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440001-2024-10527</w:t>
      </w:r>
    </w:p>
    <w:p>
      <w:pPr>
        <w:pStyle w:val="null3"/>
        <w:jc w:val="center"/>
        <w:outlineLvl w:val="3"/>
      </w:pPr>
      <w:r>
        <w:rPr>
          <w:b/>
          <w:sz w:val="24"/>
        </w:rPr>
        <w:t>采购项目编号：</w:t>
      </w:r>
      <w:r>
        <w:rPr>
          <w:b/>
          <w:sz w:val="24"/>
        </w:rPr>
        <w:t>GPCGD242148FG035J</w:t>
      </w:r>
    </w:p>
    <w:p>
      <w:pPr>
        <w:pStyle w:val="null3"/>
        <w:jc w:val="center"/>
        <w:outlineLvl w:val="3"/>
      </w:pPr>
      <w:r>
        <w:rPr>
          <w:b/>
          <w:sz w:val="24"/>
        </w:rPr>
        <w:t>项目名称：</w:t>
      </w:r>
      <w:r>
        <w:rPr>
          <w:b/>
          <w:sz w:val="24"/>
        </w:rPr>
        <w:t>广东省人民检察院全省检察机关二级工作网专用租用（2024-2026年）项目</w:t>
      </w:r>
    </w:p>
    <w:p>
      <w:pPr>
        <w:pStyle w:val="null3"/>
        <w:jc w:val="center"/>
        <w:outlineLvl w:val="3"/>
      </w:pPr>
      <w:r>
        <w:rPr>
          <w:b/>
          <w:sz w:val="24"/>
        </w:rPr>
        <w:t>采购人：</w:t>
      </w:r>
      <w:r>
        <w:rPr>
          <w:b/>
          <w:sz w:val="24"/>
        </w:rPr>
        <w:t>广东省人民检察院</w:t>
      </w:r>
    </w:p>
    <w:p>
      <w:pPr>
        <w:pStyle w:val="null3"/>
        <w:jc w:val="center"/>
        <w:outlineLvl w:val="3"/>
      </w:pPr>
      <w:r>
        <w:rPr>
          <w:b/>
          <w:sz w:val="24"/>
        </w:rPr>
        <w:t>采购代理机构：</w:t>
      </w:r>
      <w:r>
        <w:rPr>
          <w:b/>
          <w:sz w:val="24"/>
        </w:rPr>
        <w:t>广东省政府采购中心</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广东省政府采购中心</w:t>
      </w:r>
      <w:r>
        <w:rPr/>
        <w:t>受</w:t>
      </w:r>
      <w:r>
        <w:rPr/>
        <w:t>广东省人民检察院</w:t>
      </w:r>
      <w:r>
        <w:rPr/>
        <w:t>的委托，采用</w:t>
      </w:r>
      <w:r>
        <w:rPr/>
        <w:t>公开招标</w:t>
      </w:r>
      <w:r>
        <w:rPr/>
        <w:t>方式组织采购</w:t>
      </w:r>
      <w:r>
        <w:rPr/>
        <w:t>广东省人民检察院全省检察机关二级工作网专用租用（2024-2026年）项目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广东省人民检察院全省检察机关二级工作网专用租用（2024-2026年）项目</w:t>
      </w:r>
    </w:p>
    <w:p>
      <w:pPr>
        <w:pStyle w:val="null3"/>
        <w:ind w:firstLine="480"/>
      </w:pPr>
      <w:r>
        <w:rPr/>
        <w:t>采购计划编号：</w:t>
      </w:r>
      <w:r>
        <w:rPr/>
        <w:t>440001-2024-10527</w:t>
      </w:r>
    </w:p>
    <w:p>
      <w:pPr>
        <w:pStyle w:val="null3"/>
        <w:ind w:firstLine="480"/>
      </w:pPr>
      <w:r>
        <w:rPr/>
        <w:t>采购项目编号：</w:t>
      </w:r>
      <w:r>
        <w:rPr/>
        <w:t>GPCGD242148FG035J</w:t>
      </w:r>
    </w:p>
    <w:p>
      <w:pPr>
        <w:pStyle w:val="null3"/>
        <w:ind w:firstLine="480"/>
      </w:pPr>
      <w:r>
        <w:rPr/>
        <w:t>采购方式：</w:t>
      </w:r>
      <w:r>
        <w:rPr/>
        <w:t>公开招标</w:t>
      </w:r>
    </w:p>
    <w:p>
      <w:pPr>
        <w:pStyle w:val="null3"/>
        <w:ind w:firstLine="480"/>
      </w:pPr>
      <w:r>
        <w:rPr/>
        <w:t>预算金额：</w:t>
      </w:r>
      <w:r>
        <w:rPr/>
        <w:t>3,677,400.00</w:t>
      </w:r>
      <w:r>
        <w:rPr/>
        <w:t>元</w:t>
      </w:r>
    </w:p>
    <w:p>
      <w:pPr>
        <w:pStyle w:val="null3"/>
        <w:outlineLvl w:val="3"/>
      </w:pPr>
      <w:r>
        <w:rPr>
          <w:b/>
          <w:sz w:val="24"/>
        </w:rPr>
        <w:t>2.项目内容及需求情况（采购项目技术规格、参数及要求）</w:t>
      </w:r>
    </w:p>
    <w:p>
      <w:pPr>
        <w:pStyle w:val="null3"/>
      </w:pPr>
    </w:p>
    <w:p>
      <w:pPr>
        <w:pStyle w:val="null3"/>
      </w:pPr>
      <w:r>
        <w:rPr/>
        <w:t>采购包1(广东省人民检察院全省检察机关二级工作网专线租用（2024-2026年）项目):</w:t>
      </w:r>
    </w:p>
    <w:p>
      <w:pPr>
        <w:pStyle w:val="null3"/>
      </w:pPr>
      <w:r>
        <w:rPr/>
        <w:t>采购包预算金额：3,677,400.00元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网络接入服务</w:t>
            </w:r>
          </w:p>
        </w:tc>
        <w:tc>
          <w:tcPr>
            <w:tcW w:type="dxa" w:w="2136"/>
          </w:tcPr>
          <w:p>
            <w:pPr>
              <w:pStyle w:val="null3"/>
            </w:pPr>
            <w:r>
              <w:rPr/>
              <w:t>二级工作网专线</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合同履行期限：三年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以下3种证明材料之一：①2022或2023年度经会计师事务所审计的财务状况报告；②基本开户行出具的资信证明和《基本存款账号信息》；③承诺函）。</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outlineLvl w:val="3"/>
      </w:pPr>
      <w:r>
        <w:rPr>
          <w:b/>
          <w:sz w:val="24"/>
        </w:rPr>
        <w:t>3.本项目特定的资格要求：</w:t>
      </w:r>
    </w:p>
    <w:p>
      <w:pPr>
        <w:pStyle w:val="null3"/>
        <w:jc w:val="left"/>
      </w:pPr>
    </w:p>
    <w:p>
      <w:pPr>
        <w:pStyle w:val="null3"/>
        <w:jc w:val="left"/>
      </w:pPr>
      <w:r>
        <w:rPr/>
        <w:t>采购包1（广东省人民检察院全省检察机关二级工作网专线租用（2024-2026年）项目）：</w:t>
      </w:r>
    </w:p>
    <w:p>
      <w:pPr>
        <w:pStyle w:val="null3"/>
        <w:jc w:val="left"/>
      </w:pPr>
    </w:p>
    <w:p>
      <w:pPr>
        <w:pStyle w:val="null3"/>
        <w:jc w:val="left"/>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jc w:val="left"/>
      </w:pPr>
    </w:p>
    <w:p>
      <w:pPr>
        <w:pStyle w:val="null3"/>
        <w:jc w:val="left"/>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jc w:val="left"/>
      </w:pPr>
    </w:p>
    <w:p>
      <w:pPr>
        <w:pStyle w:val="null3"/>
        <w:jc w:val="left"/>
      </w:pPr>
      <w:r>
        <w:rPr/>
        <w:t>3)具有主管部门颁发的基础电信业务经营许可证（提供证书复印件），分公司投标的可以使用总公司证书。</w:t>
      </w:r>
    </w:p>
    <w:p>
      <w:pPr>
        <w:pStyle w:val="null3"/>
        <w:jc w:val="left"/>
        <w:outlineLvl w:val="2"/>
      </w:pPr>
      <w:r>
        <w:rPr>
          <w:b/>
          <w:sz w:val="28"/>
        </w:rPr>
        <w:t>三.获取招标文件</w:t>
      </w:r>
    </w:p>
    <w:p>
      <w:pPr>
        <w:pStyle w:val="null3"/>
        <w:ind w:firstLine="480"/>
        <w:jc w:val="left"/>
      </w:pPr>
      <w:r>
        <w:rPr/>
        <w:t>时间：详见招标公告及其变更公告（如有）</w:t>
      </w:r>
    </w:p>
    <w:p>
      <w:pPr>
        <w:pStyle w:val="null3"/>
        <w:ind w:firstLine="480"/>
        <w:jc w:val="left"/>
      </w:pPr>
      <w:r>
        <w:rPr/>
        <w:t>地点：详见招标公告及其变更公告（如有）</w:t>
      </w:r>
    </w:p>
    <w:p>
      <w:pPr>
        <w:pStyle w:val="null3"/>
        <w:ind w:firstLine="480"/>
        <w:jc w:val="left"/>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jc w:val="left"/>
      </w:pPr>
      <w:r>
        <w:rPr/>
        <w:t>售价：免费</w:t>
      </w:r>
    </w:p>
    <w:p>
      <w:pPr>
        <w:pStyle w:val="null3"/>
        <w:jc w:val="left"/>
        <w:outlineLvl w:val="2"/>
      </w:pPr>
      <w:r>
        <w:rPr>
          <w:b/>
          <w:sz w:val="28"/>
        </w:rPr>
        <w:t>四.提交投标文件截止时间、开标时间和地点：</w:t>
      </w:r>
    </w:p>
    <w:p>
      <w:pPr>
        <w:pStyle w:val="null3"/>
        <w:ind w:firstLine="480"/>
        <w:jc w:val="left"/>
      </w:pPr>
      <w:r>
        <w:rPr/>
        <w:t>提交投标文件截止时间和开标时间：详见招标公告及其变更公告（如有）</w:t>
      </w:r>
    </w:p>
    <w:p>
      <w:pPr>
        <w:pStyle w:val="null3"/>
        <w:ind w:firstLine="480"/>
        <w:jc w:val="left"/>
      </w:pPr>
      <w:r>
        <w:rPr/>
        <w:t>（自招标文件开始发出之日起至投标人提交投标文件截止之日止，不得少于20日）</w:t>
      </w:r>
    </w:p>
    <w:p>
      <w:pPr>
        <w:pStyle w:val="null3"/>
        <w:ind w:firstLine="480"/>
        <w:jc w:val="left"/>
      </w:pPr>
      <w:r>
        <w:rPr/>
        <w:t>地点：详见招标公告及其变更公告（如有）</w:t>
      </w:r>
    </w:p>
    <w:p>
      <w:pPr>
        <w:pStyle w:val="null3"/>
        <w:jc w:val="left"/>
        <w:outlineLvl w:val="2"/>
      </w:pPr>
      <w:r>
        <w:rPr>
          <w:b/>
          <w:sz w:val="28"/>
        </w:rPr>
        <w:t>五.公告期限、发布公告的媒介：</w:t>
      </w:r>
    </w:p>
    <w:p>
      <w:pPr>
        <w:pStyle w:val="null3"/>
        <w:ind w:firstLine="480"/>
        <w:jc w:val="left"/>
      </w:pPr>
      <w:r>
        <w:rPr/>
        <w:t>1、公告期限：自本公告发布之日起不得少于5个工作日。</w:t>
      </w:r>
    </w:p>
    <w:p>
      <w:pPr>
        <w:pStyle w:val="null3"/>
        <w:ind w:firstLine="480"/>
        <w:jc w:val="left"/>
      </w:pPr>
      <w:r>
        <w:rPr/>
        <w:t>2、发布公告的媒介：中国政府采购网(www.ccgp.gov.cn)、广东省政府采购网(https://gdgpo.czt.gd.gov.cn/)；</w:t>
      </w:r>
      <w:r>
        <w:rPr/>
        <w:t>广东省政府采购中心（gpcgd.gd.gov.cn）</w:t>
      </w:r>
    </w:p>
    <w:p>
      <w:pPr>
        <w:pStyle w:val="null3"/>
        <w:jc w:val="left"/>
        <w:outlineLvl w:val="2"/>
      </w:pPr>
      <w:r>
        <w:rPr>
          <w:b/>
          <w:sz w:val="28"/>
        </w:rPr>
        <w:t>六.本项目联系方式：</w:t>
      </w:r>
    </w:p>
    <w:p>
      <w:pPr>
        <w:pStyle w:val="null3"/>
        <w:jc w:val="left"/>
        <w:outlineLvl w:val="3"/>
      </w:pPr>
      <w:r>
        <w:rPr>
          <w:b/>
          <w:sz w:val="24"/>
        </w:rPr>
        <w:t>1.采购人信息</w:t>
      </w:r>
    </w:p>
    <w:p>
      <w:pPr>
        <w:pStyle w:val="null3"/>
        <w:ind w:firstLine="480"/>
        <w:jc w:val="left"/>
      </w:pPr>
      <w:r>
        <w:rPr/>
        <w:t>名称：</w:t>
      </w:r>
      <w:r>
        <w:rPr/>
        <w:t>广东省人民检察院</w:t>
      </w:r>
    </w:p>
    <w:p>
      <w:pPr>
        <w:pStyle w:val="null3"/>
        <w:ind w:firstLine="480"/>
        <w:jc w:val="left"/>
      </w:pPr>
      <w:r>
        <w:rPr/>
        <w:t>地址：</w:t>
      </w:r>
      <w:r>
        <w:rPr/>
        <w:t>珠江新城华强路6号</w:t>
      </w:r>
    </w:p>
    <w:p>
      <w:pPr>
        <w:pStyle w:val="null3"/>
        <w:ind w:firstLine="480"/>
        <w:jc w:val="left"/>
      </w:pPr>
      <w:r>
        <w:rPr/>
        <w:t>联系方式：</w:t>
      </w:r>
      <w:r>
        <w:rPr/>
        <w:t>020-87118835</w:t>
      </w:r>
    </w:p>
    <w:p>
      <w:pPr>
        <w:pStyle w:val="null3"/>
        <w:jc w:val="left"/>
        <w:outlineLvl w:val="3"/>
      </w:pPr>
      <w:r>
        <w:rPr>
          <w:b/>
          <w:sz w:val="24"/>
        </w:rPr>
        <w:t>2.采购代理机构信息</w:t>
      </w:r>
    </w:p>
    <w:p>
      <w:pPr>
        <w:pStyle w:val="null3"/>
        <w:ind w:firstLine="480"/>
        <w:jc w:val="left"/>
      </w:pPr>
      <w:r>
        <w:rPr/>
        <w:t>名称：</w:t>
      </w:r>
      <w:r>
        <w:rPr/>
        <w:t>广东省政府采购中心</w:t>
      </w:r>
    </w:p>
    <w:p>
      <w:pPr>
        <w:pStyle w:val="null3"/>
        <w:ind w:firstLine="480"/>
        <w:jc w:val="left"/>
      </w:pPr>
      <w:r>
        <w:rPr/>
        <w:t>地址：</w:t>
      </w:r>
      <w:r>
        <w:rPr/>
        <w:t>广东省广州市越秀区越华路112号珠江国际大厦3楼</w:t>
      </w:r>
    </w:p>
    <w:p>
      <w:pPr>
        <w:pStyle w:val="null3"/>
        <w:ind w:firstLine="480"/>
        <w:jc w:val="left"/>
      </w:pPr>
      <w:r>
        <w:rPr/>
        <w:t>联系方式：</w:t>
      </w:r>
      <w:r>
        <w:rPr/>
        <w:t>020-83186891；邮箱：caigou2@gd.gov.cn</w:t>
      </w:r>
    </w:p>
    <w:p>
      <w:pPr>
        <w:pStyle w:val="null3"/>
        <w:jc w:val="left"/>
        <w:outlineLvl w:val="3"/>
      </w:pPr>
      <w:r>
        <w:rPr>
          <w:b/>
          <w:sz w:val="24"/>
        </w:rPr>
        <w:t>3.项目联系方式</w:t>
      </w:r>
    </w:p>
    <w:p>
      <w:pPr>
        <w:pStyle w:val="null3"/>
        <w:ind w:firstLine="480"/>
        <w:jc w:val="left"/>
      </w:pPr>
      <w:r>
        <w:rPr/>
        <w:t>项目联系人：</w:t>
      </w:r>
      <w:r>
        <w:rPr/>
        <w:t>张工</w:t>
      </w:r>
    </w:p>
    <w:p>
      <w:pPr>
        <w:pStyle w:val="null3"/>
        <w:ind w:firstLine="480"/>
        <w:jc w:val="left"/>
      </w:pPr>
      <w:r>
        <w:rPr/>
        <w:t>电话：</w:t>
      </w:r>
      <w:r>
        <w:rPr/>
        <w:t>020-83186891；邮箱：caigou2@gd.gov.cn</w:t>
      </w:r>
    </w:p>
    <w:p>
      <w:pPr>
        <w:pStyle w:val="null3"/>
        <w:jc w:val="left"/>
        <w:outlineLvl w:val="3"/>
      </w:pPr>
      <w:r>
        <w:rPr>
          <w:b/>
          <w:sz w:val="24"/>
        </w:rPr>
        <w:t>4.技术支持联系方式</w:t>
      </w:r>
    </w:p>
    <w:p>
      <w:pPr>
        <w:pStyle w:val="null3"/>
        <w:ind w:firstLine="480"/>
        <w:jc w:val="left"/>
      </w:pPr>
      <w:r>
        <w:rPr/>
        <w:t>云平台联系方式：020-88696588</w:t>
      </w:r>
    </w:p>
    <w:p>
      <w:pPr>
        <w:pStyle w:val="null3"/>
        <w:jc w:val="left"/>
      </w:pPr>
      <w:r>
        <w:rPr/>
        <w:t>采购代理机构：</w:t>
      </w:r>
      <w:r>
        <w:rPr/>
        <w:t>广东省政府采购中心</w:t>
      </w:r>
    </w:p>
    <w:p>
      <w:pPr>
        <w:pStyle w:val="null3"/>
        <w:ind w:firstLine="480"/>
        <w:jc w:val="left"/>
      </w:pPr>
      <w:r>
        <w:rPr/>
        <w:t xml:space="preserve"> </w:t>
      </w:r>
    </w:p>
    <w:p>
      <w:pPr>
        <w:pStyle w:val="null3"/>
        <w:ind w:firstLine="480"/>
        <w:jc w:val="center"/>
        <w:outlineLvl w:val="1"/>
      </w:pPr>
      <w:r>
        <w:rPr>
          <w:b/>
          <w:sz w:val="36"/>
        </w:rPr>
        <w:t>第二章 采购需求</w:t>
      </w:r>
    </w:p>
    <w:p>
      <w:pPr>
        <w:pStyle w:val="null3"/>
        <w:jc w:val="left"/>
        <w:outlineLvl w:val="2"/>
      </w:pPr>
      <w:r>
        <w:rPr>
          <w:b/>
          <w:sz w:val="28"/>
        </w:rPr>
        <w:t>一、项目概况：</w:t>
      </w:r>
    </w:p>
    <w:p>
      <w:pPr>
        <w:pStyle w:val="null3"/>
        <w:jc w:val="left"/>
      </w:pPr>
    </w:p>
    <w:p>
      <w:pPr>
        <w:pStyle w:val="null3"/>
        <w:ind w:firstLine="480"/>
        <w:jc w:val="both"/>
      </w:pPr>
    </w:p>
    <w:p>
      <w:pPr>
        <w:pStyle w:val="null3"/>
        <w:ind w:firstLine="420"/>
        <w:jc w:val="both"/>
      </w:pPr>
      <w:r>
        <w:rPr>
          <w:color w:val="000000"/>
          <w:sz w:val="24"/>
        </w:rPr>
        <w:t>本项目属于服务类项目，中小企业划分标准所属行业为：信息传输业</w:t>
      </w:r>
      <w:r>
        <w:rPr>
          <w:color w:val="000000"/>
          <w:sz w:val="24"/>
        </w:rPr>
        <w:t>。</w:t>
      </w:r>
    </w:p>
    <w:p>
      <w:pPr>
        <w:pStyle w:val="null3"/>
        <w:ind w:firstLine="420"/>
        <w:jc w:val="both"/>
      </w:pPr>
      <w:r>
        <w:rPr>
          <w:color w:val="000000"/>
          <w:sz w:val="24"/>
        </w:rPr>
        <w:t>《用户需求书》中标注有“★”号的条款必须实质性响应，负偏离（不满足要求）将导致投标无效。</w:t>
      </w:r>
    </w:p>
    <w:p>
      <w:pPr>
        <w:pStyle w:val="null3"/>
        <w:ind w:firstLine="480"/>
        <w:jc w:val="both"/>
      </w:pPr>
    </w:p>
    <w:p>
      <w:pPr>
        <w:pStyle w:val="null3"/>
        <w:ind w:firstLine="480"/>
        <w:jc w:val="both"/>
      </w:pPr>
      <w:r>
        <w:rPr>
          <w:b/>
          <w:color w:val="000000"/>
          <w:sz w:val="24"/>
        </w:rPr>
        <w:t>“</w:t>
      </w:r>
      <w:r>
        <w:rPr>
          <w:color w:val="000000"/>
          <w:sz w:val="24"/>
        </w:rPr>
        <w:t>★</w:t>
      </w:r>
      <w:r>
        <w:rPr>
          <w:b/>
          <w:color w:val="000000"/>
          <w:sz w:val="24"/>
        </w:rPr>
        <w:t>”和“</w:t>
      </w:r>
      <w:r>
        <w:rPr>
          <w:color w:val="000000"/>
          <w:sz w:val="24"/>
        </w:rPr>
        <w:t>▲</w:t>
      </w:r>
      <w:r>
        <w:rPr>
          <w:b/>
          <w:color w:val="000000"/>
          <w:sz w:val="24"/>
        </w:rPr>
        <w:t>”号条款</w:t>
      </w:r>
    </w:p>
    <w:p>
      <w:pPr>
        <w:pStyle w:val="null3"/>
        <w:ind w:firstLine="480"/>
        <w:jc w:val="both"/>
      </w:pPr>
      <w:r>
        <w:rPr>
          <w:color w:val="000000"/>
          <w:sz w:val="24"/>
        </w:rPr>
        <w:t>《用户需求书》中标注有“</w:t>
      </w:r>
      <w:r>
        <w:rPr>
          <w:color w:val="000000"/>
          <w:sz w:val="24"/>
        </w:rPr>
        <w:t>★”号的条款必须实质性响应，负偏离（不满足要求）将导致投标无效。</w:t>
      </w:r>
      <w:r>
        <w:rPr>
          <w:b/>
          <w:color w:val="000000"/>
          <w:sz w:val="24"/>
        </w:rPr>
        <w:t>“</w:t>
      </w:r>
      <w:r>
        <w:rPr>
          <w:color w:val="000000"/>
          <w:sz w:val="24"/>
        </w:rPr>
        <w:t>▲</w:t>
      </w:r>
      <w:r>
        <w:rPr>
          <w:b/>
          <w:color w:val="000000"/>
          <w:sz w:val="24"/>
        </w:rPr>
        <w:t>”号条款为重要指标，</w:t>
      </w:r>
      <w:r>
        <w:rPr>
          <w:color w:val="000000"/>
          <w:sz w:val="24"/>
        </w:rPr>
        <w:t>负偏离（不满足要求）将影响得分。</w:t>
      </w:r>
    </w:p>
    <w:p>
      <w:pPr>
        <w:pStyle w:val="null3"/>
        <w:ind w:firstLine="480"/>
        <w:jc w:val="left"/>
      </w:pPr>
      <w:r>
        <w:rPr>
          <w:color w:val="000000"/>
          <w:sz w:val="24"/>
        </w:rPr>
        <w:t>★投标报价不超采购预算： 367.74万元（三年）。</w:t>
      </w:r>
    </w:p>
    <w:p>
      <w:pPr>
        <w:pStyle w:val="null3"/>
        <w:ind w:left="720" w:firstLine="480"/>
        <w:jc w:val="both"/>
        <w:outlineLvl w:val="1"/>
      </w:pPr>
      <w:r>
        <w:rPr>
          <w:b/>
          <w:color w:val="000000"/>
          <w:sz w:val="24"/>
        </w:rPr>
        <w:t xml:space="preserve">1.1  </w:t>
      </w:r>
      <w:r>
        <w:rPr>
          <w:b/>
          <w:color w:val="000000"/>
          <w:sz w:val="24"/>
        </w:rPr>
        <w:t>项目概述</w:t>
      </w:r>
    </w:p>
    <w:p>
      <w:pPr>
        <w:pStyle w:val="null3"/>
        <w:ind w:left="720" w:firstLine="480"/>
        <w:jc w:val="both"/>
        <w:outlineLvl w:val="2"/>
      </w:pPr>
      <w:r>
        <w:rPr>
          <w:b/>
          <w:color w:val="000000"/>
          <w:sz w:val="24"/>
        </w:rPr>
        <w:t>1.1.1</w:t>
      </w:r>
      <w:r>
        <w:rPr>
          <w:b/>
          <w:color w:val="000000"/>
          <w:sz w:val="24"/>
        </w:rPr>
        <w:t>项目建设背景</w:t>
      </w:r>
    </w:p>
    <w:p>
      <w:pPr>
        <w:pStyle w:val="null3"/>
        <w:ind w:firstLine="480"/>
        <w:jc w:val="both"/>
      </w:pPr>
      <w:r>
        <w:rPr>
          <w:color w:val="000000"/>
          <w:sz w:val="24"/>
        </w:rPr>
        <w:t>为全面贯彻《“十三五”时期科技强检规划纲要》，最高检下发了《关于加快推进全国检察机关工作网建设的通知》（高检发技字〔2018〕13号），要求全国检察机关深入贯彻落实中央政法委关于实现政法机关“设施联通、网络畅通、平台贯通、数据融通”。2018年，按照高检院工作部署，省检察院组织完成了全省检察机关二、三级工作网建设，分批将应用系统从检察内网迁移至工作网。目前，在我省检察工作网已承载运行了多个非涉密应用系统。目前在用的检察二级工作网专项电路即将到期，为保证全省网上办公办案需要，亟需采购租用2024年-2026年全省检察二级工作网专线电路（租期3年）。</w:t>
      </w:r>
    </w:p>
    <w:p>
      <w:pPr>
        <w:pStyle w:val="null3"/>
        <w:ind w:left="720" w:firstLine="480"/>
        <w:jc w:val="both"/>
        <w:outlineLvl w:val="2"/>
      </w:pPr>
      <w:r>
        <w:rPr>
          <w:b/>
          <w:color w:val="000000"/>
          <w:sz w:val="24"/>
        </w:rPr>
        <w:t>1.1.2</w:t>
      </w:r>
      <w:r>
        <w:rPr>
          <w:b/>
          <w:color w:val="000000"/>
          <w:sz w:val="24"/>
        </w:rPr>
        <w:t>项目建设要求</w:t>
      </w:r>
    </w:p>
    <w:p>
      <w:pPr>
        <w:pStyle w:val="null3"/>
        <w:ind w:firstLine="480"/>
        <w:jc w:val="both"/>
      </w:pPr>
      <w:r>
        <w:rPr>
          <w:color w:val="000000"/>
          <w:sz w:val="24"/>
        </w:rPr>
        <w:t>本次涉及 22 个地市（分）检察院、广东检察官学院共 23 条数字电路（3条300M电路，20条155M）;省院至佛山灾备中心(佛山市检察院)共 2 条 1G 电路, 省院至到驻省看守所检察室 1 条 50M数字电路，汇聚点地址为广州珠江新城广东省人民检察院。综合分析省院的通信业务需求，也考虑到网络采用技术的安全稳定性、可扩展性和先进等因素，结合对用户端设备投入的需求，本次升级要求采用业界先进技术进行组网，具备高可靠性、高安全性和高稳定性，满足全省检察业务连续性要求，在合同约定的工期完成所有线路的接入、调试、开通。</w:t>
      </w:r>
    </w:p>
    <w:p>
      <w:pPr>
        <w:pStyle w:val="null3"/>
        <w:ind w:left="720" w:firstLine="480"/>
        <w:jc w:val="both"/>
        <w:outlineLvl w:val="2"/>
      </w:pPr>
      <w:r>
        <w:rPr>
          <w:b/>
          <w:color w:val="000000"/>
          <w:sz w:val="24"/>
        </w:rPr>
        <w:t>1.1.3</w:t>
      </w:r>
      <w:r>
        <w:rPr>
          <w:b/>
          <w:color w:val="000000"/>
          <w:sz w:val="24"/>
        </w:rPr>
        <w:t>项目建设原则</w:t>
      </w:r>
    </w:p>
    <w:p>
      <w:pPr>
        <w:pStyle w:val="null3"/>
        <w:ind w:firstLine="477"/>
        <w:jc w:val="both"/>
      </w:pPr>
      <w:r>
        <w:rPr>
          <w:b/>
          <w:color w:val="000000"/>
          <w:sz w:val="24"/>
        </w:rPr>
        <w:t>前瞻性原则：</w:t>
      </w:r>
      <w:r>
        <w:rPr>
          <w:color w:val="000000"/>
          <w:sz w:val="24"/>
        </w:rPr>
        <w:t>从较高的起点对网络建设进行规划，充分采用成熟的网络技术，满足各种业务实数据传输需要。在方案中采用新技术、新功能，采用网络资源为本项目提供全面的解决方案，保证数据传输的高效率、系统工作的灵活性以及网络维护的简捷性，基础电路及设施具备向更高带宽扩展的能力。</w:t>
      </w:r>
    </w:p>
    <w:p>
      <w:pPr>
        <w:pStyle w:val="null3"/>
        <w:ind w:firstLine="477"/>
        <w:jc w:val="both"/>
      </w:pPr>
      <w:r>
        <w:rPr>
          <w:b/>
          <w:color w:val="000000"/>
          <w:sz w:val="24"/>
        </w:rPr>
        <w:t>可靠性原则：</w:t>
      </w:r>
      <w:r>
        <w:rPr>
          <w:color w:val="000000"/>
          <w:sz w:val="24"/>
        </w:rPr>
        <w:t>网络设计过程中从网络技术、骨干路由、电路保护、传输设备等多方面考虑新建网络和线路的可靠性，选用网络设备能满足长时间连续运行的要求,同时在方案中通过提供 24小时x365 天的服务保障，从技术和服务两方面保证网络的可用性达到使用要求。</w:t>
      </w:r>
    </w:p>
    <w:p>
      <w:pPr>
        <w:pStyle w:val="null3"/>
        <w:ind w:firstLine="477"/>
        <w:jc w:val="both"/>
      </w:pPr>
      <w:r>
        <w:rPr>
          <w:b/>
          <w:color w:val="000000"/>
          <w:sz w:val="24"/>
        </w:rPr>
        <w:t>可扩展性原则：</w:t>
      </w:r>
      <w:r>
        <w:rPr>
          <w:color w:val="000000"/>
          <w:sz w:val="24"/>
        </w:rPr>
        <w:t>网络设计中须考虑未来带宽扩容的需要， 从网络和设备的配置上都要保留一定的扩充余地，便于融入随着新技术发展带来的新功能，满足不断发展的业务需要。</w:t>
      </w:r>
    </w:p>
    <w:p>
      <w:pPr>
        <w:pStyle w:val="null3"/>
        <w:ind w:firstLine="477"/>
        <w:jc w:val="both"/>
      </w:pPr>
      <w:r>
        <w:rPr>
          <w:b/>
          <w:color w:val="000000"/>
          <w:sz w:val="24"/>
        </w:rPr>
        <w:t>安全保密性原则：</w:t>
      </w:r>
      <w:r>
        <w:rPr>
          <w:color w:val="000000"/>
          <w:sz w:val="24"/>
        </w:rPr>
        <w:t>需按照严格的安全规范，确保线路符合国家对安全性方面要求，具有完备的安全防范措施，能够严格有效地防止外来非法入侵；遵守严格的保密管理规范，确保不将本项目的任何资料泄露给第三方。</w:t>
      </w:r>
    </w:p>
    <w:p>
      <w:pPr>
        <w:pStyle w:val="null3"/>
        <w:ind w:firstLine="477"/>
        <w:jc w:val="both"/>
      </w:pPr>
      <w:r>
        <w:rPr>
          <w:b/>
          <w:color w:val="000000"/>
          <w:sz w:val="24"/>
        </w:rPr>
        <w:t>可管理性原则：</w:t>
      </w:r>
      <w:r>
        <w:rPr>
          <w:color w:val="000000"/>
          <w:sz w:val="24"/>
        </w:rPr>
        <w:t>建设的网络需可网管，并有先进的网络监控中心，以及高素质的维护队伍，能对节点进行有效管理，达到快速响应、及时排除故障的目标。</w:t>
      </w:r>
    </w:p>
    <w:p>
      <w:pPr>
        <w:pStyle w:val="null3"/>
        <w:ind w:left="720" w:firstLine="480"/>
        <w:jc w:val="both"/>
        <w:outlineLvl w:val="2"/>
      </w:pPr>
      <w:r>
        <w:rPr>
          <w:b/>
          <w:color w:val="000000"/>
          <w:sz w:val="24"/>
        </w:rPr>
        <w:t>1.1.4</w:t>
      </w:r>
      <w:r>
        <w:rPr>
          <w:b/>
          <w:color w:val="000000"/>
          <w:sz w:val="24"/>
        </w:rPr>
        <w:t>项目建设标准和规范</w:t>
      </w:r>
    </w:p>
    <w:p>
      <w:pPr>
        <w:pStyle w:val="null3"/>
        <w:ind w:firstLine="480"/>
        <w:jc w:val="both"/>
      </w:pPr>
      <w:r>
        <w:rPr>
          <w:color w:val="000000"/>
          <w:sz w:val="24"/>
        </w:rPr>
        <w:t>规划设计严格遵循国际、国家和地区的有关标准和规范进行。本项目将依据和参照以下规范和要求进行建设：</w:t>
      </w:r>
    </w:p>
    <w:p>
      <w:pPr>
        <w:pStyle w:val="null3"/>
        <w:ind w:firstLine="480"/>
        <w:jc w:val="both"/>
      </w:pPr>
      <w:r>
        <w:rPr>
          <w:color w:val="000000"/>
          <w:sz w:val="24"/>
        </w:rPr>
        <w:t>《关于加快推进全国检察机关工作网建设的通知》（高检发技字〔2018〕13号）要求全国检察机关深入贯彻落实中央政法委关于实现政法机关“设施联通、网络畅通、平台贯通、数据融通”</w:t>
      </w:r>
    </w:p>
    <w:p>
      <w:pPr>
        <w:pStyle w:val="null3"/>
        <w:ind w:firstLine="480"/>
        <w:jc w:val="both"/>
      </w:pPr>
      <w:r>
        <w:rPr>
          <w:color w:val="000000"/>
          <w:sz w:val="24"/>
        </w:rPr>
        <w:t>ITU-T G.652</w:t>
      </w:r>
      <w:r>
        <w:rPr>
          <w:color w:val="000000"/>
          <w:sz w:val="24"/>
        </w:rPr>
        <w:t>《光纤技术标准》</w:t>
      </w:r>
    </w:p>
    <w:p>
      <w:pPr>
        <w:pStyle w:val="null3"/>
        <w:ind w:firstLine="480"/>
        <w:jc w:val="both"/>
      </w:pPr>
      <w:r>
        <w:rPr>
          <w:color w:val="000000"/>
          <w:sz w:val="24"/>
        </w:rPr>
        <w:t>GB 51158-2015</w:t>
      </w:r>
      <w:r>
        <w:rPr>
          <w:color w:val="000000"/>
          <w:sz w:val="24"/>
        </w:rPr>
        <w:t>《通信线路工程设计规范》</w:t>
      </w:r>
    </w:p>
    <w:p>
      <w:pPr>
        <w:pStyle w:val="null3"/>
        <w:ind w:firstLine="480"/>
        <w:jc w:val="both"/>
      </w:pPr>
      <w:r>
        <w:rPr>
          <w:color w:val="000000"/>
          <w:sz w:val="24"/>
        </w:rPr>
        <w:t>GB 51171-2016</w:t>
      </w:r>
      <w:r>
        <w:rPr>
          <w:color w:val="000000"/>
          <w:sz w:val="24"/>
        </w:rPr>
        <w:t>《通信线路工程验收规范》</w:t>
      </w:r>
    </w:p>
    <w:p>
      <w:pPr>
        <w:pStyle w:val="null3"/>
        <w:ind w:firstLine="480"/>
        <w:jc w:val="both"/>
      </w:pPr>
      <w:r>
        <w:rPr>
          <w:color w:val="000000"/>
          <w:sz w:val="24"/>
        </w:rPr>
        <w:t>GB 50311-2016</w:t>
      </w:r>
      <w:r>
        <w:rPr>
          <w:color w:val="000000"/>
          <w:sz w:val="24"/>
        </w:rPr>
        <w:t>《综合布线系统工程设计规范》</w:t>
      </w:r>
    </w:p>
    <w:p>
      <w:pPr>
        <w:pStyle w:val="null3"/>
        <w:ind w:firstLine="480"/>
        <w:jc w:val="both"/>
      </w:pPr>
      <w:r>
        <w:rPr>
          <w:color w:val="000000"/>
          <w:sz w:val="24"/>
        </w:rPr>
        <w:t>GB 50312-2016</w:t>
      </w:r>
      <w:r>
        <w:rPr>
          <w:color w:val="000000"/>
          <w:sz w:val="24"/>
        </w:rPr>
        <w:t>《综合布线系统工程验收规范》</w:t>
      </w:r>
    </w:p>
    <w:p>
      <w:pPr>
        <w:pStyle w:val="null3"/>
        <w:ind w:firstLine="480"/>
        <w:jc w:val="both"/>
      </w:pPr>
      <w:r>
        <w:rPr>
          <w:color w:val="000000"/>
          <w:sz w:val="24"/>
        </w:rPr>
        <w:t>GB/T 50374-2018</w:t>
      </w:r>
      <w:r>
        <w:rPr>
          <w:color w:val="000000"/>
          <w:sz w:val="24"/>
        </w:rPr>
        <w:t>《通信管道工程施工及验收标准》</w:t>
      </w:r>
    </w:p>
    <w:p>
      <w:pPr>
        <w:pStyle w:val="null3"/>
        <w:ind w:firstLine="480"/>
        <w:jc w:val="both"/>
      </w:pPr>
      <w:r>
        <w:rPr>
          <w:color w:val="000000"/>
          <w:sz w:val="24"/>
        </w:rPr>
        <w:t>GB50373-2019</w:t>
      </w:r>
      <w:r>
        <w:rPr>
          <w:color w:val="000000"/>
          <w:sz w:val="24"/>
        </w:rPr>
        <w:t>《通信管道与通道工程设计标准》</w:t>
      </w:r>
    </w:p>
    <w:p>
      <w:pPr>
        <w:pStyle w:val="null3"/>
        <w:ind w:firstLine="480"/>
        <w:jc w:val="both"/>
      </w:pPr>
      <w:r>
        <w:rPr>
          <w:color w:val="000000"/>
          <w:sz w:val="24"/>
        </w:rPr>
        <w:t>GB/T51398-2019</w:t>
      </w:r>
      <w:r>
        <w:rPr>
          <w:color w:val="000000"/>
          <w:sz w:val="24"/>
        </w:rPr>
        <w:t>《光传送网（OTN）工程技术标准》</w:t>
      </w:r>
    </w:p>
    <w:p>
      <w:pPr>
        <w:pStyle w:val="null3"/>
        <w:ind w:left="720" w:firstLine="480"/>
        <w:jc w:val="both"/>
        <w:outlineLvl w:val="1"/>
      </w:pPr>
      <w:r>
        <w:rPr>
          <w:b/>
          <w:color w:val="000000"/>
          <w:sz w:val="24"/>
        </w:rPr>
        <w:t xml:space="preserve">1.2  </w:t>
      </w:r>
      <w:r>
        <w:rPr>
          <w:b/>
          <w:color w:val="000000"/>
          <w:sz w:val="24"/>
        </w:rPr>
        <w:t>项目建设内容</w:t>
      </w:r>
    </w:p>
    <w:p>
      <w:pPr>
        <w:pStyle w:val="null3"/>
        <w:ind w:firstLine="480"/>
        <w:jc w:val="both"/>
      </w:pPr>
      <w:r>
        <w:rPr>
          <w:color w:val="000000"/>
          <w:sz w:val="24"/>
        </w:rPr>
        <w:t>本项目涉及</w:t>
      </w:r>
      <w:r>
        <w:rPr>
          <w:color w:val="000000"/>
          <w:sz w:val="24"/>
        </w:rPr>
        <w:t>22</w:t>
      </w:r>
      <w:r>
        <w:rPr>
          <w:color w:val="000000"/>
          <w:sz w:val="24"/>
        </w:rPr>
        <w:t>个市、分检察院和广东检察官学院共</w:t>
      </w:r>
      <w:r>
        <w:rPr>
          <w:color w:val="000000"/>
          <w:sz w:val="24"/>
        </w:rPr>
        <w:t>23</w:t>
      </w:r>
      <w:r>
        <w:rPr>
          <w:color w:val="000000"/>
          <w:sz w:val="24"/>
        </w:rPr>
        <w:t>条</w:t>
      </w:r>
      <w:r>
        <w:rPr>
          <w:color w:val="000000"/>
          <w:sz w:val="24"/>
        </w:rPr>
        <w:t>,</w:t>
      </w:r>
      <w:r>
        <w:rPr>
          <w:color w:val="000000"/>
          <w:sz w:val="24"/>
        </w:rPr>
        <w:t>其中</w:t>
      </w:r>
      <w:r>
        <w:rPr>
          <w:color w:val="000000"/>
          <w:sz w:val="24"/>
        </w:rPr>
        <w:t>3</w:t>
      </w:r>
      <w:r>
        <w:rPr>
          <w:color w:val="000000"/>
          <w:sz w:val="24"/>
        </w:rPr>
        <w:t>条</w:t>
      </w:r>
      <w:r>
        <w:rPr>
          <w:color w:val="000000"/>
          <w:sz w:val="24"/>
        </w:rPr>
        <w:t>300M</w:t>
      </w:r>
      <w:r>
        <w:rPr>
          <w:color w:val="000000"/>
          <w:sz w:val="24"/>
        </w:rPr>
        <w:t>（广州、佛山、东莞）</w:t>
      </w:r>
      <w:r>
        <w:rPr>
          <w:color w:val="000000"/>
          <w:sz w:val="24"/>
        </w:rPr>
        <w:t>，</w:t>
      </w:r>
      <w:r>
        <w:rPr>
          <w:color w:val="000000"/>
          <w:sz w:val="24"/>
        </w:rPr>
        <w:t>20</w:t>
      </w:r>
      <w:r>
        <w:rPr>
          <w:color w:val="000000"/>
          <w:sz w:val="24"/>
        </w:rPr>
        <w:t>条</w:t>
      </w:r>
      <w:r>
        <w:rPr>
          <w:color w:val="000000"/>
          <w:sz w:val="24"/>
        </w:rPr>
        <w:t>155M</w:t>
      </w:r>
      <w:r>
        <w:rPr>
          <w:color w:val="000000"/>
          <w:sz w:val="24"/>
        </w:rPr>
        <w:t>数字电路；省检察院至佛山异地容灾备份中心共</w:t>
      </w:r>
      <w:r>
        <w:rPr>
          <w:color w:val="000000"/>
          <w:sz w:val="24"/>
        </w:rPr>
        <w:t>2</w:t>
      </w:r>
      <w:r>
        <w:rPr>
          <w:color w:val="000000"/>
          <w:sz w:val="24"/>
        </w:rPr>
        <w:t>条</w:t>
      </w:r>
      <w:r>
        <w:rPr>
          <w:color w:val="000000"/>
          <w:sz w:val="24"/>
        </w:rPr>
        <w:t>1G</w:t>
      </w:r>
      <w:r>
        <w:rPr>
          <w:color w:val="000000"/>
          <w:sz w:val="24"/>
        </w:rPr>
        <w:t>（一主一备）电路；省检察院至到驻省看守所检察室</w:t>
      </w:r>
      <w:r>
        <w:rPr>
          <w:color w:val="000000"/>
          <w:sz w:val="24"/>
        </w:rPr>
        <w:t>1</w:t>
      </w:r>
      <w:r>
        <w:rPr>
          <w:color w:val="000000"/>
          <w:sz w:val="24"/>
        </w:rPr>
        <w:t>条</w:t>
      </w:r>
      <w:r>
        <w:rPr>
          <w:color w:val="000000"/>
          <w:sz w:val="24"/>
        </w:rPr>
        <w:t>50M</w:t>
      </w:r>
      <w:r>
        <w:rPr>
          <w:color w:val="000000"/>
          <w:sz w:val="24"/>
        </w:rPr>
        <w:t>数字电路，汇聚点地址为广东省人民检察院。</w:t>
      </w:r>
    </w:p>
    <w:p>
      <w:pPr>
        <w:pStyle w:val="null3"/>
        <w:ind w:firstLine="480"/>
        <w:jc w:val="both"/>
      </w:pPr>
      <w:r>
        <w:rPr>
          <w:color w:val="000000"/>
          <w:sz w:val="24"/>
        </w:rPr>
        <w:t>⑴广东省人民检察院至</w:t>
      </w:r>
      <w:r>
        <w:rPr>
          <w:color w:val="000000"/>
          <w:sz w:val="24"/>
        </w:rPr>
        <w:t>22</w:t>
      </w:r>
      <w:r>
        <w:rPr>
          <w:color w:val="000000"/>
          <w:sz w:val="24"/>
        </w:rPr>
        <w:t>个市、分检察院和广东检察官学院，共</w:t>
      </w:r>
      <w:r>
        <w:rPr>
          <w:color w:val="000000"/>
          <w:sz w:val="24"/>
        </w:rPr>
        <w:t>23</w:t>
      </w:r>
      <w:r>
        <w:rPr>
          <w:color w:val="000000"/>
          <w:sz w:val="24"/>
        </w:rPr>
        <w:t>条全省二级检察工作网线路。</w:t>
      </w:r>
    </w:p>
    <w:tbl>
      <w:tblPr>
        <w:tblW w:w="0" w:type="auto"/>
        <w:tblBorders>
          <w:top w:val="single"/>
          <w:left w:val="single"/>
          <w:bottom w:val="single"/>
          <w:right w:val="single"/>
          <w:insideH w:val="single"/>
          <w:insideV w:val="single"/>
        </w:tblBorders>
      </w:tblPr>
      <w:tblGrid>
        <w:gridCol w:w="590"/>
        <w:gridCol w:w="2052"/>
        <w:gridCol w:w="4652"/>
        <w:gridCol w:w="1012"/>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both"/>
            </w:pPr>
            <w:r>
              <w:rPr>
                <w:b/>
                <w:color w:val="000000"/>
                <w:sz w:val="24"/>
              </w:rPr>
              <w:t>序号</w:t>
            </w:r>
          </w:p>
        </w:tc>
        <w:tc>
          <w:tcPr>
            <w:tcW w:type="dxa" w:w="20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b/>
                <w:color w:val="000000"/>
                <w:sz w:val="24"/>
              </w:rPr>
              <w:t>单位名称</w:t>
            </w:r>
          </w:p>
        </w:tc>
        <w:tc>
          <w:tcPr>
            <w:tcW w:type="dxa" w:w="465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b/>
                <w:color w:val="000000"/>
                <w:sz w:val="24"/>
              </w:rPr>
              <w:t>地址</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b/>
                <w:color w:val="000000"/>
                <w:sz w:val="24"/>
              </w:rPr>
              <w:t>带宽</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广东检察官学院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广东佛山南海大沥黄岐泌冲沙联路2号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2</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广州市检察院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广州市黄埔大道西66号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300M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3</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深圳市检察院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深圳市红岭北路1008号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4</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珠海市检察院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珠海市香洲区香华路166号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5</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汕头市检察院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汕头市黄山路28号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6</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韶关市检察院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韶关市武江区工业西路71号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7</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河源市检察院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河源市源城区建设大道中7号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8</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梅州市检察院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梅州市梅江区彬芳大道南159号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9</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惠州市检察院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惠州市三新南路10号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10</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汕尾市检察院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汕尾市市区腾飞路1号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11</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东莞市检察院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东莞市东城西路185号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300M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12</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中山市检察院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中山市兴中道12号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13</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江门市检察院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江门市篁庄大道100号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14</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佛山市检察院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佛山市禅城区湖景路28号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300M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阳江市检察院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阳江市江城区东风三路130号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16</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湛江市检察院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湛江市开发区人民大道北35号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17</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茂名市检察院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茂名市茂南区迎宾三路173号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18</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肇庆市检察院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肇庆市端州三路37号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19</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清远市检察院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清远市清城区连江路15号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20</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潮州市检察院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潮州市湘桥区城新西路91号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21</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揭阳市检察院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揭阳市东山迎江路中段揭阳市人民检察院</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22</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云浮市检察院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云浮市云城区声屏路市人民检察院</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23</w:t>
            </w:r>
          </w:p>
        </w:tc>
        <w:tc>
          <w:tcPr>
            <w:tcW w:type="dxa" w:w="20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广铁分院</w:t>
            </w:r>
          </w:p>
        </w:tc>
        <w:tc>
          <w:tcPr>
            <w:tcW w:type="dxa" w:w="46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广州市越秀区水荫路119号</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color w:val="000000"/>
                <w:sz w:val="24"/>
              </w:rPr>
              <w:t>155M</w:t>
            </w:r>
          </w:p>
        </w:tc>
      </w:tr>
    </w:tbl>
    <w:p>
      <w:pPr>
        <w:pStyle w:val="null3"/>
        <w:ind w:firstLine="480"/>
        <w:jc w:val="both"/>
      </w:pPr>
    </w:p>
    <w:p>
      <w:pPr>
        <w:pStyle w:val="null3"/>
        <w:ind w:firstLine="480"/>
        <w:jc w:val="both"/>
      </w:pPr>
      <w:r>
        <w:rPr>
          <w:color w:val="000000"/>
          <w:sz w:val="24"/>
        </w:rPr>
        <w:t>⑵广东省人民检察院到佛山异地容灾备份中心</w:t>
      </w:r>
      <w:r>
        <w:rPr>
          <w:color w:val="000000"/>
          <w:sz w:val="24"/>
        </w:rPr>
        <w:t>2</w:t>
      </w:r>
      <w:r>
        <w:rPr>
          <w:color w:val="000000"/>
          <w:sz w:val="24"/>
        </w:rPr>
        <w:t>条</w:t>
      </w:r>
      <w:r>
        <w:rPr>
          <w:color w:val="000000"/>
          <w:sz w:val="24"/>
        </w:rPr>
        <w:t>1G</w:t>
      </w:r>
      <w:r>
        <w:rPr>
          <w:color w:val="000000"/>
          <w:sz w:val="24"/>
        </w:rPr>
        <w:t>线路。</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27"/>
        <w:gridCol w:w="2936"/>
        <w:gridCol w:w="3439"/>
        <w:gridCol w:w="1202"/>
      </w:tblGrid>
      <w:tr>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序号</w:t>
            </w:r>
          </w:p>
        </w:tc>
        <w:tc>
          <w:tcPr>
            <w:tcW w:type="dxa" w:w="29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A</w:t>
            </w:r>
            <w:r>
              <w:rPr>
                <w:color w:val="000000"/>
                <w:sz w:val="24"/>
              </w:rPr>
              <w:t>端地址</w:t>
            </w:r>
          </w:p>
        </w:tc>
        <w:tc>
          <w:tcPr>
            <w:tcW w:type="dxa" w:w="3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B</w:t>
            </w:r>
            <w:r>
              <w:rPr>
                <w:color w:val="000000"/>
                <w:sz w:val="24"/>
              </w:rPr>
              <w:t>端地址</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带宽需求</w:t>
            </w: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1</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广州市珠江新城华强路6号</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佛山市禅城区湖景路28号</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1G</w:t>
            </w: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2</w:t>
            </w:r>
          </w:p>
        </w:tc>
        <w:tc>
          <w:tcPr>
            <w:tcW w:type="dxa" w:w="29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广州市珠江新城华强路6号</w:t>
            </w:r>
          </w:p>
        </w:tc>
        <w:tc>
          <w:tcPr>
            <w:tcW w:type="dxa" w:w="3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佛山市禅城区湖景路28号</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1G</w:t>
            </w:r>
          </w:p>
        </w:tc>
      </w:tr>
    </w:tbl>
    <w:p>
      <w:pPr>
        <w:pStyle w:val="null3"/>
        <w:ind w:firstLine="480"/>
        <w:jc w:val="both"/>
      </w:pPr>
    </w:p>
    <w:p>
      <w:pPr>
        <w:pStyle w:val="null3"/>
        <w:ind w:firstLine="480"/>
        <w:jc w:val="both"/>
      </w:pPr>
      <w:r>
        <w:rPr>
          <w:color w:val="000000"/>
          <w:sz w:val="24"/>
        </w:rPr>
        <w:t>⑶广东省人民检察院到驻省看守所检察室</w:t>
      </w:r>
      <w:r>
        <w:rPr>
          <w:color w:val="000000"/>
          <w:sz w:val="24"/>
        </w:rPr>
        <w:t>1</w:t>
      </w:r>
      <w:r>
        <w:rPr>
          <w:color w:val="000000"/>
          <w:sz w:val="24"/>
        </w:rPr>
        <w:t>条</w:t>
      </w:r>
      <w:r>
        <w:rPr>
          <w:color w:val="000000"/>
          <w:sz w:val="24"/>
        </w:rPr>
        <w:t>50M</w:t>
      </w:r>
      <w:r>
        <w:rPr>
          <w:color w:val="000000"/>
          <w:sz w:val="24"/>
        </w:rPr>
        <w:t>线路。</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27"/>
        <w:gridCol w:w="2531"/>
        <w:gridCol w:w="3678"/>
        <w:gridCol w:w="1370"/>
      </w:tblGrid>
      <w:tr>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序号</w:t>
            </w:r>
          </w:p>
        </w:tc>
        <w:tc>
          <w:tcPr>
            <w:tcW w:type="dxa" w:w="2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A</w:t>
            </w:r>
            <w:r>
              <w:rPr>
                <w:color w:val="000000"/>
                <w:sz w:val="24"/>
              </w:rPr>
              <w:t>端地址</w:t>
            </w:r>
          </w:p>
        </w:tc>
        <w:tc>
          <w:tcPr>
            <w:tcW w:type="dxa" w:w="3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B</w:t>
            </w:r>
            <w:r>
              <w:rPr>
                <w:color w:val="000000"/>
                <w:sz w:val="24"/>
              </w:rPr>
              <w:t>端地址</w:t>
            </w:r>
          </w:p>
        </w:tc>
        <w:tc>
          <w:tcPr>
            <w:tcW w:type="dxa" w:w="1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带宽需求</w:t>
            </w: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1</w:t>
            </w:r>
          </w:p>
        </w:tc>
        <w:tc>
          <w:tcPr>
            <w:tcW w:type="dxa" w:w="2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广州市珠江新城华强路6号</w:t>
            </w:r>
          </w:p>
        </w:tc>
        <w:tc>
          <w:tcPr>
            <w:tcW w:type="dxa" w:w="3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广州市天河区龙洞街道办柯木塱葫芦岭大街省公安厅看守所办公楼2层</w:t>
            </w:r>
          </w:p>
        </w:tc>
        <w:tc>
          <w:tcPr>
            <w:tcW w:type="dxa" w:w="1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color w:val="000000"/>
                <w:sz w:val="24"/>
              </w:rPr>
              <w:t>50M</w:t>
            </w:r>
          </w:p>
        </w:tc>
      </w:tr>
    </w:tbl>
    <w:p>
      <w:pPr>
        <w:pStyle w:val="null3"/>
        <w:ind w:firstLine="480"/>
        <w:jc w:val="both"/>
      </w:pPr>
    </w:p>
    <w:p>
      <w:pPr>
        <w:pStyle w:val="null3"/>
        <w:ind w:left="720" w:firstLine="480"/>
        <w:jc w:val="both"/>
        <w:outlineLvl w:val="1"/>
      </w:pPr>
      <w:r>
        <w:rPr>
          <w:b/>
          <w:color w:val="000000"/>
          <w:sz w:val="24"/>
        </w:rPr>
        <w:t xml:space="preserve">1.3  </w:t>
      </w:r>
      <w:r>
        <w:rPr>
          <w:b/>
          <w:color w:val="000000"/>
          <w:sz w:val="24"/>
        </w:rPr>
        <w:t>项目管理需求</w:t>
      </w:r>
    </w:p>
    <w:p>
      <w:pPr>
        <w:pStyle w:val="null3"/>
        <w:ind w:left="720" w:firstLine="480"/>
        <w:jc w:val="both"/>
        <w:outlineLvl w:val="2"/>
      </w:pPr>
      <w:r>
        <w:rPr>
          <w:b/>
          <w:color w:val="000000"/>
          <w:sz w:val="24"/>
        </w:rPr>
        <w:t>1.3.1</w:t>
      </w:r>
      <w:r>
        <w:rPr>
          <w:b/>
          <w:color w:val="000000"/>
          <w:sz w:val="24"/>
        </w:rPr>
        <w:t>项目使用年限</w:t>
      </w:r>
    </w:p>
    <w:p>
      <w:pPr>
        <w:pStyle w:val="null3"/>
        <w:ind w:firstLine="480"/>
        <w:jc w:val="both"/>
      </w:pPr>
      <w:r>
        <w:rPr>
          <w:color w:val="000000"/>
          <w:sz w:val="24"/>
        </w:rPr>
        <w:t>租赁期为</w:t>
      </w:r>
      <w:r>
        <w:rPr>
          <w:b/>
          <w:color w:val="000000"/>
          <w:sz w:val="24"/>
        </w:rPr>
        <w:t>3</w:t>
      </w:r>
      <w:r>
        <w:rPr>
          <w:color w:val="000000"/>
          <w:sz w:val="24"/>
        </w:rPr>
        <w:t>年（</w:t>
      </w:r>
      <w:r>
        <w:rPr>
          <w:color w:val="000000"/>
          <w:sz w:val="24"/>
        </w:rPr>
        <w:t>2024</w:t>
      </w:r>
      <w:r>
        <w:rPr>
          <w:color w:val="000000"/>
          <w:sz w:val="24"/>
        </w:rPr>
        <w:t>年</w:t>
      </w:r>
      <w:r>
        <w:rPr>
          <w:color w:val="000000"/>
          <w:sz w:val="24"/>
        </w:rPr>
        <w:t>-2026</w:t>
      </w:r>
      <w:r>
        <w:rPr>
          <w:color w:val="000000"/>
          <w:sz w:val="24"/>
        </w:rPr>
        <w:t>年），用于广东省人民检察院工作网数据传输。</w:t>
      </w:r>
    </w:p>
    <w:p>
      <w:pPr>
        <w:pStyle w:val="null3"/>
        <w:ind w:left="720" w:firstLine="480"/>
        <w:jc w:val="both"/>
        <w:outlineLvl w:val="2"/>
      </w:pPr>
      <w:r>
        <w:rPr>
          <w:b/>
          <w:color w:val="000000"/>
          <w:sz w:val="24"/>
        </w:rPr>
        <w:t>1.3.2</w:t>
      </w:r>
      <w:r>
        <w:rPr>
          <w:b/>
          <w:color w:val="000000"/>
          <w:sz w:val="24"/>
        </w:rPr>
        <w:t>项目工期要求</w:t>
      </w:r>
    </w:p>
    <w:p>
      <w:pPr>
        <w:pStyle w:val="null3"/>
        <w:ind w:firstLine="240"/>
        <w:jc w:val="both"/>
      </w:pPr>
      <w:r>
        <w:rPr>
          <w:color w:val="000000"/>
          <w:sz w:val="24"/>
        </w:rPr>
        <w:t>在合同签订后</w:t>
      </w:r>
      <w:r>
        <w:rPr>
          <w:b/>
          <w:color w:val="000000"/>
          <w:sz w:val="24"/>
        </w:rPr>
        <w:t>15天</w:t>
      </w:r>
      <w:r>
        <w:rPr>
          <w:color w:val="000000"/>
          <w:sz w:val="24"/>
        </w:rPr>
        <w:t>内完成所有线路的接入、调试、开通。（投标时提供承诺函，格式见投标文件格式）</w:t>
      </w:r>
    </w:p>
    <w:p>
      <w:pPr>
        <w:pStyle w:val="null3"/>
        <w:ind w:left="720" w:firstLine="480"/>
        <w:jc w:val="both"/>
        <w:outlineLvl w:val="2"/>
      </w:pPr>
      <w:r>
        <w:rPr>
          <w:b/>
          <w:color w:val="000000"/>
          <w:sz w:val="24"/>
        </w:rPr>
        <w:t>1.3.3</w:t>
      </w:r>
      <w:r>
        <w:rPr>
          <w:b/>
          <w:color w:val="000000"/>
          <w:sz w:val="24"/>
        </w:rPr>
        <w:t>项目人员要求</w:t>
      </w:r>
    </w:p>
    <w:p>
      <w:pPr>
        <w:pStyle w:val="null3"/>
        <w:ind w:firstLine="480"/>
        <w:jc w:val="both"/>
      </w:pPr>
      <w:r>
        <w:rPr>
          <w:color w:val="000000"/>
          <w:sz w:val="24"/>
        </w:rPr>
        <w:t>（1）人员资质要求</w:t>
      </w:r>
    </w:p>
    <w:p>
      <w:pPr>
        <w:pStyle w:val="null3"/>
        <w:ind w:firstLine="480"/>
        <w:jc w:val="both"/>
      </w:pPr>
      <w:r>
        <w:rPr>
          <w:color w:val="000000"/>
          <w:sz w:val="24"/>
        </w:rPr>
        <w:t>投标人拟投入本项目的项目负责人及项目团队成员应具有相关工作经验，项目负责人（项目经理）要有 10 年以上的相关工作经历，硕士或以上学位,具有项目管理等相关资质证书；对本项目的调研、设计、测试等进行总体负责和把控，负责项目的整体统筹。拟投入本项目的项目团队成员需具备中级（或以上）工程师职称。</w:t>
      </w:r>
    </w:p>
    <w:p>
      <w:pPr>
        <w:pStyle w:val="null3"/>
        <w:ind w:firstLine="240"/>
        <w:jc w:val="both"/>
      </w:pPr>
      <w:r>
        <w:rPr>
          <w:color w:val="000000"/>
          <w:sz w:val="24"/>
        </w:rPr>
        <w:t>为保证工程质量。本项目的项目经理的需具有下列相关资质：</w:t>
      </w:r>
    </w:p>
    <w:p>
      <w:pPr>
        <w:pStyle w:val="null3"/>
        <w:ind w:firstLine="240"/>
        <w:jc w:val="both"/>
      </w:pPr>
      <w:r>
        <w:rPr>
          <w:color w:val="000000"/>
          <w:sz w:val="24"/>
        </w:rPr>
        <w:t>1</w:t>
      </w:r>
      <w:r>
        <w:rPr>
          <w:color w:val="000000"/>
          <w:sz w:val="24"/>
        </w:rPr>
        <w:t>、高级工程师或高级技师证书职称证书；</w:t>
      </w:r>
    </w:p>
    <w:p>
      <w:pPr>
        <w:pStyle w:val="null3"/>
        <w:ind w:firstLine="240"/>
        <w:jc w:val="both"/>
      </w:pPr>
      <w:r>
        <w:rPr>
          <w:color w:val="000000"/>
          <w:sz w:val="24"/>
        </w:rPr>
        <w:t>2</w:t>
      </w:r>
      <w:r>
        <w:rPr>
          <w:color w:val="000000"/>
          <w:sz w:val="24"/>
        </w:rPr>
        <w:t>、通过国家计算机技术与软件专业技术资格水平考试信息系统项目管理师；</w:t>
      </w:r>
    </w:p>
    <w:p>
      <w:pPr>
        <w:pStyle w:val="null3"/>
        <w:ind w:firstLine="240"/>
        <w:jc w:val="both"/>
      </w:pPr>
      <w:r>
        <w:rPr>
          <w:color w:val="000000"/>
          <w:sz w:val="24"/>
        </w:rPr>
        <w:t>3</w:t>
      </w:r>
      <w:r>
        <w:rPr>
          <w:color w:val="000000"/>
          <w:sz w:val="24"/>
        </w:rPr>
        <w:t>、具有硕士及以上学位，提供学位证书；</w:t>
      </w:r>
    </w:p>
    <w:p>
      <w:pPr>
        <w:pStyle w:val="null3"/>
        <w:ind w:firstLine="240"/>
        <w:jc w:val="both"/>
      </w:pPr>
      <w:r>
        <w:rPr>
          <w:color w:val="000000"/>
          <w:sz w:val="24"/>
        </w:rPr>
        <w:t>4</w:t>
      </w:r>
      <w:r>
        <w:rPr>
          <w:color w:val="000000"/>
          <w:sz w:val="24"/>
        </w:rPr>
        <w:t>、通过国家计算机技术与软件专业技术资格水平考试信息安全工程师证书或注册信息安全专业人员（CISP）或信息安全保障人员认证（CISAW）。</w:t>
      </w:r>
    </w:p>
    <w:p>
      <w:pPr>
        <w:pStyle w:val="null3"/>
        <w:ind w:firstLine="480"/>
        <w:jc w:val="both"/>
      </w:pPr>
      <w:r>
        <w:rPr>
          <w:color w:val="000000"/>
          <w:sz w:val="24"/>
        </w:rPr>
        <w:t>（2）人员稳定性要求</w:t>
      </w:r>
    </w:p>
    <w:p>
      <w:pPr>
        <w:pStyle w:val="null3"/>
        <w:ind w:firstLine="480"/>
        <w:jc w:val="both"/>
      </w:pPr>
      <w:r>
        <w:rPr>
          <w:color w:val="000000"/>
          <w:sz w:val="24"/>
        </w:rPr>
        <w:t>投标人应在投标文件中明确保证项目建设团队的主要人员稳定，在未经过采购人同意的情况下，投标人不得随意更换人员。如遇特殊情况需要变更主要项目组成员，需提前一个星期以书面形式通知采购人，经采购人同意并办理交接手续后方可更换。</w:t>
      </w:r>
    </w:p>
    <w:p>
      <w:pPr>
        <w:pStyle w:val="null3"/>
        <w:ind w:firstLine="480"/>
        <w:jc w:val="both"/>
      </w:pPr>
      <w:r>
        <w:rPr>
          <w:color w:val="000000"/>
          <w:sz w:val="24"/>
        </w:rPr>
        <w:t>（3）人员服务性要求</w:t>
      </w:r>
    </w:p>
    <w:p>
      <w:pPr>
        <w:pStyle w:val="null3"/>
        <w:ind w:firstLine="480"/>
        <w:jc w:val="both"/>
      </w:pPr>
      <w:r>
        <w:rPr>
          <w:color w:val="000000"/>
          <w:sz w:val="24"/>
        </w:rPr>
        <w:t>投标人承诺中标后在全省 21 个地市每个地级市投入不少于 4 人的人员稳定服务（含售后服务经理、技术人员等），以应对 7×24 小时的维护和服务，4 小时内的上门服务。紧急故障 20 分钟内响应，2 小时内定位故障，4 小时内解决问题；重大系统问题需提供现场技术支持，并于 2 小时内到达指定现场等情况（提供承诺函）。</w:t>
      </w:r>
    </w:p>
    <w:p>
      <w:pPr>
        <w:pStyle w:val="null3"/>
        <w:ind w:left="720" w:firstLine="480"/>
        <w:jc w:val="both"/>
        <w:outlineLvl w:val="2"/>
      </w:pPr>
      <w:r>
        <w:rPr>
          <w:b/>
          <w:color w:val="000000"/>
          <w:sz w:val="24"/>
        </w:rPr>
        <w:t>1.3.4</w:t>
      </w:r>
      <w:r>
        <w:rPr>
          <w:b/>
          <w:color w:val="000000"/>
          <w:sz w:val="24"/>
        </w:rPr>
        <w:t>专线电路要求</w:t>
      </w:r>
    </w:p>
    <w:p>
      <w:pPr>
        <w:pStyle w:val="null3"/>
        <w:ind w:firstLine="480"/>
        <w:jc w:val="both"/>
      </w:pPr>
      <w:r>
        <w:rPr>
          <w:color w:val="000000"/>
          <w:sz w:val="24"/>
        </w:rPr>
        <w:t>  要求中标人提供的线路采用光纤接入。</w:t>
      </w:r>
    </w:p>
    <w:p>
      <w:pPr>
        <w:pStyle w:val="null3"/>
        <w:ind w:firstLine="480"/>
        <w:jc w:val="both"/>
      </w:pPr>
      <w:r>
        <w:rPr>
          <w:color w:val="000000"/>
          <w:sz w:val="24"/>
        </w:rPr>
        <w:t>考虑到数据传输的安全性，首选方案为全部采用中标人自有管道资源；次优方案为大部分（≥90%）采用中标人自有管道资源；最后方案为部分（＜90%）采用中标人自有管道资源。</w:t>
      </w:r>
    </w:p>
    <w:p>
      <w:pPr>
        <w:pStyle w:val="null3"/>
        <w:ind w:firstLine="480"/>
        <w:jc w:val="both"/>
      </w:pPr>
      <w:r>
        <w:rPr>
          <w:color w:val="000000"/>
          <w:sz w:val="24"/>
        </w:rPr>
        <w:t>  若协议执行期间出台新的法律法规，则按照新的法律法规执行。</w:t>
      </w:r>
    </w:p>
    <w:p>
      <w:pPr>
        <w:pStyle w:val="null3"/>
        <w:ind w:firstLine="480"/>
        <w:jc w:val="both"/>
      </w:pPr>
      <w:r>
        <w:rPr>
          <w:color w:val="000000"/>
          <w:sz w:val="24"/>
        </w:rPr>
        <w:t>  采购人如在通信方面有重要事情需中标人通信保障，提前 3 个工作日书面通知中标人，以便做好准备工作，中标人需派人员到现场作技术支持。</w:t>
      </w:r>
    </w:p>
    <w:p>
      <w:pPr>
        <w:pStyle w:val="null3"/>
        <w:ind w:firstLine="480"/>
        <w:jc w:val="both"/>
      </w:pPr>
      <w:r>
        <w:rPr>
          <w:color w:val="000000"/>
          <w:sz w:val="24"/>
        </w:rPr>
        <w:t>  中标人承诺为采购人使用的所有线路一年内均提供一次免费迁改。</w:t>
      </w:r>
    </w:p>
    <w:p>
      <w:pPr>
        <w:pStyle w:val="null3"/>
        <w:ind w:firstLine="480"/>
        <w:jc w:val="both"/>
      </w:pPr>
      <w:r>
        <w:rPr>
          <w:color w:val="000000"/>
          <w:sz w:val="24"/>
        </w:rPr>
        <w:t>  合同期满，若采购人不再租用中标人光纤线路，中标人在一个月内自行拆除埋设在采购人、使用范围内的光纤线路及其设备，费用自理。</w:t>
      </w:r>
    </w:p>
    <w:p>
      <w:pPr>
        <w:pStyle w:val="null3"/>
        <w:ind w:firstLine="424"/>
        <w:jc w:val="left"/>
      </w:pPr>
      <w:r>
        <w:rPr>
          <w:color w:val="000000"/>
          <w:sz w:val="24"/>
        </w:rPr>
        <w:t>考虑到本项目网络今后的智能化升级，要求投标人骨干层网络具备智能选路、调速、以及拓扑可视能力。</w:t>
      </w:r>
    </w:p>
    <w:p>
      <w:pPr>
        <w:pStyle w:val="null3"/>
        <w:ind w:left="720" w:firstLine="480"/>
        <w:jc w:val="both"/>
        <w:outlineLvl w:val="2"/>
      </w:pPr>
      <w:r>
        <w:rPr>
          <w:b/>
          <w:color w:val="000000"/>
          <w:sz w:val="24"/>
        </w:rPr>
        <w:t>1.3.5 技术要求</w:t>
      </w:r>
    </w:p>
    <w:p>
      <w:pPr>
        <w:pStyle w:val="null3"/>
        <w:ind w:firstLine="240"/>
        <w:jc w:val="both"/>
      </w:pPr>
      <w:r>
        <w:rPr>
          <w:color w:val="000000"/>
          <w:sz w:val="24"/>
        </w:rPr>
        <w:t>本项目采购包括传输线路及运行维护两个部分：中标人提供传输线路，负责把传输通道连接到各地通信机房，并负责通道的测试、调试工作，及对提供的传输通道及网络设备进行维护。</w:t>
      </w:r>
    </w:p>
    <w:p>
      <w:pPr>
        <w:pStyle w:val="null3"/>
        <w:ind w:firstLine="424"/>
        <w:jc w:val="left"/>
      </w:pPr>
      <w:r>
        <w:rPr>
          <w:color w:val="000000"/>
          <w:sz w:val="24"/>
        </w:rPr>
        <w:t>为保证网络及业务延续性，保证现有业务不中断，投标人应尽量沿用现有网络，如不能沿用现有网络，需提供网络过渡方案。</w:t>
      </w:r>
    </w:p>
    <w:p>
      <w:pPr>
        <w:pStyle w:val="null3"/>
        <w:ind w:left="1080" w:firstLine="480"/>
        <w:jc w:val="both"/>
        <w:outlineLvl w:val="3"/>
      </w:pPr>
      <w:r>
        <w:rPr>
          <w:b/>
          <w:color w:val="000000"/>
          <w:sz w:val="24"/>
        </w:rPr>
        <w:t xml:space="preserve">1.1.1.1. 1.3.5.1 </w:t>
      </w:r>
      <w:r>
        <w:rPr>
          <w:b/>
          <w:color w:val="000000"/>
          <w:sz w:val="24"/>
        </w:rPr>
        <w:t>组网技术及参数要求</w:t>
      </w:r>
    </w:p>
    <w:p>
      <w:pPr>
        <w:pStyle w:val="null3"/>
        <w:ind w:firstLine="480"/>
        <w:jc w:val="both"/>
      </w:pPr>
      <w:r>
        <w:rPr>
          <w:color w:val="000000"/>
          <w:sz w:val="24"/>
        </w:rPr>
        <w:t>  提供的服务具体标准应参照信息产业部颁布的《通信行业服务质量标准》施行</w:t>
      </w:r>
    </w:p>
    <w:p>
      <w:pPr>
        <w:pStyle w:val="null3"/>
        <w:ind w:firstLine="480"/>
        <w:jc w:val="both"/>
      </w:pPr>
      <w:r>
        <w:rPr>
          <w:color w:val="000000"/>
          <w:sz w:val="24"/>
        </w:rPr>
        <w:t>  每条接入线路需达到指定带宽要求。可以实现业务的平滑扩容；</w:t>
      </w:r>
    </w:p>
    <w:p>
      <w:pPr>
        <w:pStyle w:val="null3"/>
        <w:ind w:firstLine="480"/>
        <w:jc w:val="both"/>
      </w:pPr>
      <w:r>
        <w:rPr>
          <w:color w:val="000000"/>
          <w:sz w:val="24"/>
        </w:rPr>
        <w:t>  采用设备考虑今后一段时间内的可扩展性；</w:t>
      </w:r>
    </w:p>
    <w:p>
      <w:pPr>
        <w:pStyle w:val="null3"/>
        <w:ind w:firstLine="480"/>
        <w:jc w:val="both"/>
      </w:pPr>
      <w:r>
        <w:rPr>
          <w:color w:val="000000"/>
          <w:sz w:val="24"/>
        </w:rPr>
        <w:t>  骨干网络和城域网层次均有保护功能，使得线路的安全性得到充分的保证；</w:t>
      </w:r>
    </w:p>
    <w:p>
      <w:pPr>
        <w:pStyle w:val="null3"/>
        <w:ind w:firstLine="480"/>
        <w:jc w:val="both"/>
      </w:pPr>
      <w:r>
        <w:rPr>
          <w:color w:val="000000"/>
          <w:sz w:val="24"/>
        </w:rPr>
        <w:t>  中标人需保证每条线路的物理安全；</w:t>
      </w:r>
    </w:p>
    <w:p>
      <w:pPr>
        <w:pStyle w:val="null3"/>
        <w:ind w:firstLine="480"/>
        <w:jc w:val="both"/>
      </w:pPr>
      <w:r>
        <w:rPr>
          <w:color w:val="000000"/>
          <w:sz w:val="24"/>
        </w:rPr>
        <w:t>  中标人对用户所租用带宽的链路安全负责，并保障用户方网络以外的用户不能通过该线路进行任何访问和安全上提供保障，避免非法网络攻击；</w:t>
      </w:r>
    </w:p>
    <w:p>
      <w:pPr>
        <w:pStyle w:val="null3"/>
        <w:ind w:firstLine="480"/>
        <w:jc w:val="both"/>
      </w:pPr>
      <w:r>
        <w:rPr>
          <w:color w:val="000000"/>
          <w:sz w:val="24"/>
        </w:rPr>
        <w:t xml:space="preserve"> </w:t>
      </w:r>
      <w:r>
        <w:rPr>
          <w:color w:val="000000"/>
          <w:sz w:val="24"/>
        </w:rPr>
        <w:t>▲</w:t>
      </w:r>
      <w:r>
        <w:rPr>
          <w:color w:val="000000"/>
          <w:sz w:val="24"/>
        </w:rPr>
        <w:t>未来可提供平滑的线路带宽升级；</w:t>
      </w:r>
    </w:p>
    <w:p>
      <w:pPr>
        <w:pStyle w:val="null3"/>
        <w:ind w:firstLine="480"/>
        <w:jc w:val="both"/>
      </w:pPr>
      <w:r>
        <w:rPr>
          <w:color w:val="000000"/>
          <w:sz w:val="24"/>
        </w:rPr>
        <w:t>  中标人对网络接入设备能够提供光纤接口；骨干层网络具有自动寻路能力，当光缆意外中断时，能自动调整骨干网络的光路由拓扑结构。业务调度灵活，抗多次光缆故障，安全性高。</w:t>
      </w:r>
    </w:p>
    <w:p>
      <w:pPr>
        <w:pStyle w:val="null3"/>
        <w:ind w:firstLine="480"/>
        <w:jc w:val="both"/>
      </w:pPr>
      <w:r>
        <w:rPr>
          <w:color w:val="000000"/>
          <w:sz w:val="24"/>
        </w:rPr>
        <w:t xml:space="preserve"> </w:t>
      </w:r>
      <w:r>
        <w:rPr>
          <w:color w:val="000000"/>
          <w:sz w:val="24"/>
        </w:rPr>
        <w:t>▲</w:t>
      </w:r>
      <w:r>
        <w:rPr>
          <w:color w:val="000000"/>
          <w:sz w:val="24"/>
        </w:rPr>
        <w:t>线路误码率≤10E-7；</w:t>
      </w:r>
    </w:p>
    <w:p>
      <w:pPr>
        <w:pStyle w:val="null3"/>
        <w:ind w:firstLine="480"/>
        <w:jc w:val="both"/>
      </w:pPr>
      <w:r>
        <w:rPr>
          <w:color w:val="000000"/>
          <w:sz w:val="24"/>
        </w:rPr>
        <w:t xml:space="preserve"> </w:t>
      </w:r>
      <w:r>
        <w:rPr>
          <w:color w:val="000000"/>
          <w:sz w:val="24"/>
        </w:rPr>
        <w:t>▲</w:t>
      </w:r>
      <w:r>
        <w:rPr>
          <w:color w:val="000000"/>
          <w:sz w:val="24"/>
        </w:rPr>
        <w:t>传输时延≤15ms；</w:t>
      </w:r>
    </w:p>
    <w:p>
      <w:pPr>
        <w:pStyle w:val="null3"/>
        <w:ind w:firstLine="480"/>
        <w:jc w:val="both"/>
      </w:pPr>
      <w:r>
        <w:rPr>
          <w:color w:val="000000"/>
          <w:sz w:val="24"/>
        </w:rPr>
        <w:t xml:space="preserve"> </w:t>
      </w:r>
      <w:r>
        <w:rPr>
          <w:color w:val="000000"/>
          <w:sz w:val="24"/>
        </w:rPr>
        <w:t>▲</w:t>
      </w:r>
      <w:r>
        <w:rPr>
          <w:color w:val="000000"/>
          <w:sz w:val="24"/>
        </w:rPr>
        <w:t>核心设备保护倒换测试：倒换时间≤50MS。</w:t>
      </w:r>
    </w:p>
    <w:p>
      <w:pPr>
        <w:pStyle w:val="null3"/>
        <w:ind w:firstLine="480"/>
        <w:jc w:val="both"/>
      </w:pPr>
      <w:r>
        <w:rPr>
          <w:color w:val="000000"/>
          <w:sz w:val="24"/>
        </w:rPr>
        <w:t xml:space="preserve"> </w:t>
      </w:r>
      <w:r>
        <w:rPr>
          <w:color w:val="000000"/>
          <w:sz w:val="24"/>
        </w:rPr>
        <w:t>▲</w:t>
      </w:r>
      <w:r>
        <w:rPr>
          <w:color w:val="000000"/>
          <w:sz w:val="24"/>
        </w:rPr>
        <w:t>年网络可用性要求≥99.9％；</w:t>
      </w:r>
    </w:p>
    <w:p>
      <w:pPr>
        <w:pStyle w:val="null3"/>
        <w:ind w:left="1080" w:firstLine="480"/>
        <w:jc w:val="both"/>
        <w:outlineLvl w:val="3"/>
      </w:pPr>
      <w:r>
        <w:rPr>
          <w:b/>
          <w:color w:val="000000"/>
          <w:sz w:val="24"/>
        </w:rPr>
        <w:t>1.1.1.2. 1.3.5.2 网络保护要求</w:t>
      </w:r>
    </w:p>
    <w:p>
      <w:pPr>
        <w:pStyle w:val="null3"/>
        <w:ind w:firstLine="424"/>
        <w:jc w:val="left"/>
      </w:pPr>
      <w:r>
        <w:rPr>
          <w:color w:val="000000"/>
          <w:sz w:val="24"/>
        </w:rPr>
        <w:t>骨干层网络具有自动寻路能力，具体要求如下：</w:t>
      </w:r>
    </w:p>
    <w:p>
      <w:pPr>
        <w:pStyle w:val="null3"/>
        <w:ind w:firstLine="424"/>
        <w:jc w:val="left"/>
      </w:pPr>
      <w:r>
        <w:rPr>
          <w:color w:val="000000"/>
          <w:sz w:val="24"/>
        </w:rPr>
        <w:t>1</w:t>
      </w:r>
      <w:r>
        <w:rPr>
          <w:color w:val="000000"/>
          <w:sz w:val="24"/>
        </w:rPr>
        <w:t>、供应商网络须具备全网状网络自动光交换保护机制，能够端到端业务调度和网络自动恢复，抵抗多段链路中断能力，提升系统抗摧毁能力，全面保障业务安全稳定。</w:t>
      </w:r>
    </w:p>
    <w:p>
      <w:pPr>
        <w:pStyle w:val="null3"/>
        <w:ind w:firstLine="424"/>
        <w:jc w:val="left"/>
      </w:pPr>
      <w:r>
        <w:rPr>
          <w:color w:val="000000"/>
          <w:sz w:val="24"/>
        </w:rPr>
        <w:t>2</w:t>
      </w:r>
      <w:r>
        <w:rPr>
          <w:color w:val="000000"/>
          <w:sz w:val="24"/>
        </w:rPr>
        <w:t>、网络节点设备经过相关配置，能够实现网络抗多点（2个以上）中断的网状网自愈保护，核心网络可用性达到99.999%</w:t>
      </w:r>
    </w:p>
    <w:p>
      <w:pPr>
        <w:pStyle w:val="null3"/>
        <w:jc w:val="left"/>
      </w:pPr>
    </w:p>
    <w:p>
      <w:pPr>
        <w:pStyle w:val="null3"/>
        <w:ind w:left="1080" w:firstLine="480"/>
        <w:jc w:val="both"/>
        <w:outlineLvl w:val="3"/>
      </w:pPr>
      <w:r>
        <w:rPr>
          <w:b/>
          <w:color w:val="000000"/>
          <w:sz w:val="24"/>
        </w:rPr>
        <w:t>1.1.1.3.</w:t>
      </w:r>
      <w:r>
        <w:rPr>
          <w:b/>
          <w:color w:val="000000"/>
          <w:sz w:val="24"/>
        </w:rPr>
        <w:t>1.3.5.3</w:t>
      </w:r>
      <w:r>
        <w:rPr>
          <w:b/>
          <w:color w:val="000000"/>
          <w:sz w:val="24"/>
        </w:rPr>
        <w:t>网络质量及维护指标</w:t>
      </w:r>
    </w:p>
    <w:p>
      <w:pPr>
        <w:pStyle w:val="null3"/>
        <w:ind w:firstLine="481"/>
        <w:jc w:val="left"/>
      </w:pPr>
      <w:r>
        <w:rPr>
          <w:color w:val="000000"/>
          <w:sz w:val="24"/>
        </w:rPr>
        <w:t>▲1)电路误码率指标：10E-8</w:t>
      </w:r>
    </w:p>
    <w:p>
      <w:pPr>
        <w:pStyle w:val="null3"/>
        <w:ind w:firstLine="481"/>
        <w:jc w:val="left"/>
      </w:pPr>
      <w:r>
        <w:rPr>
          <w:color w:val="000000"/>
          <w:sz w:val="24"/>
        </w:rPr>
        <w:t>▲2)故障申告响应：10分钟</w:t>
      </w:r>
    </w:p>
    <w:p>
      <w:pPr>
        <w:pStyle w:val="null3"/>
        <w:ind w:firstLine="481"/>
        <w:jc w:val="left"/>
      </w:pPr>
      <w:r>
        <w:rPr>
          <w:color w:val="000000"/>
          <w:sz w:val="24"/>
        </w:rPr>
        <w:t>▲3)电路故障恢复时限：4小时</w:t>
      </w:r>
    </w:p>
    <w:p>
      <w:pPr>
        <w:pStyle w:val="null3"/>
        <w:ind w:firstLine="481"/>
        <w:jc w:val="left"/>
      </w:pPr>
      <w:r>
        <w:rPr>
          <w:color w:val="000000"/>
          <w:sz w:val="24"/>
        </w:rPr>
        <w:t>▲4)故障处理过程反馈20分钟一次</w:t>
      </w:r>
    </w:p>
    <w:p>
      <w:pPr>
        <w:pStyle w:val="null3"/>
        <w:ind w:firstLine="481"/>
        <w:jc w:val="left"/>
      </w:pPr>
      <w:r>
        <w:rPr>
          <w:color w:val="000000"/>
          <w:sz w:val="24"/>
        </w:rPr>
        <w:t>▲5)故障排除反馈：15分钟以内</w:t>
      </w:r>
    </w:p>
    <w:p>
      <w:pPr>
        <w:pStyle w:val="null3"/>
        <w:ind w:firstLine="481"/>
        <w:jc w:val="left"/>
      </w:pPr>
      <w:r>
        <w:rPr>
          <w:color w:val="000000"/>
          <w:sz w:val="24"/>
        </w:rPr>
        <w:t>▲6)省到市长途电路纳入7×24小时实时监控</w:t>
      </w:r>
    </w:p>
    <w:p>
      <w:pPr>
        <w:pStyle w:val="null3"/>
        <w:ind w:left="720" w:firstLine="480"/>
        <w:jc w:val="both"/>
        <w:outlineLvl w:val="1"/>
      </w:pPr>
      <w:r>
        <w:rPr>
          <w:b/>
          <w:color w:val="000000"/>
          <w:sz w:val="24"/>
        </w:rPr>
        <w:t xml:space="preserve">1.4  </w:t>
      </w:r>
      <w:r>
        <w:rPr>
          <w:b/>
          <w:color w:val="000000"/>
          <w:sz w:val="24"/>
        </w:rPr>
        <w:t>项目培训要求</w:t>
      </w:r>
    </w:p>
    <w:p>
      <w:pPr>
        <w:pStyle w:val="null3"/>
        <w:ind w:firstLine="240"/>
        <w:jc w:val="both"/>
      </w:pPr>
      <w:r>
        <w:rPr>
          <w:color w:val="000000"/>
          <w:sz w:val="24"/>
        </w:rPr>
        <w:t>培训内容包括： 对省院 22 个地市分院及广东省检察官学院的网络管理员进行网络管理、操作、应用、系统优化上等培训，使管理员了解网络系统构造，能够操作、维护、排除故障。通过培训后用户能独立使用及维护各条工作网线路。</w:t>
      </w:r>
    </w:p>
    <w:p>
      <w:pPr>
        <w:pStyle w:val="null3"/>
        <w:ind w:firstLine="480"/>
        <w:jc w:val="both"/>
      </w:pPr>
      <w:r>
        <w:rPr>
          <w:color w:val="000000"/>
          <w:sz w:val="24"/>
        </w:rPr>
        <w:t>培训方式：可以提供专门集中培训及现场操作培训。</w:t>
      </w:r>
    </w:p>
    <w:p>
      <w:pPr>
        <w:pStyle w:val="null3"/>
        <w:ind w:firstLine="480"/>
        <w:jc w:val="both"/>
      </w:pPr>
      <w:r>
        <w:rPr>
          <w:color w:val="000000"/>
          <w:sz w:val="24"/>
        </w:rPr>
        <w:t>培训安排：具体培训时间、地点和人次由广东省人民检察院确定。</w:t>
      </w:r>
    </w:p>
    <w:p>
      <w:pPr>
        <w:pStyle w:val="null3"/>
        <w:ind w:left="720" w:firstLine="480"/>
        <w:jc w:val="both"/>
        <w:outlineLvl w:val="1"/>
      </w:pPr>
      <w:r>
        <w:rPr>
          <w:b/>
          <w:color w:val="000000"/>
          <w:sz w:val="24"/>
        </w:rPr>
        <w:t xml:space="preserve">1.5  </w:t>
      </w:r>
      <w:r>
        <w:rPr>
          <w:b/>
          <w:color w:val="000000"/>
          <w:sz w:val="24"/>
        </w:rPr>
        <w:t>项目实施要求</w:t>
      </w:r>
    </w:p>
    <w:p>
      <w:pPr>
        <w:pStyle w:val="null3"/>
        <w:ind w:firstLine="240"/>
        <w:jc w:val="both"/>
      </w:pPr>
      <w:r>
        <w:rPr>
          <w:color w:val="000000"/>
          <w:sz w:val="24"/>
        </w:rPr>
        <w:t>投标人需向采购人提供需求书中租赁线路的安装、培训和维护服务的全部内容，并完成整个宽带租赁线路的联调工作。若本需求书中所采购的产品等方面的配置或要求中出现不合理或不完整的问题时，投标人有责任和义务在投标文件中提出补充修改方案并征得本项目单位同意后付诸实施。</w:t>
      </w:r>
    </w:p>
    <w:p>
      <w:pPr>
        <w:pStyle w:val="null3"/>
        <w:ind w:firstLine="480"/>
        <w:jc w:val="both"/>
      </w:pPr>
      <w:r>
        <w:rPr>
          <w:color w:val="000000"/>
          <w:sz w:val="24"/>
        </w:rPr>
        <w:t>  中标人负责安装实施：按照用户要求安装调试完好，包括但不限于以下内容：</w:t>
      </w:r>
    </w:p>
    <w:p>
      <w:pPr>
        <w:pStyle w:val="null3"/>
        <w:ind w:firstLine="480"/>
        <w:jc w:val="both"/>
      </w:pPr>
      <w:r>
        <w:rPr>
          <w:color w:val="000000"/>
          <w:sz w:val="24"/>
        </w:rPr>
        <w:t>  人员安排；</w:t>
      </w:r>
    </w:p>
    <w:p>
      <w:pPr>
        <w:pStyle w:val="null3"/>
        <w:ind w:firstLine="480"/>
        <w:jc w:val="both"/>
      </w:pPr>
      <w:r>
        <w:rPr>
          <w:color w:val="000000"/>
          <w:sz w:val="24"/>
        </w:rPr>
        <w:t>  明确责任人；</w:t>
      </w:r>
    </w:p>
    <w:p>
      <w:pPr>
        <w:pStyle w:val="null3"/>
        <w:ind w:firstLine="480"/>
        <w:jc w:val="both"/>
      </w:pPr>
      <w:r>
        <w:rPr>
          <w:color w:val="000000"/>
          <w:sz w:val="24"/>
        </w:rPr>
        <w:t>  时间计划(保证用户的时间要求)；</w:t>
      </w:r>
    </w:p>
    <w:p>
      <w:pPr>
        <w:pStyle w:val="null3"/>
        <w:ind w:firstLine="480"/>
        <w:jc w:val="both"/>
      </w:pPr>
      <w:r>
        <w:rPr>
          <w:color w:val="000000"/>
          <w:sz w:val="24"/>
        </w:rPr>
        <w:t>  对突发事件的设计与应对措施；</w:t>
      </w:r>
    </w:p>
    <w:p>
      <w:pPr>
        <w:pStyle w:val="null3"/>
        <w:ind w:firstLine="480"/>
        <w:jc w:val="both"/>
      </w:pPr>
      <w:r>
        <w:rPr>
          <w:color w:val="000000"/>
          <w:sz w:val="24"/>
        </w:rPr>
        <w:t>  技术资料及清单（中文版）。</w:t>
      </w:r>
    </w:p>
    <w:p>
      <w:pPr>
        <w:pStyle w:val="null3"/>
        <w:ind w:firstLine="480"/>
        <w:jc w:val="both"/>
      </w:pPr>
      <w:r>
        <w:rPr>
          <w:color w:val="000000"/>
          <w:sz w:val="24"/>
        </w:rPr>
        <w:t>  中标人负责线路的开通和测试工作，在采购人各分点机房安装传输设备或 DDF 数字跳线单元等设备，线路和设备的运行维护由中标人负责。</w:t>
      </w:r>
    </w:p>
    <w:p>
      <w:pPr>
        <w:pStyle w:val="null3"/>
        <w:ind w:firstLine="480"/>
        <w:jc w:val="both"/>
      </w:pPr>
      <w:r>
        <w:rPr>
          <w:color w:val="000000"/>
          <w:sz w:val="24"/>
        </w:rPr>
        <w:t>  中标人应提交详细工程进度表，并设专门项目负责人，负责项目的协调管理工作。</w:t>
      </w:r>
    </w:p>
    <w:p>
      <w:pPr>
        <w:pStyle w:val="null3"/>
        <w:ind w:firstLine="480"/>
        <w:jc w:val="both"/>
      </w:pPr>
      <w:r>
        <w:rPr>
          <w:color w:val="000000"/>
          <w:sz w:val="24"/>
        </w:rPr>
        <w:t>  线路开通所需工具、设施物料由中标人自备、自费运到现场，完工后自费搬走。</w:t>
      </w:r>
    </w:p>
    <w:p>
      <w:pPr>
        <w:pStyle w:val="null3"/>
        <w:ind w:firstLine="480"/>
        <w:jc w:val="both"/>
      </w:pPr>
      <w:r>
        <w:rPr>
          <w:color w:val="000000"/>
          <w:sz w:val="24"/>
        </w:rPr>
        <w:t>  线路的安装和调试前需先经用户方同意方可进行。</w:t>
      </w:r>
    </w:p>
    <w:p>
      <w:pPr>
        <w:pStyle w:val="null3"/>
        <w:ind w:firstLine="480"/>
        <w:jc w:val="both"/>
      </w:pPr>
      <w:r>
        <w:rPr>
          <w:color w:val="000000"/>
          <w:sz w:val="24"/>
        </w:rPr>
        <w:t>  中标人在实施线路安装时须对采购人各地场地内的其他设备、设施有良好保护措施，如有损坏，所有费用均由中标人承担。</w:t>
      </w:r>
    </w:p>
    <w:p>
      <w:pPr>
        <w:pStyle w:val="null3"/>
        <w:ind w:firstLine="480"/>
        <w:jc w:val="both"/>
      </w:pPr>
      <w:r>
        <w:rPr>
          <w:color w:val="000000"/>
          <w:sz w:val="24"/>
        </w:rPr>
        <w:t>  中标人负责所有线路的开通和调试工作，整个网络需在合同签订生效后的7个日历日内完成调试和部署，同时满足性能要求，通过后才能投入运行。线路开通是指采购人与中标人商定的用户交换机接口点外侧间的线路全程测通，并以最晚一端开通为准。线路开通时间以线路全程开通后，中标人向采购人提供线路开通通知书，由采购人签字确认的日期为准。</w:t>
      </w:r>
    </w:p>
    <w:p>
      <w:pPr>
        <w:pStyle w:val="null3"/>
        <w:ind w:left="720" w:firstLine="480"/>
        <w:jc w:val="both"/>
        <w:outlineLvl w:val="1"/>
      </w:pPr>
      <w:r>
        <w:rPr>
          <w:b/>
          <w:color w:val="000000"/>
          <w:sz w:val="24"/>
        </w:rPr>
        <w:t xml:space="preserve">1.6  </w:t>
      </w:r>
      <w:r>
        <w:rPr>
          <w:b/>
          <w:color w:val="000000"/>
          <w:sz w:val="24"/>
        </w:rPr>
        <w:t>项目验收标准及要求</w:t>
      </w:r>
    </w:p>
    <w:p>
      <w:pPr>
        <w:pStyle w:val="null3"/>
        <w:ind w:left="720" w:firstLine="480"/>
        <w:jc w:val="both"/>
        <w:outlineLvl w:val="2"/>
      </w:pPr>
      <w:r>
        <w:rPr>
          <w:b/>
          <w:color w:val="000000"/>
          <w:sz w:val="24"/>
        </w:rPr>
        <w:t>1.6.1</w:t>
      </w:r>
      <w:r>
        <w:rPr>
          <w:b/>
          <w:color w:val="000000"/>
          <w:sz w:val="24"/>
        </w:rPr>
        <w:t>验收标准</w:t>
      </w:r>
    </w:p>
    <w:p>
      <w:pPr>
        <w:pStyle w:val="null3"/>
        <w:ind w:firstLine="240"/>
        <w:jc w:val="both"/>
      </w:pPr>
      <w:r>
        <w:rPr>
          <w:color w:val="000000"/>
          <w:sz w:val="24"/>
        </w:rPr>
        <w:t>项目验收按照国家、省、市有关法律法规、技术标准及国家强制性标准的要求对工程进行验收，遵循实事求是、客观公正、注重质量、讲究实效的原则。</w:t>
      </w:r>
    </w:p>
    <w:p>
      <w:pPr>
        <w:pStyle w:val="null3"/>
        <w:ind w:firstLine="480"/>
        <w:jc w:val="both"/>
      </w:pPr>
      <w:r>
        <w:rPr>
          <w:color w:val="000000"/>
          <w:sz w:val="24"/>
        </w:rPr>
        <w:t>项目验收主要依据本项目的建设技术规范、验收规范、招标文件、投标文件、项目合同，以及建设过程中经双方同意增加的约定文件，比如经过签署的补充合同、会议纪要或者备忘录等。</w:t>
      </w:r>
    </w:p>
    <w:p>
      <w:pPr>
        <w:pStyle w:val="null3"/>
        <w:ind w:firstLine="360"/>
        <w:jc w:val="both"/>
      </w:pPr>
      <w:r>
        <w:rPr>
          <w:color w:val="000000"/>
          <w:sz w:val="24"/>
        </w:rPr>
        <w:t>验收主要以招标文件定义的软、硬件技术参数要求为标准，严格按照各项参数要求对相应的硬件、软件及整体平台架构进行验收。主要从基础环境建设、网络建设及专线电路性能（连通性、可靠性、稳定性、安全性等）进行验收。</w:t>
      </w:r>
    </w:p>
    <w:p>
      <w:pPr>
        <w:pStyle w:val="null3"/>
        <w:ind w:left="1080" w:firstLine="480"/>
        <w:jc w:val="both"/>
        <w:outlineLvl w:val="3"/>
      </w:pPr>
      <w:r>
        <w:rPr>
          <w:b/>
          <w:color w:val="000000"/>
          <w:sz w:val="24"/>
        </w:rPr>
        <w:t xml:space="preserve">1.1.1.4. 1.6.1.1 </w:t>
      </w:r>
      <w:r>
        <w:rPr>
          <w:b/>
          <w:color w:val="000000"/>
          <w:sz w:val="24"/>
        </w:rPr>
        <w:t>基础环境建设验收</w:t>
      </w:r>
    </w:p>
    <w:p>
      <w:pPr>
        <w:pStyle w:val="null3"/>
        <w:ind w:firstLine="480"/>
        <w:jc w:val="both"/>
      </w:pPr>
      <w:r>
        <w:rPr>
          <w:color w:val="000000"/>
          <w:sz w:val="24"/>
        </w:rPr>
        <w:t>（1）综合布线工程验收应符合 GB 50312-2007 的规定及工程设计要求。</w:t>
      </w:r>
    </w:p>
    <w:p>
      <w:pPr>
        <w:pStyle w:val="null3"/>
        <w:ind w:left="1080" w:firstLine="480"/>
        <w:jc w:val="both"/>
        <w:outlineLvl w:val="3"/>
      </w:pPr>
      <w:r>
        <w:rPr>
          <w:b/>
          <w:color w:val="000000"/>
          <w:sz w:val="24"/>
        </w:rPr>
        <w:t xml:space="preserve">1.1.1.5. 1.6.1.2 </w:t>
      </w:r>
      <w:r>
        <w:rPr>
          <w:b/>
          <w:color w:val="000000"/>
          <w:sz w:val="24"/>
        </w:rPr>
        <w:t>网络建设验收</w:t>
      </w:r>
    </w:p>
    <w:p>
      <w:pPr>
        <w:pStyle w:val="null3"/>
        <w:ind w:firstLine="480"/>
        <w:jc w:val="both"/>
      </w:pPr>
      <w:r>
        <w:rPr>
          <w:color w:val="000000"/>
          <w:sz w:val="24"/>
        </w:rPr>
        <w:t>（1）网络工程验收应符合国家、行业、地方现行有关技术标准、规范的规定。</w:t>
      </w:r>
    </w:p>
    <w:p>
      <w:pPr>
        <w:pStyle w:val="null3"/>
        <w:ind w:firstLine="480"/>
        <w:jc w:val="both"/>
      </w:pPr>
      <w:r>
        <w:rPr>
          <w:color w:val="000000"/>
          <w:sz w:val="24"/>
        </w:rPr>
        <w:t>（2）网络工程的技术路线、结构、承载能力应符合工程设计要求。</w:t>
      </w:r>
    </w:p>
    <w:p>
      <w:pPr>
        <w:pStyle w:val="null3"/>
        <w:ind w:firstLine="480"/>
        <w:jc w:val="both"/>
      </w:pPr>
      <w:r>
        <w:rPr>
          <w:color w:val="000000"/>
          <w:sz w:val="24"/>
        </w:rPr>
        <w:t>（3）依据工程量清单的设备清单部分，每一批次到货时，应进行设备到货开箱检验、规格核对、加电自检，质量文件检验并报监理单位、建设单位进行签证等工作，无出厂检验证明材料、质量文件或与设计不符者不得在工程中使用；对不合格的设备应单独存放和处理。</w:t>
      </w:r>
    </w:p>
    <w:p>
      <w:pPr>
        <w:pStyle w:val="null3"/>
        <w:ind w:firstLine="480"/>
        <w:jc w:val="both"/>
      </w:pPr>
      <w:r>
        <w:rPr>
          <w:color w:val="000000"/>
          <w:sz w:val="24"/>
        </w:rPr>
        <w:t>（4）依据安装调试工序工艺，完成阶段性安装调试工作后，应对阶段性成果进行随工检验，检验对象包括安装调试记录、安装调试预期目标符合性等，并做好签证工作。</w:t>
      </w:r>
    </w:p>
    <w:p>
      <w:pPr>
        <w:pStyle w:val="null3"/>
        <w:ind w:left="720" w:firstLine="480"/>
        <w:jc w:val="both"/>
        <w:outlineLvl w:val="2"/>
      </w:pPr>
      <w:r>
        <w:rPr>
          <w:b/>
          <w:color w:val="000000"/>
          <w:sz w:val="24"/>
        </w:rPr>
        <w:t>1.6.2</w:t>
      </w:r>
      <w:r>
        <w:rPr>
          <w:b/>
          <w:color w:val="000000"/>
          <w:sz w:val="24"/>
        </w:rPr>
        <w:t>验收要求</w:t>
      </w:r>
    </w:p>
    <w:p>
      <w:pPr>
        <w:pStyle w:val="null3"/>
        <w:ind w:firstLine="360"/>
        <w:jc w:val="both"/>
      </w:pPr>
      <w:r>
        <w:rPr>
          <w:color w:val="000000"/>
          <w:sz w:val="24"/>
        </w:rPr>
        <w:t>所有设备安装、调试完毕后 3 个工作日内，安装人员将准备连续测试，以确认所有设备均能稳定良好的运行，再由双方联合组成验收小组按合同验收标准对所有设备进行全面验收并形成项目验收测试报告。并邀请具有资质的测试单位在测试数据报告上签字予以最终验收确认。</w:t>
      </w:r>
    </w:p>
    <w:p>
      <w:pPr>
        <w:pStyle w:val="null3"/>
        <w:ind w:firstLine="360"/>
        <w:jc w:val="both"/>
      </w:pPr>
      <w:r>
        <w:rPr>
          <w:color w:val="000000"/>
          <w:sz w:val="24"/>
        </w:rPr>
        <w:t>要求供应商提出详细的线路验收方案，测试从采购人接入段至中标人网络指标并且检验汇聚点设备性能参数，并提交验收报告。</w:t>
      </w:r>
    </w:p>
    <w:p>
      <w:pPr>
        <w:pStyle w:val="null3"/>
        <w:ind w:firstLine="480"/>
        <w:jc w:val="both"/>
      </w:pPr>
      <w:r>
        <w:rPr>
          <w:color w:val="000000"/>
          <w:sz w:val="24"/>
        </w:rPr>
        <w:t>1</w:t>
      </w:r>
      <w:r>
        <w:rPr>
          <w:color w:val="000000"/>
          <w:sz w:val="24"/>
        </w:rPr>
        <w:t>、数字电路专线测试指标包括：</w:t>
      </w:r>
    </w:p>
    <w:p>
      <w:pPr>
        <w:pStyle w:val="null3"/>
        <w:ind w:firstLine="480"/>
        <w:jc w:val="both"/>
      </w:pPr>
      <w:r>
        <w:rPr>
          <w:color w:val="000000"/>
          <w:sz w:val="24"/>
        </w:rPr>
        <w:t xml:space="preserve">(1) </w:t>
      </w:r>
      <w:r>
        <w:rPr>
          <w:color w:val="000000"/>
          <w:sz w:val="24"/>
        </w:rPr>
        <w:t>线路误码率≤10E-7；</w:t>
      </w:r>
    </w:p>
    <w:p>
      <w:pPr>
        <w:pStyle w:val="null3"/>
        <w:ind w:firstLine="480"/>
        <w:jc w:val="both"/>
      </w:pPr>
      <w:r>
        <w:rPr>
          <w:color w:val="000000"/>
          <w:sz w:val="24"/>
        </w:rPr>
        <w:t xml:space="preserve">(2) </w:t>
      </w:r>
      <w:r>
        <w:rPr>
          <w:color w:val="000000"/>
          <w:sz w:val="24"/>
        </w:rPr>
        <w:t>传输时延≤15ms；</w:t>
      </w:r>
    </w:p>
    <w:p>
      <w:pPr>
        <w:pStyle w:val="null3"/>
        <w:ind w:firstLine="480"/>
        <w:jc w:val="both"/>
      </w:pPr>
      <w:r>
        <w:rPr>
          <w:color w:val="000000"/>
          <w:sz w:val="24"/>
        </w:rPr>
        <w:t xml:space="preserve">(3) </w:t>
      </w:r>
      <w:r>
        <w:rPr>
          <w:color w:val="000000"/>
          <w:sz w:val="24"/>
        </w:rPr>
        <w:t>线路发生故障时，核心设备保护倒换测试：倒换时间≤50ms；</w:t>
      </w:r>
    </w:p>
    <w:p>
      <w:pPr>
        <w:pStyle w:val="null3"/>
        <w:ind w:firstLine="480"/>
        <w:jc w:val="both"/>
      </w:pPr>
      <w:r>
        <w:rPr>
          <w:color w:val="000000"/>
          <w:sz w:val="24"/>
        </w:rPr>
        <w:t xml:space="preserve">(4) </w:t>
      </w:r>
      <w:r>
        <w:rPr>
          <w:color w:val="000000"/>
          <w:sz w:val="24"/>
        </w:rPr>
        <w:t>实时传输带宽数据；</w:t>
      </w:r>
    </w:p>
    <w:p>
      <w:pPr>
        <w:pStyle w:val="null3"/>
        <w:ind w:firstLine="240"/>
        <w:jc w:val="both"/>
      </w:pPr>
      <w:r>
        <w:rPr>
          <w:color w:val="000000"/>
          <w:sz w:val="24"/>
        </w:rPr>
        <w:t>如线路完成施工，而检测的结果无法满足线路验收要求，则视为线路未通过验收和完成，需要继续改进，直至线路完全达到验收标准。</w:t>
      </w:r>
    </w:p>
    <w:p>
      <w:pPr>
        <w:pStyle w:val="null3"/>
        <w:ind w:firstLine="480"/>
        <w:jc w:val="both"/>
      </w:pPr>
      <w:r>
        <w:rPr>
          <w:color w:val="000000"/>
          <w:sz w:val="24"/>
        </w:rPr>
        <w:t>验收应包括但不限于以下文档：</w:t>
      </w:r>
    </w:p>
    <w:p>
      <w:pPr>
        <w:pStyle w:val="null3"/>
        <w:ind w:firstLine="480"/>
        <w:jc w:val="both"/>
      </w:pPr>
      <w:r>
        <w:rPr>
          <w:color w:val="000000"/>
          <w:sz w:val="24"/>
        </w:rPr>
        <w:t>验收应包括但不限于以下文档：</w:t>
      </w:r>
    </w:p>
    <w:p>
      <w:pPr>
        <w:pStyle w:val="null3"/>
        <w:ind w:firstLine="480"/>
        <w:jc w:val="both"/>
      </w:pPr>
      <w:r>
        <w:rPr>
          <w:color w:val="000000"/>
          <w:sz w:val="24"/>
        </w:rPr>
        <w:t>（1）售后服务承诺文档；</w:t>
      </w:r>
    </w:p>
    <w:p>
      <w:pPr>
        <w:pStyle w:val="null3"/>
        <w:ind w:firstLine="480"/>
        <w:jc w:val="both"/>
      </w:pPr>
      <w:r>
        <w:rPr>
          <w:color w:val="000000"/>
          <w:sz w:val="24"/>
        </w:rPr>
        <w:t>（2）工程竣工文档；</w:t>
      </w:r>
    </w:p>
    <w:p>
      <w:pPr>
        <w:pStyle w:val="null3"/>
        <w:ind w:firstLine="480"/>
        <w:jc w:val="both"/>
      </w:pPr>
      <w:r>
        <w:rPr>
          <w:color w:val="000000"/>
          <w:sz w:val="24"/>
        </w:rPr>
        <w:t>（3）工程测试文档；</w:t>
      </w:r>
    </w:p>
    <w:p>
      <w:pPr>
        <w:pStyle w:val="null3"/>
        <w:ind w:firstLine="480"/>
        <w:jc w:val="both"/>
      </w:pPr>
      <w:r>
        <w:rPr>
          <w:color w:val="000000"/>
          <w:sz w:val="24"/>
        </w:rPr>
        <w:t>（4）工程验收报告</w:t>
      </w:r>
    </w:p>
    <w:p>
      <w:pPr>
        <w:pStyle w:val="null3"/>
        <w:ind w:left="720" w:firstLine="480"/>
        <w:jc w:val="both"/>
        <w:outlineLvl w:val="1"/>
      </w:pPr>
      <w:r>
        <w:rPr>
          <w:b/>
          <w:color w:val="000000"/>
          <w:sz w:val="24"/>
        </w:rPr>
        <w:t xml:space="preserve">1.7  </w:t>
      </w:r>
      <w:r>
        <w:rPr>
          <w:b/>
          <w:color w:val="000000"/>
          <w:sz w:val="24"/>
        </w:rPr>
        <w:t>售后服务要求</w:t>
      </w:r>
    </w:p>
    <w:p>
      <w:pPr>
        <w:pStyle w:val="null3"/>
        <w:ind w:firstLine="360"/>
        <w:jc w:val="both"/>
      </w:pPr>
      <w:r>
        <w:rPr>
          <w:color w:val="000000"/>
          <w:sz w:val="24"/>
        </w:rPr>
        <w:t>(1)</w:t>
      </w:r>
      <w:r>
        <w:rPr>
          <w:color w:val="000000"/>
          <w:sz w:val="24"/>
        </w:rPr>
        <w:t>具备充足的技术服务人员为客户提供丰富、全面、方式灵活的售后服务和技术支持，完善售后服务流程，丰富售后服务项目，开通迅捷的在线服务系统，在各市设置专职的大客户经理，作为与客户沟通的最直接途径，通过大客户服务热线电话(7×24小时 统一热线、巡检服务)、传真、E-mail 或登门拜访等方式向客户提供全方位、及时、周到的技术支持。</w:t>
      </w:r>
    </w:p>
    <w:p>
      <w:pPr>
        <w:pStyle w:val="null3"/>
        <w:ind w:firstLine="360"/>
        <w:jc w:val="both"/>
      </w:pPr>
      <w:r>
        <w:rPr>
          <w:color w:val="000000"/>
          <w:sz w:val="24"/>
        </w:rPr>
        <w:t>(2)</w:t>
      </w:r>
      <w:r>
        <w:rPr>
          <w:color w:val="000000"/>
          <w:sz w:val="24"/>
        </w:rPr>
        <w:t>要求投标人具备跟踪服务能力，在项目实施地设有长期稳定的服务机构，项目所在省21个地市均有常驻机构。</w:t>
      </w:r>
    </w:p>
    <w:p>
      <w:pPr>
        <w:pStyle w:val="null3"/>
        <w:ind w:left="720" w:firstLine="480"/>
        <w:jc w:val="both"/>
        <w:outlineLvl w:val="2"/>
      </w:pPr>
      <w:r>
        <w:rPr>
          <w:b/>
          <w:color w:val="000000"/>
          <w:sz w:val="24"/>
        </w:rPr>
        <w:t>1.7.1</w:t>
      </w:r>
      <w:r>
        <w:rPr>
          <w:b/>
          <w:color w:val="000000"/>
          <w:sz w:val="24"/>
        </w:rPr>
        <w:t>质保期</w:t>
      </w:r>
    </w:p>
    <w:p>
      <w:pPr>
        <w:pStyle w:val="null3"/>
        <w:ind w:firstLine="480"/>
        <w:jc w:val="both"/>
      </w:pPr>
      <w:r>
        <w:rPr>
          <w:color w:val="000000"/>
          <w:sz w:val="24"/>
        </w:rPr>
        <w:t>提供3年本项目传输线路的维护服务（含线路迁移），不再收取额外线路使用和维护等相关费用。</w:t>
      </w:r>
    </w:p>
    <w:p>
      <w:pPr>
        <w:pStyle w:val="null3"/>
        <w:ind w:left="720" w:firstLine="480"/>
        <w:jc w:val="both"/>
        <w:outlineLvl w:val="2"/>
      </w:pPr>
      <w:r>
        <w:rPr>
          <w:b/>
          <w:color w:val="000000"/>
          <w:sz w:val="24"/>
        </w:rPr>
        <w:t>1.7.2</w:t>
      </w:r>
      <w:r>
        <w:rPr>
          <w:b/>
          <w:color w:val="000000"/>
          <w:sz w:val="24"/>
        </w:rPr>
        <w:t>售后服务</w:t>
      </w:r>
    </w:p>
    <w:p>
      <w:pPr>
        <w:pStyle w:val="null3"/>
        <w:ind w:firstLine="480"/>
        <w:jc w:val="both"/>
      </w:pPr>
      <w:r>
        <w:rPr>
          <w:color w:val="000000"/>
          <w:sz w:val="24"/>
        </w:rPr>
        <w:t>（1） 中标人应对所有线路及设备进行日常维护和监控，以保证采购人租赁的专线正常运行。同时需制定相应的维护作业计划，维护人员会定期（以每季度或每半年）到现场对这些通信设施进行维护，以保障设备的安全可靠运行；</w:t>
      </w:r>
    </w:p>
    <w:p>
      <w:pPr>
        <w:pStyle w:val="null3"/>
        <w:ind w:firstLine="480"/>
        <w:jc w:val="both"/>
      </w:pPr>
      <w:r>
        <w:rPr>
          <w:color w:val="000000"/>
          <w:sz w:val="24"/>
        </w:rPr>
        <w:t>（2） 中标人应对网络实行 7*24 小时监控，以保障用户网络的安全运行,（3） 中标人需向采购人提供 7×24小时 统一热线、巡检服务、故障处理、备品备件、仪器工具和服务，一年 365 日全天候技术支持响应；提供最及时的故障响应，7×24 小时一站式故障申告受理服务，同时提供技术业务咨询服务；</w:t>
      </w:r>
    </w:p>
    <w:p>
      <w:pPr>
        <w:pStyle w:val="null3"/>
        <w:ind w:firstLine="480"/>
        <w:jc w:val="both"/>
      </w:pPr>
      <w:r>
        <w:rPr>
          <w:color w:val="000000"/>
          <w:sz w:val="24"/>
        </w:rPr>
        <w:t>（4）  根据采购人要求按期提供故障报告和运行报告。在线路出现的故障处理完毕后，在三个工作日内向客户提供线路故障分析报告，用于登记和备案；</w:t>
      </w:r>
    </w:p>
    <w:p>
      <w:pPr>
        <w:pStyle w:val="null3"/>
        <w:ind w:firstLine="480"/>
        <w:jc w:val="both"/>
      </w:pPr>
      <w:r>
        <w:rPr>
          <w:color w:val="000000"/>
          <w:sz w:val="24"/>
        </w:rPr>
        <w:t>（5）  根据采购人要求提供业务开通报告及线路质量测试报告；</w:t>
      </w:r>
    </w:p>
    <w:p>
      <w:pPr>
        <w:pStyle w:val="null3"/>
        <w:ind w:firstLine="480"/>
        <w:jc w:val="both"/>
      </w:pPr>
      <w:r>
        <w:rPr>
          <w:color w:val="000000"/>
          <w:sz w:val="24"/>
        </w:rPr>
        <w:t>（6）  中标人由于维护原因，需中断线路进行割接操作时，需提前至少 48 小时（重大自然灾害除外）通知采购人做好相关准备工作；</w:t>
      </w:r>
    </w:p>
    <w:p>
      <w:pPr>
        <w:pStyle w:val="null3"/>
        <w:ind w:firstLine="480"/>
        <w:jc w:val="both"/>
      </w:pPr>
      <w:r>
        <w:rPr>
          <w:color w:val="000000"/>
          <w:sz w:val="24"/>
        </w:rPr>
        <w:t>（7） 根据用户要求免费提供技术咨询、优化建议以及通讯管理建议；</w:t>
      </w:r>
    </w:p>
    <w:p>
      <w:pPr>
        <w:pStyle w:val="null3"/>
        <w:ind w:firstLine="480"/>
        <w:jc w:val="both"/>
      </w:pPr>
      <w:r>
        <w:rPr>
          <w:color w:val="000000"/>
          <w:sz w:val="24"/>
        </w:rPr>
        <w:t>（8）  每月定时提供相应的故障报告、测试报告和每月的使用报告；</w:t>
      </w:r>
    </w:p>
    <w:p>
      <w:pPr>
        <w:pStyle w:val="null3"/>
        <w:ind w:firstLine="480"/>
        <w:jc w:val="both"/>
      </w:pPr>
      <w:r>
        <w:rPr>
          <w:color w:val="000000"/>
          <w:sz w:val="24"/>
        </w:rPr>
        <w:t>（9）  投标人在广东省各地市院所在地设有技术队伍或分支管理机构，能及时响应故障申报；</w:t>
      </w:r>
    </w:p>
    <w:p>
      <w:pPr>
        <w:pStyle w:val="null3"/>
        <w:ind w:firstLine="480"/>
        <w:jc w:val="both"/>
      </w:pPr>
      <w:r>
        <w:rPr>
          <w:color w:val="000000"/>
          <w:sz w:val="24"/>
        </w:rPr>
        <w:t>（10） 投标人提供 7×24 小时的维护和服务，并提供响应时间在 4 小时内的上门服务。对于紧急故障，20 分钟内响应，2 小时内定位故障，4 小时内解决问题；如遇重大系统问题，需提供现场技术支持，并于 2 小时内到达指定现场。问题解决后 48 小时内，提交问题处理报告；</w:t>
      </w:r>
    </w:p>
    <w:p>
      <w:pPr>
        <w:pStyle w:val="null3"/>
        <w:ind w:firstLine="480"/>
        <w:jc w:val="both"/>
      </w:pPr>
      <w:r>
        <w:rPr>
          <w:color w:val="000000"/>
          <w:sz w:val="24"/>
        </w:rPr>
        <w:t>（11） 在安全服务方案中应提供详细的服务内容、服务方式、服务周期、服务时间、服务流程、对用户的报告内容及报告方式，具备规范、完善的服务处理流程。</w:t>
      </w:r>
    </w:p>
    <w:p>
      <w:pPr>
        <w:pStyle w:val="null3"/>
        <w:ind w:firstLine="480"/>
        <w:jc w:val="both"/>
      </w:pPr>
      <w:r>
        <w:rPr>
          <w:color w:val="000000"/>
          <w:sz w:val="24"/>
        </w:rPr>
        <w:t>（12） 链路中断修复时间，除因不可抗力导致链路中断以外，光纤问题负责在 8 小时内修复（但因市政工程破坏需 24 小时），用户节点到光纤收发器端口的设备故障（6 小时内）每月平均修复及时率≥95%；</w:t>
      </w:r>
    </w:p>
    <w:p>
      <w:pPr>
        <w:pStyle w:val="null3"/>
        <w:ind w:firstLine="480"/>
        <w:jc w:val="both"/>
      </w:pPr>
      <w:r>
        <w:rPr>
          <w:color w:val="000000"/>
          <w:sz w:val="24"/>
        </w:rPr>
        <w:t>（13） 从需方网络设备端口到供方局端网络设备网络时延≤40MS；</w:t>
      </w:r>
    </w:p>
    <w:p>
      <w:pPr>
        <w:pStyle w:val="null3"/>
        <w:ind w:firstLine="480"/>
        <w:jc w:val="both"/>
      </w:pPr>
      <w:r>
        <w:rPr>
          <w:color w:val="000000"/>
          <w:sz w:val="24"/>
        </w:rPr>
        <w:t>（14） 从需方网络设备端口到供方局端网络设备网络丢包率≤0.1‰。</w:t>
      </w:r>
    </w:p>
    <w:p>
      <w:pPr>
        <w:pStyle w:val="null3"/>
        <w:ind w:left="720" w:firstLine="480"/>
        <w:jc w:val="both"/>
        <w:outlineLvl w:val="1"/>
      </w:pPr>
      <w:r>
        <w:rPr>
          <w:b/>
          <w:color w:val="000000"/>
          <w:sz w:val="24"/>
        </w:rPr>
        <w:t xml:space="preserve">1.8  </w:t>
      </w:r>
      <w:r>
        <w:rPr>
          <w:b/>
          <w:color w:val="000000"/>
          <w:sz w:val="24"/>
        </w:rPr>
        <w:t>保密及知识产权</w:t>
      </w:r>
    </w:p>
    <w:p>
      <w:pPr>
        <w:pStyle w:val="null3"/>
        <w:ind w:firstLine="480"/>
        <w:jc w:val="both"/>
      </w:pPr>
      <w:r>
        <w:rPr>
          <w:color w:val="000000"/>
          <w:sz w:val="24"/>
        </w:rPr>
        <w:t>投标人在项目的实施和管理中应承诺并遵守以下要求：</w:t>
      </w:r>
    </w:p>
    <w:p>
      <w:pPr>
        <w:pStyle w:val="null3"/>
        <w:ind w:firstLine="480"/>
        <w:jc w:val="both"/>
      </w:pPr>
      <w:r>
        <w:rPr>
          <w:color w:val="000000"/>
          <w:sz w:val="24"/>
        </w:rPr>
        <w:t>（1） 保密要求</w:t>
      </w:r>
    </w:p>
    <w:p>
      <w:pPr>
        <w:pStyle w:val="null3"/>
        <w:ind w:firstLine="240"/>
        <w:jc w:val="both"/>
      </w:pPr>
      <w:r>
        <w:rPr>
          <w:color w:val="000000"/>
          <w:sz w:val="24"/>
        </w:rPr>
        <w:t>在项目建设中涉及到的工程项目，应当签订保密条款或者另行签订保密协议，内容应包括：设计秘密的内容和范围；应具备的保密条件及权限；承担的保密责任；保密纪律和违纪处罚；保密项目的有效时间；涉密人员的审查和建立涉密人员档案等。</w:t>
      </w:r>
    </w:p>
    <w:p>
      <w:pPr>
        <w:pStyle w:val="null3"/>
        <w:ind w:firstLine="240"/>
        <w:jc w:val="both"/>
      </w:pPr>
      <w:r>
        <w:rPr>
          <w:color w:val="000000"/>
          <w:sz w:val="24"/>
        </w:rPr>
        <w:t>合同双方保密的内容、期限和泄漏秘密应承担的责任，双方可以约定，无论合同是否发生变更、解除、终止，本条款均有效。</w:t>
      </w:r>
    </w:p>
    <w:p>
      <w:pPr>
        <w:pStyle w:val="null3"/>
        <w:ind w:firstLine="480"/>
        <w:jc w:val="both"/>
      </w:pPr>
      <w:r>
        <w:rPr>
          <w:color w:val="000000"/>
          <w:sz w:val="24"/>
        </w:rPr>
        <w:t>采购人提供给中标人的资料不得向第三方泄密。一旦发生由中标人造成的资料外泄，按《保密法》等追究其责任。</w:t>
      </w:r>
    </w:p>
    <w:p>
      <w:pPr>
        <w:pStyle w:val="null3"/>
        <w:ind w:firstLine="480"/>
        <w:jc w:val="both"/>
      </w:pPr>
      <w:r>
        <w:rPr>
          <w:color w:val="000000"/>
          <w:sz w:val="24"/>
        </w:rPr>
        <w:t>（2） 知识产权要求</w:t>
      </w:r>
    </w:p>
    <w:p>
      <w:pPr>
        <w:pStyle w:val="null3"/>
        <w:ind w:firstLine="240"/>
        <w:jc w:val="both"/>
      </w:pPr>
      <w:r>
        <w:rPr>
          <w:color w:val="000000"/>
          <w:sz w:val="24"/>
        </w:rPr>
        <w:t>乙方（投标单位）应保证，甲方（建设单位）在中华人民共和国使用该货物或货物的任何一部分时，如受第三方提出的侵犯其专利权、商标权或其他知识产权的起诉，由乙方承担一切责任。</w:t>
      </w:r>
    </w:p>
    <w:p>
      <w:pPr>
        <w:pStyle w:val="null3"/>
        <w:ind w:firstLine="240"/>
        <w:jc w:val="both"/>
      </w:pPr>
      <w:r>
        <w:rPr>
          <w:color w:val="000000"/>
          <w:sz w:val="24"/>
        </w:rPr>
        <w:t>乙方为执行本合同而提供的技术资料、软件的使用权归甲方所有。</w:t>
      </w:r>
    </w:p>
    <w:p>
      <w:pPr>
        <w:pStyle w:val="null3"/>
        <w:ind w:firstLine="240"/>
        <w:jc w:val="both"/>
      </w:pPr>
      <w:r>
        <w:rPr>
          <w:color w:val="000000"/>
          <w:sz w:val="24"/>
        </w:rPr>
        <w:t>本合同项目涉及的智力成果按以下方式处理：</w:t>
      </w:r>
    </w:p>
    <w:p>
      <w:pPr>
        <w:pStyle w:val="null3"/>
        <w:ind w:firstLine="480"/>
        <w:jc w:val="both"/>
      </w:pPr>
      <w:r>
        <w:rPr>
          <w:color w:val="000000"/>
          <w:sz w:val="24"/>
        </w:rPr>
        <w:t>a</w:t>
      </w:r>
      <w:r>
        <w:rPr>
          <w:color w:val="000000"/>
          <w:sz w:val="24"/>
        </w:rPr>
        <w:t>、依法享有著作权的成果以甲方为著作权人；</w:t>
      </w:r>
    </w:p>
    <w:p>
      <w:pPr>
        <w:pStyle w:val="null3"/>
        <w:ind w:firstLine="480"/>
        <w:jc w:val="both"/>
      </w:pPr>
      <w:r>
        <w:rPr>
          <w:color w:val="000000"/>
          <w:sz w:val="24"/>
        </w:rPr>
        <w:t>b</w:t>
      </w:r>
      <w:r>
        <w:rPr>
          <w:color w:val="000000"/>
          <w:sz w:val="24"/>
        </w:rPr>
        <w:t>、具备授予专利条件的技术成果，专利申请权由甲方享有；</w:t>
      </w:r>
    </w:p>
    <w:p>
      <w:pPr>
        <w:pStyle w:val="null3"/>
        <w:ind w:firstLine="480"/>
        <w:jc w:val="both"/>
      </w:pPr>
      <w:r>
        <w:rPr>
          <w:color w:val="000000"/>
          <w:sz w:val="24"/>
        </w:rPr>
        <w:t>c</w:t>
      </w:r>
      <w:r>
        <w:rPr>
          <w:color w:val="000000"/>
          <w:sz w:val="24"/>
        </w:rPr>
        <w:t>、技术成果的所有权、使用权、转让权为甲方所有。</w:t>
      </w:r>
    </w:p>
    <w:p>
      <w:pPr>
        <w:pStyle w:val="null3"/>
        <w:ind w:left="720" w:firstLine="480"/>
        <w:jc w:val="both"/>
        <w:outlineLvl w:val="1"/>
      </w:pPr>
      <w:r>
        <w:rPr>
          <w:b/>
          <w:color w:val="000000"/>
          <w:sz w:val="24"/>
        </w:rPr>
        <w:t xml:space="preserve">1.9  </w:t>
      </w:r>
      <w:r>
        <w:rPr>
          <w:b/>
          <w:color w:val="000000"/>
          <w:sz w:val="24"/>
        </w:rPr>
        <w:t>其他要求</w:t>
      </w:r>
    </w:p>
    <w:p>
      <w:pPr>
        <w:pStyle w:val="null3"/>
        <w:ind w:firstLine="360"/>
        <w:jc w:val="both"/>
      </w:pPr>
      <w:r>
        <w:rPr>
          <w:color w:val="000000"/>
          <w:sz w:val="24"/>
        </w:rPr>
        <w:t>1</w:t>
      </w:r>
      <w:r>
        <w:rPr>
          <w:color w:val="000000"/>
          <w:sz w:val="24"/>
        </w:rPr>
        <w:t>、本项目中标金额包括三年（36个月）的服务费用。在服务期满三年，采购人还未能确定下一年中标单位（或中标单位未能及时进场的），若投标人中标，须无条件继续为采购人提供服务，直到采购人发出退场通知单为止，如中标人在采购人没有发出退场通知单前就撤退，以后不再接受该单位对广东省人民检察院网络租赁服务进行投标。延长服务时间不超过15 个日历天（包括 15）的，不计列费用；延长的时间超过 15 个日历天的，由下年度中标单位支付增加的费用（合同期满至采购人通知撤场期间发生的费用）。</w:t>
      </w:r>
    </w:p>
    <w:p>
      <w:pPr>
        <w:pStyle w:val="null3"/>
        <w:ind w:firstLine="360"/>
        <w:jc w:val="both"/>
      </w:pPr>
      <w:r>
        <w:rPr>
          <w:color w:val="000000"/>
          <w:sz w:val="24"/>
        </w:rPr>
        <w:t>2</w:t>
      </w:r>
      <w:r>
        <w:rPr>
          <w:color w:val="000000"/>
          <w:sz w:val="24"/>
        </w:rPr>
        <w:t>、中标人需承诺在中标后，配合完成新旧线路切换等工作，确保新旧服务商顺利过渡。</w:t>
      </w:r>
    </w:p>
    <w:p>
      <w:pPr>
        <w:pStyle w:val="null3"/>
        <w:ind w:left="720" w:firstLine="480"/>
        <w:jc w:val="both"/>
        <w:outlineLvl w:val="1"/>
      </w:pPr>
      <w:r>
        <w:rPr>
          <w:b/>
          <w:color w:val="000000"/>
          <w:sz w:val="24"/>
        </w:rPr>
        <w:t xml:space="preserve">1.10 </w:t>
      </w:r>
      <w:r>
        <w:rPr>
          <w:b/>
          <w:color w:val="000000"/>
          <w:sz w:val="24"/>
        </w:rPr>
        <w:t>付款要求</w:t>
      </w:r>
    </w:p>
    <w:p>
      <w:pPr>
        <w:pStyle w:val="null3"/>
        <w:ind w:firstLine="480"/>
        <w:jc w:val="both"/>
      </w:pPr>
      <w:r>
        <w:rPr>
          <w:color w:val="000000"/>
          <w:sz w:val="24"/>
        </w:rPr>
        <w:t>合同款支付按如下方式支付：</w:t>
      </w:r>
    </w:p>
    <w:p>
      <w:pPr>
        <w:pStyle w:val="null3"/>
        <w:ind w:firstLine="480"/>
        <w:jc w:val="both"/>
      </w:pPr>
      <w:r>
        <w:rPr>
          <w:color w:val="000000"/>
          <w:sz w:val="24"/>
        </w:rPr>
        <w:t>1.</w:t>
      </w:r>
      <w:r>
        <w:rPr>
          <w:color w:val="000000"/>
          <w:sz w:val="24"/>
        </w:rPr>
        <w:t>所有线路接入调试完毕，经验收合格后，采购人在十个工作日内向中标人支付第一年的合同金额；</w:t>
      </w:r>
    </w:p>
    <w:p>
      <w:pPr>
        <w:pStyle w:val="null3"/>
        <w:ind w:firstLine="480"/>
        <w:jc w:val="both"/>
      </w:pPr>
      <w:r>
        <w:rPr>
          <w:color w:val="000000"/>
          <w:sz w:val="24"/>
        </w:rPr>
        <w:t>2.</w:t>
      </w:r>
      <w:r>
        <w:rPr>
          <w:color w:val="000000"/>
          <w:sz w:val="24"/>
        </w:rPr>
        <w:t>合同满一年后，采购人在十个工作日内向中标人支付第二年的合同金额；</w:t>
      </w:r>
    </w:p>
    <w:p>
      <w:pPr>
        <w:pStyle w:val="null3"/>
        <w:ind w:firstLine="480"/>
        <w:jc w:val="both"/>
      </w:pPr>
      <w:r>
        <w:rPr>
          <w:color w:val="000000"/>
          <w:sz w:val="24"/>
        </w:rPr>
        <w:t>3.</w:t>
      </w:r>
      <w:r>
        <w:rPr>
          <w:color w:val="000000"/>
          <w:sz w:val="24"/>
        </w:rPr>
        <w:t>合同满两年后，采购人在十个工作日内向中标人支付第三年的合同金额；</w:t>
      </w:r>
    </w:p>
    <w:p>
      <w:pPr>
        <w:pStyle w:val="null3"/>
        <w:jc w:val="left"/>
      </w:pPr>
      <w:r>
        <w:rPr>
          <w:color w:val="000000"/>
          <w:sz w:val="24"/>
        </w:rPr>
        <w:t>3.</w:t>
      </w:r>
      <w:r>
        <w:rPr>
          <w:color w:val="000000"/>
          <w:sz w:val="24"/>
        </w:rPr>
        <w:t>对于甲方与中小企业签订合同的（以投标文件提供《中小企业声明函》作为判断的标准），应约定支付合同金额的30%作为预付款。在预付款支付后，第五个月起按月支付。若合同生效后四个月内双方终止合同，预付款扣除实际服务价格（按天计算）后返还给甲方;</w:t>
      </w:r>
    </w:p>
    <w:p>
      <w:pPr>
        <w:pStyle w:val="null3"/>
        <w:ind w:firstLine="480"/>
        <w:jc w:val="both"/>
      </w:pPr>
      <w:r>
        <w:rPr>
          <w:color w:val="000000"/>
          <w:sz w:val="24"/>
        </w:rPr>
        <w:t>4.</w:t>
      </w:r>
      <w:r>
        <w:rPr>
          <w:color w:val="000000"/>
          <w:sz w:val="24"/>
        </w:rPr>
        <w:t>付款方式：采用支票、银行汇付（含电汇）等形式。采购人收到中标人付款申请后，办理支付手续。付款前，中标人应提交有效税务发票；</w:t>
      </w:r>
    </w:p>
    <w:p>
      <w:pPr>
        <w:pStyle w:val="null3"/>
        <w:ind w:firstLine="480"/>
        <w:jc w:val="both"/>
      </w:pPr>
      <w:r>
        <w:rPr>
          <w:color w:val="000000"/>
          <w:sz w:val="24"/>
        </w:rPr>
        <w:t>5.</w:t>
      </w:r>
      <w:r>
        <w:rPr>
          <w:color w:val="000000"/>
          <w:sz w:val="24"/>
        </w:rPr>
        <w:t>本合同的付款时间为采购人向政府采购支付部门提出支付申请的时间（不含政府财政部门审查时间）。</w:t>
      </w:r>
    </w:p>
    <w:p>
      <w:pPr>
        <w:pStyle w:val="null3"/>
        <w:jc w:val="left"/>
      </w:pPr>
    </w:p>
    <w:p>
      <w:pPr>
        <w:pStyle w:val="null3"/>
        <w:jc w:val="left"/>
      </w:pPr>
      <w:r>
        <w:rPr/>
        <w:t>采购包1（广东省人民检察院全省检察机关二级工作网专线租用（2024-2026年）项目）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标的提供的时间</w:t>
            </w:r>
          </w:p>
        </w:tc>
        <w:tc>
          <w:tcPr>
            <w:tcW w:type="dxa" w:w="4153"/>
          </w:tcPr>
          <w:p>
            <w:pPr>
              <w:pStyle w:val="null3"/>
              <w:jc w:val="left"/>
            </w:pPr>
          </w:p>
          <w:p>
            <w:pPr>
              <w:pStyle w:val="null3"/>
              <w:jc w:val="left"/>
            </w:pPr>
            <w:r>
              <w:rPr/>
              <w:t>在合同签订后15天内完成所有线路的接入、调试、开通。租赁期为3年（2024年-2026年）</w:t>
            </w:r>
          </w:p>
        </w:tc>
      </w:tr>
      <w:tr>
        <w:tc>
          <w:tcPr>
            <w:tcW w:type="dxa" w:w="4153"/>
          </w:tcPr>
          <w:p>
            <w:pPr>
              <w:pStyle w:val="null3"/>
              <w:jc w:val="left"/>
            </w:pPr>
            <w:r>
              <w:rPr/>
              <w:t>标的提供的地点</w:t>
            </w:r>
          </w:p>
        </w:tc>
        <w:tc>
          <w:tcPr>
            <w:tcW w:type="dxa" w:w="4153"/>
          </w:tcPr>
          <w:p>
            <w:pPr>
              <w:pStyle w:val="null3"/>
              <w:jc w:val="left"/>
            </w:pPr>
          </w:p>
          <w:p>
            <w:pPr>
              <w:pStyle w:val="null3"/>
              <w:jc w:val="left"/>
            </w:pPr>
            <w:r>
              <w:rPr/>
              <w:t>采购人指定地点</w:t>
            </w:r>
          </w:p>
        </w:tc>
      </w:tr>
      <w:tr>
        <w:tc>
          <w:tcPr>
            <w:tcW w:type="dxa" w:w="4153"/>
          </w:tcPr>
          <w:p>
            <w:pPr>
              <w:pStyle w:val="null3"/>
              <w:jc w:val="left"/>
            </w:pPr>
            <w:r>
              <w:rPr/>
              <w:t>付款方式</w:t>
            </w:r>
          </w:p>
        </w:tc>
        <w:tc>
          <w:tcPr>
            <w:tcW w:type="dxa" w:w="4153"/>
          </w:tcPr>
          <w:p>
            <w:pPr>
              <w:pStyle w:val="null3"/>
              <w:jc w:val="left"/>
            </w:pPr>
          </w:p>
          <w:p>
            <w:pPr>
              <w:pStyle w:val="null3"/>
              <w:jc w:val="left"/>
            </w:pPr>
          </w:p>
          <w:p>
            <w:pPr>
              <w:pStyle w:val="null3"/>
              <w:jc w:val="left"/>
            </w:pPr>
            <w:r>
              <w:rPr/>
              <w:t>1期：支付比例100%,1. 所有线路接入调试完毕，经验收合格后，采购人在十个工作日内向中标人支付第一年的合同金额；  2. 合同满一年后，采购人在十个工作日内向中标人支付第二年的合同金额； 3. 合同满两年后，采购人在十个工作日内向中标人支付第三年的合同金额； 3.对于甲方与中小企业签订合同的（以投标文件提供《中小企业声明函》作为判断的标准），应约定支付合同金额的30%作为预付款。在预付款支付后，第五个月起按月支付。若合同生效后四个月内双方终止合同，预付款扣除实际服务价格（按天计算）后返还给甲方。</w:t>
            </w:r>
          </w:p>
        </w:tc>
      </w:tr>
      <w:tr>
        <w:tc>
          <w:tcPr>
            <w:tcW w:type="dxa" w:w="4153"/>
          </w:tcPr>
          <w:p>
            <w:pPr>
              <w:pStyle w:val="null3"/>
              <w:jc w:val="left"/>
            </w:pPr>
            <w:r>
              <w:rPr/>
              <w:t>验收要求</w:t>
            </w:r>
          </w:p>
        </w:tc>
        <w:tc>
          <w:tcPr>
            <w:tcW w:type="dxa" w:w="4153"/>
          </w:tcPr>
          <w:p>
            <w:pPr>
              <w:pStyle w:val="null3"/>
              <w:jc w:val="left"/>
            </w:pPr>
          </w:p>
          <w:p>
            <w:pPr>
              <w:pStyle w:val="null3"/>
              <w:jc w:val="left"/>
            </w:pPr>
          </w:p>
          <w:p>
            <w:pPr>
              <w:pStyle w:val="null3"/>
              <w:jc w:val="left"/>
            </w:pPr>
          </w:p>
          <w:p>
            <w:pPr>
              <w:pStyle w:val="null3"/>
              <w:jc w:val="left"/>
            </w:pPr>
            <w:r>
              <w:rPr/>
              <w:t>1期：见用户需求书</w:t>
            </w:r>
          </w:p>
        </w:tc>
      </w:tr>
      <w:tr>
        <w:tc>
          <w:tcPr>
            <w:tcW w:type="dxa" w:w="4153"/>
          </w:tcPr>
          <w:p>
            <w:pPr>
              <w:pStyle w:val="null3"/>
              <w:jc w:val="left"/>
            </w:pPr>
            <w:r>
              <w:rPr/>
              <w:t>履约保证金</w:t>
            </w:r>
          </w:p>
        </w:tc>
        <w:tc>
          <w:tcPr>
            <w:tcW w:type="dxa" w:w="4153"/>
          </w:tcPr>
          <w:p>
            <w:pPr>
              <w:pStyle w:val="null3"/>
              <w:jc w:val="left"/>
            </w:pPr>
          </w:p>
          <w:p>
            <w:pPr>
              <w:pStyle w:val="null3"/>
              <w:jc w:val="left"/>
            </w:pPr>
          </w:p>
          <w:p>
            <w:pPr>
              <w:pStyle w:val="null3"/>
              <w:jc w:val="left"/>
            </w:pPr>
            <w:r>
              <w:rPr/>
              <w:t>不收取</w:t>
            </w:r>
          </w:p>
        </w:tc>
      </w:tr>
      <w:tr>
        <w:tc>
          <w:tcPr>
            <w:tcW w:type="dxa" w:w="4153"/>
          </w:tcPr>
          <w:p>
            <w:pPr>
              <w:pStyle w:val="null3"/>
              <w:jc w:val="left"/>
            </w:pPr>
            <w:r>
              <w:rPr/>
              <w:t>其他</w:t>
            </w:r>
          </w:p>
        </w:tc>
        <w:tc>
          <w:tcPr>
            <w:tcW w:type="dxa" w:w="4153"/>
          </w:tcPr>
          <w:p/>
        </w:tc>
      </w:tr>
    </w:tbl>
    <w:p>
      <w:pPr>
        <w:pStyle w:val="null3"/>
        <w:jc w:val="left"/>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jc w:val="left"/>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网络接入服务</w:t>
            </w:r>
          </w:p>
        </w:tc>
        <w:tc>
          <w:tcPr>
            <w:tcW w:type="dxa" w:w="933"/>
          </w:tcPr>
          <w:p>
            <w:pPr>
              <w:pStyle w:val="null3"/>
              <w:jc w:val="left"/>
            </w:pPr>
            <w:r>
              <w:rPr/>
              <w:t>二级工作网专线</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3,677,400.00</w:t>
            </w:r>
          </w:p>
        </w:tc>
        <w:tc>
          <w:tcPr>
            <w:tcW w:type="dxa" w:w="933"/>
          </w:tcPr>
          <w:p>
            <w:pPr>
              <w:pStyle w:val="null3"/>
              <w:jc w:val="right"/>
            </w:pPr>
            <w:r>
              <w:rPr/>
              <w:t>3,677,400.00</w:t>
            </w:r>
          </w:p>
        </w:tc>
        <w:tc>
          <w:tcPr>
            <w:tcW w:type="dxa" w:w="840"/>
          </w:tcPr>
          <w:p>
            <w:pPr>
              <w:pStyle w:val="null3"/>
              <w:jc w:val="left"/>
            </w:pPr>
            <w:r>
              <w:rPr/>
              <w:t>信息传输业</w:t>
            </w:r>
          </w:p>
        </w:tc>
        <w:tc>
          <w:tcPr>
            <w:tcW w:type="dxa" w:w="933"/>
          </w:tcPr>
          <w:p>
            <w:pPr>
              <w:pStyle w:val="null3"/>
              <w:jc w:val="left"/>
            </w:pPr>
            <w:r>
              <w:rPr/>
              <w:t>详见附表一</w:t>
            </w:r>
          </w:p>
        </w:tc>
      </w:tr>
    </w:tbl>
    <w:p>
      <w:pPr>
        <w:pStyle w:val="null3"/>
        <w:jc w:val="left"/>
      </w:pPr>
    </w:p>
    <w:p>
      <w:pPr>
        <w:pStyle w:val="null3"/>
        <w:jc w:val="left"/>
      </w:pPr>
      <w:r>
        <w:rPr>
          <w:b/>
        </w:rPr>
        <w:t>附表</w:t>
      </w:r>
      <w:r>
        <w:rPr>
          <w:b/>
        </w:rPr>
        <w:t>一</w:t>
      </w:r>
      <w:r>
        <w:rPr>
          <w:b/>
        </w:rPr>
        <w:t>：</w:t>
      </w:r>
      <w:r>
        <w:rPr>
          <w:b/>
        </w:rPr>
        <w:t>二级工作网专线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jc w:val="left"/>
            </w:pPr>
            <w:r>
              <w:rPr/>
              <w:t>参数性质</w:t>
            </w:r>
          </w:p>
        </w:tc>
        <w:tc>
          <w:tcPr>
            <w:tcW w:type="dxa" w:w="415"/>
          </w:tcPr>
          <w:p>
            <w:pPr>
              <w:pStyle w:val="null3"/>
              <w:jc w:val="left"/>
            </w:pPr>
            <w:r>
              <w:rPr/>
              <w:t>序号</w:t>
            </w:r>
          </w:p>
        </w:tc>
        <w:tc>
          <w:tcPr>
            <w:tcW w:type="dxa" w:w="5814"/>
          </w:tcPr>
          <w:p>
            <w:pPr>
              <w:pStyle w:val="null3"/>
              <w:jc w:val="left"/>
            </w:pPr>
            <w:r>
              <w:rPr/>
              <w:t>具体技术(参数)要求</w:t>
            </w:r>
          </w:p>
        </w:tc>
      </w:tr>
      <w:tr>
        <w:tc>
          <w:tcPr>
            <w:tcW w:type="dxa" w:w="2076"/>
          </w:tcPr>
          <w:p>
            <w:pPr>
              <w:pStyle w:val="null3"/>
              <w:jc w:val="left"/>
            </w:pPr>
            <w:r>
              <w:rPr/>
              <w:t>★</w:t>
            </w:r>
          </w:p>
        </w:tc>
        <w:tc>
          <w:tcPr>
            <w:tcW w:type="dxa" w:w="415"/>
          </w:tcPr>
          <w:p>
            <w:pPr>
              <w:pStyle w:val="null3"/>
              <w:jc w:val="left"/>
            </w:pPr>
            <w:r>
              <w:rPr/>
              <w:t>1</w:t>
            </w:r>
          </w:p>
        </w:tc>
        <w:tc>
          <w:tcPr>
            <w:tcW w:type="dxa" w:w="5814"/>
          </w:tcPr>
          <w:p>
            <w:pPr>
              <w:pStyle w:val="null3"/>
              <w:ind w:firstLine="480"/>
              <w:jc w:val="left"/>
            </w:pPr>
            <w:r>
              <w:rPr>
                <w:color w:val="000000"/>
                <w:sz w:val="24"/>
              </w:rPr>
              <w:t>★投标报价不超采购预算： 367.74万元（三年）。</w:t>
            </w:r>
          </w:p>
        </w:tc>
      </w:tr>
      <w:tr>
        <w:tc>
          <w:tcPr>
            <w:tcW w:type="dxa" w:w="2076"/>
          </w:tcPr>
          <w:p>
            <w:pPr>
              <w:pStyle w:val="null3"/>
              <w:jc w:val="left"/>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jc w:val="left"/>
      </w:pPr>
      <w:r>
        <w:rPr/>
        <w:t xml:space="preserve"> </w:t>
      </w:r>
    </w:p>
    <w:p>
      <w:pPr>
        <w:pStyle w:val="null3"/>
        <w:ind w:firstLine="480"/>
        <w:jc w:val="center"/>
        <w:outlineLvl w:val="1"/>
      </w:pPr>
      <w:r>
        <w:rPr>
          <w:b/>
          <w:sz w:val="36"/>
        </w:rPr>
        <w:t>第三章 投标人须知</w:t>
      </w:r>
    </w:p>
    <w:p>
      <w:pPr>
        <w:pStyle w:val="null3"/>
        <w:ind w:firstLine="480"/>
        <w:jc w:val="left"/>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left"/>
      </w:pPr>
      <w:r>
        <w:rPr/>
        <w:t>请注意：供应商需在投标文件截止时间前，将加密投标文件上传至云平台项目采购系统中并取得回执，逾期上传或错误方式投递送达将导致投标无效。</w:t>
      </w:r>
    </w:p>
    <w:p>
      <w:pPr>
        <w:pStyle w:val="null3"/>
        <w:jc w:val="left"/>
        <w:outlineLvl w:val="3"/>
      </w:pPr>
      <w:r>
        <w:rPr>
          <w:b/>
          <w:sz w:val="24"/>
        </w:rPr>
        <w:t>一、名词解释</w:t>
      </w:r>
    </w:p>
    <w:p>
      <w:pPr>
        <w:pStyle w:val="null3"/>
        <w:ind w:firstLine="480"/>
        <w:jc w:val="left"/>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left"/>
      </w:pPr>
      <w:r>
        <w:rPr/>
        <w:t>2.采购人：本项目是指</w:t>
      </w:r>
      <w:r>
        <w:rPr/>
        <w:t>广东省人民检察院</w:t>
      </w:r>
      <w:r>
        <w:rPr/>
        <w:t>，是采购活动当事人之一，负责项目的整体规划、技术方案可行性设计论证与实施，作为合同采购方（用户）的主体承担质疑回复、履行合同、验收与评价等义务。</w:t>
      </w:r>
    </w:p>
    <w:p>
      <w:pPr>
        <w:pStyle w:val="null3"/>
        <w:ind w:firstLine="480"/>
        <w:jc w:val="left"/>
      </w:pPr>
      <w:r>
        <w:rPr/>
        <w:t>3.投标人：是指在云平台项目采购系统完成本项目投标登记并提交电子投标文件的供应商。</w:t>
      </w:r>
    </w:p>
    <w:p>
      <w:pPr>
        <w:pStyle w:val="null3"/>
        <w:ind w:firstLine="480"/>
        <w:jc w:val="left"/>
      </w:pPr>
      <w:r>
        <w:rPr/>
        <w:t>4.“评标委员会”是指根据《中华人民共和国政府采购法》等法律法规规定，由采购人代表和有关专家组成以确定中标供应商或者推荐中标候选人的临时组织。</w:t>
      </w:r>
    </w:p>
    <w:p>
      <w:pPr>
        <w:pStyle w:val="null3"/>
        <w:ind w:firstLine="480"/>
        <w:jc w:val="left"/>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left"/>
      </w:pPr>
      <w:r>
        <w:rPr/>
        <w:t>6.招标文件：是指包括招标公告和招标文件及其补充、变更和澄清等一系列文件。</w:t>
      </w:r>
    </w:p>
    <w:p>
      <w:pPr>
        <w:pStyle w:val="null3"/>
        <w:ind w:firstLine="480"/>
        <w:jc w:val="left"/>
      </w:pPr>
      <w:r>
        <w:rPr/>
        <w:t>7.电子投标文件：是指使用云平台提供的投标客户端制作加密并上传到系统的投标文件。（投标客户端制作投标文件时，生成的后缀为“.标书”的文件）</w:t>
      </w:r>
    </w:p>
    <w:p>
      <w:pPr>
        <w:pStyle w:val="null3"/>
        <w:ind w:firstLine="480"/>
        <w:jc w:val="left"/>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jc w:val="left"/>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left"/>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left"/>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left"/>
      </w:pPr>
      <w:r>
        <w:rPr/>
        <w:t>12.“法定代表人”：在电子投标（响应）文件及相关的其他电子资料中，涉及“法定代表人”应在纸质投标（响应）文件上进行手写签名，或通过投标客户端使用电子签名完成。</w:t>
      </w:r>
    </w:p>
    <w:p>
      <w:pPr>
        <w:pStyle w:val="null3"/>
        <w:ind w:firstLine="480"/>
        <w:jc w:val="left"/>
      </w:pPr>
      <w:r>
        <w:rPr/>
        <w:t>13.日期、天数、时间：未有特别说明时，均为公历日（天）及北京时间。</w:t>
      </w:r>
    </w:p>
    <w:p>
      <w:pPr>
        <w:pStyle w:val="null3"/>
        <w:jc w:val="left"/>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jc w:val="left"/>
            </w:pPr>
            <w:r>
              <w:rPr/>
              <w:t>本表与招标文件对应章节的内容若不一致，以本表为准。</w:t>
            </w:r>
          </w:p>
        </w:tc>
      </w:tr>
      <w:tr>
        <w:tc>
          <w:tcPr>
            <w:tcW w:type="dxa" w:w="1051"/>
          </w:tcPr>
          <w:p>
            <w:pPr>
              <w:pStyle w:val="null3"/>
              <w:jc w:val="left"/>
            </w:pPr>
            <w:r>
              <w:rPr/>
              <w:t>序号</w:t>
            </w:r>
          </w:p>
        </w:tc>
        <w:tc>
          <w:tcPr>
            <w:tcW w:type="dxa" w:w="2252"/>
          </w:tcPr>
          <w:p>
            <w:pPr>
              <w:pStyle w:val="null3"/>
              <w:jc w:val="left"/>
            </w:pPr>
            <w:r>
              <w:rPr/>
              <w:t>条款名称</w:t>
            </w:r>
          </w:p>
        </w:tc>
        <w:tc>
          <w:tcPr>
            <w:tcW w:type="dxa" w:w="5004"/>
          </w:tcPr>
          <w:p>
            <w:pPr>
              <w:pStyle w:val="null3"/>
              <w:jc w:val="left"/>
            </w:pPr>
            <w:r>
              <w:rPr/>
              <w:t>内容及要求</w:t>
            </w:r>
          </w:p>
        </w:tc>
      </w:tr>
      <w:tr>
        <w:tc>
          <w:tcPr>
            <w:tcW w:type="dxa" w:w="1051"/>
          </w:tcPr>
          <w:p>
            <w:pPr>
              <w:pStyle w:val="null3"/>
              <w:jc w:val="left"/>
            </w:pPr>
            <w:r>
              <w:rPr/>
              <w:t>1</w:t>
            </w:r>
          </w:p>
        </w:tc>
        <w:tc>
          <w:tcPr>
            <w:tcW w:type="dxa" w:w="2252"/>
          </w:tcPr>
          <w:p>
            <w:pPr>
              <w:pStyle w:val="null3"/>
              <w:jc w:val="left"/>
            </w:pPr>
            <w:r>
              <w:rPr/>
              <w:t>采购包情况</w:t>
            </w:r>
          </w:p>
        </w:tc>
        <w:tc>
          <w:tcPr>
            <w:tcW w:type="dxa" w:w="5004"/>
          </w:tcPr>
          <w:p>
            <w:pPr>
              <w:pStyle w:val="null3"/>
              <w:jc w:val="left"/>
            </w:pPr>
            <w:r>
              <w:rPr/>
              <w:t>本项目共</w:t>
            </w:r>
            <w:r>
              <w:rPr/>
              <w:t>1</w:t>
            </w:r>
            <w:r>
              <w:rPr/>
              <w:t>个采购包</w:t>
            </w:r>
          </w:p>
        </w:tc>
      </w:tr>
      <w:tr>
        <w:tc>
          <w:tcPr>
            <w:tcW w:type="dxa" w:w="1051"/>
          </w:tcPr>
          <w:p>
            <w:pPr>
              <w:pStyle w:val="null3"/>
              <w:jc w:val="left"/>
            </w:pPr>
            <w:r>
              <w:rPr/>
              <w:t>2</w:t>
            </w:r>
          </w:p>
        </w:tc>
        <w:tc>
          <w:tcPr>
            <w:tcW w:type="dxa" w:w="2252"/>
          </w:tcPr>
          <w:p>
            <w:pPr>
              <w:pStyle w:val="null3"/>
              <w:jc w:val="left"/>
            </w:pPr>
            <w:r>
              <w:rPr/>
              <w:t>开标方式</w:t>
            </w:r>
          </w:p>
        </w:tc>
        <w:tc>
          <w:tcPr>
            <w:tcW w:type="dxa" w:w="5004"/>
          </w:tcPr>
          <w:p>
            <w:pPr>
              <w:pStyle w:val="null3"/>
              <w:jc w:val="left"/>
            </w:pPr>
            <w:r>
              <w:rPr/>
              <w:t>远程电子开标</w:t>
            </w:r>
          </w:p>
        </w:tc>
      </w:tr>
      <w:tr>
        <w:tc>
          <w:tcPr>
            <w:tcW w:type="dxa" w:w="1051"/>
          </w:tcPr>
          <w:p>
            <w:pPr>
              <w:pStyle w:val="null3"/>
              <w:jc w:val="left"/>
            </w:pPr>
            <w:r>
              <w:rPr/>
              <w:t>3</w:t>
            </w:r>
          </w:p>
        </w:tc>
        <w:tc>
          <w:tcPr>
            <w:tcW w:type="dxa" w:w="2252"/>
          </w:tcPr>
          <w:p>
            <w:pPr>
              <w:pStyle w:val="null3"/>
              <w:jc w:val="left"/>
            </w:pPr>
            <w:r>
              <w:rPr/>
              <w:t>评标方式</w:t>
            </w:r>
          </w:p>
        </w:tc>
        <w:tc>
          <w:tcPr>
            <w:tcW w:type="dxa" w:w="5004"/>
          </w:tcPr>
          <w:p>
            <w:pPr>
              <w:pStyle w:val="null3"/>
              <w:jc w:val="left"/>
            </w:pPr>
            <w:r>
              <w:rPr/>
              <w:t>现场电子评标</w:t>
            </w:r>
            <w:r>
              <w:rPr/>
              <w:t>（供应商应当审慎标记各评审项的应答部分，标记内容清晰且完整，否则将自行承担不利后果）</w:t>
            </w:r>
          </w:p>
        </w:tc>
      </w:tr>
      <w:tr>
        <w:tc>
          <w:tcPr>
            <w:tcW w:type="dxa" w:w="1051"/>
          </w:tcPr>
          <w:p>
            <w:pPr>
              <w:pStyle w:val="null3"/>
              <w:jc w:val="left"/>
            </w:pPr>
            <w:r>
              <w:rPr/>
              <w:t>4</w:t>
            </w:r>
          </w:p>
        </w:tc>
        <w:tc>
          <w:tcPr>
            <w:tcW w:type="dxa" w:w="2252"/>
          </w:tcPr>
          <w:p>
            <w:pPr>
              <w:pStyle w:val="null3"/>
              <w:jc w:val="left"/>
            </w:pPr>
            <w:r>
              <w:rPr/>
              <w:t>评标办法</w:t>
            </w:r>
          </w:p>
        </w:tc>
        <w:tc>
          <w:tcPr>
            <w:tcW w:type="dxa" w:w="5004"/>
          </w:tcPr>
          <w:p>
            <w:pPr>
              <w:pStyle w:val="null3"/>
              <w:jc w:val="left"/>
            </w:pPr>
            <w:r>
              <w:rPr/>
              <w:t>采购包1：综合评分法</w:t>
            </w:r>
          </w:p>
        </w:tc>
      </w:tr>
      <w:tr>
        <w:tc>
          <w:tcPr>
            <w:tcW w:type="dxa" w:w="1051"/>
          </w:tcPr>
          <w:p>
            <w:pPr>
              <w:pStyle w:val="null3"/>
              <w:jc w:val="left"/>
            </w:pPr>
            <w:r>
              <w:rPr/>
              <w:t>5</w:t>
            </w:r>
          </w:p>
        </w:tc>
        <w:tc>
          <w:tcPr>
            <w:tcW w:type="dxa" w:w="2252"/>
          </w:tcPr>
          <w:p>
            <w:pPr>
              <w:pStyle w:val="null3"/>
              <w:jc w:val="left"/>
            </w:pPr>
            <w:r>
              <w:rPr/>
              <w:t>报价形式</w:t>
            </w:r>
          </w:p>
        </w:tc>
        <w:tc>
          <w:tcPr>
            <w:tcW w:type="dxa" w:w="5004"/>
          </w:tcPr>
          <w:p>
            <w:pPr>
              <w:pStyle w:val="null3"/>
              <w:jc w:val="left"/>
            </w:pPr>
          </w:p>
          <w:p>
            <w:pPr>
              <w:pStyle w:val="null3"/>
              <w:jc w:val="left"/>
            </w:pPr>
            <w:r>
              <w:rPr/>
              <w:t>采购包1：总价</w:t>
            </w:r>
          </w:p>
        </w:tc>
      </w:tr>
      <w:tr>
        <w:tc>
          <w:tcPr>
            <w:tcW w:type="dxa" w:w="1051"/>
          </w:tcPr>
          <w:p>
            <w:pPr>
              <w:pStyle w:val="null3"/>
              <w:jc w:val="left"/>
            </w:pPr>
            <w:r>
              <w:rPr/>
              <w:t>6</w:t>
            </w:r>
          </w:p>
        </w:tc>
        <w:tc>
          <w:tcPr>
            <w:tcW w:type="dxa" w:w="2252"/>
          </w:tcPr>
          <w:p>
            <w:pPr>
              <w:pStyle w:val="null3"/>
              <w:jc w:val="left"/>
            </w:pPr>
            <w:r>
              <w:rPr/>
              <w:t>报价要求</w:t>
            </w:r>
          </w:p>
        </w:tc>
        <w:tc>
          <w:tcPr>
            <w:tcW w:type="dxa" w:w="5004"/>
          </w:tcPr>
          <w:p>
            <w:pPr>
              <w:pStyle w:val="null3"/>
              <w:jc w:val="left"/>
            </w:pPr>
            <w:r>
              <w:rPr/>
              <w:t>各采购包报价不超过预算总价</w:t>
            </w:r>
          </w:p>
        </w:tc>
      </w:tr>
      <w:tr>
        <w:tc>
          <w:tcPr>
            <w:tcW w:type="dxa" w:w="1051"/>
          </w:tcPr>
          <w:p>
            <w:pPr>
              <w:pStyle w:val="null3"/>
              <w:jc w:val="left"/>
            </w:pPr>
            <w:r>
              <w:rPr/>
              <w:t>7</w:t>
            </w:r>
          </w:p>
        </w:tc>
        <w:tc>
          <w:tcPr>
            <w:tcW w:type="dxa" w:w="2252"/>
          </w:tcPr>
          <w:p>
            <w:pPr>
              <w:pStyle w:val="null3"/>
              <w:jc w:val="left"/>
            </w:pPr>
            <w:r>
              <w:rPr/>
              <w:t>现场踏勘</w:t>
            </w:r>
          </w:p>
        </w:tc>
        <w:tc>
          <w:tcPr>
            <w:tcW w:type="dxa" w:w="5004"/>
          </w:tcPr>
          <w:p>
            <w:pPr>
              <w:pStyle w:val="null3"/>
              <w:jc w:val="left"/>
            </w:pPr>
          </w:p>
          <w:p>
            <w:pPr>
              <w:pStyle w:val="null3"/>
              <w:jc w:val="left"/>
            </w:pPr>
            <w:r>
              <w:rPr/>
              <w:t>否</w:t>
            </w:r>
          </w:p>
        </w:tc>
      </w:tr>
      <w:tr>
        <w:tc>
          <w:tcPr>
            <w:tcW w:type="dxa" w:w="1051"/>
          </w:tcPr>
          <w:p>
            <w:pPr>
              <w:pStyle w:val="null3"/>
              <w:jc w:val="left"/>
            </w:pPr>
            <w:r>
              <w:rPr/>
              <w:t>8</w:t>
            </w:r>
          </w:p>
        </w:tc>
        <w:tc>
          <w:tcPr>
            <w:tcW w:type="dxa" w:w="2252"/>
          </w:tcPr>
          <w:p>
            <w:pPr>
              <w:pStyle w:val="null3"/>
              <w:jc w:val="left"/>
            </w:pPr>
            <w:r>
              <w:rPr/>
              <w:t>投标有效期</w:t>
            </w:r>
          </w:p>
        </w:tc>
        <w:tc>
          <w:tcPr>
            <w:tcW w:type="dxa" w:w="5004"/>
          </w:tcPr>
          <w:p>
            <w:pPr>
              <w:pStyle w:val="null3"/>
              <w:jc w:val="left"/>
            </w:pPr>
            <w:r>
              <w:rPr/>
              <w:t>从提交投标（响应）文件的截止之日起90日历天</w:t>
            </w:r>
          </w:p>
        </w:tc>
      </w:tr>
      <w:tr>
        <w:tc>
          <w:tcPr>
            <w:tcW w:type="dxa" w:w="1051"/>
          </w:tcPr>
          <w:p>
            <w:pPr>
              <w:pStyle w:val="null3"/>
              <w:jc w:val="left"/>
            </w:pPr>
            <w:r>
              <w:rPr/>
              <w:t>9</w:t>
            </w:r>
          </w:p>
        </w:tc>
        <w:tc>
          <w:tcPr>
            <w:tcW w:type="dxa" w:w="2252"/>
          </w:tcPr>
          <w:p>
            <w:pPr>
              <w:pStyle w:val="null3"/>
              <w:jc w:val="left"/>
            </w:pPr>
            <w:r>
              <w:rPr/>
              <w:t>投标保证金</w:t>
            </w:r>
          </w:p>
        </w:tc>
        <w:tc>
          <w:tcPr>
            <w:tcW w:type="dxa" w:w="5004"/>
          </w:tcPr>
          <w:p>
            <w:pPr>
              <w:pStyle w:val="null3"/>
              <w:jc w:val="left"/>
            </w:pPr>
            <w:r>
              <w:rPr/>
              <w:t>采购包1：保证金人民币：0.00元整。</w:t>
            </w:r>
          </w:p>
          <w:p>
            <w:pPr>
              <w:pStyle w:val="null3"/>
              <w:jc w:val="left"/>
            </w:pPr>
            <w:r>
              <w:rPr/>
              <w:t>开户单位：</w:t>
            </w:r>
            <w:r>
              <w:rPr/>
              <w:t>无</w:t>
            </w:r>
          </w:p>
          <w:p>
            <w:pPr>
              <w:pStyle w:val="null3"/>
              <w:jc w:val="left"/>
            </w:pPr>
            <w:r>
              <w:rPr/>
              <w:t>开户账号：</w:t>
            </w:r>
            <w:r>
              <w:rPr/>
              <w:t>无</w:t>
            </w:r>
          </w:p>
          <w:p>
            <w:pPr>
              <w:pStyle w:val="null3"/>
              <w:jc w:val="left"/>
            </w:pPr>
            <w:r>
              <w:rPr/>
              <w:t>开户银行：</w:t>
            </w:r>
            <w:r>
              <w:rPr/>
              <w:t>无</w:t>
            </w:r>
          </w:p>
          <w:p>
            <w:pPr>
              <w:pStyle w:val="null3"/>
              <w:jc w:val="left"/>
            </w:pPr>
            <w:r>
              <w:rPr/>
              <w:t>支票提交方式：</w:t>
            </w:r>
            <w:r>
              <w:rPr/>
              <w:t>无</w:t>
            </w:r>
          </w:p>
          <w:p>
            <w:pPr>
              <w:pStyle w:val="null3"/>
              <w:jc w:val="left"/>
            </w:pPr>
            <w:r>
              <w:rPr/>
              <w:t>汇票、本票提交方式：</w:t>
            </w:r>
            <w:r>
              <w:rPr/>
              <w:t>无</w:t>
            </w:r>
          </w:p>
          <w:p>
            <w:pPr>
              <w:pStyle w:val="null3"/>
              <w:ind w:firstLine="480"/>
              <w:jc w:val="left"/>
            </w:pPr>
            <w:r>
              <w:rPr/>
              <w:t>投标保证金有效期∶与投标有效期一致。</w:t>
            </w:r>
          </w:p>
          <w:p>
            <w:pPr>
              <w:pStyle w:val="null3"/>
              <w:ind w:firstLine="480"/>
              <w:jc w:val="left"/>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jc w:val="left"/>
            </w:pPr>
            <w:r>
              <w:rPr/>
              <w:t>10</w:t>
            </w:r>
          </w:p>
        </w:tc>
        <w:tc>
          <w:tcPr>
            <w:tcW w:type="dxa" w:w="2252"/>
          </w:tcPr>
          <w:p>
            <w:pPr>
              <w:pStyle w:val="null3"/>
              <w:jc w:val="left"/>
            </w:pPr>
            <w:r>
              <w:rPr/>
              <w:t>投标文件要求</w:t>
            </w:r>
          </w:p>
        </w:tc>
        <w:tc>
          <w:tcPr>
            <w:tcW w:type="dxa" w:w="5004"/>
          </w:tcPr>
          <w:p>
            <w:pPr>
              <w:pStyle w:val="null3"/>
              <w:ind w:firstLine="480"/>
              <w:jc w:val="left"/>
            </w:pPr>
            <w:r>
              <w:rPr>
                <w:b/>
              </w:rPr>
              <w:t>一、电子投标文件（必须提供）：</w:t>
            </w:r>
          </w:p>
          <w:p>
            <w:pPr>
              <w:pStyle w:val="null3"/>
              <w:ind w:firstLine="480"/>
              <w:jc w:val="left"/>
            </w:pPr>
            <w:r>
              <w:rPr/>
              <w:t>（1）加密的电子投标文件 1 份（需在递交投标文件截止时间前成功上传至云平台项目采购系统）。</w:t>
            </w:r>
          </w:p>
          <w:p>
            <w:pPr>
              <w:pStyle w:val="null3"/>
              <w:ind w:firstLine="480"/>
              <w:jc w:val="left"/>
            </w:pPr>
            <w:r>
              <w:rPr/>
              <w:t>（2）非加密电子版文件 U 盘(或光盘)</w:t>
            </w:r>
            <w:r>
              <w:rPr/>
              <w:t>0</w:t>
            </w:r>
            <w:r>
              <w:rPr/>
              <w:t>份，加密的电子投标文件与非加密的电子投标文件必须完全一致。</w:t>
            </w:r>
          </w:p>
          <w:p>
            <w:pPr>
              <w:pStyle w:val="null3"/>
              <w:ind w:firstLine="480"/>
              <w:jc w:val="left"/>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jc w:val="left"/>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left"/>
            </w:pPr>
            <w:r>
              <w:rPr/>
              <w:t>11</w:t>
            </w:r>
          </w:p>
        </w:tc>
        <w:tc>
          <w:tcPr>
            <w:tcW w:type="dxa" w:w="2252"/>
          </w:tcPr>
          <w:p>
            <w:pPr>
              <w:pStyle w:val="null3"/>
              <w:jc w:val="left"/>
            </w:pPr>
            <w:r>
              <w:rPr/>
              <w:t>中标候选供应商推荐家数</w:t>
            </w:r>
          </w:p>
        </w:tc>
        <w:tc>
          <w:tcPr>
            <w:tcW w:type="dxa" w:w="5004"/>
          </w:tcPr>
          <w:p>
            <w:pPr>
              <w:pStyle w:val="null3"/>
              <w:jc w:val="left"/>
            </w:pPr>
            <w:r>
              <w:rPr/>
              <w:t>采购包1：</w:t>
            </w:r>
            <w:r>
              <w:rPr/>
              <w:t>2家</w:t>
            </w:r>
          </w:p>
        </w:tc>
      </w:tr>
      <w:tr>
        <w:tc>
          <w:tcPr>
            <w:tcW w:type="dxa" w:w="1051"/>
          </w:tcPr>
          <w:p>
            <w:pPr>
              <w:pStyle w:val="null3"/>
              <w:jc w:val="left"/>
            </w:pPr>
            <w:r>
              <w:rPr/>
              <w:t>12</w:t>
            </w:r>
          </w:p>
        </w:tc>
        <w:tc>
          <w:tcPr>
            <w:tcW w:type="dxa" w:w="2252"/>
          </w:tcPr>
          <w:p>
            <w:pPr>
              <w:pStyle w:val="null3"/>
              <w:ind w:firstLine="480"/>
              <w:jc w:val="left"/>
            </w:pPr>
            <w:r>
              <w:rPr/>
              <w:t>中标供应商数量</w:t>
            </w:r>
          </w:p>
        </w:tc>
        <w:tc>
          <w:tcPr>
            <w:tcW w:type="dxa" w:w="5004"/>
          </w:tcPr>
          <w:p>
            <w:pPr>
              <w:pStyle w:val="null3"/>
              <w:jc w:val="left"/>
            </w:pPr>
            <w:r>
              <w:rPr/>
              <w:t>采购包1：</w:t>
            </w:r>
            <w:r>
              <w:rPr/>
              <w:t>1家</w:t>
            </w:r>
          </w:p>
        </w:tc>
      </w:tr>
      <w:tr>
        <w:tc>
          <w:tcPr>
            <w:tcW w:type="dxa" w:w="1051"/>
          </w:tcPr>
          <w:p>
            <w:pPr>
              <w:pStyle w:val="null3"/>
              <w:jc w:val="left"/>
            </w:pPr>
            <w:r>
              <w:rPr/>
              <w:t>13</w:t>
            </w:r>
          </w:p>
        </w:tc>
        <w:tc>
          <w:tcPr>
            <w:tcW w:type="dxa" w:w="2252"/>
          </w:tcPr>
          <w:p>
            <w:pPr>
              <w:pStyle w:val="null3"/>
              <w:ind w:firstLine="480"/>
              <w:jc w:val="left"/>
            </w:pPr>
            <w:r>
              <w:rPr/>
              <w:t>有效供应商家数</w:t>
            </w:r>
          </w:p>
        </w:tc>
        <w:tc>
          <w:tcPr>
            <w:tcW w:type="dxa" w:w="5004"/>
          </w:tcPr>
          <w:p>
            <w:pPr>
              <w:pStyle w:val="null3"/>
              <w:ind w:firstLine="480"/>
              <w:jc w:val="left"/>
            </w:pPr>
          </w:p>
          <w:p>
            <w:pPr>
              <w:pStyle w:val="null3"/>
              <w:jc w:val="left"/>
            </w:pPr>
            <w:r>
              <w:rPr/>
              <w:t>采购包1：3家</w:t>
            </w:r>
          </w:p>
          <w:p>
            <w:pPr>
              <w:pStyle w:val="null3"/>
              <w:ind w:firstLine="480"/>
              <w:jc w:val="left"/>
            </w:pPr>
            <w:r>
              <w:rPr/>
              <w:t>此人数约定了开标与评标过程中的最低有效供应商家数，当家数不足时项目将不得开标、不得评标或直接废标。</w:t>
            </w:r>
          </w:p>
        </w:tc>
      </w:tr>
      <w:tr>
        <w:tc>
          <w:tcPr>
            <w:tcW w:type="dxa" w:w="1051"/>
          </w:tcPr>
          <w:p>
            <w:pPr>
              <w:pStyle w:val="null3"/>
              <w:jc w:val="left"/>
            </w:pPr>
            <w:r>
              <w:rPr/>
              <w:t>14</w:t>
            </w:r>
          </w:p>
        </w:tc>
        <w:tc>
          <w:tcPr>
            <w:tcW w:type="dxa" w:w="2252"/>
          </w:tcPr>
          <w:p>
            <w:pPr>
              <w:pStyle w:val="null3"/>
              <w:jc w:val="left"/>
            </w:pPr>
            <w:r>
              <w:rPr/>
              <w:t>项目兼投兼中（兼投不兼中）规则</w:t>
            </w:r>
          </w:p>
        </w:tc>
        <w:tc>
          <w:tcPr>
            <w:tcW w:type="dxa" w:w="5004"/>
          </w:tcPr>
          <w:p>
            <w:pPr>
              <w:pStyle w:val="null3"/>
              <w:jc w:val="left"/>
            </w:pPr>
            <w:r>
              <w:rPr/>
              <w:t>无：-</w:t>
            </w:r>
          </w:p>
        </w:tc>
      </w:tr>
      <w:tr>
        <w:tc>
          <w:tcPr>
            <w:tcW w:type="dxa" w:w="1051"/>
          </w:tcPr>
          <w:p>
            <w:pPr>
              <w:pStyle w:val="null3"/>
              <w:jc w:val="left"/>
            </w:pPr>
            <w:r>
              <w:rPr/>
              <w:t>15</w:t>
            </w:r>
          </w:p>
        </w:tc>
        <w:tc>
          <w:tcPr>
            <w:tcW w:type="dxa" w:w="2252"/>
          </w:tcPr>
          <w:p>
            <w:pPr>
              <w:pStyle w:val="null3"/>
              <w:jc w:val="left"/>
            </w:pPr>
            <w:r>
              <w:rPr/>
              <w:t>中标供应商确定方式</w:t>
            </w:r>
          </w:p>
        </w:tc>
        <w:tc>
          <w:tcPr>
            <w:tcW w:type="dxa" w:w="5004"/>
          </w:tcPr>
          <w:p>
            <w:pPr>
              <w:pStyle w:val="null3"/>
              <w:jc w:val="left"/>
            </w:pPr>
            <w:r>
              <w:rPr/>
              <w:t>采购人按照评审报告中推荐的成交候选人确定中标（成交）人。</w:t>
            </w:r>
          </w:p>
        </w:tc>
      </w:tr>
      <w:tr>
        <w:tc>
          <w:tcPr>
            <w:tcW w:type="dxa" w:w="1051"/>
          </w:tcPr>
          <w:p>
            <w:pPr>
              <w:pStyle w:val="null3"/>
              <w:jc w:val="left"/>
            </w:pPr>
            <w:r>
              <w:rPr/>
              <w:t>16</w:t>
            </w:r>
          </w:p>
        </w:tc>
        <w:tc>
          <w:tcPr>
            <w:tcW w:type="dxa" w:w="2252"/>
          </w:tcPr>
          <w:p>
            <w:pPr>
              <w:pStyle w:val="null3"/>
              <w:jc w:val="left"/>
            </w:pPr>
            <w:r>
              <w:rPr/>
              <w:t>代理服务费</w:t>
            </w:r>
          </w:p>
        </w:tc>
        <w:tc>
          <w:tcPr>
            <w:tcW w:type="dxa" w:w="5004"/>
          </w:tcPr>
          <w:p>
            <w:pPr>
              <w:pStyle w:val="null3"/>
              <w:jc w:val="left"/>
            </w:pPr>
            <w:r>
              <w:rPr/>
              <w:t>收取。</w:t>
            </w:r>
          </w:p>
          <w:p>
            <w:pPr>
              <w:pStyle w:val="null3"/>
              <w:jc w:val="left"/>
            </w:pPr>
            <w:r>
              <w:rPr/>
              <w:t>采购机构代理服务收费标准：http://gpcgd.gd.gov.cn/ywdt/tzgg/content/post_3049076.html</w:t>
            </w:r>
          </w:p>
        </w:tc>
      </w:tr>
      <w:tr>
        <w:tc>
          <w:tcPr>
            <w:tcW w:type="dxa" w:w="1051"/>
          </w:tcPr>
          <w:p>
            <w:pPr>
              <w:pStyle w:val="null3"/>
              <w:jc w:val="left"/>
            </w:pPr>
            <w:r>
              <w:rPr/>
              <w:t>17</w:t>
            </w:r>
          </w:p>
        </w:tc>
        <w:tc>
          <w:tcPr>
            <w:tcW w:type="dxa" w:w="2252"/>
          </w:tcPr>
          <w:p>
            <w:pPr>
              <w:pStyle w:val="null3"/>
              <w:jc w:val="left"/>
            </w:pPr>
            <w:r>
              <w:rPr/>
              <w:t>代理服务费收取方式</w:t>
            </w:r>
          </w:p>
        </w:tc>
        <w:tc>
          <w:tcPr>
            <w:tcW w:type="dxa" w:w="5004"/>
          </w:tcPr>
          <w:p>
            <w:pPr>
              <w:pStyle w:val="null3"/>
              <w:jc w:val="left"/>
            </w:pPr>
            <w:r>
              <w:rPr/>
              <w:t>向中标/成交供应商收取</w:t>
            </w:r>
          </w:p>
        </w:tc>
      </w:tr>
      <w:tr>
        <w:tc>
          <w:tcPr>
            <w:tcW w:type="dxa" w:w="1051"/>
          </w:tcPr>
          <w:p>
            <w:pPr>
              <w:pStyle w:val="null3"/>
              <w:jc w:val="left"/>
            </w:pPr>
            <w:r>
              <w:rPr/>
              <w:t>18</w:t>
            </w:r>
          </w:p>
        </w:tc>
        <w:tc>
          <w:tcPr>
            <w:tcW w:type="dxa" w:w="2252"/>
          </w:tcPr>
          <w:p>
            <w:pPr>
              <w:pStyle w:val="null3"/>
              <w:jc w:val="left"/>
            </w:pPr>
            <w:r>
              <w:rPr/>
              <w:t>其他</w:t>
            </w:r>
          </w:p>
        </w:tc>
        <w:tc>
          <w:tcPr>
            <w:tcW w:type="dxa" w:w="5004"/>
          </w:tcPr>
          <w:p/>
        </w:tc>
      </w:tr>
      <w:tr>
        <w:tc>
          <w:tcPr>
            <w:tcW w:type="dxa" w:w="1051"/>
          </w:tcPr>
          <w:p>
            <w:pPr>
              <w:pStyle w:val="null3"/>
              <w:jc w:val="left"/>
            </w:pPr>
            <w:r>
              <w:rPr/>
              <w:t>19</w:t>
            </w:r>
          </w:p>
        </w:tc>
        <w:tc>
          <w:tcPr>
            <w:tcW w:type="dxa" w:w="2252"/>
          </w:tcPr>
          <w:p>
            <w:pPr>
              <w:pStyle w:val="null3"/>
              <w:jc w:val="left"/>
            </w:pPr>
            <w:r>
              <w:rPr/>
              <w:t>开标解密时长</w:t>
            </w:r>
          </w:p>
        </w:tc>
        <w:tc>
          <w:tcPr>
            <w:tcW w:type="dxa" w:w="5004"/>
          </w:tcPr>
          <w:p>
            <w:pPr>
              <w:pStyle w:val="null3"/>
              <w:jc w:val="left"/>
            </w:pPr>
            <w:r>
              <w:rPr/>
              <w:t>具体情况根据开标时现场代理机构人员设置为准。</w:t>
            </w:r>
          </w:p>
          <w:p>
            <w:pPr>
              <w:pStyle w:val="null3"/>
              <w:jc w:val="left"/>
            </w:pPr>
            <w:r>
              <w:rPr/>
              <w:t>说明：具体情况根据开标时现场代理机构人员设置为准</w:t>
            </w:r>
          </w:p>
        </w:tc>
      </w:tr>
      <w:tr>
        <w:tc>
          <w:tcPr>
            <w:tcW w:type="dxa" w:w="1051"/>
          </w:tcPr>
          <w:p>
            <w:pPr>
              <w:pStyle w:val="null3"/>
              <w:jc w:val="left"/>
            </w:pPr>
            <w:r>
              <w:rPr/>
              <w:t>20</w:t>
            </w:r>
          </w:p>
        </w:tc>
        <w:tc>
          <w:tcPr>
            <w:tcW w:type="dxa" w:w="2252"/>
          </w:tcPr>
          <w:p>
            <w:pPr>
              <w:pStyle w:val="null3"/>
              <w:jc w:val="left"/>
            </w:pPr>
            <w:r>
              <w:rPr/>
              <w:t>专门面向中小企业采购</w:t>
            </w:r>
          </w:p>
        </w:tc>
        <w:tc>
          <w:tcPr>
            <w:tcW w:type="dxa" w:w="5004"/>
          </w:tcPr>
          <w:p>
            <w:pPr>
              <w:pStyle w:val="null3"/>
              <w:ind w:firstLine="480"/>
              <w:jc w:val="left"/>
            </w:pPr>
            <w:r>
              <w:rPr/>
              <w:t>采购包1：非专门面向中小企业</w:t>
            </w:r>
          </w:p>
        </w:tc>
      </w:tr>
    </w:tbl>
    <w:p>
      <w:pPr>
        <w:pStyle w:val="null3"/>
        <w:jc w:val="left"/>
        <w:outlineLvl w:val="2"/>
      </w:pPr>
      <w:r>
        <w:rPr>
          <w:b/>
          <w:sz w:val="28"/>
        </w:rPr>
        <w:t>三、说明</w:t>
      </w:r>
    </w:p>
    <w:p>
      <w:pPr>
        <w:pStyle w:val="null3"/>
        <w:jc w:val="left"/>
        <w:outlineLvl w:val="3"/>
      </w:pPr>
      <w:r>
        <w:rPr>
          <w:b/>
          <w:sz w:val="24"/>
        </w:rPr>
        <w:t>1.总则</w:t>
      </w:r>
    </w:p>
    <w:p>
      <w:pPr>
        <w:pStyle w:val="null3"/>
        <w:ind w:firstLine="480"/>
        <w:jc w:val="left"/>
      </w:pPr>
      <w:r>
        <w:rPr/>
        <w:t>采购人、采购代理机构及投标人进行的本次采购活动适用《中华人民共和国政府采购法》及其配套的法规、规章、政策。</w:t>
      </w:r>
    </w:p>
    <w:p>
      <w:pPr>
        <w:pStyle w:val="null3"/>
        <w:ind w:firstLine="480"/>
        <w:jc w:val="left"/>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left"/>
      </w:pPr>
      <w:r>
        <w:rPr/>
        <w:t>本次公开招标项目，是以招标公告的方式邀请非特定的投标人参加投标。</w:t>
      </w:r>
    </w:p>
    <w:p>
      <w:pPr>
        <w:pStyle w:val="null3"/>
        <w:jc w:val="left"/>
        <w:outlineLvl w:val="3"/>
      </w:pPr>
      <w:r>
        <w:rPr>
          <w:b/>
          <w:sz w:val="24"/>
        </w:rPr>
        <w:t>2.适用范围</w:t>
      </w:r>
    </w:p>
    <w:p>
      <w:pPr>
        <w:pStyle w:val="null3"/>
        <w:ind w:firstLine="480"/>
        <w:jc w:val="left"/>
      </w:pPr>
      <w:r>
        <w:rPr/>
        <w:t>本招标文件仅适用于本次招标公告中所涉及的项目和内容。</w:t>
      </w:r>
    </w:p>
    <w:p>
      <w:pPr>
        <w:pStyle w:val="null3"/>
        <w:jc w:val="left"/>
        <w:outlineLvl w:val="3"/>
      </w:pPr>
      <w:r>
        <w:rPr>
          <w:b/>
          <w:sz w:val="24"/>
        </w:rPr>
        <w:t>3.进口产品</w:t>
      </w:r>
    </w:p>
    <w:p>
      <w:pPr>
        <w:pStyle w:val="null3"/>
        <w:ind w:firstLine="480"/>
        <w:jc w:val="left"/>
      </w:pPr>
      <w:r>
        <w:rPr/>
        <w:t>若本项目允许采购进口产品，供应商应保证所投产品可履行合法报通关手续进入中国关境内。</w:t>
      </w:r>
    </w:p>
    <w:p>
      <w:pPr>
        <w:pStyle w:val="null3"/>
        <w:ind w:firstLine="480"/>
        <w:jc w:val="left"/>
      </w:pPr>
      <w:r>
        <w:rPr/>
        <w:t>若本项目不允许采购进口产品，如供应商所投产品为进口产品，其响应将被认定为响应无效。</w:t>
      </w:r>
    </w:p>
    <w:p>
      <w:pPr>
        <w:pStyle w:val="null3"/>
        <w:jc w:val="left"/>
        <w:outlineLvl w:val="3"/>
      </w:pPr>
      <w:r>
        <w:rPr>
          <w:b/>
          <w:sz w:val="24"/>
        </w:rPr>
        <w:t>4.投标的费用</w:t>
      </w:r>
    </w:p>
    <w:p>
      <w:pPr>
        <w:pStyle w:val="null3"/>
        <w:ind w:firstLine="480"/>
        <w:jc w:val="left"/>
      </w:pPr>
      <w:r>
        <w:rPr/>
        <w:t>不论投标结果如何，投标人应承担所有与准备和参加投标有关的费用。采购代理机构和采购人均无义务和责任承担相关费用。</w:t>
      </w:r>
    </w:p>
    <w:p>
      <w:pPr>
        <w:pStyle w:val="null3"/>
        <w:jc w:val="left"/>
        <w:outlineLvl w:val="3"/>
      </w:pPr>
      <w:r>
        <w:rPr>
          <w:b/>
          <w:sz w:val="24"/>
        </w:rPr>
        <w:t>5.以联合体形式投标的，应符合以下规定：</w:t>
      </w:r>
    </w:p>
    <w:p>
      <w:pPr>
        <w:pStyle w:val="null3"/>
        <w:ind w:firstLine="480"/>
        <w:jc w:val="left"/>
      </w:pPr>
      <w:r>
        <w:rPr/>
        <w:t>5.1联合体各方均应当满足《中华人民共和国政府采购法》第二十二条规定的条件，并在投标文件中提供联合体各方的相关证明材料。</w:t>
      </w:r>
    </w:p>
    <w:p>
      <w:pPr>
        <w:pStyle w:val="null3"/>
        <w:ind w:firstLine="480"/>
        <w:jc w:val="left"/>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left"/>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left"/>
      </w:pPr>
      <w:r>
        <w:rPr/>
        <w:t>5.4联合体成员存在不良信用记录的，视同联合体存在不良信用记录。</w:t>
      </w:r>
    </w:p>
    <w:p>
      <w:pPr>
        <w:pStyle w:val="null3"/>
        <w:ind w:firstLine="480"/>
        <w:jc w:val="left"/>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left"/>
      </w:pPr>
      <w:r>
        <w:rPr/>
        <w:t>5.6联合体各方应当共同与采购人签订采购合同，就合同约定的事项对采购人承担连带责任。</w:t>
      </w:r>
    </w:p>
    <w:p>
      <w:pPr>
        <w:pStyle w:val="null3"/>
        <w:jc w:val="left"/>
        <w:outlineLvl w:val="3"/>
      </w:pPr>
      <w:r>
        <w:rPr>
          <w:b/>
          <w:sz w:val="24"/>
        </w:rPr>
        <w:t>6.关联企业投标说明</w:t>
      </w:r>
    </w:p>
    <w:p>
      <w:pPr>
        <w:pStyle w:val="null3"/>
        <w:ind w:firstLine="480"/>
        <w:jc w:val="left"/>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left"/>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left"/>
        <w:outlineLvl w:val="3"/>
      </w:pPr>
      <w:r>
        <w:rPr>
          <w:b/>
          <w:sz w:val="24"/>
        </w:rPr>
        <w:t>7.关于中小微企业投标</w:t>
      </w:r>
    </w:p>
    <w:p>
      <w:pPr>
        <w:pStyle w:val="null3"/>
        <w:ind w:firstLine="480"/>
        <w:jc w:val="left"/>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jc w:val="left"/>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left"/>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left"/>
        <w:outlineLvl w:val="3"/>
      </w:pPr>
      <w:r>
        <w:rPr>
          <w:b/>
          <w:sz w:val="24"/>
        </w:rPr>
        <w:t>8.纪律与保密事项</w:t>
      </w:r>
    </w:p>
    <w:p>
      <w:pPr>
        <w:pStyle w:val="null3"/>
        <w:ind w:firstLine="480"/>
        <w:jc w:val="left"/>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left"/>
      </w:pPr>
      <w:r>
        <w:rPr/>
        <w:t>8.2在确定中标供应商之前，投标人不得与采购人就投标价格、投标方案等实质性内容进行谈判，也不得私下接触评标委员会成员。</w:t>
      </w:r>
    </w:p>
    <w:p>
      <w:pPr>
        <w:pStyle w:val="null3"/>
        <w:ind w:firstLine="480"/>
        <w:jc w:val="left"/>
      </w:pPr>
      <w:r>
        <w:rPr/>
        <w:t>8.3在确定中标供应商之前，投标人试图在投标文件审查、澄清、比较和评价时对评标委员会、采购人和采购代理机构施加任何影响都可能导致其投标无效。</w:t>
      </w:r>
    </w:p>
    <w:p>
      <w:pPr>
        <w:pStyle w:val="null3"/>
        <w:ind w:firstLine="480"/>
        <w:jc w:val="left"/>
      </w:pPr>
      <w:r>
        <w:rPr/>
        <w:t>8.4获得本招标文件者，须履行本项目下保密义务，不得将因本次项目获得的信息向第三人外传，不得将招标文件用作本次投标以外的任何用途。</w:t>
      </w:r>
    </w:p>
    <w:p>
      <w:pPr>
        <w:pStyle w:val="null3"/>
        <w:ind w:firstLine="480"/>
        <w:jc w:val="left"/>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left"/>
      </w:pPr>
      <w:r>
        <w:rPr/>
        <w:t>8.6采购人或采购代理机构有权将供应商提供的所有资料向有关政府部门或评审小组披露。</w:t>
      </w:r>
    </w:p>
    <w:p>
      <w:pPr>
        <w:pStyle w:val="null3"/>
        <w:ind w:firstLine="480"/>
        <w:jc w:val="left"/>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left"/>
        <w:outlineLvl w:val="3"/>
      </w:pPr>
      <w:r>
        <w:rPr>
          <w:b/>
          <w:sz w:val="24"/>
        </w:rPr>
        <w:t>9.语言文字以及度量衡单位</w:t>
      </w:r>
    </w:p>
    <w:p>
      <w:pPr>
        <w:pStyle w:val="null3"/>
        <w:ind w:firstLine="480"/>
        <w:jc w:val="left"/>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left"/>
      </w:pPr>
      <w:r>
        <w:rPr/>
        <w:t>9.2除非招标文件的技术规格中另有规定，投标人在投标文件中及其与采购人和采购代理机构的所有往来文件中的计量单位均应采用中华人民共和国法定计量单位。</w:t>
      </w:r>
    </w:p>
    <w:p>
      <w:pPr>
        <w:pStyle w:val="null3"/>
        <w:ind w:firstLine="480"/>
        <w:jc w:val="left"/>
      </w:pPr>
      <w:r>
        <w:rPr/>
        <w:t>9.3投标人所提供的货物和服务均应以人民币报价，货币单位：元。</w:t>
      </w:r>
    </w:p>
    <w:p>
      <w:pPr>
        <w:pStyle w:val="null3"/>
        <w:jc w:val="left"/>
        <w:outlineLvl w:val="3"/>
      </w:pPr>
      <w:r>
        <w:rPr>
          <w:b/>
          <w:sz w:val="24"/>
        </w:rPr>
        <w:t>10. 现场踏勘（如有）</w:t>
      </w:r>
    </w:p>
    <w:p>
      <w:pPr>
        <w:pStyle w:val="null3"/>
        <w:ind w:firstLine="480"/>
        <w:jc w:val="left"/>
      </w:pPr>
      <w:r>
        <w:rPr/>
        <w:t>10.1招标文件规定组织踏勘现场的，采购人按招标文件规定的时间、地点组织投标人踏勘项目现场。</w:t>
      </w:r>
    </w:p>
    <w:p>
      <w:pPr>
        <w:pStyle w:val="null3"/>
        <w:ind w:firstLine="480"/>
        <w:jc w:val="left"/>
      </w:pPr>
      <w:r>
        <w:rPr/>
        <w:t>10.2投标人自行承担踏勘现场发生的责任、风险和自身费用。</w:t>
      </w:r>
    </w:p>
    <w:p>
      <w:pPr>
        <w:pStyle w:val="null3"/>
        <w:ind w:firstLine="480"/>
        <w:jc w:val="left"/>
      </w:pPr>
      <w:r>
        <w:rPr/>
        <w:t>10.3采购人在踏勘现场中介绍的资料和数据等，只是为了使投标人能够利用招标人现有的资料。招标人对投标人由此而作出的推论、解释和结论概不负责。</w:t>
      </w:r>
    </w:p>
    <w:p>
      <w:pPr>
        <w:pStyle w:val="null3"/>
        <w:jc w:val="left"/>
        <w:outlineLvl w:val="2"/>
      </w:pPr>
      <w:r>
        <w:rPr>
          <w:b/>
          <w:sz w:val="28"/>
        </w:rPr>
        <w:t>四、招标文件的澄清和修改</w:t>
      </w:r>
    </w:p>
    <w:p>
      <w:pPr>
        <w:pStyle w:val="null3"/>
        <w:ind w:firstLine="480"/>
        <w:jc w:val="left"/>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left"/>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left"/>
      </w:pPr>
      <w:r>
        <w:rPr/>
        <w:t>3.如更正公告有重新发布电子招标文件的，供应商应登录云平台项目采购系统下载最新发布的电子招标文件制作投标文件。</w:t>
      </w:r>
    </w:p>
    <w:p>
      <w:pPr>
        <w:pStyle w:val="null3"/>
        <w:ind w:firstLine="480"/>
        <w:jc w:val="left"/>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left"/>
        <w:outlineLvl w:val="2"/>
      </w:pPr>
      <w:r>
        <w:rPr>
          <w:b/>
          <w:sz w:val="28"/>
        </w:rPr>
        <w:t>五、投标要求</w:t>
      </w:r>
    </w:p>
    <w:p>
      <w:pPr>
        <w:pStyle w:val="null3"/>
        <w:jc w:val="left"/>
        <w:outlineLvl w:val="3"/>
      </w:pPr>
      <w:r>
        <w:rPr>
          <w:b/>
          <w:sz w:val="24"/>
        </w:rPr>
        <w:t>1.投标登记</w:t>
      </w:r>
    </w:p>
    <w:p>
      <w:pPr>
        <w:pStyle w:val="null3"/>
        <w:ind w:firstLine="480"/>
        <w:jc w:val="left"/>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jc w:val="left"/>
        <w:outlineLvl w:val="3"/>
      </w:pPr>
      <w:r>
        <w:rPr>
          <w:b/>
          <w:sz w:val="24"/>
        </w:rPr>
        <w:t>2.投标文件的制作</w:t>
      </w:r>
    </w:p>
    <w:p>
      <w:pPr>
        <w:pStyle w:val="null3"/>
        <w:ind w:firstLine="480"/>
        <w:jc w:val="left"/>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left"/>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left"/>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left"/>
      </w:pPr>
      <w:r>
        <w:rPr/>
        <w:t>(2)投标报价包括本项目采购需求和投入使用的所有费用，包括但不限于主件、标准附件、备品备件、施工、服务、专用工具、安装、调试、检验、培训、运输、保险、税款等。</w:t>
      </w:r>
    </w:p>
    <w:p>
      <w:pPr>
        <w:pStyle w:val="null3"/>
        <w:ind w:firstLine="480"/>
        <w:jc w:val="left"/>
      </w:pPr>
      <w:r>
        <w:rPr/>
        <w:t>2.3 如有对多个采购包投标的，要对每个采购包独立制作电子投标文件。</w:t>
      </w:r>
    </w:p>
    <w:p>
      <w:pPr>
        <w:pStyle w:val="null3"/>
        <w:ind w:firstLine="480"/>
        <w:jc w:val="left"/>
      </w:pPr>
      <w:r>
        <w:rPr/>
        <w:t>2.4投标人不得将同一个项目或同一个采购包的内容拆开投标，否则其报价将被视为非实质性响应。</w:t>
      </w:r>
    </w:p>
    <w:p>
      <w:pPr>
        <w:pStyle w:val="null3"/>
        <w:ind w:firstLine="480"/>
        <w:jc w:val="left"/>
      </w:pPr>
      <w:r>
        <w:rPr/>
        <w:t>2.5投标人须对招标文件的对应要求给予唯一的实质性响应，否则将视为不响应。</w:t>
      </w:r>
    </w:p>
    <w:p>
      <w:pPr>
        <w:pStyle w:val="null3"/>
        <w:ind w:firstLine="480"/>
        <w:jc w:val="left"/>
      </w:pPr>
      <w:r>
        <w:rPr/>
        <w:t>2.6招标文件中，凡标有“★”的地方均为实质性响应条款，投标人若有一项带“★”的条款未响应或不满足，将按无效投标处理。</w:t>
      </w:r>
    </w:p>
    <w:p>
      <w:pPr>
        <w:pStyle w:val="null3"/>
        <w:ind w:firstLine="480"/>
        <w:jc w:val="left"/>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left"/>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left"/>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left"/>
        <w:outlineLvl w:val="3"/>
      </w:pPr>
      <w:r>
        <w:rPr>
          <w:b/>
          <w:sz w:val="24"/>
        </w:rPr>
        <w:t>3.投标文件的提交</w:t>
      </w:r>
    </w:p>
    <w:p>
      <w:pPr>
        <w:pStyle w:val="null3"/>
        <w:ind w:firstLine="480"/>
        <w:jc w:val="left"/>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left"/>
      </w:pPr>
      <w:r>
        <w:rPr/>
        <w:t>3.2代理机构对因不可抗力事件造成的投标文件的损坏、丢失的，不承担责任。</w:t>
      </w:r>
    </w:p>
    <w:p>
      <w:pPr>
        <w:pStyle w:val="null3"/>
        <w:ind w:firstLine="480"/>
        <w:jc w:val="left"/>
      </w:pPr>
      <w:r>
        <w:rPr/>
        <w:t>3.3出现下述情形之一，属于未成功提交投标文件，按无效投标处理：</w:t>
      </w:r>
    </w:p>
    <w:p>
      <w:pPr>
        <w:pStyle w:val="null3"/>
        <w:ind w:firstLine="480"/>
        <w:jc w:val="left"/>
      </w:pPr>
      <w:r>
        <w:rPr/>
        <w:t>（1）至提交投标文件截止时，投标文件未完整上传的。</w:t>
      </w:r>
    </w:p>
    <w:p>
      <w:pPr>
        <w:pStyle w:val="null3"/>
        <w:ind w:firstLine="480"/>
        <w:jc w:val="left"/>
      </w:pPr>
      <w:r>
        <w:rPr/>
        <w:t>（2）投标文件未按投标格式中注明需签字盖章的要求进行签名（含电子签名）和加盖电子印章，或签名（含电子签名）或电子印章不完整的。</w:t>
      </w:r>
    </w:p>
    <w:p>
      <w:pPr>
        <w:pStyle w:val="null3"/>
        <w:ind w:firstLine="480"/>
        <w:jc w:val="left"/>
      </w:pPr>
      <w:r>
        <w:rPr/>
        <w:t>（3）投标文件损坏或格式不正确的。</w:t>
      </w:r>
    </w:p>
    <w:p>
      <w:pPr>
        <w:pStyle w:val="null3"/>
        <w:jc w:val="left"/>
        <w:outlineLvl w:val="3"/>
      </w:pPr>
      <w:r>
        <w:rPr>
          <w:b/>
          <w:sz w:val="24"/>
        </w:rPr>
        <w:t>4.投标文件的修改、撤回与撤销</w:t>
      </w:r>
    </w:p>
    <w:p>
      <w:pPr>
        <w:pStyle w:val="null3"/>
        <w:ind w:firstLine="480"/>
        <w:jc w:val="left"/>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left"/>
      </w:pPr>
      <w:r>
        <w:rPr/>
        <w:t>4.2在提交投标文件截止时间后，投标人不得补充、修改和更换投标文件。</w:t>
      </w:r>
    </w:p>
    <w:p>
      <w:pPr>
        <w:pStyle w:val="null3"/>
        <w:jc w:val="left"/>
        <w:outlineLvl w:val="3"/>
      </w:pPr>
      <w:r>
        <w:rPr>
          <w:b/>
          <w:sz w:val="24"/>
        </w:rPr>
        <w:t>5.投标文件的解密</w:t>
      </w:r>
    </w:p>
    <w:p>
      <w:pPr>
        <w:pStyle w:val="null3"/>
        <w:ind w:firstLine="480"/>
        <w:jc w:val="left"/>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left"/>
        <w:outlineLvl w:val="3"/>
      </w:pPr>
      <w:r>
        <w:rPr>
          <w:b/>
          <w:sz w:val="24"/>
        </w:rPr>
        <w:t>6.投标保证金</w:t>
      </w:r>
    </w:p>
    <w:p>
      <w:pPr>
        <w:pStyle w:val="null3"/>
        <w:ind w:firstLine="480"/>
        <w:jc w:val="left"/>
      </w:pPr>
      <w:r>
        <w:rPr/>
        <w:t>6.1投标保证金的缴纳</w:t>
      </w:r>
    </w:p>
    <w:p>
      <w:pPr>
        <w:pStyle w:val="null3"/>
        <w:ind w:firstLine="480"/>
        <w:jc w:val="left"/>
      </w:pPr>
      <w:r>
        <w:rPr/>
        <w:t>投标人在提交投标文件时，应按投标人须知前附表规定的金额和缴纳要求缴纳投标保证金，并作为其投标文件的组成部分。</w:t>
      </w:r>
    </w:p>
    <w:p>
      <w:pPr>
        <w:pStyle w:val="null3"/>
        <w:ind w:firstLine="480"/>
        <w:jc w:val="left"/>
      </w:pPr>
      <w:r>
        <w:rPr/>
        <w:t>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jc w:val="left"/>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left"/>
      </w:pPr>
      <w:r>
        <w:rPr/>
        <w:t>投标人可通过"广东政府采购智慧云平台金融服务中心"(https://gdgpo.czt.gd.gov.cn/zcdservice/zcd/guangdong/)，申请办理电子保函，电子保函与纸质保函具有同样效力。</w:t>
      </w:r>
    </w:p>
    <w:p>
      <w:pPr>
        <w:pStyle w:val="null3"/>
        <w:ind w:firstLine="480"/>
        <w:jc w:val="left"/>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jc w:val="left"/>
      </w:pPr>
      <w:r>
        <w:rPr/>
        <w:t>6.2投标保证金的退还：</w:t>
      </w:r>
    </w:p>
    <w:p>
      <w:pPr>
        <w:pStyle w:val="null3"/>
        <w:ind w:firstLine="480"/>
        <w:jc w:val="left"/>
      </w:pPr>
      <w:r>
        <w:rPr/>
        <w:t>（1）投标人在投标截止时间前放弃投标的，自所投采购包结果公告发出后5个工作日内退还。</w:t>
      </w:r>
    </w:p>
    <w:p>
      <w:pPr>
        <w:pStyle w:val="null3"/>
        <w:ind w:firstLine="480"/>
        <w:jc w:val="left"/>
      </w:pPr>
      <w:r>
        <w:rPr/>
        <w:t>（2）未中标的投标人投标保证金，自中标通知书发出之日起5个工作日内退还。</w:t>
      </w:r>
    </w:p>
    <w:p>
      <w:pPr>
        <w:pStyle w:val="null3"/>
        <w:ind w:firstLine="480"/>
        <w:jc w:val="left"/>
      </w:pPr>
      <w:r>
        <w:rPr/>
        <w:t>（3）中标供应商的投标保证金，自政府采购合同签订之日起5个工作日内退还。</w:t>
      </w:r>
    </w:p>
    <w:p>
      <w:pPr>
        <w:pStyle w:val="null3"/>
        <w:ind w:firstLine="480"/>
        <w:jc w:val="left"/>
      </w:pPr>
      <w:r>
        <w:rPr/>
        <w:t>备注：但因投标人自身原因导致无法及时退还的除外。</w:t>
      </w:r>
    </w:p>
    <w:p>
      <w:pPr>
        <w:pStyle w:val="null3"/>
        <w:ind w:firstLine="480"/>
        <w:jc w:val="left"/>
      </w:pPr>
      <w:r>
        <w:rPr/>
        <w:t>6.3有下列情形之一的，投标保证金将不予退还：</w:t>
      </w:r>
    </w:p>
    <w:p>
      <w:pPr>
        <w:pStyle w:val="null3"/>
        <w:ind w:firstLine="480"/>
        <w:jc w:val="left"/>
      </w:pPr>
      <w:r>
        <w:rPr/>
        <w:t>（1）提供虚假材料谋取中标、成交的；</w:t>
      </w:r>
    </w:p>
    <w:p>
      <w:pPr>
        <w:pStyle w:val="null3"/>
        <w:ind w:firstLine="480"/>
        <w:jc w:val="left"/>
      </w:pPr>
      <w:r>
        <w:rPr/>
        <w:t>（2）投标人在招标文件规定的投标有效期内撤销其投标；</w:t>
      </w:r>
    </w:p>
    <w:p>
      <w:pPr>
        <w:pStyle w:val="null3"/>
        <w:ind w:firstLine="480"/>
        <w:jc w:val="left"/>
      </w:pPr>
      <w:r>
        <w:rPr/>
        <w:t>（3）中标后，无正当理由放弃中标资格；</w:t>
      </w:r>
    </w:p>
    <w:p>
      <w:pPr>
        <w:pStyle w:val="null3"/>
        <w:ind w:firstLine="480"/>
        <w:jc w:val="left"/>
      </w:pPr>
      <w:r>
        <w:rPr/>
        <w:t>（4）中标后，无正当理由不与采购人签订合同；</w:t>
      </w:r>
    </w:p>
    <w:p>
      <w:pPr>
        <w:pStyle w:val="null3"/>
        <w:ind w:firstLine="480"/>
        <w:jc w:val="left"/>
      </w:pPr>
      <w:r>
        <w:rPr/>
        <w:t>（5）法律法规和招标文件规定的其他情形。</w:t>
      </w:r>
    </w:p>
    <w:p>
      <w:pPr>
        <w:pStyle w:val="null3"/>
        <w:jc w:val="left"/>
        <w:outlineLvl w:val="3"/>
      </w:pPr>
      <w:r>
        <w:rPr>
          <w:b/>
          <w:sz w:val="24"/>
        </w:rPr>
        <w:t>7.投标有效期</w:t>
      </w:r>
    </w:p>
    <w:p>
      <w:pPr>
        <w:pStyle w:val="null3"/>
        <w:ind w:firstLine="480"/>
        <w:jc w:val="left"/>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left"/>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left"/>
        <w:outlineLvl w:val="3"/>
      </w:pPr>
      <w:r>
        <w:rPr>
          <w:b/>
          <w:sz w:val="24"/>
        </w:rPr>
        <w:t>8.样品（演示）</w:t>
      </w:r>
    </w:p>
    <w:p>
      <w:pPr>
        <w:pStyle w:val="null3"/>
        <w:ind w:firstLine="480"/>
        <w:jc w:val="left"/>
      </w:pPr>
      <w:r>
        <w:rPr/>
        <w:t>8.1招标文件规定投标人提交样品的，样品属于投标文件的组成部分。样品的生产、运输、安装、保全等一切费用由投标人自理。</w:t>
      </w:r>
    </w:p>
    <w:p>
      <w:pPr>
        <w:pStyle w:val="null3"/>
        <w:ind w:firstLine="480"/>
        <w:jc w:val="left"/>
      </w:pPr>
      <w:r>
        <w:rPr/>
        <w:t>8.2投标截止时间前，投标人应将样品送达至指定地点。若需要现场演示的，投标人应提前做好演示准备（包括演示设备）。</w:t>
      </w:r>
    </w:p>
    <w:p>
      <w:pPr>
        <w:pStyle w:val="null3"/>
        <w:ind w:firstLine="480"/>
        <w:jc w:val="left"/>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left"/>
        <w:outlineLvl w:val="3"/>
      </w:pPr>
      <w:r>
        <w:rPr>
          <w:b/>
          <w:sz w:val="24"/>
        </w:rPr>
        <w:t>9.除招标文件另有规定外，有下列情形之一的，投标无效：</w:t>
      </w:r>
    </w:p>
    <w:p>
      <w:pPr>
        <w:pStyle w:val="null3"/>
        <w:ind w:firstLine="480"/>
        <w:jc w:val="left"/>
      </w:pPr>
      <w:r>
        <w:rPr/>
        <w:t>9.1投标文件未按照招标文件要求签署、盖章；</w:t>
      </w:r>
    </w:p>
    <w:p>
      <w:pPr>
        <w:pStyle w:val="null3"/>
        <w:ind w:firstLine="480"/>
        <w:jc w:val="left"/>
      </w:pPr>
      <w:r>
        <w:rPr/>
        <w:t>9.2不符合招标文件中规定的资格要求；</w:t>
      </w:r>
    </w:p>
    <w:p>
      <w:pPr>
        <w:pStyle w:val="null3"/>
        <w:ind w:firstLine="480"/>
        <w:jc w:val="left"/>
      </w:pPr>
      <w:r>
        <w:rPr/>
        <w:t>9.3投标报价超过招标文件中规定的预算金额或最高限价；</w:t>
      </w:r>
    </w:p>
    <w:p>
      <w:pPr>
        <w:pStyle w:val="null3"/>
        <w:ind w:firstLine="480"/>
        <w:jc w:val="left"/>
      </w:pPr>
      <w:r>
        <w:rPr/>
        <w:t>9.4投标文件含有采购人不能接受的附加条件；</w:t>
      </w:r>
    </w:p>
    <w:p>
      <w:pPr>
        <w:pStyle w:val="null3"/>
        <w:ind w:firstLine="480"/>
        <w:jc w:val="left"/>
      </w:pPr>
      <w:r>
        <w:rPr/>
        <w:t>9.5有关法律、法规和规章及招标文件规定的其他无效情形。</w:t>
      </w:r>
    </w:p>
    <w:p>
      <w:pPr>
        <w:pStyle w:val="null3"/>
        <w:jc w:val="left"/>
        <w:outlineLvl w:val="2"/>
      </w:pPr>
      <w:r>
        <w:rPr>
          <w:b/>
          <w:sz w:val="28"/>
        </w:rPr>
        <w:t>六、开标、评标和定标</w:t>
      </w:r>
    </w:p>
    <w:p>
      <w:pPr>
        <w:pStyle w:val="null3"/>
        <w:jc w:val="left"/>
        <w:outlineLvl w:val="3"/>
      </w:pPr>
      <w:r>
        <w:rPr>
          <w:b/>
          <w:sz w:val="24"/>
        </w:rPr>
        <w:t>1.开标</w:t>
      </w:r>
    </w:p>
    <w:p>
      <w:pPr>
        <w:pStyle w:val="null3"/>
        <w:ind w:firstLine="480"/>
        <w:jc w:val="left"/>
      </w:pPr>
      <w:r>
        <w:rPr/>
        <w:t>1.1 开标程序</w:t>
      </w:r>
    </w:p>
    <w:p>
      <w:pPr>
        <w:pStyle w:val="null3"/>
        <w:ind w:firstLine="480"/>
        <w:jc w:val="left"/>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left"/>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left"/>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jc w:val="left"/>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left"/>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left"/>
      </w:pPr>
      <w:r>
        <w:rPr/>
        <w:t>1.2开标异议</w:t>
      </w:r>
    </w:p>
    <w:p>
      <w:pPr>
        <w:pStyle w:val="null3"/>
        <w:ind w:firstLine="480"/>
        <w:jc w:val="left"/>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left"/>
      </w:pPr>
      <w:r>
        <w:rPr/>
        <w:t>1.3 投标截止时间后，投标人不足须知前附表中约定的有效供应商家数的，不得开标。同时，本次采购活动结束。</w:t>
      </w:r>
    </w:p>
    <w:p>
      <w:pPr>
        <w:pStyle w:val="null3"/>
        <w:ind w:firstLine="480"/>
        <w:jc w:val="left"/>
      </w:pPr>
      <w:r>
        <w:rPr/>
        <w:t>1.4开标时出现下列情况的，视为投标无效处理：</w:t>
      </w:r>
    </w:p>
    <w:p>
      <w:pPr>
        <w:pStyle w:val="null3"/>
        <w:ind w:firstLine="480"/>
        <w:jc w:val="left"/>
      </w:pPr>
      <w:r>
        <w:rPr/>
        <w:t>（1）经检查数字证书无效的；</w:t>
      </w:r>
    </w:p>
    <w:p>
      <w:pPr>
        <w:pStyle w:val="null3"/>
        <w:ind w:firstLine="480"/>
        <w:jc w:val="left"/>
      </w:pPr>
      <w:r>
        <w:rPr/>
        <w:t>（2）因投标人自身原因，未在规定时间内完成电子投标文件解密的；</w:t>
      </w:r>
    </w:p>
    <w:p>
      <w:pPr>
        <w:pStyle w:val="null3"/>
        <w:ind w:firstLine="480"/>
        <w:jc w:val="left"/>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left"/>
        <w:outlineLvl w:val="3"/>
      </w:pPr>
      <w:r>
        <w:rPr>
          <w:b/>
          <w:sz w:val="24"/>
        </w:rPr>
        <w:t>2.评审（详见第四章）</w:t>
      </w:r>
    </w:p>
    <w:p>
      <w:pPr>
        <w:pStyle w:val="null3"/>
        <w:jc w:val="left"/>
        <w:outlineLvl w:val="3"/>
      </w:pPr>
      <w:r>
        <w:rPr>
          <w:b/>
          <w:sz w:val="24"/>
        </w:rPr>
        <w:t>3.定标</w:t>
      </w:r>
    </w:p>
    <w:p>
      <w:pPr>
        <w:pStyle w:val="null3"/>
        <w:ind w:firstLine="480"/>
        <w:jc w:val="left"/>
      </w:pPr>
      <w:r>
        <w:rPr/>
        <w:t>3.1中标公告：</w:t>
      </w:r>
    </w:p>
    <w:p>
      <w:pPr>
        <w:pStyle w:val="null3"/>
        <w:ind w:firstLine="480"/>
        <w:jc w:val="left"/>
      </w:pPr>
      <w:r>
        <w:rPr/>
        <w:t>中标供应商确定之日起2个工作日内，</w:t>
        <w:tab/>
        <w:tab/>
        <w:t xml:space="preserve"> 采购人或采购代理机构将在中国政府采购网(www.ccgp.gov.cn)、广东省政府采购网(https://gdgpo.czt.gd.gov.cn/)</w:t>
      </w:r>
      <w:r>
        <w:rPr/>
        <w:t>广东省政府采购中心（gpcgd.gd.gov.cn）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jc w:val="left"/>
      </w:pPr>
      <w:r>
        <w:rPr/>
        <w:t>3.2中标通知书：</w:t>
      </w:r>
    </w:p>
    <w:p>
      <w:pPr>
        <w:pStyle w:val="null3"/>
        <w:ind w:firstLine="480"/>
        <w:jc w:val="left"/>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left"/>
      </w:pPr>
      <w:r>
        <w:rPr/>
        <w:t>3.3终止公告：</w:t>
      </w:r>
    </w:p>
    <w:p>
      <w:pPr>
        <w:pStyle w:val="null3"/>
        <w:ind w:firstLine="480"/>
        <w:jc w:val="left"/>
      </w:pPr>
      <w:r>
        <w:rPr/>
        <w:t>项目废标后，采购人或采购代理机构将在中国政府采购网(www.ccgp.gov.cn)、广东省政府采购网(https://gdgpo.czt.gd.gov.cn/)、</w:t>
      </w:r>
      <w:r>
        <w:rPr/>
        <w:t>广东省政府采购中心（gpcgd.gd.gov.cn）</w:t>
      </w:r>
      <w:r>
        <w:rPr/>
        <w:t>上发布终止公告，终止公告的公告期限为1个工作日。</w:t>
      </w:r>
    </w:p>
    <w:p>
      <w:pPr>
        <w:pStyle w:val="null3"/>
        <w:jc w:val="left"/>
        <w:outlineLvl w:val="2"/>
      </w:pPr>
      <w:r>
        <w:rPr>
          <w:b/>
          <w:sz w:val="28"/>
        </w:rPr>
        <w:t>七、询问、质疑与投诉</w:t>
      </w:r>
    </w:p>
    <w:p>
      <w:pPr>
        <w:pStyle w:val="null3"/>
        <w:jc w:val="left"/>
        <w:outlineLvl w:val="3"/>
      </w:pPr>
      <w:r>
        <w:rPr>
          <w:b/>
          <w:sz w:val="24"/>
        </w:rPr>
        <w:t>1.询问</w:t>
      </w:r>
    </w:p>
    <w:p>
      <w:pPr>
        <w:pStyle w:val="null3"/>
        <w:ind w:firstLine="480"/>
        <w:jc w:val="left"/>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outlineLvl w:val="3"/>
      </w:pPr>
      <w:r>
        <w:rPr>
          <w:b/>
          <w:sz w:val="24"/>
        </w:rPr>
        <w:t>2.质疑</w:t>
      </w:r>
    </w:p>
    <w:p>
      <w:pPr>
        <w:pStyle w:val="null3"/>
        <w:ind w:firstLine="480"/>
        <w:jc w:val="left"/>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left"/>
      </w:pPr>
      <w:r>
        <w:rPr/>
        <w:t>(1)对招标文件提出质疑的，为获取招标文件之日或者招标文件公告期限届满之日；</w:t>
      </w:r>
    </w:p>
    <w:p>
      <w:pPr>
        <w:pStyle w:val="null3"/>
        <w:ind w:firstLine="480"/>
        <w:jc w:val="left"/>
      </w:pPr>
      <w:r>
        <w:rPr/>
        <w:t>(2)对采购过程提出质疑的，为各采购程序环节结束之日；</w:t>
      </w:r>
    </w:p>
    <w:p>
      <w:pPr>
        <w:pStyle w:val="null3"/>
        <w:ind w:firstLine="480"/>
        <w:jc w:val="left"/>
      </w:pPr>
      <w:r>
        <w:rPr/>
        <w:t>(3)对中标结果提出质疑的，为中标结果公告期限届满之日。</w:t>
      </w:r>
    </w:p>
    <w:p>
      <w:pPr>
        <w:pStyle w:val="null3"/>
        <w:ind w:firstLine="480"/>
        <w:jc w:val="left"/>
      </w:pPr>
      <w:r>
        <w:rPr/>
        <w:t>2.2质疑函应当包括下列主要内容：</w:t>
      </w:r>
    </w:p>
    <w:p>
      <w:pPr>
        <w:pStyle w:val="null3"/>
        <w:ind w:firstLine="480"/>
        <w:jc w:val="left"/>
      </w:pPr>
      <w:r>
        <w:rPr/>
        <w:t>(1)质疑供应商和相关供应商的名称、地址、邮编、联系人及联系电话等；</w:t>
      </w:r>
    </w:p>
    <w:p>
      <w:pPr>
        <w:pStyle w:val="null3"/>
        <w:ind w:firstLine="480"/>
        <w:jc w:val="left"/>
      </w:pPr>
      <w:r>
        <w:rPr/>
        <w:t>(2)质疑项目名称及编号、具体明确的质疑事项和与质疑事项相关的请求；</w:t>
      </w:r>
    </w:p>
    <w:p>
      <w:pPr>
        <w:pStyle w:val="null3"/>
        <w:ind w:firstLine="480"/>
        <w:jc w:val="left"/>
      </w:pPr>
      <w:r>
        <w:rPr/>
        <w:t>(3)认为采购文件、采购过程、中标和成交结果使自己的合法权益受到损害的法律依据、事实依据、相关证明材料及证据来源；</w:t>
      </w:r>
    </w:p>
    <w:p>
      <w:pPr>
        <w:pStyle w:val="null3"/>
        <w:ind w:firstLine="480"/>
        <w:jc w:val="left"/>
      </w:pPr>
      <w:r>
        <w:rPr/>
        <w:t>(4)提出质疑的日期。</w:t>
      </w:r>
    </w:p>
    <w:p>
      <w:pPr>
        <w:pStyle w:val="null3"/>
        <w:ind w:firstLine="480"/>
        <w:jc w:val="left"/>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left"/>
      </w:pPr>
      <w:r>
        <w:rPr/>
        <w:t>2.4以联合体形式参加政府采购活动的，其质疑应当由联合体成员委托主体提出。</w:t>
      </w:r>
    </w:p>
    <w:p>
      <w:pPr>
        <w:pStyle w:val="null3"/>
        <w:ind w:firstLine="480"/>
        <w:jc w:val="left"/>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left"/>
      </w:pPr>
      <w:r>
        <w:rPr/>
        <w:t>2.6质疑联系方式如下：</w:t>
      </w:r>
    </w:p>
    <w:p>
      <w:pPr>
        <w:pStyle w:val="null3"/>
        <w:ind w:firstLine="480"/>
        <w:jc w:val="left"/>
      </w:pPr>
      <w:r>
        <w:rPr/>
        <w:t>质疑联系人：</w:t>
      </w:r>
      <w:r>
        <w:rPr/>
        <w:t>陈小姐/龚小姐</w:t>
      </w:r>
    </w:p>
    <w:p>
      <w:pPr>
        <w:pStyle w:val="null3"/>
        <w:ind w:firstLine="480"/>
        <w:jc w:val="left"/>
      </w:pPr>
      <w:r>
        <w:rPr/>
        <w:t>电话：</w:t>
      </w:r>
      <w:r>
        <w:rPr/>
        <w:t>020-83187085/83196816</w:t>
      </w:r>
    </w:p>
    <w:p>
      <w:pPr>
        <w:pStyle w:val="null3"/>
        <w:ind w:firstLine="480"/>
        <w:jc w:val="left"/>
      </w:pPr>
      <w:r>
        <w:rPr/>
        <w:t>传真：</w:t>
      </w:r>
      <w:r>
        <w:rPr/>
        <w:t>020-83187085/83196816</w:t>
      </w:r>
    </w:p>
    <w:p>
      <w:pPr>
        <w:pStyle w:val="null3"/>
        <w:ind w:firstLine="480"/>
        <w:jc w:val="left"/>
      </w:pPr>
      <w:r>
        <w:rPr/>
        <w:t>邮箱：</w:t>
      </w:r>
      <w:r>
        <w:rPr/>
        <w:t>gpcgdzgke@gd.gov.cn</w:t>
      </w:r>
    </w:p>
    <w:p>
      <w:pPr>
        <w:pStyle w:val="null3"/>
        <w:ind w:firstLine="480"/>
        <w:jc w:val="left"/>
      </w:pPr>
      <w:r>
        <w:rPr/>
        <w:t>地址：</w:t>
      </w:r>
      <w:r>
        <w:rPr/>
        <w:t>广州市越秀区越华路112号珠江国际大厦3楼质管科</w:t>
      </w:r>
    </w:p>
    <w:p>
      <w:pPr>
        <w:pStyle w:val="null3"/>
        <w:ind w:firstLine="480"/>
        <w:jc w:val="left"/>
      </w:pPr>
      <w:r>
        <w:rPr/>
        <w:t>邮编：</w:t>
      </w:r>
      <w:r>
        <w:rPr/>
        <w:t>510030</w:t>
      </w:r>
    </w:p>
    <w:p>
      <w:pPr>
        <w:pStyle w:val="null3"/>
        <w:jc w:val="left"/>
        <w:outlineLvl w:val="3"/>
      </w:pPr>
      <w:r>
        <w:rPr>
          <w:b/>
          <w:sz w:val="24"/>
        </w:rPr>
        <w:t>3.投诉</w:t>
      </w:r>
    </w:p>
    <w:p>
      <w:pPr>
        <w:pStyle w:val="null3"/>
        <w:ind w:firstLine="480"/>
        <w:jc w:val="left"/>
      </w:pPr>
      <w:r>
        <w:rPr/>
        <w:t>质疑人对采购人或采购代理机构的质疑答复不满意或在规定时间内未得到答复的，可以在答复期满后15个工作日内，按如下联系方式向本项目监督管理部门提起投诉。</w:t>
      </w:r>
    </w:p>
    <w:p>
      <w:pPr>
        <w:pStyle w:val="null3"/>
        <w:jc w:val="left"/>
      </w:pPr>
      <w:r>
        <w:rPr/>
        <w:t>政府采购监督管理机构名称：广东省财政厅政府采购监管处</w:t>
      </w:r>
    </w:p>
    <w:p>
      <w:pPr>
        <w:pStyle w:val="null3"/>
        <w:jc w:val="left"/>
      </w:pPr>
      <w:r>
        <w:rPr/>
        <w:t>地  址：广州市越秀区北京路376号北裙楼313室</w:t>
      </w:r>
    </w:p>
    <w:p>
      <w:pPr>
        <w:pStyle w:val="null3"/>
        <w:jc w:val="left"/>
      </w:pPr>
      <w:r>
        <w:rPr/>
        <w:t>电  话：020-83188580、83188500、83188511、83188586</w:t>
      </w:r>
    </w:p>
    <w:p>
      <w:pPr>
        <w:pStyle w:val="null3"/>
        <w:jc w:val="left"/>
      </w:pPr>
      <w:r>
        <w:rPr/>
        <w:t>邮  编：510030</w:t>
      </w:r>
    </w:p>
    <w:p>
      <w:pPr>
        <w:pStyle w:val="null3"/>
        <w:jc w:val="left"/>
      </w:pPr>
      <w:r>
        <w:rPr/>
        <w:t>传  真：020-83357559</w:t>
      </w:r>
    </w:p>
    <w:p>
      <w:pPr>
        <w:pStyle w:val="null3"/>
        <w:jc w:val="left"/>
        <w:outlineLvl w:val="2"/>
      </w:pPr>
      <w:r>
        <w:rPr>
          <w:b/>
          <w:sz w:val="28"/>
        </w:rPr>
        <w:t>八、合同签订和履行</w:t>
      </w:r>
    </w:p>
    <w:p>
      <w:pPr>
        <w:pStyle w:val="null3"/>
        <w:jc w:val="left"/>
        <w:outlineLvl w:val="3"/>
      </w:pPr>
      <w:r>
        <w:rPr>
          <w:b/>
          <w:sz w:val="24"/>
        </w:rPr>
        <w:t>1.合同签订</w:t>
      </w:r>
    </w:p>
    <w:p>
      <w:pPr>
        <w:pStyle w:val="null3"/>
        <w:ind w:firstLine="480"/>
        <w:jc w:val="left"/>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jc w:val="left"/>
      </w:pPr>
      <w:r>
        <w:rPr/>
        <w:t>1.2采购人不得提出试用合格等任何不合理的要求作为签订合同的条件，且不得与中标供应商私下订立背离合同实质性内容的协议。</w:t>
      </w:r>
    </w:p>
    <w:p>
      <w:pPr>
        <w:pStyle w:val="null3"/>
        <w:ind w:firstLine="480"/>
        <w:jc w:val="left"/>
      </w:pPr>
      <w:r>
        <w:rPr/>
        <w:t>1.3合同条款中应规定，乙方完全遵守《中华人民共和国劳动合同法》有关规定和《中华人民共和国妇女权益保障法》中关于“劳动和社会保障权益”的有关要求。</w:t>
      </w:r>
    </w:p>
    <w:p>
      <w:pPr>
        <w:pStyle w:val="null3"/>
        <w:ind w:firstLine="480"/>
        <w:jc w:val="left"/>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jc w:val="left"/>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jc w:val="left"/>
        <w:outlineLvl w:val="3"/>
      </w:pPr>
      <w:r>
        <w:rPr>
          <w:b/>
          <w:sz w:val="24"/>
        </w:rPr>
        <w:t>2.合同的履行</w:t>
      </w:r>
    </w:p>
    <w:p>
      <w:pPr>
        <w:pStyle w:val="null3"/>
        <w:ind w:firstLine="480"/>
        <w:jc w:val="left"/>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jc w:val="left"/>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jc w:val="left"/>
      </w:pPr>
      <w:r>
        <w:rPr/>
        <w:t xml:space="preserve"> </w:t>
      </w:r>
    </w:p>
    <w:p>
      <w:pPr>
        <w:pStyle w:val="null3"/>
        <w:ind w:firstLine="480"/>
        <w:jc w:val="center"/>
        <w:outlineLvl w:val="1"/>
      </w:pPr>
      <w:r>
        <w:rPr>
          <w:b/>
          <w:sz w:val="36"/>
        </w:rPr>
        <w:t>第四章 评标</w:t>
      </w:r>
    </w:p>
    <w:p>
      <w:pPr>
        <w:pStyle w:val="null3"/>
        <w:jc w:val="left"/>
        <w:outlineLvl w:val="2"/>
      </w:pPr>
      <w:r>
        <w:rPr>
          <w:b/>
          <w:sz w:val="28"/>
        </w:rPr>
        <w:t>一、评标要求</w:t>
      </w:r>
    </w:p>
    <w:p>
      <w:pPr>
        <w:pStyle w:val="null3"/>
        <w:jc w:val="left"/>
        <w:outlineLvl w:val="3"/>
      </w:pPr>
      <w:r>
        <w:rPr>
          <w:b/>
          <w:sz w:val="24"/>
        </w:rPr>
        <w:t>1.评标方法</w:t>
      </w:r>
    </w:p>
    <w:p>
      <w:pPr>
        <w:pStyle w:val="null3"/>
        <w:jc w:val="left"/>
      </w:pPr>
    </w:p>
    <w:p>
      <w:pPr>
        <w:pStyle w:val="null3"/>
        <w:jc w:val="left"/>
      </w:pPr>
      <w:r>
        <w:rPr/>
        <w:t>采购包1(广东省人民检察院全省检察机关二级工作网专线租用（2024-2026年）项目)：综合评分法,是指投标文件满足招标文件全部实质性要求，且按照评审因素的量化指标评审得分最高的投标人为中标候选人的评标方法。（最低报价不是中标的唯一依据。）</w:t>
      </w:r>
    </w:p>
    <w:p>
      <w:pPr>
        <w:pStyle w:val="null3"/>
        <w:jc w:val="left"/>
        <w:outlineLvl w:val="3"/>
      </w:pPr>
      <w:r>
        <w:rPr>
          <w:b/>
          <w:sz w:val="24"/>
        </w:rPr>
        <w:t>2.评标原则</w:t>
      </w:r>
    </w:p>
    <w:p>
      <w:pPr>
        <w:pStyle w:val="null3"/>
        <w:ind w:firstLine="480"/>
        <w:jc w:val="left"/>
      </w:pPr>
      <w:r>
        <w:rPr/>
        <w:t>2.1评标活动遵循公平、公正、科学和择优的原则，以招标文件和投标文件为评标的基本依据，并按照招标文件规定的评标方法和评标标准进行评标。</w:t>
      </w:r>
    </w:p>
    <w:p>
      <w:pPr>
        <w:pStyle w:val="null3"/>
        <w:ind w:firstLine="480"/>
        <w:jc w:val="left"/>
      </w:pPr>
      <w:r>
        <w:rPr/>
        <w:t>2.2具体评标事项由评标委员会负责，并按招标文件的规定办法进行评审。</w:t>
      </w:r>
    </w:p>
    <w:p>
      <w:pPr>
        <w:pStyle w:val="null3"/>
        <w:ind w:firstLine="480"/>
        <w:jc w:val="left"/>
      </w:pPr>
      <w:r>
        <w:rPr/>
        <w:t>2.3合格投标人不足须知前附表中约定的有效供应商家数的，不得评标。</w:t>
      </w:r>
    </w:p>
    <w:p>
      <w:pPr>
        <w:pStyle w:val="null3"/>
        <w:jc w:val="left"/>
        <w:outlineLvl w:val="3"/>
      </w:pPr>
      <w:r>
        <w:rPr>
          <w:b/>
          <w:sz w:val="24"/>
        </w:rPr>
        <w:t>3.评标委员会</w:t>
      </w:r>
    </w:p>
    <w:p>
      <w:pPr>
        <w:pStyle w:val="null3"/>
        <w:ind w:firstLine="480"/>
        <w:jc w:val="left"/>
      </w:pPr>
      <w:r>
        <w:rPr/>
        <w:t>3.1评标委员会由采购人代表和评审专家组成，成员人数应当为5人及以上单数，其中评审专家不得少于成员总数的三分之二。</w:t>
      </w:r>
    </w:p>
    <w:p>
      <w:pPr>
        <w:pStyle w:val="null3"/>
        <w:ind w:firstLine="480"/>
        <w:jc w:val="left"/>
      </w:pPr>
      <w:r>
        <w:rPr/>
        <w:t>3.2评标应遵守下列评标纪律：</w:t>
      </w:r>
    </w:p>
    <w:p>
      <w:pPr>
        <w:pStyle w:val="null3"/>
        <w:ind w:firstLine="480"/>
        <w:jc w:val="left"/>
      </w:pPr>
      <w:r>
        <w:rPr/>
        <w:t>（1）评标情况不得私自外泄，有关信息由</w:t>
      </w:r>
      <w:r>
        <w:rPr/>
        <w:t>广东省政府采购中心</w:t>
      </w:r>
      <w:r>
        <w:rPr/>
        <w:t>统一对外发布。</w:t>
      </w:r>
    </w:p>
    <w:p>
      <w:pPr>
        <w:pStyle w:val="null3"/>
        <w:ind w:firstLine="480"/>
        <w:jc w:val="left"/>
      </w:pPr>
      <w:r>
        <w:rPr/>
        <w:t>（2）对</w:t>
      </w:r>
      <w:r>
        <w:rPr/>
        <w:t>广东省政府采购中心</w:t>
      </w:r>
      <w:r>
        <w:rPr/>
        <w:t>或投标人提供的要求保密的资料，不得摘记翻印和外传。</w:t>
      </w:r>
    </w:p>
    <w:p>
      <w:pPr>
        <w:pStyle w:val="null3"/>
        <w:ind w:firstLine="480"/>
        <w:jc w:val="left"/>
      </w:pPr>
      <w:r>
        <w:rPr/>
        <w:t>（3）不得收受投标供应商或有关人员的任何礼物，不得串联鼓动其他人袒护某投标人。若与投标人存在利害关系，则应主动声明并回避。</w:t>
      </w:r>
    </w:p>
    <w:p>
      <w:pPr>
        <w:pStyle w:val="null3"/>
        <w:ind w:firstLine="480"/>
        <w:jc w:val="left"/>
      </w:pPr>
      <w:r>
        <w:rPr/>
        <w:t>（4）全体评委应按照招标文件规定进行评标，一切认定事项应查有实据且不得弄虚作假。</w:t>
      </w:r>
    </w:p>
    <w:p>
      <w:pPr>
        <w:pStyle w:val="null3"/>
        <w:ind w:firstLine="480"/>
        <w:jc w:val="left"/>
      </w:pPr>
      <w:r>
        <w:rPr/>
        <w:t>（5）评标委员会各成员应当独立对每个投标人的投标文件进行评价，并对评价意见承担个人责任。评审过程中，不得发表倾向性言论。</w:t>
      </w:r>
    </w:p>
    <w:p>
      <w:pPr>
        <w:pStyle w:val="null3"/>
        <w:ind w:firstLine="480"/>
        <w:jc w:val="left"/>
      </w:pPr>
      <w:r>
        <w:rPr/>
        <w:t>※对违反评标纪律的评委，将取消其评委资格，对评标工作造成严重损失者将予以通报批评乃至追究法律责任。</w:t>
      </w:r>
    </w:p>
    <w:p>
      <w:pPr>
        <w:pStyle w:val="null3"/>
        <w:jc w:val="left"/>
        <w:outlineLvl w:val="3"/>
      </w:pPr>
      <w:r>
        <w:rPr>
          <w:b/>
          <w:sz w:val="24"/>
        </w:rPr>
        <w:t>4.有下列情形之一的，视为投标人串通投标，其投标无效；</w:t>
      </w:r>
    </w:p>
    <w:p>
      <w:pPr>
        <w:pStyle w:val="null3"/>
        <w:ind w:firstLine="480"/>
        <w:jc w:val="left"/>
      </w:pPr>
      <w:r>
        <w:rPr/>
        <w:t>4.1不同投标人的投标文件由同一单位或者个人编制；</w:t>
      </w:r>
    </w:p>
    <w:p>
      <w:pPr>
        <w:pStyle w:val="null3"/>
        <w:ind w:firstLine="480"/>
        <w:jc w:val="left"/>
      </w:pPr>
      <w:r>
        <w:rPr/>
        <w:t>4.2不同投标人委托同一单位或者个人办理投标事宜；</w:t>
      </w:r>
    </w:p>
    <w:p>
      <w:pPr>
        <w:pStyle w:val="null3"/>
        <w:ind w:firstLine="480"/>
        <w:jc w:val="left"/>
      </w:pPr>
      <w:r>
        <w:rPr/>
        <w:t>4.3不同投标人的投标文件载明的项目管理成员或者联系人员为同一人；</w:t>
      </w:r>
    </w:p>
    <w:p>
      <w:pPr>
        <w:pStyle w:val="null3"/>
        <w:ind w:firstLine="480"/>
        <w:jc w:val="left"/>
      </w:pPr>
      <w:r>
        <w:rPr/>
        <w:t>4.4不同投标人的投标文件异常一致或者投标报价呈规律性差异；</w:t>
      </w:r>
    </w:p>
    <w:p>
      <w:pPr>
        <w:pStyle w:val="null3"/>
        <w:ind w:firstLine="480"/>
        <w:jc w:val="left"/>
      </w:pPr>
      <w:r>
        <w:rPr/>
        <w:t>4.5不同投标人的投标文件相互混装；</w:t>
      </w:r>
    </w:p>
    <w:p>
      <w:pPr>
        <w:pStyle w:val="null3"/>
        <w:ind w:firstLine="480"/>
        <w:jc w:val="left"/>
      </w:pPr>
      <w:r>
        <w:rPr/>
        <w:t>4.6不同投标人的投标保证金或购买电子保函支付款为从同一单位或个人的账户转出；</w:t>
      </w:r>
    </w:p>
    <w:p>
      <w:pPr>
        <w:pStyle w:val="null3"/>
        <w:ind w:firstLine="480"/>
        <w:jc w:val="left"/>
      </w:pPr>
      <w:r>
        <w:rPr/>
        <w:t>4.7投标人上传的电子投标文件使用该项目其他投标人的数字证书加密的或加盖该项目的其他投标人的电子印章的。</w:t>
      </w:r>
    </w:p>
    <w:p>
      <w:pPr>
        <w:pStyle w:val="null3"/>
        <w:ind w:firstLine="480"/>
        <w:jc w:val="left"/>
      </w:pPr>
      <w:r>
        <w:rPr/>
        <w:t xml:space="preserve"> 说明：在评标过程中发现投标人有上述情形的，评标委员会应当认定其投标无效。同时，项目评审时被认定为串通投标的投标人不得参加该合同项下的采购活动。</w:t>
      </w:r>
    </w:p>
    <w:p>
      <w:pPr>
        <w:pStyle w:val="null3"/>
        <w:jc w:val="left"/>
        <w:outlineLvl w:val="3"/>
      </w:pPr>
      <w:r>
        <w:rPr>
          <w:b/>
          <w:sz w:val="24"/>
        </w:rPr>
        <w:t>5.投标无效的情形</w:t>
      </w:r>
    </w:p>
    <w:p>
      <w:pPr>
        <w:pStyle w:val="null3"/>
        <w:ind w:firstLine="480"/>
        <w:jc w:val="left"/>
      </w:pPr>
      <w:r>
        <w:rPr/>
        <w:t>详见资格性审查、符合性审查和招标文件其他投标无效条款。</w:t>
      </w:r>
    </w:p>
    <w:p>
      <w:pPr>
        <w:pStyle w:val="null3"/>
        <w:jc w:val="left"/>
        <w:outlineLvl w:val="3"/>
      </w:pPr>
      <w:r>
        <w:rPr>
          <w:b/>
          <w:sz w:val="24"/>
        </w:rPr>
        <w:t>6.定标</w:t>
      </w:r>
    </w:p>
    <w:p>
      <w:pPr>
        <w:pStyle w:val="null3"/>
        <w:ind w:firstLine="480"/>
        <w:jc w:val="left"/>
      </w:pPr>
      <w:r>
        <w:rPr/>
        <w:t>评标委员会按照招标文件确定的评标方法、步骤、标准，对投标文件进行评审。评标结束后，对投标人的评审名次进行排序，确定中标供应商或者推荐中标候选人。</w:t>
      </w:r>
    </w:p>
    <w:p>
      <w:pPr>
        <w:pStyle w:val="null3"/>
        <w:jc w:val="left"/>
        <w:outlineLvl w:val="3"/>
      </w:pPr>
      <w:r>
        <w:rPr>
          <w:b/>
          <w:sz w:val="24"/>
        </w:rPr>
        <w:t>7.价格修正</w:t>
      </w:r>
    </w:p>
    <w:p>
      <w:pPr>
        <w:pStyle w:val="null3"/>
        <w:ind w:firstLine="480"/>
        <w:jc w:val="left"/>
      </w:pPr>
      <w:r>
        <w:rPr/>
        <w:t>对报价的计算错误按以下原则修正：</w:t>
      </w:r>
    </w:p>
    <w:p>
      <w:pPr>
        <w:pStyle w:val="null3"/>
        <w:ind w:firstLine="480"/>
        <w:jc w:val="left"/>
      </w:pPr>
      <w:r>
        <w:rPr/>
        <w:t>（1）投标文件中开标一览表内容与投标文件中相应内容不一致的，以开标一览表为准；</w:t>
      </w:r>
    </w:p>
    <w:p>
      <w:pPr>
        <w:pStyle w:val="null3"/>
        <w:ind w:firstLine="480"/>
        <w:jc w:val="left"/>
      </w:pPr>
      <w:r>
        <w:rPr/>
        <w:t>（2）大写金额和小写金额不一致的，以大写金额为准；</w:t>
      </w:r>
    </w:p>
    <w:p>
      <w:pPr>
        <w:pStyle w:val="null3"/>
        <w:ind w:firstLine="480"/>
        <w:jc w:val="left"/>
      </w:pPr>
      <w:r>
        <w:rPr/>
        <w:t>（3）单价金额小数点或者百分比有明显错位的，以开标一览表的总价为准，并修改单价。</w:t>
      </w:r>
    </w:p>
    <w:p>
      <w:pPr>
        <w:pStyle w:val="null3"/>
        <w:ind w:firstLine="480"/>
        <w:jc w:val="left"/>
      </w:pPr>
      <w:r>
        <w:rPr/>
        <w:t>（4）总价金额与按单价汇总金额不一致的，以单价金额计算结果为准。但是单价金额计算结果超过预算价的，对其按无效投标处理。</w:t>
      </w:r>
    </w:p>
    <w:p>
      <w:pPr>
        <w:pStyle w:val="null3"/>
        <w:ind w:firstLine="480"/>
        <w:jc w:val="left"/>
      </w:pPr>
      <w:r>
        <w:rPr/>
        <w:t>（5）若投标客户端上传的电子报价数据与电子投标文件价格不一致的，以电子报价数据为准。</w:t>
      </w:r>
    </w:p>
    <w:p>
      <w:pPr>
        <w:pStyle w:val="null3"/>
        <w:ind w:firstLine="480"/>
        <w:jc w:val="left"/>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left"/>
        <w:outlineLvl w:val="2"/>
      </w:pPr>
      <w:r>
        <w:rPr>
          <w:b/>
          <w:sz w:val="28"/>
        </w:rPr>
        <w:t>二.政府采购政策落实</w:t>
      </w:r>
    </w:p>
    <w:p>
      <w:pPr>
        <w:pStyle w:val="null3"/>
        <w:jc w:val="left"/>
        <w:outlineLvl w:val="3"/>
      </w:pPr>
      <w:r>
        <w:rPr>
          <w:b/>
          <w:sz w:val="24"/>
        </w:rPr>
        <w:t>1.节能、环保要求</w:t>
      </w:r>
    </w:p>
    <w:p>
      <w:pPr>
        <w:pStyle w:val="null3"/>
        <w:ind w:firstLine="480"/>
        <w:jc w:val="left"/>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t>相关认证机构和获证产品信息以市场监管总局组织建立的节能产品、环境标志产品认证结果信息发布平台公布为准。</w:t>
      </w:r>
    </w:p>
    <w:p>
      <w:pPr>
        <w:pStyle w:val="null3"/>
        <w:jc w:val="left"/>
        <w:outlineLvl w:val="3"/>
      </w:pPr>
      <w:r>
        <w:rPr>
          <w:b/>
          <w:sz w:val="24"/>
        </w:rPr>
        <w:t>2.对小型、微型企业、监狱企业或残疾人福利性单位给予价格扣除</w:t>
      </w:r>
    </w:p>
    <w:p>
      <w:pPr>
        <w:pStyle w:val="null3"/>
        <w:ind w:firstLine="480"/>
        <w:jc w:val="left"/>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outlineLvl w:val="3"/>
      </w:pPr>
      <w:r>
        <w:rPr>
          <w:b/>
          <w:sz w:val="24"/>
        </w:rPr>
        <w:t>3.价格扣除相关要求</w:t>
      </w:r>
    </w:p>
    <w:p>
      <w:pPr>
        <w:pStyle w:val="null3"/>
        <w:jc w:val="left"/>
      </w:pPr>
    </w:p>
    <w:p>
      <w:pPr>
        <w:pStyle w:val="null3"/>
        <w:jc w:val="left"/>
      </w:pPr>
      <w:r>
        <w:rPr/>
        <w:t>采购包1（广东省人民检察院全省检察机关二级工作网专线租用（2024-2026年）项目）：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jc w:val="left"/>
            </w:pPr>
            <w:r>
              <w:rPr/>
              <w:t>序号</w:t>
            </w:r>
          </w:p>
        </w:tc>
        <w:tc>
          <w:tcPr>
            <w:tcW w:type="dxa" w:w="2160"/>
          </w:tcPr>
          <w:p>
            <w:pPr>
              <w:pStyle w:val="null3"/>
              <w:jc w:val="left"/>
            </w:pPr>
            <w:r>
              <w:rPr/>
              <w:t>情形</w:t>
            </w:r>
          </w:p>
        </w:tc>
        <w:tc>
          <w:tcPr>
            <w:tcW w:type="dxa" w:w="2160"/>
          </w:tcPr>
          <w:p>
            <w:pPr>
              <w:pStyle w:val="null3"/>
              <w:jc w:val="left"/>
            </w:pPr>
            <w:r>
              <w:rPr/>
              <w:t>适用对象</w:t>
            </w:r>
          </w:p>
        </w:tc>
        <w:tc>
          <w:tcPr>
            <w:tcW w:type="dxa" w:w="1246"/>
          </w:tcPr>
          <w:p>
            <w:pPr>
              <w:pStyle w:val="null3"/>
              <w:jc w:val="left"/>
            </w:pPr>
            <w:r>
              <w:rPr/>
              <w:t>价格扣除比例</w:t>
            </w:r>
          </w:p>
        </w:tc>
        <w:tc>
          <w:tcPr>
            <w:tcW w:type="dxa" w:w="2160"/>
          </w:tcPr>
          <w:p>
            <w:pPr>
              <w:pStyle w:val="null3"/>
              <w:jc w:val="left"/>
            </w:pPr>
            <w:r>
              <w:rPr/>
              <w:t>计算公式</w:t>
            </w:r>
          </w:p>
        </w:tc>
      </w:tr>
      <w:tr>
        <w:tc>
          <w:tcPr>
            <w:tcW w:type="dxa" w:w="581"/>
          </w:tcPr>
          <w:p>
            <w:pPr>
              <w:pStyle w:val="null3"/>
              <w:jc w:val="left"/>
            </w:pPr>
            <w:r>
              <w:rPr/>
              <w:t>1</w:t>
            </w:r>
          </w:p>
        </w:tc>
        <w:tc>
          <w:tcPr>
            <w:tcW w:type="dxa" w:w="2160"/>
          </w:tcPr>
          <w:p>
            <w:pPr>
              <w:pStyle w:val="null3"/>
              <w:jc w:val="left"/>
            </w:pPr>
            <w:r>
              <w:rPr/>
              <w:t>小型、微型企业，监狱企业，残疾人福利性单位</w:t>
            </w:r>
          </w:p>
        </w:tc>
        <w:tc>
          <w:tcPr>
            <w:tcW w:type="dxa" w:w="2160"/>
          </w:tcPr>
          <w:p>
            <w:pPr>
              <w:pStyle w:val="null3"/>
              <w:jc w:val="left"/>
            </w:pPr>
            <w:r>
              <w:rPr/>
              <w:t>服务由小微企业承接</w:t>
            </w:r>
          </w:p>
        </w:tc>
        <w:tc>
          <w:tcPr>
            <w:tcW w:type="dxa" w:w="1246"/>
          </w:tcPr>
          <w:p>
            <w:pPr>
              <w:pStyle w:val="null3"/>
              <w:jc w:val="left"/>
            </w:pPr>
            <w:r>
              <w:rPr/>
              <w:t>10%</w:t>
            </w:r>
          </w:p>
        </w:tc>
        <w:tc>
          <w:tcPr>
            <w:tcW w:type="dxa" w:w="2160"/>
          </w:tcPr>
          <w:p>
            <w:pPr>
              <w:pStyle w:val="null3"/>
              <w:jc w:val="left"/>
            </w:pPr>
            <w:r>
              <w:rPr/>
              <w:t>承接本项目服务的为小型或微型企业（包括成员全部为小型或微型企业的联合体）时，报价给予C1的价格扣除（C1的取值范围为10%），即：评标价＝核实价×(1－C1）；</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jc w:val="left"/>
      </w:pPr>
      <w:r>
        <w:br/>
      </w:r>
      <w:r>
        <w:br/>
      </w:r>
    </w:p>
    <w:p>
      <w:pPr>
        <w:pStyle w:val="null3"/>
        <w:ind w:firstLine="480"/>
        <w:jc w:val="left"/>
      </w:pPr>
      <w:r>
        <w:rPr/>
        <w:t>（1）所称小型和微型企业应当符合以下条件：</w:t>
      </w:r>
    </w:p>
    <w:p>
      <w:pPr>
        <w:pStyle w:val="null3"/>
        <w:ind w:firstLine="480"/>
        <w:jc w:val="left"/>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t>符合中小企业划分标准的个体工商户，在政府采购活动中视同中小企业。</w:t>
      </w:r>
    </w:p>
    <w:p>
      <w:pPr>
        <w:pStyle w:val="null3"/>
        <w:ind w:firstLine="480"/>
        <w:jc w:val="left"/>
      </w:pPr>
      <w:r>
        <w:rPr/>
        <w:t>提供本企业（属于小微企业）制造的货物或者提供其他小型或微型企业制造的货物/提供本企业（属于小微企业）承接的服务。</w:t>
      </w:r>
    </w:p>
    <w:p>
      <w:pPr>
        <w:pStyle w:val="null3"/>
        <w:ind w:firstLine="480"/>
        <w:jc w:val="left"/>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t>说明：投标人应当对其出具的《中小企业声明函》真实性负责，投标人出具的《中小企业声明函》内容不实的，属于提供虚假材料谋取中标。</w:t>
      </w:r>
    </w:p>
    <w:p>
      <w:pPr>
        <w:pStyle w:val="null3"/>
        <w:ind w:firstLine="480"/>
        <w:jc w:val="left"/>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left"/>
        <w:outlineLvl w:val="2"/>
      </w:pPr>
      <w:r>
        <w:rPr>
          <w:b/>
          <w:sz w:val="28"/>
        </w:rPr>
        <w:t>三、评审程序</w:t>
      </w:r>
    </w:p>
    <w:p>
      <w:pPr>
        <w:pStyle w:val="null3"/>
        <w:jc w:val="left"/>
        <w:outlineLvl w:val="3"/>
      </w:pPr>
      <w:r>
        <w:rPr>
          <w:b/>
          <w:sz w:val="24"/>
        </w:rPr>
        <w:t>1.资格性审查和符合性审查</w:t>
      </w:r>
    </w:p>
    <w:p>
      <w:pPr>
        <w:pStyle w:val="null3"/>
        <w:ind w:firstLine="480"/>
        <w:jc w:val="left"/>
      </w:pPr>
      <w:r>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t>资格性审查和符合性审查中凡有其中任意一项未通过的，评审结果为未通过，未通过资格性审查、符合性审查的投标人按无效投标处理。</w:t>
      </w:r>
    </w:p>
    <w:p>
      <w:pPr>
        <w:pStyle w:val="null3"/>
        <w:ind w:firstLine="480"/>
        <w:jc w:val="left"/>
      </w:pPr>
      <w:r>
        <w:rPr/>
        <w:t>对各投标人进行资格审查和符合性审查过程中，对初步被认定为无效投标者，由评标委员会组长或采购人代表将集体意见及时告知投标当事人。</w:t>
      </w:r>
    </w:p>
    <w:p>
      <w:pPr>
        <w:pStyle w:val="null3"/>
        <w:ind w:firstLine="480"/>
        <w:jc w:val="left"/>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t>合格投标人不足3家的，不得评标。</w:t>
      </w:r>
    </w:p>
    <w:p>
      <w:pPr>
        <w:pStyle w:val="null3"/>
        <w:ind w:firstLine="480"/>
        <w:jc w:val="left"/>
      </w:pPr>
      <w:r>
        <w:rPr/>
        <w:t>表一资格性审查表：</w:t>
      </w:r>
    </w:p>
    <w:p>
      <w:pPr>
        <w:pStyle w:val="null3"/>
        <w:jc w:val="left"/>
      </w:pPr>
    </w:p>
    <w:p>
      <w:pPr>
        <w:pStyle w:val="null3"/>
        <w:jc w:val="left"/>
      </w:pPr>
      <w:r>
        <w:rPr/>
        <w:t>采购包1（广东省人民检察院全省检察机关二级工作网专线租用（2024-2026年）项目）：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7416"/>
            <w:gridSpan w:val="2"/>
          </w:tcPr>
          <w:p>
            <w:pPr>
              <w:pStyle w:val="null3"/>
              <w:jc w:val="left"/>
            </w:pPr>
            <w:r>
              <w:rPr/>
              <w:t>资格审查内容</w:t>
            </w:r>
          </w:p>
        </w:tc>
      </w:tr>
      <w:tr>
        <w:tc>
          <w:tcPr>
            <w:tcW w:type="dxa" w:w="890"/>
          </w:tcPr>
          <w:p>
            <w:pPr>
              <w:pStyle w:val="null3"/>
              <w:jc w:val="left"/>
            </w:pPr>
            <w:r>
              <w:rPr/>
              <w:t>1</w:t>
            </w:r>
          </w:p>
        </w:tc>
        <w:tc>
          <w:tcPr>
            <w:tcW w:type="dxa" w:w="3178"/>
          </w:tcPr>
          <w:p>
            <w:pPr>
              <w:pStyle w:val="null3"/>
              <w:jc w:val="left"/>
            </w:pPr>
            <w:r>
              <w:rPr/>
              <w:t>具有独立承担民事责任的能力</w:t>
            </w:r>
          </w:p>
        </w:tc>
        <w:tc>
          <w:tcPr>
            <w:tcW w:type="dxa" w:w="4238"/>
          </w:tcPr>
          <w:p>
            <w:pPr>
              <w:pStyle w:val="null3"/>
              <w:jc w:val="left"/>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jc w:val="left"/>
            </w:pPr>
            <w:r>
              <w:rPr/>
              <w:t>2</w:t>
            </w:r>
          </w:p>
        </w:tc>
        <w:tc>
          <w:tcPr>
            <w:tcW w:type="dxa" w:w="3178"/>
          </w:tcPr>
          <w:p>
            <w:pPr>
              <w:pStyle w:val="null3"/>
              <w:jc w:val="left"/>
            </w:pPr>
            <w:r>
              <w:rPr/>
              <w:t>有依法缴纳税收和社会保障资金的良好记录</w:t>
            </w:r>
          </w:p>
        </w:tc>
        <w:tc>
          <w:tcPr>
            <w:tcW w:type="dxa" w:w="4238"/>
          </w:tcPr>
          <w:p>
            <w:pPr>
              <w:pStyle w:val="null3"/>
              <w:jc w:val="left"/>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jc w:val="left"/>
            </w:pPr>
            <w:r>
              <w:rPr/>
              <w:t>3</w:t>
            </w:r>
          </w:p>
        </w:tc>
        <w:tc>
          <w:tcPr>
            <w:tcW w:type="dxa" w:w="3178"/>
          </w:tcPr>
          <w:p>
            <w:pPr>
              <w:pStyle w:val="null3"/>
              <w:jc w:val="left"/>
            </w:pPr>
            <w:r>
              <w:rPr/>
              <w:t>具有良好的商业信誉和健全的财务会计制度</w:t>
            </w:r>
          </w:p>
        </w:tc>
        <w:tc>
          <w:tcPr>
            <w:tcW w:type="dxa" w:w="4238"/>
          </w:tcPr>
          <w:p>
            <w:pPr>
              <w:pStyle w:val="null3"/>
              <w:jc w:val="left"/>
            </w:pPr>
            <w:r>
              <w:rPr/>
              <w:t>供应商必须具有良好的商业信誉和健全的财务会计制度（提供以下3种证明材料之一：①2022或2023年度经会计师事务所审计的财务状况报告；②基本开户行出具的资信证明和《基本存款账号信息》；③承诺函）。</w:t>
            </w:r>
          </w:p>
        </w:tc>
      </w:tr>
      <w:tr>
        <w:tc>
          <w:tcPr>
            <w:tcW w:type="dxa" w:w="890"/>
          </w:tcPr>
          <w:p>
            <w:pPr>
              <w:pStyle w:val="null3"/>
              <w:jc w:val="left"/>
            </w:pPr>
            <w:r>
              <w:rPr/>
              <w:t>4</w:t>
            </w:r>
          </w:p>
        </w:tc>
        <w:tc>
          <w:tcPr>
            <w:tcW w:type="dxa" w:w="3178"/>
          </w:tcPr>
          <w:p>
            <w:pPr>
              <w:pStyle w:val="null3"/>
              <w:jc w:val="left"/>
            </w:pPr>
            <w:r>
              <w:rPr/>
              <w:t>履行合同所必需的设备和专业技术能力</w:t>
            </w:r>
          </w:p>
        </w:tc>
        <w:tc>
          <w:tcPr>
            <w:tcW w:type="dxa" w:w="4238"/>
          </w:tcPr>
          <w:p>
            <w:pPr>
              <w:pStyle w:val="null3"/>
              <w:jc w:val="left"/>
            </w:pPr>
            <w:r>
              <w:rPr/>
              <w:t>按投标（响应）文件格式填报设备及专业技术能力情况。</w:t>
            </w:r>
          </w:p>
        </w:tc>
      </w:tr>
      <w:tr>
        <w:tc>
          <w:tcPr>
            <w:tcW w:type="dxa" w:w="890"/>
          </w:tcPr>
          <w:p>
            <w:pPr>
              <w:pStyle w:val="null3"/>
              <w:jc w:val="left"/>
            </w:pPr>
            <w:r>
              <w:rPr/>
              <w:t>5</w:t>
            </w:r>
          </w:p>
        </w:tc>
        <w:tc>
          <w:tcPr>
            <w:tcW w:type="dxa" w:w="3178"/>
          </w:tcPr>
          <w:p>
            <w:pPr>
              <w:pStyle w:val="null3"/>
              <w:jc w:val="left"/>
            </w:pPr>
            <w:r>
              <w:rPr/>
              <w:t>参加采购活动前3年内，在经营活动中没有重大违法记录</w:t>
            </w:r>
          </w:p>
        </w:tc>
        <w:tc>
          <w:tcPr>
            <w:tcW w:type="dxa" w:w="4238"/>
          </w:tcPr>
          <w:p>
            <w:pPr>
              <w:pStyle w:val="null3"/>
              <w:jc w:val="left"/>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jc w:val="left"/>
            </w:pPr>
            <w:r>
              <w:rPr/>
              <w:t>6</w:t>
            </w:r>
          </w:p>
        </w:tc>
        <w:tc>
          <w:tcPr>
            <w:tcW w:type="dxa" w:w="3178"/>
          </w:tcPr>
          <w:p>
            <w:pPr>
              <w:pStyle w:val="null3"/>
              <w:jc w:val="left"/>
            </w:pPr>
            <w:r>
              <w:rPr/>
              <w:t>信用记录</w:t>
            </w:r>
          </w:p>
        </w:tc>
        <w:tc>
          <w:tcPr>
            <w:tcW w:type="dxa" w:w="4238"/>
          </w:tcPr>
          <w:p>
            <w:pPr>
              <w:pStyle w:val="null3"/>
              <w:jc w:val="left"/>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jc w:val="left"/>
            </w:pPr>
            <w:r>
              <w:rPr/>
              <w:t>7</w:t>
            </w:r>
          </w:p>
        </w:tc>
        <w:tc>
          <w:tcPr>
            <w:tcW w:type="dxa" w:w="3178"/>
          </w:tcPr>
          <w:p>
            <w:pPr>
              <w:pStyle w:val="null3"/>
              <w:jc w:val="left"/>
            </w:pPr>
            <w:r>
              <w:rPr/>
              <w:t>供应商必须符合法律、行政法规规定的其他条件</w:t>
            </w:r>
          </w:p>
        </w:tc>
        <w:tc>
          <w:tcPr>
            <w:tcW w:type="dxa" w:w="4238"/>
          </w:tcPr>
          <w:p>
            <w:pPr>
              <w:pStyle w:val="null3"/>
              <w:jc w:val="left"/>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jc w:val="left"/>
            </w:pPr>
            <w:r>
              <w:rPr/>
              <w:t>8</w:t>
            </w:r>
          </w:p>
        </w:tc>
        <w:tc>
          <w:tcPr>
            <w:tcW w:type="dxa" w:w="3178"/>
          </w:tcPr>
          <w:p>
            <w:pPr>
              <w:pStyle w:val="null3"/>
              <w:jc w:val="left"/>
            </w:pPr>
            <w:r>
              <w:rPr/>
              <w:t>供应商资质</w:t>
            </w:r>
          </w:p>
        </w:tc>
        <w:tc>
          <w:tcPr>
            <w:tcW w:type="dxa" w:w="4238"/>
          </w:tcPr>
          <w:p>
            <w:pPr>
              <w:pStyle w:val="null3"/>
              <w:jc w:val="left"/>
            </w:pPr>
            <w:r>
              <w:rPr/>
              <w:t>具有主管部门颁发的基础电信业务经营许可证（提供证书复印件），分公司投标的可以使用总公司证书。</w:t>
            </w:r>
          </w:p>
        </w:tc>
      </w:tr>
    </w:tbl>
    <w:p>
      <w:pPr>
        <w:pStyle w:val="null3"/>
        <w:ind w:firstLine="480"/>
        <w:jc w:val="left"/>
      </w:pPr>
      <w:r>
        <w:rPr/>
        <w:t>表二符合性审查表：</w:t>
      </w:r>
    </w:p>
    <w:p>
      <w:pPr>
        <w:pStyle w:val="null3"/>
        <w:jc w:val="left"/>
      </w:pPr>
    </w:p>
    <w:p>
      <w:pPr>
        <w:pStyle w:val="null3"/>
        <w:jc w:val="left"/>
      </w:pPr>
      <w:r>
        <w:rPr/>
        <w:t>采购包1（广东省人民检察院全省检察机关二级工作网专线租用（2024-2026年）项目）：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jc w:val="left"/>
            </w:pPr>
            <w:r>
              <w:rPr/>
              <w:t>序号</w:t>
            </w:r>
          </w:p>
        </w:tc>
        <w:tc>
          <w:tcPr>
            <w:tcW w:type="dxa" w:w="3178"/>
          </w:tcPr>
          <w:p>
            <w:pPr>
              <w:pStyle w:val="null3"/>
              <w:jc w:val="left"/>
            </w:pPr>
            <w:r>
              <w:rPr/>
              <w:t>评审点要求概况</w:t>
            </w:r>
          </w:p>
        </w:tc>
        <w:tc>
          <w:tcPr>
            <w:tcW w:type="dxa" w:w="4238"/>
          </w:tcPr>
          <w:p>
            <w:pPr>
              <w:pStyle w:val="null3"/>
              <w:jc w:val="left"/>
            </w:pPr>
            <w:r>
              <w:rPr/>
              <w:t>评审点具体描述</w:t>
            </w:r>
          </w:p>
        </w:tc>
      </w:tr>
      <w:tr>
        <w:tc>
          <w:tcPr>
            <w:tcW w:type="dxa" w:w="890"/>
          </w:tcPr>
          <w:p>
            <w:pPr>
              <w:pStyle w:val="null3"/>
              <w:jc w:val="left"/>
            </w:pPr>
            <w:r>
              <w:rPr/>
              <w:t>1</w:t>
            </w:r>
          </w:p>
        </w:tc>
        <w:tc>
          <w:tcPr>
            <w:tcW w:type="dxa" w:w="3178"/>
          </w:tcPr>
          <w:p>
            <w:pPr>
              <w:pStyle w:val="null3"/>
              <w:jc w:val="left"/>
            </w:pPr>
            <w:r>
              <w:rPr/>
              <w:t>投标报价</w:t>
            </w:r>
          </w:p>
        </w:tc>
        <w:tc>
          <w:tcPr>
            <w:tcW w:type="dxa" w:w="4238"/>
          </w:tcPr>
          <w:p>
            <w:pPr>
              <w:pStyle w:val="null3"/>
              <w:jc w:val="left"/>
            </w:pPr>
            <w:r>
              <w:rPr/>
              <w:t>投标报价是固定价且是唯一的，投标报价未超过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jc w:val="left"/>
            </w:pPr>
            <w:r>
              <w:rPr/>
              <w:t>2</w:t>
            </w:r>
          </w:p>
        </w:tc>
        <w:tc>
          <w:tcPr>
            <w:tcW w:type="dxa" w:w="3178"/>
          </w:tcPr>
          <w:p>
            <w:pPr>
              <w:pStyle w:val="null3"/>
              <w:jc w:val="left"/>
            </w:pPr>
            <w:r>
              <w:rPr/>
              <w:t>对标的内容没有报价漏项。</w:t>
            </w:r>
          </w:p>
        </w:tc>
        <w:tc>
          <w:tcPr>
            <w:tcW w:type="dxa" w:w="4238"/>
          </w:tcPr>
          <w:p>
            <w:pPr>
              <w:pStyle w:val="null3"/>
              <w:jc w:val="left"/>
            </w:pPr>
            <w:r>
              <w:rPr/>
              <w:t>对标的内容没有报价漏项。</w:t>
            </w:r>
          </w:p>
        </w:tc>
      </w:tr>
      <w:tr>
        <w:tc>
          <w:tcPr>
            <w:tcW w:type="dxa" w:w="890"/>
          </w:tcPr>
          <w:p>
            <w:pPr>
              <w:pStyle w:val="null3"/>
              <w:jc w:val="left"/>
            </w:pPr>
            <w:r>
              <w:rPr/>
              <w:t>3</w:t>
            </w:r>
          </w:p>
        </w:tc>
        <w:tc>
          <w:tcPr>
            <w:tcW w:type="dxa" w:w="3178"/>
          </w:tcPr>
          <w:p>
            <w:pPr>
              <w:pStyle w:val="null3"/>
              <w:jc w:val="left"/>
            </w:pPr>
            <w:r>
              <w:rPr/>
              <w:t>提交投标函。投标内容基本完整，无重大错漏，并按要求签署、盖章。</w:t>
            </w:r>
          </w:p>
        </w:tc>
        <w:tc>
          <w:tcPr>
            <w:tcW w:type="dxa" w:w="4238"/>
          </w:tcPr>
          <w:p>
            <w:pPr>
              <w:pStyle w:val="null3"/>
              <w:jc w:val="left"/>
            </w:pPr>
            <w:r>
              <w:rPr/>
              <w:t>提交投标函。投标内容基本完整，无重大错漏，并按要求签署、盖章。</w:t>
            </w:r>
          </w:p>
        </w:tc>
      </w:tr>
      <w:tr>
        <w:tc>
          <w:tcPr>
            <w:tcW w:type="dxa" w:w="890"/>
          </w:tcPr>
          <w:p>
            <w:pPr>
              <w:pStyle w:val="null3"/>
              <w:jc w:val="left"/>
            </w:pPr>
            <w:r>
              <w:rPr/>
              <w:t>4</w:t>
            </w:r>
          </w:p>
        </w:tc>
        <w:tc>
          <w:tcPr>
            <w:tcW w:type="dxa" w:w="3178"/>
          </w:tcPr>
          <w:p>
            <w:pPr>
              <w:pStyle w:val="null3"/>
              <w:jc w:val="left"/>
            </w:pPr>
            <w:r>
              <w:rPr/>
              <w:t>法定代表人/负责人资格证明书及授权委托书，按对应格式文件签署、盖章。</w:t>
            </w:r>
          </w:p>
        </w:tc>
        <w:tc>
          <w:tcPr>
            <w:tcW w:type="dxa" w:w="4238"/>
          </w:tcPr>
          <w:p>
            <w:pPr>
              <w:pStyle w:val="null3"/>
              <w:jc w:val="left"/>
            </w:pPr>
            <w:r>
              <w:rPr/>
              <w:t>法定代表人/负责人资格证明书及授权委托书，按对应格式文件签署、盖章。</w:t>
            </w:r>
          </w:p>
        </w:tc>
      </w:tr>
      <w:tr>
        <w:tc>
          <w:tcPr>
            <w:tcW w:type="dxa" w:w="890"/>
          </w:tcPr>
          <w:p>
            <w:pPr>
              <w:pStyle w:val="null3"/>
              <w:jc w:val="left"/>
            </w:pPr>
            <w:r>
              <w:rPr/>
              <w:t>5</w:t>
            </w:r>
          </w:p>
        </w:tc>
        <w:tc>
          <w:tcPr>
            <w:tcW w:type="dxa" w:w="3178"/>
          </w:tcPr>
          <w:p>
            <w:pPr>
              <w:pStyle w:val="null3"/>
              <w:jc w:val="left"/>
            </w:pPr>
            <w:r>
              <w:rPr/>
              <w:t>“★”号条款满足招标文件要求。</w:t>
            </w:r>
          </w:p>
        </w:tc>
        <w:tc>
          <w:tcPr>
            <w:tcW w:type="dxa" w:w="4238"/>
          </w:tcPr>
          <w:p>
            <w:pPr>
              <w:pStyle w:val="null3"/>
              <w:jc w:val="left"/>
            </w:pPr>
            <w:r>
              <w:rPr/>
              <w:t>“★”号条款满足招标文件要求。</w:t>
            </w:r>
          </w:p>
        </w:tc>
      </w:tr>
      <w:tr>
        <w:tc>
          <w:tcPr>
            <w:tcW w:type="dxa" w:w="890"/>
          </w:tcPr>
          <w:p>
            <w:pPr>
              <w:pStyle w:val="null3"/>
              <w:jc w:val="left"/>
            </w:pPr>
            <w:r>
              <w:rPr/>
              <w:t>6</w:t>
            </w:r>
          </w:p>
        </w:tc>
        <w:tc>
          <w:tcPr>
            <w:tcW w:type="dxa" w:w="3178"/>
          </w:tcPr>
          <w:p>
            <w:pPr>
              <w:pStyle w:val="null3"/>
              <w:jc w:val="left"/>
            </w:pPr>
            <w:r>
              <w:rPr/>
              <w:t>没有采购人不能接受的附加条件的。</w:t>
            </w:r>
          </w:p>
        </w:tc>
        <w:tc>
          <w:tcPr>
            <w:tcW w:type="dxa" w:w="4238"/>
          </w:tcPr>
          <w:p>
            <w:pPr>
              <w:pStyle w:val="null3"/>
              <w:jc w:val="left"/>
            </w:pPr>
            <w:r>
              <w:rPr/>
              <w:t>没有采购人不能接受的附加条件的。</w:t>
            </w:r>
          </w:p>
        </w:tc>
      </w:tr>
      <w:tr>
        <w:tc>
          <w:tcPr>
            <w:tcW w:type="dxa" w:w="890"/>
          </w:tcPr>
          <w:p>
            <w:pPr>
              <w:pStyle w:val="null3"/>
              <w:jc w:val="left"/>
            </w:pPr>
            <w:r>
              <w:rPr/>
              <w:t>7</w:t>
            </w:r>
          </w:p>
        </w:tc>
        <w:tc>
          <w:tcPr>
            <w:tcW w:type="dxa" w:w="3178"/>
          </w:tcPr>
          <w:p>
            <w:pPr>
              <w:pStyle w:val="null3"/>
              <w:jc w:val="left"/>
            </w:pPr>
            <w:r>
              <w:rPr/>
              <w:t>投标有效期为投标截止日起不少于90天。</w:t>
            </w:r>
          </w:p>
        </w:tc>
        <w:tc>
          <w:tcPr>
            <w:tcW w:type="dxa" w:w="4238"/>
          </w:tcPr>
          <w:p>
            <w:pPr>
              <w:pStyle w:val="null3"/>
              <w:jc w:val="left"/>
            </w:pPr>
            <w:r>
              <w:rPr/>
              <w:t>投标有效期为投标截止日起不少于90天。</w:t>
            </w:r>
          </w:p>
        </w:tc>
      </w:tr>
      <w:tr>
        <w:tc>
          <w:tcPr>
            <w:tcW w:type="dxa" w:w="890"/>
          </w:tcPr>
          <w:p>
            <w:pPr>
              <w:pStyle w:val="null3"/>
              <w:jc w:val="left"/>
            </w:pPr>
            <w:r>
              <w:rPr/>
              <w:t>8</w:t>
            </w:r>
          </w:p>
        </w:tc>
        <w:tc>
          <w:tcPr>
            <w:tcW w:type="dxa" w:w="3178"/>
          </w:tcPr>
          <w:p>
            <w:pPr>
              <w:pStyle w:val="null3"/>
              <w:jc w:val="left"/>
            </w:pPr>
            <w:r>
              <w:rPr/>
              <w:t>如有报价修正的,投标人按规定要求书面确认。</w:t>
            </w:r>
          </w:p>
        </w:tc>
        <w:tc>
          <w:tcPr>
            <w:tcW w:type="dxa" w:w="4238"/>
          </w:tcPr>
          <w:p>
            <w:pPr>
              <w:pStyle w:val="null3"/>
              <w:jc w:val="left"/>
            </w:pPr>
            <w:r>
              <w:rPr/>
              <w:t>如有报价修正的,投标人按规定要求书面确认。</w:t>
            </w:r>
          </w:p>
        </w:tc>
      </w:tr>
      <w:tr>
        <w:tc>
          <w:tcPr>
            <w:tcW w:type="dxa" w:w="890"/>
          </w:tcPr>
          <w:p>
            <w:pPr>
              <w:pStyle w:val="null3"/>
              <w:jc w:val="left"/>
            </w:pPr>
            <w:r>
              <w:rPr/>
              <w:t>9</w:t>
            </w:r>
          </w:p>
        </w:tc>
        <w:tc>
          <w:tcPr>
            <w:tcW w:type="dxa" w:w="3178"/>
          </w:tcPr>
          <w:p>
            <w:pPr>
              <w:pStyle w:val="null3"/>
              <w:jc w:val="left"/>
            </w:pPr>
            <w:r>
              <w:rPr/>
              <w:t>未出现视为投标人串标投标所列的情形。</w:t>
            </w:r>
          </w:p>
        </w:tc>
        <w:tc>
          <w:tcPr>
            <w:tcW w:type="dxa" w:w="4238"/>
          </w:tcPr>
          <w:p>
            <w:pPr>
              <w:pStyle w:val="null3"/>
              <w:jc w:val="left"/>
            </w:pPr>
            <w:r>
              <w:rPr/>
              <w:t>未出现视为投标人串标投标所列的情形。</w:t>
            </w:r>
          </w:p>
        </w:tc>
      </w:tr>
    </w:tbl>
    <w:p>
      <w:pPr>
        <w:pStyle w:val="null3"/>
        <w:jc w:val="left"/>
        <w:outlineLvl w:val="3"/>
      </w:pPr>
      <w:r>
        <w:rPr>
          <w:b/>
          <w:sz w:val="24"/>
        </w:rPr>
        <w:t>2.投标文件澄清</w:t>
      </w:r>
    </w:p>
    <w:p>
      <w:pPr>
        <w:pStyle w:val="null3"/>
        <w:ind w:firstLine="480"/>
        <w:jc w:val="left"/>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t>投标人需登录广东政府采购智慧云平台项目采购系统的等候大厅，在规定时间内完成澄清（响应），并加盖电子印章。</w:t>
      </w:r>
    </w:p>
    <w:p>
      <w:pPr>
        <w:pStyle w:val="null3"/>
        <w:ind w:firstLine="480"/>
        <w:jc w:val="left"/>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t>2.2评标委员会不接受投标人主动提出的澄清、说明或补正。</w:t>
      </w:r>
    </w:p>
    <w:p>
      <w:pPr>
        <w:pStyle w:val="null3"/>
        <w:ind w:firstLine="480"/>
        <w:jc w:val="left"/>
      </w:pPr>
      <w:r>
        <w:rPr/>
        <w:t>2.3评标委员会对投标人提交的澄清、说明或补正有疑问的，可以要求投标人进一步澄清、说明或补正。</w:t>
      </w:r>
    </w:p>
    <w:p>
      <w:pPr>
        <w:pStyle w:val="null3"/>
        <w:jc w:val="left"/>
        <w:outlineLvl w:val="3"/>
      </w:pPr>
      <w:r>
        <w:rPr>
          <w:b/>
          <w:sz w:val="24"/>
        </w:rPr>
        <w:t>3.详细评审</w:t>
      </w:r>
    </w:p>
    <w:p>
      <w:pPr>
        <w:pStyle w:val="null3"/>
        <w:ind w:firstLine="480"/>
        <w:jc w:val="left"/>
      </w:pPr>
    </w:p>
    <w:p>
      <w:pPr>
        <w:pStyle w:val="null3"/>
        <w:jc w:val="left"/>
      </w:pPr>
      <w:r>
        <w:rPr/>
        <w:t>采购包1(广东省人民检察院全省检察机关二级工作网专线租用（2024-2026年）项目):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jc w:val="left"/>
            </w:pPr>
            <w:r>
              <w:rPr/>
              <w:t>商务部分40.0分</w:t>
            </w:r>
          </w:p>
          <w:p>
            <w:pPr>
              <w:pStyle w:val="null3"/>
              <w:jc w:val="left"/>
            </w:pPr>
            <w:r>
              <w:rPr/>
              <w:t>技术部分50.0分</w:t>
            </w:r>
          </w:p>
          <w:p>
            <w:pPr>
              <w:pStyle w:val="null3"/>
              <w:jc w:val="left"/>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(11.0分)</w:t>
            </w:r>
          </w:p>
        </w:tc>
        <w:tc>
          <w:tcPr>
            <w:tcW w:type="dxa" w:w="5076"/>
          </w:tcPr>
          <w:p>
            <w:pPr>
              <w:pStyle w:val="null3"/>
              <w:jc w:val="left"/>
            </w:pPr>
            <w:r>
              <w:rPr/>
              <w:t>对“▲”号重要技术参数完全满足或优于要求的，每个得1分，不满足不得分，满分11分； 注：每项“▲”均为1分，须提供每项技术响应程度的证明材料。</w:t>
            </w:r>
          </w:p>
        </w:tc>
      </w:tr>
      <w:tr>
        <w:tc>
          <w:tcPr>
            <w:tcW w:type="dxa" w:w="922"/>
            <w:gridSpan w:val="2"/>
            <w:vMerge/>
          </w:tcPr>
          <w:p/>
        </w:tc>
        <w:tc>
          <w:tcPr>
            <w:tcW w:type="dxa" w:w="2307"/>
          </w:tcPr>
          <w:p>
            <w:pPr>
              <w:pStyle w:val="null3"/>
              <w:jc w:val="left"/>
            </w:pPr>
            <w:r>
              <w:rPr/>
              <w:t>骨干层网络具有自动寻路能力，业务调度灵活，抗多次光缆故障，安全性高 (6.0分)</w:t>
            </w:r>
          </w:p>
        </w:tc>
        <w:tc>
          <w:tcPr>
            <w:tcW w:type="dxa" w:w="5076"/>
          </w:tcPr>
          <w:p>
            <w:pPr>
              <w:pStyle w:val="null3"/>
              <w:jc w:val="left"/>
            </w:pPr>
            <w:r>
              <w:rPr/>
              <w:t>骨干层网络具有自动寻路能力，抗多次光缆故障，得6分；  骨干层网络具备抗单次光缆故障，得3分；  骨干层网络不具有保护能力 ，不得分。 注：根据投标响应情况进行评审。</w:t>
            </w:r>
          </w:p>
        </w:tc>
      </w:tr>
      <w:tr>
        <w:tc>
          <w:tcPr>
            <w:tcW w:type="dxa" w:w="922"/>
            <w:gridSpan w:val="2"/>
            <w:vMerge/>
          </w:tcPr>
          <w:p/>
        </w:tc>
        <w:tc>
          <w:tcPr>
            <w:tcW w:type="dxa" w:w="2307"/>
          </w:tcPr>
          <w:p>
            <w:pPr>
              <w:pStyle w:val="null3"/>
              <w:jc w:val="left"/>
            </w:pPr>
            <w:r>
              <w:rPr/>
              <w:t>骨干层网络智能技术情况 (6.0分)</w:t>
            </w:r>
          </w:p>
        </w:tc>
        <w:tc>
          <w:tcPr>
            <w:tcW w:type="dxa" w:w="5076"/>
          </w:tcPr>
          <w:p>
            <w:pPr>
              <w:pStyle w:val="null3"/>
              <w:jc w:val="left"/>
            </w:pPr>
            <w:r>
              <w:rPr/>
              <w:t>考虑到本项目网络今后的智能化升级，要求投标人骨干层网络具备智能选路、调速、以及拓扑可视能力：得6分；  其它：得0分。 注：根据投标响应情况进行评审。</w:t>
            </w:r>
          </w:p>
        </w:tc>
      </w:tr>
      <w:tr>
        <w:tc>
          <w:tcPr>
            <w:tcW w:type="dxa" w:w="922"/>
            <w:gridSpan w:val="2"/>
            <w:vMerge/>
          </w:tcPr>
          <w:p/>
        </w:tc>
        <w:tc>
          <w:tcPr>
            <w:tcW w:type="dxa" w:w="2307"/>
          </w:tcPr>
          <w:p>
            <w:pPr>
              <w:pStyle w:val="null3"/>
              <w:jc w:val="left"/>
            </w:pPr>
            <w:r>
              <w:rPr/>
              <w:t>管道资源 (6.0分)</w:t>
            </w:r>
          </w:p>
        </w:tc>
        <w:tc>
          <w:tcPr>
            <w:tcW w:type="dxa" w:w="5076"/>
          </w:tcPr>
          <w:p>
            <w:pPr>
              <w:pStyle w:val="null3"/>
              <w:jc w:val="left"/>
            </w:pPr>
            <w:r>
              <w:rPr/>
              <w:t>全部采用自有管道资源，得6分； 部分（≥90%）为自有管道资源，得3分； 部分（＜90%）为自有管道资源，得0分。 (需提供现有资源情况相关材料及承诺函（承诺自有管道资源百分比）并加盖公章)</w:t>
            </w:r>
          </w:p>
        </w:tc>
      </w:tr>
      <w:tr>
        <w:tc>
          <w:tcPr>
            <w:tcW w:type="dxa" w:w="922"/>
            <w:gridSpan w:val="2"/>
            <w:vMerge/>
          </w:tcPr>
          <w:p/>
        </w:tc>
        <w:tc>
          <w:tcPr>
            <w:tcW w:type="dxa" w:w="2307"/>
          </w:tcPr>
          <w:p>
            <w:pPr>
              <w:pStyle w:val="null3"/>
              <w:jc w:val="left"/>
            </w:pPr>
            <w:r>
              <w:rPr/>
              <w:t>网络平滑过渡方案 (9.0分)</w:t>
            </w:r>
          </w:p>
        </w:tc>
        <w:tc>
          <w:tcPr>
            <w:tcW w:type="dxa" w:w="5076"/>
          </w:tcPr>
          <w:p>
            <w:pPr>
              <w:pStyle w:val="null3"/>
              <w:jc w:val="left"/>
            </w:pPr>
            <w:r>
              <w:rPr/>
              <w:t>为保证网络及业务得延续性，对现有业务得影响最低，依据投标人提供的网络平滑过渡方案对现有业务影响情况进行评分; 1、网络的割接中断时间＜1分钟，得9分； 2、网络的割接中断时间≥1分钟，＜10分钟，得7分； 3、网络的割接中断时间≥10分钟，＜60分钟，得5分； 4、网络的割接中断时间≥60分钟，＜720分钟得3分； 5、网络的割接中断时间≥720分钟，得1分； 6、其他不得分。 （提供网络过渡方案以及割接中断时间承诺函，否则不得分）</w:t>
            </w:r>
          </w:p>
        </w:tc>
      </w:tr>
      <w:tr>
        <w:tc>
          <w:tcPr>
            <w:tcW w:type="dxa" w:w="922"/>
            <w:gridSpan w:val="2"/>
            <w:vMerge/>
          </w:tcPr>
          <w:p/>
        </w:tc>
        <w:tc>
          <w:tcPr>
            <w:tcW w:type="dxa" w:w="2307"/>
          </w:tcPr>
          <w:p>
            <w:pPr>
              <w:pStyle w:val="null3"/>
              <w:jc w:val="left"/>
            </w:pPr>
            <w:r>
              <w:rPr/>
              <w:t>实施工期 (6.0分)</w:t>
            </w:r>
          </w:p>
        </w:tc>
        <w:tc>
          <w:tcPr>
            <w:tcW w:type="dxa" w:w="5076"/>
          </w:tcPr>
          <w:p>
            <w:pPr>
              <w:pStyle w:val="null3"/>
              <w:jc w:val="left"/>
            </w:pPr>
            <w:r>
              <w:rPr/>
              <w:t>根据供应商工期承诺进行评分： 1.供应商承诺在合同签订后5天内完成所有线路的接入、调试、开通,得6分； 2.供应商承诺在合同签订后10天内内完成所有线路的接入、调试、开通,得3分； 3.供应商承诺在合同签订后15天内完成所有线路的接入、调试、开通,得1分； 4.其他不得分。 注：需提供工期承诺函及实施方案,否则不得分。</w:t>
            </w:r>
          </w:p>
        </w:tc>
      </w:tr>
      <w:tr>
        <w:tc>
          <w:tcPr>
            <w:tcW w:type="dxa" w:w="922"/>
            <w:gridSpan w:val="2"/>
            <w:vMerge/>
          </w:tcPr>
          <w:p/>
        </w:tc>
        <w:tc>
          <w:tcPr>
            <w:tcW w:type="dxa" w:w="2307"/>
          </w:tcPr>
          <w:p>
            <w:pPr>
              <w:pStyle w:val="null3"/>
              <w:jc w:val="left"/>
            </w:pPr>
            <w:r>
              <w:rPr/>
              <w:t>网络维护指标 (6.0分)</w:t>
            </w:r>
          </w:p>
        </w:tc>
        <w:tc>
          <w:tcPr>
            <w:tcW w:type="dxa" w:w="5076"/>
          </w:tcPr>
          <w:p>
            <w:pPr>
              <w:pStyle w:val="null3"/>
              <w:jc w:val="left"/>
            </w:pPr>
            <w:r>
              <w:rPr/>
              <w:t>根据投标人承诺的网络维护指标进行评分： 1.承诺提供 7×24 小时的维护和服务，并提供响应时间在 4 小时内的上门服务，得2分； 2.承诺对于紧急故障，20 分钟内响应，2 小时内定位故障，4 小时内解决问题，得2分； 3.承诺在遇重大系统问题时，提供现场技术支持，并于 2 小时内到达指定现场。问题解决后 48 小时内，提交问题处理报告，得2分； （提供承诺函，不提供不得分）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拟派项目经理资质能力水平情况 (8.0分)</w:t>
            </w:r>
          </w:p>
        </w:tc>
        <w:tc>
          <w:tcPr>
            <w:tcW w:type="dxa" w:w="5076"/>
          </w:tcPr>
          <w:p>
            <w:pPr>
              <w:pStyle w:val="null3"/>
              <w:jc w:val="left"/>
            </w:pPr>
            <w:r>
              <w:rPr/>
              <w:t>1、高级工程师或高级技师证书职称证书； 2、通过国家计算机技术与软件专业技术资格水平考试信息系统项目管理师； 3、具有硕士及以上学位，提供学位证书；  4、通过国家计算机技术与软件专业技术资格水平考试信息安全工程师证书或注册信息安全专业人员（CISP）或信息安全保障人员认证（CISAW） 以上证书每具有一项得2分，最高得8分。 （提供证书复印件和2023年9月以来任意一个月的《投保单》或《社会保险参保人员证明》，或单位代缴个人所得税税单等。如职业资格证书按相关规定可对应职称，投标人提供职业资格证书复印件外，还有提供人社部门关于职业资格证书对应职称的相关文件，方可对应得分。如为国(境)外学历学位证书，提供通过教育部学历认证的网上截图或教育部门出具的鉴定证明纸质版扫描件（或复印件））</w:t>
            </w:r>
          </w:p>
        </w:tc>
      </w:tr>
      <w:tr>
        <w:tc>
          <w:tcPr>
            <w:tcW w:type="dxa" w:w="922"/>
            <w:gridSpan w:val="2"/>
            <w:vMerge/>
          </w:tcPr>
          <w:p/>
        </w:tc>
        <w:tc>
          <w:tcPr>
            <w:tcW w:type="dxa" w:w="2307"/>
          </w:tcPr>
          <w:p>
            <w:pPr>
              <w:pStyle w:val="null3"/>
              <w:jc w:val="left"/>
            </w:pPr>
            <w:r>
              <w:rPr/>
              <w:t>拟投入本项目的技术人员资质情况（项目经理除外） (8.0分)</w:t>
            </w:r>
          </w:p>
        </w:tc>
        <w:tc>
          <w:tcPr>
            <w:tcW w:type="dxa" w:w="5076"/>
          </w:tcPr>
          <w:p>
            <w:pPr>
              <w:pStyle w:val="null3"/>
              <w:jc w:val="left"/>
            </w:pPr>
            <w:r>
              <w:rPr/>
              <w:t>项目技术管理人员具有高级工程师职称的，每个得1分，具有中级工程师职称的每个得0.5分，本项最高8分。（提供证书复印件和2023年9月以来任意一个月的《投保单》或《社会保险参保人员证明》，或单位代缴个人所得税税单等。如职业资格证书按相关规定可对应职称，投标人提供职业资格证书复印件外，还有提供人社部门关于职业资格证书对应职称的相关文件，方可对应得分。）</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投标人2021年以来（以合同签订时间为准）具有光纤或线路组网建设项目业绩： 每提供一个有效业绩得1分，最高9分。 投标人需提供合同关键页，合同关键页包括：合同封面、服务内容页及双方签章页；加盖供应商公章，不提供不得分。。 注：同一项目不同年份的合同按一份业绩计算，不重复计算业绩分数。同一业主在同一采购项目中续签的合同不重复计分。</w:t>
            </w:r>
          </w:p>
        </w:tc>
      </w:tr>
      <w:tr>
        <w:tc>
          <w:tcPr>
            <w:tcW w:type="dxa" w:w="922"/>
            <w:gridSpan w:val="2"/>
            <w:vMerge/>
          </w:tcPr>
          <w:p/>
        </w:tc>
        <w:tc>
          <w:tcPr>
            <w:tcW w:type="dxa" w:w="2307"/>
          </w:tcPr>
          <w:p>
            <w:pPr>
              <w:pStyle w:val="null3"/>
              <w:jc w:val="left"/>
            </w:pPr>
            <w:r>
              <w:rPr/>
              <w:t>认证证书 (6.0分)</w:t>
            </w:r>
          </w:p>
        </w:tc>
        <w:tc>
          <w:tcPr>
            <w:tcW w:type="dxa" w:w="5076"/>
          </w:tcPr>
          <w:p>
            <w:pPr>
              <w:pStyle w:val="null3"/>
              <w:jc w:val="left"/>
            </w:pPr>
            <w:r>
              <w:rPr/>
              <w:t>投标人具有以下管理体系认证证书：  ISO9001 质量管理体系认证书； 本评分项共 6分。提供上述在有效期内的认证证书扫描件及“国家认证认可监督管理委员（http://www.cnca.gov.cn）”的全国认证认可信息公共服务平台上查询到的在有效期的官网截图打印件，并加盖公章。</w:t>
            </w:r>
          </w:p>
        </w:tc>
      </w:tr>
      <w:tr>
        <w:tc>
          <w:tcPr>
            <w:tcW w:type="dxa" w:w="922"/>
            <w:gridSpan w:val="2"/>
            <w:vMerge/>
          </w:tcPr>
          <w:p/>
        </w:tc>
        <w:tc>
          <w:tcPr>
            <w:tcW w:type="dxa" w:w="2307"/>
          </w:tcPr>
          <w:p>
            <w:pPr>
              <w:pStyle w:val="null3"/>
              <w:jc w:val="left"/>
            </w:pPr>
            <w:r>
              <w:rPr/>
              <w:t>跟踪服务能力 (9.0分)</w:t>
            </w:r>
          </w:p>
        </w:tc>
        <w:tc>
          <w:tcPr>
            <w:tcW w:type="dxa" w:w="5076"/>
          </w:tcPr>
          <w:p>
            <w:pPr>
              <w:pStyle w:val="null3"/>
              <w:jc w:val="left"/>
            </w:pPr>
            <w:r>
              <w:rPr/>
              <w:t>投标人直接跟踪服务，在项目实施地设有长期稳定的服务机构，服务便捷。  1.在项目所在省21个地市均有常驻机构，得9分；  2.在项目所在省10个或以上地市有常驻机构，得6分；  3.在项目所在省1-9个地市有常驻机构，得3分；  4.其他，得0分。  注：需提供售后服务机构的证明材料或投标时提供承诺函（签订合同后设立服务机构的，承诺函须写明设立的地市及配备到位时间。）也相应得分。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jc w:val="left"/>
        <w:outlineLvl w:val="3"/>
      </w:pPr>
      <w:r>
        <w:rPr>
          <w:b/>
          <w:sz w:val="24"/>
        </w:rPr>
        <w:t>4.汇总、排序</w:t>
      </w:r>
    </w:p>
    <w:p>
      <w:pPr>
        <w:pStyle w:val="null3"/>
        <w:jc w:val="left"/>
      </w:pPr>
    </w:p>
    <w:p>
      <w:pPr>
        <w:pStyle w:val="null3"/>
        <w:jc w:val="left"/>
      </w:pPr>
      <w:r>
        <w:rPr/>
        <w:t>采购包1：</w:t>
      </w:r>
    </w:p>
    <w:p>
      <w:pPr>
        <w:pStyle w:val="null3"/>
        <w:jc w:val="left"/>
      </w:pPr>
    </w:p>
    <w:p>
      <w:pPr>
        <w:pStyle w:val="null3"/>
        <w:jc w:val="left"/>
      </w:pPr>
      <w:r>
        <w:rPr/>
        <w:t>将各有效投标供应商按其评标总得分由高到低顺序排列。得分相同的，按投标报价由低到高顺序排列。得分且投标报价相同的，由评委会采取随机抽取的方式确定。排名第一的投标供应商为第一中标候选人，排名第二的投标供应商为第二中标候选人。</w:t>
      </w:r>
    </w:p>
    <w:p>
      <w:pPr>
        <w:pStyle w:val="null3"/>
        <w:jc w:val="left"/>
        <w:outlineLvl w:val="3"/>
      </w:pPr>
      <w:r>
        <w:rPr>
          <w:b/>
          <w:sz w:val="24"/>
        </w:rPr>
        <w:t>5.中标价的确定</w:t>
      </w:r>
    </w:p>
    <w:p>
      <w:pPr>
        <w:pStyle w:val="null3"/>
        <w:ind w:firstLine="480"/>
        <w:jc w:val="left"/>
      </w:pPr>
      <w:r>
        <w:rPr/>
        <w:t>除了按第四章第一点第7条修正并经投标人确认的投标报价作为中标价外，中标价以开标时公开唱标价为准。</w:t>
      </w:r>
    </w:p>
    <w:p>
      <w:pPr>
        <w:pStyle w:val="null3"/>
        <w:jc w:val="left"/>
        <w:outlineLvl w:val="3"/>
      </w:pPr>
      <w:r>
        <w:rPr>
          <w:b/>
          <w:sz w:val="24"/>
        </w:rPr>
        <w:t>6.其他无效投标的情形：</w:t>
      </w:r>
    </w:p>
    <w:p>
      <w:pPr>
        <w:pStyle w:val="null3"/>
        <w:ind w:firstLine="480"/>
        <w:jc w:val="left"/>
      </w:pPr>
      <w:r>
        <w:rPr/>
        <w:t>(1)评标期间，投标人没有按评标委员会的要求提交法定代表人或其委托代理人签字的澄清、说明、补正或改变了投标文件的实质性内容的。</w:t>
      </w:r>
    </w:p>
    <w:p>
      <w:pPr>
        <w:pStyle w:val="null3"/>
        <w:ind w:firstLine="480"/>
        <w:jc w:val="left"/>
      </w:pPr>
      <w:r>
        <w:rPr/>
        <w:t>(2)投标文件提供虚假材料的。</w:t>
      </w:r>
    </w:p>
    <w:p>
      <w:pPr>
        <w:pStyle w:val="null3"/>
        <w:ind w:firstLine="480"/>
        <w:jc w:val="left"/>
      </w:pPr>
      <w:r>
        <w:rPr/>
        <w:t>(3)投标人以他人名义投标、串通投标、以行贿手段谋取中标或者以其他弄虚作假方式投标的。</w:t>
      </w:r>
    </w:p>
    <w:p>
      <w:pPr>
        <w:pStyle w:val="null3"/>
        <w:ind w:firstLine="480"/>
        <w:jc w:val="left"/>
      </w:pPr>
      <w:r>
        <w:rPr/>
        <w:t>(4)投标人对采购人、采购代理机构、评标委员会及其工作人员施加影响，有碍招标公平、公正的。</w:t>
      </w:r>
    </w:p>
    <w:p>
      <w:pPr>
        <w:pStyle w:val="null3"/>
        <w:ind w:firstLine="480"/>
        <w:jc w:val="left"/>
      </w:pPr>
      <w:r>
        <w:rPr/>
        <w:t>(5)投标文件含有采购人不能接受的附加条件的。</w:t>
      </w:r>
    </w:p>
    <w:p>
      <w:pPr>
        <w:pStyle w:val="null3"/>
        <w:ind w:firstLine="480"/>
        <w:jc w:val="left"/>
      </w:pPr>
      <w:r>
        <w:rPr/>
        <w:t>(6)法律、法规和招标文件规定的其他无效情形。</w:t>
      </w:r>
    </w:p>
    <w:p>
      <w:pPr>
        <w:pStyle w:val="null3"/>
        <w:ind w:firstLine="480"/>
        <w:jc w:val="left"/>
      </w:pPr>
      <w:r>
        <w:rPr/>
        <w:t xml:space="preserve"> </w:t>
      </w:r>
    </w:p>
    <w:p>
      <w:pPr>
        <w:pStyle w:val="null3"/>
        <w:ind w:firstLine="480"/>
        <w:jc w:val="center"/>
        <w:outlineLvl w:val="1"/>
      </w:pPr>
      <w:r>
        <w:rPr>
          <w:b/>
          <w:sz w:val="36"/>
        </w:rPr>
        <w:t>第五章 合同文本</w:t>
      </w:r>
    </w:p>
    <w:p>
      <w:pPr>
        <w:pStyle w:val="null3"/>
        <w:jc w:val="left"/>
      </w:pPr>
    </w:p>
    <w:p>
      <w:pPr>
        <w:pStyle w:val="null3"/>
        <w:ind w:firstLine="480"/>
        <w:jc w:val="left"/>
      </w:pPr>
      <w:r>
        <w:rPr>
          <w:b/>
          <w:color w:val="000000"/>
          <w:sz w:val="21"/>
        </w:rPr>
        <w:t>甲 方：</w:t>
      </w:r>
      <w:r>
        <w:rPr>
          <w:b/>
          <w:color w:val="000000"/>
          <w:sz w:val="21"/>
          <w:u w:val="single"/>
        </w:rPr>
        <w:t xml:space="preserve">                    </w:t>
      </w:r>
      <w:r>
        <w:rPr>
          <w:b/>
          <w:color w:val="000000"/>
          <w:sz w:val="21"/>
        </w:rPr>
        <w:t xml:space="preserve"> </w:t>
      </w:r>
    </w:p>
    <w:p>
      <w:pPr>
        <w:pStyle w:val="null3"/>
        <w:ind w:firstLine="480"/>
        <w:jc w:val="left"/>
      </w:pPr>
      <w:r>
        <w:rPr>
          <w:color w:val="000000"/>
          <w:sz w:val="21"/>
        </w:rPr>
        <w:t>电 话：</w:t>
      </w:r>
      <w:r>
        <w:rPr>
          <w:color w:val="000000"/>
          <w:sz w:val="21"/>
          <w:u w:val="single"/>
        </w:rPr>
        <w:t xml:space="preserve">               </w:t>
      </w:r>
      <w:r>
        <w:rPr>
          <w:b/>
          <w:color w:val="000000"/>
          <w:sz w:val="21"/>
        </w:rPr>
        <w:t xml:space="preserve"> </w:t>
      </w:r>
      <w:r>
        <w:rPr>
          <w:color w:val="000000"/>
          <w:sz w:val="21"/>
        </w:rPr>
        <w:t>传 真：</w:t>
      </w:r>
      <w:r>
        <w:rPr>
          <w:color w:val="000000"/>
          <w:sz w:val="21"/>
          <w:u w:val="single"/>
        </w:rPr>
        <w:t xml:space="preserve">              </w:t>
      </w:r>
      <w:r>
        <w:rPr>
          <w:b/>
          <w:color w:val="000000"/>
          <w:sz w:val="21"/>
        </w:rPr>
        <w:t xml:space="preserve"> </w:t>
      </w:r>
      <w:r>
        <w:rPr>
          <w:color w:val="000000"/>
          <w:sz w:val="21"/>
        </w:rPr>
        <w:t>地 址：</w:t>
      </w:r>
      <w:r>
        <w:rPr>
          <w:color w:val="000000"/>
          <w:sz w:val="21"/>
          <w:u w:val="single"/>
        </w:rPr>
        <w:t xml:space="preserve">                            </w:t>
      </w:r>
      <w:r>
        <w:rPr>
          <w:b/>
          <w:color w:val="000000"/>
          <w:sz w:val="21"/>
        </w:rPr>
        <w:t xml:space="preserve"> </w:t>
      </w:r>
    </w:p>
    <w:p>
      <w:pPr>
        <w:pStyle w:val="null3"/>
        <w:ind w:firstLine="480"/>
        <w:jc w:val="left"/>
      </w:pPr>
      <w:r>
        <w:rPr>
          <w:b/>
          <w:color w:val="000000"/>
          <w:sz w:val="21"/>
        </w:rPr>
        <w:t>乙 方：</w:t>
      </w:r>
      <w:r>
        <w:rPr>
          <w:b/>
          <w:color w:val="000000"/>
          <w:sz w:val="21"/>
          <w:u w:val="single"/>
        </w:rPr>
        <w:t xml:space="preserve">                     </w:t>
      </w:r>
      <w:r>
        <w:rPr>
          <w:b/>
          <w:color w:val="000000"/>
          <w:sz w:val="21"/>
        </w:rPr>
        <w:t xml:space="preserve"> </w:t>
      </w:r>
    </w:p>
    <w:p>
      <w:pPr>
        <w:pStyle w:val="null3"/>
        <w:ind w:firstLine="480"/>
        <w:jc w:val="left"/>
      </w:pPr>
      <w:r>
        <w:rPr>
          <w:color w:val="000000"/>
          <w:sz w:val="21"/>
        </w:rPr>
        <w:t>电 话：</w:t>
      </w:r>
      <w:r>
        <w:rPr>
          <w:color w:val="000000"/>
          <w:sz w:val="21"/>
          <w:u w:val="single"/>
        </w:rPr>
        <w:t xml:space="preserve">               </w:t>
      </w:r>
      <w:r>
        <w:rPr>
          <w:b/>
          <w:color w:val="000000"/>
          <w:sz w:val="21"/>
        </w:rPr>
        <w:t xml:space="preserve"> </w:t>
      </w:r>
      <w:r>
        <w:rPr>
          <w:color w:val="000000"/>
          <w:sz w:val="21"/>
        </w:rPr>
        <w:t>传 真：</w:t>
      </w:r>
      <w:r>
        <w:rPr>
          <w:color w:val="000000"/>
          <w:sz w:val="21"/>
          <w:u w:val="single"/>
        </w:rPr>
        <w:t xml:space="preserve">              </w:t>
      </w:r>
      <w:r>
        <w:rPr>
          <w:b/>
          <w:color w:val="000000"/>
          <w:sz w:val="21"/>
        </w:rPr>
        <w:t xml:space="preserve"> </w:t>
      </w:r>
      <w:r>
        <w:rPr>
          <w:color w:val="000000"/>
          <w:sz w:val="21"/>
        </w:rPr>
        <w:t>地 址：</w:t>
      </w:r>
      <w:r>
        <w:rPr>
          <w:color w:val="000000"/>
          <w:sz w:val="21"/>
          <w:u w:val="single"/>
        </w:rPr>
        <w:t xml:space="preserve">                        </w:t>
      </w:r>
      <w:r>
        <w:rPr>
          <w:b/>
          <w:color w:val="000000"/>
          <w:sz w:val="21"/>
        </w:rPr>
        <w:t xml:space="preserve"> </w:t>
      </w:r>
    </w:p>
    <w:p>
      <w:pPr>
        <w:pStyle w:val="null3"/>
        <w:ind w:firstLine="480"/>
        <w:jc w:val="left"/>
      </w:pPr>
      <w:r>
        <w:rPr>
          <w:color w:val="000000"/>
          <w:sz w:val="21"/>
        </w:rPr>
        <w:t>项目名称：</w:t>
      </w:r>
      <w:r>
        <w:rPr>
          <w:color w:val="000000"/>
          <w:sz w:val="21"/>
          <w:u w:val="single"/>
        </w:rPr>
        <w:t xml:space="preserve">                              </w:t>
      </w:r>
      <w:r>
        <w:rPr>
          <w:color w:val="000000"/>
          <w:sz w:val="21"/>
        </w:rPr>
        <w:t xml:space="preserve"> 采购编号：</w:t>
      </w:r>
      <w:r>
        <w:rPr>
          <w:color w:val="000000"/>
          <w:sz w:val="21"/>
          <w:u w:val="single"/>
        </w:rPr>
        <w:t xml:space="preserve">                          </w:t>
      </w:r>
      <w:r>
        <w:rPr>
          <w:color w:val="000000"/>
          <w:sz w:val="21"/>
        </w:rPr>
        <w:t xml:space="preserve"> </w:t>
      </w:r>
    </w:p>
    <w:p>
      <w:pPr>
        <w:pStyle w:val="null3"/>
        <w:ind w:firstLine="480"/>
        <w:jc w:val="left"/>
      </w:pPr>
    </w:p>
    <w:p>
      <w:pPr>
        <w:pStyle w:val="null3"/>
        <w:ind w:firstLine="480"/>
        <w:jc w:val="left"/>
      </w:pPr>
      <w:r>
        <w:rPr>
          <w:color w:val="000000"/>
          <w:sz w:val="21"/>
        </w:rPr>
        <w:t>根据</w:t>
      </w:r>
      <w:r>
        <w:rPr>
          <w:color w:val="000000"/>
          <w:sz w:val="21"/>
          <w:u w:val="single"/>
        </w:rPr>
        <w:t xml:space="preserve">                       </w:t>
      </w:r>
      <w:r>
        <w:rPr>
          <w:color w:val="000000"/>
          <w:sz w:val="21"/>
        </w:rPr>
        <w:t>项目的采购结果，按照《中华人民共和国政府采购法》、《中华人民共和国民法典（合同编）》 的规定，经双方协商，本着平等互利和诚实信用的原则，一致同意签订本合同如下。</w:t>
      </w:r>
    </w:p>
    <w:p>
      <w:pPr>
        <w:pStyle w:val="null3"/>
        <w:ind w:firstLine="480"/>
        <w:jc w:val="left"/>
      </w:pPr>
      <w:r>
        <w:rPr>
          <w:b/>
          <w:color w:val="000000"/>
          <w:sz w:val="21"/>
        </w:rPr>
        <w:t>一、 合同金额</w:t>
      </w:r>
    </w:p>
    <w:p>
      <w:pPr>
        <w:pStyle w:val="null3"/>
        <w:ind w:firstLine="420"/>
        <w:jc w:val="left"/>
      </w:pPr>
      <w:r>
        <w:rPr>
          <w:color w:val="000000"/>
          <w:sz w:val="21"/>
        </w:rPr>
        <w:t>合同金额为（大写）：</w:t>
      </w:r>
      <w:r>
        <w:rPr>
          <w:color w:val="000000"/>
          <w:sz w:val="21"/>
        </w:rPr>
        <w:t>_________________</w:t>
      </w:r>
      <w:r>
        <w:rPr>
          <w:color w:val="000000"/>
          <w:sz w:val="21"/>
        </w:rPr>
        <w:t>元（￥</w:t>
      </w:r>
      <w:r>
        <w:rPr>
          <w:color w:val="000000"/>
          <w:sz w:val="21"/>
        </w:rPr>
        <w:t>_______________</w:t>
      </w:r>
      <w:r>
        <w:rPr>
          <w:color w:val="000000"/>
          <w:sz w:val="21"/>
        </w:rPr>
        <w:t>元）人民币。</w:t>
      </w:r>
    </w:p>
    <w:p>
      <w:pPr>
        <w:pStyle w:val="null3"/>
        <w:ind w:firstLine="480"/>
        <w:jc w:val="left"/>
      </w:pPr>
      <w:r>
        <w:rPr>
          <w:b/>
          <w:color w:val="000000"/>
          <w:sz w:val="21"/>
        </w:rPr>
        <w:t>二、 服务范围</w:t>
      </w:r>
    </w:p>
    <w:p>
      <w:pPr>
        <w:pStyle w:val="null3"/>
        <w:ind w:firstLine="420"/>
        <w:jc w:val="left"/>
      </w:pPr>
      <w:r>
        <w:rPr>
          <w:color w:val="000000"/>
          <w:sz w:val="21"/>
        </w:rPr>
        <w:t>甲方聘请乙方提供以下服务：</w:t>
      </w:r>
    </w:p>
    <w:p>
      <w:pPr>
        <w:pStyle w:val="null3"/>
        <w:ind w:left="420" w:firstLine="480"/>
        <w:jc w:val="left"/>
      </w:pPr>
      <w:r>
        <w:rPr>
          <w:color w:val="000000"/>
          <w:sz w:val="21"/>
        </w:rPr>
        <w:t>1</w:t>
      </w:r>
      <w:r>
        <w:rPr>
          <w:color w:val="000000"/>
          <w:sz w:val="21"/>
        </w:rPr>
        <w:t>．</w:t>
      </w:r>
      <w:r>
        <w:rPr>
          <w:sz w:val="21"/>
          <w:u w:val="single"/>
        </w:rPr>
        <w:t xml:space="preserve">                    </w:t>
      </w:r>
      <w:r>
        <w:rPr>
          <w:sz w:val="21"/>
        </w:rPr>
        <w:t xml:space="preserve"> </w:t>
      </w:r>
      <w:r>
        <w:rPr>
          <w:color w:val="000000"/>
          <w:sz w:val="21"/>
        </w:rPr>
        <w:t>。</w:t>
      </w:r>
    </w:p>
    <w:p>
      <w:pPr>
        <w:pStyle w:val="null3"/>
        <w:ind w:left="420" w:firstLine="480"/>
        <w:jc w:val="left"/>
      </w:pPr>
      <w:r>
        <w:rPr>
          <w:color w:val="000000"/>
          <w:sz w:val="21"/>
        </w:rPr>
        <w:t>2</w:t>
      </w:r>
      <w:r>
        <w:rPr>
          <w:color w:val="000000"/>
          <w:sz w:val="21"/>
        </w:rPr>
        <w:t>．</w:t>
      </w:r>
      <w:r>
        <w:rPr>
          <w:sz w:val="21"/>
          <w:u w:val="single"/>
        </w:rPr>
        <w:t xml:space="preserve">  </w:t>
      </w:r>
      <w:r>
        <w:rPr>
          <w:sz w:val="21"/>
          <w:u w:val="single"/>
        </w:rPr>
        <w:t xml:space="preserve">                  </w:t>
      </w:r>
      <w:r>
        <w:rPr>
          <w:sz w:val="21"/>
        </w:rPr>
        <w:t xml:space="preserve"> </w:t>
      </w:r>
    </w:p>
    <w:p>
      <w:pPr>
        <w:pStyle w:val="null3"/>
        <w:ind w:firstLine="480"/>
        <w:jc w:val="left"/>
      </w:pPr>
      <w:r>
        <w:rPr>
          <w:color w:val="000000"/>
          <w:sz w:val="21"/>
        </w:rPr>
        <w:t>……</w:t>
      </w:r>
    </w:p>
    <w:p>
      <w:pPr>
        <w:pStyle w:val="null3"/>
        <w:ind w:firstLine="480"/>
        <w:jc w:val="left"/>
      </w:pPr>
      <w:r>
        <w:rPr>
          <w:b/>
          <w:color w:val="000000"/>
          <w:sz w:val="21"/>
        </w:rPr>
        <w:t>三、 甲方乙方的权利和义务</w:t>
      </w:r>
    </w:p>
    <w:p>
      <w:pPr>
        <w:pStyle w:val="null3"/>
        <w:ind w:firstLine="420"/>
        <w:jc w:val="left"/>
      </w:pPr>
      <w:r>
        <w:rPr>
          <w:color w:val="000000"/>
          <w:sz w:val="21"/>
        </w:rPr>
        <w:t>1.</w:t>
      </w:r>
      <w:r>
        <w:rPr>
          <w:color w:val="000000"/>
          <w:sz w:val="21"/>
        </w:rPr>
        <w:t>甲方的权利和义务</w:t>
      </w:r>
    </w:p>
    <w:p>
      <w:pPr>
        <w:pStyle w:val="null3"/>
        <w:ind w:firstLine="420"/>
        <w:jc w:val="left"/>
      </w:pPr>
      <w:r>
        <w:rPr>
          <w:color w:val="000000"/>
          <w:sz w:val="21"/>
        </w:rPr>
        <w:t>2.</w:t>
      </w:r>
      <w:r>
        <w:rPr>
          <w:color w:val="000000"/>
          <w:sz w:val="21"/>
        </w:rPr>
        <w:t>乙方的权利和义务</w:t>
      </w:r>
    </w:p>
    <w:p>
      <w:pPr>
        <w:pStyle w:val="null3"/>
        <w:ind w:firstLine="480"/>
        <w:jc w:val="left"/>
      </w:pPr>
      <w:r>
        <w:rPr>
          <w:b/>
          <w:color w:val="000000"/>
          <w:sz w:val="21"/>
        </w:rPr>
        <w:t>四、 服务期间（项目完成期限）</w:t>
      </w:r>
    </w:p>
    <w:p>
      <w:pPr>
        <w:pStyle w:val="null3"/>
        <w:ind w:firstLine="420"/>
        <w:jc w:val="left"/>
      </w:pPr>
      <w:r>
        <w:rPr>
          <w:color w:val="000000"/>
          <w:sz w:val="21"/>
        </w:rPr>
        <w:t>1.</w:t>
      </w:r>
      <w:r>
        <w:rPr>
          <w:color w:val="000000"/>
          <w:sz w:val="21"/>
        </w:rPr>
        <w:t>委托服务期间自______年______月至______年______月止。</w:t>
      </w:r>
    </w:p>
    <w:p>
      <w:pPr>
        <w:pStyle w:val="null3"/>
        <w:ind w:firstLine="480"/>
        <w:jc w:val="left"/>
      </w:pPr>
      <w:r>
        <w:rPr>
          <w:b/>
          <w:color w:val="000000"/>
          <w:sz w:val="21"/>
        </w:rPr>
        <w:t>五、 付款方式</w:t>
      </w:r>
    </w:p>
    <w:p>
      <w:pPr>
        <w:pStyle w:val="null3"/>
        <w:ind w:firstLine="420"/>
        <w:jc w:val="left"/>
      </w:pPr>
      <w:r>
        <w:rPr>
          <w:color w:val="000000"/>
          <w:sz w:val="21"/>
        </w:rPr>
        <w:t>见用户需求书</w:t>
      </w:r>
    </w:p>
    <w:p>
      <w:pPr>
        <w:pStyle w:val="null3"/>
        <w:ind w:firstLine="480"/>
        <w:jc w:val="left"/>
      </w:pPr>
      <w:r>
        <w:rPr>
          <w:b/>
          <w:color w:val="000000"/>
          <w:sz w:val="21"/>
        </w:rPr>
        <w:t>六、 知识产权归属</w:t>
      </w:r>
    </w:p>
    <w:p>
      <w:pPr>
        <w:pStyle w:val="null3"/>
        <w:ind w:firstLine="480"/>
        <w:jc w:val="left"/>
      </w:pPr>
      <w:r>
        <w:rPr>
          <w:b/>
          <w:color w:val="000000"/>
          <w:sz w:val="21"/>
        </w:rPr>
        <w:t>七、 保密</w:t>
      </w:r>
    </w:p>
    <w:p>
      <w:pPr>
        <w:pStyle w:val="null3"/>
        <w:ind w:firstLine="480"/>
        <w:jc w:val="left"/>
      </w:pPr>
      <w:r>
        <w:rPr>
          <w:b/>
          <w:color w:val="000000"/>
          <w:sz w:val="21"/>
        </w:rPr>
        <w:t>八、 违约责任与赔偿损失</w:t>
      </w:r>
    </w:p>
    <w:p>
      <w:pPr>
        <w:pStyle w:val="null3"/>
        <w:ind w:firstLine="420"/>
        <w:jc w:val="left"/>
      </w:pPr>
      <w:r>
        <w:rPr>
          <w:color w:val="000000"/>
          <w:sz w:val="21"/>
        </w:rPr>
        <w:t>1.</w:t>
      </w:r>
      <w:r>
        <w:rPr>
          <w:color w:val="000000"/>
          <w:sz w:val="21"/>
        </w:rPr>
        <w:t>乙方提供的服务不符合本合同规定的，甲方有权拒收，并且乙方须向甲方方支付本</w:t>
      </w:r>
    </w:p>
    <w:p>
      <w:pPr>
        <w:pStyle w:val="null3"/>
        <w:ind w:firstLine="480"/>
        <w:jc w:val="left"/>
      </w:pPr>
      <w:r>
        <w:rPr>
          <w:color w:val="000000"/>
          <w:sz w:val="21"/>
        </w:rPr>
        <w:t>合同总价 5%的违约金。</w:t>
      </w:r>
    </w:p>
    <w:p>
      <w:pPr>
        <w:pStyle w:val="null3"/>
        <w:ind w:firstLine="420"/>
        <w:jc w:val="left"/>
      </w:pPr>
      <w:r>
        <w:rPr>
          <w:color w:val="000000"/>
          <w:sz w:val="21"/>
        </w:rPr>
        <w:t>2.</w:t>
      </w:r>
      <w:r>
        <w:rPr>
          <w:color w:val="000000"/>
          <w:sz w:val="21"/>
        </w:rPr>
        <w:t>乙方未能按本合同规定的交货时间提供服务，从逾期之日起每日按本合同总价 3‰</w:t>
      </w:r>
    </w:p>
    <w:p>
      <w:pPr>
        <w:pStyle w:val="null3"/>
        <w:ind w:firstLine="480"/>
        <w:jc w:val="left"/>
      </w:pPr>
      <w:r>
        <w:rPr>
          <w:color w:val="000000"/>
          <w:sz w:val="21"/>
        </w:rPr>
        <w:t>的数额向甲方支付违约金；逾期半个月以上的，甲方有权终止合同，由此造成的甲方经济损失由乙方承担。</w:t>
      </w:r>
    </w:p>
    <w:p>
      <w:pPr>
        <w:pStyle w:val="null3"/>
        <w:ind w:firstLine="420"/>
        <w:jc w:val="left"/>
      </w:pPr>
      <w:r>
        <w:rPr>
          <w:color w:val="000000"/>
          <w:sz w:val="21"/>
        </w:rPr>
        <w:t>3.</w:t>
      </w:r>
      <w:r>
        <w:rPr>
          <w:color w:val="000000"/>
          <w:sz w:val="21"/>
        </w:rPr>
        <w:t>甲方无正当理由拒收接受服务，到期拒付服务款项的，甲方向乙方偿付本合同总的</w:t>
      </w:r>
    </w:p>
    <w:p>
      <w:pPr>
        <w:pStyle w:val="null3"/>
        <w:ind w:firstLine="480"/>
        <w:jc w:val="left"/>
      </w:pPr>
      <w:r>
        <w:rPr>
          <w:color w:val="000000"/>
          <w:sz w:val="21"/>
        </w:rPr>
        <w:t>5%</w:t>
      </w:r>
      <w:r>
        <w:rPr>
          <w:color w:val="000000"/>
          <w:sz w:val="21"/>
        </w:rPr>
        <w:t>的违约金。甲方人逾期付款，则每日按本合同总价的 3‰向乙方偿付违约金。</w:t>
      </w:r>
    </w:p>
    <w:p>
      <w:pPr>
        <w:pStyle w:val="null3"/>
        <w:ind w:firstLine="420"/>
        <w:jc w:val="left"/>
      </w:pPr>
      <w:r>
        <w:rPr>
          <w:color w:val="000000"/>
          <w:sz w:val="21"/>
        </w:rPr>
        <w:t>4.</w:t>
      </w:r>
      <w:r>
        <w:rPr>
          <w:color w:val="000000"/>
          <w:sz w:val="21"/>
        </w:rPr>
        <w:t>对于因甲方原因导致变更、中止或者终止政府采购合同的，甲方应当依照以下合同</w:t>
      </w:r>
    </w:p>
    <w:p>
      <w:pPr>
        <w:pStyle w:val="null3"/>
        <w:ind w:firstLine="480"/>
        <w:jc w:val="left"/>
      </w:pPr>
      <w:r>
        <w:rPr>
          <w:color w:val="000000"/>
          <w:sz w:val="21"/>
        </w:rPr>
        <w:t>约定对供应商受到的损失予以赔偿或者补偿：</w:t>
      </w:r>
    </w:p>
    <w:p>
      <w:pPr>
        <w:pStyle w:val="null3"/>
        <w:ind w:firstLine="480"/>
        <w:jc w:val="left"/>
      </w:pPr>
      <w:r>
        <w:rPr>
          <w:color w:val="000000"/>
          <w:sz w:val="21"/>
        </w:rPr>
        <w:t xml:space="preserve">    </w:t>
      </w:r>
      <w:r>
        <w:rPr>
          <w:color w:val="000000"/>
          <w:sz w:val="21"/>
          <w:u w:val="single"/>
        </w:rPr>
        <w:t xml:space="preserve">                                                   </w:t>
      </w:r>
      <w:r>
        <w:rPr>
          <w:color w:val="000000"/>
          <w:sz w:val="21"/>
        </w:rPr>
        <w:t xml:space="preserve"> </w:t>
      </w:r>
    </w:p>
    <w:p>
      <w:pPr>
        <w:pStyle w:val="null3"/>
        <w:ind w:firstLine="420"/>
        <w:jc w:val="left"/>
      </w:pPr>
      <w:r>
        <w:rPr>
          <w:color w:val="000000"/>
          <w:sz w:val="21"/>
        </w:rPr>
        <w:t>5.</w:t>
      </w:r>
      <w:r>
        <w:rPr>
          <w:color w:val="000000"/>
          <w:sz w:val="21"/>
        </w:rPr>
        <w:t>其它违约责任按《中华人民共和国民法典（合同编）》处理。</w:t>
      </w:r>
    </w:p>
    <w:p>
      <w:pPr>
        <w:pStyle w:val="null3"/>
        <w:ind w:firstLine="480"/>
        <w:jc w:val="left"/>
      </w:pPr>
      <w:r>
        <w:rPr>
          <w:b/>
          <w:color w:val="000000"/>
          <w:sz w:val="21"/>
        </w:rPr>
        <w:t>九、 争议的解决</w:t>
      </w:r>
    </w:p>
    <w:p>
      <w:pPr>
        <w:pStyle w:val="null3"/>
        <w:ind w:firstLine="420"/>
        <w:jc w:val="left"/>
      </w:pPr>
      <w:r>
        <w:rPr>
          <w:color w:val="000000"/>
          <w:sz w:val="21"/>
        </w:rPr>
        <w:t>1.</w:t>
      </w:r>
      <w:r>
        <w:rPr>
          <w:color w:val="000000"/>
          <w:sz w:val="21"/>
        </w:rPr>
        <w:t>合同执行过程中发生的任何争议，如双方不能通过友好协商解决，按相关法律法规</w:t>
      </w:r>
    </w:p>
    <w:p>
      <w:pPr>
        <w:pStyle w:val="null3"/>
        <w:ind w:firstLine="480"/>
        <w:jc w:val="left"/>
      </w:pPr>
      <w:r>
        <w:rPr>
          <w:color w:val="000000"/>
          <w:sz w:val="21"/>
        </w:rPr>
        <w:t>处理。</w:t>
      </w:r>
    </w:p>
    <w:p>
      <w:pPr>
        <w:pStyle w:val="null3"/>
        <w:ind w:firstLine="480"/>
        <w:jc w:val="left"/>
      </w:pPr>
      <w:r>
        <w:rPr>
          <w:b/>
          <w:color w:val="000000"/>
          <w:sz w:val="21"/>
        </w:rPr>
        <w:t>十、 不可抗力</w:t>
      </w:r>
    </w:p>
    <w:p>
      <w:pPr>
        <w:pStyle w:val="null3"/>
        <w:ind w:firstLine="420"/>
        <w:jc w:val="left"/>
      </w:pPr>
      <w:r>
        <w:rPr>
          <w:color w:val="000000"/>
          <w:sz w:val="21"/>
        </w:rPr>
        <w:t>1.</w:t>
      </w:r>
      <w:r>
        <w:rPr>
          <w:color w:val="000000"/>
          <w:sz w:val="21"/>
        </w:rPr>
        <w:t>任何一方由于不可抗力原因不能履行合同时，应在不可抗力事件结束后 1 日内向对</w:t>
      </w:r>
    </w:p>
    <w:p>
      <w:pPr>
        <w:pStyle w:val="null3"/>
        <w:ind w:firstLine="480"/>
        <w:jc w:val="left"/>
      </w:pPr>
      <w:r>
        <w:rPr>
          <w:color w:val="000000"/>
          <w:sz w:val="21"/>
        </w:rPr>
        <w:t>方通报，以减轻可能给对方造成的损失，在取得有关机构的不可抗力证明或双方谅 解确认后，允许延期履行或修订合同，并根据情况可部分或全部免于承担违约责任。</w:t>
      </w:r>
    </w:p>
    <w:p>
      <w:pPr>
        <w:pStyle w:val="null3"/>
        <w:ind w:firstLine="480"/>
        <w:jc w:val="left"/>
      </w:pPr>
      <w:r>
        <w:rPr>
          <w:b/>
          <w:color w:val="000000"/>
          <w:sz w:val="21"/>
        </w:rPr>
        <w:t>十一、 税费</w:t>
      </w:r>
    </w:p>
    <w:p>
      <w:pPr>
        <w:pStyle w:val="null3"/>
        <w:ind w:firstLine="420"/>
        <w:jc w:val="left"/>
      </w:pPr>
      <w:r>
        <w:rPr>
          <w:color w:val="000000"/>
          <w:sz w:val="21"/>
        </w:rPr>
        <w:t>1.</w:t>
      </w:r>
      <w:r>
        <w:rPr>
          <w:color w:val="000000"/>
          <w:sz w:val="21"/>
        </w:rPr>
        <w:t>在中国境内、外发生的与本合同执行有关的一切税费均由乙方负担。</w:t>
      </w:r>
    </w:p>
    <w:p>
      <w:pPr>
        <w:pStyle w:val="null3"/>
        <w:ind w:firstLine="480"/>
        <w:jc w:val="left"/>
      </w:pPr>
      <w:r>
        <w:rPr>
          <w:b/>
          <w:color w:val="000000"/>
          <w:sz w:val="21"/>
        </w:rPr>
        <w:t>十二、 其它</w:t>
      </w:r>
    </w:p>
    <w:p>
      <w:pPr>
        <w:pStyle w:val="null3"/>
        <w:ind w:firstLine="420"/>
        <w:jc w:val="left"/>
      </w:pPr>
      <w:r>
        <w:rPr>
          <w:color w:val="000000"/>
          <w:sz w:val="21"/>
        </w:rPr>
        <w:t>1.</w:t>
      </w:r>
      <w:r>
        <w:rPr>
          <w:color w:val="000000"/>
          <w:sz w:val="21"/>
        </w:rPr>
        <w:t>本合同所有附件、招标文件、投标文件、中标通知书均为合同的有效组成部分，与</w:t>
      </w:r>
    </w:p>
    <w:p>
      <w:pPr>
        <w:pStyle w:val="null3"/>
        <w:ind w:firstLine="480"/>
        <w:jc w:val="left"/>
      </w:pPr>
      <w:r>
        <w:rPr>
          <w:color w:val="000000"/>
          <w:sz w:val="21"/>
        </w:rPr>
        <w:t>本合同具有同等法律效力。</w:t>
      </w:r>
    </w:p>
    <w:p>
      <w:pPr>
        <w:pStyle w:val="null3"/>
        <w:ind w:firstLine="420"/>
        <w:jc w:val="left"/>
      </w:pPr>
      <w:r>
        <w:rPr>
          <w:color w:val="000000"/>
          <w:sz w:val="21"/>
        </w:rPr>
        <w:t>2.</w:t>
      </w:r>
      <w:r>
        <w:rPr>
          <w:color w:val="000000"/>
          <w:sz w:val="21"/>
        </w:rPr>
        <w:t>在执行本合同的过程中，所有经双方签署确认的文件（包括会议纪要、补充协议、往来信函）即成为本合同的有效组成部分。</w:t>
      </w:r>
    </w:p>
    <w:p>
      <w:pPr>
        <w:pStyle w:val="null3"/>
        <w:ind w:firstLine="420"/>
        <w:jc w:val="left"/>
      </w:pPr>
      <w:r>
        <w:rPr>
          <w:color w:val="000000"/>
          <w:sz w:val="21"/>
        </w:rPr>
        <w:t>3.</w:t>
      </w:r>
      <w:r>
        <w:rPr>
          <w:color w:val="000000"/>
          <w:sz w:val="21"/>
        </w:rPr>
        <w:t>如一方地址、电话、传真号码有变更，应在变更当日内书面通知对方，否则，应承</w:t>
      </w:r>
    </w:p>
    <w:p>
      <w:pPr>
        <w:pStyle w:val="null3"/>
        <w:ind w:firstLine="480"/>
        <w:jc w:val="left"/>
      </w:pPr>
      <w:r>
        <w:rPr>
          <w:color w:val="000000"/>
          <w:sz w:val="21"/>
        </w:rPr>
        <w:t>担相应责任。</w:t>
      </w:r>
    </w:p>
    <w:p>
      <w:pPr>
        <w:pStyle w:val="null3"/>
        <w:ind w:firstLine="420"/>
        <w:jc w:val="left"/>
      </w:pPr>
      <w:r>
        <w:rPr>
          <w:color w:val="000000"/>
          <w:sz w:val="21"/>
        </w:rPr>
        <w:t>4.</w:t>
      </w:r>
      <w:r>
        <w:rPr>
          <w:color w:val="000000"/>
          <w:sz w:val="21"/>
        </w:rPr>
        <w:t>除甲方事先书面同意外，乙方不得部分或全部转让其应履行的合同项下的义务。</w:t>
      </w:r>
    </w:p>
    <w:p>
      <w:pPr>
        <w:pStyle w:val="null3"/>
        <w:ind w:firstLine="480"/>
        <w:jc w:val="left"/>
      </w:pPr>
      <w:r>
        <w:rPr>
          <w:b/>
          <w:color w:val="000000"/>
          <w:sz w:val="21"/>
        </w:rPr>
        <w:t>十三、 合同生效：</w:t>
      </w:r>
    </w:p>
    <w:p>
      <w:pPr>
        <w:pStyle w:val="null3"/>
        <w:ind w:firstLine="420"/>
        <w:jc w:val="left"/>
      </w:pPr>
      <w:r>
        <w:rPr>
          <w:color w:val="000000"/>
          <w:sz w:val="21"/>
        </w:rPr>
        <w:t>1.</w:t>
      </w:r>
      <w:r>
        <w:rPr>
          <w:color w:val="000000"/>
          <w:sz w:val="21"/>
        </w:rPr>
        <w:t>本合同在甲乙双方法人代表或其授权代表签字盖章后生效。</w:t>
      </w:r>
    </w:p>
    <w:p>
      <w:pPr>
        <w:pStyle w:val="null3"/>
        <w:ind w:firstLine="420"/>
        <w:jc w:val="left"/>
      </w:pPr>
      <w:r>
        <w:rPr>
          <w:color w:val="000000"/>
          <w:sz w:val="21"/>
        </w:rPr>
        <w:t>2.</w:t>
      </w:r>
      <w:r>
        <w:rPr>
          <w:color w:val="000000"/>
          <w:sz w:val="21"/>
        </w:rPr>
        <w:t>合同一式</w:t>
      </w:r>
      <w:r>
        <w:rPr>
          <w:color w:val="000000"/>
          <w:sz w:val="21"/>
          <w:u w:val="single"/>
        </w:rPr>
        <w:t xml:space="preserve">   </w:t>
      </w:r>
      <w:r>
        <w:rPr>
          <w:color w:val="000000"/>
          <w:sz w:val="21"/>
        </w:rPr>
        <w:t>份。</w:t>
      </w:r>
    </w:p>
    <w:p>
      <w:pPr>
        <w:pStyle w:val="null3"/>
        <w:ind w:firstLine="420"/>
        <w:jc w:val="left"/>
      </w:pPr>
    </w:p>
    <w:p>
      <w:pPr>
        <w:pStyle w:val="null3"/>
        <w:ind w:firstLine="480"/>
        <w:jc w:val="left"/>
      </w:pPr>
    </w:p>
    <w:p>
      <w:pPr>
        <w:pStyle w:val="null3"/>
        <w:ind w:firstLine="480"/>
        <w:jc w:val="left"/>
      </w:pPr>
      <w:r>
        <w:rPr>
          <w:b/>
          <w:color w:val="000000"/>
          <w:sz w:val="21"/>
        </w:rPr>
        <w:t>甲方（盖章）：                               乙方（盖章）：</w:t>
      </w:r>
    </w:p>
    <w:p>
      <w:pPr>
        <w:pStyle w:val="null3"/>
        <w:ind w:firstLine="480"/>
        <w:jc w:val="left"/>
      </w:pPr>
    </w:p>
    <w:p>
      <w:pPr>
        <w:pStyle w:val="null3"/>
        <w:ind w:firstLine="480"/>
        <w:jc w:val="left"/>
      </w:pPr>
    </w:p>
    <w:p>
      <w:pPr>
        <w:pStyle w:val="null3"/>
        <w:ind w:firstLine="480"/>
        <w:jc w:val="left"/>
      </w:pPr>
    </w:p>
    <w:p>
      <w:pPr>
        <w:pStyle w:val="null3"/>
        <w:ind w:firstLine="480"/>
        <w:jc w:val="left"/>
      </w:pPr>
      <w:r>
        <w:rPr>
          <w:b/>
          <w:color w:val="000000"/>
          <w:sz w:val="21"/>
        </w:rPr>
        <w:t>代表：                                       代表：</w:t>
      </w:r>
    </w:p>
    <w:p>
      <w:pPr>
        <w:pStyle w:val="null3"/>
        <w:ind w:firstLine="480"/>
        <w:jc w:val="left"/>
      </w:pPr>
    </w:p>
    <w:p>
      <w:pPr>
        <w:pStyle w:val="null3"/>
        <w:ind w:firstLine="480"/>
        <w:jc w:val="left"/>
      </w:pPr>
      <w:r>
        <w:rPr>
          <w:color w:val="000000"/>
          <w:sz w:val="21"/>
        </w:rPr>
        <w:t>签定地点：</w:t>
      </w:r>
    </w:p>
    <w:p>
      <w:pPr>
        <w:pStyle w:val="null3"/>
        <w:ind w:firstLine="480"/>
        <w:jc w:val="left"/>
      </w:pPr>
    </w:p>
    <w:p>
      <w:pPr>
        <w:pStyle w:val="null3"/>
        <w:ind w:firstLine="480"/>
        <w:jc w:val="left"/>
      </w:pPr>
      <w:r>
        <w:rPr>
          <w:color w:val="000000"/>
          <w:sz w:val="21"/>
        </w:rPr>
        <w:t>签定日期：  年   月  日                       签定日期：   年   月   日</w:t>
      </w:r>
    </w:p>
    <w:p>
      <w:pPr>
        <w:pStyle w:val="null3"/>
        <w:ind w:firstLine="4830"/>
        <w:jc w:val="left"/>
      </w:pPr>
    </w:p>
    <w:p>
      <w:pPr>
        <w:pStyle w:val="null3"/>
        <w:ind w:firstLine="4830"/>
        <w:jc w:val="left"/>
      </w:pPr>
      <w:r>
        <w:rPr>
          <w:color w:val="000000"/>
          <w:sz w:val="21"/>
        </w:rPr>
        <w:t>开户名称：</w:t>
      </w:r>
    </w:p>
    <w:p>
      <w:pPr>
        <w:pStyle w:val="null3"/>
        <w:ind w:firstLine="480"/>
        <w:jc w:val="left"/>
      </w:pPr>
    </w:p>
    <w:p>
      <w:pPr>
        <w:pStyle w:val="null3"/>
        <w:ind w:firstLine="4830"/>
        <w:jc w:val="left"/>
      </w:pPr>
      <w:r>
        <w:rPr>
          <w:color w:val="000000"/>
          <w:sz w:val="21"/>
        </w:rPr>
        <w:t>银行帐号：</w:t>
      </w:r>
    </w:p>
    <w:p>
      <w:pPr>
        <w:pStyle w:val="null3"/>
        <w:ind w:firstLine="480"/>
        <w:jc w:val="left"/>
      </w:pPr>
    </w:p>
    <w:p>
      <w:pPr>
        <w:pStyle w:val="null3"/>
        <w:ind w:firstLine="4830"/>
        <w:jc w:val="left"/>
      </w:pPr>
      <w:r>
        <w:rPr>
          <w:color w:val="000000"/>
          <w:sz w:val="21"/>
        </w:rPr>
        <w:t>开 户 行：</w:t>
      </w:r>
    </w:p>
    <w:p>
      <w:pPr>
        <w:pStyle w:val="null3"/>
        <w:ind w:firstLine="480"/>
        <w:jc w:val="left"/>
      </w:pPr>
      <w:r>
        <w:rPr/>
        <w:t xml:space="preserve"> </w:t>
      </w:r>
    </w:p>
    <w:p>
      <w:pPr>
        <w:pStyle w:val="null3"/>
        <w:ind w:firstLine="480"/>
        <w:jc w:val="center"/>
        <w:outlineLvl w:val="1"/>
      </w:pPr>
      <w:r>
        <w:rPr>
          <w:b/>
          <w:sz w:val="36"/>
        </w:rPr>
        <w:t>第六章 投标文件格式与要求</w:t>
      </w:r>
    </w:p>
    <w:p>
      <w:pPr>
        <w:pStyle w:val="null3"/>
        <w:ind w:firstLine="480"/>
        <w:jc w:val="left"/>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jc w:val="left"/>
      </w:pPr>
      <w:r>
        <w:rPr/>
        <w:t>1.法人或者其他组织的营业执照等证明文件，自然人的身份证明：</w:t>
      </w:r>
    </w:p>
    <w:p>
      <w:pPr>
        <w:pStyle w:val="null3"/>
        <w:ind w:firstLine="480"/>
        <w:jc w:val="left"/>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jc w:val="left"/>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jc w:val="left"/>
      </w:pPr>
      <w:r>
        <w:rPr/>
        <w:t>2.财务状况报告，依法缴纳税收和社会保障资金的相关材料（详见资格性审查表要求）</w:t>
      </w:r>
    </w:p>
    <w:p>
      <w:pPr>
        <w:pStyle w:val="null3"/>
        <w:ind w:firstLine="480"/>
        <w:jc w:val="left"/>
      </w:pPr>
      <w:r>
        <w:rPr/>
        <w:t>3.具有履行合同所必须的设备和专业技术能力的声明。</w:t>
      </w:r>
    </w:p>
    <w:p>
      <w:pPr>
        <w:pStyle w:val="null3"/>
        <w:ind w:firstLine="480"/>
        <w:jc w:val="left"/>
      </w:pPr>
      <w:r>
        <w:rPr/>
        <w:t>4.投标人参加政府采购前三年内在经营活动中没有重大违法记录书面声明函。</w:t>
      </w:r>
    </w:p>
    <w:p>
      <w:pPr>
        <w:pStyle w:val="null3"/>
        <w:ind w:firstLine="480"/>
        <w:jc w:val="left"/>
      </w:pPr>
      <w:r>
        <w:rPr/>
        <w:t>5.信用记录查询</w:t>
      </w:r>
    </w:p>
    <w:p>
      <w:pPr>
        <w:pStyle w:val="null3"/>
        <w:ind w:firstLine="480"/>
        <w:jc w:val="left"/>
      </w:pPr>
      <w:r>
        <w:rPr/>
        <w:t>（1）查询渠道：通过“信用中国”网站(www.creditchina.gov.cn)和“中国政府采购网”（www.ccgp.gov.cn）进行查询；</w:t>
      </w:r>
    </w:p>
    <w:p>
      <w:pPr>
        <w:pStyle w:val="null3"/>
        <w:ind w:firstLine="480"/>
        <w:jc w:val="left"/>
      </w:pPr>
      <w:r>
        <w:rPr/>
        <w:t>（2）查询截止时点：提交投标文件截止日当天；</w:t>
      </w:r>
    </w:p>
    <w:p>
      <w:pPr>
        <w:pStyle w:val="null3"/>
        <w:ind w:firstLine="480"/>
        <w:jc w:val="left"/>
      </w:pPr>
      <w:r>
        <w:rPr/>
        <w:t>（3）查询记录：对列入失信被执行人、重大税收违法案件当事人名单、政府采购严重违法失信行为记录名单、信用报告进行查询；</w:t>
      </w:r>
    </w:p>
    <w:p>
      <w:pPr>
        <w:pStyle w:val="null3"/>
        <w:ind w:firstLine="480"/>
        <w:jc w:val="left"/>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jc w:val="left"/>
      </w:pPr>
      <w:r>
        <w:rPr/>
        <w:t>6. 按照招标文件要求，投标人应当提交的资格、资信证明文件。</w:t>
      </w:r>
    </w:p>
    <w:p>
      <w:pPr>
        <w:pStyle w:val="null3"/>
        <w:ind w:firstLine="480"/>
        <w:jc w:val="left"/>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440001-2024-10527</w:t>
      </w:r>
    </w:p>
    <w:p>
      <w:pPr>
        <w:pStyle w:val="null3"/>
        <w:ind w:firstLine="480"/>
        <w:jc w:val="center"/>
        <w:outlineLvl w:val="3"/>
      </w:pPr>
      <w:r>
        <w:rPr>
          <w:b/>
          <w:sz w:val="24"/>
        </w:rPr>
        <w:t>采购项目编号：</w:t>
      </w:r>
      <w:r>
        <w:rPr>
          <w:b/>
          <w:sz w:val="24"/>
        </w:rPr>
        <w:t>GPCGD242148FG035J</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jc w:val="left"/>
      </w:pPr>
      <w:r>
        <w:rPr/>
        <w:t xml:space="preserve"> </w:t>
      </w:r>
    </w:p>
    <w:p>
      <w:pPr>
        <w:pStyle w:val="null3"/>
        <w:ind w:firstLine="480"/>
        <w:jc w:val="center"/>
        <w:outlineLvl w:val="3"/>
      </w:pPr>
      <w:r>
        <w:rPr>
          <w:b/>
          <w:sz w:val="24"/>
        </w:rPr>
        <w:t>投标文件目录</w:t>
      </w:r>
    </w:p>
    <w:p>
      <w:pPr>
        <w:pStyle w:val="null3"/>
        <w:ind w:firstLine="480"/>
        <w:jc w:val="left"/>
      </w:pPr>
      <w:r>
        <w:rPr/>
        <w:t>一、投标函</w:t>
      </w:r>
    </w:p>
    <w:p>
      <w:pPr>
        <w:pStyle w:val="null3"/>
        <w:ind w:firstLine="480"/>
        <w:jc w:val="left"/>
      </w:pPr>
      <w:r>
        <w:rPr/>
        <w:t>二、开标一览表</w:t>
      </w:r>
    </w:p>
    <w:p>
      <w:pPr>
        <w:pStyle w:val="null3"/>
        <w:ind w:firstLine="480"/>
        <w:jc w:val="left"/>
      </w:pPr>
      <w:r>
        <w:rPr/>
        <w:t>三、分项报价表</w:t>
      </w:r>
    </w:p>
    <w:p>
      <w:pPr>
        <w:pStyle w:val="null3"/>
        <w:ind w:firstLine="480"/>
        <w:jc w:val="left"/>
      </w:pPr>
      <w:r>
        <w:rPr/>
        <w:t>四、政策适用性说明</w:t>
      </w:r>
    </w:p>
    <w:p>
      <w:pPr>
        <w:pStyle w:val="null3"/>
        <w:ind w:firstLine="480"/>
        <w:jc w:val="left"/>
      </w:pPr>
      <w:r>
        <w:rPr/>
        <w:t>五、法定代表人证明书</w:t>
      </w:r>
    </w:p>
    <w:p>
      <w:pPr>
        <w:pStyle w:val="null3"/>
        <w:ind w:firstLine="480"/>
        <w:jc w:val="left"/>
      </w:pPr>
      <w:r>
        <w:rPr/>
        <w:t>六、法定代表人授权书</w:t>
      </w:r>
    </w:p>
    <w:p>
      <w:pPr>
        <w:pStyle w:val="null3"/>
        <w:ind w:firstLine="480"/>
        <w:jc w:val="left"/>
      </w:pPr>
      <w:r>
        <w:rPr/>
        <w:t>七、投标保证金</w:t>
      </w:r>
    </w:p>
    <w:p>
      <w:pPr>
        <w:pStyle w:val="null3"/>
        <w:ind w:firstLine="480"/>
        <w:jc w:val="left"/>
      </w:pPr>
      <w:r>
        <w:rPr/>
        <w:t>八、提供具有独立承担民事责任的能力的证明材料</w:t>
      </w:r>
    </w:p>
    <w:p>
      <w:pPr>
        <w:pStyle w:val="null3"/>
        <w:ind w:firstLine="480"/>
        <w:jc w:val="left"/>
      </w:pPr>
      <w:r>
        <w:rPr/>
        <w:t>九、资格性审查要求的其他资质证明文件</w:t>
      </w:r>
    </w:p>
    <w:p>
      <w:pPr>
        <w:pStyle w:val="null3"/>
        <w:ind w:firstLine="480"/>
        <w:jc w:val="left"/>
      </w:pPr>
      <w:r>
        <w:rPr/>
        <w:t>十、承诺函</w:t>
      </w:r>
    </w:p>
    <w:p>
      <w:pPr>
        <w:pStyle w:val="null3"/>
        <w:ind w:firstLine="480"/>
        <w:jc w:val="left"/>
      </w:pPr>
      <w:r>
        <w:rPr/>
        <w:t>十一、中小企业声明函</w:t>
      </w:r>
    </w:p>
    <w:p>
      <w:pPr>
        <w:pStyle w:val="null3"/>
        <w:ind w:firstLine="480"/>
        <w:jc w:val="left"/>
      </w:pPr>
      <w:r>
        <w:rPr/>
        <w:t>十二、监狱企业</w:t>
      </w:r>
    </w:p>
    <w:p>
      <w:pPr>
        <w:pStyle w:val="null3"/>
        <w:ind w:firstLine="480"/>
        <w:jc w:val="left"/>
      </w:pPr>
      <w:r>
        <w:rPr/>
        <w:t>十三、残疾人福利性单位声明函</w:t>
      </w:r>
    </w:p>
    <w:p>
      <w:pPr>
        <w:pStyle w:val="null3"/>
        <w:ind w:firstLine="480"/>
        <w:jc w:val="left"/>
      </w:pPr>
      <w:r>
        <w:rPr/>
        <w:t>十四、联合体共同投标协议书</w:t>
      </w:r>
    </w:p>
    <w:p>
      <w:pPr>
        <w:pStyle w:val="null3"/>
        <w:ind w:firstLine="480"/>
        <w:jc w:val="left"/>
      </w:pPr>
      <w:r>
        <w:rPr/>
        <w:t>十五、投标人业绩情况表</w:t>
      </w:r>
    </w:p>
    <w:p>
      <w:pPr>
        <w:pStyle w:val="null3"/>
        <w:ind w:firstLine="480"/>
        <w:jc w:val="left"/>
      </w:pPr>
      <w:r>
        <w:rPr/>
        <w:t>十六、技术和服务要求响应表</w:t>
      </w:r>
    </w:p>
    <w:p>
      <w:pPr>
        <w:pStyle w:val="null3"/>
        <w:ind w:firstLine="480"/>
        <w:jc w:val="left"/>
      </w:pPr>
      <w:r>
        <w:rPr/>
        <w:t>十七、商务条件响应表</w:t>
      </w:r>
    </w:p>
    <w:p>
      <w:pPr>
        <w:pStyle w:val="null3"/>
        <w:ind w:firstLine="480"/>
        <w:jc w:val="left"/>
      </w:pPr>
      <w:r>
        <w:rPr/>
        <w:t>十八、履约进度计划表</w:t>
      </w:r>
    </w:p>
    <w:p>
      <w:pPr>
        <w:pStyle w:val="null3"/>
        <w:ind w:firstLine="480"/>
        <w:jc w:val="left"/>
      </w:pPr>
      <w:r>
        <w:rPr/>
        <w:t>十九、各类证明材料</w:t>
      </w:r>
    </w:p>
    <w:p>
      <w:pPr>
        <w:pStyle w:val="null3"/>
        <w:ind w:firstLine="480"/>
        <w:jc w:val="left"/>
      </w:pPr>
      <w:r>
        <w:rPr/>
        <w:t>二十、采购代理服务费支付承诺书</w:t>
      </w:r>
    </w:p>
    <w:p>
      <w:pPr>
        <w:pStyle w:val="null3"/>
        <w:ind w:firstLine="480"/>
        <w:jc w:val="left"/>
      </w:pPr>
      <w:r>
        <w:rPr/>
        <w:t>二十一、需要采购人提供的附加条件</w:t>
      </w:r>
    </w:p>
    <w:p>
      <w:pPr>
        <w:pStyle w:val="null3"/>
        <w:ind w:firstLine="480"/>
        <w:jc w:val="left"/>
      </w:pPr>
      <w:r>
        <w:rPr/>
        <w:t>二十二、询问函、质疑函、投诉书格式</w:t>
      </w:r>
    </w:p>
    <w:p>
      <w:pPr>
        <w:pStyle w:val="null3"/>
        <w:ind w:firstLine="480"/>
        <w:jc w:val="left"/>
      </w:pPr>
      <w:r>
        <w:rPr/>
        <w:t>二十三、项目实施方案、质量保证及售后服务承诺等</w:t>
      </w:r>
    </w:p>
    <w:p>
      <w:pPr>
        <w:pStyle w:val="null3"/>
        <w:ind w:firstLine="480"/>
        <w:jc w:val="left"/>
      </w:pPr>
      <w:r>
        <w:rPr/>
        <w:t>二十四、附件</w:t>
      </w:r>
    </w:p>
    <w:p>
      <w:pPr>
        <w:pStyle w:val="null3"/>
        <w:ind w:firstLine="480"/>
        <w:jc w:val="left"/>
      </w:pPr>
      <w:r>
        <w:rPr/>
        <w:t>二十五、政府采购履约担保函、采购合同履约保险凭证</w:t>
      </w:r>
    </w:p>
    <w:p>
      <w:pPr>
        <w:pStyle w:val="null3"/>
        <w:ind w:firstLine="480"/>
        <w:jc w:val="left"/>
      </w:pPr>
      <w:r>
        <w:rPr/>
        <w:t xml:space="preserve"> </w:t>
      </w:r>
    </w:p>
    <w:p>
      <w:pPr>
        <w:pStyle w:val="null3"/>
        <w:jc w:val="left"/>
        <w:outlineLvl w:val="2"/>
      </w:pPr>
      <w:r>
        <w:rPr>
          <w:b/>
          <w:sz w:val="28"/>
        </w:rPr>
        <w:t>格式一：</w:t>
      </w:r>
    </w:p>
    <w:p>
      <w:pPr>
        <w:pStyle w:val="null3"/>
        <w:jc w:val="left"/>
        <w:outlineLvl w:val="3"/>
      </w:pPr>
      <w:r>
        <w:rPr>
          <w:b/>
          <w:sz w:val="24"/>
        </w:rPr>
        <w:t>投标函</w:t>
      </w:r>
    </w:p>
    <w:p>
      <w:pPr>
        <w:pStyle w:val="null3"/>
        <w:ind w:firstLine="480"/>
        <w:jc w:val="left"/>
      </w:pPr>
      <w:r>
        <w:rPr/>
        <w:t>致：</w:t>
      </w:r>
      <w:r>
        <w:rPr>
          <w:u w:val="single"/>
        </w:rPr>
        <w:t>广东省政府采购中心</w:t>
      </w:r>
    </w:p>
    <w:p>
      <w:pPr>
        <w:pStyle w:val="null3"/>
        <w:ind w:firstLine="480"/>
        <w:jc w:val="left"/>
      </w:pPr>
      <w:r>
        <w:rPr/>
        <w:t>你方组织的</w:t>
      </w:r>
      <w:r>
        <w:rPr>
          <w:u w:val="single"/>
        </w:rPr>
        <w:t>“</w:t>
      </w:r>
      <w:r>
        <w:rPr>
          <w:u w:val="single"/>
        </w:rPr>
        <w:t>广东省人民检察院全省检察机关二级工作网专用租用（2024-2026年）项目</w:t>
      </w:r>
      <w:r>
        <w:rPr>
          <w:u w:val="single"/>
        </w:rPr>
        <w:t>”</w:t>
      </w:r>
      <w:r>
        <w:rPr/>
        <w:t>项目的招标[采购项目编号为：</w:t>
      </w:r>
      <w:r>
        <w:rPr>
          <w:u w:val="single"/>
        </w:rPr>
        <w:t>GPCGD242148FG035J</w:t>
      </w:r>
      <w:r>
        <w:rPr/>
        <w:t>]，我方愿参与投标。</w:t>
      </w:r>
    </w:p>
    <w:p>
      <w:pPr>
        <w:pStyle w:val="null3"/>
        <w:ind w:firstLine="480"/>
        <w:jc w:val="left"/>
      </w:pPr>
      <w:r>
        <w:rPr/>
        <w:t>我方确认收到贵方提供的</w:t>
      </w:r>
      <w:r>
        <w:rPr>
          <w:u w:val="single"/>
        </w:rPr>
        <w:t>“</w:t>
      </w:r>
      <w:r>
        <w:rPr>
          <w:u w:val="single"/>
        </w:rPr>
        <w:t>广东省人民检察院全省检察机关二级工作网专用租用（2024-2026年）项目</w:t>
      </w:r>
      <w:r>
        <w:rPr>
          <w:u w:val="single"/>
        </w:rPr>
        <w:t>”</w:t>
      </w:r>
      <w:r>
        <w:rPr/>
        <w:t>项目的招标文件的全部内容。</w:t>
      </w:r>
    </w:p>
    <w:p>
      <w:pPr>
        <w:pStyle w:val="null3"/>
        <w:ind w:firstLine="480"/>
        <w:jc w:val="left"/>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u w:val="single"/>
        </w:rPr>
        <w:t>(投标人名称)</w:t>
      </w:r>
      <w:r>
        <w:rPr/>
        <w:t>作为投标人正式授权</w:t>
      </w:r>
      <w:r>
        <w:rPr>
          <w:u w:val="single"/>
        </w:rPr>
        <w:t>(授权代表全名,职务)</w:t>
      </w:r>
      <w:r>
        <w:rPr/>
        <w:t>代表我方全权处理有关本投标的一切事宜。</w:t>
      </w:r>
    </w:p>
    <w:p>
      <w:pPr>
        <w:pStyle w:val="null3"/>
        <w:ind w:firstLine="480"/>
        <w:jc w:val="left"/>
      </w:pPr>
      <w:r>
        <w:rPr/>
        <w:t>我方已完全明白招标文件的所有条款要求，并申明如下：</w:t>
      </w:r>
    </w:p>
    <w:p>
      <w:pPr>
        <w:pStyle w:val="null3"/>
        <w:ind w:firstLine="480"/>
        <w:jc w:val="left"/>
      </w:pPr>
      <w:r>
        <w:rPr/>
        <w:t>（一）按招标文件提供的全部货物与相关服务的投标总价详见《开标一览表》。</w:t>
      </w:r>
    </w:p>
    <w:p>
      <w:pPr>
        <w:pStyle w:val="null3"/>
        <w:ind w:firstLine="480"/>
        <w:jc w:val="left"/>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t>（四）我方愿意向贵方提供任何与本项报价有关的数据、情况和技术资料。若贵方需要，我方愿意提供我方作出的一切承诺的证明材料。</w:t>
      </w:r>
    </w:p>
    <w:p>
      <w:pPr>
        <w:pStyle w:val="null3"/>
        <w:ind w:firstLine="480"/>
        <w:jc w:val="left"/>
      </w:pPr>
      <w:r>
        <w:rPr/>
        <w:t>（五）我方理解贵方不一定接受最低投标价或任何贵方可能收到的投标。</w:t>
      </w:r>
    </w:p>
    <w:p>
      <w:pPr>
        <w:pStyle w:val="null3"/>
        <w:ind w:firstLine="480"/>
        <w:jc w:val="left"/>
      </w:pPr>
      <w:r>
        <w:rPr/>
        <w:t>（六）我方如果中标，将保证履行招标文件及其澄清、修改文件（如果有）中的全部责任和义务，按质、按量、按期完成《采购需求》及《合同书》中的全部任务。</w:t>
      </w:r>
    </w:p>
    <w:p>
      <w:pPr>
        <w:pStyle w:val="null3"/>
        <w:ind w:firstLine="480"/>
        <w:jc w:val="left"/>
      </w:pPr>
      <w:r>
        <w:rPr/>
        <w:t>（七）我方作为法律、财务和运作上独立于采购人、采购代理机构的投标人，在此保证所提交的所有文件和全部说明是真实的和正确的。</w:t>
      </w:r>
    </w:p>
    <w:p>
      <w:pPr>
        <w:pStyle w:val="null3"/>
        <w:ind w:firstLine="480"/>
        <w:jc w:val="left"/>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jc w:val="left"/>
      </w:pPr>
      <w:r>
        <w:rPr/>
        <w:t>（十）我方与其他投标人不存在单位负责人为同一人或者存在直接控股、管理关系。</w:t>
      </w:r>
    </w:p>
    <w:p>
      <w:pPr>
        <w:pStyle w:val="null3"/>
        <w:ind w:firstLine="480"/>
        <w:jc w:val="left"/>
      </w:pPr>
      <w:r>
        <w:rPr/>
        <w:t>（十一）我方承诺未为本项目提供整体设计、规范编制或者项目管理、监理、检测等服务。</w:t>
      </w:r>
    </w:p>
    <w:p>
      <w:pPr>
        <w:pStyle w:val="null3"/>
        <w:ind w:firstLine="480"/>
        <w:jc w:val="left"/>
      </w:pPr>
      <w:r>
        <w:rPr/>
        <w:t>（十二）我方未被列入法院失信被执行人名单中。</w:t>
      </w:r>
    </w:p>
    <w:p>
      <w:pPr>
        <w:pStyle w:val="null3"/>
        <w:ind w:firstLine="480"/>
        <w:jc w:val="left"/>
      </w:pPr>
      <w:r>
        <w:rPr/>
        <w:t>（十三）我方承诺遵守《中华人民共和国劳动合同法》有关规定和《中华人民共和国妇女权益保障法》中关于“劳动和社会保障权益”的有关要求。</w:t>
      </w:r>
    </w:p>
    <w:p>
      <w:pPr>
        <w:pStyle w:val="null3"/>
        <w:ind w:firstLine="480"/>
        <w:jc w:val="left"/>
      </w:pPr>
      <w:r>
        <w:rPr/>
        <w:t>（十四）我方具备《中华人民共和国政府采购法》第二十二条规定的条件，承诺如下：</w:t>
      </w:r>
    </w:p>
    <w:p>
      <w:pPr>
        <w:pStyle w:val="null3"/>
        <w:ind w:firstLine="480"/>
        <w:jc w:val="left"/>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t>（2）我方符合法律、行政法规规定的其他条件。</w:t>
      </w:r>
    </w:p>
    <w:p>
      <w:pPr>
        <w:pStyle w:val="null3"/>
        <w:ind w:firstLine="480"/>
        <w:jc w:val="left"/>
      </w:pPr>
      <w:r>
        <w:rPr/>
        <w:t>以上内容如有虚假或与事实不符的，评标委员会可将我方做无效投标处理，我方愿意承担相应的法律责任。</w:t>
      </w:r>
    </w:p>
    <w:p>
      <w:pPr>
        <w:pStyle w:val="null3"/>
        <w:ind w:firstLine="480"/>
        <w:jc w:val="left"/>
      </w:pPr>
      <w:r>
        <w:rPr/>
        <w:t>（十五）我方对在本函及投标文件中所作的所有承诺承担法律责任。</w:t>
      </w:r>
    </w:p>
    <w:p>
      <w:pPr>
        <w:pStyle w:val="null3"/>
        <w:ind w:firstLine="480"/>
        <w:jc w:val="left"/>
      </w:pPr>
      <w:r>
        <w:rPr/>
        <w:t>（十六）所有与本招标有关的函件请发往下列地址：</w:t>
      </w:r>
    </w:p>
    <w:p>
      <w:pPr>
        <w:pStyle w:val="null3"/>
        <w:ind w:firstLine="480"/>
        <w:jc w:val="left"/>
      </w:pPr>
      <w:r>
        <w:rPr/>
        <w:t>地 址：__________________邮政编码：__________________</w:t>
      </w:r>
    </w:p>
    <w:p>
      <w:pPr>
        <w:pStyle w:val="null3"/>
        <w:ind w:firstLine="480"/>
        <w:jc w:val="left"/>
      </w:pPr>
      <w:r>
        <w:rPr/>
        <w:t>电 话：__________________</w:t>
      </w:r>
    </w:p>
    <w:p>
      <w:pPr>
        <w:pStyle w:val="null3"/>
        <w:ind w:firstLine="480"/>
        <w:jc w:val="left"/>
      </w:pPr>
      <w:r>
        <w:rPr/>
        <w:t>传 真：__________________电子邮箱：__________________</w:t>
      </w:r>
    </w:p>
    <w:p>
      <w:pPr>
        <w:pStyle w:val="null3"/>
        <w:ind w:firstLine="480"/>
        <w:jc w:val="left"/>
      </w:pPr>
      <w:r>
        <w:rPr/>
        <w:t>代表姓名：__________________职 务：__________________</w:t>
      </w:r>
    </w:p>
    <w:p>
      <w:pPr>
        <w:pStyle w:val="null3"/>
        <w:jc w:val="left"/>
      </w:pPr>
      <w:r>
        <w:rPr/>
        <w:t>投标人法定代表人（或法定代表人授权代表）签字或盖章：__________________</w:t>
      </w:r>
    </w:p>
    <w:p>
      <w:pPr>
        <w:pStyle w:val="null3"/>
        <w:jc w:val="left"/>
      </w:pPr>
      <w:r>
        <w:rPr/>
        <w:t>投标人名称（盖章）：__________________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格式二：</w:t>
      </w:r>
    </w:p>
    <w:p>
      <w:pPr>
        <w:pStyle w:val="null3"/>
        <w:ind w:firstLine="480"/>
        <w:jc w:val="center"/>
        <w:outlineLvl w:val="3"/>
      </w:pPr>
      <w:r>
        <w:rPr>
          <w:b/>
          <w:sz w:val="24"/>
        </w:rPr>
        <w:t>开标一览表</w:t>
      </w:r>
    </w:p>
    <w:p>
      <w:pPr>
        <w:pStyle w:val="null3"/>
        <w:ind w:firstLine="480"/>
        <w:jc w:val="left"/>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序号</w:t>
            </w:r>
          </w:p>
        </w:tc>
        <w:tc>
          <w:tcPr>
            <w:tcW w:type="dxa" w:w="1661"/>
          </w:tcPr>
          <w:p>
            <w:pPr>
              <w:pStyle w:val="null3"/>
              <w:jc w:val="left"/>
            </w:pPr>
            <w:r>
              <w:rPr/>
              <w:t>采购项目名称/采购包名称</w:t>
            </w:r>
          </w:p>
        </w:tc>
        <w:tc>
          <w:tcPr>
            <w:tcW w:type="dxa" w:w="1661"/>
          </w:tcPr>
          <w:p>
            <w:pPr>
              <w:pStyle w:val="null3"/>
              <w:jc w:val="left"/>
            </w:pPr>
            <w:r>
              <w:rPr/>
              <w:t>投标报价（元/%）</w:t>
            </w:r>
          </w:p>
        </w:tc>
        <w:tc>
          <w:tcPr>
            <w:tcW w:type="dxa" w:w="1661"/>
          </w:tcPr>
          <w:p>
            <w:pPr>
              <w:pStyle w:val="null3"/>
              <w:jc w:val="left"/>
            </w:pPr>
            <w:r>
              <w:rPr/>
              <w:t>交货或服务期</w:t>
            </w:r>
          </w:p>
        </w:tc>
        <w:tc>
          <w:tcPr>
            <w:tcW w:type="dxa" w:w="1661"/>
          </w:tcPr>
          <w:p>
            <w:pPr>
              <w:pStyle w:val="null3"/>
              <w:jc w:val="left"/>
            </w:pPr>
            <w:r>
              <w:rPr/>
              <w:t>交货或服务地点</w:t>
            </w:r>
          </w:p>
        </w:tc>
      </w:tr>
      <w:tr>
        <w:tc>
          <w:tcPr>
            <w:tcW w:type="dxa" w:w="1661"/>
          </w:tcPr>
          <w:p>
            <w:pPr>
              <w:pStyle w:val="null3"/>
              <w:jc w:val="left"/>
            </w:pPr>
            <w:r>
              <w:rPr/>
              <w:t>1</w:t>
            </w:r>
          </w:p>
        </w:tc>
        <w:tc>
          <w:tcPr>
            <w:tcW w:type="dxa" w:w="1661"/>
          </w:tcPr>
          <w:p/>
        </w:tc>
        <w:tc>
          <w:tcPr>
            <w:tcW w:type="dxa" w:w="1661"/>
          </w:tcPr>
          <w:p/>
        </w:tc>
        <w:tc>
          <w:tcPr>
            <w:tcW w:type="dxa" w:w="1661"/>
          </w:tcPr>
          <w:p/>
        </w:tc>
        <w:tc>
          <w:tcPr>
            <w:tcW w:type="dxa" w:w="1661"/>
          </w:tcPr>
          <w:p/>
        </w:tc>
      </w:tr>
    </w:tbl>
    <w:p>
      <w:pPr>
        <w:pStyle w:val="null3"/>
        <w:jc w:val="left"/>
      </w:pPr>
      <w:r>
        <w:rPr/>
        <w:t>投标人签章：__________________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格式三：</w:t>
      </w:r>
    </w:p>
    <w:p>
      <w:pPr>
        <w:pStyle w:val="null3"/>
        <w:ind w:firstLine="480"/>
        <w:jc w:val="center"/>
        <w:outlineLvl w:val="3"/>
      </w:pPr>
      <w:r>
        <w:rPr>
          <w:b/>
          <w:sz w:val="24"/>
        </w:rPr>
        <w:t>分项报价表</w:t>
      </w:r>
    </w:p>
    <w:p>
      <w:pPr>
        <w:pStyle w:val="null3"/>
        <w:ind w:firstLine="480"/>
        <w:jc w:val="left"/>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jc w:val="left"/>
      </w:pPr>
      <w:r>
        <w:rPr/>
        <w:t>采购项目编号：</w:t>
      </w:r>
    </w:p>
    <w:p>
      <w:pPr>
        <w:pStyle w:val="null3"/>
        <w:ind w:firstLine="480"/>
        <w:jc w:val="left"/>
      </w:pPr>
      <w:r>
        <w:rPr/>
        <w:t>项目名称：</w:t>
      </w:r>
    </w:p>
    <w:p>
      <w:pPr>
        <w:pStyle w:val="null3"/>
        <w:ind w:firstLine="480"/>
        <w:jc w:val="left"/>
      </w:pPr>
      <w:r>
        <w:rPr/>
        <w:t>投标人名称：</w:t>
      </w:r>
    </w:p>
    <w:p>
      <w:pPr>
        <w:pStyle w:val="null3"/>
        <w:ind w:firstLine="480"/>
        <w:jc w:val="left"/>
      </w:pPr>
      <w:r>
        <w:rPr/>
        <w:t>采购包：</w:t>
      </w:r>
    </w:p>
    <w:p>
      <w:pPr>
        <w:pStyle w:val="null3"/>
        <w:jc w:val="lef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货物名称</w:t>
            </w:r>
          </w:p>
        </w:tc>
        <w:tc>
          <w:tcPr>
            <w:tcW w:type="dxa" w:w="831"/>
          </w:tcPr>
          <w:p>
            <w:pPr>
              <w:pStyle w:val="null3"/>
              <w:jc w:val="left"/>
            </w:pPr>
            <w:r>
              <w:rPr/>
              <w:t>规格型号</w:t>
            </w:r>
          </w:p>
        </w:tc>
        <w:tc>
          <w:tcPr>
            <w:tcW w:type="dxa" w:w="831"/>
          </w:tcPr>
          <w:p>
            <w:pPr>
              <w:pStyle w:val="null3"/>
              <w:jc w:val="left"/>
            </w:pPr>
            <w:r>
              <w:rPr/>
              <w:t>品牌</w:t>
            </w:r>
          </w:p>
        </w:tc>
        <w:tc>
          <w:tcPr>
            <w:tcW w:type="dxa" w:w="831"/>
          </w:tcPr>
          <w:p>
            <w:pPr>
              <w:pStyle w:val="null3"/>
              <w:jc w:val="left"/>
            </w:pPr>
            <w:r>
              <w:rPr/>
              <w:t>产地</w:t>
            </w:r>
          </w:p>
        </w:tc>
        <w:tc>
          <w:tcPr>
            <w:tcW w:type="dxa" w:w="831"/>
          </w:tcPr>
          <w:p>
            <w:pPr>
              <w:pStyle w:val="null3"/>
              <w:jc w:val="left"/>
            </w:pPr>
            <w:r>
              <w:rPr/>
              <w:t>制造商名称</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left"/>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left"/>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品目号</w:t>
            </w:r>
          </w:p>
        </w:tc>
        <w:tc>
          <w:tcPr>
            <w:tcW w:type="dxa" w:w="831"/>
          </w:tcPr>
          <w:p>
            <w:pPr>
              <w:pStyle w:val="null3"/>
              <w:jc w:val="left"/>
            </w:pPr>
            <w:r>
              <w:rPr/>
              <w:t>序号</w:t>
            </w:r>
          </w:p>
        </w:tc>
        <w:tc>
          <w:tcPr>
            <w:tcW w:type="dxa" w:w="831"/>
          </w:tcPr>
          <w:p>
            <w:pPr>
              <w:pStyle w:val="null3"/>
              <w:jc w:val="left"/>
            </w:pPr>
            <w:r>
              <w:rPr/>
              <w:t>服务名称</w:t>
            </w:r>
          </w:p>
        </w:tc>
        <w:tc>
          <w:tcPr>
            <w:tcW w:type="dxa" w:w="831"/>
          </w:tcPr>
          <w:p>
            <w:pPr>
              <w:pStyle w:val="null3"/>
              <w:jc w:val="left"/>
            </w:pPr>
            <w:r>
              <w:rPr/>
              <w:t>服务范围</w:t>
            </w:r>
          </w:p>
        </w:tc>
        <w:tc>
          <w:tcPr>
            <w:tcW w:type="dxa" w:w="831"/>
          </w:tcPr>
          <w:p>
            <w:pPr>
              <w:pStyle w:val="null3"/>
              <w:jc w:val="left"/>
            </w:pPr>
            <w:r>
              <w:rPr/>
              <w:t>服务要求</w:t>
            </w:r>
          </w:p>
        </w:tc>
        <w:tc>
          <w:tcPr>
            <w:tcW w:type="dxa" w:w="831"/>
          </w:tcPr>
          <w:p>
            <w:pPr>
              <w:pStyle w:val="null3"/>
              <w:jc w:val="left"/>
            </w:pPr>
            <w:r>
              <w:rPr/>
              <w:t>服务期限</w:t>
            </w:r>
          </w:p>
        </w:tc>
        <w:tc>
          <w:tcPr>
            <w:tcW w:type="dxa" w:w="831"/>
          </w:tcPr>
          <w:p>
            <w:pPr>
              <w:pStyle w:val="null3"/>
              <w:jc w:val="left"/>
            </w:pPr>
            <w:r>
              <w:rPr/>
              <w:t>服务标准</w:t>
            </w:r>
          </w:p>
        </w:tc>
        <w:tc>
          <w:tcPr>
            <w:tcW w:type="dxa" w:w="831"/>
          </w:tcPr>
          <w:p>
            <w:pPr>
              <w:pStyle w:val="null3"/>
              <w:jc w:val="left"/>
            </w:pPr>
            <w:r>
              <w:rPr/>
              <w:t>单价</w:t>
            </w:r>
          </w:p>
        </w:tc>
        <w:tc>
          <w:tcPr>
            <w:tcW w:type="dxa" w:w="831"/>
          </w:tcPr>
          <w:p>
            <w:pPr>
              <w:pStyle w:val="null3"/>
              <w:jc w:val="left"/>
            </w:pPr>
            <w:r>
              <w:rPr/>
              <w:t>数量</w:t>
            </w:r>
          </w:p>
        </w:tc>
        <w:tc>
          <w:tcPr>
            <w:tcW w:type="dxa" w:w="831"/>
          </w:tcPr>
          <w:p>
            <w:pPr>
              <w:pStyle w:val="null3"/>
              <w:jc w:val="left"/>
            </w:pPr>
            <w:r>
              <w:rPr/>
              <w:t>总价</w:t>
            </w:r>
          </w:p>
        </w:tc>
      </w:tr>
      <w:tr>
        <w:tc>
          <w:tcPr>
            <w:tcW w:type="dxa" w:w="831"/>
          </w:tcPr>
          <w:p>
            <w:pPr>
              <w:pStyle w:val="null3"/>
              <w:jc w:val="left"/>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left"/>
      </w:pPr>
      <w:r>
        <w:rPr/>
        <w:t>投标人签章：__________________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格式四：</w:t>
      </w:r>
    </w:p>
    <w:p>
      <w:pPr>
        <w:pStyle w:val="null3"/>
        <w:ind w:firstLine="480"/>
        <w:jc w:val="center"/>
        <w:outlineLvl w:val="3"/>
      </w:pPr>
      <w:r>
        <w:rPr>
          <w:b/>
          <w:sz w:val="24"/>
        </w:rPr>
        <w:t>政策适用性说明</w:t>
      </w:r>
    </w:p>
    <w:p>
      <w:pPr>
        <w:pStyle w:val="null3"/>
        <w:ind w:firstLine="480"/>
        <w:jc w:val="left"/>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t>序号</w:t>
            </w:r>
          </w:p>
        </w:tc>
        <w:tc>
          <w:tcPr>
            <w:tcW w:type="dxa" w:w="1038"/>
          </w:tcPr>
          <w:p>
            <w:pPr>
              <w:pStyle w:val="null3"/>
              <w:jc w:val="left"/>
            </w:pPr>
            <w:r>
              <w:rPr/>
              <w:t>主要产品/技术名称（规格型号、注册商标）</w:t>
            </w:r>
          </w:p>
        </w:tc>
        <w:tc>
          <w:tcPr>
            <w:tcW w:type="dxa" w:w="1038"/>
          </w:tcPr>
          <w:p>
            <w:pPr>
              <w:pStyle w:val="null3"/>
              <w:jc w:val="left"/>
            </w:pPr>
            <w:r>
              <w:rPr/>
              <w:t>制造商(开发商)</w:t>
            </w:r>
          </w:p>
        </w:tc>
        <w:tc>
          <w:tcPr>
            <w:tcW w:type="dxa" w:w="1038"/>
          </w:tcPr>
          <w:p>
            <w:pPr>
              <w:pStyle w:val="null3"/>
              <w:jc w:val="left"/>
            </w:pPr>
            <w:r>
              <w:rPr/>
              <w:t>制造商企业类型</w:t>
            </w:r>
          </w:p>
        </w:tc>
        <w:tc>
          <w:tcPr>
            <w:tcW w:type="dxa" w:w="1038"/>
          </w:tcPr>
          <w:p>
            <w:pPr>
              <w:pStyle w:val="null3"/>
              <w:jc w:val="left"/>
            </w:pPr>
            <w:r>
              <w:rPr/>
              <w:t>节能产品</w:t>
            </w:r>
          </w:p>
        </w:tc>
        <w:tc>
          <w:tcPr>
            <w:tcW w:type="dxa" w:w="1038"/>
          </w:tcPr>
          <w:p>
            <w:pPr>
              <w:pStyle w:val="null3"/>
              <w:jc w:val="left"/>
            </w:pPr>
            <w:r>
              <w:rPr/>
              <w:t>环境标志产品</w:t>
            </w:r>
          </w:p>
        </w:tc>
        <w:tc>
          <w:tcPr>
            <w:tcW w:type="dxa" w:w="1038"/>
          </w:tcPr>
          <w:p>
            <w:pPr>
              <w:pStyle w:val="null3"/>
              <w:jc w:val="left"/>
            </w:pPr>
            <w:r>
              <w:rPr/>
              <w:t>认证证书编号</w:t>
            </w:r>
          </w:p>
        </w:tc>
        <w:tc>
          <w:tcPr>
            <w:tcW w:type="dxa" w:w="1038"/>
          </w:tcPr>
          <w:p>
            <w:pPr>
              <w:pStyle w:val="null3"/>
              <w:jc w:val="left"/>
            </w:pPr>
            <w:r>
              <w:rPr/>
              <w:t>该产品报价在总报价中占比（%）</w:t>
            </w:r>
          </w:p>
        </w:tc>
      </w:tr>
      <w:tr>
        <w:tc>
          <w:tcPr>
            <w:tcW w:type="dxa" w:w="1038"/>
          </w:tcPr>
          <w:p>
            <w:pPr>
              <w:pStyle w:val="null3"/>
              <w:jc w:val="left"/>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left"/>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jc w:val="left"/>
      </w:pPr>
      <w:r>
        <w:rPr/>
        <w:t>注：1.制造商为小型或微型企业时才需要填“制造商企业类型”栏,填写内容为“小型”或“微型”；</w:t>
      </w:r>
    </w:p>
    <w:p>
      <w:pPr>
        <w:pStyle w:val="null3"/>
        <w:ind w:firstLine="480"/>
        <w:jc w:val="left"/>
      </w:pPr>
      <w:r>
        <w:rPr/>
        <w:t>2.“节能产品、环境标志产品”须填写认证证书编号，并在对应“节能产品”、“环境标志产品”栏中勾选，同时提供有效期内的证书复印件（加盖投标人公章）</w:t>
      </w:r>
    </w:p>
    <w:p>
      <w:pPr>
        <w:pStyle w:val="null3"/>
        <w:jc w:val="left"/>
      </w:pPr>
      <w:r>
        <w:rPr/>
        <w:t xml:space="preserve"> 投标人名称（盖章）：__________________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格式五：</w:t>
      </w:r>
    </w:p>
    <w:p>
      <w:pPr>
        <w:pStyle w:val="null3"/>
        <w:ind w:firstLine="480"/>
        <w:jc w:val="left"/>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jc w:val="left"/>
      </w:pPr>
      <w:r>
        <w:rPr/>
        <w:t>_____________现任我单位_____________职务，为法定代表人，特此证明。</w:t>
      </w:r>
    </w:p>
    <w:p>
      <w:pPr>
        <w:pStyle w:val="null3"/>
        <w:ind w:firstLine="480"/>
        <w:jc w:val="left"/>
      </w:pPr>
      <w:r>
        <w:rPr/>
        <w:t>有效期限：__________________</w:t>
      </w:r>
    </w:p>
    <w:p>
      <w:pPr>
        <w:pStyle w:val="null3"/>
        <w:ind w:firstLine="480"/>
        <w:jc w:val="left"/>
      </w:pPr>
      <w:r>
        <w:rPr/>
        <w:t>附：代表人性别：_____年龄：_________ 身份证号码：__________________</w:t>
      </w:r>
    </w:p>
    <w:p>
      <w:pPr>
        <w:pStyle w:val="null3"/>
        <w:ind w:firstLine="480"/>
        <w:jc w:val="left"/>
      </w:pPr>
      <w:r>
        <w:rPr/>
        <w:t>注册号码：____________________企业类型：____________________________</w:t>
      </w:r>
    </w:p>
    <w:p>
      <w:pPr>
        <w:pStyle w:val="null3"/>
        <w:ind w:firstLine="480"/>
        <w:jc w:val="left"/>
      </w:pPr>
      <w:r>
        <w:rPr/>
        <w:t>经营范围：__________________________</w:t>
      </w:r>
    </w:p>
    <w:p>
      <w:pPr>
        <w:pStyle w:val="null3"/>
        <w:jc w:val="left"/>
      </w:pPr>
      <w:r>
        <w:rPr/>
        <w:t xml:space="preserve"> 投标人名称（盖章）：__________________</w:t>
      </w:r>
    </w:p>
    <w:p>
      <w:pPr>
        <w:pStyle w:val="null3"/>
        <w:jc w:val="left"/>
      </w:pPr>
      <w:r>
        <w:rPr/>
        <w:t xml:space="preserve"> 地址：__________________</w:t>
      </w:r>
    </w:p>
    <w:p>
      <w:pPr>
        <w:pStyle w:val="null3"/>
        <w:jc w:val="left"/>
      </w:pPr>
      <w:r>
        <w:rPr/>
        <w:t xml:space="preserve"> 法定代表人（签字或盖章）：__________________</w:t>
      </w:r>
    </w:p>
    <w:p>
      <w:pPr>
        <w:pStyle w:val="null3"/>
        <w:jc w:val="left"/>
      </w:pPr>
      <w:r>
        <w:rPr/>
        <w:t xml:space="preserve"> 职务：__________________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格式六：</w:t>
      </w:r>
    </w:p>
    <w:p>
      <w:pPr>
        <w:pStyle w:val="null3"/>
        <w:ind w:firstLine="480"/>
        <w:jc w:val="center"/>
        <w:outlineLvl w:val="3"/>
      </w:pPr>
      <w:r>
        <w:rPr>
          <w:b/>
          <w:sz w:val="24"/>
        </w:rPr>
        <w:t>法定代表人授权书格式</w:t>
      </w:r>
    </w:p>
    <w:p>
      <w:pPr>
        <w:pStyle w:val="null3"/>
        <w:ind w:firstLine="480"/>
        <w:jc w:val="left"/>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jc w:val="left"/>
      </w:pPr>
      <w:r>
        <w:rPr/>
        <w:t>致：</w:t>
      </w:r>
      <w:r>
        <w:rPr/>
        <w:t>广东省政府采购中心</w:t>
      </w:r>
    </w:p>
    <w:p>
      <w:pPr>
        <w:pStyle w:val="null3"/>
        <w:ind w:firstLine="480"/>
        <w:jc w:val="left"/>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广东省人民检察院全省检察机关二级工作网专用租用（2024-2026年）项目</w:t>
      </w:r>
      <w:r>
        <w:rPr/>
        <w:t>”项目采购[采购项目编号为</w:t>
      </w:r>
      <w:r>
        <w:rPr/>
        <w:t>GPCGD242148FG035J</w:t>
      </w:r>
      <w:r>
        <w:rPr/>
        <w:t>]的投标和合同执行，以我方的名义处理一切与之有关的事宜。</w:t>
      </w:r>
    </w:p>
    <w:p>
      <w:pPr>
        <w:pStyle w:val="null3"/>
        <w:ind w:firstLine="480"/>
        <w:jc w:val="left"/>
      </w:pPr>
      <w:r>
        <w:rPr/>
        <w:t>本授权书于________年________月________日签字生效，特此声明。</w:t>
      </w:r>
    </w:p>
    <w:p>
      <w:pPr>
        <w:pStyle w:val="null3"/>
        <w:jc w:val="left"/>
      </w:pPr>
      <w:r>
        <w:rPr/>
        <w:t xml:space="preserve"> 投标人（盖章）：__________________</w:t>
      </w:r>
    </w:p>
    <w:p>
      <w:pPr>
        <w:pStyle w:val="null3"/>
        <w:jc w:val="left"/>
      </w:pPr>
      <w:r>
        <w:rPr/>
        <w:t xml:space="preserve"> 地址：__________________</w:t>
      </w:r>
    </w:p>
    <w:p>
      <w:pPr>
        <w:pStyle w:val="null3"/>
        <w:jc w:val="left"/>
      </w:pPr>
      <w:r>
        <w:rPr/>
        <w:t xml:space="preserve"> 法定代表人（签字或盖章）：__________________</w:t>
      </w:r>
    </w:p>
    <w:p>
      <w:pPr>
        <w:pStyle w:val="null3"/>
        <w:jc w:val="left"/>
      </w:pPr>
      <w:r>
        <w:rPr/>
        <w:t xml:space="preserve"> 职务：__________________</w:t>
      </w:r>
    </w:p>
    <w:p>
      <w:pPr>
        <w:pStyle w:val="null3"/>
        <w:jc w:val="left"/>
      </w:pPr>
      <w:r>
        <w:rPr/>
        <w:t xml:space="preserve"> 被授权人（签字或盖章）：__________________</w:t>
      </w:r>
    </w:p>
    <w:p>
      <w:pPr>
        <w:pStyle w:val="null3"/>
        <w:jc w:val="left"/>
      </w:pPr>
      <w:r>
        <w:rPr/>
        <w:t xml:space="preserve"> 职务：__________________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格式七：</w:t>
      </w:r>
    </w:p>
    <w:p>
      <w:pPr>
        <w:pStyle w:val="null3"/>
        <w:ind w:firstLine="480"/>
        <w:jc w:val="center"/>
        <w:outlineLvl w:val="3"/>
      </w:pPr>
      <w:r>
        <w:rPr>
          <w:b/>
          <w:sz w:val="24"/>
        </w:rPr>
        <w:t>投标保证金</w:t>
      </w:r>
    </w:p>
    <w:p>
      <w:pPr>
        <w:pStyle w:val="null3"/>
        <w:ind w:firstLine="480"/>
        <w:jc w:val="left"/>
      </w:pPr>
      <w:r>
        <w:rPr/>
        <w:t>采购文件要求递交投标保证金的，投标人应在此提供保证金的凭证的复印件。</w:t>
      </w:r>
    </w:p>
    <w:p>
      <w:pPr>
        <w:pStyle w:val="null3"/>
        <w:ind w:firstLine="480"/>
        <w:jc w:val="left"/>
      </w:pPr>
      <w:r>
        <w:rPr/>
        <w:t xml:space="preserve"> </w:t>
      </w:r>
    </w:p>
    <w:p>
      <w:pPr>
        <w:pStyle w:val="null3"/>
        <w:jc w:val="left"/>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jc w:val="left"/>
      </w:pPr>
      <w:r>
        <w:rPr/>
        <w:t xml:space="preserve"> </w:t>
      </w:r>
    </w:p>
    <w:p>
      <w:pPr>
        <w:pStyle w:val="null3"/>
        <w:jc w:val="left"/>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jc w:val="left"/>
      </w:pPr>
      <w:r>
        <w:rPr/>
        <w:t>具有履行合同所必需的设备和专业技术能力</w:t>
      </w:r>
    </w:p>
    <w:p>
      <w:pPr>
        <w:pStyle w:val="null3"/>
        <w:ind w:firstLine="480"/>
        <w:jc w:val="left"/>
      </w:pPr>
      <w:r>
        <w:rPr/>
        <w:t xml:space="preserve"> </w:t>
      </w:r>
    </w:p>
    <w:p>
      <w:pPr>
        <w:pStyle w:val="null3"/>
        <w:jc w:val="left"/>
        <w:outlineLvl w:val="2"/>
      </w:pPr>
      <w:r>
        <w:rPr>
          <w:b/>
          <w:sz w:val="28"/>
        </w:rPr>
        <w:t>格式十：</w:t>
      </w:r>
    </w:p>
    <w:p>
      <w:pPr>
        <w:pStyle w:val="null3"/>
        <w:ind w:firstLine="480"/>
        <w:jc w:val="left"/>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jc w:val="left"/>
      </w:pPr>
      <w:r>
        <w:rPr/>
        <w:t>致：</w:t>
      </w:r>
      <w:r>
        <w:rPr/>
        <w:t>广东省人民检察院</w:t>
      </w:r>
      <w:r>
        <w:br/>
      </w:r>
    </w:p>
    <w:p>
      <w:pPr>
        <w:pStyle w:val="null3"/>
        <w:ind w:firstLine="480"/>
        <w:jc w:val="left"/>
      </w:pPr>
      <w:r>
        <w:rPr/>
        <w:t>对于__________________项目（项目编号：__________________），我方郑重承诺如下：</w:t>
      </w:r>
    </w:p>
    <w:p>
      <w:pPr>
        <w:pStyle w:val="null3"/>
        <w:ind w:firstLine="480"/>
        <w:jc w:val="left"/>
      </w:pPr>
      <w:r>
        <w:rPr/>
        <w:t>如中标/成交，我方承诺严格落实采购文件以下条款：(建议逐条复制采购文件相关条款原文)</w:t>
      </w:r>
    </w:p>
    <w:p>
      <w:pPr>
        <w:pStyle w:val="null3"/>
        <w:ind w:firstLine="480"/>
        <w:jc w:val="left"/>
      </w:pPr>
      <w:r>
        <w:rPr/>
        <w:t>（一）星号条款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（二）三角号条款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p>
    <w:p>
      <w:pPr>
        <w:pStyle w:val="null3"/>
        <w:ind w:firstLine="480"/>
        <w:jc w:val="left"/>
      </w:pPr>
      <w:r>
        <w:rPr/>
        <w:t>（三）非星号、非三角号条款</w:t>
      </w:r>
    </w:p>
    <w:p>
      <w:pPr>
        <w:pStyle w:val="null3"/>
        <w:ind w:firstLine="480"/>
        <w:jc w:val="left"/>
      </w:pPr>
      <w:r>
        <w:rPr/>
        <w:t>1.</w:t>
      </w:r>
    </w:p>
    <w:p>
      <w:pPr>
        <w:pStyle w:val="null3"/>
        <w:ind w:firstLine="480"/>
        <w:jc w:val="left"/>
      </w:pPr>
      <w:r>
        <w:rPr/>
        <w:t>2.</w:t>
      </w:r>
    </w:p>
    <w:p>
      <w:pPr>
        <w:pStyle w:val="null3"/>
        <w:ind w:firstLine="480"/>
        <w:jc w:val="left"/>
      </w:pPr>
      <w:r>
        <w:rPr/>
        <w:t>3.</w:t>
      </w:r>
    </w:p>
    <w:p>
      <w:pPr>
        <w:pStyle w:val="null3"/>
        <w:ind w:firstLine="480"/>
        <w:jc w:val="left"/>
      </w:pPr>
      <w:r>
        <w:rPr/>
        <w:t>.........</w:t>
      </w:r>
      <w:r>
        <w:br/>
      </w:r>
    </w:p>
    <w:p>
      <w:pPr>
        <w:pStyle w:val="null3"/>
        <w:ind w:firstLine="480"/>
        <w:jc w:val="left"/>
      </w:pPr>
      <w:r>
        <w:rPr/>
        <w:t>特此承诺。</w:t>
      </w:r>
    </w:p>
    <w:p>
      <w:pPr>
        <w:pStyle w:val="null3"/>
        <w:jc w:val="left"/>
      </w:pPr>
      <w:r>
        <w:rPr/>
        <w:t xml:space="preserve"> 供应商名称（盖章）：__________________</w:t>
      </w:r>
    </w:p>
    <w:p>
      <w:pPr>
        <w:pStyle w:val="null3"/>
        <w:jc w:val="left"/>
      </w:pPr>
      <w:r>
        <w:rPr/>
        <w:t>日期： 年 月 日</w:t>
      </w:r>
    </w:p>
    <w:p>
      <w:pPr>
        <w:pStyle w:val="null3"/>
        <w:ind w:firstLine="480"/>
        <w:jc w:val="left"/>
      </w:pPr>
      <w:r>
        <w:rPr/>
        <w:t xml:space="preserve"> </w:t>
      </w:r>
    </w:p>
    <w:p>
      <w:pPr>
        <w:pStyle w:val="null3"/>
        <w:jc w:val="left"/>
        <w:outlineLvl w:val="2"/>
      </w:pPr>
      <w:r>
        <w:rPr>
          <w:b/>
          <w:sz w:val="28"/>
        </w:rPr>
        <w:t>格式十一：</w:t>
      </w:r>
    </w:p>
    <w:p>
      <w:pPr>
        <w:pStyle w:val="null3"/>
        <w:ind w:firstLine="480"/>
        <w:jc w:val="left"/>
      </w:pPr>
      <w:r>
        <w:rPr/>
        <w:t>（以下格式文件由供应商根据需要选用）</w:t>
      </w:r>
    </w:p>
    <w:p>
      <w:pPr>
        <w:pStyle w:val="null3"/>
        <w:ind w:firstLine="480"/>
        <w:jc w:val="left"/>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jc w:val="left"/>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jc w:val="left"/>
      </w:pPr>
      <w:r>
        <w:rPr/>
        <w:t xml:space="preserve"> 企业名称（盖章）：__________________</w:t>
      </w:r>
    </w:p>
    <w:p>
      <w:pPr>
        <w:pStyle w:val="null3"/>
        <w:jc w:val="left"/>
      </w:pPr>
      <w:r>
        <w:rPr/>
        <w:t>日期： 年 月 日</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jc w:val="left"/>
      </w:pPr>
      <w:r>
        <w:rPr/>
        <w:t xml:space="preserve"> </w:t>
      </w:r>
    </w:p>
    <w:p>
      <w:pPr>
        <w:pStyle w:val="null3"/>
        <w:ind w:firstLine="480"/>
        <w:jc w:val="left"/>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jc w:val="left"/>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jc w:val="left"/>
      </w:pPr>
      <w:r>
        <w:rPr/>
        <w:t xml:space="preserve"> 企业名称（盖章）：__________________</w:t>
      </w:r>
    </w:p>
    <w:p>
      <w:pPr>
        <w:pStyle w:val="null3"/>
        <w:jc w:val="left"/>
      </w:pPr>
      <w:r>
        <w:rPr/>
        <w:t>日期： 年 月 日</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2：投标人应当自行核实是否属于小微企业，并认真填写声明函，若有虚假将追究其责任。</w:t>
      </w:r>
    </w:p>
    <w:p>
      <w:pPr>
        <w:pStyle w:val="null3"/>
        <w:ind w:firstLine="480"/>
        <w:jc w:val="left"/>
      </w:pPr>
      <w:r>
        <w:rPr/>
        <w:t xml:space="preserve"> </w:t>
      </w:r>
    </w:p>
    <w:p>
      <w:pPr>
        <w:pStyle w:val="null3"/>
        <w:jc w:val="left"/>
        <w:outlineLvl w:val="2"/>
      </w:pPr>
      <w:r>
        <w:rPr>
          <w:b/>
          <w:sz w:val="28"/>
        </w:rPr>
        <w:t>格式十二：</w:t>
      </w:r>
    </w:p>
    <w:p>
      <w:pPr>
        <w:pStyle w:val="null3"/>
        <w:ind w:firstLine="480"/>
        <w:jc w:val="left"/>
      </w:pPr>
      <w:r>
        <w:rPr/>
        <w:t>（以下格式文件由供应商根据需要选用）</w:t>
      </w:r>
    </w:p>
    <w:p>
      <w:pPr>
        <w:pStyle w:val="null3"/>
        <w:ind w:firstLine="480"/>
        <w:jc w:val="center"/>
        <w:outlineLvl w:val="3"/>
      </w:pPr>
      <w:r>
        <w:rPr>
          <w:b/>
          <w:sz w:val="24"/>
        </w:rPr>
        <w:t>监狱企业</w:t>
      </w:r>
    </w:p>
    <w:p>
      <w:pPr>
        <w:pStyle w:val="null3"/>
        <w:ind w:firstLine="480"/>
        <w:jc w:val="left"/>
      </w:pPr>
      <w:r>
        <w:rPr/>
        <w:t>提供由监狱管理局、戒毒管理局（含新疆生产建设兵团）出具的属于监狱企业的证明文件。</w:t>
      </w:r>
    </w:p>
    <w:p>
      <w:pPr>
        <w:pStyle w:val="null3"/>
        <w:ind w:firstLine="480"/>
        <w:jc w:val="left"/>
      </w:pPr>
      <w:r>
        <w:rPr/>
        <w:t xml:space="preserve"> </w:t>
      </w:r>
    </w:p>
    <w:p>
      <w:pPr>
        <w:pStyle w:val="null3"/>
        <w:jc w:val="left"/>
        <w:outlineLvl w:val="2"/>
      </w:pPr>
      <w:r>
        <w:rPr>
          <w:b/>
          <w:sz w:val="28"/>
        </w:rPr>
        <w:t>格式十三：</w:t>
      </w:r>
    </w:p>
    <w:p>
      <w:pPr>
        <w:pStyle w:val="null3"/>
        <w:ind w:firstLine="480"/>
        <w:jc w:val="left"/>
      </w:pPr>
      <w:r>
        <w:rPr/>
        <w:t>（以下格式文件由供应商根据需要选用）</w:t>
      </w:r>
    </w:p>
    <w:p>
      <w:pPr>
        <w:pStyle w:val="null3"/>
        <w:ind w:firstLine="480"/>
        <w:jc w:val="center"/>
        <w:outlineLvl w:val="3"/>
      </w:pPr>
      <w:r>
        <w:rPr>
          <w:b/>
          <w:sz w:val="24"/>
        </w:rPr>
        <w:t>残疾人福利性单位声明函</w:t>
      </w:r>
    </w:p>
    <w:p>
      <w:pPr>
        <w:pStyle w:val="null3"/>
        <w:ind w:firstLine="480"/>
        <w:jc w:val="left"/>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t>本单位对上述声明的真实性负责。如有虚假，将依法承担相应责任。</w:t>
      </w:r>
    </w:p>
    <w:p>
      <w:pPr>
        <w:pStyle w:val="null3"/>
        <w:jc w:val="left"/>
      </w:pPr>
      <w:r>
        <w:rPr/>
        <w:t xml:space="preserve"> 单位名称（盖章）：__________________</w:t>
      </w:r>
    </w:p>
    <w:p>
      <w:pPr>
        <w:pStyle w:val="null3"/>
        <w:jc w:val="left"/>
      </w:pPr>
      <w:r>
        <w:rPr/>
        <w:t>日期： 年 月 日</w:t>
      </w:r>
    </w:p>
    <w:p>
      <w:pPr>
        <w:pStyle w:val="null3"/>
        <w:ind w:firstLine="480"/>
        <w:jc w:val="left"/>
      </w:pPr>
      <w:r>
        <w:rPr/>
        <w:t>注：本函未填写或未勾选视作未做声明。</w:t>
      </w:r>
    </w:p>
    <w:p>
      <w:pPr>
        <w:pStyle w:val="null3"/>
        <w:ind w:firstLine="480"/>
        <w:jc w:val="left"/>
      </w:pPr>
      <w:r>
        <w:rPr/>
        <w:t xml:space="preserve"> </w:t>
      </w:r>
    </w:p>
    <w:p>
      <w:pPr>
        <w:pStyle w:val="null3"/>
        <w:jc w:val="left"/>
        <w:outlineLvl w:val="2"/>
      </w:pPr>
      <w:r>
        <w:rPr>
          <w:b/>
          <w:sz w:val="28"/>
        </w:rPr>
        <w:t>格式十四：</w:t>
      </w:r>
    </w:p>
    <w:p>
      <w:pPr>
        <w:pStyle w:val="null3"/>
        <w:ind w:firstLine="480"/>
        <w:jc w:val="left"/>
      </w:pPr>
      <w:r>
        <w:rPr/>
        <w:t>（以下格式文件由供应商根据需要选用）</w:t>
      </w:r>
    </w:p>
    <w:p>
      <w:pPr>
        <w:pStyle w:val="null3"/>
        <w:ind w:firstLine="480"/>
        <w:jc w:val="center"/>
        <w:outlineLvl w:val="3"/>
      </w:pPr>
      <w:r>
        <w:rPr>
          <w:b/>
          <w:sz w:val="24"/>
        </w:rPr>
        <w:t>联合体共同投标协议书</w:t>
      </w:r>
    </w:p>
    <w:p>
      <w:pPr>
        <w:pStyle w:val="null3"/>
        <w:ind w:firstLine="480"/>
        <w:jc w:val="left"/>
      </w:pPr>
      <w:r>
        <w:rPr/>
        <w:t>立约方：</w:t>
      </w:r>
      <w:r>
        <w:rPr>
          <w:u w:val="single"/>
        </w:rPr>
        <w:t>（甲公司全称）</w:t>
      </w:r>
    </w:p>
    <w:p>
      <w:pPr>
        <w:pStyle w:val="null3"/>
        <w:ind w:firstLine="480"/>
        <w:jc w:val="left"/>
      </w:pPr>
      <w:r>
        <w:rPr>
          <w:u w:val="single"/>
        </w:rPr>
        <w:t>（乙公司全称）</w:t>
      </w:r>
    </w:p>
    <w:p>
      <w:pPr>
        <w:pStyle w:val="null3"/>
        <w:ind w:firstLine="480"/>
        <w:jc w:val="left"/>
      </w:pPr>
      <w:r>
        <w:rPr>
          <w:u w:val="single"/>
        </w:rPr>
        <w:t>（……公司全称）</w:t>
      </w:r>
    </w:p>
    <w:p>
      <w:pPr>
        <w:pStyle w:val="null3"/>
        <w:ind w:firstLine="480"/>
        <w:jc w:val="left"/>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t>一、联合体各方关系</w:t>
      </w:r>
    </w:p>
    <w:p>
      <w:pPr>
        <w:pStyle w:val="null3"/>
        <w:ind w:firstLine="480"/>
        <w:jc w:val="left"/>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t>二、联合体内部有关事项约定如下：</w:t>
      </w:r>
    </w:p>
    <w:p>
      <w:pPr>
        <w:pStyle w:val="null3"/>
        <w:ind w:firstLine="480"/>
        <w:jc w:val="left"/>
      </w:pPr>
      <w:r>
        <w:rPr/>
        <w:t>1.（甲公司全称）作为联合体的牵头单位，代表联合体双方负责投标和合同实施阶段的主办、协调工作。</w:t>
      </w:r>
    </w:p>
    <w:p>
      <w:pPr>
        <w:pStyle w:val="null3"/>
        <w:ind w:firstLine="480"/>
        <w:jc w:val="left"/>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jc w:val="left"/>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jc w:val="left"/>
      </w:pPr>
      <w:r>
        <w:rPr/>
        <w:t>4.如中标，联合体各方共同与（采购人）签订合同书，并就中标项目向采购人负责有连带的和各自的法律责任；</w:t>
      </w:r>
    </w:p>
    <w:p>
      <w:pPr>
        <w:pStyle w:val="null3"/>
        <w:ind w:firstLine="480"/>
        <w:jc w:val="left"/>
      </w:pPr>
      <w:r>
        <w:rPr/>
        <w:t>5.联合体成员（公司全称）为（请填写：小型、微型）企业，将承担合同总金额_____%的工作内容（联合体成员中有小型、微型企业时适用）。</w:t>
      </w:r>
    </w:p>
    <w:p>
      <w:pPr>
        <w:pStyle w:val="null3"/>
        <w:ind w:firstLine="480"/>
        <w:jc w:val="left"/>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t>四、联合体如因违约过失责任而导致采购人经济损失或被索赔时，本联合体任何一方均同意无条件优先清偿采购人的一切债务和经济赔偿。</w:t>
      </w:r>
    </w:p>
    <w:p>
      <w:pPr>
        <w:pStyle w:val="null3"/>
        <w:ind w:firstLine="480"/>
        <w:jc w:val="left"/>
      </w:pPr>
      <w:r>
        <w:rPr/>
        <w:t>五、本协议在自签署之日起生效，有效期内有效，如获中标资格，合同有效期延续至合同履行完毕之日。</w:t>
      </w:r>
    </w:p>
    <w:p>
      <w:pPr>
        <w:pStyle w:val="null3"/>
        <w:ind w:firstLine="480"/>
        <w:jc w:val="left"/>
      </w:pPr>
      <w:r>
        <w:rPr/>
        <w:t>六、本协议书正本一式_____份，随投标文件装订_____份，送采购人_____份，联合体成员各一份；副本一式_____份，联合体成员各执_____份。</w:t>
      </w:r>
    </w:p>
    <w:p>
      <w:pPr>
        <w:pStyle w:val="null3"/>
        <w:jc w:val="left"/>
      </w:pPr>
      <w:r>
        <w:rPr/>
        <w:t>甲公司全称：____（盖章）________，乙公司全称：____（盖章）________，……公司全称：____（盖章）________，</w:t>
      </w:r>
    </w:p>
    <w:p>
      <w:pPr>
        <w:pStyle w:val="null3"/>
        <w:jc w:val="left"/>
      </w:pPr>
      <w:r>
        <w:rPr/>
        <w:t>____年____月 ____日，____年____月____日，____年____月____日</w:t>
      </w:r>
    </w:p>
    <w:p>
      <w:pPr>
        <w:pStyle w:val="null3"/>
        <w:ind w:firstLine="480"/>
        <w:jc w:val="left"/>
      </w:pPr>
      <w:r>
        <w:rPr/>
        <w:t>注：1．联合响应时需签本协议，联合体各方成员应在本协议上共同盖章确认。</w:t>
      </w:r>
    </w:p>
    <w:p>
      <w:pPr>
        <w:pStyle w:val="null3"/>
        <w:ind w:firstLine="480"/>
        <w:jc w:val="left"/>
      </w:pPr>
      <w:r>
        <w:rPr/>
        <w:t>2．本协议内容不得擅自修改。此协议将作为签订合同的附件之一。</w:t>
      </w:r>
    </w:p>
    <w:p>
      <w:pPr>
        <w:pStyle w:val="null3"/>
        <w:ind w:firstLine="480"/>
        <w:jc w:val="left"/>
      </w:pPr>
      <w:r>
        <w:rPr/>
        <w:t xml:space="preserve"> </w:t>
      </w:r>
    </w:p>
    <w:p>
      <w:pPr>
        <w:pStyle w:val="null3"/>
        <w:jc w:val="left"/>
        <w:outlineLvl w:val="2"/>
      </w:pPr>
      <w:r>
        <w:rPr>
          <w:b/>
          <w:sz w:val="28"/>
        </w:rPr>
        <w:t>格式十五：</w:t>
      </w:r>
    </w:p>
    <w:p>
      <w:pPr>
        <w:pStyle w:val="null3"/>
        <w:ind w:firstLine="480"/>
        <w:jc w:val="left"/>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序号</w:t>
            </w:r>
          </w:p>
        </w:tc>
        <w:tc>
          <w:tcPr>
            <w:tcW w:type="dxa" w:w="1384"/>
          </w:tcPr>
          <w:p>
            <w:pPr>
              <w:pStyle w:val="null3"/>
              <w:jc w:val="left"/>
            </w:pPr>
            <w:r>
              <w:rPr/>
              <w:t>客户名称</w:t>
            </w:r>
          </w:p>
        </w:tc>
        <w:tc>
          <w:tcPr>
            <w:tcW w:type="dxa" w:w="1384"/>
          </w:tcPr>
          <w:p>
            <w:pPr>
              <w:pStyle w:val="null3"/>
              <w:jc w:val="left"/>
            </w:pPr>
            <w:r>
              <w:rPr/>
              <w:t>项目名称及合同金额（万元）</w:t>
            </w:r>
          </w:p>
        </w:tc>
        <w:tc>
          <w:tcPr>
            <w:tcW w:type="dxa" w:w="1384"/>
          </w:tcPr>
          <w:p>
            <w:pPr>
              <w:pStyle w:val="null3"/>
              <w:jc w:val="left"/>
            </w:pPr>
            <w:r>
              <w:rPr/>
              <w:t>签订合同时间</w:t>
            </w:r>
          </w:p>
        </w:tc>
        <w:tc>
          <w:tcPr>
            <w:tcW w:type="dxa" w:w="1384"/>
          </w:tcPr>
          <w:p>
            <w:pPr>
              <w:pStyle w:val="null3"/>
              <w:jc w:val="left"/>
            </w:pPr>
            <w:r>
              <w:rPr/>
              <w:t>竣工验收报告时间</w:t>
            </w:r>
          </w:p>
        </w:tc>
        <w:tc>
          <w:tcPr>
            <w:tcW w:type="dxa" w:w="1384"/>
          </w:tcPr>
          <w:p>
            <w:pPr>
              <w:pStyle w:val="null3"/>
              <w:jc w:val="left"/>
            </w:pPr>
            <w:r>
              <w:rPr/>
              <w:t>联系人及电话</w:t>
            </w:r>
          </w:p>
        </w:tc>
      </w:tr>
      <w:tr>
        <w:tc>
          <w:tcPr>
            <w:tcW w:type="dxa" w:w="1384"/>
          </w:tcPr>
          <w:p>
            <w:pPr>
              <w:pStyle w:val="null3"/>
              <w:jc w:val="left"/>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t>根据上述业绩情况，按招标文件要求附销售或服务合同复印件及评审标准要求的证明材料。</w:t>
      </w:r>
    </w:p>
    <w:p>
      <w:pPr>
        <w:pStyle w:val="null3"/>
        <w:ind w:firstLine="480"/>
        <w:jc w:val="left"/>
      </w:pPr>
      <w:r>
        <w:rPr/>
        <w:t xml:space="preserve"> </w:t>
      </w:r>
    </w:p>
    <w:p>
      <w:pPr>
        <w:pStyle w:val="null3"/>
        <w:jc w:val="left"/>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序号</w:t>
            </w:r>
          </w:p>
        </w:tc>
        <w:tc>
          <w:tcPr>
            <w:tcW w:type="dxa" w:w="923"/>
          </w:tcPr>
          <w:p>
            <w:pPr>
              <w:pStyle w:val="null3"/>
              <w:jc w:val="left"/>
            </w:pPr>
            <w:r>
              <w:rPr/>
              <w:t>标的名称</w:t>
            </w:r>
          </w:p>
        </w:tc>
        <w:tc>
          <w:tcPr>
            <w:tcW w:type="dxa" w:w="923"/>
          </w:tcPr>
          <w:p>
            <w:pPr>
              <w:pStyle w:val="null3"/>
              <w:jc w:val="left"/>
            </w:pPr>
            <w:r>
              <w:rPr/>
              <w:t>参数性质</w:t>
            </w:r>
          </w:p>
        </w:tc>
        <w:tc>
          <w:tcPr>
            <w:tcW w:type="dxa" w:w="923"/>
          </w:tcPr>
          <w:p>
            <w:pPr>
              <w:pStyle w:val="null3"/>
              <w:jc w:val="left"/>
            </w:pPr>
            <w:r>
              <w:rPr/>
              <w:t>采购文件规定的技术和服务要求</w:t>
            </w:r>
          </w:p>
        </w:tc>
        <w:tc>
          <w:tcPr>
            <w:tcW w:type="dxa" w:w="923"/>
          </w:tcPr>
          <w:p>
            <w:pPr>
              <w:pStyle w:val="null3"/>
              <w:jc w:val="left"/>
            </w:pPr>
            <w:r>
              <w:rPr/>
              <w:t>投标文件响应的具体内容</w:t>
            </w:r>
          </w:p>
        </w:tc>
        <w:tc>
          <w:tcPr>
            <w:tcW w:type="dxa" w:w="923"/>
          </w:tcPr>
          <w:p>
            <w:pPr>
              <w:pStyle w:val="null3"/>
              <w:jc w:val="left"/>
            </w:pPr>
            <w:r>
              <w:rPr/>
              <w:t>型号</w:t>
            </w:r>
          </w:p>
        </w:tc>
        <w:tc>
          <w:tcPr>
            <w:tcW w:type="dxa" w:w="923"/>
          </w:tcPr>
          <w:p>
            <w:pPr>
              <w:pStyle w:val="null3"/>
              <w:jc w:val="left"/>
            </w:pPr>
            <w:r>
              <w:rPr/>
              <w:t>是否偏离</w:t>
            </w:r>
          </w:p>
        </w:tc>
        <w:tc>
          <w:tcPr>
            <w:tcW w:type="dxa" w:w="923"/>
          </w:tcPr>
          <w:p>
            <w:pPr>
              <w:pStyle w:val="null3"/>
              <w:jc w:val="left"/>
            </w:pPr>
            <w:r>
              <w:rPr/>
              <w:t>证明文件所在位置</w:t>
            </w:r>
          </w:p>
        </w:tc>
        <w:tc>
          <w:tcPr>
            <w:tcW w:type="dxa" w:w="923"/>
          </w:tcPr>
          <w:p>
            <w:pPr>
              <w:pStyle w:val="null3"/>
              <w:jc w:val="left"/>
            </w:pPr>
            <w:r>
              <w:rPr/>
              <w:t>备注</w:t>
            </w:r>
          </w:p>
        </w:tc>
      </w:tr>
      <w:tr>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说明：</w:t>
      </w:r>
    </w:p>
    <w:p>
      <w:pPr>
        <w:pStyle w:val="null3"/>
        <w:ind w:firstLine="480"/>
        <w:jc w:val="left"/>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t>3. “是否偏离”项下应按下列规定填写：优于的，填写“正偏离”；符合的，填写“无偏离”；低于的，填写“负偏离”。</w:t>
      </w:r>
    </w:p>
    <w:p>
      <w:pPr>
        <w:pStyle w:val="null3"/>
        <w:ind w:firstLine="480"/>
        <w:jc w:val="left"/>
      </w:pPr>
      <w:r>
        <w:rPr/>
        <w:t>4.“备注”处可填写偏离情况的说明。</w:t>
      </w:r>
    </w:p>
    <w:p>
      <w:pPr>
        <w:pStyle w:val="null3"/>
        <w:ind w:firstLine="480"/>
        <w:jc w:val="left"/>
      </w:pPr>
      <w:r>
        <w:rPr/>
        <w:t xml:space="preserve"> </w:t>
      </w:r>
    </w:p>
    <w:p>
      <w:pPr>
        <w:pStyle w:val="null3"/>
        <w:jc w:val="left"/>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参数性质</w:t>
            </w:r>
          </w:p>
        </w:tc>
        <w:tc>
          <w:tcPr>
            <w:tcW w:type="dxa" w:w="1187"/>
          </w:tcPr>
          <w:p>
            <w:pPr>
              <w:pStyle w:val="null3"/>
              <w:jc w:val="left"/>
            </w:pPr>
            <w:r>
              <w:rPr/>
              <w:t>采购文件规定的商务条件</w:t>
            </w:r>
          </w:p>
        </w:tc>
        <w:tc>
          <w:tcPr>
            <w:tcW w:type="dxa" w:w="1187"/>
          </w:tcPr>
          <w:p>
            <w:pPr>
              <w:pStyle w:val="null3"/>
              <w:jc w:val="left"/>
            </w:pPr>
            <w:r>
              <w:rPr/>
              <w:t>投标文件响应的具体内容</w:t>
            </w:r>
          </w:p>
        </w:tc>
        <w:tc>
          <w:tcPr>
            <w:tcW w:type="dxa" w:w="1187"/>
          </w:tcPr>
          <w:p>
            <w:pPr>
              <w:pStyle w:val="null3"/>
              <w:jc w:val="left"/>
            </w:pPr>
            <w:r>
              <w:rPr/>
              <w:t>是否偏离</w:t>
            </w:r>
          </w:p>
        </w:tc>
        <w:tc>
          <w:tcPr>
            <w:tcW w:type="dxa" w:w="1187"/>
          </w:tcPr>
          <w:p>
            <w:pPr>
              <w:pStyle w:val="null3"/>
              <w:jc w:val="left"/>
            </w:pPr>
            <w:r>
              <w:rPr/>
              <w:t>证明文件所在位置</w:t>
            </w:r>
          </w:p>
        </w:tc>
        <w:tc>
          <w:tcPr>
            <w:tcW w:type="dxa" w:w="1187"/>
          </w:tcPr>
          <w:p>
            <w:pPr>
              <w:pStyle w:val="null3"/>
              <w:jc w:val="left"/>
            </w:pPr>
            <w:r>
              <w:rPr/>
              <w:t>备注</w:t>
            </w:r>
          </w:p>
        </w:tc>
      </w:tr>
      <w:tr>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说明：</w:t>
      </w:r>
    </w:p>
    <w:p>
      <w:pPr>
        <w:pStyle w:val="null3"/>
        <w:ind w:firstLine="480"/>
        <w:jc w:val="left"/>
      </w:pPr>
      <w:r>
        <w:rPr/>
        <w:t>1. “采购文件规定的商务条件”项下填写的内容应与招标文件中采购需求的 “商务要求”的内容保持一致。</w:t>
      </w:r>
    </w:p>
    <w:p>
      <w:pPr>
        <w:pStyle w:val="null3"/>
        <w:ind w:firstLine="480"/>
        <w:jc w:val="left"/>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t>4. “是否偏离”项下应按下列规定填写：优于的，填写“正偏离”；符合的，填写“无偏离”；低于的，填写“负偏离”。</w:t>
      </w:r>
    </w:p>
    <w:p>
      <w:pPr>
        <w:pStyle w:val="null3"/>
        <w:ind w:firstLine="480"/>
        <w:jc w:val="left"/>
      </w:pPr>
      <w:r>
        <w:rPr/>
        <w:t>5.“备注”处可填写偏离情况的说明。</w:t>
      </w:r>
    </w:p>
    <w:p>
      <w:pPr>
        <w:pStyle w:val="null3"/>
        <w:ind w:firstLine="480"/>
        <w:jc w:val="left"/>
      </w:pPr>
      <w:r>
        <w:rPr/>
        <w:t xml:space="preserve"> </w:t>
      </w:r>
    </w:p>
    <w:p>
      <w:pPr>
        <w:pStyle w:val="null3"/>
        <w:jc w:val="left"/>
        <w:outlineLvl w:val="2"/>
      </w:pPr>
      <w:r>
        <w:rPr>
          <w:b/>
          <w:sz w:val="28"/>
        </w:rPr>
        <w:t>格式十八：</w:t>
      </w:r>
    </w:p>
    <w:p>
      <w:pPr>
        <w:pStyle w:val="null3"/>
        <w:ind w:firstLine="480"/>
        <w:jc w:val="left"/>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拟定时间安排</w:t>
            </w:r>
          </w:p>
        </w:tc>
        <w:tc>
          <w:tcPr>
            <w:tcW w:type="dxa" w:w="2076"/>
          </w:tcPr>
          <w:p>
            <w:pPr>
              <w:pStyle w:val="null3"/>
              <w:jc w:val="left"/>
            </w:pPr>
            <w:r>
              <w:rPr/>
              <w:t>计划完成的工作内容</w:t>
            </w:r>
          </w:p>
        </w:tc>
        <w:tc>
          <w:tcPr>
            <w:tcW w:type="dxa" w:w="2076"/>
          </w:tcPr>
          <w:p>
            <w:pPr>
              <w:pStyle w:val="null3"/>
              <w:jc w:val="left"/>
            </w:pPr>
            <w:r>
              <w:rPr/>
              <w:t>实施方建议或要求</w:t>
            </w:r>
          </w:p>
        </w:tc>
      </w:tr>
      <w:tr>
        <w:tc>
          <w:tcPr>
            <w:tcW w:type="dxa" w:w="2076"/>
          </w:tcPr>
          <w:p>
            <w:pPr>
              <w:pStyle w:val="null3"/>
              <w:jc w:val="left"/>
            </w:pPr>
            <w:r>
              <w:rPr/>
              <w:t>1</w:t>
            </w:r>
          </w:p>
        </w:tc>
        <w:tc>
          <w:tcPr>
            <w:tcW w:type="dxa" w:w="2076"/>
          </w:tcPr>
          <w:p>
            <w:pPr>
              <w:pStyle w:val="null3"/>
              <w:jc w:val="left"/>
            </w:pPr>
            <w:r>
              <w:rPr/>
              <w:t>拟定___年___月___日</w:t>
            </w:r>
          </w:p>
        </w:tc>
        <w:tc>
          <w:tcPr>
            <w:tcW w:type="dxa" w:w="2076"/>
          </w:tcPr>
          <w:p>
            <w:pPr>
              <w:pStyle w:val="null3"/>
              <w:jc w:val="left"/>
            </w:pPr>
            <w:r>
              <w:rPr/>
              <w:t>签订合同并生效</w:t>
            </w:r>
          </w:p>
        </w:tc>
        <w:tc>
          <w:tcPr>
            <w:tcW w:type="dxa" w:w="2076"/>
          </w:tcPr>
          <w:p/>
        </w:tc>
      </w:tr>
      <w:tr>
        <w:tc>
          <w:tcPr>
            <w:tcW w:type="dxa" w:w="2076"/>
          </w:tcPr>
          <w:p>
            <w:pPr>
              <w:pStyle w:val="null3"/>
              <w:jc w:val="left"/>
            </w:pPr>
            <w:r>
              <w:rPr/>
              <w:t>2</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left"/>
            </w:pPr>
            <w:r>
              <w:rPr/>
              <w:t>3</w:t>
            </w:r>
          </w:p>
        </w:tc>
        <w:tc>
          <w:tcPr>
            <w:tcW w:type="dxa" w:w="2076"/>
          </w:tcPr>
          <w:p>
            <w:pPr>
              <w:pStyle w:val="null3"/>
              <w:jc w:val="left"/>
            </w:pPr>
            <w:r>
              <w:rPr/>
              <w:t>___月___日—___月___日</w:t>
            </w:r>
          </w:p>
        </w:tc>
        <w:tc>
          <w:tcPr>
            <w:tcW w:type="dxa" w:w="2076"/>
          </w:tcPr>
          <w:p/>
        </w:tc>
        <w:tc>
          <w:tcPr>
            <w:tcW w:type="dxa" w:w="2076"/>
          </w:tcPr>
          <w:p/>
        </w:tc>
      </w:tr>
      <w:tr>
        <w:tc>
          <w:tcPr>
            <w:tcW w:type="dxa" w:w="2076"/>
          </w:tcPr>
          <w:p>
            <w:pPr>
              <w:pStyle w:val="null3"/>
              <w:jc w:val="left"/>
            </w:pPr>
            <w:r>
              <w:rPr/>
              <w:t>4</w:t>
            </w:r>
          </w:p>
        </w:tc>
        <w:tc>
          <w:tcPr>
            <w:tcW w:type="dxa" w:w="2076"/>
          </w:tcPr>
          <w:p>
            <w:pPr>
              <w:pStyle w:val="null3"/>
              <w:jc w:val="left"/>
            </w:pPr>
            <w:r>
              <w:rPr/>
              <w:t>___月___日—___月___日</w:t>
            </w:r>
          </w:p>
        </w:tc>
        <w:tc>
          <w:tcPr>
            <w:tcW w:type="dxa" w:w="2076"/>
          </w:tcPr>
          <w:p>
            <w:pPr>
              <w:pStyle w:val="null3"/>
              <w:jc w:val="left"/>
            </w:pPr>
            <w:r>
              <w:rPr/>
              <w:t>质保期</w:t>
            </w:r>
          </w:p>
        </w:tc>
        <w:tc>
          <w:tcPr>
            <w:tcW w:type="dxa" w:w="2076"/>
          </w:tcPr>
          <w:p/>
        </w:tc>
      </w:tr>
    </w:tbl>
    <w:p>
      <w:pPr>
        <w:pStyle w:val="null3"/>
        <w:ind w:firstLine="480"/>
        <w:jc w:val="left"/>
      </w:pPr>
      <w:r>
        <w:rPr/>
        <w:t xml:space="preserve"> </w:t>
      </w:r>
    </w:p>
    <w:p>
      <w:pPr>
        <w:pStyle w:val="null3"/>
        <w:jc w:val="left"/>
        <w:outlineLvl w:val="2"/>
      </w:pPr>
      <w:r>
        <w:rPr>
          <w:b/>
          <w:sz w:val="28"/>
        </w:rPr>
        <w:t>格式十九：</w:t>
      </w:r>
    </w:p>
    <w:p>
      <w:pPr>
        <w:pStyle w:val="null3"/>
        <w:ind w:firstLine="480"/>
        <w:jc w:val="left"/>
      </w:pPr>
      <w:r>
        <w:rPr/>
        <w:t>（以下格式文件由供应商根据需要选用）</w:t>
      </w:r>
    </w:p>
    <w:p>
      <w:pPr>
        <w:pStyle w:val="null3"/>
        <w:ind w:firstLine="480"/>
        <w:jc w:val="center"/>
        <w:outlineLvl w:val="3"/>
      </w:pPr>
      <w:r>
        <w:rPr>
          <w:b/>
          <w:sz w:val="24"/>
        </w:rPr>
        <w:t>各类证明材料</w:t>
      </w:r>
    </w:p>
    <w:p>
      <w:pPr>
        <w:pStyle w:val="null3"/>
        <w:ind w:firstLine="480"/>
        <w:jc w:val="left"/>
      </w:pPr>
      <w:r>
        <w:rPr/>
        <w:t>1.招标文件要求提供的其他资料。</w:t>
      </w:r>
    </w:p>
    <w:p>
      <w:pPr>
        <w:pStyle w:val="null3"/>
        <w:ind w:firstLine="480"/>
        <w:jc w:val="left"/>
      </w:pPr>
      <w:r>
        <w:rPr/>
        <w:t>2.投标人认为需提供的其他资料。</w:t>
      </w:r>
    </w:p>
    <w:p>
      <w:pPr>
        <w:pStyle w:val="null3"/>
        <w:ind w:firstLine="480"/>
        <w:jc w:val="left"/>
      </w:pPr>
      <w:r>
        <w:rPr/>
        <w:t xml:space="preserve"> </w:t>
      </w:r>
    </w:p>
    <w:p>
      <w:pPr>
        <w:pStyle w:val="null3"/>
        <w:jc w:val="left"/>
        <w:outlineLvl w:val="2"/>
      </w:pPr>
      <w:r>
        <w:rPr>
          <w:b/>
          <w:sz w:val="28"/>
        </w:rPr>
        <w:t>格式二十：</w:t>
      </w:r>
    </w:p>
    <w:p>
      <w:pPr>
        <w:pStyle w:val="null3"/>
        <w:ind w:firstLine="480"/>
        <w:jc w:val="center"/>
        <w:outlineLvl w:val="3"/>
      </w:pPr>
      <w:r>
        <w:rPr>
          <w:b/>
          <w:sz w:val="24"/>
        </w:rPr>
        <w:t>采购代理服务费支付承诺书</w:t>
      </w:r>
    </w:p>
    <w:p>
      <w:pPr>
        <w:pStyle w:val="null3"/>
        <w:ind w:firstLine="480"/>
        <w:jc w:val="left"/>
      </w:pPr>
      <w:r>
        <w:rPr/>
        <w:t>致：</w:t>
      </w:r>
      <w:r>
        <w:rPr/>
        <w:t>广东省政府采购中心</w:t>
      </w:r>
    </w:p>
    <w:p>
      <w:pPr>
        <w:pStyle w:val="null3"/>
        <w:ind w:firstLine="480"/>
        <w:jc w:val="left"/>
      </w:pPr>
      <w:r>
        <w:rPr/>
        <w:t>如果我方在贵采购代理机构组织的</w:t>
      </w:r>
      <w:r>
        <w:rPr/>
        <w:t>广东省人民检察院全省检察机关二级工作网专用租用（2024-2026年）项目</w:t>
      </w:r>
      <w:r>
        <w:rPr/>
        <w:t>招标中获中标（采购项目编号：</w:t>
      </w:r>
      <w:r>
        <w:rPr/>
        <w:t>GPCGD242148FG035J</w:t>
      </w:r>
      <w:r>
        <w:rPr/>
        <w:t>），我方保证在收取《中标通知书》时，按招标文件对代理服务费支付方式的约定，承担本项目代理服务费。</w:t>
      </w:r>
    </w:p>
    <w:p>
      <w:pPr>
        <w:pStyle w:val="null3"/>
        <w:ind w:firstLine="480"/>
        <w:jc w:val="left"/>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jc w:val="left"/>
      </w:pPr>
      <w:r>
        <w:rPr/>
        <w:t>特此承诺！</w:t>
      </w:r>
    </w:p>
    <w:p>
      <w:pPr>
        <w:pStyle w:val="null3"/>
        <w:jc w:val="left"/>
      </w:pPr>
      <w:r>
        <w:rPr/>
        <w:t>投标人法定名称（公章）；_____________________</w:t>
      </w:r>
    </w:p>
    <w:p>
      <w:pPr>
        <w:pStyle w:val="null3"/>
        <w:jc w:val="left"/>
      </w:pPr>
      <w:r>
        <w:rPr/>
        <w:t>投标人法定地址：_____________________</w:t>
      </w:r>
    </w:p>
    <w:p>
      <w:pPr>
        <w:pStyle w:val="null3"/>
        <w:jc w:val="left"/>
      </w:pPr>
      <w:r>
        <w:rPr/>
        <w:t>投标人授权代表（签字或盖章）：_____________________</w:t>
      </w:r>
    </w:p>
    <w:p>
      <w:pPr>
        <w:pStyle w:val="null3"/>
        <w:jc w:val="left"/>
      </w:pPr>
      <w:r>
        <w:rPr/>
        <w:t>电 话：_____________________</w:t>
      </w:r>
    </w:p>
    <w:p>
      <w:pPr>
        <w:pStyle w:val="null3"/>
        <w:jc w:val="left"/>
      </w:pPr>
      <w:r>
        <w:rPr/>
        <w:t>传 真：_____________________</w:t>
      </w:r>
    </w:p>
    <w:p>
      <w:pPr>
        <w:pStyle w:val="null3"/>
        <w:jc w:val="left"/>
      </w:pPr>
      <w:r>
        <w:rPr/>
        <w:t>承诺日期：_____________________</w:t>
      </w:r>
    </w:p>
    <w:p>
      <w:pPr>
        <w:pStyle w:val="null3"/>
        <w:ind w:firstLine="480"/>
        <w:jc w:val="left"/>
      </w:pPr>
      <w:r>
        <w:rPr/>
        <w:t xml:space="preserve"> </w:t>
      </w:r>
    </w:p>
    <w:p>
      <w:pPr>
        <w:pStyle w:val="null3"/>
        <w:jc w:val="left"/>
        <w:outlineLvl w:val="2"/>
      </w:pPr>
      <w:r>
        <w:rPr>
          <w:b/>
          <w:sz w:val="28"/>
        </w:rPr>
        <w:t>格式二十一：</w:t>
      </w:r>
    </w:p>
    <w:p>
      <w:pPr>
        <w:pStyle w:val="null3"/>
        <w:ind w:firstLine="480"/>
        <w:jc w:val="left"/>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序号</w:t>
            </w:r>
          </w:p>
        </w:tc>
        <w:tc>
          <w:tcPr>
            <w:tcW w:type="dxa" w:w="4153"/>
          </w:tcPr>
          <w:p>
            <w:pPr>
              <w:pStyle w:val="null3"/>
              <w:jc w:val="left"/>
            </w:pPr>
            <w:r>
              <w:rPr/>
              <w:t>投标人需要采购人提供的附加条件</w:t>
            </w:r>
          </w:p>
        </w:tc>
      </w:tr>
      <w:tr>
        <w:tc>
          <w:tcPr>
            <w:tcW w:type="dxa" w:w="4153"/>
          </w:tcPr>
          <w:p>
            <w:pPr>
              <w:pStyle w:val="null3"/>
              <w:jc w:val="left"/>
            </w:pPr>
            <w:r>
              <w:rPr/>
              <w:t>1</w:t>
            </w:r>
          </w:p>
        </w:tc>
        <w:tc>
          <w:tcPr>
            <w:tcW w:type="dxa" w:w="4153"/>
          </w:tcPr>
          <w:p/>
        </w:tc>
      </w:tr>
      <w:tr>
        <w:tc>
          <w:tcPr>
            <w:tcW w:type="dxa" w:w="4153"/>
          </w:tcPr>
          <w:p>
            <w:pPr>
              <w:pStyle w:val="null3"/>
              <w:jc w:val="left"/>
            </w:pPr>
            <w:r>
              <w:rPr/>
              <w:t>2</w:t>
            </w:r>
          </w:p>
        </w:tc>
        <w:tc>
          <w:tcPr>
            <w:tcW w:type="dxa" w:w="4153"/>
          </w:tcPr>
          <w:p/>
        </w:tc>
      </w:tr>
      <w:tr>
        <w:tc>
          <w:tcPr>
            <w:tcW w:type="dxa" w:w="4153"/>
          </w:tcPr>
          <w:p>
            <w:pPr>
              <w:pStyle w:val="null3"/>
              <w:jc w:val="left"/>
            </w:pPr>
            <w:r>
              <w:rPr/>
              <w:t>3</w:t>
            </w:r>
          </w:p>
        </w:tc>
        <w:tc>
          <w:tcPr>
            <w:tcW w:type="dxa" w:w="4153"/>
          </w:tcPr>
          <w:p/>
        </w:tc>
      </w:tr>
    </w:tbl>
    <w:p>
      <w:pPr>
        <w:pStyle w:val="null3"/>
        <w:ind w:firstLine="480"/>
        <w:jc w:val="left"/>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jc w:val="left"/>
      </w:pPr>
      <w:r>
        <w:rPr/>
        <w:t xml:space="preserve"> </w:t>
      </w:r>
    </w:p>
    <w:p>
      <w:pPr>
        <w:pStyle w:val="null3"/>
        <w:jc w:val="left"/>
        <w:outlineLvl w:val="2"/>
      </w:pPr>
      <w:r>
        <w:rPr>
          <w:b/>
          <w:sz w:val="28"/>
        </w:rPr>
        <w:t>格式二十二：</w:t>
      </w:r>
    </w:p>
    <w:p>
      <w:pPr>
        <w:pStyle w:val="null3"/>
        <w:ind w:firstLine="480"/>
        <w:jc w:val="left"/>
      </w:pPr>
      <w:r>
        <w:rPr/>
        <w:t>（以下格式文件由供应商根据需要选用）</w:t>
      </w:r>
    </w:p>
    <w:p>
      <w:pPr>
        <w:pStyle w:val="null3"/>
        <w:ind w:firstLine="480"/>
        <w:jc w:val="center"/>
        <w:outlineLvl w:val="3"/>
      </w:pPr>
      <w:r>
        <w:rPr>
          <w:b/>
          <w:sz w:val="24"/>
        </w:rPr>
        <w:t>询问函、质疑函、投诉书格式</w:t>
      </w:r>
    </w:p>
    <w:p>
      <w:pPr>
        <w:pStyle w:val="null3"/>
        <w:ind w:firstLine="480"/>
        <w:jc w:val="left"/>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jc w:val="left"/>
      </w:pPr>
      <w:r>
        <w:rPr/>
        <w:t>广东省政府采购中心</w:t>
      </w:r>
    </w:p>
    <w:p>
      <w:pPr>
        <w:pStyle w:val="null3"/>
        <w:ind w:firstLine="480"/>
        <w:jc w:val="left"/>
      </w:pPr>
      <w:r>
        <w:rPr/>
        <w:t>我单位已登记并准备参与“</w:t>
      </w:r>
      <w:r>
        <w:rPr/>
        <w:t>广东省人民检察院全省检察机关二级工作网专用租用（2024-2026年）项目</w:t>
      </w:r>
      <w:r>
        <w:rPr/>
        <w:t>”项目（采购项目编号：</w:t>
      </w:r>
      <w:r>
        <w:rPr/>
        <w:t>GPCGD242148FG035J</w:t>
      </w:r>
      <w:r>
        <w:rPr/>
        <w:t>）的投标活动，现有以下几个内容（或条款）存在疑问（或无法理解），特提出询问。</w:t>
      </w:r>
    </w:p>
    <w:p>
      <w:pPr>
        <w:pStyle w:val="null3"/>
        <w:ind w:firstLine="480"/>
        <w:jc w:val="left"/>
      </w:pPr>
      <w:r>
        <w:rPr/>
        <w:t>一、_____________________（事项一）</w:t>
      </w:r>
    </w:p>
    <w:p>
      <w:pPr>
        <w:pStyle w:val="null3"/>
        <w:ind w:firstLine="480"/>
        <w:jc w:val="left"/>
      </w:pPr>
      <w:r>
        <w:rPr/>
        <w:t>（1）____________________（问题或条款内容）</w:t>
      </w:r>
    </w:p>
    <w:p>
      <w:pPr>
        <w:pStyle w:val="null3"/>
        <w:ind w:firstLine="480"/>
        <w:jc w:val="left"/>
      </w:pPr>
      <w:r>
        <w:rPr/>
        <w:t>（2）____________________（说明疑问或无法理解原因）</w:t>
      </w:r>
    </w:p>
    <w:p>
      <w:pPr>
        <w:pStyle w:val="null3"/>
        <w:ind w:firstLine="480"/>
        <w:jc w:val="left"/>
      </w:pPr>
      <w:r>
        <w:rPr/>
        <w:t>（3）____________________（建议）</w:t>
      </w:r>
    </w:p>
    <w:p>
      <w:pPr>
        <w:pStyle w:val="null3"/>
        <w:ind w:firstLine="480"/>
        <w:jc w:val="left"/>
      </w:pPr>
      <w:r>
        <w:rPr/>
        <w:t>二、_____________________（事项二）</w:t>
      </w:r>
    </w:p>
    <w:p>
      <w:pPr>
        <w:pStyle w:val="null3"/>
        <w:ind w:firstLine="480"/>
        <w:jc w:val="left"/>
      </w:pPr>
      <w:r>
        <w:rPr/>
        <w:t>...</w:t>
      </w:r>
    </w:p>
    <w:p>
      <w:pPr>
        <w:pStyle w:val="null3"/>
        <w:ind w:firstLine="480"/>
        <w:jc w:val="left"/>
      </w:pPr>
      <w:r>
        <w:rPr/>
        <w:t>随附相关证明材料如下：（目录）</w:t>
      </w:r>
    </w:p>
    <w:p>
      <w:pPr>
        <w:pStyle w:val="null3"/>
        <w:jc w:val="left"/>
      </w:pPr>
      <w:r>
        <w:rPr/>
        <w:t>询问人（公章）：_____________________</w:t>
      </w:r>
    </w:p>
    <w:p>
      <w:pPr>
        <w:pStyle w:val="null3"/>
        <w:jc w:val="left"/>
      </w:pPr>
      <w:r>
        <w:rPr/>
        <w:t>法定代表人或授权代表（签字或盖章）：_____________________</w:t>
      </w:r>
    </w:p>
    <w:p>
      <w:pPr>
        <w:pStyle w:val="null3"/>
        <w:jc w:val="left"/>
      </w:pPr>
      <w:r>
        <w:rPr/>
        <w:t>地址/邮编：_____________________</w:t>
      </w:r>
    </w:p>
    <w:p>
      <w:pPr>
        <w:pStyle w:val="null3"/>
        <w:jc w:val="left"/>
      </w:pPr>
      <w:r>
        <w:rPr/>
        <w:t>电话/传真：_____________________</w:t>
      </w:r>
    </w:p>
    <w:p>
      <w:pPr>
        <w:pStyle w:val="null3"/>
        <w:jc w:val="left"/>
      </w:pPr>
      <w:r>
        <w:rPr/>
        <w:t>日期： 年 月 日</w:t>
      </w:r>
    </w:p>
    <w:p>
      <w:pPr>
        <w:pStyle w:val="null3"/>
        <w:ind w:firstLine="480"/>
        <w:jc w:val="left"/>
      </w:pPr>
      <w:r>
        <w:rPr/>
        <w:t xml:space="preserve"> </w:t>
      </w:r>
    </w:p>
    <w:p>
      <w:pPr>
        <w:pStyle w:val="null3"/>
        <w:ind w:firstLine="480"/>
        <w:jc w:val="center"/>
        <w:outlineLvl w:val="3"/>
      </w:pPr>
      <w:r>
        <w:rPr>
          <w:b/>
          <w:sz w:val="24"/>
        </w:rPr>
        <w:t>质疑函</w:t>
      </w:r>
    </w:p>
    <w:p>
      <w:pPr>
        <w:pStyle w:val="null3"/>
        <w:ind w:firstLine="480"/>
        <w:jc w:val="left"/>
      </w:pPr>
      <w:r>
        <w:rPr/>
        <w:t>一、质疑供应商基本信息</w:t>
      </w:r>
    </w:p>
    <w:p>
      <w:pPr>
        <w:pStyle w:val="null3"/>
        <w:ind w:firstLine="480"/>
        <w:jc w:val="left"/>
      </w:pPr>
      <w:r>
        <w:rPr/>
        <w:t>质疑供应商：</w:t>
      </w:r>
    </w:p>
    <w:p>
      <w:pPr>
        <w:pStyle w:val="null3"/>
        <w:ind w:firstLine="480"/>
        <w:jc w:val="left"/>
      </w:pPr>
      <w:r>
        <w:rPr/>
        <w:t>地址：_____________________邮编：_____________________</w:t>
      </w:r>
    </w:p>
    <w:p>
      <w:pPr>
        <w:pStyle w:val="null3"/>
        <w:ind w:firstLine="480"/>
        <w:jc w:val="left"/>
      </w:pPr>
      <w:r>
        <w:rPr/>
        <w:t>联系：_____________________联系电话：_____________________</w:t>
      </w:r>
    </w:p>
    <w:p>
      <w:pPr>
        <w:pStyle w:val="null3"/>
        <w:ind w:firstLine="480"/>
        <w:jc w:val="left"/>
      </w:pPr>
      <w:r>
        <w:rPr/>
        <w:t>授权代表：_____________________</w:t>
      </w:r>
    </w:p>
    <w:p>
      <w:pPr>
        <w:pStyle w:val="null3"/>
        <w:ind w:firstLine="480"/>
        <w:jc w:val="left"/>
      </w:pPr>
      <w:r>
        <w:rPr/>
        <w:t>联系电话：_____________________</w:t>
      </w:r>
    </w:p>
    <w:p>
      <w:pPr>
        <w:pStyle w:val="null3"/>
        <w:ind w:firstLine="480"/>
        <w:jc w:val="left"/>
      </w:pPr>
      <w:r>
        <w:rPr/>
        <w:t>地址：_____________________邮编：_____________________</w:t>
      </w:r>
    </w:p>
    <w:p>
      <w:pPr>
        <w:pStyle w:val="null3"/>
        <w:ind w:firstLine="480"/>
        <w:jc w:val="left"/>
      </w:pPr>
      <w:r>
        <w:rPr/>
        <w:t>二、质疑项目基本情况</w:t>
      </w:r>
    </w:p>
    <w:p>
      <w:pPr>
        <w:pStyle w:val="null3"/>
        <w:ind w:firstLine="480"/>
        <w:jc w:val="left"/>
      </w:pPr>
      <w:r>
        <w:rPr/>
        <w:t>质疑项目的名称：_____________________</w:t>
      </w:r>
    </w:p>
    <w:p>
      <w:pPr>
        <w:pStyle w:val="null3"/>
        <w:ind w:firstLine="480"/>
        <w:jc w:val="left"/>
      </w:pPr>
      <w:r>
        <w:rPr/>
        <w:t>质疑项目的编号：_____________________ 包号：_____________________</w:t>
      </w:r>
    </w:p>
    <w:p>
      <w:pPr>
        <w:pStyle w:val="null3"/>
        <w:ind w:firstLine="480"/>
        <w:jc w:val="left"/>
      </w:pPr>
      <w:r>
        <w:rPr/>
        <w:t>采购人名称：_____________________</w:t>
      </w:r>
    </w:p>
    <w:p>
      <w:pPr>
        <w:pStyle w:val="null3"/>
        <w:ind w:firstLine="480"/>
        <w:jc w:val="left"/>
      </w:pPr>
      <w:r>
        <w:rPr/>
        <w:t>采购文件获取日期：_____________________</w:t>
      </w:r>
    </w:p>
    <w:p>
      <w:pPr>
        <w:pStyle w:val="null3"/>
        <w:ind w:firstLine="480"/>
        <w:jc w:val="left"/>
      </w:pPr>
      <w:r>
        <w:rPr/>
        <w:t>三、质疑事项具体内容</w:t>
      </w:r>
    </w:p>
    <w:p>
      <w:pPr>
        <w:pStyle w:val="null3"/>
        <w:ind w:firstLine="480"/>
        <w:jc w:val="left"/>
      </w:pPr>
      <w:r>
        <w:rPr/>
        <w:t>质疑事项1：_____________________</w:t>
      </w:r>
    </w:p>
    <w:p>
      <w:pPr>
        <w:pStyle w:val="null3"/>
        <w:ind w:firstLine="480"/>
        <w:jc w:val="left"/>
      </w:pPr>
      <w:r>
        <w:rPr/>
        <w:t>事实依据：_____________________</w:t>
      </w:r>
    </w:p>
    <w:p>
      <w:pPr>
        <w:pStyle w:val="null3"/>
        <w:ind w:firstLine="480"/>
        <w:jc w:val="left"/>
      </w:pPr>
      <w:r>
        <w:rPr/>
        <w:t>法律依据：_____________________</w:t>
      </w:r>
    </w:p>
    <w:p>
      <w:pPr>
        <w:pStyle w:val="null3"/>
        <w:ind w:firstLine="480"/>
        <w:jc w:val="left"/>
      </w:pPr>
      <w:r>
        <w:rPr/>
        <w:t>质疑事项2：_____________________</w:t>
      </w:r>
    </w:p>
    <w:p>
      <w:pPr>
        <w:pStyle w:val="null3"/>
        <w:ind w:firstLine="480"/>
        <w:jc w:val="left"/>
      </w:pPr>
      <w:r>
        <w:rPr/>
        <w:t>……</w:t>
      </w:r>
    </w:p>
    <w:p>
      <w:pPr>
        <w:pStyle w:val="null3"/>
        <w:ind w:firstLine="480"/>
        <w:jc w:val="left"/>
      </w:pPr>
      <w:r>
        <w:rPr/>
        <w:t>四、与质疑事项相关的质疑请求</w:t>
      </w:r>
    </w:p>
    <w:p>
      <w:pPr>
        <w:pStyle w:val="null3"/>
        <w:ind w:firstLine="480"/>
        <w:jc w:val="left"/>
      </w:pPr>
      <w:r>
        <w:rPr/>
        <w:t>请求：__________________________________________</w:t>
      </w:r>
    </w:p>
    <w:p>
      <w:pPr>
        <w:pStyle w:val="null3"/>
        <w:jc w:val="left"/>
      </w:pPr>
      <w:r>
        <w:rPr/>
        <w:t xml:space="preserve"> 签字(签章)：_____________________ 公章：_____________________</w:t>
      </w:r>
    </w:p>
    <w:p>
      <w:pPr>
        <w:pStyle w:val="null3"/>
        <w:jc w:val="left"/>
      </w:pPr>
      <w:r>
        <w:rPr/>
        <w:t>日期： 年 月 日</w:t>
      </w:r>
    </w:p>
    <w:p>
      <w:pPr>
        <w:pStyle w:val="null3"/>
        <w:ind w:firstLine="480"/>
        <w:jc w:val="left"/>
      </w:pPr>
      <w:r>
        <w:rPr/>
        <w:t>质疑函制作说明：</w:t>
      </w:r>
    </w:p>
    <w:p>
      <w:pPr>
        <w:pStyle w:val="null3"/>
        <w:ind w:firstLine="480"/>
        <w:jc w:val="left"/>
      </w:pPr>
      <w:r>
        <w:rPr/>
        <w:t>1.供应商提出质疑时，应提交质疑函和必要的证明材料。</w:t>
      </w:r>
    </w:p>
    <w:p>
      <w:pPr>
        <w:pStyle w:val="null3"/>
        <w:ind w:firstLine="480"/>
        <w:jc w:val="left"/>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t>3.质疑供应商若对项目的某一分包进行质疑，质疑函中应列明具体采购包号。</w:t>
      </w:r>
    </w:p>
    <w:p>
      <w:pPr>
        <w:pStyle w:val="null3"/>
        <w:ind w:firstLine="480"/>
        <w:jc w:val="left"/>
      </w:pPr>
      <w:r>
        <w:rPr/>
        <w:t>4.质疑函的质疑事项应具体、明确，并有必要的事实依据和法律依据。</w:t>
      </w:r>
    </w:p>
    <w:p>
      <w:pPr>
        <w:pStyle w:val="null3"/>
        <w:ind w:firstLine="480"/>
        <w:jc w:val="left"/>
      </w:pPr>
      <w:r>
        <w:rPr/>
        <w:t>5.质疑函的质疑请求应与质疑事项相关。</w:t>
      </w:r>
    </w:p>
    <w:p>
      <w:pPr>
        <w:pStyle w:val="null3"/>
        <w:ind w:firstLine="480"/>
        <w:jc w:val="left"/>
      </w:pPr>
      <w:r>
        <w:rPr/>
        <w:t>6.质疑供应商为自然人的，质疑函应由本人签字；质疑供应商为法人或者其他组织的，质疑函应由法定代表人、主要负责人，或者其授权代表签字或者盖章，并加盖公章。</w:t>
      </w:r>
    </w:p>
    <w:p>
      <w:pPr>
        <w:pStyle w:val="null3"/>
        <w:ind w:firstLine="480"/>
        <w:jc w:val="left"/>
      </w:pPr>
      <w:r>
        <w:rPr/>
        <w:t xml:space="preserve"> </w:t>
      </w:r>
    </w:p>
    <w:p>
      <w:pPr>
        <w:pStyle w:val="null3"/>
        <w:ind w:firstLine="480"/>
        <w:jc w:val="center"/>
        <w:outlineLvl w:val="3"/>
      </w:pPr>
      <w:r>
        <w:rPr>
          <w:b/>
          <w:sz w:val="24"/>
        </w:rPr>
        <w:t>投诉书</w:t>
      </w:r>
    </w:p>
    <w:p>
      <w:pPr>
        <w:pStyle w:val="null3"/>
        <w:ind w:firstLine="480"/>
        <w:jc w:val="left"/>
      </w:pPr>
      <w:r>
        <w:rPr/>
        <w:t>一、投诉相关主体基本情况</w:t>
      </w:r>
    </w:p>
    <w:p>
      <w:pPr>
        <w:pStyle w:val="null3"/>
        <w:ind w:firstLine="480"/>
        <w:jc w:val="left"/>
      </w:pPr>
      <w:r>
        <w:rPr/>
        <w:t>投诉人：____________________</w:t>
      </w:r>
    </w:p>
    <w:p>
      <w:pPr>
        <w:pStyle w:val="null3"/>
        <w:ind w:firstLine="480"/>
        <w:jc w:val="left"/>
      </w:pPr>
      <w:r>
        <w:rPr/>
        <w:t>地 址：____________________邮编：____________________</w:t>
      </w:r>
    </w:p>
    <w:p>
      <w:pPr>
        <w:pStyle w:val="null3"/>
        <w:ind w:firstLine="480"/>
        <w:jc w:val="left"/>
      </w:pPr>
      <w:r>
        <w:rPr/>
        <w:t>法定代表人/主要负责人：____________________</w:t>
      </w:r>
    </w:p>
    <w:p>
      <w:pPr>
        <w:pStyle w:val="null3"/>
        <w:ind w:firstLine="480"/>
        <w:jc w:val="left"/>
      </w:pPr>
      <w:r>
        <w:rPr/>
        <w:t>联系电话：____________________</w:t>
      </w:r>
    </w:p>
    <w:p>
      <w:pPr>
        <w:pStyle w:val="null3"/>
        <w:ind w:firstLine="480"/>
        <w:jc w:val="left"/>
      </w:pPr>
      <w:r>
        <w:rPr/>
        <w:t>授权代表：____________________联系电话：____________________</w:t>
      </w:r>
    </w:p>
    <w:p>
      <w:pPr>
        <w:pStyle w:val="null3"/>
        <w:ind w:firstLine="480"/>
        <w:jc w:val="left"/>
      </w:pPr>
      <w:r>
        <w:rPr/>
        <w:t>地 址：____________________邮编：____________________</w:t>
      </w:r>
    </w:p>
    <w:p>
      <w:pPr>
        <w:pStyle w:val="null3"/>
        <w:ind w:firstLine="480"/>
        <w:jc w:val="left"/>
      </w:pPr>
      <w:r>
        <w:rPr/>
        <w:t>被投诉人1：____________________</w:t>
      </w:r>
    </w:p>
    <w:p>
      <w:pPr>
        <w:pStyle w:val="null3"/>
        <w:ind w:firstLine="480"/>
        <w:jc w:val="left"/>
      </w:pPr>
      <w:r>
        <w:rPr/>
        <w:t>地址：____________________邮编：____________________</w:t>
      </w:r>
    </w:p>
    <w:p>
      <w:pPr>
        <w:pStyle w:val="null3"/>
        <w:ind w:firstLine="480"/>
        <w:jc w:val="left"/>
      </w:pPr>
      <w:r>
        <w:rPr/>
        <w:t>联系人：____________________联系电话：____________________</w:t>
      </w:r>
    </w:p>
    <w:p>
      <w:pPr>
        <w:pStyle w:val="null3"/>
        <w:ind w:firstLine="480"/>
        <w:jc w:val="left"/>
      </w:pPr>
      <w:r>
        <w:rPr/>
        <w:t>被投诉人2：____________________</w:t>
      </w:r>
    </w:p>
    <w:p>
      <w:pPr>
        <w:pStyle w:val="null3"/>
        <w:ind w:firstLine="480"/>
        <w:jc w:val="left"/>
      </w:pPr>
      <w:r>
        <w:rPr/>
        <w:t>……</w:t>
      </w:r>
    </w:p>
    <w:p>
      <w:pPr>
        <w:pStyle w:val="null3"/>
        <w:ind w:firstLine="480"/>
        <w:jc w:val="left"/>
      </w:pPr>
      <w:r>
        <w:rPr/>
        <w:t>相关供应商：_____________________</w:t>
      </w:r>
    </w:p>
    <w:p>
      <w:pPr>
        <w:pStyle w:val="null3"/>
        <w:ind w:firstLine="480"/>
        <w:jc w:val="left"/>
      </w:pPr>
      <w:r>
        <w:rPr/>
        <w:t>地址：____________________邮编：____________________</w:t>
      </w:r>
    </w:p>
    <w:p>
      <w:pPr>
        <w:pStyle w:val="null3"/>
        <w:ind w:firstLine="480"/>
        <w:jc w:val="left"/>
      </w:pPr>
      <w:r>
        <w:rPr/>
        <w:t>联系人：____________________联系电话：____________________</w:t>
      </w:r>
    </w:p>
    <w:p>
      <w:pPr>
        <w:pStyle w:val="null3"/>
        <w:ind w:firstLine="480"/>
        <w:jc w:val="left"/>
      </w:pPr>
      <w:r>
        <w:rPr/>
        <w:t>二、投诉项目基本情况</w:t>
      </w:r>
    </w:p>
    <w:p>
      <w:pPr>
        <w:pStyle w:val="null3"/>
        <w:ind w:firstLine="480"/>
        <w:jc w:val="left"/>
      </w:pPr>
      <w:r>
        <w:rPr/>
        <w:t>采购项目名称：____________________</w:t>
      </w:r>
    </w:p>
    <w:p>
      <w:pPr>
        <w:pStyle w:val="null3"/>
        <w:ind w:firstLine="480"/>
        <w:jc w:val="left"/>
      </w:pPr>
      <w:r>
        <w:rPr/>
        <w:t>采购项目编号： ____________________包号：____________________</w:t>
      </w:r>
    </w:p>
    <w:p>
      <w:pPr>
        <w:pStyle w:val="null3"/>
        <w:ind w:firstLine="480"/>
        <w:jc w:val="left"/>
      </w:pPr>
      <w:r>
        <w:rPr/>
        <w:t>采购人名称：____________________</w:t>
      </w:r>
    </w:p>
    <w:p>
      <w:pPr>
        <w:pStyle w:val="null3"/>
        <w:ind w:firstLine="480"/>
        <w:jc w:val="left"/>
      </w:pPr>
      <w:r>
        <w:rPr/>
        <w:t>代理机构名称：____________________</w:t>
      </w:r>
    </w:p>
    <w:p>
      <w:pPr>
        <w:pStyle w:val="null3"/>
        <w:ind w:firstLine="480"/>
        <w:jc w:val="left"/>
      </w:pPr>
      <w:r>
        <w:rPr/>
        <w:t>采购文件公告:</w:t>
      </w:r>
      <w:r>
        <w:rPr>
          <w:u w:val="single"/>
        </w:rPr>
        <w:t>是/否</w:t>
      </w:r>
      <w:r>
        <w:rPr/>
        <w:t>公告期限：_____________________</w:t>
      </w:r>
    </w:p>
    <w:p>
      <w:pPr>
        <w:pStyle w:val="null3"/>
        <w:ind w:firstLine="480"/>
        <w:jc w:val="left"/>
      </w:pPr>
      <w:r>
        <w:rPr/>
        <w:t>采购结果公告:</w:t>
      </w:r>
      <w:r>
        <w:rPr>
          <w:u w:val="single"/>
        </w:rPr>
        <w:t>是/否</w:t>
      </w:r>
      <w:r>
        <w:rPr/>
        <w:t>公告期限：_____________________</w:t>
      </w:r>
    </w:p>
    <w:p>
      <w:pPr>
        <w:pStyle w:val="null3"/>
        <w:ind w:firstLine="480"/>
        <w:jc w:val="left"/>
      </w:pPr>
      <w:r>
        <w:rPr/>
        <w:t>三、质疑基本情况</w:t>
      </w:r>
    </w:p>
    <w:p>
      <w:pPr>
        <w:pStyle w:val="null3"/>
        <w:ind w:firstLine="480"/>
        <w:jc w:val="left"/>
      </w:pPr>
      <w:r>
        <w:rPr/>
        <w:t>投诉人于 ____年____月____日,向提出质疑，质疑事项为：_____________________</w:t>
      </w:r>
    </w:p>
    <w:p>
      <w:pPr>
        <w:pStyle w:val="null3"/>
        <w:ind w:firstLine="480"/>
        <w:jc w:val="left"/>
      </w:pPr>
      <w:r>
        <w:rPr>
          <w:u w:val="single"/>
        </w:rPr>
        <w:t>采购人/代理机构</w:t>
      </w:r>
      <w:r>
        <w:rPr/>
        <w:t>于____年____月____日,就质疑事项作出了答复/没有在法定期限内作出答复。</w:t>
      </w:r>
    </w:p>
    <w:p>
      <w:pPr>
        <w:pStyle w:val="null3"/>
        <w:ind w:firstLine="480"/>
        <w:jc w:val="left"/>
      </w:pPr>
      <w:r>
        <w:rPr/>
        <w:t>四、投诉事项具体内容</w:t>
      </w:r>
    </w:p>
    <w:p>
      <w:pPr>
        <w:pStyle w:val="null3"/>
        <w:ind w:firstLine="480"/>
        <w:jc w:val="left"/>
      </w:pPr>
      <w:r>
        <w:rPr/>
        <w:t>投诉事项 1：_____________________</w:t>
      </w:r>
    </w:p>
    <w:p>
      <w:pPr>
        <w:pStyle w:val="null3"/>
        <w:ind w:firstLine="480"/>
        <w:jc w:val="left"/>
      </w:pPr>
      <w:r>
        <w:rPr/>
        <w:t>事实依据：_____________________</w:t>
      </w:r>
    </w:p>
    <w:p>
      <w:pPr>
        <w:pStyle w:val="null3"/>
        <w:ind w:firstLine="480"/>
        <w:jc w:val="left"/>
      </w:pPr>
      <w:r>
        <w:rPr/>
        <w:t>法律依据：_____________________</w:t>
      </w:r>
    </w:p>
    <w:p>
      <w:pPr>
        <w:pStyle w:val="null3"/>
        <w:ind w:firstLine="480"/>
        <w:jc w:val="left"/>
      </w:pPr>
      <w:r>
        <w:rPr/>
        <w:t>投诉事项2：_____________________</w:t>
      </w:r>
    </w:p>
    <w:p>
      <w:pPr>
        <w:pStyle w:val="null3"/>
        <w:ind w:firstLine="480"/>
        <w:jc w:val="left"/>
      </w:pPr>
      <w:r>
        <w:rPr/>
        <w:t>……</w:t>
      </w:r>
    </w:p>
    <w:p>
      <w:pPr>
        <w:pStyle w:val="null3"/>
        <w:ind w:firstLine="480"/>
        <w:jc w:val="left"/>
      </w:pPr>
      <w:r>
        <w:rPr/>
        <w:t>五、与投诉事项相关的投诉请求</w:t>
      </w:r>
    </w:p>
    <w:p>
      <w:pPr>
        <w:pStyle w:val="null3"/>
        <w:ind w:firstLine="480"/>
        <w:jc w:val="left"/>
      </w:pPr>
      <w:r>
        <w:rPr/>
        <w:t>请求：________________________</w:t>
      </w:r>
    </w:p>
    <w:p>
      <w:pPr>
        <w:pStyle w:val="null3"/>
        <w:jc w:val="left"/>
      </w:pPr>
      <w:r>
        <w:rPr/>
        <w:t xml:space="preserve"> 签字(签章)： ________公章________</w:t>
      </w:r>
    </w:p>
    <w:p>
      <w:pPr>
        <w:pStyle w:val="null3"/>
        <w:jc w:val="left"/>
      </w:pPr>
      <w:r>
        <w:rPr/>
        <w:t>日期：____年____月____日</w:t>
      </w:r>
    </w:p>
    <w:p>
      <w:pPr>
        <w:pStyle w:val="null3"/>
        <w:ind w:firstLine="480"/>
        <w:jc w:val="left"/>
      </w:pPr>
      <w:r>
        <w:rPr/>
        <w:t>投诉书制作说明：</w:t>
      </w:r>
    </w:p>
    <w:p>
      <w:pPr>
        <w:pStyle w:val="null3"/>
        <w:ind w:firstLine="480"/>
        <w:jc w:val="left"/>
      </w:pPr>
      <w:r>
        <w:rPr/>
        <w:t>1.投诉人提起投诉时，应当提交投诉书和必要的证明材料，并按照被投诉人和与投诉事项有关的供应商数量提供投诉书副本。</w:t>
      </w:r>
    </w:p>
    <w:p>
      <w:pPr>
        <w:pStyle w:val="null3"/>
        <w:ind w:firstLine="480"/>
        <w:jc w:val="left"/>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t>3.投诉人若对项目的某一分包进行投诉，投诉书应列明具体分包号。</w:t>
      </w:r>
    </w:p>
    <w:p>
      <w:pPr>
        <w:pStyle w:val="null3"/>
        <w:ind w:firstLine="480"/>
        <w:jc w:val="left"/>
      </w:pPr>
      <w:r>
        <w:rPr/>
        <w:t>4.投诉书应简要列明质疑事项，质疑函、质疑答复等作为附件材料提供。</w:t>
      </w:r>
    </w:p>
    <w:p>
      <w:pPr>
        <w:pStyle w:val="null3"/>
        <w:ind w:firstLine="480"/>
        <w:jc w:val="left"/>
      </w:pPr>
      <w:r>
        <w:rPr/>
        <w:t>5.投诉书的投诉事项应具体、明确，并有必要的事实依据和法律依据。</w:t>
      </w:r>
    </w:p>
    <w:p>
      <w:pPr>
        <w:pStyle w:val="null3"/>
        <w:ind w:firstLine="480"/>
        <w:jc w:val="left"/>
      </w:pPr>
      <w:r>
        <w:rPr/>
        <w:t>6.投诉书的投诉请求应与投诉事项相关。</w:t>
      </w:r>
    </w:p>
    <w:p>
      <w:pPr>
        <w:pStyle w:val="null3"/>
        <w:ind w:firstLine="480"/>
        <w:jc w:val="left"/>
      </w:pPr>
      <w:r>
        <w:rPr/>
        <w:t>7.投诉人为自然人的，投诉书应当由本人签字；投诉人为法人或者其他组织的，投诉书应当由法定代表人、主要负责人，或者其授权代表签字或者盖章，并加盖公章。</w:t>
      </w:r>
    </w:p>
    <w:p>
      <w:pPr>
        <w:pStyle w:val="null3"/>
        <w:ind w:firstLine="480"/>
        <w:jc w:val="left"/>
      </w:pPr>
      <w:r>
        <w:rPr/>
        <w:t xml:space="preserve"> </w:t>
      </w:r>
    </w:p>
    <w:p>
      <w:pPr>
        <w:pStyle w:val="null3"/>
        <w:jc w:val="left"/>
        <w:outlineLvl w:val="2"/>
      </w:pPr>
      <w:r>
        <w:rPr>
          <w:b/>
          <w:sz w:val="28"/>
        </w:rPr>
        <w:t>格式二十三：</w:t>
      </w:r>
    </w:p>
    <w:p>
      <w:pPr>
        <w:pStyle w:val="null3"/>
        <w:ind w:firstLine="480"/>
        <w:jc w:val="left"/>
      </w:pPr>
      <w:r>
        <w:rPr/>
        <w:t>（以下格式文件由供应商根据需要选用）</w:t>
      </w:r>
    </w:p>
    <w:p>
      <w:pPr>
        <w:pStyle w:val="null3"/>
        <w:ind w:firstLine="480"/>
        <w:jc w:val="left"/>
      </w:pPr>
      <w:r>
        <w:rPr/>
        <w:t>项目实施方案、质量保证及售后服务承诺等内容和格式自拟。</w:t>
      </w:r>
    </w:p>
    <w:p>
      <w:pPr>
        <w:pStyle w:val="null3"/>
        <w:ind w:firstLine="480"/>
        <w:jc w:val="left"/>
      </w:pPr>
      <w:r>
        <w:rPr/>
        <w:t xml:space="preserve"> </w:t>
      </w:r>
    </w:p>
    <w:p>
      <w:pPr>
        <w:pStyle w:val="null3"/>
        <w:jc w:val="left"/>
        <w:outlineLvl w:val="2"/>
      </w:pPr>
      <w:r>
        <w:rPr>
          <w:b/>
          <w:sz w:val="28"/>
        </w:rPr>
        <w:t>格式二十四：</w:t>
      </w:r>
    </w:p>
    <w:p>
      <w:pPr>
        <w:pStyle w:val="null3"/>
        <w:ind w:firstLine="480"/>
        <w:jc w:val="left"/>
      </w:pPr>
      <w:r>
        <w:rPr/>
        <w:t>附件（以下格式文件由供应商根据需要选用）</w:t>
      </w:r>
    </w:p>
    <w:p>
      <w:pPr>
        <w:pStyle w:val="null3"/>
        <w:ind w:firstLine="480"/>
        <w:jc w:val="center"/>
        <w:outlineLvl w:val="3"/>
      </w:pPr>
      <w:r>
        <w:rPr>
          <w:b/>
          <w:sz w:val="24"/>
        </w:rPr>
        <w:t>政府采购投标（响应）担保函</w:t>
      </w:r>
    </w:p>
    <w:p>
      <w:pPr>
        <w:pStyle w:val="null3"/>
        <w:jc w:val="left"/>
      </w:pPr>
      <w:r>
        <w:rPr/>
        <w:t>编号：【 】号</w:t>
      </w:r>
    </w:p>
    <w:p>
      <w:pPr>
        <w:pStyle w:val="null3"/>
        <w:ind w:firstLine="480"/>
        <w:jc w:val="left"/>
      </w:pPr>
      <w:r>
        <w:rPr/>
        <w:t>（采购人）：</w:t>
      </w:r>
    </w:p>
    <w:p>
      <w:pPr>
        <w:pStyle w:val="null3"/>
        <w:ind w:firstLine="480"/>
        <w:jc w:val="left"/>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t>一、保险责任的情形及保证金额</w:t>
      </w:r>
    </w:p>
    <w:p>
      <w:pPr>
        <w:pStyle w:val="null3"/>
        <w:ind w:firstLine="480"/>
        <w:jc w:val="left"/>
      </w:pPr>
      <w:r>
        <w:rPr/>
        <w:t>（一）在投标（响应）人出现下列情形之一时，我方承担保险责任：</w:t>
      </w:r>
    </w:p>
    <w:p>
      <w:pPr>
        <w:pStyle w:val="null3"/>
        <w:ind w:firstLine="480"/>
        <w:jc w:val="left"/>
      </w:pPr>
      <w:r>
        <w:rPr/>
        <w:t>1.中标（成交）后投标（响应）人无正当理由不与采购人签订《政府采购合同》；</w:t>
      </w:r>
    </w:p>
    <w:p>
      <w:pPr>
        <w:pStyle w:val="null3"/>
        <w:ind w:firstLine="480"/>
        <w:jc w:val="left"/>
      </w:pPr>
      <w:r>
        <w:rPr/>
        <w:t>2.采购文件规定的投标（响应）人应当缴纳保证金的其他情形。</w:t>
      </w:r>
    </w:p>
    <w:p>
      <w:pPr>
        <w:pStyle w:val="null3"/>
        <w:ind w:firstLine="480"/>
        <w:jc w:val="left"/>
      </w:pPr>
      <w:r>
        <w:rPr/>
        <w:t>（二）我方承担保险责任的最高金额为人民币__________元（大写）即本项目的投标（响应）保证金金额。</w:t>
      </w:r>
    </w:p>
    <w:p>
      <w:pPr>
        <w:pStyle w:val="null3"/>
        <w:ind w:firstLine="480"/>
        <w:jc w:val="left"/>
      </w:pPr>
      <w:r>
        <w:rPr/>
        <w:t>二、保证的方式及保证期间</w:t>
      </w:r>
    </w:p>
    <w:p>
      <w:pPr>
        <w:pStyle w:val="null3"/>
        <w:ind w:firstLine="480"/>
        <w:jc w:val="left"/>
      </w:pPr>
      <w:r>
        <w:rPr/>
        <w:t>我方保证的方式为：连带责任保证。</w:t>
      </w:r>
    </w:p>
    <w:p>
      <w:pPr>
        <w:pStyle w:val="null3"/>
        <w:ind w:firstLine="480"/>
        <w:jc w:val="left"/>
      </w:pPr>
      <w:r>
        <w:rPr/>
        <w:t>我方的保证期间为：本保险凭证自__年__月__日起生效，有效期至开标日后的90天内。</w:t>
      </w:r>
    </w:p>
    <w:p>
      <w:pPr>
        <w:pStyle w:val="null3"/>
        <w:ind w:firstLine="480"/>
        <w:jc w:val="left"/>
      </w:pPr>
      <w:r>
        <w:rPr/>
        <w:t>三、承担保证责任的程序</w:t>
      </w:r>
    </w:p>
    <w:p>
      <w:pPr>
        <w:pStyle w:val="null3"/>
        <w:ind w:firstLine="480"/>
        <w:jc w:val="left"/>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t>四、保证责任的终止</w:t>
      </w:r>
    </w:p>
    <w:p>
      <w:pPr>
        <w:pStyle w:val="null3"/>
        <w:ind w:firstLine="480"/>
        <w:jc w:val="left"/>
      </w:pPr>
      <w:r>
        <w:rPr/>
        <w:t>1.保证期间届满，你方未向我方书面主张保证责任的，自保证期间届满次日起，我方保证责任自动终止。</w:t>
      </w:r>
    </w:p>
    <w:p>
      <w:pPr>
        <w:pStyle w:val="null3"/>
        <w:ind w:firstLine="480"/>
        <w:jc w:val="left"/>
      </w:pPr>
      <w:r>
        <w:rPr/>
        <w:t>2.我方按照本保函向你方履行了保证责任后，自我方向你方支付款项（支付款项从我方账户划出）之日起，保证责任终止。</w:t>
      </w:r>
    </w:p>
    <w:p>
      <w:pPr>
        <w:pStyle w:val="null3"/>
        <w:ind w:firstLine="480"/>
        <w:jc w:val="left"/>
      </w:pPr>
      <w:r>
        <w:rPr/>
        <w:t>3.按照法律法规的规定或出现我方保证责任终止的其它情形的，我方在本保函项下的保证责任终止。</w:t>
      </w:r>
    </w:p>
    <w:p>
      <w:pPr>
        <w:pStyle w:val="null3"/>
        <w:ind w:firstLine="480"/>
        <w:jc w:val="left"/>
      </w:pPr>
      <w:r>
        <w:rPr/>
        <w:t>五、免责条款</w:t>
      </w:r>
    </w:p>
    <w:p>
      <w:pPr>
        <w:pStyle w:val="null3"/>
        <w:ind w:firstLine="480"/>
        <w:jc w:val="left"/>
      </w:pPr>
      <w:r>
        <w:rPr/>
        <w:t>1.依照法律规定或你方与投标（响应）人的另行约定，全部或者部分免除投标（响应）人投标（响应）保证金义务时，我方亦免除相应的保证责任。</w:t>
      </w:r>
    </w:p>
    <w:p>
      <w:pPr>
        <w:pStyle w:val="null3"/>
        <w:ind w:firstLine="480"/>
        <w:jc w:val="left"/>
      </w:pPr>
      <w:r>
        <w:rPr/>
        <w:t>2.因你方原因致使投标（响应）人发生本保函第一条第（一）款约定情形的，我方不承担保证责任。</w:t>
      </w:r>
    </w:p>
    <w:p>
      <w:pPr>
        <w:pStyle w:val="null3"/>
        <w:ind w:firstLine="480"/>
        <w:jc w:val="left"/>
      </w:pPr>
      <w:r>
        <w:rPr/>
        <w:t>3.因不可抗力造成投标（响应）人发生本保函第一条约定情形的，我方不承担保证责任。</w:t>
      </w:r>
    </w:p>
    <w:p>
      <w:pPr>
        <w:pStyle w:val="null3"/>
        <w:ind w:firstLine="480"/>
        <w:jc w:val="left"/>
      </w:pPr>
      <w:r>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t>六、争议的解决</w:t>
      </w:r>
    </w:p>
    <w:p>
      <w:pPr>
        <w:pStyle w:val="null3"/>
        <w:ind w:firstLine="480"/>
        <w:jc w:val="left"/>
      </w:pPr>
      <w:r>
        <w:rPr/>
        <w:t>因本保函发生的纠纷，由你我双方协商解决，协商不成的，通过诉讼程序解决，诉讼管辖地法院为 法院。</w:t>
      </w:r>
    </w:p>
    <w:p>
      <w:pPr>
        <w:pStyle w:val="null3"/>
        <w:ind w:firstLine="480"/>
        <w:jc w:val="left"/>
      </w:pPr>
      <w:r>
        <w:rPr/>
        <w:t>七、保函的生效</w:t>
      </w:r>
    </w:p>
    <w:p>
      <w:pPr>
        <w:pStyle w:val="null3"/>
        <w:ind w:firstLine="480"/>
        <w:jc w:val="left"/>
      </w:pPr>
      <w:r>
        <w:rPr/>
        <w:t>本保函自我方加盖公章之日起生效。</w:t>
      </w:r>
    </w:p>
    <w:p>
      <w:pPr>
        <w:pStyle w:val="null3"/>
        <w:jc w:val="left"/>
      </w:pPr>
      <w:r>
        <w:rPr/>
        <w:t>保证人：_______（公章）_______</w:t>
      </w:r>
    </w:p>
    <w:p>
      <w:pPr>
        <w:pStyle w:val="null3"/>
        <w:jc w:val="left"/>
      </w:pPr>
      <w:r>
        <w:rPr/>
        <w:t>联系人：____________________</w:t>
      </w:r>
    </w:p>
    <w:p>
      <w:pPr>
        <w:pStyle w:val="null3"/>
        <w:jc w:val="left"/>
      </w:pPr>
      <w:r>
        <w:rPr/>
        <w:t>联系电话：____________________</w:t>
      </w:r>
    </w:p>
    <w:p>
      <w:pPr>
        <w:pStyle w:val="null3"/>
        <w:jc w:val="left"/>
      </w:pPr>
      <w:r>
        <w:rPr/>
        <w:t>___年___月___日</w:t>
      </w:r>
    </w:p>
    <w:p>
      <w:pPr>
        <w:pStyle w:val="null3"/>
        <w:ind w:firstLine="480"/>
        <w:jc w:val="left"/>
      </w:pPr>
      <w:r>
        <w:rPr/>
        <w:t xml:space="preserve"> </w:t>
      </w:r>
    </w:p>
    <w:p>
      <w:pPr>
        <w:pStyle w:val="null3"/>
        <w:jc w:val="left"/>
        <w:outlineLvl w:val="2"/>
      </w:pPr>
      <w:r>
        <w:rPr>
          <w:b/>
          <w:sz w:val="28"/>
        </w:rPr>
        <w:t>格式二十五：</w:t>
      </w:r>
    </w:p>
    <w:p>
      <w:pPr>
        <w:pStyle w:val="null3"/>
        <w:ind w:firstLine="480"/>
        <w:jc w:val="center"/>
        <w:outlineLvl w:val="3"/>
      </w:pPr>
      <w:r>
        <w:rPr>
          <w:b/>
          <w:sz w:val="24"/>
        </w:rPr>
        <w:t>政府采购履约担保函</w:t>
      </w:r>
    </w:p>
    <w:p>
      <w:pPr>
        <w:pStyle w:val="null3"/>
        <w:jc w:val="left"/>
      </w:pPr>
      <w:r>
        <w:rPr/>
        <w:t>编号：</w:t>
      </w:r>
    </w:p>
    <w:p>
      <w:pPr>
        <w:pStyle w:val="null3"/>
        <w:ind w:firstLine="480"/>
        <w:jc w:val="left"/>
      </w:pPr>
      <w:r>
        <w:rPr/>
        <w:t>（采购人）：</w:t>
      </w:r>
    </w:p>
    <w:p>
      <w:pPr>
        <w:pStyle w:val="null3"/>
        <w:ind w:firstLine="480"/>
        <w:jc w:val="left"/>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t>一、保证金额</w:t>
      </w:r>
    </w:p>
    <w:p>
      <w:pPr>
        <w:pStyle w:val="null3"/>
        <w:ind w:firstLine="480"/>
        <w:jc w:val="left"/>
      </w:pPr>
      <w:r>
        <w:rPr/>
        <w:t>我方的保证范围是主合同约定的合同价款总额的___%，数额为__________（大写），币种为</w:t>
      </w:r>
      <w:r>
        <w:rPr>
          <w:u w:val="single"/>
        </w:rPr>
        <w:t>人民币</w:t>
      </w:r>
      <w:r>
        <w:rPr/>
        <w:t>（即主合同履约保证金金额）。</w:t>
      </w:r>
    </w:p>
    <w:p>
      <w:pPr>
        <w:pStyle w:val="null3"/>
        <w:ind w:firstLine="480"/>
        <w:jc w:val="left"/>
      </w:pPr>
      <w:r>
        <w:rPr/>
        <w:t>二、我方保证的方式为：连带责任保证。</w:t>
      </w:r>
    </w:p>
    <w:p>
      <w:pPr>
        <w:pStyle w:val="null3"/>
        <w:ind w:firstLine="480"/>
        <w:jc w:val="left"/>
      </w:pPr>
      <w:r>
        <w:rPr/>
        <w:t>三、我方保证的期间为：本保函自开立之日起生效，至  年  月  日止。</w:t>
      </w:r>
    </w:p>
    <w:p>
      <w:pPr>
        <w:pStyle w:val="null3"/>
        <w:ind w:firstLine="480"/>
        <w:jc w:val="left"/>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jc w:val="left"/>
      </w:pPr>
      <w:r>
        <w:rPr/>
        <w:t>(一)索赔通知文件必须以书面形式提出，列明索赔金额，并由你方法定代表人(负责人)或授权代理人签字并加盖公章;</w:t>
      </w:r>
    </w:p>
    <w:p>
      <w:pPr>
        <w:pStyle w:val="null3"/>
        <w:ind w:firstLine="480"/>
        <w:jc w:val="left"/>
      </w:pPr>
      <w:r>
        <w:rPr/>
        <w:t>(二)索赔通知文件必须同时附有:</w:t>
      </w:r>
    </w:p>
    <w:p>
      <w:pPr>
        <w:pStyle w:val="null3"/>
        <w:ind w:firstLine="480"/>
        <w:jc w:val="left"/>
      </w:pPr>
      <w:r>
        <w:rPr/>
        <w:t>1.一项书面声明，声明索赔款项并未由被保证人或其代理人直接或间接地支付给你方;</w:t>
      </w:r>
    </w:p>
    <w:p>
      <w:pPr>
        <w:pStyle w:val="null3"/>
        <w:ind w:firstLine="480"/>
        <w:jc w:val="left"/>
      </w:pPr>
      <w:r>
        <w:rPr/>
        <w:t>2.证明被保证人违反上述合同或协议约定的义务以及有责任支付你方索赔金额的证据。</w:t>
      </w:r>
    </w:p>
    <w:p>
      <w:pPr>
        <w:pStyle w:val="null3"/>
        <w:ind w:firstLine="480"/>
        <w:jc w:val="left"/>
      </w:pPr>
      <w:r>
        <w:rPr/>
        <w:t>(三)索赔通知文件必须在本保函有效期内到达以下地址：</w:t>
      </w:r>
    </w:p>
    <w:p>
      <w:pPr>
        <w:pStyle w:val="null3"/>
        <w:ind w:firstLine="480"/>
        <w:jc w:val="left"/>
      </w:pPr>
      <w:r>
        <w:rPr/>
        <w:t>__________________________________________________。</w:t>
      </w:r>
    </w:p>
    <w:p>
      <w:pPr>
        <w:pStyle w:val="null3"/>
        <w:ind w:firstLine="480"/>
        <w:jc w:val="left"/>
      </w:pPr>
      <w:r>
        <w:rPr/>
        <w:t>五、本保函保证金额将随被保证人逐步履行保函项下合同约定或法定的义务以及我方按你方索赔通知文件要求分次支付而相应递减。</w:t>
      </w:r>
    </w:p>
    <w:p>
      <w:pPr>
        <w:pStyle w:val="null3"/>
        <w:ind w:firstLine="480"/>
        <w:jc w:val="left"/>
      </w:pPr>
      <w:r>
        <w:rPr/>
        <w:t>六、本保函项下的权利不得转让，不得设定担保。受益人未经我方书面同意转让本保函或其项下任何权利，我方在本保函项下的义务与责任全部消灭。</w:t>
      </w:r>
    </w:p>
    <w:p>
      <w:pPr>
        <w:pStyle w:val="null3"/>
        <w:ind w:firstLine="480"/>
        <w:jc w:val="left"/>
      </w:pPr>
      <w:r>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t>八、因本保函发生争议协商解决不成，按以下第</w:t>
      </w:r>
      <w:r>
        <w:rPr>
          <w:u w:val="single"/>
        </w:rPr>
        <w:t>(一)</w:t>
      </w:r>
      <w:r>
        <w:rPr/>
        <w:t>种方式解决:</w:t>
      </w:r>
    </w:p>
    <w:p>
      <w:pPr>
        <w:pStyle w:val="null3"/>
        <w:ind w:firstLine="480"/>
        <w:jc w:val="left"/>
      </w:pPr>
      <w:r>
        <w:rPr/>
        <w:t>(一)向我方所在地的人民法院起诉。</w:t>
      </w:r>
    </w:p>
    <w:p>
      <w:pPr>
        <w:pStyle w:val="null3"/>
        <w:ind w:firstLine="480"/>
        <w:jc w:val="left"/>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jc w:val="left"/>
      </w:pPr>
      <w:r>
        <w:rPr/>
        <w:t>九、本保函适用中华人民共和国法律。</w:t>
      </w:r>
    </w:p>
    <w:p>
      <w:pPr>
        <w:pStyle w:val="null3"/>
        <w:ind w:firstLine="480"/>
        <w:jc w:val="left"/>
      </w:pPr>
      <w:r>
        <w:rPr/>
        <w:t>十、其他条款:</w:t>
      </w:r>
    </w:p>
    <w:p>
      <w:pPr>
        <w:pStyle w:val="null3"/>
        <w:ind w:firstLine="480"/>
        <w:jc w:val="left"/>
      </w:pPr>
      <w:r>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t>2.所有索赔通知必须在我方工作时间内到达本保函规定的地址。</w:t>
      </w:r>
    </w:p>
    <w:p>
      <w:pPr>
        <w:pStyle w:val="null3"/>
        <w:ind w:firstLine="480"/>
        <w:jc w:val="left"/>
      </w:pPr>
      <w:r>
        <w:rPr/>
        <w:t>十一、本保函自我方盖章之日起生效。</w:t>
      </w:r>
    </w:p>
    <w:p>
      <w:pPr>
        <w:pStyle w:val="null3"/>
        <w:jc w:val="left"/>
      </w:pPr>
      <w:r>
        <w:rPr/>
        <w:t>保证人：___________(盖章)</w:t>
      </w:r>
    </w:p>
    <w:p>
      <w:pPr>
        <w:pStyle w:val="null3"/>
        <w:jc w:val="left"/>
      </w:pPr>
      <w:r>
        <w:rPr/>
        <w:t>联系地址：_______________</w:t>
      </w:r>
    </w:p>
    <w:p>
      <w:pPr>
        <w:pStyle w:val="null3"/>
        <w:jc w:val="left"/>
      </w:pPr>
      <w:r>
        <w:rPr/>
        <w:t>联系电话：_______________</w:t>
      </w:r>
    </w:p>
    <w:p>
      <w:pPr>
        <w:pStyle w:val="null3"/>
        <w:jc w:val="left"/>
      </w:pPr>
      <w:r>
        <w:rPr/>
        <w:t>开立日期：___年___月___日</w:t>
      </w:r>
    </w:p>
    <w:p>
      <w:pPr>
        <w:pStyle w:val="null3"/>
        <w:ind w:firstLine="480"/>
        <w:jc w:val="center"/>
        <w:outlineLvl w:val="3"/>
      </w:pPr>
      <w:r>
        <w:rPr>
          <w:b/>
          <w:sz w:val="24"/>
        </w:rPr>
        <w:t>采购合同履约保险凭证</w:t>
      </w:r>
    </w:p>
    <w:p>
      <w:pPr>
        <w:pStyle w:val="null3"/>
        <w:jc w:val="left"/>
      </w:pPr>
      <w:r>
        <w:rPr/>
        <w:t>致被保险人__________：</w:t>
      </w:r>
    </w:p>
    <w:p>
      <w:pPr>
        <w:pStyle w:val="null3"/>
        <w:ind w:firstLine="480"/>
        <w:jc w:val="left"/>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t>一、我公司对上述采购项目出具的《采购合同履约保证保险》保单号：</w:t>
      </w:r>
    </w:p>
    <w:p>
      <w:pPr>
        <w:pStyle w:val="null3"/>
        <w:ind w:firstLine="480"/>
        <w:jc w:val="left"/>
      </w:pPr>
      <w:r>
        <w:rPr/>
        <w:t>二、上述保单项下我公司的保险金额（最高限额）：人民币           （￥：  元）</w:t>
      </w:r>
    </w:p>
    <w:p>
      <w:pPr>
        <w:pStyle w:val="null3"/>
        <w:ind w:firstLine="480"/>
        <w:jc w:val="left"/>
      </w:pPr>
      <w:r>
        <w:rPr/>
        <w:t>上述全部保险单的保险金额随投保人逐步履行采购合同约定的义务或我公司的赔付而递减。</w:t>
      </w:r>
    </w:p>
    <w:p>
      <w:pPr>
        <w:pStyle w:val="null3"/>
        <w:ind w:firstLine="480"/>
        <w:jc w:val="left"/>
      </w:pPr>
      <w:r>
        <w:rPr/>
        <w:t>三、本保险的保险期间自____年___月___日___时起至___年___月___日___时止，共计___天。</w:t>
      </w:r>
    </w:p>
    <w:p>
      <w:pPr>
        <w:pStyle w:val="null3"/>
        <w:ind w:firstLine="480"/>
        <w:jc w:val="left"/>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jc w:val="left"/>
      </w:pPr>
      <w:r>
        <w:rPr/>
        <w:t>（一）投保人未按照采购合同约定的时间、地点交付采购标的；</w:t>
      </w:r>
    </w:p>
    <w:p>
      <w:pPr>
        <w:pStyle w:val="null3"/>
        <w:ind w:firstLine="480"/>
        <w:jc w:val="left"/>
      </w:pPr>
      <w:r>
        <w:rPr/>
        <w:t>（二）投保人供应采购标的的规格、型号、数量、质量等不符合《采购合同》的约定。</w:t>
      </w:r>
    </w:p>
    <w:p>
      <w:pPr>
        <w:pStyle w:val="null3"/>
        <w:ind w:firstLine="480"/>
        <w:jc w:val="left"/>
      </w:pPr>
      <w:r>
        <w:rPr/>
        <w:t>五、索赔文件</w:t>
      </w:r>
    </w:p>
    <w:p>
      <w:pPr>
        <w:pStyle w:val="null3"/>
        <w:ind w:firstLine="480"/>
        <w:jc w:val="left"/>
      </w:pPr>
      <w:r>
        <w:rPr/>
        <w:t>（一）经被保险人有权人签字、加盖被保险人公章的书面索赔声明正本，索赔声明须注明本保险凭证对应的保单号并申明如下事实：</w:t>
      </w:r>
    </w:p>
    <w:p>
      <w:pPr>
        <w:pStyle w:val="null3"/>
        <w:ind w:firstLine="480"/>
        <w:jc w:val="left"/>
      </w:pPr>
      <w:r>
        <w:rPr/>
        <w:t>（1）投保人未履行采购合同相关义务；</w:t>
      </w:r>
    </w:p>
    <w:p>
      <w:pPr>
        <w:pStyle w:val="null3"/>
        <w:ind w:firstLine="480"/>
        <w:jc w:val="left"/>
      </w:pPr>
      <w:r>
        <w:rPr/>
        <w:t>（2）投保人的违约事实。</w:t>
      </w:r>
    </w:p>
    <w:p>
      <w:pPr>
        <w:pStyle w:val="null3"/>
        <w:ind w:firstLine="480"/>
        <w:jc w:val="left"/>
      </w:pPr>
      <w:r>
        <w:rPr/>
        <w:t>（二）保险单正本；</w:t>
      </w:r>
    </w:p>
    <w:p>
      <w:pPr>
        <w:pStyle w:val="null3"/>
        <w:ind w:firstLine="480"/>
        <w:jc w:val="left"/>
      </w:pPr>
      <w:r>
        <w:rPr/>
        <w:t>（三）《采购合同》副本及与采购项目进展、质量、缺陷有关的证明文件（包括《中标通知书》、投标书及其附录、会议纪要、其他合同文件等）；</w:t>
      </w:r>
    </w:p>
    <w:p>
      <w:pPr>
        <w:pStyle w:val="null3"/>
        <w:ind w:firstLine="480"/>
        <w:jc w:val="left"/>
      </w:pPr>
      <w:r>
        <w:rPr/>
        <w:t>（四）保险人要求投保人、被保险人所能提供的与确认保险事故的性质、原因、损失程度等有关的其他证明和资料；</w:t>
      </w:r>
    </w:p>
    <w:p>
      <w:pPr>
        <w:pStyle w:val="null3"/>
        <w:ind w:firstLine="480"/>
        <w:jc w:val="left"/>
      </w:pPr>
      <w:r>
        <w:rPr/>
        <w:t>（五）仲裁机构出具的裁决书或法院出具的裁定书、判决书等生效法律文书（适用于仲裁或诉讼确认损失的方式）；</w:t>
      </w:r>
    </w:p>
    <w:p>
      <w:pPr>
        <w:pStyle w:val="null3"/>
        <w:ind w:firstLine="480"/>
        <w:jc w:val="left"/>
      </w:pPr>
      <w:r>
        <w:rPr/>
        <w:t>六、未经保险人书面同意，本保险凭证与保险合同不得转让、质押，否则保险人在本保险凭证与保险合同项下的保险责任自动解除。</w:t>
      </w:r>
    </w:p>
    <w:p>
      <w:pPr>
        <w:pStyle w:val="null3"/>
        <w:ind w:firstLine="480"/>
        <w:jc w:val="left"/>
      </w:pPr>
      <w:r>
        <w:rPr/>
        <w:t>七、本保证保险发生争议协商解决不成，向保险人所在地有管辖权的人民法院提起诉讼。</w:t>
      </w:r>
    </w:p>
    <w:p>
      <w:pPr>
        <w:pStyle w:val="null3"/>
        <w:ind w:firstLine="480"/>
        <w:jc w:val="left"/>
      </w:pPr>
      <w:r>
        <w:rPr/>
        <w:t>八、本保证保险适用的保险条款为《_______________________》。</w:t>
      </w:r>
    </w:p>
    <w:p>
      <w:pPr>
        <w:pStyle w:val="null3"/>
        <w:ind w:firstLine="480"/>
        <w:jc w:val="left"/>
      </w:pPr>
      <w:r>
        <w:rPr/>
        <w:t>九、保险责任免除及其他本保险凭证未载明事宜以保险合同约定为准。</w:t>
      </w:r>
    </w:p>
    <w:p>
      <w:pPr>
        <w:pStyle w:val="null3"/>
        <w:ind w:firstLine="480"/>
        <w:jc w:val="left"/>
      </w:pPr>
      <w:r>
        <w:rPr/>
        <w:t>十、本保险凭证自保险人加盖保单专用章起生效。</w:t>
      </w:r>
    </w:p>
    <w:p>
      <w:pPr>
        <w:pStyle w:val="null3"/>
        <w:jc w:val="left"/>
      </w:pPr>
      <w:r>
        <w:rPr/>
        <w:t>保证人：__________(盖章)</w:t>
      </w:r>
    </w:p>
    <w:p>
      <w:pPr>
        <w:pStyle w:val="null3"/>
        <w:jc w:val="left"/>
      </w:pPr>
      <w:r>
        <w:rPr/>
        <w:t>地址：__________________</w:t>
      </w:r>
    </w:p>
    <w:p>
      <w:pPr>
        <w:pStyle w:val="null3"/>
        <w:jc w:val="left"/>
      </w:pPr>
      <w:r>
        <w:rPr/>
        <w:t>电话：__________________</w:t>
      </w:r>
    </w:p>
    <w:p>
      <w:pPr>
        <w:pStyle w:val="null3"/>
        <w:jc w:val="left"/>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