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09B" w:rsidRPr="0035009B" w:rsidRDefault="0035009B" w:rsidP="0035009B">
      <w:pPr>
        <w:spacing w:line="360" w:lineRule="auto"/>
        <w:ind w:left="480" w:firstLineChars="200" w:firstLine="480"/>
        <w:rPr>
          <w:rFonts w:ascii="宋体" w:eastAsia="宋体" w:hAnsi="宋体" w:cs="宋体"/>
          <w:bCs/>
          <w:sz w:val="24"/>
          <w:szCs w:val="24"/>
        </w:rPr>
      </w:pPr>
      <w:r w:rsidRPr="0035009B">
        <w:rPr>
          <w:rFonts w:ascii="宋体" w:eastAsia="宋体" w:hAnsi="宋体" w:cs="宋体" w:hint="eastAsia"/>
          <w:bCs/>
          <w:sz w:val="24"/>
          <w:szCs w:val="24"/>
        </w:rPr>
        <w:t>一、主要用途：</w:t>
      </w:r>
    </w:p>
    <w:p w:rsidR="0035009B" w:rsidRPr="0035009B" w:rsidRDefault="0035009B" w:rsidP="0035009B">
      <w:pPr>
        <w:spacing w:line="360" w:lineRule="auto"/>
        <w:ind w:left="480" w:firstLineChars="200" w:firstLine="480"/>
        <w:rPr>
          <w:rFonts w:ascii="宋体" w:eastAsia="宋体" w:hAnsi="宋体" w:cs="宋体"/>
          <w:bCs/>
          <w:sz w:val="24"/>
          <w:szCs w:val="24"/>
        </w:rPr>
      </w:pPr>
      <w:r w:rsidRPr="0035009B">
        <w:rPr>
          <w:rFonts w:ascii="宋体" w:eastAsia="宋体" w:hAnsi="宋体" w:cs="宋体" w:hint="eastAsia"/>
          <w:bCs/>
          <w:sz w:val="24"/>
          <w:szCs w:val="24"/>
        </w:rPr>
        <w:t>根据实际需求选择不同类型的碳纤维丝和不同性能的浸渍树脂进行组合来生产出超薄、高性能预浸料，同时需要对展纱机进行功能扩展，使整个系统具有缠绕、成型、后处理功能，最终达到可以全流程生产碳纤维制品。</w:t>
      </w:r>
    </w:p>
    <w:p w:rsidR="0035009B" w:rsidRPr="0035009B" w:rsidRDefault="0035009B" w:rsidP="0035009B">
      <w:pPr>
        <w:spacing w:line="360" w:lineRule="auto"/>
        <w:ind w:left="480" w:firstLineChars="200" w:firstLine="480"/>
        <w:rPr>
          <w:rFonts w:ascii="宋体" w:eastAsia="宋体" w:hAnsi="宋体" w:cs="宋体"/>
          <w:bCs/>
          <w:sz w:val="24"/>
          <w:szCs w:val="24"/>
        </w:rPr>
      </w:pPr>
      <w:r w:rsidRPr="0035009B">
        <w:rPr>
          <w:rFonts w:ascii="宋体" w:eastAsia="宋体" w:hAnsi="宋体" w:cs="宋体" w:hint="eastAsia"/>
          <w:bCs/>
          <w:sz w:val="24"/>
          <w:szCs w:val="24"/>
        </w:rPr>
        <w:t>二、技术参数：</w:t>
      </w:r>
    </w:p>
    <w:p w:rsidR="0035009B" w:rsidRPr="0035009B" w:rsidRDefault="0035009B" w:rsidP="0035009B">
      <w:pPr>
        <w:spacing w:line="360" w:lineRule="auto"/>
        <w:ind w:left="480" w:firstLineChars="200" w:firstLine="480"/>
        <w:rPr>
          <w:rFonts w:ascii="宋体" w:eastAsia="宋体" w:hAnsi="宋体" w:cs="宋体"/>
          <w:bCs/>
          <w:sz w:val="24"/>
          <w:szCs w:val="24"/>
        </w:rPr>
      </w:pPr>
      <w:r w:rsidRPr="0035009B">
        <w:rPr>
          <w:rFonts w:ascii="宋体" w:eastAsia="宋体" w:hAnsi="宋体" w:cs="宋体" w:hint="eastAsia"/>
          <w:bCs/>
          <w:sz w:val="24"/>
          <w:szCs w:val="24"/>
        </w:rPr>
        <w:t>2.1 展纱机需要同时具备热熔法和溶剂法生产预浸料的能力，最大排布宽度1000mm；</w:t>
      </w:r>
    </w:p>
    <w:p w:rsidR="0035009B" w:rsidRPr="0035009B" w:rsidRDefault="0035009B" w:rsidP="0035009B">
      <w:pPr>
        <w:spacing w:line="360" w:lineRule="auto"/>
        <w:ind w:left="480" w:firstLineChars="200" w:firstLine="480"/>
        <w:rPr>
          <w:rFonts w:ascii="宋体" w:eastAsia="宋体" w:hAnsi="宋体" w:cs="宋体"/>
          <w:bCs/>
          <w:sz w:val="24"/>
          <w:szCs w:val="24"/>
        </w:rPr>
      </w:pPr>
      <w:r w:rsidRPr="0035009B">
        <w:rPr>
          <w:rFonts w:ascii="宋体" w:eastAsia="宋体" w:hAnsi="宋体" w:cs="宋体" w:hint="eastAsia"/>
          <w:bCs/>
          <w:sz w:val="24"/>
          <w:szCs w:val="24"/>
        </w:rPr>
        <w:t>2.2 纤维单丝种类：碳纤维（1~12K），排纱精度≤±0.1mm；</w:t>
      </w:r>
    </w:p>
    <w:p w:rsidR="0035009B" w:rsidRPr="0035009B" w:rsidRDefault="0035009B" w:rsidP="0035009B">
      <w:pPr>
        <w:spacing w:line="360" w:lineRule="auto"/>
        <w:ind w:left="480" w:firstLineChars="200" w:firstLine="480"/>
        <w:rPr>
          <w:rFonts w:ascii="宋体" w:eastAsia="宋体" w:hAnsi="宋体" w:cs="宋体"/>
          <w:bCs/>
          <w:sz w:val="24"/>
          <w:szCs w:val="24"/>
        </w:rPr>
      </w:pPr>
      <w:r w:rsidRPr="0035009B">
        <w:rPr>
          <w:rFonts w:ascii="宋体" w:eastAsia="宋体" w:hAnsi="宋体" w:cs="宋体" w:hint="eastAsia"/>
          <w:bCs/>
          <w:sz w:val="24"/>
          <w:szCs w:val="24"/>
        </w:rPr>
        <w:t>2.3 张力范围：2~20N，张力精度≤±5%FS；</w:t>
      </w:r>
    </w:p>
    <w:p w:rsidR="0035009B" w:rsidRPr="0035009B" w:rsidRDefault="0035009B" w:rsidP="0035009B">
      <w:pPr>
        <w:spacing w:line="360" w:lineRule="auto"/>
        <w:ind w:left="480" w:firstLineChars="200" w:firstLine="480"/>
        <w:rPr>
          <w:rFonts w:ascii="宋体" w:eastAsia="宋体" w:hAnsi="宋体" w:cs="宋体"/>
          <w:bCs/>
          <w:sz w:val="24"/>
          <w:szCs w:val="24"/>
        </w:rPr>
      </w:pPr>
      <w:r w:rsidRPr="0035009B">
        <w:rPr>
          <w:rFonts w:ascii="宋体" w:eastAsia="宋体" w:hAnsi="宋体" w:cs="宋体" w:hint="eastAsia"/>
          <w:bCs/>
          <w:sz w:val="24"/>
          <w:szCs w:val="24"/>
        </w:rPr>
        <w:t>2.4 展纱机生产出的预浸料最小厚度≤0.15mm，能够实现带孔预浸料的制备，最小孔径≥1mm；</w:t>
      </w:r>
    </w:p>
    <w:p w:rsidR="0035009B" w:rsidRPr="0035009B" w:rsidRDefault="0035009B" w:rsidP="0035009B">
      <w:pPr>
        <w:spacing w:line="360" w:lineRule="auto"/>
        <w:ind w:left="480" w:firstLineChars="200" w:firstLine="480"/>
        <w:rPr>
          <w:rFonts w:ascii="宋体" w:eastAsia="宋体" w:hAnsi="宋体" w:cs="宋体"/>
          <w:bCs/>
          <w:sz w:val="24"/>
          <w:szCs w:val="24"/>
        </w:rPr>
      </w:pPr>
      <w:r w:rsidRPr="0035009B">
        <w:rPr>
          <w:rFonts w:ascii="宋体" w:eastAsia="宋体" w:hAnsi="宋体" w:cs="宋体" w:hint="eastAsia"/>
          <w:bCs/>
          <w:sz w:val="24"/>
          <w:szCs w:val="24"/>
        </w:rPr>
        <w:t>2.5 具备缠绕功能，缠绕径向最大行程400mm，轴向最大行程≥1450mm，出纱转角±180°，缠绕精度≤±0.1mm，缠绕制品最大直径800mm；</w:t>
      </w:r>
    </w:p>
    <w:p w:rsidR="0035009B" w:rsidRPr="0035009B" w:rsidRDefault="0035009B" w:rsidP="0035009B">
      <w:pPr>
        <w:spacing w:line="360" w:lineRule="auto"/>
        <w:ind w:left="480" w:firstLineChars="200" w:firstLine="480"/>
        <w:rPr>
          <w:rFonts w:ascii="宋体" w:eastAsia="宋体" w:hAnsi="宋体" w:cs="宋体"/>
          <w:bCs/>
          <w:sz w:val="24"/>
          <w:szCs w:val="24"/>
        </w:rPr>
      </w:pPr>
      <w:r w:rsidRPr="0035009B">
        <w:rPr>
          <w:rFonts w:ascii="宋体" w:eastAsia="宋体" w:hAnsi="宋体" w:cs="宋体" w:hint="eastAsia"/>
          <w:bCs/>
          <w:sz w:val="24"/>
          <w:szCs w:val="24"/>
        </w:rPr>
        <w:t>2.6 具备碳纤维制品成型功能，温度范围+20℃~250℃，2个旋转固化工位；</w:t>
      </w:r>
    </w:p>
    <w:p w:rsidR="0024233D" w:rsidRDefault="0035009B" w:rsidP="0035009B">
      <w:r w:rsidRPr="0035009B">
        <w:rPr>
          <w:rFonts w:ascii="宋体" w:eastAsia="宋体" w:hAnsi="宋体" w:cs="宋体" w:hint="eastAsia"/>
          <w:bCs/>
          <w:sz w:val="24"/>
          <w:szCs w:val="24"/>
        </w:rPr>
        <w:t>2.7 具备缠绕成型碳纤维制品后处理功能，处理制品直径范围50~800mm，后续拉力≥800kg，后续行程1500mm。</w:t>
      </w:r>
      <w:bookmarkStart w:id="0" w:name="_GoBack"/>
      <w:bookmarkEnd w:id="0"/>
    </w:p>
    <w:sectPr w:rsidR="0024233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09B" w:rsidRDefault="0035009B" w:rsidP="0035009B">
      <w:r>
        <w:separator/>
      </w:r>
    </w:p>
  </w:endnote>
  <w:endnote w:type="continuationSeparator" w:id="0">
    <w:p w:rsidR="0035009B" w:rsidRDefault="0035009B" w:rsidP="00350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09B" w:rsidRDefault="0035009B" w:rsidP="0035009B">
      <w:r>
        <w:separator/>
      </w:r>
    </w:p>
  </w:footnote>
  <w:footnote w:type="continuationSeparator" w:id="0">
    <w:p w:rsidR="0035009B" w:rsidRDefault="0035009B" w:rsidP="003500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715"/>
    <w:rsid w:val="0024233D"/>
    <w:rsid w:val="00260715"/>
    <w:rsid w:val="003500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3C36910-8C8F-48EA-851E-7E014312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009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5009B"/>
    <w:rPr>
      <w:sz w:val="18"/>
      <w:szCs w:val="18"/>
    </w:rPr>
  </w:style>
  <w:style w:type="paragraph" w:styleId="a5">
    <w:name w:val="footer"/>
    <w:basedOn w:val="a"/>
    <w:link w:val="a6"/>
    <w:uiPriority w:val="99"/>
    <w:unhideWhenUsed/>
    <w:rsid w:val="0035009B"/>
    <w:pPr>
      <w:tabs>
        <w:tab w:val="center" w:pos="4153"/>
        <w:tab w:val="right" w:pos="8306"/>
      </w:tabs>
      <w:snapToGrid w:val="0"/>
      <w:jc w:val="left"/>
    </w:pPr>
    <w:rPr>
      <w:sz w:val="18"/>
      <w:szCs w:val="18"/>
    </w:rPr>
  </w:style>
  <w:style w:type="character" w:customStyle="1" w:styleId="a6">
    <w:name w:val="页脚 字符"/>
    <w:basedOn w:val="a0"/>
    <w:link w:val="a5"/>
    <w:uiPriority w:val="99"/>
    <w:rsid w:val="0035009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Words>
  <Characters>378</Characters>
  <Application>Microsoft Office Word</Application>
  <DocSecurity>0</DocSecurity>
  <Lines>3</Lines>
  <Paragraphs>1</Paragraphs>
  <ScaleCrop>false</ScaleCrop>
  <Company>Microsoft</Company>
  <LinksUpToDate>false</LinksUpToDate>
  <CharactersWithSpaces>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2022-10-09T01:28:00Z</dcterms:created>
  <dcterms:modified xsi:type="dcterms:W3CDTF">2022-10-09T01:28:00Z</dcterms:modified>
</cp:coreProperties>
</file>