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0"/>
        <w:rPr>
          <w:b/>
          <w:color w:val="000000" w:themeColor="text1"/>
          <w:sz w:val="36"/>
          <w:szCs w:val="36"/>
          <w14:textFill>
            <w14:solidFill>
              <w14:schemeClr w14:val="tx1"/>
            </w14:solidFill>
          </w14:textFill>
        </w:rPr>
      </w:pPr>
      <w:r>
        <w:rPr>
          <w:b/>
          <w:color w:val="000000" w:themeColor="text1"/>
          <w:sz w:val="36"/>
          <w:szCs w:val="36"/>
          <w14:textFill>
            <w14:solidFill>
              <w14:schemeClr w14:val="tx1"/>
            </w14:solidFill>
          </w14:textFill>
        </w:rPr>
        <w:t>投标邀请</w:t>
      </w:r>
    </w:p>
    <w:p>
      <w:pPr>
        <w:spacing w:line="360" w:lineRule="auto"/>
        <w:ind w:firstLine="640" w:firstLineChars="200"/>
        <w:rPr>
          <w:color w:val="000000" w:themeColor="text1"/>
          <w:sz w:val="32"/>
          <w:szCs w:val="32"/>
          <w14:textFill>
            <w14:solidFill>
              <w14:schemeClr w14:val="tx1"/>
            </w14:solidFill>
          </w14:textFill>
        </w:rPr>
      </w:pPr>
    </w:p>
    <w:p>
      <w:pPr>
        <w:pStyle w:val="2"/>
        <w:spacing w:before="0" w:line="360" w:lineRule="auto"/>
        <w:jc w:val="left"/>
        <w:rPr>
          <w:rFonts w:ascii="Times New Roman" w:hAnsi="Times New Roman" w:eastAsia="宋体"/>
          <w:color w:val="000000" w:themeColor="text1"/>
          <w:sz w:val="24"/>
          <w:szCs w:val="24"/>
          <w14:textFill>
            <w14:solidFill>
              <w14:schemeClr w14:val="tx1"/>
            </w14:solidFill>
          </w14:textFill>
        </w:rPr>
      </w:pPr>
      <w:bookmarkStart w:id="0" w:name="_Toc35393790"/>
      <w:bookmarkStart w:id="1" w:name="_Toc28359002"/>
      <w:bookmarkStart w:id="2" w:name="_Toc28359079"/>
      <w:bookmarkStart w:id="3" w:name="_Toc35393621"/>
      <w:bookmarkStart w:id="4" w:name="_Hlk24379207"/>
      <w:r>
        <w:rPr>
          <w:rFonts w:ascii="Times New Roman" w:hAnsi="Times New Roman" w:eastAsia="宋体"/>
          <w:color w:val="000000" w:themeColor="text1"/>
          <w:sz w:val="24"/>
          <w:szCs w:val="24"/>
          <w14:textFill>
            <w14:solidFill>
              <w14:schemeClr w14:val="tx1"/>
            </w14:solidFill>
          </w14:textFill>
        </w:rPr>
        <w:t>一、项目基本情况</w:t>
      </w:r>
      <w:bookmarkEnd w:id="0"/>
      <w:bookmarkEnd w:id="1"/>
      <w:bookmarkEnd w:id="2"/>
      <w:bookmarkEnd w:id="3"/>
    </w:p>
    <w:p>
      <w:pPr>
        <w:spacing w:line="360" w:lineRule="auto"/>
        <w:ind w:firstLine="480" w:firstLineChars="200"/>
        <w:rPr>
          <w:rFonts w:hint="eastAsia" w:eastAsia="宋体"/>
          <w:color w:val="000000" w:themeColor="text1"/>
          <w:sz w:val="24"/>
          <w:lang w:eastAsia="zh-CN"/>
          <w14:textFill>
            <w14:solidFill>
              <w14:schemeClr w14:val="tx1"/>
            </w14:solidFill>
          </w14:textFill>
        </w:rPr>
      </w:pPr>
      <w:r>
        <w:rPr>
          <w:color w:val="000000" w:themeColor="text1"/>
          <w:sz w:val="24"/>
          <w14:textFill>
            <w14:solidFill>
              <w14:schemeClr w14:val="tx1"/>
            </w14:solidFill>
          </w14:textFill>
        </w:rPr>
        <w:t>1.项目编号：</w:t>
      </w:r>
      <w:r>
        <w:rPr>
          <w:rFonts w:hint="eastAsia"/>
          <w:color w:val="000000" w:themeColor="text1"/>
          <w:sz w:val="24"/>
          <w:lang w:eastAsia="zh-CN"/>
          <w14:textFill>
            <w14:solidFill>
              <w14:schemeClr w14:val="tx1"/>
            </w14:solidFill>
          </w14:textFill>
        </w:rPr>
        <w:t>BIECC-24CG20060</w:t>
      </w:r>
    </w:p>
    <w:p>
      <w:pPr>
        <w:spacing w:line="360" w:lineRule="auto"/>
        <w:ind w:firstLine="480" w:firstLineChars="200"/>
        <w:rPr>
          <w:rFonts w:hint="eastAsia" w:eastAsia="宋体"/>
          <w:color w:val="000000" w:themeColor="text1"/>
          <w:sz w:val="24"/>
          <w:lang w:eastAsia="zh-CN"/>
          <w14:textFill>
            <w14:solidFill>
              <w14:schemeClr w14:val="tx1"/>
            </w14:solidFill>
          </w14:textFill>
        </w:rPr>
      </w:pPr>
      <w:r>
        <w:rPr>
          <w:color w:val="000000" w:themeColor="text1"/>
          <w:sz w:val="24"/>
          <w14:textFill>
            <w14:solidFill>
              <w14:schemeClr w14:val="tx1"/>
            </w14:solidFill>
          </w14:textFill>
        </w:rPr>
        <w:t>2.项目名称：</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HYPERLINK "https://nbl.ebnew.com/portal/bid_management/tender/bid_prepare/create_project.html?tenderId=729a4703ca6344eeabd06d1bfa9ba858&amp;status=1" \t "https://nbl.ebnew.com/portal/bid_management/tender/bid_prepare/_blank" \o "2022年全国大众创业万众创新活动周北京会场筹备工作"</w:instrText>
      </w:r>
      <w:r>
        <w:rPr>
          <w:color w:val="000000" w:themeColor="text1"/>
          <w14:textFill>
            <w14:solidFill>
              <w14:schemeClr w14:val="tx1"/>
            </w14:solidFill>
          </w14:textFill>
        </w:rPr>
        <w:fldChar w:fldCharType="separate"/>
      </w:r>
      <w:r>
        <w:rPr>
          <w:rFonts w:hint="eastAsia"/>
          <w:color w:val="000000" w:themeColor="text1"/>
          <w:sz w:val="24"/>
          <w:lang w:eastAsia="zh-CN"/>
          <w14:textFill>
            <w14:solidFill>
              <w14:schemeClr w14:val="tx1"/>
            </w14:solidFill>
          </w14:textFill>
        </w:rPr>
        <w:t>三峡后续工作年度项目实施情况监测</w:t>
      </w:r>
      <w:r>
        <w:rPr>
          <w:color w:val="000000" w:themeColor="text1"/>
          <w:sz w:val="24"/>
          <w14:textFill>
            <w14:solidFill>
              <w14:schemeClr w14:val="tx1"/>
            </w14:solidFill>
          </w14:textFill>
        </w:rPr>
        <w:fldChar w:fldCharType="end"/>
      </w:r>
      <w:r>
        <w:rPr>
          <w:rFonts w:hint="eastAsia"/>
          <w:color w:val="000000" w:themeColor="text1"/>
          <w:sz w:val="24"/>
          <w:lang w:eastAsia="zh-CN"/>
          <w14:textFill>
            <w14:solidFill>
              <w14:schemeClr w14:val="tx1"/>
            </w14:solidFill>
          </w14:textFill>
        </w:rPr>
        <w:t>（</w:t>
      </w:r>
      <w:r>
        <w:rPr>
          <w:rFonts w:hint="eastAsia"/>
          <w:color w:val="000000" w:themeColor="text1"/>
          <w:sz w:val="24"/>
          <w:lang w:val="en-US" w:eastAsia="zh-CN"/>
          <w14:textFill>
            <w14:solidFill>
              <w14:schemeClr w14:val="tx1"/>
            </w14:solidFill>
          </w14:textFill>
        </w:rPr>
        <w:t>2024年度</w:t>
      </w:r>
      <w:r>
        <w:rPr>
          <w:rFonts w:hint="eastAsia"/>
          <w:color w:val="000000" w:themeColor="text1"/>
          <w:sz w:val="24"/>
          <w:lang w:eastAsia="zh-CN"/>
          <w14:textFill>
            <w14:solidFill>
              <w14:schemeClr w14:val="tx1"/>
            </w14:solidFill>
          </w14:textFill>
        </w:rPr>
        <w:t>）</w:t>
      </w:r>
    </w:p>
    <w:bookmarkEnd w:id="4"/>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3.项目预算金额：</w:t>
      </w:r>
      <w:r>
        <w:rPr>
          <w:rFonts w:hint="eastAsia"/>
          <w:color w:val="000000" w:themeColor="text1"/>
          <w:sz w:val="24"/>
          <w14:textFill>
            <w14:solidFill>
              <w14:schemeClr w14:val="tx1"/>
            </w14:solidFill>
          </w14:textFill>
        </w:rPr>
        <w:t>人民币</w:t>
      </w:r>
      <w:r>
        <w:rPr>
          <w:rFonts w:hint="eastAsia"/>
          <w:color w:val="000000" w:themeColor="text1"/>
          <w:sz w:val="24"/>
          <w:lang w:val="en-US" w:eastAsia="zh-CN"/>
          <w14:textFill>
            <w14:solidFill>
              <w14:schemeClr w14:val="tx1"/>
            </w14:solidFill>
          </w14:textFill>
        </w:rPr>
        <w:t>520.76</w:t>
      </w:r>
      <w:r>
        <w:rPr>
          <w:rFonts w:hint="eastAsia"/>
          <w:color w:val="000000" w:themeColor="text1"/>
          <w:sz w:val="24"/>
          <w14:textFill>
            <w14:solidFill>
              <w14:schemeClr w14:val="tx1"/>
            </w14:solidFill>
          </w14:textFill>
        </w:rPr>
        <w:t>万元</w:t>
      </w:r>
    </w:p>
    <w:p>
      <w:pPr>
        <w:spacing w:line="360" w:lineRule="auto"/>
        <w:ind w:firstLine="480" w:firstLineChars="200"/>
        <w:rPr>
          <w:rFonts w:hint="eastAsia"/>
          <w:color w:val="000000" w:themeColor="text1"/>
          <w:sz w:val="24"/>
          <w:szCs w:val="24"/>
          <w:lang w:eastAsia="zh-CN"/>
          <w14:textFill>
            <w14:solidFill>
              <w14:schemeClr w14:val="tx1"/>
            </w14:solidFill>
          </w14:textFill>
        </w:rPr>
      </w:pPr>
      <w:r>
        <w:rPr>
          <w:color w:val="000000" w:themeColor="text1"/>
          <w:sz w:val="24"/>
          <w14:textFill>
            <w14:solidFill>
              <w14:schemeClr w14:val="tx1"/>
            </w14:solidFill>
          </w14:textFill>
        </w:rPr>
        <w:t>4.采购需求：</w:t>
      </w:r>
      <w:r>
        <w:rPr>
          <w:rFonts w:hint="eastAsia"/>
          <w:color w:val="000000" w:themeColor="text1"/>
          <w:sz w:val="24"/>
          <w:szCs w:val="24"/>
          <w:lang w:eastAsia="zh-CN"/>
          <w14:textFill>
            <w14:solidFill>
              <w14:schemeClr w14:val="tx1"/>
            </w14:solidFill>
          </w14:textFill>
        </w:rPr>
        <w:t>项目实施重点范围是三峡库区（湖北省、重庆市），同时兼顾长江中下游重点影响区（湖北省、湖南省、江西省）和11个外迁移民安置省份，重点任务包括移民安稳致富和促进三峡库区经济社会发展、生态环境建设与保护、地质灾害防治、长江中下游影响处理、三峡工程综合管理能力建设和综合效益拓展研究等六个方面。</w:t>
      </w:r>
    </w:p>
    <w:p>
      <w:pPr>
        <w:spacing w:line="360" w:lineRule="auto"/>
        <w:ind w:firstLine="480" w:firstLineChars="200"/>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项目基础信息收集整理、项目实施进</w:t>
      </w:r>
      <w:r>
        <w:rPr>
          <w:rFonts w:hint="eastAsia"/>
          <w:color w:val="000000" w:themeColor="text1"/>
          <w:sz w:val="24"/>
          <w:szCs w:val="24"/>
          <w:lang w:val="en-US" w:eastAsia="zh-CN"/>
          <w14:textFill>
            <w14:solidFill>
              <w14:schemeClr w14:val="tx1"/>
            </w14:solidFill>
          </w14:textFill>
        </w:rPr>
        <w:t>度</w:t>
      </w:r>
      <w:r>
        <w:rPr>
          <w:rFonts w:hint="eastAsia"/>
          <w:color w:val="000000" w:themeColor="text1"/>
          <w:sz w:val="24"/>
          <w:szCs w:val="24"/>
          <w:lang w:eastAsia="zh-CN"/>
          <w14:textFill>
            <w14:solidFill>
              <w14:schemeClr w14:val="tx1"/>
            </w14:solidFill>
          </w14:textFill>
        </w:rPr>
        <w:t>监测、项目资金拨付使用监测、绩效目标分解落实情况监测、项目实施成效监测、</w:t>
      </w:r>
      <w:r>
        <w:rPr>
          <w:rFonts w:hint="eastAsia"/>
          <w:color w:val="000000" w:themeColor="text1"/>
          <w:sz w:val="24"/>
          <w:szCs w:val="24"/>
          <w:lang w:val="en-US" w:eastAsia="zh-CN"/>
          <w14:textFill>
            <w14:solidFill>
              <w14:schemeClr w14:val="tx1"/>
            </w14:solidFill>
          </w14:textFill>
        </w:rPr>
        <w:t>三峡后续项目信息管理系统平台</w:t>
      </w:r>
      <w:r>
        <w:rPr>
          <w:rFonts w:hint="eastAsia"/>
          <w:color w:val="000000" w:themeColor="text1"/>
          <w:sz w:val="24"/>
          <w:szCs w:val="24"/>
          <w:lang w:eastAsia="zh-CN"/>
          <w14:textFill>
            <w14:solidFill>
              <w14:schemeClr w14:val="tx1"/>
            </w14:solidFill>
          </w14:textFill>
        </w:rPr>
        <w:t>项目数据技术审核、视频片制作等内容。</w:t>
      </w:r>
    </w:p>
    <w:p>
      <w:pPr>
        <w:spacing w:line="360" w:lineRule="auto"/>
        <w:ind w:firstLine="480" w:firstLineChars="200"/>
        <w:rPr>
          <w:rFonts w:hint="default" w:eastAsia="宋体"/>
          <w:color w:val="000000" w:themeColor="text1"/>
          <w:sz w:val="24"/>
          <w:highlight w:val="none"/>
          <w:u w:val="single"/>
          <w:lang w:val="en-US" w:eastAsia="zh-CN"/>
          <w14:textFill>
            <w14:solidFill>
              <w14:schemeClr w14:val="tx1"/>
            </w14:solidFill>
          </w14:textFill>
        </w:rPr>
      </w:pPr>
      <w:r>
        <w:rPr>
          <w:color w:val="000000" w:themeColor="text1"/>
          <w:sz w:val="24"/>
          <w14:textFill>
            <w14:solidFill>
              <w14:schemeClr w14:val="tx1"/>
            </w14:solidFill>
          </w14:textFill>
        </w:rPr>
        <w:t>5.合同履行期</w:t>
      </w:r>
      <w:r>
        <w:rPr>
          <w:color w:val="000000" w:themeColor="text1"/>
          <w:sz w:val="24"/>
          <w:highlight w:val="none"/>
          <w14:textFill>
            <w14:solidFill>
              <w14:schemeClr w14:val="tx1"/>
            </w14:solidFill>
          </w14:textFill>
        </w:rPr>
        <w:t>限：</w:t>
      </w:r>
      <w:r>
        <w:rPr>
          <w:rFonts w:hint="eastAsia"/>
          <w:b w:val="0"/>
          <w:bCs w:val="0"/>
          <w:color w:val="000000" w:themeColor="text1"/>
          <w:sz w:val="24"/>
          <w:szCs w:val="24"/>
          <w:highlight w:val="none"/>
          <w14:textFill>
            <w14:solidFill>
              <w14:schemeClr w14:val="tx1"/>
            </w14:solidFill>
          </w14:textFill>
        </w:rPr>
        <w:t>自合同签订之日</w:t>
      </w:r>
      <w:r>
        <w:rPr>
          <w:rFonts w:hint="eastAsia"/>
          <w:b w:val="0"/>
          <w:bCs w:val="0"/>
          <w:color w:val="000000" w:themeColor="text1"/>
          <w:sz w:val="24"/>
          <w:szCs w:val="24"/>
          <w:highlight w:val="none"/>
          <w:lang w:val="en-US" w:eastAsia="zh-CN"/>
          <w14:textFill>
            <w14:solidFill>
              <w14:schemeClr w14:val="tx1"/>
            </w14:solidFill>
          </w14:textFill>
        </w:rPr>
        <w:t>起至2024年12月10日</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6.本项目是否接受联合体投标：</w:t>
      </w:r>
      <w:r>
        <w:rPr>
          <w:color w:val="000000" w:themeColor="text1"/>
          <w:sz w:val="24"/>
          <w14:textFill>
            <w14:solidFill>
              <w14:schemeClr w14:val="tx1"/>
            </w14:solidFill>
          </w14:textFill>
        </w:rPr>
        <w:sym w:font="Wingdings 2" w:char="00A3"/>
      </w:r>
      <w:r>
        <w:rPr>
          <w:color w:val="000000" w:themeColor="text1"/>
          <w:sz w:val="24"/>
          <w14:textFill>
            <w14:solidFill>
              <w14:schemeClr w14:val="tx1"/>
            </w14:solidFill>
          </w14:textFill>
        </w:rPr>
        <w:t xml:space="preserve">是  </w:t>
      </w:r>
      <w:r>
        <w:rPr>
          <w:color w:val="000000" w:themeColor="text1"/>
          <w:sz w:val="24"/>
          <w14:textFill>
            <w14:solidFill>
              <w14:schemeClr w14:val="tx1"/>
            </w14:solidFill>
          </w14:textFill>
        </w:rPr>
        <w:sym w:font="Wingdings 2" w:char="0052"/>
      </w:r>
      <w:r>
        <w:rPr>
          <w:color w:val="000000" w:themeColor="text1"/>
          <w:sz w:val="24"/>
          <w14:textFill>
            <w14:solidFill>
              <w14:schemeClr w14:val="tx1"/>
            </w14:solidFill>
          </w14:textFill>
        </w:rPr>
        <w:t>否。</w:t>
      </w:r>
    </w:p>
    <w:p>
      <w:pPr>
        <w:pStyle w:val="2"/>
        <w:spacing w:before="0" w:line="360" w:lineRule="auto"/>
        <w:jc w:val="left"/>
        <w:rPr>
          <w:rFonts w:ascii="Times New Roman" w:hAnsi="Times New Roman" w:eastAsia="宋体"/>
          <w:color w:val="000000" w:themeColor="text1"/>
          <w:sz w:val="24"/>
          <w:szCs w:val="24"/>
          <w14:textFill>
            <w14:solidFill>
              <w14:schemeClr w14:val="tx1"/>
            </w14:solidFill>
          </w14:textFill>
        </w:rPr>
      </w:pPr>
      <w:bookmarkStart w:id="5" w:name="_Toc35393791"/>
      <w:bookmarkStart w:id="6" w:name="_Toc28359080"/>
      <w:bookmarkStart w:id="7" w:name="_Toc28359003"/>
      <w:bookmarkStart w:id="8" w:name="_Toc35393622"/>
      <w:r>
        <w:rPr>
          <w:rFonts w:ascii="Times New Roman" w:hAnsi="Times New Roman" w:eastAsia="宋体"/>
          <w:color w:val="000000" w:themeColor="text1"/>
          <w:sz w:val="24"/>
          <w:szCs w:val="24"/>
          <w14:textFill>
            <w14:solidFill>
              <w14:schemeClr w14:val="tx1"/>
            </w14:solidFill>
          </w14:textFill>
        </w:rPr>
        <w:t>二、申请人的资格要求（须同时满足）</w:t>
      </w:r>
      <w:bookmarkEnd w:id="5"/>
      <w:bookmarkEnd w:id="6"/>
      <w:bookmarkEnd w:id="7"/>
      <w:bookmarkEnd w:id="8"/>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1.满足《中华人民共和国政府采购法》第二十二条规定；</w:t>
      </w:r>
    </w:p>
    <w:p>
      <w:pPr>
        <w:spacing w:line="360" w:lineRule="auto"/>
        <w:ind w:firstLine="480" w:firstLineChars="200"/>
        <w:rPr>
          <w:color w:val="000000" w:themeColor="text1"/>
          <w:sz w:val="24"/>
          <w14:textFill>
            <w14:solidFill>
              <w14:schemeClr w14:val="tx1"/>
            </w14:solidFill>
          </w14:textFill>
        </w:rPr>
      </w:pPr>
      <w:bookmarkStart w:id="9" w:name="_Toc28359004"/>
      <w:bookmarkStart w:id="10" w:name="_Toc28359081"/>
      <w:r>
        <w:rPr>
          <w:color w:val="000000" w:themeColor="text1"/>
          <w:sz w:val="24"/>
          <w14:textFill>
            <w14:solidFill>
              <w14:schemeClr w14:val="tx1"/>
            </w14:solidFill>
          </w14:textFill>
        </w:rPr>
        <w:t>2.落实政府采购政策需满足的资格要求：</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2.1 中小企业政策</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sym w:font="Wingdings 2" w:char="0052"/>
      </w:r>
      <w:r>
        <w:rPr>
          <w:color w:val="000000" w:themeColor="text1"/>
          <w:sz w:val="24"/>
          <w14:textFill>
            <w14:solidFill>
              <w14:schemeClr w14:val="tx1"/>
            </w14:solidFill>
          </w14:textFill>
        </w:rPr>
        <w:t>本项目不专门面向中小企业预留采购份额。</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sym w:font="Wingdings 2" w:char="00A3"/>
      </w:r>
      <w:r>
        <w:rPr>
          <w:color w:val="000000" w:themeColor="text1"/>
          <w:sz w:val="24"/>
          <w14:textFill>
            <w14:solidFill>
              <w14:schemeClr w14:val="tx1"/>
            </w14:solidFill>
          </w14:textFill>
        </w:rPr>
        <w:t xml:space="preserve">本项目专门面向  </w:t>
      </w:r>
      <w:r>
        <w:rPr>
          <w:color w:val="000000" w:themeColor="text1"/>
          <w:sz w:val="24"/>
          <w14:textFill>
            <w14:solidFill>
              <w14:schemeClr w14:val="tx1"/>
            </w14:solidFill>
          </w14:textFill>
        </w:rPr>
        <w:sym w:font="Wingdings 2" w:char="00A3"/>
      </w:r>
      <w:r>
        <w:rPr>
          <w:color w:val="000000" w:themeColor="text1"/>
          <w:sz w:val="24"/>
          <w14:textFill>
            <w14:solidFill>
              <w14:schemeClr w14:val="tx1"/>
            </w14:solidFill>
          </w14:textFill>
        </w:rPr>
        <w:t xml:space="preserve">中小 </w:t>
      </w:r>
      <w:r>
        <w:rPr>
          <w:color w:val="000000" w:themeColor="text1"/>
          <w:sz w:val="24"/>
          <w14:textFill>
            <w14:solidFill>
              <w14:schemeClr w14:val="tx1"/>
            </w14:solidFill>
          </w14:textFill>
        </w:rPr>
        <w:sym w:font="Wingdings 2" w:char="00A3"/>
      </w:r>
      <w:r>
        <w:rPr>
          <w:color w:val="000000" w:themeColor="text1"/>
          <w:sz w:val="24"/>
          <w14:textFill>
            <w14:solidFill>
              <w14:schemeClr w14:val="tx1"/>
            </w14:solidFill>
          </w14:textFill>
        </w:rPr>
        <w:t>小微企业  采购。即：提供的货物全部由符合政策要求的中小/小微企业制造、服务全部由符合政策要求的中小/小微企业承接。</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sym w:font="Wingdings 2" w:char="00A3"/>
      </w:r>
      <w:r>
        <w:rPr>
          <w:color w:val="000000" w:themeColor="text1"/>
          <w:sz w:val="24"/>
          <w14:textFill>
            <w14:solidFill>
              <w14:schemeClr w14:val="tx1"/>
            </w14:solidFill>
          </w14:textFill>
        </w:rPr>
        <w:t>本项目预留部分采购项目预算专门面向中小企业采购。</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2.2 其它落实政府采购政策的资格要求：</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（1）投标人未被列入失信被执行人、重大税收违法案件当事人名单、政府采购严重违法失信行为记录名单；</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（2）凡受托为采购本次招标的项目提供整体设计、规范编制或者项目管理、监理、检测等服务的供应商，不得再参加该采购项目的其他采购活动；</w:t>
      </w:r>
    </w:p>
    <w:p>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（3）单位负责人为同一人或者存在直接控股、管理关系的不同供应商，不得参加同一合同项下的政府采购活动。</w:t>
      </w:r>
    </w:p>
    <w:p>
      <w:pPr>
        <w:spacing w:line="360" w:lineRule="auto"/>
        <w:ind w:firstLine="480" w:firstLineChars="200"/>
        <w:rPr>
          <w:rFonts w:hint="eastAsia"/>
          <w:color w:val="000000" w:themeColor="text1"/>
          <w:sz w:val="24"/>
          <w:lang w:val="en-US" w:eastAsia="zh-CN"/>
          <w14:textFill>
            <w14:solidFill>
              <w14:schemeClr w14:val="tx1"/>
            </w14:solidFill>
          </w14:textFill>
        </w:rPr>
      </w:pPr>
      <w:r>
        <w:rPr>
          <w:rFonts w:hint="eastAsia"/>
          <w:color w:val="000000" w:themeColor="text1"/>
          <w:sz w:val="24"/>
          <w:lang w:val="en-US" w:eastAsia="zh-CN"/>
          <w14:textFill>
            <w14:solidFill>
              <w14:schemeClr w14:val="tx1"/>
            </w14:solidFill>
          </w14:textFill>
        </w:rPr>
        <w:t>（4）</w:t>
      </w:r>
      <w:r>
        <w:rPr>
          <w:rFonts w:hint="eastAsia"/>
          <w:color w:val="000000" w:themeColor="text1"/>
          <w:sz w:val="24"/>
          <w14:textFill>
            <w14:solidFill>
              <w14:schemeClr w14:val="tx1"/>
            </w14:solidFill>
          </w14:textFill>
        </w:rPr>
        <w:t>为本招标项目提供整体设计、规范编制或者项目管理、监理、检测等服务的供应商，不得再参加该本项目的投标活动。</w:t>
      </w:r>
    </w:p>
    <w:p>
      <w:pPr>
        <w:spacing w:line="360" w:lineRule="auto"/>
        <w:ind w:firstLine="480" w:firstLineChars="200"/>
        <w:rPr>
          <w:i/>
          <w:iCs/>
          <w:color w:val="000000" w:themeColor="text1"/>
          <w:sz w:val="24"/>
          <w:u w:val="single"/>
          <w14:textFill>
            <w14:solidFill>
              <w14:schemeClr w14:val="tx1"/>
            </w14:solidFill>
          </w14:textFill>
        </w:rPr>
      </w:pPr>
      <w:r>
        <w:rPr>
          <w:color w:val="000000" w:themeColor="text1"/>
          <w:sz w:val="24"/>
          <w14:textFill>
            <w14:solidFill>
              <w14:schemeClr w14:val="tx1"/>
            </w14:solidFill>
          </w14:textFill>
        </w:rPr>
        <w:t>3.本项目的特定资格要求：</w:t>
      </w:r>
    </w:p>
    <w:p>
      <w:pPr>
        <w:tabs>
          <w:tab w:val="left" w:pos="900"/>
          <w:tab w:val="left" w:pos="1134"/>
          <w:tab w:val="left" w:pos="1589"/>
          <w:tab w:val="left" w:pos="5521"/>
        </w:tabs>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3.1本项目是否接受分支机构参与投标：</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 xml:space="preserve">是   </w:t>
      </w:r>
      <w:r>
        <w:rPr>
          <w:rFonts w:hint="eastAsia"/>
          <w:color w:val="000000" w:themeColor="text1"/>
          <w:sz w:val="24"/>
          <w:lang w:eastAsia="zh-CN"/>
          <w14:textFill>
            <w14:solidFill>
              <w14:schemeClr w14:val="tx1"/>
            </w14:solidFill>
          </w14:textFill>
        </w:rPr>
        <w:t>☑</w:t>
      </w:r>
      <w:r>
        <w:rPr>
          <w:color w:val="000000" w:themeColor="text1"/>
          <w:sz w:val="24"/>
          <w14:textFill>
            <w14:solidFill>
              <w14:schemeClr w14:val="tx1"/>
            </w14:solidFill>
          </w14:textFill>
        </w:rPr>
        <w:t>否；</w:t>
      </w:r>
    </w:p>
    <w:p>
      <w:pPr>
        <w:tabs>
          <w:tab w:val="left" w:pos="900"/>
          <w:tab w:val="left" w:pos="1134"/>
          <w:tab w:val="left" w:pos="1589"/>
          <w:tab w:val="left" w:pos="5521"/>
        </w:tabs>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3.2本项目是否属于政府购买服务：</w:t>
      </w:r>
    </w:p>
    <w:p>
      <w:pPr>
        <w:tabs>
          <w:tab w:val="left" w:pos="900"/>
          <w:tab w:val="left" w:pos="1134"/>
          <w:tab w:val="left" w:pos="1589"/>
          <w:tab w:val="left" w:pos="5521"/>
        </w:tabs>
        <w:snapToGrid w:val="0"/>
        <w:spacing w:line="360" w:lineRule="auto"/>
        <w:ind w:left="991" w:leftChars="472" w:firstLine="2"/>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否</w:t>
      </w:r>
    </w:p>
    <w:p>
      <w:pPr>
        <w:tabs>
          <w:tab w:val="left" w:pos="900"/>
          <w:tab w:val="left" w:pos="1134"/>
          <w:tab w:val="left" w:pos="1589"/>
          <w:tab w:val="left" w:pos="5521"/>
        </w:tabs>
        <w:snapToGrid w:val="0"/>
        <w:spacing w:line="360" w:lineRule="auto"/>
        <w:ind w:left="991" w:leftChars="472" w:firstLine="2"/>
        <w:rPr>
          <w:color w:val="000000" w:themeColor="text1"/>
          <w:sz w:val="24"/>
          <w14:textFill>
            <w14:solidFill>
              <w14:schemeClr w14:val="tx1"/>
            </w14:solidFill>
          </w14:textFill>
        </w:rPr>
      </w:pPr>
      <w:r>
        <w:rPr>
          <w:rFonts w:hint="eastAsia"/>
          <w:color w:val="000000" w:themeColor="text1"/>
          <w:sz w:val="24"/>
          <w:lang w:eastAsia="zh-CN"/>
          <w14:textFill>
            <w14:solidFill>
              <w14:schemeClr w14:val="tx1"/>
            </w14:solidFill>
          </w14:textFill>
        </w:rPr>
        <w:t>☑</w:t>
      </w:r>
      <w:r>
        <w:rPr>
          <w:color w:val="000000" w:themeColor="text1"/>
          <w:sz w:val="24"/>
          <w14:textFill>
            <w14:solidFill>
              <w14:schemeClr w14:val="tx1"/>
            </w14:solidFill>
          </w14:textFill>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3.3其他特定资格要求：</w:t>
      </w:r>
      <w:r>
        <w:rPr>
          <w:rFonts w:hint="eastAsia"/>
          <w:color w:val="000000" w:themeColor="text1"/>
          <w:sz w:val="24"/>
          <w14:textFill>
            <w14:solidFill>
              <w14:schemeClr w14:val="tx1"/>
            </w14:solidFill>
          </w14:textFill>
        </w:rPr>
        <w:t>无</w:t>
      </w:r>
    </w:p>
    <w:bookmarkEnd w:id="9"/>
    <w:bookmarkEnd w:id="10"/>
    <w:p>
      <w:pPr>
        <w:pStyle w:val="2"/>
        <w:widowControl/>
        <w:spacing w:before="0" w:line="360" w:lineRule="auto"/>
        <w:jc w:val="left"/>
        <w:rPr>
          <w:rFonts w:ascii="Times New Roman" w:hAnsi="Times New Roman" w:eastAsia="宋体"/>
          <w:color w:val="000000" w:themeColor="text1"/>
          <w:sz w:val="24"/>
          <w:szCs w:val="24"/>
          <w14:textFill>
            <w14:solidFill>
              <w14:schemeClr w14:val="tx1"/>
            </w14:solidFill>
          </w14:textFill>
        </w:rPr>
      </w:pPr>
      <w:bookmarkStart w:id="11" w:name="_Toc35393792"/>
      <w:bookmarkStart w:id="12" w:name="_Toc35393623"/>
      <w:r>
        <w:rPr>
          <w:rFonts w:ascii="Times New Roman" w:hAnsi="Times New Roman" w:eastAsia="宋体"/>
          <w:color w:val="000000" w:themeColor="text1"/>
          <w:sz w:val="24"/>
          <w:szCs w:val="24"/>
          <w14:textFill>
            <w14:solidFill>
              <w14:schemeClr w14:val="tx1"/>
            </w14:solidFill>
          </w14:textFill>
        </w:rPr>
        <w:t>三、获取招标文件</w:t>
      </w:r>
      <w:bookmarkEnd w:id="11"/>
      <w:bookmarkEnd w:id="12"/>
    </w:p>
    <w:p>
      <w:pPr>
        <w:adjustRightInd w:val="0"/>
        <w:snapToGrid w:val="0"/>
        <w:spacing w:line="360" w:lineRule="auto"/>
        <w:ind w:firstLine="480" w:firstLineChars="200"/>
        <w:rPr>
          <w:color w:val="000000" w:themeColor="text1"/>
          <w:sz w:val="24"/>
          <w:lang w:bidi="ar"/>
          <w14:textFill>
            <w14:solidFill>
              <w14:schemeClr w14:val="tx1"/>
            </w14:solidFill>
          </w14:textFill>
        </w:rPr>
      </w:pPr>
      <w:r>
        <w:rPr>
          <w:color w:val="000000" w:themeColor="text1"/>
          <w:sz w:val="24"/>
          <w:lang w:bidi="ar"/>
          <w14:textFill>
            <w14:solidFill>
              <w14:schemeClr w14:val="tx1"/>
            </w14:solidFill>
          </w14:textFill>
        </w:rPr>
        <w:t>1.时间：</w:t>
      </w:r>
      <w:r>
        <w:rPr>
          <w:color w:val="000000" w:themeColor="text1"/>
          <w:sz w:val="24"/>
          <w:u w:val="single"/>
          <w:lang w:bidi="ar"/>
          <w14:textFill>
            <w14:solidFill>
              <w14:schemeClr w14:val="tx1"/>
            </w14:solidFill>
          </w14:textFill>
        </w:rPr>
        <w:t>202</w:t>
      </w:r>
      <w:r>
        <w:rPr>
          <w:rFonts w:hint="eastAsia"/>
          <w:color w:val="000000" w:themeColor="text1"/>
          <w:sz w:val="24"/>
          <w:u w:val="single"/>
          <w:lang w:val="en-US" w:eastAsia="zh-CN" w:bidi="ar"/>
          <w14:textFill>
            <w14:solidFill>
              <w14:schemeClr w14:val="tx1"/>
            </w14:solidFill>
          </w14:textFill>
        </w:rPr>
        <w:t>4</w:t>
      </w:r>
      <w:r>
        <w:rPr>
          <w:color w:val="000000" w:themeColor="text1"/>
          <w:sz w:val="24"/>
          <w:lang w:bidi="ar"/>
          <w14:textFill>
            <w14:solidFill>
              <w14:schemeClr w14:val="tx1"/>
            </w14:solidFill>
          </w14:textFill>
        </w:rPr>
        <w:t>年</w:t>
      </w:r>
      <w:r>
        <w:rPr>
          <w:rFonts w:hint="eastAsia"/>
          <w:color w:val="000000" w:themeColor="text1"/>
          <w:sz w:val="24"/>
          <w:u w:val="single"/>
          <w:lang w:val="en-US" w:eastAsia="zh-CN" w:bidi="ar"/>
          <w14:textFill>
            <w14:solidFill>
              <w14:schemeClr w14:val="tx1"/>
            </w14:solidFill>
          </w14:textFill>
        </w:rPr>
        <w:t>4</w:t>
      </w:r>
      <w:r>
        <w:rPr>
          <w:color w:val="000000" w:themeColor="text1"/>
          <w:sz w:val="24"/>
          <w:lang w:bidi="ar"/>
          <w14:textFill>
            <w14:solidFill>
              <w14:schemeClr w14:val="tx1"/>
            </w14:solidFill>
          </w14:textFill>
        </w:rPr>
        <w:t>月</w:t>
      </w:r>
      <w:r>
        <w:rPr>
          <w:rFonts w:hint="eastAsia"/>
          <w:color w:val="000000" w:themeColor="text1"/>
          <w:sz w:val="24"/>
          <w:u w:val="single"/>
          <w:lang w:val="en-US" w:eastAsia="zh-CN" w:bidi="ar"/>
          <w14:textFill>
            <w14:solidFill>
              <w14:schemeClr w14:val="tx1"/>
            </w14:solidFill>
          </w14:textFill>
        </w:rPr>
        <w:t>16</w:t>
      </w:r>
      <w:r>
        <w:rPr>
          <w:color w:val="000000" w:themeColor="text1"/>
          <w:sz w:val="24"/>
          <w:lang w:bidi="ar"/>
          <w14:textFill>
            <w14:solidFill>
              <w14:schemeClr w14:val="tx1"/>
            </w14:solidFill>
          </w14:textFill>
        </w:rPr>
        <w:t>日至</w:t>
      </w:r>
      <w:r>
        <w:rPr>
          <w:color w:val="000000" w:themeColor="text1"/>
          <w:sz w:val="24"/>
          <w:u w:val="single"/>
          <w:lang w:bidi="ar"/>
          <w14:textFill>
            <w14:solidFill>
              <w14:schemeClr w14:val="tx1"/>
            </w14:solidFill>
          </w14:textFill>
        </w:rPr>
        <w:t>202</w:t>
      </w:r>
      <w:r>
        <w:rPr>
          <w:rFonts w:hint="eastAsia"/>
          <w:color w:val="000000" w:themeColor="text1"/>
          <w:sz w:val="24"/>
          <w:u w:val="single"/>
          <w:lang w:val="en-US" w:eastAsia="zh-CN" w:bidi="ar"/>
          <w14:textFill>
            <w14:solidFill>
              <w14:schemeClr w14:val="tx1"/>
            </w14:solidFill>
          </w14:textFill>
        </w:rPr>
        <w:t>4</w:t>
      </w:r>
      <w:r>
        <w:rPr>
          <w:color w:val="000000" w:themeColor="text1"/>
          <w:sz w:val="24"/>
          <w:lang w:bidi="ar"/>
          <w14:textFill>
            <w14:solidFill>
              <w14:schemeClr w14:val="tx1"/>
            </w14:solidFill>
          </w14:textFill>
        </w:rPr>
        <w:t>年</w:t>
      </w:r>
      <w:r>
        <w:rPr>
          <w:rFonts w:hint="eastAsia"/>
          <w:color w:val="000000" w:themeColor="text1"/>
          <w:sz w:val="24"/>
          <w:u w:val="single"/>
          <w:lang w:val="en-US" w:eastAsia="zh-CN" w:bidi="ar"/>
          <w14:textFill>
            <w14:solidFill>
              <w14:schemeClr w14:val="tx1"/>
            </w14:solidFill>
          </w14:textFill>
        </w:rPr>
        <w:t>4</w:t>
      </w:r>
      <w:r>
        <w:rPr>
          <w:color w:val="000000" w:themeColor="text1"/>
          <w:sz w:val="24"/>
          <w:lang w:bidi="ar"/>
          <w14:textFill>
            <w14:solidFill>
              <w14:schemeClr w14:val="tx1"/>
            </w14:solidFill>
          </w14:textFill>
        </w:rPr>
        <w:t>月</w:t>
      </w:r>
      <w:r>
        <w:rPr>
          <w:rFonts w:hint="eastAsia"/>
          <w:color w:val="000000" w:themeColor="text1"/>
          <w:sz w:val="24"/>
          <w:u w:val="single"/>
          <w:lang w:val="en-US" w:eastAsia="zh-CN" w:bidi="ar"/>
          <w14:textFill>
            <w14:solidFill>
              <w14:schemeClr w14:val="tx1"/>
            </w14:solidFill>
          </w14:textFill>
        </w:rPr>
        <w:t>22</w:t>
      </w:r>
      <w:r>
        <w:rPr>
          <w:color w:val="000000" w:themeColor="text1"/>
          <w:sz w:val="24"/>
          <w:lang w:bidi="ar"/>
          <w14:textFill>
            <w14:solidFill>
              <w14:schemeClr w14:val="tx1"/>
            </w14:solidFill>
          </w14:textFill>
        </w:rPr>
        <w:t>日，每天上午9</w:t>
      </w:r>
      <w:r>
        <w:rPr>
          <w:rFonts w:hint="eastAsia"/>
          <w:color w:val="000000" w:themeColor="text1"/>
          <w:sz w:val="24"/>
          <w:lang w:eastAsia="zh-Hans" w:bidi="ar"/>
          <w14:textFill>
            <w14:solidFill>
              <w14:schemeClr w14:val="tx1"/>
            </w14:solidFill>
          </w14:textFill>
        </w:rPr>
        <w:t>:</w:t>
      </w:r>
      <w:r>
        <w:rPr>
          <w:color w:val="000000" w:themeColor="text1"/>
          <w:sz w:val="24"/>
          <w:lang w:eastAsia="zh-Hans" w:bidi="ar"/>
          <w14:textFill>
            <w14:solidFill>
              <w14:schemeClr w14:val="tx1"/>
            </w14:solidFill>
          </w14:textFill>
        </w:rPr>
        <w:t>00</w:t>
      </w:r>
      <w:r>
        <w:rPr>
          <w:color w:val="000000" w:themeColor="text1"/>
          <w:sz w:val="24"/>
          <w:lang w:bidi="ar"/>
          <w14:textFill>
            <w14:solidFill>
              <w14:schemeClr w14:val="tx1"/>
            </w14:solidFill>
          </w14:textFill>
        </w:rPr>
        <w:t>至11</w:t>
      </w:r>
      <w:r>
        <w:rPr>
          <w:rFonts w:hint="eastAsia"/>
          <w:color w:val="000000" w:themeColor="text1"/>
          <w:sz w:val="24"/>
          <w:lang w:bidi="ar"/>
          <w14:textFill>
            <w14:solidFill>
              <w14:schemeClr w14:val="tx1"/>
            </w14:solidFill>
          </w14:textFill>
        </w:rPr>
        <w:t>:</w:t>
      </w:r>
      <w:r>
        <w:rPr>
          <w:color w:val="000000" w:themeColor="text1"/>
          <w:sz w:val="24"/>
          <w:lang w:bidi="ar"/>
          <w14:textFill>
            <w14:solidFill>
              <w14:schemeClr w14:val="tx1"/>
            </w14:solidFill>
          </w14:textFill>
        </w:rPr>
        <w:t>30，下午1</w:t>
      </w:r>
      <w:r>
        <w:rPr>
          <w:rFonts w:hint="eastAsia"/>
          <w:color w:val="000000" w:themeColor="text1"/>
          <w:sz w:val="24"/>
          <w:lang w:bidi="ar"/>
          <w14:textFill>
            <w14:solidFill>
              <w14:schemeClr w14:val="tx1"/>
            </w14:solidFill>
          </w14:textFill>
        </w:rPr>
        <w:t>:</w:t>
      </w:r>
      <w:r>
        <w:rPr>
          <w:color w:val="000000" w:themeColor="text1"/>
          <w:sz w:val="24"/>
          <w:lang w:bidi="ar"/>
          <w14:textFill>
            <w14:solidFill>
              <w14:schemeClr w14:val="tx1"/>
            </w14:solidFill>
          </w14:textFill>
        </w:rPr>
        <w:t>00至5</w:t>
      </w:r>
      <w:r>
        <w:rPr>
          <w:rFonts w:hint="eastAsia"/>
          <w:color w:val="000000" w:themeColor="text1"/>
          <w:sz w:val="24"/>
          <w:lang w:bidi="ar"/>
          <w14:textFill>
            <w14:solidFill>
              <w14:schemeClr w14:val="tx1"/>
            </w14:solidFill>
          </w14:textFill>
        </w:rPr>
        <w:t>:</w:t>
      </w:r>
      <w:r>
        <w:rPr>
          <w:color w:val="000000" w:themeColor="text1"/>
          <w:sz w:val="24"/>
          <w:lang w:bidi="ar"/>
          <w14:textFill>
            <w14:solidFill>
              <w14:schemeClr w14:val="tx1"/>
            </w14:solidFill>
          </w14:textFill>
        </w:rPr>
        <w:t>00（北京时间，法定节假日除外）。</w:t>
      </w:r>
    </w:p>
    <w:p>
      <w:p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lang w:bidi="ar"/>
          <w14:textFill>
            <w14:solidFill>
              <w14:schemeClr w14:val="tx1"/>
            </w14:solidFill>
          </w14:textFill>
        </w:rPr>
        <w:t>2.地点：</w:t>
      </w:r>
      <w:r>
        <w:rPr>
          <w:rFonts w:hint="eastAsia"/>
          <w:color w:val="000000" w:themeColor="text1"/>
          <w:sz w:val="24"/>
          <w14:textFill>
            <w14:solidFill>
              <w14:schemeClr w14:val="tx1"/>
            </w14:solidFill>
          </w14:textFill>
        </w:rPr>
        <w:t>北京市西城区广安门外大街甲275号</w:t>
      </w:r>
      <w:r>
        <w:rPr>
          <w:color w:val="000000" w:themeColor="text1"/>
          <w:sz w:val="24"/>
          <w14:textFill>
            <w14:solidFill>
              <w14:schemeClr w14:val="tx1"/>
            </w14:solidFill>
          </w14:textFill>
        </w:rPr>
        <w:t>60</w:t>
      </w:r>
      <w:r>
        <w:rPr>
          <w:rFonts w:hint="eastAsia"/>
          <w:color w:val="000000" w:themeColor="text1"/>
          <w:sz w:val="24"/>
          <w:lang w:val="en-US" w:eastAsia="zh-CN"/>
          <w14:textFill>
            <w14:solidFill>
              <w14:schemeClr w14:val="tx1"/>
            </w14:solidFill>
          </w14:textFill>
        </w:rPr>
        <w:t>4</w:t>
      </w:r>
      <w:r>
        <w:rPr>
          <w:rFonts w:hint="eastAsia"/>
          <w:color w:val="000000" w:themeColor="text1"/>
          <w:sz w:val="24"/>
          <w14:textFill>
            <w14:solidFill>
              <w14:schemeClr w14:val="tx1"/>
            </w14:solidFill>
          </w14:textFill>
        </w:rPr>
        <w:t>室</w:t>
      </w:r>
    </w:p>
    <w:p>
      <w:pPr>
        <w:widowControl/>
        <w:adjustRightInd w:val="0"/>
        <w:snapToGrid w:val="0"/>
        <w:spacing w:line="360" w:lineRule="auto"/>
        <w:ind w:firstLine="480" w:firstLineChars="200"/>
        <w:jc w:val="left"/>
        <w:rPr>
          <w:color w:val="000000" w:themeColor="text1"/>
          <w:sz w:val="24"/>
          <w:lang w:bidi="ar"/>
          <w14:textFill>
            <w14:solidFill>
              <w14:schemeClr w14:val="tx1"/>
            </w14:solidFill>
          </w14:textFill>
        </w:rPr>
      </w:pPr>
      <w:r>
        <w:rPr>
          <w:color w:val="000000" w:themeColor="text1"/>
          <w:sz w:val="24"/>
          <w:lang w:bidi="ar"/>
          <w14:textFill>
            <w14:solidFill>
              <w14:schemeClr w14:val="tx1"/>
            </w14:solidFill>
          </w14:textFill>
        </w:rPr>
        <w:t>3.方式：</w:t>
      </w:r>
      <w:r>
        <w:rPr>
          <w:rFonts w:hint="eastAsia"/>
          <w:color w:val="000000" w:themeColor="text1"/>
          <w:sz w:val="24"/>
          <w:lang w:bidi="ar"/>
          <w14:textFill>
            <w14:solidFill>
              <w14:schemeClr w14:val="tx1"/>
            </w14:solidFill>
          </w14:textFill>
        </w:rPr>
        <w:t>现场购买</w:t>
      </w:r>
      <w:r>
        <w:rPr>
          <w:rFonts w:hint="eastAsia"/>
          <w:color w:val="000000" w:themeColor="text1"/>
          <w:sz w:val="24"/>
          <w:lang w:eastAsia="zh-CN" w:bidi="ar"/>
          <w14:textFill>
            <w14:solidFill>
              <w14:schemeClr w14:val="tx1"/>
            </w14:solidFill>
          </w14:textFill>
        </w:rPr>
        <w:t>，</w:t>
      </w:r>
      <w:r>
        <w:rPr>
          <w:rFonts w:hint="eastAsia"/>
          <w:color w:val="000000" w:themeColor="text1"/>
          <w:sz w:val="24"/>
          <w:lang w:val="en-US" w:eastAsia="zh-CN" w:bidi="ar"/>
          <w14:textFill>
            <w14:solidFill>
              <w14:schemeClr w14:val="tx1"/>
            </w14:solidFill>
          </w14:textFill>
        </w:rPr>
        <w:t>无需提供任何资料，</w:t>
      </w:r>
      <w:r>
        <w:rPr>
          <w:rFonts w:hint="eastAsia"/>
          <w:color w:val="000000" w:themeColor="text1"/>
          <w:sz w:val="24"/>
          <w:lang w:bidi="ar"/>
          <w14:textFill>
            <w14:solidFill>
              <w14:schemeClr w14:val="tx1"/>
            </w14:solidFill>
          </w14:textFill>
        </w:rPr>
        <w:t>文件售后不退。</w:t>
      </w:r>
    </w:p>
    <w:p>
      <w:pPr>
        <w:widowControl/>
        <w:adjustRightInd w:val="0"/>
        <w:snapToGrid w:val="0"/>
        <w:spacing w:line="360" w:lineRule="auto"/>
        <w:ind w:firstLine="480" w:firstLineChars="200"/>
        <w:jc w:val="left"/>
        <w:rPr>
          <w:color w:val="000000" w:themeColor="text1"/>
          <w:sz w:val="24"/>
          <w14:textFill>
            <w14:solidFill>
              <w14:schemeClr w14:val="tx1"/>
            </w14:solidFill>
          </w14:textFill>
        </w:rPr>
      </w:pPr>
      <w:r>
        <w:rPr>
          <w:rFonts w:hint="eastAsia"/>
          <w:color w:val="000000" w:themeColor="text1"/>
          <w:sz w:val="24"/>
          <w:lang w:val="en-US" w:eastAsia="zh-CN" w:bidi="ar"/>
          <w14:textFill>
            <w14:solidFill>
              <w14:schemeClr w14:val="tx1"/>
            </w14:solidFill>
          </w14:textFill>
        </w:rPr>
        <w:t>4.</w:t>
      </w:r>
      <w:r>
        <w:rPr>
          <w:color w:val="000000" w:themeColor="text1"/>
          <w:sz w:val="24"/>
          <w:lang w:bidi="ar"/>
          <w14:textFill>
            <w14:solidFill>
              <w14:schemeClr w14:val="tx1"/>
            </w14:solidFill>
          </w14:textFill>
        </w:rPr>
        <w:t>售价：</w:t>
      </w:r>
      <w:r>
        <w:rPr>
          <w:rFonts w:hint="eastAsia"/>
          <w:color w:val="000000" w:themeColor="text1"/>
          <w:sz w:val="24"/>
          <w:lang w:val="en-US" w:eastAsia="zh-CN" w:bidi="ar"/>
          <w14:textFill>
            <w14:solidFill>
              <w14:schemeClr w14:val="tx1"/>
            </w14:solidFill>
          </w14:textFill>
        </w:rPr>
        <w:t>50</w:t>
      </w:r>
      <w:r>
        <w:rPr>
          <w:color w:val="000000" w:themeColor="text1"/>
          <w:sz w:val="24"/>
          <w:lang w:bidi="ar"/>
          <w14:textFill>
            <w14:solidFill>
              <w14:schemeClr w14:val="tx1"/>
            </w14:solidFill>
          </w14:textFill>
        </w:rPr>
        <w:t>0元。</w:t>
      </w:r>
    </w:p>
    <w:p>
      <w:pPr>
        <w:tabs>
          <w:tab w:val="left" w:pos="900"/>
          <w:tab w:val="left" w:pos="1980"/>
        </w:tabs>
        <w:snapToGrid w:val="0"/>
        <w:spacing w:line="360" w:lineRule="auto"/>
        <w:ind w:left="840"/>
        <w:rPr>
          <w:color w:val="000000" w:themeColor="text1"/>
          <w:sz w:val="24"/>
          <w14:textFill>
            <w14:solidFill>
              <w14:schemeClr w14:val="tx1"/>
            </w14:solidFill>
          </w14:textFill>
        </w:rPr>
      </w:pPr>
    </w:p>
    <w:p>
      <w:pPr>
        <w:pStyle w:val="2"/>
        <w:widowControl/>
        <w:spacing w:before="0" w:line="360" w:lineRule="auto"/>
        <w:jc w:val="left"/>
        <w:rPr>
          <w:rFonts w:ascii="Times New Roman" w:hAnsi="Times New Roman" w:eastAsia="宋体"/>
          <w:color w:val="000000" w:themeColor="text1"/>
          <w:sz w:val="24"/>
          <w:szCs w:val="24"/>
          <w14:textFill>
            <w14:solidFill>
              <w14:schemeClr w14:val="tx1"/>
            </w14:solidFill>
          </w14:textFill>
        </w:rPr>
      </w:pPr>
      <w:bookmarkStart w:id="13" w:name="_Toc28359005"/>
      <w:bookmarkStart w:id="14" w:name="_Toc28359082"/>
      <w:bookmarkStart w:id="15" w:name="_Toc35393624"/>
      <w:bookmarkStart w:id="16" w:name="_Toc35393793"/>
      <w:r>
        <w:rPr>
          <w:rFonts w:ascii="Times New Roman" w:hAnsi="Times New Roman" w:eastAsia="宋体"/>
          <w:color w:val="000000" w:themeColor="text1"/>
          <w:sz w:val="24"/>
          <w:szCs w:val="24"/>
          <w14:textFill>
            <w14:solidFill>
              <w14:schemeClr w14:val="tx1"/>
            </w14:solidFill>
          </w14:textFill>
        </w:rPr>
        <w:t>四、提交投标文件</w:t>
      </w:r>
      <w:bookmarkEnd w:id="13"/>
      <w:bookmarkEnd w:id="14"/>
      <w:r>
        <w:rPr>
          <w:rFonts w:ascii="Times New Roman" w:hAnsi="Times New Roman" w:eastAsia="宋体"/>
          <w:color w:val="000000" w:themeColor="text1"/>
          <w:sz w:val="24"/>
          <w:szCs w:val="24"/>
          <w14:textFill>
            <w14:solidFill>
              <w14:schemeClr w14:val="tx1"/>
            </w14:solidFill>
          </w14:textFill>
        </w:rPr>
        <w:t>截止时间、开标时间和地点</w:t>
      </w:r>
      <w:bookmarkEnd w:id="15"/>
      <w:bookmarkEnd w:id="16"/>
    </w:p>
    <w:p>
      <w:pPr>
        <w:spacing w:line="360" w:lineRule="auto"/>
        <w:ind w:firstLine="480" w:firstLineChars="200"/>
        <w:rPr>
          <w:bCs/>
          <w:color w:val="000000" w:themeColor="text1"/>
          <w:sz w:val="24"/>
          <w:u w:val="single"/>
          <w14:textFill>
            <w14:solidFill>
              <w14:schemeClr w14:val="tx1"/>
            </w14:solidFill>
          </w14:textFill>
        </w:rPr>
      </w:pPr>
      <w:r>
        <w:rPr>
          <w:color w:val="000000" w:themeColor="text1"/>
          <w:sz w:val="24"/>
          <w:lang w:bidi="ar"/>
          <w14:textFill>
            <w14:solidFill>
              <w14:schemeClr w14:val="tx1"/>
            </w14:solidFill>
          </w14:textFill>
        </w:rPr>
        <w:t>投标截止时间、开标时间：</w:t>
      </w:r>
      <w:r>
        <w:rPr>
          <w:color w:val="000000" w:themeColor="text1"/>
          <w:sz w:val="24"/>
          <w:u w:val="single"/>
          <w:lang w:bidi="ar"/>
          <w14:textFill>
            <w14:solidFill>
              <w14:schemeClr w14:val="tx1"/>
            </w14:solidFill>
          </w14:textFill>
        </w:rPr>
        <w:t>202</w:t>
      </w:r>
      <w:r>
        <w:rPr>
          <w:rFonts w:hint="eastAsia"/>
          <w:color w:val="000000" w:themeColor="text1"/>
          <w:sz w:val="24"/>
          <w:u w:val="single"/>
          <w:lang w:val="en-US" w:eastAsia="zh-CN" w:bidi="ar"/>
          <w14:textFill>
            <w14:solidFill>
              <w14:schemeClr w14:val="tx1"/>
            </w14:solidFill>
          </w14:textFill>
        </w:rPr>
        <w:t>4</w:t>
      </w:r>
      <w:r>
        <w:rPr>
          <w:color w:val="000000" w:themeColor="text1"/>
          <w:sz w:val="24"/>
          <w:lang w:bidi="ar"/>
          <w14:textFill>
            <w14:solidFill>
              <w14:schemeClr w14:val="tx1"/>
            </w14:solidFill>
          </w14:textFill>
        </w:rPr>
        <w:t>年</w:t>
      </w:r>
      <w:r>
        <w:rPr>
          <w:rFonts w:hint="eastAsia"/>
          <w:color w:val="000000" w:themeColor="text1"/>
          <w:sz w:val="24"/>
          <w:lang w:val="en-US" w:eastAsia="zh-CN" w:bidi="ar"/>
          <w14:textFill>
            <w14:solidFill>
              <w14:schemeClr w14:val="tx1"/>
            </w14:solidFill>
          </w14:textFill>
        </w:rPr>
        <w:t>5</w:t>
      </w:r>
      <w:r>
        <w:rPr>
          <w:color w:val="000000" w:themeColor="text1"/>
          <w:sz w:val="24"/>
          <w:lang w:bidi="ar"/>
          <w14:textFill>
            <w14:solidFill>
              <w14:schemeClr w14:val="tx1"/>
            </w14:solidFill>
          </w14:textFill>
        </w:rPr>
        <w:t>月</w:t>
      </w:r>
      <w:r>
        <w:rPr>
          <w:rFonts w:hint="eastAsia"/>
          <w:color w:val="000000" w:themeColor="text1"/>
          <w:sz w:val="24"/>
          <w:u w:val="single"/>
          <w:lang w:val="en-US" w:eastAsia="zh-CN" w:bidi="ar"/>
          <w14:textFill>
            <w14:solidFill>
              <w14:schemeClr w14:val="tx1"/>
            </w14:solidFill>
          </w14:textFill>
        </w:rPr>
        <w:t>7</w:t>
      </w:r>
      <w:r>
        <w:rPr>
          <w:color w:val="000000" w:themeColor="text1"/>
          <w:sz w:val="24"/>
          <w:lang w:bidi="ar"/>
          <w14:textFill>
            <w14:solidFill>
              <w14:schemeClr w14:val="tx1"/>
            </w14:solidFill>
          </w14:textFill>
        </w:rPr>
        <w:t>日</w:t>
      </w:r>
      <w:r>
        <w:rPr>
          <w:rFonts w:hint="eastAsia"/>
          <w:color w:val="000000" w:themeColor="text1"/>
          <w:sz w:val="24"/>
          <w:u w:val="single"/>
          <w:lang w:val="en-US" w:eastAsia="zh-CN" w:bidi="ar"/>
          <w14:textFill>
            <w14:solidFill>
              <w14:schemeClr w14:val="tx1"/>
            </w14:solidFill>
          </w14:textFill>
        </w:rPr>
        <w:t>14</w:t>
      </w:r>
      <w:r>
        <w:rPr>
          <w:color w:val="000000" w:themeColor="text1"/>
          <w:sz w:val="24"/>
          <w:lang w:bidi="ar"/>
          <w14:textFill>
            <w14:solidFill>
              <w14:schemeClr w14:val="tx1"/>
            </w14:solidFill>
          </w14:textFill>
        </w:rPr>
        <w:t>点</w:t>
      </w:r>
      <w:r>
        <w:rPr>
          <w:rFonts w:hint="eastAsia"/>
          <w:color w:val="000000" w:themeColor="text1"/>
          <w:sz w:val="24"/>
          <w:u w:val="single"/>
          <w:lang w:val="en-US" w:eastAsia="zh-CN" w:bidi="ar"/>
          <w14:textFill>
            <w14:solidFill>
              <w14:schemeClr w14:val="tx1"/>
            </w14:solidFill>
          </w14:textFill>
        </w:rPr>
        <w:t>0</w:t>
      </w:r>
      <w:r>
        <w:rPr>
          <w:rFonts w:hint="eastAsia"/>
          <w:color w:val="000000" w:themeColor="text1"/>
          <w:sz w:val="24"/>
          <w:u w:val="single"/>
          <w:lang w:bidi="ar"/>
          <w14:textFill>
            <w14:solidFill>
              <w14:schemeClr w14:val="tx1"/>
            </w14:solidFill>
          </w14:textFill>
        </w:rPr>
        <w:t>0</w:t>
      </w:r>
      <w:r>
        <w:rPr>
          <w:color w:val="000000" w:themeColor="text1"/>
          <w:sz w:val="24"/>
          <w:lang w:bidi="ar"/>
          <w14:textFill>
            <w14:solidFill>
              <w14:schemeClr w14:val="tx1"/>
            </w14:solidFill>
          </w14:textFill>
        </w:rPr>
        <w:t>分</w:t>
      </w:r>
      <w:r>
        <w:rPr>
          <w:bCs/>
          <w:color w:val="000000" w:themeColor="text1"/>
          <w:sz w:val="24"/>
          <w:lang w:bidi="ar"/>
          <w14:textFill>
            <w14:solidFill>
              <w14:schemeClr w14:val="tx1"/>
            </w14:solidFill>
          </w14:textFill>
        </w:rPr>
        <w:t>（北京时间）</w:t>
      </w:r>
      <w:r>
        <w:rPr>
          <w:iCs/>
          <w:color w:val="000000" w:themeColor="text1"/>
          <w:sz w:val="24"/>
          <w:lang w:bidi="ar"/>
          <w14:textFill>
            <w14:solidFill>
              <w14:schemeClr w14:val="tx1"/>
            </w14:solidFill>
          </w14:textFill>
        </w:rPr>
        <w:t>。</w:t>
      </w:r>
    </w:p>
    <w:p>
      <w:pPr>
        <w:spacing w:line="360" w:lineRule="auto"/>
        <w:ind w:firstLine="480" w:firstLineChars="200"/>
        <w:rPr>
          <w:color w:val="000000" w:themeColor="text1"/>
          <w:sz w:val="24"/>
          <w:lang w:val="zh-TW" w:bidi="ar"/>
          <w14:textFill>
            <w14:solidFill>
              <w14:schemeClr w14:val="tx1"/>
            </w14:solidFill>
          </w14:textFill>
        </w:rPr>
      </w:pPr>
      <w:r>
        <w:rPr>
          <w:color w:val="000000" w:themeColor="text1"/>
          <w:sz w:val="24"/>
          <w:lang w:bidi="ar"/>
          <w14:textFill>
            <w14:solidFill>
              <w14:schemeClr w14:val="tx1"/>
            </w14:solidFill>
          </w14:textFill>
        </w:rPr>
        <w:t>地点：</w:t>
      </w:r>
      <w:r>
        <w:rPr>
          <w:rFonts w:hint="eastAsia" w:ascii="宋体" w:hAnsi="宋体"/>
          <w:color w:val="000000" w:themeColor="text1"/>
          <w:sz w:val="24"/>
          <w14:textFill>
            <w14:solidFill>
              <w14:schemeClr w14:val="tx1"/>
            </w14:solidFill>
          </w14:textFill>
        </w:rPr>
        <w:t>北京市西城区广安门外大街甲2</w:t>
      </w:r>
      <w:r>
        <w:rPr>
          <w:rFonts w:ascii="宋体" w:hAnsi="宋体"/>
          <w:color w:val="000000" w:themeColor="text1"/>
          <w:sz w:val="24"/>
          <w14:textFill>
            <w14:solidFill>
              <w14:schemeClr w14:val="tx1"/>
            </w14:solidFill>
          </w14:textFill>
        </w:rPr>
        <w:t>75</w:t>
      </w:r>
      <w:r>
        <w:rPr>
          <w:rFonts w:hint="eastAsia" w:ascii="宋体" w:hAnsi="宋体"/>
          <w:color w:val="000000" w:themeColor="text1"/>
          <w:sz w:val="24"/>
          <w14:textFill>
            <w14:solidFill>
              <w14:schemeClr w14:val="tx1"/>
            </w14:solidFill>
          </w14:textFill>
        </w:rPr>
        <w:t>号</w:t>
      </w:r>
      <w:r>
        <w:rPr>
          <w:rFonts w:hint="eastAsia"/>
          <w:color w:val="000000" w:themeColor="text1"/>
          <w:sz w:val="24"/>
          <w:u w:val="single"/>
          <w:lang w:val="en-US" w:eastAsia="zh-CN" w:bidi="ar"/>
          <w14:textFill>
            <w14:solidFill>
              <w14:schemeClr w14:val="tx1"/>
            </w14:solidFill>
          </w14:textFill>
        </w:rPr>
        <w:t>506</w:t>
      </w:r>
      <w:r>
        <w:rPr>
          <w:rFonts w:hint="eastAsia" w:ascii="宋体" w:hAnsi="宋体"/>
          <w:color w:val="000000" w:themeColor="text1"/>
          <w:sz w:val="24"/>
          <w14:textFill>
            <w14:solidFill>
              <w14:schemeClr w14:val="tx1"/>
            </w14:solidFill>
          </w14:textFill>
        </w:rPr>
        <w:t>会议室</w:t>
      </w:r>
      <w:r>
        <w:rPr>
          <w:color w:val="000000" w:themeColor="text1"/>
          <w:sz w:val="24"/>
          <w:lang w:val="zh-TW" w:bidi="ar"/>
          <w14:textFill>
            <w14:solidFill>
              <w14:schemeClr w14:val="tx1"/>
            </w14:solidFill>
          </w14:textFill>
        </w:rPr>
        <w:t>。</w:t>
      </w:r>
    </w:p>
    <w:p>
      <w:pPr>
        <w:spacing w:line="360" w:lineRule="auto"/>
        <w:ind w:firstLine="480" w:firstLineChars="200"/>
        <w:rPr>
          <w:bCs/>
          <w:color w:val="000000" w:themeColor="text1"/>
          <w:sz w:val="24"/>
          <w:u w:val="single"/>
          <w14:textFill>
            <w14:solidFill>
              <w14:schemeClr w14:val="tx1"/>
            </w14:solidFill>
          </w14:textFill>
        </w:rPr>
      </w:pPr>
    </w:p>
    <w:p>
      <w:pPr>
        <w:pStyle w:val="2"/>
        <w:spacing w:before="0" w:line="360" w:lineRule="auto"/>
        <w:jc w:val="left"/>
        <w:rPr>
          <w:rFonts w:ascii="Times New Roman" w:hAnsi="Times New Roman" w:eastAsia="宋体"/>
          <w:color w:val="000000" w:themeColor="text1"/>
          <w:sz w:val="24"/>
          <w:szCs w:val="24"/>
          <w14:textFill>
            <w14:solidFill>
              <w14:schemeClr w14:val="tx1"/>
            </w14:solidFill>
          </w14:textFill>
        </w:rPr>
      </w:pPr>
      <w:bookmarkStart w:id="17" w:name="_Toc35393625"/>
      <w:bookmarkStart w:id="18" w:name="_Toc28359007"/>
      <w:bookmarkStart w:id="19" w:name="_Toc28359084"/>
      <w:bookmarkStart w:id="20" w:name="_Toc35393794"/>
      <w:r>
        <w:rPr>
          <w:rFonts w:ascii="Times New Roman" w:hAnsi="Times New Roman" w:eastAsia="宋体"/>
          <w:color w:val="000000" w:themeColor="text1"/>
          <w:sz w:val="24"/>
          <w:szCs w:val="24"/>
          <w14:textFill>
            <w14:solidFill>
              <w14:schemeClr w14:val="tx1"/>
            </w14:solidFill>
          </w14:textFill>
        </w:rPr>
        <w:t>五、公告期限</w:t>
      </w:r>
      <w:bookmarkEnd w:id="17"/>
      <w:bookmarkEnd w:id="18"/>
      <w:bookmarkEnd w:id="19"/>
      <w:bookmarkEnd w:id="20"/>
    </w:p>
    <w:p>
      <w:pPr>
        <w:spacing w:line="360" w:lineRule="auto"/>
        <w:ind w:firstLine="480" w:firstLineChars="20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自本公告发布之日起5个工作日。</w:t>
      </w:r>
    </w:p>
    <w:p>
      <w:pPr>
        <w:spacing w:line="360" w:lineRule="auto"/>
        <w:ind w:firstLine="480" w:firstLineChars="200"/>
        <w:rPr>
          <w:color w:val="000000" w:themeColor="text1"/>
          <w:kern w:val="0"/>
          <w:sz w:val="24"/>
          <w14:textFill>
            <w14:solidFill>
              <w14:schemeClr w14:val="tx1"/>
            </w14:solidFill>
          </w14:textFill>
        </w:rPr>
      </w:pPr>
    </w:p>
    <w:p>
      <w:pPr>
        <w:pStyle w:val="2"/>
        <w:spacing w:before="0" w:line="360" w:lineRule="auto"/>
        <w:jc w:val="left"/>
        <w:rPr>
          <w:rFonts w:ascii="Times New Roman" w:hAnsi="Times New Roman" w:eastAsia="宋体"/>
          <w:color w:val="000000" w:themeColor="text1"/>
          <w:sz w:val="24"/>
          <w:szCs w:val="24"/>
          <w14:textFill>
            <w14:solidFill>
              <w14:schemeClr w14:val="tx1"/>
            </w14:solidFill>
          </w14:textFill>
        </w:rPr>
      </w:pPr>
      <w:bookmarkStart w:id="21" w:name="_Toc35393795"/>
      <w:bookmarkStart w:id="22" w:name="_Toc35393626"/>
      <w:r>
        <w:rPr>
          <w:rFonts w:ascii="Times New Roman" w:hAnsi="Times New Roman" w:eastAsia="宋体"/>
          <w:color w:val="000000" w:themeColor="text1"/>
          <w:sz w:val="24"/>
          <w:szCs w:val="24"/>
          <w14:textFill>
            <w14:solidFill>
              <w14:schemeClr w14:val="tx1"/>
            </w14:solidFill>
          </w14:textFill>
        </w:rPr>
        <w:t>六、其他补充事宜</w:t>
      </w:r>
      <w:bookmarkEnd w:id="21"/>
      <w:bookmarkEnd w:id="22"/>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本项目需要落实的政府采购政策：</w:t>
      </w:r>
    </w:p>
    <w:p>
      <w:pPr>
        <w:spacing w:line="360" w:lineRule="auto"/>
        <w:ind w:firstLine="480" w:firstLineChars="200"/>
        <w:rPr>
          <w:color w:val="000000" w:themeColor="text1"/>
          <w:sz w:val="24"/>
          <w:lang w:bidi="ar"/>
          <w14:textFill>
            <w14:solidFill>
              <w14:schemeClr w14:val="tx1"/>
            </w14:solidFill>
          </w14:textFill>
        </w:rPr>
      </w:pPr>
      <w:r>
        <w:rPr>
          <w:color w:val="000000" w:themeColor="text1"/>
          <w:sz w:val="24"/>
          <w14:textFill>
            <w14:solidFill>
              <w14:schemeClr w14:val="tx1"/>
            </w14:solidFill>
          </w14:textFill>
        </w:rPr>
        <w:t>1</w:t>
      </w:r>
      <w:r>
        <w:rPr>
          <w:rFonts w:hint="eastAsia"/>
          <w:color w:val="000000" w:themeColor="text1"/>
          <w:sz w:val="24"/>
          <w:lang w:eastAsia="zh-Hans"/>
          <w14:textFill>
            <w14:solidFill>
              <w14:schemeClr w14:val="tx1"/>
            </w14:solidFill>
          </w14:textFill>
        </w:rPr>
        <w:t>.</w:t>
      </w:r>
      <w:r>
        <w:rPr>
          <w:rFonts w:hint="eastAsia"/>
          <w:color w:val="000000" w:themeColor="text1"/>
          <w:sz w:val="24"/>
          <w:lang w:bidi="ar"/>
          <w14:textFill>
            <w14:solidFill>
              <w14:schemeClr w14:val="tx1"/>
            </w14:solidFill>
          </w14:textFill>
        </w:rPr>
        <w:t>财政部《关于政府采购进口产品管理有关问题的通知》的规定</w:t>
      </w:r>
    </w:p>
    <w:p>
      <w:pPr>
        <w:spacing w:line="360" w:lineRule="auto"/>
        <w:ind w:firstLine="480" w:firstLineChars="200"/>
        <w:rPr>
          <w:color w:val="000000" w:themeColor="text1"/>
          <w:sz w:val="24"/>
          <w:lang w:bidi="ar"/>
          <w14:textFill>
            <w14:solidFill>
              <w14:schemeClr w14:val="tx1"/>
            </w14:solidFill>
          </w14:textFill>
        </w:rPr>
      </w:pPr>
      <w:r>
        <w:rPr>
          <w:rFonts w:hint="eastAsia"/>
          <w:color w:val="000000" w:themeColor="text1"/>
          <w:sz w:val="24"/>
          <w:lang w:bidi="ar"/>
          <w14:textFill>
            <w14:solidFill>
              <w14:schemeClr w14:val="tx1"/>
            </w14:solidFill>
          </w14:textFill>
        </w:rPr>
        <w:t>2.财政部、工业和信息化部关于印发《政府采购促进中小企业发展管理办法》的通知（财库〔2020〕46号）</w:t>
      </w:r>
    </w:p>
    <w:p>
      <w:pPr>
        <w:spacing w:line="360" w:lineRule="auto"/>
        <w:ind w:firstLine="480" w:firstLineChars="200"/>
        <w:rPr>
          <w:color w:val="000000" w:themeColor="text1"/>
          <w:sz w:val="24"/>
          <w:lang w:bidi="ar"/>
          <w14:textFill>
            <w14:solidFill>
              <w14:schemeClr w14:val="tx1"/>
            </w14:solidFill>
          </w14:textFill>
        </w:rPr>
      </w:pPr>
      <w:r>
        <w:rPr>
          <w:rFonts w:hint="eastAsia"/>
          <w:color w:val="000000" w:themeColor="text1"/>
          <w:sz w:val="24"/>
          <w:lang w:bidi="ar"/>
          <w14:textFill>
            <w14:solidFill>
              <w14:schemeClr w14:val="tx1"/>
            </w14:solidFill>
          </w14:textFill>
        </w:rPr>
        <w:t>3.《财政部、司法部关于政府采购支持监狱企业发展有关问题的通知》（财库〔2014〕68号）《三部门联合发布关于促进残疾人就业政府采购政策的通知》（财库〔2017〕141号）</w:t>
      </w:r>
    </w:p>
    <w:p>
      <w:pPr>
        <w:spacing w:line="360" w:lineRule="auto"/>
        <w:ind w:firstLine="480" w:firstLineChars="200"/>
        <w:rPr>
          <w:color w:val="000000" w:themeColor="text1"/>
          <w:sz w:val="24"/>
          <w:lang w:bidi="ar"/>
          <w14:textFill>
            <w14:solidFill>
              <w14:schemeClr w14:val="tx1"/>
            </w14:solidFill>
          </w14:textFill>
        </w:rPr>
      </w:pPr>
      <w:r>
        <w:rPr>
          <w:rFonts w:hint="eastAsia"/>
          <w:color w:val="000000" w:themeColor="text1"/>
          <w:sz w:val="24"/>
          <w:lang w:bidi="ar"/>
          <w14:textFill>
            <w14:solidFill>
              <w14:schemeClr w14:val="tx1"/>
            </w14:solidFill>
          </w14:textFill>
        </w:rPr>
        <w:t>4.《财政部办公厅关于落实财政支持贫困村微小型项目村级组织自建自营有关政策的通知》财办库〔2019〕75号</w:t>
      </w:r>
    </w:p>
    <w:p>
      <w:pPr>
        <w:spacing w:line="360" w:lineRule="auto"/>
        <w:ind w:firstLine="480" w:firstLineChars="200"/>
        <w:rPr>
          <w:color w:val="000000" w:themeColor="text1"/>
          <w:sz w:val="24"/>
          <w:lang w:bidi="ar"/>
          <w14:textFill>
            <w14:solidFill>
              <w14:schemeClr w14:val="tx1"/>
            </w14:solidFill>
          </w14:textFill>
        </w:rPr>
      </w:pPr>
      <w:r>
        <w:rPr>
          <w:rFonts w:hint="eastAsia"/>
          <w:color w:val="000000" w:themeColor="text1"/>
          <w:sz w:val="24"/>
          <w:lang w:bidi="ar"/>
          <w14:textFill>
            <w14:solidFill>
              <w14:schemeClr w14:val="tx1"/>
            </w14:solidFill>
          </w14:textFill>
        </w:rPr>
        <w:t>5.《财政部 国务院扶贫办关于运用政府采购政策支持脱贫攻坚的通知》财库〔2019〕27号</w:t>
      </w:r>
    </w:p>
    <w:p>
      <w:pPr>
        <w:spacing w:line="360" w:lineRule="auto"/>
        <w:ind w:firstLine="480" w:firstLineChars="200"/>
        <w:rPr>
          <w:color w:val="000000" w:themeColor="text1"/>
          <w:sz w:val="24"/>
          <w:lang w:bidi="ar"/>
          <w14:textFill>
            <w14:solidFill>
              <w14:schemeClr w14:val="tx1"/>
            </w14:solidFill>
          </w14:textFill>
        </w:rPr>
      </w:pPr>
      <w:r>
        <w:rPr>
          <w:rFonts w:hint="eastAsia"/>
          <w:color w:val="000000" w:themeColor="text1"/>
          <w:sz w:val="24"/>
          <w:lang w:bidi="ar"/>
          <w14:textFill>
            <w14:solidFill>
              <w14:schemeClr w14:val="tx1"/>
            </w14:solidFill>
          </w14:textFill>
        </w:rPr>
        <w:t>6.《政府采购贫困地区农副产品实施方案》财库〔2019〕41号》</w:t>
      </w:r>
    </w:p>
    <w:p>
      <w:pPr>
        <w:spacing w:line="360" w:lineRule="auto"/>
        <w:ind w:firstLine="480" w:firstLineChars="200"/>
        <w:rPr>
          <w:color w:val="000000" w:themeColor="text1"/>
          <w:sz w:val="24"/>
          <w:lang w:bidi="ar"/>
          <w14:textFill>
            <w14:solidFill>
              <w14:schemeClr w14:val="tx1"/>
            </w14:solidFill>
          </w14:textFill>
        </w:rPr>
      </w:pPr>
      <w:r>
        <w:rPr>
          <w:rFonts w:hint="eastAsia"/>
          <w:color w:val="000000" w:themeColor="text1"/>
          <w:sz w:val="24"/>
          <w:lang w:bidi="ar"/>
          <w14:textFill>
            <w14:solidFill>
              <w14:schemeClr w14:val="tx1"/>
            </w14:solidFill>
          </w14:textFill>
        </w:rPr>
        <w:t>7.《财政部 发展改革委 生态环境部 市场监管总局 关于调整优化节能产品、环境标志产品政府采购执行机制的通知》（财库〔2019〕9号</w:t>
      </w:r>
    </w:p>
    <w:p>
      <w:pPr>
        <w:spacing w:line="360" w:lineRule="auto"/>
        <w:ind w:firstLine="480" w:firstLineChars="200"/>
        <w:rPr>
          <w:color w:val="000000" w:themeColor="text1"/>
          <w:sz w:val="24"/>
          <w:lang w:bidi="ar"/>
          <w14:textFill>
            <w14:solidFill>
              <w14:schemeClr w14:val="tx1"/>
            </w14:solidFill>
          </w14:textFill>
        </w:rPr>
      </w:pPr>
      <w:r>
        <w:rPr>
          <w:rFonts w:hint="eastAsia"/>
          <w:color w:val="000000" w:themeColor="text1"/>
          <w:sz w:val="24"/>
          <w:lang w:bidi="ar"/>
          <w14:textFill>
            <w14:solidFill>
              <w14:schemeClr w14:val="tx1"/>
            </w14:solidFill>
          </w14:textFill>
        </w:rPr>
        <w:t>8.《北京市生态环境局关于进一步加强绿色政府采购有关事项的通知》（京财采购〔2018〕2593号）</w:t>
      </w:r>
    </w:p>
    <w:p>
      <w:pPr>
        <w:spacing w:line="360" w:lineRule="auto"/>
        <w:ind w:firstLine="480" w:firstLineChars="200"/>
        <w:rPr>
          <w:color w:val="000000" w:themeColor="text1"/>
          <w:sz w:val="24"/>
          <w:lang w:bidi="ar"/>
          <w14:textFill>
            <w14:solidFill>
              <w14:schemeClr w14:val="tx1"/>
            </w14:solidFill>
          </w14:textFill>
        </w:rPr>
      </w:pPr>
      <w:r>
        <w:rPr>
          <w:rFonts w:hint="eastAsia"/>
          <w:color w:val="000000" w:themeColor="text1"/>
          <w:sz w:val="24"/>
          <w:lang w:bidi="ar"/>
          <w14:textFill>
            <w14:solidFill>
              <w14:schemeClr w14:val="tx1"/>
            </w14:solidFill>
          </w14:textFill>
        </w:rPr>
        <w:t>9.《关于信息安全产品实施政府采购的通知》（财库〔2010〕48号）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lang w:bidi="ar"/>
          <w14:textFill>
            <w14:solidFill>
              <w14:schemeClr w14:val="tx1"/>
            </w14:solidFill>
          </w14:textFill>
        </w:rPr>
        <w:t>10.《财政部关于在政府采购活动中查询及使用信用记录有关问题的通知》（财库〔2016〕125号）</w:t>
      </w:r>
      <w:r>
        <w:rPr>
          <w:color w:val="000000" w:themeColor="text1"/>
          <w:sz w:val="24"/>
          <w:lang w:bidi="ar"/>
          <w14:textFill>
            <w14:solidFill>
              <w14:schemeClr w14:val="tx1"/>
            </w14:solidFill>
          </w14:textFill>
        </w:rPr>
        <w:t>。</w:t>
      </w:r>
      <w:r>
        <w:rPr>
          <w:color w:val="000000" w:themeColor="text1"/>
          <w:sz w:val="24"/>
          <w14:textFill>
            <w14:solidFill>
              <w14:schemeClr w14:val="tx1"/>
            </w14:solidFill>
          </w14:textFill>
        </w:rPr>
        <w:t xml:space="preserve"> </w:t>
      </w:r>
    </w:p>
    <w:p>
      <w:pPr>
        <w:pStyle w:val="2"/>
        <w:spacing w:before="0" w:line="360" w:lineRule="auto"/>
        <w:jc w:val="left"/>
        <w:rPr>
          <w:rFonts w:ascii="Times New Roman" w:hAnsi="Times New Roman" w:eastAsia="宋体"/>
          <w:color w:val="000000" w:themeColor="text1"/>
          <w:sz w:val="24"/>
          <w:szCs w:val="24"/>
          <w14:textFill>
            <w14:solidFill>
              <w14:schemeClr w14:val="tx1"/>
            </w14:solidFill>
          </w14:textFill>
        </w:rPr>
      </w:pPr>
      <w:bookmarkStart w:id="23" w:name="_Toc28359008"/>
      <w:bookmarkStart w:id="24" w:name="_Toc35393796"/>
      <w:bookmarkStart w:id="25" w:name="_Toc35393627"/>
      <w:bookmarkStart w:id="26" w:name="_Toc28359085"/>
      <w:r>
        <w:rPr>
          <w:rFonts w:ascii="Times New Roman" w:hAnsi="Times New Roman" w:eastAsia="宋体"/>
          <w:color w:val="000000" w:themeColor="text1"/>
          <w:sz w:val="24"/>
          <w:szCs w:val="24"/>
          <w14:textFill>
            <w14:solidFill>
              <w14:schemeClr w14:val="tx1"/>
            </w14:solidFill>
          </w14:textFill>
        </w:rPr>
        <w:t>七、对本次招标提出询问，请按以下方式联系。</w:t>
      </w:r>
      <w:bookmarkEnd w:id="23"/>
      <w:bookmarkEnd w:id="24"/>
      <w:bookmarkEnd w:id="25"/>
      <w:bookmarkEnd w:id="26"/>
    </w:p>
    <w:p>
      <w:pPr>
        <w:widowControl/>
        <w:spacing w:line="360" w:lineRule="auto"/>
        <w:jc w:val="left"/>
        <w:rPr>
          <w:b/>
          <w:color w:val="000000" w:themeColor="text1"/>
          <w:sz w:val="24"/>
          <w14:textFill>
            <w14:solidFill>
              <w14:schemeClr w14:val="tx1"/>
            </w14:solidFill>
          </w14:textFill>
        </w:rPr>
      </w:pPr>
      <w:r>
        <w:rPr>
          <w:color w:val="000000" w:themeColor="text1"/>
          <w:sz w:val="24"/>
          <w14:textFill>
            <w14:solidFill>
              <w14:schemeClr w14:val="tx1"/>
            </w14:solidFill>
          </w14:textFill>
        </w:rPr>
        <w:t>　　　</w:t>
      </w:r>
      <w:r>
        <w:rPr>
          <w:b/>
          <w:color w:val="000000" w:themeColor="text1"/>
          <w:sz w:val="24"/>
          <w14:textFill>
            <w14:solidFill>
              <w14:schemeClr w14:val="tx1"/>
            </w14:solidFill>
          </w14:textFill>
        </w:rPr>
        <w:t>1.采购人信息</w:t>
      </w:r>
    </w:p>
    <w:p>
      <w:pPr>
        <w:spacing w:line="360" w:lineRule="auto"/>
        <w:ind w:left="1079" w:leftChars="371" w:hanging="300" w:hangingChars="125"/>
        <w:jc w:val="left"/>
        <w:rPr>
          <w:rFonts w:hint="eastAsia" w:eastAsia="宋体"/>
          <w:color w:val="000000" w:themeColor="text1"/>
          <w:sz w:val="24"/>
          <w:lang w:eastAsia="zh-CN"/>
          <w14:textFill>
            <w14:solidFill>
              <w14:schemeClr w14:val="tx1"/>
            </w14:solidFill>
          </w14:textFill>
        </w:rPr>
      </w:pPr>
      <w:bookmarkStart w:id="27" w:name="_Toc28359086"/>
      <w:bookmarkStart w:id="28" w:name="_Toc28359009"/>
      <w:r>
        <w:rPr>
          <w:color w:val="000000" w:themeColor="text1"/>
          <w:sz w:val="24"/>
          <w14:textFill>
            <w14:solidFill>
              <w14:schemeClr w14:val="tx1"/>
            </w14:solidFill>
          </w14:textFill>
        </w:rPr>
        <w:t>名    称：</w:t>
      </w:r>
      <w:r>
        <w:rPr>
          <w:rFonts w:hint="eastAsia" w:ascii="宋体" w:hAnsi="宋体"/>
          <w:color w:val="000000" w:themeColor="text1"/>
          <w:sz w:val="24"/>
          <w:lang w:eastAsia="zh-CN"/>
          <w14:textFill>
            <w14:solidFill>
              <w14:schemeClr w14:val="tx1"/>
            </w14:solidFill>
          </w14:textFill>
        </w:rPr>
        <w:t>中华人民共和国水利部（三峡工程管理司）</w:t>
      </w:r>
    </w:p>
    <w:p>
      <w:pPr>
        <w:spacing w:line="360" w:lineRule="auto"/>
        <w:ind w:left="1079" w:leftChars="371" w:hanging="300" w:hangingChars="125"/>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地    址：</w:t>
      </w:r>
      <w:r>
        <w:rPr>
          <w:rFonts w:hint="eastAsia"/>
          <w:color w:val="000000" w:themeColor="text1"/>
          <w:sz w:val="24"/>
          <w:szCs w:val="24"/>
          <w14:textFill>
            <w14:solidFill>
              <w14:schemeClr w14:val="tx1"/>
            </w14:solidFill>
          </w14:textFill>
        </w:rPr>
        <w:t>北京市西城区白广路二条</w:t>
      </w:r>
      <w:r>
        <w:rPr>
          <w:color w:val="000000" w:themeColor="text1"/>
          <w:sz w:val="24"/>
          <w:szCs w:val="24"/>
          <w14:textFill>
            <w14:solidFill>
              <w14:schemeClr w14:val="tx1"/>
            </w14:solidFill>
          </w14:textFill>
        </w:rPr>
        <w:t>2</w:t>
      </w:r>
      <w:r>
        <w:rPr>
          <w:rFonts w:hint="eastAsia"/>
          <w:color w:val="000000" w:themeColor="text1"/>
          <w:sz w:val="24"/>
          <w:szCs w:val="24"/>
          <w14:textFill>
            <w14:solidFill>
              <w14:schemeClr w14:val="tx1"/>
            </w14:solidFill>
          </w14:textFill>
        </w:rPr>
        <w:t>号</w:t>
      </w:r>
    </w:p>
    <w:p>
      <w:pPr>
        <w:spacing w:line="360" w:lineRule="auto"/>
        <w:ind w:left="1079" w:leftChars="371" w:hanging="300" w:hangingChars="125"/>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联系方式：</w:t>
      </w:r>
      <w:r>
        <w:rPr>
          <w:color w:val="000000" w:themeColor="text1"/>
          <w:sz w:val="24"/>
          <w:szCs w:val="24"/>
          <w14:textFill>
            <w14:solidFill>
              <w14:schemeClr w14:val="tx1"/>
            </w14:solidFill>
          </w14:textFill>
        </w:rPr>
        <w:t>010-63203058</w:t>
      </w:r>
    </w:p>
    <w:p>
      <w:pPr>
        <w:spacing w:line="360" w:lineRule="auto"/>
        <w:ind w:left="1080" w:leftChars="371" w:hanging="301" w:hangingChars="125"/>
        <w:jc w:val="left"/>
        <w:rPr>
          <w:b/>
          <w:color w:val="000000" w:themeColor="text1"/>
          <w:sz w:val="24"/>
          <w14:textFill>
            <w14:solidFill>
              <w14:schemeClr w14:val="tx1"/>
            </w14:solidFill>
          </w14:textFill>
        </w:rPr>
      </w:pPr>
      <w:r>
        <w:rPr>
          <w:b/>
          <w:color w:val="000000" w:themeColor="text1"/>
          <w:sz w:val="24"/>
          <w14:textFill>
            <w14:solidFill>
              <w14:schemeClr w14:val="tx1"/>
            </w14:solidFill>
          </w14:textFill>
        </w:rPr>
        <w:t>2.采购代理机构信息</w:t>
      </w:r>
      <w:bookmarkEnd w:id="27"/>
      <w:bookmarkEnd w:id="28"/>
    </w:p>
    <w:p>
      <w:pPr>
        <w:spacing w:line="360" w:lineRule="auto"/>
        <w:ind w:left="1076" w:leftChars="371" w:hanging="297" w:hangingChars="124"/>
        <w:jc w:val="left"/>
        <w:rPr>
          <w:color w:val="000000" w:themeColor="text1"/>
          <w:sz w:val="24"/>
          <w14:textFill>
            <w14:solidFill>
              <w14:schemeClr w14:val="tx1"/>
            </w14:solidFill>
          </w14:textFill>
        </w:rPr>
      </w:pPr>
      <w:bookmarkStart w:id="29" w:name="_Toc28359010"/>
      <w:bookmarkStart w:id="30" w:name="_Toc28359087"/>
      <w:r>
        <w:rPr>
          <w:color w:val="000000" w:themeColor="text1"/>
          <w:sz w:val="24"/>
          <w14:textFill>
            <w14:solidFill>
              <w14:schemeClr w14:val="tx1"/>
            </w14:solidFill>
          </w14:textFill>
        </w:rPr>
        <w:t>名    称：</w:t>
      </w:r>
      <w:r>
        <w:rPr>
          <w:rFonts w:hint="eastAsia"/>
          <w:color w:val="000000" w:themeColor="text1"/>
          <w:sz w:val="24"/>
          <w14:textFill>
            <w14:solidFill>
              <w14:schemeClr w14:val="tx1"/>
            </w14:solidFill>
          </w14:textFill>
        </w:rPr>
        <w:t>北京国际工程咨询有限公司</w:t>
      </w:r>
    </w:p>
    <w:p>
      <w:pPr>
        <w:spacing w:line="360" w:lineRule="auto"/>
        <w:ind w:left="1076" w:leftChars="371" w:hanging="297" w:hangingChars="124"/>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地    址：</w:t>
      </w:r>
      <w:r>
        <w:rPr>
          <w:rFonts w:hint="eastAsia"/>
          <w:color w:val="000000" w:themeColor="text1"/>
          <w:sz w:val="24"/>
          <w14:textFill>
            <w14:solidFill>
              <w14:schemeClr w14:val="tx1"/>
            </w14:solidFill>
          </w14:textFill>
        </w:rPr>
        <w:t>北京市西城区广安门外大街甲275号</w:t>
      </w:r>
    </w:p>
    <w:p>
      <w:pPr>
        <w:spacing w:line="360" w:lineRule="auto"/>
        <w:ind w:left="1076" w:leftChars="371" w:hanging="297" w:hangingChars="124"/>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联系方式：</w:t>
      </w:r>
      <w:r>
        <w:rPr>
          <w:rFonts w:hint="eastAsia"/>
          <w:color w:val="000000" w:themeColor="text1"/>
          <w:sz w:val="24"/>
          <w:lang w:val="en-US" w:eastAsia="zh-CN"/>
          <w14:textFill>
            <w14:solidFill>
              <w14:schemeClr w14:val="tx1"/>
            </w14:solidFill>
          </w14:textFill>
        </w:rPr>
        <w:t>王丹、</w:t>
      </w:r>
      <w:r>
        <w:rPr>
          <w:rFonts w:hint="eastAsia"/>
          <w:color w:val="000000" w:themeColor="text1"/>
          <w:sz w:val="24"/>
          <w14:textFill>
            <w14:solidFill>
              <w14:schemeClr w14:val="tx1"/>
            </w14:solidFill>
          </w14:textFill>
        </w:rPr>
        <w:t>李</w:t>
      </w:r>
      <w:r>
        <w:rPr>
          <w:rFonts w:hint="eastAsia"/>
          <w:color w:val="000000" w:themeColor="text1"/>
          <w:sz w:val="24"/>
          <w:lang w:val="en-US" w:eastAsia="zh-CN"/>
          <w14:textFill>
            <w14:solidFill>
              <w14:schemeClr w14:val="tx1"/>
            </w14:solidFill>
          </w14:textFill>
        </w:rPr>
        <w:t>逍滨、李守平</w:t>
      </w:r>
      <w:r>
        <w:rPr>
          <w:rFonts w:hint="eastAsia"/>
          <w:color w:val="000000" w:themeColor="text1"/>
          <w:sz w:val="24"/>
          <w14:textFill>
            <w14:solidFill>
              <w14:schemeClr w14:val="tx1"/>
            </w14:solidFill>
          </w14:textFill>
        </w:rPr>
        <w:t>010-63256361转5371</w:t>
      </w:r>
    </w:p>
    <w:p>
      <w:pPr>
        <w:spacing w:line="360" w:lineRule="auto"/>
        <w:ind w:firstLine="723" w:firstLineChars="300"/>
        <w:rPr>
          <w:b/>
          <w:color w:val="000000" w:themeColor="text1"/>
          <w:sz w:val="24"/>
          <w:u w:val="single"/>
          <w14:textFill>
            <w14:solidFill>
              <w14:schemeClr w14:val="tx1"/>
            </w14:solidFill>
          </w14:textFill>
        </w:rPr>
      </w:pPr>
      <w:r>
        <w:rPr>
          <w:b/>
          <w:color w:val="000000" w:themeColor="text1"/>
          <w:sz w:val="24"/>
          <w14:textFill>
            <w14:solidFill>
              <w14:schemeClr w14:val="tx1"/>
            </w14:solidFill>
          </w14:textFill>
        </w:rPr>
        <w:t>3.项目联系方式</w:t>
      </w:r>
      <w:bookmarkEnd w:id="29"/>
      <w:bookmarkEnd w:id="30"/>
    </w:p>
    <w:p>
      <w:pPr>
        <w:pStyle w:val="3"/>
        <w:spacing w:line="360" w:lineRule="auto"/>
        <w:ind w:left="1076" w:leftChars="371" w:hanging="297" w:hangingChars="124"/>
        <w:rPr>
          <w:rFonts w:hint="default" w:ascii="Times New Roman" w:hAnsi="Times New Roman" w:eastAsia="宋体"/>
          <w:color w:val="000000" w:themeColor="text1"/>
          <w:sz w:val="24"/>
          <w:u w:val="single"/>
          <w:lang w:val="en-US" w:eastAsia="zh-CN" w:bidi="ar"/>
          <w14:textFill>
            <w14:solidFill>
              <w14:schemeClr w14:val="tx1"/>
            </w14:solidFill>
          </w14:textFill>
        </w:rPr>
      </w:pPr>
      <w:r>
        <w:rPr>
          <w:rFonts w:hint="default" w:ascii="Times New Roman" w:hAnsi="Times New Roman"/>
          <w:color w:val="000000" w:themeColor="text1"/>
          <w:sz w:val="24"/>
          <w:szCs w:val="24"/>
          <w14:textFill>
            <w14:solidFill>
              <w14:schemeClr w14:val="tx1"/>
            </w14:solidFill>
          </w14:textFill>
        </w:rPr>
        <w:t>项目联系人：</w:t>
      </w:r>
      <w:r>
        <w:rPr>
          <w:rFonts w:hint="eastAsia"/>
          <w:color w:val="000000" w:themeColor="text1"/>
          <w:sz w:val="24"/>
          <w:lang w:val="en-US" w:eastAsia="zh-CN"/>
          <w14:textFill>
            <w14:solidFill>
              <w14:schemeClr w14:val="tx1"/>
            </w14:solidFill>
          </w14:textFill>
        </w:rPr>
        <w:t>王丹、</w:t>
      </w:r>
      <w:r>
        <w:rPr>
          <w:rFonts w:hint="eastAsia"/>
          <w:color w:val="000000" w:themeColor="text1"/>
          <w:sz w:val="24"/>
          <w14:textFill>
            <w14:solidFill>
              <w14:schemeClr w14:val="tx1"/>
            </w14:solidFill>
          </w14:textFill>
        </w:rPr>
        <w:t>李</w:t>
      </w:r>
      <w:r>
        <w:rPr>
          <w:rFonts w:hint="eastAsia"/>
          <w:color w:val="000000" w:themeColor="text1"/>
          <w:sz w:val="24"/>
          <w:lang w:val="en-US" w:eastAsia="zh-CN"/>
          <w14:textFill>
            <w14:solidFill>
              <w14:schemeClr w14:val="tx1"/>
            </w14:solidFill>
          </w14:textFill>
        </w:rPr>
        <w:t>逍滨、李守平</w:t>
      </w:r>
    </w:p>
    <w:p>
      <w:pPr>
        <w:pStyle w:val="3"/>
        <w:spacing w:line="360" w:lineRule="auto"/>
        <w:ind w:left="1076" w:leftChars="371" w:hanging="297" w:hangingChars="124"/>
        <w:rPr>
          <w:rFonts w:hint="default"/>
          <w:color w:val="000000" w:themeColor="text1"/>
          <w:sz w:val="24"/>
          <w14:textFill>
            <w14:solidFill>
              <w14:schemeClr w14:val="tx1"/>
            </w14:solidFill>
          </w14:textFill>
        </w:rPr>
      </w:pPr>
      <w:r>
        <w:rPr>
          <w:rFonts w:hint="default" w:ascii="Times New Roman" w:hAnsi="Times New Roman"/>
          <w:color w:val="000000" w:themeColor="text1"/>
          <w:sz w:val="24"/>
          <w14:textFill>
            <w14:solidFill>
              <w14:schemeClr w14:val="tx1"/>
            </w14:solidFill>
          </w14:textFill>
        </w:rPr>
        <w:t>电      话：</w:t>
      </w:r>
      <w:r>
        <w:rPr>
          <w:rFonts w:ascii="Times New Roman" w:hAnsi="Times New Roman"/>
          <w:color w:val="000000" w:themeColor="text1"/>
          <w:sz w:val="24"/>
          <w14:textFill>
            <w14:solidFill>
              <w14:schemeClr w14:val="tx1"/>
            </w14:solidFill>
          </w14:textFill>
        </w:rPr>
        <w:t>010-63256361转5371</w:t>
      </w:r>
    </w:p>
    <w:p>
      <w:bookmarkStart w:id="31" w:name="_GoBack"/>
      <w:bookmarkEnd w:id="3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Wingdings 2">
    <w:panose1 w:val="05020102010507070707"/>
    <w:charset w:val="02"/>
    <w:family w:val="roman"/>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NlYTFiYjYyZTk0ZGJmYmMyMTc2M2QwN2NkNzdkY2UifQ=="/>
  </w:docVars>
  <w:rsids>
    <w:rsidRoot w:val="00000000"/>
    <w:rsid w:val="2C5A67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Plain Text"/>
    <w:basedOn w:val="1"/>
    <w:qFormat/>
    <w:uiPriority w:val="0"/>
    <w:rPr>
      <w:rFonts w:hint="eastAsia" w:ascii="宋体" w:hAnsi="Courier New"/>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2024-04-15T07:29:13Z</dcterms:created>
  <dc:creator>15811</dc:creator>
  <cp:lastModifiedBy>李逍滨</cp:lastModifiedBy>
  <dcterms:modified xsi:type="dcterms:W3CDTF">2024-04-15T07:29:16Z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D1400F5A1DD1451B80F3EE2B552BC882_12</vt:lpwstr>
  </property>
</Properties>
</file>