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A1D24" w14:textId="77777777" w:rsidR="003C7889" w:rsidRDefault="003C7889" w:rsidP="003C7889">
      <w:pPr>
        <w:pStyle w:val="a9"/>
        <w:adjustRightInd w:val="0"/>
        <w:snapToGrid w:val="0"/>
        <w:spacing w:line="360" w:lineRule="auto"/>
        <w:jc w:val="both"/>
        <w:rPr>
          <w:rFonts w:ascii="宋体" w:hAnsi="宋体" w:cs="Arial"/>
          <w:b w:val="0"/>
          <w:sz w:val="24"/>
          <w:szCs w:val="24"/>
        </w:rPr>
      </w:pPr>
      <w:bookmarkStart w:id="0" w:name="_Hlk80714335"/>
      <w:r>
        <w:rPr>
          <w:rFonts w:ascii="宋体" w:hAnsi="宋体" w:cs="Arial"/>
          <w:b w:val="0"/>
          <w:sz w:val="24"/>
          <w:szCs w:val="24"/>
        </w:rPr>
        <w:t>注</w:t>
      </w:r>
      <w:r>
        <w:rPr>
          <w:rFonts w:ascii="宋体" w:hAnsi="宋体" w:cs="Arial" w:hint="eastAsia"/>
          <w:b w:val="0"/>
          <w:sz w:val="24"/>
          <w:szCs w:val="24"/>
        </w:rPr>
        <w:t>1</w:t>
      </w:r>
      <w:r>
        <w:rPr>
          <w:rFonts w:ascii="宋体" w:hAnsi="宋体" w:cs="Arial"/>
          <w:b w:val="0"/>
          <w:sz w:val="24"/>
          <w:szCs w:val="24"/>
        </w:rPr>
        <w:t>：</w:t>
      </w:r>
      <w:r>
        <w:rPr>
          <w:rFonts w:ascii="宋体" w:hAnsi="宋体" w:cs="Arial" w:hint="eastAsia"/>
          <w:b w:val="0"/>
          <w:sz w:val="24"/>
          <w:szCs w:val="24"/>
        </w:rPr>
        <w:t>本章技术要求内容中带有“*”标记的条款，投标人应完全满足并在投标文件技术偏离表中进行应答，否则将被视为实质性不响应，其投标将被拒绝</w:t>
      </w:r>
      <w:r>
        <w:rPr>
          <w:rFonts w:ascii="宋体" w:hAnsi="宋体" w:cs="Arial"/>
          <w:b w:val="0"/>
          <w:sz w:val="24"/>
          <w:szCs w:val="24"/>
        </w:rPr>
        <w:t>。</w:t>
      </w:r>
    </w:p>
    <w:p w14:paraId="600CCD4F" w14:textId="77777777" w:rsidR="003C7889" w:rsidRDefault="003C7889" w:rsidP="003C7889">
      <w:pPr>
        <w:pStyle w:val="a9"/>
        <w:adjustRightInd w:val="0"/>
        <w:snapToGrid w:val="0"/>
        <w:spacing w:line="360" w:lineRule="auto"/>
        <w:jc w:val="both"/>
        <w:rPr>
          <w:rFonts w:ascii="宋体" w:hAnsi="宋体" w:cs="Arial"/>
          <w:b w:val="0"/>
          <w:sz w:val="24"/>
          <w:szCs w:val="24"/>
        </w:rPr>
      </w:pPr>
      <w:r>
        <w:rPr>
          <w:rFonts w:ascii="宋体" w:hAnsi="宋体" w:cs="Arial" w:hint="eastAsia"/>
          <w:b w:val="0"/>
          <w:sz w:val="24"/>
          <w:szCs w:val="24"/>
        </w:rPr>
        <w:t>注</w:t>
      </w:r>
      <w:r>
        <w:rPr>
          <w:rFonts w:ascii="宋体" w:hAnsi="宋体" w:cs="Arial"/>
          <w:b w:val="0"/>
          <w:sz w:val="24"/>
          <w:szCs w:val="24"/>
        </w:rPr>
        <w:t>2</w:t>
      </w:r>
      <w:r>
        <w:rPr>
          <w:rFonts w:ascii="宋体" w:hAnsi="宋体" w:cs="Arial" w:hint="eastAsia"/>
          <w:b w:val="0"/>
          <w:sz w:val="24"/>
          <w:szCs w:val="24"/>
        </w:rPr>
        <w:t>：对条款进行应答不宜简单的用满足、无偏离等概括，应针对相关规格要求对投标产品做出具体描述。如另有说明，请提供索引页码。</w:t>
      </w:r>
    </w:p>
    <w:p w14:paraId="662D4ABB" w14:textId="77777777" w:rsidR="003C7889" w:rsidRPr="001972EC" w:rsidRDefault="003C7889" w:rsidP="003C7889">
      <w:pPr>
        <w:spacing w:line="360" w:lineRule="auto"/>
        <w:jc w:val="left"/>
        <w:outlineLvl w:val="0"/>
        <w:rPr>
          <w:rFonts w:ascii="宋体" w:hAnsi="宋体"/>
          <w:b/>
          <w:sz w:val="24"/>
        </w:rPr>
      </w:pPr>
      <w:bookmarkStart w:id="1" w:name="_Toc76999776"/>
      <w:bookmarkStart w:id="2" w:name="_Toc79074555"/>
      <w:bookmarkStart w:id="3" w:name="_Toc166068626"/>
      <w:bookmarkEnd w:id="0"/>
      <w:r w:rsidRPr="001972EC">
        <w:rPr>
          <w:rFonts w:ascii="宋体" w:hAnsi="宋体" w:hint="eastAsia"/>
          <w:b/>
          <w:sz w:val="24"/>
        </w:rPr>
        <w:t>一、</w:t>
      </w:r>
      <w:r w:rsidRPr="001972EC">
        <w:rPr>
          <w:rFonts w:ascii="宋体" w:hAnsi="宋体" w:hint="eastAsia"/>
          <w:b/>
          <w:bCs/>
          <w:sz w:val="24"/>
        </w:rPr>
        <w:t>综述</w:t>
      </w:r>
      <w:bookmarkEnd w:id="1"/>
      <w:bookmarkEnd w:id="2"/>
      <w:bookmarkEnd w:id="3"/>
    </w:p>
    <w:p w14:paraId="7298CB83" w14:textId="77777777" w:rsidR="003C7889" w:rsidRPr="001972EC" w:rsidRDefault="003C7889" w:rsidP="003C7889">
      <w:pPr>
        <w:spacing w:line="360" w:lineRule="auto"/>
        <w:jc w:val="left"/>
        <w:rPr>
          <w:rFonts w:ascii="宋体" w:hAnsi="宋体"/>
          <w:sz w:val="24"/>
        </w:rPr>
      </w:pPr>
      <w:r w:rsidRPr="001972EC">
        <w:rPr>
          <w:rFonts w:ascii="宋体" w:hAnsi="宋体" w:hint="eastAsia"/>
          <w:sz w:val="24"/>
        </w:rPr>
        <w:t>1</w:t>
      </w:r>
      <w:r w:rsidRPr="001972EC">
        <w:rPr>
          <w:rFonts w:ascii="宋体" w:hAnsi="宋体"/>
          <w:sz w:val="24"/>
        </w:rPr>
        <w:t xml:space="preserve">.1 </w:t>
      </w:r>
      <w:r w:rsidRPr="001972EC">
        <w:rPr>
          <w:rFonts w:ascii="宋体" w:hAnsi="宋体" w:hint="eastAsia"/>
          <w:sz w:val="24"/>
        </w:rPr>
        <w:t>设备</w:t>
      </w:r>
      <w:r w:rsidRPr="001972EC">
        <w:rPr>
          <w:rFonts w:ascii="宋体" w:hAnsi="宋体"/>
          <w:sz w:val="24"/>
        </w:rPr>
        <w:t>名称：</w:t>
      </w:r>
      <w:r w:rsidRPr="001972EC">
        <w:rPr>
          <w:rFonts w:ascii="宋体" w:hAnsi="宋体" w:hint="eastAsia"/>
          <w:sz w:val="24"/>
        </w:rPr>
        <w:t>气悬浮样品制备与热物性测试装置</w:t>
      </w:r>
    </w:p>
    <w:p w14:paraId="6AC449C9" w14:textId="77777777" w:rsidR="003C7889" w:rsidRPr="001972EC" w:rsidRDefault="003C7889" w:rsidP="003C7889">
      <w:pPr>
        <w:spacing w:line="360" w:lineRule="auto"/>
        <w:jc w:val="left"/>
        <w:rPr>
          <w:rFonts w:ascii="宋体" w:hAnsi="宋体"/>
          <w:sz w:val="24"/>
        </w:rPr>
      </w:pPr>
      <w:r w:rsidRPr="001972EC">
        <w:rPr>
          <w:rFonts w:ascii="宋体" w:hAnsi="宋体"/>
          <w:sz w:val="24"/>
        </w:rPr>
        <w:t>1.2 数量</w:t>
      </w:r>
      <w:r w:rsidRPr="001972EC">
        <w:rPr>
          <w:rFonts w:ascii="宋体" w:hAnsi="宋体" w:hint="eastAsia"/>
          <w:sz w:val="24"/>
        </w:rPr>
        <w:t>：</w:t>
      </w:r>
      <w:r w:rsidRPr="001972EC">
        <w:rPr>
          <w:rFonts w:ascii="宋体" w:hAnsi="宋体"/>
          <w:sz w:val="24"/>
        </w:rPr>
        <w:t>1</w:t>
      </w:r>
      <w:r w:rsidRPr="001972EC">
        <w:rPr>
          <w:rFonts w:ascii="宋体" w:hAnsi="宋体" w:hint="eastAsia"/>
          <w:sz w:val="24"/>
        </w:rPr>
        <w:t>套</w:t>
      </w:r>
    </w:p>
    <w:p w14:paraId="074FA520" w14:textId="77777777" w:rsidR="003C7889" w:rsidRPr="001972EC" w:rsidRDefault="003C7889" w:rsidP="003C7889">
      <w:pPr>
        <w:spacing w:line="360" w:lineRule="auto"/>
        <w:rPr>
          <w:rFonts w:ascii="宋体" w:hAnsi="宋体"/>
          <w:sz w:val="24"/>
        </w:rPr>
      </w:pPr>
      <w:r w:rsidRPr="001972EC">
        <w:rPr>
          <w:rFonts w:ascii="宋体" w:hAnsi="宋体"/>
          <w:sz w:val="24"/>
        </w:rPr>
        <w:t xml:space="preserve">1.3 </w:t>
      </w:r>
      <w:r w:rsidRPr="001972EC">
        <w:rPr>
          <w:rFonts w:ascii="宋体" w:hAnsi="宋体" w:hint="eastAsia"/>
          <w:sz w:val="24"/>
        </w:rPr>
        <w:t>交货期：</w:t>
      </w:r>
      <w:r w:rsidRPr="001972EC">
        <w:rPr>
          <w:rFonts w:ascii="宋体" w:hAnsi="宋体"/>
          <w:sz w:val="24"/>
        </w:rPr>
        <w:t>合同签订后</w:t>
      </w:r>
      <w:r w:rsidRPr="001972EC">
        <w:rPr>
          <w:rFonts w:ascii="宋体" w:hAnsi="宋体" w:hint="eastAsia"/>
          <w:sz w:val="24"/>
        </w:rPr>
        <w:t>2</w:t>
      </w:r>
      <w:r w:rsidRPr="001972EC">
        <w:rPr>
          <w:rFonts w:ascii="宋体" w:hAnsi="宋体"/>
          <w:sz w:val="24"/>
        </w:rPr>
        <w:t>个月内</w:t>
      </w:r>
    </w:p>
    <w:p w14:paraId="157E6EE8" w14:textId="77777777" w:rsidR="003C7889" w:rsidRPr="001972EC" w:rsidRDefault="003C7889" w:rsidP="003C7889">
      <w:pPr>
        <w:spacing w:line="360" w:lineRule="auto"/>
        <w:jc w:val="left"/>
        <w:rPr>
          <w:rFonts w:ascii="宋体" w:hAnsi="宋体"/>
          <w:sz w:val="24"/>
        </w:rPr>
      </w:pPr>
      <w:r w:rsidRPr="001972EC">
        <w:rPr>
          <w:rFonts w:ascii="宋体" w:hAnsi="宋体"/>
          <w:sz w:val="24"/>
        </w:rPr>
        <w:t xml:space="preserve">1.4 </w:t>
      </w:r>
      <w:r w:rsidRPr="001972EC">
        <w:rPr>
          <w:rFonts w:ascii="宋体" w:hAnsi="宋体" w:hint="eastAsia"/>
          <w:sz w:val="24"/>
        </w:rPr>
        <w:t>交货地点：中国科学院空间应用工程与技术中心（北京市海淀区邓庄南路9号）</w:t>
      </w:r>
    </w:p>
    <w:p w14:paraId="2E716930" w14:textId="77777777" w:rsidR="003C7889" w:rsidRPr="001972EC" w:rsidRDefault="003C7889" w:rsidP="003C7889">
      <w:pPr>
        <w:spacing w:line="360" w:lineRule="auto"/>
        <w:jc w:val="left"/>
        <w:outlineLvl w:val="0"/>
        <w:rPr>
          <w:rFonts w:ascii="宋体" w:hAnsi="宋体"/>
          <w:b/>
          <w:bCs/>
          <w:sz w:val="24"/>
        </w:rPr>
      </w:pPr>
      <w:bookmarkStart w:id="4" w:name="_Toc76999777"/>
      <w:bookmarkStart w:id="5" w:name="_Toc79074556"/>
      <w:bookmarkStart w:id="6" w:name="_Toc166068627"/>
      <w:r w:rsidRPr="001972EC">
        <w:rPr>
          <w:rFonts w:ascii="宋体" w:hAnsi="宋体" w:hint="eastAsia"/>
          <w:b/>
          <w:bCs/>
          <w:sz w:val="24"/>
        </w:rPr>
        <w:t>二、技术要求</w:t>
      </w:r>
      <w:bookmarkEnd w:id="4"/>
      <w:bookmarkEnd w:id="5"/>
      <w:bookmarkEnd w:id="6"/>
    </w:p>
    <w:p w14:paraId="4FDD2509" w14:textId="77777777" w:rsidR="003C7889" w:rsidRPr="001972EC" w:rsidRDefault="003C7889" w:rsidP="003C7889">
      <w:pPr>
        <w:spacing w:line="360" w:lineRule="auto"/>
        <w:rPr>
          <w:rFonts w:ascii="宋体" w:hAnsi="宋体"/>
          <w:sz w:val="24"/>
        </w:rPr>
      </w:pPr>
      <w:r w:rsidRPr="001972EC">
        <w:rPr>
          <w:rFonts w:ascii="宋体" w:hAnsi="宋体"/>
          <w:b/>
          <w:sz w:val="24"/>
        </w:rPr>
        <w:t>2.</w:t>
      </w:r>
      <w:r w:rsidRPr="001972EC">
        <w:rPr>
          <w:rFonts w:ascii="宋体" w:hAnsi="宋体" w:hint="eastAsia"/>
          <w:b/>
          <w:sz w:val="24"/>
        </w:rPr>
        <w:t>1</w:t>
      </w:r>
      <w:r w:rsidRPr="001972EC">
        <w:rPr>
          <w:rFonts w:ascii="宋体" w:hAnsi="宋体"/>
          <w:b/>
          <w:sz w:val="24"/>
        </w:rPr>
        <w:t xml:space="preserve"> </w:t>
      </w:r>
      <w:r w:rsidRPr="001972EC">
        <w:rPr>
          <w:rFonts w:ascii="宋体" w:hAnsi="宋体" w:hint="eastAsia"/>
          <w:b/>
          <w:sz w:val="24"/>
        </w:rPr>
        <w:t>功能及总体要求</w:t>
      </w:r>
    </w:p>
    <w:p w14:paraId="71E2B8DC" w14:textId="77777777" w:rsidR="003C7889" w:rsidRPr="001972EC" w:rsidRDefault="003C7889" w:rsidP="003C7889">
      <w:pPr>
        <w:spacing w:line="360" w:lineRule="auto"/>
        <w:ind w:firstLineChars="200" w:firstLine="480"/>
        <w:rPr>
          <w:rFonts w:ascii="宋体" w:hAnsi="宋体"/>
          <w:sz w:val="24"/>
        </w:rPr>
      </w:pPr>
      <w:r w:rsidRPr="001972EC">
        <w:rPr>
          <w:rFonts w:ascii="宋体" w:hAnsi="宋体" w:hint="eastAsia"/>
          <w:sz w:val="24"/>
        </w:rPr>
        <w:t>气悬浮样品制备与热物性测试装置是一种利用气流来克服重力悬浮样品的无容器技术设备，通过激光加热熔化无机非金属和金属样品后，能够进行球形样品的制备、能够进行高温熔体凝固过程的研究、能够进行激光加热功率、加热开裂特性和热物性参数的测试与试验。配合静电悬浮装置完成无容器样品的地面匹配试验，确保在轨实验的安全性，提高在轨实验的效率和成功率。</w:t>
      </w:r>
    </w:p>
    <w:p w14:paraId="21DAD406" w14:textId="77777777" w:rsidR="003C7889" w:rsidRPr="001972EC" w:rsidRDefault="003C7889" w:rsidP="003C7889">
      <w:pPr>
        <w:spacing w:line="360" w:lineRule="auto"/>
        <w:rPr>
          <w:rFonts w:ascii="宋体" w:hAnsi="宋体"/>
          <w:b/>
          <w:sz w:val="24"/>
        </w:rPr>
      </w:pPr>
      <w:r w:rsidRPr="001972EC">
        <w:rPr>
          <w:rFonts w:ascii="宋体" w:hAnsi="宋体" w:hint="eastAsia"/>
          <w:b/>
          <w:sz w:val="24"/>
        </w:rPr>
        <w:t>2</w:t>
      </w:r>
      <w:r w:rsidRPr="001972EC">
        <w:rPr>
          <w:rFonts w:ascii="宋体" w:hAnsi="宋体"/>
          <w:b/>
          <w:sz w:val="24"/>
        </w:rPr>
        <w:t xml:space="preserve">.2 </w:t>
      </w:r>
      <w:r w:rsidRPr="001972EC">
        <w:rPr>
          <w:rFonts w:ascii="宋体" w:hAnsi="宋体" w:hint="eastAsia"/>
          <w:b/>
          <w:sz w:val="24"/>
        </w:rPr>
        <w:t>气悬浮样品制备与热物性测试装置主要功能</w:t>
      </w:r>
    </w:p>
    <w:p w14:paraId="6304A6A5" w14:textId="77777777" w:rsidR="003C7889" w:rsidRPr="001972EC" w:rsidRDefault="003C7889" w:rsidP="003C7889">
      <w:pPr>
        <w:spacing w:line="360" w:lineRule="auto"/>
        <w:rPr>
          <w:rFonts w:ascii="宋体" w:hAnsi="宋体"/>
          <w:sz w:val="24"/>
        </w:rPr>
      </w:pPr>
      <w:r w:rsidRPr="001972EC">
        <w:rPr>
          <w:rFonts w:ascii="宋体" w:hAnsi="宋体"/>
          <w:b/>
          <w:bCs/>
          <w:snapToGrid w:val="0"/>
          <w:kern w:val="0"/>
          <w:sz w:val="24"/>
          <w:lang w:bidi="en-US"/>
        </w:rPr>
        <w:t>*</w:t>
      </w:r>
      <w:r w:rsidRPr="001972EC">
        <w:rPr>
          <w:rFonts w:ascii="宋体" w:hAnsi="宋体" w:hint="eastAsia"/>
          <w:sz w:val="24"/>
        </w:rPr>
        <w:t>2</w:t>
      </w:r>
      <w:r w:rsidRPr="001972EC">
        <w:rPr>
          <w:rFonts w:ascii="宋体" w:hAnsi="宋体"/>
          <w:sz w:val="24"/>
        </w:rPr>
        <w:t xml:space="preserve">.2.1 </w:t>
      </w:r>
      <w:r w:rsidRPr="001972EC">
        <w:rPr>
          <w:rFonts w:ascii="宋体" w:hAnsi="宋体" w:hint="eastAsia"/>
          <w:sz w:val="24"/>
        </w:rPr>
        <w:t>具备通过激光加热熔化制备球形样品（金属、非金属材料）的功能；</w:t>
      </w:r>
    </w:p>
    <w:p w14:paraId="4479F82F" w14:textId="77777777" w:rsidR="003C7889" w:rsidRPr="001972EC" w:rsidRDefault="003C7889" w:rsidP="003C7889">
      <w:pPr>
        <w:spacing w:line="360" w:lineRule="auto"/>
        <w:rPr>
          <w:rFonts w:ascii="宋体" w:hAnsi="宋体"/>
          <w:sz w:val="24"/>
        </w:rPr>
      </w:pPr>
      <w:r w:rsidRPr="001972EC">
        <w:rPr>
          <w:rFonts w:ascii="宋体" w:hAnsi="宋体"/>
          <w:b/>
          <w:bCs/>
          <w:snapToGrid w:val="0"/>
          <w:kern w:val="0"/>
          <w:sz w:val="24"/>
          <w:lang w:bidi="en-US"/>
        </w:rPr>
        <w:t>*</w:t>
      </w:r>
      <w:r w:rsidRPr="001972EC">
        <w:rPr>
          <w:rFonts w:ascii="宋体" w:hAnsi="宋体" w:hint="eastAsia"/>
          <w:sz w:val="24"/>
        </w:rPr>
        <w:t>2</w:t>
      </w:r>
      <w:r w:rsidRPr="001972EC">
        <w:rPr>
          <w:rFonts w:ascii="宋体" w:hAnsi="宋体"/>
          <w:sz w:val="24"/>
        </w:rPr>
        <w:t>.2.2</w:t>
      </w:r>
      <w:r w:rsidRPr="001972EC">
        <w:rPr>
          <w:rFonts w:ascii="宋体" w:hAnsi="宋体" w:hint="eastAsia"/>
          <w:sz w:val="24"/>
        </w:rPr>
        <w:t>具备利用气体悬浮技术提供无容器材料实验的功能，支持材料样品开展深过冷实验；</w:t>
      </w:r>
    </w:p>
    <w:p w14:paraId="163300AA" w14:textId="77777777" w:rsidR="003C7889" w:rsidRPr="001972EC" w:rsidRDefault="003C7889" w:rsidP="003C7889">
      <w:pPr>
        <w:spacing w:line="360" w:lineRule="auto"/>
        <w:rPr>
          <w:rFonts w:ascii="宋体" w:hAnsi="宋体"/>
          <w:sz w:val="24"/>
        </w:rPr>
      </w:pPr>
      <w:r w:rsidRPr="001972EC">
        <w:rPr>
          <w:rFonts w:ascii="宋体" w:hAnsi="宋体"/>
          <w:b/>
          <w:bCs/>
          <w:snapToGrid w:val="0"/>
          <w:kern w:val="0"/>
          <w:sz w:val="24"/>
          <w:lang w:bidi="en-US"/>
        </w:rPr>
        <w:t>*</w:t>
      </w:r>
      <w:r w:rsidRPr="001972EC">
        <w:rPr>
          <w:rFonts w:ascii="宋体" w:hAnsi="宋体" w:hint="eastAsia"/>
          <w:sz w:val="24"/>
        </w:rPr>
        <w:t>2</w:t>
      </w:r>
      <w:r w:rsidRPr="001972EC">
        <w:rPr>
          <w:rFonts w:ascii="宋体" w:hAnsi="宋体"/>
          <w:sz w:val="24"/>
        </w:rPr>
        <w:t>.2.3</w:t>
      </w:r>
      <w:r w:rsidRPr="001972EC">
        <w:rPr>
          <w:rFonts w:ascii="宋体" w:hAnsi="宋体" w:hint="eastAsia"/>
          <w:sz w:val="24"/>
        </w:rPr>
        <w:t>具备金属及非金属材料的激光加热、温度测试特性等的检测能力；</w:t>
      </w:r>
    </w:p>
    <w:p w14:paraId="3DAD2837" w14:textId="77777777" w:rsidR="003C7889" w:rsidRPr="001972EC" w:rsidRDefault="003C7889" w:rsidP="003C7889">
      <w:pPr>
        <w:spacing w:line="360" w:lineRule="auto"/>
        <w:rPr>
          <w:rFonts w:ascii="宋体" w:hAnsi="宋体"/>
          <w:sz w:val="24"/>
        </w:rPr>
      </w:pPr>
      <w:r w:rsidRPr="001972EC">
        <w:rPr>
          <w:rFonts w:ascii="宋体" w:hAnsi="宋体"/>
          <w:b/>
          <w:bCs/>
          <w:snapToGrid w:val="0"/>
          <w:kern w:val="0"/>
          <w:sz w:val="24"/>
          <w:lang w:bidi="en-US"/>
        </w:rPr>
        <w:t>*</w:t>
      </w:r>
      <w:r w:rsidRPr="001972EC">
        <w:rPr>
          <w:rFonts w:ascii="宋体" w:hAnsi="宋体" w:hint="eastAsia"/>
          <w:sz w:val="24"/>
        </w:rPr>
        <w:t>2</w:t>
      </w:r>
      <w:r w:rsidRPr="001972EC">
        <w:rPr>
          <w:rFonts w:ascii="宋体" w:hAnsi="宋体"/>
          <w:sz w:val="24"/>
        </w:rPr>
        <w:t>.2.</w:t>
      </w:r>
      <w:r w:rsidRPr="001972EC">
        <w:rPr>
          <w:rFonts w:ascii="宋体" w:hAnsi="宋体" w:hint="eastAsia"/>
          <w:sz w:val="24"/>
        </w:rPr>
        <w:t>4具备熔体的密度、表面张力和粘度等热物理性测量的能力；</w:t>
      </w:r>
    </w:p>
    <w:p w14:paraId="36EC9122" w14:textId="77777777" w:rsidR="003C7889" w:rsidRPr="001972EC" w:rsidRDefault="003C7889" w:rsidP="003C7889">
      <w:pPr>
        <w:spacing w:line="360" w:lineRule="auto"/>
        <w:rPr>
          <w:rFonts w:ascii="宋体" w:hAnsi="宋体"/>
          <w:sz w:val="24"/>
        </w:rPr>
      </w:pPr>
      <w:r w:rsidRPr="001972EC">
        <w:rPr>
          <w:rFonts w:ascii="宋体" w:hAnsi="宋体" w:hint="eastAsia"/>
          <w:sz w:val="24"/>
        </w:rPr>
        <w:t>2</w:t>
      </w:r>
      <w:r w:rsidRPr="001972EC">
        <w:rPr>
          <w:rFonts w:ascii="宋体" w:hAnsi="宋体"/>
          <w:sz w:val="24"/>
        </w:rPr>
        <w:t>.2.</w:t>
      </w:r>
      <w:r w:rsidRPr="001972EC">
        <w:rPr>
          <w:rFonts w:ascii="宋体" w:hAnsi="宋体" w:hint="eastAsia"/>
          <w:sz w:val="24"/>
        </w:rPr>
        <w:t>5</w:t>
      </w:r>
      <w:r w:rsidRPr="001972EC">
        <w:rPr>
          <w:rFonts w:ascii="宋体" w:hAnsi="宋体"/>
          <w:sz w:val="24"/>
        </w:rPr>
        <w:t xml:space="preserve"> </w:t>
      </w:r>
      <w:r w:rsidRPr="001972EC">
        <w:rPr>
          <w:rFonts w:ascii="宋体" w:hAnsi="宋体" w:hint="eastAsia"/>
          <w:sz w:val="24"/>
        </w:rPr>
        <w:t>具有对实验数据进行处理的能力，具有对实验过程进行</w:t>
      </w:r>
      <w:proofErr w:type="gramStart"/>
      <w:r w:rsidRPr="001972EC">
        <w:rPr>
          <w:rFonts w:ascii="宋体" w:hAnsi="宋体" w:hint="eastAsia"/>
          <w:sz w:val="24"/>
        </w:rPr>
        <w:t>图像快视的</w:t>
      </w:r>
      <w:proofErr w:type="gramEnd"/>
      <w:r w:rsidRPr="001972EC">
        <w:rPr>
          <w:rFonts w:ascii="宋体" w:hAnsi="宋体" w:hint="eastAsia"/>
          <w:sz w:val="24"/>
        </w:rPr>
        <w:t>能力；</w:t>
      </w:r>
    </w:p>
    <w:p w14:paraId="2C88A64F" w14:textId="77777777" w:rsidR="003C7889" w:rsidRPr="001972EC" w:rsidRDefault="003C7889" w:rsidP="003C7889">
      <w:pPr>
        <w:spacing w:line="360" w:lineRule="auto"/>
        <w:rPr>
          <w:rFonts w:ascii="宋体" w:hAnsi="宋体"/>
          <w:sz w:val="24"/>
        </w:rPr>
      </w:pPr>
      <w:r w:rsidRPr="001972EC">
        <w:rPr>
          <w:rFonts w:ascii="宋体" w:hAnsi="宋体" w:hint="eastAsia"/>
          <w:sz w:val="24"/>
        </w:rPr>
        <w:t>2</w:t>
      </w:r>
      <w:r w:rsidRPr="001972EC">
        <w:rPr>
          <w:rFonts w:ascii="宋体" w:hAnsi="宋体"/>
          <w:sz w:val="24"/>
        </w:rPr>
        <w:t>.2.</w:t>
      </w:r>
      <w:r w:rsidRPr="001972EC">
        <w:rPr>
          <w:rFonts w:ascii="宋体" w:hAnsi="宋体" w:hint="eastAsia"/>
          <w:sz w:val="24"/>
        </w:rPr>
        <w:t>6</w:t>
      </w:r>
      <w:r w:rsidRPr="001972EC">
        <w:rPr>
          <w:rFonts w:ascii="宋体" w:hAnsi="宋体"/>
          <w:sz w:val="24"/>
        </w:rPr>
        <w:t xml:space="preserve"> </w:t>
      </w:r>
      <w:r w:rsidRPr="001972EC">
        <w:rPr>
          <w:rFonts w:ascii="宋体" w:hAnsi="宋体" w:hint="eastAsia"/>
          <w:sz w:val="24"/>
        </w:rPr>
        <w:t>系统可以进行升级和维修。</w:t>
      </w:r>
    </w:p>
    <w:p w14:paraId="11610031" w14:textId="77777777" w:rsidR="003C7889" w:rsidRPr="001972EC" w:rsidRDefault="003C7889" w:rsidP="003C7889">
      <w:pPr>
        <w:spacing w:line="360" w:lineRule="auto"/>
        <w:rPr>
          <w:rFonts w:ascii="宋体" w:hAnsi="宋体"/>
          <w:sz w:val="24"/>
        </w:rPr>
      </w:pPr>
      <w:r w:rsidRPr="001972EC">
        <w:rPr>
          <w:rFonts w:ascii="宋体" w:hAnsi="宋体" w:hint="eastAsia"/>
          <w:b/>
          <w:sz w:val="24"/>
        </w:rPr>
        <w:t>2</w:t>
      </w:r>
      <w:r w:rsidRPr="001972EC">
        <w:rPr>
          <w:rFonts w:ascii="宋体" w:hAnsi="宋体"/>
          <w:b/>
          <w:sz w:val="24"/>
        </w:rPr>
        <w:t>.3</w:t>
      </w:r>
      <w:r w:rsidRPr="001972EC">
        <w:rPr>
          <w:rFonts w:ascii="宋体" w:hAnsi="宋体" w:hint="eastAsia"/>
          <w:b/>
          <w:sz w:val="24"/>
        </w:rPr>
        <w:t>气悬浮样品制备与热物性测试装置组成</w:t>
      </w:r>
    </w:p>
    <w:p w14:paraId="515102F5" w14:textId="77777777" w:rsidR="003C7889" w:rsidRPr="001972EC" w:rsidRDefault="003C7889" w:rsidP="003C7889">
      <w:pPr>
        <w:spacing w:line="360" w:lineRule="auto"/>
        <w:ind w:firstLine="420"/>
        <w:rPr>
          <w:rFonts w:ascii="宋体" w:hAnsi="宋体"/>
          <w:bCs/>
          <w:color w:val="FF0000"/>
          <w:sz w:val="24"/>
        </w:rPr>
      </w:pPr>
      <w:r w:rsidRPr="001972EC">
        <w:rPr>
          <w:rFonts w:ascii="宋体" w:hAnsi="宋体" w:hint="eastAsia"/>
          <w:bCs/>
          <w:sz w:val="24"/>
        </w:rPr>
        <w:t>气悬浮样品制备与热物性测试装置由3个子系统（各1套）组成，包括：悬浮制备单元，激光加热熔化单元，热物性测试单元。</w:t>
      </w:r>
      <w:r w:rsidRPr="001972EC">
        <w:rPr>
          <w:rFonts w:ascii="宋体" w:hAnsi="宋体" w:hint="eastAsia"/>
          <w:bCs/>
          <w:color w:val="FF0000"/>
          <w:sz w:val="24"/>
        </w:rPr>
        <w:t xml:space="preserve">                                            </w:t>
      </w:r>
    </w:p>
    <w:p w14:paraId="2BEB62D2" w14:textId="77777777" w:rsidR="003C7889" w:rsidRPr="001972EC" w:rsidRDefault="003C7889" w:rsidP="003C7889">
      <w:pPr>
        <w:spacing w:line="360" w:lineRule="auto"/>
        <w:rPr>
          <w:rFonts w:ascii="宋体" w:hAnsi="宋体"/>
          <w:b/>
          <w:sz w:val="24"/>
        </w:rPr>
      </w:pPr>
      <w:r w:rsidRPr="001972EC">
        <w:rPr>
          <w:rFonts w:ascii="宋体" w:hAnsi="宋体"/>
          <w:b/>
          <w:sz w:val="24"/>
        </w:rPr>
        <w:t>2.4</w:t>
      </w:r>
      <w:r w:rsidRPr="001972EC">
        <w:rPr>
          <w:rFonts w:ascii="宋体" w:hAnsi="宋体" w:hint="eastAsia"/>
          <w:b/>
          <w:sz w:val="24"/>
        </w:rPr>
        <w:t xml:space="preserve"> 技术指标</w:t>
      </w:r>
    </w:p>
    <w:p w14:paraId="003AE8C3" w14:textId="77777777" w:rsidR="003C7889" w:rsidRPr="001972EC" w:rsidRDefault="003C7889" w:rsidP="003C7889">
      <w:pPr>
        <w:spacing w:line="360" w:lineRule="auto"/>
        <w:ind w:left="140" w:hangingChars="58" w:hanging="140"/>
        <w:rPr>
          <w:rFonts w:ascii="宋体" w:hAnsi="宋体"/>
          <w:b/>
          <w:bCs/>
          <w:sz w:val="24"/>
        </w:rPr>
      </w:pPr>
      <w:r w:rsidRPr="001972EC">
        <w:rPr>
          <w:rFonts w:ascii="宋体" w:hAnsi="宋体"/>
          <w:b/>
          <w:bCs/>
          <w:sz w:val="24"/>
        </w:rPr>
        <w:t>*2.4</w:t>
      </w:r>
      <w:r w:rsidRPr="001972EC">
        <w:rPr>
          <w:rFonts w:ascii="宋体" w:hAnsi="宋体" w:hint="eastAsia"/>
          <w:b/>
          <w:bCs/>
          <w:sz w:val="24"/>
        </w:rPr>
        <w:t>.1</w:t>
      </w:r>
      <w:r w:rsidRPr="001972EC">
        <w:rPr>
          <w:rFonts w:ascii="宋体" w:hAnsi="宋体"/>
          <w:b/>
          <w:bCs/>
          <w:sz w:val="24"/>
        </w:rPr>
        <w:t xml:space="preserve"> </w:t>
      </w:r>
      <w:r w:rsidRPr="001972EC">
        <w:rPr>
          <w:rFonts w:ascii="宋体" w:hAnsi="宋体" w:hint="eastAsia"/>
          <w:b/>
          <w:bCs/>
          <w:sz w:val="24"/>
        </w:rPr>
        <w:t>气悬浮样品制备与热物性测试装置总体技术指标</w:t>
      </w:r>
    </w:p>
    <w:p w14:paraId="6F00257A" w14:textId="77777777" w:rsidR="003C7889" w:rsidRPr="001972EC" w:rsidRDefault="003C7889" w:rsidP="003C7889">
      <w:pPr>
        <w:spacing w:line="360" w:lineRule="auto"/>
        <w:ind w:leftChars="1" w:left="424" w:hangingChars="176" w:hanging="422"/>
        <w:rPr>
          <w:rFonts w:ascii="宋体" w:hAnsi="宋体"/>
          <w:sz w:val="24"/>
        </w:rPr>
      </w:pPr>
      <w:r w:rsidRPr="001972EC">
        <w:rPr>
          <w:rFonts w:ascii="宋体" w:hAnsi="宋体"/>
          <w:snapToGrid w:val="0"/>
          <w:kern w:val="0"/>
          <w:sz w:val="24"/>
          <w:lang w:bidi="en-US"/>
        </w:rPr>
        <w:lastRenderedPageBreak/>
        <w:t>*</w:t>
      </w:r>
      <w:r w:rsidRPr="001972EC">
        <w:rPr>
          <w:rFonts w:ascii="宋体" w:hAnsi="宋体" w:hint="eastAsia"/>
          <w:sz w:val="24"/>
        </w:rPr>
        <w:t>2</w:t>
      </w:r>
      <w:r w:rsidRPr="001972EC">
        <w:rPr>
          <w:rFonts w:ascii="宋体" w:hAnsi="宋体"/>
          <w:sz w:val="24"/>
        </w:rPr>
        <w:t xml:space="preserve">.4.1.1 </w:t>
      </w:r>
      <w:r w:rsidRPr="001972EC">
        <w:rPr>
          <w:rFonts w:ascii="宋体" w:hAnsi="宋体" w:hint="eastAsia"/>
          <w:sz w:val="24"/>
        </w:rPr>
        <w:t>悬浮样品尺寸：</w:t>
      </w:r>
      <w:r w:rsidRPr="001972EC">
        <w:rPr>
          <w:rFonts w:ascii="宋体" w:hAnsi="宋体"/>
          <w:snapToGrid w:val="0"/>
          <w:kern w:val="0"/>
          <w:sz w:val="24"/>
          <w:lang w:bidi="en-US"/>
        </w:rPr>
        <w:t>φ1mm～φ</w:t>
      </w:r>
      <w:r w:rsidRPr="001972EC">
        <w:rPr>
          <w:rFonts w:ascii="宋体" w:hAnsi="宋体" w:hint="eastAsia"/>
          <w:snapToGrid w:val="0"/>
          <w:kern w:val="0"/>
          <w:sz w:val="24"/>
          <w:lang w:bidi="en-US"/>
        </w:rPr>
        <w:t>5</w:t>
      </w:r>
      <w:r w:rsidRPr="001972EC">
        <w:rPr>
          <w:rFonts w:ascii="宋体" w:hAnsi="宋体"/>
          <w:snapToGrid w:val="0"/>
          <w:kern w:val="0"/>
          <w:sz w:val="24"/>
          <w:lang w:bidi="en-US"/>
        </w:rPr>
        <w:t>mm</w:t>
      </w:r>
      <w:r w:rsidRPr="001972EC">
        <w:rPr>
          <w:rFonts w:ascii="宋体" w:hAnsi="宋体" w:hint="eastAsia"/>
          <w:snapToGrid w:val="0"/>
          <w:kern w:val="0"/>
          <w:sz w:val="24"/>
          <w:lang w:bidi="en-US"/>
        </w:rPr>
        <w:t>；</w:t>
      </w:r>
    </w:p>
    <w:p w14:paraId="73AAB2B4"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snapToGrid w:val="0"/>
          <w:kern w:val="0"/>
          <w:sz w:val="24"/>
          <w:lang w:bidi="en-US"/>
        </w:rPr>
        <w:t>*</w:t>
      </w:r>
      <w:r w:rsidRPr="001972EC">
        <w:rPr>
          <w:rFonts w:ascii="宋体" w:hAnsi="宋体" w:hint="eastAsia"/>
          <w:sz w:val="24"/>
        </w:rPr>
        <w:t>2</w:t>
      </w:r>
      <w:r w:rsidRPr="001972EC">
        <w:rPr>
          <w:rFonts w:ascii="宋体" w:hAnsi="宋体"/>
          <w:sz w:val="24"/>
        </w:rPr>
        <w:t xml:space="preserve">.4.1.2 </w:t>
      </w:r>
      <w:r w:rsidRPr="001972EC">
        <w:rPr>
          <w:rFonts w:ascii="宋体" w:hAnsi="宋体" w:hint="eastAsia"/>
          <w:snapToGrid w:val="0"/>
          <w:kern w:val="0"/>
          <w:sz w:val="24"/>
          <w:lang w:bidi="en-US"/>
        </w:rPr>
        <w:t>最大悬浮控制气流：≥10L/min；</w:t>
      </w:r>
    </w:p>
    <w:p w14:paraId="76969581" w14:textId="77777777" w:rsidR="003C7889" w:rsidRPr="001972EC" w:rsidRDefault="003C7889" w:rsidP="003C7889">
      <w:pPr>
        <w:spacing w:line="360" w:lineRule="auto"/>
        <w:ind w:leftChars="1" w:left="424" w:hangingChars="176" w:hanging="422"/>
        <w:rPr>
          <w:rFonts w:ascii="宋体" w:hAnsi="宋体"/>
          <w:sz w:val="24"/>
        </w:rPr>
      </w:pPr>
      <w:r w:rsidRPr="001972EC">
        <w:rPr>
          <w:rFonts w:ascii="宋体" w:hAnsi="宋体"/>
          <w:snapToGrid w:val="0"/>
          <w:kern w:val="0"/>
          <w:sz w:val="24"/>
          <w:lang w:bidi="en-US"/>
        </w:rPr>
        <w:t>*</w:t>
      </w:r>
      <w:r w:rsidRPr="001972EC">
        <w:rPr>
          <w:rFonts w:ascii="宋体" w:hAnsi="宋体" w:hint="eastAsia"/>
          <w:sz w:val="24"/>
        </w:rPr>
        <w:t>2.4.</w:t>
      </w:r>
      <w:r w:rsidRPr="001972EC">
        <w:rPr>
          <w:rFonts w:ascii="宋体" w:hAnsi="宋体"/>
          <w:sz w:val="24"/>
        </w:rPr>
        <w:t>1</w:t>
      </w:r>
      <w:r w:rsidRPr="001972EC">
        <w:rPr>
          <w:rFonts w:ascii="宋体" w:hAnsi="宋体" w:hint="eastAsia"/>
          <w:sz w:val="24"/>
        </w:rPr>
        <w:t>.</w:t>
      </w:r>
      <w:r w:rsidRPr="001972EC">
        <w:rPr>
          <w:rFonts w:ascii="宋体" w:hAnsi="宋体"/>
          <w:sz w:val="24"/>
        </w:rPr>
        <w:t>3</w:t>
      </w:r>
      <w:r w:rsidRPr="001972EC">
        <w:rPr>
          <w:rFonts w:ascii="宋体" w:hAnsi="宋体" w:hint="eastAsia"/>
          <w:sz w:val="24"/>
        </w:rPr>
        <w:t xml:space="preserve"> 悬浮气体种类：至少包括氮气、氩气、氧气和空气；</w:t>
      </w:r>
      <w:r w:rsidRPr="001972EC">
        <w:rPr>
          <w:rFonts w:ascii="宋体" w:hAnsi="宋体"/>
          <w:sz w:val="24"/>
        </w:rPr>
        <w:t xml:space="preserve"> </w:t>
      </w:r>
    </w:p>
    <w:p w14:paraId="09F26848" w14:textId="77777777" w:rsidR="003C7889" w:rsidRPr="001972EC" w:rsidRDefault="003C7889" w:rsidP="003C7889">
      <w:pPr>
        <w:spacing w:line="360" w:lineRule="auto"/>
        <w:ind w:leftChars="1" w:left="424" w:hangingChars="176" w:hanging="422"/>
        <w:rPr>
          <w:rFonts w:ascii="宋体" w:hAnsi="宋体"/>
          <w:sz w:val="24"/>
        </w:rPr>
      </w:pPr>
      <w:r w:rsidRPr="001972EC">
        <w:rPr>
          <w:rFonts w:ascii="宋体" w:hAnsi="宋体"/>
          <w:snapToGrid w:val="0"/>
          <w:kern w:val="0"/>
          <w:sz w:val="24"/>
          <w:lang w:bidi="en-US"/>
        </w:rPr>
        <w:t>*</w:t>
      </w:r>
      <w:r w:rsidRPr="001972EC">
        <w:rPr>
          <w:rFonts w:ascii="宋体" w:hAnsi="宋体" w:hint="eastAsia"/>
          <w:sz w:val="24"/>
        </w:rPr>
        <w:t>2</w:t>
      </w:r>
      <w:r w:rsidRPr="001972EC">
        <w:rPr>
          <w:rFonts w:ascii="宋体" w:hAnsi="宋体"/>
          <w:sz w:val="24"/>
        </w:rPr>
        <w:t xml:space="preserve">.4.1.4 </w:t>
      </w:r>
      <w:r w:rsidRPr="001972EC">
        <w:rPr>
          <w:rFonts w:ascii="宋体" w:hAnsi="宋体"/>
          <w:snapToGrid w:val="0"/>
          <w:kern w:val="0"/>
          <w:sz w:val="24"/>
          <w:lang w:bidi="en-US"/>
        </w:rPr>
        <w:t>最高</w:t>
      </w:r>
      <w:r w:rsidRPr="001972EC">
        <w:rPr>
          <w:rFonts w:ascii="宋体" w:hAnsi="宋体" w:hint="eastAsia"/>
          <w:snapToGrid w:val="0"/>
          <w:kern w:val="0"/>
          <w:sz w:val="24"/>
          <w:lang w:bidi="en-US"/>
        </w:rPr>
        <w:t>加热</w:t>
      </w:r>
      <w:r w:rsidRPr="001972EC">
        <w:rPr>
          <w:rFonts w:ascii="宋体" w:hAnsi="宋体"/>
          <w:snapToGrid w:val="0"/>
          <w:kern w:val="0"/>
          <w:sz w:val="24"/>
          <w:lang w:bidi="en-US"/>
        </w:rPr>
        <w:t>温度</w:t>
      </w:r>
      <w:r w:rsidRPr="001972EC">
        <w:rPr>
          <w:rFonts w:ascii="宋体" w:hAnsi="宋体" w:hint="eastAsia"/>
          <w:snapToGrid w:val="0"/>
          <w:kern w:val="0"/>
          <w:sz w:val="24"/>
          <w:lang w:bidi="en-US"/>
        </w:rPr>
        <w:t>：≥30</w:t>
      </w:r>
      <w:r w:rsidRPr="001972EC">
        <w:rPr>
          <w:rFonts w:ascii="宋体" w:hAnsi="宋体"/>
          <w:snapToGrid w:val="0"/>
          <w:kern w:val="0"/>
          <w:sz w:val="24"/>
          <w:lang w:bidi="en-US"/>
        </w:rPr>
        <w:t>00℃</w:t>
      </w:r>
      <w:r w:rsidRPr="001972EC">
        <w:rPr>
          <w:rFonts w:ascii="宋体" w:hAnsi="宋体" w:hint="eastAsia"/>
          <w:snapToGrid w:val="0"/>
          <w:kern w:val="0"/>
          <w:sz w:val="24"/>
          <w:lang w:bidi="en-US"/>
        </w:rPr>
        <w:t>；</w:t>
      </w:r>
    </w:p>
    <w:p w14:paraId="339753B8" w14:textId="77777777" w:rsidR="003C7889" w:rsidRPr="001972EC" w:rsidRDefault="003C7889" w:rsidP="003C7889">
      <w:pPr>
        <w:spacing w:line="360" w:lineRule="auto"/>
        <w:ind w:left="140" w:hangingChars="58" w:hanging="140"/>
        <w:rPr>
          <w:rFonts w:ascii="宋体" w:hAnsi="宋体"/>
          <w:b/>
          <w:bCs/>
          <w:sz w:val="24"/>
        </w:rPr>
      </w:pPr>
      <w:r w:rsidRPr="001972EC">
        <w:rPr>
          <w:rFonts w:ascii="宋体" w:hAnsi="宋体"/>
          <w:b/>
          <w:bCs/>
          <w:sz w:val="24"/>
        </w:rPr>
        <w:t>2.4</w:t>
      </w:r>
      <w:r w:rsidRPr="001972EC">
        <w:rPr>
          <w:rFonts w:ascii="宋体" w:hAnsi="宋体" w:hint="eastAsia"/>
          <w:b/>
          <w:bCs/>
          <w:sz w:val="24"/>
        </w:rPr>
        <w:t>.</w:t>
      </w:r>
      <w:r w:rsidRPr="001972EC">
        <w:rPr>
          <w:rFonts w:ascii="宋体" w:hAnsi="宋体"/>
          <w:b/>
          <w:bCs/>
          <w:sz w:val="24"/>
        </w:rPr>
        <w:t>2</w:t>
      </w:r>
      <w:r w:rsidRPr="001972EC">
        <w:rPr>
          <w:rFonts w:ascii="宋体" w:hAnsi="宋体" w:hint="eastAsia"/>
          <w:b/>
          <w:bCs/>
          <w:sz w:val="24"/>
        </w:rPr>
        <w:t>悬浮制备单元</w:t>
      </w:r>
    </w:p>
    <w:p w14:paraId="4F739136"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 xml:space="preserve">.4.2.1 </w:t>
      </w:r>
      <w:r w:rsidRPr="001972EC">
        <w:rPr>
          <w:rFonts w:ascii="宋体" w:hAnsi="宋体" w:hint="eastAsia"/>
          <w:snapToGrid w:val="0"/>
          <w:kern w:val="0"/>
          <w:sz w:val="24"/>
          <w:lang w:bidi="en-US"/>
        </w:rPr>
        <w:t>平台集成功能：可集成实验腔体、加热测温组件和观测组件在内；</w:t>
      </w:r>
    </w:p>
    <w:p w14:paraId="1F969684"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 xml:space="preserve">.4.2.2 </w:t>
      </w:r>
      <w:r w:rsidRPr="001972EC">
        <w:rPr>
          <w:rFonts w:ascii="宋体" w:hAnsi="宋体" w:hint="eastAsia"/>
          <w:snapToGrid w:val="0"/>
          <w:kern w:val="0"/>
          <w:sz w:val="24"/>
          <w:lang w:bidi="en-US"/>
        </w:rPr>
        <w:t>平台防护功能：设有安全门禁功能，具备激光防护安全机制；</w:t>
      </w:r>
    </w:p>
    <w:p w14:paraId="6F190DE2"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 xml:space="preserve">.4.2.3 </w:t>
      </w:r>
      <w:r w:rsidRPr="001972EC">
        <w:rPr>
          <w:rFonts w:ascii="宋体" w:hAnsi="宋体" w:hint="eastAsia"/>
          <w:snapToGrid w:val="0"/>
          <w:kern w:val="0"/>
          <w:sz w:val="24"/>
          <w:lang w:bidi="en-US"/>
        </w:rPr>
        <w:t>悬浮样品直径：φ1mm</w:t>
      </w:r>
      <w:r w:rsidRPr="001972EC">
        <w:rPr>
          <w:rFonts w:ascii="宋体" w:hAnsi="宋体"/>
          <w:snapToGrid w:val="0"/>
          <w:kern w:val="0"/>
          <w:sz w:val="24"/>
          <w:lang w:bidi="en-US"/>
        </w:rPr>
        <w:t>～</w:t>
      </w:r>
      <w:r w:rsidRPr="001972EC">
        <w:rPr>
          <w:rFonts w:ascii="宋体" w:hAnsi="宋体" w:hint="eastAsia"/>
          <w:snapToGrid w:val="0"/>
          <w:kern w:val="0"/>
          <w:sz w:val="24"/>
          <w:lang w:bidi="en-US"/>
        </w:rPr>
        <w:t>5mm；</w:t>
      </w:r>
    </w:p>
    <w:p w14:paraId="2F367F54"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 xml:space="preserve">.4.2.4 </w:t>
      </w:r>
      <w:r w:rsidRPr="001972EC">
        <w:rPr>
          <w:rFonts w:ascii="宋体" w:hAnsi="宋体" w:hint="eastAsia"/>
          <w:snapToGrid w:val="0"/>
          <w:kern w:val="0"/>
          <w:sz w:val="24"/>
          <w:lang w:bidi="en-US"/>
        </w:rPr>
        <w:t>腔体真空度：优于5*10</w:t>
      </w:r>
      <w:r w:rsidRPr="001972EC">
        <w:rPr>
          <w:rFonts w:ascii="宋体" w:hAnsi="宋体" w:hint="eastAsia"/>
          <w:snapToGrid w:val="0"/>
          <w:kern w:val="0"/>
          <w:sz w:val="24"/>
          <w:vertAlign w:val="superscript"/>
          <w:lang w:bidi="en-US"/>
        </w:rPr>
        <w:t>-3</w:t>
      </w:r>
      <w:r w:rsidRPr="001972EC">
        <w:rPr>
          <w:rFonts w:ascii="宋体" w:hAnsi="宋体" w:hint="eastAsia"/>
          <w:snapToGrid w:val="0"/>
          <w:kern w:val="0"/>
          <w:sz w:val="24"/>
          <w:lang w:bidi="en-US"/>
        </w:rPr>
        <w:t>Pa；</w:t>
      </w:r>
    </w:p>
    <w:p w14:paraId="58BF8677"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.4.2.</w:t>
      </w:r>
      <w:r w:rsidRPr="001972EC">
        <w:rPr>
          <w:rFonts w:ascii="宋体" w:hAnsi="宋体" w:hint="eastAsia"/>
          <w:snapToGrid w:val="0"/>
          <w:kern w:val="0"/>
          <w:sz w:val="24"/>
          <w:lang w:bidi="en-US"/>
        </w:rPr>
        <w:t>5</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最大悬浮控制气流：≥10L/min；</w:t>
      </w:r>
    </w:p>
    <w:p w14:paraId="469671F9" w14:textId="77777777" w:rsidR="003C7889" w:rsidRPr="001972EC" w:rsidRDefault="003C7889" w:rsidP="003C7889">
      <w:pPr>
        <w:spacing w:line="360" w:lineRule="auto"/>
        <w:ind w:leftChars="1" w:left="424" w:hangingChars="176" w:hanging="422"/>
        <w:rPr>
          <w:rFonts w:ascii="宋体" w:hAnsi="宋体"/>
          <w:snapToGrid w:val="0"/>
          <w:color w:val="FF000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.4.2.</w:t>
      </w:r>
      <w:r w:rsidRPr="001972EC">
        <w:rPr>
          <w:rFonts w:ascii="宋体" w:hAnsi="宋体" w:hint="eastAsia"/>
          <w:snapToGrid w:val="0"/>
          <w:kern w:val="0"/>
          <w:sz w:val="24"/>
          <w:lang w:bidi="en-US"/>
        </w:rPr>
        <w:t>6 悬浮气体种类：</w:t>
      </w:r>
      <w:r w:rsidRPr="001972EC">
        <w:rPr>
          <w:rFonts w:ascii="宋体" w:hAnsi="宋体" w:hint="eastAsia"/>
          <w:sz w:val="24"/>
        </w:rPr>
        <w:t>至少包括氮气、氩气、氧气和空气；</w:t>
      </w:r>
      <w:r w:rsidRPr="001972EC">
        <w:rPr>
          <w:rFonts w:ascii="宋体" w:hAnsi="宋体" w:hint="eastAsia"/>
          <w:snapToGrid w:val="0"/>
          <w:color w:val="FF0000"/>
          <w:kern w:val="0"/>
          <w:sz w:val="24"/>
          <w:lang w:bidi="en-US"/>
        </w:rPr>
        <w:t xml:space="preserve"> </w:t>
      </w:r>
    </w:p>
    <w:p w14:paraId="149F4922" w14:textId="77777777" w:rsidR="003C7889" w:rsidRPr="001972EC" w:rsidRDefault="003C7889" w:rsidP="003C7889">
      <w:pPr>
        <w:spacing w:line="360" w:lineRule="auto"/>
        <w:ind w:leftChars="1" w:left="424" w:hangingChars="176" w:hanging="422"/>
        <w:rPr>
          <w:rFonts w:ascii="宋体" w:hAnsi="宋体"/>
          <w:snapToGrid w:val="0"/>
          <w:color w:val="000000" w:themeColor="text1"/>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.4.2.</w:t>
      </w:r>
      <w:r w:rsidRPr="001972EC">
        <w:rPr>
          <w:rFonts w:ascii="宋体" w:hAnsi="宋体" w:hint="eastAsia"/>
          <w:snapToGrid w:val="0"/>
          <w:kern w:val="0"/>
          <w:sz w:val="24"/>
          <w:lang w:bidi="en-US"/>
        </w:rPr>
        <w:t>7</w:t>
      </w:r>
      <w:r w:rsidRPr="001972EC">
        <w:rPr>
          <w:rFonts w:ascii="宋体" w:hAnsi="宋体"/>
          <w:snapToGrid w:val="0"/>
          <w:kern w:val="0"/>
          <w:sz w:val="24"/>
          <w:lang w:bidi="en-US"/>
        </w:rPr>
        <w:t xml:space="preserve"> </w:t>
      </w:r>
      <w:r w:rsidRPr="001972EC">
        <w:rPr>
          <w:rFonts w:ascii="宋体" w:hAnsi="宋体" w:hint="eastAsia"/>
          <w:snapToGrid w:val="0"/>
          <w:color w:val="000000" w:themeColor="text1"/>
          <w:kern w:val="0"/>
          <w:sz w:val="24"/>
          <w:lang w:bidi="en-US"/>
        </w:rPr>
        <w:t>观察相机分辨率：≥1000 pixels×1000 pixels；</w:t>
      </w:r>
    </w:p>
    <w:p w14:paraId="3DC55181" w14:textId="77777777" w:rsidR="003C7889" w:rsidRPr="001972EC" w:rsidRDefault="003C7889" w:rsidP="003C7889">
      <w:pPr>
        <w:spacing w:line="360" w:lineRule="auto"/>
        <w:ind w:leftChars="1" w:left="424" w:hangingChars="176" w:hanging="422"/>
        <w:rPr>
          <w:rFonts w:ascii="宋体" w:hAnsi="宋体"/>
          <w:snapToGrid w:val="0"/>
          <w:color w:val="000000" w:themeColor="text1"/>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.4.2.</w:t>
      </w:r>
      <w:r w:rsidRPr="001972EC">
        <w:rPr>
          <w:rFonts w:ascii="宋体" w:hAnsi="宋体" w:hint="eastAsia"/>
          <w:snapToGrid w:val="0"/>
          <w:kern w:val="0"/>
          <w:sz w:val="24"/>
          <w:lang w:bidi="en-US"/>
        </w:rPr>
        <w:t>8</w:t>
      </w:r>
      <w:r w:rsidRPr="001972EC">
        <w:rPr>
          <w:rFonts w:ascii="宋体" w:hAnsi="宋体" w:hint="eastAsia"/>
          <w:snapToGrid w:val="0"/>
          <w:color w:val="000000" w:themeColor="text1"/>
          <w:kern w:val="0"/>
          <w:sz w:val="24"/>
          <w:lang w:bidi="en-US"/>
        </w:rPr>
        <w:t xml:space="preserve"> 观察相机视场：2mm×2mm~6mm×6mm，可调；</w:t>
      </w:r>
    </w:p>
    <w:p w14:paraId="55D48586" w14:textId="77777777" w:rsidR="003C7889" w:rsidRPr="001972EC" w:rsidRDefault="003C7889" w:rsidP="003C7889">
      <w:pPr>
        <w:spacing w:line="360" w:lineRule="auto"/>
        <w:ind w:leftChars="1" w:left="424" w:hangingChars="176" w:hanging="422"/>
        <w:rPr>
          <w:rFonts w:ascii="宋体" w:hAnsi="宋体"/>
          <w:snapToGrid w:val="0"/>
          <w:color w:val="000000" w:themeColor="text1"/>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.4.2.</w:t>
      </w:r>
      <w:r w:rsidRPr="001972EC">
        <w:rPr>
          <w:rFonts w:ascii="宋体" w:hAnsi="宋体" w:hint="eastAsia"/>
          <w:snapToGrid w:val="0"/>
          <w:kern w:val="0"/>
          <w:sz w:val="24"/>
          <w:lang w:bidi="en-US"/>
        </w:rPr>
        <w:t>9</w:t>
      </w:r>
      <w:r w:rsidRPr="001972EC">
        <w:rPr>
          <w:rFonts w:ascii="宋体" w:hAnsi="宋体" w:hint="eastAsia"/>
          <w:snapToGrid w:val="0"/>
          <w:color w:val="000000" w:themeColor="text1"/>
          <w:kern w:val="0"/>
          <w:sz w:val="24"/>
          <w:lang w:bidi="en-US"/>
        </w:rPr>
        <w:t xml:space="preserve"> 观察相机帧频：≥30Hz；</w:t>
      </w:r>
    </w:p>
    <w:p w14:paraId="55134058" w14:textId="77777777" w:rsidR="003C7889" w:rsidRPr="001972EC" w:rsidRDefault="003C7889" w:rsidP="003C7889">
      <w:pPr>
        <w:spacing w:line="360" w:lineRule="auto"/>
        <w:ind w:left="2" w:firstLine="2"/>
        <w:rPr>
          <w:rFonts w:ascii="宋体" w:hAnsi="宋体"/>
          <w:snapToGrid w:val="0"/>
          <w:color w:val="000000" w:themeColor="text1"/>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.4.2.</w:t>
      </w:r>
      <w:r w:rsidRPr="001972EC">
        <w:rPr>
          <w:rFonts w:ascii="宋体" w:hAnsi="宋体" w:hint="eastAsia"/>
          <w:snapToGrid w:val="0"/>
          <w:kern w:val="0"/>
          <w:sz w:val="24"/>
          <w:lang w:bidi="en-US"/>
        </w:rPr>
        <w:t>10</w:t>
      </w:r>
      <w:r w:rsidRPr="001972EC">
        <w:rPr>
          <w:rFonts w:ascii="宋体" w:hAnsi="宋体"/>
          <w:snapToGrid w:val="0"/>
          <w:kern w:val="0"/>
          <w:sz w:val="24"/>
          <w:lang w:bidi="en-US"/>
        </w:rPr>
        <w:t xml:space="preserve"> </w:t>
      </w:r>
      <w:r w:rsidRPr="001972EC">
        <w:rPr>
          <w:rFonts w:ascii="宋体" w:hAnsi="宋体" w:hint="eastAsia"/>
          <w:snapToGrid w:val="0"/>
          <w:color w:val="000000" w:themeColor="text1"/>
          <w:kern w:val="0"/>
          <w:sz w:val="24"/>
          <w:lang w:bidi="en-US"/>
        </w:rPr>
        <w:t>软件控制功能：具备实时调控气流量、激光功率值及实时采集测温数据。</w:t>
      </w:r>
    </w:p>
    <w:p w14:paraId="5E984190" w14:textId="77777777" w:rsidR="003C7889" w:rsidRPr="001972EC" w:rsidRDefault="003C7889" w:rsidP="003C7889">
      <w:pPr>
        <w:spacing w:line="360" w:lineRule="auto"/>
        <w:rPr>
          <w:rFonts w:ascii="宋体" w:hAnsi="宋体"/>
          <w:b/>
          <w:bCs/>
          <w:sz w:val="24"/>
        </w:rPr>
      </w:pPr>
      <w:r w:rsidRPr="001972EC">
        <w:rPr>
          <w:rFonts w:ascii="宋体" w:hAnsi="宋体"/>
          <w:b/>
          <w:bCs/>
          <w:sz w:val="24"/>
        </w:rPr>
        <w:t>2.4</w:t>
      </w:r>
      <w:r w:rsidRPr="001972EC">
        <w:rPr>
          <w:rFonts w:ascii="宋体" w:hAnsi="宋体" w:hint="eastAsia"/>
          <w:b/>
          <w:bCs/>
          <w:sz w:val="24"/>
        </w:rPr>
        <w:t>.</w:t>
      </w:r>
      <w:r w:rsidRPr="001972EC">
        <w:rPr>
          <w:rFonts w:ascii="宋体" w:hAnsi="宋体"/>
          <w:b/>
          <w:bCs/>
          <w:sz w:val="24"/>
        </w:rPr>
        <w:t>3</w:t>
      </w:r>
      <w:r w:rsidRPr="001972EC">
        <w:rPr>
          <w:rFonts w:ascii="宋体" w:hAnsi="宋体" w:hint="eastAsia"/>
          <w:b/>
          <w:bCs/>
          <w:sz w:val="24"/>
        </w:rPr>
        <w:t>激光加热熔化单元</w:t>
      </w:r>
    </w:p>
    <w:p w14:paraId="12182A1A"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.4.3.1 最高</w:t>
      </w:r>
      <w:r w:rsidRPr="001972EC">
        <w:rPr>
          <w:rFonts w:ascii="宋体" w:hAnsi="宋体" w:hint="eastAsia"/>
          <w:snapToGrid w:val="0"/>
          <w:kern w:val="0"/>
          <w:sz w:val="24"/>
          <w:lang w:bidi="en-US"/>
        </w:rPr>
        <w:t>加热</w:t>
      </w:r>
      <w:r w:rsidRPr="001972EC">
        <w:rPr>
          <w:rFonts w:ascii="宋体" w:hAnsi="宋体"/>
          <w:snapToGrid w:val="0"/>
          <w:kern w:val="0"/>
          <w:sz w:val="24"/>
          <w:lang w:bidi="en-US"/>
        </w:rPr>
        <w:t>温度</w:t>
      </w:r>
      <w:r w:rsidRPr="001972EC">
        <w:rPr>
          <w:rFonts w:ascii="宋体" w:hAnsi="宋体" w:hint="eastAsia"/>
          <w:snapToGrid w:val="0"/>
          <w:kern w:val="0"/>
          <w:sz w:val="24"/>
          <w:lang w:bidi="en-US"/>
        </w:rPr>
        <w:t>：≥30</w:t>
      </w:r>
      <w:r w:rsidRPr="001972EC">
        <w:rPr>
          <w:rFonts w:ascii="宋体" w:hAnsi="宋体"/>
          <w:snapToGrid w:val="0"/>
          <w:kern w:val="0"/>
          <w:sz w:val="24"/>
          <w:lang w:bidi="en-US"/>
        </w:rPr>
        <w:t>00℃</w:t>
      </w:r>
      <w:r w:rsidRPr="001972EC">
        <w:rPr>
          <w:rFonts w:ascii="宋体" w:hAnsi="宋体" w:hint="eastAsia"/>
          <w:snapToGrid w:val="0"/>
          <w:kern w:val="0"/>
          <w:sz w:val="24"/>
          <w:lang w:bidi="en-US"/>
        </w:rPr>
        <w:t>；</w:t>
      </w:r>
    </w:p>
    <w:p w14:paraId="4413D36E"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2</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激光器加热方式：半导体激光+CO</w:t>
      </w:r>
      <w:r w:rsidRPr="001972EC">
        <w:rPr>
          <w:rFonts w:ascii="宋体" w:hAnsi="宋体" w:hint="eastAsia"/>
          <w:snapToGrid w:val="0"/>
          <w:kern w:val="0"/>
          <w:sz w:val="24"/>
          <w:vertAlign w:val="subscript"/>
          <w:lang w:bidi="en-US"/>
        </w:rPr>
        <w:t>2</w:t>
      </w:r>
      <w:r w:rsidRPr="001972EC">
        <w:rPr>
          <w:rFonts w:ascii="宋体" w:hAnsi="宋体" w:hint="eastAsia"/>
          <w:snapToGrid w:val="0"/>
          <w:kern w:val="0"/>
          <w:sz w:val="24"/>
          <w:lang w:bidi="en-US"/>
        </w:rPr>
        <w:t>激光，可同时加热；</w:t>
      </w:r>
    </w:p>
    <w:p w14:paraId="47A2EE57"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w:t>
      </w:r>
      <w:r w:rsidRPr="001972EC">
        <w:rPr>
          <w:rFonts w:ascii="宋体" w:hAnsi="宋体" w:hint="eastAsia"/>
          <w:snapToGrid w:val="0"/>
          <w:kern w:val="0"/>
          <w:sz w:val="24"/>
          <w:lang w:bidi="en-US"/>
        </w:rPr>
        <w:t>3</w:t>
      </w:r>
      <w:r w:rsidRPr="001972EC">
        <w:rPr>
          <w:rFonts w:ascii="宋体" w:hAnsi="宋体"/>
          <w:snapToGrid w:val="0"/>
          <w:kern w:val="0"/>
          <w:sz w:val="24"/>
          <w:lang w:bidi="en-US"/>
        </w:rPr>
        <w:t>.</w:t>
      </w:r>
      <w:r w:rsidRPr="001972EC">
        <w:rPr>
          <w:rFonts w:ascii="宋体" w:hAnsi="宋体" w:hint="eastAsia"/>
          <w:snapToGrid w:val="0"/>
          <w:kern w:val="0"/>
          <w:sz w:val="24"/>
          <w:lang w:bidi="en-US"/>
        </w:rPr>
        <w:t>3 加热光路</w:t>
      </w:r>
      <w:r w:rsidRPr="001972EC">
        <w:rPr>
          <w:rFonts w:ascii="宋体" w:hAnsi="宋体" w:hint="eastAsia"/>
          <w:b/>
          <w:bCs/>
          <w:snapToGrid w:val="0"/>
          <w:kern w:val="0"/>
          <w:sz w:val="24"/>
          <w:lang w:bidi="en-US"/>
        </w:rPr>
        <w:t>≥</w:t>
      </w:r>
      <w:r w:rsidRPr="001972EC">
        <w:rPr>
          <w:rFonts w:ascii="宋体" w:hAnsi="宋体" w:hint="eastAsia"/>
          <w:snapToGrid w:val="0"/>
          <w:kern w:val="0"/>
          <w:sz w:val="24"/>
          <w:lang w:bidi="en-US"/>
        </w:rPr>
        <w:t>4</w:t>
      </w:r>
      <w:r w:rsidRPr="001972EC">
        <w:rPr>
          <w:rFonts w:ascii="宋体" w:hAnsi="宋体"/>
          <w:snapToGrid w:val="0"/>
          <w:kern w:val="0"/>
          <w:sz w:val="24"/>
          <w:lang w:bidi="en-US"/>
        </w:rPr>
        <w:t>路</w:t>
      </w:r>
      <w:r w:rsidRPr="001972EC">
        <w:rPr>
          <w:rFonts w:ascii="宋体" w:hAnsi="宋体" w:hint="eastAsia"/>
          <w:b/>
          <w:bCs/>
          <w:snapToGrid w:val="0"/>
          <w:kern w:val="0"/>
          <w:sz w:val="24"/>
          <w:lang w:bidi="en-US"/>
        </w:rPr>
        <w:t>；</w:t>
      </w:r>
    </w:p>
    <w:p w14:paraId="509E4F1B"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4</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半导体激光器最大输出总功率：≥</w:t>
      </w:r>
      <w:r w:rsidRPr="001972EC">
        <w:rPr>
          <w:rFonts w:ascii="宋体" w:hAnsi="宋体"/>
          <w:snapToGrid w:val="0"/>
          <w:kern w:val="0"/>
          <w:sz w:val="24"/>
          <w:lang w:bidi="en-US"/>
        </w:rPr>
        <w:t>3</w:t>
      </w:r>
      <w:r w:rsidRPr="001972EC">
        <w:rPr>
          <w:rFonts w:ascii="宋体" w:hAnsi="宋体" w:hint="eastAsia"/>
          <w:snapToGrid w:val="0"/>
          <w:kern w:val="0"/>
          <w:sz w:val="24"/>
          <w:lang w:bidi="en-US"/>
        </w:rPr>
        <w:t>00W；</w:t>
      </w:r>
    </w:p>
    <w:p w14:paraId="644D8DEE"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5</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半导体激光器最小步进：单路≯0.3W；</w:t>
      </w:r>
    </w:p>
    <w:p w14:paraId="0E4ADC79"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6 CO</w:t>
      </w:r>
      <w:r w:rsidRPr="001972EC">
        <w:rPr>
          <w:rFonts w:ascii="宋体" w:hAnsi="宋体" w:hint="eastAsia"/>
          <w:snapToGrid w:val="0"/>
          <w:kern w:val="0"/>
          <w:sz w:val="24"/>
          <w:vertAlign w:val="subscript"/>
          <w:lang w:bidi="en-US"/>
        </w:rPr>
        <w:t>2</w:t>
      </w:r>
      <w:r w:rsidRPr="001972EC">
        <w:rPr>
          <w:rFonts w:ascii="宋体" w:hAnsi="宋体" w:hint="eastAsia"/>
          <w:snapToGrid w:val="0"/>
          <w:kern w:val="0"/>
          <w:sz w:val="24"/>
          <w:lang w:bidi="en-US"/>
        </w:rPr>
        <w:t>激光器最大输出功率：≥</w:t>
      </w:r>
      <w:r w:rsidRPr="001972EC">
        <w:rPr>
          <w:rFonts w:ascii="宋体" w:hAnsi="宋体"/>
          <w:snapToGrid w:val="0"/>
          <w:kern w:val="0"/>
          <w:sz w:val="24"/>
          <w:lang w:bidi="en-US"/>
        </w:rPr>
        <w:t>3</w:t>
      </w:r>
      <w:r w:rsidRPr="001972EC">
        <w:rPr>
          <w:rFonts w:ascii="宋体" w:hAnsi="宋体" w:hint="eastAsia"/>
          <w:snapToGrid w:val="0"/>
          <w:kern w:val="0"/>
          <w:sz w:val="24"/>
          <w:lang w:bidi="en-US"/>
        </w:rPr>
        <w:t>0W；</w:t>
      </w:r>
    </w:p>
    <w:p w14:paraId="68F8CED8"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7 测温方式：单波长+双波长测温</w:t>
      </w:r>
      <w:proofErr w:type="gramStart"/>
      <w:r w:rsidRPr="001972EC">
        <w:rPr>
          <w:rFonts w:ascii="宋体" w:hAnsi="宋体" w:hint="eastAsia"/>
          <w:snapToGrid w:val="0"/>
          <w:kern w:val="0"/>
          <w:sz w:val="24"/>
          <w:lang w:bidi="en-US"/>
        </w:rPr>
        <w:t>仪同时</w:t>
      </w:r>
      <w:proofErr w:type="gramEnd"/>
      <w:r w:rsidRPr="001972EC">
        <w:rPr>
          <w:rFonts w:ascii="宋体" w:hAnsi="宋体" w:hint="eastAsia"/>
          <w:snapToGrid w:val="0"/>
          <w:kern w:val="0"/>
          <w:sz w:val="24"/>
          <w:lang w:bidi="en-US"/>
        </w:rPr>
        <w:t>测温；</w:t>
      </w:r>
    </w:p>
    <w:p w14:paraId="2C2419D9"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8</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测温范围：300℃~3200℃；</w:t>
      </w:r>
      <w:r w:rsidRPr="001972EC">
        <w:rPr>
          <w:rFonts w:ascii="宋体" w:hAnsi="宋体"/>
          <w:snapToGrid w:val="0"/>
          <w:kern w:val="0"/>
          <w:sz w:val="24"/>
          <w:lang w:bidi="en-US"/>
        </w:rPr>
        <w:t xml:space="preserve"> </w:t>
      </w:r>
    </w:p>
    <w:p w14:paraId="00006A76"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9</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测温采样间隔：≤</w:t>
      </w:r>
      <w:r w:rsidRPr="001972EC">
        <w:rPr>
          <w:rFonts w:ascii="宋体" w:hAnsi="宋体"/>
          <w:snapToGrid w:val="0"/>
          <w:kern w:val="0"/>
          <w:sz w:val="24"/>
          <w:lang w:bidi="en-US"/>
        </w:rPr>
        <w:t>10ms</w:t>
      </w:r>
      <w:r w:rsidRPr="001972EC">
        <w:rPr>
          <w:rFonts w:ascii="宋体" w:hAnsi="宋体" w:hint="eastAsia"/>
          <w:snapToGrid w:val="0"/>
          <w:kern w:val="0"/>
          <w:sz w:val="24"/>
          <w:lang w:bidi="en-US"/>
        </w:rPr>
        <w:t>；</w:t>
      </w:r>
    </w:p>
    <w:p w14:paraId="2B00CF11"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10</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测温精度：优于±0.75</w:t>
      </w:r>
      <w:r w:rsidRPr="001972EC">
        <w:rPr>
          <w:rFonts w:ascii="宋体" w:hAnsi="宋体"/>
          <w:snapToGrid w:val="0"/>
          <w:kern w:val="0"/>
          <w:sz w:val="24"/>
          <w:lang w:bidi="en-US"/>
        </w:rPr>
        <w:t>%</w:t>
      </w:r>
      <w:r w:rsidRPr="001972EC">
        <w:rPr>
          <w:rFonts w:ascii="宋体" w:hAnsi="宋体" w:hint="eastAsia"/>
          <w:snapToGrid w:val="0"/>
          <w:kern w:val="0"/>
          <w:sz w:val="24"/>
          <w:lang w:bidi="en-US"/>
        </w:rPr>
        <w:t>；</w:t>
      </w:r>
    </w:p>
    <w:p w14:paraId="59147A5F"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11</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测温重复性：优于±0.5</w:t>
      </w:r>
      <w:r w:rsidRPr="001972EC">
        <w:rPr>
          <w:rFonts w:ascii="宋体" w:hAnsi="宋体"/>
          <w:snapToGrid w:val="0"/>
          <w:kern w:val="0"/>
          <w:sz w:val="24"/>
          <w:lang w:bidi="en-US"/>
        </w:rPr>
        <w:t>%</w:t>
      </w:r>
      <w:r w:rsidRPr="001972EC">
        <w:rPr>
          <w:rFonts w:ascii="宋体" w:hAnsi="宋体" w:hint="eastAsia"/>
          <w:snapToGrid w:val="0"/>
          <w:kern w:val="0"/>
          <w:sz w:val="24"/>
          <w:lang w:bidi="en-US"/>
        </w:rPr>
        <w:t>；</w:t>
      </w:r>
    </w:p>
    <w:p w14:paraId="01A762CF" w14:textId="77777777" w:rsidR="003C7889" w:rsidRPr="001972EC" w:rsidRDefault="003C7889" w:rsidP="003C7889">
      <w:pPr>
        <w:spacing w:line="360" w:lineRule="auto"/>
        <w:ind w:leftChars="1" w:left="424" w:hangingChars="176" w:hanging="422"/>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.4.3.</w:t>
      </w:r>
      <w:r w:rsidRPr="001972EC">
        <w:rPr>
          <w:rFonts w:ascii="宋体" w:hAnsi="宋体" w:hint="eastAsia"/>
          <w:snapToGrid w:val="0"/>
          <w:kern w:val="0"/>
          <w:sz w:val="24"/>
          <w:lang w:bidi="en-US"/>
        </w:rPr>
        <w:t>12</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温度控制稳定度：优于±</w:t>
      </w:r>
      <w:r w:rsidRPr="001972EC">
        <w:rPr>
          <w:rFonts w:ascii="宋体" w:hAnsi="宋体"/>
          <w:snapToGrid w:val="0"/>
          <w:kern w:val="0"/>
          <w:sz w:val="24"/>
          <w:lang w:bidi="en-US"/>
        </w:rPr>
        <w:t>2%</w:t>
      </w:r>
      <w:r w:rsidRPr="001972EC">
        <w:rPr>
          <w:rFonts w:ascii="宋体" w:hAnsi="宋体" w:hint="eastAsia"/>
          <w:snapToGrid w:val="0"/>
          <w:kern w:val="0"/>
          <w:sz w:val="24"/>
          <w:lang w:bidi="en-US"/>
        </w:rPr>
        <w:t>；</w:t>
      </w:r>
    </w:p>
    <w:p w14:paraId="0D865FF1" w14:textId="77777777" w:rsidR="003C7889" w:rsidRPr="001972EC" w:rsidRDefault="003C7889" w:rsidP="003C7889">
      <w:pPr>
        <w:spacing w:line="360" w:lineRule="auto"/>
        <w:ind w:left="140" w:hangingChars="58" w:hanging="140"/>
        <w:rPr>
          <w:rFonts w:ascii="宋体" w:hAnsi="宋体"/>
          <w:b/>
          <w:bCs/>
          <w:sz w:val="24"/>
        </w:rPr>
      </w:pPr>
      <w:r w:rsidRPr="001972EC">
        <w:rPr>
          <w:rFonts w:ascii="宋体" w:hAnsi="宋体" w:hint="eastAsia"/>
          <w:b/>
          <w:bCs/>
          <w:sz w:val="24"/>
        </w:rPr>
        <w:lastRenderedPageBreak/>
        <w:t>2</w:t>
      </w:r>
      <w:r w:rsidRPr="001972EC">
        <w:rPr>
          <w:rFonts w:ascii="宋体" w:hAnsi="宋体"/>
          <w:b/>
          <w:bCs/>
          <w:sz w:val="24"/>
        </w:rPr>
        <w:t xml:space="preserve">.4.4 </w:t>
      </w:r>
      <w:r w:rsidRPr="001972EC">
        <w:rPr>
          <w:rFonts w:ascii="宋体" w:hAnsi="宋体" w:hint="eastAsia"/>
          <w:b/>
          <w:bCs/>
          <w:sz w:val="24"/>
        </w:rPr>
        <w:t>热物性测试单元</w:t>
      </w:r>
    </w:p>
    <w:p w14:paraId="771B51A0" w14:textId="77777777" w:rsidR="003C7889" w:rsidRPr="001972EC" w:rsidRDefault="003C7889" w:rsidP="003C7889">
      <w:pPr>
        <w:spacing w:line="360" w:lineRule="auto"/>
        <w:ind w:leftChars="1" w:left="424" w:hangingChars="175" w:hanging="422"/>
        <w:rPr>
          <w:rFonts w:ascii="宋体" w:hAnsi="宋体"/>
          <w:snapToGrid w:val="0"/>
          <w:kern w:val="0"/>
          <w:sz w:val="24"/>
          <w:lang w:bidi="en-US"/>
        </w:rPr>
      </w:pPr>
      <w:r w:rsidRPr="001972EC">
        <w:rPr>
          <w:rFonts w:ascii="宋体" w:hAnsi="宋体" w:hint="eastAsia"/>
          <w:b/>
          <w:bCs/>
          <w:snapToGrid w:val="0"/>
          <w:kern w:val="0"/>
          <w:sz w:val="24"/>
          <w:lang w:bidi="en-US"/>
        </w:rPr>
        <w:t>*</w:t>
      </w:r>
      <w:r w:rsidRPr="001972EC">
        <w:rPr>
          <w:rFonts w:ascii="宋体" w:hAnsi="宋体" w:hint="eastAsia"/>
          <w:snapToGrid w:val="0"/>
          <w:kern w:val="0"/>
          <w:sz w:val="24"/>
          <w:lang w:bidi="en-US"/>
        </w:rPr>
        <w:t>2</w:t>
      </w:r>
      <w:r w:rsidRPr="001972EC">
        <w:rPr>
          <w:rFonts w:ascii="宋体" w:hAnsi="宋体"/>
          <w:snapToGrid w:val="0"/>
          <w:kern w:val="0"/>
          <w:sz w:val="24"/>
          <w:lang w:bidi="en-US"/>
        </w:rPr>
        <w:t xml:space="preserve">.4.4.1 </w:t>
      </w:r>
      <w:r w:rsidRPr="001972EC">
        <w:rPr>
          <w:rFonts w:ascii="宋体" w:hAnsi="宋体" w:hint="eastAsia"/>
          <w:snapToGrid w:val="0"/>
          <w:kern w:val="0"/>
          <w:sz w:val="24"/>
          <w:lang w:bidi="en-US"/>
        </w:rPr>
        <w:t>密度不确定度：</w:t>
      </w:r>
      <w:r w:rsidRPr="001972EC">
        <w:rPr>
          <w:rFonts w:ascii="宋体" w:hAnsi="宋体" w:hint="eastAsia"/>
          <w:b/>
          <w:bCs/>
          <w:snapToGrid w:val="0"/>
          <w:kern w:val="0"/>
          <w:sz w:val="24"/>
          <w:lang w:bidi="en-US"/>
        </w:rPr>
        <w:t>≤</w:t>
      </w:r>
      <w:r w:rsidRPr="001972EC">
        <w:rPr>
          <w:rFonts w:ascii="宋体" w:hAnsi="宋体" w:hint="eastAsia"/>
          <w:snapToGrid w:val="0"/>
          <w:kern w:val="0"/>
          <w:sz w:val="24"/>
          <w:lang w:bidi="en-US"/>
        </w:rPr>
        <w:t>2%；</w:t>
      </w:r>
    </w:p>
    <w:p w14:paraId="6E1771DA" w14:textId="77777777" w:rsidR="003C7889" w:rsidRPr="001972EC" w:rsidRDefault="003C7889" w:rsidP="003C7889">
      <w:pPr>
        <w:spacing w:line="360" w:lineRule="auto"/>
        <w:ind w:leftChars="1" w:left="422" w:hangingChars="175" w:hanging="420"/>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.4.4.2</w:t>
      </w:r>
      <w:r w:rsidRPr="001972EC">
        <w:rPr>
          <w:rFonts w:ascii="宋体" w:hAnsi="宋体" w:hint="eastAsia"/>
          <w:snapToGrid w:val="0"/>
          <w:kern w:val="0"/>
          <w:sz w:val="24"/>
          <w:lang w:bidi="en-US"/>
        </w:rPr>
        <w:t xml:space="preserve"> 密度相机分辨率：</w:t>
      </w:r>
      <w:r w:rsidRPr="001972EC">
        <w:rPr>
          <w:rFonts w:ascii="宋体" w:hAnsi="宋体" w:hint="eastAsia"/>
          <w:snapToGrid w:val="0"/>
          <w:color w:val="000000" w:themeColor="text1"/>
          <w:kern w:val="0"/>
          <w:sz w:val="24"/>
          <w:lang w:bidi="en-US"/>
        </w:rPr>
        <w:t>≥1000 pixels×1000 pixels；</w:t>
      </w:r>
    </w:p>
    <w:p w14:paraId="1477B10F" w14:textId="77777777" w:rsidR="003C7889" w:rsidRPr="001972EC" w:rsidRDefault="003C7889" w:rsidP="003C7889">
      <w:pPr>
        <w:spacing w:line="360" w:lineRule="auto"/>
        <w:ind w:leftChars="1" w:left="422" w:hangingChars="175" w:hanging="420"/>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.4.4.</w:t>
      </w:r>
      <w:r w:rsidRPr="001972EC">
        <w:rPr>
          <w:rFonts w:ascii="宋体" w:hAnsi="宋体" w:hint="eastAsia"/>
          <w:snapToGrid w:val="0"/>
          <w:kern w:val="0"/>
          <w:sz w:val="24"/>
          <w:lang w:bidi="en-US"/>
        </w:rPr>
        <w:t>3 密度相机帧频：</w:t>
      </w:r>
      <w:r w:rsidRPr="001972EC">
        <w:rPr>
          <w:rFonts w:ascii="宋体" w:hAnsi="宋体" w:hint="eastAsia"/>
          <w:snapToGrid w:val="0"/>
          <w:color w:val="000000" w:themeColor="text1"/>
          <w:kern w:val="0"/>
          <w:sz w:val="24"/>
          <w:lang w:bidi="en-US"/>
        </w:rPr>
        <w:t>≥30Hz；</w:t>
      </w:r>
    </w:p>
    <w:p w14:paraId="4ED03F7A" w14:textId="77777777" w:rsidR="003C7889" w:rsidRPr="001972EC" w:rsidRDefault="003C7889" w:rsidP="003C7889">
      <w:pPr>
        <w:spacing w:line="360" w:lineRule="auto"/>
        <w:ind w:leftChars="1" w:left="422" w:hangingChars="175" w:hanging="420"/>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.4.4.</w:t>
      </w:r>
      <w:r w:rsidRPr="001972EC">
        <w:rPr>
          <w:rFonts w:ascii="宋体" w:hAnsi="宋体" w:hint="eastAsia"/>
          <w:snapToGrid w:val="0"/>
          <w:kern w:val="0"/>
          <w:sz w:val="24"/>
          <w:lang w:bidi="en-US"/>
        </w:rPr>
        <w:t>4</w:t>
      </w:r>
      <w:r w:rsidRPr="001972EC">
        <w:rPr>
          <w:rFonts w:ascii="宋体" w:hAnsi="宋体"/>
          <w:snapToGrid w:val="0"/>
          <w:kern w:val="0"/>
          <w:sz w:val="24"/>
          <w:lang w:bidi="en-US"/>
        </w:rPr>
        <w:t xml:space="preserve"> </w:t>
      </w:r>
      <w:r w:rsidRPr="001972EC">
        <w:rPr>
          <w:rFonts w:ascii="宋体" w:hAnsi="宋体" w:hint="eastAsia"/>
          <w:snapToGrid w:val="0"/>
          <w:kern w:val="0"/>
          <w:sz w:val="24"/>
          <w:lang w:bidi="en-US"/>
        </w:rPr>
        <w:t>表面张力和粘度测试最高温度：≥1500℃；</w:t>
      </w:r>
    </w:p>
    <w:p w14:paraId="261FF98C" w14:textId="77777777" w:rsidR="003C7889" w:rsidRPr="001972EC" w:rsidRDefault="003C7889" w:rsidP="003C7889">
      <w:pPr>
        <w:spacing w:line="360" w:lineRule="auto"/>
        <w:ind w:leftChars="1" w:left="422" w:hangingChars="175" w:hanging="420"/>
        <w:rPr>
          <w:rFonts w:ascii="宋体" w:hAnsi="宋体"/>
          <w:snapToGrid w:val="0"/>
          <w:kern w:val="0"/>
          <w:sz w:val="24"/>
          <w:lang w:bidi="en-US"/>
        </w:rPr>
      </w:pPr>
      <w:r w:rsidRPr="001972EC">
        <w:rPr>
          <w:rFonts w:ascii="宋体" w:hAnsi="宋体" w:hint="eastAsia"/>
          <w:snapToGrid w:val="0"/>
          <w:kern w:val="0"/>
          <w:sz w:val="24"/>
          <w:lang w:bidi="en-US"/>
        </w:rPr>
        <w:t>2</w:t>
      </w:r>
      <w:r w:rsidRPr="001972EC">
        <w:rPr>
          <w:rFonts w:ascii="宋体" w:hAnsi="宋体"/>
          <w:snapToGrid w:val="0"/>
          <w:kern w:val="0"/>
          <w:sz w:val="24"/>
          <w:lang w:bidi="en-US"/>
        </w:rPr>
        <w:t>.4.4.</w:t>
      </w:r>
      <w:r w:rsidRPr="001972EC">
        <w:rPr>
          <w:rFonts w:ascii="宋体" w:hAnsi="宋体" w:hint="eastAsia"/>
          <w:snapToGrid w:val="0"/>
          <w:kern w:val="0"/>
          <w:sz w:val="24"/>
          <w:lang w:bidi="en-US"/>
        </w:rPr>
        <w:t>5 预留高速相机的窗口。</w:t>
      </w:r>
    </w:p>
    <w:p w14:paraId="33B53B9D" w14:textId="77777777" w:rsidR="003C7889" w:rsidRPr="001972EC" w:rsidRDefault="003C7889" w:rsidP="003C7889">
      <w:pPr>
        <w:spacing w:line="360" w:lineRule="auto"/>
        <w:rPr>
          <w:rFonts w:ascii="宋体" w:hAnsi="宋体"/>
          <w:b/>
          <w:sz w:val="24"/>
        </w:rPr>
      </w:pPr>
      <w:r w:rsidRPr="001972EC">
        <w:rPr>
          <w:rFonts w:ascii="宋体" w:hAnsi="宋体"/>
          <w:b/>
          <w:sz w:val="24"/>
        </w:rPr>
        <w:t>2.5</w:t>
      </w:r>
      <w:r w:rsidRPr="001972EC">
        <w:rPr>
          <w:rFonts w:ascii="宋体" w:hAnsi="宋体" w:hint="eastAsia"/>
          <w:b/>
          <w:sz w:val="24"/>
        </w:rPr>
        <w:t xml:space="preserve"> 通用要求</w:t>
      </w:r>
    </w:p>
    <w:p w14:paraId="4ABCC203" w14:textId="77777777" w:rsidR="003C7889" w:rsidRPr="001972EC" w:rsidRDefault="003C7889" w:rsidP="003C7889">
      <w:pPr>
        <w:spacing w:line="360" w:lineRule="auto"/>
        <w:ind w:firstLineChars="200" w:firstLine="480"/>
        <w:rPr>
          <w:rFonts w:ascii="宋体" w:hAnsi="宋体"/>
          <w:snapToGrid w:val="0"/>
          <w:kern w:val="0"/>
          <w:sz w:val="24"/>
          <w:lang w:bidi="en-US"/>
        </w:rPr>
      </w:pPr>
      <w:r w:rsidRPr="001972EC">
        <w:rPr>
          <w:rFonts w:ascii="宋体" w:hAnsi="宋体" w:hint="eastAsia"/>
          <w:snapToGrid w:val="0"/>
          <w:kern w:val="0"/>
          <w:sz w:val="24"/>
          <w:lang w:bidi="en-US"/>
        </w:rPr>
        <w:t>为保证空间材料实验现阶段与后续阶段之间的连续性，对上述提出的功能和性能指标可进行通用性设计和</w:t>
      </w:r>
      <w:proofErr w:type="gramStart"/>
      <w:r w:rsidRPr="001972EC">
        <w:rPr>
          <w:rFonts w:ascii="宋体" w:hAnsi="宋体" w:hint="eastAsia"/>
          <w:snapToGrid w:val="0"/>
          <w:kern w:val="0"/>
          <w:sz w:val="24"/>
          <w:lang w:bidi="en-US"/>
        </w:rPr>
        <w:t>可</w:t>
      </w:r>
      <w:proofErr w:type="gramEnd"/>
      <w:r w:rsidRPr="001972EC">
        <w:rPr>
          <w:rFonts w:ascii="宋体" w:hAnsi="宋体" w:hint="eastAsia"/>
          <w:snapToGrid w:val="0"/>
          <w:kern w:val="0"/>
          <w:sz w:val="24"/>
          <w:lang w:bidi="en-US"/>
        </w:rPr>
        <w:t>扩展性设计。例如预留一定数量的腔体视窗接口，激光器、泵组、各种传感器等可以进行更换和升级，控制终端软件可以进行升级和功能扩展等。便于后期实验需求发生变化后能及时调整实验系统的各项设置。</w:t>
      </w:r>
    </w:p>
    <w:p w14:paraId="466BCDF9" w14:textId="77777777" w:rsidR="003C7889" w:rsidRPr="001972EC" w:rsidRDefault="003C7889" w:rsidP="003C7889">
      <w:pPr>
        <w:spacing w:line="360" w:lineRule="auto"/>
        <w:outlineLvl w:val="0"/>
        <w:rPr>
          <w:rFonts w:ascii="宋体" w:hAnsi="宋体"/>
          <w:b/>
          <w:bCs/>
          <w:sz w:val="24"/>
        </w:rPr>
      </w:pPr>
      <w:bookmarkStart w:id="7" w:name="_Toc166068628"/>
      <w:r w:rsidRPr="001972EC">
        <w:rPr>
          <w:rFonts w:ascii="宋体" w:hAnsi="宋体" w:hint="eastAsia"/>
          <w:b/>
          <w:sz w:val="24"/>
        </w:rPr>
        <w:t>三、</w:t>
      </w:r>
      <w:r w:rsidRPr="001972EC">
        <w:rPr>
          <w:rFonts w:ascii="宋体" w:hAnsi="宋体"/>
          <w:b/>
          <w:bCs/>
          <w:sz w:val="24"/>
        </w:rPr>
        <w:t>质量保证与售后服务</w:t>
      </w:r>
      <w:bookmarkEnd w:id="7"/>
    </w:p>
    <w:p w14:paraId="30C99DFA" w14:textId="77777777" w:rsidR="003C7889" w:rsidRPr="001972EC" w:rsidRDefault="003C7889" w:rsidP="003C7889">
      <w:pPr>
        <w:spacing w:line="360" w:lineRule="auto"/>
        <w:rPr>
          <w:rFonts w:ascii="宋体" w:hAnsi="宋体"/>
          <w:sz w:val="24"/>
          <w:u w:color="000000"/>
        </w:rPr>
      </w:pPr>
      <w:r w:rsidRPr="001972EC">
        <w:rPr>
          <w:rFonts w:ascii="宋体" w:hAnsi="宋体" w:hint="eastAsia"/>
          <w:sz w:val="24"/>
          <w:u w:color="000000"/>
        </w:rPr>
        <w:t>3</w:t>
      </w:r>
      <w:r w:rsidRPr="001972EC">
        <w:rPr>
          <w:rFonts w:ascii="宋体" w:hAnsi="宋体"/>
          <w:sz w:val="24"/>
          <w:u w:color="000000"/>
        </w:rPr>
        <w:t xml:space="preserve">.1 </w:t>
      </w:r>
      <w:bookmarkStart w:id="8" w:name="_Hlk79073045"/>
      <w:r w:rsidRPr="001972EC">
        <w:rPr>
          <w:rFonts w:ascii="宋体" w:hAnsi="宋体" w:hint="eastAsia"/>
          <w:sz w:val="24"/>
          <w:u w:color="000000"/>
        </w:rPr>
        <w:t>质量保证期自采购人签署验收报告之日起</w:t>
      </w:r>
      <w:r w:rsidRPr="001972EC">
        <w:rPr>
          <w:rFonts w:ascii="宋体" w:hAnsi="宋体"/>
          <w:sz w:val="24"/>
          <w:u w:color="000000"/>
        </w:rPr>
        <w:t>36</w:t>
      </w:r>
      <w:r w:rsidRPr="001972EC">
        <w:rPr>
          <w:rFonts w:ascii="宋体" w:hAnsi="宋体" w:hint="eastAsia"/>
          <w:sz w:val="24"/>
          <w:u w:color="000000"/>
        </w:rPr>
        <w:t>个月（其中软件可终身使用）。质保期内对于非采购人的人为原因造成的损坏和故障，由中标人免费维修，中标人维修工程师在接到采购人维修电话后的24小时内到达采购人现场维修或更换已损坏零部件直至零部件或设备运转正常；若中标人48小时内无法排除故障，先提供同档次备用设备供采购人使用等先行替换服务</w:t>
      </w:r>
      <w:bookmarkEnd w:id="8"/>
      <w:r w:rsidRPr="001972EC">
        <w:rPr>
          <w:rFonts w:ascii="宋体" w:hAnsi="宋体" w:hint="eastAsia"/>
          <w:sz w:val="24"/>
          <w:u w:color="000000"/>
        </w:rPr>
        <w:t>。</w:t>
      </w:r>
    </w:p>
    <w:p w14:paraId="41BE5577" w14:textId="77777777" w:rsidR="003C7889" w:rsidRPr="001972EC" w:rsidRDefault="003C7889" w:rsidP="003C7889">
      <w:pPr>
        <w:spacing w:line="360" w:lineRule="auto"/>
        <w:rPr>
          <w:rFonts w:ascii="宋体" w:hAnsi="宋体"/>
          <w:sz w:val="24"/>
          <w:u w:color="000000"/>
        </w:rPr>
      </w:pPr>
      <w:r w:rsidRPr="001972EC">
        <w:rPr>
          <w:rFonts w:ascii="宋体" w:hAnsi="宋体" w:hint="eastAsia"/>
          <w:sz w:val="24"/>
          <w:u w:color="000000"/>
        </w:rPr>
        <w:t>3</w:t>
      </w:r>
      <w:r w:rsidRPr="001972EC">
        <w:rPr>
          <w:rFonts w:ascii="宋体" w:hAnsi="宋体"/>
          <w:sz w:val="24"/>
          <w:u w:color="000000"/>
        </w:rPr>
        <w:t>.2</w:t>
      </w:r>
      <w:r w:rsidRPr="001972EC">
        <w:rPr>
          <w:rFonts w:ascii="宋体" w:hAnsi="宋体"/>
        </w:rPr>
        <w:t xml:space="preserve"> </w:t>
      </w:r>
      <w:r w:rsidRPr="001972EC">
        <w:rPr>
          <w:rFonts w:ascii="宋体" w:hAnsi="宋体" w:hint="eastAsia"/>
          <w:sz w:val="24"/>
          <w:u w:color="000000"/>
        </w:rPr>
        <w:t>质保期满后进入保修期，保修期</w:t>
      </w:r>
      <w:r w:rsidRPr="001972EC">
        <w:rPr>
          <w:rFonts w:ascii="宋体" w:hAnsi="宋体"/>
          <w:sz w:val="24"/>
          <w:u w:color="000000"/>
        </w:rPr>
        <w:t>5</w:t>
      </w:r>
      <w:r w:rsidRPr="001972EC">
        <w:rPr>
          <w:rFonts w:ascii="宋体" w:hAnsi="宋体" w:hint="eastAsia"/>
          <w:sz w:val="24"/>
          <w:u w:color="000000"/>
        </w:rPr>
        <w:t>年，中标人提供优惠维修，如出现任何故障中标人维修工程师在接到采购人维修电话后的24小时内到达采购人现场维修或更换已损坏的零部件直至零部件或设备运转正常，更换的零部件须重新计算质保期，质保期为36个月。</w:t>
      </w:r>
    </w:p>
    <w:p w14:paraId="3DE1814F" w14:textId="77777777" w:rsidR="003C7889" w:rsidRPr="001972EC" w:rsidRDefault="003C7889" w:rsidP="003C7889">
      <w:pPr>
        <w:spacing w:line="360" w:lineRule="auto"/>
        <w:outlineLvl w:val="0"/>
        <w:rPr>
          <w:rFonts w:ascii="宋体" w:hAnsi="宋体"/>
          <w:b/>
          <w:sz w:val="24"/>
        </w:rPr>
      </w:pPr>
      <w:bookmarkStart w:id="9" w:name="_Toc76999779"/>
      <w:bookmarkStart w:id="10" w:name="_Toc79074558"/>
      <w:bookmarkStart w:id="11" w:name="_Toc166068629"/>
      <w:r w:rsidRPr="001972EC">
        <w:rPr>
          <w:rFonts w:ascii="宋体" w:hAnsi="宋体" w:hint="eastAsia"/>
          <w:b/>
          <w:sz w:val="24"/>
        </w:rPr>
        <w:t>四、设备运输</w:t>
      </w:r>
      <w:bookmarkEnd w:id="9"/>
      <w:bookmarkEnd w:id="10"/>
      <w:bookmarkEnd w:id="11"/>
    </w:p>
    <w:p w14:paraId="0F2A8DB1" w14:textId="77777777" w:rsidR="003C7889" w:rsidRPr="001972EC" w:rsidRDefault="003C7889" w:rsidP="003C7889">
      <w:pPr>
        <w:spacing w:line="360" w:lineRule="auto"/>
        <w:rPr>
          <w:rFonts w:ascii="宋体" w:hAnsi="宋体"/>
          <w:sz w:val="24"/>
          <w:u w:color="000000"/>
        </w:rPr>
      </w:pPr>
      <w:r w:rsidRPr="001972EC">
        <w:rPr>
          <w:rFonts w:ascii="宋体" w:hAnsi="宋体"/>
          <w:b/>
          <w:bCs/>
          <w:sz w:val="24"/>
          <w:u w:color="000000"/>
        </w:rPr>
        <w:t xml:space="preserve">4.1 </w:t>
      </w:r>
      <w:r w:rsidRPr="001972EC">
        <w:rPr>
          <w:rFonts w:ascii="宋体" w:hAnsi="宋体" w:hint="eastAsia"/>
          <w:b/>
          <w:bCs/>
          <w:sz w:val="24"/>
          <w:u w:color="000000"/>
        </w:rPr>
        <w:t>运输</w:t>
      </w:r>
      <w:r w:rsidRPr="001972EC">
        <w:rPr>
          <w:rFonts w:ascii="宋体" w:hAnsi="宋体" w:hint="eastAsia"/>
          <w:sz w:val="24"/>
          <w:u w:color="000000"/>
        </w:rPr>
        <w:t>：</w:t>
      </w:r>
    </w:p>
    <w:p w14:paraId="6E8A788B" w14:textId="77777777" w:rsidR="003C7889" w:rsidRPr="001972EC" w:rsidRDefault="003C7889" w:rsidP="003C7889">
      <w:pPr>
        <w:spacing w:line="360" w:lineRule="auto"/>
        <w:ind w:rightChars="-40" w:right="-84" w:firstLine="420"/>
        <w:jc w:val="left"/>
        <w:rPr>
          <w:rFonts w:ascii="宋体" w:hAnsi="宋体"/>
          <w:sz w:val="24"/>
        </w:rPr>
      </w:pPr>
      <w:r w:rsidRPr="001972EC">
        <w:rPr>
          <w:rFonts w:ascii="宋体" w:hAnsi="宋体" w:hint="eastAsia"/>
          <w:sz w:val="24"/>
        </w:rPr>
        <w:t>无论在何种运输方式下，中标人的包装应保证货物完好无锈蚀，安全运抵目的地。中标人应对由于包装不适当所招致的任何损坏和费用负责，包括中标人在包装时使用的不良包装或所采取的防护性措施不适当所造成的损失。包装材料必须坚固，能适应气候的变化，做到防震、防水、防蚀。应明确吊装要求，在装运过程中因包装质量造成的设备损失由中标人承担。</w:t>
      </w:r>
    </w:p>
    <w:p w14:paraId="513F6402" w14:textId="77777777" w:rsidR="003C7889" w:rsidRPr="001972EC" w:rsidRDefault="003C7889" w:rsidP="003C7889">
      <w:pPr>
        <w:spacing w:line="360" w:lineRule="auto"/>
        <w:jc w:val="left"/>
        <w:outlineLvl w:val="0"/>
        <w:rPr>
          <w:rFonts w:ascii="宋体" w:hAnsi="宋体"/>
          <w:b/>
          <w:bCs/>
          <w:sz w:val="24"/>
        </w:rPr>
      </w:pPr>
      <w:bookmarkStart w:id="12" w:name="_Toc166068630"/>
      <w:r w:rsidRPr="001972EC">
        <w:rPr>
          <w:rFonts w:ascii="宋体" w:hAnsi="宋体" w:hint="eastAsia"/>
          <w:b/>
          <w:bCs/>
          <w:sz w:val="24"/>
        </w:rPr>
        <w:t>五、安装及调试、验收及培训</w:t>
      </w:r>
      <w:bookmarkEnd w:id="12"/>
    </w:p>
    <w:p w14:paraId="07EC6FC8" w14:textId="77777777" w:rsidR="003C7889" w:rsidRPr="001972EC" w:rsidRDefault="003C7889" w:rsidP="003C7889">
      <w:pPr>
        <w:spacing w:line="360" w:lineRule="auto"/>
        <w:rPr>
          <w:rFonts w:ascii="宋体" w:hAnsi="宋体"/>
          <w:b/>
          <w:bCs/>
          <w:sz w:val="24"/>
          <w:u w:color="000000"/>
        </w:rPr>
      </w:pPr>
      <w:r w:rsidRPr="001972EC">
        <w:rPr>
          <w:rFonts w:ascii="宋体" w:hAnsi="宋体"/>
          <w:b/>
          <w:bCs/>
          <w:sz w:val="24"/>
          <w:u w:color="000000"/>
        </w:rPr>
        <w:lastRenderedPageBreak/>
        <w:t xml:space="preserve">5.1 </w:t>
      </w:r>
      <w:r w:rsidRPr="001972EC">
        <w:rPr>
          <w:rFonts w:ascii="宋体" w:hAnsi="宋体" w:hint="eastAsia"/>
          <w:b/>
          <w:bCs/>
          <w:sz w:val="24"/>
          <w:u w:color="000000"/>
        </w:rPr>
        <w:t>安装、调试：</w:t>
      </w:r>
    </w:p>
    <w:p w14:paraId="1488F0F9"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5.1.1 </w:t>
      </w:r>
      <w:r w:rsidRPr="001972EC">
        <w:rPr>
          <w:rFonts w:ascii="宋体" w:hAnsi="宋体" w:hint="eastAsia"/>
          <w:sz w:val="24"/>
        </w:rPr>
        <w:t>中标人需提供设备现场安装及调试服务，并承担相应的全部费用。中标人需派遣称职的技术人员到采购人现场负责设备安装调试工作，并有责任解答采购人提出的问题。</w:t>
      </w:r>
    </w:p>
    <w:p w14:paraId="64914577"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5.1.2 </w:t>
      </w:r>
      <w:r w:rsidRPr="001972EC">
        <w:rPr>
          <w:rFonts w:ascii="宋体" w:hAnsi="宋体" w:hint="eastAsia"/>
          <w:sz w:val="24"/>
        </w:rPr>
        <w:t>中标人应对安装和调试工作进行详细记录，安装和调试工作结束后，由中标</w:t>
      </w:r>
      <w:proofErr w:type="gramStart"/>
      <w:r w:rsidRPr="001972EC">
        <w:rPr>
          <w:rFonts w:ascii="宋体" w:hAnsi="宋体" w:hint="eastAsia"/>
          <w:sz w:val="24"/>
        </w:rPr>
        <w:t>人人员</w:t>
      </w:r>
      <w:proofErr w:type="gramEnd"/>
      <w:r w:rsidRPr="001972EC">
        <w:rPr>
          <w:rFonts w:ascii="宋体" w:hAnsi="宋体" w:hint="eastAsia"/>
          <w:sz w:val="24"/>
        </w:rPr>
        <w:t>在记录文件上签字并交采购人备案。</w:t>
      </w:r>
    </w:p>
    <w:p w14:paraId="3422CB3C"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5.1.3 </w:t>
      </w:r>
      <w:r w:rsidRPr="001972EC">
        <w:rPr>
          <w:rFonts w:ascii="宋体" w:hAnsi="宋体" w:hint="eastAsia"/>
          <w:sz w:val="24"/>
        </w:rPr>
        <w:t>运输、安装、调试、检验、培训及质保费用计入投标总价。</w:t>
      </w:r>
    </w:p>
    <w:p w14:paraId="35DB90F1" w14:textId="77777777" w:rsidR="003C7889" w:rsidRPr="001972EC" w:rsidRDefault="003C7889" w:rsidP="003C7889">
      <w:pPr>
        <w:spacing w:line="360" w:lineRule="auto"/>
        <w:rPr>
          <w:rFonts w:ascii="宋体" w:hAnsi="宋体"/>
          <w:b/>
          <w:bCs/>
          <w:sz w:val="24"/>
        </w:rPr>
      </w:pPr>
      <w:r w:rsidRPr="001972EC">
        <w:rPr>
          <w:rFonts w:ascii="宋体" w:hAnsi="宋体"/>
          <w:b/>
          <w:bCs/>
          <w:sz w:val="24"/>
        </w:rPr>
        <w:t>5.2 验收</w:t>
      </w:r>
      <w:r w:rsidRPr="001972EC">
        <w:rPr>
          <w:rFonts w:ascii="宋体" w:hAnsi="宋体" w:hint="eastAsia"/>
          <w:b/>
          <w:bCs/>
          <w:sz w:val="24"/>
        </w:rPr>
        <w:t>：</w:t>
      </w:r>
    </w:p>
    <w:p w14:paraId="435446B7" w14:textId="77777777" w:rsidR="003C7889" w:rsidRPr="001972EC" w:rsidRDefault="003C7889" w:rsidP="003C7889">
      <w:pPr>
        <w:spacing w:line="360" w:lineRule="auto"/>
        <w:ind w:firstLineChars="200" w:firstLine="480"/>
        <w:rPr>
          <w:rFonts w:ascii="宋体" w:hAnsi="宋体"/>
          <w:sz w:val="24"/>
        </w:rPr>
      </w:pPr>
      <w:r w:rsidRPr="001972EC">
        <w:rPr>
          <w:rFonts w:ascii="宋体" w:hAnsi="宋体"/>
          <w:sz w:val="24"/>
        </w:rPr>
        <w:t>设备验收分为预验收和终验收两个环节，分别在</w:t>
      </w:r>
      <w:r w:rsidRPr="001972EC">
        <w:rPr>
          <w:rFonts w:ascii="宋体" w:hAnsi="宋体" w:hint="eastAsia"/>
          <w:sz w:val="24"/>
        </w:rPr>
        <w:t>中标人现场</w:t>
      </w:r>
      <w:r w:rsidRPr="001972EC">
        <w:rPr>
          <w:rFonts w:ascii="宋体" w:hAnsi="宋体"/>
          <w:sz w:val="24"/>
        </w:rPr>
        <w:t>和</w:t>
      </w:r>
      <w:r w:rsidRPr="001972EC">
        <w:rPr>
          <w:rFonts w:ascii="宋体" w:hAnsi="宋体" w:hint="eastAsia"/>
          <w:sz w:val="24"/>
        </w:rPr>
        <w:t>采购人</w:t>
      </w:r>
      <w:r w:rsidRPr="001972EC">
        <w:rPr>
          <w:rFonts w:ascii="宋体" w:hAnsi="宋体"/>
          <w:sz w:val="24"/>
        </w:rPr>
        <w:t>所在地进行。预验收</w:t>
      </w:r>
      <w:r w:rsidRPr="001972EC">
        <w:rPr>
          <w:rFonts w:ascii="宋体" w:hAnsi="宋体" w:hint="eastAsia"/>
          <w:sz w:val="24"/>
        </w:rPr>
        <w:t>时所有指标均测试或检查，终验收时仅对系统</w:t>
      </w:r>
      <w:proofErr w:type="gramStart"/>
      <w:r w:rsidRPr="001972EC">
        <w:rPr>
          <w:rFonts w:ascii="宋体" w:hAnsi="宋体" w:hint="eastAsia"/>
          <w:sz w:val="24"/>
        </w:rPr>
        <w:t>级指标</w:t>
      </w:r>
      <w:proofErr w:type="gramEnd"/>
      <w:r w:rsidRPr="001972EC">
        <w:rPr>
          <w:rFonts w:ascii="宋体" w:hAnsi="宋体" w:hint="eastAsia"/>
          <w:sz w:val="24"/>
        </w:rPr>
        <w:t>进行测试或检查。验收应包括标准样品和样品盒。</w:t>
      </w:r>
    </w:p>
    <w:p w14:paraId="1329BA2B" w14:textId="77777777" w:rsidR="003C7889" w:rsidRPr="001972EC" w:rsidRDefault="003C7889" w:rsidP="003C7889">
      <w:pPr>
        <w:spacing w:line="360" w:lineRule="auto"/>
        <w:rPr>
          <w:rFonts w:ascii="宋体" w:hAnsi="宋体"/>
          <w:b/>
          <w:bCs/>
          <w:sz w:val="24"/>
        </w:rPr>
      </w:pPr>
      <w:r w:rsidRPr="001972EC">
        <w:rPr>
          <w:rFonts w:ascii="宋体" w:hAnsi="宋体"/>
          <w:b/>
          <w:bCs/>
          <w:sz w:val="24"/>
        </w:rPr>
        <w:t>5.2</w:t>
      </w:r>
      <w:r w:rsidRPr="001972EC">
        <w:rPr>
          <w:rFonts w:ascii="宋体" w:hAnsi="宋体" w:hint="eastAsia"/>
          <w:b/>
          <w:bCs/>
          <w:sz w:val="24"/>
        </w:rPr>
        <w:t>.1</w:t>
      </w:r>
      <w:r w:rsidRPr="001972EC">
        <w:rPr>
          <w:rFonts w:ascii="宋体" w:hAnsi="宋体"/>
          <w:b/>
          <w:bCs/>
          <w:sz w:val="24"/>
        </w:rPr>
        <w:t xml:space="preserve"> 设备预验收</w:t>
      </w:r>
      <w:r w:rsidRPr="001972EC">
        <w:rPr>
          <w:rFonts w:ascii="宋体" w:hAnsi="宋体" w:hint="eastAsia"/>
          <w:b/>
          <w:bCs/>
          <w:sz w:val="24"/>
        </w:rPr>
        <w:t>：</w:t>
      </w:r>
    </w:p>
    <w:p w14:paraId="42D7B560" w14:textId="77777777" w:rsidR="003C7889" w:rsidRPr="001972EC" w:rsidRDefault="003C7889" w:rsidP="003C7889">
      <w:pPr>
        <w:spacing w:line="360" w:lineRule="auto"/>
        <w:ind w:leftChars="67" w:left="141" w:firstLineChars="200" w:firstLine="480"/>
        <w:rPr>
          <w:rFonts w:ascii="宋体" w:hAnsi="宋体"/>
          <w:sz w:val="24"/>
        </w:rPr>
      </w:pPr>
      <w:r w:rsidRPr="001972EC">
        <w:rPr>
          <w:rFonts w:ascii="宋体" w:hAnsi="宋体" w:hint="eastAsia"/>
          <w:sz w:val="24"/>
        </w:rPr>
        <w:t>设备完成后，由中标人提出通知，采购人所派代表到中标人现场进行设备的预验收；</w:t>
      </w:r>
    </w:p>
    <w:p w14:paraId="6855EEBA" w14:textId="77777777" w:rsidR="003C7889" w:rsidRPr="001972EC" w:rsidRDefault="003C7889" w:rsidP="003C7889">
      <w:pPr>
        <w:spacing w:line="360" w:lineRule="auto"/>
        <w:ind w:leftChars="67" w:left="141" w:firstLineChars="200" w:firstLine="480"/>
        <w:rPr>
          <w:rFonts w:ascii="宋体" w:hAnsi="宋体"/>
          <w:sz w:val="24"/>
        </w:rPr>
      </w:pPr>
      <w:r w:rsidRPr="001972EC">
        <w:rPr>
          <w:rFonts w:ascii="宋体" w:hAnsi="宋体"/>
          <w:sz w:val="24"/>
        </w:rPr>
        <w:t>验收内容包括设备外观质量检验、功能检验</w:t>
      </w:r>
      <w:r w:rsidRPr="001972EC">
        <w:rPr>
          <w:rFonts w:ascii="宋体" w:hAnsi="宋体" w:hint="eastAsia"/>
          <w:sz w:val="24"/>
        </w:rPr>
        <w:t>、性能检验</w:t>
      </w:r>
      <w:r w:rsidRPr="001972EC">
        <w:rPr>
          <w:rFonts w:ascii="宋体" w:hAnsi="宋体"/>
          <w:sz w:val="24"/>
        </w:rPr>
        <w:t>和随机附件等。中标人提供检测结果的正式文本。买卖双方签署预验收合格报告后，设备方可发货。</w:t>
      </w:r>
    </w:p>
    <w:p w14:paraId="43B44105" w14:textId="77777777" w:rsidR="003C7889" w:rsidRPr="001972EC" w:rsidRDefault="003C7889" w:rsidP="003C7889">
      <w:pPr>
        <w:spacing w:line="360" w:lineRule="auto"/>
        <w:rPr>
          <w:rFonts w:ascii="宋体" w:hAnsi="宋体"/>
          <w:b/>
          <w:bCs/>
          <w:sz w:val="24"/>
        </w:rPr>
      </w:pPr>
      <w:r w:rsidRPr="001972EC">
        <w:rPr>
          <w:rFonts w:ascii="宋体" w:hAnsi="宋体"/>
          <w:b/>
          <w:bCs/>
          <w:sz w:val="24"/>
        </w:rPr>
        <w:t>5</w:t>
      </w:r>
      <w:r w:rsidRPr="001972EC">
        <w:rPr>
          <w:rFonts w:ascii="宋体" w:hAnsi="宋体" w:hint="eastAsia"/>
          <w:b/>
          <w:bCs/>
          <w:sz w:val="24"/>
        </w:rPr>
        <w:t>.</w:t>
      </w:r>
      <w:r w:rsidRPr="001972EC">
        <w:rPr>
          <w:rFonts w:ascii="宋体" w:hAnsi="宋体"/>
          <w:b/>
          <w:bCs/>
          <w:sz w:val="24"/>
        </w:rPr>
        <w:t>2.2 终验收</w:t>
      </w:r>
      <w:r w:rsidRPr="001972EC">
        <w:rPr>
          <w:rFonts w:ascii="宋体" w:hAnsi="宋体" w:hint="eastAsia"/>
          <w:b/>
          <w:bCs/>
          <w:sz w:val="24"/>
        </w:rPr>
        <w:t>：</w:t>
      </w:r>
    </w:p>
    <w:p w14:paraId="752F226C" w14:textId="77777777" w:rsidR="003C7889" w:rsidRPr="001972EC" w:rsidRDefault="003C7889" w:rsidP="003C7889">
      <w:pPr>
        <w:spacing w:line="360" w:lineRule="auto"/>
        <w:ind w:leftChars="67" w:left="141" w:firstLineChars="200" w:firstLine="480"/>
        <w:rPr>
          <w:rFonts w:ascii="宋体" w:hAnsi="宋体"/>
          <w:sz w:val="24"/>
        </w:rPr>
      </w:pPr>
      <w:r w:rsidRPr="001972EC">
        <w:rPr>
          <w:rFonts w:ascii="宋体" w:hAnsi="宋体"/>
          <w:sz w:val="24"/>
        </w:rPr>
        <w:t>设备的终验收在</w:t>
      </w:r>
      <w:r w:rsidRPr="001972EC">
        <w:rPr>
          <w:rFonts w:ascii="宋体" w:hAnsi="宋体" w:hint="eastAsia"/>
          <w:sz w:val="24"/>
        </w:rPr>
        <w:t>采购人</w:t>
      </w:r>
      <w:r w:rsidRPr="001972EC">
        <w:rPr>
          <w:rFonts w:ascii="宋体" w:hAnsi="宋体"/>
          <w:sz w:val="24"/>
        </w:rPr>
        <w:t>现场进行。验收内容包括货物数量（按出厂清单）、外观质量、规格参数、设备精度、附件和技术文件资料等内容。设备各项技术指标满足技术协议后，双方签署最终验收报告。</w:t>
      </w:r>
    </w:p>
    <w:p w14:paraId="2C487F9F" w14:textId="77777777" w:rsidR="003C7889" w:rsidRPr="001972EC" w:rsidRDefault="003C7889" w:rsidP="003C7889">
      <w:pPr>
        <w:spacing w:line="360" w:lineRule="auto"/>
        <w:ind w:leftChars="67" w:left="141"/>
        <w:rPr>
          <w:rFonts w:ascii="宋体" w:hAnsi="宋体"/>
          <w:sz w:val="24"/>
        </w:rPr>
      </w:pPr>
      <w:r w:rsidRPr="001972EC">
        <w:rPr>
          <w:rFonts w:ascii="宋体" w:hAnsi="宋体"/>
          <w:sz w:val="24"/>
        </w:rPr>
        <w:t>5</w:t>
      </w:r>
      <w:r w:rsidRPr="001972EC">
        <w:rPr>
          <w:rFonts w:ascii="宋体" w:hAnsi="宋体" w:hint="eastAsia"/>
          <w:sz w:val="24"/>
        </w:rPr>
        <w:t>.</w:t>
      </w:r>
      <w:r w:rsidRPr="001972EC">
        <w:rPr>
          <w:rFonts w:ascii="宋体" w:hAnsi="宋体"/>
          <w:sz w:val="24"/>
        </w:rPr>
        <w:t>2.3验收费、验收试验所涉及的所有耗材和培训费用由</w:t>
      </w:r>
      <w:r w:rsidRPr="001972EC">
        <w:rPr>
          <w:rFonts w:ascii="宋体" w:hAnsi="宋体" w:hint="eastAsia"/>
          <w:sz w:val="24"/>
        </w:rPr>
        <w:t>中标人</w:t>
      </w:r>
      <w:r w:rsidRPr="001972EC">
        <w:rPr>
          <w:rFonts w:ascii="宋体" w:hAnsi="宋体"/>
          <w:sz w:val="24"/>
        </w:rPr>
        <w:t>负责。</w:t>
      </w:r>
    </w:p>
    <w:p w14:paraId="7454D04C" w14:textId="77777777" w:rsidR="003C7889" w:rsidRPr="001972EC" w:rsidRDefault="003C7889" w:rsidP="003C7889">
      <w:pPr>
        <w:autoSpaceDE w:val="0"/>
        <w:autoSpaceDN w:val="0"/>
        <w:adjustRightInd w:val="0"/>
        <w:spacing w:line="360" w:lineRule="auto"/>
        <w:jc w:val="left"/>
        <w:rPr>
          <w:rFonts w:ascii="宋体" w:hAnsi="宋体"/>
          <w:b/>
          <w:bCs/>
          <w:sz w:val="24"/>
        </w:rPr>
      </w:pPr>
      <w:r w:rsidRPr="001972EC">
        <w:rPr>
          <w:rFonts w:ascii="宋体" w:hAnsi="宋体"/>
          <w:b/>
          <w:bCs/>
          <w:sz w:val="24"/>
        </w:rPr>
        <w:t>5</w:t>
      </w:r>
      <w:r w:rsidRPr="001972EC">
        <w:rPr>
          <w:rFonts w:ascii="宋体" w:hAnsi="宋体" w:hint="eastAsia"/>
          <w:b/>
          <w:bCs/>
          <w:sz w:val="24"/>
        </w:rPr>
        <w:t>.</w:t>
      </w:r>
      <w:r w:rsidRPr="001972EC">
        <w:rPr>
          <w:rFonts w:ascii="宋体" w:hAnsi="宋体"/>
          <w:b/>
          <w:bCs/>
          <w:sz w:val="24"/>
        </w:rPr>
        <w:t xml:space="preserve">3 </w:t>
      </w:r>
      <w:r w:rsidRPr="001972EC">
        <w:rPr>
          <w:rFonts w:ascii="宋体" w:hAnsi="宋体" w:hint="eastAsia"/>
          <w:b/>
          <w:bCs/>
          <w:sz w:val="24"/>
        </w:rPr>
        <w:t>文件验收</w:t>
      </w:r>
    </w:p>
    <w:p w14:paraId="74C7F622"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5.3.1 </w:t>
      </w:r>
      <w:r w:rsidRPr="001972EC">
        <w:rPr>
          <w:rFonts w:ascii="宋体" w:hAnsi="宋体" w:hint="eastAsia"/>
          <w:sz w:val="24"/>
        </w:rPr>
        <w:t>设计报告；</w:t>
      </w:r>
    </w:p>
    <w:p w14:paraId="363A6060"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5.3.2 </w:t>
      </w:r>
      <w:r w:rsidRPr="001972EC">
        <w:rPr>
          <w:rFonts w:ascii="宋体" w:hAnsi="宋体" w:hint="eastAsia"/>
          <w:sz w:val="24"/>
        </w:rPr>
        <w:t>质量检验报告；</w:t>
      </w:r>
    </w:p>
    <w:p w14:paraId="78901D9C"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5.3.3 </w:t>
      </w:r>
      <w:r w:rsidRPr="001972EC">
        <w:rPr>
          <w:rFonts w:ascii="宋体" w:hAnsi="宋体" w:hint="eastAsia"/>
          <w:sz w:val="24"/>
        </w:rPr>
        <w:t>测试调试记录报告；</w:t>
      </w:r>
    </w:p>
    <w:p w14:paraId="4BCCE89A"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5.3.4 </w:t>
      </w:r>
      <w:r w:rsidRPr="001972EC">
        <w:rPr>
          <w:rFonts w:ascii="宋体" w:hAnsi="宋体" w:hint="eastAsia"/>
          <w:sz w:val="24"/>
        </w:rPr>
        <w:t>设计图纸包括系统总图，流程图，结构总图等；</w:t>
      </w:r>
    </w:p>
    <w:p w14:paraId="0F042A66"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5.3.5 </w:t>
      </w:r>
      <w:r w:rsidRPr="001972EC">
        <w:rPr>
          <w:rFonts w:ascii="宋体" w:hAnsi="宋体" w:hint="eastAsia"/>
          <w:sz w:val="24"/>
        </w:rPr>
        <w:t>产品合格证；</w:t>
      </w:r>
    </w:p>
    <w:p w14:paraId="2DDB455A" w14:textId="77777777" w:rsidR="003C7889" w:rsidRPr="001972EC" w:rsidRDefault="003C7889" w:rsidP="003C7889">
      <w:pPr>
        <w:spacing w:line="360" w:lineRule="auto"/>
        <w:rPr>
          <w:rFonts w:ascii="宋体" w:hAnsi="宋体"/>
          <w:sz w:val="24"/>
        </w:rPr>
      </w:pPr>
      <w:r w:rsidRPr="001972EC">
        <w:rPr>
          <w:rFonts w:ascii="宋体" w:hAnsi="宋体"/>
          <w:sz w:val="24"/>
        </w:rPr>
        <w:t xml:space="preserve">5.3.6 </w:t>
      </w:r>
      <w:r w:rsidRPr="001972EC">
        <w:rPr>
          <w:rFonts w:ascii="宋体" w:hAnsi="宋体" w:hint="eastAsia"/>
          <w:sz w:val="24"/>
        </w:rPr>
        <w:t>使用维护说明书。</w:t>
      </w:r>
    </w:p>
    <w:p w14:paraId="50004D4F" w14:textId="77777777" w:rsidR="003C7889" w:rsidRPr="001972EC" w:rsidRDefault="003C7889" w:rsidP="003C7889">
      <w:pPr>
        <w:spacing w:line="360" w:lineRule="auto"/>
        <w:rPr>
          <w:rFonts w:ascii="宋体" w:hAnsi="宋体"/>
          <w:sz w:val="24"/>
        </w:rPr>
      </w:pPr>
      <w:r w:rsidRPr="001972EC">
        <w:rPr>
          <w:rFonts w:ascii="宋体" w:hAnsi="宋体" w:hint="eastAsia"/>
          <w:sz w:val="24"/>
        </w:rPr>
        <w:lastRenderedPageBreak/>
        <w:t>扩展</w:t>
      </w:r>
      <w:r w:rsidRPr="001972EC">
        <w:rPr>
          <w:rFonts w:ascii="宋体" w:hAnsi="宋体"/>
          <w:sz w:val="24"/>
        </w:rPr>
        <w:t>升级的</w:t>
      </w:r>
      <w:r w:rsidRPr="001972EC">
        <w:rPr>
          <w:rFonts w:ascii="宋体" w:hAnsi="宋体" w:hint="eastAsia"/>
          <w:sz w:val="24"/>
        </w:rPr>
        <w:t>通用</w:t>
      </w:r>
      <w:r w:rsidRPr="001972EC">
        <w:rPr>
          <w:rFonts w:ascii="宋体" w:hAnsi="宋体"/>
          <w:sz w:val="24"/>
        </w:rPr>
        <w:t>要求</w:t>
      </w:r>
      <w:r w:rsidRPr="001972EC">
        <w:rPr>
          <w:rFonts w:ascii="宋体" w:hAnsi="宋体" w:hint="eastAsia"/>
          <w:sz w:val="24"/>
        </w:rPr>
        <w:t>，</w:t>
      </w:r>
      <w:r w:rsidRPr="001972EC">
        <w:rPr>
          <w:rFonts w:ascii="宋体" w:hAnsi="宋体"/>
          <w:sz w:val="24"/>
        </w:rPr>
        <w:t>升级接口设置</w:t>
      </w:r>
      <w:r w:rsidRPr="001972EC">
        <w:rPr>
          <w:rFonts w:ascii="宋体" w:hAnsi="宋体" w:hint="eastAsia"/>
          <w:sz w:val="24"/>
        </w:rPr>
        <w:t>安全</w:t>
      </w:r>
      <w:r w:rsidRPr="001972EC">
        <w:rPr>
          <w:rFonts w:ascii="宋体" w:hAnsi="宋体"/>
          <w:sz w:val="24"/>
        </w:rPr>
        <w:t>性要求，</w:t>
      </w:r>
      <w:r w:rsidRPr="001972EC">
        <w:rPr>
          <w:rFonts w:ascii="宋体" w:hAnsi="宋体" w:hint="eastAsia"/>
          <w:sz w:val="24"/>
        </w:rPr>
        <w:t>对于</w:t>
      </w:r>
      <w:r w:rsidRPr="001972EC">
        <w:rPr>
          <w:rFonts w:ascii="宋体" w:hAnsi="宋体"/>
          <w:sz w:val="24"/>
        </w:rPr>
        <w:t>维修性，工效学等方面的</w:t>
      </w:r>
      <w:r w:rsidRPr="001972EC">
        <w:rPr>
          <w:rFonts w:ascii="宋体" w:hAnsi="宋体" w:hint="eastAsia"/>
          <w:sz w:val="24"/>
        </w:rPr>
        <w:t>通用</w:t>
      </w:r>
      <w:r w:rsidRPr="001972EC">
        <w:rPr>
          <w:rFonts w:ascii="宋体" w:hAnsi="宋体"/>
          <w:sz w:val="24"/>
        </w:rPr>
        <w:t>要求</w:t>
      </w:r>
    </w:p>
    <w:p w14:paraId="36A2B1B5" w14:textId="77777777" w:rsidR="003C7889" w:rsidRPr="001972EC" w:rsidRDefault="003C7889" w:rsidP="003C7889">
      <w:pPr>
        <w:tabs>
          <w:tab w:val="left" w:pos="3336"/>
        </w:tabs>
        <w:autoSpaceDE w:val="0"/>
        <w:autoSpaceDN w:val="0"/>
        <w:adjustRightInd w:val="0"/>
        <w:snapToGrid w:val="0"/>
        <w:spacing w:beforeLines="50" w:before="156" w:line="360" w:lineRule="auto"/>
        <w:ind w:right="-23"/>
        <w:rPr>
          <w:rFonts w:ascii="宋体" w:hAnsi="宋体"/>
          <w:b/>
          <w:bCs/>
          <w:sz w:val="24"/>
        </w:rPr>
      </w:pPr>
      <w:r w:rsidRPr="001972EC">
        <w:rPr>
          <w:rFonts w:ascii="宋体" w:hAnsi="宋体"/>
          <w:b/>
          <w:bCs/>
          <w:sz w:val="24"/>
        </w:rPr>
        <w:t>5</w:t>
      </w:r>
      <w:r w:rsidRPr="001972EC">
        <w:rPr>
          <w:rFonts w:ascii="宋体" w:hAnsi="宋体" w:hint="eastAsia"/>
          <w:b/>
          <w:bCs/>
          <w:sz w:val="24"/>
        </w:rPr>
        <w:t>.4</w:t>
      </w:r>
      <w:r w:rsidRPr="001972EC">
        <w:rPr>
          <w:rFonts w:ascii="宋体" w:hAnsi="宋体"/>
          <w:b/>
          <w:bCs/>
          <w:sz w:val="24"/>
        </w:rPr>
        <w:t xml:space="preserve"> 培训</w:t>
      </w:r>
    </w:p>
    <w:p w14:paraId="1A8836B6" w14:textId="77777777" w:rsidR="003C7889" w:rsidRPr="001972EC" w:rsidRDefault="003C7889" w:rsidP="003C7889">
      <w:pPr>
        <w:tabs>
          <w:tab w:val="left" w:pos="3336"/>
        </w:tabs>
        <w:autoSpaceDE w:val="0"/>
        <w:autoSpaceDN w:val="0"/>
        <w:adjustRightInd w:val="0"/>
        <w:snapToGrid w:val="0"/>
        <w:spacing w:line="360" w:lineRule="auto"/>
        <w:ind w:right="-20" w:firstLineChars="200" w:firstLine="480"/>
        <w:rPr>
          <w:rFonts w:ascii="宋体" w:hAnsi="宋体"/>
          <w:sz w:val="24"/>
        </w:rPr>
      </w:pPr>
      <w:r w:rsidRPr="001972EC">
        <w:rPr>
          <w:rFonts w:ascii="宋体" w:hAnsi="宋体"/>
          <w:sz w:val="24"/>
        </w:rPr>
        <w:t>安装、调试</w:t>
      </w:r>
      <w:r w:rsidRPr="001972EC">
        <w:rPr>
          <w:rFonts w:ascii="宋体" w:hAnsi="宋体" w:hint="eastAsia"/>
          <w:sz w:val="24"/>
        </w:rPr>
        <w:t>、终验收合格</w:t>
      </w:r>
      <w:r w:rsidRPr="001972EC">
        <w:rPr>
          <w:rFonts w:ascii="宋体" w:hAnsi="宋体"/>
          <w:sz w:val="24"/>
        </w:rPr>
        <w:t>后，中标人负责免费培训，技术培训内容包括设备操作、维修等，培训须保证每个人具备独立操作的能力，培训期不少于5个工作日。培训报告由双方签字。设备使用一段时间后（以验收合格后6个月内为期限），中标人提供用户现场2-5个工作日的使用和维护二次培训。</w:t>
      </w:r>
    </w:p>
    <w:p w14:paraId="76A7A24E" w14:textId="77777777" w:rsidR="003C7889" w:rsidRPr="001972EC" w:rsidRDefault="003C7889" w:rsidP="003C7889">
      <w:pPr>
        <w:spacing w:line="360" w:lineRule="auto"/>
        <w:outlineLvl w:val="0"/>
        <w:rPr>
          <w:rFonts w:ascii="宋体" w:hAnsi="宋体"/>
          <w:b/>
          <w:sz w:val="24"/>
        </w:rPr>
      </w:pPr>
      <w:bookmarkStart w:id="13" w:name="_Toc166068631"/>
      <w:r w:rsidRPr="001972EC">
        <w:rPr>
          <w:rFonts w:ascii="宋体" w:hAnsi="宋体" w:hint="eastAsia"/>
          <w:b/>
          <w:sz w:val="24"/>
        </w:rPr>
        <w:t>六、其他</w:t>
      </w:r>
      <w:bookmarkEnd w:id="13"/>
    </w:p>
    <w:p w14:paraId="180A8166" w14:textId="77777777" w:rsidR="003C7889" w:rsidRPr="007505BC" w:rsidRDefault="003C7889" w:rsidP="003C7889">
      <w:pPr>
        <w:spacing w:line="360" w:lineRule="auto"/>
        <w:rPr>
          <w:rFonts w:ascii="宋体" w:hAnsi="宋体"/>
          <w:b/>
          <w:bCs/>
          <w:sz w:val="24"/>
        </w:rPr>
      </w:pPr>
      <w:r w:rsidRPr="007505BC">
        <w:rPr>
          <w:rFonts w:ascii="宋体" w:hAnsi="宋体"/>
          <w:b/>
          <w:bCs/>
          <w:sz w:val="24"/>
        </w:rPr>
        <w:t xml:space="preserve">6.1 </w:t>
      </w:r>
      <w:r w:rsidRPr="007505BC">
        <w:rPr>
          <w:rFonts w:ascii="宋体" w:hAnsi="宋体" w:hint="eastAsia"/>
          <w:b/>
          <w:bCs/>
          <w:sz w:val="24"/>
        </w:rPr>
        <w:t>文件资料清单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6633"/>
        <w:gridCol w:w="858"/>
      </w:tblGrid>
      <w:tr w:rsidR="003C7889" w:rsidRPr="001972EC" w14:paraId="5F929C9F" w14:textId="77777777" w:rsidTr="00AB5D15">
        <w:trPr>
          <w:trHeight w:val="518"/>
          <w:jc w:val="center"/>
        </w:trPr>
        <w:tc>
          <w:tcPr>
            <w:tcW w:w="817" w:type="dxa"/>
            <w:vAlign w:val="center"/>
          </w:tcPr>
          <w:p w14:paraId="6612F1A8"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序号</w:t>
            </w:r>
          </w:p>
        </w:tc>
        <w:tc>
          <w:tcPr>
            <w:tcW w:w="6833" w:type="dxa"/>
            <w:vAlign w:val="center"/>
          </w:tcPr>
          <w:p w14:paraId="7FCD9E6E" w14:textId="77777777" w:rsidR="003C7889" w:rsidRPr="001972EC" w:rsidRDefault="003C7889" w:rsidP="00AB5D15">
            <w:pPr>
              <w:pStyle w:val="a7"/>
              <w:spacing w:line="360" w:lineRule="auto"/>
              <w:ind w:firstLine="480"/>
              <w:jc w:val="center"/>
              <w:rPr>
                <w:rFonts w:hAnsi="宋体"/>
                <w:szCs w:val="24"/>
              </w:rPr>
            </w:pPr>
            <w:r w:rsidRPr="001972EC">
              <w:rPr>
                <w:rFonts w:hAnsi="宋体" w:hint="eastAsia"/>
                <w:szCs w:val="24"/>
              </w:rPr>
              <w:t>文件名称</w:t>
            </w:r>
          </w:p>
        </w:tc>
        <w:tc>
          <w:tcPr>
            <w:tcW w:w="872" w:type="dxa"/>
            <w:vAlign w:val="center"/>
          </w:tcPr>
          <w:p w14:paraId="0E43F174"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数量</w:t>
            </w:r>
          </w:p>
        </w:tc>
      </w:tr>
      <w:tr w:rsidR="003C7889" w:rsidRPr="001972EC" w14:paraId="06F5562D" w14:textId="77777777" w:rsidTr="00AB5D15">
        <w:trPr>
          <w:jc w:val="center"/>
        </w:trPr>
        <w:tc>
          <w:tcPr>
            <w:tcW w:w="817" w:type="dxa"/>
            <w:vAlign w:val="center"/>
          </w:tcPr>
          <w:p w14:paraId="168F636B"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w:t>
            </w:r>
          </w:p>
        </w:tc>
        <w:tc>
          <w:tcPr>
            <w:tcW w:w="6833" w:type="dxa"/>
            <w:vAlign w:val="center"/>
          </w:tcPr>
          <w:p w14:paraId="15E5C9AE" w14:textId="77777777" w:rsidR="003C7889" w:rsidRPr="001972EC" w:rsidRDefault="003C7889" w:rsidP="00AB5D15">
            <w:pPr>
              <w:pStyle w:val="a7"/>
              <w:spacing w:line="360" w:lineRule="auto"/>
              <w:ind w:firstLine="0"/>
              <w:rPr>
                <w:rFonts w:hAnsi="宋体"/>
                <w:color w:val="000000" w:themeColor="text1"/>
                <w:szCs w:val="24"/>
              </w:rPr>
            </w:pPr>
            <w:r w:rsidRPr="001972EC">
              <w:rPr>
                <w:rFonts w:hAnsi="宋体" w:hint="eastAsia"/>
                <w:color w:val="000000" w:themeColor="text1"/>
                <w:szCs w:val="24"/>
              </w:rPr>
              <w:t>气悬浮样品制备与热物性测试装置详细方案设计报告</w:t>
            </w:r>
          </w:p>
        </w:tc>
        <w:tc>
          <w:tcPr>
            <w:tcW w:w="872" w:type="dxa"/>
            <w:vAlign w:val="center"/>
          </w:tcPr>
          <w:p w14:paraId="2B76C877"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1份</w:t>
            </w:r>
          </w:p>
        </w:tc>
      </w:tr>
      <w:tr w:rsidR="003C7889" w:rsidRPr="001972EC" w14:paraId="505E89F7" w14:textId="77777777" w:rsidTr="00AB5D15">
        <w:trPr>
          <w:jc w:val="center"/>
        </w:trPr>
        <w:tc>
          <w:tcPr>
            <w:tcW w:w="817" w:type="dxa"/>
            <w:vAlign w:val="center"/>
          </w:tcPr>
          <w:p w14:paraId="0CF7A0C4"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2</w:t>
            </w:r>
          </w:p>
        </w:tc>
        <w:tc>
          <w:tcPr>
            <w:tcW w:w="6833" w:type="dxa"/>
            <w:vAlign w:val="center"/>
          </w:tcPr>
          <w:p w14:paraId="12DF3D52" w14:textId="77777777" w:rsidR="003C7889" w:rsidRPr="001972EC" w:rsidRDefault="003C7889" w:rsidP="00AB5D15">
            <w:pPr>
              <w:pStyle w:val="a7"/>
              <w:spacing w:line="360" w:lineRule="auto"/>
              <w:ind w:firstLine="0"/>
              <w:rPr>
                <w:rFonts w:hAnsi="宋体"/>
                <w:szCs w:val="24"/>
              </w:rPr>
            </w:pPr>
            <w:r w:rsidRPr="001972EC">
              <w:rPr>
                <w:rFonts w:hAnsi="宋体" w:hint="eastAsia"/>
                <w:szCs w:val="24"/>
              </w:rPr>
              <w:t>气悬浮样品制备与热物性测试装置测试报告（附测试记录）</w:t>
            </w:r>
          </w:p>
        </w:tc>
        <w:tc>
          <w:tcPr>
            <w:tcW w:w="872" w:type="dxa"/>
            <w:vAlign w:val="center"/>
          </w:tcPr>
          <w:p w14:paraId="19403C85"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1份</w:t>
            </w:r>
          </w:p>
        </w:tc>
      </w:tr>
      <w:tr w:rsidR="003C7889" w:rsidRPr="001972EC" w14:paraId="1EB4F12C" w14:textId="77777777" w:rsidTr="00AB5D15">
        <w:trPr>
          <w:jc w:val="center"/>
        </w:trPr>
        <w:tc>
          <w:tcPr>
            <w:tcW w:w="817" w:type="dxa"/>
            <w:vAlign w:val="center"/>
          </w:tcPr>
          <w:p w14:paraId="55DFA5CA"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3</w:t>
            </w:r>
          </w:p>
        </w:tc>
        <w:tc>
          <w:tcPr>
            <w:tcW w:w="6833" w:type="dxa"/>
            <w:vAlign w:val="center"/>
          </w:tcPr>
          <w:p w14:paraId="7FE82725" w14:textId="77777777" w:rsidR="003C7889" w:rsidRPr="001972EC" w:rsidRDefault="003C7889" w:rsidP="00AB5D15">
            <w:pPr>
              <w:pStyle w:val="a7"/>
              <w:spacing w:line="276" w:lineRule="auto"/>
              <w:ind w:firstLine="0"/>
              <w:rPr>
                <w:rFonts w:hAnsi="宋体"/>
                <w:szCs w:val="24"/>
              </w:rPr>
            </w:pPr>
            <w:r w:rsidRPr="001972EC">
              <w:rPr>
                <w:rFonts w:hAnsi="宋体" w:hint="eastAsia"/>
                <w:szCs w:val="24"/>
              </w:rPr>
              <w:t>气悬浮样品制备与热物性测试装置制作总结报告（最终产品各种状态、技术、质量、可靠性等）</w:t>
            </w:r>
          </w:p>
        </w:tc>
        <w:tc>
          <w:tcPr>
            <w:tcW w:w="872" w:type="dxa"/>
            <w:vAlign w:val="center"/>
          </w:tcPr>
          <w:p w14:paraId="0832C4CF"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1份</w:t>
            </w:r>
          </w:p>
        </w:tc>
      </w:tr>
      <w:tr w:rsidR="003C7889" w:rsidRPr="001972EC" w14:paraId="2F159D14" w14:textId="77777777" w:rsidTr="00AB5D15">
        <w:trPr>
          <w:trHeight w:val="52"/>
          <w:jc w:val="center"/>
        </w:trPr>
        <w:tc>
          <w:tcPr>
            <w:tcW w:w="817" w:type="dxa"/>
            <w:vAlign w:val="center"/>
          </w:tcPr>
          <w:p w14:paraId="1E94F2C3"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4</w:t>
            </w:r>
          </w:p>
        </w:tc>
        <w:tc>
          <w:tcPr>
            <w:tcW w:w="6833" w:type="dxa"/>
            <w:vAlign w:val="center"/>
          </w:tcPr>
          <w:p w14:paraId="5331EB25" w14:textId="77777777" w:rsidR="003C7889" w:rsidRPr="001972EC" w:rsidRDefault="003C7889" w:rsidP="00AB5D15">
            <w:pPr>
              <w:pStyle w:val="a7"/>
              <w:spacing w:line="276" w:lineRule="auto"/>
              <w:ind w:firstLine="0"/>
              <w:rPr>
                <w:rFonts w:hAnsi="宋体"/>
                <w:szCs w:val="24"/>
              </w:rPr>
            </w:pPr>
            <w:r w:rsidRPr="001972EC">
              <w:rPr>
                <w:rFonts w:hAnsi="宋体" w:hint="eastAsia"/>
                <w:szCs w:val="24"/>
              </w:rPr>
              <w:t>气悬浮样品制备与热物性测试装置使用说明书（包含结构框图、安装图、线缆连接表等）</w:t>
            </w:r>
          </w:p>
        </w:tc>
        <w:tc>
          <w:tcPr>
            <w:tcW w:w="872" w:type="dxa"/>
            <w:vAlign w:val="center"/>
          </w:tcPr>
          <w:p w14:paraId="3D16CF25"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1份</w:t>
            </w:r>
          </w:p>
        </w:tc>
      </w:tr>
      <w:tr w:rsidR="003C7889" w:rsidRPr="001972EC" w14:paraId="567350F7" w14:textId="77777777" w:rsidTr="00AB5D15">
        <w:trPr>
          <w:jc w:val="center"/>
        </w:trPr>
        <w:tc>
          <w:tcPr>
            <w:tcW w:w="817" w:type="dxa"/>
            <w:vAlign w:val="center"/>
          </w:tcPr>
          <w:p w14:paraId="6B37CB8D"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5</w:t>
            </w:r>
          </w:p>
        </w:tc>
        <w:tc>
          <w:tcPr>
            <w:tcW w:w="6833" w:type="dxa"/>
            <w:vAlign w:val="center"/>
          </w:tcPr>
          <w:p w14:paraId="5688BE68" w14:textId="77777777" w:rsidR="003C7889" w:rsidRPr="001972EC" w:rsidRDefault="003C7889" w:rsidP="00AB5D15">
            <w:pPr>
              <w:pStyle w:val="a7"/>
              <w:spacing w:line="360" w:lineRule="auto"/>
              <w:ind w:firstLine="0"/>
              <w:rPr>
                <w:rFonts w:hAnsi="宋体"/>
                <w:szCs w:val="24"/>
              </w:rPr>
            </w:pPr>
            <w:r w:rsidRPr="001972EC">
              <w:rPr>
                <w:rFonts w:hAnsi="宋体" w:hint="eastAsia"/>
                <w:szCs w:val="24"/>
              </w:rPr>
              <w:t>产品合格证</w:t>
            </w:r>
          </w:p>
        </w:tc>
        <w:tc>
          <w:tcPr>
            <w:tcW w:w="872" w:type="dxa"/>
            <w:vAlign w:val="center"/>
          </w:tcPr>
          <w:p w14:paraId="56FD820F"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1套</w:t>
            </w:r>
          </w:p>
        </w:tc>
      </w:tr>
      <w:tr w:rsidR="003C7889" w:rsidRPr="001972EC" w14:paraId="4BC3FFAC" w14:textId="77777777" w:rsidTr="00AB5D15">
        <w:trPr>
          <w:jc w:val="center"/>
        </w:trPr>
        <w:tc>
          <w:tcPr>
            <w:tcW w:w="817" w:type="dxa"/>
            <w:vAlign w:val="center"/>
          </w:tcPr>
          <w:p w14:paraId="20F5F391"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6</w:t>
            </w:r>
          </w:p>
        </w:tc>
        <w:tc>
          <w:tcPr>
            <w:tcW w:w="6833" w:type="dxa"/>
            <w:vAlign w:val="center"/>
          </w:tcPr>
          <w:p w14:paraId="168DC15E" w14:textId="77777777" w:rsidR="003C7889" w:rsidRPr="001972EC" w:rsidRDefault="003C7889" w:rsidP="00AB5D15">
            <w:pPr>
              <w:pStyle w:val="a7"/>
              <w:spacing w:line="360" w:lineRule="auto"/>
              <w:ind w:firstLine="0"/>
              <w:rPr>
                <w:rFonts w:hAnsi="宋体"/>
                <w:szCs w:val="24"/>
              </w:rPr>
            </w:pPr>
            <w:r w:rsidRPr="001972EC">
              <w:rPr>
                <w:rFonts w:hAnsi="宋体" w:hint="eastAsia"/>
                <w:szCs w:val="24"/>
              </w:rPr>
              <w:t>培训资料</w:t>
            </w:r>
          </w:p>
        </w:tc>
        <w:tc>
          <w:tcPr>
            <w:tcW w:w="872" w:type="dxa"/>
            <w:vAlign w:val="center"/>
          </w:tcPr>
          <w:p w14:paraId="573FF5C2"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1套</w:t>
            </w:r>
          </w:p>
        </w:tc>
      </w:tr>
    </w:tbl>
    <w:p w14:paraId="39344E6A" w14:textId="77777777" w:rsidR="003C7889" w:rsidRPr="007505BC" w:rsidRDefault="003C7889" w:rsidP="003C7889">
      <w:pPr>
        <w:spacing w:line="360" w:lineRule="auto"/>
        <w:jc w:val="left"/>
        <w:rPr>
          <w:rFonts w:ascii="宋体" w:hAnsi="宋体"/>
          <w:b/>
          <w:bCs/>
          <w:sz w:val="24"/>
        </w:rPr>
      </w:pPr>
      <w:r w:rsidRPr="007505BC">
        <w:rPr>
          <w:rFonts w:ascii="宋体" w:hAnsi="宋体"/>
          <w:b/>
          <w:bCs/>
          <w:sz w:val="24"/>
        </w:rPr>
        <w:t xml:space="preserve">6.2 </w:t>
      </w:r>
      <w:r w:rsidRPr="007505BC">
        <w:rPr>
          <w:rFonts w:ascii="宋体" w:hAnsi="宋体" w:hint="eastAsia"/>
          <w:b/>
          <w:bCs/>
          <w:sz w:val="24"/>
        </w:rPr>
        <w:t>供货范围</w:t>
      </w:r>
    </w:p>
    <w:tbl>
      <w:tblPr>
        <w:tblW w:w="452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89"/>
        <w:gridCol w:w="4482"/>
        <w:gridCol w:w="2126"/>
      </w:tblGrid>
      <w:tr w:rsidR="003C7889" w:rsidRPr="001972EC" w14:paraId="0BF22D13" w14:textId="77777777" w:rsidTr="00AB5D15">
        <w:trPr>
          <w:trHeight w:val="397"/>
          <w:jc w:val="center"/>
        </w:trPr>
        <w:tc>
          <w:tcPr>
            <w:tcW w:w="593" w:type="pct"/>
            <w:tcBorders>
              <w:right w:val="single" w:sz="4" w:space="0" w:color="auto"/>
            </w:tcBorders>
            <w:vAlign w:val="center"/>
          </w:tcPr>
          <w:p w14:paraId="26B105B0" w14:textId="77777777" w:rsidR="003C7889" w:rsidRPr="001972EC" w:rsidRDefault="003C7889" w:rsidP="00AB5D15">
            <w:pPr>
              <w:pStyle w:val="a7"/>
              <w:spacing w:line="360" w:lineRule="auto"/>
              <w:ind w:firstLine="0"/>
              <w:jc w:val="center"/>
              <w:rPr>
                <w:rFonts w:hAnsi="宋体"/>
                <w:szCs w:val="24"/>
              </w:rPr>
            </w:pPr>
            <w:r w:rsidRPr="001972EC">
              <w:rPr>
                <w:rFonts w:hAnsi="宋体"/>
                <w:szCs w:val="24"/>
              </w:rPr>
              <w:t>序号</w:t>
            </w:r>
          </w:p>
        </w:tc>
        <w:tc>
          <w:tcPr>
            <w:tcW w:w="2989" w:type="pct"/>
            <w:tcBorders>
              <w:left w:val="single" w:sz="4" w:space="0" w:color="auto"/>
            </w:tcBorders>
            <w:vAlign w:val="center"/>
          </w:tcPr>
          <w:p w14:paraId="7033E7DB" w14:textId="77777777" w:rsidR="003C7889" w:rsidRPr="001972EC" w:rsidRDefault="003C7889" w:rsidP="00AB5D15">
            <w:pPr>
              <w:pStyle w:val="a7"/>
              <w:spacing w:line="360" w:lineRule="auto"/>
              <w:ind w:firstLine="0"/>
              <w:jc w:val="center"/>
              <w:rPr>
                <w:rFonts w:hAnsi="宋体"/>
                <w:szCs w:val="24"/>
              </w:rPr>
            </w:pPr>
            <w:r w:rsidRPr="001972EC">
              <w:rPr>
                <w:rFonts w:hAnsi="宋体"/>
                <w:szCs w:val="24"/>
              </w:rPr>
              <w:t>交货清单</w:t>
            </w:r>
          </w:p>
        </w:tc>
        <w:tc>
          <w:tcPr>
            <w:tcW w:w="1418" w:type="pct"/>
            <w:vAlign w:val="center"/>
          </w:tcPr>
          <w:p w14:paraId="1252C23C" w14:textId="77777777" w:rsidR="003C7889" w:rsidRPr="001972EC" w:rsidRDefault="003C7889" w:rsidP="00AB5D15">
            <w:pPr>
              <w:pStyle w:val="a7"/>
              <w:spacing w:line="360" w:lineRule="auto"/>
              <w:ind w:firstLine="0"/>
              <w:jc w:val="center"/>
              <w:rPr>
                <w:rFonts w:hAnsi="宋体"/>
                <w:szCs w:val="24"/>
              </w:rPr>
            </w:pPr>
            <w:r w:rsidRPr="001972EC">
              <w:rPr>
                <w:rFonts w:hAnsi="宋体"/>
                <w:szCs w:val="24"/>
              </w:rPr>
              <w:t>数量</w:t>
            </w:r>
            <w:r w:rsidRPr="001972EC">
              <w:rPr>
                <w:rFonts w:hAnsi="宋体" w:hint="eastAsia"/>
                <w:szCs w:val="24"/>
              </w:rPr>
              <w:t>（套）</w:t>
            </w:r>
          </w:p>
        </w:tc>
      </w:tr>
      <w:tr w:rsidR="003C7889" w:rsidRPr="001972EC" w14:paraId="0B46FDB5" w14:textId="77777777" w:rsidTr="00AB5D15">
        <w:trPr>
          <w:trHeight w:val="397"/>
          <w:jc w:val="center"/>
        </w:trPr>
        <w:tc>
          <w:tcPr>
            <w:tcW w:w="593" w:type="pct"/>
            <w:tcBorders>
              <w:right w:val="single" w:sz="4" w:space="0" w:color="auto"/>
            </w:tcBorders>
            <w:vAlign w:val="center"/>
          </w:tcPr>
          <w:p w14:paraId="64B7EAFF"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1</w:t>
            </w:r>
          </w:p>
        </w:tc>
        <w:tc>
          <w:tcPr>
            <w:tcW w:w="2989" w:type="pct"/>
            <w:tcBorders>
              <w:left w:val="single" w:sz="4" w:space="0" w:color="auto"/>
            </w:tcBorders>
          </w:tcPr>
          <w:p w14:paraId="7EBF2235" w14:textId="77777777" w:rsidR="003C7889" w:rsidRPr="001972EC" w:rsidRDefault="003C7889" w:rsidP="00AB5D15">
            <w:pPr>
              <w:pStyle w:val="a7"/>
              <w:spacing w:line="360" w:lineRule="auto"/>
              <w:ind w:firstLine="0"/>
              <w:jc w:val="left"/>
              <w:rPr>
                <w:rFonts w:hAnsi="宋体"/>
                <w:szCs w:val="24"/>
              </w:rPr>
            </w:pPr>
            <w:r w:rsidRPr="001972EC">
              <w:rPr>
                <w:rFonts w:hAnsi="宋体" w:hint="eastAsia"/>
                <w:szCs w:val="24"/>
              </w:rPr>
              <w:t>气悬浮样品制备与热物性测试装置</w:t>
            </w:r>
          </w:p>
        </w:tc>
        <w:tc>
          <w:tcPr>
            <w:tcW w:w="1418" w:type="pct"/>
            <w:vAlign w:val="center"/>
          </w:tcPr>
          <w:p w14:paraId="059048D6" w14:textId="77777777" w:rsidR="003C7889" w:rsidRPr="001972EC" w:rsidRDefault="003C7889" w:rsidP="00AB5D15">
            <w:pPr>
              <w:pStyle w:val="a7"/>
              <w:spacing w:line="360" w:lineRule="auto"/>
              <w:ind w:firstLine="0"/>
              <w:jc w:val="center"/>
              <w:rPr>
                <w:rFonts w:hAnsi="宋体"/>
                <w:szCs w:val="24"/>
              </w:rPr>
            </w:pPr>
            <w:r w:rsidRPr="001972EC">
              <w:rPr>
                <w:rFonts w:hAnsi="宋体"/>
                <w:szCs w:val="24"/>
              </w:rPr>
              <w:t>1</w:t>
            </w:r>
          </w:p>
        </w:tc>
      </w:tr>
      <w:tr w:rsidR="003C7889" w:rsidRPr="001972EC" w14:paraId="13E69699" w14:textId="77777777" w:rsidTr="00AB5D15">
        <w:trPr>
          <w:trHeight w:val="397"/>
          <w:jc w:val="center"/>
        </w:trPr>
        <w:tc>
          <w:tcPr>
            <w:tcW w:w="593" w:type="pct"/>
            <w:tcBorders>
              <w:right w:val="single" w:sz="4" w:space="0" w:color="auto"/>
            </w:tcBorders>
            <w:vAlign w:val="center"/>
          </w:tcPr>
          <w:p w14:paraId="3D7FB290"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2</w:t>
            </w:r>
          </w:p>
        </w:tc>
        <w:tc>
          <w:tcPr>
            <w:tcW w:w="2989" w:type="pct"/>
            <w:tcBorders>
              <w:left w:val="single" w:sz="4" w:space="0" w:color="auto"/>
            </w:tcBorders>
          </w:tcPr>
          <w:p w14:paraId="66F225C9" w14:textId="77777777" w:rsidR="003C7889" w:rsidRPr="001972EC" w:rsidRDefault="003C7889" w:rsidP="00AB5D15">
            <w:pPr>
              <w:pStyle w:val="a7"/>
              <w:spacing w:line="360" w:lineRule="auto"/>
              <w:ind w:firstLine="0"/>
              <w:jc w:val="left"/>
              <w:rPr>
                <w:rFonts w:hAnsi="宋体"/>
                <w:szCs w:val="24"/>
              </w:rPr>
            </w:pPr>
            <w:r w:rsidRPr="001972EC">
              <w:rPr>
                <w:rFonts w:hAnsi="宋体" w:hint="eastAsia"/>
                <w:szCs w:val="24"/>
              </w:rPr>
              <w:t>相应软件</w:t>
            </w:r>
          </w:p>
        </w:tc>
        <w:tc>
          <w:tcPr>
            <w:tcW w:w="1418" w:type="pct"/>
            <w:vAlign w:val="center"/>
          </w:tcPr>
          <w:p w14:paraId="72A08A4D" w14:textId="77777777" w:rsidR="003C7889" w:rsidRPr="001972EC" w:rsidRDefault="003C7889" w:rsidP="00AB5D15">
            <w:pPr>
              <w:pStyle w:val="a7"/>
              <w:spacing w:line="360" w:lineRule="auto"/>
              <w:ind w:firstLine="0"/>
              <w:jc w:val="center"/>
              <w:rPr>
                <w:rFonts w:hAnsi="宋体"/>
                <w:szCs w:val="24"/>
              </w:rPr>
            </w:pPr>
            <w:r w:rsidRPr="001972EC">
              <w:rPr>
                <w:rFonts w:hAnsi="宋体"/>
                <w:szCs w:val="24"/>
              </w:rPr>
              <w:t>1</w:t>
            </w:r>
          </w:p>
        </w:tc>
      </w:tr>
      <w:tr w:rsidR="003C7889" w:rsidRPr="001972EC" w14:paraId="1167005F" w14:textId="77777777" w:rsidTr="00AB5D15">
        <w:trPr>
          <w:trHeight w:val="397"/>
          <w:jc w:val="center"/>
        </w:trPr>
        <w:tc>
          <w:tcPr>
            <w:tcW w:w="593" w:type="pct"/>
            <w:tcBorders>
              <w:right w:val="single" w:sz="4" w:space="0" w:color="auto"/>
            </w:tcBorders>
            <w:vAlign w:val="center"/>
          </w:tcPr>
          <w:p w14:paraId="102C3158"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3</w:t>
            </w:r>
          </w:p>
        </w:tc>
        <w:tc>
          <w:tcPr>
            <w:tcW w:w="2989" w:type="pct"/>
            <w:tcBorders>
              <w:left w:val="single" w:sz="4" w:space="0" w:color="auto"/>
            </w:tcBorders>
            <w:vAlign w:val="center"/>
          </w:tcPr>
          <w:p w14:paraId="0A6DB492" w14:textId="77777777" w:rsidR="003C7889" w:rsidRPr="001972EC" w:rsidRDefault="003C7889" w:rsidP="00AB5D15">
            <w:pPr>
              <w:pStyle w:val="a7"/>
              <w:spacing w:line="360" w:lineRule="auto"/>
              <w:ind w:firstLine="0"/>
              <w:jc w:val="left"/>
              <w:rPr>
                <w:rFonts w:hAnsi="宋体"/>
                <w:szCs w:val="24"/>
              </w:rPr>
            </w:pPr>
            <w:r w:rsidRPr="001972EC">
              <w:rPr>
                <w:rFonts w:hAnsi="宋体"/>
                <w:szCs w:val="24"/>
              </w:rPr>
              <w:t>安装培训</w:t>
            </w:r>
          </w:p>
        </w:tc>
        <w:tc>
          <w:tcPr>
            <w:tcW w:w="1418" w:type="pct"/>
            <w:vAlign w:val="center"/>
          </w:tcPr>
          <w:p w14:paraId="2DB4EFF9" w14:textId="77777777" w:rsidR="003C7889" w:rsidRPr="001972EC" w:rsidRDefault="003C7889" w:rsidP="00AB5D15">
            <w:pPr>
              <w:pStyle w:val="a7"/>
              <w:spacing w:line="360" w:lineRule="auto"/>
              <w:ind w:firstLine="0"/>
              <w:jc w:val="center"/>
              <w:rPr>
                <w:rFonts w:hAnsi="宋体"/>
                <w:szCs w:val="24"/>
              </w:rPr>
            </w:pPr>
            <w:r w:rsidRPr="001972EC">
              <w:rPr>
                <w:rFonts w:hAnsi="宋体"/>
                <w:szCs w:val="24"/>
              </w:rPr>
              <w:t>包含</w:t>
            </w:r>
          </w:p>
        </w:tc>
      </w:tr>
      <w:tr w:rsidR="003C7889" w:rsidRPr="001972EC" w14:paraId="44952BE0" w14:textId="77777777" w:rsidTr="00AB5D15">
        <w:trPr>
          <w:trHeight w:val="397"/>
          <w:jc w:val="center"/>
        </w:trPr>
        <w:tc>
          <w:tcPr>
            <w:tcW w:w="593" w:type="pct"/>
            <w:tcBorders>
              <w:right w:val="single" w:sz="4" w:space="0" w:color="auto"/>
            </w:tcBorders>
            <w:vAlign w:val="center"/>
          </w:tcPr>
          <w:p w14:paraId="3785F8FB" w14:textId="77777777" w:rsidR="003C7889" w:rsidRPr="001972EC" w:rsidRDefault="003C7889" w:rsidP="00AB5D15">
            <w:pPr>
              <w:pStyle w:val="a7"/>
              <w:spacing w:line="360" w:lineRule="auto"/>
              <w:ind w:firstLine="0"/>
              <w:jc w:val="center"/>
              <w:rPr>
                <w:rFonts w:hAnsi="宋体"/>
                <w:szCs w:val="24"/>
              </w:rPr>
            </w:pPr>
            <w:r w:rsidRPr="001972EC">
              <w:rPr>
                <w:rFonts w:hAnsi="宋体" w:hint="eastAsia"/>
                <w:szCs w:val="24"/>
              </w:rPr>
              <w:t>4</w:t>
            </w:r>
          </w:p>
        </w:tc>
        <w:tc>
          <w:tcPr>
            <w:tcW w:w="2989" w:type="pct"/>
            <w:tcBorders>
              <w:left w:val="single" w:sz="4" w:space="0" w:color="auto"/>
            </w:tcBorders>
            <w:vAlign w:val="center"/>
          </w:tcPr>
          <w:p w14:paraId="29AD7F11" w14:textId="77777777" w:rsidR="003C7889" w:rsidRPr="001972EC" w:rsidRDefault="003C7889" w:rsidP="00AB5D15">
            <w:pPr>
              <w:pStyle w:val="a7"/>
              <w:spacing w:line="360" w:lineRule="auto"/>
              <w:ind w:firstLine="0"/>
              <w:jc w:val="left"/>
              <w:rPr>
                <w:rFonts w:hAnsi="宋体"/>
                <w:szCs w:val="24"/>
              </w:rPr>
            </w:pPr>
            <w:r w:rsidRPr="001972EC">
              <w:rPr>
                <w:rFonts w:hAnsi="宋体" w:hint="eastAsia"/>
                <w:szCs w:val="24"/>
              </w:rPr>
              <w:t>文件资料</w:t>
            </w:r>
          </w:p>
        </w:tc>
        <w:tc>
          <w:tcPr>
            <w:tcW w:w="1418" w:type="pct"/>
            <w:vAlign w:val="center"/>
          </w:tcPr>
          <w:p w14:paraId="7FF06665" w14:textId="77777777" w:rsidR="003C7889" w:rsidRPr="001972EC" w:rsidRDefault="003C7889" w:rsidP="00AB5D15">
            <w:pPr>
              <w:pStyle w:val="a7"/>
              <w:spacing w:line="360" w:lineRule="auto"/>
              <w:ind w:firstLine="0"/>
              <w:jc w:val="center"/>
              <w:rPr>
                <w:rFonts w:hAnsi="宋体"/>
                <w:szCs w:val="24"/>
              </w:rPr>
            </w:pPr>
            <w:r w:rsidRPr="001972EC">
              <w:rPr>
                <w:rFonts w:hAnsi="宋体"/>
                <w:szCs w:val="24"/>
              </w:rPr>
              <w:t>包含（电子版）</w:t>
            </w:r>
          </w:p>
        </w:tc>
      </w:tr>
    </w:tbl>
    <w:p w14:paraId="1C258D91" w14:textId="77777777" w:rsidR="0062085B" w:rsidRDefault="0062085B"/>
    <w:sectPr w:rsidR="006208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330E1" w14:textId="77777777" w:rsidR="00F5520C" w:rsidRDefault="00F5520C" w:rsidP="003C7889">
      <w:r>
        <w:separator/>
      </w:r>
    </w:p>
  </w:endnote>
  <w:endnote w:type="continuationSeparator" w:id="0">
    <w:p w14:paraId="1E486AFB" w14:textId="77777777" w:rsidR="00F5520C" w:rsidRDefault="00F5520C" w:rsidP="003C7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75EB8C" w14:textId="77777777" w:rsidR="00F5520C" w:rsidRDefault="00F5520C" w:rsidP="003C7889">
      <w:r>
        <w:separator/>
      </w:r>
    </w:p>
  </w:footnote>
  <w:footnote w:type="continuationSeparator" w:id="0">
    <w:p w14:paraId="665CB069" w14:textId="77777777" w:rsidR="00F5520C" w:rsidRDefault="00F5520C" w:rsidP="003C78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6E"/>
    <w:rsid w:val="003C7889"/>
    <w:rsid w:val="0062085B"/>
    <w:rsid w:val="00B31B6E"/>
    <w:rsid w:val="00F55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5029739-8C06-4C8D-815C-6592295F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788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7889"/>
    <w:pPr>
      <w:tabs>
        <w:tab w:val="center" w:pos="4153"/>
        <w:tab w:val="right" w:pos="8306"/>
      </w:tabs>
      <w:snapToGrid w:val="0"/>
      <w:jc w:val="center"/>
    </w:pPr>
    <w:rPr>
      <w:rFonts w:asciiTheme="minorHAnsi" w:eastAsiaTheme="minorEastAsia" w:hAnsiTheme="minorHAnsi" w:cstheme="minorBidi"/>
      <w:noProof/>
      <w:sz w:val="18"/>
      <w:szCs w:val="18"/>
    </w:rPr>
  </w:style>
  <w:style w:type="character" w:customStyle="1" w:styleId="a4">
    <w:name w:val="页眉 字符"/>
    <w:basedOn w:val="a0"/>
    <w:link w:val="a3"/>
    <w:uiPriority w:val="99"/>
    <w:rsid w:val="003C7889"/>
    <w:rPr>
      <w:noProof/>
      <w:sz w:val="18"/>
      <w:szCs w:val="18"/>
    </w:rPr>
  </w:style>
  <w:style w:type="paragraph" w:styleId="a5">
    <w:name w:val="footer"/>
    <w:basedOn w:val="a"/>
    <w:link w:val="a6"/>
    <w:uiPriority w:val="99"/>
    <w:unhideWhenUsed/>
    <w:rsid w:val="003C7889"/>
    <w:pPr>
      <w:tabs>
        <w:tab w:val="center" w:pos="4153"/>
        <w:tab w:val="right" w:pos="8306"/>
      </w:tabs>
      <w:snapToGrid w:val="0"/>
      <w:jc w:val="left"/>
    </w:pPr>
    <w:rPr>
      <w:rFonts w:asciiTheme="minorHAnsi" w:eastAsiaTheme="minorEastAsia" w:hAnsiTheme="minorHAnsi" w:cstheme="minorBidi"/>
      <w:noProof/>
      <w:sz w:val="18"/>
      <w:szCs w:val="18"/>
    </w:rPr>
  </w:style>
  <w:style w:type="character" w:customStyle="1" w:styleId="a6">
    <w:name w:val="页脚 字符"/>
    <w:basedOn w:val="a0"/>
    <w:link w:val="a5"/>
    <w:uiPriority w:val="99"/>
    <w:rsid w:val="003C7889"/>
    <w:rPr>
      <w:noProof/>
      <w:sz w:val="18"/>
      <w:szCs w:val="18"/>
    </w:rPr>
  </w:style>
  <w:style w:type="paragraph" w:styleId="a7">
    <w:name w:val="Normal Indent"/>
    <w:basedOn w:val="a"/>
    <w:link w:val="a8"/>
    <w:autoRedefine/>
    <w:qFormat/>
    <w:rsid w:val="003C7889"/>
    <w:pPr>
      <w:autoSpaceDE w:val="0"/>
      <w:autoSpaceDN w:val="0"/>
      <w:adjustRightInd w:val="0"/>
      <w:spacing w:line="360" w:lineRule="atLeast"/>
      <w:ind w:firstLine="420"/>
      <w:textAlignment w:val="baseline"/>
    </w:pPr>
    <w:rPr>
      <w:rFonts w:ascii="宋体"/>
      <w:kern w:val="0"/>
      <w:sz w:val="24"/>
      <w:szCs w:val="20"/>
    </w:rPr>
  </w:style>
  <w:style w:type="character" w:customStyle="1" w:styleId="a8">
    <w:name w:val="正文缩进 字符"/>
    <w:link w:val="a7"/>
    <w:qFormat/>
    <w:rsid w:val="003C7889"/>
    <w:rPr>
      <w:rFonts w:ascii="宋体" w:eastAsia="宋体" w:hAnsi="Times New Roman" w:cs="Times New Roman"/>
      <w:kern w:val="0"/>
      <w:sz w:val="24"/>
      <w:szCs w:val="20"/>
    </w:rPr>
  </w:style>
  <w:style w:type="paragraph" w:customStyle="1" w:styleId="a9">
    <w:name w:val="大目录"/>
    <w:basedOn w:val="a"/>
    <w:qFormat/>
    <w:rsid w:val="003C7889"/>
    <w:pPr>
      <w:jc w:val="center"/>
    </w:pPr>
    <w:rPr>
      <w:rFonts w:ascii="Calibri" w:hAnsi="Calibri"/>
      <w:b/>
      <w:sz w:val="4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520</Words>
  <Characters>2968</Characters>
  <Application>Microsoft Office Word</Application>
  <DocSecurity>0</DocSecurity>
  <Lines>24</Lines>
  <Paragraphs>6</Paragraphs>
  <ScaleCrop>false</ScaleCrop>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中制 徐</dc:creator>
  <cp:keywords/>
  <dc:description/>
  <cp:lastModifiedBy>中制 徐</cp:lastModifiedBy>
  <cp:revision>2</cp:revision>
  <dcterms:created xsi:type="dcterms:W3CDTF">2024-05-08T06:44:00Z</dcterms:created>
  <dcterms:modified xsi:type="dcterms:W3CDTF">2024-05-08T06:44:00Z</dcterms:modified>
</cp:coreProperties>
</file>