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440001-2024-11061</w:t>
      </w:r>
    </w:p>
    <w:p>
      <w:pPr>
        <w:pStyle w:val="null3"/>
        <w:jc w:val="center"/>
        <w:outlineLvl w:val="3"/>
      </w:pPr>
      <w:r>
        <w:rPr>
          <w:b/>
          <w:sz w:val="24"/>
        </w:rPr>
        <w:t>采购项目编号：</w:t>
      </w:r>
      <w:r>
        <w:rPr>
          <w:b/>
          <w:sz w:val="24"/>
        </w:rPr>
        <w:t>440001-2024-11061</w:t>
      </w:r>
    </w:p>
    <w:p>
      <w:pPr>
        <w:pStyle w:val="null3"/>
        <w:jc w:val="center"/>
        <w:outlineLvl w:val="3"/>
      </w:pPr>
      <w:r>
        <w:rPr>
          <w:b/>
          <w:sz w:val="24"/>
        </w:rPr>
        <w:t>项目名称：</w:t>
      </w:r>
      <w:r>
        <w:rPr>
          <w:b/>
          <w:sz w:val="24"/>
        </w:rPr>
        <w:t>广东水利大院安防视频监控系统更新改造</w:t>
      </w:r>
    </w:p>
    <w:p>
      <w:pPr>
        <w:pStyle w:val="null3"/>
        <w:jc w:val="center"/>
        <w:outlineLvl w:val="3"/>
      </w:pPr>
      <w:r>
        <w:rPr>
          <w:b/>
          <w:sz w:val="24"/>
        </w:rPr>
        <w:t>采购人：</w:t>
      </w:r>
      <w:r>
        <w:rPr>
          <w:b/>
          <w:sz w:val="24"/>
        </w:rPr>
        <w:t>广东省水利水电科学研究院</w:t>
      </w:r>
    </w:p>
    <w:p>
      <w:pPr>
        <w:pStyle w:val="null3"/>
        <w:jc w:val="center"/>
        <w:outlineLvl w:val="3"/>
      </w:pPr>
      <w:r>
        <w:rPr>
          <w:b/>
          <w:sz w:val="24"/>
        </w:rPr>
        <w:t>采购代理机构：</w:t>
      </w:r>
      <w:r>
        <w:rPr>
          <w:b/>
          <w:sz w:val="24"/>
        </w:rPr>
        <w:t>广东城华工程咨询有限公司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广东城华工程咨询有限公司</w:t>
      </w:r>
      <w:r>
        <w:rPr/>
        <w:t>受</w:t>
      </w:r>
      <w:r>
        <w:rPr/>
        <w:t>广东省水利水电科学研究院</w:t>
      </w:r>
      <w:r>
        <w:rPr/>
        <w:t>的委托，采用</w:t>
      </w:r>
      <w:r>
        <w:rPr/>
        <w:t>公开招标</w:t>
      </w:r>
      <w:r>
        <w:rPr/>
        <w:t>方式组织采购</w:t>
      </w:r>
      <w:r>
        <w:rPr/>
        <w:t>广东水利大院安防视频监控系统更新改造</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广东水利大院安防视频监控系统更新改造</w:t>
      </w:r>
    </w:p>
    <w:p>
      <w:pPr>
        <w:pStyle w:val="null3"/>
        <w:ind w:firstLine="480"/>
      </w:pPr>
      <w:r>
        <w:rPr/>
        <w:t>采购计划编号：</w:t>
      </w:r>
      <w:r>
        <w:rPr/>
        <w:t>440001-2024-11061</w:t>
      </w:r>
    </w:p>
    <w:p>
      <w:pPr>
        <w:pStyle w:val="null3"/>
        <w:ind w:firstLine="480"/>
      </w:pPr>
      <w:r>
        <w:rPr/>
        <w:t>采购项目编号：</w:t>
      </w:r>
      <w:r>
        <w:rPr/>
        <w:t>440001-2024-11061</w:t>
      </w:r>
    </w:p>
    <w:p>
      <w:pPr>
        <w:pStyle w:val="null3"/>
        <w:ind w:firstLine="480"/>
      </w:pPr>
      <w:r>
        <w:rPr/>
        <w:t>采购方式：</w:t>
      </w:r>
      <w:r>
        <w:rPr/>
        <w:t>公开招标</w:t>
      </w:r>
    </w:p>
    <w:p>
      <w:pPr>
        <w:pStyle w:val="null3"/>
        <w:ind w:firstLine="480"/>
      </w:pPr>
      <w:r>
        <w:rPr/>
        <w:t>预算金额：</w:t>
      </w:r>
      <w:r>
        <w:rPr/>
        <w:t>5,300,000.00</w:t>
      </w:r>
      <w:r>
        <w:rPr/>
        <w:t>元</w:t>
      </w:r>
    </w:p>
    <w:p>
      <w:pPr>
        <w:pStyle w:val="null3"/>
        <w:outlineLvl w:val="3"/>
      </w:pPr>
      <w:r>
        <w:rPr>
          <w:b/>
          <w:sz w:val="24"/>
        </w:rPr>
        <w:t>2.项目内容及需求情况（采购项目技术规格、参数及要求）</w:t>
      </w:r>
    </w:p>
    <w:p>
      <w:pPr>
        <w:pStyle w:val="null3"/>
      </w:pPr>
    </w:p>
    <w:p>
      <w:pPr>
        <w:pStyle w:val="null3"/>
      </w:pPr>
      <w:r>
        <w:rPr/>
        <w:t>采购包1(广东水利大院安防视频监控系统更新改造):</w:t>
      </w:r>
    </w:p>
    <w:p>
      <w:pPr>
        <w:pStyle w:val="null3"/>
      </w:pPr>
      <w:r>
        <w:rPr/>
        <w:t>采购包预算金额：5,300,000.00元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其他系统集成实施服务</w:t>
            </w:r>
          </w:p>
        </w:tc>
        <w:tc>
          <w:tcPr>
            <w:tcW w:type="dxa" w:w="2136"/>
          </w:tcPr>
          <w:p>
            <w:pPr>
              <w:pStyle w:val="null3"/>
            </w:pPr>
            <w:r>
              <w:rPr/>
              <w:t>广东水利大院安防视频监控系统更新改造</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合同履行期限：在合同生效之日起180天内实施建设并通过项目初步验收，初步验收通过并整改合格后进入系统试运行期，试运行期不少于1个月，试运行完成之日起 15 天内完成项目终验。</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2）有依法缴纳税收和社会保障资金的良好记录：提供书面承诺声明函（格式自拟，或参照投标（报价）函相关承诺格式内容）。</w:t>
      </w:r>
    </w:p>
    <w:p>
      <w:pPr>
        <w:pStyle w:val="null3"/>
      </w:pPr>
    </w:p>
    <w:p>
      <w:pPr>
        <w:pStyle w:val="null3"/>
      </w:pPr>
      <w:r>
        <w:rPr/>
        <w:t>3）具有良好的商业信誉和健全的财务会计制度：提供书面承诺声明函（格式自拟，或参照投标（报价）函相关承诺格式内容）。</w:t>
      </w:r>
    </w:p>
    <w:p>
      <w:pPr>
        <w:pStyle w:val="null3"/>
      </w:pPr>
    </w:p>
    <w:p>
      <w:pPr>
        <w:pStyle w:val="null3"/>
      </w:pPr>
      <w:r>
        <w:rPr/>
        <w:t>4）履行合同所必需的设备和专业技术能力：按投标（响应）文件格式填报设备及专业技术能力情况</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采购包1（广东水利大院安防视频监控系统更新改造）：</w:t>
      </w:r>
      <w:r>
        <w:rPr/>
        <w:t>本项目不属于专门面向中小企业采购的项目。</w:t>
      </w:r>
    </w:p>
    <w:p>
      <w:pPr>
        <w:pStyle w:val="null3"/>
        <w:outlineLvl w:val="3"/>
      </w:pPr>
      <w:r>
        <w:rPr>
          <w:b/>
          <w:sz w:val="24"/>
        </w:rPr>
        <w:t>3.本项目特定的资格要求：</w:t>
      </w:r>
    </w:p>
    <w:p>
      <w:pPr>
        <w:pStyle w:val="null3"/>
      </w:pPr>
    </w:p>
    <w:p>
      <w:pPr>
        <w:pStyle w:val="null3"/>
      </w:pPr>
      <w:r>
        <w:rPr/>
        <w:t>采购包1（广东水利大院安防视频监控系统更新改造）：</w:t>
      </w:r>
    </w:p>
    <w:p>
      <w:pPr>
        <w:pStyle w:val="null3"/>
      </w:pP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管理关系的不同供应商，不得同时参加本采购项目（或采购包）投标（响应）。为本项目提供整体设计、规范编制或者项目管理、监理、检测等服务的供应商，不得再参与本项目投标（响应）。投标（报价） 函相关承诺要求内容。</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广东省水利水电科学研究院</w:t>
      </w:r>
    </w:p>
    <w:p>
      <w:pPr>
        <w:pStyle w:val="null3"/>
        <w:ind w:firstLine="480"/>
      </w:pPr>
      <w:r>
        <w:rPr/>
        <w:t>地址：</w:t>
      </w:r>
      <w:r>
        <w:rPr/>
        <w:t>广州市天河区天寿路116号广东水利大厦B塔楼</w:t>
      </w:r>
    </w:p>
    <w:p>
      <w:pPr>
        <w:pStyle w:val="null3"/>
        <w:ind w:firstLine="480"/>
      </w:pPr>
      <w:r>
        <w:rPr/>
        <w:t>联系方式：</w:t>
      </w:r>
      <w:r>
        <w:rPr/>
        <w:t>020-38036683</w:t>
      </w:r>
    </w:p>
    <w:p>
      <w:pPr>
        <w:pStyle w:val="null3"/>
        <w:outlineLvl w:val="3"/>
      </w:pPr>
      <w:r>
        <w:rPr>
          <w:b/>
          <w:sz w:val="24"/>
        </w:rPr>
        <w:t>2.采购代理机构信息</w:t>
      </w:r>
    </w:p>
    <w:p>
      <w:pPr>
        <w:pStyle w:val="null3"/>
        <w:ind w:firstLine="480"/>
      </w:pPr>
      <w:r>
        <w:rPr/>
        <w:t>名称：</w:t>
      </w:r>
      <w:r>
        <w:rPr/>
        <w:t>广东城华工程咨询有限公司</w:t>
      </w:r>
    </w:p>
    <w:p>
      <w:pPr>
        <w:pStyle w:val="null3"/>
        <w:ind w:firstLine="480"/>
      </w:pPr>
      <w:r>
        <w:rPr/>
        <w:t>地址：</w:t>
      </w:r>
      <w:r>
        <w:rPr/>
        <w:t>广州市黄埔区黄埔大道东840号行信中心A1栋2802单元</w:t>
      </w:r>
    </w:p>
    <w:p>
      <w:pPr>
        <w:pStyle w:val="null3"/>
        <w:ind w:firstLine="480"/>
      </w:pPr>
      <w:r>
        <w:rPr/>
        <w:t>联系方式：</w:t>
      </w:r>
      <w:r>
        <w:rPr/>
        <w:t>020-32235866/18620892656</w:t>
      </w:r>
    </w:p>
    <w:p>
      <w:pPr>
        <w:pStyle w:val="null3"/>
        <w:outlineLvl w:val="3"/>
      </w:pPr>
      <w:r>
        <w:rPr>
          <w:b/>
          <w:sz w:val="24"/>
        </w:rPr>
        <w:t>3.项目联系方式</w:t>
      </w:r>
    </w:p>
    <w:p>
      <w:pPr>
        <w:pStyle w:val="null3"/>
        <w:ind w:firstLine="480"/>
      </w:pPr>
      <w:r>
        <w:rPr/>
        <w:t>项目联系人：</w:t>
      </w:r>
      <w:r>
        <w:rPr/>
        <w:t>区工</w:t>
      </w:r>
    </w:p>
    <w:p>
      <w:pPr>
        <w:pStyle w:val="null3"/>
        <w:ind w:firstLine="480"/>
      </w:pPr>
      <w:r>
        <w:rPr/>
        <w:t>电话：</w:t>
      </w:r>
      <w:r>
        <w:rPr/>
        <w:t>020-32235866/18620892656</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广东城华工程咨询有限公司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spacing w:before="240"/>
        <w:ind w:firstLine="561"/>
        <w:jc w:val="both"/>
      </w:pPr>
    </w:p>
    <w:p>
      <w:pPr>
        <w:pStyle w:val="null3"/>
        <w:spacing w:before="240"/>
        <w:ind w:firstLine="561"/>
        <w:jc w:val="both"/>
      </w:pPr>
      <w:r>
        <w:rPr>
          <w:sz w:val="21"/>
        </w:rPr>
        <w:t>广东水利大院位于广州市天河区</w:t>
      </w:r>
      <w:r>
        <w:rPr>
          <w:sz w:val="21"/>
        </w:rPr>
        <w:t>天寿路</w:t>
      </w:r>
      <w:r>
        <w:rPr>
          <w:sz w:val="21"/>
        </w:rPr>
        <w:t>116号。</w:t>
      </w:r>
      <w:r>
        <w:rPr>
          <w:sz w:val="21"/>
        </w:rPr>
        <w:t>整个大院由广场、</w:t>
      </w:r>
      <w:r>
        <w:rPr>
          <w:sz w:val="21"/>
        </w:rPr>
        <w:t>3栋地面建筑物（</w:t>
      </w:r>
      <w:r>
        <w:rPr>
          <w:sz w:val="21"/>
        </w:rPr>
        <w:t>A塔、B塔和C塔</w:t>
      </w:r>
      <w:r>
        <w:rPr>
          <w:sz w:val="21"/>
        </w:rPr>
        <w:t>）和地下车库组成。其中</w:t>
      </w:r>
      <w:r>
        <w:rPr>
          <w:sz w:val="21"/>
        </w:rPr>
        <w:t>A塔有28层，B塔有19层，C塔有5层；A塔和B塔有地下二层，C塔有地下三层。</w:t>
      </w:r>
    </w:p>
    <w:p>
      <w:pPr>
        <w:pStyle w:val="null3"/>
        <w:ind w:firstLine="561"/>
        <w:jc w:val="both"/>
      </w:pPr>
      <w:r>
        <w:rPr>
          <w:sz w:val="21"/>
        </w:rPr>
        <w:t>广东水利大</w:t>
      </w:r>
      <w:r>
        <w:rPr>
          <w:sz w:val="21"/>
        </w:rPr>
        <w:t>院</w:t>
      </w:r>
      <w:r>
        <w:rPr>
          <w:sz w:val="21"/>
        </w:rPr>
        <w:t>AB塔</w:t>
      </w:r>
      <w:r>
        <w:rPr>
          <w:sz w:val="21"/>
        </w:rPr>
        <w:t>的安防视频监控系统建于</w:t>
      </w:r>
      <w:r>
        <w:rPr>
          <w:sz w:val="21"/>
        </w:rPr>
        <w:t>2007年，采用的是模拟信号监控系统。在2015年C塔楼建设时，对安防视频监控系统进行了局部改造，将监控系统后端平台进行了数字化改造。改造后，监控系统运行至今已近10年，目前，大院共计视频监控点约270个存在前后端设备及信号线路老化严重，监控画面清晰度不够，有些监控点画面模糊，甚至没有图像，画面显示延迟，画面回放不流畅等，并且监控点覆盖不足，不能满足大院的安全防范使用需求，给大院的日常管理带来了安全隐患，非常有必要和迫切需要对水利大院的监控系统进行</w:t>
      </w:r>
      <w:r>
        <w:rPr>
          <w:sz w:val="21"/>
        </w:rPr>
        <w:t>更新改造</w:t>
      </w:r>
      <w:r>
        <w:rPr>
          <w:sz w:val="21"/>
        </w:rPr>
        <w:t>。</w:t>
      </w:r>
    </w:p>
    <w:p>
      <w:pPr>
        <w:pStyle w:val="null3"/>
        <w:ind w:firstLine="561"/>
        <w:jc w:val="both"/>
      </w:pPr>
      <w:r>
        <w:rPr>
          <w:sz w:val="21"/>
        </w:rPr>
        <w:t>具体详见附件《采购需求书》</w:t>
      </w:r>
    </w:p>
    <w:p>
      <w:pPr>
        <w:pStyle w:val="null3"/>
        <w:ind w:firstLine="561"/>
        <w:jc w:val="both"/>
      </w:pPr>
    </w:p>
    <w:p>
      <w:pPr>
        <w:pStyle w:val="null3"/>
      </w:pPr>
    </w:p>
    <w:p>
      <w:pPr>
        <w:pStyle w:val="null3"/>
      </w:pPr>
      <w:r>
        <w:rPr/>
        <w:t>采购包1（广东水利大院安防视频监控系统更新改造）</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在合同生效之日起180天内实施建设并通过项目初步验收，初步验收通过并整改合格后进入系统试运行期，试运行期不少于1个月，试运行完成之日起 15 天内完成项目终验。</w:t>
            </w:r>
          </w:p>
        </w:tc>
      </w:tr>
      <w:tr>
        <w:tc>
          <w:tcPr>
            <w:tcW w:type="dxa" w:w="4153"/>
          </w:tcPr>
          <w:p>
            <w:pPr>
              <w:pStyle w:val="null3"/>
            </w:pPr>
            <w:r>
              <w:rPr/>
              <w:t>标的提供的地点</w:t>
            </w:r>
          </w:p>
        </w:tc>
        <w:tc>
          <w:tcPr>
            <w:tcW w:type="dxa" w:w="4153"/>
          </w:tcPr>
          <w:p>
            <w:pPr>
              <w:pStyle w:val="null3"/>
            </w:pPr>
          </w:p>
          <w:p>
            <w:pPr>
              <w:pStyle w:val="null3"/>
            </w:pPr>
            <w:r>
              <w:rPr/>
              <w:t>采购人指定地点（广东水利大院内）</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1期：支付比例30%,本合同签订生效，采购人在收到中标人开具的等额有效的发票后，十个工作日内支付中标（成交）金额的30%作为预付款。</w:t>
            </w:r>
          </w:p>
          <w:p>
            <w:pPr>
              <w:pStyle w:val="null3"/>
            </w:pPr>
          </w:p>
          <w:p>
            <w:pPr>
              <w:pStyle w:val="null3"/>
            </w:pPr>
            <w:r>
              <w:rPr/>
              <w:t>2期：支付比例20%,末端设备进场且双方签署确认单后，采购人在收到中标人开具的等额有效的发票后，十个工作日内支付中标（成交）金额的20%。</w:t>
            </w:r>
          </w:p>
          <w:p>
            <w:pPr>
              <w:pStyle w:val="null3"/>
            </w:pPr>
          </w:p>
          <w:p>
            <w:pPr>
              <w:pStyle w:val="null3"/>
            </w:pPr>
            <w:r>
              <w:rPr/>
              <w:t>3期：支付比例20%,中标人按照合同约定完成服务后并通过采购人验收后，采购人在收到中标人开具的等额有效的发票后，十个工作日内支付中标（成交）金额的20%。</w:t>
            </w:r>
          </w:p>
          <w:p>
            <w:pPr>
              <w:pStyle w:val="null3"/>
            </w:pPr>
          </w:p>
          <w:p>
            <w:pPr>
              <w:pStyle w:val="null3"/>
            </w:pPr>
            <w:r>
              <w:rPr/>
              <w:t>4期：支付比例30%,待采购人委托的第三方审核机构审核出最终结果后再进行最终的结算，采购人在收到中标人开具的等额有效的发票后，十个工作日内支付项目尾款。</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1期：1、交付验收标准依次序对照适用标准为：①符合中华人民共和国国家安全质量标准、环保标准或行业标准；②符合招标文件和响应承诺中甲方认可的合理最佳配置、参数及各项要求。 2、供应有设备为原厂商未启封全新包装，具有出厂合格证，序列号、包装箱号与出厂批号一致，并可追索查阅。所有随设备的附件必须齐全。 3、供应商应将关键主机设备的用户手册、保修手册、有关单证资料及配备件、随机工具等交付给甲方，使用操作及安全须知等重要资料应附有中文说明。 4、甲方组成验收小组按国家有关规定、规范进行验收，必要时邀请相关的专业人员或机构参与验收。经甲方书面确认验收合格后为之完成交付。 因货物或发现设备性能指标或功能上不符合采购需求书和合同要求所产生的质量问题发生争议时，由本地质量技术监督部门鉴定。货物符合质量技术标准的，鉴定费由甲方承担；否则鉴定费由乙方承担。 5、凡列入《中华人民共和国实施强制性产品认证的产品目录》的产品在验收时出具CCC认证证书复印件，并以在产品外部加施认证标志作为验收依据之一。</w:t>
            </w:r>
          </w:p>
        </w:tc>
      </w:tr>
      <w:tr>
        <w:tc>
          <w:tcPr>
            <w:tcW w:type="dxa" w:w="4153"/>
          </w:tcPr>
          <w:p>
            <w:pPr>
              <w:pStyle w:val="null3"/>
            </w:pPr>
            <w:r>
              <w:rPr/>
              <w:t>履约保证金</w:t>
            </w:r>
          </w:p>
        </w:tc>
        <w:tc>
          <w:tcPr>
            <w:tcW w:type="dxa" w:w="4153"/>
          </w:tcPr>
          <w:p>
            <w:pPr>
              <w:pStyle w:val="null3"/>
            </w:pPr>
          </w:p>
          <w:p>
            <w:pPr>
              <w:pStyle w:val="null3"/>
            </w:pPr>
          </w:p>
          <w:p>
            <w:pPr>
              <w:pStyle w:val="null3"/>
            </w:pPr>
          </w:p>
          <w:p>
            <w:pPr>
              <w:pStyle w:val="null3"/>
            </w:pPr>
          </w:p>
          <w:p>
            <w:pPr>
              <w:pStyle w:val="null3"/>
            </w:pPr>
            <w:r>
              <w:rPr/>
              <w:t>收取比例：3%,说明：中标（成交）通知书发出 10 天内，中标（成交）供应商向采购人缴纳中标（成交）金额的 3％作为履约保证金。履约保证金按规定由中标（成交）供应商向采购人提交返还履约保证金的书面申请,采购人在接到申请后 30个工作日内向中标（成交）供应商无息退回履约保证金（如遇国家规定节假日时间顺延）。</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p>
            <w:pPr>
              <w:pStyle w:val="null3"/>
            </w:pPr>
          </w:p>
          <w:p>
            <w:pPr>
              <w:pStyle w:val="null3"/>
            </w:pPr>
            <w:r>
              <w:rPr/>
              <w:t>1，本项目由 广东省水利水电科学研究院、广东省水利厅事务中心 及 广东省水利电力勘测设计研究院有限公司 三家采购人共同出资的采购项目（ 广东省水利水电科学研究院 作为牵头单位）。本项目将产生一家供应商同时为上述采购人提供项目服务。三家单位的出资比例分别占项目金额的： 40%、20%、40% 。</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其他系统集成实施服务</w:t>
            </w:r>
          </w:p>
        </w:tc>
        <w:tc>
          <w:tcPr>
            <w:tcW w:type="dxa" w:w="933"/>
          </w:tcPr>
          <w:p>
            <w:pPr>
              <w:pStyle w:val="null3"/>
              <w:jc w:val="left"/>
            </w:pPr>
            <w:r>
              <w:rPr/>
              <w:t>广东水利大院安防视频监控系统更新改造</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5,300,000.00</w:t>
            </w:r>
          </w:p>
        </w:tc>
        <w:tc>
          <w:tcPr>
            <w:tcW w:type="dxa" w:w="933"/>
          </w:tcPr>
          <w:p>
            <w:pPr>
              <w:pStyle w:val="null3"/>
              <w:jc w:val="right"/>
            </w:pPr>
            <w:r>
              <w:rPr/>
              <w:t>5,300,000.00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广东水利大院安防视频监控系统更新改造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1"/>
              </w:rPr>
              <w:t>详见“第二章 采购需求”及招标公告附件《采购需求书》</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1.采购代理机构：本项目是指广东城华工程咨询有限公司，负责整个采购活动的组织，依法负责编制和发布招标文件，对招标文件拥有最终的解释权，不以任何身份出任评标委员会成员。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广东省水利水电科学研究院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采购机构代理服务收费标准：以中标通知书中的中标金额作为采购代理服务费的计算基数，采购代理服务费收费采用差额定率累进法计算方式。参照中华人民共和国国家发展计划委员会颁发的计价格[2002]1980号、国家发改委[2003]857号及发改价格[2011]534号文规定的“服务类”计费标准计算收费基准价格，并在收费基准价格的基础上下浮20%收取招标代理服务费</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其他，采购人可要求相应供应商在开标后提交与在广东省政府采购智慧云平台系统上传投标文件内容相同的已盖章的纸质版投标文件，供应商单位需配合提供。（份数按采购人要求）（须编制目录及页码）。</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广东城华工程咨询有限公司</w:t>
      </w:r>
      <w:r>
        <w:rPr/>
        <w:t>代收。具体操作要求详见</w:t>
      </w:r>
      <w:r>
        <w:rPr/>
        <w:t>广东城华工程咨询有限公司</w:t>
      </w:r>
      <w:r>
        <w:rPr/>
        <w:t>有关指引，递交事宜请自行咨询</w:t>
      </w:r>
      <w:r>
        <w:rPr/>
        <w:t>广东城华工程咨询有限公司</w:t>
      </w:r>
      <w:r>
        <w:rPr/>
        <w:t>；请各投标人在投标文件递交截止时间前按须知前附表规定的金额递交至</w:t>
      </w:r>
      <w:r>
        <w:rPr/>
        <w:t>广东城华工程咨询有限公司</w:t>
      </w:r>
      <w:r>
        <w:rPr/>
        <w:t>，到账情况以开标时</w:t>
      </w:r>
      <w:r>
        <w:rPr/>
        <w:t>广东城华工程咨询有限公司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区工</w:t>
      </w:r>
    </w:p>
    <w:p>
      <w:pPr>
        <w:pStyle w:val="null3"/>
        <w:ind w:firstLine="480"/>
      </w:pPr>
      <w:r>
        <w:rPr/>
        <w:t>电话：</w:t>
      </w:r>
      <w:r>
        <w:rPr/>
        <w:t>020-32235866/18620892656</w:t>
      </w:r>
    </w:p>
    <w:p>
      <w:pPr>
        <w:pStyle w:val="null3"/>
        <w:ind w:firstLine="480"/>
      </w:pPr>
      <w:r>
        <w:rPr/>
        <w:t>传真：</w:t>
      </w:r>
      <w:r>
        <w:rPr/>
        <w:t>020-32235866</w:t>
      </w:r>
    </w:p>
    <w:p>
      <w:pPr>
        <w:pStyle w:val="null3"/>
        <w:ind w:firstLine="480"/>
      </w:pPr>
      <w:r>
        <w:rPr/>
        <w:t>邮箱：</w:t>
      </w:r>
      <w:r>
        <w:rPr/>
        <w:t>1851126679@qq.com</w:t>
      </w:r>
    </w:p>
    <w:p>
      <w:pPr>
        <w:pStyle w:val="null3"/>
        <w:ind w:firstLine="480"/>
      </w:pPr>
      <w:r>
        <w:rPr/>
        <w:t>地址：</w:t>
      </w:r>
      <w:r>
        <w:rPr/>
        <w:t>广州市黄埔区黄埔大道东840号行信中心A1栋2802单元</w:t>
      </w:r>
    </w:p>
    <w:p>
      <w:pPr>
        <w:pStyle w:val="null3"/>
        <w:ind w:firstLine="480"/>
      </w:pPr>
      <w:r>
        <w:rPr/>
        <w:t>邮编：</w:t>
      </w:r>
      <w:r>
        <w:rPr/>
        <w:t>510660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话：020-83188580、83188500、83188511、83188586</w:t>
      </w:r>
    </w:p>
    <w:p>
      <w:pPr>
        <w:pStyle w:val="null3"/>
      </w:pPr>
      <w:r>
        <w:rPr/>
        <w:t>邮  编：510030</w:t>
      </w:r>
    </w:p>
    <w:p>
      <w:pPr>
        <w:pStyle w:val="null3"/>
      </w:pPr>
      <w:r>
        <w:rPr/>
        <w:t>传  真：020-83357559</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广东水利大院安防视频监控系统更新改造)：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广东城华工程咨询有限公司</w:t>
      </w:r>
      <w:r>
        <w:rPr/>
        <w:t>统一对外发布。</w:t>
      </w:r>
    </w:p>
    <w:p>
      <w:pPr>
        <w:pStyle w:val="null3"/>
        <w:ind w:firstLine="480"/>
      </w:pPr>
      <w:r>
        <w:rPr/>
        <w:t>（2）对</w:t>
      </w:r>
      <w:r>
        <w:rPr/>
        <w:t>广东城华工程咨询有限公司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采购包1（广东水利大院安防视频监控系统更新改造）：</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采购包1（广东水利大院安防视频监控系统更新改造）：</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提供书面承诺声明函（格式自拟，或参照投标（报价）函相关承诺格式内容）。</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提供书面承诺声明函（格式自拟，或参照投标（报价）函相关承诺格式内容）。</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管理关系的不同供应商，不得同时参加本采购项目（或采购包）投标（响应）。为本项目提供整体设计、规范编制或者项目管理、监理、检测等服务的供应商，不得再参与本项目投标（响应）。投标（报价） 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p>
    <w:p>
      <w:pPr>
        <w:pStyle w:val="null3"/>
      </w:pPr>
      <w:r>
        <w:rPr/>
        <w:t>采购包1（广东水利大院安防视频监控系统更新改造）：</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按对应格式文件填写、签署、盖章。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投标报价是固定价且是唯一的，投标总价和单价未超出最高限价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带★条款</w:t>
            </w:r>
          </w:p>
        </w:tc>
        <w:tc>
          <w:tcPr>
            <w:tcW w:type="dxa" w:w="4238"/>
          </w:tcPr>
          <w:p>
            <w:pPr>
              <w:pStyle w:val="null3"/>
            </w:pPr>
            <w:r>
              <w:rPr/>
              <w:t>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未出现法律、法规和招标文件规定的其他投标无效情形。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采购包1(广东水利大院安防视频监控系统更新改造):</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普通技术参数响应情况 (4.0分)</w:t>
            </w:r>
          </w:p>
        </w:tc>
        <w:tc>
          <w:tcPr>
            <w:tcW w:type="dxa" w:w="5076"/>
          </w:tcPr>
          <w:p>
            <w:pPr>
              <w:pStyle w:val="null3"/>
              <w:jc w:val="left"/>
            </w:pPr>
            <w:r>
              <w:rPr/>
              <w:t>根据投标人对招标文件中“第二章 采购需求”的技术参数中非“★”和非“▲”一般条款的全部内容响应情况进行评审：  （1）完全满足，得4分；  （2）有1-5条负偏离，得3分；  （3）有6-10条负偏离，得2分  （4）有11-20条负偏离，得1分  （5）有21条或以上负偏离，得0分。   注：招标文件技术参数中有明确要求提供的证明资料，必须提供，如不提供，按负偏离不得分。</w:t>
            </w:r>
          </w:p>
        </w:tc>
      </w:tr>
      <w:tr>
        <w:tc>
          <w:tcPr>
            <w:tcW w:type="dxa" w:w="922"/>
            <w:gridSpan w:val="2"/>
            <w:vMerge/>
          </w:tcPr>
          <w:p/>
        </w:tc>
        <w:tc>
          <w:tcPr>
            <w:tcW w:type="dxa" w:w="2307"/>
          </w:tcPr>
          <w:p>
            <w:pPr>
              <w:pStyle w:val="null3"/>
              <w:jc w:val="left"/>
            </w:pPr>
            <w:r>
              <w:rPr/>
              <w:t>整体技术方案 (8.0分)</w:t>
            </w:r>
          </w:p>
        </w:tc>
        <w:tc>
          <w:tcPr>
            <w:tcW w:type="dxa" w:w="5076"/>
          </w:tcPr>
          <w:p>
            <w:pPr>
              <w:pStyle w:val="null3"/>
              <w:jc w:val="left"/>
            </w:pPr>
            <w:r>
              <w:rPr/>
              <w:t>供应商结合项目实际情况提供详细项目整体技术方案，内容包括但不限于项目组织设计、质量管理、工期计划安排及验收方案： 1.整体技术方案内容详细完善，项目组织设计及项目机构组织优秀，质量管理全面完善，工期计划合理，验收方案可行性强，完全满足且优于采购需求的，得8分； 2.整体技术方案内容较详细完善，项目组织设计及项目机构组织较良好，质量管理较全面完善，工期计划较合理，验收方案可行性较强，基本满足采购需求的，得5分； 3.整体技术方案内容不够详细完善，项目组织设计及项目机构组织较差，质量管理不够全面完善，工期计划不够合理，验收方案可行性基本可行，不完全满足采购需求的，得3分； 4.整体技术方案内容不完善，项目组织设计及机构组织差，质量管理较全面完善，工期计划不合理，验收方案可行性较差，得1分； （注：须提供相关方案。不提供不得分。）</w:t>
            </w:r>
          </w:p>
        </w:tc>
      </w:tr>
      <w:tr>
        <w:tc>
          <w:tcPr>
            <w:tcW w:type="dxa" w:w="922"/>
            <w:gridSpan w:val="2"/>
            <w:vMerge/>
          </w:tcPr>
          <w:p/>
        </w:tc>
        <w:tc>
          <w:tcPr>
            <w:tcW w:type="dxa" w:w="2307"/>
          </w:tcPr>
          <w:p>
            <w:pPr>
              <w:pStyle w:val="null3"/>
              <w:jc w:val="left"/>
            </w:pPr>
            <w:r>
              <w:rPr/>
              <w:t>项目实施方案、应急方案 (12.0分)</w:t>
            </w:r>
          </w:p>
        </w:tc>
        <w:tc>
          <w:tcPr>
            <w:tcW w:type="dxa" w:w="5076"/>
          </w:tcPr>
          <w:p>
            <w:pPr>
              <w:pStyle w:val="null3"/>
              <w:jc w:val="left"/>
            </w:pPr>
            <w:r>
              <w:rPr/>
              <w:t>包括但不限于安全视频监控系统的主要实施方法： 1.主要实施方案、应急方案全面、可行性高，操作性强，完全满足且优于采购需求的，得12分； 2.主要实施方案、应急方案较为全面、可行性较高、操作性较强，基本满足采购需求的，得9分； 3.主要实施方案、应急方案清晰但不全面，具有一定的可行性和操作性，不完全满足采购需求的，得6分； 4.主要实施方案、应急方案基本清晰、基本可行，得2分。 （注：须提供相关方案。不提供不得分。）</w:t>
            </w:r>
          </w:p>
        </w:tc>
      </w:tr>
      <w:tr>
        <w:tc>
          <w:tcPr>
            <w:tcW w:type="dxa" w:w="922"/>
            <w:gridSpan w:val="2"/>
            <w:vMerge/>
          </w:tcPr>
          <w:p/>
        </w:tc>
        <w:tc>
          <w:tcPr>
            <w:tcW w:type="dxa" w:w="2307"/>
          </w:tcPr>
          <w:p>
            <w:pPr>
              <w:pStyle w:val="null3"/>
              <w:jc w:val="left"/>
            </w:pPr>
            <w:r>
              <w:rPr/>
              <w:t>所投产品设备重要技术参数（重要指标）的响应情况  (20.0分)</w:t>
            </w:r>
          </w:p>
        </w:tc>
        <w:tc>
          <w:tcPr>
            <w:tcW w:type="dxa" w:w="5076"/>
          </w:tcPr>
          <w:p>
            <w:pPr>
              <w:pStyle w:val="null3"/>
              <w:jc w:val="left"/>
            </w:pPr>
            <w:r>
              <w:rPr/>
              <w:t>对招标文件中“第二章 采购需求”的“5.主要设备性能要求”中所涉及产品技术参数要求进行评审： 所投技术产品完全满足得20分，每负偏离一项扣2分，累计扣分达到16分以上，统一得基础分4分。 【注：①凡是标有序号的重要条款均以一项单独的条款计算，无论是否隶属于上一级编号。②技术参数中有要求提供证明文件的，需按要求提供，未提供的该项视为负偏离。】</w:t>
            </w:r>
          </w:p>
        </w:tc>
      </w:tr>
      <w:tr>
        <w:tc>
          <w:tcPr>
            <w:tcW w:type="dxa" w:w="922"/>
            <w:gridSpan w:val="2"/>
            <w:vMerge/>
          </w:tcPr>
          <w:p/>
        </w:tc>
        <w:tc>
          <w:tcPr>
            <w:tcW w:type="dxa" w:w="2307"/>
          </w:tcPr>
          <w:p>
            <w:pPr>
              <w:pStyle w:val="null3"/>
              <w:jc w:val="left"/>
            </w:pPr>
            <w:r>
              <w:rPr/>
              <w:t>“球型、人脸识别摄像机”演示评分  (8.0分)</w:t>
            </w:r>
          </w:p>
        </w:tc>
        <w:tc>
          <w:tcPr>
            <w:tcW w:type="dxa" w:w="5076"/>
          </w:tcPr>
          <w:p>
            <w:pPr>
              <w:pStyle w:val="null3"/>
              <w:jc w:val="left"/>
            </w:pPr>
            <w:r>
              <w:rPr/>
              <w:t>根据供应商的现场演示情况进行评审： 供应商需提供真实投标样机进行原型演示，每满足一项，得1分，本项满分为8分。现场演示供应商须自备现场演示所需所有设备，不演示或演示不完整不得分。如采用PPT、视频、图片等非样机进行原型演示不得分 原型演示内容为如下8项：①设备支持人员密度检测功能；②可对域入侵侦测；③越界侦测；④进入区域侦测和离开区域侦等智能侦测并联动跟踪；⑤支持声光警戒；⑥人脸抓拍模式；⑦道路监控模式；⑧事件模式。</w:t>
            </w:r>
          </w:p>
        </w:tc>
      </w:tr>
      <w:tr>
        <w:tc>
          <w:tcPr>
            <w:tcW w:type="dxa" w:w="922"/>
            <w:gridSpan w:val="2"/>
            <w:vMerge/>
          </w:tcPr>
          <w:p/>
        </w:tc>
        <w:tc>
          <w:tcPr>
            <w:tcW w:type="dxa" w:w="2307"/>
          </w:tcPr>
          <w:p>
            <w:pPr>
              <w:pStyle w:val="null3"/>
              <w:jc w:val="left"/>
            </w:pPr>
            <w:r>
              <w:rPr/>
              <w:t>售后服务 (8.0分)</w:t>
            </w:r>
          </w:p>
        </w:tc>
        <w:tc>
          <w:tcPr>
            <w:tcW w:type="dxa" w:w="5076"/>
          </w:tcPr>
          <w:p>
            <w:pPr>
              <w:pStyle w:val="null3"/>
              <w:jc w:val="left"/>
            </w:pPr>
            <w:r>
              <w:rPr/>
              <w:t>供应商针对本项目提供的售后服务方案、培训方案及售后服务承诺： 1.售后服务方案优秀、响应全面、培训方案可行性高，售后服务承诺全面，完全满足且优于采购需求的，得8分； 2.售后服务方案良好、响应较全面、培训方案可行性较高，售后服务承诺较全面，基本满足采购需求的，得4分； 3.售后服务方案较差、响应不够全面、培训方案可行性较低，售后服务承诺不全面，不完全满足采购需求的，得2分； （注：须提供相关方案。不提供不得分。）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拟投入本项目项目经理情况 (10.0分)</w:t>
            </w:r>
          </w:p>
        </w:tc>
        <w:tc>
          <w:tcPr>
            <w:tcW w:type="dxa" w:w="5076"/>
          </w:tcPr>
          <w:p>
            <w:pPr>
              <w:pStyle w:val="null3"/>
              <w:jc w:val="left"/>
            </w:pPr>
            <w:r>
              <w:rPr/>
              <w:t>项目经理需具备以下证书： 1、具有信息技术类相关专业中级或以上职称证书，得2分；具有信息技术类相关专业高级或以上职称证书，得3分。本小项最高得3分； 2、具备工业和信息化部和人力资源社会保障部颁发的通信专业技术人员职业资格证书，得3分； 3、具备信息安全保障人员认证证书的，得2分； 4、具有本科或以上学历证书，得2分； 注：提供以上人员有效证书复印件及在本项目投标截止日之前六个月以内任意一个月投标人为其缴纳社保的《投保单》或《社会保险参保人员证明》，或单位代缴个人所得税税单等，未按要求提供的不得分。</w:t>
            </w:r>
          </w:p>
        </w:tc>
      </w:tr>
      <w:tr>
        <w:tc>
          <w:tcPr>
            <w:tcW w:type="dxa" w:w="922"/>
            <w:gridSpan w:val="2"/>
            <w:vMerge/>
          </w:tcPr>
          <w:p/>
        </w:tc>
        <w:tc>
          <w:tcPr>
            <w:tcW w:type="dxa" w:w="2307"/>
          </w:tcPr>
          <w:p>
            <w:pPr>
              <w:pStyle w:val="null3"/>
              <w:jc w:val="left"/>
            </w:pPr>
            <w:r>
              <w:rPr/>
              <w:t>拟投入本项目组技术服务人员（除项目经理外）情况 (14.0分)</w:t>
            </w:r>
          </w:p>
        </w:tc>
        <w:tc>
          <w:tcPr>
            <w:tcW w:type="dxa" w:w="5076"/>
          </w:tcPr>
          <w:p>
            <w:pPr>
              <w:pStyle w:val="null3"/>
              <w:jc w:val="left"/>
            </w:pPr>
            <w:r>
              <w:rPr/>
              <w:t>根据供应商拟投入本项目的技术服务人员（除项目经理外）情况进行评审： （1） 具有工业和信息化部和人力资源社会保障部颁发的信息系统项目管理师，每提供一个得1分，最高得3分； （2）具有工业和信息化部和人力资源社会保障部颁发的系统集成项目管理工程师，每提供一个得1分，最高得4分； （3）具有工业和信息化部和人力资源社会保障部颁发的网络工程师，每提供一个得1分，最高得3分； （4）具有工业和信息化部和人力资源社会保障部颁发的通信专业技术人员职业资格证书，每提供一个得0.5分，最高得4分。 注：提供以上人员有效证书复印件及在本项目投标截止日之前六个月以内任意一个月投标人为其缴纳社保的《投保单》或《社会保险参保人员证明》，或单位代缴个人所得税税单等，未按要求提供的不得分。</w:t>
            </w:r>
          </w:p>
        </w:tc>
      </w:tr>
      <w:tr>
        <w:tc>
          <w:tcPr>
            <w:tcW w:type="dxa" w:w="922"/>
            <w:gridSpan w:val="2"/>
            <w:vMerge/>
          </w:tcPr>
          <w:p/>
        </w:tc>
        <w:tc>
          <w:tcPr>
            <w:tcW w:type="dxa" w:w="2307"/>
          </w:tcPr>
          <w:p>
            <w:pPr>
              <w:pStyle w:val="null3"/>
              <w:jc w:val="left"/>
            </w:pPr>
            <w:r>
              <w:rPr/>
              <w:t>投标人的管理体系证书 (2.0分)</w:t>
            </w:r>
          </w:p>
        </w:tc>
        <w:tc>
          <w:tcPr>
            <w:tcW w:type="dxa" w:w="5076"/>
          </w:tcPr>
          <w:p>
            <w:pPr>
              <w:pStyle w:val="null3"/>
              <w:jc w:val="left"/>
            </w:pPr>
            <w:r>
              <w:rPr/>
              <w:t>投标人具有有效期内的： （1）具有质量管理体系认证证书，得2分。 注：提供相关证书扫描件及在全国认证认可信息公共服务平台上对证书的查询结果截图并加盖投标人单位公章作为证明材料。</w:t>
            </w:r>
          </w:p>
        </w:tc>
      </w:tr>
      <w:tr>
        <w:tc>
          <w:tcPr>
            <w:tcW w:type="dxa" w:w="922"/>
            <w:gridSpan w:val="2"/>
            <w:vMerge/>
          </w:tcPr>
          <w:p/>
        </w:tc>
        <w:tc>
          <w:tcPr>
            <w:tcW w:type="dxa" w:w="2307"/>
          </w:tcPr>
          <w:p>
            <w:pPr>
              <w:pStyle w:val="null3"/>
              <w:jc w:val="left"/>
            </w:pPr>
            <w:r>
              <w:rPr/>
              <w:t>投标人的业绩情况 (4.0分)</w:t>
            </w:r>
          </w:p>
        </w:tc>
        <w:tc>
          <w:tcPr>
            <w:tcW w:type="dxa" w:w="5076"/>
          </w:tcPr>
          <w:p>
            <w:pPr>
              <w:pStyle w:val="null3"/>
              <w:jc w:val="left"/>
            </w:pPr>
            <w:r>
              <w:rPr/>
              <w:t>投标人提供2020年1月1日以来（以合同签订时间为准至投标截止时间承接的视频监控类项目进行评分，每提供一个业绩证明材料得1分，最高得4分。 注：投标人需提供相关业绩合同关键页扫描件并加盖投标人单位公章（提供的合同需体现合同采购内容、合同签订时间、双方签字盖章页）。</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ind w:firstLine="480"/>
        <w:jc w:val="center"/>
      </w:pPr>
      <w:r>
        <w:rPr>
          <w:b/>
          <w:sz w:val="36"/>
        </w:rPr>
        <w:t>合同文本</w:t>
      </w:r>
    </w:p>
    <w:p>
      <w:pPr>
        <w:pStyle w:val="null3"/>
        <w:ind w:firstLine="960"/>
        <w:jc w:val="both"/>
      </w:pPr>
      <w:r>
        <w:rPr>
          <w:sz w:val="24"/>
        </w:rPr>
        <w:t>注：本合同仅为合同的参考文本，合同签订双方可根据项目的具体要求进行修订</w:t>
      </w:r>
    </w:p>
    <w:p>
      <w:pPr>
        <w:pStyle w:val="null3"/>
        <w:spacing w:after="120"/>
        <w:ind w:firstLine="480"/>
        <w:jc w:val="center"/>
      </w:pPr>
    </w:p>
    <w:p>
      <w:pPr>
        <w:pStyle w:val="null3"/>
        <w:spacing w:after="120"/>
        <w:ind w:firstLine="480"/>
        <w:jc w:val="center"/>
      </w:pPr>
    </w:p>
    <w:p>
      <w:pPr>
        <w:pStyle w:val="null3"/>
        <w:spacing w:after="120"/>
        <w:ind w:firstLine="480"/>
        <w:jc w:val="center"/>
      </w:pPr>
    </w:p>
    <w:p>
      <w:pPr>
        <w:pStyle w:val="null3"/>
        <w:spacing w:after="120"/>
        <w:ind w:firstLine="480"/>
        <w:jc w:val="center"/>
      </w:pPr>
      <w:r>
        <w:rPr>
          <w:b/>
          <w:sz w:val="48"/>
        </w:rPr>
        <w:t>广东水利大院安防视频监控系统更新改造项目</w:t>
      </w:r>
    </w:p>
    <w:p>
      <w:pPr>
        <w:pStyle w:val="null3"/>
        <w:ind w:firstLine="480"/>
        <w:jc w:val="center"/>
      </w:pPr>
      <w:r>
        <w:rPr>
          <w:b/>
          <w:sz w:val="48"/>
        </w:rPr>
        <w:t>合</w:t>
      </w:r>
      <w:r>
        <w:rPr>
          <w:b/>
          <w:sz w:val="48"/>
        </w:rPr>
        <w:t xml:space="preserve"> </w:t>
      </w:r>
      <w:r>
        <w:rPr>
          <w:b/>
          <w:sz w:val="48"/>
        </w:rPr>
        <w:t>同</w:t>
      </w:r>
      <w:r>
        <w:rPr>
          <w:b/>
          <w:sz w:val="48"/>
        </w:rPr>
        <w:t xml:space="preserve"> </w:t>
      </w:r>
      <w:r>
        <w:rPr>
          <w:b/>
          <w:sz w:val="48"/>
        </w:rPr>
        <w:t>书</w:t>
      </w:r>
    </w:p>
    <w:p>
      <w:pPr>
        <w:pStyle w:val="null3"/>
        <w:ind w:firstLine="480"/>
        <w:jc w:val="center"/>
      </w:pPr>
    </w:p>
    <w:p>
      <w:pPr>
        <w:pStyle w:val="null3"/>
        <w:ind w:firstLine="480"/>
        <w:jc w:val="both"/>
      </w:pPr>
    </w:p>
    <w:p>
      <w:pPr>
        <w:pStyle w:val="null3"/>
        <w:ind w:left="3405"/>
        <w:jc w:val="both"/>
      </w:pPr>
      <w:r>
        <w:rPr>
          <w:sz w:val="32"/>
        </w:rPr>
        <w:t>项目名称：</w:t>
      </w:r>
      <w:r>
        <w:rPr>
          <w:sz w:val="32"/>
          <w:u w:val="single"/>
        </w:rPr>
        <w:t>广东水利大院安防视频监控系统更新改造</w:t>
      </w:r>
    </w:p>
    <w:p>
      <w:pPr>
        <w:pStyle w:val="null3"/>
        <w:ind w:left="3405"/>
        <w:jc w:val="both"/>
      </w:pPr>
      <w:r>
        <w:rPr>
          <w:sz w:val="32"/>
        </w:rPr>
        <w:t>合同编号：</w:t>
      </w:r>
      <w:r>
        <w:rPr>
          <w:sz w:val="21"/>
          <w:u w:val="single"/>
        </w:rPr>
        <w:t xml:space="preserve">          </w:t>
      </w:r>
      <w:r>
        <w:rPr>
          <w:sz w:val="21"/>
          <w:u w:val="single"/>
        </w:rPr>
        <w:t xml:space="preserve">             </w:t>
      </w:r>
    </w:p>
    <w:p>
      <w:pPr>
        <w:pStyle w:val="null3"/>
        <w:ind w:firstLine="480"/>
        <w:jc w:val="both"/>
      </w:pPr>
      <w:r>
        <w:rPr>
          <w:sz w:val="32"/>
        </w:rPr>
        <w:t xml:space="preserve">            </w:t>
      </w:r>
      <w:r>
        <w:rPr>
          <w:sz w:val="32"/>
        </w:rPr>
        <w:t>签订地点：</w:t>
      </w:r>
      <w:r>
        <w:rPr>
          <w:sz w:val="32"/>
          <w:u w:val="single"/>
        </w:rPr>
        <w:t xml:space="preserve">  </w:t>
      </w:r>
      <w:r>
        <w:rPr>
          <w:sz w:val="32"/>
          <w:u w:val="single"/>
        </w:rPr>
        <w:t>广东省广州市</w:t>
      </w:r>
      <w:r>
        <w:rPr>
          <w:sz w:val="32"/>
          <w:u w:val="single"/>
        </w:rPr>
        <w:t xml:space="preserve">      </w:t>
      </w:r>
      <w:r>
        <w:rPr>
          <w:sz w:val="21"/>
          <w:u w:val="single"/>
        </w:rPr>
        <w:t xml:space="preserve">     </w:t>
      </w:r>
      <w:r>
        <w:rPr>
          <w:sz w:val="21"/>
          <w:u w:val="single"/>
        </w:rPr>
        <w:t xml:space="preserve"> </w:t>
      </w:r>
      <w:r>
        <w:rPr>
          <w:sz w:val="21"/>
          <w:u w:val="single"/>
        </w:rPr>
        <w:t xml:space="preserve">  </w:t>
      </w:r>
    </w:p>
    <w:p>
      <w:pPr>
        <w:pStyle w:val="null3"/>
        <w:ind w:firstLine="1920"/>
        <w:jc w:val="both"/>
      </w:pPr>
      <w:r>
        <w:rPr>
          <w:sz w:val="32"/>
        </w:rPr>
        <w:t>签订时间：</w:t>
      </w:r>
      <w:r>
        <w:rPr>
          <w:sz w:val="32"/>
        </w:rPr>
        <w:t xml:space="preserve"> </w:t>
      </w:r>
      <w:r>
        <w:rPr>
          <w:sz w:val="32"/>
          <w:u w:val="single"/>
        </w:rPr>
        <w:t>年</w:t>
      </w:r>
      <w:r>
        <w:rPr>
          <w:sz w:val="32"/>
          <w:u w:val="single"/>
        </w:rPr>
        <w:t xml:space="preserve">  </w:t>
      </w:r>
      <w:r>
        <w:rPr>
          <w:sz w:val="32"/>
          <w:u w:val="single"/>
        </w:rPr>
        <w:t>月</w:t>
      </w:r>
      <w:r>
        <w:rPr>
          <w:sz w:val="32"/>
          <w:u w:val="single"/>
        </w:rPr>
        <w:t xml:space="preserve">   </w:t>
      </w:r>
      <w:r>
        <w:rPr>
          <w:sz w:val="32"/>
          <w:u w:val="single"/>
        </w:rPr>
        <w:t>日</w:t>
      </w:r>
      <w:r>
        <w:rPr>
          <w:sz w:val="32"/>
          <w:u w:val="single"/>
        </w:rPr>
        <w:t xml:space="preserve">    </w:t>
      </w:r>
    </w:p>
    <w:p>
      <w:pPr>
        <w:pStyle w:val="null3"/>
        <w:ind w:firstLine="480"/>
        <w:jc w:val="both"/>
      </w:pPr>
    </w:p>
    <w:p>
      <w:pPr>
        <w:pStyle w:val="null3"/>
        <w:ind w:firstLine="480"/>
        <w:jc w:val="center"/>
      </w:pPr>
    </w:p>
    <w:p>
      <w:pPr>
        <w:pStyle w:val="null3"/>
        <w:ind w:firstLine="480"/>
        <w:jc w:val="both"/>
      </w:pPr>
    </w:p>
    <w:p>
      <w:pPr>
        <w:pStyle w:val="null3"/>
        <w:ind w:firstLine="480"/>
        <w:jc w:val="both"/>
      </w:pPr>
    </w:p>
    <w:p>
      <w:pPr>
        <w:pStyle w:val="null3"/>
        <w:ind w:right="870" w:firstLine="480"/>
        <w:jc w:val="left"/>
      </w:pPr>
    </w:p>
    <w:p>
      <w:pPr>
        <w:pStyle w:val="null3"/>
        <w:ind w:firstLine="480"/>
      </w:pPr>
      <w:r>
        <w:rPr>
          <w:sz w:val="21"/>
        </w:rPr>
        <w:t>甲方</w:t>
      </w:r>
      <w:r>
        <w:rPr>
          <w:sz w:val="21"/>
        </w:rPr>
        <w:t>1（采购人牵头单位）：</w:t>
      </w:r>
      <w:r>
        <w:rPr>
          <w:u w:val="single"/>
        </w:rPr>
        <w:t xml:space="preserve">              </w:t>
      </w:r>
      <w:r>
        <w:rPr>
          <w:u w:val="single"/>
        </w:rPr>
        <w:t xml:space="preserve">        </w:t>
      </w:r>
      <w:r>
        <w:rPr/>
        <w:t xml:space="preserve"> </w:t>
      </w:r>
    </w:p>
    <w:p>
      <w:pPr>
        <w:pStyle w:val="null3"/>
      </w:pPr>
      <w:r>
        <w:rPr/>
        <w:t xml:space="preserve"> </w:t>
      </w:r>
    </w:p>
    <w:p>
      <w:pPr>
        <w:pStyle w:val="null3"/>
        <w:ind w:right="870" w:firstLine="480"/>
        <w:jc w:val="left"/>
      </w:pPr>
      <w:r>
        <w:rPr>
          <w:sz w:val="21"/>
        </w:rPr>
        <w:t>甲方</w:t>
      </w:r>
      <w:r>
        <w:rPr>
          <w:sz w:val="21"/>
        </w:rPr>
        <w:t>2（采购人成员单位）：</w:t>
      </w:r>
      <w:r>
        <w:rPr>
          <w:sz w:val="21"/>
          <w:u w:val="single"/>
        </w:rPr>
        <w:t xml:space="preserve">              </w:t>
      </w:r>
      <w:r>
        <w:rPr>
          <w:sz w:val="21"/>
          <w:u w:val="single"/>
        </w:rPr>
        <w:t xml:space="preserve">        </w:t>
      </w:r>
      <w:r>
        <w:rPr>
          <w:sz w:val="21"/>
        </w:rPr>
        <w:t xml:space="preserve"> </w:t>
      </w:r>
    </w:p>
    <w:p>
      <w:pPr>
        <w:pStyle w:val="null3"/>
        <w:ind w:right="870" w:firstLine="480"/>
        <w:jc w:val="left"/>
      </w:pPr>
      <w:r>
        <w:rPr>
          <w:sz w:val="21"/>
        </w:rPr>
        <w:t>甲方</w:t>
      </w:r>
      <w:r>
        <w:rPr>
          <w:sz w:val="21"/>
        </w:rPr>
        <w:t>3（采购人成员单位）：</w:t>
      </w:r>
      <w:r>
        <w:rPr>
          <w:sz w:val="21"/>
          <w:u w:val="single"/>
        </w:rPr>
        <w:t xml:space="preserve">             </w:t>
      </w:r>
      <w:r>
        <w:rPr>
          <w:sz w:val="21"/>
          <w:u w:val="single"/>
        </w:rPr>
        <w:t xml:space="preserve">        </w:t>
      </w:r>
      <w:r>
        <w:rPr>
          <w:sz w:val="21"/>
        </w:rPr>
        <w:t xml:space="preserve"> </w:t>
      </w:r>
    </w:p>
    <w:p>
      <w:pPr>
        <w:pStyle w:val="null3"/>
        <w:ind w:firstLine="480"/>
        <w:jc w:val="both"/>
      </w:pPr>
      <w:r>
        <w:rPr>
          <w:sz w:val="21"/>
        </w:rPr>
        <w:t>乙方</w:t>
      </w:r>
      <w:r>
        <w:rPr>
          <w:sz w:val="21"/>
        </w:rPr>
        <w:t>（</w:t>
      </w:r>
      <w:r>
        <w:rPr>
          <w:sz w:val="21"/>
        </w:rPr>
        <w:t>供应商）</w:t>
      </w:r>
      <w:r>
        <w:rPr>
          <w:sz w:val="21"/>
        </w:rPr>
        <w:t>：</w:t>
      </w:r>
      <w:r>
        <w:rPr>
          <w:sz w:val="21"/>
          <w:u w:val="single"/>
        </w:rPr>
        <w:t xml:space="preserve">              </w:t>
      </w:r>
      <w:r>
        <w:rPr>
          <w:sz w:val="21"/>
          <w:u w:val="single"/>
        </w:rPr>
        <w:t xml:space="preserve">        </w:t>
      </w:r>
    </w:p>
    <w:p>
      <w:pPr>
        <w:pStyle w:val="null3"/>
        <w:ind w:firstLine="422"/>
        <w:jc w:val="both"/>
      </w:pPr>
      <w:r>
        <w:rPr>
          <w:sz w:val="21"/>
        </w:rPr>
        <w:t xml:space="preserve"> </w:t>
      </w:r>
      <w:r>
        <w:rPr>
          <w:sz w:val="21"/>
        </w:rPr>
        <w:t>根据</w:t>
      </w:r>
      <w:r>
        <w:rPr>
          <w:sz w:val="21"/>
          <w:u w:val="single"/>
        </w:rPr>
        <w:t xml:space="preserve">               </w:t>
      </w:r>
      <w:r>
        <w:rPr>
          <w:sz w:val="21"/>
          <w:u w:val="single"/>
        </w:rPr>
        <w:t xml:space="preserve">   </w:t>
      </w:r>
      <w:r>
        <w:rPr>
          <w:sz w:val="21"/>
          <w:u w:val="single"/>
        </w:rPr>
        <w:t xml:space="preserve"> </w:t>
      </w:r>
      <w:r>
        <w:rPr>
          <w:sz w:val="21"/>
        </w:rPr>
        <w:t xml:space="preserve">  </w:t>
      </w:r>
      <w:r>
        <w:rPr>
          <w:sz w:val="21"/>
        </w:rPr>
        <w:t>项目</w:t>
      </w:r>
      <w:r>
        <w:rPr>
          <w:sz w:val="21"/>
        </w:rPr>
        <w:t>的采购结果，按照《中华人民共和国政府采购法》，《中华人民共和国民法典</w:t>
      </w:r>
      <w:r>
        <w:rPr>
          <w:sz w:val="21"/>
        </w:rPr>
        <w:t>(合同编)》的规定，经双方协商，本着平等互利和诚实信用的原则，一致同意遵守本合同如下</w:t>
      </w:r>
      <w:r>
        <w:rPr>
          <w:sz w:val="21"/>
        </w:rPr>
        <w:t>，</w:t>
      </w:r>
      <w:r>
        <w:rPr>
          <w:sz w:val="21"/>
        </w:rPr>
        <w:t>同意按下述条款和条件签署合同。</w:t>
      </w:r>
    </w:p>
    <w:p>
      <w:pPr>
        <w:pStyle w:val="null3"/>
        <w:spacing w:before="315"/>
        <w:ind w:left="555" w:firstLine="480"/>
        <w:jc w:val="both"/>
      </w:pPr>
      <w:r>
        <w:rPr>
          <w:b/>
          <w:sz w:val="21"/>
        </w:rPr>
        <w:t>第一条</w:t>
      </w:r>
      <w:r>
        <w:rPr>
          <w:b/>
          <w:sz w:val="21"/>
        </w:rPr>
        <w:t xml:space="preserve">  </w:t>
      </w:r>
      <w:r>
        <w:rPr>
          <w:b/>
          <w:sz w:val="21"/>
        </w:rPr>
        <w:t>项目内容</w:t>
      </w:r>
    </w:p>
    <w:p>
      <w:pPr>
        <w:pStyle w:val="null3"/>
        <w:ind w:firstLine="422"/>
        <w:jc w:val="both"/>
      </w:pPr>
      <w:r>
        <w:rPr>
          <w:sz w:val="21"/>
        </w:rPr>
        <w:t>（一）</w:t>
      </w:r>
      <w:r>
        <w:rPr>
          <w:sz w:val="21"/>
        </w:rPr>
        <w:t>乙方</w:t>
      </w:r>
      <w:r>
        <w:rPr>
          <w:sz w:val="21"/>
        </w:rPr>
        <w:t>需按照</w:t>
      </w:r>
      <w:r>
        <w:rPr>
          <w:sz w:val="21"/>
        </w:rPr>
        <w:t>采购需求书的要求及项目实施方案</w:t>
      </w:r>
      <w:r>
        <w:rPr>
          <w:sz w:val="21"/>
        </w:rPr>
        <w:t>并结合项目现场实际情况及</w:t>
      </w:r>
      <w:r>
        <w:rPr>
          <w:sz w:val="21"/>
        </w:rPr>
        <w:t>甲方</w:t>
      </w:r>
      <w:r>
        <w:rPr>
          <w:sz w:val="21"/>
        </w:rPr>
        <w:t>要求完成建设方案。</w:t>
      </w:r>
    </w:p>
    <w:p>
      <w:pPr>
        <w:pStyle w:val="null3"/>
        <w:ind w:firstLine="422"/>
        <w:jc w:val="both"/>
      </w:pPr>
      <w:r>
        <w:rPr>
          <w:sz w:val="21"/>
        </w:rPr>
        <w:t>（二）</w:t>
      </w:r>
      <w:r>
        <w:rPr>
          <w:sz w:val="21"/>
        </w:rPr>
        <w:t>乙方</w:t>
      </w:r>
      <w:r>
        <w:rPr>
          <w:sz w:val="21"/>
        </w:rPr>
        <w:t>需按照</w:t>
      </w:r>
      <w:r>
        <w:rPr>
          <w:sz w:val="21"/>
        </w:rPr>
        <w:t>采购需求书的要求及项目实施方案</w:t>
      </w:r>
      <w:r>
        <w:rPr>
          <w:sz w:val="21"/>
        </w:rPr>
        <w:t>向</w:t>
      </w:r>
      <w:r>
        <w:rPr>
          <w:sz w:val="21"/>
        </w:rPr>
        <w:t>甲方</w:t>
      </w:r>
      <w:r>
        <w:rPr>
          <w:sz w:val="21"/>
        </w:rPr>
        <w:t>供货，并按照图纸要求完成相关配套设施建设、设备采购安装调试</w:t>
      </w:r>
      <w:r>
        <w:rPr>
          <w:sz w:val="21"/>
        </w:rPr>
        <w:t>，售后服务</w:t>
      </w:r>
      <w:r>
        <w:rPr>
          <w:sz w:val="21"/>
        </w:rPr>
        <w:t>等工作。</w:t>
      </w:r>
    </w:p>
    <w:p>
      <w:pPr>
        <w:pStyle w:val="null3"/>
        <w:ind w:firstLine="422"/>
        <w:jc w:val="both"/>
      </w:pPr>
      <w:r>
        <w:rPr>
          <w:sz w:val="21"/>
        </w:rPr>
        <w:t>（三）</w:t>
      </w:r>
      <w:r>
        <w:rPr>
          <w:sz w:val="21"/>
        </w:rPr>
        <w:t>乙方</w:t>
      </w:r>
      <w:r>
        <w:rPr>
          <w:sz w:val="21"/>
        </w:rPr>
        <w:t>提供的设备、软件、服务、材料等相关参数应</w:t>
      </w:r>
      <w:r>
        <w:rPr>
          <w:sz w:val="21"/>
        </w:rPr>
        <w:t>符合本项目的实际需求。甲方</w:t>
      </w:r>
      <w:r>
        <w:rPr>
          <w:sz w:val="21"/>
        </w:rPr>
        <w:t>可根据现场实际情况对安装施工方案进行调整或优化，在合理范围内，</w:t>
      </w:r>
      <w:r>
        <w:rPr>
          <w:sz w:val="21"/>
        </w:rPr>
        <w:t>乙方</w:t>
      </w:r>
      <w:r>
        <w:rPr>
          <w:sz w:val="21"/>
        </w:rPr>
        <w:t>需按</w:t>
      </w:r>
      <w:r>
        <w:rPr>
          <w:sz w:val="21"/>
        </w:rPr>
        <w:t>甲方</w:t>
      </w:r>
      <w:r>
        <w:rPr>
          <w:sz w:val="21"/>
        </w:rPr>
        <w:t>要求完成相关工作。</w:t>
      </w:r>
    </w:p>
    <w:p>
      <w:pPr>
        <w:pStyle w:val="null3"/>
        <w:spacing w:after="120"/>
        <w:ind w:firstLine="480"/>
        <w:jc w:val="both"/>
      </w:pPr>
    </w:p>
    <w:p>
      <w:pPr>
        <w:pStyle w:val="null3"/>
        <w:ind w:firstLine="422"/>
        <w:jc w:val="both"/>
      </w:pPr>
      <w:r>
        <w:rPr>
          <w:b/>
          <w:sz w:val="21"/>
        </w:rPr>
        <w:t>第二条</w:t>
      </w:r>
      <w:r>
        <w:rPr>
          <w:b/>
          <w:sz w:val="21"/>
        </w:rPr>
        <w:t xml:space="preserve">  </w:t>
      </w:r>
      <w:r>
        <w:rPr>
          <w:b/>
          <w:sz w:val="21"/>
        </w:rPr>
        <w:t>合同价款</w:t>
      </w:r>
    </w:p>
    <w:p>
      <w:pPr>
        <w:pStyle w:val="null3"/>
        <w:ind w:firstLine="403"/>
        <w:jc w:val="both"/>
      </w:pPr>
      <w:r>
        <w:rPr>
          <w:sz w:val="21"/>
        </w:rPr>
        <w:t>暂定合同价格为：</w:t>
      </w:r>
      <w:r>
        <w:rPr>
          <w:sz w:val="21"/>
          <w:u w:val="single"/>
        </w:rPr>
        <w:t xml:space="preserve">                      </w:t>
      </w:r>
      <w:r>
        <w:rPr>
          <w:sz w:val="21"/>
        </w:rPr>
        <w:t>，最终合同价款结算金额以由甲方委托的第三方审核机构审核的结果进行结算。</w:t>
      </w:r>
    </w:p>
    <w:p>
      <w:pPr>
        <w:pStyle w:val="null3"/>
        <w:ind w:left="555"/>
        <w:jc w:val="both"/>
      </w:pPr>
      <w:r>
        <w:rPr>
          <w:b/>
          <w:sz w:val="21"/>
        </w:rPr>
        <w:t>第三条</w:t>
      </w:r>
      <w:r>
        <w:rPr>
          <w:b/>
          <w:sz w:val="21"/>
        </w:rPr>
        <w:t xml:space="preserve">  </w:t>
      </w:r>
      <w:r>
        <w:rPr>
          <w:b/>
          <w:sz w:val="21"/>
        </w:rPr>
        <w:t>技术标准及要求</w:t>
      </w:r>
    </w:p>
    <w:p>
      <w:pPr>
        <w:pStyle w:val="null3"/>
        <w:ind w:firstLine="420"/>
        <w:jc w:val="both"/>
      </w:pPr>
      <w:r>
        <w:rPr>
          <w:sz w:val="21"/>
        </w:rPr>
        <w:t>（一）</w:t>
      </w:r>
      <w:r>
        <w:rPr>
          <w:sz w:val="21"/>
        </w:rPr>
        <w:t>乙方</w:t>
      </w:r>
      <w:r>
        <w:rPr>
          <w:sz w:val="21"/>
        </w:rPr>
        <w:t>应严格按国家法律法规和相关行业标准以及</w:t>
      </w:r>
      <w:r>
        <w:rPr>
          <w:sz w:val="21"/>
        </w:rPr>
        <w:t>甲方</w:t>
      </w:r>
      <w:r>
        <w:rPr>
          <w:sz w:val="21"/>
        </w:rPr>
        <w:t>委托文件和合同相关要求进行供货、施工</w:t>
      </w:r>
      <w:r>
        <w:rPr>
          <w:sz w:val="21"/>
        </w:rPr>
        <w:t>、安装及调试</w:t>
      </w:r>
      <w:r>
        <w:rPr>
          <w:sz w:val="21"/>
        </w:rPr>
        <w:t>。</w:t>
      </w:r>
    </w:p>
    <w:p>
      <w:pPr>
        <w:pStyle w:val="null3"/>
        <w:ind w:firstLine="420"/>
        <w:jc w:val="both"/>
      </w:pPr>
      <w:r>
        <w:rPr>
          <w:sz w:val="21"/>
        </w:rPr>
        <w:t>（二）在合同设备安装、调试等的履行过程（包含质保期）中，</w:t>
      </w:r>
      <w:r>
        <w:rPr>
          <w:sz w:val="21"/>
        </w:rPr>
        <w:t>乙方</w:t>
      </w:r>
      <w:r>
        <w:rPr>
          <w:sz w:val="21"/>
        </w:rPr>
        <w:t>应负责处理出现的技术服务问题，所产生的费用由</w:t>
      </w:r>
      <w:r>
        <w:rPr>
          <w:sz w:val="21"/>
        </w:rPr>
        <w:t>乙方</w:t>
      </w:r>
      <w:r>
        <w:rPr>
          <w:sz w:val="21"/>
        </w:rPr>
        <w:t>承担。如发现设备有缺陷，</w:t>
      </w:r>
      <w:r>
        <w:rPr>
          <w:sz w:val="21"/>
        </w:rPr>
        <w:t>乙方</w:t>
      </w:r>
      <w:r>
        <w:rPr>
          <w:sz w:val="21"/>
        </w:rPr>
        <w:t>应在收到</w:t>
      </w:r>
      <w:r>
        <w:rPr>
          <w:sz w:val="21"/>
        </w:rPr>
        <w:t>甲方</w:t>
      </w:r>
      <w:r>
        <w:rPr>
          <w:sz w:val="21"/>
        </w:rPr>
        <w:t>通知</w:t>
      </w:r>
      <w:r>
        <w:rPr>
          <w:sz w:val="21"/>
        </w:rPr>
        <w:t>后及时</w:t>
      </w:r>
      <w:r>
        <w:rPr>
          <w:sz w:val="21"/>
        </w:rPr>
        <w:t>无偿更换新的设备。</w:t>
      </w:r>
      <w:r>
        <w:rPr>
          <w:sz w:val="21"/>
        </w:rPr>
        <w:t>对不能即时解决的问题需立即通知相关单位，督促、落实</w:t>
      </w:r>
      <w:r>
        <w:rPr>
          <w:sz w:val="21"/>
        </w:rPr>
        <w:t>相关人员</w:t>
      </w:r>
      <w:r>
        <w:rPr>
          <w:sz w:val="21"/>
        </w:rPr>
        <w:t>解决所承建系统出现的问题且需定期向</w:t>
      </w:r>
      <w:r>
        <w:rPr>
          <w:sz w:val="21"/>
        </w:rPr>
        <w:t>甲方</w:t>
      </w:r>
      <w:r>
        <w:rPr>
          <w:sz w:val="21"/>
        </w:rPr>
        <w:t>汇报。</w:t>
      </w:r>
    </w:p>
    <w:p>
      <w:pPr>
        <w:pStyle w:val="null3"/>
        <w:jc w:val="both"/>
      </w:pPr>
    </w:p>
    <w:p>
      <w:pPr>
        <w:pStyle w:val="null3"/>
        <w:ind w:firstLine="422"/>
        <w:jc w:val="both"/>
      </w:pPr>
      <w:r>
        <w:rPr>
          <w:b/>
          <w:sz w:val="21"/>
        </w:rPr>
        <w:t>第四条</w:t>
      </w:r>
      <w:r>
        <w:rPr>
          <w:b/>
          <w:sz w:val="21"/>
        </w:rPr>
        <w:t xml:space="preserve"> </w:t>
      </w:r>
      <w:r>
        <w:rPr>
          <w:b/>
          <w:sz w:val="21"/>
        </w:rPr>
        <w:t xml:space="preserve"> </w:t>
      </w:r>
      <w:r>
        <w:rPr>
          <w:b/>
          <w:sz w:val="21"/>
        </w:rPr>
        <w:t>合同履行期限及项目实施要求</w:t>
      </w:r>
    </w:p>
    <w:p>
      <w:pPr>
        <w:pStyle w:val="null3"/>
        <w:ind w:firstLine="630"/>
        <w:jc w:val="both"/>
      </w:pPr>
      <w:r>
        <w:rPr>
          <w:sz w:val="21"/>
        </w:rPr>
        <w:t>（一）</w:t>
      </w:r>
      <w:r>
        <w:rPr>
          <w:b/>
          <w:sz w:val="21"/>
        </w:rPr>
        <w:t xml:space="preserve"> </w:t>
      </w:r>
      <w:r>
        <w:rPr>
          <w:sz w:val="21"/>
        </w:rPr>
        <w:t>合同履行期限：</w:t>
      </w:r>
      <w:r>
        <w:rPr>
          <w:sz w:val="21"/>
        </w:rPr>
        <w:t>在合同生效之日起</w:t>
      </w:r>
      <w:r>
        <w:rPr>
          <w:sz w:val="21"/>
        </w:rPr>
        <w:t>180</w:t>
      </w:r>
      <w:r>
        <w:rPr>
          <w:sz w:val="21"/>
        </w:rPr>
        <w:t>天</w:t>
      </w:r>
      <w:r>
        <w:rPr>
          <w:sz w:val="21"/>
        </w:rPr>
        <w:t>内实施建设并通过项目初步验收，初步验收通过并整改合格后进入系统试运行期，试运行期不少于</w:t>
      </w:r>
      <w:r>
        <w:rPr>
          <w:sz w:val="21"/>
        </w:rPr>
        <w:t>1</w:t>
      </w:r>
      <w:r>
        <w:rPr>
          <w:sz w:val="21"/>
        </w:rPr>
        <w:t>个月，试运行完成之日起</w:t>
      </w:r>
      <w:r>
        <w:rPr>
          <w:sz w:val="21"/>
        </w:rPr>
        <w:t>15</w:t>
      </w:r>
      <w:r>
        <w:rPr>
          <w:sz w:val="21"/>
        </w:rPr>
        <w:t>天</w:t>
      </w:r>
      <w:r>
        <w:rPr>
          <w:sz w:val="21"/>
        </w:rPr>
        <w:t>内完成项目</w:t>
      </w:r>
      <w:r>
        <w:rPr>
          <w:sz w:val="21"/>
        </w:rPr>
        <w:t>终验</w:t>
      </w:r>
      <w:r>
        <w:rPr>
          <w:sz w:val="21"/>
        </w:rPr>
        <w:t>。</w:t>
      </w:r>
    </w:p>
    <w:p>
      <w:pPr>
        <w:pStyle w:val="null3"/>
        <w:ind w:firstLine="630"/>
        <w:jc w:val="both"/>
      </w:pPr>
    </w:p>
    <w:p>
      <w:pPr>
        <w:pStyle w:val="null3"/>
        <w:ind w:firstLine="480"/>
        <w:jc w:val="both"/>
      </w:pPr>
      <w:r>
        <w:rPr>
          <w:sz w:val="21"/>
        </w:rPr>
        <w:t xml:space="preserve">   </w:t>
      </w:r>
      <w:r>
        <w:rPr>
          <w:sz w:val="21"/>
        </w:rPr>
        <w:t>（二）</w:t>
      </w:r>
      <w:r>
        <w:rPr>
          <w:b/>
          <w:sz w:val="21"/>
        </w:rPr>
        <w:t>项目实施要求</w:t>
      </w:r>
    </w:p>
    <w:p>
      <w:pPr>
        <w:pStyle w:val="null3"/>
        <w:ind w:firstLine="420"/>
        <w:jc w:val="both"/>
      </w:pPr>
      <w:r>
        <w:rPr>
          <w:sz w:val="21"/>
        </w:rPr>
        <w:t>1.</w:t>
      </w:r>
      <w:r>
        <w:rPr>
          <w:sz w:val="21"/>
        </w:rPr>
        <w:t>乙方</w:t>
      </w:r>
      <w:r>
        <w:rPr>
          <w:sz w:val="21"/>
        </w:rPr>
        <w:t>在项目实施过程中，应接受</w:t>
      </w:r>
      <w:r>
        <w:rPr>
          <w:sz w:val="21"/>
        </w:rPr>
        <w:t>甲方</w:t>
      </w:r>
      <w:r>
        <w:rPr>
          <w:sz w:val="21"/>
        </w:rPr>
        <w:t>对项目实施过程依法进行监督，遵守各项规章制度。</w:t>
      </w:r>
    </w:p>
    <w:p>
      <w:pPr>
        <w:pStyle w:val="null3"/>
        <w:ind w:firstLine="420"/>
        <w:jc w:val="both"/>
      </w:pPr>
      <w:r>
        <w:rPr>
          <w:sz w:val="21"/>
        </w:rPr>
        <w:t>2.</w:t>
      </w:r>
      <w:r>
        <w:rPr>
          <w:sz w:val="21"/>
        </w:rPr>
        <w:t>对</w:t>
      </w:r>
      <w:r>
        <w:rPr>
          <w:sz w:val="21"/>
        </w:rPr>
        <w:t>乙方</w:t>
      </w:r>
      <w:r>
        <w:rPr>
          <w:sz w:val="21"/>
        </w:rPr>
        <w:t>要求：</w:t>
      </w:r>
    </w:p>
    <w:p>
      <w:pPr>
        <w:pStyle w:val="null3"/>
        <w:ind w:firstLine="420"/>
        <w:jc w:val="both"/>
      </w:pPr>
      <w:r>
        <w:rPr>
          <w:sz w:val="21"/>
        </w:rPr>
        <w:t>（</w:t>
      </w:r>
      <w:r>
        <w:rPr>
          <w:sz w:val="21"/>
        </w:rPr>
        <w:t>1</w:t>
      </w:r>
      <w:r>
        <w:rPr>
          <w:sz w:val="21"/>
        </w:rPr>
        <w:t>）</w:t>
      </w:r>
      <w:r>
        <w:rPr>
          <w:sz w:val="21"/>
        </w:rPr>
        <w:t>乙方</w:t>
      </w:r>
      <w:r>
        <w:rPr>
          <w:sz w:val="21"/>
        </w:rPr>
        <w:t>必须具有良好信誉和相关实力的技术队伍；</w:t>
      </w:r>
    </w:p>
    <w:p>
      <w:pPr>
        <w:pStyle w:val="null3"/>
        <w:ind w:firstLine="420"/>
        <w:jc w:val="both"/>
      </w:pPr>
      <w:r>
        <w:rPr>
          <w:sz w:val="21"/>
        </w:rPr>
        <w:t>（</w:t>
      </w:r>
      <w:r>
        <w:rPr>
          <w:sz w:val="21"/>
        </w:rPr>
        <w:t>2</w:t>
      </w:r>
      <w:r>
        <w:rPr>
          <w:sz w:val="21"/>
        </w:rPr>
        <w:t>）</w:t>
      </w:r>
      <w:r>
        <w:rPr>
          <w:sz w:val="21"/>
        </w:rPr>
        <w:t>乙方</w:t>
      </w:r>
      <w:r>
        <w:rPr>
          <w:sz w:val="21"/>
        </w:rPr>
        <w:t>应本着认真负责态度，组织技术队伍，做好整体方案、深化设计以及实施计划，并报</w:t>
      </w:r>
      <w:r>
        <w:rPr>
          <w:sz w:val="21"/>
        </w:rPr>
        <w:t>甲方</w:t>
      </w:r>
      <w:r>
        <w:rPr>
          <w:sz w:val="21"/>
        </w:rPr>
        <w:t>审核；</w:t>
      </w:r>
    </w:p>
    <w:p>
      <w:pPr>
        <w:pStyle w:val="null3"/>
        <w:ind w:firstLine="420"/>
        <w:jc w:val="both"/>
      </w:pPr>
      <w:r>
        <w:rPr>
          <w:sz w:val="21"/>
        </w:rPr>
        <w:t>（</w:t>
      </w:r>
      <w:r>
        <w:rPr>
          <w:sz w:val="21"/>
        </w:rPr>
        <w:t>3</w:t>
      </w:r>
      <w:r>
        <w:rPr>
          <w:sz w:val="21"/>
        </w:rPr>
        <w:t>）</w:t>
      </w:r>
      <w:r>
        <w:rPr>
          <w:sz w:val="21"/>
        </w:rPr>
        <w:t>乙方</w:t>
      </w:r>
      <w:r>
        <w:rPr>
          <w:sz w:val="21"/>
        </w:rPr>
        <w:t>按照计划进行实施，项目实施过程中按照规定时间向</w:t>
      </w:r>
      <w:r>
        <w:rPr>
          <w:sz w:val="21"/>
        </w:rPr>
        <w:t>甲方</w:t>
      </w:r>
      <w:r>
        <w:rPr>
          <w:sz w:val="21"/>
        </w:rPr>
        <w:t>提交项目进展报告；</w:t>
      </w:r>
    </w:p>
    <w:p>
      <w:pPr>
        <w:pStyle w:val="null3"/>
        <w:ind w:firstLine="420"/>
        <w:jc w:val="both"/>
      </w:pPr>
      <w:r>
        <w:rPr>
          <w:sz w:val="21"/>
        </w:rPr>
        <w:t>（</w:t>
      </w:r>
      <w:r>
        <w:rPr>
          <w:sz w:val="21"/>
        </w:rPr>
        <w:t>4</w:t>
      </w:r>
      <w:r>
        <w:rPr>
          <w:sz w:val="21"/>
        </w:rPr>
        <w:t>）所有设备均须由</w:t>
      </w:r>
      <w:r>
        <w:rPr>
          <w:sz w:val="21"/>
        </w:rPr>
        <w:t>乙方</w:t>
      </w:r>
      <w:r>
        <w:rPr>
          <w:sz w:val="21"/>
        </w:rPr>
        <w:t>送货上门并安装调试。</w:t>
      </w:r>
      <w:r>
        <w:rPr>
          <w:sz w:val="21"/>
        </w:rPr>
        <w:t>甲方</w:t>
      </w:r>
      <w:r>
        <w:rPr>
          <w:sz w:val="21"/>
        </w:rPr>
        <w:t>不再支付任何费用；</w:t>
      </w:r>
    </w:p>
    <w:p>
      <w:pPr>
        <w:pStyle w:val="null3"/>
        <w:ind w:firstLine="420"/>
        <w:jc w:val="both"/>
      </w:pPr>
      <w:r>
        <w:rPr>
          <w:sz w:val="21"/>
        </w:rPr>
        <w:t>3.</w:t>
      </w:r>
      <w:r>
        <w:rPr>
          <w:sz w:val="21"/>
        </w:rPr>
        <w:t>自系统安装工作一开始，</w:t>
      </w:r>
      <w:r>
        <w:rPr>
          <w:sz w:val="21"/>
        </w:rPr>
        <w:t>甲方</w:t>
      </w:r>
      <w:r>
        <w:rPr>
          <w:sz w:val="21"/>
        </w:rPr>
        <w:t>工作人员将一起参与系统的安装、测试、诊断及解决遇到的问题等各项工作；</w:t>
      </w:r>
    </w:p>
    <w:p>
      <w:pPr>
        <w:pStyle w:val="null3"/>
        <w:ind w:firstLine="420"/>
        <w:jc w:val="both"/>
      </w:pPr>
    </w:p>
    <w:p>
      <w:pPr>
        <w:pStyle w:val="null3"/>
        <w:ind w:left="555" w:firstLine="480"/>
        <w:jc w:val="both"/>
      </w:pPr>
      <w:r>
        <w:rPr>
          <w:b/>
          <w:sz w:val="21"/>
        </w:rPr>
        <w:t>第五条</w:t>
      </w:r>
      <w:r>
        <w:rPr>
          <w:b/>
          <w:sz w:val="21"/>
        </w:rPr>
        <w:t xml:space="preserve">  </w:t>
      </w:r>
      <w:r>
        <w:rPr>
          <w:b/>
          <w:sz w:val="21"/>
        </w:rPr>
        <w:t>验收</w:t>
      </w:r>
    </w:p>
    <w:p>
      <w:pPr>
        <w:pStyle w:val="null3"/>
        <w:ind w:firstLine="630"/>
        <w:jc w:val="both"/>
      </w:pPr>
      <w:r>
        <w:rPr>
          <w:sz w:val="21"/>
        </w:rPr>
        <w:t>1、交付验收标准依次序对照适用标准为：①符合中华人民共和国国家安全质量标准、环保标准或行业标准；②符合招标文件和响应承诺中甲方认可的合理最佳配置、参数及各项要求。</w:t>
      </w:r>
    </w:p>
    <w:p>
      <w:pPr>
        <w:pStyle w:val="null3"/>
        <w:ind w:firstLine="630"/>
        <w:jc w:val="both"/>
      </w:pPr>
      <w:r>
        <w:rPr>
          <w:sz w:val="21"/>
        </w:rPr>
        <w:t>2</w:t>
      </w:r>
      <w:r>
        <w:rPr>
          <w:sz w:val="21"/>
        </w:rPr>
        <w:t>、</w:t>
      </w:r>
      <w:r>
        <w:rPr>
          <w:sz w:val="21"/>
        </w:rPr>
        <w:t>供应有设备</w:t>
      </w:r>
      <w:r>
        <w:rPr>
          <w:sz w:val="21"/>
        </w:rPr>
        <w:t>为原厂商未启封全新包装，具</w:t>
      </w:r>
      <w:r>
        <w:rPr>
          <w:sz w:val="21"/>
        </w:rPr>
        <w:t>有</w:t>
      </w:r>
      <w:r>
        <w:rPr>
          <w:sz w:val="21"/>
        </w:rPr>
        <w:t>出厂合格证，序列号、包装箱号与出厂批号一致，并可追索查阅。所有随设备的附件必须齐全。</w:t>
      </w:r>
    </w:p>
    <w:p>
      <w:pPr>
        <w:pStyle w:val="null3"/>
        <w:ind w:firstLine="630"/>
        <w:jc w:val="both"/>
      </w:pPr>
      <w:r>
        <w:rPr>
          <w:sz w:val="21"/>
        </w:rPr>
        <w:t>3</w:t>
      </w:r>
      <w:r>
        <w:rPr>
          <w:sz w:val="21"/>
        </w:rPr>
        <w:t>、</w:t>
      </w:r>
      <w:r>
        <w:rPr>
          <w:sz w:val="21"/>
        </w:rPr>
        <w:t>供应商</w:t>
      </w:r>
      <w:r>
        <w:rPr>
          <w:sz w:val="21"/>
        </w:rPr>
        <w:t>应将关键主机设备的用户手册、保修手册、有关单证资料及配备件、随机工具等交付给甲方，使用操作及安全须知等重要资料应附有中文说明。</w:t>
      </w:r>
    </w:p>
    <w:p>
      <w:pPr>
        <w:pStyle w:val="null3"/>
        <w:ind w:firstLine="630"/>
        <w:jc w:val="both"/>
      </w:pPr>
      <w:r>
        <w:rPr>
          <w:sz w:val="21"/>
        </w:rPr>
        <w:t>4、</w:t>
      </w:r>
      <w:r>
        <w:rPr>
          <w:sz w:val="21"/>
        </w:rPr>
        <w:t>甲方组成验收小组按国家有关规定、规范进行验收，必要时邀请相关的专业人员或机构参与验收。经甲方书面确认验收合格后为之完成交付。</w:t>
      </w:r>
      <w:r>
        <w:rPr>
          <w:sz w:val="21"/>
        </w:rPr>
        <w:t>因货物</w:t>
      </w:r>
      <w:r>
        <w:rPr>
          <w:sz w:val="21"/>
        </w:rPr>
        <w:t>或</w:t>
      </w:r>
      <w:r>
        <w:rPr>
          <w:sz w:val="21"/>
        </w:rPr>
        <w:t>发现设备性能指标或功能上不符合</w:t>
      </w:r>
      <w:r>
        <w:rPr>
          <w:sz w:val="21"/>
        </w:rPr>
        <w:t>采购需求书</w:t>
      </w:r>
      <w:r>
        <w:rPr>
          <w:sz w:val="21"/>
        </w:rPr>
        <w:t>和合同要求</w:t>
      </w:r>
      <w:r>
        <w:rPr>
          <w:sz w:val="21"/>
        </w:rPr>
        <w:t>所产生的</w:t>
      </w:r>
      <w:r>
        <w:rPr>
          <w:sz w:val="21"/>
        </w:rPr>
        <w:t>质量问题发生争议时，由本地质量技术监督部门鉴定。货物符合质量技术标准的，鉴定费由甲方承担；否则鉴定费由乙方承担。</w:t>
      </w:r>
    </w:p>
    <w:p>
      <w:pPr>
        <w:pStyle w:val="null3"/>
        <w:ind w:firstLine="630"/>
        <w:jc w:val="both"/>
      </w:pPr>
      <w:r>
        <w:rPr>
          <w:sz w:val="21"/>
        </w:rPr>
        <w:t>5、</w:t>
      </w:r>
      <w:r>
        <w:rPr>
          <w:sz w:val="21"/>
        </w:rPr>
        <w:t>凡列入《中华人民共和国实施强制性产品认证的产品目录》的产品在验收时出具</w:t>
      </w:r>
      <w:r>
        <w:rPr>
          <w:sz w:val="21"/>
        </w:rPr>
        <w:t>CCC认证证书复印件，并以在产品外部加施认证标志作为验收依据之一。</w:t>
      </w:r>
    </w:p>
    <w:p>
      <w:pPr>
        <w:pStyle w:val="null3"/>
        <w:ind w:firstLine="630"/>
        <w:jc w:val="both"/>
      </w:pPr>
      <w:r>
        <w:rPr>
          <w:b/>
          <w:sz w:val="21"/>
        </w:rPr>
        <w:t>第六条</w:t>
      </w:r>
      <w:r>
        <w:rPr>
          <w:b/>
          <w:sz w:val="21"/>
        </w:rPr>
        <w:t xml:space="preserve"> </w:t>
      </w:r>
      <w:r>
        <w:rPr>
          <w:b/>
          <w:sz w:val="21"/>
        </w:rPr>
        <w:t>项目质量保证及售后服务</w:t>
      </w:r>
    </w:p>
    <w:p>
      <w:pPr>
        <w:pStyle w:val="null3"/>
        <w:ind w:firstLine="420"/>
        <w:jc w:val="both"/>
      </w:pPr>
      <w:r>
        <w:rPr>
          <w:sz w:val="21"/>
        </w:rPr>
        <w:t>（一）建设项目应</w:t>
      </w:r>
      <w:r>
        <w:rPr>
          <w:sz w:val="21"/>
        </w:rPr>
        <w:t>符合国家相关规范要求，体现高效、节能、环保、安全原则，达到合格标准</w:t>
      </w:r>
      <w:r>
        <w:rPr>
          <w:sz w:val="21"/>
        </w:rPr>
        <w:t>，</w:t>
      </w:r>
      <w:r>
        <w:rPr>
          <w:sz w:val="21"/>
        </w:rPr>
        <w:t>本项目</w:t>
      </w:r>
      <w:r>
        <w:rPr>
          <w:sz w:val="21"/>
        </w:rPr>
        <w:t>设备</w:t>
      </w:r>
      <w:r>
        <w:rPr>
          <w:sz w:val="21"/>
        </w:rPr>
        <w:t>质保期为</w:t>
      </w:r>
      <w:r>
        <w:rPr>
          <w:sz w:val="21"/>
        </w:rPr>
        <w:t>3</w:t>
      </w:r>
      <w:r>
        <w:rPr>
          <w:sz w:val="21"/>
        </w:rPr>
        <w:t>年，</w:t>
      </w:r>
      <w:r>
        <w:rPr>
          <w:sz w:val="21"/>
        </w:rPr>
        <w:t>软件提供</w:t>
      </w:r>
      <w:r>
        <w:rPr>
          <w:sz w:val="21"/>
        </w:rPr>
        <w:t>5</w:t>
      </w:r>
      <w:r>
        <w:rPr>
          <w:sz w:val="21"/>
        </w:rPr>
        <w:t>年免费升级服务，质保期自货物验收合格之日起计算。质保期内，</w:t>
      </w:r>
      <w:r>
        <w:rPr>
          <w:sz w:val="21"/>
        </w:rPr>
        <w:t>供应商</w:t>
      </w:r>
      <w:r>
        <w:rPr>
          <w:sz w:val="21"/>
        </w:rPr>
        <w:t>负责对其提供的货物及其系统提供现场保修、包换或包退服务，由此产生的一切责任和损失、费用均由乙方承担。乙方不能修复、调换或不能退货的，应退回相应货款，并按合同总价的</w:t>
      </w:r>
      <w:r>
        <w:rPr>
          <w:sz w:val="21"/>
        </w:rPr>
        <w:t>20%</w:t>
      </w:r>
      <w:r>
        <w:rPr>
          <w:sz w:val="21"/>
        </w:rPr>
        <w:t>向甲方支付违约金，违约金不足以弥补甲方损失的，乙方应另行赔偿。</w:t>
      </w:r>
    </w:p>
    <w:p>
      <w:pPr>
        <w:pStyle w:val="null3"/>
        <w:ind w:firstLine="420"/>
        <w:jc w:val="both"/>
      </w:pPr>
      <w:r>
        <w:rPr>
          <w:sz w:val="21"/>
        </w:rPr>
        <w:t>（</w:t>
      </w:r>
      <w:r>
        <w:rPr>
          <w:sz w:val="21"/>
        </w:rPr>
        <w:t>二</w:t>
      </w:r>
      <w:r>
        <w:rPr>
          <w:sz w:val="21"/>
        </w:rPr>
        <w:t>）乙方</w:t>
      </w:r>
      <w:r>
        <w:rPr>
          <w:sz w:val="21"/>
        </w:rPr>
        <w:t>负责提供合同标的现场操作、运行、维护、修理的培训方案及必需的培训资料，并对</w:t>
      </w:r>
      <w:r>
        <w:rPr>
          <w:sz w:val="21"/>
        </w:rPr>
        <w:t>甲方</w:t>
      </w:r>
      <w:r>
        <w:rPr>
          <w:sz w:val="21"/>
        </w:rPr>
        <w:t>受训人员进行操作、维修培训；</w:t>
      </w:r>
    </w:p>
    <w:p>
      <w:pPr>
        <w:pStyle w:val="null3"/>
        <w:ind w:firstLine="420"/>
        <w:jc w:val="both"/>
      </w:pPr>
      <w:r>
        <w:rPr>
          <w:sz w:val="21"/>
        </w:rPr>
        <w:t>（</w:t>
      </w:r>
      <w:r>
        <w:rPr>
          <w:sz w:val="21"/>
        </w:rPr>
        <w:t>三</w:t>
      </w:r>
      <w:r>
        <w:rPr>
          <w:sz w:val="21"/>
        </w:rPr>
        <w:t>）</w:t>
      </w:r>
      <w:r>
        <w:rPr>
          <w:sz w:val="21"/>
        </w:rPr>
        <w:t>质保期内，在接到系统故障或问题告知后，响应时间不得超过</w:t>
      </w:r>
      <w:r>
        <w:rPr>
          <w:sz w:val="21"/>
        </w:rPr>
        <w:t>2小时，到达现场不得超过4个小时，24小时内排除故障，如果设备的故障在检修24小时后仍无法排除，</w:t>
      </w:r>
      <w:r>
        <w:rPr>
          <w:sz w:val="21"/>
        </w:rPr>
        <w:t>供应商</w:t>
      </w:r>
      <w:r>
        <w:rPr>
          <w:sz w:val="21"/>
        </w:rPr>
        <w:t>提供不低于故障设备规格、型号、性能的备用设备供采购人代用，直至故障设备修复，如果需要更换配件的，更换的配件跟被更换的品牌、类型相一致或者是同类更高档次的替代品，后者需征得采购人管理人员同意；</w:t>
      </w:r>
    </w:p>
    <w:p>
      <w:pPr>
        <w:pStyle w:val="null3"/>
        <w:ind w:firstLine="420"/>
      </w:pPr>
      <w:r>
        <w:rPr>
          <w:sz w:val="21"/>
        </w:rPr>
        <w:t>（四）</w:t>
      </w:r>
      <w:r>
        <w:rPr>
          <w:sz w:val="21"/>
        </w:rPr>
        <w:t>同一硬件一个月内连续</w:t>
      </w:r>
      <w:r>
        <w:rPr>
          <w:sz w:val="21"/>
        </w:rPr>
        <w:t>2次出现同一故障，乙方应无条件更换性能指标不低于原规格型号的新部件。严重影响</w:t>
      </w:r>
      <w:r>
        <w:rPr>
          <w:sz w:val="21"/>
        </w:rPr>
        <w:t>系统</w:t>
      </w:r>
      <w:r>
        <w:rPr>
          <w:sz w:val="21"/>
        </w:rPr>
        <w:t>工作的，乙方无条件提供不低于该档次的设备给甲方使用。</w:t>
      </w:r>
    </w:p>
    <w:p>
      <w:pPr>
        <w:pStyle w:val="null3"/>
        <w:ind w:firstLine="420"/>
      </w:pPr>
      <w:r>
        <w:rPr>
          <w:sz w:val="21"/>
        </w:rPr>
        <w:t>（五）</w:t>
      </w:r>
      <w:r>
        <w:rPr>
          <w:sz w:val="21"/>
        </w:rPr>
        <w:t>免费质保期届满后，若有零部件出现故障，经权威部门鉴定属于寿命异常问题（明显短于该零部件正常寿命）时，则由乙方负责免费更换及维修，并负责承担鉴定费用。</w:t>
      </w:r>
    </w:p>
    <w:p>
      <w:pPr>
        <w:pStyle w:val="null3"/>
        <w:ind w:firstLine="420"/>
      </w:pPr>
      <w:r>
        <w:rPr>
          <w:sz w:val="21"/>
        </w:rPr>
        <w:t>（六）</w:t>
      </w:r>
      <w:r>
        <w:rPr>
          <w:sz w:val="21"/>
        </w:rPr>
        <w:t>质保期内对故障的报修，如</w:t>
      </w:r>
      <w:r>
        <w:rPr>
          <w:sz w:val="21"/>
        </w:rPr>
        <w:t>供应商</w:t>
      </w:r>
      <w:r>
        <w:rPr>
          <w:sz w:val="21"/>
        </w:rPr>
        <w:t>未能做到上款的服务承诺，采购人可采取必要的补救措施，但其风险和费用由</w:t>
      </w:r>
      <w:r>
        <w:rPr>
          <w:sz w:val="21"/>
        </w:rPr>
        <w:t>供应商</w:t>
      </w:r>
      <w:r>
        <w:rPr>
          <w:sz w:val="21"/>
        </w:rPr>
        <w:t>承担，采购人根据合同规定对</w:t>
      </w:r>
      <w:r>
        <w:rPr>
          <w:sz w:val="21"/>
        </w:rPr>
        <w:t>供应商</w:t>
      </w:r>
      <w:r>
        <w:rPr>
          <w:sz w:val="21"/>
        </w:rPr>
        <w:t>行使的其它权力不受影响。由于</w:t>
      </w:r>
      <w:r>
        <w:rPr>
          <w:sz w:val="21"/>
        </w:rPr>
        <w:t>供应商</w:t>
      </w:r>
      <w:r>
        <w:rPr>
          <w:sz w:val="21"/>
        </w:rPr>
        <w:t>的保障服务不到位，质保期的到期时间将顺延；</w:t>
      </w:r>
    </w:p>
    <w:p>
      <w:pPr>
        <w:pStyle w:val="null3"/>
        <w:ind w:firstLine="420"/>
        <w:jc w:val="both"/>
      </w:pPr>
    </w:p>
    <w:p>
      <w:pPr>
        <w:pStyle w:val="null3"/>
        <w:ind w:firstLine="420"/>
        <w:jc w:val="both"/>
      </w:pPr>
    </w:p>
    <w:p>
      <w:pPr>
        <w:pStyle w:val="null3"/>
        <w:ind w:left="555" w:firstLine="480"/>
        <w:jc w:val="both"/>
      </w:pPr>
      <w:r>
        <w:rPr>
          <w:b/>
          <w:sz w:val="21"/>
        </w:rPr>
        <w:t>第七条</w:t>
      </w:r>
      <w:r>
        <w:rPr>
          <w:b/>
          <w:sz w:val="21"/>
        </w:rPr>
        <w:t xml:space="preserve">  </w:t>
      </w:r>
      <w:r>
        <w:rPr>
          <w:b/>
          <w:sz w:val="21"/>
        </w:rPr>
        <w:t>付款方式</w:t>
      </w:r>
    </w:p>
    <w:p>
      <w:pPr>
        <w:pStyle w:val="null3"/>
        <w:ind w:firstLine="420"/>
        <w:jc w:val="left"/>
      </w:pPr>
      <w:r>
        <w:rPr>
          <w:sz w:val="21"/>
          <w:shd w:fill="FFFFFF" w:val="clear"/>
        </w:rPr>
        <w:t>（一）本合同签订生效，</w:t>
      </w:r>
      <w:r>
        <w:rPr>
          <w:sz w:val="21"/>
          <w:shd w:fill="FFFFFF" w:val="clear"/>
        </w:rPr>
        <w:t>甲方</w:t>
      </w:r>
      <w:r>
        <w:rPr>
          <w:sz w:val="21"/>
          <w:shd w:fill="FFFFFF" w:val="clear"/>
        </w:rPr>
        <w:t>在收到</w:t>
      </w:r>
      <w:r>
        <w:rPr>
          <w:sz w:val="21"/>
          <w:shd w:fill="FFFFFF" w:val="clear"/>
        </w:rPr>
        <w:t>乙方</w:t>
      </w:r>
      <w:r>
        <w:rPr>
          <w:sz w:val="21"/>
          <w:shd w:fill="FFFFFF" w:val="clear"/>
        </w:rPr>
        <w:t>开具的等额有效的发票后，十个工作日内支付合同总价的</w:t>
      </w:r>
      <w:r>
        <w:rPr>
          <w:sz w:val="21"/>
          <w:shd w:fill="FFFFFF" w:val="clear"/>
        </w:rPr>
        <w:t>30%</w:t>
      </w:r>
      <w:r>
        <w:rPr>
          <w:sz w:val="21"/>
          <w:shd w:fill="FFFFFF" w:val="clear"/>
        </w:rPr>
        <w:t>作为预付款，金额为人民币：</w:t>
      </w:r>
      <w:r>
        <w:rPr>
          <w:sz w:val="24"/>
          <w:u w:val="single"/>
          <w:shd w:fill="FFFFFF" w:val="clear"/>
        </w:rPr>
        <w:t xml:space="preserve">           </w:t>
      </w:r>
      <w:r>
        <w:rPr>
          <w:sz w:val="21"/>
          <w:u w:val="single"/>
          <w:shd w:fill="FFFFFF" w:val="clear"/>
        </w:rPr>
        <w:t>元（大写：</w:t>
      </w:r>
      <w:r>
        <w:rPr>
          <w:sz w:val="24"/>
          <w:u w:val="single"/>
          <w:shd w:fill="FFFFFF" w:val="clear"/>
        </w:rPr>
        <w:t xml:space="preserve">           </w:t>
      </w:r>
      <w:r>
        <w:rPr>
          <w:sz w:val="21"/>
          <w:u w:val="single"/>
          <w:shd w:fill="FFFFFF" w:val="clear"/>
        </w:rPr>
        <w:t>）</w:t>
      </w:r>
      <w:r>
        <w:rPr>
          <w:sz w:val="21"/>
          <w:shd w:fill="FFFFFF" w:val="clear"/>
        </w:rPr>
        <w:t>；</w:t>
      </w:r>
    </w:p>
    <w:p>
      <w:pPr>
        <w:pStyle w:val="null3"/>
        <w:ind w:firstLine="420"/>
        <w:jc w:val="left"/>
      </w:pPr>
      <w:r>
        <w:rPr>
          <w:sz w:val="21"/>
          <w:shd w:fill="FFFFFF" w:val="clear"/>
        </w:rPr>
        <w:t>（二）末端设备进场且双方签署确认单后，</w:t>
      </w:r>
      <w:r>
        <w:rPr>
          <w:sz w:val="21"/>
          <w:shd w:fill="FFFFFF" w:val="clear"/>
        </w:rPr>
        <w:t>甲方</w:t>
      </w:r>
      <w:r>
        <w:rPr>
          <w:sz w:val="21"/>
          <w:shd w:fill="FFFFFF" w:val="clear"/>
        </w:rPr>
        <w:t>在收到</w:t>
      </w:r>
      <w:r>
        <w:rPr>
          <w:sz w:val="21"/>
          <w:shd w:fill="FFFFFF" w:val="clear"/>
        </w:rPr>
        <w:t>乙方</w:t>
      </w:r>
      <w:r>
        <w:rPr>
          <w:sz w:val="21"/>
          <w:shd w:fill="FFFFFF" w:val="clear"/>
        </w:rPr>
        <w:t>开具的等额有效的发票后，十个工作日内支付合同总价的</w:t>
      </w:r>
      <w:r>
        <w:rPr>
          <w:sz w:val="21"/>
          <w:shd w:fill="FFFFFF" w:val="clear"/>
        </w:rPr>
        <w:t>2</w:t>
      </w:r>
      <w:r>
        <w:rPr>
          <w:sz w:val="21"/>
          <w:shd w:fill="FFFFFF" w:val="clear"/>
        </w:rPr>
        <w:t>0%，</w:t>
      </w:r>
      <w:r>
        <w:rPr>
          <w:sz w:val="21"/>
          <w:shd w:fill="FFFFFF" w:val="clear"/>
        </w:rPr>
        <w:t>金额为人民币：</w:t>
      </w:r>
      <w:r>
        <w:rPr>
          <w:sz w:val="24"/>
          <w:u w:val="single"/>
          <w:shd w:fill="FFFFFF" w:val="clear"/>
        </w:rPr>
        <w:t xml:space="preserve">           </w:t>
      </w:r>
      <w:r>
        <w:rPr>
          <w:sz w:val="21"/>
          <w:u w:val="single"/>
          <w:shd w:fill="FFFFFF" w:val="clear"/>
        </w:rPr>
        <w:t>元（大写：</w:t>
      </w:r>
      <w:r>
        <w:rPr>
          <w:sz w:val="24"/>
          <w:u w:val="single"/>
          <w:shd w:fill="FFFFFF" w:val="clear"/>
        </w:rPr>
        <w:t xml:space="preserve">           </w:t>
      </w:r>
      <w:r>
        <w:rPr>
          <w:sz w:val="21"/>
          <w:u w:val="single"/>
          <w:shd w:fill="FFFFFF" w:val="clear"/>
        </w:rPr>
        <w:t>）</w:t>
      </w:r>
      <w:r>
        <w:rPr>
          <w:sz w:val="21"/>
          <w:shd w:fill="FFFFFF" w:val="clear"/>
        </w:rPr>
        <w:t>。</w:t>
      </w:r>
    </w:p>
    <w:p>
      <w:pPr>
        <w:pStyle w:val="null3"/>
        <w:ind w:firstLine="420"/>
        <w:jc w:val="left"/>
      </w:pPr>
      <w:r>
        <w:rPr>
          <w:sz w:val="21"/>
          <w:shd w:fill="FFFFFF" w:val="clear"/>
        </w:rPr>
        <w:t>（三）</w:t>
      </w:r>
      <w:r>
        <w:rPr>
          <w:sz w:val="21"/>
          <w:shd w:fill="FFFFFF" w:val="clear"/>
        </w:rPr>
        <w:t>乙方</w:t>
      </w:r>
      <w:r>
        <w:rPr>
          <w:sz w:val="21"/>
          <w:shd w:fill="FFFFFF" w:val="clear"/>
        </w:rPr>
        <w:t>按照合同约定完成服务后并通过</w:t>
      </w:r>
      <w:r>
        <w:rPr>
          <w:sz w:val="21"/>
          <w:shd w:fill="FFFFFF" w:val="clear"/>
        </w:rPr>
        <w:t>甲方验收</w:t>
      </w:r>
      <w:r>
        <w:rPr>
          <w:sz w:val="21"/>
          <w:shd w:fill="FFFFFF" w:val="clear"/>
        </w:rPr>
        <w:t>后，</w:t>
      </w:r>
      <w:r>
        <w:rPr>
          <w:sz w:val="21"/>
          <w:shd w:fill="FFFFFF" w:val="clear"/>
        </w:rPr>
        <w:t>甲方</w:t>
      </w:r>
      <w:r>
        <w:rPr>
          <w:sz w:val="21"/>
          <w:shd w:fill="FFFFFF" w:val="clear"/>
        </w:rPr>
        <w:t>在收到</w:t>
      </w:r>
      <w:r>
        <w:rPr>
          <w:sz w:val="21"/>
          <w:shd w:fill="FFFFFF" w:val="clear"/>
        </w:rPr>
        <w:t>乙方</w:t>
      </w:r>
      <w:r>
        <w:rPr>
          <w:sz w:val="21"/>
          <w:shd w:fill="FFFFFF" w:val="clear"/>
        </w:rPr>
        <w:t>开具的等额有效的发票后，十个工作日内支付合同总价的</w:t>
      </w:r>
      <w:r>
        <w:rPr>
          <w:sz w:val="21"/>
          <w:shd w:fill="FFFFFF" w:val="clear"/>
        </w:rPr>
        <w:t>20</w:t>
      </w:r>
      <w:r>
        <w:rPr>
          <w:sz w:val="21"/>
          <w:shd w:fill="FFFFFF" w:val="clear"/>
        </w:rPr>
        <w:t>%</w:t>
      </w:r>
      <w:r>
        <w:rPr>
          <w:sz w:val="21"/>
          <w:shd w:fill="FFFFFF" w:val="clear"/>
        </w:rPr>
        <w:t>，金额为人民币：</w:t>
      </w:r>
      <w:r>
        <w:rPr>
          <w:sz w:val="24"/>
          <w:u w:val="single"/>
          <w:shd w:fill="FFFFFF" w:val="clear"/>
        </w:rPr>
        <w:t xml:space="preserve"> </w:t>
      </w:r>
      <w:r>
        <w:rPr>
          <w:sz w:val="24"/>
          <w:u w:val="single"/>
          <w:shd w:fill="FFFFFF" w:val="clear"/>
        </w:rPr>
        <w:t xml:space="preserve">           </w:t>
      </w:r>
      <w:r>
        <w:rPr>
          <w:sz w:val="21"/>
          <w:u w:val="single"/>
          <w:shd w:fill="FFFFFF" w:val="clear"/>
        </w:rPr>
        <w:t>元（大写：</w:t>
      </w:r>
      <w:r>
        <w:rPr>
          <w:sz w:val="24"/>
          <w:u w:val="single"/>
          <w:shd w:fill="FFFFFF" w:val="clear"/>
        </w:rPr>
        <w:t xml:space="preserve">           </w:t>
      </w:r>
      <w:r>
        <w:rPr>
          <w:sz w:val="21"/>
          <w:u w:val="single"/>
          <w:shd w:fill="FFFFFF" w:val="clear"/>
        </w:rPr>
        <w:t>）</w:t>
      </w:r>
      <w:r>
        <w:rPr>
          <w:sz w:val="21"/>
          <w:shd w:fill="FFFFFF" w:val="clear"/>
        </w:rPr>
        <w:t>。</w:t>
      </w:r>
    </w:p>
    <w:p>
      <w:pPr>
        <w:pStyle w:val="null3"/>
        <w:ind w:firstLine="403"/>
        <w:jc w:val="both"/>
      </w:pPr>
      <w:r>
        <w:rPr>
          <w:sz w:val="21"/>
          <w:shd w:fill="FFFFFF" w:val="clear"/>
        </w:rPr>
        <w:t>（</w:t>
      </w:r>
      <w:r>
        <w:rPr>
          <w:sz w:val="21"/>
          <w:shd w:fill="FFFFFF" w:val="clear"/>
        </w:rPr>
        <w:t>四</w:t>
      </w:r>
      <w:r>
        <w:rPr>
          <w:sz w:val="21"/>
          <w:shd w:fill="FFFFFF" w:val="clear"/>
        </w:rPr>
        <w:t>）</w:t>
      </w:r>
      <w:r>
        <w:rPr>
          <w:sz w:val="21"/>
          <w:shd w:fill="FFFFFF" w:val="clear"/>
        </w:rPr>
        <w:t>待甲方委托的第三方审核机构审核出最终结果后再进行最终的结算，</w:t>
      </w:r>
      <w:r>
        <w:rPr>
          <w:sz w:val="21"/>
          <w:shd w:fill="FFFFFF" w:val="clear"/>
        </w:rPr>
        <w:t>甲方在收到乙方开具的等额有效的发票后，十个工作日内支付</w:t>
      </w:r>
      <w:r>
        <w:rPr>
          <w:sz w:val="21"/>
          <w:shd w:fill="FFFFFF" w:val="clear"/>
        </w:rPr>
        <w:t>项目尾款</w:t>
      </w:r>
      <w:r>
        <w:rPr>
          <w:sz w:val="21"/>
          <w:shd w:fill="FFFFFF" w:val="clear"/>
        </w:rPr>
        <w:t>。</w:t>
      </w:r>
    </w:p>
    <w:p>
      <w:pPr>
        <w:pStyle w:val="null3"/>
        <w:ind w:firstLine="420"/>
        <w:jc w:val="left"/>
      </w:pPr>
      <w:r>
        <w:rPr>
          <w:sz w:val="21"/>
          <w:shd w:fill="FFFFFF" w:val="clear"/>
        </w:rPr>
        <w:t>由于</w:t>
      </w:r>
      <w:r>
        <w:rPr>
          <w:sz w:val="21"/>
          <w:shd w:fill="FFFFFF" w:val="clear"/>
        </w:rPr>
        <w:t>本项目为</w:t>
      </w:r>
      <w:r>
        <w:rPr>
          <w:sz w:val="24"/>
          <w:u w:val="single"/>
          <w:shd w:fill="FFFFFF" w:val="clear"/>
        </w:rPr>
        <w:t xml:space="preserve"> </w:t>
      </w:r>
      <w:r>
        <w:rPr>
          <w:sz w:val="21"/>
          <w:u w:val="single"/>
          <w:shd w:fill="FFFFFF" w:val="clear"/>
        </w:rPr>
        <w:t>广东省水利水电科学研究院</w:t>
      </w:r>
      <w:r>
        <w:rPr>
          <w:sz w:val="21"/>
          <w:u w:val="single"/>
          <w:shd w:fill="FFFFFF" w:val="clear"/>
        </w:rPr>
        <w:t>、广东省水利厅事务中心</w:t>
      </w:r>
      <w:r>
        <w:rPr>
          <w:sz w:val="21"/>
          <w:shd w:fill="FFFFFF" w:val="clear"/>
        </w:rPr>
        <w:t>及</w:t>
      </w:r>
      <w:r>
        <w:rPr>
          <w:sz w:val="21"/>
          <w:u w:val="single"/>
          <w:shd w:fill="FFFFFF" w:val="clear"/>
        </w:rPr>
        <w:t xml:space="preserve"> </w:t>
      </w:r>
      <w:r>
        <w:rPr>
          <w:sz w:val="21"/>
          <w:u w:val="single"/>
          <w:shd w:fill="FFFFFF" w:val="clear"/>
        </w:rPr>
        <w:t>广东省水利电力勘测设计研究院有限公司</w:t>
      </w:r>
      <w:r>
        <w:rPr>
          <w:sz w:val="21"/>
          <w:shd w:fill="FFFFFF" w:val="clear"/>
        </w:rPr>
        <w:t>三</w:t>
      </w:r>
      <w:r>
        <w:rPr>
          <w:sz w:val="21"/>
          <w:shd w:fill="FFFFFF" w:val="clear"/>
        </w:rPr>
        <w:t>家采购人</w:t>
      </w:r>
      <w:r>
        <w:rPr>
          <w:sz w:val="21"/>
          <w:shd w:fill="FFFFFF" w:val="clear"/>
        </w:rPr>
        <w:t>共同出资的</w:t>
      </w:r>
      <w:r>
        <w:rPr>
          <w:sz w:val="21"/>
          <w:shd w:fill="FFFFFF" w:val="clear"/>
        </w:rPr>
        <w:t>采购项目（</w:t>
      </w:r>
      <w:r>
        <w:rPr>
          <w:sz w:val="24"/>
          <w:u w:val="single"/>
          <w:shd w:fill="FFFFFF" w:val="clear"/>
        </w:rPr>
        <w:t xml:space="preserve"> </w:t>
      </w:r>
      <w:r>
        <w:rPr>
          <w:sz w:val="21"/>
          <w:u w:val="single"/>
          <w:shd w:fill="FFFFFF" w:val="clear"/>
        </w:rPr>
        <w:t>广东省水利水电科学研究院</w:t>
      </w:r>
      <w:r>
        <w:rPr>
          <w:sz w:val="24"/>
          <w:shd w:fill="FFFFFF" w:val="clear"/>
        </w:rPr>
        <w:t xml:space="preserve"> </w:t>
      </w:r>
      <w:r>
        <w:rPr>
          <w:sz w:val="21"/>
          <w:shd w:fill="FFFFFF" w:val="clear"/>
        </w:rPr>
        <w:t>作为牵头单位）。本项目将产生一家</w:t>
      </w:r>
      <w:r>
        <w:rPr>
          <w:sz w:val="21"/>
          <w:shd w:fill="FFFFFF" w:val="clear"/>
        </w:rPr>
        <w:t>供应商</w:t>
      </w:r>
      <w:r>
        <w:rPr>
          <w:sz w:val="21"/>
          <w:shd w:fill="FFFFFF" w:val="clear"/>
        </w:rPr>
        <w:t>同时为</w:t>
      </w:r>
      <w:r>
        <w:rPr>
          <w:sz w:val="21"/>
          <w:shd w:fill="FFFFFF" w:val="clear"/>
        </w:rPr>
        <w:t>上述</w:t>
      </w:r>
      <w:r>
        <w:rPr>
          <w:sz w:val="21"/>
          <w:shd w:fill="FFFFFF" w:val="clear"/>
        </w:rPr>
        <w:t>采购人提供</w:t>
      </w:r>
      <w:r>
        <w:rPr>
          <w:sz w:val="21"/>
          <w:shd w:fill="FFFFFF" w:val="clear"/>
        </w:rPr>
        <w:t>项目</w:t>
      </w:r>
      <w:r>
        <w:rPr>
          <w:sz w:val="21"/>
          <w:shd w:fill="FFFFFF" w:val="clear"/>
        </w:rPr>
        <w:t>服务</w:t>
      </w:r>
      <w:r>
        <w:rPr>
          <w:sz w:val="21"/>
          <w:shd w:fill="FFFFFF" w:val="clear"/>
        </w:rPr>
        <w:t>。三家单位的出资比例分别占项目金额的：</w:t>
      </w:r>
      <w:r>
        <w:rPr>
          <w:sz w:val="21"/>
          <w:u w:val="single"/>
          <w:shd w:fill="FFFFFF" w:val="clear"/>
        </w:rPr>
        <w:t xml:space="preserve"> </w:t>
      </w:r>
      <w:r>
        <w:rPr>
          <w:sz w:val="21"/>
          <w:u w:val="single"/>
          <w:shd w:fill="FFFFFF" w:val="clear"/>
        </w:rPr>
        <w:t>40%、20%、40%  。</w:t>
      </w:r>
      <w:r>
        <w:rPr>
          <w:sz w:val="21"/>
          <w:shd w:fill="FFFFFF" w:val="clear"/>
        </w:rPr>
        <w:t>最终支付的合同价格将按照该比例分别进行支付。</w:t>
      </w:r>
    </w:p>
    <w:p>
      <w:pPr>
        <w:pStyle w:val="null3"/>
        <w:ind w:firstLine="480"/>
        <w:jc w:val="left"/>
      </w:pPr>
    </w:p>
    <w:p>
      <w:pPr>
        <w:pStyle w:val="null3"/>
        <w:ind w:left="555" w:firstLine="480"/>
        <w:jc w:val="both"/>
      </w:pPr>
      <w:r>
        <w:rPr>
          <w:b/>
          <w:sz w:val="21"/>
        </w:rPr>
        <w:t>第八条</w:t>
      </w:r>
      <w:r>
        <w:rPr>
          <w:b/>
          <w:sz w:val="21"/>
        </w:rPr>
        <w:t xml:space="preserve">  </w:t>
      </w:r>
      <w:r>
        <w:rPr>
          <w:b/>
          <w:sz w:val="21"/>
        </w:rPr>
        <w:t>违约和索赔</w:t>
      </w:r>
    </w:p>
    <w:p>
      <w:pPr>
        <w:pStyle w:val="null3"/>
        <w:ind w:firstLine="420"/>
        <w:jc w:val="both"/>
      </w:pPr>
      <w:r>
        <w:rPr>
          <w:sz w:val="21"/>
        </w:rPr>
        <w:t>除不可抗力外，</w:t>
      </w:r>
      <w:r>
        <w:rPr>
          <w:sz w:val="21"/>
        </w:rPr>
        <w:t>甲方</w:t>
      </w:r>
      <w:r>
        <w:rPr>
          <w:sz w:val="21"/>
        </w:rPr>
        <w:t>、</w:t>
      </w:r>
      <w:r>
        <w:rPr>
          <w:sz w:val="21"/>
        </w:rPr>
        <w:t>乙方</w:t>
      </w:r>
      <w:r>
        <w:rPr>
          <w:sz w:val="21"/>
        </w:rPr>
        <w:t>若未履行本合同义务，均属违约，除承担以下违约责任外，应由违约方承担因违约而给对方造成的一切损失：</w:t>
      </w:r>
    </w:p>
    <w:p>
      <w:pPr>
        <w:pStyle w:val="null3"/>
        <w:ind w:firstLine="420"/>
        <w:jc w:val="both"/>
      </w:pPr>
      <w:r>
        <w:rPr>
          <w:sz w:val="21"/>
        </w:rPr>
        <w:t>（一）在</w:t>
      </w:r>
      <w:r>
        <w:rPr>
          <w:sz w:val="21"/>
        </w:rPr>
        <w:t>乙方</w:t>
      </w:r>
      <w:r>
        <w:rPr>
          <w:sz w:val="21"/>
        </w:rPr>
        <w:t>已履行相关义务后，</w:t>
      </w:r>
      <w:r>
        <w:rPr>
          <w:sz w:val="21"/>
        </w:rPr>
        <w:t>甲方</w:t>
      </w:r>
      <w:r>
        <w:rPr>
          <w:sz w:val="21"/>
        </w:rPr>
        <w:t>应在合同规定时间内向</w:t>
      </w:r>
      <w:r>
        <w:rPr>
          <w:sz w:val="21"/>
        </w:rPr>
        <w:t>乙方</w:t>
      </w:r>
      <w:r>
        <w:rPr>
          <w:sz w:val="21"/>
        </w:rPr>
        <w:t>支付货款，每逾期</w:t>
      </w:r>
      <w:r>
        <w:rPr>
          <w:sz w:val="21"/>
          <w:u w:val="single"/>
        </w:rPr>
        <w:t>1</w:t>
      </w:r>
      <w:r>
        <w:rPr>
          <w:sz w:val="21"/>
        </w:rPr>
        <w:t>天</w:t>
      </w:r>
      <w:r>
        <w:rPr>
          <w:sz w:val="21"/>
        </w:rPr>
        <w:t>甲方</w:t>
      </w:r>
      <w:r>
        <w:rPr>
          <w:sz w:val="21"/>
        </w:rPr>
        <w:t>向</w:t>
      </w:r>
      <w:r>
        <w:rPr>
          <w:sz w:val="21"/>
        </w:rPr>
        <w:t>乙方</w:t>
      </w:r>
      <w:r>
        <w:rPr>
          <w:sz w:val="21"/>
        </w:rPr>
        <w:t>偿付欠款总额的</w:t>
      </w:r>
      <w:r>
        <w:rPr>
          <w:sz w:val="21"/>
          <w:u w:val="single"/>
        </w:rPr>
        <w:t>5‰</w:t>
      </w:r>
      <w:r>
        <w:rPr>
          <w:sz w:val="21"/>
        </w:rPr>
        <w:t>违约金，累计不超过欠款总额的</w:t>
      </w:r>
      <w:r>
        <w:rPr>
          <w:sz w:val="21"/>
          <w:u w:val="single"/>
        </w:rPr>
        <w:t>5%</w:t>
      </w:r>
      <w:r>
        <w:rPr>
          <w:sz w:val="21"/>
        </w:rPr>
        <w:t>。</w:t>
      </w:r>
    </w:p>
    <w:p>
      <w:pPr>
        <w:pStyle w:val="null3"/>
        <w:ind w:firstLine="420"/>
        <w:jc w:val="both"/>
      </w:pPr>
      <w:r>
        <w:rPr>
          <w:sz w:val="21"/>
        </w:rPr>
        <w:t>（二）</w:t>
      </w:r>
      <w:r>
        <w:rPr>
          <w:sz w:val="21"/>
        </w:rPr>
        <w:t>乙方</w:t>
      </w:r>
      <w:r>
        <w:rPr>
          <w:sz w:val="21"/>
        </w:rPr>
        <w:t>逾期</w:t>
      </w:r>
      <w:r>
        <w:rPr>
          <w:sz w:val="21"/>
        </w:rPr>
        <w:t>完工</w:t>
      </w:r>
      <w:r>
        <w:rPr>
          <w:sz w:val="21"/>
        </w:rPr>
        <w:t>的，每逾期</w:t>
      </w:r>
      <w:r>
        <w:rPr>
          <w:sz w:val="21"/>
          <w:u w:val="single"/>
        </w:rPr>
        <w:t>1</w:t>
      </w:r>
      <w:r>
        <w:rPr>
          <w:sz w:val="21"/>
        </w:rPr>
        <w:t>天，</w:t>
      </w:r>
      <w:r>
        <w:rPr>
          <w:sz w:val="21"/>
        </w:rPr>
        <w:t>乙方</w:t>
      </w:r>
      <w:r>
        <w:rPr>
          <w:sz w:val="21"/>
        </w:rPr>
        <w:t>须</w:t>
      </w:r>
      <w:r>
        <w:rPr>
          <w:sz w:val="21"/>
        </w:rPr>
        <w:t>向</w:t>
      </w:r>
      <w:r>
        <w:rPr>
          <w:sz w:val="21"/>
        </w:rPr>
        <w:t>甲方</w:t>
      </w:r>
      <w:r>
        <w:rPr>
          <w:sz w:val="21"/>
        </w:rPr>
        <w:t>偿付</w:t>
      </w:r>
      <w:r>
        <w:rPr>
          <w:sz w:val="21"/>
        </w:rPr>
        <w:t>本合同</w:t>
      </w:r>
      <w:r>
        <w:rPr>
          <w:sz w:val="21"/>
        </w:rPr>
        <w:t>总</w:t>
      </w:r>
      <w:r>
        <w:rPr>
          <w:sz w:val="21"/>
        </w:rPr>
        <w:t>金</w:t>
      </w:r>
      <w:r>
        <w:rPr>
          <w:sz w:val="21"/>
        </w:rPr>
        <w:t>额的</w:t>
      </w:r>
      <w:r>
        <w:rPr>
          <w:sz w:val="21"/>
          <w:u w:val="single"/>
        </w:rPr>
        <w:t>5‰</w:t>
      </w:r>
      <w:r>
        <w:rPr>
          <w:sz w:val="21"/>
        </w:rPr>
        <w:t>作为</w:t>
      </w:r>
      <w:r>
        <w:rPr>
          <w:sz w:val="21"/>
        </w:rPr>
        <w:t>违约金</w:t>
      </w:r>
      <w:r>
        <w:rPr>
          <w:sz w:val="21"/>
        </w:rPr>
        <w:t>。</w:t>
      </w:r>
    </w:p>
    <w:p>
      <w:pPr>
        <w:pStyle w:val="null3"/>
        <w:ind w:firstLine="420"/>
        <w:jc w:val="both"/>
      </w:pPr>
      <w:r>
        <w:rPr>
          <w:sz w:val="21"/>
        </w:rPr>
        <w:t>（三）</w:t>
      </w:r>
      <w:r>
        <w:rPr>
          <w:sz w:val="21"/>
        </w:rPr>
        <w:t>乙方</w:t>
      </w:r>
      <w:r>
        <w:rPr>
          <w:sz w:val="21"/>
        </w:rPr>
        <w:t>逾期</w:t>
      </w:r>
      <w:r>
        <w:rPr>
          <w:sz w:val="21"/>
        </w:rPr>
        <w:t>超过</w:t>
      </w:r>
      <w:r>
        <w:rPr>
          <w:sz w:val="21"/>
          <w:u w:val="single"/>
        </w:rPr>
        <w:t>15</w:t>
      </w:r>
      <w:r>
        <w:rPr>
          <w:sz w:val="21"/>
        </w:rPr>
        <w:t>天未</w:t>
      </w:r>
      <w:r>
        <w:rPr>
          <w:sz w:val="21"/>
        </w:rPr>
        <w:t>完工，</w:t>
      </w:r>
      <w:r>
        <w:rPr>
          <w:sz w:val="21"/>
        </w:rPr>
        <w:t>甲方</w:t>
      </w:r>
      <w:r>
        <w:rPr>
          <w:sz w:val="21"/>
        </w:rPr>
        <w:t>有权单方面解除本合同，同时有权要求</w:t>
      </w:r>
      <w:r>
        <w:rPr>
          <w:sz w:val="21"/>
        </w:rPr>
        <w:t>乙方</w:t>
      </w:r>
      <w:r>
        <w:rPr>
          <w:sz w:val="21"/>
        </w:rPr>
        <w:t>退回已收取费用并按本合同总金额的</w:t>
      </w:r>
      <w:r>
        <w:rPr>
          <w:sz w:val="21"/>
        </w:rPr>
        <w:t>20%支付</w:t>
      </w:r>
      <w:r>
        <w:rPr>
          <w:sz w:val="21"/>
        </w:rPr>
        <w:t>甲方</w:t>
      </w:r>
      <w:r>
        <w:rPr>
          <w:sz w:val="21"/>
        </w:rPr>
        <w:t>违约金。</w:t>
      </w:r>
    </w:p>
    <w:p>
      <w:pPr>
        <w:pStyle w:val="null3"/>
        <w:ind w:firstLine="420"/>
        <w:jc w:val="both"/>
      </w:pPr>
      <w:r>
        <w:rPr>
          <w:sz w:val="21"/>
        </w:rPr>
        <w:t>（四）</w:t>
      </w:r>
      <w:r>
        <w:rPr>
          <w:sz w:val="21"/>
        </w:rPr>
        <w:t>乙方</w:t>
      </w:r>
      <w:r>
        <w:rPr>
          <w:sz w:val="21"/>
        </w:rPr>
        <w:t>所交的货物、型号、规格不符合合同规定的，</w:t>
      </w:r>
      <w:r>
        <w:rPr>
          <w:sz w:val="21"/>
        </w:rPr>
        <w:t>甲方</w:t>
      </w:r>
      <w:r>
        <w:rPr>
          <w:sz w:val="21"/>
        </w:rPr>
        <w:t>有权拒收</w:t>
      </w:r>
      <w:r>
        <w:rPr>
          <w:sz w:val="21"/>
        </w:rPr>
        <w:t>并单方面解除本合同，同时有权要求</w:t>
      </w:r>
      <w:r>
        <w:rPr>
          <w:sz w:val="21"/>
        </w:rPr>
        <w:t>乙方</w:t>
      </w:r>
      <w:r>
        <w:rPr>
          <w:sz w:val="21"/>
        </w:rPr>
        <w:t>退回已收取费用并按本合同总金额的</w:t>
      </w:r>
      <w:r>
        <w:rPr>
          <w:sz w:val="21"/>
        </w:rPr>
        <w:t>20%支付</w:t>
      </w:r>
      <w:r>
        <w:rPr>
          <w:sz w:val="21"/>
        </w:rPr>
        <w:t>甲方</w:t>
      </w:r>
      <w:r>
        <w:rPr>
          <w:sz w:val="21"/>
        </w:rPr>
        <w:t>违约金。</w:t>
      </w:r>
    </w:p>
    <w:p>
      <w:pPr>
        <w:pStyle w:val="null3"/>
        <w:ind w:firstLine="420"/>
        <w:jc w:val="both"/>
      </w:pPr>
      <w:r>
        <w:rPr>
          <w:sz w:val="21"/>
        </w:rPr>
        <w:t>（五）</w:t>
      </w:r>
      <w:r>
        <w:rPr>
          <w:sz w:val="21"/>
        </w:rPr>
        <w:t>乙方</w:t>
      </w:r>
      <w:r>
        <w:rPr>
          <w:sz w:val="21"/>
        </w:rPr>
        <w:t>所供货物必须权属清楚，不得侵害他人的知识产权，否则</w:t>
      </w:r>
      <w:r>
        <w:rPr>
          <w:sz w:val="21"/>
        </w:rPr>
        <w:t>乙方</w:t>
      </w:r>
      <w:r>
        <w:rPr>
          <w:sz w:val="21"/>
        </w:rPr>
        <w:t>除应承担全部法律责任外，</w:t>
      </w:r>
      <w:r>
        <w:rPr>
          <w:sz w:val="21"/>
        </w:rPr>
        <w:t>甲方</w:t>
      </w:r>
      <w:r>
        <w:rPr>
          <w:sz w:val="21"/>
        </w:rPr>
        <w:t>还有权要求</w:t>
      </w:r>
      <w:r>
        <w:rPr>
          <w:sz w:val="21"/>
        </w:rPr>
        <w:t>乙方</w:t>
      </w:r>
      <w:r>
        <w:rPr>
          <w:sz w:val="21"/>
        </w:rPr>
        <w:t>退回已收取费用并按本合同总金额的</w:t>
      </w:r>
      <w:r>
        <w:rPr>
          <w:sz w:val="21"/>
        </w:rPr>
        <w:t>20%支付</w:t>
      </w:r>
      <w:r>
        <w:rPr>
          <w:sz w:val="21"/>
        </w:rPr>
        <w:t>甲方</w:t>
      </w:r>
      <w:r>
        <w:rPr>
          <w:sz w:val="21"/>
        </w:rPr>
        <w:t>违约金。</w:t>
      </w:r>
    </w:p>
    <w:p>
      <w:pPr>
        <w:pStyle w:val="null3"/>
        <w:ind w:firstLine="420"/>
        <w:jc w:val="both"/>
      </w:pPr>
      <w:r>
        <w:rPr>
          <w:sz w:val="21"/>
        </w:rPr>
        <w:t>（六）</w:t>
      </w:r>
      <w:r>
        <w:rPr>
          <w:sz w:val="21"/>
        </w:rPr>
        <w:t>乙方</w:t>
      </w:r>
      <w:r>
        <w:rPr>
          <w:sz w:val="21"/>
        </w:rPr>
        <w:t>在</w:t>
      </w:r>
      <w:r>
        <w:rPr>
          <w:sz w:val="21"/>
        </w:rPr>
        <w:t>质保期内</w:t>
      </w:r>
      <w:r>
        <w:rPr>
          <w:sz w:val="21"/>
        </w:rPr>
        <w:t>接到</w:t>
      </w:r>
      <w:r>
        <w:rPr>
          <w:sz w:val="21"/>
        </w:rPr>
        <w:t>甲方</w:t>
      </w:r>
      <w:r>
        <w:rPr>
          <w:sz w:val="21"/>
        </w:rPr>
        <w:t>故障报修</w:t>
      </w:r>
      <w:r>
        <w:rPr>
          <w:sz w:val="21"/>
        </w:rPr>
        <w:t>任务</w:t>
      </w:r>
      <w:r>
        <w:rPr>
          <w:sz w:val="21"/>
        </w:rPr>
        <w:t>后，需</w:t>
      </w:r>
      <w:r>
        <w:rPr>
          <w:sz w:val="21"/>
          <w:u w:val="single"/>
        </w:rPr>
        <w:t xml:space="preserve"> 1</w:t>
      </w:r>
      <w:r>
        <w:rPr>
          <w:sz w:val="21"/>
        </w:rPr>
        <w:t>小时内做出响应，在</w:t>
      </w:r>
      <w:r>
        <w:rPr>
          <w:sz w:val="21"/>
          <w:u w:val="single"/>
        </w:rPr>
        <w:t>4</w:t>
      </w:r>
      <w:r>
        <w:rPr>
          <w:sz w:val="21"/>
        </w:rPr>
        <w:t>小时</w:t>
      </w:r>
      <w:r>
        <w:rPr>
          <w:sz w:val="21"/>
        </w:rPr>
        <w:t>内</w:t>
      </w:r>
      <w:r>
        <w:rPr>
          <w:sz w:val="21"/>
        </w:rPr>
        <w:t>到达现场</w:t>
      </w:r>
      <w:r>
        <w:rPr>
          <w:sz w:val="21"/>
        </w:rPr>
        <w:t>并</w:t>
      </w:r>
      <w:r>
        <w:rPr>
          <w:sz w:val="21"/>
        </w:rPr>
        <w:t>排除故障</w:t>
      </w:r>
      <w:r>
        <w:rPr>
          <w:sz w:val="21"/>
        </w:rPr>
        <w:t>，逾期一次，按每次</w:t>
      </w:r>
      <w:r>
        <w:rPr>
          <w:sz w:val="21"/>
          <w:u w:val="single"/>
        </w:rPr>
        <w:t>2000</w:t>
      </w:r>
      <w:r>
        <w:rPr>
          <w:sz w:val="21"/>
        </w:rPr>
        <w:t>元标准支付违约金</w:t>
      </w:r>
      <w:r>
        <w:rPr>
          <w:sz w:val="21"/>
        </w:rPr>
        <w:t>。</w:t>
      </w:r>
    </w:p>
    <w:p>
      <w:pPr>
        <w:pStyle w:val="null3"/>
        <w:ind w:firstLine="420"/>
        <w:jc w:val="both"/>
      </w:pPr>
      <w:r>
        <w:rPr>
          <w:sz w:val="21"/>
        </w:rPr>
        <w:t>（七）在本合同项下，因</w:t>
      </w:r>
      <w:r>
        <w:rPr>
          <w:sz w:val="21"/>
        </w:rPr>
        <w:t>乙方</w:t>
      </w:r>
      <w:r>
        <w:rPr>
          <w:sz w:val="21"/>
        </w:rPr>
        <w:t>违约产生的违约金，</w:t>
      </w:r>
      <w:r>
        <w:rPr>
          <w:sz w:val="21"/>
        </w:rPr>
        <w:t>甲方</w:t>
      </w:r>
      <w:r>
        <w:rPr>
          <w:sz w:val="21"/>
        </w:rPr>
        <w:t>有权从应付</w:t>
      </w:r>
      <w:r>
        <w:rPr>
          <w:sz w:val="21"/>
        </w:rPr>
        <w:t>乙方</w:t>
      </w:r>
      <w:r>
        <w:rPr>
          <w:sz w:val="21"/>
        </w:rPr>
        <w:t>的费用中优先扣除，不足部分</w:t>
      </w:r>
      <w:r>
        <w:rPr>
          <w:sz w:val="21"/>
        </w:rPr>
        <w:t>甲方</w:t>
      </w:r>
      <w:r>
        <w:rPr>
          <w:sz w:val="21"/>
        </w:rPr>
        <w:t>有权继续追偿。</w:t>
      </w:r>
    </w:p>
    <w:p>
      <w:pPr>
        <w:pStyle w:val="null3"/>
        <w:ind w:left="555" w:firstLine="480"/>
        <w:jc w:val="both"/>
      </w:pPr>
    </w:p>
    <w:p>
      <w:pPr>
        <w:pStyle w:val="null3"/>
        <w:ind w:left="555" w:firstLine="480"/>
        <w:jc w:val="both"/>
      </w:pPr>
      <w:r>
        <w:rPr>
          <w:b/>
          <w:sz w:val="21"/>
        </w:rPr>
        <w:t>第九条</w:t>
      </w:r>
      <w:r>
        <w:rPr>
          <w:b/>
          <w:sz w:val="21"/>
        </w:rPr>
        <w:t xml:space="preserve">  </w:t>
      </w:r>
      <w:r>
        <w:rPr>
          <w:b/>
          <w:sz w:val="21"/>
        </w:rPr>
        <w:t>不可抗力</w:t>
      </w:r>
    </w:p>
    <w:p>
      <w:pPr>
        <w:pStyle w:val="null3"/>
        <w:ind w:firstLine="420"/>
        <w:jc w:val="both"/>
      </w:pPr>
      <w:r>
        <w:rPr>
          <w:sz w:val="21"/>
        </w:rPr>
        <w:t>（一）签约双方任何一方由于受诸如战争、严重火灾、洪水、台风、地震等不可抗力事故的影响而不能执行合同时，履行合同的期限则应予以延长，延长的期限应相当于事故所影响的时间。不可抗力事故系指供需双方在缔结合同时所不可预见的，并且它的发生及其后果不可避免和无法克服的事件。</w:t>
      </w:r>
    </w:p>
    <w:p>
      <w:pPr>
        <w:pStyle w:val="null3"/>
        <w:ind w:firstLine="420"/>
        <w:jc w:val="both"/>
      </w:pPr>
      <w:r>
        <w:rPr>
          <w:sz w:val="21"/>
        </w:rPr>
        <w:t>（二）受事故影响的一方应在不可抗力事故发生后尽快通知对方，并于事故发生后</w:t>
      </w:r>
      <w:r>
        <w:rPr>
          <w:sz w:val="21"/>
          <w:u w:val="single"/>
        </w:rPr>
        <w:t>10</w:t>
      </w:r>
      <w:r>
        <w:rPr>
          <w:sz w:val="21"/>
        </w:rPr>
        <w:t>个工作日内将有关部门出具的证明文件给对方审阅确认。一旦不可抗力事故的影响持续</w:t>
      </w:r>
      <w:r>
        <w:rPr>
          <w:sz w:val="21"/>
          <w:u w:val="single"/>
        </w:rPr>
        <w:t>10</w:t>
      </w:r>
      <w:r>
        <w:rPr>
          <w:sz w:val="21"/>
        </w:rPr>
        <w:t>个工作日以上，双方应通过友好协商在合理的时间内达成进一步履行合同的协议。</w:t>
      </w:r>
    </w:p>
    <w:p>
      <w:pPr>
        <w:pStyle w:val="null3"/>
        <w:ind w:firstLine="420"/>
        <w:jc w:val="both"/>
      </w:pPr>
      <w:r>
        <w:rPr>
          <w:sz w:val="21"/>
        </w:rPr>
        <w:t>（三）受事故影响的一方应积极采取合理措施以避免损失的进一步扩大，如果因没有采取合理措施导致另一方损失的增加，受事故影响的一方应赔偿该扩大的损失。</w:t>
      </w:r>
    </w:p>
    <w:p>
      <w:pPr>
        <w:pStyle w:val="null3"/>
        <w:ind w:left="555" w:firstLine="480"/>
        <w:jc w:val="both"/>
      </w:pPr>
      <w:r>
        <w:rPr>
          <w:b/>
          <w:sz w:val="21"/>
        </w:rPr>
        <w:t>第十条</w:t>
      </w:r>
      <w:r>
        <w:rPr>
          <w:b/>
          <w:sz w:val="21"/>
        </w:rPr>
        <w:t xml:space="preserve">  </w:t>
      </w:r>
      <w:r>
        <w:rPr>
          <w:b/>
          <w:sz w:val="21"/>
        </w:rPr>
        <w:t>技术保密</w:t>
      </w:r>
    </w:p>
    <w:p>
      <w:pPr>
        <w:pStyle w:val="null3"/>
        <w:ind w:firstLine="403"/>
        <w:jc w:val="both"/>
      </w:pPr>
      <w:r>
        <w:rPr>
          <w:sz w:val="21"/>
        </w:rPr>
        <w:t>乙方</w:t>
      </w:r>
      <w:r>
        <w:rPr>
          <w:sz w:val="21"/>
        </w:rPr>
        <w:t>不得向第三方泄露合同涉及的任何技术秘密，也不得将</w:t>
      </w:r>
      <w:r>
        <w:rPr>
          <w:sz w:val="21"/>
        </w:rPr>
        <w:t>甲方</w:t>
      </w:r>
      <w:r>
        <w:rPr>
          <w:sz w:val="21"/>
        </w:rPr>
        <w:t>技术用于其它项目或授权第三方使用</w:t>
      </w:r>
      <w:r>
        <w:rPr>
          <w:sz w:val="21"/>
        </w:rPr>
        <w:t>甲方</w:t>
      </w:r>
      <w:r>
        <w:rPr>
          <w:sz w:val="21"/>
        </w:rPr>
        <w:t>技术。否则，</w:t>
      </w:r>
      <w:r>
        <w:rPr>
          <w:sz w:val="21"/>
        </w:rPr>
        <w:t>乙方</w:t>
      </w:r>
      <w:r>
        <w:rPr>
          <w:sz w:val="21"/>
        </w:rPr>
        <w:t>应赔偿</w:t>
      </w:r>
      <w:r>
        <w:rPr>
          <w:sz w:val="21"/>
        </w:rPr>
        <w:t>甲方</w:t>
      </w:r>
      <w:r>
        <w:rPr>
          <w:sz w:val="21"/>
        </w:rPr>
        <w:t>因此受到的全部损失。</w:t>
      </w:r>
      <w:r>
        <w:rPr>
          <w:sz w:val="21"/>
        </w:rPr>
        <w:t xml:space="preserve"> </w:t>
      </w:r>
    </w:p>
    <w:p>
      <w:pPr>
        <w:pStyle w:val="null3"/>
        <w:ind w:left="555" w:firstLine="480"/>
        <w:jc w:val="both"/>
      </w:pPr>
      <w:r>
        <w:rPr>
          <w:b/>
          <w:sz w:val="21"/>
        </w:rPr>
        <w:t>第十一条</w:t>
      </w:r>
      <w:r>
        <w:rPr>
          <w:b/>
          <w:sz w:val="21"/>
        </w:rPr>
        <w:t xml:space="preserve">  </w:t>
      </w:r>
      <w:r>
        <w:rPr>
          <w:b/>
          <w:sz w:val="21"/>
        </w:rPr>
        <w:t>争议解决</w:t>
      </w:r>
    </w:p>
    <w:p>
      <w:pPr>
        <w:pStyle w:val="null3"/>
        <w:ind w:firstLine="403"/>
        <w:jc w:val="both"/>
      </w:pPr>
      <w:r>
        <w:rPr>
          <w:sz w:val="21"/>
        </w:rPr>
        <w:t>（一）在执行本合同过程中产生的争议，双方应通过友好协商予以解决。经协商仍不能达成协议时，任意一方有权向</w:t>
      </w:r>
      <w:r>
        <w:rPr>
          <w:sz w:val="21"/>
        </w:rPr>
        <w:t>甲方</w:t>
      </w:r>
      <w:r>
        <w:rPr>
          <w:sz w:val="21"/>
        </w:rPr>
        <w:t>所在地法院提起诉讼。</w:t>
      </w:r>
    </w:p>
    <w:p>
      <w:pPr>
        <w:pStyle w:val="null3"/>
        <w:ind w:firstLine="403"/>
        <w:jc w:val="both"/>
      </w:pPr>
      <w:r>
        <w:rPr>
          <w:sz w:val="21"/>
        </w:rPr>
        <w:t>（二）在诉讼期间，除正在进行诉讼的部分外，合同其它部分继续执行。</w:t>
      </w:r>
    </w:p>
    <w:p>
      <w:pPr>
        <w:pStyle w:val="null3"/>
        <w:ind w:left="555" w:firstLine="480"/>
        <w:jc w:val="both"/>
      </w:pPr>
      <w:r>
        <w:rPr>
          <w:b/>
          <w:sz w:val="21"/>
        </w:rPr>
        <w:t>第十二条</w:t>
      </w:r>
      <w:r>
        <w:rPr>
          <w:b/>
          <w:sz w:val="21"/>
        </w:rPr>
        <w:t xml:space="preserve">  </w:t>
      </w:r>
      <w:r>
        <w:rPr>
          <w:b/>
          <w:sz w:val="21"/>
        </w:rPr>
        <w:t>合同生效及其他</w:t>
      </w:r>
    </w:p>
    <w:p>
      <w:pPr>
        <w:pStyle w:val="null3"/>
        <w:ind w:firstLine="420"/>
        <w:jc w:val="both"/>
      </w:pPr>
      <w:r>
        <w:rPr>
          <w:sz w:val="21"/>
        </w:rPr>
        <w:t>（一）本合同未尽事宜，由甲乙双方协商解决，另行签订补充协议或合同附件。补充协议或本合同附件与本合同具有同等法律效力。</w:t>
      </w:r>
    </w:p>
    <w:p>
      <w:pPr>
        <w:pStyle w:val="null3"/>
        <w:ind w:firstLine="420"/>
        <w:jc w:val="both"/>
      </w:pPr>
      <w:r>
        <w:rPr>
          <w:sz w:val="21"/>
        </w:rPr>
        <w:t>（二）本合同所附</w:t>
      </w:r>
      <w:r>
        <w:rPr>
          <w:sz w:val="21"/>
        </w:rPr>
        <w:t>主要设备及工作量清单</w:t>
      </w:r>
      <w:r>
        <w:rPr>
          <w:sz w:val="21"/>
        </w:rPr>
        <w:t>,为本合同的有效补充附件，与本合同具有同等法律效力。</w:t>
      </w:r>
    </w:p>
    <w:p>
      <w:pPr>
        <w:pStyle w:val="null3"/>
        <w:ind w:firstLine="420"/>
        <w:jc w:val="both"/>
      </w:pPr>
      <w:r>
        <w:rPr>
          <w:sz w:val="21"/>
        </w:rPr>
        <w:t>（三）本合同正本一式</w:t>
      </w:r>
      <w:r>
        <w:rPr>
          <w:sz w:val="21"/>
        </w:rPr>
        <w:t>捌</w:t>
      </w:r>
      <w:r>
        <w:rPr>
          <w:sz w:val="21"/>
        </w:rPr>
        <w:t>份，</w:t>
      </w:r>
      <w:r>
        <w:rPr>
          <w:sz w:val="21"/>
        </w:rPr>
        <w:t>甲方</w:t>
      </w:r>
      <w:r>
        <w:rPr>
          <w:sz w:val="21"/>
        </w:rPr>
        <w:t>联合体成员各</w:t>
      </w:r>
      <w:r>
        <w:rPr>
          <w:sz w:val="21"/>
        </w:rPr>
        <w:t>执</w:t>
      </w:r>
      <w:r>
        <w:rPr>
          <w:sz w:val="21"/>
        </w:rPr>
        <w:t>贰</w:t>
      </w:r>
      <w:r>
        <w:rPr>
          <w:sz w:val="21"/>
        </w:rPr>
        <w:t>份，</w:t>
      </w:r>
      <w:r>
        <w:rPr>
          <w:sz w:val="21"/>
        </w:rPr>
        <w:t>乙方</w:t>
      </w:r>
      <w:r>
        <w:rPr>
          <w:sz w:val="21"/>
        </w:rPr>
        <w:t>执</w:t>
      </w:r>
      <w:r>
        <w:rPr>
          <w:sz w:val="21"/>
        </w:rPr>
        <w:t>贰</w:t>
      </w:r>
      <w:r>
        <w:rPr>
          <w:sz w:val="21"/>
        </w:rPr>
        <w:t>份。</w:t>
      </w:r>
    </w:p>
    <w:p>
      <w:pPr>
        <w:pStyle w:val="null3"/>
        <w:ind w:firstLine="420"/>
        <w:jc w:val="both"/>
      </w:pPr>
      <w:r>
        <w:rPr>
          <w:sz w:val="21"/>
        </w:rPr>
        <w:t>（四）本合同经甲、乙双方</w:t>
      </w:r>
      <w:r>
        <w:rPr>
          <w:sz w:val="21"/>
        </w:rPr>
        <w:t>法定代表人或其委托代理人</w:t>
      </w:r>
      <w:r>
        <w:rPr>
          <w:sz w:val="21"/>
        </w:rPr>
        <w:t>签字</w:t>
      </w:r>
      <w:r>
        <w:rPr>
          <w:sz w:val="21"/>
        </w:rPr>
        <w:t>并加</w:t>
      </w:r>
      <w:r>
        <w:rPr>
          <w:sz w:val="21"/>
        </w:rPr>
        <w:t>盖</w:t>
      </w:r>
      <w:r>
        <w:rPr>
          <w:sz w:val="21"/>
        </w:rPr>
        <w:t>公</w:t>
      </w:r>
      <w:r>
        <w:rPr>
          <w:sz w:val="21"/>
        </w:rPr>
        <w:t>章后生效。</w:t>
      </w:r>
    </w:p>
    <w:p>
      <w:pPr>
        <w:pStyle w:val="null3"/>
        <w:ind w:firstLine="420"/>
        <w:jc w:val="both"/>
      </w:pPr>
    </w:p>
    <w:p>
      <w:pPr>
        <w:pStyle w:val="null3"/>
        <w:jc w:val="both"/>
      </w:pPr>
    </w:p>
    <w:p>
      <w:pPr>
        <w:pStyle w:val="null3"/>
        <w:ind w:firstLine="420"/>
        <w:jc w:val="both"/>
      </w:pPr>
      <w:r>
        <w:rPr>
          <w:sz w:val="21"/>
        </w:rPr>
        <w:t>（以下无正文</w:t>
      </w:r>
      <w:r>
        <w:rPr>
          <w:sz w:val="21"/>
        </w:rPr>
        <w:t>，</w:t>
      </w:r>
      <w:r>
        <w:rPr>
          <w:sz w:val="21"/>
        </w:rPr>
        <w:t>转签章页</w:t>
      </w:r>
      <w:r>
        <w:rPr>
          <w:sz w:val="21"/>
        </w:rPr>
        <w:t>）</w:t>
      </w:r>
    </w:p>
    <w:p>
      <w:pPr>
        <w:pStyle w:val="null3"/>
        <w:ind w:firstLine="480"/>
        <w:jc w:val="both"/>
      </w:pPr>
    </w:p>
    <w:p>
      <w:pPr>
        <w:pStyle w:val="null3"/>
        <w:ind w:firstLine="480"/>
        <w:jc w:val="both"/>
      </w:pPr>
      <w:r>
        <w:rPr>
          <w:sz w:val="21"/>
        </w:rPr>
        <w:t>甲方（盖章）：</w:t>
      </w:r>
      <w:r>
        <w:rPr>
          <w:sz w:val="21"/>
        </w:rPr>
        <w:t xml:space="preserve">                     </w:t>
      </w:r>
    </w:p>
    <w:p>
      <w:pPr>
        <w:pStyle w:val="null3"/>
        <w:ind w:firstLine="480"/>
        <w:jc w:val="both"/>
      </w:pPr>
      <w:r>
        <w:rPr>
          <w:sz w:val="21"/>
        </w:rPr>
        <w:t>法定代表人或授权代表：</w:t>
      </w:r>
    </w:p>
    <w:p>
      <w:pPr>
        <w:pStyle w:val="null3"/>
        <w:ind w:firstLine="480"/>
        <w:jc w:val="both"/>
      </w:pPr>
      <w:r>
        <w:rPr>
          <w:sz w:val="21"/>
        </w:rPr>
        <w:t xml:space="preserve"> </w:t>
      </w:r>
      <w:r>
        <w:rPr>
          <w:sz w:val="21"/>
        </w:rPr>
        <w:t>日期：</w:t>
      </w:r>
    </w:p>
    <w:p>
      <w:pPr>
        <w:pStyle w:val="null3"/>
        <w:ind w:firstLine="480"/>
        <w:jc w:val="both"/>
      </w:pPr>
    </w:p>
    <w:p>
      <w:pPr>
        <w:pStyle w:val="null3"/>
        <w:ind w:firstLine="480"/>
        <w:jc w:val="both"/>
      </w:pPr>
      <w:r>
        <w:rPr>
          <w:sz w:val="21"/>
        </w:rPr>
        <w:t>甲方（盖章）：</w:t>
      </w:r>
      <w:r>
        <w:rPr>
          <w:sz w:val="21"/>
        </w:rPr>
        <w:t xml:space="preserve">                     </w:t>
      </w:r>
    </w:p>
    <w:p>
      <w:pPr>
        <w:pStyle w:val="null3"/>
        <w:ind w:firstLine="480"/>
        <w:jc w:val="both"/>
      </w:pPr>
      <w:r>
        <w:rPr>
          <w:sz w:val="21"/>
        </w:rPr>
        <w:t>法定代表人或授权代表：</w:t>
      </w:r>
    </w:p>
    <w:p>
      <w:pPr>
        <w:pStyle w:val="null3"/>
        <w:ind w:firstLine="480"/>
        <w:jc w:val="both"/>
      </w:pPr>
      <w:r>
        <w:rPr>
          <w:sz w:val="21"/>
        </w:rPr>
        <w:t xml:space="preserve"> </w:t>
      </w:r>
      <w:r>
        <w:rPr>
          <w:sz w:val="21"/>
        </w:rPr>
        <w:t>日期：</w:t>
      </w:r>
    </w:p>
    <w:p>
      <w:pPr>
        <w:pStyle w:val="null3"/>
        <w:ind w:firstLine="480"/>
        <w:jc w:val="both"/>
      </w:pPr>
    </w:p>
    <w:p>
      <w:pPr>
        <w:pStyle w:val="null3"/>
        <w:ind w:firstLine="480"/>
        <w:jc w:val="both"/>
      </w:pPr>
      <w:r>
        <w:rPr>
          <w:sz w:val="21"/>
        </w:rPr>
        <w:t>甲方（盖章）：</w:t>
      </w:r>
      <w:r>
        <w:rPr>
          <w:sz w:val="21"/>
        </w:rPr>
        <w:t xml:space="preserve">                     </w:t>
      </w:r>
    </w:p>
    <w:p>
      <w:pPr>
        <w:pStyle w:val="null3"/>
        <w:ind w:firstLine="480"/>
        <w:jc w:val="both"/>
      </w:pPr>
      <w:r>
        <w:rPr>
          <w:sz w:val="21"/>
        </w:rPr>
        <w:t>法定代表人或授权代表：</w:t>
      </w:r>
    </w:p>
    <w:p>
      <w:pPr>
        <w:pStyle w:val="null3"/>
      </w:pPr>
      <w:r>
        <w:rPr/>
        <w:t xml:space="preserve"> </w:t>
      </w:r>
      <w:r>
        <w:rPr>
          <w:sz w:val="21"/>
        </w:rPr>
        <w:t>日期：</w:t>
      </w:r>
    </w:p>
    <w:p>
      <w:pPr>
        <w:pStyle w:val="null3"/>
      </w:pPr>
    </w:p>
    <w:p>
      <w:pPr>
        <w:pStyle w:val="null3"/>
        <w:ind w:firstLine="480"/>
        <w:jc w:val="both"/>
      </w:pPr>
      <w:r>
        <w:rPr>
          <w:sz w:val="21"/>
        </w:rPr>
        <w:t>乙方（盖章）：</w:t>
      </w:r>
      <w:r>
        <w:rPr>
          <w:sz w:val="21"/>
        </w:rPr>
        <w:t xml:space="preserve"> </w:t>
      </w:r>
    </w:p>
    <w:p>
      <w:pPr>
        <w:pStyle w:val="null3"/>
        <w:ind w:firstLine="480"/>
        <w:jc w:val="both"/>
      </w:pPr>
      <w:r>
        <w:rPr>
          <w:sz w:val="21"/>
        </w:rPr>
        <w:t>法定代表人或授权代表</w:t>
      </w:r>
      <w:r>
        <w:rPr>
          <w:sz w:val="21"/>
        </w:rPr>
        <w:t xml:space="preserve"> </w:t>
      </w:r>
      <w:r>
        <w:rPr>
          <w:sz w:val="21"/>
        </w:rPr>
        <w:t>：</w:t>
      </w:r>
      <w:r>
        <w:rPr>
          <w:sz w:val="21"/>
        </w:rPr>
        <w:t xml:space="preserve">           </w:t>
      </w:r>
    </w:p>
    <w:p>
      <w:pPr>
        <w:pStyle w:val="null3"/>
        <w:ind w:firstLine="480"/>
        <w:jc w:val="both"/>
      </w:pPr>
      <w:r>
        <w:rPr>
          <w:sz w:val="21"/>
        </w:rPr>
        <w:t>日期：</w:t>
      </w:r>
      <w:r>
        <w:rPr>
          <w:sz w:val="21"/>
        </w:rPr>
        <w:t xml:space="preserve">                             </w:t>
      </w:r>
    </w:p>
    <w:p>
      <w:pPr>
        <w:pStyle w:val="null3"/>
        <w:spacing w:after="120"/>
        <w:ind w:firstLine="480"/>
        <w:jc w:val="both"/>
      </w:pPr>
      <w:r>
        <w:rPr>
          <w:sz w:val="21"/>
        </w:rPr>
        <w:t xml:space="preserve">     </w:t>
      </w:r>
    </w:p>
    <w:p>
      <w:pPr>
        <w:pStyle w:val="null3"/>
        <w:spacing w:before="0" w:after="0"/>
        <w:ind w:left="0" w:right="0" w:firstLine="480"/>
        <w:jc w:val="both"/>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440001-2024-11061</w:t>
      </w:r>
    </w:p>
    <w:p>
      <w:pPr>
        <w:pStyle w:val="null3"/>
        <w:ind w:firstLine="480"/>
        <w:jc w:val="center"/>
        <w:outlineLvl w:val="3"/>
      </w:pPr>
      <w:r>
        <w:rPr>
          <w:b/>
          <w:sz w:val="24"/>
        </w:rPr>
        <w:t>采购项目编号：</w:t>
      </w:r>
      <w:r>
        <w:rPr>
          <w:b/>
          <w:sz w:val="24"/>
        </w:rPr>
        <w:t>440001-2024-11061</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广东城华工程咨询有限公司</w:t>
      </w:r>
    </w:p>
    <w:p>
      <w:pPr>
        <w:pStyle w:val="null3"/>
        <w:ind w:firstLine="480"/>
      </w:pPr>
      <w:r>
        <w:rPr/>
        <w:t>你方组织的</w:t>
      </w:r>
      <w:r>
        <w:rPr>
          <w:u w:val="single"/>
        </w:rPr>
        <w:t>“</w:t>
      </w:r>
      <w:r>
        <w:rPr>
          <w:u w:val="single"/>
        </w:rPr>
        <w:t>广东水利大院安防视频监控系统更新改造</w:t>
      </w:r>
      <w:r>
        <w:rPr>
          <w:u w:val="single"/>
        </w:rPr>
        <w:t>”</w:t>
      </w:r>
      <w:r>
        <w:rPr/>
        <w:t>项目的招标[采购项目编号为：</w:t>
      </w:r>
      <w:r>
        <w:rPr>
          <w:u w:val="single"/>
        </w:rPr>
        <w:t>440001-2024-11061</w:t>
      </w:r>
      <w:r>
        <w:rPr/>
        <w:t>]，我方愿参与投标。</w:t>
      </w:r>
    </w:p>
    <w:p>
      <w:pPr>
        <w:pStyle w:val="null3"/>
        <w:ind w:firstLine="480"/>
      </w:pPr>
      <w:r>
        <w:rPr/>
        <w:t>我方确认收到贵方提供的</w:t>
      </w:r>
      <w:r>
        <w:rPr>
          <w:u w:val="single"/>
        </w:rPr>
        <w:t>“</w:t>
      </w:r>
      <w:r>
        <w:rPr>
          <w:u w:val="single"/>
        </w:rPr>
        <w:t>广东水利大院安防视频监控系统更新改造</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广东城华工程咨询有限公司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广东水利大院安防视频监控系统更新改造</w:t>
      </w:r>
      <w:r>
        <w:rPr/>
        <w:t>”项目采购[采购项目编号为</w:t>
      </w:r>
      <w:r>
        <w:rPr/>
        <w:t>440001-2024-11061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广东省水利水电科学研究院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广东城华工程咨询有限公司</w:t>
      </w:r>
    </w:p>
    <w:p>
      <w:pPr>
        <w:pStyle w:val="null3"/>
        <w:ind w:firstLine="480"/>
      </w:pPr>
      <w:r>
        <w:rPr/>
        <w:t>如果我方在贵采购代理机构组织的</w:t>
      </w:r>
      <w:r>
        <w:rPr/>
        <w:t>广东水利大院安防视频监控系统更新改造</w:t>
      </w:r>
      <w:r>
        <w:rPr/>
        <w:t>招标中获中标（采购项目编号：</w:t>
      </w:r>
      <w:r>
        <w:rPr/>
        <w:t>440001-2024-11061</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广东城华工程咨询有限公司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广东城华工程咨询有限公司</w:t>
      </w:r>
    </w:p>
    <w:p>
      <w:pPr>
        <w:pStyle w:val="null3"/>
        <w:ind w:firstLine="480"/>
      </w:pPr>
      <w:r>
        <w:rPr/>
        <w:t>我单位已登记并准备参与“</w:t>
      </w:r>
      <w:r>
        <w:rPr/>
        <w:t>广东水利大院安防视频监控系统更新改造</w:t>
      </w:r>
      <w:r>
        <w:rPr/>
        <w:t>”项目（采购项目编号：</w:t>
      </w:r>
      <w:r>
        <w:rPr/>
        <w:t>440001-2024-11061</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