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2DAD5" w14:textId="4664F93D" w:rsidR="00B51F14" w:rsidRPr="00B51F14" w:rsidRDefault="00B51F14" w:rsidP="00B51F14">
      <w:pPr>
        <w:keepNext/>
        <w:keepLines/>
        <w:spacing w:before="340" w:after="240" w:line="480" w:lineRule="auto"/>
        <w:jc w:val="center"/>
        <w:outlineLvl w:val="0"/>
        <w:rPr>
          <w:rFonts w:ascii="仿宋" w:eastAsia="仿宋" w:hAnsi="仿宋" w:cs="等线 Light"/>
          <w:b/>
          <w:bCs/>
          <w:kern w:val="44"/>
          <w:sz w:val="24"/>
          <w14:ligatures w14:val="none"/>
        </w:rPr>
      </w:pPr>
      <w:r w:rsidRPr="00B51F14">
        <w:rPr>
          <w:rFonts w:ascii="仿宋" w:eastAsia="仿宋" w:hAnsi="仿宋" w:cs="等线 Light"/>
          <w:b/>
          <w:bCs/>
          <w:kern w:val="44"/>
          <w:sz w:val="24"/>
          <w14:ligatures w14:val="none"/>
        </w:rPr>
        <w:t>北京大学2026年饮水机采购项目（第二次）</w:t>
      </w:r>
      <w:r>
        <w:rPr>
          <w:rFonts w:ascii="仿宋" w:eastAsia="仿宋" w:hAnsi="仿宋" w:cs="等线 Light" w:hint="eastAsia"/>
          <w:b/>
          <w:bCs/>
          <w:kern w:val="44"/>
          <w:sz w:val="24"/>
          <w14:ligatures w14:val="none"/>
        </w:rPr>
        <w:t>公开招标公告</w:t>
      </w:r>
    </w:p>
    <w:p w14:paraId="79320706" w14:textId="77777777" w:rsidR="00B51F14" w:rsidRPr="00B51F14" w:rsidRDefault="00B51F14" w:rsidP="00B51F14">
      <w:pPr>
        <w:spacing w:after="0" w:line="360" w:lineRule="auto"/>
        <w:ind w:firstLineChars="200" w:firstLine="480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北京明德致信咨询有限公司受北京大学的委托，对北京大学2026年饮水机采购项目（第二次）中所需货物和服务进行国内公开招标。现邀请合格的投标人前来投标。</w:t>
      </w:r>
    </w:p>
    <w:p w14:paraId="0F4475BB" w14:textId="77777777" w:rsidR="00B51F14" w:rsidRPr="00B51F14" w:rsidRDefault="00B51F14" w:rsidP="00B51F1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仿宋" w:eastAsia="仿宋" w:hAnsi="仿宋" w:cs="Times New Roman"/>
          <w:b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/>
          <w:sz w:val="24"/>
          <w:szCs w:val="22"/>
          <w14:ligatures w14:val="none"/>
        </w:rPr>
        <w:t>一、项目基本情况</w:t>
      </w:r>
    </w:p>
    <w:p w14:paraId="506546D9" w14:textId="77777777" w:rsidR="00B51F14" w:rsidRPr="00B51F14" w:rsidRDefault="00B51F14" w:rsidP="00B51F1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1.招标编号：BMCC-ZC26-0799-2</w:t>
      </w:r>
    </w:p>
    <w:p w14:paraId="585BCA59" w14:textId="77777777" w:rsidR="00B51F14" w:rsidRPr="00B51F14" w:rsidRDefault="00B51F14" w:rsidP="00B51F1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2.项目名称：北京大学2026年饮水机采购项目（第二次）</w:t>
      </w:r>
    </w:p>
    <w:p w14:paraId="546E982A" w14:textId="77777777" w:rsidR="00B51F14" w:rsidRPr="00B51F14" w:rsidRDefault="00B51F14" w:rsidP="00B51F1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3.预算金额：125万元</w:t>
      </w:r>
    </w:p>
    <w:p w14:paraId="31D06950" w14:textId="77777777" w:rsidR="00B51F14" w:rsidRPr="00B51F14" w:rsidRDefault="00B51F14" w:rsidP="00B51F14">
      <w:pPr>
        <w:shd w:val="clear" w:color="auto" w:fill="FFFFFF"/>
        <w:tabs>
          <w:tab w:val="left" w:pos="360"/>
        </w:tabs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4.最高限价：125万元</w:t>
      </w:r>
    </w:p>
    <w:p w14:paraId="2364E4AD" w14:textId="77777777" w:rsidR="00B51F14" w:rsidRPr="00B51F14" w:rsidRDefault="00B51F14" w:rsidP="00B51F14">
      <w:pPr>
        <w:shd w:val="clear" w:color="auto" w:fill="FFFFFF"/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5.采购需求：见招标文件第五章“</w:t>
      </w:r>
      <w:r w:rsidRPr="00B51F14">
        <w:rPr>
          <w:rFonts w:ascii="仿宋" w:eastAsia="仿宋" w:hAnsi="仿宋" w:cs="Times New Roman"/>
          <w:bCs/>
          <w:sz w:val="24"/>
          <w14:ligatures w14:val="none"/>
        </w:rPr>
        <w:t>货物需求一览表及技术需求</w:t>
      </w: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”。</w:t>
      </w:r>
    </w:p>
    <w:tbl>
      <w:tblPr>
        <w:tblW w:w="9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1944"/>
        <w:gridCol w:w="1701"/>
        <w:gridCol w:w="1699"/>
        <w:gridCol w:w="1849"/>
        <w:gridCol w:w="1848"/>
      </w:tblGrid>
      <w:tr w:rsidR="00B51F14" w:rsidRPr="00B51F14" w14:paraId="7F1A918F" w14:textId="77777777" w:rsidTr="00AC1232">
        <w:trPr>
          <w:trHeight w:val="513"/>
          <w:jc w:val="center"/>
        </w:trPr>
        <w:tc>
          <w:tcPr>
            <w:tcW w:w="715" w:type="dxa"/>
            <w:vAlign w:val="center"/>
          </w:tcPr>
          <w:p w14:paraId="70A586AE" w14:textId="77777777" w:rsidR="00B51F14" w:rsidRPr="00B51F14" w:rsidRDefault="00B51F14" w:rsidP="00B51F14">
            <w:pPr>
              <w:spacing w:after="0" w:line="400" w:lineRule="exact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包号</w:t>
            </w:r>
          </w:p>
        </w:tc>
        <w:tc>
          <w:tcPr>
            <w:tcW w:w="1944" w:type="dxa"/>
            <w:vAlign w:val="center"/>
          </w:tcPr>
          <w:p w14:paraId="192CA624" w14:textId="77777777" w:rsidR="00B51F14" w:rsidRPr="00B51F14" w:rsidRDefault="00B51F14" w:rsidP="00B51F14">
            <w:pPr>
              <w:spacing w:after="0" w:line="400" w:lineRule="exact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采购包名称</w:t>
            </w:r>
          </w:p>
        </w:tc>
        <w:tc>
          <w:tcPr>
            <w:tcW w:w="1701" w:type="dxa"/>
            <w:vAlign w:val="center"/>
          </w:tcPr>
          <w:p w14:paraId="60EE8054" w14:textId="77777777" w:rsidR="00B51F14" w:rsidRPr="00B51F14" w:rsidRDefault="00B51F14" w:rsidP="00B51F14">
            <w:pPr>
              <w:spacing w:after="0" w:line="400" w:lineRule="exact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数量</w:t>
            </w:r>
          </w:p>
        </w:tc>
        <w:tc>
          <w:tcPr>
            <w:tcW w:w="1699" w:type="dxa"/>
            <w:vAlign w:val="center"/>
          </w:tcPr>
          <w:p w14:paraId="38BDFAC5" w14:textId="77777777" w:rsidR="00B51F14" w:rsidRPr="00B51F14" w:rsidRDefault="00B51F14" w:rsidP="00B51F14">
            <w:pPr>
              <w:spacing w:after="0" w:line="400" w:lineRule="exact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分包金额</w:t>
            </w:r>
          </w:p>
        </w:tc>
        <w:tc>
          <w:tcPr>
            <w:tcW w:w="1849" w:type="dxa"/>
            <w:vAlign w:val="center"/>
          </w:tcPr>
          <w:p w14:paraId="6B4A32C0" w14:textId="77777777" w:rsidR="00B51F14" w:rsidRPr="00B51F14" w:rsidRDefault="00B51F14" w:rsidP="00B51F14">
            <w:pPr>
              <w:spacing w:after="0" w:line="400" w:lineRule="exact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总预算</w:t>
            </w:r>
          </w:p>
        </w:tc>
        <w:tc>
          <w:tcPr>
            <w:tcW w:w="1848" w:type="dxa"/>
            <w:vAlign w:val="center"/>
          </w:tcPr>
          <w:p w14:paraId="1889F221" w14:textId="77777777" w:rsidR="00B51F14" w:rsidRPr="00B51F14" w:rsidRDefault="00B51F14" w:rsidP="00B51F14">
            <w:pPr>
              <w:spacing w:after="0" w:line="400" w:lineRule="exact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是否接受进口产品</w:t>
            </w:r>
          </w:p>
        </w:tc>
      </w:tr>
      <w:tr w:rsidR="00B51F14" w:rsidRPr="00B51F14" w14:paraId="0A671AD5" w14:textId="77777777" w:rsidTr="00AC1232">
        <w:trPr>
          <w:trHeight w:val="776"/>
          <w:jc w:val="center"/>
        </w:trPr>
        <w:tc>
          <w:tcPr>
            <w:tcW w:w="715" w:type="dxa"/>
            <w:vAlign w:val="center"/>
          </w:tcPr>
          <w:p w14:paraId="394F1648" w14:textId="77777777" w:rsidR="00B51F14" w:rsidRPr="00B51F14" w:rsidRDefault="00B51F14" w:rsidP="00B51F14">
            <w:pPr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01</w:t>
            </w:r>
          </w:p>
        </w:tc>
        <w:tc>
          <w:tcPr>
            <w:tcW w:w="1944" w:type="dxa"/>
            <w:vAlign w:val="center"/>
          </w:tcPr>
          <w:p w14:paraId="2A16A166" w14:textId="77777777" w:rsidR="00B51F14" w:rsidRPr="00B51F14" w:rsidRDefault="00B51F14" w:rsidP="00B51F14">
            <w:pPr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  <w:t>饮水机1</w:t>
            </w:r>
          </w:p>
        </w:tc>
        <w:tc>
          <w:tcPr>
            <w:tcW w:w="1701" w:type="dxa"/>
            <w:vAlign w:val="center"/>
          </w:tcPr>
          <w:p w14:paraId="413A8658" w14:textId="77777777" w:rsidR="00B51F14" w:rsidRPr="00B51F14" w:rsidRDefault="00B51F14" w:rsidP="00B51F14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15台</w:t>
            </w:r>
          </w:p>
        </w:tc>
        <w:tc>
          <w:tcPr>
            <w:tcW w:w="1699" w:type="dxa"/>
            <w:vAlign w:val="center"/>
          </w:tcPr>
          <w:p w14:paraId="7D40B1F6" w14:textId="77777777" w:rsidR="00B51F14" w:rsidRPr="00B51F14" w:rsidRDefault="00B51F14" w:rsidP="00B51F14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20万元</w:t>
            </w:r>
          </w:p>
        </w:tc>
        <w:tc>
          <w:tcPr>
            <w:tcW w:w="1849" w:type="dxa"/>
            <w:vMerge w:val="restart"/>
            <w:vAlign w:val="center"/>
          </w:tcPr>
          <w:p w14:paraId="35F81BF6" w14:textId="77777777" w:rsidR="00B51F14" w:rsidRPr="00B51F14" w:rsidRDefault="00B51F14" w:rsidP="00B51F14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125万元</w:t>
            </w:r>
          </w:p>
        </w:tc>
        <w:tc>
          <w:tcPr>
            <w:tcW w:w="1848" w:type="dxa"/>
            <w:vAlign w:val="center"/>
          </w:tcPr>
          <w:p w14:paraId="0A556DEF" w14:textId="77777777" w:rsidR="00B51F14" w:rsidRPr="00B51F14" w:rsidRDefault="00B51F14" w:rsidP="00B51F14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否</w:t>
            </w:r>
          </w:p>
        </w:tc>
      </w:tr>
      <w:tr w:rsidR="00B51F14" w:rsidRPr="00B51F14" w14:paraId="3177E10B" w14:textId="77777777" w:rsidTr="00AC1232">
        <w:trPr>
          <w:trHeight w:val="776"/>
          <w:jc w:val="center"/>
        </w:trPr>
        <w:tc>
          <w:tcPr>
            <w:tcW w:w="715" w:type="dxa"/>
            <w:vAlign w:val="center"/>
          </w:tcPr>
          <w:p w14:paraId="307D08EA" w14:textId="77777777" w:rsidR="00B51F14" w:rsidRPr="00B51F14" w:rsidRDefault="00B51F14" w:rsidP="00B51F14">
            <w:pPr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02</w:t>
            </w:r>
          </w:p>
        </w:tc>
        <w:tc>
          <w:tcPr>
            <w:tcW w:w="1944" w:type="dxa"/>
            <w:vAlign w:val="center"/>
          </w:tcPr>
          <w:p w14:paraId="47CBC0F0" w14:textId="77777777" w:rsidR="00B51F14" w:rsidRPr="00B51F14" w:rsidRDefault="00B51F14" w:rsidP="00B51F14">
            <w:pPr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  <w:t>饮水机2</w:t>
            </w:r>
          </w:p>
        </w:tc>
        <w:tc>
          <w:tcPr>
            <w:tcW w:w="1701" w:type="dxa"/>
            <w:vAlign w:val="center"/>
          </w:tcPr>
          <w:p w14:paraId="6EB59F69" w14:textId="77777777" w:rsidR="00B51F14" w:rsidRPr="00B51F14" w:rsidRDefault="00B51F14" w:rsidP="00B51F14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82台</w:t>
            </w:r>
          </w:p>
        </w:tc>
        <w:tc>
          <w:tcPr>
            <w:tcW w:w="1699" w:type="dxa"/>
            <w:vAlign w:val="center"/>
          </w:tcPr>
          <w:p w14:paraId="48B17262" w14:textId="77777777" w:rsidR="00B51F14" w:rsidRPr="00B51F14" w:rsidRDefault="00B51F14" w:rsidP="00B51F14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105万元</w:t>
            </w:r>
          </w:p>
        </w:tc>
        <w:tc>
          <w:tcPr>
            <w:tcW w:w="1849" w:type="dxa"/>
            <w:vMerge/>
            <w:vAlign w:val="center"/>
          </w:tcPr>
          <w:p w14:paraId="5A7E0187" w14:textId="77777777" w:rsidR="00B51F14" w:rsidRPr="00B51F14" w:rsidRDefault="00B51F14" w:rsidP="00B51F14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</w:p>
        </w:tc>
        <w:tc>
          <w:tcPr>
            <w:tcW w:w="1848" w:type="dxa"/>
            <w:vAlign w:val="center"/>
          </w:tcPr>
          <w:p w14:paraId="2F0D6F69" w14:textId="77777777" w:rsidR="00B51F14" w:rsidRPr="00B51F14" w:rsidRDefault="00B51F14" w:rsidP="00B51F14"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after="0" w:line="240" w:lineRule="auto"/>
              <w:jc w:val="center"/>
              <w:rPr>
                <w:rFonts w:ascii="仿宋" w:eastAsia="仿宋" w:hAnsi="仿宋" w:cs="Times New Roman"/>
                <w:bCs/>
                <w:sz w:val="24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14:ligatures w14:val="none"/>
              </w:rPr>
              <w:t>否</w:t>
            </w:r>
          </w:p>
        </w:tc>
      </w:tr>
      <w:tr w:rsidR="00B51F14" w:rsidRPr="00B51F14" w14:paraId="40DDBB52" w14:textId="77777777" w:rsidTr="00AC1232">
        <w:trPr>
          <w:cantSplit/>
          <w:trHeight w:val="705"/>
          <w:jc w:val="center"/>
        </w:trPr>
        <w:tc>
          <w:tcPr>
            <w:tcW w:w="9756" w:type="dxa"/>
            <w:gridSpan w:val="6"/>
          </w:tcPr>
          <w:p w14:paraId="5F012AED" w14:textId="77777777" w:rsidR="00B51F14" w:rsidRPr="00B51F14" w:rsidRDefault="00B51F14" w:rsidP="00B51F14">
            <w:pPr>
              <w:shd w:val="clear" w:color="auto" w:fill="FFFFFF"/>
              <w:spacing w:after="0" w:line="360" w:lineRule="auto"/>
              <w:jc w:val="both"/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  <w:t xml:space="preserve">注：1.交货时间：合同签订后30 日内交货并安装完毕。 </w:t>
            </w:r>
          </w:p>
          <w:p w14:paraId="4AD8AE53" w14:textId="77777777" w:rsidR="00B51F14" w:rsidRPr="00B51F14" w:rsidRDefault="00B51F14" w:rsidP="00B51F14">
            <w:pPr>
              <w:shd w:val="clear" w:color="auto" w:fill="FFFFFF"/>
              <w:spacing w:after="0" w:line="360" w:lineRule="auto"/>
              <w:ind w:firstLineChars="200" w:firstLine="480"/>
              <w:jc w:val="both"/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  <w:t>2.交货地点：北京大学用户指定地点。</w:t>
            </w:r>
          </w:p>
          <w:p w14:paraId="75A47307" w14:textId="77777777" w:rsidR="00B51F14" w:rsidRPr="00B51F14" w:rsidRDefault="00B51F14" w:rsidP="00B51F14">
            <w:pPr>
              <w:shd w:val="clear" w:color="auto" w:fill="FFFFFF"/>
              <w:spacing w:after="0" w:line="360" w:lineRule="auto"/>
              <w:ind w:firstLineChars="200" w:firstLine="480"/>
              <w:jc w:val="both"/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</w:pPr>
            <w:r w:rsidRPr="00B51F14">
              <w:rPr>
                <w:rFonts w:ascii="仿宋" w:eastAsia="仿宋" w:hAnsi="仿宋" w:cs="Times New Roman"/>
                <w:bCs/>
                <w:sz w:val="24"/>
                <w:szCs w:val="22"/>
                <w14:ligatures w14:val="none"/>
              </w:rPr>
              <w:t xml:space="preserve">3.简要技术需求及用途：本项目是为北京大学第二教学楼、第三教学楼、第四教学楼、45甲宿舍楼、45已宿舍楼、34号宿舍楼、40号宿舍楼、41号宿舍楼、42号宿舍楼、44号宿舍楼、47号宿舍楼、畅春园63楼和65楼、畅春新园1号楼、畅春新园2号楼、畅春新园3号楼、畅春新园4号楼、勺园4号楼等楼宇采购97台饮水机，满足学生日常饮水需求。具体要求详见招标文件第五章。 </w:t>
            </w:r>
          </w:p>
        </w:tc>
      </w:tr>
    </w:tbl>
    <w:p w14:paraId="1568024C" w14:textId="77777777" w:rsidR="00B51F14" w:rsidRPr="00B51F14" w:rsidRDefault="00B51F14" w:rsidP="00B51F14">
      <w:pPr>
        <w:shd w:val="clear" w:color="auto" w:fill="FFFFFF"/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6.合同履行期限：按招标文件要求。</w:t>
      </w:r>
    </w:p>
    <w:p w14:paraId="522CD85A" w14:textId="77777777" w:rsidR="00B51F14" w:rsidRPr="00B51F14" w:rsidRDefault="00B51F14" w:rsidP="00B51F14">
      <w:pPr>
        <w:shd w:val="clear" w:color="auto" w:fill="FFFFFF"/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7.本项目不接受联合体投标。</w:t>
      </w:r>
    </w:p>
    <w:p w14:paraId="1D74DE1F" w14:textId="77777777" w:rsidR="00B51F14" w:rsidRPr="00B51F14" w:rsidRDefault="00B51F14" w:rsidP="00B51F14">
      <w:pPr>
        <w:shd w:val="clear" w:color="auto" w:fill="FFFFFF"/>
        <w:spacing w:after="0" w:line="360" w:lineRule="auto"/>
        <w:jc w:val="both"/>
        <w:rPr>
          <w:rFonts w:ascii="仿宋" w:eastAsia="仿宋" w:hAnsi="仿宋" w:cs="Times New Roman"/>
          <w:b/>
          <w:sz w:val="24"/>
          <w14:ligatures w14:val="none"/>
        </w:rPr>
      </w:pPr>
      <w:r w:rsidRPr="00B51F14">
        <w:rPr>
          <w:rFonts w:ascii="仿宋" w:eastAsia="仿宋" w:hAnsi="仿宋" w:cs="Times New Roman"/>
          <w:b/>
          <w:sz w:val="24"/>
          <w:szCs w:val="22"/>
          <w14:ligatures w14:val="none"/>
        </w:rPr>
        <w:t>二、申请人的资格要求</w:t>
      </w:r>
      <w:r w:rsidRPr="00B51F14">
        <w:rPr>
          <w:rFonts w:ascii="仿宋" w:eastAsia="仿宋" w:hAnsi="仿宋" w:cs="Times New Roman"/>
          <w:b/>
          <w:sz w:val="24"/>
          <w14:ligatures w14:val="none"/>
        </w:rPr>
        <w:t>：</w:t>
      </w:r>
    </w:p>
    <w:p w14:paraId="277A148B" w14:textId="77777777" w:rsidR="00B51F14" w:rsidRPr="00B51F14" w:rsidRDefault="00B51F14" w:rsidP="00B51F14">
      <w:pPr>
        <w:shd w:val="clear" w:color="auto" w:fill="FFFFFF"/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1.满足《中华人民共和国政府采购法》第二十二条规定；</w:t>
      </w:r>
    </w:p>
    <w:p w14:paraId="1172E4B4" w14:textId="77777777" w:rsidR="00B51F14" w:rsidRPr="00B51F14" w:rsidRDefault="00B51F14" w:rsidP="00B51F14">
      <w:pPr>
        <w:shd w:val="clear" w:color="auto" w:fill="FFFFFF"/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2.落实政府采购政策需满足的资格要求：</w:t>
      </w:r>
      <w:r w:rsidRPr="00B51F14">
        <w:rPr>
          <w:rFonts w:ascii="仿宋" w:eastAsia="仿宋" w:hAnsi="仿宋" w:cs="宋体"/>
          <w:sz w:val="24"/>
          <w:szCs w:val="22"/>
          <w14:ligatures w14:val="none"/>
        </w:rPr>
        <w:t>本项目不专门面向</w:t>
      </w:r>
      <w:r w:rsidRPr="00B51F14">
        <w:rPr>
          <w:rFonts w:ascii="仿宋" w:eastAsia="仿宋" w:hAnsi="仿宋" w:cs="宋体"/>
          <w:bCs/>
          <w:sz w:val="24"/>
          <w:szCs w:val="22"/>
          <w14:ligatures w14:val="none"/>
        </w:rPr>
        <w:t>中小</w:t>
      </w:r>
      <w:r w:rsidRPr="00B51F14">
        <w:rPr>
          <w:rFonts w:ascii="仿宋" w:eastAsia="仿宋" w:hAnsi="仿宋" w:cs="宋体"/>
          <w:sz w:val="24"/>
          <w:szCs w:val="22"/>
          <w14:ligatures w14:val="none"/>
        </w:rPr>
        <w:t>企业采购。</w:t>
      </w:r>
    </w:p>
    <w:p w14:paraId="7FBC7673" w14:textId="77777777" w:rsidR="00B51F14" w:rsidRPr="00B51F14" w:rsidRDefault="00B51F14" w:rsidP="00B51F14">
      <w:pPr>
        <w:shd w:val="clear" w:color="auto" w:fill="FFFFFF"/>
        <w:spacing w:after="0" w:line="360" w:lineRule="auto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3.本项目的特定资格要求：遵守国家有关法律、法规、规章；单位负责人为同一</w:t>
      </w: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lastRenderedPageBreak/>
        <w:t>人或者存在直接控股、管理关系的不同供应商，不得同时参加本项目的投标。为本项目提供整体设计、规范编制或者项目管理、监理、检测等服务的供应商，不得再参加本项目的投标。通过“信用中国”网站（www.creditchina.gov.cn）和中国政府采购网（www.ccgp.gov.cn）查询信用记录（截止时点为投标截止时间），被列入失信被执行人、重大税收违法失信主体、政府采购严重违法失信行为记录名单的供应商，没有资格参加本次采购活动。投标人必须向招标代理机构获取招标文件。</w:t>
      </w:r>
    </w:p>
    <w:p w14:paraId="7C19084B" w14:textId="77777777" w:rsidR="00B51F14" w:rsidRPr="00B51F14" w:rsidRDefault="00B51F14" w:rsidP="00B51F14">
      <w:pPr>
        <w:spacing w:after="0" w:line="360" w:lineRule="auto"/>
        <w:ind w:left="482" w:hangingChars="200" w:hanging="482"/>
        <w:jc w:val="both"/>
        <w:rPr>
          <w:rFonts w:ascii="仿宋" w:eastAsia="仿宋" w:hAnsi="仿宋" w:cs="Times New Roman"/>
          <w:b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/>
          <w:sz w:val="24"/>
          <w:szCs w:val="22"/>
          <w14:ligatures w14:val="none"/>
        </w:rPr>
        <w:t>三、获取招标文件：</w:t>
      </w:r>
    </w:p>
    <w:p w14:paraId="67602273" w14:textId="77777777" w:rsidR="00B51F14" w:rsidRPr="00B51F14" w:rsidRDefault="00B51F14" w:rsidP="00B51F14">
      <w:pPr>
        <w:shd w:val="clear" w:color="auto" w:fill="FFFFFF"/>
        <w:spacing w:after="0" w:line="360" w:lineRule="auto"/>
        <w:ind w:leftChars="150" w:left="330"/>
        <w:jc w:val="both"/>
        <w:rPr>
          <w:rFonts w:ascii="仿宋" w:eastAsia="仿宋" w:hAnsi="仿宋" w:cs="Times New Roman"/>
          <w:bCs/>
          <w:sz w:val="24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1.时间：</w:t>
      </w:r>
      <w:r w:rsidRPr="00B51F14">
        <w:rPr>
          <w:rFonts w:ascii="仿宋" w:eastAsia="仿宋" w:hAnsi="仿宋" w:cs="Times New Roman"/>
          <w:bCs/>
          <w:sz w:val="24"/>
          <w14:ligatures w14:val="none"/>
        </w:rPr>
        <w:t>2026年10月23日起至2026年10月30日，每天上午9:00至11:30，下午13:00至17:00（北京时间，法定节假日除外）。</w:t>
      </w:r>
    </w:p>
    <w:p w14:paraId="6E1683B2" w14:textId="77777777" w:rsidR="00B51F14" w:rsidRPr="00B51F14" w:rsidRDefault="00B51F14" w:rsidP="00B51F14">
      <w:pPr>
        <w:shd w:val="clear" w:color="auto" w:fill="FFFFFF"/>
        <w:spacing w:after="0" w:line="360" w:lineRule="auto"/>
        <w:ind w:leftChars="150" w:left="330"/>
        <w:jc w:val="both"/>
        <w:rPr>
          <w:rFonts w:ascii="仿宋" w:eastAsia="仿宋" w:hAnsi="仿宋" w:cs="Times New Roman"/>
          <w:bCs/>
          <w:sz w:val="24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14:ligatures w14:val="none"/>
        </w:rPr>
        <w:t>2.地点：北京明德致信咨询有限公司官网（http://www.zbbmcc.com）</w:t>
      </w:r>
    </w:p>
    <w:p w14:paraId="70C72F69" w14:textId="77777777" w:rsidR="00B51F14" w:rsidRPr="00B51F14" w:rsidRDefault="00B51F14" w:rsidP="00B51F14">
      <w:pPr>
        <w:shd w:val="clear" w:color="auto" w:fill="FFFFFF"/>
        <w:spacing w:after="0" w:line="360" w:lineRule="auto"/>
        <w:ind w:leftChars="150" w:left="330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3.方式：只接受电汇或网银购买</w:t>
      </w:r>
      <w:bookmarkStart w:id="0" w:name="_Hlk119576637"/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（注：电汇或网银须于2026年10月30日17:00前到账</w:t>
      </w:r>
      <w:bookmarkEnd w:id="0"/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）。</w:t>
      </w:r>
    </w:p>
    <w:p w14:paraId="2472B0C7" w14:textId="77777777" w:rsidR="00B51F14" w:rsidRPr="00B51F14" w:rsidRDefault="00B51F14" w:rsidP="00B51F14">
      <w:pPr>
        <w:shd w:val="clear" w:color="auto" w:fill="FFFFFF"/>
        <w:spacing w:after="0" w:line="360" w:lineRule="auto"/>
        <w:ind w:leftChars="150" w:left="330"/>
        <w:jc w:val="both"/>
        <w:rPr>
          <w:rFonts w:ascii="仿宋" w:eastAsia="仿宋" w:hAnsi="仿宋" w:cs="Times New Roman"/>
          <w:bCs/>
          <w:sz w:val="24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4.售价：</w:t>
      </w:r>
      <w:r w:rsidRPr="00B51F14">
        <w:rPr>
          <w:rFonts w:ascii="仿宋" w:eastAsia="仿宋" w:hAnsi="仿宋" w:cs="Times New Roman"/>
          <w:bCs/>
          <w:sz w:val="24"/>
          <w14:ligatures w14:val="none"/>
        </w:rPr>
        <w:t>本项目招标文件</w:t>
      </w:r>
      <w:r w:rsidRPr="00B51F14">
        <w:rPr>
          <w:rFonts w:ascii="仿宋" w:eastAsia="仿宋" w:hAnsi="仿宋" w:cs="Times New Roman"/>
          <w:b/>
          <w:sz w:val="24"/>
          <w14:ligatures w14:val="none"/>
        </w:rPr>
        <w:t>按本</w:t>
      </w:r>
      <w:r w:rsidRPr="00B51F14">
        <w:rPr>
          <w:rFonts w:ascii="仿宋" w:eastAsia="仿宋" w:hAnsi="仿宋" w:cs="Times New Roman"/>
          <w:bCs/>
          <w:sz w:val="24"/>
          <w14:ligatures w14:val="none"/>
        </w:rPr>
        <w:t xml:space="preserve">出售, </w:t>
      </w:r>
      <w:r w:rsidRPr="00B51F14">
        <w:rPr>
          <w:rFonts w:ascii="仿宋" w:eastAsia="仿宋" w:hAnsi="仿宋" w:cs="Times New Roman"/>
          <w:b/>
          <w:sz w:val="24"/>
          <w14:ligatures w14:val="none"/>
        </w:rPr>
        <w:t>每本</w:t>
      </w:r>
      <w:r w:rsidRPr="00B51F14">
        <w:rPr>
          <w:rFonts w:ascii="仿宋" w:eastAsia="仿宋" w:hAnsi="仿宋" w:cs="Times New Roman"/>
          <w:bCs/>
          <w:sz w:val="24"/>
          <w14:ligatures w14:val="none"/>
        </w:rPr>
        <w:t>售价500元（含电子文档）；招标文件售后不退。</w:t>
      </w:r>
    </w:p>
    <w:p w14:paraId="5EF48FD8" w14:textId="77777777" w:rsidR="00B51F14" w:rsidRPr="00B51F14" w:rsidRDefault="00B51F14" w:rsidP="00B51F14">
      <w:pPr>
        <w:spacing w:after="0" w:line="360" w:lineRule="auto"/>
        <w:ind w:left="482" w:hangingChars="200" w:hanging="482"/>
        <w:jc w:val="both"/>
        <w:rPr>
          <w:rFonts w:ascii="仿宋" w:eastAsia="仿宋" w:hAnsi="仿宋" w:cs="Times New Roman"/>
          <w:b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/>
          <w:sz w:val="24"/>
          <w:szCs w:val="22"/>
          <w14:ligatures w14:val="none"/>
        </w:rPr>
        <w:t>四、提交投标文件截止时间、开标时间和地点：</w:t>
      </w:r>
    </w:p>
    <w:p w14:paraId="673F2B3B" w14:textId="77777777" w:rsidR="00B51F14" w:rsidRPr="00B51F14" w:rsidRDefault="00B51F14" w:rsidP="00B51F14">
      <w:pPr>
        <w:shd w:val="clear" w:color="auto" w:fill="FFFFFF"/>
        <w:spacing w:after="0" w:line="360" w:lineRule="auto"/>
        <w:ind w:leftChars="150" w:left="330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1.时间：2026年11月13日14点00分（北京时间）</w:t>
      </w:r>
    </w:p>
    <w:p w14:paraId="7D6A677F" w14:textId="77777777" w:rsidR="00B51F14" w:rsidRPr="00B51F14" w:rsidRDefault="00B51F14" w:rsidP="00B51F14">
      <w:pPr>
        <w:shd w:val="clear" w:color="auto" w:fill="FFFFFF"/>
        <w:spacing w:after="0" w:line="360" w:lineRule="auto"/>
        <w:ind w:leftChars="150" w:left="330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>2.地点：北京市海淀区学院路30号科大天工大厦B座17层1706室第五会议室，如有变化，另行通知。（提示：楼层较高，请供应商预留递交文件时间提前到场）</w:t>
      </w:r>
    </w:p>
    <w:p w14:paraId="76117702" w14:textId="77777777" w:rsidR="00B51F14" w:rsidRPr="00B51F14" w:rsidRDefault="00B51F14" w:rsidP="00B51F14">
      <w:pPr>
        <w:spacing w:after="0" w:line="360" w:lineRule="auto"/>
        <w:ind w:left="482" w:hangingChars="200" w:hanging="482"/>
        <w:jc w:val="both"/>
        <w:rPr>
          <w:rFonts w:ascii="仿宋" w:eastAsia="仿宋" w:hAnsi="仿宋" w:cs="Times New Roman"/>
          <w:b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/>
          <w:sz w:val="24"/>
          <w:szCs w:val="22"/>
          <w14:ligatures w14:val="none"/>
        </w:rPr>
        <w:t>五、公告期限：</w:t>
      </w:r>
    </w:p>
    <w:p w14:paraId="170F7BF1" w14:textId="77777777" w:rsidR="00B51F14" w:rsidRPr="00B51F14" w:rsidRDefault="00B51F14" w:rsidP="00B51F14">
      <w:pPr>
        <w:shd w:val="clear" w:color="auto" w:fill="FFFFFF"/>
        <w:spacing w:after="0" w:line="360" w:lineRule="auto"/>
        <w:ind w:leftChars="150" w:left="330"/>
        <w:jc w:val="both"/>
        <w:rPr>
          <w:rFonts w:ascii="仿宋" w:eastAsia="仿宋" w:hAnsi="仿宋" w:cs="Times New Roman"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Cs/>
          <w:sz w:val="24"/>
          <w:szCs w:val="22"/>
          <w14:ligatures w14:val="none"/>
        </w:rPr>
        <w:t xml:space="preserve"> 自本公告发布之日起5个工作日。</w:t>
      </w:r>
    </w:p>
    <w:p w14:paraId="48129BE6" w14:textId="77777777" w:rsidR="00B51F14" w:rsidRPr="00B51F14" w:rsidRDefault="00B51F14" w:rsidP="00B51F14">
      <w:pPr>
        <w:spacing w:after="0" w:line="360" w:lineRule="auto"/>
        <w:ind w:left="482" w:hangingChars="200" w:hanging="482"/>
        <w:jc w:val="both"/>
        <w:rPr>
          <w:rFonts w:ascii="仿宋" w:eastAsia="仿宋" w:hAnsi="仿宋" w:cs="Times New Roman"/>
          <w:b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b/>
          <w:sz w:val="24"/>
          <w:szCs w:val="22"/>
          <w14:ligatures w14:val="none"/>
        </w:rPr>
        <w:t>六、其他补充事宜：</w:t>
      </w:r>
    </w:p>
    <w:p w14:paraId="0CF3AE1C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（1）详细报名方式请完整阅读以下全部内容：</w:t>
      </w:r>
    </w:p>
    <w:p w14:paraId="7B6B1CB1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1）供应商请登录“北京明德致信咨询有限公司”官网（www.zbbmcc.com），右上角点击“我的项目”，注册登录后点击左侧“项目报名”，找到对应项目按提示完善信息、上传报名费转账凭证，点击提交即可。工作日17点（含）前提交的申请，将于当日审核；17点后提交的申请，将于下一个工作日审核。审核结果将以邮件形式通知,或在“我的投标”中查看报名状态。有关报名过程的问题，</w:t>
      </w: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lastRenderedPageBreak/>
        <w:t>请拨打010-82370045进行咨询。有关报名信息的疑问反馈，请按报名页面最下方的提示，发送邮件反馈。</w:t>
      </w:r>
    </w:p>
    <w:p w14:paraId="5738BF2A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2）银行账户信息，电汇购买招标文件、缴纳投标保证金及采购代理服务费的唯一账户：</w:t>
      </w:r>
    </w:p>
    <w:p w14:paraId="370A9AAE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 xml:space="preserve">    </w:t>
      </w:r>
      <w:r w:rsidRPr="00B51F14"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  <w:t>汇款或转账时请务必附言“项目编号+用途”，例如：BMCC-ZC26-0799-2标书款或保证金。</w:t>
      </w:r>
    </w:p>
    <w:p w14:paraId="2CDCD8AF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公司名称：北京明德致信咨询有限公司</w:t>
      </w:r>
    </w:p>
    <w:p w14:paraId="2F717263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开 户 行：中国工商银行股份有限公司北京东升路支行</w:t>
      </w:r>
    </w:p>
    <w:p w14:paraId="2E3E1E60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账    号：0200 0062 1920 0492 968</w:t>
      </w:r>
    </w:p>
    <w:p w14:paraId="20201D9F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3）招标文件的获取：纸质版招标文件：北京明德致信咨询有限公司前台领取；电子版招标文件：供应商登录“北京明德致信咨询有限公司”官网，于“我的项目”→“我的投标”中找到已“审批通过”的项目信息，点击下载获取。</w:t>
      </w:r>
    </w:p>
    <w:p w14:paraId="0B1D20F3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（2）问题咨询联系方式的说明：</w:t>
      </w:r>
    </w:p>
    <w:p w14:paraId="7785C8FD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1）有关购买招标文件、领取中标通知书及服务费发票、缴纳及退还保证金事宜的联系电话：010-82370045；</w:t>
      </w:r>
    </w:p>
    <w:p w14:paraId="627C9362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2）有关招标文件技术部分的问题咨询：请拨打公告“项目联系方式”中项目联系人的联系方式或发送问题到邮箱。</w:t>
      </w:r>
    </w:p>
    <w:p w14:paraId="602F1202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 w14:paraId="08D2B6CA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kern w:val="0"/>
          <w:sz w:val="24"/>
          <w:szCs w:val="22"/>
          <w14:ligatures w14:val="none"/>
        </w:rPr>
        <w:t>（4）针对本项目的其他特别说明：</w:t>
      </w:r>
      <w:r w:rsidRPr="00B51F14">
        <w:rPr>
          <w:rFonts w:ascii="仿宋" w:eastAsia="仿宋" w:hAnsi="仿宋" w:cs="宋体"/>
          <w:b/>
          <w:bCs/>
          <w:kern w:val="0"/>
          <w:sz w:val="24"/>
          <w:szCs w:val="22"/>
          <w14:ligatures w14:val="none"/>
        </w:rPr>
        <w:t xml:space="preserve"> </w:t>
      </w:r>
    </w:p>
    <w:p w14:paraId="16BB119E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1）需要落实的政府采购政策：促进中小企业、监狱企业、残疾人福利性单位发展，优先采购节能产品、环境标志产品、鼓励开展信用担保、支持本国产品政策等。</w:t>
      </w:r>
    </w:p>
    <w:p w14:paraId="219F90A6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2）投标文件请于开标当日（投标截止时间之前）递交至开标地点，逾期递交文件恕不接受。</w:t>
      </w:r>
    </w:p>
    <w:p w14:paraId="017CF744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3）届时请投标人派代表参加开标仪式。</w:t>
      </w:r>
    </w:p>
    <w:p w14:paraId="32269FB4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4）如本公告内容和招标文件内容不一致，以招标文件为准。</w:t>
      </w:r>
      <w:bookmarkStart w:id="1" w:name="_Toc35393796"/>
      <w:bookmarkStart w:id="2" w:name="_Toc28359085"/>
      <w:bookmarkStart w:id="3" w:name="_Toc28359008"/>
      <w:bookmarkStart w:id="4" w:name="_Toc35393627"/>
    </w:p>
    <w:p w14:paraId="0EC9987B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宋体"/>
          <w:b/>
          <w:bCs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b/>
          <w:bCs/>
          <w:sz w:val="24"/>
          <w:szCs w:val="22"/>
          <w14:ligatures w14:val="none"/>
        </w:rPr>
        <w:t>七、对本次招标提出询问，请按以下方式联系。</w:t>
      </w:r>
      <w:bookmarkEnd w:id="1"/>
      <w:bookmarkEnd w:id="2"/>
      <w:bookmarkEnd w:id="3"/>
      <w:bookmarkEnd w:id="4"/>
    </w:p>
    <w:p w14:paraId="66EB6EBA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sz w:val="24"/>
          <w:szCs w:val="22"/>
          <w14:ligatures w14:val="none"/>
        </w:rPr>
        <w:lastRenderedPageBreak/>
        <w:t>1.采购人信息</w:t>
      </w:r>
    </w:p>
    <w:p w14:paraId="7103B510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bookmarkStart w:id="5" w:name="_Toc28359009"/>
      <w:bookmarkStart w:id="6" w:name="_Toc28359086"/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名称：北京大学</w:t>
      </w:r>
    </w:p>
    <w:p w14:paraId="36462717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地址：北京市海淀区颐和园路5号</w:t>
      </w:r>
    </w:p>
    <w:p w14:paraId="3C5675FF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联系方式：吴老师，010-62758587</w:t>
      </w:r>
      <w:bookmarkEnd w:id="5"/>
      <w:bookmarkEnd w:id="6"/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 xml:space="preserve"> </w:t>
      </w:r>
    </w:p>
    <w:p w14:paraId="5BF98CE7" w14:textId="77777777" w:rsidR="00B51F14" w:rsidRPr="00B51F14" w:rsidRDefault="00B51F14" w:rsidP="00B51F14">
      <w:pPr>
        <w:spacing w:after="0" w:line="360" w:lineRule="auto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sz w:val="24"/>
          <w:szCs w:val="22"/>
          <w14:ligatures w14:val="none"/>
        </w:rPr>
        <w:t>2.采购代理机构信息</w:t>
      </w:r>
    </w:p>
    <w:p w14:paraId="0F9F6EE2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名称：北京明德致信咨询有限公司</w:t>
      </w:r>
    </w:p>
    <w:p w14:paraId="726D9C54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地址：</w:t>
      </w:r>
      <w:bookmarkStart w:id="7" w:name="_Hlk112922856"/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北京市海淀区学院路30号科大天工大厦B座17层1709室</w:t>
      </w:r>
      <w:bookmarkEnd w:id="7"/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（邮编：100083）</w:t>
      </w:r>
    </w:p>
    <w:p w14:paraId="7213469D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联系方式：</w:t>
      </w:r>
      <w:bookmarkStart w:id="8" w:name="_Hlk100150576"/>
      <w:bookmarkStart w:id="9" w:name="_Toc28359087"/>
      <w:bookmarkStart w:id="10" w:name="_Toc28359010"/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孙恺宁、刘亚运、吕家乐</w:t>
      </w:r>
      <w:bookmarkEnd w:id="8"/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、徐昊云、王爽、吕绍山、高宇、张闻</w:t>
      </w:r>
    </w:p>
    <w:p w14:paraId="6888D7DD" w14:textId="77777777" w:rsidR="00B51F14" w:rsidRPr="00B51F14" w:rsidRDefault="00B51F14" w:rsidP="00B51F14">
      <w:pPr>
        <w:spacing w:after="0" w:line="360" w:lineRule="auto"/>
        <w:ind w:firstLineChars="500" w:firstLine="1200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010-61196355、15801412428、skn@zbbmcc.com</w:t>
      </w:r>
    </w:p>
    <w:p w14:paraId="64CE299A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宋体"/>
          <w:sz w:val="24"/>
          <w:szCs w:val="22"/>
          <w14:ligatures w14:val="none"/>
        </w:rPr>
        <w:t>3.项目联系方式</w:t>
      </w:r>
      <w:bookmarkEnd w:id="9"/>
      <w:bookmarkEnd w:id="10"/>
    </w:p>
    <w:p w14:paraId="541EDD80" w14:textId="77777777" w:rsidR="00B51F14" w:rsidRPr="00B51F14" w:rsidRDefault="00B51F14" w:rsidP="00B51F14">
      <w:pPr>
        <w:spacing w:after="0" w:line="360" w:lineRule="auto"/>
        <w:jc w:val="both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项目联系人：孙恺宁、刘亚运、吕家乐、徐昊云、王爽、吕绍山、高宇、张闻</w:t>
      </w:r>
    </w:p>
    <w:p w14:paraId="3F244833" w14:textId="77777777" w:rsidR="00B51F14" w:rsidRPr="00B51F14" w:rsidRDefault="00B51F14" w:rsidP="00B51F14">
      <w:pPr>
        <w:spacing w:after="0" w:line="360" w:lineRule="auto"/>
        <w:rPr>
          <w:rFonts w:ascii="仿宋" w:eastAsia="仿宋" w:hAnsi="仿宋" w:cs="Times New Roman"/>
          <w:sz w:val="24"/>
          <w:szCs w:val="22"/>
          <w14:ligatures w14:val="none"/>
        </w:rPr>
      </w:pPr>
      <w:r w:rsidRPr="00B51F14">
        <w:rPr>
          <w:rFonts w:ascii="仿宋" w:eastAsia="仿宋" w:hAnsi="仿宋" w:cs="Times New Roman"/>
          <w:sz w:val="24"/>
          <w:szCs w:val="22"/>
          <w14:ligatures w14:val="none"/>
        </w:rPr>
        <w:t>电　话：010-61196355、15801412428</w:t>
      </w:r>
    </w:p>
    <w:p w14:paraId="461815E0" w14:textId="77777777" w:rsidR="006C73D0" w:rsidRDefault="006C73D0">
      <w:pPr>
        <w:rPr>
          <w:rFonts w:hint="eastAsia"/>
        </w:rPr>
      </w:pPr>
    </w:p>
    <w:sectPr w:rsidR="006C73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FC628" w14:textId="77777777" w:rsidR="00BB1D01" w:rsidRDefault="00BB1D01" w:rsidP="00B51F1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3ABB397" w14:textId="77777777" w:rsidR="00BB1D01" w:rsidRDefault="00BB1D01" w:rsidP="00B51F14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EE907" w14:textId="77777777" w:rsidR="00BB1D01" w:rsidRDefault="00BB1D01" w:rsidP="00B51F1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1201506" w14:textId="77777777" w:rsidR="00BB1D01" w:rsidRDefault="00BB1D01" w:rsidP="00B51F14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87F"/>
    <w:rsid w:val="000B587F"/>
    <w:rsid w:val="005C70C1"/>
    <w:rsid w:val="006C73D0"/>
    <w:rsid w:val="00B115E4"/>
    <w:rsid w:val="00B51F14"/>
    <w:rsid w:val="00BB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A113FF"/>
  <w15:chartTrackingRefBased/>
  <w15:docId w15:val="{C77107C2-EB15-4927-918A-B74A87EA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B587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58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587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587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587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587F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587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587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587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B587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B58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B58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B587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B587F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0B587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B587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B587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B587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B587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B58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587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B587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B58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B587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B587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B587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B58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B587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B587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51F14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51F1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51F1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51F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审核</dc:creator>
  <cp:keywords/>
  <dc:description/>
  <cp:lastModifiedBy>审核</cp:lastModifiedBy>
  <cp:revision>2</cp:revision>
  <dcterms:created xsi:type="dcterms:W3CDTF">2026-10-23T02:58:00Z</dcterms:created>
  <dcterms:modified xsi:type="dcterms:W3CDTF">2026-10-23T02:59:00Z</dcterms:modified>
</cp:coreProperties>
</file>