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kern w:val="2"/>
          <w:sz w:val="52"/>
          <w:szCs w:val="44"/>
          <w:lang w:val="en-US" w:eastAsia="zh-CN" w:bidi="ar-SA"/>
        </w:rPr>
      </w:pPr>
      <w:r>
        <w:rPr>
          <w:rFonts w:hint="eastAsia" w:ascii="宋体" w:hAnsi="宋体" w:eastAsia="宋体" w:cs="宋体"/>
          <w:b/>
          <w:kern w:val="2"/>
          <w:sz w:val="52"/>
          <w:szCs w:val="44"/>
          <w:lang w:val="en-US" w:eastAsia="zh-CN" w:bidi="ar-SA"/>
        </w:rPr>
        <w:t>中国人民警察大学消防技能训练实训装备项目</w:t>
      </w:r>
    </w:p>
    <w:p>
      <w:bookmarkStart w:id="0" w:name="_GoBack"/>
      <w:bookmarkEnd w:id="0"/>
    </w:p>
    <w:p>
      <w:pPr>
        <w:jc w:val="center"/>
        <w:rPr>
          <w:rFonts w:hint="eastAsia" w:ascii="方正小标宋简体" w:eastAsia="方正小标宋简体"/>
          <w:b/>
          <w:sz w:val="52"/>
          <w:szCs w:val="44"/>
        </w:rPr>
      </w:pPr>
    </w:p>
    <w:p>
      <w:pPr>
        <w:jc w:val="center"/>
        <w:rPr>
          <w:rFonts w:hint="eastAsia" w:ascii="方正小标宋简体" w:eastAsia="方正小标宋简体"/>
          <w:b/>
          <w:sz w:val="52"/>
          <w:szCs w:val="44"/>
        </w:rPr>
      </w:pPr>
    </w:p>
    <w:p>
      <w:pPr>
        <w:jc w:val="center"/>
        <w:rPr>
          <w:rFonts w:hint="eastAsia" w:ascii="宋体" w:hAnsi="宋体" w:eastAsia="宋体" w:cs="宋体"/>
          <w:b/>
          <w:sz w:val="52"/>
          <w:szCs w:val="44"/>
        </w:rPr>
      </w:pPr>
      <w:r>
        <w:rPr>
          <w:rFonts w:hint="eastAsia" w:ascii="宋体" w:hAnsi="宋体" w:eastAsia="宋体" w:cs="宋体"/>
          <w:b/>
          <w:sz w:val="52"/>
          <w:szCs w:val="44"/>
        </w:rPr>
        <w:t>采购需求</w:t>
      </w:r>
    </w:p>
    <w:p>
      <w:pPr>
        <w:jc w:val="center"/>
        <w:rPr>
          <w:rFonts w:ascii="方正小标宋简体" w:eastAsia="方正小标宋简体"/>
          <w:b/>
          <w:sz w:val="52"/>
          <w:szCs w:val="44"/>
        </w:rPr>
      </w:pPr>
    </w:p>
    <w:p>
      <w:pPr>
        <w:jc w:val="center"/>
        <w:rPr>
          <w:rFonts w:ascii="方正小标宋简体" w:eastAsia="方正小标宋简体"/>
          <w:b/>
          <w:sz w:val="52"/>
          <w:szCs w:val="44"/>
        </w:rPr>
      </w:pPr>
    </w:p>
    <w:p>
      <w:pPr>
        <w:jc w:val="center"/>
        <w:rPr>
          <w:rFonts w:ascii="方正小标宋简体" w:eastAsia="方正小标宋简体"/>
          <w:b/>
          <w:sz w:val="52"/>
          <w:szCs w:val="44"/>
        </w:rPr>
      </w:pPr>
    </w:p>
    <w:p>
      <w:pPr>
        <w:pStyle w:val="2"/>
      </w:pPr>
    </w:p>
    <w:p>
      <w:pPr>
        <w:jc w:val="center"/>
        <w:rPr>
          <w:rFonts w:ascii="方正小标宋简体" w:eastAsia="方正小标宋简体"/>
          <w:b/>
          <w:sz w:val="52"/>
          <w:szCs w:val="44"/>
        </w:rPr>
      </w:pPr>
    </w:p>
    <w:p>
      <w:pPr>
        <w:jc w:val="center"/>
        <w:rPr>
          <w:rFonts w:ascii="方正小标宋简体" w:eastAsia="方正小标宋简体"/>
          <w:b/>
          <w:sz w:val="52"/>
          <w:szCs w:val="44"/>
        </w:rPr>
      </w:pPr>
    </w:p>
    <w:p>
      <w:pPr>
        <w:jc w:val="center"/>
        <w:rPr>
          <w:rFonts w:ascii="方正小标宋简体" w:eastAsia="方正小标宋简体"/>
          <w:b/>
          <w:sz w:val="28"/>
          <w:szCs w:val="44"/>
        </w:rPr>
      </w:pPr>
    </w:p>
    <w:p>
      <w:pPr>
        <w:jc w:val="center"/>
        <w:rPr>
          <w:rFonts w:hint="eastAsia" w:ascii="宋体" w:hAnsi="宋体" w:eastAsia="宋体" w:cs="宋体"/>
          <w:b/>
          <w:sz w:val="28"/>
          <w:szCs w:val="44"/>
        </w:rPr>
      </w:pPr>
      <w:r>
        <w:rPr>
          <w:rFonts w:hint="eastAsia" w:ascii="宋体" w:hAnsi="宋体" w:eastAsia="宋体" w:cs="宋体"/>
          <w:b/>
          <w:sz w:val="28"/>
          <w:szCs w:val="44"/>
        </w:rPr>
        <w:t>2022年</w:t>
      </w:r>
      <w:r>
        <w:rPr>
          <w:rFonts w:hint="eastAsia" w:ascii="宋体" w:hAnsi="宋体" w:cs="宋体"/>
          <w:b/>
          <w:sz w:val="28"/>
          <w:szCs w:val="44"/>
          <w:lang w:val="en-US" w:eastAsia="zh-CN"/>
        </w:rPr>
        <w:t>10</w:t>
      </w:r>
      <w:r>
        <w:rPr>
          <w:rFonts w:hint="eastAsia" w:ascii="宋体" w:hAnsi="宋体" w:eastAsia="宋体" w:cs="宋体"/>
          <w:b/>
          <w:sz w:val="28"/>
          <w:szCs w:val="44"/>
        </w:rPr>
        <w:t>月</w:t>
      </w:r>
    </w:p>
    <w:p>
      <w:pPr>
        <w:jc w:val="center"/>
        <w:rPr>
          <w:rFonts w:hint="eastAsia" w:ascii="方正小标宋简体" w:eastAsia="方正小标宋简体" w:cs="方正小标宋简体"/>
          <w:b/>
          <w:bCs/>
          <w:sz w:val="44"/>
          <w:szCs w:val="44"/>
          <w:highlight w:val="none"/>
        </w:rPr>
      </w:pPr>
    </w:p>
    <w:p>
      <w:pPr>
        <w:pStyle w:val="7"/>
        <w:numPr>
          <w:ilvl w:val="0"/>
          <w:numId w:val="1"/>
        </w:numPr>
        <w:jc w:val="center"/>
        <w:textAlignment w:val="baseline"/>
        <w:rPr>
          <w:rFonts w:ascii="黑体" w:hAnsi="黑体" w:eastAsia="黑体"/>
          <w:b w:val="0"/>
          <w:sz w:val="32"/>
          <w:szCs w:val="28"/>
        </w:rPr>
      </w:pPr>
      <w:r>
        <w:rPr>
          <w:rFonts w:hint="eastAsia" w:ascii="黑体" w:hAnsi="黑体" w:eastAsia="黑体"/>
          <w:b w:val="0"/>
          <w:sz w:val="32"/>
          <w:szCs w:val="28"/>
        </w:rPr>
        <w:t>商务部分</w:t>
      </w:r>
    </w:p>
    <w:tbl>
      <w:tblPr>
        <w:tblStyle w:val="13"/>
        <w:tblW w:w="90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6"/>
        <w:gridCol w:w="2185"/>
        <w:gridCol w:w="61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trPr>
        <w:tc>
          <w:tcPr>
            <w:tcW w:w="756" w:type="dxa"/>
            <w:shd w:val="clear" w:color="auto" w:fill="A6A6A6"/>
          </w:tcPr>
          <w:p>
            <w:pPr>
              <w:jc w:val="center"/>
              <w:textAlignment w:val="baseline"/>
              <w:rPr>
                <w:rFonts w:ascii="仿宋" w:hAnsi="仿宋" w:eastAsia="仿宋" w:cs="仿宋"/>
                <w:b/>
                <w:sz w:val="24"/>
                <w:szCs w:val="24"/>
              </w:rPr>
            </w:pPr>
            <w:r>
              <w:rPr>
                <w:rFonts w:hint="eastAsia" w:ascii="仿宋" w:hAnsi="仿宋" w:eastAsia="仿宋" w:cs="仿宋"/>
                <w:b/>
                <w:sz w:val="24"/>
                <w:szCs w:val="24"/>
              </w:rPr>
              <w:t>序号</w:t>
            </w:r>
          </w:p>
        </w:tc>
        <w:tc>
          <w:tcPr>
            <w:tcW w:w="2185" w:type="dxa"/>
            <w:shd w:val="clear" w:color="auto" w:fill="A6A6A6"/>
          </w:tcPr>
          <w:p>
            <w:pPr>
              <w:jc w:val="center"/>
              <w:textAlignment w:val="baseline"/>
              <w:rPr>
                <w:rFonts w:ascii="仿宋" w:hAnsi="仿宋" w:eastAsia="仿宋" w:cs="仿宋"/>
                <w:b/>
                <w:sz w:val="24"/>
                <w:szCs w:val="24"/>
              </w:rPr>
            </w:pPr>
            <w:r>
              <w:rPr>
                <w:rFonts w:hint="eastAsia" w:ascii="仿宋" w:hAnsi="仿宋" w:eastAsia="仿宋" w:cs="仿宋"/>
                <w:b/>
                <w:sz w:val="24"/>
                <w:szCs w:val="24"/>
              </w:rPr>
              <w:t>内容</w:t>
            </w:r>
          </w:p>
        </w:tc>
        <w:tc>
          <w:tcPr>
            <w:tcW w:w="6117" w:type="dxa"/>
            <w:shd w:val="clear" w:color="auto" w:fill="A6A6A6"/>
          </w:tcPr>
          <w:p>
            <w:pPr>
              <w:jc w:val="center"/>
              <w:textAlignment w:val="baseline"/>
              <w:rPr>
                <w:rFonts w:ascii="仿宋" w:hAnsi="仿宋" w:eastAsia="仿宋" w:cs="仿宋"/>
                <w:b/>
                <w:sz w:val="24"/>
                <w:szCs w:val="24"/>
              </w:rPr>
            </w:pPr>
            <w:r>
              <w:rPr>
                <w:rFonts w:hint="eastAsia" w:ascii="仿宋" w:hAnsi="仿宋" w:eastAsia="仿宋" w:cs="仿宋"/>
                <w:b/>
                <w:sz w:val="24"/>
                <w:szCs w:val="24"/>
              </w:rPr>
              <w:t>说明和要求</w:t>
            </w:r>
          </w:p>
          <w:p>
            <w:pPr>
              <w:jc w:val="center"/>
              <w:textAlignment w:val="baseline"/>
              <w:rPr>
                <w:rFonts w:ascii="仿宋" w:hAnsi="仿宋" w:eastAsia="仿宋" w:cs="仿宋"/>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756" w:type="dxa"/>
          </w:tcPr>
          <w:p>
            <w:pPr>
              <w:numPr>
                <w:ilvl w:val="0"/>
                <w:numId w:val="2"/>
              </w:numPr>
              <w:jc w:val="center"/>
              <w:textAlignment w:val="baseline"/>
              <w:rPr>
                <w:rFonts w:ascii="仿宋" w:hAnsi="仿宋" w:eastAsia="仿宋" w:cs="仿宋"/>
                <w:sz w:val="24"/>
                <w:szCs w:val="24"/>
              </w:rPr>
            </w:pPr>
          </w:p>
        </w:tc>
        <w:tc>
          <w:tcPr>
            <w:tcW w:w="2185" w:type="dxa"/>
          </w:tcPr>
          <w:p>
            <w:pPr>
              <w:jc w:val="left"/>
              <w:textAlignment w:val="baseline"/>
              <w:rPr>
                <w:rFonts w:ascii="仿宋" w:hAnsi="仿宋" w:eastAsia="仿宋" w:cs="仿宋"/>
                <w:sz w:val="24"/>
                <w:szCs w:val="24"/>
              </w:rPr>
            </w:pPr>
            <w:r>
              <w:rPr>
                <w:rFonts w:hint="eastAsia" w:ascii="仿宋" w:hAnsi="仿宋" w:eastAsia="仿宋" w:cs="仿宋"/>
                <w:sz w:val="24"/>
                <w:szCs w:val="24"/>
              </w:rPr>
              <w:t>投标人基本资质</w:t>
            </w:r>
          </w:p>
        </w:tc>
        <w:tc>
          <w:tcPr>
            <w:tcW w:w="6117" w:type="dxa"/>
            <w:vAlign w:val="center"/>
          </w:tcPr>
          <w:p>
            <w:pPr>
              <w:jc w:val="left"/>
              <w:textAlignment w:val="baseline"/>
              <w:rPr>
                <w:rFonts w:ascii="仿宋" w:hAnsi="仿宋" w:eastAsia="仿宋" w:cs="仿宋"/>
                <w:sz w:val="24"/>
                <w:szCs w:val="24"/>
              </w:rPr>
            </w:pPr>
            <w:r>
              <w:rPr>
                <w:rFonts w:hint="eastAsia" w:ascii="仿宋" w:hAnsi="仿宋" w:eastAsia="仿宋" w:cs="仿宋"/>
                <w:sz w:val="24"/>
                <w:szCs w:val="24"/>
              </w:rPr>
              <w:t xml:space="preserve">1、满足《中华人民共和国政府采购法》第二十二条规定； </w:t>
            </w:r>
          </w:p>
          <w:p>
            <w:pPr>
              <w:jc w:val="left"/>
              <w:textAlignment w:val="baseline"/>
              <w:rPr>
                <w:rFonts w:ascii="仿宋" w:hAnsi="仿宋" w:eastAsia="仿宋" w:cs="仿宋"/>
                <w:sz w:val="24"/>
                <w:szCs w:val="24"/>
              </w:rPr>
            </w:pPr>
            <w:r>
              <w:rPr>
                <w:rFonts w:hint="eastAsia" w:ascii="仿宋" w:hAnsi="仿宋" w:eastAsia="仿宋" w:cs="仿宋"/>
                <w:sz w:val="24"/>
                <w:szCs w:val="24"/>
              </w:rPr>
              <w:t>2、具有独立承担民事责任能力的企业法人或其他组织或注册地在</w:t>
            </w:r>
            <w:r>
              <w:rPr>
                <w:rFonts w:hint="eastAsia" w:ascii="仿宋" w:hAnsi="仿宋" w:eastAsia="仿宋" w:cs="仿宋"/>
                <w:sz w:val="24"/>
                <w:szCs w:val="24"/>
                <w:lang w:eastAsia="zh-CN"/>
              </w:rPr>
              <w:t>国产</w:t>
            </w:r>
            <w:r>
              <w:rPr>
                <w:rFonts w:hint="eastAsia" w:ascii="仿宋" w:hAnsi="仿宋" w:eastAsia="仿宋" w:cs="仿宋"/>
                <w:sz w:val="24"/>
                <w:szCs w:val="24"/>
              </w:rPr>
              <w:t xml:space="preserve">境内的外资企业，提供合法有效的（三证合一）统一社会信用代码的营业执照等证明文件（原件或复印件加盖投标人公章）； </w:t>
            </w:r>
          </w:p>
          <w:p>
            <w:pPr>
              <w:jc w:val="left"/>
              <w:textAlignment w:val="baseline"/>
              <w:rPr>
                <w:rFonts w:ascii="仿宋" w:hAnsi="仿宋" w:eastAsia="仿宋" w:cs="仿宋"/>
                <w:sz w:val="24"/>
                <w:szCs w:val="24"/>
              </w:rPr>
            </w:pPr>
            <w:r>
              <w:rPr>
                <w:rFonts w:hint="eastAsia" w:ascii="仿宋" w:hAnsi="仿宋" w:eastAsia="仿宋" w:cs="仿宋"/>
                <w:sz w:val="24"/>
                <w:szCs w:val="24"/>
              </w:rPr>
              <w:t xml:space="preserve">3、法定代表人直接参加投标须提交其身份证原件；法定代表人授权代表参加投标的，须出具授权书及被授权人身份证（原件）； </w:t>
            </w:r>
          </w:p>
          <w:p>
            <w:pPr>
              <w:jc w:val="left"/>
              <w:textAlignment w:val="baseline"/>
              <w:rPr>
                <w:rFonts w:ascii="仿宋" w:hAnsi="仿宋" w:eastAsia="仿宋" w:cs="仿宋"/>
                <w:sz w:val="24"/>
                <w:szCs w:val="24"/>
              </w:rPr>
            </w:pPr>
            <w:r>
              <w:rPr>
                <w:rFonts w:hint="eastAsia" w:ascii="仿宋" w:hAnsi="仿宋" w:eastAsia="仿宋" w:cs="仿宋"/>
                <w:sz w:val="24"/>
                <w:szCs w:val="24"/>
              </w:rPr>
              <w:t xml:space="preserve">4、投标人须提供2021年度经会计师事务所审计的审计报告（新成立企业可提供从成立当年开始提供相对应的财务报表）或投标截止时间前六个月内其基本账户开户银行出具的资信证明（原件或复印件加盖公章）； </w:t>
            </w:r>
          </w:p>
          <w:p>
            <w:pPr>
              <w:jc w:val="left"/>
              <w:textAlignment w:val="baseline"/>
              <w:rPr>
                <w:rFonts w:ascii="仿宋" w:hAnsi="仿宋" w:eastAsia="仿宋" w:cs="仿宋"/>
                <w:sz w:val="24"/>
                <w:szCs w:val="24"/>
              </w:rPr>
            </w:pPr>
            <w:r>
              <w:rPr>
                <w:rFonts w:hint="eastAsia" w:ascii="仿宋" w:hAnsi="仿宋" w:eastAsia="仿宋" w:cs="仿宋"/>
                <w:sz w:val="24"/>
                <w:szCs w:val="24"/>
              </w:rPr>
              <w:t xml:space="preserve">5、税收缴纳证明：投标人须提供投标截止时间前6个月内任意3个月的缴税凭证（加盖投标人公章）（注：依法免税或零申报的投标人应提供相关文件证明；若为新成立企业须提供相应月度的缴税证明）； </w:t>
            </w:r>
          </w:p>
          <w:p>
            <w:pPr>
              <w:jc w:val="left"/>
              <w:textAlignment w:val="baseline"/>
              <w:rPr>
                <w:rFonts w:ascii="仿宋" w:hAnsi="仿宋" w:eastAsia="仿宋" w:cs="仿宋"/>
                <w:sz w:val="24"/>
                <w:szCs w:val="24"/>
              </w:rPr>
            </w:pPr>
            <w:r>
              <w:rPr>
                <w:rFonts w:hint="eastAsia" w:ascii="仿宋" w:hAnsi="仿宋" w:eastAsia="仿宋" w:cs="仿宋"/>
                <w:sz w:val="24"/>
                <w:szCs w:val="24"/>
              </w:rPr>
              <w:t xml:space="preserve">6、投标人应具备良好的商业信誉，提供参加政府采购活动前3年内在经营活动中没有重大违法记录的书面声明（加盖投标人公章）； </w:t>
            </w:r>
          </w:p>
          <w:p>
            <w:pPr>
              <w:jc w:val="left"/>
              <w:textAlignment w:val="baseline"/>
              <w:rPr>
                <w:rFonts w:ascii="仿宋" w:hAnsi="仿宋" w:eastAsia="仿宋" w:cs="仿宋"/>
                <w:sz w:val="24"/>
                <w:szCs w:val="24"/>
              </w:rPr>
            </w:pPr>
            <w:r>
              <w:rPr>
                <w:rFonts w:hint="eastAsia" w:ascii="仿宋" w:hAnsi="仿宋" w:eastAsia="仿宋" w:cs="仿宋"/>
                <w:sz w:val="24"/>
                <w:szCs w:val="24"/>
              </w:rPr>
              <w:t xml:space="preserve">7、投标人须提供具有履行合同所必需的设备和专业技术能力的承诺函(原件)； </w:t>
            </w:r>
          </w:p>
          <w:p>
            <w:pPr>
              <w:jc w:val="left"/>
              <w:textAlignment w:val="baseline"/>
              <w:rPr>
                <w:rFonts w:ascii="仿宋" w:hAnsi="仿宋" w:eastAsia="仿宋" w:cs="仿宋"/>
                <w:sz w:val="24"/>
                <w:szCs w:val="24"/>
              </w:rPr>
            </w:pPr>
            <w:r>
              <w:rPr>
                <w:rFonts w:hint="eastAsia" w:ascii="仿宋" w:hAnsi="仿宋" w:eastAsia="仿宋" w:cs="仿宋"/>
                <w:sz w:val="24"/>
                <w:szCs w:val="24"/>
              </w:rPr>
              <w:t>8、提供投标时限内“信用</w:t>
            </w:r>
            <w:r>
              <w:rPr>
                <w:rFonts w:hint="eastAsia" w:ascii="仿宋" w:hAnsi="仿宋" w:eastAsia="仿宋" w:cs="仿宋"/>
                <w:sz w:val="24"/>
                <w:szCs w:val="24"/>
                <w:lang w:eastAsia="zh-CN"/>
              </w:rPr>
              <w:t>国产</w:t>
            </w:r>
            <w:r>
              <w:rPr>
                <w:rFonts w:hint="eastAsia" w:ascii="仿宋" w:hAnsi="仿宋" w:eastAsia="仿宋" w:cs="仿宋"/>
                <w:sz w:val="24"/>
                <w:szCs w:val="24"/>
              </w:rPr>
              <w:t>”(www.creditchina.gov.cn)网站生成的带水印信用报告及</w:t>
            </w:r>
            <w:r>
              <w:rPr>
                <w:rFonts w:hint="eastAsia" w:ascii="仿宋" w:hAnsi="仿宋" w:eastAsia="仿宋" w:cs="仿宋"/>
                <w:sz w:val="24"/>
                <w:szCs w:val="24"/>
                <w:lang w:eastAsia="zh-CN"/>
              </w:rPr>
              <w:t>国产</w:t>
            </w:r>
            <w:r>
              <w:rPr>
                <w:rFonts w:hint="eastAsia" w:ascii="仿宋" w:hAnsi="仿宋" w:eastAsia="仿宋" w:cs="仿宋"/>
                <w:sz w:val="24"/>
                <w:szCs w:val="24"/>
              </w:rPr>
              <w:t>政府采购网(www.ccgp.gov.cn)查询截图，无严重失信记录；（民办非企业单位提供信用承诺函。对列入失信被执行人、重大税收违法案件当事人名单、政府采购严重违法失信行为记录名单及其他不符合《中华人民共和国政府采购法》第二十二条规定条件的,采购代理机构将拒绝其参与政府采购活动）（加盖投标人公章）。</w:t>
            </w:r>
          </w:p>
          <w:p>
            <w:pPr>
              <w:jc w:val="left"/>
              <w:textAlignment w:val="baseline"/>
              <w:rPr>
                <w:rFonts w:ascii="仿宋" w:hAnsi="仿宋" w:eastAsia="仿宋" w:cs="仿宋"/>
                <w:sz w:val="24"/>
                <w:szCs w:val="24"/>
                <w:highlight w:val="green"/>
              </w:rPr>
            </w:pPr>
            <w:r>
              <w:rPr>
                <w:rFonts w:hint="eastAsia" w:ascii="仿宋" w:hAnsi="仿宋" w:eastAsia="仿宋" w:cs="仿宋"/>
                <w:sz w:val="24"/>
                <w:szCs w:val="24"/>
              </w:rPr>
              <w:t>9、提供核心产品生产厂商或国内一级代理商针对本项目的授权书及售后服务承诺，并提供相应承诺函。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756" w:type="dxa"/>
          </w:tcPr>
          <w:p>
            <w:pPr>
              <w:numPr>
                <w:ilvl w:val="0"/>
                <w:numId w:val="2"/>
              </w:numPr>
              <w:jc w:val="center"/>
              <w:textAlignment w:val="baseline"/>
              <w:rPr>
                <w:rFonts w:ascii="仿宋" w:hAnsi="仿宋" w:eastAsia="仿宋" w:cs="仿宋"/>
                <w:sz w:val="24"/>
                <w:szCs w:val="24"/>
              </w:rPr>
            </w:pPr>
          </w:p>
        </w:tc>
        <w:tc>
          <w:tcPr>
            <w:tcW w:w="2185" w:type="dxa"/>
          </w:tcPr>
          <w:p>
            <w:pPr>
              <w:jc w:val="left"/>
              <w:textAlignment w:val="baseline"/>
              <w:rPr>
                <w:rFonts w:ascii="仿宋" w:hAnsi="仿宋" w:eastAsia="仿宋" w:cs="仿宋"/>
                <w:sz w:val="24"/>
                <w:szCs w:val="24"/>
              </w:rPr>
            </w:pPr>
            <w:r>
              <w:rPr>
                <w:rFonts w:hint="eastAsia" w:ascii="仿宋" w:hAnsi="仿宋" w:eastAsia="仿宋" w:cs="仿宋"/>
                <w:sz w:val="24"/>
                <w:szCs w:val="24"/>
              </w:rPr>
              <w:t>投标人特殊资质</w:t>
            </w:r>
          </w:p>
        </w:tc>
        <w:tc>
          <w:tcPr>
            <w:tcW w:w="6117" w:type="dxa"/>
            <w:vAlign w:val="center"/>
          </w:tcPr>
          <w:p>
            <w:pPr>
              <w:jc w:val="left"/>
              <w:textAlignment w:val="baseline"/>
              <w:rPr>
                <w:rFonts w:ascii="仿宋" w:hAnsi="仿宋" w:eastAsia="仿宋" w:cs="仿宋"/>
                <w:sz w:val="24"/>
                <w:szCs w:val="24"/>
              </w:rPr>
            </w:pPr>
            <w:r>
              <w:rPr>
                <w:rFonts w:ascii="仿宋" w:hAnsi="仿宋" w:eastAsia="仿宋" w:cs="仿宋"/>
                <w:b/>
                <w:color w:val="EF4F2F"/>
                <w:sz w:val="24"/>
                <w:highlight w:val="whit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756" w:type="dxa"/>
          </w:tcPr>
          <w:p>
            <w:pPr>
              <w:numPr>
                <w:ilvl w:val="0"/>
                <w:numId w:val="2"/>
              </w:numPr>
              <w:jc w:val="center"/>
              <w:textAlignment w:val="baseline"/>
              <w:rPr>
                <w:rFonts w:ascii="仿宋" w:hAnsi="仿宋" w:eastAsia="仿宋" w:cs="仿宋"/>
                <w:sz w:val="24"/>
                <w:szCs w:val="24"/>
              </w:rPr>
            </w:pPr>
          </w:p>
        </w:tc>
        <w:tc>
          <w:tcPr>
            <w:tcW w:w="2185" w:type="dxa"/>
          </w:tcPr>
          <w:p>
            <w:pPr>
              <w:jc w:val="left"/>
              <w:textAlignment w:val="baseline"/>
              <w:rPr>
                <w:rFonts w:ascii="仿宋" w:hAnsi="仿宋" w:eastAsia="仿宋" w:cs="仿宋"/>
                <w:sz w:val="24"/>
                <w:szCs w:val="24"/>
              </w:rPr>
            </w:pPr>
            <w:r>
              <w:rPr>
                <w:rFonts w:hint="eastAsia" w:ascii="仿宋" w:hAnsi="仿宋" w:eastAsia="仿宋" w:cs="仿宋"/>
                <w:sz w:val="24"/>
                <w:szCs w:val="24"/>
              </w:rPr>
              <w:t>投标产品资质</w:t>
            </w:r>
          </w:p>
        </w:tc>
        <w:tc>
          <w:tcPr>
            <w:tcW w:w="6117" w:type="dxa"/>
            <w:vAlign w:val="center"/>
          </w:tcPr>
          <w:p>
            <w:pPr>
              <w:jc w:val="left"/>
              <w:textAlignment w:val="baseline"/>
              <w:rPr>
                <w:rFonts w:ascii="仿宋" w:hAnsi="仿宋" w:eastAsia="仿宋" w:cs="仿宋"/>
                <w:sz w:val="24"/>
                <w:szCs w:val="24"/>
              </w:rPr>
            </w:pPr>
            <w:r>
              <w:rPr>
                <w:rFonts w:ascii="仿宋" w:hAnsi="仿宋" w:eastAsia="仿宋" w:cs="仿宋"/>
                <w:b/>
                <w:color w:val="EF4F2F"/>
                <w:sz w:val="24"/>
                <w:highlight w:val="whit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756" w:type="dxa"/>
          </w:tcPr>
          <w:p>
            <w:pPr>
              <w:numPr>
                <w:ilvl w:val="0"/>
                <w:numId w:val="2"/>
              </w:numPr>
              <w:jc w:val="center"/>
              <w:textAlignment w:val="baseline"/>
              <w:rPr>
                <w:rFonts w:ascii="仿宋" w:hAnsi="仿宋" w:eastAsia="仿宋" w:cs="仿宋"/>
                <w:sz w:val="24"/>
                <w:szCs w:val="24"/>
              </w:rPr>
            </w:pPr>
          </w:p>
        </w:tc>
        <w:tc>
          <w:tcPr>
            <w:tcW w:w="2185" w:type="dxa"/>
          </w:tcPr>
          <w:p>
            <w:pPr>
              <w:jc w:val="left"/>
              <w:textAlignment w:val="baseline"/>
              <w:rPr>
                <w:rFonts w:ascii="仿宋" w:hAnsi="仿宋" w:eastAsia="仿宋" w:cs="仿宋"/>
                <w:sz w:val="24"/>
                <w:szCs w:val="24"/>
              </w:rPr>
            </w:pPr>
            <w:r>
              <w:rPr>
                <w:rFonts w:hint="eastAsia" w:ascii="仿宋" w:hAnsi="仿宋" w:eastAsia="仿宋" w:cs="仿宋"/>
                <w:sz w:val="24"/>
                <w:szCs w:val="24"/>
              </w:rPr>
              <w:t>核心产品</w:t>
            </w:r>
          </w:p>
        </w:tc>
        <w:tc>
          <w:tcPr>
            <w:tcW w:w="6117" w:type="dxa"/>
            <w:vAlign w:val="center"/>
          </w:tcPr>
          <w:p>
            <w:pPr>
              <w:jc w:val="left"/>
              <w:textAlignment w:val="baseline"/>
              <w:rPr>
                <w:rFonts w:ascii="仿宋" w:hAnsi="仿宋" w:eastAsia="仿宋" w:cs="仿宋"/>
                <w:sz w:val="24"/>
                <w:szCs w:val="24"/>
              </w:rPr>
            </w:pPr>
            <w:r>
              <w:rPr>
                <w:rFonts w:hint="eastAsia" w:ascii="仿宋" w:hAnsi="仿宋" w:eastAsia="仿宋" w:cs="仿宋"/>
                <w:color w:val="000000"/>
                <w:sz w:val="24"/>
                <w:szCs w:val="24"/>
              </w:rPr>
              <w:t>坑道送风机（防爆款）、气体探测器（五合一）、气体探测器（四合一）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756" w:type="dxa"/>
          </w:tcPr>
          <w:p>
            <w:pPr>
              <w:numPr>
                <w:ilvl w:val="0"/>
                <w:numId w:val="2"/>
              </w:numPr>
              <w:jc w:val="center"/>
              <w:textAlignment w:val="baseline"/>
              <w:rPr>
                <w:rFonts w:ascii="仿宋" w:hAnsi="仿宋" w:eastAsia="仿宋" w:cs="仿宋"/>
                <w:sz w:val="24"/>
                <w:szCs w:val="24"/>
              </w:rPr>
            </w:pPr>
          </w:p>
        </w:tc>
        <w:tc>
          <w:tcPr>
            <w:tcW w:w="2185" w:type="dxa"/>
          </w:tcPr>
          <w:p>
            <w:pPr>
              <w:jc w:val="left"/>
              <w:textAlignment w:val="baseline"/>
              <w:rPr>
                <w:rFonts w:ascii="仿宋" w:hAnsi="仿宋" w:eastAsia="仿宋" w:cs="仿宋"/>
                <w:sz w:val="24"/>
                <w:szCs w:val="24"/>
              </w:rPr>
            </w:pPr>
            <w:r>
              <w:rPr>
                <w:rFonts w:hint="eastAsia" w:ascii="仿宋" w:hAnsi="仿宋" w:eastAsia="仿宋" w:cs="仿宋"/>
                <w:sz w:val="24"/>
                <w:szCs w:val="24"/>
              </w:rPr>
              <w:t>是否允许联合体投标</w:t>
            </w:r>
          </w:p>
        </w:tc>
        <w:tc>
          <w:tcPr>
            <w:tcW w:w="6117" w:type="dxa"/>
            <w:vAlign w:val="center"/>
          </w:tcPr>
          <w:p>
            <w:pPr>
              <w:jc w:val="left"/>
              <w:textAlignment w:val="baseline"/>
              <w:rPr>
                <w:rFonts w:ascii="仿宋" w:hAnsi="仿宋" w:eastAsia="仿宋" w:cs="仿宋"/>
                <w:sz w:val="24"/>
                <w:szCs w:val="24"/>
              </w:rPr>
            </w:pPr>
            <w:r>
              <w:rPr>
                <w:rFonts w:hint="eastAsia" w:ascii="仿宋" w:hAnsi="仿宋" w:eastAsia="仿宋" w:cs="仿宋"/>
                <w:sz w:val="24"/>
                <w:szCs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trPr>
        <w:tc>
          <w:tcPr>
            <w:tcW w:w="756" w:type="dxa"/>
          </w:tcPr>
          <w:p>
            <w:pPr>
              <w:numPr>
                <w:ilvl w:val="0"/>
                <w:numId w:val="2"/>
              </w:numPr>
              <w:jc w:val="center"/>
              <w:textAlignment w:val="baseline"/>
              <w:rPr>
                <w:rFonts w:ascii="仿宋" w:hAnsi="仿宋" w:eastAsia="仿宋" w:cs="仿宋"/>
                <w:sz w:val="24"/>
                <w:szCs w:val="24"/>
              </w:rPr>
            </w:pPr>
          </w:p>
        </w:tc>
        <w:tc>
          <w:tcPr>
            <w:tcW w:w="2185" w:type="dxa"/>
          </w:tcPr>
          <w:p>
            <w:pPr>
              <w:jc w:val="left"/>
              <w:textAlignment w:val="baseline"/>
              <w:rPr>
                <w:rFonts w:ascii="仿宋" w:hAnsi="仿宋" w:eastAsia="仿宋" w:cs="仿宋"/>
                <w:sz w:val="24"/>
                <w:szCs w:val="24"/>
              </w:rPr>
            </w:pPr>
            <w:r>
              <w:rPr>
                <w:rFonts w:hint="eastAsia" w:ascii="仿宋" w:hAnsi="仿宋" w:eastAsia="仿宋" w:cs="仿宋"/>
                <w:sz w:val="24"/>
                <w:szCs w:val="24"/>
              </w:rPr>
              <w:t>是否允许进口产品投标</w:t>
            </w:r>
          </w:p>
        </w:tc>
        <w:tc>
          <w:tcPr>
            <w:tcW w:w="6117" w:type="dxa"/>
            <w:vAlign w:val="center"/>
          </w:tcPr>
          <w:p>
            <w:pPr>
              <w:jc w:val="left"/>
              <w:textAlignment w:val="baseline"/>
              <w:rPr>
                <w:rFonts w:ascii="仿宋" w:hAnsi="仿宋" w:eastAsia="仿宋" w:cs="仿宋"/>
                <w:sz w:val="24"/>
                <w:szCs w:val="24"/>
              </w:rPr>
            </w:pPr>
            <w:r>
              <w:rPr>
                <w:rFonts w:hint="eastAsia" w:ascii="仿宋" w:hAnsi="仿宋" w:eastAsia="仿宋" w:cs="仿宋"/>
                <w:sz w:val="24"/>
                <w:szCs w:val="24"/>
              </w:rPr>
              <w:t>是（部分允许）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756" w:type="dxa"/>
          </w:tcPr>
          <w:p>
            <w:pPr>
              <w:numPr>
                <w:ilvl w:val="0"/>
                <w:numId w:val="2"/>
              </w:numPr>
              <w:jc w:val="center"/>
              <w:textAlignment w:val="baseline"/>
              <w:rPr>
                <w:rFonts w:ascii="仿宋" w:hAnsi="仿宋" w:eastAsia="仿宋" w:cs="仿宋"/>
                <w:sz w:val="24"/>
                <w:szCs w:val="24"/>
              </w:rPr>
            </w:pPr>
          </w:p>
        </w:tc>
        <w:tc>
          <w:tcPr>
            <w:tcW w:w="2185" w:type="dxa"/>
          </w:tcPr>
          <w:p>
            <w:pPr>
              <w:jc w:val="left"/>
              <w:textAlignment w:val="baseline"/>
              <w:rPr>
                <w:rFonts w:ascii="仿宋" w:hAnsi="仿宋" w:eastAsia="仿宋" w:cs="仿宋"/>
                <w:sz w:val="24"/>
                <w:szCs w:val="24"/>
              </w:rPr>
            </w:pPr>
            <w:r>
              <w:rPr>
                <w:rFonts w:hint="eastAsia" w:ascii="仿宋" w:hAnsi="仿宋" w:eastAsia="仿宋" w:cs="仿宋"/>
                <w:sz w:val="24"/>
                <w:szCs w:val="24"/>
              </w:rPr>
              <w:t>节能环保要求</w:t>
            </w:r>
          </w:p>
        </w:tc>
        <w:tc>
          <w:tcPr>
            <w:tcW w:w="6117" w:type="dxa"/>
            <w:vAlign w:val="center"/>
          </w:tcPr>
          <w:p>
            <w:pPr>
              <w:jc w:val="left"/>
              <w:textAlignment w:val="baseline"/>
              <w:rPr>
                <w:rFonts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756" w:type="dxa"/>
          </w:tcPr>
          <w:p>
            <w:pPr>
              <w:numPr>
                <w:ilvl w:val="0"/>
                <w:numId w:val="2"/>
              </w:numPr>
              <w:jc w:val="center"/>
              <w:textAlignment w:val="baseline"/>
              <w:rPr>
                <w:rFonts w:ascii="仿宋" w:hAnsi="仿宋" w:eastAsia="仿宋" w:cs="仿宋"/>
                <w:sz w:val="24"/>
                <w:szCs w:val="24"/>
              </w:rPr>
            </w:pPr>
          </w:p>
        </w:tc>
        <w:tc>
          <w:tcPr>
            <w:tcW w:w="2185" w:type="dxa"/>
          </w:tcPr>
          <w:p>
            <w:pPr>
              <w:jc w:val="left"/>
              <w:textAlignment w:val="baseline"/>
              <w:rPr>
                <w:rFonts w:ascii="仿宋" w:hAnsi="仿宋" w:eastAsia="仿宋" w:cs="仿宋"/>
                <w:sz w:val="24"/>
                <w:szCs w:val="24"/>
              </w:rPr>
            </w:pPr>
            <w:r>
              <w:rPr>
                <w:rFonts w:hint="eastAsia" w:ascii="仿宋" w:hAnsi="仿宋" w:eastAsia="仿宋" w:cs="仿宋"/>
                <w:sz w:val="24"/>
                <w:szCs w:val="24"/>
              </w:rPr>
              <w:t>信息安全要求</w:t>
            </w:r>
          </w:p>
        </w:tc>
        <w:tc>
          <w:tcPr>
            <w:tcW w:w="6117" w:type="dxa"/>
            <w:vAlign w:val="center"/>
          </w:tcPr>
          <w:p>
            <w:pPr>
              <w:jc w:val="left"/>
              <w:textAlignment w:val="baseline"/>
              <w:rPr>
                <w:rFonts w:ascii="仿宋" w:hAnsi="仿宋" w:eastAsia="仿宋" w:cs="仿宋"/>
                <w:sz w:val="24"/>
                <w:szCs w:val="24"/>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756" w:type="dxa"/>
          </w:tcPr>
          <w:p>
            <w:pPr>
              <w:numPr>
                <w:ilvl w:val="0"/>
                <w:numId w:val="2"/>
              </w:numPr>
              <w:jc w:val="center"/>
              <w:textAlignment w:val="baseline"/>
              <w:rPr>
                <w:rFonts w:ascii="仿宋" w:hAnsi="仿宋" w:eastAsia="仿宋" w:cs="仿宋"/>
                <w:sz w:val="24"/>
                <w:szCs w:val="24"/>
              </w:rPr>
            </w:pPr>
          </w:p>
        </w:tc>
        <w:tc>
          <w:tcPr>
            <w:tcW w:w="2185" w:type="dxa"/>
          </w:tcPr>
          <w:p>
            <w:pPr>
              <w:jc w:val="left"/>
              <w:textAlignment w:val="baseline"/>
              <w:rPr>
                <w:rFonts w:ascii="仿宋" w:hAnsi="仿宋" w:eastAsia="仿宋" w:cs="仿宋"/>
                <w:sz w:val="24"/>
                <w:szCs w:val="24"/>
              </w:rPr>
            </w:pPr>
            <w:r>
              <w:rPr>
                <w:rFonts w:hint="eastAsia" w:ascii="仿宋" w:hAnsi="仿宋" w:eastAsia="仿宋" w:cs="仿宋"/>
                <w:sz w:val="24"/>
                <w:szCs w:val="24"/>
              </w:rPr>
              <w:t>是否需要现场考察</w:t>
            </w:r>
          </w:p>
          <w:p>
            <w:pPr>
              <w:jc w:val="left"/>
              <w:textAlignment w:val="baseline"/>
              <w:rPr>
                <w:rFonts w:ascii="仿宋" w:hAnsi="仿宋" w:eastAsia="仿宋" w:cs="仿宋"/>
                <w:sz w:val="24"/>
                <w:szCs w:val="24"/>
              </w:rPr>
            </w:pPr>
            <w:r>
              <w:rPr>
                <w:rFonts w:hint="eastAsia" w:ascii="仿宋" w:hAnsi="仿宋" w:eastAsia="仿宋" w:cs="仿宋"/>
                <w:sz w:val="24"/>
                <w:szCs w:val="24"/>
              </w:rPr>
              <w:t>（标前答疑会）</w:t>
            </w:r>
          </w:p>
        </w:tc>
        <w:tc>
          <w:tcPr>
            <w:tcW w:w="6117" w:type="dxa"/>
            <w:vAlign w:val="center"/>
          </w:tcPr>
          <w:p>
            <w:pPr>
              <w:jc w:val="left"/>
              <w:textAlignment w:val="baseline"/>
              <w:rPr>
                <w:rFonts w:ascii="仿宋" w:hAnsi="仿宋" w:eastAsia="仿宋" w:cs="仿宋"/>
                <w:sz w:val="24"/>
                <w:szCs w:val="24"/>
              </w:rPr>
            </w:pPr>
            <w:r>
              <w:rPr>
                <w:rFonts w:hint="eastAsia" w:ascii="仿宋" w:hAnsi="仿宋" w:eastAsia="仿宋" w:cs="仿宋"/>
                <w:sz w:val="24"/>
                <w:szCs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3" w:hRule="atLeast"/>
        </w:trPr>
        <w:tc>
          <w:tcPr>
            <w:tcW w:w="756" w:type="dxa"/>
          </w:tcPr>
          <w:p>
            <w:pPr>
              <w:numPr>
                <w:ilvl w:val="0"/>
                <w:numId w:val="2"/>
              </w:numPr>
              <w:jc w:val="center"/>
              <w:textAlignment w:val="baseline"/>
              <w:rPr>
                <w:rFonts w:ascii="仿宋" w:hAnsi="仿宋" w:eastAsia="仿宋" w:cs="仿宋"/>
                <w:sz w:val="24"/>
                <w:szCs w:val="24"/>
              </w:rPr>
            </w:pPr>
          </w:p>
        </w:tc>
        <w:tc>
          <w:tcPr>
            <w:tcW w:w="2185" w:type="dxa"/>
          </w:tcPr>
          <w:p>
            <w:pPr>
              <w:jc w:val="left"/>
              <w:textAlignment w:val="baseline"/>
              <w:rPr>
                <w:rFonts w:ascii="仿宋" w:hAnsi="仿宋" w:eastAsia="仿宋" w:cs="仿宋"/>
                <w:sz w:val="24"/>
                <w:szCs w:val="24"/>
              </w:rPr>
            </w:pPr>
            <w:r>
              <w:rPr>
                <w:rFonts w:hint="eastAsia" w:ascii="仿宋" w:hAnsi="仿宋" w:eastAsia="仿宋" w:cs="仿宋"/>
                <w:sz w:val="24"/>
                <w:szCs w:val="24"/>
              </w:rPr>
              <w:t>是否收取履约保证金</w:t>
            </w:r>
          </w:p>
        </w:tc>
        <w:tc>
          <w:tcPr>
            <w:tcW w:w="6117" w:type="dxa"/>
            <w:vAlign w:val="center"/>
          </w:tcPr>
          <w:p>
            <w:pPr>
              <w:jc w:val="left"/>
              <w:textAlignment w:val="baseline"/>
              <w:rPr>
                <w:rFonts w:ascii="仿宋" w:hAnsi="仿宋" w:eastAsia="仿宋" w:cs="仿宋"/>
                <w:sz w:val="24"/>
                <w:szCs w:val="24"/>
              </w:rPr>
            </w:pPr>
            <w:r>
              <w:rPr>
                <w:rFonts w:hint="eastAsia" w:ascii="仿宋" w:hAnsi="仿宋" w:eastAsia="仿宋" w:cs="仿宋"/>
                <w:sz w:val="24"/>
              </w:rPr>
              <w:t>是，中标人在合同签订前，向采购人提供相当于合同总价</w:t>
            </w:r>
            <w:r>
              <w:rPr>
                <w:rFonts w:hint="eastAsia" w:ascii="仿宋" w:hAnsi="仿宋" w:eastAsia="仿宋" w:cs="仿宋"/>
                <w:sz w:val="24"/>
                <w:u w:val="single" w:color="000000"/>
              </w:rPr>
              <w:t>5%</w:t>
            </w:r>
            <w:r>
              <w:rPr>
                <w:rFonts w:hint="eastAsia" w:ascii="仿宋" w:hAnsi="仿宋" w:eastAsia="仿宋" w:cs="仿宋"/>
                <w:sz w:val="24"/>
              </w:rPr>
              <w:t>的履约保证金，采购人将在</w:t>
            </w:r>
            <w:r>
              <w:rPr>
                <w:rFonts w:hint="eastAsia" w:ascii="仿宋" w:hAnsi="仿宋" w:eastAsia="仿宋" w:cs="仿宋"/>
                <w:sz w:val="24"/>
                <w:u w:val="single" w:color="000000"/>
              </w:rPr>
              <w:t>终验完毕后</w:t>
            </w:r>
            <w:r>
              <w:rPr>
                <w:rFonts w:hint="eastAsia" w:ascii="仿宋" w:hAnsi="仿宋" w:eastAsia="仿宋" w:cs="仿宋"/>
                <w:sz w:val="24"/>
              </w:rPr>
              <w:t>返还中标人履约保证金（无息）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trPr>
        <w:tc>
          <w:tcPr>
            <w:tcW w:w="756" w:type="dxa"/>
          </w:tcPr>
          <w:p>
            <w:pPr>
              <w:numPr>
                <w:ilvl w:val="0"/>
                <w:numId w:val="2"/>
              </w:numPr>
              <w:jc w:val="center"/>
              <w:textAlignment w:val="baseline"/>
              <w:rPr>
                <w:rFonts w:ascii="仿宋" w:hAnsi="仿宋" w:eastAsia="仿宋" w:cs="仿宋"/>
                <w:sz w:val="24"/>
                <w:szCs w:val="24"/>
              </w:rPr>
            </w:pPr>
          </w:p>
        </w:tc>
        <w:tc>
          <w:tcPr>
            <w:tcW w:w="2185" w:type="dxa"/>
          </w:tcPr>
          <w:p>
            <w:pPr>
              <w:jc w:val="left"/>
              <w:textAlignment w:val="baseline"/>
              <w:rPr>
                <w:rFonts w:ascii="仿宋" w:hAnsi="仿宋" w:eastAsia="仿宋" w:cs="仿宋"/>
                <w:sz w:val="24"/>
                <w:szCs w:val="24"/>
              </w:rPr>
            </w:pPr>
            <w:r>
              <w:rPr>
                <w:rFonts w:hint="eastAsia" w:ascii="仿宋" w:hAnsi="仿宋" w:eastAsia="仿宋" w:cs="仿宋"/>
                <w:sz w:val="24"/>
                <w:szCs w:val="24"/>
              </w:rPr>
              <w:t>是否专门面向中小企业</w:t>
            </w:r>
          </w:p>
        </w:tc>
        <w:tc>
          <w:tcPr>
            <w:tcW w:w="6117" w:type="dxa"/>
            <w:vAlign w:val="center"/>
          </w:tcPr>
          <w:p>
            <w:pPr>
              <w:jc w:val="left"/>
              <w:textAlignment w:val="baseline"/>
              <w:rPr>
                <w:rFonts w:ascii="仿宋" w:hAnsi="仿宋" w:eastAsia="仿宋" w:cs="仿宋"/>
                <w:sz w:val="24"/>
                <w:szCs w:val="24"/>
              </w:rPr>
            </w:pPr>
            <w:r>
              <w:rPr>
                <w:rFonts w:hint="eastAsia" w:ascii="仿宋" w:hAnsi="仿宋" w:eastAsia="仿宋" w:cs="仿宋"/>
                <w:sz w:val="24"/>
                <w:szCs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3" w:hRule="atLeast"/>
        </w:trPr>
        <w:tc>
          <w:tcPr>
            <w:tcW w:w="756" w:type="dxa"/>
          </w:tcPr>
          <w:p>
            <w:pPr>
              <w:numPr>
                <w:ilvl w:val="0"/>
                <w:numId w:val="2"/>
              </w:numPr>
              <w:jc w:val="center"/>
              <w:textAlignment w:val="baseline"/>
              <w:rPr>
                <w:rFonts w:ascii="仿宋" w:hAnsi="仿宋" w:eastAsia="仿宋" w:cs="仿宋"/>
                <w:sz w:val="24"/>
                <w:szCs w:val="24"/>
              </w:rPr>
            </w:pPr>
          </w:p>
        </w:tc>
        <w:tc>
          <w:tcPr>
            <w:tcW w:w="2185" w:type="dxa"/>
          </w:tcPr>
          <w:p>
            <w:pPr>
              <w:jc w:val="left"/>
              <w:textAlignment w:val="baseline"/>
              <w:rPr>
                <w:rFonts w:ascii="仿宋" w:hAnsi="仿宋" w:eastAsia="仿宋" w:cs="仿宋"/>
                <w:sz w:val="24"/>
                <w:szCs w:val="24"/>
              </w:rPr>
            </w:pPr>
            <w:r>
              <w:rPr>
                <w:rFonts w:hint="eastAsia" w:ascii="仿宋" w:hAnsi="仿宋" w:eastAsia="仿宋" w:cs="仿宋"/>
                <w:sz w:val="24"/>
                <w:szCs w:val="24"/>
              </w:rPr>
              <w:t>采购人信息</w:t>
            </w:r>
          </w:p>
        </w:tc>
        <w:tc>
          <w:tcPr>
            <w:tcW w:w="6117" w:type="dxa"/>
            <w:vAlign w:val="center"/>
          </w:tcPr>
          <w:p>
            <w:pPr>
              <w:jc w:val="left"/>
              <w:textAlignment w:val="baseline"/>
              <w:rPr>
                <w:rFonts w:ascii="仿宋" w:hAnsi="仿宋" w:eastAsia="仿宋" w:cs="仿宋"/>
                <w:sz w:val="24"/>
                <w:szCs w:val="24"/>
              </w:rPr>
            </w:pPr>
            <w:r>
              <w:rPr>
                <w:rFonts w:hint="eastAsia" w:ascii="仿宋" w:hAnsi="仿宋" w:eastAsia="仿宋" w:cs="仿宋"/>
                <w:sz w:val="24"/>
                <w:szCs w:val="24"/>
              </w:rPr>
              <w:t>单位名称：</w:t>
            </w:r>
            <w:r>
              <w:rPr>
                <w:rFonts w:hint="eastAsia" w:ascii="仿宋" w:hAnsi="仿宋" w:eastAsia="仿宋" w:cs="仿宋"/>
                <w:sz w:val="24"/>
                <w:szCs w:val="24"/>
                <w:u w:val="single" w:color="000000"/>
                <w:lang w:eastAsia="zh-CN"/>
              </w:rPr>
              <w:t>国产</w:t>
            </w:r>
            <w:r>
              <w:rPr>
                <w:rFonts w:hint="eastAsia" w:ascii="仿宋" w:hAnsi="仿宋" w:eastAsia="仿宋" w:cs="仿宋"/>
                <w:sz w:val="24"/>
                <w:szCs w:val="24"/>
                <w:u w:val="single" w:color="000000"/>
              </w:rPr>
              <w:t>人民警察大学</w:t>
            </w:r>
            <w:r>
              <w:rPr>
                <w:rFonts w:hint="eastAsia" w:ascii="仿宋" w:hAnsi="仿宋" w:eastAsia="仿宋" w:cs="仿宋"/>
                <w:sz w:val="24"/>
                <w:szCs w:val="24"/>
              </w:rPr>
              <w:t>，单位地址：</w:t>
            </w:r>
            <w:r>
              <w:rPr>
                <w:rFonts w:hint="eastAsia" w:ascii="仿宋" w:hAnsi="仿宋" w:eastAsia="仿宋" w:cs="仿宋"/>
                <w:sz w:val="24"/>
                <w:szCs w:val="24"/>
                <w:u w:val="single" w:color="000000"/>
              </w:rPr>
              <w:t>河北省廊坊市安次区西昌路220号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756" w:type="dxa"/>
          </w:tcPr>
          <w:p>
            <w:pPr>
              <w:numPr>
                <w:ilvl w:val="0"/>
                <w:numId w:val="2"/>
              </w:numPr>
              <w:jc w:val="center"/>
              <w:textAlignment w:val="baseline"/>
              <w:rPr>
                <w:rFonts w:ascii="仿宋" w:hAnsi="仿宋" w:eastAsia="仿宋" w:cs="仿宋"/>
                <w:sz w:val="24"/>
                <w:szCs w:val="24"/>
              </w:rPr>
            </w:pPr>
          </w:p>
        </w:tc>
        <w:tc>
          <w:tcPr>
            <w:tcW w:w="2185" w:type="dxa"/>
          </w:tcPr>
          <w:p>
            <w:pPr>
              <w:jc w:val="left"/>
              <w:textAlignment w:val="baseline"/>
              <w:rPr>
                <w:rFonts w:ascii="仿宋" w:hAnsi="仿宋" w:eastAsia="仿宋" w:cs="仿宋"/>
                <w:sz w:val="24"/>
                <w:szCs w:val="24"/>
              </w:rPr>
            </w:pPr>
            <w:r>
              <w:rPr>
                <w:rFonts w:hint="eastAsia" w:ascii="仿宋" w:hAnsi="仿宋" w:eastAsia="仿宋" w:cs="仿宋"/>
                <w:sz w:val="24"/>
                <w:szCs w:val="24"/>
              </w:rPr>
              <w:t>预算金额 ，最高限价</w:t>
            </w:r>
          </w:p>
        </w:tc>
        <w:tc>
          <w:tcPr>
            <w:tcW w:w="6117" w:type="dxa"/>
            <w:vAlign w:val="center"/>
          </w:tcPr>
          <w:p>
            <w:pPr>
              <w:jc w:val="left"/>
              <w:textAlignment w:val="baseline"/>
              <w:rPr>
                <w:rFonts w:ascii="仿宋" w:hAnsi="仿宋" w:eastAsia="仿宋" w:cs="仿宋"/>
                <w:color w:val="000000"/>
                <w:sz w:val="24"/>
                <w:szCs w:val="24"/>
                <w:u w:val="single" w:color="000000"/>
              </w:rPr>
            </w:pPr>
            <w:r>
              <w:rPr>
                <w:rFonts w:hint="eastAsia" w:ascii="仿宋" w:hAnsi="仿宋" w:eastAsia="仿宋" w:cs="仿宋"/>
                <w:color w:val="000000"/>
                <w:sz w:val="24"/>
                <w:szCs w:val="24"/>
              </w:rPr>
              <w:t xml:space="preserve">预算金额：人民币 </w:t>
            </w:r>
            <w:r>
              <w:rPr>
                <w:rFonts w:hint="eastAsia" w:ascii="仿宋" w:hAnsi="仿宋" w:eastAsia="仿宋" w:cs="仿宋"/>
                <w:color w:val="000000"/>
                <w:sz w:val="24"/>
                <w:szCs w:val="24"/>
                <w:u w:val="single" w:color="000000"/>
              </w:rPr>
              <w:t>65.9632</w:t>
            </w:r>
            <w:r>
              <w:rPr>
                <w:rFonts w:hint="eastAsia" w:ascii="仿宋" w:hAnsi="仿宋" w:eastAsia="仿宋" w:cs="仿宋"/>
                <w:color w:val="000000"/>
                <w:sz w:val="24"/>
                <w:szCs w:val="24"/>
              </w:rPr>
              <w:t xml:space="preserve">万元，最高限价：人民币 </w:t>
            </w:r>
            <w:r>
              <w:rPr>
                <w:rFonts w:hint="eastAsia" w:ascii="仿宋" w:hAnsi="仿宋" w:eastAsia="仿宋" w:cs="仿宋"/>
                <w:color w:val="000000"/>
                <w:sz w:val="24"/>
                <w:szCs w:val="24"/>
                <w:u w:val="single" w:color="000000"/>
              </w:rPr>
              <w:t xml:space="preserve">65.9632 </w:t>
            </w:r>
            <w:r>
              <w:rPr>
                <w:rFonts w:hint="eastAsia" w:ascii="仿宋" w:hAnsi="仿宋" w:eastAsia="仿宋" w:cs="仿宋"/>
                <w:color w:val="000000"/>
                <w:sz w:val="24"/>
                <w:szCs w:val="24"/>
              </w:rPr>
              <w:t xml:space="preserve"> 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756" w:type="dxa"/>
          </w:tcPr>
          <w:p>
            <w:pPr>
              <w:numPr>
                <w:ilvl w:val="0"/>
                <w:numId w:val="2"/>
              </w:numPr>
              <w:jc w:val="center"/>
              <w:textAlignment w:val="baseline"/>
              <w:rPr>
                <w:rFonts w:ascii="仿宋" w:hAnsi="仿宋" w:eastAsia="仿宋" w:cs="仿宋"/>
                <w:sz w:val="24"/>
                <w:szCs w:val="24"/>
              </w:rPr>
            </w:pPr>
          </w:p>
        </w:tc>
        <w:tc>
          <w:tcPr>
            <w:tcW w:w="2185" w:type="dxa"/>
          </w:tcPr>
          <w:p>
            <w:pPr>
              <w:jc w:val="left"/>
              <w:textAlignment w:val="baseline"/>
              <w:rPr>
                <w:rFonts w:ascii="仿宋" w:hAnsi="仿宋" w:eastAsia="仿宋" w:cs="仿宋"/>
                <w:sz w:val="24"/>
                <w:szCs w:val="24"/>
              </w:rPr>
            </w:pPr>
            <w:r>
              <w:rPr>
                <w:rFonts w:hint="eastAsia" w:ascii="仿宋" w:hAnsi="仿宋" w:eastAsia="仿宋" w:cs="仿宋"/>
                <w:sz w:val="24"/>
                <w:szCs w:val="24"/>
              </w:rPr>
              <w:t>项目履约时间</w:t>
            </w:r>
          </w:p>
        </w:tc>
        <w:tc>
          <w:tcPr>
            <w:tcW w:w="6117" w:type="dxa"/>
            <w:vAlign w:val="center"/>
          </w:tcPr>
          <w:p>
            <w:pPr>
              <w:jc w:val="left"/>
              <w:textAlignment w:val="baseline"/>
              <w:rPr>
                <w:rFonts w:ascii="仿宋" w:hAnsi="仿宋" w:eastAsia="仿宋" w:cs="仿宋"/>
                <w:sz w:val="24"/>
                <w:szCs w:val="24"/>
              </w:rPr>
            </w:pPr>
            <w:r>
              <w:rPr>
                <w:rFonts w:hint="eastAsia" w:ascii="仿宋" w:hAnsi="仿宋" w:eastAsia="仿宋" w:cs="仿宋"/>
                <w:sz w:val="24"/>
                <w:szCs w:val="24"/>
              </w:rPr>
              <w:t>合同签订后</w:t>
            </w:r>
            <w:r>
              <w:rPr>
                <w:rFonts w:ascii="仿宋" w:hAnsi="仿宋" w:eastAsia="仿宋" w:cs="仿宋"/>
                <w:color w:val="000000"/>
                <w:sz w:val="24"/>
                <w:szCs w:val="24"/>
                <w:u w:val="single" w:color="000000"/>
              </w:rPr>
              <w:t>30</w:t>
            </w:r>
            <w:r>
              <w:rPr>
                <w:rFonts w:hint="eastAsia" w:ascii="仿宋" w:hAnsi="仿宋" w:eastAsia="仿宋" w:cs="仿宋"/>
                <w:sz w:val="24"/>
                <w:szCs w:val="24"/>
              </w:rPr>
              <w:t>个日历天内交货，并完成安装调试。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756" w:type="dxa"/>
          </w:tcPr>
          <w:p>
            <w:pPr>
              <w:numPr>
                <w:ilvl w:val="0"/>
                <w:numId w:val="2"/>
              </w:numPr>
              <w:jc w:val="center"/>
              <w:textAlignment w:val="baseline"/>
              <w:rPr>
                <w:rFonts w:ascii="仿宋" w:hAnsi="仿宋" w:eastAsia="仿宋" w:cs="仿宋"/>
                <w:sz w:val="24"/>
                <w:szCs w:val="24"/>
              </w:rPr>
            </w:pPr>
          </w:p>
        </w:tc>
        <w:tc>
          <w:tcPr>
            <w:tcW w:w="2185" w:type="dxa"/>
          </w:tcPr>
          <w:p>
            <w:pPr>
              <w:jc w:val="left"/>
              <w:textAlignment w:val="baseline"/>
              <w:rPr>
                <w:rFonts w:ascii="仿宋" w:hAnsi="仿宋" w:eastAsia="仿宋" w:cs="仿宋"/>
                <w:sz w:val="24"/>
                <w:szCs w:val="24"/>
              </w:rPr>
            </w:pPr>
            <w:r>
              <w:rPr>
                <w:rFonts w:hint="eastAsia" w:ascii="仿宋" w:hAnsi="仿宋" w:eastAsia="仿宋" w:cs="仿宋"/>
                <w:sz w:val="24"/>
                <w:szCs w:val="24"/>
              </w:rPr>
              <w:t>项目履约地点</w:t>
            </w:r>
          </w:p>
        </w:tc>
        <w:tc>
          <w:tcPr>
            <w:tcW w:w="6117" w:type="dxa"/>
            <w:vAlign w:val="center"/>
          </w:tcPr>
          <w:p>
            <w:pPr>
              <w:jc w:val="left"/>
              <w:textAlignment w:val="baseline"/>
              <w:rPr>
                <w:rFonts w:ascii="仿宋" w:hAnsi="仿宋" w:eastAsia="仿宋" w:cs="仿宋"/>
                <w:sz w:val="24"/>
                <w:szCs w:val="24"/>
              </w:rPr>
            </w:pPr>
            <w:r>
              <w:rPr>
                <w:rFonts w:hint="eastAsia" w:ascii="仿宋" w:hAnsi="仿宋" w:eastAsia="仿宋" w:cs="仿宋"/>
                <w:sz w:val="24"/>
                <w:szCs w:val="24"/>
                <w:u w:val="single" w:color="000000"/>
              </w:rPr>
              <w:t>河北省廊坊市安次区西昌路220号警察大学院内</w:t>
            </w:r>
          </w:p>
        </w:tc>
      </w:tr>
    </w:tbl>
    <w:p>
      <w:pPr>
        <w:keepLines/>
        <w:spacing w:before="260" w:after="260" w:line="413" w:lineRule="auto"/>
        <w:jc w:val="left"/>
        <w:textAlignment w:val="baseline"/>
        <w:rPr>
          <w:rFonts w:ascii="黑体" w:hAnsi="黑体" w:eastAsia="黑体"/>
          <w:bCs/>
          <w:kern w:val="44"/>
          <w:sz w:val="32"/>
          <w:szCs w:val="28"/>
        </w:rPr>
      </w:pPr>
    </w:p>
    <w:p>
      <w:pPr>
        <w:keepLines/>
        <w:spacing w:before="260" w:after="260" w:line="413" w:lineRule="auto"/>
        <w:ind w:firstLine="2560" w:firstLineChars="800"/>
        <w:jc w:val="left"/>
        <w:textAlignment w:val="baseline"/>
        <w:rPr>
          <w:rFonts w:ascii="黑体" w:hAnsi="黑体" w:eastAsia="黑体"/>
          <w:bCs/>
          <w:kern w:val="44"/>
          <w:sz w:val="32"/>
          <w:szCs w:val="28"/>
        </w:rPr>
      </w:pPr>
      <w:r>
        <w:rPr>
          <w:rFonts w:hint="eastAsia" w:ascii="黑体" w:hAnsi="黑体" w:eastAsia="黑体"/>
          <w:bCs/>
          <w:kern w:val="44"/>
          <w:sz w:val="32"/>
          <w:szCs w:val="28"/>
        </w:rPr>
        <w:t>第二部分 技术需求部分</w:t>
      </w:r>
    </w:p>
    <w:p>
      <w:pPr>
        <w:keepLines/>
        <w:spacing w:before="260" w:after="260" w:line="413" w:lineRule="auto"/>
        <w:jc w:val="left"/>
        <w:textAlignment w:val="baseline"/>
        <w:rPr>
          <w:rFonts w:ascii="黑体" w:hAnsi="黑体" w:eastAsia="黑体" w:cs="黑体"/>
          <w:b/>
          <w:kern w:val="0"/>
          <w:sz w:val="24"/>
          <w:szCs w:val="24"/>
          <w:lang w:bidi="en-US"/>
        </w:rPr>
      </w:pPr>
      <w:r>
        <w:rPr>
          <w:rFonts w:hint="eastAsia" w:ascii="黑体" w:hAnsi="黑体" w:eastAsia="黑体" w:cs="黑体"/>
          <w:b/>
          <w:kern w:val="0"/>
          <w:sz w:val="24"/>
          <w:szCs w:val="24"/>
          <w:lang w:bidi="en-US"/>
        </w:rPr>
        <w:t>一、项目概述</w:t>
      </w:r>
    </w:p>
    <w:p>
      <w:pPr>
        <w:spacing w:line="360" w:lineRule="auto"/>
        <w:textAlignment w:val="baseline"/>
        <w:rPr>
          <w:rFonts w:ascii="仿宋" w:hAnsi="仿宋" w:eastAsia="仿宋" w:cs="仿宋"/>
          <w:b/>
          <w:sz w:val="24"/>
          <w:szCs w:val="24"/>
        </w:rPr>
      </w:pPr>
      <w:r>
        <w:rPr>
          <w:rFonts w:hint="eastAsia" w:ascii="仿宋" w:hAnsi="仿宋" w:eastAsia="仿宋" w:cs="仿宋"/>
          <w:b/>
          <w:sz w:val="24"/>
          <w:szCs w:val="24"/>
        </w:rPr>
        <w:t>不作为打分项，供投标人投标参考。</w:t>
      </w:r>
    </w:p>
    <w:p>
      <w:pPr>
        <w:textAlignment w:val="baseline"/>
        <w:rPr>
          <w:rFonts w:ascii="仿宋" w:hAnsi="仿宋" w:eastAsia="仿宋" w:cs="仿宋"/>
          <w:sz w:val="24"/>
          <w:szCs w:val="24"/>
          <w:lang w:bidi="en-US"/>
        </w:rPr>
      </w:pPr>
    </w:p>
    <w:tbl>
      <w:tblPr>
        <w:tblStyle w:val="13"/>
        <w:tblW w:w="90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1"/>
        <w:gridCol w:w="1981"/>
        <w:gridCol w:w="61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931" w:type="dxa"/>
            <w:tcBorders>
              <w:top w:val="single" w:color="auto" w:sz="4" w:space="0"/>
              <w:left w:val="single" w:color="auto" w:sz="4" w:space="0"/>
              <w:bottom w:val="single" w:color="auto" w:sz="4" w:space="0"/>
              <w:right w:val="single" w:color="auto" w:sz="4" w:space="0"/>
            </w:tcBorders>
            <w:shd w:val="clear" w:color="auto" w:fill="A4A4A4" w:themeFill="background1" w:themeFillShade="A5"/>
          </w:tcPr>
          <w:p>
            <w:pPr>
              <w:widowControl/>
              <w:jc w:val="center"/>
              <w:textAlignment w:val="baseline"/>
              <w:rPr>
                <w:rFonts w:ascii="仿宋" w:hAnsi="仿宋" w:eastAsia="仿宋" w:cs="仿宋"/>
                <w:b/>
                <w:bCs/>
                <w:sz w:val="24"/>
                <w:szCs w:val="24"/>
              </w:rPr>
            </w:pPr>
            <w:r>
              <w:rPr>
                <w:rFonts w:hint="eastAsia" w:ascii="仿宋" w:hAnsi="仿宋" w:eastAsia="仿宋" w:cs="仿宋"/>
                <w:b/>
                <w:bCs/>
                <w:sz w:val="24"/>
                <w:szCs w:val="24"/>
              </w:rPr>
              <w:t>序号</w:t>
            </w:r>
          </w:p>
        </w:tc>
        <w:tc>
          <w:tcPr>
            <w:tcW w:w="1981" w:type="dxa"/>
            <w:tcBorders>
              <w:top w:val="single" w:color="auto" w:sz="4" w:space="0"/>
              <w:left w:val="single" w:color="auto" w:sz="4" w:space="0"/>
              <w:bottom w:val="single" w:color="auto" w:sz="4" w:space="0"/>
              <w:right w:val="single" w:color="auto" w:sz="4" w:space="0"/>
            </w:tcBorders>
            <w:shd w:val="clear" w:color="auto" w:fill="A4A4A4" w:themeFill="background1" w:themeFillShade="A5"/>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内容</w:t>
            </w:r>
          </w:p>
        </w:tc>
        <w:tc>
          <w:tcPr>
            <w:tcW w:w="6149" w:type="dxa"/>
            <w:tcBorders>
              <w:top w:val="single" w:color="auto" w:sz="4" w:space="0"/>
              <w:left w:val="single" w:color="auto" w:sz="4" w:space="0"/>
              <w:bottom w:val="single" w:color="auto" w:sz="4" w:space="0"/>
              <w:right w:val="single" w:color="auto" w:sz="4" w:space="0"/>
            </w:tcBorders>
            <w:shd w:val="clear" w:color="auto" w:fill="A4A4A4" w:themeFill="background1" w:themeFillShade="A5"/>
            <w:vAlign w:val="center"/>
          </w:tcPr>
          <w:p>
            <w:pPr>
              <w:spacing w:line="360" w:lineRule="auto"/>
              <w:jc w:val="center"/>
              <w:textAlignment w:val="baseline"/>
              <w:rPr>
                <w:rFonts w:ascii="仿宋" w:hAnsi="仿宋" w:eastAsia="仿宋" w:cs="仿宋"/>
                <w:b/>
                <w:bCs/>
                <w:sz w:val="24"/>
                <w:szCs w:val="24"/>
              </w:rPr>
            </w:pPr>
            <w:r>
              <w:rPr>
                <w:rFonts w:hint="eastAsia" w:ascii="仿宋" w:hAnsi="仿宋" w:eastAsia="仿宋" w:cs="仿宋"/>
                <w:b/>
                <w:bCs/>
                <w:sz w:val="24"/>
                <w:szCs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931" w:type="dxa"/>
            <w:tcBorders>
              <w:top w:val="single" w:color="auto" w:sz="4" w:space="0"/>
              <w:left w:val="single" w:color="auto" w:sz="4" w:space="0"/>
              <w:bottom w:val="single" w:color="auto" w:sz="4" w:space="0"/>
              <w:right w:val="single" w:color="auto" w:sz="4" w:space="0"/>
            </w:tcBorders>
            <w:vAlign w:val="center"/>
          </w:tcPr>
          <w:p>
            <w:pPr>
              <w:widowControl/>
              <w:jc w:val="center"/>
              <w:textAlignment w:val="baseline"/>
              <w:rPr>
                <w:rFonts w:ascii="仿宋" w:hAnsi="仿宋" w:eastAsia="仿宋" w:cs="仿宋"/>
                <w:sz w:val="24"/>
                <w:szCs w:val="24"/>
              </w:rPr>
            </w:pPr>
            <w:r>
              <w:rPr>
                <w:rFonts w:ascii="仿宋" w:hAnsi="仿宋" w:eastAsia="仿宋" w:cs="仿宋"/>
                <w:sz w:val="24"/>
                <w:szCs w:val="24"/>
              </w:rPr>
              <w:t>1</w:t>
            </w:r>
          </w:p>
        </w:tc>
        <w:tc>
          <w:tcPr>
            <w:tcW w:w="1981" w:type="dxa"/>
            <w:tcBorders>
              <w:top w:val="single" w:color="auto" w:sz="4" w:space="0"/>
              <w:left w:val="single" w:color="auto" w:sz="4" w:space="0"/>
              <w:bottom w:val="single" w:color="auto" w:sz="4" w:space="0"/>
              <w:right w:val="single" w:color="auto" w:sz="4" w:space="0"/>
            </w:tcBorders>
          </w:tcPr>
          <w:p>
            <w:pPr>
              <w:textAlignment w:val="baseline"/>
              <w:rPr>
                <w:rFonts w:ascii="仿宋" w:hAnsi="仿宋" w:eastAsia="仿宋" w:cs="仿宋"/>
                <w:b/>
                <w:sz w:val="24"/>
                <w:szCs w:val="24"/>
              </w:rPr>
            </w:pPr>
            <w:r>
              <w:rPr>
                <w:rFonts w:hint="eastAsia" w:ascii="仿宋" w:hAnsi="仿宋" w:eastAsia="仿宋" w:cs="仿宋"/>
                <w:sz w:val="24"/>
                <w:szCs w:val="24"/>
              </w:rPr>
              <w:t>项目基本介绍</w:t>
            </w:r>
          </w:p>
        </w:tc>
        <w:tc>
          <w:tcPr>
            <w:tcW w:w="6149" w:type="dxa"/>
            <w:tcBorders>
              <w:top w:val="single" w:color="auto" w:sz="4" w:space="0"/>
              <w:left w:val="single" w:color="auto" w:sz="4" w:space="0"/>
              <w:bottom w:val="single" w:color="auto" w:sz="4" w:space="0"/>
              <w:right w:val="single" w:color="auto" w:sz="4" w:space="0"/>
            </w:tcBorders>
          </w:tcPr>
          <w:p>
            <w:pPr>
              <w:textAlignment w:val="baseline"/>
              <w:rPr>
                <w:rFonts w:ascii="仿宋" w:hAnsi="仿宋" w:eastAsia="仿宋" w:cs="仿宋"/>
                <w:sz w:val="24"/>
                <w:szCs w:val="24"/>
              </w:rPr>
            </w:pPr>
            <w:r>
              <w:rPr>
                <w:rFonts w:hint="eastAsia" w:ascii="仿宋" w:hAnsi="仿宋" w:eastAsia="仿宋" w:cs="仿宋"/>
                <w:kern w:val="0"/>
                <w:sz w:val="24"/>
              </w:rPr>
              <w:t>项目主要采购受限空间救援和紧急救助行动教学训练中较为核心的器材，通过完成购置，可以最大限度地发挥学院的技术优势，将原有的技术优势转化为课程优势，有利于构建一流特色课程，服务国家应急安全教育大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931" w:type="dxa"/>
            <w:tcBorders>
              <w:top w:val="single" w:color="auto" w:sz="4" w:space="0"/>
              <w:left w:val="single" w:color="auto" w:sz="4" w:space="0"/>
              <w:bottom w:val="single" w:color="auto" w:sz="4" w:space="0"/>
              <w:right w:val="single" w:color="auto" w:sz="4" w:space="0"/>
            </w:tcBorders>
            <w:vAlign w:val="center"/>
          </w:tcPr>
          <w:p>
            <w:pPr>
              <w:jc w:val="center"/>
              <w:textAlignment w:val="baseline"/>
              <w:rPr>
                <w:rFonts w:ascii="仿宋" w:hAnsi="仿宋" w:eastAsia="仿宋" w:cs="仿宋"/>
                <w:sz w:val="24"/>
                <w:szCs w:val="24"/>
              </w:rPr>
            </w:pPr>
            <w:r>
              <w:rPr>
                <w:rFonts w:ascii="仿宋" w:hAnsi="仿宋" w:eastAsia="仿宋" w:cs="仿宋"/>
                <w:sz w:val="24"/>
                <w:szCs w:val="24"/>
              </w:rPr>
              <w:t>2</w:t>
            </w:r>
          </w:p>
        </w:tc>
        <w:tc>
          <w:tcPr>
            <w:tcW w:w="1981" w:type="dxa"/>
            <w:tcBorders>
              <w:top w:val="single" w:color="auto" w:sz="4" w:space="0"/>
              <w:left w:val="single" w:color="auto" w:sz="4" w:space="0"/>
              <w:bottom w:val="single" w:color="auto" w:sz="4" w:space="0"/>
              <w:right w:val="single" w:color="auto" w:sz="4" w:space="0"/>
            </w:tcBorders>
          </w:tcPr>
          <w:p>
            <w:pPr>
              <w:textAlignment w:val="baseline"/>
              <w:rPr>
                <w:rFonts w:ascii="仿宋" w:hAnsi="仿宋" w:eastAsia="仿宋" w:cs="仿宋"/>
                <w:sz w:val="24"/>
                <w:szCs w:val="24"/>
              </w:rPr>
            </w:pPr>
            <w:r>
              <w:rPr>
                <w:rFonts w:hint="eastAsia" w:ascii="仿宋" w:hAnsi="仿宋" w:eastAsia="仿宋" w:cs="仿宋"/>
                <w:sz w:val="24"/>
                <w:szCs w:val="24"/>
              </w:rPr>
              <w:t>项目地理位置</w:t>
            </w:r>
          </w:p>
        </w:tc>
        <w:tc>
          <w:tcPr>
            <w:tcW w:w="6149" w:type="dxa"/>
            <w:tcBorders>
              <w:top w:val="single" w:color="auto" w:sz="4" w:space="0"/>
              <w:left w:val="single" w:color="auto" w:sz="4" w:space="0"/>
              <w:bottom w:val="single" w:color="auto" w:sz="4" w:space="0"/>
              <w:right w:val="single" w:color="auto" w:sz="4" w:space="0"/>
            </w:tcBorders>
          </w:tcPr>
          <w:p>
            <w:pPr>
              <w:textAlignment w:val="baseline"/>
              <w:rPr>
                <w:rFonts w:ascii="仿宋" w:hAnsi="仿宋" w:eastAsia="仿宋" w:cs="仿宋"/>
                <w:kern w:val="0"/>
                <w:sz w:val="24"/>
              </w:rPr>
            </w:pPr>
            <w:r>
              <w:rPr>
                <w:rFonts w:hint="eastAsia" w:ascii="仿宋" w:hAnsi="仿宋" w:eastAsia="仿宋" w:cs="仿宋"/>
                <w:kern w:val="0"/>
                <w:sz w:val="24"/>
              </w:rPr>
              <w:t>河北省廊坊市安次区西昌路220号</w:t>
            </w:r>
          </w:p>
          <w:p>
            <w:pPr>
              <w:textAlignment w:val="baseline"/>
              <w:rPr>
                <w:rFonts w:ascii="仿宋" w:hAnsi="仿宋" w:eastAsia="仿宋" w:cs="仿宋"/>
                <w:kern w:val="0"/>
                <w:sz w:val="24"/>
              </w:rPr>
            </w:pPr>
            <w:r>
              <w:rPr>
                <w:rFonts w:hint="eastAsia" w:ascii="仿宋" w:hAnsi="仿宋" w:eastAsia="仿宋" w:cs="仿宋"/>
                <w:kern w:val="0"/>
                <w:sz w:val="24"/>
                <w:lang w:eastAsia="zh-CN"/>
              </w:rPr>
              <w:t>国产</w:t>
            </w:r>
            <w:r>
              <w:rPr>
                <w:rFonts w:hint="eastAsia" w:ascii="仿宋" w:hAnsi="仿宋" w:eastAsia="仿宋" w:cs="仿宋"/>
                <w:kern w:val="0"/>
                <w:sz w:val="24"/>
              </w:rPr>
              <w:t>人民警察大学校内消防训练楼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trPr>
        <w:tc>
          <w:tcPr>
            <w:tcW w:w="931" w:type="dxa"/>
            <w:tcBorders>
              <w:top w:val="single" w:color="auto" w:sz="4" w:space="0"/>
              <w:left w:val="single" w:color="auto" w:sz="4" w:space="0"/>
              <w:bottom w:val="single" w:color="auto" w:sz="4" w:space="0"/>
              <w:right w:val="single" w:color="auto" w:sz="4" w:space="0"/>
            </w:tcBorders>
            <w:vAlign w:val="center"/>
          </w:tcPr>
          <w:p>
            <w:pPr>
              <w:jc w:val="center"/>
              <w:textAlignment w:val="baseline"/>
              <w:rPr>
                <w:rFonts w:ascii="仿宋" w:hAnsi="仿宋" w:eastAsia="仿宋" w:cs="仿宋"/>
                <w:sz w:val="24"/>
                <w:szCs w:val="24"/>
              </w:rPr>
            </w:pPr>
            <w:r>
              <w:rPr>
                <w:rFonts w:ascii="仿宋" w:hAnsi="仿宋" w:eastAsia="仿宋" w:cs="仿宋"/>
                <w:sz w:val="24"/>
                <w:szCs w:val="24"/>
              </w:rPr>
              <w:t>3</w:t>
            </w:r>
          </w:p>
        </w:tc>
        <w:tc>
          <w:tcPr>
            <w:tcW w:w="1981" w:type="dxa"/>
            <w:tcBorders>
              <w:top w:val="single" w:color="auto" w:sz="4" w:space="0"/>
              <w:left w:val="single" w:color="auto" w:sz="4" w:space="0"/>
              <w:bottom w:val="single" w:color="auto" w:sz="4" w:space="0"/>
              <w:right w:val="single" w:color="auto" w:sz="4" w:space="0"/>
            </w:tcBorders>
          </w:tcPr>
          <w:p>
            <w:pPr>
              <w:textAlignment w:val="baseline"/>
              <w:rPr>
                <w:rFonts w:ascii="仿宋" w:hAnsi="仿宋" w:eastAsia="仿宋" w:cs="仿宋"/>
                <w:b/>
                <w:bCs/>
                <w:sz w:val="24"/>
                <w:szCs w:val="24"/>
              </w:rPr>
            </w:pPr>
            <w:r>
              <w:rPr>
                <w:rFonts w:hint="eastAsia" w:ascii="仿宋" w:hAnsi="仿宋" w:eastAsia="仿宋" w:cs="仿宋"/>
                <w:sz w:val="24"/>
                <w:szCs w:val="24"/>
              </w:rPr>
              <w:t>执行依据及规范</w:t>
            </w:r>
          </w:p>
        </w:tc>
        <w:tc>
          <w:tcPr>
            <w:tcW w:w="6149" w:type="dxa"/>
            <w:tcBorders>
              <w:top w:val="single" w:color="auto" w:sz="4" w:space="0"/>
              <w:left w:val="single" w:color="auto" w:sz="4" w:space="0"/>
              <w:bottom w:val="single" w:color="auto" w:sz="4" w:space="0"/>
              <w:right w:val="single" w:color="auto" w:sz="4" w:space="0"/>
            </w:tcBorders>
          </w:tcPr>
          <w:p>
            <w:pPr>
              <w:textAlignment w:val="baseline"/>
              <w:rPr>
                <w:rFonts w:ascii="仿宋" w:hAnsi="仿宋" w:eastAsia="仿宋" w:cs="仿宋"/>
                <w:kern w:val="0"/>
                <w:sz w:val="24"/>
              </w:rPr>
            </w:pPr>
            <w:r>
              <w:rPr>
                <w:rFonts w:hint="eastAsia" w:ascii="仿宋" w:hAnsi="仿宋" w:eastAsia="仿宋" w:cs="仿宋"/>
                <w:kern w:val="0"/>
                <w:sz w:val="24"/>
              </w:rPr>
              <w:t>执行技术要求部分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931" w:type="dxa"/>
            <w:tcBorders>
              <w:top w:val="single" w:color="auto" w:sz="4" w:space="0"/>
              <w:left w:val="single" w:color="auto" w:sz="4" w:space="0"/>
              <w:bottom w:val="single" w:color="auto" w:sz="4" w:space="0"/>
              <w:right w:val="single" w:color="auto" w:sz="4" w:space="0"/>
            </w:tcBorders>
            <w:vAlign w:val="center"/>
          </w:tcPr>
          <w:p>
            <w:pPr>
              <w:jc w:val="center"/>
              <w:textAlignment w:val="baseline"/>
              <w:rPr>
                <w:rFonts w:ascii="仿宋" w:hAnsi="仿宋" w:eastAsia="仿宋" w:cs="仿宋"/>
                <w:sz w:val="24"/>
                <w:szCs w:val="24"/>
              </w:rPr>
            </w:pPr>
            <w:r>
              <w:rPr>
                <w:rFonts w:ascii="仿宋" w:hAnsi="仿宋" w:eastAsia="仿宋" w:cs="仿宋"/>
                <w:sz w:val="24"/>
                <w:szCs w:val="24"/>
              </w:rPr>
              <w:t>4</w:t>
            </w:r>
          </w:p>
        </w:tc>
        <w:tc>
          <w:tcPr>
            <w:tcW w:w="1981" w:type="dxa"/>
            <w:tcBorders>
              <w:top w:val="single" w:color="auto" w:sz="4" w:space="0"/>
              <w:left w:val="single" w:color="auto" w:sz="4" w:space="0"/>
              <w:bottom w:val="single" w:color="auto" w:sz="4" w:space="0"/>
              <w:right w:val="single" w:color="auto" w:sz="4" w:space="0"/>
            </w:tcBorders>
          </w:tcPr>
          <w:p>
            <w:pPr>
              <w:textAlignment w:val="baseline"/>
              <w:rPr>
                <w:rFonts w:ascii="仿宋" w:hAnsi="仿宋" w:eastAsia="仿宋" w:cs="仿宋"/>
                <w:sz w:val="24"/>
                <w:szCs w:val="24"/>
              </w:rPr>
            </w:pPr>
            <w:r>
              <w:rPr>
                <w:rFonts w:hint="eastAsia" w:ascii="仿宋" w:hAnsi="仿宋" w:eastAsia="仿宋" w:cs="仿宋"/>
                <w:sz w:val="24"/>
                <w:szCs w:val="24"/>
              </w:rPr>
              <w:t>项目目标</w:t>
            </w:r>
          </w:p>
        </w:tc>
        <w:tc>
          <w:tcPr>
            <w:tcW w:w="6149" w:type="dxa"/>
            <w:tcBorders>
              <w:top w:val="single" w:color="auto" w:sz="4" w:space="0"/>
              <w:left w:val="single" w:color="auto" w:sz="4" w:space="0"/>
              <w:bottom w:val="single" w:color="auto" w:sz="4" w:space="0"/>
              <w:right w:val="single" w:color="auto" w:sz="4" w:space="0"/>
            </w:tcBorders>
          </w:tcPr>
          <w:p>
            <w:pPr>
              <w:textAlignment w:val="baseline"/>
              <w:rPr>
                <w:rFonts w:ascii="仿宋" w:hAnsi="仿宋" w:eastAsia="仿宋" w:cs="仿宋"/>
                <w:kern w:val="0"/>
                <w:sz w:val="24"/>
              </w:rPr>
            </w:pPr>
            <w:r>
              <w:rPr>
                <w:rFonts w:hint="eastAsia" w:ascii="仿宋" w:hAnsi="仿宋" w:eastAsia="仿宋" w:cs="仿宋"/>
                <w:kern w:val="0"/>
                <w:sz w:val="24"/>
              </w:rPr>
              <w:t>满足受限空间训练同时开始4个班组训练。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931" w:type="dxa"/>
            <w:tcBorders>
              <w:top w:val="single" w:color="auto" w:sz="4" w:space="0"/>
              <w:left w:val="single" w:color="auto" w:sz="4" w:space="0"/>
              <w:bottom w:val="single" w:color="auto" w:sz="4" w:space="0"/>
              <w:right w:val="single" w:color="auto" w:sz="4" w:space="0"/>
            </w:tcBorders>
            <w:vAlign w:val="center"/>
          </w:tcPr>
          <w:p>
            <w:pPr>
              <w:jc w:val="center"/>
              <w:textAlignment w:val="baseline"/>
              <w:rPr>
                <w:rFonts w:ascii="仿宋" w:hAnsi="仿宋" w:eastAsia="仿宋" w:cs="仿宋"/>
                <w:sz w:val="24"/>
                <w:szCs w:val="24"/>
              </w:rPr>
            </w:pPr>
            <w:r>
              <w:rPr>
                <w:rFonts w:ascii="仿宋" w:hAnsi="仿宋" w:eastAsia="仿宋" w:cs="仿宋"/>
                <w:sz w:val="24"/>
                <w:szCs w:val="24"/>
              </w:rPr>
              <w:t>5</w:t>
            </w:r>
          </w:p>
        </w:tc>
        <w:tc>
          <w:tcPr>
            <w:tcW w:w="1981" w:type="dxa"/>
            <w:tcBorders>
              <w:top w:val="single" w:color="auto" w:sz="4" w:space="0"/>
              <w:left w:val="single" w:color="auto" w:sz="4" w:space="0"/>
              <w:bottom w:val="single" w:color="auto" w:sz="4" w:space="0"/>
              <w:right w:val="single" w:color="auto" w:sz="4" w:space="0"/>
            </w:tcBorders>
          </w:tcPr>
          <w:p>
            <w:pPr>
              <w:textAlignment w:val="baseline"/>
              <w:rPr>
                <w:rFonts w:ascii="仿宋" w:hAnsi="仿宋" w:eastAsia="仿宋" w:cs="仿宋"/>
                <w:sz w:val="24"/>
                <w:szCs w:val="24"/>
              </w:rPr>
            </w:pPr>
            <w:r>
              <w:rPr>
                <w:rFonts w:hint="eastAsia" w:ascii="仿宋" w:hAnsi="仿宋" w:eastAsia="仿宋" w:cs="仿宋"/>
                <w:sz w:val="24"/>
                <w:szCs w:val="24"/>
              </w:rPr>
              <w:t>项目与前期项目的关系</w:t>
            </w:r>
          </w:p>
        </w:tc>
        <w:tc>
          <w:tcPr>
            <w:tcW w:w="6149" w:type="dxa"/>
            <w:tcBorders>
              <w:top w:val="single" w:color="auto" w:sz="4" w:space="0"/>
              <w:left w:val="single" w:color="auto" w:sz="4" w:space="0"/>
              <w:bottom w:val="single" w:color="auto" w:sz="4" w:space="0"/>
              <w:right w:val="single" w:color="auto" w:sz="4" w:space="0"/>
            </w:tcBorders>
          </w:tcPr>
          <w:p>
            <w:pPr>
              <w:textAlignment w:val="baseline"/>
              <w:rPr>
                <w:rFonts w:ascii="仿宋" w:hAnsi="仿宋" w:eastAsia="仿宋" w:cs="仿宋"/>
                <w:kern w:val="0"/>
                <w:sz w:val="24"/>
              </w:rPr>
            </w:pPr>
            <w:r>
              <w:rPr>
                <w:rFonts w:hint="eastAsia" w:ascii="仿宋" w:hAnsi="仿宋" w:eastAsia="仿宋" w:cs="仿宋"/>
                <w:kern w:val="0"/>
                <w:sz w:val="24"/>
              </w:rPr>
              <w:t>无</w:t>
            </w:r>
          </w:p>
        </w:tc>
      </w:tr>
    </w:tbl>
    <w:p>
      <w:pPr>
        <w:keepLines/>
        <w:spacing w:before="260" w:after="260" w:line="413" w:lineRule="auto"/>
        <w:jc w:val="left"/>
        <w:textAlignment w:val="baseline"/>
        <w:rPr>
          <w:rFonts w:ascii="黑体" w:hAnsi="黑体" w:eastAsia="黑体" w:cs="黑体"/>
          <w:b/>
          <w:bCs/>
          <w:kern w:val="0"/>
          <w:sz w:val="24"/>
          <w:szCs w:val="24"/>
          <w:lang w:bidi="en-US"/>
        </w:rPr>
      </w:pPr>
      <w:r>
        <w:rPr>
          <w:rFonts w:hint="eastAsia" w:ascii="黑体" w:hAnsi="黑体" w:eastAsia="黑体" w:cs="黑体"/>
          <w:b/>
          <w:bCs/>
          <w:kern w:val="0"/>
          <w:sz w:val="24"/>
          <w:szCs w:val="24"/>
          <w:lang w:bidi="en-US"/>
        </w:rPr>
        <w:t>二、技术需求</w:t>
      </w:r>
    </w:p>
    <w:p>
      <w:pPr>
        <w:spacing w:before="312" w:beforeAutospacing="1" w:after="312" w:afterAutospacing="1"/>
        <w:textAlignment w:val="baseline"/>
        <w:rPr>
          <w:rFonts w:ascii="仿宋" w:hAnsi="仿宋" w:eastAsia="仿宋" w:cs="仿宋"/>
          <w:b/>
          <w:bCs/>
          <w:sz w:val="24"/>
          <w:szCs w:val="24"/>
        </w:rPr>
      </w:pPr>
      <w:r>
        <w:rPr>
          <w:rFonts w:hint="eastAsia" w:ascii="仿宋" w:hAnsi="仿宋" w:eastAsia="仿宋" w:cs="仿宋"/>
          <w:b/>
          <w:bCs/>
          <w:sz w:val="24"/>
          <w:szCs w:val="24"/>
        </w:rPr>
        <w:t>（一）集成需求</w:t>
      </w:r>
    </w:p>
    <w:p>
      <w:pPr>
        <w:spacing w:line="360" w:lineRule="auto"/>
        <w:textAlignment w:val="baseline"/>
        <w:rPr>
          <w:rFonts w:ascii="仿宋" w:hAnsi="仿宋" w:eastAsia="仿宋" w:cs="仿宋"/>
          <w:b/>
          <w:sz w:val="24"/>
          <w:szCs w:val="24"/>
        </w:rPr>
      </w:pPr>
      <w:r>
        <w:rPr>
          <w:rFonts w:hint="eastAsia" w:ascii="仿宋" w:hAnsi="仿宋" w:eastAsia="仿宋" w:cs="仿宋"/>
          <w:b/>
          <w:sz w:val="24"/>
          <w:szCs w:val="24"/>
        </w:rPr>
        <w:t>不作为打分项，供服务要求集成标准参考。</w:t>
      </w:r>
    </w:p>
    <w:tbl>
      <w:tblPr>
        <w:tblStyle w:val="13"/>
        <w:tblpPr w:leftFromText="180" w:rightFromText="180" w:vertAnchor="text" w:tblpY="1"/>
        <w:tblOverlap w:val="never"/>
        <w:tblW w:w="90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1251"/>
        <w:gridCol w:w="70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trPr>
        <w:tc>
          <w:tcPr>
            <w:tcW w:w="757" w:type="dxa"/>
            <w:shd w:val="clear" w:color="auto" w:fill="A6A6A6"/>
          </w:tcPr>
          <w:p>
            <w:pPr>
              <w:jc w:val="center"/>
              <w:textAlignment w:val="baseline"/>
              <w:rPr>
                <w:rFonts w:ascii="仿宋" w:hAnsi="仿宋" w:eastAsia="仿宋" w:cs="仿宋"/>
                <w:b/>
                <w:sz w:val="24"/>
                <w:szCs w:val="24"/>
              </w:rPr>
            </w:pPr>
            <w:r>
              <w:rPr>
                <w:rFonts w:hint="eastAsia" w:ascii="仿宋" w:hAnsi="仿宋" w:eastAsia="仿宋" w:cs="仿宋"/>
                <w:b/>
                <w:sz w:val="24"/>
                <w:szCs w:val="24"/>
              </w:rPr>
              <w:t>序号</w:t>
            </w:r>
          </w:p>
        </w:tc>
        <w:tc>
          <w:tcPr>
            <w:tcW w:w="1251" w:type="dxa"/>
            <w:shd w:val="clear" w:color="auto" w:fill="A6A6A6"/>
          </w:tcPr>
          <w:p>
            <w:pPr>
              <w:jc w:val="center"/>
              <w:textAlignment w:val="baseline"/>
              <w:rPr>
                <w:rFonts w:ascii="仿宋" w:hAnsi="仿宋" w:eastAsia="仿宋" w:cs="仿宋"/>
                <w:b/>
                <w:sz w:val="24"/>
                <w:szCs w:val="24"/>
              </w:rPr>
            </w:pPr>
            <w:r>
              <w:rPr>
                <w:rFonts w:hint="eastAsia" w:ascii="仿宋" w:hAnsi="仿宋" w:eastAsia="仿宋" w:cs="仿宋"/>
                <w:b/>
                <w:sz w:val="24"/>
                <w:szCs w:val="24"/>
              </w:rPr>
              <w:t>内容</w:t>
            </w:r>
          </w:p>
        </w:tc>
        <w:tc>
          <w:tcPr>
            <w:tcW w:w="7053" w:type="dxa"/>
            <w:shd w:val="clear" w:color="auto" w:fill="A6A6A6"/>
          </w:tcPr>
          <w:p>
            <w:pPr>
              <w:jc w:val="center"/>
              <w:textAlignment w:val="baseline"/>
              <w:rPr>
                <w:rFonts w:ascii="仿宋" w:hAnsi="仿宋" w:eastAsia="仿宋" w:cs="仿宋"/>
                <w:b/>
                <w:sz w:val="24"/>
                <w:szCs w:val="24"/>
              </w:rPr>
            </w:pPr>
            <w:r>
              <w:rPr>
                <w:rFonts w:hint="eastAsia" w:ascii="仿宋" w:hAnsi="仿宋" w:eastAsia="仿宋" w:cs="仿宋"/>
                <w:b/>
                <w:sz w:val="24"/>
                <w:szCs w:val="24"/>
              </w:rPr>
              <w:t>需求说明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trPr>
        <w:tc>
          <w:tcPr>
            <w:tcW w:w="757" w:type="dxa"/>
            <w:vAlign w:val="center"/>
          </w:tcPr>
          <w:p>
            <w:pPr>
              <w:keepLines/>
              <w:numPr>
                <w:ilvl w:val="0"/>
                <w:numId w:val="3"/>
              </w:numPr>
              <w:spacing w:before="340" w:after="330" w:line="360" w:lineRule="auto"/>
              <w:jc w:val="center"/>
              <w:textAlignment w:val="baseline"/>
              <w:rPr>
                <w:rFonts w:ascii="仿宋" w:hAnsi="仿宋" w:eastAsia="仿宋" w:cs="仿宋"/>
                <w:sz w:val="24"/>
                <w:szCs w:val="24"/>
              </w:rPr>
            </w:pPr>
          </w:p>
        </w:tc>
        <w:tc>
          <w:tcPr>
            <w:tcW w:w="1251" w:type="dxa"/>
            <w:vAlign w:val="center"/>
          </w:tcPr>
          <w:p>
            <w:pPr>
              <w:jc w:val="center"/>
              <w:textAlignment w:val="baseline"/>
              <w:rPr>
                <w:rFonts w:ascii="仿宋" w:hAnsi="仿宋" w:eastAsia="仿宋" w:cs="仿宋"/>
                <w:b/>
                <w:sz w:val="24"/>
                <w:szCs w:val="24"/>
              </w:rPr>
            </w:pPr>
            <w:r>
              <w:rPr>
                <w:rFonts w:hint="eastAsia" w:ascii="仿宋" w:hAnsi="仿宋" w:eastAsia="仿宋" w:cs="仿宋"/>
                <w:b/>
                <w:sz w:val="24"/>
                <w:szCs w:val="24"/>
              </w:rPr>
              <w:t>业务需求</w:t>
            </w:r>
          </w:p>
        </w:tc>
        <w:tc>
          <w:tcPr>
            <w:tcW w:w="7053" w:type="dxa"/>
            <w:vAlign w:val="center"/>
          </w:tcPr>
          <w:p>
            <w:pPr>
              <w:spacing w:line="360" w:lineRule="auto"/>
              <w:textAlignment w:val="baseline"/>
              <w:rPr>
                <w:rFonts w:ascii="仿宋" w:hAnsi="仿宋" w:eastAsia="仿宋" w:cs="仿宋"/>
                <w:sz w:val="24"/>
                <w:szCs w:val="24"/>
                <w:lang w:bidi="en-US"/>
              </w:rPr>
            </w:pPr>
            <w:r>
              <w:rPr>
                <w:rFonts w:hint="eastAsia" w:ascii="仿宋" w:hAnsi="仿宋" w:eastAsia="仿宋" w:cs="仿宋"/>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trPr>
        <w:tc>
          <w:tcPr>
            <w:tcW w:w="757" w:type="dxa"/>
            <w:vAlign w:val="center"/>
          </w:tcPr>
          <w:p>
            <w:pPr>
              <w:keepLines/>
              <w:numPr>
                <w:ilvl w:val="0"/>
                <w:numId w:val="3"/>
              </w:numPr>
              <w:spacing w:before="260" w:after="260" w:line="416" w:lineRule="auto"/>
              <w:jc w:val="center"/>
              <w:textAlignment w:val="baseline"/>
              <w:rPr>
                <w:rFonts w:ascii="仿宋" w:hAnsi="仿宋" w:eastAsia="仿宋" w:cs="仿宋"/>
                <w:sz w:val="24"/>
                <w:szCs w:val="24"/>
              </w:rPr>
            </w:pPr>
          </w:p>
        </w:tc>
        <w:tc>
          <w:tcPr>
            <w:tcW w:w="1251" w:type="dxa"/>
            <w:vAlign w:val="center"/>
          </w:tcPr>
          <w:p>
            <w:pPr>
              <w:jc w:val="center"/>
              <w:textAlignment w:val="baseline"/>
              <w:rPr>
                <w:rFonts w:ascii="仿宋" w:hAnsi="仿宋" w:eastAsia="仿宋" w:cs="仿宋"/>
                <w:b/>
                <w:sz w:val="24"/>
                <w:szCs w:val="24"/>
              </w:rPr>
            </w:pPr>
            <w:r>
              <w:rPr>
                <w:rFonts w:hint="eastAsia" w:ascii="仿宋" w:hAnsi="仿宋" w:eastAsia="仿宋" w:cs="仿宋"/>
                <w:b/>
                <w:sz w:val="24"/>
                <w:szCs w:val="24"/>
              </w:rPr>
              <w:t>技术需求</w:t>
            </w:r>
          </w:p>
        </w:tc>
        <w:tc>
          <w:tcPr>
            <w:tcW w:w="7053" w:type="dxa"/>
            <w:vAlign w:val="center"/>
          </w:tcPr>
          <w:p>
            <w:pPr>
              <w:spacing w:line="360" w:lineRule="auto"/>
              <w:textAlignment w:val="baseline"/>
              <w:rPr>
                <w:rFonts w:ascii="仿宋" w:hAnsi="仿宋" w:eastAsia="仿宋" w:cs="仿宋"/>
                <w:sz w:val="24"/>
                <w:szCs w:val="24"/>
                <w:lang w:bidi="en-US"/>
              </w:rPr>
            </w:pPr>
            <w:r>
              <w:rPr>
                <w:rFonts w:hint="eastAsia" w:ascii="仿宋" w:hAnsi="仿宋" w:eastAsia="仿宋" w:cs="仿宋"/>
                <w:sz w:val="24"/>
                <w:szCs w:val="24"/>
                <w:lang w:bidi="en-US"/>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trPr>
        <w:tc>
          <w:tcPr>
            <w:tcW w:w="757" w:type="dxa"/>
            <w:vAlign w:val="center"/>
          </w:tcPr>
          <w:p>
            <w:pPr>
              <w:keepLines/>
              <w:numPr>
                <w:ilvl w:val="0"/>
                <w:numId w:val="3"/>
              </w:numPr>
              <w:spacing w:before="260" w:after="260" w:line="416" w:lineRule="auto"/>
              <w:jc w:val="center"/>
              <w:textAlignment w:val="baseline"/>
              <w:rPr>
                <w:rFonts w:ascii="仿宋" w:hAnsi="仿宋" w:eastAsia="仿宋" w:cs="仿宋"/>
                <w:sz w:val="24"/>
                <w:szCs w:val="24"/>
              </w:rPr>
            </w:pPr>
          </w:p>
        </w:tc>
        <w:tc>
          <w:tcPr>
            <w:tcW w:w="1251" w:type="dxa"/>
            <w:vAlign w:val="center"/>
          </w:tcPr>
          <w:p>
            <w:pPr>
              <w:jc w:val="center"/>
              <w:textAlignment w:val="baseline"/>
              <w:rPr>
                <w:rFonts w:ascii="仿宋" w:hAnsi="仿宋" w:eastAsia="仿宋" w:cs="仿宋"/>
                <w:b/>
                <w:sz w:val="24"/>
                <w:szCs w:val="24"/>
              </w:rPr>
            </w:pPr>
            <w:r>
              <w:rPr>
                <w:rFonts w:hint="eastAsia" w:ascii="仿宋" w:hAnsi="仿宋" w:eastAsia="仿宋" w:cs="仿宋"/>
                <w:b/>
                <w:sz w:val="24"/>
                <w:szCs w:val="24"/>
              </w:rPr>
              <w:t>系统需求</w:t>
            </w:r>
          </w:p>
        </w:tc>
        <w:tc>
          <w:tcPr>
            <w:tcW w:w="7053" w:type="dxa"/>
            <w:vAlign w:val="center"/>
          </w:tcPr>
          <w:p>
            <w:pPr>
              <w:spacing w:line="360" w:lineRule="auto"/>
              <w:textAlignment w:val="baseline"/>
              <w:rPr>
                <w:rFonts w:ascii="仿宋" w:hAnsi="仿宋" w:eastAsia="仿宋" w:cs="仿宋"/>
                <w:sz w:val="24"/>
                <w:szCs w:val="24"/>
                <w:lang w:bidi="en-US"/>
              </w:rPr>
            </w:pPr>
            <w:r>
              <w:rPr>
                <w:rFonts w:hint="eastAsia" w:ascii="仿宋" w:hAnsi="仿宋" w:eastAsia="仿宋" w:cs="仿宋"/>
                <w:sz w:val="24"/>
                <w:szCs w:val="24"/>
                <w:lang w:bidi="en-US"/>
              </w:rPr>
              <w:t>无</w:t>
            </w:r>
          </w:p>
        </w:tc>
      </w:tr>
    </w:tbl>
    <w:p>
      <w:pPr>
        <w:spacing w:before="312" w:beforeAutospacing="1" w:after="312" w:afterAutospacing="1"/>
        <w:textAlignment w:val="baseline"/>
        <w:rPr>
          <w:rFonts w:ascii="仿宋" w:hAnsi="仿宋" w:eastAsia="仿宋" w:cs="仿宋"/>
          <w:b/>
          <w:bCs/>
          <w:sz w:val="24"/>
          <w:szCs w:val="24"/>
        </w:rPr>
      </w:pPr>
    </w:p>
    <w:p>
      <w:pPr>
        <w:pStyle w:val="8"/>
        <w:textAlignment w:val="baseline"/>
        <w:rPr>
          <w:rFonts w:ascii="仿宋" w:hAnsi="仿宋" w:eastAsia="仿宋" w:cs="仿宋"/>
          <w:sz w:val="24"/>
          <w:szCs w:val="24"/>
        </w:rPr>
      </w:pPr>
      <w:r>
        <w:rPr>
          <w:rFonts w:hint="eastAsia" w:ascii="仿宋" w:hAnsi="仿宋" w:eastAsia="仿宋" w:cs="仿宋"/>
          <w:sz w:val="24"/>
          <w:szCs w:val="24"/>
        </w:rPr>
        <w:t>采购产品一览表</w:t>
      </w:r>
    </w:p>
    <w:tbl>
      <w:tblPr>
        <w:tblStyle w:val="13"/>
        <w:tblW w:w="8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7"/>
        <w:gridCol w:w="2103"/>
        <w:gridCol w:w="1245"/>
        <w:gridCol w:w="921"/>
        <w:gridCol w:w="1166"/>
        <w:gridCol w:w="27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07" w:type="dxa"/>
            <w:vMerge w:val="restart"/>
            <w:tcBorders>
              <w:top w:val="single" w:color="auto" w:sz="4" w:space="0"/>
              <w:left w:val="single" w:color="auto" w:sz="4" w:space="0"/>
              <w:right w:val="single" w:color="auto" w:sz="4" w:space="0"/>
            </w:tcBorders>
            <w:shd w:val="clear" w:color="auto" w:fill="BFBFBF"/>
            <w:vAlign w:val="center"/>
          </w:tcPr>
          <w:p>
            <w:pPr>
              <w:jc w:val="center"/>
              <w:textAlignment w:val="baseline"/>
              <w:rPr>
                <w:rFonts w:ascii="仿宋" w:hAnsi="仿宋" w:eastAsia="仿宋" w:cs="仿宋"/>
                <w:b/>
                <w:sz w:val="20"/>
                <w:szCs w:val="21"/>
              </w:rPr>
            </w:pPr>
            <w:r>
              <w:rPr>
                <w:rFonts w:hint="eastAsia" w:ascii="仿宋" w:hAnsi="仿宋" w:eastAsia="仿宋" w:cs="仿宋"/>
                <w:b/>
                <w:szCs w:val="21"/>
              </w:rPr>
              <w:t>序号</w:t>
            </w:r>
          </w:p>
        </w:tc>
        <w:tc>
          <w:tcPr>
            <w:tcW w:w="2103" w:type="dxa"/>
            <w:vMerge w:val="restart"/>
            <w:tcBorders>
              <w:top w:val="single" w:color="auto" w:sz="4" w:space="0"/>
              <w:left w:val="single" w:color="auto" w:sz="4" w:space="0"/>
              <w:right w:val="single" w:color="auto" w:sz="4" w:space="0"/>
            </w:tcBorders>
            <w:shd w:val="clear" w:color="auto" w:fill="BFBFBF"/>
            <w:vAlign w:val="center"/>
          </w:tcPr>
          <w:p>
            <w:pPr>
              <w:jc w:val="center"/>
              <w:textAlignment w:val="baseline"/>
              <w:rPr>
                <w:rFonts w:ascii="仿宋" w:hAnsi="仿宋" w:eastAsia="仿宋" w:cs="仿宋"/>
                <w:b/>
                <w:sz w:val="20"/>
                <w:szCs w:val="21"/>
              </w:rPr>
            </w:pPr>
            <w:r>
              <w:rPr>
                <w:rFonts w:hint="eastAsia" w:ascii="仿宋" w:hAnsi="仿宋" w:eastAsia="仿宋" w:cs="仿宋"/>
                <w:b/>
                <w:szCs w:val="21"/>
              </w:rPr>
              <w:t>货物名称</w:t>
            </w:r>
          </w:p>
        </w:tc>
        <w:tc>
          <w:tcPr>
            <w:tcW w:w="1245" w:type="dxa"/>
            <w:vMerge w:val="restart"/>
            <w:tcBorders>
              <w:top w:val="single" w:color="auto" w:sz="4" w:space="0"/>
              <w:left w:val="single" w:color="auto" w:sz="4" w:space="0"/>
              <w:right w:val="single" w:color="auto" w:sz="4" w:space="0"/>
            </w:tcBorders>
            <w:shd w:val="clear" w:color="auto" w:fill="BFBFBF"/>
            <w:vAlign w:val="center"/>
          </w:tcPr>
          <w:p>
            <w:pPr>
              <w:jc w:val="center"/>
              <w:textAlignment w:val="baseline"/>
              <w:rPr>
                <w:rFonts w:ascii="仿宋" w:hAnsi="仿宋" w:eastAsia="仿宋" w:cs="仿宋"/>
                <w:b/>
                <w:sz w:val="20"/>
                <w:szCs w:val="21"/>
              </w:rPr>
            </w:pPr>
            <w:r>
              <w:rPr>
                <w:rFonts w:hint="eastAsia" w:ascii="仿宋" w:hAnsi="仿宋" w:eastAsia="仿宋" w:cs="仿宋"/>
                <w:b/>
                <w:szCs w:val="21"/>
              </w:rPr>
              <w:t>是否为核心产品</w:t>
            </w:r>
          </w:p>
        </w:tc>
        <w:tc>
          <w:tcPr>
            <w:tcW w:w="921" w:type="dxa"/>
            <w:vMerge w:val="restart"/>
            <w:tcBorders>
              <w:top w:val="single" w:color="auto" w:sz="4" w:space="0"/>
              <w:left w:val="single" w:color="auto" w:sz="4" w:space="0"/>
              <w:right w:val="single" w:color="auto" w:sz="4" w:space="0"/>
            </w:tcBorders>
            <w:shd w:val="clear" w:color="auto" w:fill="BFBFBF"/>
            <w:vAlign w:val="center"/>
          </w:tcPr>
          <w:p>
            <w:pPr>
              <w:jc w:val="center"/>
              <w:textAlignment w:val="baseline"/>
              <w:rPr>
                <w:rFonts w:ascii="仿宋" w:hAnsi="仿宋" w:eastAsia="仿宋" w:cs="仿宋"/>
                <w:b/>
                <w:sz w:val="20"/>
                <w:szCs w:val="21"/>
              </w:rPr>
            </w:pPr>
            <w:r>
              <w:rPr>
                <w:rFonts w:hint="eastAsia" w:ascii="仿宋" w:hAnsi="仿宋" w:eastAsia="仿宋" w:cs="仿宋"/>
                <w:b/>
                <w:szCs w:val="21"/>
              </w:rPr>
              <w:t>单位</w:t>
            </w:r>
          </w:p>
        </w:tc>
        <w:tc>
          <w:tcPr>
            <w:tcW w:w="1166" w:type="dxa"/>
            <w:vMerge w:val="restart"/>
            <w:tcBorders>
              <w:top w:val="single" w:color="auto" w:sz="4" w:space="0"/>
              <w:left w:val="single" w:color="auto" w:sz="4" w:space="0"/>
              <w:right w:val="single" w:color="auto" w:sz="4" w:space="0"/>
            </w:tcBorders>
            <w:shd w:val="clear" w:color="auto" w:fill="BFBFBF"/>
            <w:vAlign w:val="center"/>
          </w:tcPr>
          <w:p>
            <w:pPr>
              <w:jc w:val="center"/>
              <w:textAlignment w:val="baseline"/>
              <w:rPr>
                <w:rFonts w:ascii="仿宋" w:hAnsi="仿宋" w:eastAsia="仿宋" w:cs="仿宋"/>
                <w:b/>
                <w:sz w:val="20"/>
                <w:szCs w:val="21"/>
              </w:rPr>
            </w:pPr>
            <w:r>
              <w:rPr>
                <w:rFonts w:hint="eastAsia" w:ascii="仿宋" w:hAnsi="仿宋" w:eastAsia="仿宋" w:cs="仿宋"/>
                <w:b/>
                <w:szCs w:val="21"/>
              </w:rPr>
              <w:t>数量</w:t>
            </w:r>
          </w:p>
        </w:tc>
        <w:tc>
          <w:tcPr>
            <w:tcW w:w="2722" w:type="dxa"/>
            <w:vMerge w:val="restart"/>
            <w:tcBorders>
              <w:top w:val="single" w:color="auto" w:sz="4" w:space="0"/>
              <w:left w:val="single" w:color="auto" w:sz="4" w:space="0"/>
              <w:right w:val="single" w:color="auto" w:sz="4" w:space="0"/>
            </w:tcBorders>
            <w:shd w:val="clear" w:color="auto" w:fill="BFBFBF"/>
            <w:vAlign w:val="center"/>
          </w:tcPr>
          <w:p>
            <w:pPr>
              <w:jc w:val="center"/>
              <w:textAlignment w:val="baseline"/>
              <w:rPr>
                <w:rFonts w:ascii="仿宋" w:hAnsi="仿宋" w:eastAsia="仿宋" w:cs="仿宋"/>
                <w:b/>
                <w:sz w:val="20"/>
                <w:szCs w:val="21"/>
              </w:rPr>
            </w:pPr>
            <w:r>
              <w:rPr>
                <w:rFonts w:hint="eastAsia" w:ascii="仿宋" w:hAnsi="仿宋" w:eastAsia="仿宋" w:cs="仿宋"/>
                <w:b/>
                <w:szCs w:val="21"/>
              </w:rPr>
              <w:t>产地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07" w:type="dxa"/>
            <w:vMerge w:val="continue"/>
            <w:tcBorders>
              <w:left w:val="single" w:color="auto" w:sz="4" w:space="0"/>
              <w:bottom w:val="single" w:color="auto" w:sz="4" w:space="0"/>
              <w:right w:val="single" w:color="auto" w:sz="4" w:space="0"/>
            </w:tcBorders>
            <w:shd w:val="clear" w:color="auto" w:fill="BFBFBF"/>
          </w:tcPr>
          <w:p>
            <w:pPr>
              <w:jc w:val="center"/>
              <w:textAlignment w:val="baseline"/>
              <w:rPr>
                <w:rFonts w:ascii="仿宋" w:hAnsi="仿宋" w:eastAsia="仿宋" w:cs="仿宋"/>
                <w:b/>
                <w:sz w:val="20"/>
                <w:szCs w:val="21"/>
              </w:rPr>
            </w:pPr>
          </w:p>
        </w:tc>
        <w:tc>
          <w:tcPr>
            <w:tcW w:w="2103" w:type="dxa"/>
            <w:vMerge w:val="continue"/>
            <w:tcBorders>
              <w:left w:val="single" w:color="auto" w:sz="4" w:space="0"/>
              <w:bottom w:val="single" w:color="auto" w:sz="4" w:space="0"/>
              <w:right w:val="single" w:color="auto" w:sz="4" w:space="0"/>
            </w:tcBorders>
            <w:shd w:val="clear" w:color="auto" w:fill="BFBFBF"/>
          </w:tcPr>
          <w:p>
            <w:pPr>
              <w:jc w:val="center"/>
              <w:textAlignment w:val="baseline"/>
              <w:rPr>
                <w:rFonts w:ascii="仿宋" w:hAnsi="仿宋" w:eastAsia="仿宋" w:cs="仿宋"/>
                <w:b/>
                <w:sz w:val="20"/>
                <w:szCs w:val="21"/>
              </w:rPr>
            </w:pPr>
          </w:p>
        </w:tc>
        <w:tc>
          <w:tcPr>
            <w:tcW w:w="1245" w:type="dxa"/>
            <w:vMerge w:val="continue"/>
            <w:tcBorders>
              <w:left w:val="single" w:color="auto" w:sz="4" w:space="0"/>
              <w:bottom w:val="single" w:color="auto" w:sz="4" w:space="0"/>
              <w:right w:val="single" w:color="auto" w:sz="4" w:space="0"/>
            </w:tcBorders>
            <w:shd w:val="clear" w:color="auto" w:fill="BFBFBF"/>
          </w:tcPr>
          <w:p>
            <w:pPr>
              <w:jc w:val="center"/>
              <w:textAlignment w:val="baseline"/>
              <w:rPr>
                <w:rFonts w:ascii="仿宋" w:hAnsi="仿宋" w:eastAsia="仿宋" w:cs="仿宋"/>
                <w:b/>
                <w:sz w:val="20"/>
                <w:szCs w:val="21"/>
              </w:rPr>
            </w:pPr>
          </w:p>
        </w:tc>
        <w:tc>
          <w:tcPr>
            <w:tcW w:w="921" w:type="dxa"/>
            <w:vMerge w:val="continue"/>
            <w:tcBorders>
              <w:left w:val="single" w:color="auto" w:sz="4" w:space="0"/>
              <w:bottom w:val="single" w:color="auto" w:sz="4" w:space="0"/>
              <w:right w:val="single" w:color="auto" w:sz="4" w:space="0"/>
            </w:tcBorders>
            <w:shd w:val="clear" w:color="auto" w:fill="BFBFBF"/>
          </w:tcPr>
          <w:p>
            <w:pPr>
              <w:jc w:val="center"/>
              <w:textAlignment w:val="baseline"/>
              <w:rPr>
                <w:rFonts w:ascii="仿宋" w:hAnsi="仿宋" w:eastAsia="仿宋" w:cs="仿宋"/>
                <w:b/>
                <w:sz w:val="20"/>
                <w:szCs w:val="21"/>
              </w:rPr>
            </w:pPr>
          </w:p>
        </w:tc>
        <w:tc>
          <w:tcPr>
            <w:tcW w:w="1166" w:type="dxa"/>
            <w:vMerge w:val="continue"/>
            <w:tcBorders>
              <w:left w:val="single" w:color="auto" w:sz="4" w:space="0"/>
              <w:bottom w:val="single" w:color="auto" w:sz="4" w:space="0"/>
              <w:right w:val="single" w:color="auto" w:sz="4" w:space="0"/>
            </w:tcBorders>
            <w:shd w:val="clear" w:color="auto" w:fill="BFBFBF"/>
          </w:tcPr>
          <w:p>
            <w:pPr>
              <w:jc w:val="center"/>
              <w:textAlignment w:val="baseline"/>
              <w:rPr>
                <w:rFonts w:ascii="仿宋" w:hAnsi="仿宋" w:eastAsia="仿宋" w:cs="仿宋"/>
                <w:b/>
                <w:sz w:val="20"/>
                <w:szCs w:val="21"/>
              </w:rPr>
            </w:pPr>
          </w:p>
        </w:tc>
        <w:tc>
          <w:tcPr>
            <w:tcW w:w="2722" w:type="dxa"/>
            <w:vMerge w:val="continue"/>
            <w:tcBorders>
              <w:left w:val="single" w:color="auto" w:sz="4" w:space="0"/>
              <w:bottom w:val="single" w:color="auto" w:sz="4" w:space="0"/>
              <w:right w:val="single" w:color="auto" w:sz="4" w:space="0"/>
            </w:tcBorders>
            <w:shd w:val="clear" w:color="auto" w:fill="BFBFBF"/>
          </w:tcPr>
          <w:p>
            <w:pPr>
              <w:jc w:val="center"/>
              <w:textAlignment w:val="baseline"/>
              <w:rPr>
                <w:rFonts w:ascii="仿宋" w:hAnsi="仿宋" w:eastAsia="仿宋" w:cs="仿宋"/>
                <w:b/>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807" w:type="dxa"/>
            <w:vMerge w:val="restart"/>
            <w:tcBorders>
              <w:top w:val="single" w:color="auto" w:sz="4" w:space="0"/>
              <w:left w:val="single" w:color="auto" w:sz="4" w:space="0"/>
              <w:right w:val="single" w:color="auto" w:sz="4" w:space="0"/>
            </w:tcBorders>
            <w:vAlign w:val="center"/>
          </w:tcPr>
          <w:p>
            <w:pPr>
              <w:spacing w:line="360" w:lineRule="auto"/>
              <w:jc w:val="center"/>
              <w:textAlignment w:val="baseline"/>
              <w:rPr>
                <w:rFonts w:ascii="仿宋" w:hAnsi="仿宋" w:eastAsia="仿宋" w:cs="仿宋"/>
                <w:sz w:val="20"/>
                <w:szCs w:val="21"/>
              </w:rPr>
            </w:pPr>
            <w:r>
              <w:rPr>
                <w:rFonts w:hint="eastAsia" w:ascii="仿宋" w:hAnsi="仿宋" w:eastAsia="仿宋" w:cs="仿宋"/>
                <w:szCs w:val="21"/>
              </w:rPr>
              <w:t>1</w:t>
            </w:r>
          </w:p>
        </w:tc>
        <w:tc>
          <w:tcPr>
            <w:tcW w:w="2103" w:type="dxa"/>
            <w:vMerge w:val="restart"/>
            <w:tcBorders>
              <w:top w:val="single" w:color="auto" w:sz="4" w:space="0"/>
              <w:left w:val="single" w:color="auto" w:sz="4" w:space="0"/>
              <w:right w:val="single" w:color="auto" w:sz="4" w:space="0"/>
            </w:tcBorders>
            <w:vAlign w:val="center"/>
          </w:tcPr>
          <w:p>
            <w:pPr>
              <w:spacing w:line="360" w:lineRule="auto"/>
              <w:jc w:val="center"/>
              <w:textAlignment w:val="baseline"/>
              <w:rPr>
                <w:rFonts w:ascii="仿宋" w:hAnsi="仿宋" w:eastAsia="仿宋" w:cs="仿宋"/>
                <w:color w:val="000000"/>
                <w:sz w:val="20"/>
                <w:szCs w:val="21"/>
              </w:rPr>
            </w:pPr>
            <w:r>
              <w:rPr>
                <w:rFonts w:hint="eastAsia" w:ascii="仿宋" w:hAnsi="仿宋" w:eastAsia="仿宋" w:cs="仿宋"/>
                <w:color w:val="000000"/>
                <w:szCs w:val="21"/>
              </w:rPr>
              <w:t>火场破拆工具组合</w:t>
            </w:r>
          </w:p>
        </w:tc>
        <w:tc>
          <w:tcPr>
            <w:tcW w:w="1245" w:type="dxa"/>
            <w:vMerge w:val="restart"/>
            <w:tcBorders>
              <w:top w:val="single" w:color="auto" w:sz="4" w:space="0"/>
              <w:left w:val="single" w:color="auto" w:sz="4" w:space="0"/>
              <w:right w:val="single" w:color="auto" w:sz="4" w:space="0"/>
            </w:tcBorders>
            <w:vAlign w:val="center"/>
          </w:tcPr>
          <w:p>
            <w:pPr>
              <w:spacing w:line="360" w:lineRule="auto"/>
              <w:jc w:val="center"/>
              <w:textAlignment w:val="baseline"/>
              <w:rPr>
                <w:rFonts w:ascii="仿宋" w:hAnsi="仿宋" w:eastAsia="仿宋" w:cs="仿宋"/>
                <w:kern w:val="0"/>
                <w:sz w:val="20"/>
                <w:szCs w:val="21"/>
              </w:rPr>
            </w:pPr>
            <w:r>
              <w:rPr>
                <w:rFonts w:hint="eastAsia" w:ascii="仿宋" w:hAnsi="仿宋" w:eastAsia="仿宋" w:cs="仿宋"/>
                <w:kern w:val="0"/>
                <w:szCs w:val="21"/>
              </w:rPr>
              <w:t>否</w:t>
            </w:r>
          </w:p>
        </w:tc>
        <w:tc>
          <w:tcPr>
            <w:tcW w:w="921" w:type="dxa"/>
            <w:vMerge w:val="restart"/>
            <w:tcBorders>
              <w:top w:val="single" w:color="auto" w:sz="4" w:space="0"/>
              <w:left w:val="single" w:color="auto" w:sz="4" w:space="0"/>
              <w:right w:val="single" w:color="auto" w:sz="4" w:space="0"/>
            </w:tcBorders>
            <w:vAlign w:val="center"/>
          </w:tcPr>
          <w:p>
            <w:pPr>
              <w:spacing w:line="360" w:lineRule="auto"/>
              <w:jc w:val="center"/>
              <w:textAlignment w:val="baseline"/>
              <w:rPr>
                <w:rFonts w:ascii="仿宋" w:hAnsi="仿宋" w:eastAsia="仿宋" w:cs="仿宋"/>
                <w:kern w:val="0"/>
                <w:sz w:val="20"/>
                <w:szCs w:val="21"/>
              </w:rPr>
            </w:pPr>
            <w:r>
              <w:rPr>
                <w:rFonts w:hint="eastAsia" w:ascii="仿宋" w:hAnsi="仿宋" w:eastAsia="仿宋" w:cs="仿宋"/>
                <w:kern w:val="0"/>
                <w:szCs w:val="21"/>
              </w:rPr>
              <w:t>套</w:t>
            </w:r>
          </w:p>
        </w:tc>
        <w:tc>
          <w:tcPr>
            <w:tcW w:w="1166" w:type="dxa"/>
            <w:vMerge w:val="restart"/>
            <w:tcBorders>
              <w:top w:val="single" w:color="auto" w:sz="4" w:space="0"/>
              <w:left w:val="single" w:color="auto" w:sz="4" w:space="0"/>
              <w:right w:val="single" w:color="auto" w:sz="4" w:space="0"/>
            </w:tcBorders>
            <w:vAlign w:val="center"/>
          </w:tcPr>
          <w:p>
            <w:pPr>
              <w:spacing w:line="360" w:lineRule="auto"/>
              <w:jc w:val="center"/>
              <w:textAlignment w:val="baseline"/>
              <w:rPr>
                <w:rFonts w:ascii="仿宋" w:hAnsi="仿宋" w:eastAsia="仿宋" w:cs="仿宋"/>
                <w:sz w:val="20"/>
                <w:szCs w:val="21"/>
              </w:rPr>
            </w:pPr>
            <w:r>
              <w:rPr>
                <w:rFonts w:hint="eastAsia" w:ascii="仿宋" w:hAnsi="仿宋" w:eastAsia="仿宋" w:cs="仿宋"/>
                <w:szCs w:val="21"/>
              </w:rPr>
              <w:t>1</w:t>
            </w:r>
          </w:p>
        </w:tc>
        <w:tc>
          <w:tcPr>
            <w:tcW w:w="2722" w:type="dxa"/>
            <w:vMerge w:val="restart"/>
            <w:tcBorders>
              <w:top w:val="single" w:color="auto" w:sz="4" w:space="0"/>
              <w:left w:val="single" w:color="auto" w:sz="4" w:space="0"/>
              <w:right w:val="single" w:color="auto" w:sz="4" w:space="0"/>
            </w:tcBorders>
            <w:vAlign w:val="center"/>
          </w:tcPr>
          <w:p>
            <w:pPr>
              <w:spacing w:line="360" w:lineRule="auto"/>
              <w:jc w:val="center"/>
              <w:textAlignment w:val="baseline"/>
              <w:rPr>
                <w:rFonts w:hint="eastAsia" w:ascii="仿宋" w:hAnsi="仿宋" w:eastAsia="仿宋" w:cs="仿宋"/>
                <w:sz w:val="20"/>
                <w:szCs w:val="21"/>
                <w:lang w:eastAsia="zh-CN"/>
              </w:rPr>
            </w:pPr>
            <w:r>
              <w:rPr>
                <w:rFonts w:hint="eastAsia" w:ascii="仿宋" w:hAnsi="仿宋" w:eastAsia="仿宋" w:cs="仿宋"/>
                <w:szCs w:val="21"/>
                <w:lang w:eastAsia="zh-CN"/>
              </w:rPr>
              <w:t>国产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807"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103" w:type="dxa"/>
            <w:vMerge w:val="continue"/>
            <w:tcBorders>
              <w:left w:val="single" w:color="auto" w:sz="4" w:space="0"/>
              <w:right w:val="single" w:color="auto" w:sz="4" w:space="0"/>
            </w:tcBorders>
            <w:vAlign w:val="center"/>
          </w:tcPr>
          <w:p>
            <w:pPr>
              <w:textAlignment w:val="baseline"/>
              <w:rPr>
                <w:rFonts w:ascii="仿宋" w:hAnsi="仿宋" w:eastAsia="仿宋" w:cs="仿宋"/>
                <w:sz w:val="20"/>
                <w:szCs w:val="21"/>
              </w:rPr>
            </w:pPr>
          </w:p>
        </w:tc>
        <w:tc>
          <w:tcPr>
            <w:tcW w:w="1245"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921"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1166"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722"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807"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103" w:type="dxa"/>
            <w:vMerge w:val="continue"/>
            <w:tcBorders>
              <w:left w:val="single" w:color="auto" w:sz="4" w:space="0"/>
              <w:right w:val="single" w:color="auto" w:sz="4" w:space="0"/>
            </w:tcBorders>
            <w:vAlign w:val="center"/>
          </w:tcPr>
          <w:p>
            <w:pPr>
              <w:textAlignment w:val="baseline"/>
              <w:rPr>
                <w:rFonts w:ascii="仿宋" w:hAnsi="仿宋" w:eastAsia="仿宋" w:cs="仿宋"/>
                <w:sz w:val="20"/>
                <w:szCs w:val="21"/>
              </w:rPr>
            </w:pPr>
          </w:p>
        </w:tc>
        <w:tc>
          <w:tcPr>
            <w:tcW w:w="1245"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921"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1166"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722"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807" w:type="dxa"/>
            <w:vMerge w:val="restart"/>
            <w:tcBorders>
              <w:top w:val="single" w:color="auto" w:sz="4" w:space="0"/>
              <w:left w:val="single" w:color="auto" w:sz="4" w:space="0"/>
              <w:right w:val="single" w:color="auto" w:sz="4" w:space="0"/>
            </w:tcBorders>
            <w:vAlign w:val="center"/>
          </w:tcPr>
          <w:p>
            <w:pPr>
              <w:spacing w:line="360" w:lineRule="auto"/>
              <w:jc w:val="center"/>
              <w:textAlignment w:val="baseline"/>
              <w:rPr>
                <w:rFonts w:ascii="仿宋" w:hAnsi="仿宋" w:eastAsia="仿宋" w:cs="仿宋"/>
                <w:sz w:val="20"/>
                <w:szCs w:val="21"/>
              </w:rPr>
            </w:pPr>
            <w:r>
              <w:rPr>
                <w:rFonts w:hint="eastAsia" w:ascii="仿宋" w:hAnsi="仿宋" w:eastAsia="仿宋" w:cs="仿宋"/>
                <w:szCs w:val="21"/>
              </w:rPr>
              <w:t>2</w:t>
            </w:r>
          </w:p>
        </w:tc>
        <w:tc>
          <w:tcPr>
            <w:tcW w:w="2103" w:type="dxa"/>
            <w:vMerge w:val="restart"/>
            <w:tcBorders>
              <w:top w:val="single" w:color="auto" w:sz="4" w:space="0"/>
              <w:left w:val="single" w:color="auto" w:sz="4" w:space="0"/>
              <w:right w:val="single" w:color="auto" w:sz="4" w:space="0"/>
            </w:tcBorders>
            <w:vAlign w:val="center"/>
          </w:tcPr>
          <w:p>
            <w:pPr>
              <w:spacing w:line="360" w:lineRule="auto"/>
              <w:jc w:val="center"/>
              <w:textAlignment w:val="baseline"/>
              <w:rPr>
                <w:rFonts w:ascii="仿宋" w:hAnsi="仿宋" w:eastAsia="仿宋" w:cs="仿宋"/>
                <w:color w:val="000000"/>
                <w:sz w:val="20"/>
                <w:szCs w:val="21"/>
              </w:rPr>
            </w:pPr>
            <w:r>
              <w:rPr>
                <w:rFonts w:hint="eastAsia" w:ascii="仿宋" w:hAnsi="仿宋" w:eastAsia="仿宋" w:cs="仿宋"/>
                <w:color w:val="000000"/>
                <w:szCs w:val="21"/>
              </w:rPr>
              <w:t>提升系统绞盘</w:t>
            </w:r>
          </w:p>
        </w:tc>
        <w:tc>
          <w:tcPr>
            <w:tcW w:w="1245" w:type="dxa"/>
            <w:vMerge w:val="restart"/>
            <w:tcBorders>
              <w:top w:val="single" w:color="auto" w:sz="4" w:space="0"/>
              <w:left w:val="single" w:color="auto" w:sz="4" w:space="0"/>
              <w:right w:val="single" w:color="auto" w:sz="4" w:space="0"/>
            </w:tcBorders>
            <w:vAlign w:val="center"/>
          </w:tcPr>
          <w:p>
            <w:pPr>
              <w:spacing w:line="360" w:lineRule="auto"/>
              <w:jc w:val="center"/>
              <w:textAlignment w:val="baseline"/>
              <w:rPr>
                <w:rFonts w:ascii="仿宋" w:hAnsi="仿宋" w:eastAsia="仿宋" w:cs="仿宋"/>
                <w:kern w:val="0"/>
                <w:sz w:val="20"/>
                <w:szCs w:val="21"/>
              </w:rPr>
            </w:pPr>
            <w:r>
              <w:rPr>
                <w:rFonts w:hint="eastAsia" w:ascii="仿宋" w:hAnsi="仿宋" w:eastAsia="仿宋" w:cs="仿宋"/>
                <w:kern w:val="0"/>
                <w:szCs w:val="21"/>
              </w:rPr>
              <w:t>否</w:t>
            </w:r>
          </w:p>
        </w:tc>
        <w:tc>
          <w:tcPr>
            <w:tcW w:w="921" w:type="dxa"/>
            <w:vMerge w:val="restart"/>
            <w:tcBorders>
              <w:top w:val="single" w:color="auto" w:sz="4" w:space="0"/>
              <w:left w:val="single" w:color="auto" w:sz="4" w:space="0"/>
              <w:right w:val="single" w:color="auto" w:sz="4" w:space="0"/>
            </w:tcBorders>
            <w:vAlign w:val="center"/>
          </w:tcPr>
          <w:p>
            <w:pPr>
              <w:spacing w:line="360" w:lineRule="auto"/>
              <w:jc w:val="center"/>
              <w:textAlignment w:val="baseline"/>
              <w:rPr>
                <w:rFonts w:ascii="仿宋" w:hAnsi="仿宋" w:eastAsia="仿宋" w:cs="仿宋"/>
                <w:kern w:val="0"/>
                <w:sz w:val="20"/>
                <w:szCs w:val="21"/>
              </w:rPr>
            </w:pPr>
            <w:r>
              <w:rPr>
                <w:rFonts w:hint="eastAsia" w:ascii="仿宋" w:hAnsi="仿宋" w:eastAsia="仿宋" w:cs="仿宋"/>
                <w:kern w:val="0"/>
                <w:szCs w:val="21"/>
              </w:rPr>
              <w:t>套</w:t>
            </w:r>
          </w:p>
        </w:tc>
        <w:tc>
          <w:tcPr>
            <w:tcW w:w="1166" w:type="dxa"/>
            <w:vMerge w:val="restart"/>
            <w:tcBorders>
              <w:top w:val="single" w:color="auto" w:sz="4" w:space="0"/>
              <w:left w:val="single" w:color="auto" w:sz="4" w:space="0"/>
              <w:right w:val="single" w:color="auto" w:sz="4" w:space="0"/>
            </w:tcBorders>
            <w:vAlign w:val="center"/>
          </w:tcPr>
          <w:p>
            <w:pPr>
              <w:spacing w:line="360" w:lineRule="auto"/>
              <w:jc w:val="center"/>
              <w:textAlignment w:val="baseline"/>
              <w:rPr>
                <w:rFonts w:ascii="仿宋" w:hAnsi="仿宋" w:eastAsia="仿宋" w:cs="仿宋"/>
                <w:sz w:val="20"/>
                <w:szCs w:val="21"/>
              </w:rPr>
            </w:pPr>
            <w:r>
              <w:rPr>
                <w:rFonts w:hint="eastAsia" w:ascii="仿宋" w:hAnsi="仿宋" w:eastAsia="仿宋" w:cs="仿宋"/>
                <w:szCs w:val="21"/>
              </w:rPr>
              <w:t>1</w:t>
            </w:r>
          </w:p>
        </w:tc>
        <w:tc>
          <w:tcPr>
            <w:tcW w:w="2722" w:type="dxa"/>
            <w:vMerge w:val="restart"/>
            <w:tcBorders>
              <w:top w:val="single" w:color="auto" w:sz="4" w:space="0"/>
              <w:left w:val="single" w:color="auto" w:sz="4" w:space="0"/>
              <w:right w:val="single" w:color="auto" w:sz="4" w:space="0"/>
            </w:tcBorders>
            <w:vAlign w:val="center"/>
          </w:tcPr>
          <w:p>
            <w:pPr>
              <w:spacing w:line="360" w:lineRule="auto"/>
              <w:jc w:val="center"/>
              <w:textAlignment w:val="baseline"/>
              <w:rPr>
                <w:rFonts w:hint="eastAsia" w:ascii="仿宋" w:hAnsi="仿宋" w:eastAsia="仿宋" w:cs="仿宋"/>
                <w:sz w:val="20"/>
                <w:szCs w:val="21"/>
                <w:lang w:eastAsia="zh-CN"/>
              </w:rPr>
            </w:pPr>
            <w:r>
              <w:rPr>
                <w:rFonts w:hint="eastAsia" w:ascii="仿宋" w:hAnsi="仿宋" w:eastAsia="仿宋" w:cs="仿宋"/>
                <w:szCs w:val="21"/>
                <w:lang w:eastAsia="zh-CN"/>
              </w:rPr>
              <w:t>国产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807"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103" w:type="dxa"/>
            <w:vMerge w:val="continue"/>
            <w:tcBorders>
              <w:left w:val="single" w:color="auto" w:sz="4" w:space="0"/>
              <w:right w:val="single" w:color="auto" w:sz="4" w:space="0"/>
            </w:tcBorders>
            <w:vAlign w:val="center"/>
          </w:tcPr>
          <w:p>
            <w:pPr>
              <w:textAlignment w:val="baseline"/>
              <w:rPr>
                <w:rFonts w:ascii="仿宋" w:hAnsi="仿宋" w:eastAsia="仿宋" w:cs="仿宋"/>
                <w:sz w:val="20"/>
                <w:szCs w:val="21"/>
              </w:rPr>
            </w:pPr>
          </w:p>
        </w:tc>
        <w:tc>
          <w:tcPr>
            <w:tcW w:w="1245"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921"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1166"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722"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807"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103" w:type="dxa"/>
            <w:vMerge w:val="continue"/>
            <w:tcBorders>
              <w:left w:val="single" w:color="auto" w:sz="4" w:space="0"/>
              <w:right w:val="single" w:color="auto" w:sz="4" w:space="0"/>
            </w:tcBorders>
            <w:vAlign w:val="center"/>
          </w:tcPr>
          <w:p>
            <w:pPr>
              <w:textAlignment w:val="baseline"/>
              <w:rPr>
                <w:rFonts w:ascii="仿宋" w:hAnsi="仿宋" w:eastAsia="仿宋" w:cs="仿宋"/>
                <w:sz w:val="20"/>
                <w:szCs w:val="21"/>
              </w:rPr>
            </w:pPr>
          </w:p>
        </w:tc>
        <w:tc>
          <w:tcPr>
            <w:tcW w:w="1245"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921"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1166"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722"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807" w:type="dxa"/>
            <w:vMerge w:val="restart"/>
            <w:tcBorders>
              <w:top w:val="single" w:color="auto" w:sz="4" w:space="0"/>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rPr>
              <w:t>3</w:t>
            </w:r>
          </w:p>
        </w:tc>
        <w:tc>
          <w:tcPr>
            <w:tcW w:w="2103" w:type="dxa"/>
            <w:vMerge w:val="restart"/>
            <w:tcBorders>
              <w:top w:val="single" w:color="auto" w:sz="4" w:space="0"/>
              <w:left w:val="single" w:color="auto" w:sz="4" w:space="0"/>
              <w:right w:val="single" w:color="auto" w:sz="4" w:space="0"/>
            </w:tcBorders>
            <w:vAlign w:val="center"/>
          </w:tcPr>
          <w:p>
            <w:pPr>
              <w:spacing w:line="360" w:lineRule="auto"/>
              <w:jc w:val="center"/>
              <w:textAlignment w:val="baseline"/>
              <w:rPr>
                <w:rFonts w:ascii="仿宋" w:hAnsi="仿宋" w:eastAsia="仿宋" w:cs="仿宋"/>
                <w:color w:val="000000"/>
                <w:sz w:val="20"/>
                <w:szCs w:val="21"/>
              </w:rPr>
            </w:pPr>
            <w:r>
              <w:rPr>
                <w:rFonts w:hint="eastAsia" w:ascii="仿宋" w:hAnsi="仿宋" w:eastAsia="仿宋" w:cs="仿宋"/>
                <w:color w:val="000000"/>
                <w:szCs w:val="21"/>
              </w:rPr>
              <w:t>坑道送风机（防爆款）</w:t>
            </w:r>
          </w:p>
        </w:tc>
        <w:tc>
          <w:tcPr>
            <w:tcW w:w="1245" w:type="dxa"/>
            <w:vMerge w:val="restart"/>
            <w:tcBorders>
              <w:top w:val="single" w:color="auto" w:sz="4" w:space="0"/>
              <w:left w:val="single" w:color="auto" w:sz="4" w:space="0"/>
              <w:right w:val="single" w:color="auto" w:sz="4" w:space="0"/>
            </w:tcBorders>
            <w:vAlign w:val="center"/>
          </w:tcPr>
          <w:p>
            <w:pPr>
              <w:spacing w:line="360" w:lineRule="auto"/>
              <w:jc w:val="center"/>
              <w:textAlignment w:val="baseline"/>
              <w:rPr>
                <w:rFonts w:ascii="仿宋" w:hAnsi="仿宋" w:eastAsia="仿宋" w:cs="仿宋"/>
                <w:kern w:val="0"/>
                <w:sz w:val="20"/>
                <w:szCs w:val="21"/>
              </w:rPr>
            </w:pPr>
            <w:r>
              <w:rPr>
                <w:rFonts w:hint="eastAsia" w:ascii="仿宋" w:hAnsi="仿宋" w:eastAsia="仿宋" w:cs="仿宋"/>
                <w:kern w:val="0"/>
                <w:szCs w:val="21"/>
              </w:rPr>
              <w:t>是</w:t>
            </w:r>
          </w:p>
        </w:tc>
        <w:tc>
          <w:tcPr>
            <w:tcW w:w="921" w:type="dxa"/>
            <w:vMerge w:val="restart"/>
            <w:tcBorders>
              <w:top w:val="single" w:color="auto" w:sz="4" w:space="0"/>
              <w:left w:val="single" w:color="auto" w:sz="4" w:space="0"/>
              <w:right w:val="single" w:color="auto" w:sz="4" w:space="0"/>
            </w:tcBorders>
            <w:vAlign w:val="center"/>
          </w:tcPr>
          <w:p>
            <w:pPr>
              <w:spacing w:line="360" w:lineRule="auto"/>
              <w:jc w:val="center"/>
              <w:textAlignment w:val="baseline"/>
              <w:rPr>
                <w:rFonts w:ascii="仿宋" w:hAnsi="仿宋" w:eastAsia="仿宋" w:cs="仿宋"/>
                <w:kern w:val="0"/>
                <w:sz w:val="20"/>
                <w:szCs w:val="21"/>
              </w:rPr>
            </w:pPr>
            <w:r>
              <w:rPr>
                <w:rFonts w:hint="eastAsia" w:ascii="仿宋" w:hAnsi="仿宋" w:eastAsia="仿宋" w:cs="仿宋"/>
                <w:kern w:val="0"/>
                <w:szCs w:val="21"/>
              </w:rPr>
              <w:t>个</w:t>
            </w:r>
          </w:p>
        </w:tc>
        <w:tc>
          <w:tcPr>
            <w:tcW w:w="1166" w:type="dxa"/>
            <w:vMerge w:val="restart"/>
            <w:tcBorders>
              <w:top w:val="single" w:color="auto" w:sz="4" w:space="0"/>
              <w:left w:val="single" w:color="auto" w:sz="4" w:space="0"/>
              <w:right w:val="single" w:color="auto" w:sz="4" w:space="0"/>
            </w:tcBorders>
            <w:vAlign w:val="center"/>
          </w:tcPr>
          <w:p>
            <w:pPr>
              <w:spacing w:line="360" w:lineRule="auto"/>
              <w:jc w:val="center"/>
              <w:textAlignment w:val="baseline"/>
              <w:rPr>
                <w:rFonts w:ascii="仿宋" w:hAnsi="仿宋" w:eastAsia="仿宋" w:cs="仿宋"/>
                <w:sz w:val="20"/>
                <w:szCs w:val="21"/>
              </w:rPr>
            </w:pPr>
            <w:r>
              <w:rPr>
                <w:rFonts w:hint="eastAsia" w:ascii="仿宋" w:hAnsi="仿宋" w:eastAsia="仿宋" w:cs="仿宋"/>
                <w:szCs w:val="21"/>
              </w:rPr>
              <w:t>1</w:t>
            </w:r>
          </w:p>
        </w:tc>
        <w:tc>
          <w:tcPr>
            <w:tcW w:w="2722" w:type="dxa"/>
            <w:tcBorders>
              <w:top w:val="single" w:color="auto" w:sz="4" w:space="0"/>
              <w:left w:val="single" w:color="auto" w:sz="4" w:space="0"/>
              <w:right w:val="single" w:color="auto" w:sz="4" w:space="0"/>
            </w:tcBorders>
            <w:vAlign w:val="center"/>
          </w:tcPr>
          <w:p>
            <w:pPr>
              <w:spacing w:line="360" w:lineRule="auto"/>
              <w:jc w:val="center"/>
              <w:textAlignment w:val="baseline"/>
              <w:rPr>
                <w:rFonts w:hint="eastAsia" w:ascii="仿宋" w:hAnsi="仿宋" w:eastAsia="仿宋" w:cs="仿宋"/>
                <w:sz w:val="20"/>
                <w:szCs w:val="21"/>
                <w:lang w:eastAsia="zh-CN"/>
              </w:rPr>
            </w:pPr>
            <w:r>
              <w:rPr>
                <w:rFonts w:hint="eastAsia" w:ascii="仿宋" w:hAnsi="仿宋" w:eastAsia="仿宋" w:cs="仿宋"/>
                <w:szCs w:val="21"/>
                <w:lang w:eastAsia="zh-CN"/>
              </w:rPr>
              <w:t>进口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807"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103" w:type="dxa"/>
            <w:vMerge w:val="continue"/>
            <w:tcBorders>
              <w:left w:val="single" w:color="auto" w:sz="4" w:space="0"/>
              <w:right w:val="single" w:color="auto" w:sz="4" w:space="0"/>
            </w:tcBorders>
            <w:vAlign w:val="center"/>
          </w:tcPr>
          <w:p>
            <w:pPr>
              <w:textAlignment w:val="baseline"/>
              <w:rPr>
                <w:rFonts w:ascii="仿宋" w:hAnsi="仿宋" w:eastAsia="仿宋" w:cs="仿宋"/>
                <w:sz w:val="20"/>
                <w:szCs w:val="21"/>
              </w:rPr>
            </w:pPr>
          </w:p>
        </w:tc>
        <w:tc>
          <w:tcPr>
            <w:tcW w:w="1245"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921"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1166"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722" w:type="dxa"/>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lang w:eastAsia="zh-CN"/>
              </w:rPr>
              <w:t>进口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807"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103" w:type="dxa"/>
            <w:vMerge w:val="continue"/>
            <w:tcBorders>
              <w:left w:val="single" w:color="auto" w:sz="4" w:space="0"/>
              <w:right w:val="single" w:color="auto" w:sz="4" w:space="0"/>
            </w:tcBorders>
            <w:vAlign w:val="center"/>
          </w:tcPr>
          <w:p>
            <w:pPr>
              <w:textAlignment w:val="baseline"/>
              <w:rPr>
                <w:rFonts w:ascii="仿宋" w:hAnsi="仿宋" w:eastAsia="仿宋" w:cs="仿宋"/>
                <w:sz w:val="20"/>
                <w:szCs w:val="21"/>
              </w:rPr>
            </w:pPr>
          </w:p>
        </w:tc>
        <w:tc>
          <w:tcPr>
            <w:tcW w:w="1245"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921"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1166"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722" w:type="dxa"/>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lang w:eastAsia="zh-CN"/>
              </w:rPr>
              <w:t>进口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807" w:type="dxa"/>
            <w:vMerge w:val="restart"/>
            <w:tcBorders>
              <w:top w:val="single" w:color="auto" w:sz="4" w:space="0"/>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rPr>
              <w:t>4</w:t>
            </w:r>
          </w:p>
        </w:tc>
        <w:tc>
          <w:tcPr>
            <w:tcW w:w="2103" w:type="dxa"/>
            <w:vMerge w:val="restart"/>
            <w:tcBorders>
              <w:top w:val="single" w:color="auto" w:sz="4" w:space="0"/>
              <w:left w:val="single" w:color="auto" w:sz="4" w:space="0"/>
              <w:right w:val="single" w:color="auto" w:sz="4" w:space="0"/>
            </w:tcBorders>
            <w:vAlign w:val="center"/>
          </w:tcPr>
          <w:p>
            <w:pPr>
              <w:textAlignment w:val="baseline"/>
              <w:rPr>
                <w:rFonts w:ascii="仿宋" w:hAnsi="仿宋" w:eastAsia="仿宋" w:cs="仿宋"/>
                <w:sz w:val="20"/>
                <w:szCs w:val="21"/>
              </w:rPr>
            </w:pPr>
            <w:r>
              <w:rPr>
                <w:rFonts w:hint="eastAsia" w:ascii="仿宋" w:hAnsi="仿宋" w:eastAsia="仿宋" w:cs="仿宋"/>
                <w:szCs w:val="21"/>
              </w:rPr>
              <w:t>标定系统</w:t>
            </w:r>
          </w:p>
        </w:tc>
        <w:tc>
          <w:tcPr>
            <w:tcW w:w="1245" w:type="dxa"/>
            <w:vMerge w:val="restart"/>
            <w:tcBorders>
              <w:top w:val="single" w:color="auto" w:sz="4" w:space="0"/>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rPr>
              <w:t>否</w:t>
            </w:r>
          </w:p>
        </w:tc>
        <w:tc>
          <w:tcPr>
            <w:tcW w:w="921" w:type="dxa"/>
            <w:vMerge w:val="restart"/>
            <w:tcBorders>
              <w:top w:val="single" w:color="auto" w:sz="4" w:space="0"/>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rPr>
              <w:t>套</w:t>
            </w:r>
          </w:p>
        </w:tc>
        <w:tc>
          <w:tcPr>
            <w:tcW w:w="1166" w:type="dxa"/>
            <w:vMerge w:val="restart"/>
            <w:tcBorders>
              <w:top w:val="single" w:color="auto" w:sz="4" w:space="0"/>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rPr>
              <w:t>1</w:t>
            </w:r>
          </w:p>
        </w:tc>
        <w:tc>
          <w:tcPr>
            <w:tcW w:w="2722" w:type="dxa"/>
            <w:tcBorders>
              <w:top w:val="single" w:color="auto" w:sz="4" w:space="0"/>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lang w:eastAsia="zh-CN"/>
              </w:rPr>
              <w:t>进口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807" w:type="dxa"/>
            <w:vMerge w:val="continue"/>
            <w:tcBorders>
              <w:left w:val="single" w:color="auto" w:sz="4" w:space="0"/>
              <w:right w:val="single" w:color="auto" w:sz="4" w:space="0"/>
            </w:tcBorders>
            <w:vAlign w:val="center"/>
          </w:tcPr>
          <w:p>
            <w:pPr>
              <w:numPr>
                <w:ilvl w:val="0"/>
                <w:numId w:val="4"/>
              </w:numPr>
              <w:jc w:val="center"/>
              <w:textAlignment w:val="baseline"/>
              <w:rPr>
                <w:rFonts w:ascii="仿宋" w:hAnsi="仿宋" w:eastAsia="仿宋" w:cs="仿宋"/>
                <w:sz w:val="20"/>
                <w:szCs w:val="21"/>
                <w:highlight w:val="yellow"/>
              </w:rPr>
            </w:pPr>
          </w:p>
        </w:tc>
        <w:tc>
          <w:tcPr>
            <w:tcW w:w="2103" w:type="dxa"/>
            <w:vMerge w:val="continue"/>
            <w:tcBorders>
              <w:left w:val="single" w:color="auto" w:sz="4" w:space="0"/>
              <w:right w:val="single" w:color="auto" w:sz="4" w:space="0"/>
            </w:tcBorders>
            <w:vAlign w:val="center"/>
          </w:tcPr>
          <w:p>
            <w:pPr>
              <w:textAlignment w:val="baseline"/>
              <w:rPr>
                <w:rFonts w:ascii="仿宋" w:hAnsi="仿宋" w:eastAsia="仿宋" w:cs="仿宋"/>
                <w:sz w:val="20"/>
                <w:szCs w:val="21"/>
                <w:highlight w:val="yellow"/>
              </w:rPr>
            </w:pPr>
          </w:p>
        </w:tc>
        <w:tc>
          <w:tcPr>
            <w:tcW w:w="1245"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highlight w:val="yellow"/>
              </w:rPr>
            </w:pPr>
          </w:p>
        </w:tc>
        <w:tc>
          <w:tcPr>
            <w:tcW w:w="921"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highlight w:val="yellow"/>
              </w:rPr>
            </w:pPr>
          </w:p>
        </w:tc>
        <w:tc>
          <w:tcPr>
            <w:tcW w:w="1166"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highlight w:val="yellow"/>
              </w:rPr>
            </w:pPr>
          </w:p>
        </w:tc>
        <w:tc>
          <w:tcPr>
            <w:tcW w:w="2722" w:type="dxa"/>
            <w:tcBorders>
              <w:left w:val="single" w:color="auto" w:sz="4" w:space="0"/>
              <w:right w:val="single" w:color="auto" w:sz="4" w:space="0"/>
            </w:tcBorders>
            <w:vAlign w:val="center"/>
          </w:tcPr>
          <w:p>
            <w:pPr>
              <w:jc w:val="center"/>
              <w:textAlignment w:val="baseline"/>
              <w:rPr>
                <w:rFonts w:hint="eastAsia" w:ascii="仿宋" w:hAnsi="仿宋" w:eastAsia="仿宋" w:cs="仿宋"/>
                <w:sz w:val="20"/>
                <w:szCs w:val="21"/>
                <w:lang w:eastAsia="zh-CN"/>
              </w:rPr>
            </w:pPr>
            <w:r>
              <w:rPr>
                <w:rFonts w:hint="eastAsia" w:ascii="仿宋" w:hAnsi="仿宋" w:eastAsia="仿宋" w:cs="仿宋"/>
                <w:szCs w:val="21"/>
                <w:lang w:eastAsia="zh-CN"/>
              </w:rPr>
              <w:t>进口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807" w:type="dxa"/>
            <w:vMerge w:val="continue"/>
            <w:tcBorders>
              <w:left w:val="single" w:color="auto" w:sz="4" w:space="0"/>
              <w:bottom w:val="single" w:color="auto" w:sz="4" w:space="0"/>
              <w:right w:val="single" w:color="auto" w:sz="4" w:space="0"/>
            </w:tcBorders>
            <w:vAlign w:val="center"/>
          </w:tcPr>
          <w:p>
            <w:pPr>
              <w:numPr>
                <w:ilvl w:val="0"/>
                <w:numId w:val="4"/>
              </w:numPr>
              <w:jc w:val="center"/>
              <w:textAlignment w:val="baseline"/>
              <w:rPr>
                <w:rFonts w:ascii="仿宋" w:hAnsi="仿宋" w:eastAsia="仿宋" w:cs="仿宋"/>
                <w:sz w:val="20"/>
                <w:szCs w:val="21"/>
                <w:highlight w:val="yellow"/>
              </w:rPr>
            </w:pPr>
          </w:p>
        </w:tc>
        <w:tc>
          <w:tcPr>
            <w:tcW w:w="2103" w:type="dxa"/>
            <w:vMerge w:val="continue"/>
            <w:tcBorders>
              <w:left w:val="single" w:color="auto" w:sz="4" w:space="0"/>
              <w:bottom w:val="single" w:color="auto" w:sz="4" w:space="0"/>
              <w:right w:val="single" w:color="auto" w:sz="4" w:space="0"/>
            </w:tcBorders>
            <w:vAlign w:val="center"/>
          </w:tcPr>
          <w:p>
            <w:pPr>
              <w:textAlignment w:val="baseline"/>
              <w:rPr>
                <w:rFonts w:ascii="仿宋" w:hAnsi="仿宋" w:eastAsia="仿宋" w:cs="仿宋"/>
                <w:sz w:val="20"/>
                <w:szCs w:val="21"/>
                <w:highlight w:val="yellow"/>
              </w:rPr>
            </w:pPr>
          </w:p>
        </w:tc>
        <w:tc>
          <w:tcPr>
            <w:tcW w:w="1245" w:type="dxa"/>
            <w:vMerge w:val="continue"/>
            <w:tcBorders>
              <w:left w:val="single" w:color="auto" w:sz="4" w:space="0"/>
              <w:bottom w:val="single" w:color="auto" w:sz="4" w:space="0"/>
              <w:right w:val="single" w:color="auto" w:sz="4" w:space="0"/>
            </w:tcBorders>
            <w:vAlign w:val="center"/>
          </w:tcPr>
          <w:p>
            <w:pPr>
              <w:jc w:val="center"/>
              <w:textAlignment w:val="baseline"/>
              <w:rPr>
                <w:rFonts w:ascii="仿宋" w:hAnsi="仿宋" w:eastAsia="仿宋" w:cs="仿宋"/>
                <w:sz w:val="20"/>
                <w:szCs w:val="21"/>
                <w:highlight w:val="yellow"/>
              </w:rPr>
            </w:pPr>
          </w:p>
        </w:tc>
        <w:tc>
          <w:tcPr>
            <w:tcW w:w="921" w:type="dxa"/>
            <w:vMerge w:val="continue"/>
            <w:tcBorders>
              <w:left w:val="single" w:color="auto" w:sz="4" w:space="0"/>
              <w:bottom w:val="single" w:color="auto" w:sz="4" w:space="0"/>
              <w:right w:val="single" w:color="auto" w:sz="4" w:space="0"/>
            </w:tcBorders>
            <w:vAlign w:val="center"/>
          </w:tcPr>
          <w:p>
            <w:pPr>
              <w:jc w:val="center"/>
              <w:textAlignment w:val="baseline"/>
              <w:rPr>
                <w:rFonts w:ascii="仿宋" w:hAnsi="仿宋" w:eastAsia="仿宋" w:cs="仿宋"/>
                <w:sz w:val="20"/>
                <w:szCs w:val="21"/>
                <w:highlight w:val="yellow"/>
              </w:rPr>
            </w:pPr>
          </w:p>
        </w:tc>
        <w:tc>
          <w:tcPr>
            <w:tcW w:w="1166" w:type="dxa"/>
            <w:vMerge w:val="continue"/>
            <w:tcBorders>
              <w:left w:val="single" w:color="auto" w:sz="4" w:space="0"/>
              <w:bottom w:val="single" w:color="auto" w:sz="4" w:space="0"/>
              <w:right w:val="single" w:color="auto" w:sz="4" w:space="0"/>
            </w:tcBorders>
            <w:vAlign w:val="center"/>
          </w:tcPr>
          <w:p>
            <w:pPr>
              <w:jc w:val="center"/>
              <w:textAlignment w:val="baseline"/>
              <w:rPr>
                <w:rFonts w:ascii="仿宋" w:hAnsi="仿宋" w:eastAsia="仿宋" w:cs="仿宋"/>
                <w:sz w:val="20"/>
                <w:szCs w:val="21"/>
                <w:highlight w:val="yellow"/>
              </w:rPr>
            </w:pPr>
          </w:p>
        </w:tc>
        <w:tc>
          <w:tcPr>
            <w:tcW w:w="2722" w:type="dxa"/>
            <w:tcBorders>
              <w:left w:val="single" w:color="auto" w:sz="4" w:space="0"/>
              <w:bottom w:val="single" w:color="auto" w:sz="4" w:space="0"/>
              <w:right w:val="single" w:color="auto" w:sz="4" w:space="0"/>
            </w:tcBorders>
            <w:vAlign w:val="center"/>
          </w:tcPr>
          <w:p>
            <w:pPr>
              <w:jc w:val="center"/>
              <w:textAlignment w:val="baseline"/>
              <w:rPr>
                <w:rFonts w:hint="eastAsia" w:ascii="仿宋" w:hAnsi="仿宋" w:eastAsia="仿宋" w:cs="仿宋"/>
                <w:sz w:val="20"/>
                <w:szCs w:val="21"/>
                <w:lang w:eastAsia="zh-CN"/>
              </w:rPr>
            </w:pPr>
            <w:r>
              <w:rPr>
                <w:rFonts w:hint="eastAsia" w:ascii="仿宋" w:hAnsi="仿宋" w:eastAsia="仿宋" w:cs="仿宋"/>
                <w:szCs w:val="21"/>
                <w:lang w:eastAsia="zh-CN"/>
              </w:rPr>
              <w:t>进口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807" w:type="dxa"/>
            <w:vMerge w:val="restart"/>
            <w:tcBorders>
              <w:top w:val="single" w:color="auto" w:sz="4" w:space="0"/>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rPr>
              <w:t>5</w:t>
            </w:r>
          </w:p>
        </w:tc>
        <w:tc>
          <w:tcPr>
            <w:tcW w:w="2103" w:type="dxa"/>
            <w:vMerge w:val="restart"/>
            <w:tcBorders>
              <w:top w:val="single" w:color="auto" w:sz="4" w:space="0"/>
              <w:left w:val="single" w:color="auto" w:sz="4" w:space="0"/>
              <w:right w:val="single" w:color="auto" w:sz="4" w:space="0"/>
            </w:tcBorders>
            <w:vAlign w:val="center"/>
          </w:tcPr>
          <w:p>
            <w:pPr>
              <w:textAlignment w:val="baseline"/>
              <w:rPr>
                <w:rFonts w:ascii="仿宋" w:hAnsi="仿宋" w:eastAsia="仿宋" w:cs="仿宋"/>
                <w:color w:val="000000"/>
                <w:sz w:val="20"/>
                <w:szCs w:val="21"/>
              </w:rPr>
            </w:pPr>
            <w:r>
              <w:rPr>
                <w:rFonts w:hint="eastAsia" w:ascii="仿宋" w:hAnsi="仿宋" w:eastAsia="仿宋" w:cs="仿宋"/>
                <w:color w:val="000000"/>
                <w:szCs w:val="21"/>
              </w:rPr>
              <w:t>应急逃生系统</w:t>
            </w:r>
          </w:p>
        </w:tc>
        <w:tc>
          <w:tcPr>
            <w:tcW w:w="1245" w:type="dxa"/>
            <w:vMerge w:val="restart"/>
            <w:tcBorders>
              <w:top w:val="single" w:color="auto" w:sz="4" w:space="0"/>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rPr>
              <w:t>否</w:t>
            </w:r>
          </w:p>
        </w:tc>
        <w:tc>
          <w:tcPr>
            <w:tcW w:w="921" w:type="dxa"/>
            <w:vMerge w:val="restart"/>
            <w:tcBorders>
              <w:top w:val="single" w:color="auto" w:sz="4" w:space="0"/>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rPr>
              <w:t>套</w:t>
            </w:r>
          </w:p>
        </w:tc>
        <w:tc>
          <w:tcPr>
            <w:tcW w:w="1166" w:type="dxa"/>
            <w:vMerge w:val="restart"/>
            <w:tcBorders>
              <w:top w:val="single" w:color="auto" w:sz="4" w:space="0"/>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rPr>
              <w:t>1</w:t>
            </w:r>
          </w:p>
        </w:tc>
        <w:tc>
          <w:tcPr>
            <w:tcW w:w="2722" w:type="dxa"/>
            <w:vMerge w:val="restart"/>
            <w:tcBorders>
              <w:top w:val="single" w:color="auto" w:sz="4" w:space="0"/>
              <w:left w:val="single" w:color="auto" w:sz="4" w:space="0"/>
              <w:right w:val="single" w:color="auto" w:sz="4" w:space="0"/>
            </w:tcBorders>
            <w:vAlign w:val="center"/>
          </w:tcPr>
          <w:p>
            <w:pPr>
              <w:jc w:val="center"/>
              <w:textAlignment w:val="baseline"/>
              <w:rPr>
                <w:rFonts w:hint="eastAsia" w:ascii="仿宋" w:hAnsi="仿宋" w:eastAsia="仿宋" w:cs="仿宋"/>
                <w:sz w:val="20"/>
                <w:szCs w:val="21"/>
                <w:lang w:eastAsia="zh-CN"/>
              </w:rPr>
            </w:pPr>
            <w:r>
              <w:rPr>
                <w:rFonts w:hint="eastAsia" w:ascii="仿宋" w:hAnsi="仿宋" w:eastAsia="仿宋" w:cs="仿宋"/>
                <w:szCs w:val="21"/>
                <w:lang w:eastAsia="zh-CN"/>
              </w:rPr>
              <w:t>国产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807"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103" w:type="dxa"/>
            <w:vMerge w:val="continue"/>
            <w:tcBorders>
              <w:left w:val="single" w:color="auto" w:sz="4" w:space="0"/>
              <w:right w:val="single" w:color="auto" w:sz="4" w:space="0"/>
            </w:tcBorders>
            <w:vAlign w:val="center"/>
          </w:tcPr>
          <w:p>
            <w:pPr>
              <w:textAlignment w:val="baseline"/>
              <w:rPr>
                <w:rFonts w:ascii="仿宋" w:hAnsi="仿宋" w:eastAsia="仿宋" w:cs="仿宋"/>
                <w:color w:val="000000"/>
                <w:sz w:val="20"/>
                <w:szCs w:val="21"/>
              </w:rPr>
            </w:pPr>
          </w:p>
        </w:tc>
        <w:tc>
          <w:tcPr>
            <w:tcW w:w="1245"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921"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1166"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722"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807"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103" w:type="dxa"/>
            <w:vMerge w:val="continue"/>
            <w:tcBorders>
              <w:left w:val="single" w:color="auto" w:sz="4" w:space="0"/>
              <w:right w:val="single" w:color="auto" w:sz="4" w:space="0"/>
            </w:tcBorders>
            <w:vAlign w:val="center"/>
          </w:tcPr>
          <w:p>
            <w:pPr>
              <w:textAlignment w:val="baseline"/>
              <w:rPr>
                <w:rFonts w:ascii="仿宋" w:hAnsi="仿宋" w:eastAsia="仿宋" w:cs="仿宋"/>
                <w:color w:val="000000"/>
                <w:sz w:val="20"/>
                <w:szCs w:val="21"/>
              </w:rPr>
            </w:pPr>
          </w:p>
        </w:tc>
        <w:tc>
          <w:tcPr>
            <w:tcW w:w="1245"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921"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1166"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722"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807" w:type="dxa"/>
            <w:vMerge w:val="restart"/>
            <w:tcBorders>
              <w:top w:val="single" w:color="auto" w:sz="4" w:space="0"/>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rPr>
              <w:t>6</w:t>
            </w:r>
          </w:p>
        </w:tc>
        <w:tc>
          <w:tcPr>
            <w:tcW w:w="2103" w:type="dxa"/>
            <w:vMerge w:val="restart"/>
            <w:tcBorders>
              <w:top w:val="single" w:color="auto" w:sz="4" w:space="0"/>
              <w:left w:val="single" w:color="auto" w:sz="4" w:space="0"/>
              <w:right w:val="single" w:color="auto" w:sz="4" w:space="0"/>
            </w:tcBorders>
            <w:vAlign w:val="center"/>
          </w:tcPr>
          <w:p>
            <w:pPr>
              <w:textAlignment w:val="baseline"/>
              <w:rPr>
                <w:rFonts w:ascii="仿宋" w:hAnsi="仿宋" w:eastAsia="仿宋" w:cs="仿宋"/>
                <w:color w:val="000000"/>
                <w:sz w:val="20"/>
                <w:szCs w:val="21"/>
              </w:rPr>
            </w:pPr>
            <w:r>
              <w:rPr>
                <w:rFonts w:hint="eastAsia" w:ascii="仿宋" w:hAnsi="仿宋" w:eastAsia="仿宋" w:cs="仿宋"/>
                <w:color w:val="000000"/>
                <w:szCs w:val="21"/>
              </w:rPr>
              <w:t>标定气体（四合一）</w:t>
            </w:r>
          </w:p>
        </w:tc>
        <w:tc>
          <w:tcPr>
            <w:tcW w:w="1245" w:type="dxa"/>
            <w:vMerge w:val="restart"/>
            <w:tcBorders>
              <w:top w:val="single" w:color="auto" w:sz="4" w:space="0"/>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rPr>
              <w:t>是</w:t>
            </w:r>
          </w:p>
        </w:tc>
        <w:tc>
          <w:tcPr>
            <w:tcW w:w="921" w:type="dxa"/>
            <w:vMerge w:val="restart"/>
            <w:tcBorders>
              <w:top w:val="single" w:color="auto" w:sz="4" w:space="0"/>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rPr>
              <w:t>套</w:t>
            </w:r>
          </w:p>
        </w:tc>
        <w:tc>
          <w:tcPr>
            <w:tcW w:w="1166" w:type="dxa"/>
            <w:vMerge w:val="restart"/>
            <w:tcBorders>
              <w:top w:val="single" w:color="auto" w:sz="4" w:space="0"/>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rPr>
              <w:t>1</w:t>
            </w:r>
          </w:p>
        </w:tc>
        <w:tc>
          <w:tcPr>
            <w:tcW w:w="2722" w:type="dxa"/>
            <w:tcBorders>
              <w:top w:val="single" w:color="auto" w:sz="4" w:space="0"/>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lang w:eastAsia="zh-CN"/>
              </w:rPr>
              <w:t>进口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807"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103" w:type="dxa"/>
            <w:vMerge w:val="continue"/>
            <w:tcBorders>
              <w:left w:val="single" w:color="auto" w:sz="4" w:space="0"/>
              <w:right w:val="single" w:color="auto" w:sz="4" w:space="0"/>
            </w:tcBorders>
            <w:vAlign w:val="center"/>
          </w:tcPr>
          <w:p>
            <w:pPr>
              <w:textAlignment w:val="baseline"/>
              <w:rPr>
                <w:rFonts w:ascii="仿宋" w:hAnsi="仿宋" w:eastAsia="仿宋" w:cs="仿宋"/>
                <w:color w:val="000000"/>
                <w:sz w:val="20"/>
                <w:szCs w:val="21"/>
              </w:rPr>
            </w:pPr>
          </w:p>
        </w:tc>
        <w:tc>
          <w:tcPr>
            <w:tcW w:w="1245"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921"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1166"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722" w:type="dxa"/>
            <w:tcBorders>
              <w:top w:val="single" w:color="auto" w:sz="4" w:space="0"/>
              <w:left w:val="single" w:color="auto" w:sz="4" w:space="0"/>
              <w:right w:val="single" w:color="auto" w:sz="4" w:space="0"/>
            </w:tcBorders>
            <w:vAlign w:val="center"/>
          </w:tcPr>
          <w:p>
            <w:pPr>
              <w:jc w:val="center"/>
              <w:textAlignment w:val="baseline"/>
              <w:rPr>
                <w:rFonts w:hint="eastAsia" w:ascii="仿宋" w:hAnsi="仿宋" w:eastAsia="仿宋" w:cs="仿宋"/>
                <w:sz w:val="20"/>
                <w:szCs w:val="21"/>
                <w:lang w:eastAsia="zh-CN"/>
              </w:rPr>
            </w:pPr>
            <w:r>
              <w:rPr>
                <w:rFonts w:hint="eastAsia" w:ascii="仿宋" w:hAnsi="仿宋" w:eastAsia="仿宋" w:cs="仿宋"/>
                <w:szCs w:val="21"/>
                <w:lang w:eastAsia="zh-CN"/>
              </w:rPr>
              <w:t>进口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807"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103" w:type="dxa"/>
            <w:vMerge w:val="continue"/>
            <w:tcBorders>
              <w:left w:val="single" w:color="auto" w:sz="4" w:space="0"/>
              <w:right w:val="single" w:color="auto" w:sz="4" w:space="0"/>
            </w:tcBorders>
            <w:vAlign w:val="center"/>
          </w:tcPr>
          <w:p>
            <w:pPr>
              <w:textAlignment w:val="baseline"/>
              <w:rPr>
                <w:rFonts w:ascii="仿宋" w:hAnsi="仿宋" w:eastAsia="仿宋" w:cs="仿宋"/>
                <w:color w:val="000000"/>
                <w:sz w:val="20"/>
                <w:szCs w:val="21"/>
              </w:rPr>
            </w:pPr>
          </w:p>
        </w:tc>
        <w:tc>
          <w:tcPr>
            <w:tcW w:w="1245"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921"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1166"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722" w:type="dxa"/>
            <w:tcBorders>
              <w:top w:val="single" w:color="auto" w:sz="4" w:space="0"/>
              <w:left w:val="single" w:color="auto" w:sz="4" w:space="0"/>
              <w:right w:val="single" w:color="auto" w:sz="4" w:space="0"/>
            </w:tcBorders>
            <w:vAlign w:val="center"/>
          </w:tcPr>
          <w:p>
            <w:pPr>
              <w:jc w:val="center"/>
              <w:textAlignment w:val="baseline"/>
              <w:rPr>
                <w:rFonts w:hint="eastAsia" w:ascii="仿宋" w:hAnsi="仿宋" w:eastAsia="仿宋" w:cs="仿宋"/>
                <w:sz w:val="20"/>
                <w:szCs w:val="21"/>
                <w:lang w:eastAsia="zh-CN"/>
              </w:rPr>
            </w:pPr>
            <w:r>
              <w:rPr>
                <w:rFonts w:hint="eastAsia" w:ascii="仿宋" w:hAnsi="仿宋" w:eastAsia="仿宋" w:cs="仿宋"/>
                <w:szCs w:val="21"/>
                <w:lang w:eastAsia="zh-CN"/>
              </w:rPr>
              <w:t>进口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807" w:type="dxa"/>
            <w:vMerge w:val="restart"/>
            <w:tcBorders>
              <w:top w:val="single" w:color="auto" w:sz="4" w:space="0"/>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rPr>
              <w:t>7</w:t>
            </w:r>
          </w:p>
        </w:tc>
        <w:tc>
          <w:tcPr>
            <w:tcW w:w="2103" w:type="dxa"/>
            <w:vMerge w:val="restart"/>
            <w:tcBorders>
              <w:top w:val="single" w:color="auto" w:sz="4" w:space="0"/>
              <w:left w:val="single" w:color="auto" w:sz="4" w:space="0"/>
              <w:right w:val="single" w:color="auto" w:sz="4" w:space="0"/>
            </w:tcBorders>
            <w:vAlign w:val="center"/>
          </w:tcPr>
          <w:p>
            <w:pPr>
              <w:textAlignment w:val="baseline"/>
              <w:rPr>
                <w:rFonts w:ascii="仿宋" w:hAnsi="仿宋" w:eastAsia="仿宋" w:cs="仿宋"/>
                <w:sz w:val="20"/>
                <w:szCs w:val="21"/>
              </w:rPr>
            </w:pPr>
            <w:r>
              <w:rPr>
                <w:rFonts w:hint="eastAsia" w:ascii="仿宋" w:hAnsi="仿宋" w:eastAsia="仿宋" w:cs="仿宋"/>
                <w:color w:val="000000"/>
                <w:szCs w:val="21"/>
              </w:rPr>
              <w:t>气体探测器（五合一）</w:t>
            </w:r>
          </w:p>
        </w:tc>
        <w:tc>
          <w:tcPr>
            <w:tcW w:w="1245" w:type="dxa"/>
            <w:vMerge w:val="restart"/>
            <w:tcBorders>
              <w:top w:val="single" w:color="auto" w:sz="4" w:space="0"/>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rPr>
              <w:t>是</w:t>
            </w:r>
          </w:p>
        </w:tc>
        <w:tc>
          <w:tcPr>
            <w:tcW w:w="921" w:type="dxa"/>
            <w:vMerge w:val="restart"/>
            <w:tcBorders>
              <w:top w:val="single" w:color="auto" w:sz="4" w:space="0"/>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rPr>
              <w:t>套</w:t>
            </w:r>
          </w:p>
        </w:tc>
        <w:tc>
          <w:tcPr>
            <w:tcW w:w="1166" w:type="dxa"/>
            <w:vMerge w:val="restart"/>
            <w:tcBorders>
              <w:top w:val="single" w:color="auto" w:sz="4" w:space="0"/>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rPr>
              <w:t>2</w:t>
            </w:r>
          </w:p>
        </w:tc>
        <w:tc>
          <w:tcPr>
            <w:tcW w:w="2722" w:type="dxa"/>
            <w:tcBorders>
              <w:top w:val="single" w:color="auto" w:sz="4" w:space="0"/>
              <w:left w:val="single" w:color="auto" w:sz="4" w:space="0"/>
              <w:right w:val="single" w:color="auto" w:sz="4" w:space="0"/>
            </w:tcBorders>
            <w:vAlign w:val="center"/>
          </w:tcPr>
          <w:p>
            <w:pPr>
              <w:jc w:val="center"/>
              <w:textAlignment w:val="baseline"/>
              <w:rPr>
                <w:rFonts w:ascii="仿宋" w:hAnsi="仿宋" w:eastAsia="仿宋" w:cs="仿宋"/>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807"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103"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1245"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921"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1166"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722" w:type="dxa"/>
            <w:tcBorders>
              <w:left w:val="single" w:color="auto" w:sz="4" w:space="0"/>
              <w:right w:val="single" w:color="auto" w:sz="4" w:space="0"/>
            </w:tcBorders>
            <w:vAlign w:val="center"/>
          </w:tcPr>
          <w:p>
            <w:pPr>
              <w:jc w:val="center"/>
              <w:textAlignment w:val="baseline"/>
              <w:rPr>
                <w:rFonts w:hint="eastAsia" w:ascii="仿宋" w:hAnsi="仿宋" w:eastAsia="仿宋" w:cs="仿宋"/>
                <w:sz w:val="20"/>
                <w:szCs w:val="21"/>
                <w:lang w:eastAsia="zh-CN"/>
              </w:rPr>
            </w:pPr>
            <w:r>
              <w:rPr>
                <w:rFonts w:hint="eastAsia" w:ascii="仿宋" w:hAnsi="仿宋" w:eastAsia="仿宋" w:cs="仿宋"/>
                <w:szCs w:val="21"/>
                <w:lang w:eastAsia="zh-CN"/>
              </w:rPr>
              <w:t>进口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807"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103"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1245"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921"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1166"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722" w:type="dxa"/>
            <w:tcBorders>
              <w:left w:val="single" w:color="auto" w:sz="4" w:space="0"/>
              <w:right w:val="single" w:color="auto" w:sz="4" w:space="0"/>
            </w:tcBorders>
            <w:vAlign w:val="center"/>
          </w:tcPr>
          <w:p>
            <w:pPr>
              <w:jc w:val="center"/>
              <w:textAlignment w:val="baseline"/>
              <w:rPr>
                <w:rFonts w:hint="eastAsia" w:ascii="仿宋" w:hAnsi="仿宋" w:eastAsia="仿宋" w:cs="仿宋"/>
                <w:sz w:val="20"/>
                <w:szCs w:val="21"/>
                <w:lang w:eastAsia="zh-CN"/>
              </w:rPr>
            </w:pPr>
            <w:r>
              <w:rPr>
                <w:rFonts w:hint="eastAsia" w:ascii="仿宋" w:hAnsi="仿宋" w:eastAsia="仿宋" w:cs="仿宋"/>
                <w:szCs w:val="21"/>
                <w:lang w:eastAsia="zh-CN"/>
              </w:rPr>
              <w:t>进口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807" w:type="dxa"/>
            <w:vMerge w:val="restart"/>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rPr>
              <w:t>8</w:t>
            </w:r>
          </w:p>
        </w:tc>
        <w:tc>
          <w:tcPr>
            <w:tcW w:w="2103" w:type="dxa"/>
            <w:vMerge w:val="restart"/>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color w:val="000000"/>
                <w:szCs w:val="21"/>
              </w:rPr>
              <w:t>气体探测器（四合一）</w:t>
            </w:r>
          </w:p>
        </w:tc>
        <w:tc>
          <w:tcPr>
            <w:tcW w:w="1245" w:type="dxa"/>
            <w:vMerge w:val="restart"/>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rPr>
              <w:t>否</w:t>
            </w:r>
          </w:p>
        </w:tc>
        <w:tc>
          <w:tcPr>
            <w:tcW w:w="921" w:type="dxa"/>
            <w:vMerge w:val="restart"/>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rPr>
              <w:t>个</w:t>
            </w:r>
          </w:p>
        </w:tc>
        <w:tc>
          <w:tcPr>
            <w:tcW w:w="1166" w:type="dxa"/>
            <w:vMerge w:val="restart"/>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rPr>
              <w:t>3</w:t>
            </w:r>
          </w:p>
        </w:tc>
        <w:tc>
          <w:tcPr>
            <w:tcW w:w="2722" w:type="dxa"/>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lang w:eastAsia="zh-CN"/>
              </w:rPr>
              <w:t>进口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807"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103"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1245"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921"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1166"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722" w:type="dxa"/>
            <w:tcBorders>
              <w:left w:val="single" w:color="auto" w:sz="4" w:space="0"/>
              <w:right w:val="single" w:color="auto" w:sz="4" w:space="0"/>
            </w:tcBorders>
            <w:vAlign w:val="center"/>
          </w:tcPr>
          <w:p>
            <w:pPr>
              <w:jc w:val="center"/>
              <w:textAlignment w:val="baseline"/>
              <w:rPr>
                <w:rFonts w:hint="eastAsia" w:ascii="仿宋" w:hAnsi="仿宋" w:eastAsia="仿宋" w:cs="仿宋"/>
                <w:sz w:val="20"/>
                <w:szCs w:val="21"/>
                <w:lang w:eastAsia="zh-CN"/>
              </w:rPr>
            </w:pPr>
            <w:r>
              <w:rPr>
                <w:rFonts w:hint="eastAsia" w:ascii="仿宋" w:hAnsi="仿宋" w:eastAsia="仿宋" w:cs="仿宋"/>
                <w:szCs w:val="21"/>
                <w:lang w:eastAsia="zh-CN"/>
              </w:rPr>
              <w:t>进口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807"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103"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1245"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921"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1166"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722" w:type="dxa"/>
            <w:tcBorders>
              <w:left w:val="single" w:color="auto" w:sz="4" w:space="0"/>
              <w:right w:val="single" w:color="auto" w:sz="4" w:space="0"/>
            </w:tcBorders>
            <w:vAlign w:val="center"/>
          </w:tcPr>
          <w:p>
            <w:pPr>
              <w:jc w:val="center"/>
              <w:textAlignment w:val="baseline"/>
              <w:rPr>
                <w:rFonts w:hint="eastAsia" w:ascii="仿宋" w:hAnsi="仿宋" w:eastAsia="仿宋" w:cs="仿宋"/>
                <w:sz w:val="20"/>
                <w:szCs w:val="21"/>
                <w:lang w:eastAsia="zh-CN"/>
              </w:rPr>
            </w:pPr>
            <w:r>
              <w:rPr>
                <w:rFonts w:hint="eastAsia" w:ascii="仿宋" w:hAnsi="仿宋" w:eastAsia="仿宋" w:cs="仿宋"/>
                <w:szCs w:val="21"/>
                <w:lang w:eastAsia="zh-CN"/>
              </w:rPr>
              <w:t>进口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807" w:type="dxa"/>
            <w:vMerge w:val="restart"/>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rPr>
              <w:t>9</w:t>
            </w:r>
          </w:p>
        </w:tc>
        <w:tc>
          <w:tcPr>
            <w:tcW w:w="2103" w:type="dxa"/>
            <w:vMerge w:val="restart"/>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rPr>
              <w:t>移动供气源</w:t>
            </w:r>
          </w:p>
        </w:tc>
        <w:tc>
          <w:tcPr>
            <w:tcW w:w="1245" w:type="dxa"/>
            <w:vMerge w:val="restart"/>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rPr>
              <w:t>否</w:t>
            </w:r>
          </w:p>
        </w:tc>
        <w:tc>
          <w:tcPr>
            <w:tcW w:w="921" w:type="dxa"/>
            <w:vMerge w:val="restart"/>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rPr>
              <w:t>个</w:t>
            </w:r>
          </w:p>
        </w:tc>
        <w:tc>
          <w:tcPr>
            <w:tcW w:w="1166" w:type="dxa"/>
            <w:vMerge w:val="restart"/>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rPr>
              <w:t>1</w:t>
            </w:r>
          </w:p>
        </w:tc>
        <w:tc>
          <w:tcPr>
            <w:tcW w:w="2722" w:type="dxa"/>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lang w:eastAsia="zh-CN"/>
              </w:rPr>
              <w:t>进口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807"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103"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1245"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921"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1166"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722" w:type="dxa"/>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lang w:eastAsia="zh-CN"/>
              </w:rPr>
              <w:t>进口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807"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103"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1245"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921"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1166"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722" w:type="dxa"/>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lang w:eastAsia="zh-CN"/>
              </w:rPr>
              <w:t>进口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807" w:type="dxa"/>
            <w:vMerge w:val="restart"/>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rPr>
              <w:t>10</w:t>
            </w:r>
          </w:p>
        </w:tc>
        <w:tc>
          <w:tcPr>
            <w:tcW w:w="2103" w:type="dxa"/>
            <w:vMerge w:val="restart"/>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rPr>
              <w:t>紧急供气包</w:t>
            </w:r>
          </w:p>
        </w:tc>
        <w:tc>
          <w:tcPr>
            <w:tcW w:w="1245" w:type="dxa"/>
            <w:vMerge w:val="restart"/>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rPr>
              <w:t>否</w:t>
            </w:r>
          </w:p>
        </w:tc>
        <w:tc>
          <w:tcPr>
            <w:tcW w:w="921" w:type="dxa"/>
            <w:vMerge w:val="restart"/>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rPr>
              <w:t>个</w:t>
            </w:r>
          </w:p>
        </w:tc>
        <w:tc>
          <w:tcPr>
            <w:tcW w:w="1166" w:type="dxa"/>
            <w:vMerge w:val="restart"/>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rPr>
              <w:t>3</w:t>
            </w:r>
          </w:p>
        </w:tc>
        <w:tc>
          <w:tcPr>
            <w:tcW w:w="2722" w:type="dxa"/>
            <w:vMerge w:val="restart"/>
            <w:tcBorders>
              <w:left w:val="single" w:color="auto" w:sz="4" w:space="0"/>
              <w:right w:val="single" w:color="auto" w:sz="4" w:space="0"/>
            </w:tcBorders>
            <w:vAlign w:val="center"/>
          </w:tcPr>
          <w:p>
            <w:pPr>
              <w:jc w:val="center"/>
              <w:textAlignment w:val="baseline"/>
              <w:rPr>
                <w:rFonts w:hint="eastAsia" w:ascii="仿宋" w:hAnsi="仿宋" w:eastAsia="仿宋" w:cs="仿宋"/>
                <w:sz w:val="20"/>
                <w:szCs w:val="21"/>
                <w:lang w:eastAsia="zh-CN"/>
              </w:rPr>
            </w:pPr>
            <w:r>
              <w:rPr>
                <w:rFonts w:hint="eastAsia" w:ascii="仿宋" w:hAnsi="仿宋" w:eastAsia="仿宋" w:cs="仿宋"/>
                <w:szCs w:val="21"/>
                <w:lang w:eastAsia="zh-CN"/>
              </w:rPr>
              <w:t>国产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807"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103"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1245"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921"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1166"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722"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807"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103"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1245"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921"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1166"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722"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807" w:type="dxa"/>
            <w:vMerge w:val="restart"/>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rPr>
              <w:t>11</w:t>
            </w:r>
          </w:p>
        </w:tc>
        <w:tc>
          <w:tcPr>
            <w:tcW w:w="2103" w:type="dxa"/>
            <w:vMerge w:val="restart"/>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rPr>
              <w:t>坑道送风机</w:t>
            </w:r>
          </w:p>
        </w:tc>
        <w:tc>
          <w:tcPr>
            <w:tcW w:w="1245" w:type="dxa"/>
            <w:vMerge w:val="restart"/>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rPr>
              <w:t>否</w:t>
            </w:r>
          </w:p>
        </w:tc>
        <w:tc>
          <w:tcPr>
            <w:tcW w:w="921" w:type="dxa"/>
            <w:vMerge w:val="restart"/>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rPr>
              <w:t>个</w:t>
            </w:r>
          </w:p>
        </w:tc>
        <w:tc>
          <w:tcPr>
            <w:tcW w:w="1166" w:type="dxa"/>
            <w:vMerge w:val="restart"/>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rPr>
              <w:t>1</w:t>
            </w:r>
          </w:p>
        </w:tc>
        <w:tc>
          <w:tcPr>
            <w:tcW w:w="2722" w:type="dxa"/>
            <w:vMerge w:val="restart"/>
            <w:tcBorders>
              <w:left w:val="single" w:color="auto" w:sz="4" w:space="0"/>
              <w:right w:val="single" w:color="auto" w:sz="4" w:space="0"/>
            </w:tcBorders>
            <w:vAlign w:val="center"/>
          </w:tcPr>
          <w:p>
            <w:pPr>
              <w:jc w:val="center"/>
              <w:textAlignment w:val="baseline"/>
              <w:rPr>
                <w:rFonts w:hint="eastAsia" w:ascii="仿宋" w:hAnsi="仿宋" w:eastAsia="仿宋" w:cs="仿宋"/>
                <w:sz w:val="20"/>
                <w:szCs w:val="21"/>
                <w:lang w:eastAsia="zh-CN"/>
              </w:rPr>
            </w:pPr>
            <w:r>
              <w:rPr>
                <w:rFonts w:hint="eastAsia" w:ascii="仿宋" w:hAnsi="仿宋" w:eastAsia="仿宋" w:cs="仿宋"/>
                <w:szCs w:val="21"/>
                <w:lang w:eastAsia="zh-CN"/>
              </w:rPr>
              <w:t>国产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807"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103"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1245"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921"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1166"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722"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807"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103"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1245"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921"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1166"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722"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807" w:type="dxa"/>
            <w:vMerge w:val="restart"/>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rPr>
              <w:t>12</w:t>
            </w:r>
          </w:p>
        </w:tc>
        <w:tc>
          <w:tcPr>
            <w:tcW w:w="2103" w:type="dxa"/>
            <w:vMerge w:val="restart"/>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color w:val="000000"/>
                <w:szCs w:val="21"/>
              </w:rPr>
              <w:t>标定气体（NH3）</w:t>
            </w:r>
          </w:p>
        </w:tc>
        <w:tc>
          <w:tcPr>
            <w:tcW w:w="1245" w:type="dxa"/>
            <w:vMerge w:val="restart"/>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rPr>
              <w:t>否</w:t>
            </w:r>
          </w:p>
        </w:tc>
        <w:tc>
          <w:tcPr>
            <w:tcW w:w="921" w:type="dxa"/>
            <w:vMerge w:val="restart"/>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rPr>
              <w:t>个</w:t>
            </w:r>
          </w:p>
        </w:tc>
        <w:tc>
          <w:tcPr>
            <w:tcW w:w="1166" w:type="dxa"/>
            <w:vMerge w:val="restart"/>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rPr>
              <w:t xml:space="preserve">1 </w:t>
            </w:r>
          </w:p>
        </w:tc>
        <w:tc>
          <w:tcPr>
            <w:tcW w:w="2722" w:type="dxa"/>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lang w:eastAsia="zh-CN"/>
              </w:rPr>
              <w:t>进口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807"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103"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1245"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921"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1166"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722" w:type="dxa"/>
            <w:tcBorders>
              <w:left w:val="single" w:color="auto" w:sz="4" w:space="0"/>
              <w:right w:val="single" w:color="auto" w:sz="4" w:space="0"/>
            </w:tcBorders>
            <w:vAlign w:val="center"/>
          </w:tcPr>
          <w:p>
            <w:pPr>
              <w:jc w:val="center"/>
              <w:textAlignment w:val="baseline"/>
              <w:rPr>
                <w:rFonts w:hint="eastAsia" w:ascii="仿宋" w:hAnsi="仿宋" w:eastAsia="仿宋" w:cs="仿宋"/>
                <w:sz w:val="20"/>
                <w:szCs w:val="21"/>
                <w:lang w:eastAsia="zh-CN"/>
              </w:rPr>
            </w:pPr>
            <w:r>
              <w:rPr>
                <w:rFonts w:hint="eastAsia" w:ascii="仿宋" w:hAnsi="仿宋" w:eastAsia="仿宋" w:cs="仿宋"/>
                <w:szCs w:val="21"/>
                <w:lang w:eastAsia="zh-CN"/>
              </w:rPr>
              <w:t>进口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807"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103"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1245"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921"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1166"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722" w:type="dxa"/>
            <w:tcBorders>
              <w:left w:val="single" w:color="auto" w:sz="4" w:space="0"/>
              <w:right w:val="single" w:color="auto" w:sz="4" w:space="0"/>
            </w:tcBorders>
            <w:vAlign w:val="center"/>
          </w:tcPr>
          <w:p>
            <w:pPr>
              <w:jc w:val="center"/>
              <w:textAlignment w:val="baseline"/>
              <w:rPr>
                <w:rFonts w:hint="eastAsia" w:ascii="仿宋" w:hAnsi="仿宋" w:eastAsia="仿宋" w:cs="仿宋"/>
                <w:sz w:val="20"/>
                <w:szCs w:val="21"/>
                <w:lang w:eastAsia="zh-CN"/>
              </w:rPr>
            </w:pPr>
            <w:r>
              <w:rPr>
                <w:rFonts w:hint="eastAsia" w:ascii="仿宋" w:hAnsi="仿宋" w:eastAsia="仿宋" w:cs="仿宋"/>
                <w:szCs w:val="21"/>
                <w:lang w:eastAsia="zh-CN"/>
              </w:rPr>
              <w:t>进口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807" w:type="dxa"/>
            <w:vMerge w:val="restart"/>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rPr>
              <w:t>13</w:t>
            </w:r>
          </w:p>
        </w:tc>
        <w:tc>
          <w:tcPr>
            <w:tcW w:w="2103" w:type="dxa"/>
            <w:vMerge w:val="restart"/>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rPr>
              <w:t>防爆对讲机</w:t>
            </w:r>
          </w:p>
        </w:tc>
        <w:tc>
          <w:tcPr>
            <w:tcW w:w="1245" w:type="dxa"/>
            <w:vMerge w:val="restart"/>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rPr>
              <w:t>否</w:t>
            </w:r>
          </w:p>
        </w:tc>
        <w:tc>
          <w:tcPr>
            <w:tcW w:w="921" w:type="dxa"/>
            <w:vMerge w:val="restart"/>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rPr>
              <w:t>个</w:t>
            </w:r>
          </w:p>
        </w:tc>
        <w:tc>
          <w:tcPr>
            <w:tcW w:w="1166" w:type="dxa"/>
            <w:vMerge w:val="restart"/>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rPr>
              <w:t>10</w:t>
            </w:r>
          </w:p>
        </w:tc>
        <w:tc>
          <w:tcPr>
            <w:tcW w:w="2722" w:type="dxa"/>
            <w:vMerge w:val="restart"/>
            <w:tcBorders>
              <w:left w:val="single" w:color="auto" w:sz="4" w:space="0"/>
              <w:right w:val="single" w:color="auto" w:sz="4" w:space="0"/>
            </w:tcBorders>
            <w:vAlign w:val="center"/>
          </w:tcPr>
          <w:p>
            <w:pPr>
              <w:jc w:val="center"/>
              <w:textAlignment w:val="baseline"/>
              <w:rPr>
                <w:rFonts w:hint="eastAsia" w:ascii="仿宋" w:hAnsi="仿宋" w:eastAsia="仿宋" w:cs="仿宋"/>
                <w:sz w:val="20"/>
                <w:szCs w:val="21"/>
                <w:lang w:eastAsia="zh-CN"/>
              </w:rPr>
            </w:pPr>
            <w:r>
              <w:rPr>
                <w:rFonts w:hint="eastAsia" w:ascii="仿宋" w:hAnsi="仿宋" w:eastAsia="仿宋" w:cs="仿宋"/>
                <w:szCs w:val="21"/>
                <w:lang w:eastAsia="zh-CN"/>
              </w:rPr>
              <w:t>国产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807"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103"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1245"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921"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1166"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722"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807"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103"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1245"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921"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1166"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722"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807" w:type="dxa"/>
            <w:vMerge w:val="restart"/>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rPr>
              <w:t>14</w:t>
            </w:r>
          </w:p>
        </w:tc>
        <w:tc>
          <w:tcPr>
            <w:tcW w:w="2103" w:type="dxa"/>
            <w:vMerge w:val="restart"/>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rPr>
              <w:t>红外热像仪</w:t>
            </w:r>
          </w:p>
        </w:tc>
        <w:tc>
          <w:tcPr>
            <w:tcW w:w="1245" w:type="dxa"/>
            <w:vMerge w:val="restart"/>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rPr>
              <w:t>否</w:t>
            </w:r>
          </w:p>
        </w:tc>
        <w:tc>
          <w:tcPr>
            <w:tcW w:w="921" w:type="dxa"/>
            <w:vMerge w:val="restart"/>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rPr>
              <w:t>个</w:t>
            </w:r>
          </w:p>
        </w:tc>
        <w:tc>
          <w:tcPr>
            <w:tcW w:w="1166" w:type="dxa"/>
            <w:vMerge w:val="restart"/>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r>
              <w:rPr>
                <w:rFonts w:hint="eastAsia" w:ascii="仿宋" w:hAnsi="仿宋" w:eastAsia="仿宋" w:cs="仿宋"/>
                <w:szCs w:val="21"/>
              </w:rPr>
              <w:t>3</w:t>
            </w:r>
          </w:p>
        </w:tc>
        <w:tc>
          <w:tcPr>
            <w:tcW w:w="2722" w:type="dxa"/>
            <w:vMerge w:val="restart"/>
            <w:tcBorders>
              <w:left w:val="single" w:color="auto" w:sz="4" w:space="0"/>
              <w:right w:val="single" w:color="auto" w:sz="4" w:space="0"/>
            </w:tcBorders>
            <w:vAlign w:val="center"/>
          </w:tcPr>
          <w:p>
            <w:pPr>
              <w:jc w:val="center"/>
              <w:textAlignment w:val="baseline"/>
              <w:rPr>
                <w:rFonts w:hint="eastAsia" w:ascii="仿宋" w:hAnsi="仿宋" w:eastAsia="仿宋" w:cs="仿宋"/>
                <w:sz w:val="20"/>
                <w:szCs w:val="21"/>
                <w:lang w:eastAsia="zh-CN"/>
              </w:rPr>
            </w:pPr>
            <w:r>
              <w:rPr>
                <w:rFonts w:hint="eastAsia" w:ascii="仿宋" w:hAnsi="仿宋" w:eastAsia="仿宋" w:cs="仿宋"/>
                <w:szCs w:val="21"/>
                <w:lang w:eastAsia="zh-CN"/>
              </w:rPr>
              <w:t>国产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807"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103"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1245"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921"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1166"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722" w:type="dxa"/>
            <w:vMerge w:val="continue"/>
            <w:tcBorders>
              <w:left w:val="single" w:color="auto" w:sz="4" w:space="0"/>
              <w:right w:val="single" w:color="auto" w:sz="4" w:space="0"/>
            </w:tcBorders>
            <w:vAlign w:val="center"/>
          </w:tcPr>
          <w:p>
            <w:pPr>
              <w:jc w:val="center"/>
              <w:textAlignment w:val="baseline"/>
              <w:rPr>
                <w:rFonts w:ascii="仿宋" w:hAnsi="仿宋" w:eastAsia="仿宋" w:cs="仿宋"/>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807" w:type="dxa"/>
            <w:vMerge w:val="continue"/>
            <w:tcBorders>
              <w:left w:val="single" w:color="auto" w:sz="4" w:space="0"/>
              <w:bottom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103" w:type="dxa"/>
            <w:vMerge w:val="continue"/>
            <w:tcBorders>
              <w:left w:val="single" w:color="auto" w:sz="4" w:space="0"/>
              <w:bottom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1245" w:type="dxa"/>
            <w:vMerge w:val="continue"/>
            <w:tcBorders>
              <w:left w:val="single" w:color="auto" w:sz="4" w:space="0"/>
              <w:bottom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921" w:type="dxa"/>
            <w:vMerge w:val="continue"/>
            <w:tcBorders>
              <w:left w:val="single" w:color="auto" w:sz="4" w:space="0"/>
              <w:bottom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1166" w:type="dxa"/>
            <w:vMerge w:val="continue"/>
            <w:tcBorders>
              <w:left w:val="single" w:color="auto" w:sz="4" w:space="0"/>
              <w:bottom w:val="single" w:color="auto" w:sz="4" w:space="0"/>
              <w:right w:val="single" w:color="auto" w:sz="4" w:space="0"/>
            </w:tcBorders>
            <w:vAlign w:val="center"/>
          </w:tcPr>
          <w:p>
            <w:pPr>
              <w:jc w:val="center"/>
              <w:textAlignment w:val="baseline"/>
              <w:rPr>
                <w:rFonts w:ascii="仿宋" w:hAnsi="仿宋" w:eastAsia="仿宋" w:cs="仿宋"/>
                <w:sz w:val="20"/>
                <w:szCs w:val="21"/>
              </w:rPr>
            </w:pPr>
          </w:p>
        </w:tc>
        <w:tc>
          <w:tcPr>
            <w:tcW w:w="2722" w:type="dxa"/>
            <w:vMerge w:val="continue"/>
            <w:tcBorders>
              <w:left w:val="single" w:color="auto" w:sz="4" w:space="0"/>
              <w:bottom w:val="single" w:color="auto" w:sz="4" w:space="0"/>
              <w:right w:val="single" w:color="auto" w:sz="4" w:space="0"/>
            </w:tcBorders>
            <w:vAlign w:val="center"/>
          </w:tcPr>
          <w:p>
            <w:pPr>
              <w:jc w:val="center"/>
              <w:textAlignment w:val="baseline"/>
              <w:rPr>
                <w:rFonts w:ascii="仿宋" w:hAnsi="仿宋" w:eastAsia="仿宋" w:cs="仿宋"/>
                <w:sz w:val="20"/>
                <w:szCs w:val="21"/>
              </w:rPr>
            </w:pPr>
          </w:p>
        </w:tc>
      </w:tr>
    </w:tbl>
    <w:p>
      <w:pPr>
        <w:spacing w:before="312" w:beforeAutospacing="1" w:after="312" w:afterAutospacing="1"/>
        <w:textAlignment w:val="baseline"/>
        <w:rPr>
          <w:rFonts w:ascii="仿宋" w:hAnsi="仿宋" w:eastAsia="仿宋" w:cs="仿宋"/>
          <w:b/>
          <w:bCs/>
          <w:sz w:val="28"/>
          <w:szCs w:val="28"/>
        </w:rPr>
      </w:pPr>
      <w:r>
        <w:rPr>
          <w:rFonts w:hint="eastAsia" w:ascii="仿宋" w:hAnsi="仿宋" w:eastAsia="仿宋" w:cs="仿宋"/>
          <w:b/>
          <w:bCs/>
          <w:sz w:val="22"/>
          <w:szCs w:val="24"/>
        </w:rPr>
        <w:t>产品信息以本表为准，未按本表要求投标的供应商，投标将被拒绝。</w:t>
      </w:r>
    </w:p>
    <w:p>
      <w:pPr>
        <w:spacing w:before="312" w:beforeAutospacing="1" w:after="312" w:afterAutospacing="1"/>
        <w:textAlignment w:val="baseline"/>
        <w:rPr>
          <w:rFonts w:ascii="仿宋" w:hAnsi="仿宋" w:eastAsia="仿宋" w:cs="仿宋"/>
          <w:b/>
          <w:bCs/>
          <w:sz w:val="24"/>
          <w:szCs w:val="24"/>
        </w:rPr>
      </w:pPr>
      <w:r>
        <w:rPr>
          <w:rFonts w:hint="eastAsia" w:ascii="仿宋" w:hAnsi="仿宋" w:eastAsia="仿宋" w:cs="仿宋"/>
          <w:b/>
          <w:bCs/>
          <w:sz w:val="24"/>
          <w:szCs w:val="24"/>
        </w:rPr>
        <w:t>（三）产品清单及指标要求</w:t>
      </w:r>
    </w:p>
    <w:p>
      <w:pPr>
        <w:textAlignment w:val="baseline"/>
        <w:rPr>
          <w:rFonts w:ascii="仿宋" w:hAnsi="仿宋" w:eastAsia="仿宋" w:cs="仿宋"/>
          <w:color w:val="000000"/>
          <w:sz w:val="24"/>
          <w:szCs w:val="24"/>
        </w:rPr>
      </w:pPr>
      <w:r>
        <w:rPr>
          <w:rFonts w:hint="eastAsia" w:ascii="仿宋" w:hAnsi="仿宋" w:eastAsia="仿宋" w:cs="仿宋"/>
          <w:color w:val="000000"/>
          <w:sz w:val="24"/>
          <w:szCs w:val="24"/>
        </w:rPr>
        <w:t>1.指标按重要性分为“★” 、“#”和一般无标示指标。★代表实质性指标，不满足该指标项将导致投标被拒绝，#代表重要指标，无标识则表示一般指标项。</w:t>
      </w:r>
    </w:p>
    <w:p>
      <w:pPr>
        <w:textAlignment w:val="baseline"/>
        <w:rPr>
          <w:rFonts w:ascii="仿宋" w:hAnsi="仿宋" w:eastAsia="仿宋" w:cs="仿宋"/>
          <w:color w:val="000000"/>
          <w:sz w:val="24"/>
          <w:szCs w:val="24"/>
        </w:rPr>
      </w:pPr>
      <w:r>
        <w:rPr>
          <w:rFonts w:hint="eastAsia" w:ascii="仿宋" w:hAnsi="仿宋" w:eastAsia="仿宋" w:cs="仿宋"/>
          <w:color w:val="000000"/>
          <w:sz w:val="24"/>
          <w:szCs w:val="24"/>
        </w:rPr>
        <w:t>2.“证明材料要求”项可填“是”和“否”。填“是”的，投标人须提供包含相关指标项的证明材料。证明材料投标人所投产品须使用国家管理部门认证、认可以及国家指定第三方机构出具的证书或证明或证件或检验报告或其他有效证明材料，文件指标项有其他具体要求的除外。未提供或提供证明材料中内容与所填报指标不一致的，该指标按不满足处理。</w:t>
      </w:r>
    </w:p>
    <w:p>
      <w:pPr>
        <w:textAlignment w:val="baseline"/>
        <w:rPr>
          <w:b/>
          <w:i/>
          <w:caps/>
        </w:rPr>
      </w:pPr>
      <w:r>
        <w:rPr>
          <w:rFonts w:hint="eastAsia" w:ascii="仿宋" w:hAnsi="仿宋" w:eastAsia="仿宋" w:cs="仿宋"/>
          <w:color w:val="000000"/>
          <w:sz w:val="24"/>
          <w:szCs w:val="24"/>
        </w:rPr>
        <w:t>3.各指标要求，未明确指标标准的，该项指标按不满足处理。</w:t>
      </w:r>
    </w:p>
    <w:p>
      <w:pPr>
        <w:textAlignment w:val="baseline"/>
        <w:rPr>
          <w:rFonts w:ascii="仿宋" w:hAnsi="仿宋" w:eastAsia="仿宋" w:cs="仿宋"/>
          <w:sz w:val="24"/>
          <w:szCs w:val="24"/>
        </w:rPr>
      </w:pPr>
    </w:p>
    <w:p>
      <w:pPr>
        <w:textAlignment w:val="baseline"/>
        <w:rPr>
          <w:rFonts w:ascii="仿宋" w:hAnsi="仿宋" w:eastAsia="仿宋" w:cs="仿宋"/>
          <w:b/>
          <w:bCs/>
          <w:sz w:val="24"/>
          <w:szCs w:val="24"/>
        </w:rPr>
      </w:pPr>
      <w:r>
        <w:rPr>
          <w:rFonts w:ascii="仿宋" w:hAnsi="仿宋" w:eastAsia="仿宋" w:cs="仿宋"/>
          <w:b/>
          <w:bCs/>
          <w:sz w:val="24"/>
          <w:szCs w:val="24"/>
        </w:rPr>
        <w:t>1.</w:t>
      </w:r>
      <w:r>
        <w:rPr>
          <w:rFonts w:hint="eastAsia" w:ascii="仿宋" w:hAnsi="仿宋" w:eastAsia="仿宋" w:cs="仿宋"/>
          <w:b/>
          <w:bCs/>
          <w:sz w:val="24"/>
          <w:szCs w:val="24"/>
        </w:rPr>
        <w:t>火场破拆工具</w:t>
      </w:r>
    </w:p>
    <w:tbl>
      <w:tblPr>
        <w:tblStyle w:val="13"/>
        <w:tblW w:w="90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1137"/>
        <w:gridCol w:w="1215"/>
        <w:gridCol w:w="4200"/>
        <w:gridCol w:w="17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819" w:type="dxa"/>
            <w:tcBorders>
              <w:top w:val="single" w:color="auto" w:sz="4" w:space="0"/>
              <w:left w:val="single" w:color="auto" w:sz="4" w:space="0"/>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序号</w:t>
            </w:r>
          </w:p>
        </w:tc>
        <w:tc>
          <w:tcPr>
            <w:tcW w:w="1137"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重要性</w:t>
            </w:r>
          </w:p>
        </w:tc>
        <w:tc>
          <w:tcPr>
            <w:tcW w:w="1215"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指标项</w:t>
            </w:r>
          </w:p>
        </w:tc>
        <w:tc>
          <w:tcPr>
            <w:tcW w:w="4200"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指标要求</w:t>
            </w:r>
          </w:p>
        </w:tc>
        <w:tc>
          <w:tcPr>
            <w:tcW w:w="1725"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证明材料要求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819"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kern w:val="0"/>
                <w:sz w:val="24"/>
                <w:szCs w:val="24"/>
              </w:rPr>
            </w:pPr>
            <w:r>
              <w:rPr>
                <w:rFonts w:hint="eastAsia" w:ascii="仿宋" w:hAnsi="仿宋" w:eastAsia="仿宋" w:cs="仿宋"/>
                <w:bCs/>
                <w:kern w:val="0"/>
                <w:sz w:val="24"/>
              </w:rPr>
              <w:t>1</w:t>
            </w:r>
          </w:p>
        </w:tc>
        <w:tc>
          <w:tcPr>
            <w:tcW w:w="1137" w:type="dxa"/>
            <w:tcBorders>
              <w:top w:val="single" w:color="auto" w:sz="4" w:space="0"/>
              <w:left w:val="nil"/>
              <w:bottom w:val="single" w:color="auto" w:sz="4" w:space="0"/>
              <w:right w:val="single" w:color="auto" w:sz="4" w:space="0"/>
            </w:tcBorders>
          </w:tcPr>
          <w:p>
            <w:pPr>
              <w:spacing w:line="360" w:lineRule="auto"/>
              <w:textAlignment w:val="baseline"/>
              <w:rPr>
                <w:rFonts w:ascii="仿宋" w:hAnsi="仿宋" w:eastAsia="仿宋" w:cs="仿宋"/>
                <w:sz w:val="24"/>
                <w:szCs w:val="24"/>
              </w:rPr>
            </w:pPr>
          </w:p>
        </w:tc>
        <w:tc>
          <w:tcPr>
            <w:tcW w:w="1215" w:type="dxa"/>
            <w:tcBorders>
              <w:top w:val="single" w:color="auto" w:sz="4" w:space="0"/>
              <w:left w:val="nil"/>
              <w:right w:val="single" w:color="auto" w:sz="4" w:space="0"/>
            </w:tcBorders>
          </w:tcPr>
          <w:p>
            <w:pPr>
              <w:spacing w:before="14" w:line="360" w:lineRule="auto"/>
              <w:ind w:left="112"/>
              <w:textAlignment w:val="baseline"/>
              <w:rPr>
                <w:rFonts w:ascii="仿宋" w:hAnsi="仿宋" w:eastAsia="仿宋" w:cs="仿宋"/>
                <w:sz w:val="24"/>
                <w:szCs w:val="24"/>
              </w:rPr>
            </w:pPr>
            <w:r>
              <w:rPr>
                <w:rFonts w:hint="eastAsia" w:ascii="仿宋" w:hAnsi="仿宋" w:eastAsia="仿宋" w:cs="仿宋"/>
                <w:kern w:val="0"/>
                <w:sz w:val="24"/>
              </w:rPr>
              <w:t xml:space="preserve">组 </w:t>
            </w:r>
            <w:r>
              <w:rPr>
                <w:rFonts w:ascii="仿宋" w:hAnsi="仿宋" w:eastAsia="仿宋" w:cs="仿宋"/>
                <w:kern w:val="0"/>
                <w:sz w:val="24"/>
              </w:rPr>
              <w:t xml:space="preserve"> </w:t>
            </w:r>
            <w:r>
              <w:rPr>
                <w:rFonts w:hint="eastAsia" w:ascii="仿宋" w:hAnsi="仿宋" w:eastAsia="仿宋" w:cs="仿宋"/>
                <w:kern w:val="0"/>
                <w:sz w:val="24"/>
              </w:rPr>
              <w:t>成</w:t>
            </w:r>
          </w:p>
        </w:tc>
        <w:tc>
          <w:tcPr>
            <w:tcW w:w="4200" w:type="dxa"/>
            <w:tcBorders>
              <w:top w:val="single" w:color="auto" w:sz="4" w:space="0"/>
              <w:left w:val="nil"/>
              <w:bottom w:val="single" w:color="auto" w:sz="4" w:space="0"/>
              <w:right w:val="single" w:color="auto" w:sz="4" w:space="0"/>
            </w:tcBorders>
          </w:tcPr>
          <w:p>
            <w:pPr>
              <w:textAlignment w:val="baseline"/>
              <w:rPr>
                <w:rFonts w:ascii="仿宋" w:hAnsi="仿宋" w:eastAsia="仿宋" w:cs="仿宋"/>
                <w:kern w:val="0"/>
                <w:sz w:val="24"/>
                <w:szCs w:val="24"/>
              </w:rPr>
            </w:pPr>
            <w:r>
              <w:rPr>
                <w:rFonts w:hint="eastAsia" w:ascii="仿宋" w:hAnsi="仿宋" w:eastAsia="仿宋" w:cs="仿宋"/>
                <w:kern w:val="0"/>
                <w:sz w:val="24"/>
              </w:rPr>
              <w:t>工具组合应包括：多功能消防大撬棍2把、纤维柄消防斧2把、纤维柄哈利根撬棍组合1套、大锤2个、多功能挠钩1套。</w:t>
            </w:r>
          </w:p>
        </w:tc>
        <w:tc>
          <w:tcPr>
            <w:tcW w:w="1725" w:type="dxa"/>
            <w:tcBorders>
              <w:top w:val="single" w:color="auto" w:sz="4" w:space="0"/>
              <w:left w:val="nil"/>
              <w:bottom w:val="single" w:color="auto" w:sz="4" w:space="0"/>
              <w:right w:val="single" w:color="auto" w:sz="4" w:space="0"/>
            </w:tcBorders>
          </w:tcPr>
          <w:p>
            <w:pPr>
              <w:spacing w:line="360" w:lineRule="auto"/>
              <w:textAlignment w:val="baseline"/>
              <w:rPr>
                <w:rFonts w:ascii="仿宋" w:hAnsi="仿宋" w:eastAsia="仿宋" w:cs="仿宋"/>
                <w:sz w:val="24"/>
                <w:szCs w:val="24"/>
              </w:rPr>
            </w:pPr>
            <w:r>
              <w:rPr>
                <w:rFonts w:hint="eastAsia" w:ascii="仿宋" w:hAnsi="仿宋" w:eastAsia="仿宋" w:cs="仿宋"/>
                <w:bCs/>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0" w:hRule="atLeast"/>
        </w:trPr>
        <w:tc>
          <w:tcPr>
            <w:tcW w:w="819"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kern w:val="0"/>
                <w:sz w:val="24"/>
                <w:szCs w:val="24"/>
              </w:rPr>
            </w:pPr>
            <w:r>
              <w:rPr>
                <w:rFonts w:hint="eastAsia" w:ascii="仿宋" w:hAnsi="仿宋" w:eastAsia="仿宋" w:cs="仿宋"/>
                <w:bCs/>
                <w:kern w:val="0"/>
                <w:sz w:val="24"/>
              </w:rPr>
              <w:t>2</w:t>
            </w:r>
          </w:p>
        </w:tc>
        <w:tc>
          <w:tcPr>
            <w:tcW w:w="1137" w:type="dxa"/>
            <w:tcBorders>
              <w:top w:val="single" w:color="auto" w:sz="4" w:space="0"/>
              <w:left w:val="nil"/>
              <w:bottom w:val="single" w:color="auto" w:sz="4" w:space="0"/>
              <w:right w:val="single" w:color="auto" w:sz="4" w:space="0"/>
            </w:tcBorders>
          </w:tcPr>
          <w:p>
            <w:pPr>
              <w:spacing w:line="360" w:lineRule="auto"/>
              <w:textAlignment w:val="baseline"/>
              <w:rPr>
                <w:rFonts w:ascii="仿宋" w:hAnsi="仿宋" w:eastAsia="仿宋" w:cs="仿宋"/>
                <w:sz w:val="24"/>
                <w:szCs w:val="24"/>
              </w:rPr>
            </w:pPr>
          </w:p>
        </w:tc>
        <w:tc>
          <w:tcPr>
            <w:tcW w:w="1215" w:type="dxa"/>
            <w:tcBorders>
              <w:top w:val="single" w:color="auto" w:sz="4" w:space="0"/>
              <w:left w:val="nil"/>
              <w:bottom w:val="single" w:color="auto" w:sz="4" w:space="0"/>
              <w:right w:val="single" w:color="auto" w:sz="4" w:space="0"/>
            </w:tcBorders>
          </w:tcPr>
          <w:p>
            <w:pPr>
              <w:spacing w:before="14" w:line="360" w:lineRule="auto"/>
              <w:ind w:left="112"/>
              <w:textAlignment w:val="baseline"/>
              <w:rPr>
                <w:rFonts w:ascii="仿宋" w:hAnsi="仿宋" w:eastAsia="仿宋" w:cs="仿宋"/>
                <w:sz w:val="24"/>
                <w:szCs w:val="24"/>
              </w:rPr>
            </w:pPr>
            <w:r>
              <w:rPr>
                <w:rFonts w:hint="eastAsia" w:ascii="仿宋" w:hAnsi="仿宋" w:eastAsia="仿宋" w:cs="仿宋"/>
                <w:kern w:val="0"/>
                <w:sz w:val="24"/>
              </w:rPr>
              <w:t>多功能消防大撬棍</w:t>
            </w:r>
          </w:p>
        </w:tc>
        <w:tc>
          <w:tcPr>
            <w:tcW w:w="4200" w:type="dxa"/>
            <w:tcBorders>
              <w:top w:val="single" w:color="auto" w:sz="4" w:space="0"/>
              <w:left w:val="nil"/>
              <w:bottom w:val="single" w:color="auto" w:sz="4" w:space="0"/>
              <w:right w:val="single" w:color="auto" w:sz="4" w:space="0"/>
            </w:tcBorders>
          </w:tcPr>
          <w:p>
            <w:pPr>
              <w:textAlignment w:val="baseline"/>
              <w:rPr>
                <w:rFonts w:ascii="仿宋" w:hAnsi="仿宋" w:eastAsia="仿宋" w:cs="仿宋"/>
                <w:kern w:val="0"/>
                <w:sz w:val="24"/>
              </w:rPr>
            </w:pPr>
            <w:r>
              <w:rPr>
                <w:rFonts w:hint="eastAsia" w:ascii="仿宋" w:hAnsi="仿宋" w:eastAsia="仿宋" w:cs="仿宋"/>
                <w:kern w:val="0"/>
                <w:sz w:val="24"/>
              </w:rPr>
              <w:t>（1）功能设计</w:t>
            </w:r>
          </w:p>
          <w:p>
            <w:pPr>
              <w:textAlignment w:val="baseline"/>
              <w:rPr>
                <w:rFonts w:ascii="仿宋" w:hAnsi="仿宋" w:eastAsia="仿宋" w:cs="仿宋"/>
                <w:kern w:val="0"/>
                <w:sz w:val="24"/>
              </w:rPr>
            </w:pPr>
            <w:r>
              <w:rPr>
                <w:rFonts w:hint="eastAsia" w:ascii="仿宋" w:hAnsi="仿宋" w:eastAsia="仿宋" w:cs="仿宋"/>
                <w:kern w:val="0"/>
                <w:sz w:val="24"/>
              </w:rPr>
              <w:t>一端为羊角起钉，可对防盗门、窗，汽车等就进行起翘破拆，另一端为7字型扁铲和凿击钩，可对各种缝隙进行凿击和扩张进行整体救援。</w:t>
            </w:r>
          </w:p>
          <w:p>
            <w:pPr>
              <w:pStyle w:val="8"/>
              <w:spacing w:before="0" w:after="0" w:line="240" w:lineRule="auto"/>
              <w:textAlignment w:val="baseline"/>
              <w:rPr>
                <w:rFonts w:ascii="仿宋" w:hAnsi="仿宋" w:eastAsia="仿宋" w:cs="仿宋"/>
                <w:b w:val="0"/>
                <w:bCs w:val="0"/>
                <w:kern w:val="0"/>
                <w:sz w:val="24"/>
                <w:szCs w:val="22"/>
              </w:rPr>
            </w:pPr>
            <w:r>
              <w:rPr>
                <w:rFonts w:hint="eastAsia" w:ascii="仿宋" w:hAnsi="仿宋" w:eastAsia="仿宋" w:cs="仿宋"/>
                <w:b w:val="0"/>
                <w:bCs w:val="0"/>
                <w:kern w:val="0"/>
                <w:sz w:val="24"/>
                <w:szCs w:val="22"/>
              </w:rPr>
              <w:t>（2）性能要求</w:t>
            </w:r>
          </w:p>
          <w:p>
            <w:pPr>
              <w:tabs>
                <w:tab w:val="left" w:pos="312"/>
              </w:tabs>
              <w:textAlignment w:val="baseline"/>
              <w:rPr>
                <w:rFonts w:ascii="仿宋" w:hAnsi="仿宋" w:eastAsia="仿宋" w:cs="仿宋"/>
                <w:kern w:val="0"/>
                <w:sz w:val="24"/>
              </w:rPr>
            </w:pPr>
            <w:r>
              <w:rPr>
                <w:rFonts w:hint="eastAsia" w:ascii="仿宋" w:hAnsi="仿宋" w:eastAsia="仿宋" w:cs="仿宋"/>
                <w:kern w:val="0"/>
                <w:sz w:val="24"/>
              </w:rPr>
              <w:t>总长≥91cm；握柄直径≥25mm；质量：≤6K</w:t>
            </w:r>
            <w:r>
              <w:rPr>
                <w:rFonts w:ascii="仿宋" w:hAnsi="仿宋" w:eastAsia="仿宋" w:cs="仿宋"/>
                <w:kern w:val="0"/>
                <w:sz w:val="24"/>
              </w:rPr>
              <w:t>g</w:t>
            </w:r>
            <w:r>
              <w:rPr>
                <w:rFonts w:hint="eastAsia" w:ascii="仿宋" w:hAnsi="仿宋" w:eastAsia="仿宋" w:cs="仿宋"/>
                <w:kern w:val="0"/>
                <w:sz w:val="24"/>
              </w:rPr>
              <w:t>；材质为45#钢；硬度≥45-50HRC</w:t>
            </w:r>
          </w:p>
          <w:p>
            <w:pPr>
              <w:textAlignment w:val="baseline"/>
              <w:rPr>
                <w:rFonts w:ascii="仿宋" w:hAnsi="仿宋" w:eastAsia="仿宋" w:cs="仿宋"/>
                <w:kern w:val="0"/>
                <w:sz w:val="24"/>
              </w:rPr>
            </w:pPr>
            <w:r>
              <w:rPr>
                <w:rFonts w:hint="eastAsia" w:ascii="仿宋" w:hAnsi="仿宋" w:eastAsia="仿宋" w:cs="仿宋"/>
                <w:kern w:val="0"/>
                <w:sz w:val="24"/>
              </w:rPr>
              <w:t>整体工艺应采用锻打加淬火热处理，表面为防静电喷涂。</w:t>
            </w:r>
          </w:p>
          <w:p>
            <w:pPr>
              <w:pStyle w:val="8"/>
              <w:spacing w:before="0" w:after="0" w:line="240" w:lineRule="auto"/>
              <w:textAlignment w:val="baseline"/>
              <w:rPr>
                <w:rFonts w:ascii="仿宋" w:hAnsi="仿宋" w:eastAsia="仿宋" w:cs="仿宋"/>
                <w:b w:val="0"/>
                <w:bCs w:val="0"/>
                <w:kern w:val="0"/>
                <w:sz w:val="24"/>
                <w:szCs w:val="22"/>
              </w:rPr>
            </w:pPr>
            <w:r>
              <w:rPr>
                <w:rFonts w:hint="eastAsia" w:ascii="仿宋" w:hAnsi="仿宋" w:eastAsia="仿宋" w:cs="仿宋"/>
                <w:b w:val="0"/>
                <w:bCs w:val="0"/>
                <w:kern w:val="0"/>
                <w:sz w:val="24"/>
                <w:szCs w:val="22"/>
              </w:rPr>
              <w:t>（3）符合标准</w:t>
            </w:r>
          </w:p>
          <w:p>
            <w:pPr>
              <w:pStyle w:val="8"/>
              <w:spacing w:before="0" w:after="0" w:line="240" w:lineRule="auto"/>
              <w:textAlignment w:val="baseline"/>
            </w:pPr>
            <w:r>
              <w:rPr>
                <w:rFonts w:hint="eastAsia" w:ascii="仿宋" w:hAnsi="仿宋" w:eastAsia="仿宋" w:cs="仿宋"/>
                <w:b w:val="0"/>
                <w:bCs w:val="0"/>
                <w:kern w:val="0"/>
                <w:sz w:val="24"/>
                <w:szCs w:val="22"/>
              </w:rPr>
              <w:t>符合GB32459-2015《消防应急救援装备，手动破拆工具通用技术条件》中的外观，抗拉性能和凿击性能标准。</w:t>
            </w:r>
          </w:p>
        </w:tc>
        <w:tc>
          <w:tcPr>
            <w:tcW w:w="1725" w:type="dxa"/>
            <w:tcBorders>
              <w:top w:val="single" w:color="auto" w:sz="4" w:space="0"/>
              <w:left w:val="nil"/>
              <w:bottom w:val="single" w:color="auto" w:sz="4" w:space="0"/>
              <w:right w:val="single" w:color="auto" w:sz="4" w:space="0"/>
            </w:tcBorders>
          </w:tcPr>
          <w:p>
            <w:pPr>
              <w:spacing w:line="360" w:lineRule="auto"/>
              <w:textAlignment w:val="baseline"/>
              <w:rPr>
                <w:rFonts w:ascii="仿宋" w:hAnsi="仿宋" w:eastAsia="仿宋" w:cs="仿宋"/>
                <w:sz w:val="24"/>
                <w:szCs w:val="24"/>
              </w:rPr>
            </w:pPr>
            <w:r>
              <w:rPr>
                <w:rFonts w:hint="eastAsia" w:ascii="仿宋" w:hAnsi="仿宋" w:eastAsia="仿宋" w:cs="仿宋"/>
                <w:bCs/>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819"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kern w:val="0"/>
                <w:sz w:val="24"/>
                <w:szCs w:val="24"/>
              </w:rPr>
            </w:pPr>
            <w:r>
              <w:rPr>
                <w:rFonts w:hint="eastAsia" w:ascii="仿宋" w:hAnsi="仿宋" w:eastAsia="仿宋" w:cs="仿宋"/>
                <w:bCs/>
                <w:kern w:val="0"/>
                <w:sz w:val="24"/>
              </w:rPr>
              <w:t>3</w:t>
            </w:r>
          </w:p>
        </w:tc>
        <w:tc>
          <w:tcPr>
            <w:tcW w:w="1137" w:type="dxa"/>
            <w:tcBorders>
              <w:top w:val="single" w:color="auto" w:sz="4" w:space="0"/>
              <w:left w:val="nil"/>
              <w:bottom w:val="single" w:color="auto" w:sz="4" w:space="0"/>
              <w:right w:val="single" w:color="auto" w:sz="4" w:space="0"/>
            </w:tcBorders>
          </w:tcPr>
          <w:p>
            <w:pPr>
              <w:spacing w:line="360" w:lineRule="auto"/>
              <w:textAlignment w:val="baseline"/>
              <w:rPr>
                <w:rFonts w:ascii="仿宋" w:hAnsi="仿宋" w:eastAsia="仿宋" w:cs="仿宋"/>
                <w:sz w:val="24"/>
                <w:szCs w:val="24"/>
              </w:rPr>
            </w:pPr>
          </w:p>
        </w:tc>
        <w:tc>
          <w:tcPr>
            <w:tcW w:w="1215" w:type="dxa"/>
            <w:tcBorders>
              <w:top w:val="nil"/>
              <w:left w:val="nil"/>
              <w:right w:val="single" w:color="auto" w:sz="4" w:space="0"/>
            </w:tcBorders>
          </w:tcPr>
          <w:p>
            <w:pPr>
              <w:spacing w:before="14" w:line="360" w:lineRule="auto"/>
              <w:ind w:left="112"/>
              <w:textAlignment w:val="baseline"/>
              <w:rPr>
                <w:rFonts w:ascii="仿宋" w:hAnsi="仿宋" w:eastAsia="仿宋" w:cs="仿宋"/>
                <w:kern w:val="0"/>
                <w:sz w:val="24"/>
              </w:rPr>
            </w:pPr>
            <w:r>
              <w:rPr>
                <w:rFonts w:hint="eastAsia" w:ascii="仿宋" w:hAnsi="仿宋" w:eastAsia="仿宋" w:cs="仿宋"/>
                <w:kern w:val="0"/>
                <w:sz w:val="24"/>
              </w:rPr>
              <w:t>纤维柄消防斧</w:t>
            </w:r>
          </w:p>
          <w:p>
            <w:pPr>
              <w:spacing w:before="14" w:line="360" w:lineRule="auto"/>
              <w:ind w:left="112"/>
              <w:textAlignment w:val="baseline"/>
              <w:rPr>
                <w:rFonts w:ascii="仿宋" w:hAnsi="仿宋" w:eastAsia="仿宋" w:cs="仿宋"/>
                <w:sz w:val="24"/>
                <w:szCs w:val="24"/>
              </w:rPr>
            </w:pPr>
          </w:p>
        </w:tc>
        <w:tc>
          <w:tcPr>
            <w:tcW w:w="4200" w:type="dxa"/>
            <w:tcBorders>
              <w:top w:val="single" w:color="auto" w:sz="4" w:space="0"/>
              <w:left w:val="nil"/>
              <w:bottom w:val="single" w:color="auto" w:sz="4" w:space="0"/>
              <w:right w:val="single" w:color="auto" w:sz="4" w:space="0"/>
            </w:tcBorders>
          </w:tcPr>
          <w:p>
            <w:pPr>
              <w:textAlignment w:val="baseline"/>
              <w:rPr>
                <w:rFonts w:ascii="仿宋" w:hAnsi="仿宋" w:eastAsia="仿宋" w:cs="仿宋"/>
                <w:kern w:val="0"/>
                <w:sz w:val="24"/>
              </w:rPr>
            </w:pPr>
            <w:r>
              <w:rPr>
                <w:rFonts w:hint="eastAsia" w:ascii="仿宋" w:hAnsi="仿宋" w:eastAsia="仿宋" w:cs="仿宋"/>
                <w:kern w:val="0"/>
                <w:sz w:val="24"/>
              </w:rPr>
              <w:t>（1）功能设计</w:t>
            </w:r>
          </w:p>
          <w:p>
            <w:pPr>
              <w:textAlignment w:val="baseline"/>
              <w:rPr>
                <w:rFonts w:ascii="仿宋" w:hAnsi="仿宋" w:eastAsia="仿宋" w:cs="仿宋"/>
                <w:kern w:val="0"/>
                <w:sz w:val="24"/>
              </w:rPr>
            </w:pPr>
            <w:r>
              <w:rPr>
                <w:rFonts w:hint="eastAsia" w:ascii="仿宋" w:hAnsi="仿宋" w:eastAsia="仿宋" w:cs="仿宋"/>
                <w:kern w:val="0"/>
                <w:sz w:val="24"/>
              </w:rPr>
              <w:t>斧刃特殊淬火工艺可对圆钢、防盗窗、钢丝网、防盗门等进行破拆，斧柄应采用PVC+PTR可绝缘，握柄处应采用人体工程学设计，使用舒适不震手不断裂。</w:t>
            </w:r>
          </w:p>
          <w:p>
            <w:pPr>
              <w:textAlignment w:val="baseline"/>
              <w:rPr>
                <w:rFonts w:ascii="仿宋" w:hAnsi="仿宋" w:eastAsia="仿宋" w:cs="仿宋"/>
                <w:kern w:val="0"/>
                <w:sz w:val="24"/>
              </w:rPr>
            </w:pPr>
            <w:r>
              <w:rPr>
                <w:rFonts w:hint="eastAsia" w:ascii="仿宋" w:hAnsi="仿宋" w:eastAsia="仿宋" w:cs="仿宋"/>
                <w:kern w:val="0"/>
                <w:sz w:val="24"/>
              </w:rPr>
              <w:t>（2）性能要求</w:t>
            </w:r>
          </w:p>
          <w:p>
            <w:pPr>
              <w:textAlignment w:val="baseline"/>
              <w:rPr>
                <w:rFonts w:ascii="仿宋" w:hAnsi="仿宋" w:eastAsia="仿宋" w:cs="仿宋"/>
                <w:kern w:val="0"/>
                <w:sz w:val="24"/>
              </w:rPr>
            </w:pPr>
            <w:r>
              <w:rPr>
                <w:rFonts w:hint="eastAsia" w:ascii="仿宋" w:hAnsi="仿宋" w:eastAsia="仿宋" w:cs="仿宋"/>
                <w:kern w:val="0"/>
                <w:sz w:val="24"/>
              </w:rPr>
              <w:t>全长≥91cm；斧头重量≥3.5LB；斧头材质采用45#钢；工艺采用锻打加淬火热处理；斧刃硬度48-53HRC并可砍断≥6mm圆钢；柄材质应采用：PVC+PTR并在其中间部分有玻璃纤维棒。</w:t>
            </w:r>
          </w:p>
          <w:p>
            <w:pPr>
              <w:pStyle w:val="8"/>
              <w:spacing w:before="0" w:after="0" w:line="240" w:lineRule="auto"/>
              <w:textAlignment w:val="baseline"/>
              <w:rPr>
                <w:rFonts w:ascii="仿宋" w:hAnsi="仿宋" w:eastAsia="仿宋" w:cs="仿宋"/>
                <w:b w:val="0"/>
                <w:bCs w:val="0"/>
                <w:kern w:val="0"/>
                <w:sz w:val="24"/>
              </w:rPr>
            </w:pPr>
            <w:r>
              <w:rPr>
                <w:rFonts w:hint="eastAsia" w:ascii="仿宋" w:hAnsi="仿宋" w:eastAsia="仿宋" w:cs="仿宋"/>
                <w:b w:val="0"/>
                <w:bCs w:val="0"/>
                <w:kern w:val="0"/>
                <w:sz w:val="24"/>
              </w:rPr>
              <w:t>（3）符合标准</w:t>
            </w:r>
          </w:p>
          <w:p>
            <w:pPr>
              <w:textAlignment w:val="baseline"/>
              <w:rPr>
                <w:b/>
                <w:i/>
                <w:caps/>
              </w:rPr>
            </w:pPr>
            <w:r>
              <w:rPr>
                <w:rFonts w:hint="eastAsia" w:ascii="仿宋" w:hAnsi="仿宋" w:eastAsia="仿宋" w:cs="仿宋"/>
                <w:kern w:val="0"/>
                <w:sz w:val="24"/>
              </w:rPr>
              <w:t>符合GA138-2010《消防斧》标准，</w:t>
            </w:r>
            <w:r>
              <w:rPr>
                <w:rFonts w:hint="eastAsia" w:ascii="仿宋" w:hAnsi="仿宋" w:eastAsia="仿宋" w:cs="仿宋"/>
                <w:sz w:val="24"/>
              </w:rPr>
              <w:t>可提供国家级检测报告</w:t>
            </w:r>
          </w:p>
        </w:tc>
        <w:tc>
          <w:tcPr>
            <w:tcW w:w="1725" w:type="dxa"/>
            <w:tcBorders>
              <w:top w:val="single" w:color="auto" w:sz="4" w:space="0"/>
              <w:left w:val="nil"/>
              <w:bottom w:val="single" w:color="auto" w:sz="4" w:space="0"/>
              <w:right w:val="single" w:color="auto" w:sz="4" w:space="0"/>
            </w:tcBorders>
          </w:tcPr>
          <w:p>
            <w:pPr>
              <w:spacing w:line="360" w:lineRule="auto"/>
              <w:textAlignment w:val="baseline"/>
              <w:rPr>
                <w:rFonts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819"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kern w:val="0"/>
                <w:sz w:val="24"/>
                <w:szCs w:val="24"/>
              </w:rPr>
            </w:pPr>
            <w:r>
              <w:rPr>
                <w:rFonts w:hint="eastAsia" w:ascii="仿宋" w:hAnsi="仿宋" w:eastAsia="仿宋" w:cs="仿宋"/>
                <w:bCs/>
                <w:kern w:val="0"/>
                <w:sz w:val="24"/>
              </w:rPr>
              <w:t>8</w:t>
            </w:r>
          </w:p>
        </w:tc>
        <w:tc>
          <w:tcPr>
            <w:tcW w:w="1137" w:type="dxa"/>
            <w:tcBorders>
              <w:top w:val="single" w:color="auto" w:sz="4" w:space="0"/>
              <w:left w:val="nil"/>
              <w:bottom w:val="single" w:color="auto" w:sz="4" w:space="0"/>
              <w:right w:val="single" w:color="auto" w:sz="4" w:space="0"/>
            </w:tcBorders>
          </w:tcPr>
          <w:p>
            <w:pPr>
              <w:spacing w:before="53" w:line="360" w:lineRule="auto"/>
              <w:textAlignment w:val="baseline"/>
              <w:rPr>
                <w:rFonts w:ascii="仿宋" w:hAnsi="仿宋" w:eastAsia="仿宋" w:cs="仿宋"/>
                <w:sz w:val="24"/>
                <w:szCs w:val="24"/>
              </w:rPr>
            </w:pPr>
          </w:p>
        </w:tc>
        <w:tc>
          <w:tcPr>
            <w:tcW w:w="1215" w:type="dxa"/>
            <w:tcBorders>
              <w:left w:val="nil"/>
              <w:right w:val="single" w:color="auto" w:sz="4" w:space="0"/>
            </w:tcBorders>
          </w:tcPr>
          <w:p>
            <w:pPr>
              <w:spacing w:before="4" w:line="360" w:lineRule="auto"/>
              <w:ind w:left="103"/>
              <w:textAlignment w:val="baseline"/>
              <w:rPr>
                <w:rFonts w:ascii="仿宋" w:hAnsi="仿宋" w:eastAsia="仿宋" w:cs="仿宋"/>
                <w:sz w:val="24"/>
              </w:rPr>
            </w:pPr>
            <w:r>
              <w:rPr>
                <w:rFonts w:hint="eastAsia" w:ascii="仿宋" w:hAnsi="仿宋" w:eastAsia="仿宋" w:cs="仿宋"/>
                <w:sz w:val="24"/>
              </w:rPr>
              <w:t>羊角起钉式纤维柄哈利根撬棍</w:t>
            </w:r>
          </w:p>
          <w:p>
            <w:pPr>
              <w:spacing w:before="4" w:line="360" w:lineRule="auto"/>
              <w:ind w:left="103"/>
              <w:textAlignment w:val="baseline"/>
              <w:rPr>
                <w:rFonts w:ascii="仿宋" w:hAnsi="仿宋" w:eastAsia="仿宋" w:cs="仿宋"/>
                <w:kern w:val="0"/>
                <w:sz w:val="24"/>
                <w:szCs w:val="24"/>
              </w:rPr>
            </w:pPr>
          </w:p>
        </w:tc>
        <w:tc>
          <w:tcPr>
            <w:tcW w:w="4200" w:type="dxa"/>
            <w:tcBorders>
              <w:top w:val="single" w:color="auto" w:sz="4" w:space="0"/>
              <w:left w:val="nil"/>
              <w:bottom w:val="single" w:color="auto" w:sz="4" w:space="0"/>
              <w:right w:val="single" w:color="auto" w:sz="4" w:space="0"/>
            </w:tcBorders>
          </w:tcPr>
          <w:p>
            <w:pPr>
              <w:textAlignment w:val="baseline"/>
              <w:rPr>
                <w:rFonts w:ascii="仿宋" w:hAnsi="仿宋" w:eastAsia="仿宋" w:cs="仿宋"/>
                <w:b/>
                <w:bCs/>
                <w:kern w:val="0"/>
                <w:sz w:val="24"/>
              </w:rPr>
            </w:pPr>
            <w:r>
              <w:rPr>
                <w:rFonts w:hint="eastAsia" w:ascii="仿宋" w:hAnsi="仿宋" w:eastAsia="仿宋" w:cs="仿宋"/>
                <w:b/>
                <w:bCs/>
                <w:kern w:val="0"/>
                <w:sz w:val="24"/>
              </w:rPr>
              <w:t>（1）功能设计</w:t>
            </w:r>
          </w:p>
          <w:p>
            <w:pPr>
              <w:textAlignment w:val="baseline"/>
              <w:rPr>
                <w:rFonts w:ascii="仿宋" w:hAnsi="仿宋" w:eastAsia="仿宋" w:cs="仿宋"/>
                <w:kern w:val="0"/>
                <w:sz w:val="24"/>
              </w:rPr>
            </w:pPr>
            <w:r>
              <w:rPr>
                <w:rFonts w:hint="eastAsia" w:ascii="仿宋" w:hAnsi="仿宋" w:eastAsia="仿宋" w:cs="仿宋"/>
                <w:kern w:val="0"/>
                <w:sz w:val="24"/>
              </w:rPr>
              <w:t>一端为羊角起钉，可对防盗门门，窗，汽车，等就进行起翘破拆，一端为7字型扁铲和凿击钩。</w:t>
            </w:r>
          </w:p>
          <w:p>
            <w:pPr>
              <w:pStyle w:val="8"/>
              <w:spacing w:before="0" w:after="0" w:line="240" w:lineRule="auto"/>
              <w:textAlignment w:val="baseline"/>
              <w:rPr>
                <w:rFonts w:ascii="仿宋" w:hAnsi="仿宋" w:eastAsia="仿宋" w:cs="仿宋"/>
                <w:kern w:val="0"/>
                <w:sz w:val="24"/>
                <w:szCs w:val="22"/>
              </w:rPr>
            </w:pPr>
            <w:r>
              <w:rPr>
                <w:rFonts w:hint="eastAsia" w:ascii="仿宋" w:hAnsi="仿宋" w:eastAsia="仿宋" w:cs="仿宋"/>
                <w:kern w:val="0"/>
                <w:sz w:val="24"/>
                <w:szCs w:val="22"/>
              </w:rPr>
              <w:t>（2）性能参数</w:t>
            </w:r>
          </w:p>
          <w:p>
            <w:pPr>
              <w:textAlignment w:val="baseline"/>
              <w:rPr>
                <w:rFonts w:ascii="仿宋" w:hAnsi="仿宋" w:eastAsia="仿宋" w:cs="仿宋"/>
                <w:kern w:val="0"/>
                <w:sz w:val="24"/>
              </w:rPr>
            </w:pPr>
            <w:r>
              <w:rPr>
                <w:rFonts w:hint="eastAsia" w:ascii="仿宋" w:hAnsi="仿宋" w:eastAsia="仿宋" w:cs="仿宋"/>
                <w:kern w:val="0"/>
                <w:sz w:val="24"/>
              </w:rPr>
              <w:t>1.总长≥36寸</w:t>
            </w:r>
          </w:p>
          <w:p>
            <w:pPr>
              <w:textAlignment w:val="baseline"/>
              <w:rPr>
                <w:rFonts w:ascii="仿宋" w:hAnsi="仿宋" w:eastAsia="仿宋" w:cs="仿宋"/>
                <w:kern w:val="0"/>
                <w:sz w:val="24"/>
              </w:rPr>
            </w:pPr>
            <w:r>
              <w:rPr>
                <w:rFonts w:hint="eastAsia" w:ascii="仿宋" w:hAnsi="仿宋" w:eastAsia="仿宋" w:cs="仿宋"/>
                <w:kern w:val="0"/>
                <w:sz w:val="24"/>
              </w:rPr>
              <w:t>2.握柄应采用绝缘橡胶材质，头材质应采用45#钢</w:t>
            </w:r>
          </w:p>
          <w:p>
            <w:pPr>
              <w:textAlignment w:val="baseline"/>
              <w:rPr>
                <w:rFonts w:ascii="仿宋" w:hAnsi="仿宋" w:eastAsia="仿宋" w:cs="仿宋"/>
                <w:kern w:val="0"/>
                <w:sz w:val="24"/>
              </w:rPr>
            </w:pPr>
            <w:r>
              <w:rPr>
                <w:rFonts w:hint="eastAsia" w:ascii="仿宋" w:hAnsi="仿宋" w:eastAsia="仿宋" w:cs="仿宋"/>
                <w:kern w:val="0"/>
                <w:sz w:val="24"/>
              </w:rPr>
              <w:t>3.硬度：45-50HRC，整体工艺应采用锻打加淬火热处理。</w:t>
            </w:r>
          </w:p>
          <w:p>
            <w:pPr>
              <w:pStyle w:val="8"/>
              <w:spacing w:before="0" w:after="0" w:line="240" w:lineRule="auto"/>
              <w:textAlignment w:val="baseline"/>
              <w:rPr>
                <w:rFonts w:ascii="仿宋" w:hAnsi="仿宋" w:eastAsia="仿宋" w:cs="仿宋"/>
                <w:kern w:val="0"/>
                <w:sz w:val="24"/>
                <w:szCs w:val="22"/>
              </w:rPr>
            </w:pPr>
            <w:r>
              <w:rPr>
                <w:rFonts w:hint="eastAsia" w:ascii="仿宋" w:hAnsi="仿宋" w:eastAsia="仿宋" w:cs="仿宋"/>
                <w:kern w:val="0"/>
                <w:sz w:val="24"/>
                <w:szCs w:val="22"/>
              </w:rPr>
              <w:t>（3）符合标准</w:t>
            </w:r>
          </w:p>
          <w:p>
            <w:pPr>
              <w:textAlignment w:val="baseline"/>
              <w:rPr>
                <w:rFonts w:ascii="仿宋" w:hAnsi="仿宋" w:eastAsia="仿宋" w:cs="仿宋"/>
                <w:kern w:val="0"/>
                <w:sz w:val="24"/>
              </w:rPr>
            </w:pPr>
            <w:r>
              <w:rPr>
                <w:rFonts w:hint="eastAsia" w:ascii="仿宋" w:hAnsi="仿宋" w:eastAsia="仿宋" w:cs="仿宋"/>
                <w:kern w:val="0"/>
                <w:sz w:val="24"/>
              </w:rPr>
              <w:t>符合GB32459-2015《消防应急救援装备，手动破拆工具通用技术条件》中的外观，抗拉性能和凿击性能标准</w:t>
            </w:r>
          </w:p>
        </w:tc>
        <w:tc>
          <w:tcPr>
            <w:tcW w:w="1725" w:type="dxa"/>
            <w:tcBorders>
              <w:top w:val="single" w:color="auto" w:sz="4" w:space="0"/>
              <w:left w:val="nil"/>
              <w:bottom w:val="single" w:color="auto" w:sz="4" w:space="0"/>
              <w:right w:val="single" w:color="auto" w:sz="4" w:space="0"/>
            </w:tcBorders>
          </w:tcPr>
          <w:p>
            <w:pPr>
              <w:spacing w:line="360" w:lineRule="auto"/>
              <w:textAlignment w:val="baseline"/>
              <w:rPr>
                <w:rFonts w:ascii="仿宋" w:hAnsi="仿宋" w:eastAsia="仿宋" w:cs="仿宋"/>
                <w:sz w:val="24"/>
                <w:szCs w:val="24"/>
                <w:lang w:bidi="en-US"/>
              </w:rPr>
            </w:pPr>
            <w:r>
              <w:rPr>
                <w:rFonts w:hint="eastAsia" w:ascii="仿宋" w:hAnsi="仿宋" w:eastAsia="仿宋" w:cs="仿宋"/>
                <w:bCs/>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819"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kern w:val="0"/>
                <w:sz w:val="24"/>
                <w:szCs w:val="24"/>
              </w:rPr>
            </w:pPr>
            <w:r>
              <w:rPr>
                <w:rFonts w:hint="eastAsia" w:ascii="仿宋" w:hAnsi="仿宋" w:eastAsia="仿宋" w:cs="仿宋"/>
                <w:bCs/>
                <w:kern w:val="0"/>
                <w:sz w:val="24"/>
              </w:rPr>
              <w:t>11</w:t>
            </w:r>
          </w:p>
        </w:tc>
        <w:tc>
          <w:tcPr>
            <w:tcW w:w="1137" w:type="dxa"/>
            <w:tcBorders>
              <w:top w:val="single" w:color="auto" w:sz="4" w:space="0"/>
              <w:left w:val="nil"/>
              <w:bottom w:val="single" w:color="auto" w:sz="4" w:space="0"/>
              <w:right w:val="single" w:color="auto" w:sz="4" w:space="0"/>
            </w:tcBorders>
          </w:tcPr>
          <w:p>
            <w:pPr>
              <w:spacing w:before="53" w:line="360" w:lineRule="auto"/>
              <w:textAlignment w:val="baseline"/>
              <w:rPr>
                <w:rFonts w:ascii="仿宋" w:hAnsi="仿宋" w:eastAsia="仿宋" w:cs="仿宋"/>
                <w:sz w:val="24"/>
                <w:szCs w:val="24"/>
              </w:rPr>
            </w:pPr>
          </w:p>
        </w:tc>
        <w:tc>
          <w:tcPr>
            <w:tcW w:w="1215" w:type="dxa"/>
            <w:tcBorders>
              <w:left w:val="nil"/>
              <w:right w:val="single" w:color="auto" w:sz="4" w:space="0"/>
            </w:tcBorders>
          </w:tcPr>
          <w:p>
            <w:pPr>
              <w:spacing w:before="4" w:line="360" w:lineRule="auto"/>
              <w:ind w:left="103"/>
              <w:textAlignment w:val="baseline"/>
              <w:rPr>
                <w:rFonts w:ascii="仿宋" w:hAnsi="仿宋" w:eastAsia="仿宋" w:cs="仿宋"/>
                <w:kern w:val="0"/>
                <w:sz w:val="24"/>
                <w:szCs w:val="24"/>
              </w:rPr>
            </w:pPr>
            <w:r>
              <w:rPr>
                <w:rFonts w:hint="eastAsia" w:ascii="仿宋" w:hAnsi="仿宋" w:eastAsia="仿宋" w:cs="仿宋"/>
                <w:sz w:val="24"/>
              </w:rPr>
              <w:t>切割式纤维柄哈利根撬棍</w:t>
            </w:r>
          </w:p>
        </w:tc>
        <w:tc>
          <w:tcPr>
            <w:tcW w:w="4200" w:type="dxa"/>
            <w:tcBorders>
              <w:top w:val="single" w:color="auto" w:sz="4" w:space="0"/>
              <w:left w:val="nil"/>
              <w:bottom w:val="single" w:color="auto" w:sz="4" w:space="0"/>
              <w:right w:val="single" w:color="auto" w:sz="4" w:space="0"/>
            </w:tcBorders>
          </w:tcPr>
          <w:p>
            <w:pPr>
              <w:textAlignment w:val="baseline"/>
              <w:rPr>
                <w:rFonts w:ascii="仿宋" w:hAnsi="仿宋" w:eastAsia="仿宋" w:cs="仿宋"/>
                <w:b/>
                <w:bCs/>
                <w:kern w:val="0"/>
                <w:sz w:val="24"/>
              </w:rPr>
            </w:pPr>
            <w:r>
              <w:rPr>
                <w:rFonts w:hint="eastAsia" w:ascii="仿宋" w:hAnsi="仿宋" w:eastAsia="仿宋" w:cs="仿宋"/>
                <w:b/>
                <w:bCs/>
                <w:kern w:val="0"/>
                <w:sz w:val="24"/>
              </w:rPr>
              <w:t>（1）功能设计</w:t>
            </w:r>
          </w:p>
          <w:p>
            <w:pPr>
              <w:textAlignment w:val="baseline"/>
              <w:rPr>
                <w:rFonts w:ascii="仿宋" w:hAnsi="仿宋" w:eastAsia="仿宋" w:cs="仿宋"/>
                <w:kern w:val="0"/>
                <w:sz w:val="24"/>
              </w:rPr>
            </w:pPr>
            <w:r>
              <w:rPr>
                <w:rFonts w:hint="eastAsia" w:ascii="仿宋" w:hAnsi="仿宋" w:eastAsia="仿宋" w:cs="仿宋"/>
                <w:kern w:val="0"/>
                <w:sz w:val="24"/>
              </w:rPr>
              <w:t>一端为割绳器，可对缆绳，铁板，钢板等进行切割，另一端为7字型扁铲和凿击钩，可对各种缝隙进行凿击和扩张进行整体救援。</w:t>
            </w:r>
          </w:p>
          <w:p>
            <w:pPr>
              <w:tabs>
                <w:tab w:val="left" w:pos="312"/>
              </w:tabs>
              <w:textAlignment w:val="baseline"/>
              <w:rPr>
                <w:rFonts w:ascii="仿宋" w:hAnsi="仿宋" w:eastAsia="仿宋" w:cs="仿宋"/>
                <w:b/>
                <w:bCs/>
                <w:kern w:val="0"/>
                <w:sz w:val="24"/>
              </w:rPr>
            </w:pPr>
            <w:r>
              <w:rPr>
                <w:rFonts w:hint="eastAsia" w:ascii="仿宋" w:hAnsi="仿宋" w:eastAsia="仿宋" w:cs="仿宋"/>
                <w:b/>
                <w:bCs/>
                <w:kern w:val="0"/>
                <w:sz w:val="24"/>
              </w:rPr>
              <w:t>（2）性能参数</w:t>
            </w:r>
          </w:p>
          <w:p>
            <w:pPr>
              <w:textAlignment w:val="baseline"/>
              <w:rPr>
                <w:rFonts w:ascii="仿宋" w:hAnsi="仿宋" w:eastAsia="仿宋" w:cs="仿宋"/>
                <w:kern w:val="0"/>
                <w:sz w:val="24"/>
              </w:rPr>
            </w:pPr>
            <w:r>
              <w:rPr>
                <w:rFonts w:hint="eastAsia" w:ascii="仿宋" w:hAnsi="仿宋" w:eastAsia="仿宋" w:cs="仿宋"/>
                <w:kern w:val="0"/>
                <w:sz w:val="24"/>
              </w:rPr>
              <w:t>总长≥91cm；握柄应采用绝缘橡胶材质，头材质应采用45#钢，硬度达到45-50HRC，整体工艺应采用锻打加淬火热处理。</w:t>
            </w:r>
          </w:p>
          <w:p>
            <w:pPr>
              <w:tabs>
                <w:tab w:val="left" w:pos="312"/>
              </w:tabs>
              <w:textAlignment w:val="baseline"/>
              <w:rPr>
                <w:rFonts w:ascii="仿宋" w:hAnsi="仿宋" w:eastAsia="仿宋" w:cs="仿宋"/>
                <w:b/>
                <w:bCs/>
                <w:kern w:val="0"/>
                <w:sz w:val="24"/>
              </w:rPr>
            </w:pPr>
            <w:r>
              <w:rPr>
                <w:rFonts w:hint="eastAsia" w:ascii="仿宋" w:hAnsi="仿宋" w:eastAsia="仿宋" w:cs="仿宋"/>
                <w:b/>
                <w:bCs/>
                <w:kern w:val="0"/>
                <w:sz w:val="24"/>
              </w:rPr>
              <w:t>（3）符合标准</w:t>
            </w:r>
          </w:p>
          <w:p>
            <w:pPr>
              <w:pStyle w:val="8"/>
              <w:spacing w:before="0" w:after="0" w:line="240" w:lineRule="auto"/>
              <w:textAlignment w:val="baseline"/>
              <w:rPr>
                <w:rFonts w:ascii="仿宋" w:hAnsi="仿宋" w:eastAsia="仿宋" w:cs="仿宋"/>
                <w:b w:val="0"/>
                <w:bCs w:val="0"/>
                <w:kern w:val="0"/>
                <w:sz w:val="24"/>
                <w:szCs w:val="22"/>
              </w:rPr>
            </w:pPr>
            <w:r>
              <w:rPr>
                <w:rFonts w:hint="eastAsia" w:ascii="仿宋" w:hAnsi="仿宋" w:eastAsia="仿宋" w:cs="仿宋"/>
                <w:b w:val="0"/>
                <w:bCs w:val="0"/>
                <w:kern w:val="0"/>
                <w:sz w:val="24"/>
                <w:szCs w:val="22"/>
              </w:rPr>
              <w:t>符合GB32459-2015《消防应急救援装备，手动破拆工具通用技术条件》中的外观，抗拉性能和凿击性能标准。</w:t>
            </w:r>
          </w:p>
        </w:tc>
        <w:tc>
          <w:tcPr>
            <w:tcW w:w="1725" w:type="dxa"/>
            <w:tcBorders>
              <w:top w:val="single" w:color="auto" w:sz="4" w:space="0"/>
              <w:left w:val="nil"/>
              <w:bottom w:val="single" w:color="auto" w:sz="4" w:space="0"/>
              <w:right w:val="single" w:color="auto" w:sz="4" w:space="0"/>
            </w:tcBorders>
          </w:tcPr>
          <w:p>
            <w:pPr>
              <w:spacing w:line="360" w:lineRule="auto"/>
              <w:textAlignment w:val="baseline"/>
              <w:rPr>
                <w:rFonts w:ascii="仿宋" w:hAnsi="仿宋" w:eastAsia="仿宋" w:cs="仿宋"/>
                <w:sz w:val="24"/>
                <w:szCs w:val="24"/>
                <w:lang w:bidi="en-US"/>
              </w:rPr>
            </w:pPr>
            <w:r>
              <w:rPr>
                <w:rFonts w:hint="eastAsia" w:ascii="仿宋" w:hAnsi="仿宋" w:eastAsia="仿宋" w:cs="仿宋"/>
                <w:bCs/>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819"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kern w:val="0"/>
                <w:sz w:val="24"/>
                <w:szCs w:val="24"/>
              </w:rPr>
            </w:pPr>
            <w:r>
              <w:rPr>
                <w:rFonts w:hint="eastAsia" w:ascii="仿宋" w:hAnsi="仿宋" w:eastAsia="仿宋" w:cs="仿宋"/>
                <w:bCs/>
                <w:kern w:val="0"/>
                <w:sz w:val="24"/>
              </w:rPr>
              <w:t>14</w:t>
            </w:r>
          </w:p>
        </w:tc>
        <w:tc>
          <w:tcPr>
            <w:tcW w:w="1137" w:type="dxa"/>
            <w:tcBorders>
              <w:top w:val="single" w:color="auto" w:sz="4" w:space="0"/>
              <w:left w:val="nil"/>
              <w:bottom w:val="single" w:color="auto" w:sz="4" w:space="0"/>
              <w:right w:val="single" w:color="auto" w:sz="4" w:space="0"/>
            </w:tcBorders>
          </w:tcPr>
          <w:p>
            <w:pPr>
              <w:spacing w:before="53" w:line="360" w:lineRule="auto"/>
              <w:textAlignment w:val="baseline"/>
              <w:rPr>
                <w:rFonts w:ascii="仿宋" w:hAnsi="仿宋" w:eastAsia="仿宋" w:cs="仿宋"/>
                <w:sz w:val="24"/>
                <w:szCs w:val="24"/>
              </w:rPr>
            </w:pPr>
          </w:p>
        </w:tc>
        <w:tc>
          <w:tcPr>
            <w:tcW w:w="1215" w:type="dxa"/>
            <w:tcBorders>
              <w:left w:val="nil"/>
              <w:right w:val="single" w:color="auto" w:sz="4" w:space="0"/>
            </w:tcBorders>
          </w:tcPr>
          <w:p>
            <w:pPr>
              <w:spacing w:before="4" w:line="360" w:lineRule="auto"/>
              <w:ind w:left="103"/>
              <w:textAlignment w:val="baseline"/>
              <w:rPr>
                <w:rFonts w:ascii="仿宋" w:hAnsi="仿宋" w:eastAsia="仿宋" w:cs="仿宋"/>
                <w:sz w:val="24"/>
              </w:rPr>
            </w:pPr>
            <w:r>
              <w:rPr>
                <w:rFonts w:hint="eastAsia" w:ascii="仿宋" w:hAnsi="仿宋" w:eastAsia="仿宋" w:cs="仿宋"/>
                <w:sz w:val="24"/>
              </w:rPr>
              <w:t>8LB纤维柄大锤</w:t>
            </w:r>
          </w:p>
          <w:p>
            <w:pPr>
              <w:spacing w:before="4" w:line="360" w:lineRule="auto"/>
              <w:ind w:left="103"/>
              <w:textAlignment w:val="baseline"/>
              <w:rPr>
                <w:rFonts w:ascii="仿宋" w:hAnsi="仿宋" w:eastAsia="仿宋" w:cs="仿宋"/>
                <w:kern w:val="0"/>
                <w:sz w:val="24"/>
                <w:szCs w:val="24"/>
              </w:rPr>
            </w:pPr>
          </w:p>
        </w:tc>
        <w:tc>
          <w:tcPr>
            <w:tcW w:w="4200" w:type="dxa"/>
            <w:tcBorders>
              <w:top w:val="single" w:color="auto" w:sz="4" w:space="0"/>
              <w:left w:val="nil"/>
              <w:bottom w:val="single" w:color="auto" w:sz="4" w:space="0"/>
              <w:right w:val="single" w:color="auto" w:sz="4" w:space="0"/>
            </w:tcBorders>
          </w:tcPr>
          <w:p>
            <w:pPr>
              <w:textAlignment w:val="baseline"/>
              <w:rPr>
                <w:rFonts w:ascii="仿宋" w:hAnsi="仿宋" w:eastAsia="仿宋" w:cs="仿宋"/>
                <w:b/>
                <w:bCs/>
                <w:kern w:val="0"/>
                <w:sz w:val="24"/>
              </w:rPr>
            </w:pPr>
            <w:r>
              <w:rPr>
                <w:rFonts w:hint="eastAsia" w:ascii="仿宋" w:hAnsi="仿宋" w:eastAsia="仿宋" w:cs="仿宋"/>
                <w:b/>
                <w:bCs/>
                <w:kern w:val="0"/>
                <w:sz w:val="24"/>
              </w:rPr>
              <w:t>（1）功能设计</w:t>
            </w:r>
          </w:p>
          <w:p>
            <w:pPr>
              <w:textAlignment w:val="baseline"/>
              <w:rPr>
                <w:rFonts w:ascii="仿宋" w:hAnsi="仿宋" w:eastAsia="仿宋" w:cs="仿宋"/>
                <w:kern w:val="0"/>
                <w:sz w:val="24"/>
              </w:rPr>
            </w:pPr>
            <w:r>
              <w:rPr>
                <w:rFonts w:hint="eastAsia" w:ascii="仿宋" w:hAnsi="仿宋" w:eastAsia="仿宋" w:cs="仿宋"/>
                <w:kern w:val="0"/>
                <w:sz w:val="24"/>
              </w:rPr>
              <w:t>头部经特殊工艺淬火，硬度可达48-53HRC，可对防盗门、窗、金刚网等进行破拆，柄应采用绝缘材质，其中间配有玻璃纤维，并采用人体工程学，使用不震手不断裂，与锤头连接处用进口工业胶链接，拉力可达2T不脱落，必要时可在干燥环境进行带电作业，对带电物品进行破拆。</w:t>
            </w:r>
          </w:p>
          <w:p>
            <w:pPr>
              <w:tabs>
                <w:tab w:val="left" w:pos="312"/>
              </w:tabs>
              <w:textAlignment w:val="baseline"/>
              <w:rPr>
                <w:rFonts w:ascii="仿宋" w:hAnsi="仿宋" w:eastAsia="仿宋" w:cs="仿宋"/>
                <w:b/>
                <w:bCs/>
                <w:kern w:val="0"/>
                <w:sz w:val="24"/>
              </w:rPr>
            </w:pPr>
            <w:r>
              <w:rPr>
                <w:rFonts w:hint="eastAsia" w:ascii="仿宋" w:hAnsi="仿宋" w:eastAsia="仿宋" w:cs="仿宋"/>
                <w:b/>
                <w:bCs/>
                <w:kern w:val="0"/>
                <w:sz w:val="24"/>
              </w:rPr>
              <w:t>（2）性能参数</w:t>
            </w:r>
          </w:p>
          <w:p>
            <w:pPr>
              <w:textAlignment w:val="baseline"/>
              <w:rPr>
                <w:rFonts w:ascii="仿宋" w:hAnsi="仿宋" w:eastAsia="仿宋" w:cs="仿宋"/>
                <w:kern w:val="0"/>
                <w:sz w:val="24"/>
              </w:rPr>
            </w:pPr>
            <w:r>
              <w:rPr>
                <w:rFonts w:hint="eastAsia" w:ascii="仿宋" w:hAnsi="仿宋" w:eastAsia="仿宋" w:cs="仿宋"/>
                <w:kern w:val="0"/>
                <w:sz w:val="24"/>
              </w:rPr>
              <w:t>全长≥910mm；头重≥8LB，头部材质应采用45#钢；工艺要求锻打淬火热处理，柄材质应采用PVC+PTR。</w:t>
            </w:r>
          </w:p>
          <w:p>
            <w:pPr>
              <w:pStyle w:val="8"/>
              <w:spacing w:before="0" w:after="0" w:line="240" w:lineRule="auto"/>
              <w:textAlignment w:val="baseline"/>
              <w:rPr>
                <w:rFonts w:ascii="仿宋" w:hAnsi="仿宋" w:eastAsia="仿宋" w:cs="仿宋"/>
                <w:kern w:val="0"/>
                <w:sz w:val="24"/>
                <w:szCs w:val="22"/>
              </w:rPr>
            </w:pPr>
            <w:r>
              <w:rPr>
                <w:rFonts w:hint="eastAsia" w:ascii="仿宋" w:hAnsi="仿宋" w:eastAsia="仿宋" w:cs="仿宋"/>
                <w:kern w:val="0"/>
                <w:sz w:val="24"/>
                <w:szCs w:val="22"/>
              </w:rPr>
              <w:t>（3）符合标准</w:t>
            </w:r>
          </w:p>
          <w:p>
            <w:pPr>
              <w:pStyle w:val="8"/>
              <w:spacing w:before="0" w:after="0" w:line="240" w:lineRule="auto"/>
              <w:jc w:val="left"/>
              <w:textAlignment w:val="baseline"/>
            </w:pPr>
            <w:r>
              <w:rPr>
                <w:rFonts w:hint="eastAsia" w:ascii="仿宋" w:hAnsi="仿宋" w:eastAsia="仿宋" w:cs="仿宋"/>
                <w:b w:val="0"/>
                <w:bCs w:val="0"/>
                <w:kern w:val="0"/>
                <w:sz w:val="24"/>
                <w:szCs w:val="22"/>
              </w:rPr>
              <w:t>符合GB/T13473-2008、QB/T1290.1</w:t>
            </w:r>
            <w:r>
              <w:rPr>
                <w:rFonts w:ascii="仿宋" w:hAnsi="仿宋" w:eastAsia="仿宋" w:cs="仿宋"/>
                <w:b w:val="0"/>
                <w:bCs w:val="0"/>
                <w:kern w:val="0"/>
                <w:sz w:val="24"/>
                <w:szCs w:val="22"/>
              </w:rPr>
              <w:t xml:space="preserve"> </w:t>
            </w:r>
            <w:r>
              <w:rPr>
                <w:rFonts w:hint="eastAsia" w:ascii="仿宋" w:hAnsi="仿宋" w:eastAsia="仿宋" w:cs="仿宋"/>
                <w:b w:val="0"/>
                <w:bCs w:val="0"/>
                <w:kern w:val="0"/>
                <w:sz w:val="24"/>
                <w:szCs w:val="22"/>
              </w:rPr>
              <w:t>-2010标准，提供国家级检测报告</w:t>
            </w:r>
          </w:p>
        </w:tc>
        <w:tc>
          <w:tcPr>
            <w:tcW w:w="1725" w:type="dxa"/>
            <w:tcBorders>
              <w:top w:val="single" w:color="auto" w:sz="4" w:space="0"/>
              <w:left w:val="nil"/>
              <w:bottom w:val="single" w:color="auto" w:sz="4" w:space="0"/>
              <w:right w:val="single" w:color="auto" w:sz="4" w:space="0"/>
            </w:tcBorders>
          </w:tcPr>
          <w:p>
            <w:pPr>
              <w:spacing w:line="360" w:lineRule="auto"/>
              <w:textAlignment w:val="baseline"/>
              <w:rPr>
                <w:rFonts w:ascii="仿宋" w:hAnsi="仿宋" w:eastAsia="仿宋" w:cs="仿宋"/>
                <w:sz w:val="24"/>
                <w:szCs w:val="24"/>
                <w:lang w:bidi="en-US"/>
              </w:rPr>
            </w:pPr>
            <w:r>
              <w:rPr>
                <w:rFonts w:hint="eastAsia" w:ascii="仿宋" w:hAnsi="仿宋" w:eastAsia="仿宋" w:cs="仿宋"/>
                <w:bCs/>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819"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kern w:val="0"/>
                <w:sz w:val="24"/>
                <w:szCs w:val="24"/>
              </w:rPr>
            </w:pPr>
            <w:r>
              <w:rPr>
                <w:rFonts w:hint="eastAsia" w:ascii="仿宋" w:hAnsi="仿宋" w:eastAsia="仿宋" w:cs="仿宋"/>
                <w:bCs/>
                <w:kern w:val="0"/>
                <w:sz w:val="24"/>
              </w:rPr>
              <w:t>17</w:t>
            </w:r>
          </w:p>
        </w:tc>
        <w:tc>
          <w:tcPr>
            <w:tcW w:w="1137" w:type="dxa"/>
            <w:tcBorders>
              <w:top w:val="single" w:color="auto" w:sz="4" w:space="0"/>
              <w:left w:val="nil"/>
              <w:bottom w:val="single" w:color="auto" w:sz="4" w:space="0"/>
              <w:right w:val="single" w:color="auto" w:sz="4" w:space="0"/>
            </w:tcBorders>
          </w:tcPr>
          <w:p>
            <w:pPr>
              <w:spacing w:before="53" w:line="360" w:lineRule="auto"/>
              <w:textAlignment w:val="baseline"/>
              <w:rPr>
                <w:rFonts w:ascii="仿宋" w:hAnsi="仿宋" w:eastAsia="仿宋" w:cs="仿宋"/>
                <w:sz w:val="24"/>
                <w:szCs w:val="24"/>
              </w:rPr>
            </w:pPr>
          </w:p>
        </w:tc>
        <w:tc>
          <w:tcPr>
            <w:tcW w:w="1215" w:type="dxa"/>
            <w:tcBorders>
              <w:left w:val="nil"/>
              <w:right w:val="single" w:color="auto" w:sz="4" w:space="0"/>
            </w:tcBorders>
          </w:tcPr>
          <w:p>
            <w:pPr>
              <w:spacing w:before="4" w:line="360" w:lineRule="auto"/>
              <w:ind w:left="103"/>
              <w:jc w:val="left"/>
              <w:textAlignment w:val="baseline"/>
              <w:rPr>
                <w:rFonts w:ascii="仿宋" w:hAnsi="仿宋" w:eastAsia="仿宋" w:cs="仿宋"/>
                <w:kern w:val="0"/>
                <w:sz w:val="24"/>
                <w:szCs w:val="24"/>
              </w:rPr>
            </w:pPr>
            <w:r>
              <w:rPr>
                <w:rFonts w:hint="eastAsia" w:ascii="仿宋" w:hAnsi="仿宋" w:eastAsia="仿宋" w:cs="仿宋"/>
                <w:sz w:val="24"/>
              </w:rPr>
              <w:t>纤维柄大锤10LB</w:t>
            </w:r>
          </w:p>
        </w:tc>
        <w:tc>
          <w:tcPr>
            <w:tcW w:w="4200" w:type="dxa"/>
            <w:tcBorders>
              <w:top w:val="single" w:color="auto" w:sz="4" w:space="0"/>
              <w:left w:val="nil"/>
              <w:bottom w:val="single" w:color="auto" w:sz="4" w:space="0"/>
              <w:right w:val="single" w:color="auto" w:sz="4" w:space="0"/>
            </w:tcBorders>
          </w:tcPr>
          <w:p>
            <w:pPr>
              <w:textAlignment w:val="baseline"/>
              <w:rPr>
                <w:rFonts w:ascii="仿宋" w:hAnsi="仿宋" w:eastAsia="仿宋" w:cs="仿宋"/>
                <w:kern w:val="0"/>
                <w:sz w:val="24"/>
              </w:rPr>
            </w:pPr>
            <w:r>
              <w:rPr>
                <w:rFonts w:hint="eastAsia" w:ascii="仿宋" w:hAnsi="仿宋" w:eastAsia="仿宋" w:cs="仿宋"/>
                <w:kern w:val="0"/>
                <w:sz w:val="24"/>
              </w:rPr>
              <w:t>功能设计：全长≥910mm，头重≥10LB，头部材质应采用45#钢，工艺采用锻打淬火热处理，柄材质应采用PVC+PTR，头部经特殊工艺淬火，硬度可达48-53HRC，可对防盗门，窗，金刚网等进行破拆，柄应采用绝缘材质，其中间配有玻璃纤维，并应采用人体工程学，使用不震手不断裂，与锤头连接处用进口工业胶链接，拉力可达2T不脱落，必要时可在干燥环境进行带电作业，对带电物品进行破拆。</w:t>
            </w:r>
          </w:p>
        </w:tc>
        <w:tc>
          <w:tcPr>
            <w:tcW w:w="1725" w:type="dxa"/>
            <w:tcBorders>
              <w:top w:val="single" w:color="auto" w:sz="4" w:space="0"/>
              <w:left w:val="nil"/>
              <w:bottom w:val="single" w:color="auto" w:sz="4" w:space="0"/>
              <w:right w:val="single" w:color="auto" w:sz="4" w:space="0"/>
            </w:tcBorders>
          </w:tcPr>
          <w:p>
            <w:pPr>
              <w:spacing w:line="360" w:lineRule="auto"/>
              <w:textAlignment w:val="baseline"/>
              <w:rPr>
                <w:rFonts w:ascii="仿宋" w:hAnsi="仿宋" w:eastAsia="仿宋" w:cs="仿宋"/>
                <w:sz w:val="24"/>
                <w:szCs w:val="24"/>
                <w:lang w:bidi="en-US"/>
              </w:rPr>
            </w:pPr>
            <w:r>
              <w:rPr>
                <w:rFonts w:hint="eastAsia" w:ascii="仿宋" w:hAnsi="仿宋" w:eastAsia="仿宋" w:cs="仿宋"/>
                <w:bCs/>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819"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kern w:val="0"/>
                <w:sz w:val="24"/>
                <w:szCs w:val="24"/>
              </w:rPr>
            </w:pPr>
            <w:r>
              <w:rPr>
                <w:rFonts w:hint="eastAsia" w:ascii="仿宋" w:hAnsi="仿宋" w:eastAsia="仿宋" w:cs="仿宋"/>
                <w:bCs/>
                <w:kern w:val="0"/>
                <w:sz w:val="24"/>
              </w:rPr>
              <w:t>18</w:t>
            </w:r>
          </w:p>
        </w:tc>
        <w:tc>
          <w:tcPr>
            <w:tcW w:w="1137" w:type="dxa"/>
            <w:tcBorders>
              <w:top w:val="single" w:color="auto" w:sz="4" w:space="0"/>
              <w:left w:val="nil"/>
              <w:bottom w:val="single" w:color="auto" w:sz="4" w:space="0"/>
              <w:right w:val="single" w:color="auto" w:sz="4" w:space="0"/>
            </w:tcBorders>
          </w:tcPr>
          <w:p>
            <w:pPr>
              <w:spacing w:before="53" w:line="360" w:lineRule="auto"/>
              <w:textAlignment w:val="baseline"/>
              <w:rPr>
                <w:rFonts w:ascii="仿宋" w:hAnsi="仿宋" w:eastAsia="仿宋" w:cs="仿宋"/>
                <w:sz w:val="24"/>
                <w:szCs w:val="24"/>
              </w:rPr>
            </w:pPr>
          </w:p>
        </w:tc>
        <w:tc>
          <w:tcPr>
            <w:tcW w:w="1215" w:type="dxa"/>
            <w:tcBorders>
              <w:left w:val="nil"/>
              <w:right w:val="single" w:color="auto" w:sz="4" w:space="0"/>
            </w:tcBorders>
          </w:tcPr>
          <w:p>
            <w:pPr>
              <w:spacing w:before="4" w:line="360" w:lineRule="auto"/>
              <w:ind w:left="103"/>
              <w:textAlignment w:val="baseline"/>
              <w:rPr>
                <w:rFonts w:ascii="仿宋" w:hAnsi="仿宋" w:eastAsia="仿宋" w:cs="仿宋"/>
                <w:kern w:val="0"/>
                <w:sz w:val="24"/>
                <w:szCs w:val="24"/>
              </w:rPr>
            </w:pPr>
            <w:r>
              <w:rPr>
                <w:rFonts w:hint="eastAsia" w:ascii="仿宋" w:hAnsi="仿宋" w:eastAsia="仿宋" w:cs="仿宋"/>
                <w:sz w:val="24"/>
              </w:rPr>
              <w:t>多功能挠钩</w:t>
            </w:r>
          </w:p>
        </w:tc>
        <w:tc>
          <w:tcPr>
            <w:tcW w:w="4200" w:type="dxa"/>
            <w:tcBorders>
              <w:top w:val="single" w:color="auto" w:sz="4" w:space="0"/>
              <w:left w:val="nil"/>
              <w:bottom w:val="single" w:color="auto" w:sz="4" w:space="0"/>
              <w:right w:val="single" w:color="auto" w:sz="4" w:space="0"/>
            </w:tcBorders>
          </w:tcPr>
          <w:p>
            <w:pPr>
              <w:textAlignment w:val="baseline"/>
              <w:rPr>
                <w:rFonts w:ascii="仿宋" w:hAnsi="仿宋" w:eastAsia="仿宋" w:cs="仿宋"/>
                <w:kern w:val="0"/>
                <w:sz w:val="24"/>
              </w:rPr>
            </w:pPr>
            <w:r>
              <w:rPr>
                <w:rFonts w:hint="eastAsia" w:ascii="仿宋" w:hAnsi="仿宋" w:eastAsia="仿宋" w:cs="仿宋"/>
                <w:kern w:val="0"/>
                <w:sz w:val="24"/>
              </w:rPr>
              <w:t>（1）内容组成</w:t>
            </w:r>
          </w:p>
          <w:p>
            <w:pPr>
              <w:textAlignment w:val="baseline"/>
              <w:rPr>
                <w:rFonts w:ascii="仿宋" w:hAnsi="仿宋" w:eastAsia="仿宋" w:cs="仿宋"/>
                <w:kern w:val="0"/>
                <w:sz w:val="24"/>
              </w:rPr>
            </w:pPr>
            <w:r>
              <w:rPr>
                <w:rFonts w:hint="eastAsia" w:ascii="仿宋" w:hAnsi="仿宋" w:eastAsia="仿宋" w:cs="仿宋"/>
                <w:kern w:val="0"/>
                <w:sz w:val="24"/>
              </w:rPr>
              <w:t>多功能挠钩应包括工兵铲、消防榔头、消防爪耙、消防锯、撑顶器、消防剪、攀高钩、单头挠钩、双头挠钩、消防斧、普通接杆。</w:t>
            </w:r>
          </w:p>
          <w:p>
            <w:pPr>
              <w:textAlignment w:val="baseline"/>
              <w:rPr>
                <w:rFonts w:ascii="仿宋" w:hAnsi="仿宋" w:eastAsia="仿宋" w:cs="仿宋"/>
                <w:kern w:val="0"/>
                <w:sz w:val="24"/>
              </w:rPr>
            </w:pPr>
            <w:r>
              <w:rPr>
                <w:rFonts w:hint="eastAsia" w:ascii="仿宋" w:hAnsi="仿宋" w:eastAsia="仿宋" w:cs="仿宋"/>
                <w:kern w:val="0"/>
                <w:sz w:val="24"/>
              </w:rPr>
              <w:t>（</w:t>
            </w:r>
            <w:r>
              <w:rPr>
                <w:rFonts w:ascii="仿宋" w:hAnsi="仿宋" w:eastAsia="仿宋" w:cs="仿宋"/>
                <w:kern w:val="0"/>
                <w:sz w:val="24"/>
              </w:rPr>
              <w:t>2</w:t>
            </w:r>
            <w:r>
              <w:rPr>
                <w:rFonts w:hint="eastAsia" w:ascii="仿宋" w:hAnsi="仿宋" w:eastAsia="仿宋" w:cs="仿宋"/>
                <w:kern w:val="0"/>
                <w:sz w:val="24"/>
              </w:rPr>
              <w:t>）功能用途</w:t>
            </w:r>
          </w:p>
          <w:p>
            <w:pPr>
              <w:textAlignment w:val="baseline"/>
              <w:rPr>
                <w:rFonts w:ascii="仿宋" w:hAnsi="仿宋" w:eastAsia="仿宋" w:cs="仿宋"/>
                <w:kern w:val="0"/>
                <w:sz w:val="24"/>
                <w:szCs w:val="24"/>
              </w:rPr>
            </w:pPr>
            <w:r>
              <w:rPr>
                <w:rFonts w:hint="eastAsia" w:ascii="仿宋" w:hAnsi="仿宋" w:eastAsia="仿宋" w:cs="仿宋"/>
                <w:kern w:val="0"/>
                <w:sz w:val="24"/>
              </w:rPr>
              <w:t>工兵铲：用于清理灾害现场的杂物；消防榔头：可击碎灾害现场的窗户玻璃，可作为工具使用；消防爪耙：用于清理灾害现场的杂物；消防锯：锯断、劈断一些一定高度的易坠落物、易坍塌物和构件；撑顶器：用于临时支撑易坍塌的危险场所的门框、窗户和其他构件，以确保灭火救援的消防队员安全地进出；消防剪：对灾害现场的电线、树枝、连接线、各类带子等进行剪切；攀高钩：攀爬、登高用；单头挠钩：破拆吊顶、钩拉电线等；双头挠钩：破拆吊顶、钩拉电线等；消防斧：可劈可撬，可以劈开门窗，以及一些木质障碍物，也可撬开地板、箱、柜、门、窗、天花板、护墙板、水泥墙板、栅栏、铁锁等。对于缝隙较小的情况，可以先劈开一条缝再撬。也可敲碎4米以下的着火建筑的窗户玻璃。</w:t>
            </w:r>
          </w:p>
        </w:tc>
        <w:tc>
          <w:tcPr>
            <w:tcW w:w="1725" w:type="dxa"/>
            <w:tcBorders>
              <w:top w:val="single" w:color="auto" w:sz="4" w:space="0"/>
              <w:left w:val="nil"/>
              <w:bottom w:val="single" w:color="auto" w:sz="4" w:space="0"/>
              <w:right w:val="single" w:color="auto" w:sz="4" w:space="0"/>
            </w:tcBorders>
          </w:tcPr>
          <w:p>
            <w:pPr>
              <w:spacing w:line="360" w:lineRule="auto"/>
              <w:textAlignment w:val="baseline"/>
              <w:rPr>
                <w:rFonts w:ascii="仿宋" w:hAnsi="仿宋" w:eastAsia="仿宋" w:cs="仿宋"/>
                <w:sz w:val="24"/>
                <w:szCs w:val="24"/>
                <w:lang w:bidi="en-US"/>
              </w:rPr>
            </w:pPr>
            <w:r>
              <w:rPr>
                <w:rFonts w:hint="eastAsia" w:ascii="仿宋" w:hAnsi="仿宋" w:eastAsia="仿宋" w:cs="仿宋"/>
                <w:bCs/>
                <w:kern w:val="0"/>
                <w:sz w:val="24"/>
              </w:rPr>
              <w:t>否</w:t>
            </w:r>
          </w:p>
        </w:tc>
      </w:tr>
    </w:tbl>
    <w:p>
      <w:pPr>
        <w:textAlignment w:val="baseline"/>
        <w:rPr>
          <w:b/>
          <w:i/>
          <w:caps/>
        </w:rPr>
      </w:pPr>
    </w:p>
    <w:p>
      <w:pPr>
        <w:textAlignment w:val="baseline"/>
        <w:rPr>
          <w:rFonts w:ascii="仿宋" w:hAnsi="仿宋" w:eastAsia="仿宋" w:cs="仿宋"/>
          <w:b/>
          <w:bCs/>
          <w:sz w:val="24"/>
          <w:szCs w:val="24"/>
        </w:rPr>
      </w:pPr>
      <w:r>
        <w:rPr>
          <w:rFonts w:ascii="仿宋" w:hAnsi="仿宋" w:eastAsia="仿宋" w:cs="仿宋"/>
          <w:b/>
          <w:bCs/>
          <w:sz w:val="24"/>
          <w:szCs w:val="24"/>
        </w:rPr>
        <w:t>2.</w:t>
      </w:r>
      <w:r>
        <w:rPr>
          <w:rFonts w:hint="eastAsia" w:ascii="仿宋" w:hAnsi="仿宋" w:eastAsia="仿宋" w:cs="仿宋"/>
          <w:b/>
          <w:bCs/>
          <w:sz w:val="24"/>
          <w:szCs w:val="24"/>
        </w:rPr>
        <w:t>提升系统绞盘</w:t>
      </w:r>
    </w:p>
    <w:tbl>
      <w:tblPr>
        <w:tblStyle w:val="13"/>
        <w:tblW w:w="90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
        <w:gridCol w:w="975"/>
        <w:gridCol w:w="1035"/>
        <w:gridCol w:w="4380"/>
        <w:gridCol w:w="17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912" w:type="dxa"/>
            <w:tcBorders>
              <w:top w:val="single" w:color="auto" w:sz="4" w:space="0"/>
              <w:left w:val="single" w:color="auto" w:sz="4" w:space="0"/>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序号</w:t>
            </w:r>
          </w:p>
        </w:tc>
        <w:tc>
          <w:tcPr>
            <w:tcW w:w="975"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重要性</w:t>
            </w:r>
          </w:p>
        </w:tc>
        <w:tc>
          <w:tcPr>
            <w:tcW w:w="1035"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指标项</w:t>
            </w:r>
          </w:p>
        </w:tc>
        <w:tc>
          <w:tcPr>
            <w:tcW w:w="4380"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指标要求</w:t>
            </w:r>
          </w:p>
        </w:tc>
        <w:tc>
          <w:tcPr>
            <w:tcW w:w="1725"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证明材料要求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1</w:t>
            </w:r>
          </w:p>
        </w:tc>
        <w:tc>
          <w:tcPr>
            <w:tcW w:w="975" w:type="dxa"/>
            <w:tcBorders>
              <w:top w:val="single" w:color="auto" w:sz="4" w:space="0"/>
              <w:left w:val="nil"/>
              <w:bottom w:val="single" w:color="auto" w:sz="4" w:space="0"/>
              <w:right w:val="single" w:color="auto" w:sz="4" w:space="0"/>
            </w:tcBorders>
          </w:tcPr>
          <w:p>
            <w:pPr>
              <w:spacing w:line="360" w:lineRule="auto"/>
              <w:textAlignment w:val="baseline"/>
              <w:rPr>
                <w:rFonts w:ascii="仿宋" w:hAnsi="仿宋" w:eastAsia="仿宋" w:cs="仿宋"/>
                <w:kern w:val="0"/>
                <w:sz w:val="24"/>
              </w:rPr>
            </w:pPr>
          </w:p>
        </w:tc>
        <w:tc>
          <w:tcPr>
            <w:tcW w:w="1035" w:type="dxa"/>
            <w:tcBorders>
              <w:top w:val="single" w:color="auto" w:sz="4" w:space="0"/>
              <w:left w:val="nil"/>
              <w:right w:val="single" w:color="auto" w:sz="4" w:space="0"/>
            </w:tcBorders>
          </w:tcPr>
          <w:p>
            <w:pPr>
              <w:spacing w:before="14" w:line="360" w:lineRule="auto"/>
              <w:ind w:left="112"/>
              <w:textAlignment w:val="baseline"/>
              <w:rPr>
                <w:rFonts w:ascii="仿宋" w:hAnsi="仿宋" w:eastAsia="仿宋" w:cs="仿宋"/>
                <w:kern w:val="0"/>
                <w:sz w:val="24"/>
              </w:rPr>
            </w:pPr>
            <w:r>
              <w:rPr>
                <w:rFonts w:hint="eastAsia" w:ascii="仿宋" w:hAnsi="仿宋" w:eastAsia="仿宋" w:cs="仿宋"/>
                <w:kern w:val="0"/>
                <w:sz w:val="24"/>
              </w:rPr>
              <w:t>功能</w:t>
            </w:r>
          </w:p>
        </w:tc>
        <w:tc>
          <w:tcPr>
            <w:tcW w:w="4380" w:type="dxa"/>
            <w:tcBorders>
              <w:top w:val="single" w:color="auto" w:sz="4" w:space="0"/>
              <w:left w:val="nil"/>
              <w:bottom w:val="single" w:color="auto" w:sz="4" w:space="0"/>
              <w:right w:val="single" w:color="auto" w:sz="4" w:space="0"/>
            </w:tcBorders>
          </w:tcPr>
          <w:p>
            <w:pPr>
              <w:textAlignment w:val="baseline"/>
              <w:rPr>
                <w:rFonts w:ascii="仿宋" w:hAnsi="仿宋" w:eastAsia="仿宋" w:cs="仿宋"/>
                <w:kern w:val="0"/>
                <w:sz w:val="24"/>
              </w:rPr>
            </w:pPr>
            <w:r>
              <w:rPr>
                <w:rFonts w:hint="eastAsia" w:ascii="仿宋" w:hAnsi="仿宋" w:eastAsia="仿宋" w:cs="仿宋"/>
                <w:sz w:val="24"/>
              </w:rPr>
              <w:t>与三角架配合使用，绞盘内置自动锁定制停装置；不锈钢把手电渡工艺处理，配备有滑轮系统和减震势能吸收器</w:t>
            </w:r>
          </w:p>
        </w:tc>
        <w:tc>
          <w:tcPr>
            <w:tcW w:w="1725" w:type="dxa"/>
            <w:tcBorders>
              <w:top w:val="single" w:color="auto" w:sz="4" w:space="0"/>
              <w:left w:val="nil"/>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2</w:t>
            </w:r>
          </w:p>
        </w:tc>
        <w:tc>
          <w:tcPr>
            <w:tcW w:w="975" w:type="dxa"/>
            <w:tcBorders>
              <w:top w:val="single" w:color="auto" w:sz="4" w:space="0"/>
              <w:left w:val="nil"/>
              <w:bottom w:val="single" w:color="auto" w:sz="4" w:space="0"/>
              <w:right w:val="single" w:color="auto" w:sz="4" w:space="0"/>
            </w:tcBorders>
          </w:tcPr>
          <w:p>
            <w:pPr>
              <w:spacing w:before="53" w:line="360" w:lineRule="auto"/>
              <w:textAlignment w:val="baseline"/>
              <w:rPr>
                <w:rFonts w:ascii="仿宋" w:hAnsi="仿宋" w:eastAsia="仿宋" w:cs="仿宋"/>
                <w:kern w:val="0"/>
                <w:sz w:val="24"/>
              </w:rPr>
            </w:pPr>
          </w:p>
        </w:tc>
        <w:tc>
          <w:tcPr>
            <w:tcW w:w="1035" w:type="dxa"/>
            <w:tcBorders>
              <w:top w:val="single" w:color="auto" w:sz="4" w:space="0"/>
              <w:left w:val="nil"/>
              <w:bottom w:val="single" w:color="auto" w:sz="4" w:space="0"/>
              <w:right w:val="single" w:color="auto" w:sz="4" w:space="0"/>
            </w:tcBorders>
          </w:tcPr>
          <w:p>
            <w:pPr>
              <w:spacing w:before="14" w:line="360" w:lineRule="auto"/>
              <w:ind w:left="112"/>
              <w:textAlignment w:val="baseline"/>
              <w:rPr>
                <w:rFonts w:ascii="仿宋" w:hAnsi="仿宋" w:eastAsia="仿宋" w:cs="仿宋"/>
                <w:kern w:val="0"/>
                <w:sz w:val="24"/>
              </w:rPr>
            </w:pPr>
            <w:r>
              <w:rPr>
                <w:rFonts w:hint="eastAsia" w:ascii="仿宋" w:hAnsi="仿宋" w:eastAsia="仿宋" w:cs="仿宋"/>
                <w:kern w:val="0"/>
                <w:sz w:val="24"/>
              </w:rPr>
              <w:t>性能</w:t>
            </w:r>
          </w:p>
        </w:tc>
        <w:tc>
          <w:tcPr>
            <w:tcW w:w="4380" w:type="dxa"/>
            <w:tcBorders>
              <w:top w:val="single" w:color="auto" w:sz="4" w:space="0"/>
              <w:left w:val="nil"/>
              <w:bottom w:val="single" w:color="auto" w:sz="4" w:space="0"/>
              <w:right w:val="single" w:color="auto" w:sz="4" w:space="0"/>
            </w:tcBorders>
          </w:tcPr>
          <w:p>
            <w:pPr>
              <w:textAlignment w:val="baseline"/>
              <w:rPr>
                <w:rFonts w:ascii="仿宋" w:hAnsi="仿宋" w:eastAsia="仿宋" w:cs="仿宋"/>
                <w:sz w:val="24"/>
              </w:rPr>
            </w:pPr>
            <w:r>
              <w:rPr>
                <w:rFonts w:hint="eastAsia" w:ascii="仿宋" w:hAnsi="仿宋" w:eastAsia="仿宋" w:cs="仿宋"/>
                <w:sz w:val="24"/>
              </w:rPr>
              <w:t>工作负荷：≥140kg；</w:t>
            </w:r>
          </w:p>
          <w:p>
            <w:pPr>
              <w:textAlignment w:val="baseline"/>
              <w:rPr>
                <w:rFonts w:ascii="仿宋" w:hAnsi="仿宋" w:eastAsia="仿宋" w:cs="仿宋"/>
                <w:sz w:val="24"/>
              </w:rPr>
            </w:pPr>
            <w:r>
              <w:rPr>
                <w:rFonts w:hint="eastAsia" w:ascii="仿宋" w:hAnsi="仿宋" w:eastAsia="仿宋" w:cs="仿宋"/>
                <w:sz w:val="24"/>
              </w:rPr>
              <w:t>断裂极限：≥1800KG；</w:t>
            </w:r>
          </w:p>
          <w:p>
            <w:pPr>
              <w:textAlignment w:val="baseline"/>
              <w:rPr>
                <w:rFonts w:ascii="仿宋" w:hAnsi="仿宋" w:eastAsia="仿宋" w:cs="仿宋"/>
                <w:sz w:val="24"/>
              </w:rPr>
            </w:pPr>
            <w:r>
              <w:rPr>
                <w:rFonts w:hint="eastAsia" w:ascii="仿宋" w:hAnsi="仿宋" w:eastAsia="仿宋" w:cs="仿宋"/>
                <w:sz w:val="24"/>
              </w:rPr>
              <w:t>钢丝直径：≥6.3mm；</w:t>
            </w:r>
          </w:p>
          <w:p>
            <w:pPr>
              <w:textAlignment w:val="baseline"/>
              <w:rPr>
                <w:rFonts w:ascii="仿宋" w:hAnsi="仿宋" w:eastAsia="仿宋" w:cs="仿宋"/>
                <w:sz w:val="24"/>
              </w:rPr>
            </w:pPr>
            <w:r>
              <w:rPr>
                <w:rFonts w:hint="eastAsia" w:ascii="仿宋" w:hAnsi="仿宋" w:eastAsia="仿宋" w:cs="仿宋"/>
                <w:sz w:val="24"/>
              </w:rPr>
              <w:t>长度：≥25m</w:t>
            </w:r>
            <w:r>
              <w:rPr>
                <w:rFonts w:ascii="仿宋" w:hAnsi="仿宋" w:eastAsia="仿宋" w:cs="仿宋"/>
                <w:sz w:val="24"/>
              </w:rPr>
              <w:t>;</w:t>
            </w:r>
          </w:p>
          <w:p>
            <w:pPr>
              <w:textAlignment w:val="baseline"/>
              <w:rPr>
                <w:rFonts w:ascii="仿宋" w:hAnsi="仿宋" w:eastAsia="仿宋" w:cs="仿宋"/>
                <w:sz w:val="24"/>
              </w:rPr>
            </w:pPr>
            <w:r>
              <w:rPr>
                <w:rFonts w:hint="eastAsia" w:ascii="仿宋" w:hAnsi="仿宋" w:eastAsia="仿宋" w:cs="仿宋"/>
                <w:sz w:val="24"/>
              </w:rPr>
              <w:t>齿轮工作比不低于8：1；</w:t>
            </w:r>
          </w:p>
          <w:p>
            <w:pPr>
              <w:textAlignment w:val="baseline"/>
              <w:rPr>
                <w:rFonts w:ascii="仿宋" w:hAnsi="仿宋" w:eastAsia="仿宋" w:cs="仿宋"/>
                <w:kern w:val="0"/>
                <w:sz w:val="24"/>
              </w:rPr>
            </w:pPr>
            <w:r>
              <w:rPr>
                <w:rFonts w:hint="eastAsia" w:ascii="仿宋" w:hAnsi="仿宋" w:eastAsia="仿宋" w:cs="仿宋"/>
                <w:sz w:val="24"/>
              </w:rPr>
              <w:t>重量：≤14kg。</w:t>
            </w:r>
          </w:p>
        </w:tc>
        <w:tc>
          <w:tcPr>
            <w:tcW w:w="1725" w:type="dxa"/>
            <w:tcBorders>
              <w:top w:val="single" w:color="auto" w:sz="4" w:space="0"/>
              <w:left w:val="nil"/>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3</w:t>
            </w:r>
          </w:p>
        </w:tc>
        <w:tc>
          <w:tcPr>
            <w:tcW w:w="975" w:type="dxa"/>
            <w:tcBorders>
              <w:top w:val="single" w:color="auto" w:sz="4" w:space="0"/>
              <w:left w:val="nil"/>
              <w:bottom w:val="single" w:color="auto" w:sz="4" w:space="0"/>
              <w:right w:val="single" w:color="auto" w:sz="4" w:space="0"/>
            </w:tcBorders>
          </w:tcPr>
          <w:p>
            <w:pPr>
              <w:spacing w:line="360" w:lineRule="auto"/>
              <w:textAlignment w:val="baseline"/>
              <w:rPr>
                <w:rFonts w:ascii="仿宋" w:hAnsi="仿宋" w:eastAsia="仿宋" w:cs="仿宋"/>
                <w:kern w:val="0"/>
                <w:sz w:val="24"/>
              </w:rPr>
            </w:pPr>
            <w:r>
              <w:rPr>
                <w:rFonts w:hint="eastAsia" w:ascii="仿宋" w:hAnsi="仿宋" w:eastAsia="仿宋" w:cs="仿宋"/>
                <w:kern w:val="0"/>
                <w:sz w:val="24"/>
              </w:rPr>
              <w:t>#</w:t>
            </w:r>
          </w:p>
        </w:tc>
        <w:tc>
          <w:tcPr>
            <w:tcW w:w="1035" w:type="dxa"/>
            <w:tcBorders>
              <w:top w:val="nil"/>
              <w:left w:val="nil"/>
              <w:right w:val="single" w:color="auto" w:sz="4" w:space="0"/>
            </w:tcBorders>
          </w:tcPr>
          <w:p>
            <w:pPr>
              <w:spacing w:line="360" w:lineRule="auto"/>
              <w:ind w:left="103"/>
              <w:textAlignment w:val="baseline"/>
              <w:rPr>
                <w:rFonts w:ascii="仿宋" w:hAnsi="仿宋" w:eastAsia="仿宋" w:cs="仿宋"/>
                <w:kern w:val="0"/>
                <w:sz w:val="24"/>
              </w:rPr>
            </w:pPr>
            <w:r>
              <w:rPr>
                <w:rFonts w:hint="eastAsia" w:ascii="仿宋" w:hAnsi="仿宋" w:eastAsia="仿宋" w:cs="仿宋"/>
                <w:kern w:val="0"/>
                <w:sz w:val="24"/>
              </w:rPr>
              <w:t>符合标准</w:t>
            </w:r>
          </w:p>
        </w:tc>
        <w:tc>
          <w:tcPr>
            <w:tcW w:w="4380" w:type="dxa"/>
            <w:tcBorders>
              <w:top w:val="single" w:color="auto" w:sz="4" w:space="0"/>
              <w:left w:val="nil"/>
              <w:bottom w:val="single" w:color="auto" w:sz="4" w:space="0"/>
              <w:right w:val="single" w:color="auto" w:sz="4" w:space="0"/>
            </w:tcBorders>
          </w:tcPr>
          <w:p>
            <w:pPr>
              <w:widowControl/>
              <w:textAlignment w:val="baseline"/>
              <w:rPr>
                <w:rFonts w:ascii="仿宋" w:hAnsi="仿宋" w:eastAsia="仿宋" w:cs="仿宋"/>
                <w:kern w:val="0"/>
                <w:sz w:val="24"/>
              </w:rPr>
            </w:pPr>
            <w:r>
              <w:rPr>
                <w:rFonts w:hint="eastAsia" w:ascii="仿宋" w:hAnsi="仿宋" w:eastAsia="仿宋" w:cs="仿宋"/>
                <w:sz w:val="24"/>
              </w:rPr>
              <w:t>认证标准：CE EN 1496</w:t>
            </w:r>
            <w:r>
              <w:rPr>
                <w:rFonts w:hint="eastAsia" w:ascii="仿宋" w:hAnsi="仿宋" w:eastAsia="仿宋" w:cs="仿宋"/>
                <w:kern w:val="0"/>
                <w:sz w:val="24"/>
              </w:rPr>
              <w:t xml:space="preserve"> </w:t>
            </w:r>
          </w:p>
        </w:tc>
        <w:tc>
          <w:tcPr>
            <w:tcW w:w="1725" w:type="dxa"/>
            <w:tcBorders>
              <w:top w:val="single" w:color="auto" w:sz="4" w:space="0"/>
              <w:left w:val="nil"/>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是</w:t>
            </w:r>
          </w:p>
        </w:tc>
      </w:tr>
    </w:tbl>
    <w:p>
      <w:pPr>
        <w:textAlignment w:val="baseline"/>
        <w:rPr>
          <w:rFonts w:ascii="仿宋" w:hAnsi="仿宋" w:eastAsia="仿宋" w:cs="仿宋"/>
          <w:sz w:val="24"/>
          <w:szCs w:val="24"/>
        </w:rPr>
      </w:pPr>
    </w:p>
    <w:p>
      <w:pPr>
        <w:textAlignment w:val="baseline"/>
        <w:rPr>
          <w:b/>
          <w:bCs/>
          <w:sz w:val="24"/>
          <w:szCs w:val="24"/>
        </w:rPr>
      </w:pPr>
      <w:r>
        <w:rPr>
          <w:rFonts w:hint="eastAsia" w:ascii="仿宋" w:hAnsi="仿宋" w:eastAsia="仿宋" w:cs="仿宋"/>
          <w:b/>
          <w:bCs/>
          <w:color w:val="000000"/>
          <w:kern w:val="0"/>
          <w:sz w:val="24"/>
          <w:szCs w:val="24"/>
          <w:lang w:bidi="ar"/>
        </w:rPr>
        <w:t>3.坑道送风机（防爆款）</w:t>
      </w:r>
    </w:p>
    <w:tbl>
      <w:tblPr>
        <w:tblStyle w:val="21"/>
        <w:tblW w:w="88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2"/>
        <w:gridCol w:w="960"/>
        <w:gridCol w:w="946"/>
        <w:gridCol w:w="4382"/>
        <w:gridCol w:w="17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2" w:type="dxa"/>
            <w:shd w:val="clear" w:color="auto" w:fill="BFBFBF"/>
          </w:tcPr>
          <w:p>
            <w:pPr>
              <w:textAlignment w:val="baseline"/>
              <w:rPr>
                <w:rFonts w:ascii="仿宋" w:hAnsi="仿宋" w:eastAsia="仿宋" w:cs="仿宋"/>
                <w:b/>
                <w:bCs/>
                <w:kern w:val="0"/>
                <w:sz w:val="24"/>
              </w:rPr>
            </w:pPr>
            <w:r>
              <w:rPr>
                <w:rFonts w:hint="eastAsia" w:ascii="仿宋" w:hAnsi="仿宋" w:eastAsia="仿宋" w:cs="仿宋"/>
                <w:b/>
                <w:bCs/>
                <w:kern w:val="0"/>
                <w:sz w:val="24"/>
              </w:rPr>
              <w:t>序号</w:t>
            </w:r>
          </w:p>
        </w:tc>
        <w:tc>
          <w:tcPr>
            <w:tcW w:w="960" w:type="dxa"/>
            <w:shd w:val="clear" w:color="auto" w:fill="BFBFBF"/>
          </w:tcPr>
          <w:p>
            <w:pPr>
              <w:textAlignment w:val="baseline"/>
              <w:rPr>
                <w:rFonts w:ascii="仿宋" w:hAnsi="仿宋" w:eastAsia="仿宋" w:cs="仿宋"/>
                <w:kern w:val="0"/>
                <w:sz w:val="24"/>
              </w:rPr>
            </w:pPr>
            <w:r>
              <w:rPr>
                <w:rFonts w:hint="eastAsia" w:ascii="仿宋" w:hAnsi="仿宋" w:eastAsia="仿宋" w:cs="仿宋"/>
                <w:b/>
                <w:bCs/>
                <w:kern w:val="0"/>
                <w:sz w:val="24"/>
              </w:rPr>
              <w:t>重要性</w:t>
            </w:r>
          </w:p>
        </w:tc>
        <w:tc>
          <w:tcPr>
            <w:tcW w:w="946" w:type="dxa"/>
            <w:shd w:val="clear" w:color="auto" w:fill="BFBFBF"/>
          </w:tcPr>
          <w:p>
            <w:pPr>
              <w:jc w:val="right"/>
              <w:textAlignment w:val="baseline"/>
              <w:rPr>
                <w:rFonts w:ascii="仿宋" w:hAnsi="仿宋" w:eastAsia="仿宋" w:cs="仿宋"/>
                <w:kern w:val="0"/>
                <w:sz w:val="24"/>
              </w:rPr>
            </w:pPr>
            <w:r>
              <w:rPr>
                <w:rFonts w:hint="eastAsia" w:ascii="仿宋" w:hAnsi="仿宋" w:eastAsia="仿宋" w:cs="仿宋"/>
                <w:b/>
                <w:bCs/>
                <w:kern w:val="0"/>
                <w:sz w:val="24"/>
              </w:rPr>
              <w:t>指标项</w:t>
            </w:r>
          </w:p>
        </w:tc>
        <w:tc>
          <w:tcPr>
            <w:tcW w:w="4382" w:type="dxa"/>
            <w:shd w:val="clear" w:color="auto" w:fill="BFBFBF"/>
          </w:tcPr>
          <w:p>
            <w:pPr>
              <w:jc w:val="center"/>
              <w:textAlignment w:val="baseline"/>
              <w:rPr>
                <w:rFonts w:ascii="仿宋" w:hAnsi="仿宋" w:eastAsia="仿宋" w:cs="仿宋"/>
                <w:kern w:val="0"/>
                <w:sz w:val="24"/>
              </w:rPr>
            </w:pPr>
            <w:r>
              <w:rPr>
                <w:rFonts w:hint="eastAsia" w:ascii="仿宋" w:hAnsi="仿宋" w:eastAsia="仿宋" w:cs="仿宋"/>
                <w:b/>
                <w:bCs/>
                <w:kern w:val="0"/>
                <w:sz w:val="24"/>
              </w:rPr>
              <w:t>指标要求</w:t>
            </w:r>
          </w:p>
        </w:tc>
        <w:tc>
          <w:tcPr>
            <w:tcW w:w="1765" w:type="dxa"/>
            <w:shd w:val="clear" w:color="auto" w:fill="BFBFBF"/>
          </w:tcPr>
          <w:p>
            <w:pPr>
              <w:textAlignment w:val="baseline"/>
              <w:rPr>
                <w:rFonts w:ascii="仿宋" w:hAnsi="仿宋" w:eastAsia="仿宋" w:cs="仿宋"/>
                <w:b/>
                <w:bCs/>
                <w:kern w:val="0"/>
                <w:sz w:val="24"/>
              </w:rPr>
            </w:pPr>
            <w:r>
              <w:rPr>
                <w:rFonts w:hint="eastAsia" w:ascii="仿宋" w:hAnsi="仿宋" w:eastAsia="仿宋" w:cs="仿宋"/>
                <w:b/>
                <w:bCs/>
                <w:kern w:val="0"/>
                <w:sz w:val="24"/>
              </w:rPr>
              <w:t>证明材料要求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2" w:type="dxa"/>
            <w:shd w:val="clear" w:color="auto" w:fill="FFFFFF"/>
          </w:tcPr>
          <w:p>
            <w:pPr>
              <w:textAlignment w:val="baseline"/>
              <w:rPr>
                <w:rFonts w:ascii="仿宋" w:hAnsi="仿宋" w:eastAsia="仿宋" w:cs="仿宋"/>
                <w:bCs/>
                <w:kern w:val="0"/>
                <w:sz w:val="24"/>
              </w:rPr>
            </w:pPr>
            <w:r>
              <w:rPr>
                <w:rFonts w:hint="eastAsia" w:ascii="仿宋" w:hAnsi="仿宋" w:eastAsia="仿宋" w:cs="仿宋"/>
                <w:bCs/>
                <w:kern w:val="0"/>
                <w:sz w:val="24"/>
              </w:rPr>
              <w:t>1</w:t>
            </w:r>
          </w:p>
        </w:tc>
        <w:tc>
          <w:tcPr>
            <w:tcW w:w="960" w:type="dxa"/>
            <w:shd w:val="clear" w:color="auto" w:fill="FFFFFF"/>
          </w:tcPr>
          <w:p>
            <w:pPr>
              <w:ind w:left="110"/>
              <w:textAlignment w:val="baseline"/>
              <w:rPr>
                <w:rFonts w:ascii="仿宋" w:hAnsi="仿宋" w:eastAsia="仿宋" w:cs="仿宋"/>
                <w:bCs/>
                <w:kern w:val="0"/>
                <w:sz w:val="24"/>
              </w:rPr>
            </w:pPr>
          </w:p>
        </w:tc>
        <w:tc>
          <w:tcPr>
            <w:tcW w:w="946" w:type="dxa"/>
            <w:shd w:val="clear" w:color="auto" w:fill="FFFFFF"/>
          </w:tcPr>
          <w:p>
            <w:pPr>
              <w:ind w:left="103"/>
              <w:textAlignment w:val="baseline"/>
              <w:rPr>
                <w:rFonts w:ascii="仿宋" w:hAnsi="仿宋" w:eastAsia="仿宋" w:cs="仿宋"/>
                <w:kern w:val="0"/>
                <w:sz w:val="24"/>
              </w:rPr>
            </w:pPr>
            <w:r>
              <w:rPr>
                <w:rFonts w:hint="eastAsia" w:ascii="仿宋" w:hAnsi="仿宋" w:eastAsia="仿宋" w:cs="仿宋"/>
                <w:kern w:val="0"/>
                <w:sz w:val="24"/>
              </w:rPr>
              <w:t>内容</w:t>
            </w:r>
          </w:p>
        </w:tc>
        <w:tc>
          <w:tcPr>
            <w:tcW w:w="4382" w:type="dxa"/>
            <w:shd w:val="clear" w:color="auto" w:fill="FFFFFF"/>
          </w:tcPr>
          <w:p>
            <w:pPr>
              <w:widowControl/>
              <w:textAlignment w:val="baseline"/>
              <w:rPr>
                <w:rFonts w:ascii="仿宋" w:hAnsi="仿宋" w:eastAsia="仿宋" w:cs="仿宋"/>
                <w:bCs/>
                <w:kern w:val="0"/>
                <w:sz w:val="24"/>
              </w:rPr>
            </w:pPr>
            <w:r>
              <w:rPr>
                <w:rFonts w:hint="eastAsia" w:ascii="仿宋" w:hAnsi="仿宋" w:eastAsia="仿宋" w:cs="仿宋"/>
                <w:bCs/>
                <w:iCs/>
                <w:sz w:val="24"/>
              </w:rPr>
              <w:t>正负压电动排烟机应含2根风管、1个防爆抗静电风管连接器、门窗悬挂装置和防爆插座1套、窨井通风装置1套；</w:t>
            </w:r>
          </w:p>
        </w:tc>
        <w:tc>
          <w:tcPr>
            <w:tcW w:w="1765" w:type="dxa"/>
            <w:shd w:val="clear" w:color="auto" w:fill="FFFFFF"/>
          </w:tcPr>
          <w:p>
            <w:pPr>
              <w:textAlignment w:val="baseline"/>
              <w:rPr>
                <w:rFonts w:ascii="仿宋" w:hAnsi="仿宋" w:eastAsia="仿宋" w:cs="仿宋"/>
                <w:bCs/>
                <w:kern w:val="0"/>
                <w:sz w:val="24"/>
              </w:rPr>
            </w:pPr>
            <w:r>
              <w:rPr>
                <w:rFonts w:hint="eastAsia" w:ascii="仿宋" w:hAnsi="仿宋" w:eastAsia="仿宋" w:cs="仿宋"/>
                <w:bCs/>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4" w:hRule="atLeast"/>
        </w:trPr>
        <w:tc>
          <w:tcPr>
            <w:tcW w:w="752" w:type="dxa"/>
            <w:shd w:val="clear" w:color="auto" w:fill="FFFFFF"/>
          </w:tcPr>
          <w:p>
            <w:pPr>
              <w:textAlignment w:val="baseline"/>
              <w:rPr>
                <w:rFonts w:ascii="仿宋" w:hAnsi="仿宋" w:eastAsia="仿宋" w:cs="仿宋"/>
                <w:bCs/>
                <w:kern w:val="0"/>
                <w:sz w:val="24"/>
              </w:rPr>
            </w:pPr>
            <w:r>
              <w:rPr>
                <w:rFonts w:ascii="仿宋" w:hAnsi="仿宋" w:eastAsia="仿宋" w:cs="仿宋"/>
                <w:bCs/>
                <w:kern w:val="0"/>
                <w:sz w:val="24"/>
              </w:rPr>
              <w:t>2</w:t>
            </w:r>
          </w:p>
        </w:tc>
        <w:tc>
          <w:tcPr>
            <w:tcW w:w="960" w:type="dxa"/>
            <w:shd w:val="clear" w:color="auto" w:fill="FFFFFF"/>
          </w:tcPr>
          <w:p>
            <w:pPr>
              <w:textAlignment w:val="baseline"/>
              <w:rPr>
                <w:rFonts w:ascii="仿宋" w:hAnsi="仿宋" w:eastAsia="仿宋" w:cs="仿宋"/>
                <w:bCs/>
                <w:kern w:val="0"/>
                <w:sz w:val="24"/>
              </w:rPr>
            </w:pPr>
          </w:p>
        </w:tc>
        <w:tc>
          <w:tcPr>
            <w:tcW w:w="946" w:type="dxa"/>
            <w:shd w:val="clear" w:color="auto" w:fill="FFFFFF"/>
          </w:tcPr>
          <w:p>
            <w:pPr>
              <w:ind w:left="103"/>
              <w:textAlignment w:val="baseline"/>
              <w:rPr>
                <w:rFonts w:ascii="仿宋" w:hAnsi="仿宋" w:eastAsia="仿宋" w:cs="仿宋"/>
                <w:bCs/>
                <w:kern w:val="0"/>
                <w:sz w:val="24"/>
              </w:rPr>
            </w:pPr>
            <w:r>
              <w:rPr>
                <w:rFonts w:hint="eastAsia" w:ascii="仿宋" w:hAnsi="仿宋" w:eastAsia="仿宋" w:cs="仿宋"/>
                <w:bCs/>
                <w:kern w:val="0"/>
                <w:sz w:val="24"/>
              </w:rPr>
              <w:t>性能要求</w:t>
            </w:r>
          </w:p>
        </w:tc>
        <w:tc>
          <w:tcPr>
            <w:tcW w:w="4382" w:type="dxa"/>
            <w:shd w:val="clear" w:color="auto" w:fill="FFFFFF"/>
          </w:tcPr>
          <w:p>
            <w:pPr>
              <w:pStyle w:val="17"/>
              <w:snapToGrid w:val="0"/>
              <w:ind w:firstLine="0" w:firstLineChars="0"/>
              <w:textAlignment w:val="baseline"/>
              <w:rPr>
                <w:rFonts w:ascii="仿宋" w:hAnsi="仿宋" w:eastAsia="仿宋" w:cs="仿宋"/>
                <w:bCs/>
                <w:iCs/>
                <w:sz w:val="24"/>
              </w:rPr>
            </w:pPr>
            <w:r>
              <w:rPr>
                <w:rFonts w:hint="eastAsia" w:ascii="仿宋" w:hAnsi="仿宋" w:eastAsia="仿宋" w:cs="仿宋"/>
                <w:bCs/>
                <w:iCs/>
                <w:sz w:val="24"/>
              </w:rPr>
              <w:t>最大排烟量：≥1392㎥/h；</w:t>
            </w:r>
          </w:p>
          <w:p>
            <w:pPr>
              <w:pStyle w:val="17"/>
              <w:snapToGrid w:val="0"/>
              <w:ind w:firstLine="0" w:firstLineChars="0"/>
              <w:textAlignment w:val="baseline"/>
              <w:rPr>
                <w:rFonts w:ascii="仿宋" w:hAnsi="仿宋" w:eastAsia="仿宋" w:cs="仿宋"/>
                <w:bCs/>
                <w:kern w:val="0"/>
                <w:sz w:val="24"/>
              </w:rPr>
            </w:pPr>
            <w:r>
              <w:rPr>
                <w:rFonts w:hint="eastAsia" w:ascii="仿宋" w:hAnsi="仿宋" w:eastAsia="仿宋" w:cs="仿宋"/>
                <w:bCs/>
                <w:iCs/>
                <w:sz w:val="24"/>
              </w:rPr>
              <w:t>电压：≥</w:t>
            </w:r>
            <w:r>
              <w:rPr>
                <w:rFonts w:hint="eastAsia" w:ascii="仿宋" w:hAnsi="仿宋" w:eastAsia="仿宋" w:cs="仿宋"/>
                <w:bCs/>
                <w:kern w:val="0"/>
                <w:sz w:val="24"/>
              </w:rPr>
              <w:t>220V（单相），50Hz；</w:t>
            </w:r>
          </w:p>
          <w:p>
            <w:pPr>
              <w:pStyle w:val="17"/>
              <w:snapToGrid w:val="0"/>
              <w:ind w:firstLine="0" w:firstLineChars="0"/>
              <w:textAlignment w:val="baseline"/>
              <w:rPr>
                <w:rFonts w:ascii="仿宋" w:hAnsi="仿宋" w:eastAsia="仿宋" w:cs="仿宋"/>
                <w:bCs/>
                <w:kern w:val="0"/>
                <w:sz w:val="24"/>
              </w:rPr>
            </w:pPr>
            <w:r>
              <w:rPr>
                <w:rFonts w:hint="eastAsia" w:ascii="仿宋" w:hAnsi="仿宋" w:eastAsia="仿宋" w:cs="仿宋"/>
                <w:bCs/>
                <w:kern w:val="0"/>
                <w:sz w:val="24"/>
              </w:rPr>
              <w:t>功率：≥190W（防爆电机）；</w:t>
            </w:r>
          </w:p>
          <w:p>
            <w:pPr>
              <w:pStyle w:val="17"/>
              <w:snapToGrid w:val="0"/>
              <w:ind w:firstLine="0" w:firstLineChars="0"/>
              <w:textAlignment w:val="baseline"/>
              <w:rPr>
                <w:rFonts w:ascii="仿宋" w:hAnsi="仿宋" w:eastAsia="仿宋" w:cs="仿宋"/>
                <w:bCs/>
                <w:iCs/>
                <w:sz w:val="24"/>
              </w:rPr>
            </w:pPr>
            <w:r>
              <w:rPr>
                <w:rFonts w:hint="eastAsia" w:ascii="仿宋" w:hAnsi="仿宋" w:eastAsia="仿宋" w:cs="仿宋"/>
                <w:bCs/>
                <w:iCs/>
                <w:sz w:val="24"/>
              </w:rPr>
              <w:t>风扇直径≤40CM；</w:t>
            </w:r>
          </w:p>
          <w:p>
            <w:pPr>
              <w:pStyle w:val="17"/>
              <w:snapToGrid w:val="0"/>
              <w:ind w:firstLine="0" w:firstLineChars="0"/>
              <w:textAlignment w:val="baseline"/>
              <w:rPr>
                <w:rFonts w:ascii="仿宋" w:hAnsi="仿宋" w:eastAsia="仿宋" w:cs="仿宋"/>
                <w:bCs/>
                <w:kern w:val="0"/>
                <w:sz w:val="24"/>
              </w:rPr>
            </w:pPr>
            <w:r>
              <w:rPr>
                <w:rFonts w:hint="eastAsia" w:ascii="仿宋" w:hAnsi="仿宋" w:eastAsia="仿宋" w:cs="仿宋"/>
                <w:bCs/>
                <w:iCs/>
                <w:sz w:val="24"/>
              </w:rPr>
              <w:t>防静电聚乙烯，阻燃耐腐蚀风扇罩</w:t>
            </w:r>
          </w:p>
          <w:p>
            <w:pPr>
              <w:pStyle w:val="17"/>
              <w:ind w:firstLine="0" w:firstLineChars="0"/>
              <w:textAlignment w:val="baseline"/>
              <w:rPr>
                <w:rFonts w:ascii="仿宋" w:hAnsi="仿宋" w:eastAsia="仿宋" w:cs="仿宋"/>
                <w:bCs/>
                <w:iCs/>
                <w:sz w:val="24"/>
              </w:rPr>
            </w:pPr>
            <w:r>
              <w:rPr>
                <w:rFonts w:hint="eastAsia" w:ascii="仿宋" w:hAnsi="仿宋" w:eastAsia="仿宋" w:cs="仿宋"/>
                <w:bCs/>
                <w:iCs/>
                <w:sz w:val="24"/>
              </w:rPr>
              <w:t>噪音等级：≤</w:t>
            </w:r>
            <w:r>
              <w:rPr>
                <w:rFonts w:hint="eastAsia" w:ascii="仿宋" w:hAnsi="仿宋" w:eastAsia="仿宋" w:cs="仿宋"/>
                <w:sz w:val="24"/>
              </w:rPr>
              <w:t xml:space="preserve">78dBA </w:t>
            </w:r>
          </w:p>
          <w:p>
            <w:pPr>
              <w:pStyle w:val="17"/>
              <w:ind w:firstLine="0" w:firstLineChars="0"/>
              <w:textAlignment w:val="baseline"/>
              <w:rPr>
                <w:rFonts w:ascii="仿宋" w:hAnsi="仿宋" w:eastAsia="仿宋" w:cs="仿宋"/>
                <w:bCs/>
                <w:kern w:val="0"/>
                <w:sz w:val="24"/>
              </w:rPr>
            </w:pPr>
            <w:r>
              <w:rPr>
                <w:rFonts w:hint="eastAsia" w:ascii="仿宋" w:hAnsi="仿宋" w:eastAsia="仿宋" w:cs="仿宋"/>
                <w:bCs/>
                <w:kern w:val="0"/>
                <w:sz w:val="24"/>
              </w:rPr>
              <w:t>产品重量:≤25KG；</w:t>
            </w:r>
          </w:p>
          <w:p>
            <w:pPr>
              <w:pStyle w:val="17"/>
              <w:ind w:firstLine="0" w:firstLineChars="0"/>
              <w:textAlignment w:val="baseline"/>
              <w:rPr>
                <w:rFonts w:ascii="仿宋" w:hAnsi="仿宋" w:eastAsia="仿宋" w:cs="仿宋"/>
                <w:bCs/>
                <w:iCs/>
                <w:sz w:val="24"/>
              </w:rPr>
            </w:pPr>
            <w:r>
              <w:rPr>
                <w:rFonts w:hint="eastAsia" w:ascii="仿宋" w:hAnsi="仿宋" w:eastAsia="仿宋" w:cs="仿宋"/>
                <w:bCs/>
                <w:kern w:val="0"/>
                <w:sz w:val="24"/>
              </w:rPr>
              <w:t>防护等级需至少达到IP66；</w:t>
            </w:r>
          </w:p>
        </w:tc>
        <w:tc>
          <w:tcPr>
            <w:tcW w:w="1765" w:type="dxa"/>
            <w:shd w:val="clear" w:color="auto" w:fill="FFFFFF"/>
          </w:tcPr>
          <w:p>
            <w:pPr>
              <w:textAlignment w:val="baseline"/>
              <w:rPr>
                <w:rFonts w:ascii="仿宋" w:hAnsi="仿宋" w:eastAsia="仿宋" w:cs="仿宋"/>
                <w:bCs/>
                <w:kern w:val="0"/>
                <w:sz w:val="24"/>
              </w:rPr>
            </w:pPr>
            <w:r>
              <w:rPr>
                <w:rFonts w:hint="eastAsia" w:ascii="仿宋" w:hAnsi="仿宋" w:eastAsia="仿宋" w:cs="仿宋"/>
                <w:bCs/>
                <w:kern w:val="0"/>
                <w:sz w:val="24"/>
              </w:rPr>
              <w:t>否</w:t>
            </w:r>
          </w:p>
          <w:p>
            <w:pPr>
              <w:textAlignment w:val="baseline"/>
              <w:rPr>
                <w:rFonts w:ascii="仿宋" w:hAnsi="仿宋" w:eastAsia="仿宋" w:cs="仿宋"/>
                <w:bCs/>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752" w:type="dxa"/>
            <w:shd w:val="clear" w:color="auto" w:fill="FFFFFF"/>
          </w:tcPr>
          <w:p>
            <w:pPr>
              <w:textAlignment w:val="baseline"/>
              <w:rPr>
                <w:rFonts w:ascii="仿宋" w:hAnsi="仿宋" w:eastAsia="仿宋" w:cs="仿宋"/>
                <w:bCs/>
                <w:kern w:val="0"/>
                <w:sz w:val="24"/>
              </w:rPr>
            </w:pPr>
            <w:r>
              <w:rPr>
                <w:rFonts w:hint="eastAsia" w:ascii="仿宋" w:hAnsi="仿宋" w:eastAsia="仿宋" w:cs="仿宋"/>
                <w:bCs/>
                <w:kern w:val="0"/>
                <w:sz w:val="24"/>
              </w:rPr>
              <w:t>3</w:t>
            </w:r>
          </w:p>
        </w:tc>
        <w:tc>
          <w:tcPr>
            <w:tcW w:w="960" w:type="dxa"/>
            <w:shd w:val="clear" w:color="auto" w:fill="FFFFFF"/>
          </w:tcPr>
          <w:p>
            <w:pPr>
              <w:textAlignment w:val="baseline"/>
              <w:rPr>
                <w:rFonts w:ascii="仿宋" w:hAnsi="仿宋" w:eastAsia="仿宋" w:cs="仿宋"/>
                <w:sz w:val="24"/>
              </w:rPr>
            </w:pPr>
          </w:p>
        </w:tc>
        <w:tc>
          <w:tcPr>
            <w:tcW w:w="946" w:type="dxa"/>
            <w:shd w:val="clear" w:color="auto" w:fill="FFFFFF"/>
          </w:tcPr>
          <w:p>
            <w:pPr>
              <w:ind w:left="103"/>
              <w:textAlignment w:val="baseline"/>
              <w:rPr>
                <w:rFonts w:ascii="仿宋" w:hAnsi="仿宋" w:eastAsia="仿宋" w:cs="仿宋"/>
                <w:bCs/>
                <w:kern w:val="0"/>
                <w:sz w:val="24"/>
              </w:rPr>
            </w:pPr>
            <w:r>
              <w:rPr>
                <w:rFonts w:hint="eastAsia" w:ascii="仿宋" w:hAnsi="仿宋" w:eastAsia="仿宋" w:cs="仿宋"/>
                <w:bCs/>
                <w:iCs/>
                <w:sz w:val="24"/>
              </w:rPr>
              <w:t>相关配件要求</w:t>
            </w:r>
          </w:p>
        </w:tc>
        <w:tc>
          <w:tcPr>
            <w:tcW w:w="4382" w:type="dxa"/>
            <w:shd w:val="clear" w:color="auto" w:fill="FFFFFF"/>
          </w:tcPr>
          <w:p>
            <w:pPr>
              <w:pStyle w:val="17"/>
              <w:ind w:firstLine="0" w:firstLineChars="0"/>
              <w:textAlignment w:val="baseline"/>
              <w:rPr>
                <w:rFonts w:ascii="仿宋" w:hAnsi="仿宋" w:eastAsia="仿宋" w:cs="仿宋"/>
                <w:bCs/>
                <w:iCs/>
                <w:sz w:val="24"/>
              </w:rPr>
            </w:pPr>
            <w:r>
              <w:rPr>
                <w:rFonts w:hint="eastAsia" w:ascii="仿宋" w:hAnsi="仿宋" w:eastAsia="仿宋" w:cs="仿宋"/>
                <w:bCs/>
                <w:iCs/>
                <w:sz w:val="24"/>
              </w:rPr>
              <w:t>1、防爆抗静电风管，长度：≥7米；可伸缩，方便不使用时节省空间；</w:t>
            </w:r>
          </w:p>
          <w:p>
            <w:pPr>
              <w:pStyle w:val="17"/>
              <w:ind w:firstLine="0" w:firstLineChars="0"/>
              <w:textAlignment w:val="baseline"/>
              <w:rPr>
                <w:rFonts w:ascii="仿宋" w:hAnsi="仿宋" w:eastAsia="仿宋" w:cs="仿宋"/>
                <w:bCs/>
                <w:iCs/>
                <w:sz w:val="24"/>
              </w:rPr>
            </w:pPr>
            <w:r>
              <w:rPr>
                <w:rFonts w:hint="eastAsia" w:ascii="仿宋" w:hAnsi="仿宋" w:eastAsia="仿宋" w:cs="仿宋"/>
                <w:bCs/>
                <w:iCs/>
                <w:sz w:val="24"/>
              </w:rPr>
              <w:t>2、防爆抗静电风管连接器；用于防爆抗静电风管之间的连接；</w:t>
            </w:r>
          </w:p>
          <w:p>
            <w:pPr>
              <w:pStyle w:val="17"/>
              <w:ind w:firstLine="0" w:firstLineChars="0"/>
              <w:textAlignment w:val="baseline"/>
              <w:rPr>
                <w:rFonts w:ascii="仿宋" w:hAnsi="仿宋" w:eastAsia="仿宋" w:cs="仿宋"/>
                <w:bCs/>
                <w:iCs/>
                <w:sz w:val="24"/>
              </w:rPr>
            </w:pPr>
            <w:r>
              <w:rPr>
                <w:rFonts w:hint="eastAsia" w:ascii="仿宋" w:hAnsi="仿宋" w:eastAsia="仿宋" w:cs="仿宋"/>
                <w:bCs/>
                <w:iCs/>
                <w:sz w:val="24"/>
              </w:rPr>
              <w:t>3、门窗悬挂装置和防爆插座；门窗悬挂装置用于窗口、通道等救援时送风机的固定；防爆插座是用于危险气体环境救援时的使用；</w:t>
            </w:r>
          </w:p>
          <w:p>
            <w:pPr>
              <w:pStyle w:val="17"/>
              <w:ind w:firstLine="0" w:firstLineChars="0"/>
              <w:textAlignment w:val="baseline"/>
              <w:rPr>
                <w:rFonts w:ascii="仿宋" w:hAnsi="仿宋" w:eastAsia="仿宋" w:cs="仿宋"/>
                <w:bCs/>
                <w:iCs/>
                <w:sz w:val="24"/>
              </w:rPr>
            </w:pPr>
            <w:r>
              <w:rPr>
                <w:rFonts w:hint="eastAsia" w:ascii="仿宋" w:hAnsi="仿宋" w:eastAsia="仿宋" w:cs="仿宋"/>
                <w:bCs/>
                <w:iCs/>
                <w:sz w:val="24"/>
              </w:rPr>
              <w:t>4、窨井通风装置；弯头和变径长管应采用ABS材质，弯头和变径长管直径≥20cm,变径长管用于井口送风且不影响救援人员上下，固定支架用于变径长管的固定；</w:t>
            </w:r>
          </w:p>
        </w:tc>
        <w:tc>
          <w:tcPr>
            <w:tcW w:w="1765" w:type="dxa"/>
            <w:shd w:val="clear" w:color="auto" w:fill="FFFFFF"/>
          </w:tcPr>
          <w:p>
            <w:pPr>
              <w:textAlignment w:val="baseline"/>
              <w:rPr>
                <w:rFonts w:ascii="仿宋" w:hAnsi="仿宋" w:eastAsia="仿宋" w:cs="仿宋"/>
                <w:bCs/>
                <w:kern w:val="0"/>
                <w:sz w:val="24"/>
              </w:rPr>
            </w:pPr>
            <w:r>
              <w:rPr>
                <w:rFonts w:hint="eastAsia" w:ascii="仿宋" w:hAnsi="仿宋" w:eastAsia="仿宋" w:cs="仿宋"/>
                <w:bCs/>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752" w:type="dxa"/>
            <w:shd w:val="clear" w:color="auto" w:fill="FFFFFF"/>
          </w:tcPr>
          <w:p>
            <w:pPr>
              <w:textAlignment w:val="baseline"/>
              <w:rPr>
                <w:rFonts w:ascii="仿宋" w:hAnsi="仿宋" w:eastAsia="仿宋" w:cs="仿宋"/>
                <w:bCs/>
                <w:kern w:val="0"/>
                <w:sz w:val="24"/>
              </w:rPr>
            </w:pPr>
            <w:r>
              <w:rPr>
                <w:rFonts w:hint="eastAsia" w:ascii="仿宋" w:hAnsi="仿宋" w:eastAsia="仿宋" w:cs="仿宋"/>
                <w:bCs/>
                <w:kern w:val="0"/>
                <w:sz w:val="24"/>
              </w:rPr>
              <w:t>4</w:t>
            </w:r>
          </w:p>
        </w:tc>
        <w:tc>
          <w:tcPr>
            <w:tcW w:w="960" w:type="dxa"/>
            <w:shd w:val="clear" w:color="auto" w:fill="FFFFFF"/>
          </w:tcPr>
          <w:p>
            <w:pPr>
              <w:textAlignment w:val="baseline"/>
              <w:rPr>
                <w:rFonts w:ascii="仿宋" w:hAnsi="仿宋" w:eastAsia="仿宋" w:cs="仿宋"/>
                <w:bCs/>
                <w:kern w:val="0"/>
                <w:sz w:val="24"/>
              </w:rPr>
            </w:pPr>
            <w:r>
              <mc:AlternateContent>
                <mc:Choice Requires="wps">
                  <w:drawing>
                    <wp:inline distT="0" distB="0" distL="0" distR="0">
                      <wp:extent cx="91440" cy="75565"/>
                      <wp:effectExtent l="22225" t="18415" r="38735" b="20320"/>
                      <wp:docPr id="7" name="五角星 5"/>
                      <wp:cNvGraphicFramePr/>
                      <a:graphic xmlns:a="http://schemas.openxmlformats.org/drawingml/2006/main">
                        <a:graphicData uri="http://schemas.microsoft.com/office/word/2010/wordprocessingShape">
                          <wps:wsp>
                            <wps:cNvSpPr>
                              <a:spLocks noChangeArrowheads="1"/>
                            </wps:cNvSpPr>
                            <wps:spPr bwMode="auto">
                              <a:xfrm>
                                <a:off x="0" y="0"/>
                                <a:ext cx="91440" cy="75565"/>
                              </a:xfrm>
                              <a:custGeom>
                                <a:avLst/>
                                <a:gdLst>
                                  <a:gd name="T0" fmla="*/ 0 w 91440"/>
                                  <a:gd name="T1" fmla="*/ 28863 h 75565"/>
                                  <a:gd name="T2" fmla="*/ 34927 w 91440"/>
                                  <a:gd name="T3" fmla="*/ 28863 h 75565"/>
                                  <a:gd name="T4" fmla="*/ 45720 w 91440"/>
                                  <a:gd name="T5" fmla="*/ 0 h 75565"/>
                                  <a:gd name="T6" fmla="*/ 56512 w 91440"/>
                                  <a:gd name="T7" fmla="*/ 28863 h 75565"/>
                                  <a:gd name="T8" fmla="*/ 91439 w 91440"/>
                                  <a:gd name="T9" fmla="*/ 28863 h 75565"/>
                                  <a:gd name="T10" fmla="*/ 63183 w 91440"/>
                                  <a:gd name="T11" fmla="*/ 46701 h 75565"/>
                                  <a:gd name="T12" fmla="*/ 73976 w 91440"/>
                                  <a:gd name="T13" fmla="*/ 75564 h 75565"/>
                                  <a:gd name="T14" fmla="*/ 45720 w 91440"/>
                                  <a:gd name="T15" fmla="*/ 57726 h 75565"/>
                                  <a:gd name="T16" fmla="*/ 17463 w 91440"/>
                                  <a:gd name="T17" fmla="*/ 75564 h 75565"/>
                                  <a:gd name="T18" fmla="*/ 28256 w 91440"/>
                                  <a:gd name="T19" fmla="*/ 46701 h 75565"/>
                                  <a:gd name="T20" fmla="*/ 0 w 91440"/>
                                  <a:gd name="T21" fmla="*/ 0 h 75565"/>
                                  <a:gd name="T22" fmla="*/ 91440 w 91440"/>
                                  <a:gd name="T23" fmla="*/ 75565 h 755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T20" t="T21" r="T22" b="T23"/>
                                <a:pathLst>
                                  <a:path w="91440" h="75565">
                                    <a:moveTo>
                                      <a:pt x="0" y="28863"/>
                                    </a:moveTo>
                                    <a:lnTo>
                                      <a:pt x="34927" y="28863"/>
                                    </a:lnTo>
                                    <a:lnTo>
                                      <a:pt x="45720" y="0"/>
                                    </a:lnTo>
                                    <a:lnTo>
                                      <a:pt x="56512" y="28863"/>
                                    </a:lnTo>
                                    <a:lnTo>
                                      <a:pt x="91439" y="28863"/>
                                    </a:lnTo>
                                    <a:lnTo>
                                      <a:pt x="63183" y="46701"/>
                                    </a:lnTo>
                                    <a:lnTo>
                                      <a:pt x="73976" y="75564"/>
                                    </a:lnTo>
                                    <a:lnTo>
                                      <a:pt x="45720" y="57726"/>
                                    </a:lnTo>
                                    <a:lnTo>
                                      <a:pt x="17463" y="75564"/>
                                    </a:lnTo>
                                    <a:lnTo>
                                      <a:pt x="28256" y="46701"/>
                                    </a:lnTo>
                                    <a:close/>
                                  </a:path>
                                </a:pathLst>
                              </a:custGeom>
                              <a:solidFill>
                                <a:srgbClr val="000000"/>
                              </a:solidFill>
                              <a:ln w="12700">
                                <a:solidFill>
                                  <a:srgbClr val="000000"/>
                                </a:solidFill>
                                <a:miter lim="800000"/>
                              </a:ln>
                            </wps:spPr>
                            <wps:txbx>
                              <w:txbxContent>
                                <w:p>
                                  <w:pPr>
                                    <w:jc w:val="center"/>
                                  </w:pPr>
                                </w:p>
                              </w:txbxContent>
                            </wps:txbx>
                            <wps:bodyPr rot="0" vert="horz" wrap="square" lIns="91440" tIns="45720" rIns="91440" bIns="45720" anchor="ctr" anchorCtr="0" upright="1">
                              <a:noAutofit/>
                            </wps:bodyPr>
                          </wps:wsp>
                        </a:graphicData>
                      </a:graphic>
                    </wp:inline>
                  </w:drawing>
                </mc:Choice>
                <mc:Fallback>
                  <w:pict>
                    <v:shape id="五角星 5" o:spid="_x0000_s1026" o:spt="100" style="height:5.95pt;width:7.2pt;v-text-anchor:middle;" fillcolor="#000000" filled="t" stroked="t" coordsize="91440,75565" o:gfxdata="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" path="m0,28863l34927,28863,45720,0,56512,28863,91439,28863,63183,46701,73976,75564,45720,57726,17463,75564,28256,46701xe">
                      <v:path textboxrect="0,0,91440,75565" o:connectlocs="0,28863;34927,28863;45720,0;56512,28863;91439,28863;63183,46701;73976,75564;45720,57726;17463,75564;28256,46701" o:connectangles="0,0,0,0,0,0,0,0,0,0"/>
                      <v:fill on="t" focussize="0,0"/>
                      <v:stroke weight="1pt" color="#000000" miterlimit="8" joinstyle="miter"/>
                      <v:imagedata o:title=""/>
                      <o:lock v:ext="edit" aspectratio="f"/>
                      <v:textbox>
                        <w:txbxContent>
                          <w:p>
                            <w:pPr>
                              <w:jc w:val="center"/>
                            </w:pPr>
                          </w:p>
                        </w:txbxContent>
                      </v:textbox>
                      <w10:wrap type="none"/>
                      <w10:anchorlock/>
                    </v:shape>
                  </w:pict>
                </mc:Fallback>
              </mc:AlternateContent>
            </w:r>
          </w:p>
        </w:tc>
        <w:tc>
          <w:tcPr>
            <w:tcW w:w="946" w:type="dxa"/>
            <w:shd w:val="clear" w:color="auto" w:fill="FFFFFF"/>
          </w:tcPr>
          <w:p>
            <w:pPr>
              <w:ind w:left="103"/>
              <w:textAlignment w:val="baseline"/>
              <w:rPr>
                <w:rFonts w:ascii="仿宋" w:hAnsi="仿宋" w:eastAsia="仿宋" w:cs="仿宋"/>
                <w:bCs/>
                <w:kern w:val="0"/>
                <w:sz w:val="24"/>
              </w:rPr>
            </w:pPr>
            <w:r>
              <w:rPr>
                <w:rFonts w:hint="eastAsia" w:ascii="仿宋" w:hAnsi="仿宋" w:eastAsia="仿宋" w:cs="仿宋"/>
                <w:bCs/>
                <w:kern w:val="0"/>
                <w:sz w:val="24"/>
              </w:rPr>
              <w:t>防爆要求</w:t>
            </w:r>
          </w:p>
        </w:tc>
        <w:tc>
          <w:tcPr>
            <w:tcW w:w="4382" w:type="dxa"/>
            <w:shd w:val="clear" w:color="auto" w:fill="FFFFFF"/>
          </w:tcPr>
          <w:p>
            <w:pPr>
              <w:pStyle w:val="17"/>
              <w:ind w:firstLine="0" w:firstLineChars="0"/>
              <w:textAlignment w:val="baseline"/>
              <w:rPr>
                <w:rFonts w:ascii="仿宋" w:hAnsi="仿宋" w:eastAsia="仿宋" w:cs="仿宋"/>
                <w:bCs/>
                <w:kern w:val="0"/>
                <w:sz w:val="24"/>
              </w:rPr>
            </w:pPr>
            <w:r>
              <w:rPr>
                <w:rFonts w:hint="eastAsia" w:ascii="仿宋" w:hAnsi="仿宋" w:eastAsia="仿宋" w:cs="仿宋"/>
                <w:bCs/>
                <w:iCs/>
                <w:sz w:val="24"/>
              </w:rPr>
              <w:t>需提供防爆证书复印件，防爆认证符合欧盟认证标准：II 2 G Ex db eb h IIB T4 Gb；</w:t>
            </w:r>
          </w:p>
        </w:tc>
        <w:tc>
          <w:tcPr>
            <w:tcW w:w="1765" w:type="dxa"/>
            <w:shd w:val="clear" w:color="auto" w:fill="FFFFFF"/>
          </w:tcPr>
          <w:p>
            <w:pPr>
              <w:textAlignment w:val="baseline"/>
              <w:rPr>
                <w:rFonts w:ascii="仿宋" w:hAnsi="仿宋" w:eastAsia="仿宋" w:cs="仿宋"/>
                <w:bCs/>
                <w:kern w:val="0"/>
                <w:sz w:val="24"/>
              </w:rPr>
            </w:pPr>
            <w:r>
              <w:rPr>
                <w:rFonts w:hint="eastAsia" w:ascii="仿宋" w:hAnsi="仿宋" w:eastAsia="仿宋" w:cs="仿宋"/>
                <w:bCs/>
                <w:kern w:val="0"/>
                <w:sz w:val="24"/>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2" w:type="dxa"/>
            <w:shd w:val="clear" w:color="auto" w:fill="FFFFFF"/>
          </w:tcPr>
          <w:p>
            <w:pPr>
              <w:textAlignment w:val="baseline"/>
              <w:rPr>
                <w:rFonts w:ascii="仿宋" w:hAnsi="仿宋" w:eastAsia="仿宋" w:cs="仿宋"/>
                <w:bCs/>
                <w:kern w:val="0"/>
                <w:sz w:val="24"/>
              </w:rPr>
            </w:pPr>
            <w:r>
              <w:rPr>
                <w:rFonts w:hint="eastAsia" w:ascii="仿宋" w:hAnsi="仿宋" w:eastAsia="仿宋" w:cs="仿宋"/>
                <w:bCs/>
                <w:kern w:val="0"/>
                <w:sz w:val="24"/>
              </w:rPr>
              <w:t>5</w:t>
            </w:r>
          </w:p>
        </w:tc>
        <w:tc>
          <w:tcPr>
            <w:tcW w:w="960" w:type="dxa"/>
            <w:shd w:val="clear" w:color="auto" w:fill="FFFFFF"/>
          </w:tcPr>
          <w:p>
            <w:pPr>
              <w:textAlignment w:val="baseline"/>
              <w:rPr>
                <w:rFonts w:ascii="仿宋" w:hAnsi="仿宋" w:eastAsia="仿宋" w:cs="仿宋"/>
                <w:sz w:val="24"/>
              </w:rPr>
            </w:pPr>
            <w:r>
              <w:rPr>
                <w:rFonts w:hint="eastAsia" w:ascii="仿宋" w:hAnsi="仿宋" w:eastAsia="仿宋" w:cs="仿宋"/>
                <w:kern w:val="0"/>
                <w:sz w:val="24"/>
              </w:rPr>
              <w:t>#</w:t>
            </w:r>
          </w:p>
        </w:tc>
        <w:tc>
          <w:tcPr>
            <w:tcW w:w="946" w:type="dxa"/>
            <w:shd w:val="clear" w:color="auto" w:fill="FFFFFF"/>
          </w:tcPr>
          <w:p>
            <w:pPr>
              <w:ind w:left="103"/>
              <w:textAlignment w:val="baseline"/>
              <w:rPr>
                <w:rFonts w:ascii="仿宋" w:hAnsi="仿宋" w:eastAsia="仿宋" w:cs="仿宋"/>
                <w:bCs/>
                <w:kern w:val="0"/>
                <w:sz w:val="24"/>
              </w:rPr>
            </w:pPr>
            <w:r>
              <w:rPr>
                <w:rFonts w:hint="eastAsia" w:ascii="仿宋" w:hAnsi="仿宋" w:eastAsia="仿宋" w:cs="仿宋"/>
                <w:kern w:val="0"/>
                <w:sz w:val="24"/>
              </w:rPr>
              <w:t>符合标准</w:t>
            </w:r>
          </w:p>
        </w:tc>
        <w:tc>
          <w:tcPr>
            <w:tcW w:w="4382" w:type="dxa"/>
            <w:shd w:val="clear" w:color="auto" w:fill="FFFFFF"/>
          </w:tcPr>
          <w:p>
            <w:pPr>
              <w:pStyle w:val="17"/>
              <w:ind w:firstLine="0" w:firstLineChars="0"/>
              <w:textAlignment w:val="baseline"/>
              <w:rPr>
                <w:rFonts w:ascii="仿宋" w:hAnsi="仿宋" w:eastAsia="仿宋" w:cs="仿宋"/>
                <w:bCs/>
                <w:iCs/>
                <w:sz w:val="24"/>
              </w:rPr>
            </w:pPr>
            <w:r>
              <w:rPr>
                <w:rFonts w:hint="eastAsia" w:ascii="仿宋" w:hAnsi="仿宋" w:eastAsia="仿宋" w:cs="仿宋"/>
                <w:sz w:val="24"/>
              </w:rPr>
              <w:t>认证标准： EN 60079</w:t>
            </w:r>
          </w:p>
        </w:tc>
        <w:tc>
          <w:tcPr>
            <w:tcW w:w="1765" w:type="dxa"/>
            <w:shd w:val="clear" w:color="auto" w:fill="FFFFFF"/>
          </w:tcPr>
          <w:p>
            <w:pPr>
              <w:textAlignment w:val="baseline"/>
              <w:rPr>
                <w:rFonts w:ascii="仿宋" w:hAnsi="仿宋" w:eastAsia="仿宋" w:cs="仿宋"/>
                <w:bCs/>
                <w:kern w:val="0"/>
                <w:sz w:val="24"/>
              </w:rPr>
            </w:pPr>
            <w:r>
              <w:rPr>
                <w:rFonts w:hint="eastAsia" w:ascii="仿宋" w:hAnsi="仿宋" w:eastAsia="仿宋" w:cs="仿宋"/>
                <w:bCs/>
                <w:kern w:val="0"/>
                <w:sz w:val="24"/>
              </w:rPr>
              <w:t>是</w:t>
            </w:r>
          </w:p>
        </w:tc>
      </w:tr>
    </w:tbl>
    <w:p>
      <w:pPr>
        <w:textAlignment w:val="baseline"/>
        <w:rPr>
          <w:b/>
          <w:i/>
          <w:caps/>
        </w:rPr>
      </w:pPr>
    </w:p>
    <w:p>
      <w:pPr>
        <w:textAlignment w:val="baseline"/>
        <w:rPr>
          <w:b/>
          <w:i/>
          <w:caps/>
        </w:rPr>
      </w:pPr>
    </w:p>
    <w:p>
      <w:pPr>
        <w:textAlignment w:val="baseline"/>
        <w:rPr>
          <w:rFonts w:ascii="仿宋" w:hAnsi="仿宋" w:eastAsia="仿宋" w:cs="仿宋"/>
          <w:b/>
          <w:bCs/>
          <w:sz w:val="24"/>
          <w:szCs w:val="24"/>
        </w:rPr>
      </w:pPr>
      <w:r>
        <w:rPr>
          <w:rFonts w:hint="eastAsia" w:ascii="仿宋" w:hAnsi="仿宋" w:eastAsia="仿宋" w:cs="仿宋"/>
          <w:b/>
          <w:bCs/>
          <w:sz w:val="24"/>
          <w:szCs w:val="24"/>
        </w:rPr>
        <w:t>4.标定系统</w:t>
      </w:r>
    </w:p>
    <w:tbl>
      <w:tblPr>
        <w:tblStyle w:val="13"/>
        <w:tblW w:w="90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1080"/>
        <w:gridCol w:w="960"/>
        <w:gridCol w:w="4440"/>
        <w:gridCol w:w="17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822" w:type="dxa"/>
            <w:tcBorders>
              <w:top w:val="single" w:color="auto" w:sz="4" w:space="0"/>
              <w:left w:val="single" w:color="auto" w:sz="4" w:space="0"/>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序号</w:t>
            </w:r>
          </w:p>
        </w:tc>
        <w:tc>
          <w:tcPr>
            <w:tcW w:w="1080"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重要性</w:t>
            </w:r>
          </w:p>
        </w:tc>
        <w:tc>
          <w:tcPr>
            <w:tcW w:w="960"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指标项</w:t>
            </w:r>
          </w:p>
        </w:tc>
        <w:tc>
          <w:tcPr>
            <w:tcW w:w="4440"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指标要求</w:t>
            </w:r>
          </w:p>
        </w:tc>
        <w:tc>
          <w:tcPr>
            <w:tcW w:w="1712"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证明材料要求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 w:hRule="atLeast"/>
        </w:trPr>
        <w:tc>
          <w:tcPr>
            <w:tcW w:w="822" w:type="dxa"/>
            <w:tcBorders>
              <w:top w:val="single" w:color="auto" w:sz="4" w:space="0"/>
              <w:left w:val="single" w:color="auto" w:sz="4" w:space="0"/>
              <w:bottom w:val="single" w:color="auto" w:sz="4" w:space="0"/>
              <w:right w:val="single" w:color="auto" w:sz="4" w:space="0"/>
            </w:tcBorders>
          </w:tcPr>
          <w:p>
            <w:pPr>
              <w:spacing w:before="14" w:line="360" w:lineRule="auto"/>
              <w:ind w:left="112"/>
              <w:textAlignment w:val="baseline"/>
              <w:rPr>
                <w:rFonts w:ascii="仿宋" w:hAnsi="仿宋" w:eastAsia="仿宋" w:cs="仿宋"/>
                <w:kern w:val="0"/>
                <w:sz w:val="24"/>
              </w:rPr>
            </w:pPr>
            <w:r>
              <w:rPr>
                <w:rFonts w:hint="eastAsia" w:ascii="仿宋" w:hAnsi="仿宋" w:eastAsia="仿宋" w:cs="仿宋"/>
                <w:kern w:val="0"/>
                <w:sz w:val="24"/>
              </w:rPr>
              <w:t>1</w:t>
            </w:r>
          </w:p>
        </w:tc>
        <w:tc>
          <w:tcPr>
            <w:tcW w:w="1080" w:type="dxa"/>
            <w:tcBorders>
              <w:top w:val="single" w:color="auto" w:sz="4" w:space="0"/>
              <w:left w:val="nil"/>
              <w:bottom w:val="single" w:color="auto" w:sz="4" w:space="0"/>
              <w:right w:val="single" w:color="auto" w:sz="4" w:space="0"/>
            </w:tcBorders>
          </w:tcPr>
          <w:p>
            <w:pPr>
              <w:spacing w:before="14" w:line="360" w:lineRule="auto"/>
              <w:ind w:left="112"/>
              <w:textAlignment w:val="baseline"/>
              <w:rPr>
                <w:rFonts w:ascii="仿宋" w:hAnsi="仿宋" w:eastAsia="仿宋" w:cs="仿宋"/>
                <w:kern w:val="0"/>
                <w:sz w:val="24"/>
              </w:rPr>
            </w:pPr>
          </w:p>
        </w:tc>
        <w:tc>
          <w:tcPr>
            <w:tcW w:w="960" w:type="dxa"/>
            <w:tcBorders>
              <w:top w:val="single" w:color="auto" w:sz="4" w:space="0"/>
              <w:left w:val="nil"/>
              <w:right w:val="single" w:color="auto" w:sz="4" w:space="0"/>
            </w:tcBorders>
          </w:tcPr>
          <w:p>
            <w:pPr>
              <w:spacing w:before="14" w:line="360" w:lineRule="auto"/>
              <w:ind w:left="112"/>
              <w:textAlignment w:val="baseline"/>
              <w:rPr>
                <w:rFonts w:ascii="仿宋" w:hAnsi="仿宋" w:eastAsia="仿宋" w:cs="仿宋"/>
                <w:kern w:val="0"/>
                <w:sz w:val="24"/>
              </w:rPr>
            </w:pPr>
            <w:r>
              <w:rPr>
                <w:rFonts w:hint="eastAsia" w:ascii="仿宋" w:hAnsi="仿宋" w:eastAsia="仿宋" w:cs="仿宋"/>
                <w:kern w:val="0"/>
                <w:sz w:val="24"/>
              </w:rPr>
              <w:t>内容</w:t>
            </w:r>
          </w:p>
        </w:tc>
        <w:tc>
          <w:tcPr>
            <w:tcW w:w="4440" w:type="dxa"/>
            <w:tcBorders>
              <w:top w:val="single" w:color="auto" w:sz="4" w:space="0"/>
              <w:left w:val="nil"/>
              <w:bottom w:val="single" w:color="auto" w:sz="4" w:space="0"/>
              <w:right w:val="single" w:color="auto" w:sz="4" w:space="0"/>
            </w:tcBorders>
          </w:tcPr>
          <w:p>
            <w:pPr>
              <w:pStyle w:val="17"/>
              <w:snapToGrid w:val="0"/>
              <w:ind w:firstLine="480"/>
              <w:textAlignment w:val="baseline"/>
              <w:rPr>
                <w:rFonts w:ascii="仿宋" w:hAnsi="仿宋" w:eastAsia="仿宋" w:cs="仿宋"/>
                <w:bCs/>
                <w:kern w:val="0"/>
                <w:sz w:val="24"/>
              </w:rPr>
            </w:pPr>
            <w:r>
              <w:rPr>
                <w:rFonts w:hint="eastAsia" w:ascii="仿宋" w:hAnsi="仿宋" w:eastAsia="仿宋" w:cs="仿宋"/>
                <w:bCs/>
                <w:kern w:val="0"/>
                <w:sz w:val="24"/>
              </w:rPr>
              <w:t>1</w:t>
            </w:r>
            <w:r>
              <w:rPr>
                <w:rFonts w:ascii="仿宋" w:hAnsi="仿宋" w:eastAsia="仿宋" w:cs="仿宋"/>
                <w:bCs/>
                <w:kern w:val="0"/>
                <w:sz w:val="24"/>
              </w:rPr>
              <w:t>.</w:t>
            </w:r>
            <w:r>
              <w:rPr>
                <w:rFonts w:hint="eastAsia" w:ascii="仿宋" w:hAnsi="仿宋" w:eastAsia="仿宋" w:cs="仿宋"/>
                <w:bCs/>
                <w:kern w:val="0"/>
                <w:sz w:val="24"/>
              </w:rPr>
              <w:t>设备应由自动化标定测试台、标定气瓶固定支架和配套的标定气体组成。</w:t>
            </w:r>
          </w:p>
          <w:p>
            <w:pPr>
              <w:pStyle w:val="17"/>
              <w:snapToGrid w:val="0"/>
              <w:ind w:firstLine="480"/>
              <w:textAlignment w:val="baseline"/>
              <w:rPr>
                <w:rFonts w:ascii="仿宋" w:hAnsi="仿宋" w:eastAsia="仿宋" w:cs="仿宋"/>
                <w:kern w:val="0"/>
                <w:sz w:val="24"/>
              </w:rPr>
            </w:pPr>
            <w:r>
              <w:rPr>
                <w:rFonts w:hint="eastAsia" w:ascii="仿宋" w:hAnsi="仿宋" w:eastAsia="仿宋" w:cs="仿宋"/>
                <w:bCs/>
                <w:kern w:val="0"/>
                <w:sz w:val="24"/>
              </w:rPr>
              <w:t>2</w:t>
            </w:r>
            <w:r>
              <w:rPr>
                <w:rFonts w:ascii="仿宋" w:hAnsi="仿宋" w:eastAsia="仿宋" w:cs="仿宋"/>
                <w:bCs/>
                <w:kern w:val="0"/>
                <w:sz w:val="24"/>
              </w:rPr>
              <w:t>.</w:t>
            </w:r>
            <w:r>
              <w:rPr>
                <w:rFonts w:hint="eastAsia" w:ascii="仿宋" w:hAnsi="仿宋" w:eastAsia="仿宋" w:cs="仿宋"/>
                <w:bCs/>
                <w:kern w:val="0"/>
                <w:sz w:val="24"/>
              </w:rPr>
              <w:t>系统应包括测试台2个，需根据现有检测仪的型号分别配置，气瓶固定支架应配置2个，用于配合安装标定气体。</w:t>
            </w:r>
          </w:p>
        </w:tc>
        <w:tc>
          <w:tcPr>
            <w:tcW w:w="1712" w:type="dxa"/>
            <w:tcBorders>
              <w:top w:val="single" w:color="auto" w:sz="4" w:space="0"/>
              <w:left w:val="nil"/>
              <w:bottom w:val="single" w:color="auto" w:sz="4" w:space="0"/>
              <w:right w:val="single" w:color="auto" w:sz="4" w:space="0"/>
            </w:tcBorders>
          </w:tcPr>
          <w:p>
            <w:pPr>
              <w:spacing w:before="14" w:line="360" w:lineRule="auto"/>
              <w:ind w:left="112"/>
              <w:textAlignment w:val="baseline"/>
              <w:rPr>
                <w:rFonts w:ascii="仿宋" w:hAnsi="仿宋" w:eastAsia="仿宋" w:cs="仿宋"/>
                <w:kern w:val="0"/>
                <w:sz w:val="24"/>
              </w:rPr>
            </w:pPr>
            <w:r>
              <w:rPr>
                <w:rFonts w:hint="eastAsia" w:ascii="仿宋" w:hAnsi="仿宋" w:eastAsia="仿宋" w:cs="仿宋"/>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9" w:hRule="atLeast"/>
        </w:trPr>
        <w:tc>
          <w:tcPr>
            <w:tcW w:w="822" w:type="dxa"/>
            <w:tcBorders>
              <w:top w:val="single" w:color="auto" w:sz="4" w:space="0"/>
              <w:left w:val="single" w:color="auto" w:sz="4" w:space="0"/>
              <w:bottom w:val="single" w:color="auto" w:sz="4" w:space="0"/>
              <w:right w:val="single" w:color="auto" w:sz="4" w:space="0"/>
            </w:tcBorders>
          </w:tcPr>
          <w:p>
            <w:pPr>
              <w:spacing w:before="14" w:line="360" w:lineRule="auto"/>
              <w:ind w:left="112"/>
              <w:textAlignment w:val="baseline"/>
              <w:rPr>
                <w:rFonts w:ascii="仿宋" w:hAnsi="仿宋" w:eastAsia="仿宋" w:cs="仿宋"/>
                <w:kern w:val="0"/>
                <w:sz w:val="24"/>
              </w:rPr>
            </w:pPr>
            <w:r>
              <w:rPr>
                <w:rFonts w:hint="eastAsia" w:ascii="仿宋" w:hAnsi="仿宋" w:eastAsia="仿宋" w:cs="仿宋"/>
                <w:kern w:val="0"/>
                <w:sz w:val="24"/>
              </w:rPr>
              <w:t>2</w:t>
            </w:r>
          </w:p>
        </w:tc>
        <w:tc>
          <w:tcPr>
            <w:tcW w:w="1080" w:type="dxa"/>
            <w:tcBorders>
              <w:top w:val="single" w:color="auto" w:sz="4" w:space="0"/>
              <w:left w:val="nil"/>
              <w:bottom w:val="single" w:color="auto" w:sz="4" w:space="0"/>
              <w:right w:val="single" w:color="auto" w:sz="4" w:space="0"/>
            </w:tcBorders>
          </w:tcPr>
          <w:p>
            <w:pPr>
              <w:spacing w:before="14" w:line="360" w:lineRule="auto"/>
              <w:ind w:left="112"/>
              <w:textAlignment w:val="baseline"/>
              <w:rPr>
                <w:rFonts w:ascii="仿宋" w:hAnsi="仿宋" w:eastAsia="仿宋" w:cs="仿宋"/>
                <w:kern w:val="0"/>
                <w:sz w:val="24"/>
              </w:rPr>
            </w:pPr>
          </w:p>
        </w:tc>
        <w:tc>
          <w:tcPr>
            <w:tcW w:w="960" w:type="dxa"/>
            <w:tcBorders>
              <w:top w:val="single" w:color="auto" w:sz="4" w:space="0"/>
              <w:left w:val="nil"/>
              <w:bottom w:val="single" w:color="auto" w:sz="4" w:space="0"/>
              <w:right w:val="single" w:color="auto" w:sz="4" w:space="0"/>
            </w:tcBorders>
          </w:tcPr>
          <w:p>
            <w:pPr>
              <w:spacing w:before="14" w:line="360" w:lineRule="auto"/>
              <w:textAlignment w:val="baseline"/>
              <w:rPr>
                <w:rFonts w:ascii="仿宋" w:hAnsi="仿宋" w:eastAsia="仿宋" w:cs="仿宋"/>
                <w:kern w:val="0"/>
                <w:sz w:val="24"/>
              </w:rPr>
            </w:pPr>
            <w:r>
              <w:rPr>
                <w:rFonts w:hint="eastAsia" w:ascii="仿宋" w:hAnsi="仿宋" w:eastAsia="仿宋" w:cs="仿宋"/>
                <w:kern w:val="0"/>
                <w:sz w:val="24"/>
              </w:rPr>
              <w:t>功能</w:t>
            </w:r>
          </w:p>
          <w:p>
            <w:pPr>
              <w:spacing w:before="14" w:line="360" w:lineRule="auto"/>
              <w:ind w:left="112"/>
              <w:textAlignment w:val="baseline"/>
              <w:rPr>
                <w:rFonts w:ascii="仿宋" w:hAnsi="仿宋" w:eastAsia="仿宋" w:cs="仿宋"/>
                <w:kern w:val="0"/>
                <w:sz w:val="24"/>
              </w:rPr>
            </w:pPr>
          </w:p>
        </w:tc>
        <w:tc>
          <w:tcPr>
            <w:tcW w:w="4440" w:type="dxa"/>
            <w:tcBorders>
              <w:top w:val="single" w:color="auto" w:sz="4" w:space="0"/>
              <w:left w:val="nil"/>
              <w:bottom w:val="single" w:color="auto" w:sz="4" w:space="0"/>
              <w:right w:val="single" w:color="auto" w:sz="4" w:space="0"/>
            </w:tcBorders>
          </w:tcPr>
          <w:p>
            <w:pPr>
              <w:ind w:firstLine="480" w:firstLineChars="200"/>
              <w:textAlignment w:val="baseline"/>
              <w:rPr>
                <w:rFonts w:ascii="仿宋" w:hAnsi="仿宋" w:eastAsia="仿宋" w:cs="仿宋"/>
                <w:bCs/>
                <w:kern w:val="0"/>
                <w:sz w:val="24"/>
              </w:rPr>
            </w:pPr>
            <w:r>
              <w:rPr>
                <w:rFonts w:hint="eastAsia" w:ascii="仿宋" w:hAnsi="仿宋" w:eastAsia="仿宋" w:cs="仿宋"/>
                <w:bCs/>
                <w:kern w:val="0"/>
                <w:sz w:val="24"/>
              </w:rPr>
              <w:t>1</w:t>
            </w:r>
            <w:r>
              <w:rPr>
                <w:rFonts w:ascii="仿宋" w:hAnsi="仿宋" w:eastAsia="仿宋" w:cs="仿宋"/>
                <w:bCs/>
                <w:kern w:val="0"/>
                <w:sz w:val="24"/>
              </w:rPr>
              <w:t>.</w:t>
            </w:r>
            <w:r>
              <w:rPr>
                <w:rFonts w:hint="eastAsia" w:ascii="仿宋" w:hAnsi="仿宋" w:eastAsia="仿宋" w:cs="仿宋"/>
                <w:bCs/>
                <w:kern w:val="0"/>
                <w:sz w:val="24"/>
              </w:rPr>
              <w:t>系统可对序7、序8采购的气体检测仪进行自动化校准和标定测试，包括快速测试，仪表校准等。</w:t>
            </w:r>
          </w:p>
          <w:p>
            <w:pPr>
              <w:ind w:firstLine="480" w:firstLineChars="200"/>
              <w:textAlignment w:val="baseline"/>
              <w:rPr>
                <w:rFonts w:ascii="仿宋" w:hAnsi="仿宋" w:eastAsia="仿宋" w:cs="仿宋"/>
                <w:kern w:val="0"/>
                <w:sz w:val="24"/>
              </w:rPr>
            </w:pPr>
            <w:r>
              <w:rPr>
                <w:rFonts w:ascii="仿宋" w:hAnsi="仿宋" w:eastAsia="仿宋" w:cs="仿宋"/>
                <w:bCs/>
                <w:kern w:val="0"/>
                <w:sz w:val="24"/>
              </w:rPr>
              <w:t>2.</w:t>
            </w:r>
            <w:r>
              <w:rPr>
                <w:rFonts w:hint="eastAsia" w:ascii="仿宋" w:hAnsi="仿宋" w:eastAsia="仿宋" w:cs="仿宋"/>
                <w:bCs/>
                <w:kern w:val="0"/>
                <w:sz w:val="24"/>
              </w:rPr>
              <w:t>操作简单，检测仪放入后自动启动程序，无需人为干预标定校准过程，可一次性可对检测仪多个传感器进行校准，节约标定气体</w:t>
            </w:r>
            <w:r>
              <w:rPr>
                <w:rFonts w:hint="eastAsia" w:ascii="仿宋" w:hAnsi="仿宋" w:eastAsia="仿宋" w:cs="仿宋"/>
                <w:kern w:val="0"/>
                <w:sz w:val="24"/>
              </w:rPr>
              <w:t>。</w:t>
            </w:r>
          </w:p>
        </w:tc>
        <w:tc>
          <w:tcPr>
            <w:tcW w:w="1712" w:type="dxa"/>
            <w:tcBorders>
              <w:top w:val="single" w:color="auto" w:sz="4" w:space="0"/>
              <w:left w:val="nil"/>
              <w:bottom w:val="single" w:color="auto" w:sz="4" w:space="0"/>
              <w:right w:val="single" w:color="auto" w:sz="4" w:space="0"/>
            </w:tcBorders>
          </w:tcPr>
          <w:p>
            <w:pPr>
              <w:spacing w:before="14" w:line="360" w:lineRule="auto"/>
              <w:ind w:left="112"/>
              <w:textAlignment w:val="baseline"/>
              <w:rPr>
                <w:rFonts w:ascii="仿宋" w:hAnsi="仿宋" w:eastAsia="仿宋" w:cs="仿宋"/>
                <w:kern w:val="0"/>
                <w:sz w:val="24"/>
              </w:rPr>
            </w:pPr>
            <w:r>
              <w:rPr>
                <w:rFonts w:hint="eastAsia" w:ascii="仿宋" w:hAnsi="仿宋" w:eastAsia="仿宋" w:cs="仿宋"/>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0" w:hRule="atLeast"/>
        </w:trPr>
        <w:tc>
          <w:tcPr>
            <w:tcW w:w="822" w:type="dxa"/>
            <w:tcBorders>
              <w:top w:val="single" w:color="auto" w:sz="4" w:space="0"/>
              <w:left w:val="single" w:color="auto" w:sz="4" w:space="0"/>
              <w:right w:val="single" w:color="auto" w:sz="4" w:space="0"/>
            </w:tcBorders>
          </w:tcPr>
          <w:p>
            <w:pPr>
              <w:spacing w:before="14" w:line="360" w:lineRule="auto"/>
              <w:ind w:left="112"/>
              <w:textAlignment w:val="baseline"/>
              <w:rPr>
                <w:rFonts w:ascii="仿宋" w:hAnsi="仿宋" w:eastAsia="仿宋" w:cs="仿宋"/>
                <w:kern w:val="0"/>
                <w:sz w:val="24"/>
              </w:rPr>
            </w:pPr>
            <w:r>
              <w:rPr>
                <w:rFonts w:hint="eastAsia" w:ascii="仿宋" w:hAnsi="仿宋" w:eastAsia="仿宋" w:cs="仿宋"/>
                <w:kern w:val="0"/>
                <w:sz w:val="24"/>
              </w:rPr>
              <w:t>3</w:t>
            </w:r>
          </w:p>
        </w:tc>
        <w:tc>
          <w:tcPr>
            <w:tcW w:w="1080" w:type="dxa"/>
            <w:tcBorders>
              <w:top w:val="single" w:color="auto" w:sz="4" w:space="0"/>
              <w:left w:val="nil"/>
              <w:right w:val="single" w:color="auto" w:sz="4" w:space="0"/>
            </w:tcBorders>
          </w:tcPr>
          <w:p>
            <w:pPr>
              <w:spacing w:before="14" w:line="360" w:lineRule="auto"/>
              <w:ind w:left="112"/>
              <w:textAlignment w:val="baseline"/>
              <w:rPr>
                <w:rFonts w:ascii="仿宋" w:hAnsi="仿宋" w:eastAsia="仿宋" w:cs="仿宋"/>
                <w:kern w:val="0"/>
                <w:sz w:val="24"/>
              </w:rPr>
            </w:pPr>
            <w:r>
              <w:rPr>
                <w:rFonts w:hint="eastAsia" w:ascii="仿宋" w:hAnsi="仿宋" w:eastAsia="仿宋" w:cs="仿宋"/>
                <w:kern w:val="0"/>
                <w:sz w:val="24"/>
              </w:rPr>
              <w:t>#</w:t>
            </w:r>
          </w:p>
          <w:p>
            <w:pPr>
              <w:spacing w:before="14" w:line="360" w:lineRule="auto"/>
              <w:ind w:left="112"/>
              <w:textAlignment w:val="baseline"/>
              <w:rPr>
                <w:rFonts w:ascii="仿宋" w:hAnsi="仿宋" w:eastAsia="仿宋" w:cs="仿宋"/>
                <w:kern w:val="0"/>
                <w:sz w:val="24"/>
              </w:rPr>
            </w:pPr>
          </w:p>
        </w:tc>
        <w:tc>
          <w:tcPr>
            <w:tcW w:w="960" w:type="dxa"/>
            <w:tcBorders>
              <w:top w:val="nil"/>
              <w:left w:val="nil"/>
              <w:right w:val="single" w:color="auto" w:sz="4" w:space="0"/>
            </w:tcBorders>
          </w:tcPr>
          <w:p>
            <w:pPr>
              <w:spacing w:before="14" w:line="360" w:lineRule="auto"/>
              <w:ind w:left="112"/>
              <w:textAlignment w:val="baseline"/>
              <w:rPr>
                <w:rFonts w:ascii="仿宋" w:hAnsi="仿宋" w:eastAsia="仿宋" w:cs="仿宋"/>
                <w:kern w:val="0"/>
                <w:sz w:val="24"/>
              </w:rPr>
            </w:pPr>
            <w:r>
              <w:rPr>
                <w:rFonts w:hint="eastAsia" w:ascii="仿宋" w:hAnsi="仿宋" w:eastAsia="仿宋" w:cs="仿宋"/>
                <w:kern w:val="0"/>
                <w:sz w:val="24"/>
              </w:rPr>
              <w:t>显示系统</w:t>
            </w:r>
          </w:p>
        </w:tc>
        <w:tc>
          <w:tcPr>
            <w:tcW w:w="4440" w:type="dxa"/>
            <w:tcBorders>
              <w:top w:val="single" w:color="auto" w:sz="4" w:space="0"/>
              <w:left w:val="nil"/>
              <w:right w:val="single" w:color="auto" w:sz="4" w:space="0"/>
            </w:tcBorders>
          </w:tcPr>
          <w:p>
            <w:pPr>
              <w:ind w:firstLine="480" w:firstLineChars="200"/>
              <w:textAlignment w:val="baseline"/>
              <w:rPr>
                <w:rFonts w:ascii="仿宋" w:hAnsi="仿宋" w:eastAsia="仿宋" w:cs="仿宋"/>
                <w:kern w:val="0"/>
                <w:sz w:val="24"/>
              </w:rPr>
            </w:pPr>
            <w:r>
              <w:rPr>
                <w:rFonts w:hint="eastAsia" w:ascii="仿宋" w:hAnsi="仿宋" w:eastAsia="仿宋" w:cs="仿宋"/>
                <w:kern w:val="0"/>
                <w:sz w:val="24"/>
              </w:rPr>
              <w:t>1</w:t>
            </w:r>
            <w:r>
              <w:rPr>
                <w:rFonts w:ascii="仿宋" w:hAnsi="仿宋" w:eastAsia="仿宋" w:cs="仿宋"/>
                <w:kern w:val="0"/>
                <w:sz w:val="24"/>
              </w:rPr>
              <w:t>.</w:t>
            </w:r>
            <w:r>
              <w:rPr>
                <w:rFonts w:hint="eastAsia" w:ascii="仿宋" w:hAnsi="仿宋" w:eastAsia="仿宋" w:cs="仿宋"/>
                <w:kern w:val="0"/>
                <w:sz w:val="24"/>
              </w:rPr>
              <w:t>标定测试台应采用电阻彩色触摸屏显示，屏幕尺寸不小于4.3寸，采用触摸按键和滚动条清楚直观显示。</w:t>
            </w:r>
          </w:p>
          <w:p>
            <w:pPr>
              <w:ind w:firstLine="480" w:firstLineChars="200"/>
              <w:textAlignment w:val="baseline"/>
              <w:rPr>
                <w:rFonts w:ascii="仿宋" w:hAnsi="仿宋" w:eastAsia="仿宋" w:cs="仿宋"/>
                <w:kern w:val="0"/>
                <w:sz w:val="24"/>
              </w:rPr>
            </w:pPr>
            <w:r>
              <w:rPr>
                <w:rFonts w:ascii="仿宋" w:hAnsi="仿宋" w:eastAsia="仿宋" w:cs="仿宋"/>
                <w:kern w:val="0"/>
                <w:sz w:val="24"/>
              </w:rPr>
              <w:t>2.</w:t>
            </w:r>
            <w:r>
              <w:rPr>
                <w:rFonts w:hint="eastAsia" w:ascii="仿宋" w:hAnsi="仿宋" w:eastAsia="仿宋" w:cs="仿宋"/>
                <w:kern w:val="0"/>
                <w:sz w:val="24"/>
              </w:rPr>
              <w:t>操作系统设计语言包括简体中文。屏幕显示系统状态指示盘应可提供报警事件类型、事件个数、标定气体状态以及测试失败或过期等信息，同时可手工进行设置。</w:t>
            </w:r>
          </w:p>
          <w:p>
            <w:pPr>
              <w:ind w:firstLine="480" w:firstLineChars="200"/>
              <w:textAlignment w:val="baseline"/>
              <w:rPr>
                <w:rFonts w:ascii="仿宋" w:hAnsi="仿宋" w:eastAsia="仿宋" w:cs="仿宋"/>
                <w:kern w:val="0"/>
                <w:sz w:val="24"/>
              </w:rPr>
            </w:pPr>
            <w:r>
              <w:rPr>
                <w:rFonts w:ascii="仿宋" w:hAnsi="仿宋" w:eastAsia="仿宋" w:cs="仿宋"/>
                <w:kern w:val="0"/>
                <w:sz w:val="24"/>
              </w:rPr>
              <w:t>3.</w:t>
            </w:r>
            <w:r>
              <w:rPr>
                <w:rFonts w:hint="eastAsia" w:ascii="仿宋" w:hAnsi="仿宋" w:eastAsia="仿宋" w:cs="仿宋"/>
                <w:kern w:val="0"/>
                <w:sz w:val="24"/>
              </w:rPr>
              <w:t>测试完成后应可直接查看测试结果及详细的标定测量信息。绿灯表示测试台硬件和软件完全正常；绿灯闪烁表示测试台正在进行用户指定的测试或数据记录器下载；黄灯闪烁表示测试台出错且无法用于气体检测仪测试；红色等亮表示最近的一次标定或快速测试失败。</w:t>
            </w:r>
          </w:p>
        </w:tc>
        <w:tc>
          <w:tcPr>
            <w:tcW w:w="1712" w:type="dxa"/>
            <w:tcBorders>
              <w:top w:val="single" w:color="auto" w:sz="4" w:space="0"/>
              <w:left w:val="nil"/>
              <w:right w:val="single" w:color="auto" w:sz="4" w:space="0"/>
            </w:tcBorders>
          </w:tcPr>
          <w:p>
            <w:pPr>
              <w:spacing w:before="14" w:line="360" w:lineRule="auto"/>
              <w:ind w:left="112"/>
              <w:textAlignment w:val="baseline"/>
              <w:rPr>
                <w:rFonts w:ascii="仿宋" w:hAnsi="仿宋" w:eastAsia="仿宋" w:cs="仿宋"/>
                <w:kern w:val="0"/>
                <w:sz w:val="24"/>
              </w:rPr>
            </w:pPr>
            <w:r>
              <w:rPr>
                <w:rFonts w:hint="eastAsia" w:ascii="仿宋" w:hAnsi="仿宋" w:eastAsia="仿宋" w:cs="仿宋"/>
                <w:kern w:val="0"/>
                <w:sz w:val="24"/>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822" w:type="dxa"/>
            <w:tcBorders>
              <w:top w:val="single" w:color="auto" w:sz="4" w:space="0"/>
              <w:left w:val="single" w:color="auto" w:sz="4" w:space="0"/>
              <w:bottom w:val="single" w:color="auto" w:sz="4" w:space="0"/>
              <w:right w:val="single" w:color="auto" w:sz="4" w:space="0"/>
            </w:tcBorders>
          </w:tcPr>
          <w:p>
            <w:pPr>
              <w:spacing w:before="14" w:line="360" w:lineRule="auto"/>
              <w:ind w:left="112"/>
              <w:textAlignment w:val="baseline"/>
              <w:rPr>
                <w:rFonts w:ascii="仿宋" w:hAnsi="仿宋" w:eastAsia="仿宋" w:cs="仿宋"/>
                <w:kern w:val="0"/>
                <w:sz w:val="24"/>
              </w:rPr>
            </w:pPr>
            <w:r>
              <w:rPr>
                <w:rFonts w:hint="eastAsia" w:ascii="仿宋" w:hAnsi="仿宋" w:eastAsia="仿宋" w:cs="仿宋"/>
                <w:kern w:val="0"/>
                <w:sz w:val="24"/>
              </w:rPr>
              <w:t>4</w:t>
            </w:r>
          </w:p>
        </w:tc>
        <w:tc>
          <w:tcPr>
            <w:tcW w:w="1080" w:type="dxa"/>
            <w:tcBorders>
              <w:top w:val="single" w:color="auto" w:sz="4" w:space="0"/>
              <w:left w:val="nil"/>
              <w:bottom w:val="single" w:color="auto" w:sz="4" w:space="0"/>
              <w:right w:val="single" w:color="auto" w:sz="4" w:space="0"/>
            </w:tcBorders>
          </w:tcPr>
          <w:p>
            <w:pPr>
              <w:spacing w:before="14" w:line="360" w:lineRule="auto"/>
              <w:ind w:left="112"/>
              <w:textAlignment w:val="baseline"/>
              <w:rPr>
                <w:rFonts w:ascii="仿宋" w:hAnsi="仿宋" w:eastAsia="仿宋" w:cs="仿宋"/>
                <w:kern w:val="0"/>
                <w:sz w:val="24"/>
              </w:rPr>
            </w:pPr>
          </w:p>
        </w:tc>
        <w:tc>
          <w:tcPr>
            <w:tcW w:w="960" w:type="dxa"/>
            <w:tcBorders>
              <w:top w:val="single" w:color="auto" w:sz="4" w:space="0"/>
              <w:left w:val="nil"/>
              <w:bottom w:val="single" w:color="auto" w:sz="4" w:space="0"/>
              <w:right w:val="single" w:color="auto" w:sz="4" w:space="0"/>
            </w:tcBorders>
            <w:vAlign w:val="center"/>
          </w:tcPr>
          <w:p>
            <w:pPr>
              <w:jc w:val="center"/>
              <w:textAlignment w:val="baseline"/>
              <w:rPr>
                <w:rFonts w:ascii="仿宋" w:hAnsi="仿宋" w:eastAsia="仿宋" w:cs="仿宋"/>
                <w:sz w:val="24"/>
                <w:szCs w:val="24"/>
              </w:rPr>
            </w:pPr>
            <w:r>
              <w:rPr>
                <w:rFonts w:hint="eastAsia" w:ascii="仿宋" w:hAnsi="仿宋" w:eastAsia="仿宋" w:cs="仿宋"/>
                <w:sz w:val="24"/>
                <w:szCs w:val="24"/>
              </w:rPr>
              <w:t>运行方式</w:t>
            </w:r>
          </w:p>
        </w:tc>
        <w:tc>
          <w:tcPr>
            <w:tcW w:w="4440" w:type="dxa"/>
            <w:tcBorders>
              <w:top w:val="single" w:color="auto" w:sz="4" w:space="0"/>
              <w:left w:val="nil"/>
              <w:bottom w:val="single" w:color="auto" w:sz="4" w:space="0"/>
              <w:right w:val="single" w:color="auto" w:sz="4" w:space="0"/>
            </w:tcBorders>
          </w:tcPr>
          <w:p>
            <w:pPr>
              <w:ind w:firstLine="480" w:firstLineChars="200"/>
              <w:textAlignment w:val="baseline"/>
              <w:rPr>
                <w:rFonts w:ascii="仿宋" w:hAnsi="仿宋" w:eastAsia="仿宋" w:cs="仿宋"/>
                <w:kern w:val="0"/>
                <w:sz w:val="24"/>
              </w:rPr>
            </w:pPr>
            <w:r>
              <w:rPr>
                <w:rFonts w:hint="eastAsia" w:ascii="仿宋" w:hAnsi="仿宋" w:eastAsia="仿宋" w:cs="仿宋"/>
                <w:kern w:val="0"/>
                <w:sz w:val="24"/>
              </w:rPr>
              <w:t>测试台可独立运行，也可通过电脑配置专门的软件和读取设备读取仪表信息，并可对仪表进行设置更新。</w:t>
            </w:r>
          </w:p>
        </w:tc>
        <w:tc>
          <w:tcPr>
            <w:tcW w:w="1712" w:type="dxa"/>
            <w:tcBorders>
              <w:top w:val="single" w:color="auto" w:sz="4" w:space="0"/>
              <w:left w:val="nil"/>
              <w:bottom w:val="single" w:color="auto" w:sz="4" w:space="0"/>
              <w:right w:val="single" w:color="auto" w:sz="4" w:space="0"/>
            </w:tcBorders>
          </w:tcPr>
          <w:p>
            <w:pPr>
              <w:spacing w:before="14" w:line="360" w:lineRule="auto"/>
              <w:ind w:left="112"/>
              <w:textAlignment w:val="baseline"/>
              <w:rPr>
                <w:rFonts w:ascii="仿宋" w:hAnsi="仿宋" w:eastAsia="仿宋" w:cs="仿宋"/>
                <w:kern w:val="0"/>
                <w:sz w:val="24"/>
                <w:highlight w:val="yellow"/>
              </w:rPr>
            </w:pPr>
            <w:r>
              <w:rPr>
                <w:rFonts w:hint="eastAsia" w:ascii="仿宋" w:hAnsi="仿宋" w:eastAsia="仿宋" w:cs="仿宋"/>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8" w:hRule="atLeast"/>
        </w:trPr>
        <w:tc>
          <w:tcPr>
            <w:tcW w:w="822" w:type="dxa"/>
            <w:tcBorders>
              <w:top w:val="single" w:color="auto" w:sz="4" w:space="0"/>
              <w:left w:val="single" w:color="auto" w:sz="4" w:space="0"/>
              <w:right w:val="single" w:color="auto" w:sz="4" w:space="0"/>
            </w:tcBorders>
          </w:tcPr>
          <w:p>
            <w:pPr>
              <w:spacing w:before="14" w:line="360" w:lineRule="auto"/>
              <w:ind w:left="112"/>
              <w:textAlignment w:val="baseline"/>
              <w:rPr>
                <w:rFonts w:ascii="仿宋" w:hAnsi="仿宋" w:eastAsia="仿宋" w:cs="仿宋"/>
                <w:kern w:val="0"/>
                <w:sz w:val="24"/>
              </w:rPr>
            </w:pPr>
            <w:r>
              <w:rPr>
                <w:rFonts w:hint="eastAsia" w:ascii="仿宋" w:hAnsi="仿宋" w:eastAsia="仿宋" w:cs="仿宋"/>
                <w:kern w:val="0"/>
                <w:sz w:val="24"/>
              </w:rPr>
              <w:t>5</w:t>
            </w:r>
          </w:p>
        </w:tc>
        <w:tc>
          <w:tcPr>
            <w:tcW w:w="1080" w:type="dxa"/>
            <w:tcBorders>
              <w:top w:val="single" w:color="auto" w:sz="4" w:space="0"/>
              <w:left w:val="nil"/>
              <w:right w:val="single" w:color="auto" w:sz="4" w:space="0"/>
            </w:tcBorders>
          </w:tcPr>
          <w:p>
            <w:pPr>
              <w:spacing w:before="14" w:line="360" w:lineRule="auto"/>
              <w:ind w:left="112"/>
              <w:textAlignment w:val="baseline"/>
              <w:rPr>
                <w:rFonts w:ascii="仿宋" w:hAnsi="仿宋" w:eastAsia="仿宋" w:cs="仿宋"/>
                <w:kern w:val="0"/>
                <w:sz w:val="24"/>
              </w:rPr>
            </w:pPr>
            <w:r>
              <w:rPr>
                <w:rFonts w:hint="eastAsia" w:ascii="仿宋" w:hAnsi="仿宋" w:eastAsia="仿宋" w:cs="仿宋"/>
                <w:kern w:val="0"/>
                <w:sz w:val="24"/>
              </w:rPr>
              <w:t>#</w:t>
            </w:r>
          </w:p>
          <w:p>
            <w:pPr>
              <w:spacing w:before="14" w:line="360" w:lineRule="auto"/>
              <w:ind w:left="112"/>
              <w:textAlignment w:val="baseline"/>
              <w:rPr>
                <w:rFonts w:ascii="仿宋" w:hAnsi="仿宋" w:eastAsia="仿宋" w:cs="仿宋"/>
                <w:kern w:val="0"/>
                <w:sz w:val="24"/>
              </w:rPr>
            </w:pPr>
          </w:p>
        </w:tc>
        <w:tc>
          <w:tcPr>
            <w:tcW w:w="960" w:type="dxa"/>
            <w:tcBorders>
              <w:top w:val="single" w:color="auto" w:sz="4" w:space="0"/>
              <w:left w:val="nil"/>
              <w:right w:val="single" w:color="auto" w:sz="4" w:space="0"/>
            </w:tcBorders>
            <w:vAlign w:val="center"/>
          </w:tcPr>
          <w:p>
            <w:pPr>
              <w:jc w:val="center"/>
              <w:textAlignment w:val="baseline"/>
              <w:rPr>
                <w:rFonts w:ascii="仿宋" w:hAnsi="仿宋" w:eastAsia="仿宋" w:cs="仿宋"/>
                <w:sz w:val="24"/>
                <w:szCs w:val="24"/>
              </w:rPr>
            </w:pPr>
            <w:r>
              <w:rPr>
                <w:rFonts w:hint="eastAsia" w:ascii="仿宋" w:hAnsi="仿宋" w:eastAsia="仿宋" w:cs="仿宋"/>
                <w:sz w:val="24"/>
                <w:szCs w:val="24"/>
              </w:rPr>
              <w:t>测试台性能要求</w:t>
            </w:r>
          </w:p>
        </w:tc>
        <w:tc>
          <w:tcPr>
            <w:tcW w:w="4440" w:type="dxa"/>
            <w:tcBorders>
              <w:top w:val="single" w:color="auto" w:sz="4" w:space="0"/>
              <w:left w:val="nil"/>
              <w:right w:val="single" w:color="auto" w:sz="4" w:space="0"/>
            </w:tcBorders>
          </w:tcPr>
          <w:p>
            <w:pPr>
              <w:ind w:firstLine="480" w:firstLineChars="200"/>
              <w:textAlignment w:val="baseline"/>
              <w:rPr>
                <w:rFonts w:ascii="仿宋" w:hAnsi="仿宋" w:eastAsia="仿宋" w:cs="仿宋"/>
                <w:kern w:val="0"/>
                <w:sz w:val="24"/>
              </w:rPr>
            </w:pPr>
            <w:r>
              <w:rPr>
                <w:rFonts w:hint="eastAsia" w:ascii="仿宋" w:hAnsi="仿宋" w:eastAsia="仿宋" w:cs="仿宋"/>
                <w:kern w:val="0"/>
                <w:sz w:val="24"/>
              </w:rPr>
              <w:t>1</w:t>
            </w:r>
            <w:r>
              <w:rPr>
                <w:rFonts w:ascii="仿宋" w:hAnsi="仿宋" w:eastAsia="仿宋" w:cs="仿宋"/>
                <w:kern w:val="0"/>
                <w:sz w:val="24"/>
              </w:rPr>
              <w:t>.</w:t>
            </w:r>
            <w:r>
              <w:rPr>
                <w:rFonts w:hint="eastAsia" w:ascii="仿宋" w:hAnsi="仿宋" w:eastAsia="仿宋" w:cs="仿宋"/>
                <w:kern w:val="0"/>
                <w:sz w:val="24"/>
              </w:rPr>
              <w:t>标定气瓶固定支架：应采用螺纹连接固定底座，内置自动恒流阀从气瓶中自动获得标定气体。</w:t>
            </w:r>
          </w:p>
          <w:p>
            <w:pPr>
              <w:ind w:firstLine="480" w:firstLineChars="200"/>
              <w:textAlignment w:val="baseline"/>
              <w:rPr>
                <w:rFonts w:ascii="仿宋" w:hAnsi="仿宋" w:eastAsia="仿宋" w:cs="仿宋"/>
                <w:kern w:val="0"/>
                <w:sz w:val="24"/>
              </w:rPr>
            </w:pPr>
            <w:r>
              <w:rPr>
                <w:rFonts w:hint="eastAsia" w:ascii="仿宋" w:hAnsi="仿宋" w:eastAsia="仿宋" w:cs="仿宋"/>
                <w:kern w:val="0"/>
                <w:sz w:val="24"/>
              </w:rPr>
              <w:t>2</w:t>
            </w:r>
            <w:r>
              <w:rPr>
                <w:rFonts w:ascii="仿宋" w:hAnsi="仿宋" w:eastAsia="仿宋" w:cs="仿宋"/>
                <w:kern w:val="0"/>
                <w:sz w:val="24"/>
              </w:rPr>
              <w:t>.</w:t>
            </w:r>
            <w:r>
              <w:rPr>
                <w:rFonts w:hint="eastAsia" w:ascii="仿宋" w:hAnsi="仿宋" w:eastAsia="仿宋" w:cs="仿宋"/>
                <w:kern w:val="0"/>
                <w:sz w:val="24"/>
              </w:rPr>
              <w:t>测试台应可以自动测试气瓶，查看气瓶是否为空。应带有压力显示指示环形灯带，绿色表示气瓶压力正常，黄色表示压力不足，红色表示无气体或者错误。</w:t>
            </w:r>
          </w:p>
          <w:p>
            <w:pPr>
              <w:ind w:firstLine="480" w:firstLineChars="200"/>
              <w:textAlignment w:val="baseline"/>
              <w:rPr>
                <w:rFonts w:ascii="仿宋" w:hAnsi="仿宋" w:eastAsia="仿宋" w:cs="仿宋"/>
                <w:kern w:val="0"/>
                <w:sz w:val="24"/>
              </w:rPr>
            </w:pPr>
            <w:r>
              <w:rPr>
                <w:rFonts w:hint="eastAsia" w:ascii="仿宋" w:hAnsi="仿宋" w:eastAsia="仿宋" w:cs="仿宋"/>
                <w:kern w:val="0"/>
                <w:sz w:val="24"/>
              </w:rPr>
              <w:t>3</w:t>
            </w:r>
            <w:r>
              <w:rPr>
                <w:rFonts w:ascii="仿宋" w:hAnsi="仿宋" w:eastAsia="仿宋" w:cs="仿宋"/>
                <w:kern w:val="0"/>
                <w:sz w:val="24"/>
              </w:rPr>
              <w:t>.</w:t>
            </w:r>
            <w:r>
              <w:rPr>
                <w:rFonts w:hint="eastAsia" w:ascii="仿宋" w:hAnsi="仿宋" w:eastAsia="仿宋" w:cs="仿宋"/>
                <w:kern w:val="0"/>
                <w:sz w:val="24"/>
              </w:rPr>
              <w:t>测试台重量≤2Kg，可直接在台子上使用。</w:t>
            </w:r>
          </w:p>
        </w:tc>
        <w:tc>
          <w:tcPr>
            <w:tcW w:w="1712" w:type="dxa"/>
            <w:tcBorders>
              <w:top w:val="single" w:color="auto" w:sz="4" w:space="0"/>
              <w:left w:val="nil"/>
              <w:right w:val="single" w:color="auto" w:sz="4" w:space="0"/>
            </w:tcBorders>
          </w:tcPr>
          <w:p>
            <w:pPr>
              <w:spacing w:before="14" w:line="360" w:lineRule="auto"/>
              <w:ind w:left="112"/>
              <w:textAlignment w:val="baseline"/>
              <w:rPr>
                <w:rFonts w:ascii="仿宋" w:hAnsi="仿宋" w:eastAsia="仿宋" w:cs="仿宋"/>
                <w:kern w:val="0"/>
                <w:sz w:val="24"/>
              </w:rPr>
            </w:pPr>
            <w:r>
              <w:rPr>
                <w:rFonts w:hint="eastAsia" w:ascii="仿宋" w:hAnsi="仿宋" w:eastAsia="仿宋" w:cs="仿宋"/>
                <w:kern w:val="0"/>
                <w:sz w:val="24"/>
              </w:rPr>
              <w:t>是</w:t>
            </w:r>
          </w:p>
        </w:tc>
      </w:tr>
    </w:tbl>
    <w:p>
      <w:pPr>
        <w:textAlignment w:val="baseline"/>
        <w:rPr>
          <w:rFonts w:ascii="仿宋" w:hAnsi="仿宋" w:eastAsia="仿宋" w:cs="仿宋"/>
          <w:sz w:val="24"/>
          <w:szCs w:val="24"/>
        </w:rPr>
      </w:pPr>
    </w:p>
    <w:p>
      <w:pPr>
        <w:textAlignment w:val="baseline"/>
        <w:rPr>
          <w:rFonts w:ascii="仿宋" w:hAnsi="仿宋" w:eastAsia="仿宋" w:cs="仿宋"/>
          <w:b/>
          <w:bCs/>
          <w:sz w:val="24"/>
          <w:szCs w:val="24"/>
        </w:rPr>
      </w:pPr>
      <w:r>
        <w:rPr>
          <w:rFonts w:hint="eastAsia" w:ascii="仿宋" w:hAnsi="仿宋" w:eastAsia="仿宋" w:cs="仿宋"/>
          <w:b/>
          <w:bCs/>
          <w:sz w:val="24"/>
          <w:szCs w:val="24"/>
        </w:rPr>
        <w:t>5.应急逃生系统</w:t>
      </w:r>
    </w:p>
    <w:tbl>
      <w:tblPr>
        <w:tblStyle w:val="13"/>
        <w:tblW w:w="90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
        <w:gridCol w:w="975"/>
        <w:gridCol w:w="1035"/>
        <w:gridCol w:w="4380"/>
        <w:gridCol w:w="17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912" w:type="dxa"/>
            <w:tcBorders>
              <w:top w:val="single" w:color="auto" w:sz="4" w:space="0"/>
              <w:left w:val="single" w:color="auto" w:sz="4" w:space="0"/>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序号</w:t>
            </w:r>
          </w:p>
        </w:tc>
        <w:tc>
          <w:tcPr>
            <w:tcW w:w="975"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重要性</w:t>
            </w:r>
          </w:p>
        </w:tc>
        <w:tc>
          <w:tcPr>
            <w:tcW w:w="1035"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指标项</w:t>
            </w:r>
          </w:p>
        </w:tc>
        <w:tc>
          <w:tcPr>
            <w:tcW w:w="4380"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指标要求</w:t>
            </w:r>
          </w:p>
        </w:tc>
        <w:tc>
          <w:tcPr>
            <w:tcW w:w="1725"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证明材料要求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1</w:t>
            </w:r>
          </w:p>
        </w:tc>
        <w:tc>
          <w:tcPr>
            <w:tcW w:w="975" w:type="dxa"/>
            <w:tcBorders>
              <w:top w:val="single" w:color="auto" w:sz="4" w:space="0"/>
              <w:left w:val="nil"/>
              <w:bottom w:val="single" w:color="auto" w:sz="4" w:space="0"/>
              <w:right w:val="single" w:color="auto" w:sz="4" w:space="0"/>
            </w:tcBorders>
          </w:tcPr>
          <w:p>
            <w:pPr>
              <w:spacing w:before="153" w:line="360" w:lineRule="auto"/>
              <w:textAlignment w:val="baseline"/>
              <w:rPr>
                <w:rFonts w:ascii="仿宋" w:hAnsi="仿宋" w:eastAsia="仿宋" w:cs="仿宋"/>
                <w:kern w:val="0"/>
                <w:sz w:val="24"/>
              </w:rPr>
            </w:pPr>
          </w:p>
        </w:tc>
        <w:tc>
          <w:tcPr>
            <w:tcW w:w="1035" w:type="dxa"/>
            <w:tcBorders>
              <w:top w:val="single" w:color="auto" w:sz="4" w:space="0"/>
              <w:left w:val="nil"/>
              <w:right w:val="single" w:color="auto" w:sz="4" w:space="0"/>
            </w:tcBorders>
          </w:tcPr>
          <w:p>
            <w:pPr>
              <w:spacing w:before="153" w:line="360" w:lineRule="auto"/>
              <w:ind w:left="103"/>
              <w:textAlignment w:val="baseline"/>
              <w:rPr>
                <w:rFonts w:ascii="仿宋" w:hAnsi="仿宋" w:eastAsia="仿宋" w:cs="仿宋"/>
                <w:kern w:val="0"/>
                <w:sz w:val="24"/>
              </w:rPr>
            </w:pPr>
            <w:r>
              <w:rPr>
                <w:rFonts w:hint="eastAsia" w:ascii="仿宋" w:hAnsi="仿宋" w:eastAsia="仿宋" w:cs="仿宋"/>
                <w:kern w:val="0"/>
                <w:sz w:val="24"/>
              </w:rPr>
              <w:t>功能</w:t>
            </w:r>
          </w:p>
        </w:tc>
        <w:tc>
          <w:tcPr>
            <w:tcW w:w="4380" w:type="dxa"/>
            <w:tcBorders>
              <w:top w:val="single" w:color="auto" w:sz="4" w:space="0"/>
              <w:left w:val="nil"/>
              <w:bottom w:val="single" w:color="auto" w:sz="4" w:space="0"/>
              <w:right w:val="single" w:color="auto" w:sz="4" w:space="0"/>
            </w:tcBorders>
          </w:tcPr>
          <w:p>
            <w:pPr>
              <w:ind w:firstLine="480" w:firstLineChars="200"/>
              <w:textAlignment w:val="baseline"/>
              <w:rPr>
                <w:rFonts w:ascii="仿宋" w:hAnsi="仿宋" w:eastAsia="仿宋" w:cs="仿宋"/>
                <w:kern w:val="0"/>
                <w:sz w:val="24"/>
              </w:rPr>
            </w:pPr>
            <w:r>
              <w:rPr>
                <w:rFonts w:hint="eastAsia" w:ascii="仿宋" w:hAnsi="仿宋" w:eastAsia="仿宋" w:cs="仿宋"/>
                <w:sz w:val="24"/>
                <w:szCs w:val="32"/>
              </w:rPr>
              <w:t>应急逃生呼吸器要求恒流供气，操作简单，适用于紧急情况下快速佩戴并提供高等级的呼吸防护以便进行应急逃生。</w:t>
            </w:r>
          </w:p>
        </w:tc>
        <w:tc>
          <w:tcPr>
            <w:tcW w:w="1725" w:type="dxa"/>
            <w:tcBorders>
              <w:top w:val="single" w:color="auto" w:sz="4" w:space="0"/>
              <w:left w:val="nil"/>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2</w:t>
            </w:r>
          </w:p>
        </w:tc>
        <w:tc>
          <w:tcPr>
            <w:tcW w:w="975" w:type="dxa"/>
            <w:tcBorders>
              <w:top w:val="single" w:color="auto" w:sz="4" w:space="0"/>
              <w:left w:val="nil"/>
              <w:bottom w:val="single" w:color="auto" w:sz="4" w:space="0"/>
              <w:right w:val="single" w:color="auto" w:sz="4" w:space="0"/>
            </w:tcBorders>
          </w:tcPr>
          <w:p>
            <w:pPr>
              <w:spacing w:before="6" w:line="360" w:lineRule="auto"/>
              <w:ind w:left="110"/>
              <w:textAlignment w:val="baseline"/>
              <w:rPr>
                <w:rFonts w:ascii="仿宋" w:hAnsi="仿宋" w:eastAsia="仿宋" w:cs="仿宋"/>
                <w:kern w:val="0"/>
                <w:sz w:val="24"/>
              </w:rPr>
            </w:pPr>
          </w:p>
        </w:tc>
        <w:tc>
          <w:tcPr>
            <w:tcW w:w="1035" w:type="dxa"/>
            <w:tcBorders>
              <w:top w:val="single" w:color="auto" w:sz="4" w:space="0"/>
              <w:left w:val="nil"/>
              <w:bottom w:val="single" w:color="auto" w:sz="4" w:space="0"/>
              <w:right w:val="single" w:color="auto" w:sz="4" w:space="0"/>
            </w:tcBorders>
          </w:tcPr>
          <w:p>
            <w:pPr>
              <w:spacing w:before="6" w:line="360" w:lineRule="auto"/>
              <w:ind w:left="103"/>
              <w:textAlignment w:val="baseline"/>
              <w:rPr>
                <w:rFonts w:ascii="仿宋" w:hAnsi="仿宋" w:eastAsia="仿宋" w:cs="仿宋"/>
                <w:kern w:val="0"/>
                <w:sz w:val="24"/>
              </w:rPr>
            </w:pPr>
            <w:r>
              <w:rPr>
                <w:rFonts w:hint="eastAsia" w:ascii="仿宋" w:hAnsi="仿宋" w:eastAsia="仿宋" w:cs="仿宋"/>
                <w:kern w:val="0"/>
                <w:sz w:val="24"/>
              </w:rPr>
              <w:t>性能</w:t>
            </w:r>
          </w:p>
          <w:p>
            <w:pPr>
              <w:spacing w:before="6" w:line="360" w:lineRule="auto"/>
              <w:ind w:left="103"/>
              <w:textAlignment w:val="baseline"/>
              <w:rPr>
                <w:rFonts w:ascii="仿宋" w:hAnsi="仿宋" w:eastAsia="仿宋" w:cs="仿宋"/>
                <w:kern w:val="0"/>
                <w:sz w:val="24"/>
              </w:rPr>
            </w:pPr>
          </w:p>
        </w:tc>
        <w:tc>
          <w:tcPr>
            <w:tcW w:w="4380" w:type="dxa"/>
            <w:tcBorders>
              <w:top w:val="single" w:color="auto" w:sz="4" w:space="0"/>
              <w:left w:val="nil"/>
              <w:bottom w:val="single" w:color="auto" w:sz="4" w:space="0"/>
              <w:right w:val="single" w:color="auto" w:sz="4" w:space="0"/>
            </w:tcBorders>
          </w:tcPr>
          <w:p>
            <w:pPr>
              <w:widowControl/>
              <w:spacing w:line="360" w:lineRule="auto"/>
              <w:textAlignment w:val="baseline"/>
              <w:rPr>
                <w:rFonts w:ascii="仿宋" w:hAnsi="仿宋" w:eastAsia="仿宋" w:cs="仿宋"/>
                <w:sz w:val="24"/>
              </w:rPr>
            </w:pPr>
            <w:r>
              <w:rPr>
                <w:rFonts w:hint="eastAsia" w:ascii="仿宋" w:hAnsi="仿宋" w:eastAsia="仿宋" w:cs="仿宋"/>
                <w:sz w:val="24"/>
              </w:rPr>
              <w:t xml:space="preserve">1、自动供气，操作须简单，打开挎包取出头罩即迅速启动供气，供气流量不小于38L/min，可提供≥15分钟逃生呼吸防护； </w:t>
            </w:r>
          </w:p>
          <w:p>
            <w:pPr>
              <w:widowControl/>
              <w:spacing w:line="360" w:lineRule="auto"/>
              <w:textAlignment w:val="baseline"/>
              <w:rPr>
                <w:rFonts w:ascii="仿宋" w:hAnsi="仿宋" w:eastAsia="仿宋" w:cs="仿宋"/>
                <w:sz w:val="24"/>
              </w:rPr>
            </w:pPr>
            <w:r>
              <w:rPr>
                <w:rFonts w:hint="eastAsia" w:ascii="仿宋" w:hAnsi="仿宋" w:eastAsia="仿宋" w:cs="仿宋"/>
                <w:sz w:val="24"/>
              </w:rPr>
              <w:t xml:space="preserve">2、应采用可折叠方形头罩，适用于包括留有胡须、佩戴眼镜者在内的人员使用，应具有PVC涂层并配有透明聚氨酯面窗，阻燃； </w:t>
            </w:r>
          </w:p>
          <w:p>
            <w:pPr>
              <w:widowControl/>
              <w:spacing w:line="360" w:lineRule="auto"/>
              <w:textAlignment w:val="baseline"/>
              <w:rPr>
                <w:rFonts w:ascii="仿宋" w:hAnsi="仿宋" w:eastAsia="仿宋" w:cs="仿宋"/>
                <w:sz w:val="24"/>
              </w:rPr>
            </w:pPr>
            <w:r>
              <w:rPr>
                <w:rFonts w:hint="eastAsia" w:ascii="仿宋" w:hAnsi="仿宋" w:eastAsia="仿宋" w:cs="仿宋"/>
                <w:sz w:val="24"/>
              </w:rPr>
              <w:t xml:space="preserve">3、碳纤维气瓶≥3L，工作压力≥200bar，可反复充气使用；呼吸器所有金属零部件应经镀镍处理, 要求耐腐蚀； </w:t>
            </w:r>
          </w:p>
          <w:p>
            <w:pPr>
              <w:ind w:firstLine="480" w:firstLineChars="200"/>
              <w:textAlignment w:val="baseline"/>
              <w:rPr>
                <w:rFonts w:ascii="仿宋" w:hAnsi="仿宋" w:eastAsia="仿宋" w:cs="仿宋"/>
                <w:kern w:val="0"/>
                <w:sz w:val="24"/>
              </w:rPr>
            </w:pPr>
            <w:r>
              <w:rPr>
                <w:rFonts w:hint="eastAsia" w:ascii="仿宋" w:hAnsi="仿宋" w:eastAsia="仿宋" w:cs="仿宋"/>
                <w:sz w:val="24"/>
              </w:rPr>
              <w:t xml:space="preserve">4、外形尺寸≤520mmx340mmx135mm以便于存放 ，使用寿命≥10年； </w:t>
            </w:r>
          </w:p>
        </w:tc>
        <w:tc>
          <w:tcPr>
            <w:tcW w:w="1725" w:type="dxa"/>
            <w:tcBorders>
              <w:top w:val="single" w:color="auto" w:sz="4" w:space="0"/>
              <w:left w:val="nil"/>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912" w:type="dxa"/>
            <w:tcBorders>
              <w:top w:val="single" w:color="auto" w:sz="4" w:space="0"/>
              <w:left w:val="single" w:color="auto" w:sz="4" w:space="0"/>
              <w:bottom w:val="single" w:color="auto" w:sz="4" w:space="0"/>
              <w:right w:val="single" w:color="auto" w:sz="4" w:space="0"/>
            </w:tcBorders>
          </w:tcPr>
          <w:p>
            <w:pPr>
              <w:widowControl/>
              <w:spacing w:line="360" w:lineRule="auto"/>
              <w:textAlignment w:val="baseline"/>
              <w:rPr>
                <w:rFonts w:ascii="仿宋" w:hAnsi="仿宋" w:eastAsia="仿宋" w:cs="仿宋"/>
                <w:sz w:val="24"/>
              </w:rPr>
            </w:pPr>
            <w:r>
              <w:rPr>
                <w:rFonts w:hint="eastAsia" w:ascii="仿宋" w:hAnsi="仿宋" w:eastAsia="仿宋" w:cs="仿宋"/>
                <w:sz w:val="24"/>
              </w:rPr>
              <w:t>3</w:t>
            </w:r>
          </w:p>
        </w:tc>
        <w:tc>
          <w:tcPr>
            <w:tcW w:w="975" w:type="dxa"/>
            <w:tcBorders>
              <w:top w:val="single" w:color="auto" w:sz="4" w:space="0"/>
              <w:left w:val="nil"/>
              <w:right w:val="single" w:color="auto" w:sz="4" w:space="0"/>
            </w:tcBorders>
          </w:tcPr>
          <w:p>
            <w:pPr>
              <w:widowControl/>
              <w:spacing w:before="14" w:line="360" w:lineRule="auto"/>
              <w:ind w:left="112"/>
              <w:textAlignment w:val="baseline"/>
              <w:rPr>
                <w:rFonts w:ascii="仿宋" w:hAnsi="仿宋" w:eastAsia="仿宋" w:cs="仿宋"/>
                <w:sz w:val="24"/>
              </w:rPr>
            </w:pPr>
            <w:r>
              <w:rPr>
                <w:rFonts w:hint="eastAsia" w:ascii="仿宋" w:hAnsi="仿宋" w:eastAsia="仿宋" w:cs="仿宋"/>
                <w:sz w:val="24"/>
              </w:rPr>
              <w:t>#</w:t>
            </w:r>
          </w:p>
          <w:p>
            <w:pPr>
              <w:widowControl/>
              <w:spacing w:before="128" w:line="360" w:lineRule="auto"/>
              <w:ind w:left="4"/>
              <w:textAlignment w:val="baseline"/>
              <w:rPr>
                <w:rFonts w:ascii="仿宋" w:hAnsi="仿宋" w:eastAsia="仿宋" w:cs="仿宋"/>
                <w:sz w:val="24"/>
              </w:rPr>
            </w:pPr>
          </w:p>
        </w:tc>
        <w:tc>
          <w:tcPr>
            <w:tcW w:w="1035" w:type="dxa"/>
            <w:tcBorders>
              <w:top w:val="single" w:color="auto" w:sz="4" w:space="0"/>
              <w:left w:val="nil"/>
              <w:bottom w:val="single" w:color="auto" w:sz="4" w:space="0"/>
              <w:right w:val="single" w:color="auto" w:sz="4" w:space="0"/>
            </w:tcBorders>
          </w:tcPr>
          <w:p>
            <w:pPr>
              <w:widowControl/>
              <w:spacing w:line="360" w:lineRule="auto"/>
              <w:ind w:left="103"/>
              <w:textAlignment w:val="baseline"/>
              <w:rPr>
                <w:rFonts w:ascii="仿宋" w:hAnsi="仿宋" w:eastAsia="仿宋" w:cs="仿宋"/>
                <w:sz w:val="24"/>
              </w:rPr>
            </w:pPr>
            <w:r>
              <w:rPr>
                <w:rFonts w:hint="eastAsia" w:ascii="仿宋" w:hAnsi="仿宋" w:eastAsia="仿宋" w:cs="仿宋"/>
                <w:sz w:val="24"/>
              </w:rPr>
              <w:t>符合标准</w:t>
            </w:r>
          </w:p>
        </w:tc>
        <w:tc>
          <w:tcPr>
            <w:tcW w:w="4380" w:type="dxa"/>
            <w:tcBorders>
              <w:top w:val="single" w:color="auto" w:sz="4" w:space="0"/>
              <w:left w:val="nil"/>
              <w:right w:val="single" w:color="auto" w:sz="4" w:space="0"/>
            </w:tcBorders>
          </w:tcPr>
          <w:p>
            <w:pPr>
              <w:widowControl/>
              <w:spacing w:line="360" w:lineRule="auto"/>
              <w:textAlignment w:val="baseline"/>
              <w:rPr>
                <w:rFonts w:ascii="仿宋" w:hAnsi="仿宋" w:eastAsia="仿宋" w:cs="仿宋"/>
                <w:sz w:val="24"/>
              </w:rPr>
            </w:pPr>
            <w:r>
              <w:rPr>
                <w:rFonts w:hint="eastAsia" w:ascii="仿宋" w:hAnsi="仿宋" w:eastAsia="仿宋" w:cs="仿宋"/>
                <w:sz w:val="24"/>
              </w:rPr>
              <w:t>MED认证，带CE标志，符合EN1146标准，可提供相关认证证书复印件。</w:t>
            </w:r>
          </w:p>
        </w:tc>
        <w:tc>
          <w:tcPr>
            <w:tcW w:w="1725" w:type="dxa"/>
            <w:tcBorders>
              <w:top w:val="single" w:color="auto" w:sz="4" w:space="0"/>
              <w:left w:val="nil"/>
              <w:bottom w:val="single" w:color="auto" w:sz="4" w:space="0"/>
              <w:right w:val="single" w:color="auto" w:sz="4" w:space="0"/>
            </w:tcBorders>
          </w:tcPr>
          <w:p>
            <w:pPr>
              <w:widowControl/>
              <w:spacing w:line="360" w:lineRule="auto"/>
              <w:textAlignment w:val="baseline"/>
              <w:rPr>
                <w:rFonts w:ascii="仿宋" w:hAnsi="仿宋" w:eastAsia="仿宋" w:cs="仿宋"/>
                <w:sz w:val="24"/>
              </w:rPr>
            </w:pPr>
            <w:r>
              <w:rPr>
                <w:rFonts w:hint="eastAsia" w:ascii="仿宋" w:hAnsi="仿宋" w:eastAsia="仿宋" w:cs="仿宋"/>
                <w:sz w:val="24"/>
              </w:rPr>
              <w:t>是</w:t>
            </w:r>
          </w:p>
        </w:tc>
      </w:tr>
    </w:tbl>
    <w:p>
      <w:pPr>
        <w:textAlignment w:val="baseline"/>
        <w:rPr>
          <w:rFonts w:ascii="仿宋" w:hAnsi="仿宋" w:eastAsia="仿宋" w:cs="仿宋"/>
          <w:b/>
          <w:bCs/>
          <w:sz w:val="24"/>
          <w:szCs w:val="24"/>
        </w:rPr>
      </w:pPr>
    </w:p>
    <w:p>
      <w:pPr>
        <w:textAlignment w:val="baseline"/>
        <w:rPr>
          <w:rFonts w:ascii="仿宋" w:hAnsi="仿宋" w:eastAsia="仿宋" w:cs="仿宋"/>
          <w:b/>
          <w:bCs/>
          <w:sz w:val="24"/>
          <w:szCs w:val="24"/>
        </w:rPr>
      </w:pPr>
      <w:r>
        <w:rPr>
          <w:rFonts w:hint="eastAsia" w:ascii="仿宋" w:hAnsi="仿宋" w:eastAsia="仿宋" w:cs="仿宋"/>
          <w:b/>
          <w:bCs/>
          <w:sz w:val="24"/>
          <w:szCs w:val="24"/>
        </w:rPr>
        <w:t>6</w:t>
      </w:r>
      <w:r>
        <w:rPr>
          <w:rFonts w:ascii="仿宋" w:hAnsi="仿宋" w:eastAsia="仿宋" w:cs="仿宋"/>
          <w:b/>
          <w:bCs/>
          <w:sz w:val="24"/>
          <w:szCs w:val="24"/>
        </w:rPr>
        <w:t>.</w:t>
      </w:r>
      <w:r>
        <w:rPr>
          <w:rFonts w:hint="eastAsia" w:ascii="仿宋" w:hAnsi="仿宋" w:eastAsia="仿宋" w:cs="仿宋"/>
          <w:b/>
          <w:bCs/>
          <w:sz w:val="24"/>
          <w:szCs w:val="24"/>
        </w:rPr>
        <w:t>标定气体（四合一）</w:t>
      </w:r>
    </w:p>
    <w:tbl>
      <w:tblPr>
        <w:tblStyle w:val="13"/>
        <w:tblW w:w="90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
        <w:gridCol w:w="975"/>
        <w:gridCol w:w="1035"/>
        <w:gridCol w:w="4380"/>
        <w:gridCol w:w="17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912" w:type="dxa"/>
            <w:tcBorders>
              <w:top w:val="single" w:color="auto" w:sz="4" w:space="0"/>
              <w:left w:val="single" w:color="auto" w:sz="4" w:space="0"/>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序号</w:t>
            </w:r>
          </w:p>
        </w:tc>
        <w:tc>
          <w:tcPr>
            <w:tcW w:w="975"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重要性</w:t>
            </w:r>
          </w:p>
        </w:tc>
        <w:tc>
          <w:tcPr>
            <w:tcW w:w="1035"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指标项</w:t>
            </w:r>
          </w:p>
        </w:tc>
        <w:tc>
          <w:tcPr>
            <w:tcW w:w="4380"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指标要求</w:t>
            </w:r>
          </w:p>
        </w:tc>
        <w:tc>
          <w:tcPr>
            <w:tcW w:w="1725"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证明材料要求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1</w:t>
            </w:r>
          </w:p>
        </w:tc>
        <w:tc>
          <w:tcPr>
            <w:tcW w:w="975" w:type="dxa"/>
            <w:tcBorders>
              <w:top w:val="single" w:color="auto" w:sz="4" w:space="0"/>
              <w:left w:val="nil"/>
              <w:bottom w:val="single" w:color="auto" w:sz="4" w:space="0"/>
              <w:right w:val="single" w:color="auto" w:sz="4" w:space="0"/>
            </w:tcBorders>
          </w:tcPr>
          <w:p>
            <w:pPr>
              <w:spacing w:before="153" w:line="360" w:lineRule="auto"/>
              <w:ind w:left="110"/>
              <w:textAlignment w:val="baseline"/>
              <w:rPr>
                <w:rFonts w:ascii="仿宋" w:hAnsi="仿宋" w:eastAsia="仿宋" w:cs="仿宋"/>
                <w:kern w:val="0"/>
                <w:sz w:val="24"/>
              </w:rPr>
            </w:pPr>
          </w:p>
        </w:tc>
        <w:tc>
          <w:tcPr>
            <w:tcW w:w="1035" w:type="dxa"/>
            <w:tcBorders>
              <w:top w:val="single" w:color="auto" w:sz="4" w:space="0"/>
              <w:left w:val="nil"/>
              <w:right w:val="single" w:color="auto" w:sz="4" w:space="0"/>
            </w:tcBorders>
          </w:tcPr>
          <w:p>
            <w:pPr>
              <w:spacing w:before="153" w:line="360" w:lineRule="auto"/>
              <w:ind w:left="103"/>
              <w:textAlignment w:val="baseline"/>
              <w:rPr>
                <w:rFonts w:ascii="仿宋" w:hAnsi="仿宋" w:eastAsia="仿宋" w:cs="仿宋"/>
                <w:kern w:val="0"/>
                <w:sz w:val="24"/>
              </w:rPr>
            </w:pPr>
            <w:r>
              <w:rPr>
                <w:rFonts w:hint="eastAsia" w:ascii="仿宋" w:hAnsi="仿宋" w:eastAsia="仿宋" w:cs="仿宋"/>
                <w:kern w:val="0"/>
                <w:sz w:val="24"/>
              </w:rPr>
              <w:t>功能</w:t>
            </w:r>
          </w:p>
        </w:tc>
        <w:tc>
          <w:tcPr>
            <w:tcW w:w="4380" w:type="dxa"/>
            <w:tcBorders>
              <w:top w:val="single" w:color="auto" w:sz="4" w:space="0"/>
              <w:left w:val="nil"/>
              <w:bottom w:val="single" w:color="auto" w:sz="4" w:space="0"/>
              <w:right w:val="single" w:color="auto" w:sz="4" w:space="0"/>
            </w:tcBorders>
          </w:tcPr>
          <w:p>
            <w:pPr>
              <w:ind w:firstLine="480" w:firstLineChars="200"/>
              <w:textAlignment w:val="baseline"/>
              <w:rPr>
                <w:rFonts w:ascii="仿宋" w:hAnsi="仿宋" w:eastAsia="仿宋" w:cs="仿宋"/>
                <w:kern w:val="0"/>
                <w:sz w:val="24"/>
              </w:rPr>
            </w:pPr>
            <w:r>
              <w:rPr>
                <w:rFonts w:hint="eastAsia" w:ascii="仿宋" w:hAnsi="仿宋" w:eastAsia="仿宋" w:cs="仿宋"/>
                <w:kern w:val="0"/>
                <w:sz w:val="24"/>
              </w:rPr>
              <w:t>1</w:t>
            </w:r>
            <w:r>
              <w:rPr>
                <w:rFonts w:ascii="仿宋" w:hAnsi="仿宋" w:eastAsia="仿宋" w:cs="仿宋"/>
                <w:kern w:val="0"/>
                <w:sz w:val="24"/>
              </w:rPr>
              <w:t>.</w:t>
            </w:r>
            <w:r>
              <w:rPr>
                <w:rFonts w:hint="eastAsia" w:ascii="仿宋" w:hAnsi="仿宋" w:eastAsia="仿宋" w:cs="仿宋"/>
                <w:kern w:val="0"/>
                <w:sz w:val="24"/>
              </w:rPr>
              <w:t>应与序4可配合使用；</w:t>
            </w:r>
          </w:p>
          <w:p>
            <w:pPr>
              <w:ind w:firstLine="480" w:firstLineChars="200"/>
              <w:textAlignment w:val="baseline"/>
              <w:rPr>
                <w:rFonts w:ascii="仿宋" w:hAnsi="仿宋" w:eastAsia="仿宋" w:cs="仿宋"/>
                <w:kern w:val="0"/>
                <w:sz w:val="24"/>
              </w:rPr>
            </w:pPr>
            <w:r>
              <w:rPr>
                <w:rFonts w:hint="eastAsia" w:ascii="仿宋" w:hAnsi="仿宋" w:eastAsia="仿宋" w:cs="仿宋"/>
                <w:kern w:val="0"/>
                <w:sz w:val="24"/>
              </w:rPr>
              <w:t>2</w:t>
            </w:r>
            <w:r>
              <w:rPr>
                <w:rFonts w:ascii="仿宋" w:hAnsi="仿宋" w:eastAsia="仿宋" w:cs="仿宋"/>
                <w:kern w:val="0"/>
                <w:sz w:val="24"/>
              </w:rPr>
              <w:t>.</w:t>
            </w:r>
            <w:r>
              <w:rPr>
                <w:rFonts w:hint="eastAsia" w:ascii="仿宋" w:hAnsi="仿宋" w:eastAsia="仿宋" w:cs="仿宋"/>
                <w:kern w:val="0"/>
                <w:sz w:val="24"/>
              </w:rPr>
              <w:t>为序4标定系统检测设备使用时提供的气体。</w:t>
            </w:r>
          </w:p>
        </w:tc>
        <w:tc>
          <w:tcPr>
            <w:tcW w:w="1725" w:type="dxa"/>
            <w:tcBorders>
              <w:top w:val="single" w:color="auto" w:sz="4" w:space="0"/>
              <w:left w:val="nil"/>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4"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2</w:t>
            </w:r>
          </w:p>
        </w:tc>
        <w:tc>
          <w:tcPr>
            <w:tcW w:w="975" w:type="dxa"/>
            <w:tcBorders>
              <w:top w:val="single" w:color="auto" w:sz="4" w:space="0"/>
              <w:left w:val="nil"/>
              <w:right w:val="single" w:color="auto" w:sz="4" w:space="0"/>
            </w:tcBorders>
          </w:tcPr>
          <w:p>
            <w:pPr>
              <w:spacing w:before="6" w:line="360" w:lineRule="auto"/>
              <w:ind w:left="110"/>
              <w:textAlignment w:val="baseline"/>
              <w:rPr>
                <w:rFonts w:ascii="仿宋" w:hAnsi="仿宋" w:eastAsia="仿宋" w:cs="仿宋"/>
                <w:kern w:val="0"/>
                <w:sz w:val="24"/>
              </w:rPr>
            </w:pPr>
            <w:r>
              <w:rPr>
                <w:rFonts w:hint="eastAsia" w:ascii="仿宋" w:hAnsi="仿宋" w:eastAsia="仿宋" w:cs="仿宋"/>
                <w:kern w:val="0"/>
                <w:sz w:val="24"/>
              </w:rPr>
              <w:t>#</w:t>
            </w:r>
          </w:p>
        </w:tc>
        <w:tc>
          <w:tcPr>
            <w:tcW w:w="1035" w:type="dxa"/>
            <w:tcBorders>
              <w:top w:val="single" w:color="auto" w:sz="4" w:space="0"/>
              <w:left w:val="nil"/>
              <w:bottom w:val="single" w:color="auto" w:sz="4" w:space="0"/>
              <w:right w:val="single" w:color="auto" w:sz="4" w:space="0"/>
            </w:tcBorders>
          </w:tcPr>
          <w:p>
            <w:pPr>
              <w:spacing w:before="6" w:line="360" w:lineRule="auto"/>
              <w:ind w:left="103"/>
              <w:textAlignment w:val="baseline"/>
              <w:rPr>
                <w:rFonts w:ascii="仿宋" w:hAnsi="仿宋" w:eastAsia="仿宋" w:cs="仿宋"/>
                <w:kern w:val="0"/>
                <w:sz w:val="24"/>
              </w:rPr>
            </w:pPr>
            <w:r>
              <w:rPr>
                <w:rFonts w:hint="eastAsia" w:ascii="仿宋" w:hAnsi="仿宋" w:eastAsia="仿宋" w:cs="仿宋"/>
                <w:kern w:val="0"/>
                <w:sz w:val="24"/>
              </w:rPr>
              <w:t>性能</w:t>
            </w:r>
          </w:p>
          <w:p>
            <w:pPr>
              <w:spacing w:before="6" w:line="360" w:lineRule="auto"/>
              <w:ind w:left="103"/>
              <w:textAlignment w:val="baseline"/>
              <w:rPr>
                <w:rFonts w:ascii="仿宋" w:hAnsi="仿宋" w:eastAsia="仿宋" w:cs="仿宋"/>
                <w:kern w:val="0"/>
                <w:sz w:val="24"/>
              </w:rPr>
            </w:pPr>
          </w:p>
        </w:tc>
        <w:tc>
          <w:tcPr>
            <w:tcW w:w="4380" w:type="dxa"/>
            <w:tcBorders>
              <w:top w:val="single" w:color="auto" w:sz="4" w:space="0"/>
              <w:left w:val="nil"/>
              <w:right w:val="single" w:color="auto" w:sz="4" w:space="0"/>
            </w:tcBorders>
          </w:tcPr>
          <w:p>
            <w:pPr>
              <w:ind w:firstLine="480" w:firstLineChars="200"/>
              <w:textAlignment w:val="baseline"/>
              <w:rPr>
                <w:rFonts w:ascii="仿宋" w:hAnsi="仿宋" w:eastAsia="仿宋" w:cs="仿宋"/>
                <w:kern w:val="0"/>
                <w:sz w:val="24"/>
              </w:rPr>
            </w:pPr>
            <w:r>
              <w:rPr>
                <w:rFonts w:hint="eastAsia" w:ascii="仿宋" w:hAnsi="仿宋" w:eastAsia="仿宋" w:cs="仿宋"/>
                <w:kern w:val="0"/>
                <w:sz w:val="24"/>
              </w:rPr>
              <w:t>1</w:t>
            </w:r>
            <w:r>
              <w:rPr>
                <w:rFonts w:ascii="仿宋" w:hAnsi="仿宋" w:eastAsia="仿宋" w:cs="仿宋"/>
                <w:kern w:val="0"/>
                <w:sz w:val="24"/>
              </w:rPr>
              <w:t>.</w:t>
            </w:r>
            <w:r>
              <w:rPr>
                <w:rFonts w:hint="eastAsia" w:ascii="仿宋" w:hAnsi="仿宋" w:eastAsia="仿宋" w:cs="仿宋"/>
                <w:kern w:val="0"/>
                <w:sz w:val="24"/>
              </w:rPr>
              <w:t>气体应储存在铝质压力气瓶中，瓶口应带有气体信息磁环。</w:t>
            </w:r>
          </w:p>
          <w:p>
            <w:pPr>
              <w:ind w:firstLine="480" w:firstLineChars="200"/>
              <w:textAlignment w:val="baseline"/>
              <w:rPr>
                <w:rFonts w:ascii="仿宋" w:hAnsi="仿宋" w:eastAsia="仿宋" w:cs="仿宋"/>
                <w:kern w:val="0"/>
                <w:sz w:val="24"/>
              </w:rPr>
            </w:pPr>
            <w:r>
              <w:rPr>
                <w:rFonts w:ascii="仿宋" w:hAnsi="仿宋" w:eastAsia="仿宋" w:cs="仿宋"/>
                <w:kern w:val="0"/>
                <w:sz w:val="24"/>
              </w:rPr>
              <w:t>2.</w:t>
            </w:r>
            <w:r>
              <w:rPr>
                <w:rFonts w:hint="eastAsia" w:ascii="仿宋" w:hAnsi="仿宋" w:eastAsia="仿宋" w:cs="仿宋"/>
                <w:kern w:val="0"/>
                <w:sz w:val="24"/>
              </w:rPr>
              <w:t>可通过标定系统气瓶支架自动识别相应气体，无需手工输入。</w:t>
            </w:r>
          </w:p>
          <w:p>
            <w:pPr>
              <w:ind w:firstLine="480" w:firstLineChars="200"/>
              <w:textAlignment w:val="baseline"/>
              <w:rPr>
                <w:rFonts w:ascii="仿宋" w:hAnsi="仿宋" w:eastAsia="仿宋" w:cs="仿宋"/>
                <w:kern w:val="0"/>
                <w:sz w:val="24"/>
              </w:rPr>
            </w:pPr>
            <w:r>
              <w:rPr>
                <w:rFonts w:ascii="仿宋" w:hAnsi="仿宋" w:eastAsia="仿宋" w:cs="仿宋"/>
                <w:kern w:val="0"/>
                <w:sz w:val="24"/>
              </w:rPr>
              <w:t>3.</w:t>
            </w:r>
            <w:r>
              <w:rPr>
                <w:rFonts w:hint="eastAsia" w:ascii="仿宋" w:hAnsi="仿宋" w:eastAsia="仿宋" w:cs="仿宋"/>
                <w:kern w:val="0"/>
                <w:sz w:val="24"/>
              </w:rPr>
              <w:t>标准气体类型和浓度分别为：H2S ，20ppm；CO，60ppm ；CH4，1.45% ；O2，15%。</w:t>
            </w:r>
          </w:p>
        </w:tc>
        <w:tc>
          <w:tcPr>
            <w:tcW w:w="1725" w:type="dxa"/>
            <w:tcBorders>
              <w:top w:val="single" w:color="auto" w:sz="4" w:space="0"/>
              <w:left w:val="nil"/>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否</w:t>
            </w:r>
          </w:p>
        </w:tc>
      </w:tr>
    </w:tbl>
    <w:p>
      <w:pPr>
        <w:textAlignment w:val="baseline"/>
        <w:rPr>
          <w:b/>
          <w:i/>
          <w:caps/>
        </w:rPr>
      </w:pPr>
    </w:p>
    <w:p>
      <w:pPr>
        <w:numPr>
          <w:ilvl w:val="0"/>
          <w:numId w:val="5"/>
        </w:numPr>
        <w:textAlignment w:val="baseline"/>
        <w:rPr>
          <w:rFonts w:ascii="仿宋" w:hAnsi="仿宋" w:eastAsia="仿宋" w:cs="仿宋"/>
          <w:b/>
          <w:bCs/>
          <w:sz w:val="24"/>
          <w:szCs w:val="24"/>
        </w:rPr>
      </w:pPr>
      <w:r>
        <w:rPr>
          <w:rFonts w:hint="eastAsia" w:ascii="仿宋" w:hAnsi="仿宋" w:eastAsia="仿宋" w:cs="仿宋"/>
          <w:b/>
          <w:bCs/>
          <w:sz w:val="24"/>
          <w:szCs w:val="24"/>
        </w:rPr>
        <w:t>气体探测仪（五合一）</w:t>
      </w:r>
    </w:p>
    <w:tbl>
      <w:tblPr>
        <w:tblStyle w:val="13"/>
        <w:tblW w:w="90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
        <w:gridCol w:w="975"/>
        <w:gridCol w:w="1035"/>
        <w:gridCol w:w="4380"/>
        <w:gridCol w:w="17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912" w:type="dxa"/>
            <w:tcBorders>
              <w:top w:val="single" w:color="auto" w:sz="4" w:space="0"/>
              <w:left w:val="single" w:color="auto" w:sz="4" w:space="0"/>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序号</w:t>
            </w:r>
          </w:p>
        </w:tc>
        <w:tc>
          <w:tcPr>
            <w:tcW w:w="975"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重要性</w:t>
            </w:r>
          </w:p>
        </w:tc>
        <w:tc>
          <w:tcPr>
            <w:tcW w:w="1035"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指标项</w:t>
            </w:r>
          </w:p>
        </w:tc>
        <w:tc>
          <w:tcPr>
            <w:tcW w:w="4380"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指标要求</w:t>
            </w:r>
          </w:p>
        </w:tc>
        <w:tc>
          <w:tcPr>
            <w:tcW w:w="1725"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证明材料要求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ascii="仿宋" w:hAnsi="仿宋" w:eastAsia="仿宋" w:cs="仿宋"/>
                <w:bCs/>
                <w:kern w:val="0"/>
                <w:sz w:val="24"/>
              </w:rPr>
              <w:t>1</w:t>
            </w:r>
          </w:p>
        </w:tc>
        <w:tc>
          <w:tcPr>
            <w:tcW w:w="975" w:type="dxa"/>
            <w:tcBorders>
              <w:top w:val="single" w:color="auto" w:sz="4" w:space="0"/>
              <w:left w:val="single" w:color="auto" w:sz="4" w:space="0"/>
              <w:bottom w:val="single" w:color="auto" w:sz="4" w:space="0"/>
              <w:right w:val="single" w:color="auto" w:sz="4" w:space="0"/>
            </w:tcBorders>
          </w:tcPr>
          <w:p>
            <w:pPr>
              <w:spacing w:line="360" w:lineRule="auto"/>
              <w:ind w:left="110"/>
              <w:textAlignment w:val="baseline"/>
              <w:rPr>
                <w:rFonts w:ascii="仿宋" w:hAnsi="仿宋" w:eastAsia="仿宋" w:cs="仿宋"/>
                <w:kern w:val="0"/>
                <w:sz w:val="24"/>
              </w:rPr>
            </w:pPr>
          </w:p>
        </w:tc>
        <w:tc>
          <w:tcPr>
            <w:tcW w:w="1035" w:type="dxa"/>
            <w:tcBorders>
              <w:top w:val="single" w:color="auto" w:sz="4" w:space="0"/>
              <w:left w:val="single" w:color="auto" w:sz="4" w:space="0"/>
              <w:bottom w:val="single" w:color="auto" w:sz="4" w:space="0"/>
              <w:right w:val="single" w:color="auto" w:sz="4" w:space="0"/>
            </w:tcBorders>
          </w:tcPr>
          <w:p>
            <w:pPr>
              <w:spacing w:before="5" w:line="360" w:lineRule="auto"/>
              <w:ind w:left="103"/>
              <w:textAlignment w:val="baseline"/>
              <w:rPr>
                <w:rFonts w:ascii="仿宋" w:hAnsi="仿宋" w:eastAsia="仿宋" w:cs="仿宋"/>
                <w:bCs/>
                <w:kern w:val="0"/>
                <w:sz w:val="24"/>
              </w:rPr>
            </w:pPr>
            <w:r>
              <w:rPr>
                <w:rFonts w:hint="eastAsia" w:ascii="仿宋" w:hAnsi="仿宋" w:eastAsia="仿宋" w:cs="仿宋"/>
                <w:bCs/>
                <w:kern w:val="0"/>
                <w:sz w:val="24"/>
              </w:rPr>
              <w:t>功能</w:t>
            </w:r>
          </w:p>
        </w:tc>
        <w:tc>
          <w:tcPr>
            <w:tcW w:w="4380" w:type="dxa"/>
            <w:tcBorders>
              <w:top w:val="single" w:color="auto" w:sz="4" w:space="0"/>
              <w:left w:val="single" w:color="auto" w:sz="4" w:space="0"/>
              <w:bottom w:val="single" w:color="auto" w:sz="4" w:space="0"/>
              <w:right w:val="single" w:color="auto" w:sz="4" w:space="0"/>
            </w:tcBorders>
          </w:tcPr>
          <w:p>
            <w:pPr>
              <w:ind w:firstLine="480" w:firstLineChars="200"/>
              <w:textAlignment w:val="baseline"/>
              <w:rPr>
                <w:rFonts w:ascii="仿宋" w:hAnsi="仿宋" w:eastAsia="仿宋" w:cs="仿宋"/>
                <w:sz w:val="24"/>
              </w:rPr>
            </w:pPr>
            <w:r>
              <w:rPr>
                <w:rFonts w:hint="eastAsia" w:ascii="仿宋" w:hAnsi="仿宋" w:eastAsia="仿宋" w:cs="仿宋"/>
                <w:sz w:val="24"/>
              </w:rPr>
              <w:t xml:space="preserve">用于5种不同气体探测，可同时检测5种气体，包括可燃气，氧气，一氧化碳，硫化氢，氨气。 </w:t>
            </w:r>
          </w:p>
        </w:tc>
        <w:tc>
          <w:tcPr>
            <w:tcW w:w="172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ascii="仿宋" w:hAnsi="仿宋" w:eastAsia="仿宋" w:cs="仿宋"/>
                <w:bCs/>
                <w:kern w:val="0"/>
                <w:sz w:val="24"/>
              </w:rPr>
              <w:t>2</w:t>
            </w:r>
          </w:p>
        </w:tc>
        <w:tc>
          <w:tcPr>
            <w:tcW w:w="975" w:type="dxa"/>
            <w:tcBorders>
              <w:top w:val="single" w:color="auto" w:sz="4" w:space="0"/>
              <w:left w:val="single" w:color="auto" w:sz="4" w:space="0"/>
              <w:bottom w:val="single" w:color="auto" w:sz="4" w:space="0"/>
              <w:right w:val="single" w:color="auto" w:sz="4" w:space="0"/>
            </w:tcBorders>
          </w:tcPr>
          <w:p>
            <w:pPr>
              <w:spacing w:before="10" w:line="360" w:lineRule="auto"/>
              <w:textAlignment w:val="baseline"/>
              <w:rPr>
                <w:rFonts w:ascii="仿宋" w:hAnsi="仿宋" w:eastAsia="仿宋" w:cs="仿宋"/>
                <w:kern w:val="0"/>
                <w:sz w:val="24"/>
              </w:rPr>
            </w:pPr>
            <w:r>
              <w:rPr>
                <w:rFonts w:hint="eastAsia" w:ascii="仿宋" w:hAnsi="仿宋" w:eastAsia="仿宋" w:cs="仿宋"/>
                <w:kern w:val="0"/>
                <w:sz w:val="24"/>
              </w:rPr>
              <w:t>#</w:t>
            </w:r>
          </w:p>
        </w:tc>
        <w:tc>
          <w:tcPr>
            <w:tcW w:w="1035" w:type="dxa"/>
            <w:tcBorders>
              <w:top w:val="single" w:color="auto" w:sz="4" w:space="0"/>
              <w:left w:val="single" w:color="auto" w:sz="4" w:space="0"/>
              <w:bottom w:val="single" w:color="auto" w:sz="4" w:space="0"/>
              <w:right w:val="single" w:color="auto" w:sz="4" w:space="0"/>
            </w:tcBorders>
          </w:tcPr>
          <w:p>
            <w:pPr>
              <w:textAlignment w:val="baseline"/>
              <w:rPr>
                <w:rFonts w:ascii="仿宋" w:hAnsi="仿宋" w:eastAsia="仿宋" w:cs="仿宋"/>
                <w:bCs/>
                <w:kern w:val="0"/>
                <w:sz w:val="24"/>
              </w:rPr>
            </w:pPr>
            <w:r>
              <w:rPr>
                <w:rFonts w:hint="eastAsia" w:ascii="仿宋" w:hAnsi="仿宋" w:eastAsia="仿宋" w:cs="仿宋"/>
                <w:kern w:val="0"/>
                <w:sz w:val="24"/>
              </w:rPr>
              <w:t>范围及分辨率</w:t>
            </w:r>
          </w:p>
        </w:tc>
        <w:tc>
          <w:tcPr>
            <w:tcW w:w="4380" w:type="dxa"/>
            <w:tcBorders>
              <w:top w:val="single" w:color="auto" w:sz="4" w:space="0"/>
              <w:left w:val="single" w:color="auto" w:sz="4" w:space="0"/>
              <w:bottom w:val="single" w:color="auto" w:sz="4" w:space="0"/>
              <w:right w:val="single" w:color="auto" w:sz="4" w:space="0"/>
            </w:tcBorders>
          </w:tcPr>
          <w:p>
            <w:pPr>
              <w:numPr>
                <w:ilvl w:val="0"/>
                <w:numId w:val="6"/>
              </w:numPr>
              <w:ind w:firstLine="480" w:firstLineChars="200"/>
              <w:textAlignment w:val="baseline"/>
              <w:rPr>
                <w:rFonts w:ascii="仿宋" w:hAnsi="仿宋" w:eastAsia="仿宋" w:cs="仿宋"/>
                <w:sz w:val="24"/>
              </w:rPr>
            </w:pPr>
            <w:r>
              <w:rPr>
                <w:rFonts w:hint="eastAsia" w:ascii="仿宋" w:hAnsi="仿宋" w:eastAsia="仿宋" w:cs="仿宋"/>
                <w:sz w:val="24"/>
              </w:rPr>
              <w:t>可燃气 0-100%LEL ，1%LEL；</w:t>
            </w:r>
          </w:p>
          <w:p>
            <w:pPr>
              <w:numPr>
                <w:ilvl w:val="0"/>
                <w:numId w:val="6"/>
              </w:numPr>
              <w:ind w:firstLine="480" w:firstLineChars="200"/>
              <w:textAlignment w:val="baseline"/>
              <w:rPr>
                <w:rFonts w:ascii="仿宋" w:hAnsi="仿宋" w:eastAsia="仿宋" w:cs="仿宋"/>
                <w:kern w:val="0"/>
                <w:sz w:val="24"/>
              </w:rPr>
            </w:pPr>
            <w:r>
              <w:rPr>
                <w:rFonts w:hint="eastAsia" w:ascii="仿宋" w:hAnsi="仿宋" w:eastAsia="仿宋" w:cs="仿宋"/>
                <w:sz w:val="24"/>
              </w:rPr>
              <w:t>氧气 0-30%vol， 0.1%vol；</w:t>
            </w:r>
          </w:p>
          <w:p>
            <w:pPr>
              <w:numPr>
                <w:ilvl w:val="0"/>
                <w:numId w:val="6"/>
              </w:numPr>
              <w:ind w:firstLine="480" w:firstLineChars="200"/>
              <w:textAlignment w:val="baseline"/>
              <w:rPr>
                <w:rFonts w:ascii="仿宋" w:hAnsi="仿宋" w:eastAsia="仿宋" w:cs="仿宋"/>
                <w:kern w:val="0"/>
                <w:sz w:val="24"/>
              </w:rPr>
            </w:pPr>
            <w:r>
              <w:rPr>
                <w:rFonts w:hint="eastAsia" w:ascii="仿宋" w:hAnsi="仿宋" w:eastAsia="仿宋" w:cs="仿宋"/>
                <w:sz w:val="24"/>
              </w:rPr>
              <w:t>一氧化碳 0-2000ppm， 1ppm；</w:t>
            </w:r>
          </w:p>
          <w:p>
            <w:pPr>
              <w:numPr>
                <w:ilvl w:val="0"/>
                <w:numId w:val="6"/>
              </w:numPr>
              <w:ind w:firstLine="480" w:firstLineChars="200"/>
              <w:textAlignment w:val="baseline"/>
              <w:rPr>
                <w:rFonts w:ascii="仿宋" w:hAnsi="仿宋" w:eastAsia="仿宋" w:cs="仿宋"/>
                <w:kern w:val="0"/>
                <w:sz w:val="24"/>
              </w:rPr>
            </w:pPr>
            <w:r>
              <w:rPr>
                <w:rFonts w:hint="eastAsia" w:ascii="仿宋" w:hAnsi="仿宋" w:eastAsia="仿宋" w:cs="仿宋"/>
                <w:sz w:val="24"/>
              </w:rPr>
              <w:t>硫化氢 0-200ppm， 1ppm；</w:t>
            </w:r>
          </w:p>
          <w:p>
            <w:pPr>
              <w:numPr>
                <w:ilvl w:val="0"/>
                <w:numId w:val="6"/>
              </w:numPr>
              <w:ind w:firstLine="480" w:firstLineChars="200"/>
              <w:textAlignment w:val="baseline"/>
              <w:rPr>
                <w:rFonts w:ascii="仿宋" w:hAnsi="仿宋" w:eastAsia="仿宋" w:cs="仿宋"/>
                <w:kern w:val="0"/>
                <w:sz w:val="24"/>
              </w:rPr>
            </w:pPr>
            <w:r>
              <w:rPr>
                <w:rFonts w:hint="eastAsia" w:ascii="仿宋" w:hAnsi="仿宋" w:eastAsia="仿宋" w:cs="仿宋"/>
                <w:sz w:val="24"/>
              </w:rPr>
              <w:t>氨气，0-100ppm， 1ppm。</w:t>
            </w:r>
          </w:p>
        </w:tc>
        <w:tc>
          <w:tcPr>
            <w:tcW w:w="172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3</w:t>
            </w:r>
          </w:p>
        </w:tc>
        <w:tc>
          <w:tcPr>
            <w:tcW w:w="975" w:type="dxa"/>
            <w:tcBorders>
              <w:top w:val="single" w:color="auto" w:sz="4" w:space="0"/>
              <w:left w:val="single" w:color="auto" w:sz="4" w:space="0"/>
              <w:bottom w:val="single" w:color="auto" w:sz="4" w:space="0"/>
              <w:right w:val="single" w:color="auto" w:sz="4" w:space="0"/>
            </w:tcBorders>
          </w:tcPr>
          <w:p>
            <w:pPr>
              <w:spacing w:before="5" w:line="360" w:lineRule="auto"/>
              <w:ind w:left="110"/>
              <w:textAlignment w:val="baseline"/>
              <w:rPr>
                <w:rFonts w:ascii="仿宋" w:hAnsi="仿宋" w:eastAsia="仿宋" w:cs="仿宋"/>
                <w:kern w:val="0"/>
                <w:sz w:val="24"/>
              </w:rPr>
            </w:pPr>
          </w:p>
        </w:tc>
        <w:tc>
          <w:tcPr>
            <w:tcW w:w="1035" w:type="dxa"/>
            <w:tcBorders>
              <w:top w:val="single" w:color="auto" w:sz="4" w:space="0"/>
              <w:left w:val="single" w:color="auto" w:sz="4" w:space="0"/>
              <w:bottom w:val="single" w:color="auto" w:sz="4" w:space="0"/>
              <w:right w:val="single" w:color="auto" w:sz="4" w:space="0"/>
            </w:tcBorders>
          </w:tcPr>
          <w:p>
            <w:pPr>
              <w:spacing w:before="6" w:line="360" w:lineRule="auto"/>
              <w:ind w:left="103"/>
              <w:textAlignment w:val="baseline"/>
              <w:rPr>
                <w:rFonts w:ascii="仿宋" w:hAnsi="仿宋" w:eastAsia="仿宋" w:cs="仿宋"/>
                <w:kern w:val="0"/>
                <w:sz w:val="24"/>
              </w:rPr>
            </w:pPr>
            <w:r>
              <w:rPr>
                <w:rFonts w:hint="eastAsia" w:ascii="仿宋" w:hAnsi="仿宋" w:eastAsia="仿宋" w:cs="仿宋"/>
                <w:kern w:val="0"/>
                <w:sz w:val="24"/>
              </w:rPr>
              <w:t>重量</w:t>
            </w:r>
          </w:p>
        </w:tc>
        <w:tc>
          <w:tcPr>
            <w:tcW w:w="4380"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sz w:val="24"/>
              </w:rPr>
            </w:pPr>
            <w:r>
              <w:rPr>
                <w:rFonts w:hint="eastAsia" w:ascii="仿宋" w:hAnsi="仿宋" w:eastAsia="仿宋" w:cs="仿宋"/>
                <w:kern w:val="0"/>
                <w:sz w:val="24"/>
              </w:rPr>
              <w:t>≤454g；</w:t>
            </w:r>
            <w:r>
              <w:rPr>
                <w:rFonts w:hint="eastAsia" w:ascii="仿宋" w:hAnsi="仿宋" w:eastAsia="仿宋" w:cs="仿宋"/>
                <w:sz w:val="24"/>
              </w:rPr>
              <w:t xml:space="preserve"> </w:t>
            </w:r>
          </w:p>
        </w:tc>
        <w:tc>
          <w:tcPr>
            <w:tcW w:w="172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8"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4</w:t>
            </w:r>
          </w:p>
        </w:tc>
        <w:tc>
          <w:tcPr>
            <w:tcW w:w="975" w:type="dxa"/>
            <w:tcBorders>
              <w:top w:val="single" w:color="auto" w:sz="4" w:space="0"/>
              <w:left w:val="single" w:color="auto" w:sz="4" w:space="0"/>
              <w:bottom w:val="single" w:color="auto" w:sz="4" w:space="0"/>
              <w:right w:val="single" w:color="auto" w:sz="4" w:space="0"/>
            </w:tcBorders>
          </w:tcPr>
          <w:p>
            <w:pPr>
              <w:spacing w:before="5" w:line="360" w:lineRule="auto"/>
              <w:ind w:left="110"/>
              <w:textAlignment w:val="baseline"/>
              <w:rPr>
                <w:rFonts w:ascii="仿宋" w:hAnsi="仿宋" w:eastAsia="仿宋" w:cs="仿宋"/>
                <w:kern w:val="0"/>
                <w:sz w:val="24"/>
              </w:rPr>
            </w:pPr>
            <w:r>
              <w:rPr>
                <w:rFonts w:hint="eastAsia" w:ascii="仿宋" w:hAnsi="仿宋" w:eastAsia="仿宋" w:cs="仿宋"/>
                <w:kern w:val="0"/>
                <w:sz w:val="24"/>
              </w:rPr>
              <w:t>#</w:t>
            </w:r>
          </w:p>
        </w:tc>
        <w:tc>
          <w:tcPr>
            <w:tcW w:w="1035" w:type="dxa"/>
            <w:tcBorders>
              <w:top w:val="single" w:color="auto" w:sz="4" w:space="0"/>
              <w:left w:val="single" w:color="auto" w:sz="4" w:space="0"/>
              <w:bottom w:val="single" w:color="auto" w:sz="4" w:space="0"/>
              <w:right w:val="single" w:color="auto" w:sz="4" w:space="0"/>
            </w:tcBorders>
          </w:tcPr>
          <w:p>
            <w:pPr>
              <w:textAlignment w:val="baseline"/>
              <w:rPr>
                <w:rFonts w:ascii="仿宋" w:hAnsi="仿宋" w:eastAsia="仿宋" w:cs="仿宋"/>
                <w:kern w:val="0"/>
                <w:sz w:val="24"/>
              </w:rPr>
            </w:pPr>
            <w:r>
              <w:rPr>
                <w:rFonts w:hint="eastAsia" w:ascii="仿宋" w:hAnsi="仿宋" w:eastAsia="仿宋" w:cs="仿宋"/>
                <w:kern w:val="0"/>
                <w:sz w:val="24"/>
              </w:rPr>
              <w:t>传感器设计</w:t>
            </w:r>
          </w:p>
        </w:tc>
        <w:tc>
          <w:tcPr>
            <w:tcW w:w="4380" w:type="dxa"/>
            <w:tcBorders>
              <w:top w:val="single" w:color="auto" w:sz="4" w:space="0"/>
              <w:left w:val="single" w:color="auto" w:sz="4" w:space="0"/>
              <w:bottom w:val="single" w:color="auto" w:sz="4" w:space="0"/>
              <w:right w:val="single" w:color="auto" w:sz="4" w:space="0"/>
            </w:tcBorders>
          </w:tcPr>
          <w:p>
            <w:pPr>
              <w:ind w:firstLine="480" w:firstLineChars="200"/>
              <w:textAlignment w:val="baseline"/>
              <w:rPr>
                <w:rFonts w:ascii="仿宋" w:hAnsi="仿宋" w:eastAsia="仿宋" w:cs="仿宋"/>
                <w:sz w:val="24"/>
              </w:rPr>
            </w:pPr>
            <w:r>
              <w:rPr>
                <w:rFonts w:hint="eastAsia" w:ascii="仿宋" w:hAnsi="仿宋" w:eastAsia="仿宋" w:cs="仿宋"/>
                <w:sz w:val="24"/>
              </w:rPr>
              <w:t>1、应自带芯片传感器，使用时间更长，响应时间短。</w:t>
            </w:r>
          </w:p>
          <w:p>
            <w:pPr>
              <w:ind w:firstLine="480" w:firstLineChars="200"/>
              <w:textAlignment w:val="baseline"/>
              <w:rPr>
                <w:rFonts w:ascii="仿宋" w:hAnsi="仿宋" w:eastAsia="仿宋" w:cs="仿宋"/>
                <w:sz w:val="24"/>
              </w:rPr>
            </w:pPr>
            <w:r>
              <w:rPr>
                <w:rFonts w:hint="eastAsia" w:ascii="仿宋" w:hAnsi="仿宋" w:eastAsia="仿宋" w:cs="仿宋"/>
                <w:sz w:val="24"/>
              </w:rPr>
              <w:t>2、典型反应时间 t(90) ：可燃气，氧气，一氧化碳和硫化氢传感器&lt;15秒。</w:t>
            </w:r>
          </w:p>
          <w:p>
            <w:pPr>
              <w:ind w:firstLine="480" w:firstLineChars="200"/>
              <w:textAlignment w:val="baseline"/>
              <w:rPr>
                <w:rFonts w:ascii="仿宋" w:hAnsi="仿宋" w:eastAsia="仿宋" w:cs="仿宋"/>
                <w:sz w:val="24"/>
              </w:rPr>
            </w:pPr>
            <w:r>
              <w:rPr>
                <w:rFonts w:hint="eastAsia" w:ascii="仿宋" w:hAnsi="仿宋" w:eastAsia="仿宋" w:cs="仿宋"/>
                <w:sz w:val="24"/>
              </w:rPr>
              <w:t>3、设备应自带有传感器寿命预警，当传感器失效前4-6周发出警告，提醒使用者及时校准或者更换探头。</w:t>
            </w:r>
          </w:p>
          <w:p>
            <w:pPr>
              <w:ind w:firstLine="480" w:firstLineChars="200"/>
              <w:textAlignment w:val="baseline"/>
              <w:rPr>
                <w:rFonts w:ascii="仿宋" w:hAnsi="仿宋" w:eastAsia="仿宋" w:cs="仿宋"/>
                <w:sz w:val="24"/>
              </w:rPr>
            </w:pPr>
            <w:r>
              <w:rPr>
                <w:rFonts w:hint="eastAsia" w:ascii="仿宋" w:hAnsi="仿宋" w:eastAsia="仿宋" w:cs="仿宋"/>
                <w:sz w:val="24"/>
              </w:rPr>
              <w:t>4、传感器配置： 应可以打开或关闭任意单个或者多个传感器</w:t>
            </w:r>
          </w:p>
          <w:p>
            <w:pPr>
              <w:ind w:firstLine="480" w:firstLineChars="200"/>
              <w:textAlignment w:val="baseline"/>
              <w:rPr>
                <w:rFonts w:ascii="仿宋" w:hAnsi="仿宋" w:eastAsia="仿宋" w:cs="仿宋"/>
                <w:sz w:val="24"/>
              </w:rPr>
            </w:pPr>
            <w:r>
              <w:rPr>
                <w:rFonts w:hint="eastAsia" w:ascii="仿宋" w:hAnsi="仿宋" w:eastAsia="仿宋" w:cs="仿宋"/>
                <w:sz w:val="24"/>
              </w:rPr>
              <w:t>5、传感器缺失报警：所有通道在传感器缺失或失效时会发出报警信号</w:t>
            </w:r>
          </w:p>
        </w:tc>
        <w:tc>
          <w:tcPr>
            <w:tcW w:w="172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4"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5</w:t>
            </w:r>
          </w:p>
        </w:tc>
        <w:tc>
          <w:tcPr>
            <w:tcW w:w="975" w:type="dxa"/>
            <w:tcBorders>
              <w:top w:val="single" w:color="auto" w:sz="4" w:space="0"/>
              <w:left w:val="single" w:color="auto" w:sz="4" w:space="0"/>
              <w:bottom w:val="single" w:color="auto" w:sz="4" w:space="0"/>
              <w:right w:val="single" w:color="auto" w:sz="4" w:space="0"/>
            </w:tcBorders>
          </w:tcPr>
          <w:p>
            <w:pPr>
              <w:spacing w:before="5" w:line="360" w:lineRule="auto"/>
              <w:ind w:left="110"/>
              <w:textAlignment w:val="baseline"/>
              <w:rPr>
                <w:rFonts w:ascii="仿宋" w:hAnsi="仿宋" w:eastAsia="仿宋" w:cs="仿宋"/>
                <w:kern w:val="0"/>
                <w:sz w:val="24"/>
              </w:rPr>
            </w:pPr>
          </w:p>
        </w:tc>
        <w:tc>
          <w:tcPr>
            <w:tcW w:w="1035" w:type="dxa"/>
            <w:tcBorders>
              <w:top w:val="single" w:color="auto" w:sz="4" w:space="0"/>
              <w:left w:val="single" w:color="auto" w:sz="4" w:space="0"/>
              <w:bottom w:val="single" w:color="auto" w:sz="4" w:space="0"/>
              <w:right w:val="single" w:color="auto" w:sz="4" w:space="0"/>
            </w:tcBorders>
          </w:tcPr>
          <w:p>
            <w:pPr>
              <w:spacing w:before="6" w:line="360" w:lineRule="auto"/>
              <w:ind w:left="103"/>
              <w:textAlignment w:val="baseline"/>
              <w:rPr>
                <w:rFonts w:ascii="仿宋" w:hAnsi="仿宋" w:eastAsia="仿宋" w:cs="仿宋"/>
                <w:kern w:val="0"/>
                <w:sz w:val="24"/>
              </w:rPr>
            </w:pPr>
            <w:r>
              <w:rPr>
                <w:rFonts w:hint="eastAsia" w:ascii="仿宋" w:hAnsi="仿宋" w:eastAsia="仿宋" w:cs="仿宋"/>
                <w:kern w:val="0"/>
                <w:sz w:val="24"/>
              </w:rPr>
              <w:t>设计寿命</w:t>
            </w:r>
          </w:p>
        </w:tc>
        <w:tc>
          <w:tcPr>
            <w:tcW w:w="4380" w:type="dxa"/>
            <w:tcBorders>
              <w:top w:val="single" w:color="auto" w:sz="4" w:space="0"/>
              <w:left w:val="single" w:color="auto" w:sz="4" w:space="0"/>
              <w:bottom w:val="single" w:color="auto" w:sz="4" w:space="0"/>
              <w:right w:val="single" w:color="auto" w:sz="4" w:space="0"/>
            </w:tcBorders>
          </w:tcPr>
          <w:p>
            <w:pPr>
              <w:ind w:firstLine="480" w:firstLineChars="200"/>
              <w:textAlignment w:val="baseline"/>
              <w:rPr>
                <w:rFonts w:ascii="仿宋" w:hAnsi="仿宋" w:eastAsia="仿宋" w:cs="仿宋"/>
                <w:sz w:val="24"/>
              </w:rPr>
            </w:pPr>
            <w:r>
              <w:rPr>
                <w:rFonts w:hint="eastAsia" w:ascii="仿宋" w:hAnsi="仿宋" w:eastAsia="仿宋" w:cs="仿宋"/>
                <w:sz w:val="24"/>
              </w:rPr>
              <w:t>1.设计寿命≥4年；</w:t>
            </w:r>
          </w:p>
          <w:p>
            <w:pPr>
              <w:ind w:firstLine="480" w:firstLineChars="200"/>
              <w:textAlignment w:val="baseline"/>
              <w:rPr>
                <w:rFonts w:ascii="仿宋" w:hAnsi="仿宋" w:eastAsia="仿宋" w:cs="仿宋"/>
                <w:sz w:val="24"/>
              </w:rPr>
            </w:pPr>
            <w:r>
              <w:rPr>
                <w:rFonts w:hint="eastAsia" w:ascii="仿宋" w:hAnsi="仿宋" w:eastAsia="仿宋" w:cs="仿宋"/>
                <w:sz w:val="24"/>
              </w:rPr>
              <w:t>2.应自带寿命指示器，当传感器将近或者已经到期时，应带自动提醒更换传感器。</w:t>
            </w:r>
          </w:p>
        </w:tc>
        <w:tc>
          <w:tcPr>
            <w:tcW w:w="172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6</w:t>
            </w:r>
          </w:p>
        </w:tc>
        <w:tc>
          <w:tcPr>
            <w:tcW w:w="975" w:type="dxa"/>
            <w:tcBorders>
              <w:top w:val="single" w:color="auto" w:sz="4" w:space="0"/>
              <w:left w:val="single" w:color="auto" w:sz="4" w:space="0"/>
              <w:bottom w:val="single" w:color="auto" w:sz="4" w:space="0"/>
              <w:right w:val="single" w:color="auto" w:sz="4" w:space="0"/>
            </w:tcBorders>
          </w:tcPr>
          <w:p>
            <w:pPr>
              <w:spacing w:before="5" w:line="360" w:lineRule="auto"/>
              <w:ind w:left="110"/>
              <w:textAlignment w:val="baseline"/>
              <w:rPr>
                <w:rFonts w:ascii="仿宋" w:hAnsi="仿宋" w:eastAsia="仿宋" w:cs="仿宋"/>
                <w:kern w:val="0"/>
                <w:sz w:val="24"/>
              </w:rPr>
            </w:pPr>
          </w:p>
        </w:tc>
        <w:tc>
          <w:tcPr>
            <w:tcW w:w="1035" w:type="dxa"/>
            <w:tcBorders>
              <w:top w:val="single" w:color="auto" w:sz="4" w:space="0"/>
              <w:left w:val="single" w:color="auto" w:sz="4" w:space="0"/>
              <w:bottom w:val="single" w:color="auto" w:sz="4" w:space="0"/>
              <w:right w:val="single" w:color="auto" w:sz="4" w:space="0"/>
            </w:tcBorders>
          </w:tcPr>
          <w:p>
            <w:pPr>
              <w:spacing w:before="6" w:line="360" w:lineRule="auto"/>
              <w:ind w:left="103"/>
              <w:textAlignment w:val="baseline"/>
              <w:rPr>
                <w:rFonts w:ascii="仿宋" w:hAnsi="仿宋" w:eastAsia="仿宋" w:cs="仿宋"/>
                <w:kern w:val="0"/>
                <w:sz w:val="24"/>
              </w:rPr>
            </w:pPr>
            <w:r>
              <w:rPr>
                <w:rFonts w:hint="eastAsia" w:ascii="仿宋" w:hAnsi="仿宋" w:eastAsia="仿宋" w:cs="仿宋"/>
                <w:kern w:val="0"/>
                <w:sz w:val="24"/>
              </w:rPr>
              <w:t>电池性能</w:t>
            </w:r>
          </w:p>
        </w:tc>
        <w:tc>
          <w:tcPr>
            <w:tcW w:w="4380" w:type="dxa"/>
            <w:tcBorders>
              <w:top w:val="single" w:color="auto" w:sz="4" w:space="0"/>
              <w:left w:val="single" w:color="auto" w:sz="4" w:space="0"/>
              <w:bottom w:val="single" w:color="auto" w:sz="4" w:space="0"/>
              <w:right w:val="single" w:color="auto" w:sz="4" w:space="0"/>
            </w:tcBorders>
          </w:tcPr>
          <w:p>
            <w:pPr>
              <w:ind w:firstLine="480" w:firstLineChars="200"/>
              <w:textAlignment w:val="baseline"/>
              <w:rPr>
                <w:rFonts w:ascii="仿宋" w:hAnsi="仿宋" w:eastAsia="仿宋" w:cs="仿宋"/>
                <w:sz w:val="24"/>
              </w:rPr>
            </w:pPr>
            <w:r>
              <w:rPr>
                <w:rFonts w:hint="eastAsia" w:ascii="仿宋" w:hAnsi="仿宋" w:eastAsia="仿宋" w:cs="仿宋"/>
                <w:sz w:val="24"/>
              </w:rPr>
              <w:t>应采用可充电锂电池，可连续运行时间24小时，当电池≤10分钟时，仪表将发出声光及振动报警信号。</w:t>
            </w:r>
          </w:p>
        </w:tc>
        <w:tc>
          <w:tcPr>
            <w:tcW w:w="172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12" w:type="dxa"/>
            <w:vMerge w:val="restart"/>
            <w:tcBorders>
              <w:top w:val="single" w:color="auto" w:sz="4" w:space="0"/>
              <w:left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7</w:t>
            </w:r>
          </w:p>
        </w:tc>
        <w:tc>
          <w:tcPr>
            <w:tcW w:w="975" w:type="dxa"/>
            <w:vMerge w:val="restart"/>
            <w:tcBorders>
              <w:top w:val="single" w:color="auto" w:sz="4" w:space="0"/>
              <w:left w:val="single" w:color="auto" w:sz="4" w:space="0"/>
              <w:right w:val="single" w:color="auto" w:sz="4" w:space="0"/>
            </w:tcBorders>
          </w:tcPr>
          <w:p>
            <w:pPr>
              <w:spacing w:before="5" w:line="360" w:lineRule="auto"/>
              <w:ind w:left="110"/>
              <w:textAlignment w:val="baseline"/>
              <w:rPr>
                <w:rFonts w:ascii="仿宋" w:hAnsi="仿宋" w:eastAsia="仿宋" w:cs="仿宋"/>
                <w:kern w:val="0"/>
                <w:sz w:val="24"/>
              </w:rPr>
            </w:pPr>
          </w:p>
        </w:tc>
        <w:tc>
          <w:tcPr>
            <w:tcW w:w="1035" w:type="dxa"/>
            <w:vMerge w:val="restart"/>
            <w:tcBorders>
              <w:top w:val="single" w:color="auto" w:sz="4" w:space="0"/>
              <w:left w:val="single" w:color="auto" w:sz="4" w:space="0"/>
              <w:right w:val="single" w:color="auto" w:sz="4" w:space="0"/>
            </w:tcBorders>
          </w:tcPr>
          <w:p>
            <w:pPr>
              <w:spacing w:before="6" w:line="360" w:lineRule="auto"/>
              <w:ind w:left="103"/>
              <w:textAlignment w:val="baseline"/>
              <w:rPr>
                <w:rFonts w:ascii="仿宋" w:hAnsi="仿宋" w:eastAsia="仿宋" w:cs="仿宋"/>
                <w:kern w:val="0"/>
                <w:sz w:val="24"/>
              </w:rPr>
            </w:pPr>
            <w:r>
              <w:rPr>
                <w:rFonts w:hint="eastAsia" w:ascii="仿宋" w:hAnsi="仿宋" w:eastAsia="仿宋" w:cs="仿宋"/>
                <w:kern w:val="0"/>
                <w:sz w:val="24"/>
              </w:rPr>
              <w:t>报警功能</w:t>
            </w:r>
          </w:p>
        </w:tc>
        <w:tc>
          <w:tcPr>
            <w:tcW w:w="4380" w:type="dxa"/>
            <w:vMerge w:val="restart"/>
            <w:tcBorders>
              <w:top w:val="single" w:color="auto" w:sz="4" w:space="0"/>
              <w:left w:val="single" w:color="auto" w:sz="4" w:space="0"/>
              <w:right w:val="single" w:color="auto" w:sz="4" w:space="0"/>
            </w:tcBorders>
          </w:tcPr>
          <w:p>
            <w:pPr>
              <w:numPr>
                <w:ilvl w:val="0"/>
                <w:numId w:val="7"/>
              </w:numPr>
              <w:ind w:firstLine="480" w:firstLineChars="200"/>
              <w:textAlignment w:val="baseline"/>
              <w:rPr>
                <w:rFonts w:ascii="仿宋" w:hAnsi="仿宋" w:eastAsia="仿宋" w:cs="仿宋"/>
                <w:sz w:val="24"/>
              </w:rPr>
            </w:pPr>
            <w:r>
              <w:rPr>
                <w:rFonts w:hint="eastAsia" w:ascii="仿宋" w:hAnsi="仿宋" w:eastAsia="仿宋" w:cs="仿宋"/>
                <w:sz w:val="24"/>
              </w:rPr>
              <w:t>具有跌倒报警和求救报警功能；</w:t>
            </w:r>
          </w:p>
          <w:p>
            <w:pPr>
              <w:numPr>
                <w:ilvl w:val="0"/>
                <w:numId w:val="7"/>
              </w:numPr>
              <w:ind w:firstLine="480" w:firstLineChars="200"/>
              <w:textAlignment w:val="baseline"/>
              <w:rPr>
                <w:rFonts w:ascii="仿宋" w:hAnsi="仿宋" w:eastAsia="仿宋" w:cs="仿宋"/>
                <w:sz w:val="24"/>
              </w:rPr>
            </w:pPr>
            <w:r>
              <w:rPr>
                <w:rFonts w:hint="eastAsia" w:ascii="仿宋" w:hAnsi="仿宋" w:eastAsia="仿宋" w:cs="仿宋"/>
                <w:sz w:val="24"/>
              </w:rPr>
              <w:t>光报警：两个闪烁 LED，仪表在报警时同时应具备振动报警功能；</w:t>
            </w:r>
          </w:p>
          <w:p>
            <w:pPr>
              <w:numPr>
                <w:ilvl w:val="0"/>
                <w:numId w:val="7"/>
              </w:numPr>
              <w:ind w:firstLine="480" w:firstLineChars="200"/>
              <w:textAlignment w:val="baseline"/>
              <w:rPr>
                <w:rFonts w:ascii="仿宋" w:hAnsi="仿宋" w:eastAsia="仿宋" w:cs="仿宋"/>
                <w:sz w:val="24"/>
              </w:rPr>
            </w:pPr>
            <w:r>
              <w:rPr>
                <w:rFonts w:hint="eastAsia" w:ascii="仿宋" w:hAnsi="仿宋" w:eastAsia="仿宋" w:cs="仿宋"/>
                <w:sz w:val="24"/>
              </w:rPr>
              <w:t>报警声音级别在30cm距离处高于95dB。</w:t>
            </w:r>
          </w:p>
        </w:tc>
        <w:tc>
          <w:tcPr>
            <w:tcW w:w="172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12" w:type="dxa"/>
            <w:vMerge w:val="continue"/>
            <w:tcBorders>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p>
        </w:tc>
        <w:tc>
          <w:tcPr>
            <w:tcW w:w="975" w:type="dxa"/>
            <w:vMerge w:val="continue"/>
            <w:tcBorders>
              <w:left w:val="single" w:color="auto" w:sz="4" w:space="0"/>
              <w:bottom w:val="single" w:color="auto" w:sz="4" w:space="0"/>
              <w:right w:val="single" w:color="auto" w:sz="4" w:space="0"/>
            </w:tcBorders>
          </w:tcPr>
          <w:p>
            <w:pPr>
              <w:spacing w:before="5" w:line="360" w:lineRule="auto"/>
              <w:ind w:left="110"/>
              <w:textAlignment w:val="baseline"/>
              <w:rPr>
                <w:rFonts w:ascii="仿宋" w:hAnsi="仿宋" w:eastAsia="仿宋" w:cs="仿宋"/>
                <w:kern w:val="0"/>
                <w:sz w:val="24"/>
              </w:rPr>
            </w:pPr>
          </w:p>
        </w:tc>
        <w:tc>
          <w:tcPr>
            <w:tcW w:w="1035" w:type="dxa"/>
            <w:vMerge w:val="continue"/>
            <w:tcBorders>
              <w:left w:val="single" w:color="auto" w:sz="4" w:space="0"/>
              <w:bottom w:val="single" w:color="auto" w:sz="4" w:space="0"/>
              <w:right w:val="single" w:color="auto" w:sz="4" w:space="0"/>
            </w:tcBorders>
          </w:tcPr>
          <w:p>
            <w:pPr>
              <w:spacing w:before="6" w:line="360" w:lineRule="auto"/>
              <w:ind w:left="103"/>
              <w:textAlignment w:val="baseline"/>
              <w:rPr>
                <w:rFonts w:ascii="仿宋" w:hAnsi="仿宋" w:eastAsia="仿宋" w:cs="仿宋"/>
                <w:kern w:val="0"/>
                <w:sz w:val="24"/>
              </w:rPr>
            </w:pPr>
          </w:p>
        </w:tc>
        <w:tc>
          <w:tcPr>
            <w:tcW w:w="4380" w:type="dxa"/>
            <w:vMerge w:val="continue"/>
            <w:tcBorders>
              <w:left w:val="single" w:color="auto" w:sz="4" w:space="0"/>
              <w:bottom w:val="single" w:color="auto" w:sz="4" w:space="0"/>
              <w:right w:val="single" w:color="auto" w:sz="4" w:space="0"/>
            </w:tcBorders>
          </w:tcPr>
          <w:p>
            <w:pPr>
              <w:ind w:firstLine="480" w:firstLineChars="200"/>
              <w:textAlignment w:val="baseline"/>
              <w:rPr>
                <w:rFonts w:ascii="仿宋" w:hAnsi="仿宋" w:eastAsia="仿宋" w:cs="仿宋"/>
                <w:sz w:val="24"/>
              </w:rPr>
            </w:pPr>
          </w:p>
        </w:tc>
        <w:tc>
          <w:tcPr>
            <w:tcW w:w="172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8</w:t>
            </w:r>
          </w:p>
        </w:tc>
        <w:tc>
          <w:tcPr>
            <w:tcW w:w="975" w:type="dxa"/>
            <w:tcBorders>
              <w:top w:val="single" w:color="auto" w:sz="4" w:space="0"/>
              <w:left w:val="single" w:color="auto" w:sz="4" w:space="0"/>
              <w:bottom w:val="single" w:color="auto" w:sz="4" w:space="0"/>
              <w:right w:val="single" w:color="auto" w:sz="4" w:space="0"/>
            </w:tcBorders>
          </w:tcPr>
          <w:p>
            <w:pPr>
              <w:spacing w:before="5" w:line="360" w:lineRule="auto"/>
              <w:ind w:left="110"/>
              <w:textAlignment w:val="baseline"/>
              <w:rPr>
                <w:rFonts w:ascii="仿宋" w:hAnsi="仿宋" w:eastAsia="仿宋" w:cs="仿宋"/>
                <w:kern w:val="0"/>
                <w:sz w:val="24"/>
              </w:rPr>
            </w:pPr>
            <w:r>
              <w:rPr>
                <w:rFonts w:hint="eastAsia" w:ascii="仿宋" w:hAnsi="仿宋" w:eastAsia="仿宋" w:cs="仿宋"/>
                <w:kern w:val="0"/>
                <w:sz w:val="24"/>
              </w:rPr>
              <w:t>#</w:t>
            </w:r>
          </w:p>
        </w:tc>
        <w:tc>
          <w:tcPr>
            <w:tcW w:w="1035" w:type="dxa"/>
            <w:tcBorders>
              <w:top w:val="single" w:color="auto" w:sz="4" w:space="0"/>
              <w:left w:val="single" w:color="auto" w:sz="4" w:space="0"/>
              <w:bottom w:val="single" w:color="auto" w:sz="4" w:space="0"/>
              <w:right w:val="single" w:color="auto" w:sz="4" w:space="0"/>
            </w:tcBorders>
          </w:tcPr>
          <w:p>
            <w:pPr>
              <w:spacing w:before="6" w:line="360" w:lineRule="auto"/>
              <w:ind w:left="103"/>
              <w:textAlignment w:val="baseline"/>
              <w:rPr>
                <w:rFonts w:ascii="仿宋" w:hAnsi="仿宋" w:eastAsia="仿宋" w:cs="仿宋"/>
                <w:kern w:val="0"/>
                <w:sz w:val="24"/>
              </w:rPr>
            </w:pPr>
            <w:r>
              <w:rPr>
                <w:rFonts w:hint="eastAsia" w:ascii="仿宋" w:hAnsi="仿宋" w:eastAsia="仿宋" w:cs="仿宋"/>
                <w:kern w:val="0"/>
                <w:sz w:val="24"/>
              </w:rPr>
              <w:t>防水防尘性能</w:t>
            </w:r>
          </w:p>
        </w:tc>
        <w:tc>
          <w:tcPr>
            <w:tcW w:w="4380" w:type="dxa"/>
            <w:tcBorders>
              <w:top w:val="single" w:color="auto" w:sz="4" w:space="0"/>
              <w:left w:val="single" w:color="auto" w:sz="4" w:space="0"/>
              <w:bottom w:val="single" w:color="auto" w:sz="4" w:space="0"/>
              <w:right w:val="single" w:color="auto" w:sz="4" w:space="0"/>
            </w:tcBorders>
          </w:tcPr>
          <w:p>
            <w:pPr>
              <w:ind w:firstLine="480" w:firstLineChars="200"/>
              <w:textAlignment w:val="baseline"/>
              <w:rPr>
                <w:rFonts w:ascii="仿宋" w:hAnsi="仿宋" w:eastAsia="仿宋" w:cs="仿宋"/>
                <w:sz w:val="24"/>
              </w:rPr>
            </w:pPr>
            <w:r>
              <w:rPr>
                <w:rFonts w:hint="eastAsia" w:ascii="仿宋" w:hAnsi="仿宋" w:eastAsia="仿宋" w:cs="仿宋"/>
                <w:sz w:val="24"/>
              </w:rPr>
              <w:t xml:space="preserve">仪表防水防尘性能不低于IP65。 </w:t>
            </w:r>
          </w:p>
        </w:tc>
        <w:tc>
          <w:tcPr>
            <w:tcW w:w="172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9</w:t>
            </w:r>
          </w:p>
        </w:tc>
        <w:tc>
          <w:tcPr>
            <w:tcW w:w="975" w:type="dxa"/>
            <w:tcBorders>
              <w:top w:val="single" w:color="auto" w:sz="4" w:space="0"/>
              <w:left w:val="single" w:color="auto" w:sz="4" w:space="0"/>
              <w:bottom w:val="single" w:color="auto" w:sz="4" w:space="0"/>
              <w:right w:val="single" w:color="auto" w:sz="4" w:space="0"/>
            </w:tcBorders>
          </w:tcPr>
          <w:p>
            <w:pPr>
              <w:spacing w:before="5" w:line="360" w:lineRule="auto"/>
              <w:ind w:left="110"/>
              <w:textAlignment w:val="baseline"/>
              <w:rPr>
                <w:rFonts w:ascii="仿宋" w:hAnsi="仿宋" w:eastAsia="仿宋" w:cs="仿宋"/>
                <w:kern w:val="0"/>
                <w:sz w:val="24"/>
              </w:rPr>
            </w:pPr>
          </w:p>
        </w:tc>
        <w:tc>
          <w:tcPr>
            <w:tcW w:w="1035" w:type="dxa"/>
            <w:tcBorders>
              <w:top w:val="single" w:color="auto" w:sz="4" w:space="0"/>
              <w:left w:val="single" w:color="auto" w:sz="4" w:space="0"/>
              <w:bottom w:val="single" w:color="auto" w:sz="4" w:space="0"/>
              <w:right w:val="single" w:color="auto" w:sz="4" w:space="0"/>
            </w:tcBorders>
          </w:tcPr>
          <w:p>
            <w:pPr>
              <w:spacing w:before="6" w:line="360" w:lineRule="auto"/>
              <w:ind w:left="103"/>
              <w:textAlignment w:val="baseline"/>
              <w:rPr>
                <w:rFonts w:ascii="仿宋" w:hAnsi="仿宋" w:eastAsia="仿宋" w:cs="仿宋"/>
                <w:kern w:val="0"/>
                <w:sz w:val="24"/>
              </w:rPr>
            </w:pPr>
            <w:r>
              <w:rPr>
                <w:rFonts w:hint="eastAsia" w:ascii="仿宋" w:hAnsi="仿宋" w:eastAsia="仿宋" w:cs="仿宋"/>
                <w:kern w:val="0"/>
                <w:sz w:val="24"/>
              </w:rPr>
              <w:t>工作温度</w:t>
            </w:r>
          </w:p>
        </w:tc>
        <w:tc>
          <w:tcPr>
            <w:tcW w:w="4380" w:type="dxa"/>
            <w:tcBorders>
              <w:top w:val="single" w:color="auto" w:sz="4" w:space="0"/>
              <w:left w:val="single" w:color="auto" w:sz="4" w:space="0"/>
              <w:bottom w:val="single" w:color="auto" w:sz="4" w:space="0"/>
              <w:right w:val="single" w:color="auto" w:sz="4" w:space="0"/>
            </w:tcBorders>
          </w:tcPr>
          <w:p>
            <w:pPr>
              <w:ind w:firstLine="480" w:firstLineChars="200"/>
              <w:textAlignment w:val="baseline"/>
              <w:rPr>
                <w:rFonts w:ascii="仿宋" w:hAnsi="仿宋" w:eastAsia="仿宋" w:cs="仿宋"/>
                <w:sz w:val="24"/>
              </w:rPr>
            </w:pPr>
            <w:r>
              <w:rPr>
                <w:rFonts w:hint="eastAsia" w:ascii="仿宋" w:hAnsi="仿宋" w:eastAsia="仿宋" w:cs="仿宋"/>
                <w:sz w:val="24"/>
              </w:rPr>
              <w:t>-40℃到60℃。</w:t>
            </w:r>
          </w:p>
        </w:tc>
        <w:tc>
          <w:tcPr>
            <w:tcW w:w="172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1</w:t>
            </w:r>
            <w:r>
              <w:rPr>
                <w:rFonts w:ascii="仿宋" w:hAnsi="仿宋" w:eastAsia="仿宋" w:cs="仿宋"/>
                <w:bCs/>
                <w:kern w:val="0"/>
                <w:sz w:val="24"/>
              </w:rPr>
              <w:t>0</w:t>
            </w:r>
          </w:p>
        </w:tc>
        <w:tc>
          <w:tcPr>
            <w:tcW w:w="975" w:type="dxa"/>
            <w:tcBorders>
              <w:top w:val="single" w:color="auto" w:sz="4" w:space="0"/>
              <w:left w:val="single" w:color="auto" w:sz="4" w:space="0"/>
              <w:bottom w:val="single" w:color="auto" w:sz="4" w:space="0"/>
              <w:right w:val="single" w:color="auto" w:sz="4" w:space="0"/>
            </w:tcBorders>
          </w:tcPr>
          <w:p>
            <w:pPr>
              <w:spacing w:before="5" w:line="360" w:lineRule="auto"/>
              <w:ind w:left="110"/>
              <w:textAlignment w:val="baseline"/>
              <w:rPr>
                <w:rFonts w:ascii="仿宋" w:hAnsi="仿宋" w:eastAsia="仿宋" w:cs="仿宋"/>
                <w:kern w:val="0"/>
                <w:sz w:val="24"/>
              </w:rPr>
            </w:pPr>
          </w:p>
        </w:tc>
        <w:tc>
          <w:tcPr>
            <w:tcW w:w="1035" w:type="dxa"/>
            <w:tcBorders>
              <w:top w:val="single" w:color="auto" w:sz="4" w:space="0"/>
              <w:left w:val="single" w:color="auto" w:sz="4" w:space="0"/>
              <w:bottom w:val="single" w:color="auto" w:sz="4" w:space="0"/>
              <w:right w:val="single" w:color="auto" w:sz="4" w:space="0"/>
            </w:tcBorders>
          </w:tcPr>
          <w:p>
            <w:pPr>
              <w:spacing w:before="6" w:line="360" w:lineRule="auto"/>
              <w:ind w:left="103"/>
              <w:textAlignment w:val="baseline"/>
              <w:rPr>
                <w:rFonts w:ascii="仿宋" w:hAnsi="仿宋" w:eastAsia="仿宋" w:cs="仿宋"/>
                <w:kern w:val="0"/>
                <w:sz w:val="24"/>
              </w:rPr>
            </w:pPr>
            <w:r>
              <w:rPr>
                <w:rFonts w:hint="eastAsia" w:ascii="仿宋" w:hAnsi="仿宋" w:eastAsia="仿宋" w:cs="仿宋"/>
                <w:sz w:val="24"/>
              </w:rPr>
              <w:t>数据记录</w:t>
            </w:r>
          </w:p>
        </w:tc>
        <w:tc>
          <w:tcPr>
            <w:tcW w:w="4380" w:type="dxa"/>
            <w:tcBorders>
              <w:top w:val="single" w:color="auto" w:sz="4" w:space="0"/>
              <w:left w:val="single" w:color="auto" w:sz="4" w:space="0"/>
              <w:bottom w:val="single" w:color="auto" w:sz="4" w:space="0"/>
              <w:right w:val="single" w:color="auto" w:sz="4" w:space="0"/>
            </w:tcBorders>
          </w:tcPr>
          <w:p>
            <w:pPr>
              <w:ind w:firstLine="480" w:firstLineChars="200"/>
              <w:textAlignment w:val="baseline"/>
              <w:rPr>
                <w:rFonts w:ascii="仿宋" w:hAnsi="仿宋" w:eastAsia="仿宋" w:cs="仿宋"/>
                <w:sz w:val="24"/>
              </w:rPr>
            </w:pPr>
            <w:r>
              <w:rPr>
                <w:rFonts w:hint="eastAsia" w:ascii="仿宋" w:hAnsi="仿宋" w:eastAsia="仿宋" w:cs="仿宋"/>
                <w:sz w:val="24"/>
              </w:rPr>
              <w:t>1.仪表应具备数据记录功能，可通过红外连接电脑读取数据。</w:t>
            </w:r>
          </w:p>
          <w:p>
            <w:pPr>
              <w:ind w:firstLine="480" w:firstLineChars="200"/>
              <w:textAlignment w:val="baseline"/>
              <w:rPr>
                <w:rFonts w:ascii="仿宋" w:hAnsi="仿宋" w:eastAsia="仿宋" w:cs="仿宋"/>
                <w:sz w:val="24"/>
              </w:rPr>
            </w:pPr>
            <w:r>
              <w:rPr>
                <w:rFonts w:hint="eastAsia" w:ascii="仿宋" w:hAnsi="仿宋" w:eastAsia="仿宋" w:cs="仿宋"/>
                <w:sz w:val="24"/>
              </w:rPr>
              <w:t>2.仪表可以记录≥500组事件。</w:t>
            </w:r>
          </w:p>
          <w:p>
            <w:pPr>
              <w:ind w:firstLine="480" w:firstLineChars="200"/>
              <w:textAlignment w:val="baseline"/>
              <w:rPr>
                <w:rFonts w:ascii="仿宋" w:hAnsi="仿宋" w:eastAsia="仿宋" w:cs="仿宋"/>
                <w:sz w:val="24"/>
              </w:rPr>
            </w:pPr>
            <w:r>
              <w:rPr>
                <w:rFonts w:hint="eastAsia" w:ascii="仿宋" w:hAnsi="仿宋" w:eastAsia="仿宋" w:cs="仿宋"/>
                <w:sz w:val="24"/>
              </w:rPr>
              <w:t>3.记录内容包括最小值读数、时间、峰值记录以及每个传感器的平均读数等。</w:t>
            </w:r>
          </w:p>
          <w:p>
            <w:pPr>
              <w:ind w:firstLine="480" w:firstLineChars="200"/>
              <w:textAlignment w:val="baseline"/>
              <w:rPr>
                <w:rFonts w:ascii="仿宋" w:hAnsi="仿宋" w:eastAsia="仿宋" w:cs="仿宋"/>
                <w:sz w:val="24"/>
              </w:rPr>
            </w:pPr>
            <w:r>
              <w:rPr>
                <w:rFonts w:hint="eastAsia" w:ascii="仿宋" w:hAnsi="仿宋" w:eastAsia="仿宋" w:cs="仿宋"/>
                <w:sz w:val="24"/>
              </w:rPr>
              <w:t>4.提供断电保护功能，在仪表断电后还能保存数据。</w:t>
            </w:r>
          </w:p>
        </w:tc>
        <w:tc>
          <w:tcPr>
            <w:tcW w:w="172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1</w:t>
            </w:r>
            <w:r>
              <w:rPr>
                <w:rFonts w:ascii="仿宋" w:hAnsi="仿宋" w:eastAsia="仿宋" w:cs="仿宋"/>
                <w:bCs/>
                <w:kern w:val="0"/>
                <w:sz w:val="24"/>
              </w:rPr>
              <w:t>1</w:t>
            </w:r>
          </w:p>
        </w:tc>
        <w:tc>
          <w:tcPr>
            <w:tcW w:w="975" w:type="dxa"/>
            <w:tcBorders>
              <w:top w:val="single" w:color="auto" w:sz="4" w:space="0"/>
              <w:left w:val="single" w:color="auto" w:sz="4" w:space="0"/>
              <w:bottom w:val="single" w:color="auto" w:sz="4" w:space="0"/>
              <w:right w:val="single" w:color="auto" w:sz="4" w:space="0"/>
            </w:tcBorders>
          </w:tcPr>
          <w:p>
            <w:pPr>
              <w:spacing w:before="5" w:line="360" w:lineRule="auto"/>
              <w:ind w:left="110"/>
              <w:textAlignment w:val="baseline"/>
              <w:rPr>
                <w:rFonts w:ascii="仿宋" w:hAnsi="仿宋" w:eastAsia="仿宋" w:cs="仿宋"/>
                <w:kern w:val="0"/>
                <w:sz w:val="24"/>
              </w:rPr>
            </w:pPr>
          </w:p>
        </w:tc>
        <w:tc>
          <w:tcPr>
            <w:tcW w:w="1035" w:type="dxa"/>
            <w:tcBorders>
              <w:top w:val="single" w:color="auto" w:sz="4" w:space="0"/>
              <w:left w:val="single" w:color="auto" w:sz="4" w:space="0"/>
              <w:bottom w:val="single" w:color="auto" w:sz="4" w:space="0"/>
              <w:right w:val="single" w:color="auto" w:sz="4" w:space="0"/>
            </w:tcBorders>
          </w:tcPr>
          <w:p>
            <w:pPr>
              <w:spacing w:before="6" w:line="360" w:lineRule="auto"/>
              <w:ind w:left="103"/>
              <w:textAlignment w:val="baseline"/>
              <w:rPr>
                <w:rFonts w:ascii="仿宋" w:hAnsi="仿宋" w:eastAsia="仿宋" w:cs="仿宋"/>
                <w:kern w:val="0"/>
                <w:sz w:val="24"/>
              </w:rPr>
            </w:pPr>
            <w:r>
              <w:rPr>
                <w:rFonts w:hint="eastAsia" w:ascii="仿宋" w:hAnsi="仿宋" w:eastAsia="仿宋" w:cs="仿宋"/>
                <w:kern w:val="0"/>
                <w:sz w:val="24"/>
              </w:rPr>
              <w:t>数据传输</w:t>
            </w:r>
          </w:p>
        </w:tc>
        <w:tc>
          <w:tcPr>
            <w:tcW w:w="4380" w:type="dxa"/>
            <w:tcBorders>
              <w:top w:val="single" w:color="auto" w:sz="4" w:space="0"/>
              <w:left w:val="single" w:color="auto" w:sz="4" w:space="0"/>
              <w:bottom w:val="single" w:color="auto" w:sz="4" w:space="0"/>
              <w:right w:val="single" w:color="auto" w:sz="4" w:space="0"/>
            </w:tcBorders>
          </w:tcPr>
          <w:p>
            <w:pPr>
              <w:ind w:firstLine="480" w:firstLineChars="200"/>
              <w:textAlignment w:val="baseline"/>
              <w:rPr>
                <w:rFonts w:ascii="仿宋" w:hAnsi="仿宋" w:eastAsia="仿宋" w:cs="仿宋"/>
                <w:sz w:val="24"/>
              </w:rPr>
            </w:pPr>
            <w:r>
              <w:rPr>
                <w:rFonts w:hint="eastAsia" w:ascii="仿宋" w:hAnsi="仿宋" w:eastAsia="仿宋" w:cs="仿宋"/>
                <w:sz w:val="24"/>
              </w:rPr>
              <w:t>1.可通过蓝牙设备无线传输数据，如安卓系统的手机。</w:t>
            </w:r>
          </w:p>
          <w:p>
            <w:pPr>
              <w:ind w:firstLine="480" w:firstLineChars="200"/>
              <w:textAlignment w:val="baseline"/>
              <w:rPr>
                <w:rFonts w:ascii="仿宋" w:hAnsi="仿宋" w:eastAsia="仿宋" w:cs="仿宋"/>
                <w:sz w:val="24"/>
              </w:rPr>
            </w:pPr>
            <w:r>
              <w:rPr>
                <w:rFonts w:hint="eastAsia" w:ascii="仿宋" w:hAnsi="仿宋" w:eastAsia="仿宋" w:cs="仿宋"/>
                <w:sz w:val="24"/>
              </w:rPr>
              <w:t>2.实现实时后场监测，远程了解现场情况（需另外配合手机使用）。</w:t>
            </w:r>
          </w:p>
          <w:p>
            <w:pPr>
              <w:ind w:firstLine="480" w:firstLineChars="200"/>
              <w:textAlignment w:val="baseline"/>
              <w:rPr>
                <w:rFonts w:ascii="仿宋" w:hAnsi="仿宋" w:eastAsia="仿宋" w:cs="仿宋"/>
                <w:sz w:val="24"/>
              </w:rPr>
            </w:pPr>
            <w:r>
              <w:rPr>
                <w:rFonts w:hint="eastAsia" w:ascii="仿宋" w:hAnsi="仿宋" w:eastAsia="仿宋" w:cs="仿宋"/>
                <w:sz w:val="24"/>
              </w:rPr>
              <w:t>应可通过红外的方式连接电脑读取下载仪表的记录、数据；数据记录功能&gt;1000事件记录及&gt;200小时的数据记录。</w:t>
            </w:r>
          </w:p>
        </w:tc>
        <w:tc>
          <w:tcPr>
            <w:tcW w:w="172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1</w:t>
            </w:r>
            <w:r>
              <w:rPr>
                <w:rFonts w:ascii="仿宋" w:hAnsi="仿宋" w:eastAsia="仿宋" w:cs="仿宋"/>
                <w:bCs/>
                <w:kern w:val="0"/>
                <w:sz w:val="24"/>
              </w:rPr>
              <w:t>2</w:t>
            </w:r>
          </w:p>
        </w:tc>
        <w:tc>
          <w:tcPr>
            <w:tcW w:w="975" w:type="dxa"/>
            <w:tcBorders>
              <w:top w:val="single" w:color="auto" w:sz="4" w:space="0"/>
              <w:left w:val="single" w:color="auto" w:sz="4" w:space="0"/>
              <w:bottom w:val="single" w:color="auto" w:sz="4" w:space="0"/>
              <w:right w:val="single" w:color="auto" w:sz="4" w:space="0"/>
            </w:tcBorders>
          </w:tcPr>
          <w:p>
            <w:pPr>
              <w:spacing w:before="5" w:line="360" w:lineRule="auto"/>
              <w:ind w:left="110"/>
              <w:textAlignment w:val="baseline"/>
              <w:rPr>
                <w:rFonts w:ascii="仿宋" w:hAnsi="仿宋" w:eastAsia="仿宋" w:cs="仿宋"/>
                <w:sz w:val="24"/>
              </w:rPr>
            </w:pPr>
          </w:p>
        </w:tc>
        <w:tc>
          <w:tcPr>
            <w:tcW w:w="1035" w:type="dxa"/>
            <w:tcBorders>
              <w:top w:val="single" w:color="auto" w:sz="4" w:space="0"/>
              <w:left w:val="single" w:color="auto" w:sz="4" w:space="0"/>
              <w:bottom w:val="single" w:color="auto" w:sz="4" w:space="0"/>
              <w:right w:val="single" w:color="auto" w:sz="4" w:space="0"/>
            </w:tcBorders>
          </w:tcPr>
          <w:p>
            <w:pPr>
              <w:spacing w:before="6" w:line="360" w:lineRule="auto"/>
              <w:ind w:left="103"/>
              <w:textAlignment w:val="baseline"/>
              <w:rPr>
                <w:rFonts w:ascii="仿宋" w:hAnsi="仿宋" w:eastAsia="仿宋" w:cs="仿宋"/>
                <w:kern w:val="0"/>
                <w:sz w:val="24"/>
              </w:rPr>
            </w:pPr>
            <w:r>
              <w:rPr>
                <w:rFonts w:hint="eastAsia" w:ascii="仿宋" w:hAnsi="仿宋" w:eastAsia="仿宋" w:cs="仿宋"/>
                <w:sz w:val="24"/>
              </w:rPr>
              <w:t>红外数据接收器</w:t>
            </w:r>
          </w:p>
        </w:tc>
        <w:tc>
          <w:tcPr>
            <w:tcW w:w="4380" w:type="dxa"/>
            <w:tcBorders>
              <w:top w:val="single" w:color="auto" w:sz="4" w:space="0"/>
              <w:left w:val="single" w:color="auto" w:sz="4" w:space="0"/>
              <w:bottom w:val="single" w:color="auto" w:sz="4" w:space="0"/>
              <w:right w:val="single" w:color="auto" w:sz="4" w:space="0"/>
            </w:tcBorders>
          </w:tcPr>
          <w:p>
            <w:pPr>
              <w:ind w:firstLine="480" w:firstLineChars="200"/>
              <w:textAlignment w:val="baseline"/>
              <w:rPr>
                <w:rFonts w:ascii="仿宋" w:hAnsi="仿宋" w:eastAsia="仿宋" w:cs="仿宋"/>
                <w:sz w:val="24"/>
              </w:rPr>
            </w:pPr>
            <w:r>
              <w:rPr>
                <w:rFonts w:hint="eastAsia" w:ascii="仿宋" w:hAnsi="仿宋" w:eastAsia="仿宋" w:cs="仿宋"/>
                <w:sz w:val="24"/>
              </w:rPr>
              <w:t>1、其采用红外识别卡和带有USB的接线组成。用于仪表内部的数据读取和相关功能的设置（配合相关软件），包括配置数据日志内容和记录间隔的信息。</w:t>
            </w:r>
          </w:p>
          <w:p>
            <w:pPr>
              <w:ind w:firstLine="480" w:firstLineChars="200"/>
              <w:textAlignment w:val="baseline"/>
              <w:rPr>
                <w:rFonts w:ascii="仿宋" w:hAnsi="仿宋" w:eastAsia="仿宋" w:cs="仿宋"/>
                <w:sz w:val="24"/>
              </w:rPr>
            </w:pPr>
            <w:r>
              <w:rPr>
                <w:rFonts w:hint="eastAsia" w:ascii="仿宋" w:hAnsi="仿宋" w:eastAsia="仿宋" w:cs="仿宋"/>
                <w:sz w:val="24"/>
              </w:rPr>
              <w:t>2、可对检测仪的相关功能进行设计，包括操作蜂鸣声，24小时制时间，显示峰值页面，显示STEL页面，显示TWA页面等。</w:t>
            </w:r>
          </w:p>
          <w:p>
            <w:pPr>
              <w:ind w:firstLine="480" w:firstLineChars="200"/>
              <w:textAlignment w:val="baseline"/>
              <w:rPr>
                <w:rFonts w:ascii="仿宋" w:hAnsi="仿宋" w:eastAsia="仿宋" w:cs="仿宋"/>
                <w:sz w:val="24"/>
              </w:rPr>
            </w:pPr>
            <w:r>
              <w:rPr>
                <w:rFonts w:hint="eastAsia" w:ascii="仿宋" w:hAnsi="仿宋" w:eastAsia="仿宋" w:cs="仿宋"/>
                <w:sz w:val="24"/>
              </w:rPr>
              <w:t>3、可对仪表的报警信息进行读取和相关报警功能进行设置。</w:t>
            </w:r>
          </w:p>
          <w:p>
            <w:pPr>
              <w:ind w:firstLine="480" w:firstLineChars="200"/>
              <w:textAlignment w:val="baseline"/>
              <w:rPr>
                <w:rFonts w:ascii="仿宋" w:hAnsi="仿宋" w:eastAsia="仿宋" w:cs="仿宋"/>
                <w:sz w:val="24"/>
              </w:rPr>
            </w:pPr>
            <w:r>
              <w:rPr>
                <w:rFonts w:hint="eastAsia" w:ascii="仿宋" w:hAnsi="仿宋" w:eastAsia="仿宋" w:cs="仿宋"/>
                <w:sz w:val="24"/>
              </w:rPr>
              <w:t>4、可配合软件打印测试仪的相关日志和报告。</w:t>
            </w:r>
          </w:p>
        </w:tc>
        <w:tc>
          <w:tcPr>
            <w:tcW w:w="172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1</w:t>
            </w:r>
            <w:r>
              <w:rPr>
                <w:rFonts w:ascii="仿宋" w:hAnsi="仿宋" w:eastAsia="仿宋" w:cs="仿宋"/>
                <w:bCs/>
                <w:kern w:val="0"/>
                <w:sz w:val="24"/>
              </w:rPr>
              <w:t>3</w:t>
            </w:r>
          </w:p>
        </w:tc>
        <w:tc>
          <w:tcPr>
            <w:tcW w:w="975" w:type="dxa"/>
            <w:tcBorders>
              <w:top w:val="single" w:color="auto" w:sz="4" w:space="0"/>
              <w:left w:val="single" w:color="auto" w:sz="4" w:space="0"/>
              <w:bottom w:val="single" w:color="auto" w:sz="4" w:space="0"/>
              <w:right w:val="single" w:color="auto" w:sz="4" w:space="0"/>
            </w:tcBorders>
          </w:tcPr>
          <w:p>
            <w:pPr>
              <w:spacing w:before="5" w:line="360" w:lineRule="auto"/>
              <w:ind w:left="110"/>
              <w:textAlignment w:val="baseline"/>
              <w:rPr>
                <w:rFonts w:ascii="仿宋" w:hAnsi="仿宋" w:eastAsia="仿宋" w:cs="仿宋"/>
                <w:sz w:val="24"/>
              </w:rPr>
            </w:pPr>
            <w:r>
              <w:rPr>
                <w:rFonts w:hint="eastAsia" w:ascii="仿宋" w:hAnsi="仿宋" w:eastAsia="仿宋" w:cs="仿宋"/>
                <w:kern w:val="0"/>
                <w:sz w:val="24"/>
              </w:rPr>
              <w:t>#</w:t>
            </w:r>
          </w:p>
        </w:tc>
        <w:tc>
          <w:tcPr>
            <w:tcW w:w="1035" w:type="dxa"/>
            <w:tcBorders>
              <w:top w:val="single" w:color="auto" w:sz="4" w:space="0"/>
              <w:left w:val="single" w:color="auto" w:sz="4" w:space="0"/>
              <w:bottom w:val="single" w:color="auto" w:sz="4" w:space="0"/>
              <w:right w:val="single" w:color="auto" w:sz="4" w:space="0"/>
            </w:tcBorders>
          </w:tcPr>
          <w:p>
            <w:pPr>
              <w:spacing w:before="6" w:line="360" w:lineRule="auto"/>
              <w:ind w:left="103"/>
              <w:textAlignment w:val="baseline"/>
              <w:rPr>
                <w:rFonts w:ascii="仿宋" w:hAnsi="仿宋" w:eastAsia="仿宋" w:cs="仿宋"/>
                <w:kern w:val="0"/>
                <w:sz w:val="24"/>
              </w:rPr>
            </w:pPr>
            <w:r>
              <w:rPr>
                <w:rFonts w:hint="eastAsia" w:ascii="仿宋" w:hAnsi="仿宋" w:eastAsia="仿宋" w:cs="仿宋"/>
                <w:kern w:val="0"/>
                <w:sz w:val="24"/>
              </w:rPr>
              <w:t>检测方式</w:t>
            </w:r>
          </w:p>
        </w:tc>
        <w:tc>
          <w:tcPr>
            <w:tcW w:w="4380" w:type="dxa"/>
            <w:tcBorders>
              <w:top w:val="single" w:color="auto" w:sz="4" w:space="0"/>
              <w:left w:val="single" w:color="auto" w:sz="4" w:space="0"/>
              <w:bottom w:val="single" w:color="auto" w:sz="4" w:space="0"/>
              <w:right w:val="single" w:color="auto" w:sz="4" w:space="0"/>
            </w:tcBorders>
          </w:tcPr>
          <w:p>
            <w:pPr>
              <w:numPr>
                <w:ilvl w:val="0"/>
                <w:numId w:val="8"/>
              </w:numPr>
              <w:ind w:firstLine="480" w:firstLineChars="200"/>
              <w:textAlignment w:val="baseline"/>
              <w:rPr>
                <w:rFonts w:ascii="仿宋" w:hAnsi="仿宋" w:eastAsia="仿宋" w:cs="仿宋"/>
                <w:sz w:val="24"/>
              </w:rPr>
            </w:pPr>
            <w:r>
              <w:rPr>
                <w:rFonts w:hint="eastAsia" w:ascii="仿宋" w:hAnsi="仿宋" w:eastAsia="仿宋" w:cs="仿宋"/>
                <w:sz w:val="24"/>
              </w:rPr>
              <w:t>检测仪应采用泵吸式工作，产品所配内置泵不可拆分；</w:t>
            </w:r>
          </w:p>
          <w:p>
            <w:pPr>
              <w:numPr>
                <w:ilvl w:val="0"/>
                <w:numId w:val="8"/>
              </w:numPr>
              <w:ind w:firstLine="480" w:firstLineChars="200"/>
              <w:textAlignment w:val="baseline"/>
              <w:rPr>
                <w:rFonts w:ascii="仿宋" w:hAnsi="仿宋" w:eastAsia="仿宋" w:cs="仿宋"/>
                <w:sz w:val="24"/>
              </w:rPr>
            </w:pPr>
            <w:r>
              <w:rPr>
                <w:rFonts w:hint="eastAsia" w:ascii="仿宋" w:hAnsi="仿宋" w:eastAsia="仿宋" w:cs="仿宋"/>
                <w:sz w:val="24"/>
              </w:rPr>
              <w:t>吸气能力为0.3升/分钟流量时最远达22.86米；</w:t>
            </w:r>
          </w:p>
          <w:p>
            <w:pPr>
              <w:numPr>
                <w:ilvl w:val="0"/>
                <w:numId w:val="8"/>
              </w:numPr>
              <w:ind w:firstLine="480" w:firstLineChars="200"/>
              <w:textAlignment w:val="baseline"/>
              <w:rPr>
                <w:rFonts w:ascii="仿宋" w:hAnsi="仿宋" w:eastAsia="仿宋" w:cs="仿宋"/>
                <w:sz w:val="24"/>
              </w:rPr>
            </w:pPr>
            <w:r>
              <w:rPr>
                <w:rFonts w:hint="eastAsia" w:ascii="仿宋" w:hAnsi="仿宋" w:eastAsia="仿宋" w:cs="仿宋"/>
                <w:sz w:val="24"/>
              </w:rPr>
              <w:t>应采用内置泵提供持续流量，确保远程采样更精确。</w:t>
            </w:r>
          </w:p>
        </w:tc>
        <w:tc>
          <w:tcPr>
            <w:tcW w:w="172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1</w:t>
            </w:r>
            <w:r>
              <w:rPr>
                <w:rFonts w:ascii="仿宋" w:hAnsi="仿宋" w:eastAsia="仿宋" w:cs="仿宋"/>
                <w:bCs/>
                <w:kern w:val="0"/>
                <w:sz w:val="24"/>
              </w:rPr>
              <w:t>4</w:t>
            </w:r>
          </w:p>
        </w:tc>
        <w:tc>
          <w:tcPr>
            <w:tcW w:w="975" w:type="dxa"/>
            <w:tcBorders>
              <w:top w:val="single" w:color="auto" w:sz="4" w:space="0"/>
              <w:left w:val="single" w:color="auto" w:sz="4" w:space="0"/>
              <w:bottom w:val="single" w:color="auto" w:sz="4" w:space="0"/>
              <w:right w:val="single" w:color="auto" w:sz="4" w:space="0"/>
            </w:tcBorders>
          </w:tcPr>
          <w:p>
            <w:pPr>
              <w:spacing w:before="5" w:line="360" w:lineRule="auto"/>
              <w:ind w:left="110"/>
              <w:textAlignment w:val="baseline"/>
              <w:rPr>
                <w:rFonts w:ascii="仿宋" w:hAnsi="仿宋" w:eastAsia="仿宋" w:cs="仿宋"/>
                <w:sz w:val="24"/>
              </w:rPr>
            </w:pPr>
            <w:r>
              <w:rPr>
                <w:rFonts w:hint="eastAsia" w:ascii="仿宋" w:hAnsi="仿宋" w:eastAsia="仿宋" w:cs="仿宋"/>
                <w:kern w:val="0"/>
                <w:sz w:val="24"/>
              </w:rPr>
              <w:t>#</w:t>
            </w:r>
          </w:p>
        </w:tc>
        <w:tc>
          <w:tcPr>
            <w:tcW w:w="1035" w:type="dxa"/>
            <w:tcBorders>
              <w:top w:val="single" w:color="auto" w:sz="4" w:space="0"/>
              <w:left w:val="single" w:color="auto" w:sz="4" w:space="0"/>
              <w:bottom w:val="single" w:color="auto" w:sz="4" w:space="0"/>
              <w:right w:val="single" w:color="auto" w:sz="4" w:space="0"/>
            </w:tcBorders>
          </w:tcPr>
          <w:p>
            <w:pPr>
              <w:spacing w:before="6" w:line="360" w:lineRule="auto"/>
              <w:ind w:left="103"/>
              <w:textAlignment w:val="baseline"/>
              <w:rPr>
                <w:rFonts w:ascii="仿宋" w:hAnsi="仿宋" w:eastAsia="仿宋" w:cs="仿宋"/>
                <w:kern w:val="0"/>
                <w:sz w:val="24"/>
              </w:rPr>
            </w:pPr>
            <w:r>
              <w:rPr>
                <w:rFonts w:hint="eastAsia" w:ascii="仿宋" w:hAnsi="仿宋" w:eastAsia="仿宋" w:cs="仿宋"/>
                <w:kern w:val="0"/>
                <w:sz w:val="24"/>
              </w:rPr>
              <w:t>显示屏</w:t>
            </w:r>
          </w:p>
        </w:tc>
        <w:tc>
          <w:tcPr>
            <w:tcW w:w="4380" w:type="dxa"/>
            <w:tcBorders>
              <w:top w:val="single" w:color="auto" w:sz="4" w:space="0"/>
              <w:left w:val="single" w:color="auto" w:sz="4" w:space="0"/>
              <w:bottom w:val="single" w:color="auto" w:sz="4" w:space="0"/>
              <w:right w:val="single" w:color="auto" w:sz="4" w:space="0"/>
            </w:tcBorders>
          </w:tcPr>
          <w:p>
            <w:pPr>
              <w:numPr>
                <w:ilvl w:val="0"/>
                <w:numId w:val="9"/>
              </w:numPr>
              <w:ind w:firstLine="480" w:firstLineChars="200"/>
              <w:textAlignment w:val="baseline"/>
              <w:rPr>
                <w:rFonts w:ascii="仿宋" w:hAnsi="仿宋" w:eastAsia="仿宋" w:cs="仿宋"/>
                <w:sz w:val="24"/>
              </w:rPr>
            </w:pPr>
            <w:r>
              <w:rPr>
                <w:rFonts w:hint="eastAsia" w:ascii="仿宋" w:hAnsi="仿宋" w:eastAsia="仿宋" w:cs="仿宋"/>
                <w:sz w:val="24"/>
              </w:rPr>
              <w:t>显示屏应采用液晶高清晰显示屏，应具备背光功能，在光线不足处，仪表显示白色背光；</w:t>
            </w:r>
          </w:p>
          <w:p>
            <w:pPr>
              <w:numPr>
                <w:ilvl w:val="0"/>
                <w:numId w:val="9"/>
              </w:numPr>
              <w:ind w:firstLine="480" w:firstLineChars="200"/>
              <w:textAlignment w:val="baseline"/>
              <w:rPr>
                <w:rFonts w:ascii="仿宋" w:hAnsi="仿宋" w:eastAsia="仿宋" w:cs="仿宋"/>
                <w:sz w:val="24"/>
              </w:rPr>
            </w:pPr>
            <w:r>
              <w:rPr>
                <w:rFonts w:hint="eastAsia" w:ascii="仿宋" w:hAnsi="仿宋" w:eastAsia="仿宋" w:cs="仿宋"/>
                <w:sz w:val="24"/>
              </w:rPr>
              <w:t>背光时长可调；</w:t>
            </w:r>
          </w:p>
          <w:p>
            <w:pPr>
              <w:numPr>
                <w:ilvl w:val="0"/>
                <w:numId w:val="9"/>
              </w:numPr>
              <w:ind w:firstLine="480" w:firstLineChars="200"/>
              <w:textAlignment w:val="baseline"/>
              <w:rPr>
                <w:rFonts w:ascii="仿宋" w:hAnsi="仿宋" w:eastAsia="仿宋" w:cs="仿宋"/>
                <w:sz w:val="24"/>
              </w:rPr>
            </w:pPr>
            <w:r>
              <w:rPr>
                <w:rFonts w:hint="eastAsia" w:ascii="仿宋" w:hAnsi="仿宋" w:eastAsia="仿宋" w:cs="仿宋"/>
                <w:sz w:val="24"/>
              </w:rPr>
              <w:t>应采用3键组合式功能键，可在佩戴手套的情况下进行操作。</w:t>
            </w:r>
          </w:p>
          <w:p>
            <w:pPr>
              <w:numPr>
                <w:ilvl w:val="0"/>
                <w:numId w:val="9"/>
              </w:numPr>
              <w:ind w:firstLine="480" w:firstLineChars="200"/>
              <w:textAlignment w:val="baseline"/>
              <w:rPr>
                <w:rFonts w:ascii="仿宋" w:hAnsi="仿宋" w:eastAsia="仿宋" w:cs="仿宋"/>
                <w:sz w:val="24"/>
              </w:rPr>
            </w:pPr>
            <w:r>
              <w:rPr>
                <w:rFonts w:hint="eastAsia" w:ascii="仿宋" w:hAnsi="仿宋" w:eastAsia="仿宋" w:cs="仿宋"/>
                <w:sz w:val="24"/>
              </w:rPr>
              <w:t>应提供≥18种菜单语言供选择的多语言操作系统，其中应包含中文菜单。</w:t>
            </w:r>
          </w:p>
        </w:tc>
        <w:tc>
          <w:tcPr>
            <w:tcW w:w="172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1</w:t>
            </w:r>
            <w:r>
              <w:rPr>
                <w:rFonts w:ascii="仿宋" w:hAnsi="仿宋" w:eastAsia="仿宋" w:cs="仿宋"/>
                <w:bCs/>
                <w:kern w:val="0"/>
                <w:sz w:val="24"/>
              </w:rPr>
              <w:t>5</w:t>
            </w:r>
          </w:p>
        </w:tc>
        <w:tc>
          <w:tcPr>
            <w:tcW w:w="975" w:type="dxa"/>
            <w:tcBorders>
              <w:top w:val="single" w:color="auto" w:sz="4" w:space="0"/>
              <w:left w:val="single" w:color="auto" w:sz="4" w:space="0"/>
              <w:bottom w:val="single" w:color="auto" w:sz="4" w:space="0"/>
              <w:right w:val="single" w:color="auto" w:sz="4" w:space="0"/>
            </w:tcBorders>
          </w:tcPr>
          <w:p>
            <w:pPr>
              <w:spacing w:before="5" w:line="360" w:lineRule="auto"/>
              <w:ind w:left="110"/>
              <w:textAlignment w:val="baseline"/>
              <w:rPr>
                <w:rFonts w:ascii="仿宋" w:hAnsi="仿宋" w:eastAsia="仿宋" w:cs="仿宋"/>
                <w:kern w:val="0"/>
                <w:sz w:val="24"/>
              </w:rPr>
            </w:pPr>
            <w:r>
              <w:rPr>
                <w:rFonts w:hint="eastAsia" w:ascii="仿宋" w:hAnsi="仿宋" w:eastAsia="仿宋" w:cs="仿宋"/>
                <w:kern w:val="0"/>
                <w:sz w:val="24"/>
              </w:rPr>
              <w:t>#</w:t>
            </w:r>
          </w:p>
        </w:tc>
        <w:tc>
          <w:tcPr>
            <w:tcW w:w="1035" w:type="dxa"/>
            <w:tcBorders>
              <w:top w:val="single" w:color="auto" w:sz="4" w:space="0"/>
              <w:left w:val="single" w:color="auto" w:sz="4" w:space="0"/>
              <w:bottom w:val="single" w:color="auto" w:sz="4" w:space="0"/>
              <w:right w:val="single" w:color="auto" w:sz="4" w:space="0"/>
            </w:tcBorders>
          </w:tcPr>
          <w:p>
            <w:pPr>
              <w:spacing w:before="5" w:line="360" w:lineRule="auto"/>
              <w:ind w:left="103"/>
              <w:textAlignment w:val="baseline"/>
              <w:rPr>
                <w:rFonts w:ascii="仿宋" w:hAnsi="仿宋" w:eastAsia="仿宋" w:cs="仿宋"/>
                <w:kern w:val="0"/>
                <w:sz w:val="24"/>
              </w:rPr>
            </w:pPr>
            <w:r>
              <w:rPr>
                <w:rFonts w:hint="eastAsia" w:ascii="仿宋" w:hAnsi="仿宋" w:eastAsia="仿宋" w:cs="仿宋"/>
                <w:kern w:val="0"/>
                <w:sz w:val="24"/>
              </w:rPr>
              <w:t>说明书</w:t>
            </w:r>
          </w:p>
        </w:tc>
        <w:tc>
          <w:tcPr>
            <w:tcW w:w="4380" w:type="dxa"/>
            <w:tcBorders>
              <w:top w:val="single" w:color="auto" w:sz="4" w:space="0"/>
              <w:left w:val="single" w:color="auto" w:sz="4" w:space="0"/>
              <w:bottom w:val="single" w:color="auto" w:sz="4" w:space="0"/>
              <w:right w:val="single" w:color="auto" w:sz="4" w:space="0"/>
            </w:tcBorders>
          </w:tcPr>
          <w:p>
            <w:pPr>
              <w:ind w:firstLine="480" w:firstLineChars="200"/>
              <w:textAlignment w:val="baseline"/>
              <w:rPr>
                <w:rFonts w:ascii="仿宋" w:hAnsi="仿宋" w:eastAsia="仿宋" w:cs="仿宋"/>
                <w:sz w:val="24"/>
              </w:rPr>
            </w:pPr>
            <w:r>
              <w:rPr>
                <w:rFonts w:hint="eastAsia" w:ascii="仿宋" w:hAnsi="仿宋" w:eastAsia="仿宋" w:cs="仿宋"/>
                <w:sz w:val="24"/>
              </w:rPr>
              <w:t>应配有中文使用维护保养说明书。</w:t>
            </w:r>
          </w:p>
        </w:tc>
        <w:tc>
          <w:tcPr>
            <w:tcW w:w="172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ascii="仿宋" w:hAnsi="仿宋" w:eastAsia="仿宋" w:cs="仿宋"/>
                <w:bCs/>
                <w:kern w:val="0"/>
                <w:sz w:val="24"/>
              </w:rPr>
              <w:t>16</w:t>
            </w:r>
          </w:p>
        </w:tc>
        <w:tc>
          <w:tcPr>
            <w:tcW w:w="975" w:type="dxa"/>
            <w:tcBorders>
              <w:top w:val="single" w:color="auto" w:sz="4" w:space="0"/>
              <w:left w:val="single" w:color="auto" w:sz="4" w:space="0"/>
              <w:bottom w:val="single" w:color="auto" w:sz="4" w:space="0"/>
              <w:right w:val="single" w:color="auto" w:sz="4" w:space="0"/>
            </w:tcBorders>
          </w:tcPr>
          <w:p>
            <w:pPr>
              <w:spacing w:before="5" w:line="360" w:lineRule="auto"/>
              <w:ind w:left="110"/>
              <w:textAlignment w:val="baseline"/>
              <w:rPr>
                <w:rFonts w:ascii="仿宋" w:hAnsi="仿宋" w:eastAsia="仿宋" w:cs="仿宋"/>
                <w:kern w:val="0"/>
                <w:sz w:val="24"/>
              </w:rPr>
            </w:pPr>
            <w:r>
              <mc:AlternateContent>
                <mc:Choice Requires="wps">
                  <w:drawing>
                    <wp:inline distT="0" distB="0" distL="114300" distR="114300">
                      <wp:extent cx="91440" cy="75565"/>
                      <wp:effectExtent l="22225" t="18415" r="38735" b="20320"/>
                      <wp:docPr id="1" name="五角星 1"/>
                      <wp:cNvGraphicFramePr/>
                      <a:graphic xmlns:a="http://schemas.openxmlformats.org/drawingml/2006/main">
                        <a:graphicData uri="http://schemas.microsoft.com/office/word/2010/wordprocessingShape">
                          <wps:wsp>
                            <wps:cNvSpPr/>
                            <wps:spPr>
                              <a:xfrm>
                                <a:off x="5656580" y="5326380"/>
                                <a:ext cx="91440" cy="75565"/>
                              </a:xfrm>
                              <a:prstGeom prst="star5">
                                <a:avLst/>
                              </a:prstGeom>
                            </wps:spPr>
                            <wps:style>
                              <a:lnRef idx="2">
                                <a:schemeClr val="dk1">
                                  <a:shade val="50000"/>
                                </a:schemeClr>
                              </a:lnRef>
                              <a:fillRef idx="1">
                                <a:schemeClr val="dk1"/>
                              </a:fillRef>
                              <a:effectRef idx="0">
                                <a:schemeClr val="dk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inline>
                  </w:drawing>
                </mc:Choice>
                <mc:Fallback>
                  <w:pict>
                    <v:shape id="_x0000_s1026" o:spid="_x0000_s1026" style="height:5.95pt;width:7.2pt;v-text-anchor:middle;" fillcolor="#000000 [3200]" filled="t" stroked="t" coordsize="91440,75565" o:gfxdata="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" path="m0,28863l34927,28863,45720,0,56512,28863,91439,28863,63183,46701,73976,75564,45720,57726,17463,75564,28256,46701xe">
                      <v:path textboxrect="0,0,91440,75565" o:connectlocs="45720,0;0,28863;17463,75564;73976,75564;91439,28863" o:connectangles="247,164,82,82,0"/>
                      <v:fill on="t" focussize="0,0"/>
                      <v:stroke weight="1pt" color="#000000 [3200]" miterlimit="8" joinstyle="miter"/>
                      <v:imagedata o:title=""/>
                      <o:lock v:ext="edit" aspectratio="f"/>
                      <v:textbox>
                        <w:txbxContent>
                          <w:p>
                            <w:pPr>
                              <w:jc w:val="center"/>
                            </w:pPr>
                          </w:p>
                        </w:txbxContent>
                      </v:textbox>
                      <w10:wrap type="none"/>
                      <w10:anchorlock/>
                    </v:shape>
                  </w:pict>
                </mc:Fallback>
              </mc:AlternateContent>
            </w:r>
          </w:p>
        </w:tc>
        <w:tc>
          <w:tcPr>
            <w:tcW w:w="1035" w:type="dxa"/>
            <w:tcBorders>
              <w:top w:val="single" w:color="auto" w:sz="4" w:space="0"/>
              <w:left w:val="single" w:color="auto" w:sz="4" w:space="0"/>
              <w:bottom w:val="single" w:color="auto" w:sz="4" w:space="0"/>
              <w:right w:val="single" w:color="auto" w:sz="4" w:space="0"/>
            </w:tcBorders>
          </w:tcPr>
          <w:p>
            <w:pPr>
              <w:spacing w:before="5" w:line="360" w:lineRule="auto"/>
              <w:ind w:left="103"/>
              <w:textAlignment w:val="baseline"/>
              <w:rPr>
                <w:rFonts w:ascii="仿宋" w:hAnsi="仿宋" w:eastAsia="仿宋" w:cs="仿宋"/>
                <w:bCs/>
                <w:kern w:val="0"/>
                <w:sz w:val="24"/>
              </w:rPr>
            </w:pPr>
            <w:r>
              <w:rPr>
                <w:rFonts w:hint="eastAsia" w:ascii="仿宋" w:hAnsi="仿宋" w:eastAsia="仿宋" w:cs="仿宋"/>
                <w:kern w:val="0"/>
                <w:sz w:val="24"/>
              </w:rPr>
              <w:t>符合标准</w:t>
            </w:r>
          </w:p>
        </w:tc>
        <w:tc>
          <w:tcPr>
            <w:tcW w:w="4380" w:type="dxa"/>
            <w:tcBorders>
              <w:top w:val="single" w:color="auto" w:sz="4" w:space="0"/>
              <w:left w:val="single" w:color="auto" w:sz="4" w:space="0"/>
              <w:bottom w:val="single" w:color="auto" w:sz="4" w:space="0"/>
              <w:right w:val="single" w:color="auto" w:sz="4" w:space="0"/>
            </w:tcBorders>
          </w:tcPr>
          <w:p>
            <w:pPr>
              <w:ind w:firstLine="480" w:firstLineChars="200"/>
              <w:textAlignment w:val="baseline"/>
              <w:rPr>
                <w:rFonts w:ascii="仿宋" w:hAnsi="仿宋" w:eastAsia="仿宋" w:cs="仿宋"/>
                <w:sz w:val="24"/>
              </w:rPr>
            </w:pPr>
            <w:r>
              <w:rPr>
                <w:rFonts w:hint="eastAsia" w:ascii="仿宋" w:hAnsi="仿宋" w:eastAsia="仿宋" w:cs="仿宋"/>
                <w:sz w:val="24"/>
              </w:rPr>
              <w:t>防爆认证标准符合GB3836.1-2010 GB3836.4-2010 IEC60079-1:2014，CMC制造计量器具许可证等。</w:t>
            </w:r>
          </w:p>
        </w:tc>
        <w:tc>
          <w:tcPr>
            <w:tcW w:w="172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1</w:t>
            </w:r>
            <w:r>
              <w:rPr>
                <w:rFonts w:ascii="仿宋" w:hAnsi="仿宋" w:eastAsia="仿宋" w:cs="仿宋"/>
                <w:bCs/>
                <w:kern w:val="0"/>
                <w:sz w:val="24"/>
              </w:rPr>
              <w:t>7</w:t>
            </w:r>
          </w:p>
        </w:tc>
        <w:tc>
          <w:tcPr>
            <w:tcW w:w="975" w:type="dxa"/>
            <w:tcBorders>
              <w:top w:val="single" w:color="auto" w:sz="4" w:space="0"/>
              <w:left w:val="single" w:color="auto" w:sz="4" w:space="0"/>
              <w:bottom w:val="single" w:color="auto" w:sz="4" w:space="0"/>
              <w:right w:val="single" w:color="auto" w:sz="4" w:space="0"/>
            </w:tcBorders>
          </w:tcPr>
          <w:p>
            <w:pPr>
              <w:spacing w:line="360" w:lineRule="auto"/>
              <w:ind w:left="110"/>
              <w:textAlignment w:val="baseline"/>
              <w:rPr>
                <w:rFonts w:ascii="仿宋" w:hAnsi="仿宋" w:eastAsia="仿宋" w:cs="仿宋"/>
                <w:kern w:val="0"/>
                <w:sz w:val="24"/>
              </w:rPr>
            </w:pPr>
          </w:p>
        </w:tc>
        <w:tc>
          <w:tcPr>
            <w:tcW w:w="1035" w:type="dxa"/>
            <w:tcBorders>
              <w:top w:val="single" w:color="auto" w:sz="4" w:space="0"/>
              <w:left w:val="single" w:color="auto" w:sz="4" w:space="0"/>
              <w:bottom w:val="single" w:color="auto" w:sz="4" w:space="0"/>
              <w:right w:val="single" w:color="auto" w:sz="4" w:space="0"/>
            </w:tcBorders>
          </w:tcPr>
          <w:p>
            <w:pPr>
              <w:spacing w:before="5" w:line="360" w:lineRule="auto"/>
              <w:ind w:left="103"/>
              <w:textAlignment w:val="baseline"/>
              <w:rPr>
                <w:rFonts w:ascii="仿宋" w:hAnsi="仿宋" w:eastAsia="仿宋" w:cs="仿宋"/>
                <w:bCs/>
                <w:kern w:val="0"/>
                <w:sz w:val="24"/>
              </w:rPr>
            </w:pPr>
            <w:r>
              <w:rPr>
                <w:rFonts w:hint="eastAsia" w:ascii="仿宋" w:hAnsi="仿宋" w:eastAsia="仿宋" w:cs="仿宋"/>
                <w:bCs/>
                <w:kern w:val="0"/>
                <w:sz w:val="24"/>
              </w:rPr>
              <w:t>附件</w:t>
            </w:r>
          </w:p>
        </w:tc>
        <w:tc>
          <w:tcPr>
            <w:tcW w:w="4380" w:type="dxa"/>
            <w:tcBorders>
              <w:top w:val="single" w:color="auto" w:sz="4" w:space="0"/>
              <w:left w:val="single" w:color="auto" w:sz="4" w:space="0"/>
              <w:bottom w:val="single" w:color="auto" w:sz="4" w:space="0"/>
              <w:right w:val="single" w:color="auto" w:sz="4" w:space="0"/>
            </w:tcBorders>
          </w:tcPr>
          <w:p>
            <w:pPr>
              <w:ind w:firstLine="480" w:firstLineChars="200"/>
              <w:textAlignment w:val="baseline"/>
              <w:rPr>
                <w:rFonts w:ascii="仿宋" w:hAnsi="仿宋" w:eastAsia="仿宋" w:cs="仿宋"/>
                <w:sz w:val="24"/>
              </w:rPr>
            </w:pPr>
            <w:r>
              <w:rPr>
                <w:rFonts w:hint="eastAsia" w:ascii="仿宋" w:hAnsi="仿宋" w:eastAsia="仿宋" w:cs="仿宋"/>
                <w:sz w:val="24"/>
              </w:rPr>
              <w:t xml:space="preserve"> 应包括：气体探测仪（五合一）、配有专用仪器储运手提箱、每3台设备配红外数据接收器1个、每3台设备配多联充电器1个；</w:t>
            </w:r>
          </w:p>
        </w:tc>
        <w:tc>
          <w:tcPr>
            <w:tcW w:w="172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否</w:t>
            </w:r>
          </w:p>
        </w:tc>
      </w:tr>
    </w:tbl>
    <w:p>
      <w:pPr>
        <w:textAlignment w:val="baseline"/>
        <w:rPr>
          <w:b/>
          <w:i/>
          <w:caps/>
        </w:rPr>
      </w:pPr>
    </w:p>
    <w:p>
      <w:pPr>
        <w:pStyle w:val="2"/>
        <w:ind w:firstLine="480"/>
      </w:pPr>
    </w:p>
    <w:p>
      <w:pPr>
        <w:pStyle w:val="4"/>
        <w:rPr>
          <w:rFonts w:hint="eastAsia"/>
        </w:rPr>
      </w:pPr>
    </w:p>
    <w:p>
      <w:pPr>
        <w:numPr>
          <w:ilvl w:val="0"/>
          <w:numId w:val="5"/>
        </w:numPr>
        <w:textAlignment w:val="baseline"/>
        <w:rPr>
          <w:rFonts w:ascii="仿宋" w:hAnsi="仿宋" w:eastAsia="仿宋" w:cs="仿宋"/>
          <w:b/>
          <w:bCs/>
          <w:sz w:val="24"/>
          <w:szCs w:val="24"/>
        </w:rPr>
      </w:pPr>
      <w:r>
        <w:rPr>
          <w:rFonts w:hint="eastAsia" w:ascii="仿宋" w:hAnsi="仿宋" w:eastAsia="仿宋" w:cs="仿宋"/>
          <w:b/>
          <w:bCs/>
          <w:sz w:val="24"/>
          <w:szCs w:val="24"/>
        </w:rPr>
        <w:t>气体探测仪（四合一）</w:t>
      </w:r>
    </w:p>
    <w:tbl>
      <w:tblPr>
        <w:tblStyle w:val="13"/>
        <w:tblW w:w="90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
        <w:gridCol w:w="975"/>
        <w:gridCol w:w="1035"/>
        <w:gridCol w:w="4380"/>
        <w:gridCol w:w="17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912" w:type="dxa"/>
            <w:tcBorders>
              <w:top w:val="single" w:color="auto" w:sz="4" w:space="0"/>
              <w:left w:val="single" w:color="auto" w:sz="4" w:space="0"/>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序号</w:t>
            </w:r>
          </w:p>
        </w:tc>
        <w:tc>
          <w:tcPr>
            <w:tcW w:w="975"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重要性</w:t>
            </w:r>
          </w:p>
        </w:tc>
        <w:tc>
          <w:tcPr>
            <w:tcW w:w="1035"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指标项</w:t>
            </w:r>
          </w:p>
        </w:tc>
        <w:tc>
          <w:tcPr>
            <w:tcW w:w="4380"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指标要求</w:t>
            </w:r>
          </w:p>
        </w:tc>
        <w:tc>
          <w:tcPr>
            <w:tcW w:w="1725"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证明材料要求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ascii="仿宋" w:hAnsi="仿宋" w:eastAsia="仿宋" w:cs="仿宋"/>
                <w:bCs/>
                <w:kern w:val="0"/>
                <w:sz w:val="24"/>
              </w:rPr>
              <w:t>1</w:t>
            </w:r>
          </w:p>
        </w:tc>
        <w:tc>
          <w:tcPr>
            <w:tcW w:w="975" w:type="dxa"/>
            <w:tcBorders>
              <w:top w:val="single" w:color="auto" w:sz="4" w:space="0"/>
              <w:left w:val="single" w:color="auto" w:sz="4" w:space="0"/>
              <w:bottom w:val="single" w:color="auto" w:sz="4" w:space="0"/>
              <w:right w:val="single" w:color="auto" w:sz="4" w:space="0"/>
            </w:tcBorders>
          </w:tcPr>
          <w:p>
            <w:pPr>
              <w:spacing w:line="360" w:lineRule="auto"/>
              <w:ind w:left="110"/>
              <w:textAlignment w:val="baseline"/>
              <w:rPr>
                <w:rFonts w:ascii="仿宋" w:hAnsi="仿宋" w:eastAsia="仿宋" w:cs="仿宋"/>
                <w:kern w:val="0"/>
                <w:sz w:val="24"/>
              </w:rPr>
            </w:pPr>
          </w:p>
        </w:tc>
        <w:tc>
          <w:tcPr>
            <w:tcW w:w="1035" w:type="dxa"/>
            <w:tcBorders>
              <w:top w:val="single" w:color="auto" w:sz="4" w:space="0"/>
              <w:left w:val="single" w:color="auto" w:sz="4" w:space="0"/>
              <w:bottom w:val="single" w:color="auto" w:sz="4" w:space="0"/>
              <w:right w:val="single" w:color="auto" w:sz="4" w:space="0"/>
            </w:tcBorders>
          </w:tcPr>
          <w:p>
            <w:pPr>
              <w:spacing w:before="5" w:line="360" w:lineRule="auto"/>
              <w:ind w:left="103"/>
              <w:textAlignment w:val="baseline"/>
              <w:rPr>
                <w:rFonts w:ascii="仿宋" w:hAnsi="仿宋" w:eastAsia="仿宋" w:cs="仿宋"/>
                <w:bCs/>
                <w:kern w:val="0"/>
                <w:sz w:val="24"/>
              </w:rPr>
            </w:pPr>
            <w:r>
              <w:rPr>
                <w:rFonts w:hint="eastAsia" w:ascii="仿宋" w:hAnsi="仿宋" w:eastAsia="仿宋" w:cs="仿宋"/>
                <w:bCs/>
                <w:kern w:val="0"/>
                <w:sz w:val="24"/>
              </w:rPr>
              <w:t>功能</w:t>
            </w:r>
          </w:p>
        </w:tc>
        <w:tc>
          <w:tcPr>
            <w:tcW w:w="4380" w:type="dxa"/>
            <w:tcBorders>
              <w:top w:val="single" w:color="auto" w:sz="4" w:space="0"/>
              <w:left w:val="single" w:color="auto" w:sz="4" w:space="0"/>
              <w:bottom w:val="single" w:color="auto" w:sz="4" w:space="0"/>
              <w:right w:val="single" w:color="auto" w:sz="4" w:space="0"/>
            </w:tcBorders>
          </w:tcPr>
          <w:p>
            <w:pPr>
              <w:ind w:firstLine="480" w:firstLineChars="200"/>
              <w:textAlignment w:val="baseline"/>
              <w:rPr>
                <w:rFonts w:ascii="仿宋" w:hAnsi="仿宋" w:eastAsia="仿宋" w:cs="仿宋"/>
                <w:sz w:val="24"/>
              </w:rPr>
            </w:pPr>
            <w:r>
              <w:rPr>
                <w:rFonts w:hint="eastAsia" w:ascii="仿宋" w:hAnsi="仿宋" w:eastAsia="仿宋" w:cs="仿宋"/>
                <w:sz w:val="24"/>
              </w:rPr>
              <w:t xml:space="preserve">用于4种不同气体探测，可同时检测4种气体，包括可燃气，氧气，一氧化碳和硫化氢。 </w:t>
            </w:r>
          </w:p>
        </w:tc>
        <w:tc>
          <w:tcPr>
            <w:tcW w:w="172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ascii="仿宋" w:hAnsi="仿宋" w:eastAsia="仿宋" w:cs="仿宋"/>
                <w:bCs/>
                <w:kern w:val="0"/>
                <w:sz w:val="24"/>
              </w:rPr>
              <w:t>2</w:t>
            </w:r>
          </w:p>
        </w:tc>
        <w:tc>
          <w:tcPr>
            <w:tcW w:w="975" w:type="dxa"/>
            <w:tcBorders>
              <w:top w:val="single" w:color="auto" w:sz="4" w:space="0"/>
              <w:left w:val="single" w:color="auto" w:sz="4" w:space="0"/>
              <w:bottom w:val="single" w:color="auto" w:sz="4" w:space="0"/>
              <w:right w:val="single" w:color="auto" w:sz="4" w:space="0"/>
            </w:tcBorders>
          </w:tcPr>
          <w:p>
            <w:pPr>
              <w:spacing w:before="10" w:line="360" w:lineRule="auto"/>
              <w:textAlignment w:val="baseline"/>
              <w:rPr>
                <w:rFonts w:ascii="仿宋" w:hAnsi="仿宋" w:eastAsia="仿宋" w:cs="仿宋"/>
                <w:kern w:val="0"/>
                <w:sz w:val="24"/>
              </w:rPr>
            </w:pPr>
            <w:r>
              <w:rPr>
                <w:rFonts w:hint="eastAsia" w:ascii="仿宋" w:hAnsi="仿宋" w:eastAsia="仿宋" w:cs="仿宋"/>
                <w:kern w:val="0"/>
                <w:sz w:val="24"/>
              </w:rPr>
              <w:t>#</w:t>
            </w:r>
          </w:p>
        </w:tc>
        <w:tc>
          <w:tcPr>
            <w:tcW w:w="1035" w:type="dxa"/>
            <w:tcBorders>
              <w:top w:val="single" w:color="auto" w:sz="4" w:space="0"/>
              <w:left w:val="single" w:color="auto" w:sz="4" w:space="0"/>
              <w:bottom w:val="single" w:color="auto" w:sz="4" w:space="0"/>
              <w:right w:val="single" w:color="auto" w:sz="4" w:space="0"/>
            </w:tcBorders>
          </w:tcPr>
          <w:p>
            <w:pPr>
              <w:textAlignment w:val="baseline"/>
              <w:rPr>
                <w:rFonts w:ascii="仿宋" w:hAnsi="仿宋" w:eastAsia="仿宋" w:cs="仿宋"/>
                <w:bCs/>
                <w:kern w:val="0"/>
                <w:sz w:val="24"/>
              </w:rPr>
            </w:pPr>
            <w:r>
              <w:rPr>
                <w:rFonts w:hint="eastAsia" w:ascii="仿宋" w:hAnsi="仿宋" w:eastAsia="仿宋" w:cs="仿宋"/>
                <w:kern w:val="0"/>
                <w:sz w:val="24"/>
              </w:rPr>
              <w:t>范围及分辨率</w:t>
            </w:r>
          </w:p>
        </w:tc>
        <w:tc>
          <w:tcPr>
            <w:tcW w:w="4380" w:type="dxa"/>
            <w:tcBorders>
              <w:top w:val="single" w:color="auto" w:sz="4" w:space="0"/>
              <w:left w:val="single" w:color="auto" w:sz="4" w:space="0"/>
              <w:bottom w:val="single" w:color="auto" w:sz="4" w:space="0"/>
              <w:right w:val="single" w:color="auto" w:sz="4" w:space="0"/>
            </w:tcBorders>
          </w:tcPr>
          <w:p>
            <w:pPr>
              <w:ind w:firstLine="480" w:firstLineChars="200"/>
              <w:textAlignment w:val="baseline"/>
              <w:rPr>
                <w:rFonts w:ascii="仿宋" w:hAnsi="仿宋" w:eastAsia="仿宋" w:cs="仿宋"/>
                <w:sz w:val="24"/>
              </w:rPr>
            </w:pPr>
            <w:r>
              <w:rPr>
                <w:rFonts w:hint="eastAsia" w:ascii="仿宋" w:hAnsi="仿宋" w:eastAsia="仿宋" w:cs="仿宋"/>
                <w:sz w:val="24"/>
              </w:rPr>
              <w:t>可燃气 0-100%LEL ，1%LEL；</w:t>
            </w:r>
          </w:p>
          <w:p>
            <w:pPr>
              <w:ind w:firstLine="480" w:firstLineChars="200"/>
              <w:textAlignment w:val="baseline"/>
              <w:rPr>
                <w:rFonts w:ascii="仿宋" w:hAnsi="仿宋" w:eastAsia="仿宋" w:cs="仿宋"/>
                <w:sz w:val="24"/>
              </w:rPr>
            </w:pPr>
            <w:r>
              <w:rPr>
                <w:rFonts w:hint="eastAsia" w:ascii="仿宋" w:hAnsi="仿宋" w:eastAsia="仿宋" w:cs="仿宋"/>
                <w:sz w:val="24"/>
              </w:rPr>
              <w:t>氧气 0-30%vol， 0。1%vol；</w:t>
            </w:r>
          </w:p>
          <w:p>
            <w:pPr>
              <w:ind w:firstLine="480" w:firstLineChars="200"/>
              <w:textAlignment w:val="baseline"/>
              <w:rPr>
                <w:rFonts w:ascii="仿宋" w:hAnsi="仿宋" w:eastAsia="仿宋" w:cs="仿宋"/>
                <w:sz w:val="24"/>
              </w:rPr>
            </w:pPr>
            <w:r>
              <w:rPr>
                <w:rFonts w:hint="eastAsia" w:ascii="仿宋" w:hAnsi="仿宋" w:eastAsia="仿宋" w:cs="仿宋"/>
                <w:sz w:val="24"/>
              </w:rPr>
              <w:t>一氧化碳 0-2000ppm， 1ppm；</w:t>
            </w:r>
          </w:p>
          <w:p>
            <w:pPr>
              <w:ind w:firstLine="480" w:firstLineChars="200"/>
              <w:textAlignment w:val="baseline"/>
              <w:rPr>
                <w:rFonts w:ascii="仿宋" w:hAnsi="仿宋" w:eastAsia="仿宋" w:cs="仿宋"/>
                <w:sz w:val="24"/>
              </w:rPr>
            </w:pPr>
            <w:r>
              <w:rPr>
                <w:rFonts w:hint="eastAsia" w:ascii="仿宋" w:hAnsi="仿宋" w:eastAsia="仿宋" w:cs="仿宋"/>
                <w:sz w:val="24"/>
              </w:rPr>
              <w:t>硫化氢 0-200ppm， 1ppm。</w:t>
            </w:r>
          </w:p>
        </w:tc>
        <w:tc>
          <w:tcPr>
            <w:tcW w:w="172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3</w:t>
            </w:r>
          </w:p>
        </w:tc>
        <w:tc>
          <w:tcPr>
            <w:tcW w:w="975" w:type="dxa"/>
            <w:tcBorders>
              <w:top w:val="single" w:color="auto" w:sz="4" w:space="0"/>
              <w:left w:val="single" w:color="auto" w:sz="4" w:space="0"/>
              <w:bottom w:val="single" w:color="auto" w:sz="4" w:space="0"/>
              <w:right w:val="single" w:color="auto" w:sz="4" w:space="0"/>
            </w:tcBorders>
          </w:tcPr>
          <w:p>
            <w:pPr>
              <w:spacing w:before="5" w:line="360" w:lineRule="auto"/>
              <w:ind w:left="110"/>
              <w:textAlignment w:val="baseline"/>
              <w:rPr>
                <w:rFonts w:ascii="仿宋" w:hAnsi="仿宋" w:eastAsia="仿宋" w:cs="仿宋"/>
                <w:kern w:val="0"/>
                <w:sz w:val="24"/>
              </w:rPr>
            </w:pPr>
          </w:p>
        </w:tc>
        <w:tc>
          <w:tcPr>
            <w:tcW w:w="1035" w:type="dxa"/>
            <w:tcBorders>
              <w:top w:val="single" w:color="auto" w:sz="4" w:space="0"/>
              <w:left w:val="single" w:color="auto" w:sz="4" w:space="0"/>
              <w:bottom w:val="single" w:color="auto" w:sz="4" w:space="0"/>
              <w:right w:val="single" w:color="auto" w:sz="4" w:space="0"/>
            </w:tcBorders>
          </w:tcPr>
          <w:p>
            <w:pPr>
              <w:spacing w:before="6" w:line="360" w:lineRule="auto"/>
              <w:ind w:left="103"/>
              <w:textAlignment w:val="baseline"/>
              <w:rPr>
                <w:rFonts w:ascii="仿宋" w:hAnsi="仿宋" w:eastAsia="仿宋" w:cs="仿宋"/>
                <w:kern w:val="0"/>
                <w:sz w:val="24"/>
              </w:rPr>
            </w:pPr>
            <w:r>
              <w:rPr>
                <w:rFonts w:hint="eastAsia" w:ascii="仿宋" w:hAnsi="仿宋" w:eastAsia="仿宋" w:cs="仿宋"/>
                <w:kern w:val="0"/>
                <w:sz w:val="24"/>
              </w:rPr>
              <w:t>重量</w:t>
            </w:r>
          </w:p>
        </w:tc>
        <w:tc>
          <w:tcPr>
            <w:tcW w:w="4380" w:type="dxa"/>
            <w:tcBorders>
              <w:top w:val="single" w:color="auto" w:sz="4" w:space="0"/>
              <w:left w:val="single" w:color="auto" w:sz="4" w:space="0"/>
              <w:bottom w:val="single" w:color="auto" w:sz="4" w:space="0"/>
              <w:right w:val="single" w:color="auto" w:sz="4" w:space="0"/>
            </w:tcBorders>
          </w:tcPr>
          <w:p>
            <w:pPr>
              <w:ind w:firstLine="480" w:firstLineChars="200"/>
              <w:textAlignment w:val="baseline"/>
              <w:rPr>
                <w:rFonts w:ascii="仿宋" w:hAnsi="仿宋" w:eastAsia="仿宋" w:cs="仿宋"/>
                <w:sz w:val="24"/>
              </w:rPr>
            </w:pPr>
            <w:r>
              <w:rPr>
                <w:rFonts w:hint="eastAsia" w:ascii="仿宋" w:hAnsi="仿宋" w:eastAsia="仿宋" w:cs="仿宋"/>
                <w:sz w:val="24"/>
              </w:rPr>
              <w:t xml:space="preserve">≤230g； </w:t>
            </w:r>
          </w:p>
        </w:tc>
        <w:tc>
          <w:tcPr>
            <w:tcW w:w="172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8"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4</w:t>
            </w:r>
          </w:p>
        </w:tc>
        <w:tc>
          <w:tcPr>
            <w:tcW w:w="975" w:type="dxa"/>
            <w:tcBorders>
              <w:top w:val="single" w:color="auto" w:sz="4" w:space="0"/>
              <w:left w:val="single" w:color="auto" w:sz="4" w:space="0"/>
              <w:bottom w:val="single" w:color="auto" w:sz="4" w:space="0"/>
              <w:right w:val="single" w:color="auto" w:sz="4" w:space="0"/>
            </w:tcBorders>
          </w:tcPr>
          <w:p>
            <w:pPr>
              <w:spacing w:before="5" w:line="360" w:lineRule="auto"/>
              <w:ind w:left="110"/>
              <w:textAlignment w:val="baseline"/>
              <w:rPr>
                <w:rFonts w:ascii="仿宋" w:hAnsi="仿宋" w:eastAsia="仿宋" w:cs="仿宋"/>
                <w:kern w:val="0"/>
                <w:sz w:val="24"/>
              </w:rPr>
            </w:pPr>
            <w:r>
              <w:rPr>
                <w:rFonts w:hint="eastAsia" w:ascii="仿宋" w:hAnsi="仿宋" w:eastAsia="仿宋" w:cs="仿宋"/>
                <w:kern w:val="0"/>
                <w:sz w:val="24"/>
              </w:rPr>
              <w:t>#</w:t>
            </w:r>
          </w:p>
        </w:tc>
        <w:tc>
          <w:tcPr>
            <w:tcW w:w="1035" w:type="dxa"/>
            <w:tcBorders>
              <w:top w:val="single" w:color="auto" w:sz="4" w:space="0"/>
              <w:left w:val="single" w:color="auto" w:sz="4" w:space="0"/>
              <w:bottom w:val="single" w:color="auto" w:sz="4" w:space="0"/>
              <w:right w:val="single" w:color="auto" w:sz="4" w:space="0"/>
            </w:tcBorders>
          </w:tcPr>
          <w:p>
            <w:pPr>
              <w:textAlignment w:val="baseline"/>
              <w:rPr>
                <w:rFonts w:ascii="仿宋" w:hAnsi="仿宋" w:eastAsia="仿宋" w:cs="仿宋"/>
                <w:kern w:val="0"/>
                <w:sz w:val="24"/>
              </w:rPr>
            </w:pPr>
            <w:r>
              <w:rPr>
                <w:rFonts w:hint="eastAsia" w:ascii="仿宋" w:hAnsi="仿宋" w:eastAsia="仿宋" w:cs="仿宋"/>
                <w:kern w:val="0"/>
                <w:sz w:val="24"/>
              </w:rPr>
              <w:t>传感器设计</w:t>
            </w:r>
          </w:p>
        </w:tc>
        <w:tc>
          <w:tcPr>
            <w:tcW w:w="4380" w:type="dxa"/>
            <w:tcBorders>
              <w:top w:val="single" w:color="auto" w:sz="4" w:space="0"/>
              <w:left w:val="single" w:color="auto" w:sz="4" w:space="0"/>
              <w:bottom w:val="single" w:color="auto" w:sz="4" w:space="0"/>
              <w:right w:val="single" w:color="auto" w:sz="4" w:space="0"/>
            </w:tcBorders>
          </w:tcPr>
          <w:p>
            <w:pPr>
              <w:ind w:firstLine="480" w:firstLineChars="200"/>
              <w:textAlignment w:val="baseline"/>
              <w:rPr>
                <w:rFonts w:ascii="仿宋" w:hAnsi="仿宋" w:eastAsia="仿宋" w:cs="仿宋"/>
                <w:sz w:val="24"/>
              </w:rPr>
            </w:pPr>
            <w:r>
              <w:rPr>
                <w:rFonts w:hint="eastAsia" w:ascii="仿宋" w:hAnsi="仿宋" w:eastAsia="仿宋" w:cs="仿宋"/>
                <w:sz w:val="24"/>
              </w:rPr>
              <w:t>传感器应采用内置微处理芯片设计，应配备内置控制电路（包括驱动电路、内存、微处理器、模数转换器）以实现传感器级别的控制与补偿，响应时间快且寿命长。</w:t>
            </w:r>
          </w:p>
        </w:tc>
        <w:tc>
          <w:tcPr>
            <w:tcW w:w="172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4"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5</w:t>
            </w:r>
          </w:p>
        </w:tc>
        <w:tc>
          <w:tcPr>
            <w:tcW w:w="975" w:type="dxa"/>
            <w:tcBorders>
              <w:top w:val="single" w:color="auto" w:sz="4" w:space="0"/>
              <w:left w:val="single" w:color="auto" w:sz="4" w:space="0"/>
              <w:bottom w:val="single" w:color="auto" w:sz="4" w:space="0"/>
              <w:right w:val="single" w:color="auto" w:sz="4" w:space="0"/>
            </w:tcBorders>
          </w:tcPr>
          <w:p>
            <w:pPr>
              <w:spacing w:before="5" w:line="360" w:lineRule="auto"/>
              <w:ind w:left="110"/>
              <w:textAlignment w:val="baseline"/>
              <w:rPr>
                <w:rFonts w:ascii="仿宋" w:hAnsi="仿宋" w:eastAsia="仿宋" w:cs="仿宋"/>
                <w:kern w:val="0"/>
                <w:sz w:val="24"/>
              </w:rPr>
            </w:pPr>
          </w:p>
        </w:tc>
        <w:tc>
          <w:tcPr>
            <w:tcW w:w="1035" w:type="dxa"/>
            <w:tcBorders>
              <w:top w:val="single" w:color="auto" w:sz="4" w:space="0"/>
              <w:left w:val="single" w:color="auto" w:sz="4" w:space="0"/>
              <w:bottom w:val="single" w:color="auto" w:sz="4" w:space="0"/>
              <w:right w:val="single" w:color="auto" w:sz="4" w:space="0"/>
            </w:tcBorders>
          </w:tcPr>
          <w:p>
            <w:pPr>
              <w:spacing w:before="6" w:line="360" w:lineRule="auto"/>
              <w:ind w:left="103"/>
              <w:textAlignment w:val="baseline"/>
              <w:rPr>
                <w:rFonts w:ascii="仿宋" w:hAnsi="仿宋" w:eastAsia="仿宋" w:cs="仿宋"/>
                <w:kern w:val="0"/>
                <w:sz w:val="24"/>
              </w:rPr>
            </w:pPr>
            <w:r>
              <w:rPr>
                <w:rFonts w:hint="eastAsia" w:ascii="仿宋" w:hAnsi="仿宋" w:eastAsia="仿宋" w:cs="仿宋"/>
                <w:kern w:val="0"/>
                <w:sz w:val="24"/>
              </w:rPr>
              <w:t>设计寿命</w:t>
            </w:r>
          </w:p>
        </w:tc>
        <w:tc>
          <w:tcPr>
            <w:tcW w:w="4380" w:type="dxa"/>
            <w:tcBorders>
              <w:top w:val="single" w:color="auto" w:sz="4" w:space="0"/>
              <w:left w:val="single" w:color="auto" w:sz="4" w:space="0"/>
              <w:bottom w:val="single" w:color="auto" w:sz="4" w:space="0"/>
              <w:right w:val="single" w:color="auto" w:sz="4" w:space="0"/>
            </w:tcBorders>
          </w:tcPr>
          <w:p>
            <w:pPr>
              <w:ind w:firstLine="480" w:firstLineChars="200"/>
              <w:textAlignment w:val="baseline"/>
              <w:rPr>
                <w:rFonts w:ascii="仿宋" w:hAnsi="仿宋" w:eastAsia="仿宋" w:cs="仿宋"/>
                <w:sz w:val="24"/>
              </w:rPr>
            </w:pPr>
            <w:r>
              <w:rPr>
                <w:rFonts w:hint="eastAsia" w:ascii="仿宋" w:hAnsi="仿宋" w:eastAsia="仿宋" w:cs="仿宋"/>
                <w:sz w:val="24"/>
              </w:rPr>
              <w:t>1、设计寿命≥4年；</w:t>
            </w:r>
          </w:p>
          <w:p>
            <w:pPr>
              <w:ind w:firstLine="480" w:firstLineChars="200"/>
              <w:textAlignment w:val="baseline"/>
              <w:rPr>
                <w:rFonts w:ascii="仿宋" w:hAnsi="仿宋" w:eastAsia="仿宋" w:cs="仿宋"/>
                <w:sz w:val="24"/>
              </w:rPr>
            </w:pPr>
            <w:r>
              <w:rPr>
                <w:rFonts w:hint="eastAsia" w:ascii="仿宋" w:hAnsi="仿宋" w:eastAsia="仿宋" w:cs="仿宋"/>
                <w:sz w:val="24"/>
              </w:rPr>
              <w:t>2、应自带寿命指示器，当传感器将近或者已经到期时，应带自动提醒更换传感器。</w:t>
            </w:r>
          </w:p>
        </w:tc>
        <w:tc>
          <w:tcPr>
            <w:tcW w:w="172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6</w:t>
            </w:r>
          </w:p>
        </w:tc>
        <w:tc>
          <w:tcPr>
            <w:tcW w:w="975" w:type="dxa"/>
            <w:tcBorders>
              <w:top w:val="single" w:color="auto" w:sz="4" w:space="0"/>
              <w:left w:val="single" w:color="auto" w:sz="4" w:space="0"/>
              <w:bottom w:val="single" w:color="auto" w:sz="4" w:space="0"/>
              <w:right w:val="single" w:color="auto" w:sz="4" w:space="0"/>
            </w:tcBorders>
          </w:tcPr>
          <w:p>
            <w:pPr>
              <w:spacing w:before="5" w:line="360" w:lineRule="auto"/>
              <w:ind w:left="110"/>
              <w:textAlignment w:val="baseline"/>
              <w:rPr>
                <w:rFonts w:ascii="仿宋" w:hAnsi="仿宋" w:eastAsia="仿宋" w:cs="仿宋"/>
                <w:kern w:val="0"/>
                <w:sz w:val="24"/>
              </w:rPr>
            </w:pPr>
          </w:p>
        </w:tc>
        <w:tc>
          <w:tcPr>
            <w:tcW w:w="1035" w:type="dxa"/>
            <w:tcBorders>
              <w:top w:val="single" w:color="auto" w:sz="4" w:space="0"/>
              <w:left w:val="single" w:color="auto" w:sz="4" w:space="0"/>
              <w:bottom w:val="single" w:color="auto" w:sz="4" w:space="0"/>
              <w:right w:val="single" w:color="auto" w:sz="4" w:space="0"/>
            </w:tcBorders>
          </w:tcPr>
          <w:p>
            <w:pPr>
              <w:spacing w:before="6" w:line="360" w:lineRule="auto"/>
              <w:ind w:left="103"/>
              <w:textAlignment w:val="baseline"/>
              <w:rPr>
                <w:rFonts w:ascii="仿宋" w:hAnsi="仿宋" w:eastAsia="仿宋" w:cs="仿宋"/>
                <w:kern w:val="0"/>
                <w:sz w:val="24"/>
              </w:rPr>
            </w:pPr>
            <w:r>
              <w:rPr>
                <w:rFonts w:hint="eastAsia" w:ascii="仿宋" w:hAnsi="仿宋" w:eastAsia="仿宋" w:cs="仿宋"/>
                <w:kern w:val="0"/>
                <w:sz w:val="24"/>
              </w:rPr>
              <w:t>电池性能</w:t>
            </w:r>
          </w:p>
        </w:tc>
        <w:tc>
          <w:tcPr>
            <w:tcW w:w="4380" w:type="dxa"/>
            <w:tcBorders>
              <w:top w:val="single" w:color="auto" w:sz="4" w:space="0"/>
              <w:left w:val="single" w:color="auto" w:sz="4" w:space="0"/>
              <w:bottom w:val="single" w:color="auto" w:sz="4" w:space="0"/>
              <w:right w:val="single" w:color="auto" w:sz="4" w:space="0"/>
            </w:tcBorders>
          </w:tcPr>
          <w:p>
            <w:pPr>
              <w:ind w:firstLine="480" w:firstLineChars="200"/>
              <w:textAlignment w:val="baseline"/>
              <w:rPr>
                <w:rFonts w:ascii="仿宋" w:hAnsi="仿宋" w:eastAsia="仿宋" w:cs="仿宋"/>
                <w:sz w:val="24"/>
              </w:rPr>
            </w:pPr>
            <w:r>
              <w:rPr>
                <w:rFonts w:hint="eastAsia" w:ascii="仿宋" w:hAnsi="仿宋" w:eastAsia="仿宋" w:cs="仿宋"/>
                <w:sz w:val="24"/>
              </w:rPr>
              <w:t>应采用可充电锂电池，可连续运行时间24小时，当电池≤10分钟时，仪表将发出声光及振动报警信号。</w:t>
            </w:r>
          </w:p>
        </w:tc>
        <w:tc>
          <w:tcPr>
            <w:tcW w:w="172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2" w:type="dxa"/>
            <w:tcBorders>
              <w:top w:val="single" w:color="auto" w:sz="4" w:space="0"/>
              <w:left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7</w:t>
            </w:r>
          </w:p>
        </w:tc>
        <w:tc>
          <w:tcPr>
            <w:tcW w:w="975" w:type="dxa"/>
            <w:tcBorders>
              <w:top w:val="single" w:color="auto" w:sz="4" w:space="0"/>
              <w:left w:val="single" w:color="auto" w:sz="4" w:space="0"/>
              <w:right w:val="single" w:color="auto" w:sz="4" w:space="0"/>
            </w:tcBorders>
          </w:tcPr>
          <w:p>
            <w:pPr>
              <w:spacing w:before="5" w:line="360" w:lineRule="auto"/>
              <w:ind w:left="110"/>
              <w:textAlignment w:val="baseline"/>
              <w:rPr>
                <w:rFonts w:ascii="仿宋" w:hAnsi="仿宋" w:eastAsia="仿宋" w:cs="仿宋"/>
                <w:kern w:val="0"/>
                <w:sz w:val="24"/>
              </w:rPr>
            </w:pPr>
          </w:p>
        </w:tc>
        <w:tc>
          <w:tcPr>
            <w:tcW w:w="1035" w:type="dxa"/>
            <w:tcBorders>
              <w:top w:val="single" w:color="auto" w:sz="4" w:space="0"/>
              <w:left w:val="single" w:color="auto" w:sz="4" w:space="0"/>
              <w:right w:val="single" w:color="auto" w:sz="4" w:space="0"/>
            </w:tcBorders>
          </w:tcPr>
          <w:p>
            <w:pPr>
              <w:spacing w:before="6" w:line="360" w:lineRule="auto"/>
              <w:ind w:left="103"/>
              <w:textAlignment w:val="baseline"/>
              <w:rPr>
                <w:rFonts w:ascii="仿宋" w:hAnsi="仿宋" w:eastAsia="仿宋" w:cs="仿宋"/>
                <w:kern w:val="0"/>
                <w:sz w:val="24"/>
              </w:rPr>
            </w:pPr>
            <w:r>
              <w:rPr>
                <w:rFonts w:hint="eastAsia" w:ascii="仿宋" w:hAnsi="仿宋" w:eastAsia="仿宋" w:cs="仿宋"/>
                <w:kern w:val="0"/>
                <w:sz w:val="24"/>
              </w:rPr>
              <w:t>报警功能</w:t>
            </w:r>
          </w:p>
        </w:tc>
        <w:tc>
          <w:tcPr>
            <w:tcW w:w="4380" w:type="dxa"/>
            <w:tcBorders>
              <w:top w:val="single" w:color="auto" w:sz="4" w:space="0"/>
              <w:left w:val="single" w:color="auto" w:sz="4" w:space="0"/>
              <w:right w:val="single" w:color="auto" w:sz="4" w:space="0"/>
            </w:tcBorders>
          </w:tcPr>
          <w:p>
            <w:pPr>
              <w:ind w:firstLine="480" w:firstLineChars="200"/>
              <w:textAlignment w:val="baseline"/>
              <w:rPr>
                <w:rFonts w:ascii="仿宋" w:hAnsi="仿宋" w:eastAsia="仿宋" w:cs="仿宋"/>
                <w:sz w:val="24"/>
              </w:rPr>
            </w:pPr>
            <w:r>
              <w:rPr>
                <w:rFonts w:hint="eastAsia" w:ascii="仿宋" w:hAnsi="仿宋" w:eastAsia="仿宋" w:cs="仿宋"/>
                <w:sz w:val="24"/>
              </w:rPr>
              <w:t>1、应具备跌倒报警功能，在静止30秒后自动发出报警信号；</w:t>
            </w:r>
          </w:p>
          <w:p>
            <w:pPr>
              <w:ind w:firstLine="480" w:firstLineChars="200"/>
              <w:textAlignment w:val="baseline"/>
              <w:rPr>
                <w:rFonts w:ascii="仿宋" w:hAnsi="仿宋" w:eastAsia="仿宋" w:cs="仿宋"/>
                <w:sz w:val="24"/>
              </w:rPr>
            </w:pPr>
            <w:r>
              <w:rPr>
                <w:rFonts w:hint="eastAsia" w:ascii="仿宋" w:hAnsi="仿宋" w:eastAsia="仿宋" w:cs="仿宋"/>
                <w:sz w:val="24"/>
              </w:rPr>
              <w:t xml:space="preserve">2、仪表应具有声光报警，同时配有振动报警。声报警在30公分处≥95dB，应具有实时报警功能； </w:t>
            </w:r>
          </w:p>
        </w:tc>
        <w:tc>
          <w:tcPr>
            <w:tcW w:w="172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8</w:t>
            </w:r>
          </w:p>
        </w:tc>
        <w:tc>
          <w:tcPr>
            <w:tcW w:w="975" w:type="dxa"/>
            <w:tcBorders>
              <w:top w:val="single" w:color="auto" w:sz="4" w:space="0"/>
              <w:left w:val="single" w:color="auto" w:sz="4" w:space="0"/>
              <w:bottom w:val="single" w:color="auto" w:sz="4" w:space="0"/>
              <w:right w:val="single" w:color="auto" w:sz="4" w:space="0"/>
            </w:tcBorders>
          </w:tcPr>
          <w:p>
            <w:pPr>
              <w:spacing w:before="5" w:line="360" w:lineRule="auto"/>
              <w:ind w:left="110"/>
              <w:textAlignment w:val="baseline"/>
              <w:rPr>
                <w:rFonts w:ascii="仿宋" w:hAnsi="仿宋" w:eastAsia="仿宋" w:cs="仿宋"/>
                <w:kern w:val="0"/>
                <w:sz w:val="24"/>
              </w:rPr>
            </w:pPr>
            <w:r>
              <w:rPr>
                <w:rFonts w:hint="eastAsia" w:ascii="仿宋" w:hAnsi="仿宋" w:eastAsia="仿宋" w:cs="仿宋"/>
                <w:bCs/>
                <w:color w:val="000000"/>
                <w:sz w:val="24"/>
              </w:rPr>
              <w:t>★</w:t>
            </w:r>
          </w:p>
        </w:tc>
        <w:tc>
          <w:tcPr>
            <w:tcW w:w="1035" w:type="dxa"/>
            <w:tcBorders>
              <w:top w:val="single" w:color="auto" w:sz="4" w:space="0"/>
              <w:left w:val="single" w:color="auto" w:sz="4" w:space="0"/>
              <w:bottom w:val="single" w:color="auto" w:sz="4" w:space="0"/>
              <w:right w:val="single" w:color="auto" w:sz="4" w:space="0"/>
            </w:tcBorders>
          </w:tcPr>
          <w:p>
            <w:pPr>
              <w:spacing w:before="6" w:line="360" w:lineRule="auto"/>
              <w:ind w:left="103"/>
              <w:textAlignment w:val="baseline"/>
              <w:rPr>
                <w:rFonts w:ascii="仿宋" w:hAnsi="仿宋" w:eastAsia="仿宋" w:cs="仿宋"/>
                <w:kern w:val="0"/>
                <w:sz w:val="24"/>
              </w:rPr>
            </w:pPr>
            <w:r>
              <w:rPr>
                <w:rFonts w:hint="eastAsia" w:ascii="仿宋" w:hAnsi="仿宋" w:eastAsia="仿宋" w:cs="仿宋"/>
                <w:kern w:val="0"/>
                <w:sz w:val="24"/>
              </w:rPr>
              <w:t>防水防尘性能</w:t>
            </w:r>
          </w:p>
        </w:tc>
        <w:tc>
          <w:tcPr>
            <w:tcW w:w="4380" w:type="dxa"/>
            <w:tcBorders>
              <w:top w:val="single" w:color="auto" w:sz="4" w:space="0"/>
              <w:left w:val="single" w:color="auto" w:sz="4" w:space="0"/>
              <w:bottom w:val="single" w:color="auto" w:sz="4" w:space="0"/>
              <w:right w:val="single" w:color="auto" w:sz="4" w:space="0"/>
            </w:tcBorders>
          </w:tcPr>
          <w:p>
            <w:pPr>
              <w:ind w:firstLine="480" w:firstLineChars="200"/>
              <w:textAlignment w:val="baseline"/>
              <w:rPr>
                <w:rFonts w:ascii="仿宋" w:hAnsi="仿宋" w:eastAsia="仿宋" w:cs="仿宋"/>
                <w:sz w:val="24"/>
              </w:rPr>
            </w:pPr>
            <w:r>
              <w:rPr>
                <w:rFonts w:hint="eastAsia" w:ascii="仿宋" w:hAnsi="仿宋" w:eastAsia="仿宋" w:cs="仿宋"/>
                <w:sz w:val="24"/>
              </w:rPr>
              <w:t xml:space="preserve">仪表防水防尘性能为IP68。 </w:t>
            </w:r>
          </w:p>
        </w:tc>
        <w:tc>
          <w:tcPr>
            <w:tcW w:w="172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9</w:t>
            </w:r>
          </w:p>
        </w:tc>
        <w:tc>
          <w:tcPr>
            <w:tcW w:w="975" w:type="dxa"/>
            <w:tcBorders>
              <w:top w:val="single" w:color="auto" w:sz="4" w:space="0"/>
              <w:left w:val="single" w:color="auto" w:sz="4" w:space="0"/>
              <w:bottom w:val="single" w:color="auto" w:sz="4" w:space="0"/>
              <w:right w:val="single" w:color="auto" w:sz="4" w:space="0"/>
            </w:tcBorders>
          </w:tcPr>
          <w:p>
            <w:pPr>
              <w:spacing w:before="5" w:line="360" w:lineRule="auto"/>
              <w:ind w:left="110"/>
              <w:textAlignment w:val="baseline"/>
              <w:rPr>
                <w:rFonts w:ascii="仿宋" w:hAnsi="仿宋" w:eastAsia="仿宋" w:cs="仿宋"/>
                <w:kern w:val="0"/>
                <w:sz w:val="24"/>
              </w:rPr>
            </w:pPr>
          </w:p>
        </w:tc>
        <w:tc>
          <w:tcPr>
            <w:tcW w:w="1035" w:type="dxa"/>
            <w:tcBorders>
              <w:top w:val="single" w:color="auto" w:sz="4" w:space="0"/>
              <w:left w:val="single" w:color="auto" w:sz="4" w:space="0"/>
              <w:bottom w:val="single" w:color="auto" w:sz="4" w:space="0"/>
              <w:right w:val="single" w:color="auto" w:sz="4" w:space="0"/>
            </w:tcBorders>
          </w:tcPr>
          <w:p>
            <w:pPr>
              <w:spacing w:before="6" w:line="360" w:lineRule="auto"/>
              <w:ind w:left="103"/>
              <w:textAlignment w:val="baseline"/>
              <w:rPr>
                <w:rFonts w:ascii="仿宋" w:hAnsi="仿宋" w:eastAsia="仿宋" w:cs="仿宋"/>
                <w:kern w:val="0"/>
                <w:sz w:val="24"/>
              </w:rPr>
            </w:pPr>
            <w:r>
              <w:rPr>
                <w:rFonts w:hint="eastAsia" w:ascii="仿宋" w:hAnsi="仿宋" w:eastAsia="仿宋" w:cs="仿宋"/>
                <w:sz w:val="24"/>
              </w:rPr>
              <w:t>数据记录</w:t>
            </w:r>
          </w:p>
        </w:tc>
        <w:tc>
          <w:tcPr>
            <w:tcW w:w="4380" w:type="dxa"/>
            <w:tcBorders>
              <w:top w:val="single" w:color="auto" w:sz="4" w:space="0"/>
              <w:left w:val="single" w:color="auto" w:sz="4" w:space="0"/>
              <w:bottom w:val="single" w:color="auto" w:sz="4" w:space="0"/>
              <w:right w:val="single" w:color="auto" w:sz="4" w:space="0"/>
            </w:tcBorders>
          </w:tcPr>
          <w:p>
            <w:pPr>
              <w:ind w:firstLine="480" w:firstLineChars="200"/>
              <w:textAlignment w:val="baseline"/>
              <w:rPr>
                <w:rFonts w:ascii="仿宋" w:hAnsi="仿宋" w:eastAsia="仿宋" w:cs="仿宋"/>
                <w:sz w:val="24"/>
              </w:rPr>
            </w:pPr>
            <w:r>
              <w:rPr>
                <w:rFonts w:hint="eastAsia" w:ascii="仿宋" w:hAnsi="仿宋" w:eastAsia="仿宋" w:cs="仿宋"/>
                <w:sz w:val="24"/>
              </w:rPr>
              <w:t>仪表应具备数据记录功能，可通过红外连接电脑读取数据。仪表可以记录≥500组事件。记录内容包括最小值读数，时间，峰值记录以及每个传感器的平均读数等。提供断电保护功能，在仪表断电后还能保存数据。</w:t>
            </w:r>
          </w:p>
        </w:tc>
        <w:tc>
          <w:tcPr>
            <w:tcW w:w="172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10</w:t>
            </w:r>
          </w:p>
        </w:tc>
        <w:tc>
          <w:tcPr>
            <w:tcW w:w="975" w:type="dxa"/>
            <w:tcBorders>
              <w:top w:val="single" w:color="auto" w:sz="4" w:space="0"/>
              <w:left w:val="single" w:color="auto" w:sz="4" w:space="0"/>
              <w:bottom w:val="single" w:color="auto" w:sz="4" w:space="0"/>
              <w:right w:val="single" w:color="auto" w:sz="4" w:space="0"/>
            </w:tcBorders>
          </w:tcPr>
          <w:p>
            <w:pPr>
              <w:spacing w:before="5" w:line="360" w:lineRule="auto"/>
              <w:ind w:left="110"/>
              <w:textAlignment w:val="baseline"/>
              <w:rPr>
                <w:rFonts w:ascii="仿宋" w:hAnsi="仿宋" w:eastAsia="仿宋" w:cs="仿宋"/>
                <w:kern w:val="0"/>
                <w:sz w:val="24"/>
              </w:rPr>
            </w:pPr>
          </w:p>
        </w:tc>
        <w:tc>
          <w:tcPr>
            <w:tcW w:w="1035" w:type="dxa"/>
            <w:tcBorders>
              <w:top w:val="single" w:color="auto" w:sz="4" w:space="0"/>
              <w:left w:val="single" w:color="auto" w:sz="4" w:space="0"/>
              <w:bottom w:val="single" w:color="auto" w:sz="4" w:space="0"/>
              <w:right w:val="single" w:color="auto" w:sz="4" w:space="0"/>
            </w:tcBorders>
          </w:tcPr>
          <w:p>
            <w:pPr>
              <w:spacing w:before="6" w:line="360" w:lineRule="auto"/>
              <w:ind w:left="103"/>
              <w:textAlignment w:val="baseline"/>
              <w:rPr>
                <w:rFonts w:ascii="仿宋" w:hAnsi="仿宋" w:eastAsia="仿宋" w:cs="仿宋"/>
                <w:kern w:val="0"/>
                <w:sz w:val="24"/>
              </w:rPr>
            </w:pPr>
            <w:r>
              <w:rPr>
                <w:rFonts w:hint="eastAsia" w:ascii="仿宋" w:hAnsi="仿宋" w:eastAsia="仿宋" w:cs="仿宋"/>
                <w:kern w:val="0"/>
                <w:sz w:val="24"/>
              </w:rPr>
              <w:t>数据传输</w:t>
            </w:r>
          </w:p>
        </w:tc>
        <w:tc>
          <w:tcPr>
            <w:tcW w:w="4380" w:type="dxa"/>
            <w:tcBorders>
              <w:top w:val="single" w:color="auto" w:sz="4" w:space="0"/>
              <w:left w:val="single" w:color="auto" w:sz="4" w:space="0"/>
              <w:bottom w:val="single" w:color="auto" w:sz="4" w:space="0"/>
              <w:right w:val="single" w:color="auto" w:sz="4" w:space="0"/>
            </w:tcBorders>
          </w:tcPr>
          <w:p>
            <w:pPr>
              <w:ind w:firstLine="480" w:firstLineChars="200"/>
              <w:textAlignment w:val="baseline"/>
              <w:rPr>
                <w:rFonts w:ascii="仿宋" w:hAnsi="仿宋" w:eastAsia="仿宋" w:cs="仿宋"/>
                <w:sz w:val="24"/>
              </w:rPr>
            </w:pPr>
            <w:r>
              <w:rPr>
                <w:rFonts w:hint="eastAsia" w:ascii="仿宋" w:hAnsi="仿宋" w:eastAsia="仿宋" w:cs="仿宋"/>
                <w:sz w:val="24"/>
              </w:rPr>
              <w:t>应可通过蓝牙设备无线传输数据，如安卓系统的手机。实现实时后场监测，远程了解现场情况（需另外配合手机使用）。</w:t>
            </w:r>
          </w:p>
        </w:tc>
        <w:tc>
          <w:tcPr>
            <w:tcW w:w="172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11</w:t>
            </w:r>
          </w:p>
        </w:tc>
        <w:tc>
          <w:tcPr>
            <w:tcW w:w="975" w:type="dxa"/>
            <w:tcBorders>
              <w:top w:val="single" w:color="auto" w:sz="4" w:space="0"/>
              <w:left w:val="single" w:color="auto" w:sz="4" w:space="0"/>
              <w:bottom w:val="single" w:color="auto" w:sz="4" w:space="0"/>
              <w:right w:val="single" w:color="auto" w:sz="4" w:space="0"/>
            </w:tcBorders>
          </w:tcPr>
          <w:p>
            <w:pPr>
              <w:spacing w:before="5" w:line="360" w:lineRule="auto"/>
              <w:ind w:left="110"/>
              <w:textAlignment w:val="baseline"/>
              <w:rPr>
                <w:rFonts w:ascii="仿宋" w:hAnsi="仿宋" w:eastAsia="仿宋" w:cs="仿宋"/>
                <w:sz w:val="24"/>
              </w:rPr>
            </w:pPr>
          </w:p>
        </w:tc>
        <w:tc>
          <w:tcPr>
            <w:tcW w:w="1035" w:type="dxa"/>
            <w:tcBorders>
              <w:top w:val="single" w:color="auto" w:sz="4" w:space="0"/>
              <w:left w:val="single" w:color="auto" w:sz="4" w:space="0"/>
              <w:bottom w:val="single" w:color="auto" w:sz="4" w:space="0"/>
              <w:right w:val="single" w:color="auto" w:sz="4" w:space="0"/>
            </w:tcBorders>
          </w:tcPr>
          <w:p>
            <w:pPr>
              <w:spacing w:before="6" w:line="360" w:lineRule="auto"/>
              <w:ind w:left="103"/>
              <w:textAlignment w:val="baseline"/>
              <w:rPr>
                <w:rFonts w:ascii="仿宋" w:hAnsi="仿宋" w:eastAsia="仿宋" w:cs="仿宋"/>
                <w:kern w:val="0"/>
                <w:sz w:val="24"/>
              </w:rPr>
            </w:pPr>
            <w:r>
              <w:rPr>
                <w:rFonts w:hint="eastAsia" w:ascii="仿宋" w:hAnsi="仿宋" w:eastAsia="仿宋" w:cs="仿宋"/>
                <w:sz w:val="24"/>
              </w:rPr>
              <w:t>红外数据接收器</w:t>
            </w:r>
          </w:p>
        </w:tc>
        <w:tc>
          <w:tcPr>
            <w:tcW w:w="4380" w:type="dxa"/>
            <w:tcBorders>
              <w:top w:val="single" w:color="auto" w:sz="4" w:space="0"/>
              <w:left w:val="single" w:color="auto" w:sz="4" w:space="0"/>
              <w:bottom w:val="single" w:color="auto" w:sz="4" w:space="0"/>
              <w:right w:val="single" w:color="auto" w:sz="4" w:space="0"/>
            </w:tcBorders>
          </w:tcPr>
          <w:p>
            <w:pPr>
              <w:ind w:firstLine="480" w:firstLineChars="200"/>
              <w:textAlignment w:val="baseline"/>
              <w:rPr>
                <w:rFonts w:ascii="仿宋" w:hAnsi="仿宋" w:eastAsia="仿宋" w:cs="仿宋"/>
                <w:sz w:val="24"/>
              </w:rPr>
            </w:pPr>
            <w:r>
              <w:rPr>
                <w:rFonts w:hint="eastAsia" w:ascii="仿宋" w:hAnsi="仿宋" w:eastAsia="仿宋" w:cs="仿宋"/>
                <w:sz w:val="24"/>
              </w:rPr>
              <w:t>1、其采用红外识别卡和带有USB的接线组成。用于仪表内部的数据读取和相关功能的设置（配合相关软件），包括配置数据日志内容和记录间隔的信息。</w:t>
            </w:r>
          </w:p>
          <w:p>
            <w:pPr>
              <w:ind w:firstLine="480" w:firstLineChars="200"/>
              <w:textAlignment w:val="baseline"/>
              <w:rPr>
                <w:rFonts w:ascii="仿宋" w:hAnsi="仿宋" w:eastAsia="仿宋" w:cs="仿宋"/>
                <w:sz w:val="24"/>
              </w:rPr>
            </w:pPr>
            <w:r>
              <w:rPr>
                <w:rFonts w:hint="eastAsia" w:ascii="仿宋" w:hAnsi="仿宋" w:eastAsia="仿宋" w:cs="仿宋"/>
                <w:sz w:val="24"/>
              </w:rPr>
              <w:t>2、可对检测仪的相关功能进行设计，包括操作蜂鸣声，24小时制时间，显示峰值页面，显示STEL页面，显示TWA页面等。</w:t>
            </w:r>
          </w:p>
          <w:p>
            <w:pPr>
              <w:ind w:firstLine="480" w:firstLineChars="200"/>
              <w:textAlignment w:val="baseline"/>
              <w:rPr>
                <w:rFonts w:ascii="仿宋" w:hAnsi="仿宋" w:eastAsia="仿宋" w:cs="仿宋"/>
                <w:sz w:val="24"/>
              </w:rPr>
            </w:pPr>
            <w:r>
              <w:rPr>
                <w:rFonts w:hint="eastAsia" w:ascii="仿宋" w:hAnsi="仿宋" w:eastAsia="仿宋" w:cs="仿宋"/>
                <w:sz w:val="24"/>
              </w:rPr>
              <w:t>3、可对仪表的报警信息进行读取和相关报警功能进行设置。</w:t>
            </w:r>
          </w:p>
          <w:p>
            <w:pPr>
              <w:ind w:firstLine="480" w:firstLineChars="200"/>
              <w:textAlignment w:val="baseline"/>
              <w:rPr>
                <w:rFonts w:ascii="仿宋" w:hAnsi="仿宋" w:eastAsia="仿宋" w:cs="仿宋"/>
                <w:sz w:val="24"/>
              </w:rPr>
            </w:pPr>
            <w:r>
              <w:rPr>
                <w:rFonts w:hint="eastAsia" w:ascii="仿宋" w:hAnsi="仿宋" w:eastAsia="仿宋" w:cs="仿宋"/>
                <w:sz w:val="24"/>
              </w:rPr>
              <w:t>4、可配合软件打印测试仪的相关日志和报告。</w:t>
            </w:r>
          </w:p>
        </w:tc>
        <w:tc>
          <w:tcPr>
            <w:tcW w:w="172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12</w:t>
            </w:r>
          </w:p>
        </w:tc>
        <w:tc>
          <w:tcPr>
            <w:tcW w:w="975" w:type="dxa"/>
            <w:tcBorders>
              <w:top w:val="single" w:color="auto" w:sz="4" w:space="0"/>
              <w:left w:val="single" w:color="auto" w:sz="4" w:space="0"/>
              <w:bottom w:val="single" w:color="auto" w:sz="4" w:space="0"/>
              <w:right w:val="single" w:color="auto" w:sz="4" w:space="0"/>
            </w:tcBorders>
          </w:tcPr>
          <w:p>
            <w:pPr>
              <w:spacing w:before="5" w:line="360" w:lineRule="auto"/>
              <w:ind w:left="110"/>
              <w:textAlignment w:val="baseline"/>
              <w:rPr>
                <w:rFonts w:ascii="仿宋" w:hAnsi="仿宋" w:eastAsia="仿宋" w:cs="仿宋"/>
                <w:sz w:val="24"/>
              </w:rPr>
            </w:pPr>
            <w:r>
              <w:rPr>
                <w:rFonts w:hint="eastAsia" w:ascii="仿宋" w:hAnsi="仿宋" w:eastAsia="仿宋" w:cs="仿宋"/>
                <w:kern w:val="0"/>
                <w:sz w:val="24"/>
              </w:rPr>
              <w:t>#</w:t>
            </w:r>
          </w:p>
        </w:tc>
        <w:tc>
          <w:tcPr>
            <w:tcW w:w="1035" w:type="dxa"/>
            <w:tcBorders>
              <w:top w:val="single" w:color="auto" w:sz="4" w:space="0"/>
              <w:left w:val="single" w:color="auto" w:sz="4" w:space="0"/>
              <w:bottom w:val="single" w:color="auto" w:sz="4" w:space="0"/>
              <w:right w:val="single" w:color="auto" w:sz="4" w:space="0"/>
            </w:tcBorders>
          </w:tcPr>
          <w:p>
            <w:pPr>
              <w:spacing w:before="6" w:line="360" w:lineRule="auto"/>
              <w:ind w:left="103"/>
              <w:textAlignment w:val="baseline"/>
              <w:rPr>
                <w:rFonts w:ascii="仿宋" w:hAnsi="仿宋" w:eastAsia="仿宋" w:cs="仿宋"/>
                <w:kern w:val="0"/>
                <w:sz w:val="24"/>
              </w:rPr>
            </w:pPr>
            <w:r>
              <w:rPr>
                <w:rFonts w:hint="eastAsia" w:ascii="仿宋" w:hAnsi="仿宋" w:eastAsia="仿宋" w:cs="仿宋"/>
                <w:kern w:val="0"/>
                <w:sz w:val="24"/>
              </w:rPr>
              <w:t>检测方式</w:t>
            </w:r>
          </w:p>
        </w:tc>
        <w:tc>
          <w:tcPr>
            <w:tcW w:w="4380" w:type="dxa"/>
            <w:tcBorders>
              <w:top w:val="single" w:color="auto" w:sz="4" w:space="0"/>
              <w:left w:val="single" w:color="auto" w:sz="4" w:space="0"/>
              <w:bottom w:val="single" w:color="auto" w:sz="4" w:space="0"/>
              <w:right w:val="single" w:color="auto" w:sz="4" w:space="0"/>
            </w:tcBorders>
          </w:tcPr>
          <w:p>
            <w:pPr>
              <w:ind w:firstLine="480" w:firstLineChars="200"/>
              <w:textAlignment w:val="baseline"/>
              <w:rPr>
                <w:rFonts w:ascii="仿宋" w:hAnsi="仿宋" w:eastAsia="仿宋" w:cs="仿宋"/>
                <w:sz w:val="24"/>
              </w:rPr>
            </w:pPr>
            <w:r>
              <w:rPr>
                <w:rFonts w:hint="eastAsia" w:ascii="仿宋" w:hAnsi="仿宋" w:eastAsia="仿宋" w:cs="仿宋"/>
                <w:sz w:val="24"/>
              </w:rPr>
              <w:t>采用扩散式检测方式。显示屏采用高清晰液晶显示屏，具备背光功能，且背光时长可调。实时显示气体浓度和仪器状态；可清楚警告有害气体的低限、 高限、 时量平均浓度和短期时量平均允许浓度；</w:t>
            </w:r>
          </w:p>
        </w:tc>
        <w:tc>
          <w:tcPr>
            <w:tcW w:w="172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13</w:t>
            </w:r>
          </w:p>
        </w:tc>
        <w:tc>
          <w:tcPr>
            <w:tcW w:w="975" w:type="dxa"/>
            <w:tcBorders>
              <w:top w:val="single" w:color="auto" w:sz="4" w:space="0"/>
              <w:left w:val="single" w:color="auto" w:sz="4" w:space="0"/>
              <w:bottom w:val="single" w:color="auto" w:sz="4" w:space="0"/>
              <w:right w:val="single" w:color="auto" w:sz="4" w:space="0"/>
            </w:tcBorders>
          </w:tcPr>
          <w:p>
            <w:pPr>
              <w:spacing w:before="5" w:line="360" w:lineRule="auto"/>
              <w:ind w:left="110"/>
              <w:textAlignment w:val="baseline"/>
              <w:rPr>
                <w:rFonts w:ascii="仿宋" w:hAnsi="仿宋" w:eastAsia="仿宋" w:cs="仿宋"/>
                <w:kern w:val="0"/>
                <w:sz w:val="24"/>
              </w:rPr>
            </w:pPr>
          </w:p>
        </w:tc>
        <w:tc>
          <w:tcPr>
            <w:tcW w:w="1035" w:type="dxa"/>
            <w:tcBorders>
              <w:top w:val="single" w:color="auto" w:sz="4" w:space="0"/>
              <w:left w:val="single" w:color="auto" w:sz="4" w:space="0"/>
              <w:bottom w:val="single" w:color="auto" w:sz="4" w:space="0"/>
              <w:right w:val="single" w:color="auto" w:sz="4" w:space="0"/>
            </w:tcBorders>
          </w:tcPr>
          <w:p>
            <w:pPr>
              <w:spacing w:before="5" w:line="360" w:lineRule="auto"/>
              <w:ind w:left="103"/>
              <w:textAlignment w:val="baseline"/>
              <w:rPr>
                <w:rFonts w:ascii="仿宋" w:hAnsi="仿宋" w:eastAsia="仿宋" w:cs="仿宋"/>
                <w:kern w:val="0"/>
                <w:sz w:val="24"/>
              </w:rPr>
            </w:pPr>
            <w:r>
              <w:rPr>
                <w:rFonts w:hint="eastAsia" w:ascii="仿宋" w:hAnsi="仿宋" w:eastAsia="仿宋" w:cs="仿宋"/>
                <w:kern w:val="0"/>
                <w:sz w:val="24"/>
              </w:rPr>
              <w:t>抗跌路性能</w:t>
            </w:r>
          </w:p>
        </w:tc>
        <w:tc>
          <w:tcPr>
            <w:tcW w:w="4380" w:type="dxa"/>
            <w:tcBorders>
              <w:top w:val="single" w:color="auto" w:sz="4" w:space="0"/>
              <w:left w:val="single" w:color="auto" w:sz="4" w:space="0"/>
              <w:bottom w:val="single" w:color="auto" w:sz="4" w:space="0"/>
              <w:right w:val="single" w:color="auto" w:sz="4" w:space="0"/>
            </w:tcBorders>
          </w:tcPr>
          <w:p>
            <w:pPr>
              <w:ind w:firstLine="480" w:firstLineChars="200"/>
              <w:textAlignment w:val="baseline"/>
              <w:rPr>
                <w:rFonts w:ascii="仿宋" w:hAnsi="仿宋" w:eastAsia="仿宋" w:cs="仿宋"/>
                <w:sz w:val="24"/>
              </w:rPr>
            </w:pPr>
            <w:r>
              <w:rPr>
                <w:rFonts w:hint="eastAsia" w:ascii="仿宋" w:hAnsi="仿宋" w:eastAsia="仿宋" w:cs="仿宋"/>
                <w:sz w:val="24"/>
              </w:rPr>
              <w:t>仪表便于携带可以单手握持，外壳采用坚固的复合橡胶外壳，可以经受≥7.5米跌落至混凝土地面的测试。</w:t>
            </w:r>
          </w:p>
        </w:tc>
        <w:tc>
          <w:tcPr>
            <w:tcW w:w="172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ascii="仿宋" w:hAnsi="仿宋" w:eastAsia="仿宋" w:cs="仿宋"/>
                <w:bCs/>
                <w:kern w:val="0"/>
                <w:sz w:val="24"/>
              </w:rPr>
              <w:t>1</w:t>
            </w:r>
            <w:r>
              <w:rPr>
                <w:rFonts w:hint="eastAsia" w:ascii="仿宋" w:hAnsi="仿宋" w:eastAsia="仿宋" w:cs="仿宋"/>
                <w:bCs/>
                <w:kern w:val="0"/>
                <w:sz w:val="24"/>
              </w:rPr>
              <w:t>4</w:t>
            </w:r>
          </w:p>
        </w:tc>
        <w:tc>
          <w:tcPr>
            <w:tcW w:w="975" w:type="dxa"/>
            <w:tcBorders>
              <w:top w:val="single" w:color="auto" w:sz="4" w:space="0"/>
              <w:left w:val="single" w:color="auto" w:sz="4" w:space="0"/>
              <w:bottom w:val="single" w:color="auto" w:sz="4" w:space="0"/>
              <w:right w:val="single" w:color="auto" w:sz="4" w:space="0"/>
            </w:tcBorders>
          </w:tcPr>
          <w:p>
            <w:pPr>
              <w:spacing w:before="5" w:line="360" w:lineRule="auto"/>
              <w:ind w:left="110"/>
              <w:textAlignment w:val="baseline"/>
              <w:rPr>
                <w:rFonts w:ascii="仿宋" w:hAnsi="仿宋" w:eastAsia="仿宋" w:cs="仿宋"/>
                <w:kern w:val="0"/>
                <w:sz w:val="24"/>
              </w:rPr>
            </w:pPr>
            <w:r>
              <w:rPr>
                <w:rFonts w:hint="eastAsia" w:ascii="仿宋" w:hAnsi="仿宋" w:eastAsia="仿宋" w:cs="仿宋"/>
                <w:kern w:val="0"/>
                <w:sz w:val="24"/>
              </w:rPr>
              <w:t>#</w:t>
            </w:r>
          </w:p>
        </w:tc>
        <w:tc>
          <w:tcPr>
            <w:tcW w:w="1035" w:type="dxa"/>
            <w:tcBorders>
              <w:top w:val="single" w:color="auto" w:sz="4" w:space="0"/>
              <w:left w:val="single" w:color="auto" w:sz="4" w:space="0"/>
              <w:bottom w:val="single" w:color="auto" w:sz="4" w:space="0"/>
              <w:right w:val="single" w:color="auto" w:sz="4" w:space="0"/>
            </w:tcBorders>
          </w:tcPr>
          <w:p>
            <w:pPr>
              <w:spacing w:before="5" w:line="360" w:lineRule="auto"/>
              <w:ind w:left="103"/>
              <w:textAlignment w:val="baseline"/>
              <w:rPr>
                <w:rFonts w:ascii="仿宋" w:hAnsi="仿宋" w:eastAsia="仿宋" w:cs="仿宋"/>
                <w:bCs/>
                <w:kern w:val="0"/>
                <w:sz w:val="24"/>
              </w:rPr>
            </w:pPr>
            <w:r>
              <w:rPr>
                <w:rFonts w:hint="eastAsia" w:ascii="仿宋" w:hAnsi="仿宋" w:eastAsia="仿宋" w:cs="仿宋"/>
                <w:kern w:val="0"/>
                <w:sz w:val="24"/>
              </w:rPr>
              <w:t>符合标准</w:t>
            </w:r>
          </w:p>
        </w:tc>
        <w:tc>
          <w:tcPr>
            <w:tcW w:w="4380" w:type="dxa"/>
            <w:tcBorders>
              <w:top w:val="single" w:color="auto" w:sz="4" w:space="0"/>
              <w:left w:val="single" w:color="auto" w:sz="4" w:space="0"/>
              <w:bottom w:val="single" w:color="auto" w:sz="4" w:space="0"/>
              <w:right w:val="single" w:color="auto" w:sz="4" w:space="0"/>
            </w:tcBorders>
          </w:tcPr>
          <w:p>
            <w:pPr>
              <w:ind w:firstLine="480" w:firstLineChars="200"/>
              <w:textAlignment w:val="baseline"/>
              <w:rPr>
                <w:rFonts w:ascii="仿宋" w:hAnsi="仿宋" w:eastAsia="仿宋" w:cs="仿宋"/>
                <w:sz w:val="24"/>
              </w:rPr>
            </w:pPr>
            <w:r>
              <w:rPr>
                <w:rFonts w:hint="eastAsia" w:ascii="仿宋" w:hAnsi="仿宋" w:eastAsia="仿宋" w:cs="仿宋"/>
                <w:sz w:val="24"/>
              </w:rPr>
              <w:t>防爆认证标准至少符合GB3836.1-2010 GB3836.4-2010 IEC60079-1:2014，CMC制造计量器具许可证等。</w:t>
            </w:r>
          </w:p>
        </w:tc>
        <w:tc>
          <w:tcPr>
            <w:tcW w:w="172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15</w:t>
            </w:r>
          </w:p>
        </w:tc>
        <w:tc>
          <w:tcPr>
            <w:tcW w:w="975" w:type="dxa"/>
            <w:tcBorders>
              <w:top w:val="single" w:color="auto" w:sz="4" w:space="0"/>
              <w:left w:val="single" w:color="auto" w:sz="4" w:space="0"/>
              <w:bottom w:val="single" w:color="auto" w:sz="4" w:space="0"/>
              <w:right w:val="single" w:color="auto" w:sz="4" w:space="0"/>
            </w:tcBorders>
          </w:tcPr>
          <w:p>
            <w:pPr>
              <w:spacing w:line="360" w:lineRule="auto"/>
              <w:ind w:left="110"/>
              <w:textAlignment w:val="baseline"/>
              <w:rPr>
                <w:rFonts w:ascii="仿宋" w:hAnsi="仿宋" w:eastAsia="仿宋" w:cs="仿宋"/>
                <w:kern w:val="0"/>
                <w:sz w:val="24"/>
              </w:rPr>
            </w:pPr>
          </w:p>
        </w:tc>
        <w:tc>
          <w:tcPr>
            <w:tcW w:w="1035" w:type="dxa"/>
            <w:tcBorders>
              <w:top w:val="single" w:color="auto" w:sz="4" w:space="0"/>
              <w:left w:val="single" w:color="auto" w:sz="4" w:space="0"/>
              <w:bottom w:val="single" w:color="auto" w:sz="4" w:space="0"/>
              <w:right w:val="single" w:color="auto" w:sz="4" w:space="0"/>
            </w:tcBorders>
          </w:tcPr>
          <w:p>
            <w:pPr>
              <w:spacing w:before="5" w:line="360" w:lineRule="auto"/>
              <w:ind w:left="103"/>
              <w:textAlignment w:val="baseline"/>
              <w:rPr>
                <w:rFonts w:ascii="仿宋" w:hAnsi="仿宋" w:eastAsia="仿宋" w:cs="仿宋"/>
                <w:bCs/>
                <w:kern w:val="0"/>
                <w:sz w:val="24"/>
              </w:rPr>
            </w:pPr>
            <w:r>
              <w:rPr>
                <w:rFonts w:hint="eastAsia" w:ascii="仿宋" w:hAnsi="仿宋" w:eastAsia="仿宋" w:cs="仿宋"/>
                <w:bCs/>
                <w:kern w:val="0"/>
                <w:sz w:val="24"/>
              </w:rPr>
              <w:t>附件</w:t>
            </w:r>
          </w:p>
        </w:tc>
        <w:tc>
          <w:tcPr>
            <w:tcW w:w="4380" w:type="dxa"/>
            <w:tcBorders>
              <w:top w:val="single" w:color="auto" w:sz="4" w:space="0"/>
              <w:left w:val="single" w:color="auto" w:sz="4" w:space="0"/>
              <w:bottom w:val="single" w:color="auto" w:sz="4" w:space="0"/>
              <w:right w:val="single" w:color="auto" w:sz="4" w:space="0"/>
            </w:tcBorders>
          </w:tcPr>
          <w:p>
            <w:pPr>
              <w:ind w:firstLine="480" w:firstLineChars="200"/>
              <w:textAlignment w:val="baseline"/>
              <w:rPr>
                <w:rFonts w:ascii="仿宋" w:hAnsi="仿宋" w:eastAsia="仿宋" w:cs="仿宋"/>
                <w:sz w:val="24"/>
              </w:rPr>
            </w:pPr>
            <w:r>
              <w:rPr>
                <w:rFonts w:hint="eastAsia" w:ascii="仿宋" w:hAnsi="仿宋" w:eastAsia="仿宋" w:cs="仿宋"/>
                <w:sz w:val="24"/>
              </w:rPr>
              <w:t>配有多联充电器：同时可充4台设备</w:t>
            </w:r>
          </w:p>
        </w:tc>
        <w:tc>
          <w:tcPr>
            <w:tcW w:w="172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否</w:t>
            </w:r>
          </w:p>
        </w:tc>
      </w:tr>
    </w:tbl>
    <w:p>
      <w:pPr>
        <w:textAlignment w:val="baseline"/>
        <w:rPr>
          <w:b/>
          <w:i/>
          <w:caps/>
        </w:rPr>
      </w:pPr>
    </w:p>
    <w:p>
      <w:pPr>
        <w:textAlignment w:val="baseline"/>
        <w:rPr>
          <w:sz w:val="24"/>
          <w:szCs w:val="24"/>
        </w:rPr>
      </w:pPr>
    </w:p>
    <w:p>
      <w:pPr>
        <w:numPr>
          <w:ilvl w:val="0"/>
          <w:numId w:val="5"/>
        </w:numPr>
        <w:textAlignment w:val="baseline"/>
        <w:rPr>
          <w:rFonts w:ascii="仿宋" w:hAnsi="仿宋" w:eastAsia="仿宋" w:cs="仿宋"/>
          <w:b/>
          <w:bCs/>
          <w:sz w:val="24"/>
          <w:szCs w:val="24"/>
        </w:rPr>
      </w:pPr>
      <w:r>
        <w:rPr>
          <w:rFonts w:hint="eastAsia" w:ascii="仿宋" w:hAnsi="仿宋" w:eastAsia="仿宋" w:cs="仿宋"/>
          <w:b/>
          <w:bCs/>
          <w:sz w:val="24"/>
          <w:szCs w:val="24"/>
        </w:rPr>
        <w:t>移动供气源</w:t>
      </w:r>
    </w:p>
    <w:tbl>
      <w:tblPr>
        <w:tblStyle w:val="13"/>
        <w:tblW w:w="90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
        <w:gridCol w:w="975"/>
        <w:gridCol w:w="1035"/>
        <w:gridCol w:w="4380"/>
        <w:gridCol w:w="17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912" w:type="dxa"/>
            <w:tcBorders>
              <w:top w:val="single" w:color="auto" w:sz="4" w:space="0"/>
              <w:left w:val="single" w:color="auto" w:sz="4" w:space="0"/>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序号</w:t>
            </w:r>
          </w:p>
        </w:tc>
        <w:tc>
          <w:tcPr>
            <w:tcW w:w="975"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重要性</w:t>
            </w:r>
          </w:p>
        </w:tc>
        <w:tc>
          <w:tcPr>
            <w:tcW w:w="1035"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指标项</w:t>
            </w:r>
          </w:p>
        </w:tc>
        <w:tc>
          <w:tcPr>
            <w:tcW w:w="4380"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指标要求</w:t>
            </w:r>
          </w:p>
        </w:tc>
        <w:tc>
          <w:tcPr>
            <w:tcW w:w="1725"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证明材料要求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1</w:t>
            </w:r>
          </w:p>
        </w:tc>
        <w:tc>
          <w:tcPr>
            <w:tcW w:w="975" w:type="dxa"/>
            <w:tcBorders>
              <w:top w:val="single" w:color="auto" w:sz="4" w:space="0"/>
              <w:left w:val="nil"/>
              <w:bottom w:val="single" w:color="auto" w:sz="4" w:space="0"/>
              <w:right w:val="single" w:color="auto" w:sz="4" w:space="0"/>
            </w:tcBorders>
          </w:tcPr>
          <w:p>
            <w:pPr>
              <w:spacing w:before="10" w:line="360" w:lineRule="auto"/>
              <w:textAlignment w:val="baseline"/>
              <w:rPr>
                <w:rFonts w:ascii="仿宋" w:hAnsi="仿宋" w:eastAsia="仿宋" w:cs="仿宋"/>
                <w:kern w:val="0"/>
                <w:sz w:val="24"/>
              </w:rPr>
            </w:pPr>
          </w:p>
          <w:p>
            <w:pPr>
              <w:spacing w:line="360" w:lineRule="auto"/>
              <w:ind w:left="110"/>
              <w:textAlignment w:val="baseline"/>
              <w:rPr>
                <w:rFonts w:ascii="仿宋" w:hAnsi="仿宋" w:eastAsia="仿宋" w:cs="仿宋"/>
                <w:kern w:val="0"/>
                <w:sz w:val="24"/>
              </w:rPr>
            </w:pPr>
          </w:p>
        </w:tc>
        <w:tc>
          <w:tcPr>
            <w:tcW w:w="1035" w:type="dxa"/>
            <w:tcBorders>
              <w:top w:val="single" w:color="auto" w:sz="4" w:space="0"/>
              <w:left w:val="nil"/>
              <w:right w:val="single" w:color="auto" w:sz="4" w:space="0"/>
            </w:tcBorders>
          </w:tcPr>
          <w:p>
            <w:pPr>
              <w:spacing w:before="5" w:line="360" w:lineRule="auto"/>
              <w:ind w:left="103"/>
              <w:textAlignment w:val="baseline"/>
              <w:rPr>
                <w:rFonts w:ascii="仿宋" w:hAnsi="仿宋" w:eastAsia="仿宋" w:cs="仿宋"/>
                <w:kern w:val="0"/>
                <w:sz w:val="24"/>
              </w:rPr>
            </w:pPr>
            <w:r>
              <w:rPr>
                <w:rFonts w:hint="eastAsia" w:ascii="仿宋" w:hAnsi="仿宋" w:eastAsia="仿宋" w:cs="仿宋"/>
                <w:bCs/>
                <w:kern w:val="0"/>
                <w:sz w:val="24"/>
              </w:rPr>
              <w:t>内容</w:t>
            </w:r>
          </w:p>
        </w:tc>
        <w:tc>
          <w:tcPr>
            <w:tcW w:w="4380" w:type="dxa"/>
            <w:tcBorders>
              <w:top w:val="single" w:color="auto" w:sz="4" w:space="0"/>
              <w:left w:val="nil"/>
              <w:bottom w:val="single" w:color="auto" w:sz="4" w:space="0"/>
              <w:right w:val="single" w:color="auto" w:sz="4" w:space="0"/>
            </w:tcBorders>
          </w:tcPr>
          <w:p>
            <w:pPr>
              <w:spacing w:line="360" w:lineRule="auto"/>
              <w:textAlignment w:val="baseline"/>
              <w:rPr>
                <w:rFonts w:ascii="仿宋" w:hAnsi="仿宋" w:eastAsia="仿宋" w:cs="仿宋"/>
                <w:kern w:val="0"/>
                <w:sz w:val="24"/>
              </w:rPr>
            </w:pPr>
            <w:r>
              <w:rPr>
                <w:rFonts w:hint="eastAsia" w:ascii="仿宋" w:hAnsi="仿宋" w:eastAsia="仿宋" w:cs="仿宋"/>
                <w:sz w:val="24"/>
              </w:rPr>
              <w:t>移动供气源是由车架组件、气瓶组件、供气管、Y型三通管、呼吸装置等组成，可供2人同时使用。整套要求配置1根20米供气管，2根30米供气管和2套呼吸器具。</w:t>
            </w:r>
          </w:p>
        </w:tc>
        <w:tc>
          <w:tcPr>
            <w:tcW w:w="1725" w:type="dxa"/>
            <w:tcBorders>
              <w:top w:val="single" w:color="auto" w:sz="4" w:space="0"/>
              <w:left w:val="nil"/>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5"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2</w:t>
            </w:r>
          </w:p>
        </w:tc>
        <w:tc>
          <w:tcPr>
            <w:tcW w:w="975" w:type="dxa"/>
            <w:tcBorders>
              <w:top w:val="single" w:color="auto" w:sz="4" w:space="0"/>
              <w:left w:val="nil"/>
              <w:right w:val="single" w:color="auto" w:sz="4" w:space="0"/>
            </w:tcBorders>
          </w:tcPr>
          <w:p>
            <w:pPr>
              <w:spacing w:line="360" w:lineRule="auto"/>
              <w:ind w:left="4"/>
              <w:textAlignment w:val="baseline"/>
              <w:rPr>
                <w:rFonts w:ascii="仿宋" w:hAnsi="仿宋" w:eastAsia="仿宋" w:cs="仿宋"/>
                <w:kern w:val="0"/>
                <w:sz w:val="24"/>
              </w:rPr>
            </w:pPr>
          </w:p>
        </w:tc>
        <w:tc>
          <w:tcPr>
            <w:tcW w:w="1035" w:type="dxa"/>
            <w:tcBorders>
              <w:top w:val="nil"/>
              <w:left w:val="nil"/>
              <w:bottom w:val="nil"/>
              <w:right w:val="single" w:color="auto" w:sz="4" w:space="0"/>
            </w:tcBorders>
          </w:tcPr>
          <w:p>
            <w:pPr>
              <w:spacing w:line="360" w:lineRule="auto"/>
              <w:ind w:left="103"/>
              <w:textAlignment w:val="baseline"/>
              <w:rPr>
                <w:rFonts w:ascii="仿宋" w:hAnsi="仿宋" w:eastAsia="仿宋" w:cs="仿宋"/>
                <w:kern w:val="0"/>
                <w:sz w:val="24"/>
              </w:rPr>
            </w:pPr>
            <w:r>
              <w:rPr>
                <w:rFonts w:hint="eastAsia" w:ascii="仿宋" w:hAnsi="仿宋" w:eastAsia="仿宋" w:cs="仿宋"/>
                <w:kern w:val="0"/>
                <w:sz w:val="24"/>
              </w:rPr>
              <w:t>整机性能参数</w:t>
            </w:r>
          </w:p>
        </w:tc>
        <w:tc>
          <w:tcPr>
            <w:tcW w:w="4380" w:type="dxa"/>
            <w:tcBorders>
              <w:top w:val="single" w:color="auto" w:sz="4" w:space="0"/>
              <w:left w:val="nil"/>
              <w:right w:val="single" w:color="auto" w:sz="4" w:space="0"/>
            </w:tcBorders>
          </w:tcPr>
          <w:p>
            <w:pPr>
              <w:ind w:firstLine="480" w:firstLineChars="200"/>
              <w:textAlignment w:val="baseline"/>
              <w:rPr>
                <w:rFonts w:ascii="仿宋" w:hAnsi="仿宋" w:eastAsia="仿宋" w:cs="仿宋"/>
                <w:sz w:val="24"/>
              </w:rPr>
            </w:pPr>
            <w:r>
              <w:rPr>
                <w:rFonts w:hint="eastAsia" w:ascii="仿宋" w:hAnsi="仿宋" w:eastAsia="仿宋" w:cs="仿宋"/>
                <w:sz w:val="24"/>
              </w:rPr>
              <w:t>1</w:t>
            </w:r>
            <w:r>
              <w:rPr>
                <w:rFonts w:ascii="仿宋" w:hAnsi="仿宋" w:eastAsia="仿宋" w:cs="仿宋"/>
                <w:sz w:val="24"/>
              </w:rPr>
              <w:t>.</w:t>
            </w:r>
            <w:r>
              <w:rPr>
                <w:rFonts w:hint="eastAsia" w:ascii="仿宋" w:hAnsi="仿宋" w:eastAsia="仿宋" w:cs="仿宋"/>
                <w:sz w:val="24"/>
              </w:rPr>
              <w:t>系统工作压力：≥30MPa</w:t>
            </w:r>
          </w:p>
          <w:p>
            <w:pPr>
              <w:ind w:firstLine="480" w:firstLineChars="200"/>
              <w:textAlignment w:val="baseline"/>
              <w:rPr>
                <w:rFonts w:ascii="仿宋" w:hAnsi="仿宋" w:eastAsia="仿宋" w:cs="仿宋"/>
                <w:sz w:val="24"/>
              </w:rPr>
            </w:pPr>
            <w:r>
              <w:rPr>
                <w:rFonts w:hint="eastAsia" w:ascii="仿宋" w:hAnsi="仿宋" w:eastAsia="仿宋" w:cs="仿宋"/>
                <w:sz w:val="24"/>
              </w:rPr>
              <w:t>2</w:t>
            </w:r>
            <w:r>
              <w:rPr>
                <w:rFonts w:ascii="仿宋" w:hAnsi="仿宋" w:eastAsia="仿宋" w:cs="仿宋"/>
                <w:sz w:val="24"/>
              </w:rPr>
              <w:t>.</w:t>
            </w:r>
            <w:r>
              <w:rPr>
                <w:rFonts w:hint="eastAsia" w:ascii="仿宋" w:hAnsi="仿宋" w:eastAsia="仿宋" w:cs="仿宋"/>
                <w:sz w:val="24"/>
              </w:rPr>
              <w:t>输出压力：0.60-0.75MPa</w:t>
            </w:r>
          </w:p>
          <w:p>
            <w:pPr>
              <w:ind w:firstLine="480" w:firstLineChars="200"/>
              <w:textAlignment w:val="baseline"/>
              <w:rPr>
                <w:rFonts w:ascii="仿宋" w:hAnsi="仿宋" w:eastAsia="仿宋" w:cs="仿宋"/>
                <w:sz w:val="24"/>
              </w:rPr>
            </w:pPr>
            <w:r>
              <w:rPr>
                <w:rFonts w:hint="eastAsia" w:ascii="仿宋" w:hAnsi="仿宋" w:eastAsia="仿宋" w:cs="仿宋"/>
                <w:sz w:val="24"/>
              </w:rPr>
              <w:t>3</w:t>
            </w:r>
            <w:r>
              <w:rPr>
                <w:rFonts w:ascii="仿宋" w:hAnsi="仿宋" w:eastAsia="仿宋" w:cs="仿宋"/>
                <w:sz w:val="24"/>
              </w:rPr>
              <w:t>.</w:t>
            </w:r>
            <w:r>
              <w:rPr>
                <w:rFonts w:hint="eastAsia" w:ascii="仿宋" w:hAnsi="仿宋" w:eastAsia="仿宋" w:cs="仿宋"/>
                <w:sz w:val="24"/>
              </w:rPr>
              <w:t>最大输出流量：≥500升/分</w:t>
            </w:r>
          </w:p>
          <w:p>
            <w:pPr>
              <w:ind w:firstLine="480" w:firstLineChars="200"/>
              <w:textAlignment w:val="baseline"/>
              <w:rPr>
                <w:rFonts w:ascii="仿宋" w:hAnsi="仿宋" w:eastAsia="仿宋" w:cs="仿宋"/>
                <w:sz w:val="24"/>
              </w:rPr>
            </w:pPr>
            <w:r>
              <w:rPr>
                <w:rFonts w:hint="eastAsia" w:ascii="仿宋" w:hAnsi="仿宋" w:eastAsia="仿宋" w:cs="仿宋"/>
                <w:sz w:val="24"/>
              </w:rPr>
              <w:t>4</w:t>
            </w:r>
            <w:r>
              <w:rPr>
                <w:rFonts w:ascii="仿宋" w:hAnsi="仿宋" w:eastAsia="仿宋" w:cs="仿宋"/>
                <w:sz w:val="24"/>
              </w:rPr>
              <w:t>.</w:t>
            </w:r>
            <w:r>
              <w:rPr>
                <w:rFonts w:hint="eastAsia" w:ascii="仿宋" w:hAnsi="仿宋" w:eastAsia="仿宋" w:cs="仿宋"/>
                <w:sz w:val="24"/>
              </w:rPr>
              <w:t>报警压力: 5-6MPa，报警声响≥90dB。</w:t>
            </w:r>
          </w:p>
        </w:tc>
        <w:tc>
          <w:tcPr>
            <w:tcW w:w="1725" w:type="dxa"/>
            <w:tcBorders>
              <w:top w:val="single" w:color="auto" w:sz="4" w:space="0"/>
              <w:left w:val="nil"/>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否</w:t>
            </w:r>
          </w:p>
          <w:p>
            <w:pPr>
              <w:spacing w:line="360" w:lineRule="auto"/>
              <w:textAlignment w:val="baseline"/>
              <w:rPr>
                <w:rFonts w:ascii="仿宋" w:hAnsi="仿宋" w:eastAsia="仿宋" w:cs="仿宋"/>
                <w:bCs/>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3</w:t>
            </w:r>
          </w:p>
        </w:tc>
        <w:tc>
          <w:tcPr>
            <w:tcW w:w="975" w:type="dxa"/>
            <w:tcBorders>
              <w:top w:val="single" w:color="auto" w:sz="4" w:space="0"/>
              <w:left w:val="nil"/>
              <w:bottom w:val="single" w:color="auto" w:sz="4" w:space="0"/>
              <w:right w:val="single" w:color="auto" w:sz="4" w:space="0"/>
            </w:tcBorders>
          </w:tcPr>
          <w:p>
            <w:pPr>
              <w:spacing w:line="360" w:lineRule="auto"/>
              <w:ind w:left="4"/>
              <w:textAlignment w:val="baseline"/>
              <w:rPr>
                <w:rFonts w:ascii="仿宋" w:hAnsi="仿宋" w:eastAsia="仿宋" w:cs="仿宋"/>
                <w:kern w:val="0"/>
                <w:sz w:val="24"/>
              </w:rPr>
            </w:pPr>
            <w:r>
              <w:rPr>
                <w:rFonts w:hint="eastAsia" w:ascii="仿宋" w:hAnsi="仿宋" w:eastAsia="仿宋" w:cs="仿宋"/>
                <w:kern w:val="0"/>
                <w:sz w:val="24"/>
              </w:rPr>
              <w:t>#</w:t>
            </w:r>
          </w:p>
        </w:tc>
        <w:tc>
          <w:tcPr>
            <w:tcW w:w="1035" w:type="dxa"/>
            <w:tcBorders>
              <w:top w:val="single" w:color="auto" w:sz="4" w:space="0"/>
              <w:left w:val="nil"/>
              <w:bottom w:val="single" w:color="auto" w:sz="4" w:space="0"/>
              <w:right w:val="single" w:color="auto" w:sz="4" w:space="0"/>
            </w:tcBorders>
          </w:tcPr>
          <w:p>
            <w:pPr>
              <w:spacing w:line="360" w:lineRule="auto"/>
              <w:ind w:left="103"/>
              <w:textAlignment w:val="baseline"/>
              <w:rPr>
                <w:rFonts w:ascii="仿宋" w:hAnsi="仿宋" w:eastAsia="仿宋" w:cs="仿宋"/>
                <w:kern w:val="0"/>
                <w:sz w:val="24"/>
              </w:rPr>
            </w:pPr>
            <w:r>
              <w:rPr>
                <w:rFonts w:hint="eastAsia" w:ascii="仿宋" w:hAnsi="仿宋" w:eastAsia="仿宋" w:cs="仿宋"/>
                <w:kern w:val="0"/>
                <w:sz w:val="24"/>
              </w:rPr>
              <w:t>车架设计</w:t>
            </w:r>
          </w:p>
        </w:tc>
        <w:tc>
          <w:tcPr>
            <w:tcW w:w="4380" w:type="dxa"/>
            <w:tcBorders>
              <w:top w:val="single" w:color="auto" w:sz="4" w:space="0"/>
              <w:left w:val="nil"/>
              <w:bottom w:val="single" w:color="auto" w:sz="4" w:space="0"/>
              <w:right w:val="single" w:color="auto" w:sz="4" w:space="0"/>
            </w:tcBorders>
          </w:tcPr>
          <w:p>
            <w:pPr>
              <w:ind w:firstLine="480" w:firstLineChars="200"/>
              <w:textAlignment w:val="baseline"/>
              <w:rPr>
                <w:rFonts w:ascii="仿宋" w:hAnsi="仿宋" w:eastAsia="仿宋" w:cs="仿宋"/>
                <w:sz w:val="24"/>
              </w:rPr>
            </w:pPr>
            <w:r>
              <w:rPr>
                <w:rFonts w:hint="eastAsia" w:ascii="仿宋" w:hAnsi="仿宋" w:eastAsia="仿宋" w:cs="仿宋"/>
                <w:sz w:val="24"/>
              </w:rPr>
              <w:t>1</w:t>
            </w:r>
            <w:r>
              <w:rPr>
                <w:rFonts w:ascii="仿宋" w:hAnsi="仿宋" w:eastAsia="仿宋" w:cs="仿宋"/>
                <w:sz w:val="24"/>
              </w:rPr>
              <w:t>.</w:t>
            </w:r>
            <w:r>
              <w:rPr>
                <w:rFonts w:hint="eastAsia" w:ascii="仿宋" w:hAnsi="仿宋" w:eastAsia="仿宋" w:cs="仿宋"/>
                <w:sz w:val="24"/>
              </w:rPr>
              <w:t>车架应采用开放式设计，盘管器和供气管在前，气瓶在把手下方。</w:t>
            </w:r>
          </w:p>
          <w:p>
            <w:pPr>
              <w:ind w:firstLine="480" w:firstLineChars="200"/>
              <w:textAlignment w:val="baseline"/>
              <w:rPr>
                <w:rFonts w:ascii="仿宋" w:hAnsi="仿宋" w:eastAsia="仿宋" w:cs="仿宋"/>
                <w:sz w:val="24"/>
              </w:rPr>
            </w:pPr>
            <w:r>
              <w:rPr>
                <w:rFonts w:hint="eastAsia" w:ascii="仿宋" w:hAnsi="仿宋" w:eastAsia="仿宋" w:cs="仿宋"/>
                <w:sz w:val="24"/>
              </w:rPr>
              <w:t>2</w:t>
            </w:r>
            <w:r>
              <w:rPr>
                <w:rFonts w:ascii="仿宋" w:hAnsi="仿宋" w:eastAsia="仿宋" w:cs="仿宋"/>
                <w:sz w:val="24"/>
              </w:rPr>
              <w:t>.</w:t>
            </w:r>
            <w:r>
              <w:rPr>
                <w:rFonts w:hint="eastAsia" w:ascii="仿宋" w:hAnsi="仿宋" w:eastAsia="仿宋" w:cs="仿宋"/>
                <w:sz w:val="24"/>
              </w:rPr>
              <w:t>车架应采用前大后小车轮设计。</w:t>
            </w:r>
          </w:p>
          <w:p>
            <w:pPr>
              <w:ind w:firstLine="480" w:firstLineChars="200"/>
              <w:textAlignment w:val="baseline"/>
              <w:rPr>
                <w:rFonts w:ascii="仿宋" w:hAnsi="仿宋" w:eastAsia="仿宋" w:cs="仿宋"/>
                <w:sz w:val="24"/>
              </w:rPr>
            </w:pPr>
            <w:r>
              <w:rPr>
                <w:rFonts w:ascii="仿宋" w:hAnsi="仿宋" w:eastAsia="仿宋" w:cs="仿宋"/>
                <w:sz w:val="24"/>
              </w:rPr>
              <w:t>3.</w:t>
            </w:r>
            <w:r>
              <w:rPr>
                <w:rFonts w:hint="eastAsia" w:ascii="仿宋" w:hAnsi="仿宋" w:eastAsia="仿宋" w:cs="仿宋"/>
                <w:sz w:val="24"/>
              </w:rPr>
              <w:t>带刹车装置，可平稳放置于斜坡。</w:t>
            </w:r>
          </w:p>
        </w:tc>
        <w:tc>
          <w:tcPr>
            <w:tcW w:w="1725" w:type="dxa"/>
            <w:tcBorders>
              <w:top w:val="single" w:color="auto" w:sz="4" w:space="0"/>
              <w:left w:val="nil"/>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4</w:t>
            </w:r>
          </w:p>
        </w:tc>
        <w:tc>
          <w:tcPr>
            <w:tcW w:w="975" w:type="dxa"/>
            <w:tcBorders>
              <w:top w:val="single" w:color="auto" w:sz="4" w:space="0"/>
              <w:left w:val="nil"/>
              <w:bottom w:val="single" w:color="auto" w:sz="4" w:space="0"/>
              <w:right w:val="single" w:color="auto" w:sz="4" w:space="0"/>
            </w:tcBorders>
          </w:tcPr>
          <w:p>
            <w:pPr>
              <w:spacing w:line="360" w:lineRule="auto"/>
              <w:ind w:left="4"/>
              <w:textAlignment w:val="baseline"/>
              <w:rPr>
                <w:rFonts w:ascii="仿宋" w:hAnsi="仿宋" w:eastAsia="仿宋" w:cs="仿宋"/>
                <w:kern w:val="0"/>
                <w:sz w:val="24"/>
              </w:rPr>
            </w:pPr>
            <w:r>
              <w:rPr>
                <w:rFonts w:hint="eastAsia" w:ascii="仿宋" w:hAnsi="仿宋" w:eastAsia="仿宋" w:cs="仿宋"/>
                <w:kern w:val="0"/>
                <w:sz w:val="24"/>
              </w:rPr>
              <w:t>#</w:t>
            </w:r>
          </w:p>
        </w:tc>
        <w:tc>
          <w:tcPr>
            <w:tcW w:w="1035" w:type="dxa"/>
            <w:tcBorders>
              <w:top w:val="single" w:color="auto" w:sz="4" w:space="0"/>
              <w:left w:val="nil"/>
              <w:bottom w:val="single" w:color="auto" w:sz="4" w:space="0"/>
              <w:right w:val="single" w:color="auto" w:sz="4" w:space="0"/>
            </w:tcBorders>
          </w:tcPr>
          <w:p>
            <w:pPr>
              <w:spacing w:line="360" w:lineRule="auto"/>
              <w:ind w:left="103"/>
              <w:textAlignment w:val="baseline"/>
              <w:rPr>
                <w:rFonts w:ascii="仿宋" w:hAnsi="仿宋" w:eastAsia="仿宋" w:cs="仿宋"/>
                <w:kern w:val="0"/>
                <w:sz w:val="24"/>
              </w:rPr>
            </w:pPr>
            <w:r>
              <w:rPr>
                <w:rFonts w:hint="eastAsia" w:ascii="仿宋" w:hAnsi="仿宋" w:eastAsia="仿宋" w:cs="仿宋"/>
                <w:kern w:val="0"/>
                <w:sz w:val="24"/>
              </w:rPr>
              <w:t>盘管器</w:t>
            </w:r>
          </w:p>
        </w:tc>
        <w:tc>
          <w:tcPr>
            <w:tcW w:w="4380" w:type="dxa"/>
            <w:tcBorders>
              <w:top w:val="single" w:color="auto" w:sz="4" w:space="0"/>
              <w:left w:val="nil"/>
              <w:bottom w:val="single" w:color="auto" w:sz="4" w:space="0"/>
              <w:right w:val="single" w:color="auto" w:sz="4" w:space="0"/>
            </w:tcBorders>
          </w:tcPr>
          <w:p>
            <w:pPr>
              <w:ind w:firstLine="480" w:firstLineChars="200"/>
              <w:textAlignment w:val="baseline"/>
              <w:rPr>
                <w:rFonts w:ascii="仿宋" w:hAnsi="仿宋" w:eastAsia="仿宋" w:cs="仿宋"/>
                <w:sz w:val="24"/>
              </w:rPr>
            </w:pPr>
            <w:r>
              <w:rPr>
                <w:rFonts w:hint="eastAsia" w:ascii="仿宋" w:hAnsi="仿宋" w:eastAsia="仿宋" w:cs="仿宋"/>
                <w:sz w:val="24"/>
              </w:rPr>
              <w:t xml:space="preserve">应配置有自动盘管器，能将气管自动缠绕到盘上，且能将拉出的气管自锁住。放管时根据需要将管子拉出到想要长度，气管就能自动锁住。收管时，将气管拉离自锁点后，盘管器会自动将气管收回。 </w:t>
            </w:r>
          </w:p>
        </w:tc>
        <w:tc>
          <w:tcPr>
            <w:tcW w:w="1725" w:type="dxa"/>
            <w:tcBorders>
              <w:top w:val="single" w:color="auto" w:sz="4" w:space="0"/>
              <w:left w:val="nil"/>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5</w:t>
            </w:r>
          </w:p>
        </w:tc>
        <w:tc>
          <w:tcPr>
            <w:tcW w:w="975" w:type="dxa"/>
            <w:tcBorders>
              <w:top w:val="single" w:color="auto" w:sz="4" w:space="0"/>
              <w:left w:val="nil"/>
              <w:bottom w:val="single" w:color="auto" w:sz="4" w:space="0"/>
              <w:right w:val="single" w:color="auto" w:sz="4" w:space="0"/>
            </w:tcBorders>
          </w:tcPr>
          <w:p>
            <w:pPr>
              <w:spacing w:line="360" w:lineRule="auto"/>
              <w:ind w:left="4"/>
              <w:textAlignment w:val="baseline"/>
              <w:rPr>
                <w:rFonts w:ascii="仿宋" w:hAnsi="仿宋" w:eastAsia="仿宋" w:cs="仿宋"/>
                <w:kern w:val="0"/>
                <w:sz w:val="24"/>
              </w:rPr>
            </w:pPr>
          </w:p>
        </w:tc>
        <w:tc>
          <w:tcPr>
            <w:tcW w:w="1035" w:type="dxa"/>
            <w:tcBorders>
              <w:top w:val="single" w:color="auto" w:sz="4" w:space="0"/>
              <w:left w:val="nil"/>
              <w:bottom w:val="single" w:color="auto" w:sz="4" w:space="0"/>
              <w:right w:val="single" w:color="auto" w:sz="4" w:space="0"/>
            </w:tcBorders>
          </w:tcPr>
          <w:p>
            <w:pPr>
              <w:spacing w:line="360" w:lineRule="auto"/>
              <w:ind w:left="103"/>
              <w:textAlignment w:val="baseline"/>
              <w:rPr>
                <w:rFonts w:ascii="仿宋" w:hAnsi="仿宋" w:eastAsia="仿宋" w:cs="仿宋"/>
                <w:kern w:val="0"/>
                <w:sz w:val="24"/>
              </w:rPr>
            </w:pPr>
            <w:r>
              <w:rPr>
                <w:rFonts w:hint="eastAsia" w:ascii="仿宋" w:hAnsi="仿宋" w:eastAsia="仿宋" w:cs="仿宋"/>
                <w:kern w:val="0"/>
                <w:sz w:val="24"/>
              </w:rPr>
              <w:t>呼吸器具</w:t>
            </w:r>
          </w:p>
        </w:tc>
        <w:tc>
          <w:tcPr>
            <w:tcW w:w="4380" w:type="dxa"/>
            <w:tcBorders>
              <w:top w:val="single" w:color="auto" w:sz="4" w:space="0"/>
              <w:left w:val="nil"/>
              <w:bottom w:val="single" w:color="auto" w:sz="4" w:space="0"/>
              <w:right w:val="single" w:color="auto" w:sz="4" w:space="0"/>
            </w:tcBorders>
          </w:tcPr>
          <w:p>
            <w:pPr>
              <w:ind w:firstLine="480" w:firstLineChars="200"/>
              <w:textAlignment w:val="baseline"/>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w:t>
            </w:r>
            <w:r>
              <w:rPr>
                <w:rFonts w:ascii="仿宋" w:hAnsi="仿宋" w:eastAsia="仿宋" w:cs="仿宋"/>
                <w:color w:val="000000" w:themeColor="text1"/>
                <w:sz w:val="24"/>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呼吸器具包含一套带2L气瓶的逃生呼吸器和一套压供式长管呼吸器。</w:t>
            </w:r>
          </w:p>
          <w:p>
            <w:pPr>
              <w:ind w:firstLine="480" w:firstLineChars="200"/>
              <w:textAlignment w:val="baseline"/>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w:t>
            </w:r>
            <w:r>
              <w:rPr>
                <w:rFonts w:ascii="仿宋" w:hAnsi="仿宋" w:eastAsia="仿宋" w:cs="仿宋"/>
                <w:color w:val="000000" w:themeColor="text1"/>
                <w:sz w:val="24"/>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逃生呼吸器由2L，30MPa气瓶、集成气瓶阀、腰带肩带和自动压力转换阀组成。自动压力转换阀在主供气管压力不足时可自动切换至备用2L气瓶，用于紧急逃生。</w:t>
            </w:r>
          </w:p>
          <w:p>
            <w:pPr>
              <w:ind w:firstLine="480" w:firstLineChars="200"/>
              <w:textAlignment w:val="baseline"/>
              <w:rPr>
                <w:rFonts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3</w:t>
            </w:r>
            <w:r>
              <w:rPr>
                <w:rFonts w:ascii="仿宋" w:hAnsi="仿宋" w:eastAsia="仿宋" w:cs="仿宋"/>
                <w:color w:val="000000" w:themeColor="text1"/>
                <w:sz w:val="24"/>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压供式长管呼吸器由面罩、供气阀和腰带，以及腰部快插接头组成。快插接头带自锁功能，操作简单。</w:t>
            </w:r>
          </w:p>
        </w:tc>
        <w:tc>
          <w:tcPr>
            <w:tcW w:w="1725" w:type="dxa"/>
            <w:tcBorders>
              <w:top w:val="single" w:color="auto" w:sz="4" w:space="0"/>
              <w:left w:val="nil"/>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0"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6</w:t>
            </w:r>
          </w:p>
        </w:tc>
        <w:tc>
          <w:tcPr>
            <w:tcW w:w="975" w:type="dxa"/>
            <w:tcBorders>
              <w:top w:val="single" w:color="auto" w:sz="4" w:space="0"/>
              <w:left w:val="nil"/>
              <w:bottom w:val="single" w:color="auto" w:sz="4" w:space="0"/>
              <w:right w:val="single" w:color="auto" w:sz="4" w:space="0"/>
            </w:tcBorders>
          </w:tcPr>
          <w:p>
            <w:pPr>
              <w:spacing w:line="360" w:lineRule="auto"/>
              <w:ind w:left="4"/>
              <w:textAlignment w:val="baseline"/>
              <w:rPr>
                <w:rFonts w:ascii="仿宋" w:hAnsi="仿宋" w:eastAsia="仿宋" w:cs="仿宋"/>
                <w:kern w:val="0"/>
                <w:sz w:val="24"/>
              </w:rPr>
            </w:pPr>
          </w:p>
        </w:tc>
        <w:tc>
          <w:tcPr>
            <w:tcW w:w="1035" w:type="dxa"/>
            <w:tcBorders>
              <w:top w:val="single" w:color="auto" w:sz="4" w:space="0"/>
              <w:left w:val="nil"/>
              <w:bottom w:val="single" w:color="auto" w:sz="4" w:space="0"/>
              <w:right w:val="single" w:color="auto" w:sz="4" w:space="0"/>
            </w:tcBorders>
          </w:tcPr>
          <w:p>
            <w:pPr>
              <w:spacing w:line="360" w:lineRule="auto"/>
              <w:ind w:left="103"/>
              <w:textAlignment w:val="baseline"/>
              <w:rPr>
                <w:rFonts w:ascii="仿宋" w:hAnsi="仿宋" w:eastAsia="仿宋" w:cs="仿宋"/>
                <w:kern w:val="0"/>
                <w:sz w:val="24"/>
              </w:rPr>
            </w:pPr>
            <w:r>
              <w:rPr>
                <w:rFonts w:hint="eastAsia" w:ascii="仿宋" w:hAnsi="仿宋" w:eastAsia="仿宋" w:cs="仿宋"/>
                <w:kern w:val="0"/>
                <w:sz w:val="24"/>
              </w:rPr>
              <w:t>管路</w:t>
            </w:r>
          </w:p>
        </w:tc>
        <w:tc>
          <w:tcPr>
            <w:tcW w:w="4380" w:type="dxa"/>
            <w:tcBorders>
              <w:top w:val="single" w:color="auto" w:sz="4" w:space="0"/>
              <w:left w:val="nil"/>
              <w:bottom w:val="single" w:color="auto" w:sz="4" w:space="0"/>
              <w:right w:val="single" w:color="auto" w:sz="4" w:space="0"/>
            </w:tcBorders>
          </w:tcPr>
          <w:p>
            <w:pPr>
              <w:ind w:firstLine="480" w:firstLineChars="200"/>
              <w:textAlignment w:val="baseline"/>
              <w:rPr>
                <w:rFonts w:ascii="仿宋" w:hAnsi="仿宋" w:eastAsia="仿宋" w:cs="仿宋"/>
                <w:color w:val="000000" w:themeColor="text1"/>
                <w:sz w:val="24"/>
                <w14:textFill>
                  <w14:solidFill>
                    <w14:schemeClr w14:val="tx1"/>
                  </w14:solidFill>
                </w14:textFill>
              </w:rPr>
            </w:pPr>
            <w:r>
              <w:rPr>
                <w:rFonts w:ascii="仿宋" w:hAnsi="仿宋" w:eastAsia="仿宋" w:cs="仿宋"/>
                <w:color w:val="000000" w:themeColor="text1"/>
                <w:sz w:val="24"/>
                <w14:textFill>
                  <w14:solidFill>
                    <w14:schemeClr w14:val="tx1"/>
                  </w14:solidFill>
                </w14:textFill>
              </w:rPr>
              <w:t>1.</w:t>
            </w:r>
            <w:r>
              <w:rPr>
                <w:rFonts w:hint="eastAsia" w:ascii="仿宋" w:hAnsi="仿宋" w:eastAsia="仿宋" w:cs="仿宋"/>
                <w:color w:val="000000" w:themeColor="text1"/>
                <w:sz w:val="24"/>
                <w14:textFill>
                  <w14:solidFill>
                    <w14:schemeClr w14:val="tx1"/>
                  </w14:solidFill>
                </w14:textFill>
              </w:rPr>
              <w:t>管路长度应可自由调节，最长可实现≥80米的供气；</w:t>
            </w:r>
          </w:p>
          <w:p>
            <w:pPr>
              <w:ind w:firstLine="480" w:firstLineChars="200"/>
              <w:textAlignment w:val="baseline"/>
              <w:rPr>
                <w:rFonts w:ascii="仿宋" w:hAnsi="仿宋" w:eastAsia="仿宋" w:cs="仿宋"/>
                <w:sz w:val="24"/>
              </w:rPr>
            </w:pPr>
            <w:r>
              <w:rPr>
                <w:rFonts w:ascii="仿宋" w:hAnsi="仿宋" w:eastAsia="仿宋" w:cs="仿宋"/>
                <w:color w:val="000000" w:themeColor="text1"/>
                <w:sz w:val="24"/>
                <w14:textFill>
                  <w14:solidFill>
                    <w14:schemeClr w14:val="tx1"/>
                  </w14:solidFill>
                </w14:textFill>
              </w:rPr>
              <w:t>2.</w:t>
            </w:r>
            <w:r>
              <w:rPr>
                <w:rFonts w:hint="eastAsia" w:ascii="仿宋" w:hAnsi="仿宋" w:eastAsia="仿宋" w:cs="仿宋"/>
                <w:color w:val="000000" w:themeColor="text1"/>
                <w:sz w:val="24"/>
                <w14:textFill>
                  <w14:solidFill>
                    <w14:schemeClr w14:val="tx1"/>
                  </w14:solidFill>
                </w14:textFill>
              </w:rPr>
              <w:t>供气管两端应采用公母头结构，推拉自锁接头方式，可快速连接脱卸。</w:t>
            </w:r>
          </w:p>
        </w:tc>
        <w:tc>
          <w:tcPr>
            <w:tcW w:w="1725" w:type="dxa"/>
            <w:tcBorders>
              <w:top w:val="single" w:color="auto" w:sz="4" w:space="0"/>
              <w:left w:val="nil"/>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9"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7</w:t>
            </w:r>
          </w:p>
        </w:tc>
        <w:tc>
          <w:tcPr>
            <w:tcW w:w="975" w:type="dxa"/>
            <w:tcBorders>
              <w:top w:val="single" w:color="auto" w:sz="4" w:space="0"/>
              <w:left w:val="nil"/>
              <w:bottom w:val="single" w:color="auto" w:sz="4" w:space="0"/>
              <w:right w:val="single" w:color="auto" w:sz="4" w:space="0"/>
            </w:tcBorders>
          </w:tcPr>
          <w:p>
            <w:pPr>
              <w:spacing w:line="360" w:lineRule="auto"/>
              <w:ind w:left="4"/>
              <w:textAlignment w:val="baseline"/>
              <w:rPr>
                <w:rFonts w:ascii="仿宋" w:hAnsi="仿宋" w:eastAsia="仿宋" w:cs="仿宋"/>
                <w:kern w:val="0"/>
                <w:sz w:val="24"/>
              </w:rPr>
            </w:pPr>
          </w:p>
        </w:tc>
        <w:tc>
          <w:tcPr>
            <w:tcW w:w="1035" w:type="dxa"/>
            <w:tcBorders>
              <w:top w:val="single" w:color="auto" w:sz="4" w:space="0"/>
              <w:left w:val="nil"/>
              <w:bottom w:val="single" w:color="auto" w:sz="4" w:space="0"/>
              <w:right w:val="single" w:color="auto" w:sz="4" w:space="0"/>
            </w:tcBorders>
          </w:tcPr>
          <w:p>
            <w:pPr>
              <w:spacing w:line="360" w:lineRule="auto"/>
              <w:ind w:left="103"/>
              <w:textAlignment w:val="baseline"/>
              <w:rPr>
                <w:rFonts w:ascii="仿宋" w:hAnsi="仿宋" w:eastAsia="仿宋" w:cs="仿宋"/>
                <w:kern w:val="0"/>
                <w:sz w:val="24"/>
              </w:rPr>
            </w:pPr>
            <w:r>
              <w:rPr>
                <w:rFonts w:hint="eastAsia" w:ascii="仿宋" w:hAnsi="仿宋" w:eastAsia="仿宋" w:cs="仿宋"/>
                <w:kern w:val="0"/>
                <w:sz w:val="24"/>
              </w:rPr>
              <w:t>气瓶</w:t>
            </w:r>
          </w:p>
        </w:tc>
        <w:tc>
          <w:tcPr>
            <w:tcW w:w="4380" w:type="dxa"/>
            <w:tcBorders>
              <w:top w:val="single" w:color="auto" w:sz="4" w:space="0"/>
              <w:left w:val="nil"/>
              <w:bottom w:val="single" w:color="auto" w:sz="4" w:space="0"/>
              <w:right w:val="single" w:color="auto" w:sz="4" w:space="0"/>
            </w:tcBorders>
          </w:tcPr>
          <w:p>
            <w:pPr>
              <w:ind w:firstLine="480" w:firstLineChars="200"/>
              <w:textAlignment w:val="baseline"/>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w:t>
            </w:r>
            <w:r>
              <w:rPr>
                <w:rFonts w:ascii="仿宋" w:hAnsi="仿宋" w:eastAsia="仿宋" w:cs="仿宋"/>
                <w:color w:val="000000" w:themeColor="text1"/>
                <w:sz w:val="24"/>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气瓶应采用全缠绕式碳纤复合材料:内胆应采用高强度、耐腐蚀、重量轻的铝合金材料</w:t>
            </w:r>
          </w:p>
          <w:p>
            <w:pPr>
              <w:ind w:firstLine="480" w:firstLineChars="200"/>
              <w:textAlignment w:val="baseline"/>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w:t>
            </w:r>
            <w:r>
              <w:rPr>
                <w:rFonts w:ascii="仿宋" w:hAnsi="仿宋" w:eastAsia="仿宋" w:cs="仿宋"/>
                <w:color w:val="000000" w:themeColor="text1"/>
                <w:sz w:val="24"/>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工作压力30MPa,瓶口螺纹：G5/8。</w:t>
            </w:r>
          </w:p>
          <w:p>
            <w:pPr>
              <w:ind w:firstLine="480" w:firstLineChars="200"/>
              <w:textAlignment w:val="baseline"/>
              <w:rPr>
                <w:rFonts w:ascii="仿宋" w:hAnsi="仿宋" w:eastAsia="仿宋" w:cs="仿宋"/>
                <w:color w:val="000000" w:themeColor="text1"/>
                <w:sz w:val="24"/>
                <w14:textFill>
                  <w14:solidFill>
                    <w14:schemeClr w14:val="tx1"/>
                  </w14:solidFill>
                </w14:textFill>
              </w:rPr>
            </w:pPr>
            <w:r>
              <w:rPr>
                <w:rFonts w:ascii="仿宋" w:hAnsi="仿宋" w:eastAsia="仿宋" w:cs="仿宋"/>
                <w:color w:val="000000" w:themeColor="text1"/>
                <w:sz w:val="24"/>
                <w14:textFill>
                  <w14:solidFill>
                    <w14:schemeClr w14:val="tx1"/>
                  </w14:solidFill>
                </w14:textFill>
              </w:rPr>
              <w:t>3.</w:t>
            </w:r>
            <w:r>
              <w:rPr>
                <w:rFonts w:hint="eastAsia" w:ascii="仿宋" w:hAnsi="仿宋" w:eastAsia="仿宋" w:cs="仿宋"/>
                <w:color w:val="000000" w:themeColor="text1"/>
                <w:sz w:val="24"/>
                <w14:textFill>
                  <w14:solidFill>
                    <w14:schemeClr w14:val="tx1"/>
                  </w14:solidFill>
                </w14:textFill>
              </w:rPr>
              <w:t>瓶阀应带独立压力表和侧向开关</w:t>
            </w:r>
          </w:p>
          <w:p>
            <w:pPr>
              <w:ind w:firstLine="480" w:firstLineChars="200"/>
              <w:textAlignment w:val="baseline"/>
              <w:rPr>
                <w:rFonts w:ascii="仿宋" w:hAnsi="仿宋" w:eastAsia="仿宋" w:cs="仿宋"/>
                <w:color w:val="000000" w:themeColor="text1"/>
                <w:sz w:val="24"/>
                <w14:textFill>
                  <w14:solidFill>
                    <w14:schemeClr w14:val="tx1"/>
                  </w14:solidFill>
                </w14:textFill>
              </w:rPr>
            </w:pPr>
            <w:r>
              <w:rPr>
                <w:rFonts w:ascii="仿宋" w:hAnsi="仿宋" w:eastAsia="仿宋" w:cs="仿宋"/>
                <w:color w:val="000000" w:themeColor="text1"/>
                <w:sz w:val="24"/>
                <w14:textFill>
                  <w14:solidFill>
                    <w14:schemeClr w14:val="tx1"/>
                  </w14:solidFill>
                </w14:textFill>
              </w:rPr>
              <w:t>4.</w:t>
            </w:r>
            <w:r>
              <w:rPr>
                <w:rFonts w:hint="eastAsia" w:ascii="仿宋" w:hAnsi="仿宋" w:eastAsia="仿宋" w:cs="仿宋"/>
                <w:color w:val="000000" w:themeColor="text1"/>
                <w:sz w:val="24"/>
                <w14:textFill>
                  <w14:solidFill>
                    <w14:schemeClr w14:val="tx1"/>
                  </w14:solidFill>
                </w14:textFill>
              </w:rPr>
              <w:t>应带气瓶护套，材质应采用阻燃材料，颜色应为醒目橘红色，</w:t>
            </w:r>
          </w:p>
        </w:tc>
        <w:tc>
          <w:tcPr>
            <w:tcW w:w="1725" w:type="dxa"/>
            <w:tcBorders>
              <w:top w:val="single" w:color="auto" w:sz="4" w:space="0"/>
              <w:left w:val="nil"/>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8</w:t>
            </w:r>
          </w:p>
        </w:tc>
        <w:tc>
          <w:tcPr>
            <w:tcW w:w="975" w:type="dxa"/>
            <w:tcBorders>
              <w:top w:val="single" w:color="auto" w:sz="4" w:space="0"/>
              <w:left w:val="nil"/>
              <w:bottom w:val="single" w:color="auto" w:sz="4" w:space="0"/>
              <w:right w:val="single" w:color="auto" w:sz="4" w:space="0"/>
            </w:tcBorders>
          </w:tcPr>
          <w:p>
            <w:pPr>
              <w:spacing w:line="360" w:lineRule="auto"/>
              <w:ind w:left="4"/>
              <w:textAlignment w:val="baseline"/>
              <w:rPr>
                <w:rFonts w:ascii="仿宋" w:hAnsi="仿宋" w:eastAsia="仿宋" w:cs="仿宋"/>
                <w:kern w:val="0"/>
                <w:sz w:val="24"/>
              </w:rPr>
            </w:pPr>
          </w:p>
        </w:tc>
        <w:tc>
          <w:tcPr>
            <w:tcW w:w="1035" w:type="dxa"/>
            <w:tcBorders>
              <w:top w:val="single" w:color="auto" w:sz="4" w:space="0"/>
              <w:left w:val="nil"/>
              <w:bottom w:val="single" w:color="auto" w:sz="4" w:space="0"/>
              <w:right w:val="single" w:color="auto" w:sz="4" w:space="0"/>
            </w:tcBorders>
          </w:tcPr>
          <w:p>
            <w:pPr>
              <w:spacing w:line="360" w:lineRule="auto"/>
              <w:ind w:left="103"/>
              <w:textAlignment w:val="baseline"/>
              <w:rPr>
                <w:rFonts w:ascii="仿宋" w:hAnsi="仿宋" w:eastAsia="仿宋" w:cs="仿宋"/>
                <w:kern w:val="0"/>
                <w:sz w:val="24"/>
              </w:rPr>
            </w:pPr>
            <w:r>
              <w:rPr>
                <w:rFonts w:hint="eastAsia" w:ascii="仿宋" w:hAnsi="仿宋" w:eastAsia="仿宋" w:cs="仿宋"/>
                <w:kern w:val="0"/>
                <w:sz w:val="24"/>
              </w:rPr>
              <w:t>面罩</w:t>
            </w:r>
          </w:p>
        </w:tc>
        <w:tc>
          <w:tcPr>
            <w:tcW w:w="4380" w:type="dxa"/>
            <w:tcBorders>
              <w:top w:val="single" w:color="auto" w:sz="4" w:space="0"/>
              <w:left w:val="nil"/>
              <w:bottom w:val="single" w:color="auto" w:sz="4" w:space="0"/>
              <w:right w:val="single" w:color="auto" w:sz="4" w:space="0"/>
            </w:tcBorders>
          </w:tcPr>
          <w:p>
            <w:pPr>
              <w:ind w:firstLine="480" w:firstLineChars="200"/>
              <w:textAlignment w:val="baseline"/>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1，面罩应采用凯芙拉五点式网状头带，面部贴合柔软，密封性能良好。</w:t>
            </w:r>
          </w:p>
          <w:p>
            <w:pPr>
              <w:ind w:firstLine="480" w:firstLineChars="200"/>
              <w:textAlignment w:val="baseline"/>
              <w:rPr>
                <w:rFonts w:ascii="仿宋" w:hAnsi="仿宋" w:eastAsia="仿宋" w:cs="仿宋"/>
                <w:color w:val="000000" w:themeColor="text1"/>
                <w:sz w:val="24"/>
                <w14:textFill>
                  <w14:solidFill>
                    <w14:schemeClr w14:val="tx1"/>
                  </w14:solidFill>
                </w14:textFill>
              </w:rPr>
            </w:pPr>
            <w:r>
              <w:rPr>
                <w:rFonts w:ascii="仿宋" w:hAnsi="仿宋" w:eastAsia="仿宋" w:cs="仿宋"/>
                <w:color w:val="000000" w:themeColor="text1"/>
                <w:sz w:val="24"/>
                <w14:textFill>
                  <w14:solidFill>
                    <w14:schemeClr w14:val="tx1"/>
                  </w14:solidFill>
                </w14:textFill>
              </w:rPr>
              <w:t>2.</w:t>
            </w:r>
            <w:r>
              <w:rPr>
                <w:rFonts w:hint="eastAsia" w:ascii="仿宋" w:hAnsi="仿宋" w:eastAsia="仿宋" w:cs="仿宋"/>
                <w:color w:val="000000" w:themeColor="text1"/>
                <w:sz w:val="24"/>
                <w14:textFill>
                  <w14:solidFill>
                    <w14:schemeClr w14:val="tx1"/>
                  </w14:solidFill>
                </w14:textFill>
              </w:rPr>
              <w:t>面罩体应带缓冲功能，结构性永久防雾设计。</w:t>
            </w:r>
          </w:p>
          <w:p>
            <w:pPr>
              <w:ind w:firstLine="480" w:firstLineChars="200"/>
              <w:textAlignment w:val="baseline"/>
              <w:rPr>
                <w:rFonts w:ascii="仿宋" w:hAnsi="仿宋" w:eastAsia="仿宋" w:cs="仿宋"/>
                <w:color w:val="000000" w:themeColor="text1"/>
                <w:sz w:val="24"/>
                <w14:textFill>
                  <w14:solidFill>
                    <w14:schemeClr w14:val="tx1"/>
                  </w14:solidFill>
                </w14:textFill>
              </w:rPr>
            </w:pPr>
            <w:r>
              <w:rPr>
                <w:rFonts w:ascii="仿宋" w:hAnsi="仿宋" w:eastAsia="仿宋" w:cs="仿宋"/>
                <w:color w:val="000000" w:themeColor="text1"/>
                <w:sz w:val="24"/>
                <w14:textFill>
                  <w14:solidFill>
                    <w14:schemeClr w14:val="tx1"/>
                  </w14:solidFill>
                </w14:textFill>
              </w:rPr>
              <w:t>3.</w:t>
            </w:r>
            <w:r>
              <w:rPr>
                <w:rFonts w:hint="eastAsia" w:ascii="仿宋" w:hAnsi="仿宋" w:eastAsia="仿宋" w:cs="仿宋"/>
                <w:color w:val="000000" w:themeColor="text1"/>
                <w:sz w:val="24"/>
                <w14:textFill>
                  <w14:solidFill>
                    <w14:schemeClr w14:val="tx1"/>
                  </w14:solidFill>
                </w14:textFill>
              </w:rPr>
              <w:t>面罩设计有机械通话膜片，传声清晰。</w:t>
            </w:r>
          </w:p>
          <w:p>
            <w:pPr>
              <w:ind w:firstLine="480" w:firstLineChars="200"/>
              <w:textAlignment w:val="baseline"/>
              <w:rPr>
                <w:rFonts w:ascii="仿宋" w:hAnsi="仿宋" w:eastAsia="仿宋" w:cs="仿宋"/>
                <w:sz w:val="24"/>
              </w:rPr>
            </w:pPr>
            <w:r>
              <w:rPr>
                <w:rFonts w:ascii="仿宋" w:hAnsi="仿宋" w:eastAsia="仿宋" w:cs="仿宋"/>
                <w:color w:val="000000" w:themeColor="text1"/>
                <w:sz w:val="24"/>
                <w14:textFill>
                  <w14:solidFill>
                    <w14:schemeClr w14:val="tx1"/>
                  </w14:solidFill>
                </w14:textFill>
              </w:rPr>
              <w:t>4.</w:t>
            </w:r>
            <w:r>
              <w:rPr>
                <w:rFonts w:hint="eastAsia" w:ascii="仿宋" w:hAnsi="仿宋" w:eastAsia="仿宋" w:cs="仿宋"/>
                <w:color w:val="000000" w:themeColor="text1"/>
                <w:sz w:val="24"/>
                <w14:textFill>
                  <w14:solidFill>
                    <w14:schemeClr w14:val="tx1"/>
                  </w14:solidFill>
                </w14:textFill>
              </w:rPr>
              <w:t>面罩通过950℃火焰燃烧测试，应具备免工具手动拆解清洗维护功能。</w:t>
            </w:r>
          </w:p>
        </w:tc>
        <w:tc>
          <w:tcPr>
            <w:tcW w:w="1725" w:type="dxa"/>
            <w:tcBorders>
              <w:top w:val="single" w:color="auto" w:sz="4" w:space="0"/>
              <w:left w:val="nil"/>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9</w:t>
            </w:r>
          </w:p>
        </w:tc>
        <w:tc>
          <w:tcPr>
            <w:tcW w:w="975" w:type="dxa"/>
            <w:tcBorders>
              <w:top w:val="single" w:color="auto" w:sz="4" w:space="0"/>
              <w:left w:val="nil"/>
              <w:bottom w:val="single" w:color="auto" w:sz="4" w:space="0"/>
              <w:right w:val="single" w:color="auto" w:sz="4" w:space="0"/>
            </w:tcBorders>
          </w:tcPr>
          <w:p>
            <w:pPr>
              <w:spacing w:line="360" w:lineRule="auto"/>
              <w:ind w:left="4"/>
              <w:textAlignment w:val="baseline"/>
              <w:rPr>
                <w:rFonts w:ascii="仿宋" w:hAnsi="仿宋" w:eastAsia="仿宋" w:cs="仿宋"/>
                <w:kern w:val="0"/>
                <w:sz w:val="24"/>
              </w:rPr>
            </w:pPr>
          </w:p>
        </w:tc>
        <w:tc>
          <w:tcPr>
            <w:tcW w:w="1035" w:type="dxa"/>
            <w:tcBorders>
              <w:top w:val="single" w:color="auto" w:sz="4" w:space="0"/>
              <w:left w:val="nil"/>
              <w:bottom w:val="single" w:color="auto" w:sz="4" w:space="0"/>
              <w:right w:val="single" w:color="auto" w:sz="4" w:space="0"/>
            </w:tcBorders>
          </w:tcPr>
          <w:p>
            <w:pPr>
              <w:spacing w:line="360" w:lineRule="auto"/>
              <w:ind w:left="103"/>
              <w:textAlignment w:val="baseline"/>
              <w:rPr>
                <w:rFonts w:ascii="仿宋" w:hAnsi="仿宋" w:eastAsia="仿宋" w:cs="仿宋"/>
                <w:kern w:val="0"/>
                <w:sz w:val="24"/>
              </w:rPr>
            </w:pPr>
            <w:r>
              <w:rPr>
                <w:rFonts w:hint="eastAsia" w:ascii="仿宋" w:hAnsi="仿宋" w:eastAsia="仿宋" w:cs="仿宋"/>
                <w:kern w:val="0"/>
                <w:sz w:val="24"/>
              </w:rPr>
              <w:t>供气阀</w:t>
            </w:r>
          </w:p>
        </w:tc>
        <w:tc>
          <w:tcPr>
            <w:tcW w:w="4380" w:type="dxa"/>
            <w:tcBorders>
              <w:top w:val="single" w:color="auto" w:sz="4" w:space="0"/>
              <w:left w:val="nil"/>
              <w:bottom w:val="single" w:color="auto" w:sz="4" w:space="0"/>
              <w:right w:val="single" w:color="auto" w:sz="4" w:space="0"/>
            </w:tcBorders>
          </w:tcPr>
          <w:p>
            <w:pPr>
              <w:textAlignment w:val="baseline"/>
              <w:rPr>
                <w:rFonts w:ascii="仿宋" w:hAnsi="仿宋" w:eastAsia="仿宋" w:cs="仿宋"/>
                <w:sz w:val="24"/>
              </w:rPr>
            </w:pPr>
            <w:r>
              <w:rPr>
                <w:rFonts w:hint="eastAsia" w:ascii="仿宋" w:hAnsi="仿宋" w:eastAsia="仿宋" w:cs="仿宋"/>
                <w:sz w:val="24"/>
              </w:rPr>
              <w:t>供气阀最大供气流量≥500升/分钟，接头全方向360度旋转，吸气自动供气，无需辅助按钮。</w:t>
            </w:r>
          </w:p>
        </w:tc>
        <w:tc>
          <w:tcPr>
            <w:tcW w:w="1725" w:type="dxa"/>
            <w:tcBorders>
              <w:top w:val="single" w:color="auto" w:sz="4" w:space="0"/>
              <w:left w:val="nil"/>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ascii="仿宋" w:hAnsi="仿宋" w:eastAsia="仿宋" w:cs="仿宋"/>
                <w:bCs/>
                <w:kern w:val="0"/>
                <w:sz w:val="24"/>
              </w:rPr>
              <w:t>10</w:t>
            </w:r>
          </w:p>
        </w:tc>
        <w:tc>
          <w:tcPr>
            <w:tcW w:w="975" w:type="dxa"/>
            <w:tcBorders>
              <w:top w:val="single" w:color="auto" w:sz="4" w:space="0"/>
              <w:left w:val="nil"/>
              <w:bottom w:val="single" w:color="auto" w:sz="4" w:space="0"/>
              <w:right w:val="single" w:color="auto" w:sz="4" w:space="0"/>
            </w:tcBorders>
          </w:tcPr>
          <w:p>
            <w:pPr>
              <w:spacing w:line="360" w:lineRule="auto"/>
              <w:ind w:left="4"/>
              <w:textAlignment w:val="baseline"/>
              <w:rPr>
                <w:rFonts w:ascii="仿宋" w:hAnsi="仿宋" w:eastAsia="仿宋" w:cs="仿宋"/>
                <w:kern w:val="0"/>
                <w:sz w:val="24"/>
              </w:rPr>
            </w:pPr>
            <w:r>
              <w:rPr>
                <w:rFonts w:hint="eastAsia" w:ascii="仿宋" w:hAnsi="仿宋" w:eastAsia="仿宋" w:cs="仿宋"/>
                <w:kern w:val="0"/>
                <w:sz w:val="24"/>
              </w:rPr>
              <w:t>#</w:t>
            </w:r>
          </w:p>
        </w:tc>
        <w:tc>
          <w:tcPr>
            <w:tcW w:w="1035" w:type="dxa"/>
            <w:tcBorders>
              <w:top w:val="nil"/>
              <w:left w:val="nil"/>
              <w:right w:val="single" w:color="auto" w:sz="4" w:space="0"/>
            </w:tcBorders>
          </w:tcPr>
          <w:p>
            <w:pPr>
              <w:spacing w:line="360" w:lineRule="auto"/>
              <w:ind w:left="103"/>
              <w:textAlignment w:val="baseline"/>
              <w:rPr>
                <w:rFonts w:ascii="仿宋" w:hAnsi="仿宋" w:eastAsia="仿宋" w:cs="仿宋"/>
                <w:kern w:val="0"/>
                <w:sz w:val="24"/>
              </w:rPr>
            </w:pPr>
            <w:r>
              <w:rPr>
                <w:rFonts w:hint="eastAsia" w:ascii="仿宋" w:hAnsi="仿宋" w:eastAsia="仿宋" w:cs="仿宋"/>
                <w:kern w:val="0"/>
                <w:sz w:val="24"/>
              </w:rPr>
              <w:t>符合标准</w:t>
            </w:r>
          </w:p>
        </w:tc>
        <w:tc>
          <w:tcPr>
            <w:tcW w:w="4380" w:type="dxa"/>
            <w:tcBorders>
              <w:top w:val="single" w:color="auto" w:sz="4" w:space="0"/>
              <w:left w:val="nil"/>
              <w:bottom w:val="single" w:color="auto" w:sz="4" w:space="0"/>
              <w:right w:val="single" w:color="auto" w:sz="4" w:space="0"/>
            </w:tcBorders>
          </w:tcPr>
          <w:p>
            <w:pPr>
              <w:widowControl/>
              <w:textAlignment w:val="baseline"/>
              <w:rPr>
                <w:rFonts w:ascii="仿宋" w:hAnsi="仿宋" w:eastAsia="仿宋" w:cs="仿宋"/>
                <w:sz w:val="24"/>
              </w:rPr>
            </w:pPr>
            <w:r>
              <w:rPr>
                <w:rFonts w:hint="eastAsia" w:ascii="仿宋" w:hAnsi="仿宋" w:eastAsia="仿宋" w:cs="仿宋"/>
                <w:sz w:val="24"/>
              </w:rPr>
              <w:t>符合 GB6220-2009《呼吸防护长管呼吸器》的标准。提供相关测试报告。</w:t>
            </w:r>
          </w:p>
        </w:tc>
        <w:tc>
          <w:tcPr>
            <w:tcW w:w="1725" w:type="dxa"/>
            <w:tcBorders>
              <w:top w:val="single" w:color="auto" w:sz="4" w:space="0"/>
              <w:left w:val="nil"/>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是</w:t>
            </w:r>
          </w:p>
        </w:tc>
      </w:tr>
    </w:tbl>
    <w:p>
      <w:pPr>
        <w:textAlignment w:val="baseline"/>
        <w:rPr>
          <w:b/>
          <w:i/>
          <w:caps/>
        </w:rPr>
      </w:pPr>
    </w:p>
    <w:p>
      <w:pPr>
        <w:textAlignment w:val="baseline"/>
        <w:rPr>
          <w:rFonts w:ascii="仿宋" w:hAnsi="仿宋" w:eastAsia="仿宋" w:cs="仿宋"/>
          <w:b/>
          <w:bCs/>
          <w:sz w:val="24"/>
          <w:szCs w:val="24"/>
        </w:rPr>
      </w:pPr>
      <w:r>
        <w:rPr>
          <w:rFonts w:hint="eastAsia" w:ascii="仿宋" w:hAnsi="仿宋" w:eastAsia="仿宋" w:cs="仿宋"/>
          <w:b/>
          <w:bCs/>
          <w:sz w:val="24"/>
          <w:szCs w:val="24"/>
        </w:rPr>
        <w:t>10.紧急供气包</w:t>
      </w:r>
    </w:p>
    <w:tbl>
      <w:tblPr>
        <w:tblStyle w:val="13"/>
        <w:tblW w:w="90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
        <w:gridCol w:w="975"/>
        <w:gridCol w:w="1035"/>
        <w:gridCol w:w="4380"/>
        <w:gridCol w:w="17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912" w:type="dxa"/>
            <w:tcBorders>
              <w:top w:val="single" w:color="auto" w:sz="4" w:space="0"/>
              <w:left w:val="single" w:color="auto" w:sz="4" w:space="0"/>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序号</w:t>
            </w:r>
          </w:p>
        </w:tc>
        <w:tc>
          <w:tcPr>
            <w:tcW w:w="975"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重要性</w:t>
            </w:r>
          </w:p>
        </w:tc>
        <w:tc>
          <w:tcPr>
            <w:tcW w:w="1035"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指标项</w:t>
            </w:r>
          </w:p>
        </w:tc>
        <w:tc>
          <w:tcPr>
            <w:tcW w:w="4380"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指标要求</w:t>
            </w:r>
          </w:p>
        </w:tc>
        <w:tc>
          <w:tcPr>
            <w:tcW w:w="1725"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证明材料要求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1</w:t>
            </w:r>
          </w:p>
        </w:tc>
        <w:tc>
          <w:tcPr>
            <w:tcW w:w="97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kern w:val="0"/>
                <w:sz w:val="24"/>
              </w:rPr>
            </w:pPr>
          </w:p>
        </w:tc>
        <w:tc>
          <w:tcPr>
            <w:tcW w:w="1035" w:type="dxa"/>
            <w:tcBorders>
              <w:top w:val="single" w:color="auto" w:sz="4" w:space="0"/>
              <w:left w:val="single" w:color="auto" w:sz="4" w:space="0"/>
              <w:bottom w:val="single" w:color="auto" w:sz="4" w:space="0"/>
              <w:right w:val="single" w:color="auto" w:sz="4" w:space="0"/>
            </w:tcBorders>
          </w:tcPr>
          <w:p>
            <w:pPr>
              <w:spacing w:before="153" w:line="360" w:lineRule="auto"/>
              <w:ind w:left="103"/>
              <w:textAlignment w:val="baseline"/>
              <w:rPr>
                <w:rFonts w:ascii="仿宋" w:hAnsi="仿宋" w:eastAsia="仿宋" w:cs="仿宋"/>
                <w:kern w:val="0"/>
                <w:sz w:val="24"/>
              </w:rPr>
            </w:pPr>
            <w:r>
              <w:rPr>
                <w:rFonts w:hint="eastAsia" w:ascii="仿宋" w:hAnsi="仿宋" w:eastAsia="仿宋" w:cs="仿宋"/>
                <w:kern w:val="0"/>
                <w:sz w:val="24"/>
              </w:rPr>
              <w:t>功能</w:t>
            </w:r>
          </w:p>
          <w:p>
            <w:pPr>
              <w:spacing w:before="6" w:line="360" w:lineRule="auto"/>
              <w:ind w:left="103"/>
              <w:textAlignment w:val="baseline"/>
              <w:rPr>
                <w:rFonts w:ascii="仿宋" w:hAnsi="仿宋" w:eastAsia="仿宋" w:cs="仿宋"/>
                <w:kern w:val="0"/>
                <w:sz w:val="24"/>
              </w:rPr>
            </w:pPr>
          </w:p>
        </w:tc>
        <w:tc>
          <w:tcPr>
            <w:tcW w:w="4380" w:type="dxa"/>
            <w:tcBorders>
              <w:top w:val="single" w:color="auto" w:sz="4" w:space="0"/>
              <w:left w:val="single" w:color="auto" w:sz="4" w:space="0"/>
              <w:bottom w:val="single" w:color="auto" w:sz="4" w:space="0"/>
              <w:right w:val="single" w:color="auto" w:sz="4" w:space="0"/>
            </w:tcBorders>
          </w:tcPr>
          <w:p>
            <w:pPr>
              <w:textAlignment w:val="baseline"/>
              <w:rPr>
                <w:rFonts w:ascii="仿宋" w:hAnsi="仿宋" w:eastAsia="仿宋" w:cs="仿宋"/>
                <w:sz w:val="24"/>
              </w:rPr>
            </w:pPr>
            <w:r>
              <w:rPr>
                <w:rFonts w:hint="eastAsia" w:ascii="仿宋" w:hAnsi="仿宋" w:eastAsia="仿宋" w:cs="仿宋"/>
                <w:sz w:val="24"/>
              </w:rPr>
              <w:t xml:space="preserve">用于在紧急现场向救援人员或被困群众提供呼吸气体支持，帮助其从危险气体环境中紧急撤离，可搭配6.8L或9L空气呼吸器气瓶总成使用。 </w:t>
            </w:r>
          </w:p>
        </w:tc>
        <w:tc>
          <w:tcPr>
            <w:tcW w:w="172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2</w:t>
            </w:r>
          </w:p>
        </w:tc>
        <w:tc>
          <w:tcPr>
            <w:tcW w:w="97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kern w:val="0"/>
                <w:sz w:val="24"/>
              </w:rPr>
            </w:pPr>
          </w:p>
        </w:tc>
        <w:tc>
          <w:tcPr>
            <w:tcW w:w="1035" w:type="dxa"/>
            <w:tcBorders>
              <w:top w:val="single" w:color="auto" w:sz="4" w:space="0"/>
              <w:left w:val="single" w:color="auto" w:sz="4" w:space="0"/>
              <w:bottom w:val="single" w:color="auto" w:sz="4" w:space="0"/>
              <w:right w:val="single" w:color="auto" w:sz="4" w:space="0"/>
            </w:tcBorders>
          </w:tcPr>
          <w:p>
            <w:pPr>
              <w:spacing w:before="6" w:line="360" w:lineRule="auto"/>
              <w:ind w:left="103"/>
              <w:textAlignment w:val="baseline"/>
              <w:rPr>
                <w:rFonts w:ascii="仿宋" w:hAnsi="仿宋" w:eastAsia="仿宋" w:cs="仿宋"/>
                <w:kern w:val="0"/>
                <w:sz w:val="24"/>
              </w:rPr>
            </w:pPr>
            <w:r>
              <w:rPr>
                <w:rFonts w:hint="eastAsia" w:ascii="仿宋" w:hAnsi="仿宋" w:eastAsia="仿宋" w:cs="仿宋"/>
                <w:kern w:val="0"/>
                <w:sz w:val="24"/>
              </w:rPr>
              <w:t>性能</w:t>
            </w:r>
          </w:p>
        </w:tc>
        <w:tc>
          <w:tcPr>
            <w:tcW w:w="4380" w:type="dxa"/>
            <w:tcBorders>
              <w:top w:val="single" w:color="auto" w:sz="4" w:space="0"/>
              <w:left w:val="single" w:color="auto" w:sz="4" w:space="0"/>
              <w:bottom w:val="single" w:color="auto" w:sz="4" w:space="0"/>
              <w:right w:val="single" w:color="auto" w:sz="4" w:space="0"/>
            </w:tcBorders>
          </w:tcPr>
          <w:p>
            <w:pPr>
              <w:textAlignment w:val="baseline"/>
              <w:rPr>
                <w:rFonts w:ascii="仿宋" w:hAnsi="仿宋" w:eastAsia="仿宋" w:cs="仿宋"/>
                <w:kern w:val="0"/>
                <w:sz w:val="24"/>
              </w:rPr>
            </w:pPr>
            <w:r>
              <w:rPr>
                <w:rFonts w:hint="eastAsia" w:ascii="仿宋" w:hAnsi="仿宋" w:eastAsia="仿宋" w:cs="仿宋"/>
                <w:sz w:val="24"/>
              </w:rPr>
              <w:t xml:space="preserve">应配置救援接头，可与现行XF124-2013标准的正压式消防空气呼吸器的救援接头快速连接，也可直接与正压式空气呼吸器的供气阀快速连接，实现持续供气。 </w:t>
            </w:r>
          </w:p>
        </w:tc>
        <w:tc>
          <w:tcPr>
            <w:tcW w:w="172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3</w:t>
            </w:r>
          </w:p>
        </w:tc>
        <w:tc>
          <w:tcPr>
            <w:tcW w:w="97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kern w:val="0"/>
                <w:sz w:val="24"/>
              </w:rPr>
            </w:pPr>
          </w:p>
        </w:tc>
        <w:tc>
          <w:tcPr>
            <w:tcW w:w="1035" w:type="dxa"/>
            <w:tcBorders>
              <w:top w:val="single" w:color="auto" w:sz="4" w:space="0"/>
              <w:left w:val="single" w:color="auto" w:sz="4" w:space="0"/>
              <w:bottom w:val="single" w:color="auto" w:sz="4" w:space="0"/>
              <w:right w:val="single" w:color="auto" w:sz="4" w:space="0"/>
            </w:tcBorders>
          </w:tcPr>
          <w:p>
            <w:pPr>
              <w:spacing w:line="360" w:lineRule="auto"/>
              <w:ind w:left="103"/>
              <w:textAlignment w:val="baseline"/>
              <w:rPr>
                <w:rFonts w:ascii="仿宋" w:hAnsi="仿宋" w:eastAsia="仿宋" w:cs="仿宋"/>
                <w:kern w:val="0"/>
                <w:sz w:val="24"/>
              </w:rPr>
            </w:pPr>
            <w:r>
              <w:rPr>
                <w:rFonts w:hint="eastAsia" w:ascii="仿宋" w:hAnsi="仿宋" w:eastAsia="仿宋" w:cs="仿宋"/>
                <w:kern w:val="0"/>
                <w:sz w:val="24"/>
              </w:rPr>
              <w:t>救援头罩</w:t>
            </w:r>
          </w:p>
        </w:tc>
        <w:tc>
          <w:tcPr>
            <w:tcW w:w="4380" w:type="dxa"/>
            <w:tcBorders>
              <w:top w:val="single" w:color="auto" w:sz="4" w:space="0"/>
              <w:left w:val="single" w:color="auto" w:sz="4" w:space="0"/>
              <w:bottom w:val="single" w:color="auto" w:sz="4" w:space="0"/>
              <w:right w:val="single" w:color="auto" w:sz="4" w:space="0"/>
            </w:tcBorders>
          </w:tcPr>
          <w:p>
            <w:pPr>
              <w:ind w:firstLine="480" w:firstLineChars="200"/>
              <w:textAlignment w:val="baseline"/>
              <w:rPr>
                <w:rFonts w:ascii="仿宋" w:hAnsi="仿宋" w:eastAsia="仿宋" w:cs="仿宋"/>
                <w:sz w:val="24"/>
              </w:rPr>
            </w:pPr>
            <w:r>
              <w:rPr>
                <w:rFonts w:hint="eastAsia" w:ascii="仿宋" w:hAnsi="仿宋" w:eastAsia="仿宋" w:cs="仿宋"/>
                <w:sz w:val="24"/>
              </w:rPr>
              <w:t xml:space="preserve">应配置救援头罩放置于便携袋中，紧急供气包可与救援头罩快速连接成为单独的救援或逃生呼吸器，头罩采用恒流供气形式。 </w:t>
            </w:r>
          </w:p>
        </w:tc>
        <w:tc>
          <w:tcPr>
            <w:tcW w:w="172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4</w:t>
            </w:r>
          </w:p>
        </w:tc>
        <w:tc>
          <w:tcPr>
            <w:tcW w:w="97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kern w:val="0"/>
                <w:sz w:val="24"/>
              </w:rPr>
            </w:pPr>
          </w:p>
        </w:tc>
        <w:tc>
          <w:tcPr>
            <w:tcW w:w="1035" w:type="dxa"/>
            <w:tcBorders>
              <w:top w:val="single" w:color="auto" w:sz="4" w:space="0"/>
              <w:left w:val="single" w:color="auto" w:sz="4" w:space="0"/>
              <w:bottom w:val="single" w:color="auto" w:sz="4" w:space="0"/>
              <w:right w:val="single" w:color="auto" w:sz="4" w:space="0"/>
            </w:tcBorders>
          </w:tcPr>
          <w:p>
            <w:pPr>
              <w:spacing w:line="360" w:lineRule="auto"/>
              <w:ind w:left="103"/>
              <w:textAlignment w:val="baseline"/>
              <w:rPr>
                <w:rFonts w:ascii="仿宋" w:hAnsi="仿宋" w:eastAsia="仿宋" w:cs="仿宋"/>
                <w:kern w:val="0"/>
                <w:sz w:val="24"/>
              </w:rPr>
            </w:pPr>
            <w:r>
              <w:rPr>
                <w:rFonts w:hint="eastAsia" w:ascii="仿宋" w:hAnsi="仿宋" w:eastAsia="仿宋" w:cs="仿宋"/>
                <w:kern w:val="0"/>
                <w:sz w:val="24"/>
              </w:rPr>
              <w:t>快速供气功能</w:t>
            </w:r>
          </w:p>
        </w:tc>
        <w:tc>
          <w:tcPr>
            <w:tcW w:w="4380" w:type="dxa"/>
            <w:tcBorders>
              <w:top w:val="single" w:color="auto" w:sz="4" w:space="0"/>
              <w:left w:val="single" w:color="auto" w:sz="4" w:space="0"/>
              <w:bottom w:val="single" w:color="auto" w:sz="4" w:space="0"/>
              <w:right w:val="single" w:color="auto" w:sz="4" w:space="0"/>
            </w:tcBorders>
          </w:tcPr>
          <w:p>
            <w:pPr>
              <w:ind w:firstLine="480" w:firstLineChars="200"/>
              <w:textAlignment w:val="baseline"/>
              <w:rPr>
                <w:rFonts w:ascii="仿宋" w:hAnsi="仿宋" w:eastAsia="仿宋" w:cs="仿宋"/>
                <w:sz w:val="24"/>
              </w:rPr>
            </w:pPr>
            <w:r>
              <w:rPr>
                <w:rFonts w:hint="eastAsia" w:ascii="仿宋" w:hAnsi="仿宋" w:eastAsia="仿宋" w:cs="仿宋"/>
                <w:sz w:val="24"/>
              </w:rPr>
              <w:t xml:space="preserve">应配置1.2米高压管一条和高压快充接头，可与空气呼吸器的高压快充接口快速连接，实现快速充气。 </w:t>
            </w:r>
          </w:p>
        </w:tc>
        <w:tc>
          <w:tcPr>
            <w:tcW w:w="172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5</w:t>
            </w:r>
          </w:p>
        </w:tc>
        <w:tc>
          <w:tcPr>
            <w:tcW w:w="97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kern w:val="0"/>
                <w:sz w:val="24"/>
              </w:rPr>
            </w:pPr>
          </w:p>
        </w:tc>
        <w:tc>
          <w:tcPr>
            <w:tcW w:w="1035" w:type="dxa"/>
            <w:tcBorders>
              <w:top w:val="single" w:color="auto" w:sz="4" w:space="0"/>
              <w:left w:val="single" w:color="auto" w:sz="4" w:space="0"/>
              <w:bottom w:val="single" w:color="auto" w:sz="4" w:space="0"/>
              <w:right w:val="single" w:color="auto" w:sz="4" w:space="0"/>
            </w:tcBorders>
          </w:tcPr>
          <w:p>
            <w:pPr>
              <w:spacing w:line="360" w:lineRule="auto"/>
              <w:ind w:left="103"/>
              <w:textAlignment w:val="baseline"/>
              <w:rPr>
                <w:rFonts w:ascii="仿宋" w:hAnsi="仿宋" w:eastAsia="仿宋" w:cs="仿宋"/>
                <w:kern w:val="0"/>
                <w:sz w:val="24"/>
              </w:rPr>
            </w:pPr>
            <w:r>
              <w:rPr>
                <w:rFonts w:hint="eastAsia" w:ascii="仿宋" w:hAnsi="仿宋" w:eastAsia="仿宋" w:cs="仿宋"/>
                <w:kern w:val="0"/>
                <w:sz w:val="24"/>
              </w:rPr>
              <w:t>压力表</w:t>
            </w:r>
          </w:p>
        </w:tc>
        <w:tc>
          <w:tcPr>
            <w:tcW w:w="4380" w:type="dxa"/>
            <w:tcBorders>
              <w:top w:val="single" w:color="auto" w:sz="4" w:space="0"/>
              <w:left w:val="single" w:color="auto" w:sz="4" w:space="0"/>
              <w:bottom w:val="single" w:color="auto" w:sz="4" w:space="0"/>
              <w:right w:val="single" w:color="auto" w:sz="4" w:space="0"/>
            </w:tcBorders>
          </w:tcPr>
          <w:p>
            <w:pPr>
              <w:ind w:firstLine="480" w:firstLineChars="200"/>
              <w:textAlignment w:val="baseline"/>
              <w:rPr>
                <w:rFonts w:ascii="仿宋" w:hAnsi="仿宋" w:eastAsia="仿宋" w:cs="仿宋"/>
                <w:sz w:val="24"/>
              </w:rPr>
            </w:pPr>
            <w:r>
              <w:rPr>
                <w:rFonts w:hint="eastAsia" w:ascii="仿宋" w:hAnsi="仿宋" w:eastAsia="仿宋" w:cs="仿宋"/>
                <w:sz w:val="24"/>
              </w:rPr>
              <w:t xml:space="preserve">配置1.6级精度压力表，带荧光表盘，与高压管活动联结, 黑暗场所也能读取压力信息，设自动报警器，当气瓶压力低至6Mp以下时哨声报警，提醒人员安全撤离。 </w:t>
            </w:r>
          </w:p>
        </w:tc>
        <w:tc>
          <w:tcPr>
            <w:tcW w:w="172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6</w:t>
            </w:r>
          </w:p>
        </w:tc>
        <w:tc>
          <w:tcPr>
            <w:tcW w:w="97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kern w:val="0"/>
                <w:sz w:val="24"/>
              </w:rPr>
            </w:pPr>
            <w:r>
              <w:rPr>
                <w:rFonts w:hint="eastAsia" w:ascii="仿宋" w:hAnsi="仿宋" w:eastAsia="仿宋" w:cs="仿宋"/>
                <w:kern w:val="0"/>
                <w:sz w:val="24"/>
              </w:rPr>
              <w:t>#</w:t>
            </w:r>
          </w:p>
        </w:tc>
        <w:tc>
          <w:tcPr>
            <w:tcW w:w="1035" w:type="dxa"/>
            <w:tcBorders>
              <w:top w:val="single" w:color="auto" w:sz="4" w:space="0"/>
              <w:left w:val="single" w:color="auto" w:sz="4" w:space="0"/>
              <w:bottom w:val="single" w:color="auto" w:sz="4" w:space="0"/>
              <w:right w:val="single" w:color="auto" w:sz="4" w:space="0"/>
            </w:tcBorders>
          </w:tcPr>
          <w:p>
            <w:pPr>
              <w:spacing w:line="360" w:lineRule="auto"/>
              <w:ind w:left="103"/>
              <w:textAlignment w:val="baseline"/>
              <w:rPr>
                <w:rFonts w:ascii="仿宋" w:hAnsi="仿宋" w:eastAsia="仿宋" w:cs="仿宋"/>
                <w:kern w:val="0"/>
                <w:sz w:val="24"/>
              </w:rPr>
            </w:pPr>
            <w:r>
              <w:rPr>
                <w:rFonts w:hint="eastAsia" w:ascii="仿宋" w:hAnsi="仿宋" w:eastAsia="仿宋" w:cs="仿宋"/>
                <w:sz w:val="24"/>
              </w:rPr>
              <w:t>尺寸</w:t>
            </w:r>
          </w:p>
        </w:tc>
        <w:tc>
          <w:tcPr>
            <w:tcW w:w="4380" w:type="dxa"/>
            <w:tcBorders>
              <w:top w:val="single" w:color="auto" w:sz="4" w:space="0"/>
              <w:left w:val="single" w:color="auto" w:sz="4" w:space="0"/>
              <w:bottom w:val="single" w:color="auto" w:sz="4" w:space="0"/>
              <w:right w:val="single" w:color="auto" w:sz="4" w:space="0"/>
            </w:tcBorders>
          </w:tcPr>
          <w:p>
            <w:pPr>
              <w:textAlignment w:val="baseline"/>
              <w:rPr>
                <w:rFonts w:ascii="仿宋" w:hAnsi="仿宋" w:eastAsia="仿宋" w:cs="仿宋"/>
                <w:sz w:val="24"/>
              </w:rPr>
            </w:pPr>
            <w:r>
              <w:rPr>
                <w:rFonts w:hint="eastAsia" w:ascii="仿宋" w:hAnsi="仿宋" w:eastAsia="仿宋" w:cs="仿宋"/>
                <w:sz w:val="24"/>
              </w:rPr>
              <w:t>≤80cm×30cm×25cm</w:t>
            </w:r>
          </w:p>
          <w:p>
            <w:pPr>
              <w:textAlignment w:val="baseline"/>
              <w:rPr>
                <w:rFonts w:ascii="仿宋" w:hAnsi="仿宋" w:eastAsia="仿宋" w:cs="仿宋"/>
                <w:sz w:val="24"/>
              </w:rPr>
            </w:pPr>
          </w:p>
        </w:tc>
        <w:tc>
          <w:tcPr>
            <w:tcW w:w="172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7</w:t>
            </w:r>
          </w:p>
        </w:tc>
        <w:tc>
          <w:tcPr>
            <w:tcW w:w="97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kern w:val="0"/>
                <w:sz w:val="24"/>
              </w:rPr>
            </w:pPr>
            <w:r>
              <w:rPr>
                <w:rFonts w:hint="eastAsia" w:ascii="仿宋" w:hAnsi="仿宋" w:eastAsia="仿宋" w:cs="仿宋"/>
                <w:kern w:val="0"/>
                <w:sz w:val="24"/>
              </w:rPr>
              <w:t>#</w:t>
            </w:r>
          </w:p>
        </w:tc>
        <w:tc>
          <w:tcPr>
            <w:tcW w:w="1035" w:type="dxa"/>
            <w:tcBorders>
              <w:top w:val="single" w:color="auto" w:sz="4" w:space="0"/>
              <w:left w:val="single" w:color="auto" w:sz="4" w:space="0"/>
              <w:right w:val="single" w:color="auto" w:sz="4" w:space="0"/>
            </w:tcBorders>
          </w:tcPr>
          <w:p>
            <w:pPr>
              <w:spacing w:line="360" w:lineRule="auto"/>
              <w:ind w:left="103"/>
              <w:textAlignment w:val="baseline"/>
              <w:rPr>
                <w:rFonts w:ascii="仿宋" w:hAnsi="仿宋" w:eastAsia="仿宋" w:cs="仿宋"/>
                <w:kern w:val="0"/>
                <w:sz w:val="24"/>
              </w:rPr>
            </w:pPr>
            <w:r>
              <w:rPr>
                <w:rFonts w:hint="eastAsia" w:ascii="仿宋" w:hAnsi="仿宋" w:eastAsia="仿宋" w:cs="仿宋"/>
                <w:kern w:val="0"/>
                <w:sz w:val="24"/>
              </w:rPr>
              <w:t>重量</w:t>
            </w:r>
          </w:p>
        </w:tc>
        <w:tc>
          <w:tcPr>
            <w:tcW w:w="4380" w:type="dxa"/>
            <w:tcBorders>
              <w:top w:val="single" w:color="auto" w:sz="4" w:space="0"/>
              <w:left w:val="single" w:color="auto" w:sz="4" w:space="0"/>
              <w:bottom w:val="single" w:color="auto" w:sz="4" w:space="0"/>
              <w:right w:val="single" w:color="auto" w:sz="4" w:space="0"/>
            </w:tcBorders>
          </w:tcPr>
          <w:p>
            <w:pPr>
              <w:textAlignment w:val="baseline"/>
              <w:rPr>
                <w:rFonts w:ascii="仿宋" w:hAnsi="仿宋" w:eastAsia="仿宋" w:cs="仿宋"/>
                <w:sz w:val="24"/>
              </w:rPr>
            </w:pPr>
            <w:r>
              <w:rPr>
                <w:rFonts w:hint="eastAsia" w:ascii="仿宋" w:hAnsi="仿宋" w:eastAsia="仿宋" w:cs="仿宋"/>
                <w:sz w:val="24"/>
              </w:rPr>
              <w:t>≤6.5KG</w:t>
            </w:r>
          </w:p>
        </w:tc>
        <w:tc>
          <w:tcPr>
            <w:tcW w:w="172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是</w:t>
            </w:r>
          </w:p>
        </w:tc>
      </w:tr>
    </w:tbl>
    <w:p>
      <w:pPr>
        <w:textAlignment w:val="baseline"/>
        <w:rPr>
          <w:b/>
          <w:i/>
          <w:caps/>
        </w:rPr>
      </w:pPr>
    </w:p>
    <w:p>
      <w:pPr>
        <w:textAlignment w:val="baseline"/>
        <w:rPr>
          <w:sz w:val="24"/>
          <w:szCs w:val="24"/>
        </w:rPr>
      </w:pPr>
    </w:p>
    <w:p>
      <w:pPr>
        <w:textAlignment w:val="baseline"/>
        <w:rPr>
          <w:rFonts w:ascii="仿宋" w:hAnsi="仿宋" w:eastAsia="仿宋" w:cs="仿宋"/>
          <w:b/>
          <w:bCs/>
          <w:sz w:val="24"/>
          <w:szCs w:val="24"/>
        </w:rPr>
      </w:pPr>
      <w:r>
        <w:rPr>
          <w:rFonts w:hint="eastAsia" w:ascii="仿宋" w:hAnsi="仿宋" w:eastAsia="仿宋" w:cs="仿宋"/>
          <w:b/>
          <w:bCs/>
          <w:sz w:val="24"/>
          <w:szCs w:val="24"/>
        </w:rPr>
        <w:t>11.坑道送风机（普通型）</w:t>
      </w:r>
    </w:p>
    <w:tbl>
      <w:tblPr>
        <w:tblStyle w:val="13"/>
        <w:tblW w:w="90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
        <w:gridCol w:w="975"/>
        <w:gridCol w:w="1035"/>
        <w:gridCol w:w="4380"/>
        <w:gridCol w:w="17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912" w:type="dxa"/>
            <w:tcBorders>
              <w:top w:val="single" w:color="auto" w:sz="4" w:space="0"/>
              <w:left w:val="single" w:color="auto" w:sz="4" w:space="0"/>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序号</w:t>
            </w:r>
          </w:p>
        </w:tc>
        <w:tc>
          <w:tcPr>
            <w:tcW w:w="975"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重要性</w:t>
            </w:r>
          </w:p>
        </w:tc>
        <w:tc>
          <w:tcPr>
            <w:tcW w:w="1035"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指标项</w:t>
            </w:r>
          </w:p>
        </w:tc>
        <w:tc>
          <w:tcPr>
            <w:tcW w:w="4380"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指标要求</w:t>
            </w:r>
          </w:p>
        </w:tc>
        <w:tc>
          <w:tcPr>
            <w:tcW w:w="1725"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证明材料要求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1"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ascii="仿宋" w:hAnsi="仿宋" w:eastAsia="仿宋" w:cs="仿宋"/>
                <w:bCs/>
                <w:kern w:val="0"/>
                <w:sz w:val="24"/>
              </w:rPr>
              <w:t>1</w:t>
            </w:r>
          </w:p>
        </w:tc>
        <w:tc>
          <w:tcPr>
            <w:tcW w:w="975" w:type="dxa"/>
            <w:tcBorders>
              <w:top w:val="single" w:color="auto" w:sz="4" w:space="0"/>
              <w:left w:val="nil"/>
              <w:right w:val="single" w:color="auto" w:sz="4" w:space="0"/>
            </w:tcBorders>
          </w:tcPr>
          <w:p>
            <w:pPr>
              <w:spacing w:line="360" w:lineRule="auto"/>
              <w:textAlignment w:val="baseline"/>
              <w:rPr>
                <w:rFonts w:ascii="仿宋" w:hAnsi="仿宋" w:eastAsia="仿宋" w:cs="仿宋"/>
                <w:kern w:val="0"/>
                <w:sz w:val="24"/>
              </w:rPr>
            </w:pPr>
          </w:p>
        </w:tc>
        <w:tc>
          <w:tcPr>
            <w:tcW w:w="1035" w:type="dxa"/>
            <w:tcBorders>
              <w:top w:val="single" w:color="auto" w:sz="4" w:space="0"/>
              <w:left w:val="single" w:color="auto" w:sz="4" w:space="0"/>
              <w:bottom w:val="single" w:color="auto" w:sz="4" w:space="0"/>
              <w:right w:val="single" w:color="auto" w:sz="4" w:space="0"/>
            </w:tcBorders>
          </w:tcPr>
          <w:p>
            <w:pPr>
              <w:spacing w:before="14" w:line="360" w:lineRule="auto"/>
              <w:ind w:left="112"/>
              <w:textAlignment w:val="baseline"/>
              <w:rPr>
                <w:rFonts w:ascii="仿宋" w:hAnsi="仿宋" w:eastAsia="仿宋" w:cs="仿宋"/>
                <w:kern w:val="0"/>
                <w:sz w:val="24"/>
              </w:rPr>
            </w:pPr>
            <w:r>
              <w:rPr>
                <w:rFonts w:hint="eastAsia" w:ascii="仿宋" w:hAnsi="仿宋" w:eastAsia="仿宋" w:cs="仿宋"/>
                <w:kern w:val="0"/>
                <w:sz w:val="24"/>
              </w:rPr>
              <w:t>性能</w:t>
            </w:r>
          </w:p>
        </w:tc>
        <w:tc>
          <w:tcPr>
            <w:tcW w:w="4380" w:type="dxa"/>
            <w:tcBorders>
              <w:top w:val="single" w:color="auto" w:sz="4" w:space="0"/>
              <w:left w:val="nil"/>
              <w:right w:val="single" w:color="auto" w:sz="4" w:space="0"/>
            </w:tcBorders>
          </w:tcPr>
          <w:p>
            <w:pPr>
              <w:numPr>
                <w:ilvl w:val="0"/>
                <w:numId w:val="10"/>
              </w:numPr>
              <w:spacing w:line="360" w:lineRule="auto"/>
              <w:textAlignment w:val="baseline"/>
              <w:rPr>
                <w:rFonts w:ascii="仿宋" w:hAnsi="仿宋" w:eastAsia="仿宋" w:cs="仿宋"/>
                <w:kern w:val="0"/>
                <w:sz w:val="24"/>
              </w:rPr>
            </w:pPr>
            <w:r>
              <w:rPr>
                <w:rFonts w:hint="eastAsia" w:ascii="仿宋" w:hAnsi="仿宋" w:eastAsia="仿宋" w:cs="仿宋"/>
                <w:kern w:val="0"/>
                <w:sz w:val="24"/>
              </w:rPr>
              <w:t>电机：190W 240V；</w:t>
            </w:r>
          </w:p>
          <w:p>
            <w:pPr>
              <w:numPr>
                <w:ilvl w:val="0"/>
                <w:numId w:val="10"/>
              </w:numPr>
              <w:spacing w:line="360" w:lineRule="auto"/>
              <w:textAlignment w:val="baseline"/>
              <w:rPr>
                <w:rFonts w:ascii="仿宋" w:hAnsi="仿宋" w:eastAsia="仿宋" w:cs="仿宋"/>
                <w:kern w:val="0"/>
                <w:sz w:val="24"/>
              </w:rPr>
            </w:pPr>
            <w:r>
              <w:rPr>
                <w:rFonts w:hint="eastAsia" w:ascii="仿宋" w:hAnsi="仿宋" w:eastAsia="仿宋" w:cs="仿宋"/>
                <w:kern w:val="0"/>
                <w:sz w:val="24"/>
              </w:rPr>
              <w:t>噪音：≤74dB；</w:t>
            </w:r>
          </w:p>
          <w:p>
            <w:pPr>
              <w:numPr>
                <w:ilvl w:val="0"/>
                <w:numId w:val="10"/>
              </w:numPr>
              <w:spacing w:line="360" w:lineRule="auto"/>
              <w:textAlignment w:val="baseline"/>
              <w:rPr>
                <w:rFonts w:ascii="仿宋" w:hAnsi="仿宋" w:eastAsia="仿宋" w:cs="仿宋"/>
                <w:kern w:val="0"/>
                <w:sz w:val="24"/>
              </w:rPr>
            </w:pPr>
            <w:r>
              <w:rPr>
                <w:rFonts w:hint="eastAsia" w:ascii="仿宋" w:hAnsi="仿宋" w:eastAsia="仿宋" w:cs="仿宋"/>
                <w:kern w:val="0"/>
                <w:sz w:val="24"/>
              </w:rPr>
              <w:t>风机直径：≥20cm×9-叶片 叶轮；</w:t>
            </w:r>
          </w:p>
          <w:p>
            <w:pPr>
              <w:numPr>
                <w:ilvl w:val="0"/>
                <w:numId w:val="10"/>
              </w:numPr>
              <w:spacing w:line="360" w:lineRule="auto"/>
              <w:textAlignment w:val="baseline"/>
              <w:rPr>
                <w:rFonts w:ascii="仿宋" w:hAnsi="仿宋" w:eastAsia="仿宋" w:cs="仿宋"/>
                <w:kern w:val="0"/>
                <w:sz w:val="24"/>
              </w:rPr>
            </w:pPr>
            <w:r>
              <w:rPr>
                <w:rFonts w:hint="eastAsia" w:ascii="仿宋" w:hAnsi="仿宋" w:eastAsia="仿宋" w:cs="仿宋"/>
                <w:kern w:val="0"/>
                <w:sz w:val="24"/>
              </w:rPr>
              <w:t>重量：≤8kg;</w:t>
            </w:r>
          </w:p>
          <w:p>
            <w:pPr>
              <w:numPr>
                <w:ilvl w:val="0"/>
                <w:numId w:val="10"/>
              </w:numPr>
              <w:spacing w:line="360" w:lineRule="auto"/>
              <w:textAlignment w:val="baseline"/>
              <w:rPr>
                <w:rFonts w:ascii="仿宋" w:hAnsi="仿宋" w:eastAsia="仿宋" w:cs="仿宋"/>
                <w:kern w:val="0"/>
                <w:sz w:val="24"/>
              </w:rPr>
            </w:pPr>
            <w:r>
              <w:rPr>
                <w:rFonts w:hint="eastAsia" w:ascii="仿宋" w:hAnsi="仿宋" w:eastAsia="仿宋" w:cs="仿宋"/>
                <w:kern w:val="0"/>
                <w:sz w:val="24"/>
              </w:rPr>
              <w:t>排烟机体积：≤355×305×330mm；带4.6m风筒：355h×305w×860d mm；带7.6m风筒：355h×305w×1090d mm；</w:t>
            </w:r>
          </w:p>
          <w:p>
            <w:pPr>
              <w:numPr>
                <w:ilvl w:val="0"/>
                <w:numId w:val="10"/>
              </w:numPr>
              <w:spacing w:line="360" w:lineRule="auto"/>
              <w:textAlignment w:val="baseline"/>
              <w:rPr>
                <w:rFonts w:ascii="仿宋" w:hAnsi="仿宋" w:eastAsia="仿宋" w:cs="仿宋"/>
                <w:kern w:val="0"/>
                <w:sz w:val="24"/>
              </w:rPr>
            </w:pPr>
            <w:r>
              <w:rPr>
                <w:rFonts w:hint="eastAsia" w:ascii="仿宋" w:hAnsi="仿宋" w:eastAsia="仿宋" w:cs="仿宋"/>
                <w:kern w:val="0"/>
                <w:sz w:val="24"/>
              </w:rPr>
              <w:t xml:space="preserve">无阻碍风量：≥1392㎥/h； </w:t>
            </w:r>
          </w:p>
          <w:p>
            <w:pPr>
              <w:numPr>
                <w:ilvl w:val="0"/>
                <w:numId w:val="10"/>
              </w:numPr>
              <w:spacing w:line="360" w:lineRule="auto"/>
              <w:textAlignment w:val="baseline"/>
              <w:rPr>
                <w:rFonts w:ascii="仿宋" w:hAnsi="仿宋" w:eastAsia="仿宋" w:cs="仿宋"/>
                <w:kern w:val="0"/>
                <w:sz w:val="24"/>
              </w:rPr>
            </w:pPr>
            <w:r>
              <w:rPr>
                <w:rFonts w:hint="eastAsia" w:ascii="仿宋" w:hAnsi="仿宋" w:eastAsia="仿宋" w:cs="仿宋"/>
                <w:kern w:val="0"/>
                <w:sz w:val="24"/>
              </w:rPr>
              <w:t>4.6米导风管 1-90°转角风量：≥1120㎥/h</w:t>
            </w:r>
          </w:p>
          <w:p>
            <w:pPr>
              <w:spacing w:line="360" w:lineRule="auto"/>
              <w:textAlignment w:val="baseline"/>
              <w:rPr>
                <w:rFonts w:ascii="仿宋" w:hAnsi="仿宋" w:eastAsia="仿宋" w:cs="仿宋"/>
                <w:kern w:val="0"/>
                <w:sz w:val="24"/>
              </w:rPr>
            </w:pPr>
            <w:r>
              <w:rPr>
                <w:rFonts w:hint="eastAsia" w:ascii="仿宋" w:hAnsi="仿宋" w:eastAsia="仿宋" w:cs="仿宋"/>
                <w:kern w:val="0"/>
                <w:sz w:val="24"/>
              </w:rPr>
              <w:t>8、4.6米导风管 2-90°转角风量：≥948㎥/h.</w:t>
            </w:r>
          </w:p>
          <w:p>
            <w:pPr>
              <w:spacing w:line="360" w:lineRule="auto"/>
              <w:textAlignment w:val="baseline"/>
              <w:rPr>
                <w:rFonts w:ascii="仿宋" w:hAnsi="仿宋" w:eastAsia="仿宋" w:cs="仿宋"/>
                <w:kern w:val="0"/>
                <w:sz w:val="24"/>
              </w:rPr>
            </w:pPr>
            <w:r>
              <w:rPr>
                <w:rFonts w:hint="eastAsia" w:ascii="仿宋" w:hAnsi="仿宋" w:eastAsia="仿宋" w:cs="仿宋"/>
                <w:kern w:val="0"/>
                <w:sz w:val="24"/>
              </w:rPr>
              <w:t>9、电流：≥1.3A；</w:t>
            </w:r>
          </w:p>
        </w:tc>
        <w:tc>
          <w:tcPr>
            <w:tcW w:w="1725" w:type="dxa"/>
            <w:tcBorders>
              <w:top w:val="single" w:color="auto" w:sz="4" w:space="0"/>
              <w:left w:val="nil"/>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否</w:t>
            </w:r>
          </w:p>
        </w:tc>
      </w:tr>
    </w:tbl>
    <w:p>
      <w:pPr>
        <w:textAlignment w:val="baseline"/>
        <w:rPr>
          <w:sz w:val="24"/>
          <w:szCs w:val="24"/>
        </w:rPr>
      </w:pPr>
    </w:p>
    <w:p>
      <w:pPr>
        <w:textAlignment w:val="baseline"/>
        <w:rPr>
          <w:rFonts w:ascii="仿宋" w:hAnsi="仿宋" w:eastAsia="仿宋" w:cs="仿宋"/>
          <w:b/>
          <w:bCs/>
          <w:sz w:val="24"/>
          <w:szCs w:val="24"/>
        </w:rPr>
      </w:pPr>
      <w:r>
        <w:rPr>
          <w:rFonts w:hint="eastAsia" w:ascii="仿宋" w:hAnsi="仿宋" w:eastAsia="仿宋" w:cs="仿宋"/>
          <w:b/>
          <w:bCs/>
          <w:sz w:val="24"/>
          <w:szCs w:val="24"/>
        </w:rPr>
        <w:t>12.标定气体（NH3）</w:t>
      </w:r>
    </w:p>
    <w:tbl>
      <w:tblPr>
        <w:tblStyle w:val="13"/>
        <w:tblW w:w="90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
        <w:gridCol w:w="975"/>
        <w:gridCol w:w="1035"/>
        <w:gridCol w:w="4380"/>
        <w:gridCol w:w="17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912" w:type="dxa"/>
            <w:tcBorders>
              <w:top w:val="single" w:color="auto" w:sz="4" w:space="0"/>
              <w:left w:val="single" w:color="auto" w:sz="4" w:space="0"/>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序号</w:t>
            </w:r>
          </w:p>
        </w:tc>
        <w:tc>
          <w:tcPr>
            <w:tcW w:w="975"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重要性</w:t>
            </w:r>
          </w:p>
        </w:tc>
        <w:tc>
          <w:tcPr>
            <w:tcW w:w="1035"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指标项</w:t>
            </w:r>
          </w:p>
        </w:tc>
        <w:tc>
          <w:tcPr>
            <w:tcW w:w="4380"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指标要求</w:t>
            </w:r>
          </w:p>
        </w:tc>
        <w:tc>
          <w:tcPr>
            <w:tcW w:w="1725"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证明材料要求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1</w:t>
            </w:r>
          </w:p>
        </w:tc>
        <w:tc>
          <w:tcPr>
            <w:tcW w:w="975" w:type="dxa"/>
            <w:tcBorders>
              <w:top w:val="single" w:color="auto" w:sz="4" w:space="0"/>
              <w:left w:val="nil"/>
              <w:bottom w:val="single" w:color="auto" w:sz="4" w:space="0"/>
              <w:right w:val="single" w:color="auto" w:sz="4" w:space="0"/>
            </w:tcBorders>
          </w:tcPr>
          <w:p>
            <w:pPr>
              <w:spacing w:line="360" w:lineRule="auto"/>
              <w:textAlignment w:val="baseline"/>
              <w:rPr>
                <w:rFonts w:ascii="仿宋" w:hAnsi="仿宋" w:eastAsia="仿宋" w:cs="仿宋"/>
                <w:kern w:val="0"/>
                <w:sz w:val="24"/>
              </w:rPr>
            </w:pPr>
          </w:p>
        </w:tc>
        <w:tc>
          <w:tcPr>
            <w:tcW w:w="1035" w:type="dxa"/>
            <w:tcBorders>
              <w:top w:val="single" w:color="auto" w:sz="4" w:space="0"/>
              <w:left w:val="nil"/>
              <w:right w:val="single" w:color="auto" w:sz="4" w:space="0"/>
            </w:tcBorders>
          </w:tcPr>
          <w:p>
            <w:pPr>
              <w:spacing w:before="14" w:line="360" w:lineRule="auto"/>
              <w:ind w:left="112"/>
              <w:textAlignment w:val="baseline"/>
              <w:rPr>
                <w:rFonts w:ascii="仿宋" w:hAnsi="仿宋" w:eastAsia="仿宋" w:cs="仿宋"/>
                <w:kern w:val="0"/>
                <w:sz w:val="24"/>
              </w:rPr>
            </w:pPr>
            <w:r>
              <w:rPr>
                <w:rFonts w:hint="eastAsia" w:ascii="仿宋" w:hAnsi="仿宋" w:eastAsia="仿宋" w:cs="仿宋"/>
                <w:kern w:val="0"/>
                <w:sz w:val="24"/>
              </w:rPr>
              <w:t>功能</w:t>
            </w:r>
          </w:p>
        </w:tc>
        <w:tc>
          <w:tcPr>
            <w:tcW w:w="4380" w:type="dxa"/>
            <w:tcBorders>
              <w:top w:val="single" w:color="auto" w:sz="4" w:space="0"/>
              <w:left w:val="nil"/>
              <w:bottom w:val="single" w:color="auto" w:sz="4" w:space="0"/>
              <w:right w:val="single" w:color="auto" w:sz="4" w:space="0"/>
            </w:tcBorders>
          </w:tcPr>
          <w:p>
            <w:pPr>
              <w:widowControl/>
              <w:spacing w:line="360" w:lineRule="auto"/>
              <w:textAlignment w:val="baseline"/>
              <w:rPr>
                <w:rFonts w:ascii="仿宋" w:hAnsi="仿宋" w:eastAsia="仿宋" w:cs="仿宋"/>
                <w:kern w:val="0"/>
                <w:sz w:val="24"/>
              </w:rPr>
            </w:pPr>
            <w:r>
              <w:rPr>
                <w:rFonts w:hint="eastAsia" w:ascii="仿宋" w:hAnsi="仿宋" w:eastAsia="仿宋" w:cs="仿宋"/>
                <w:kern w:val="0"/>
                <w:sz w:val="24"/>
              </w:rPr>
              <w:t>为标定系统检测设备使用时提供的气体，标定气体氨气，其浓度为≥25ppm。</w:t>
            </w:r>
          </w:p>
        </w:tc>
        <w:tc>
          <w:tcPr>
            <w:tcW w:w="1725" w:type="dxa"/>
            <w:tcBorders>
              <w:top w:val="single" w:color="auto" w:sz="4" w:space="0"/>
              <w:left w:val="nil"/>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4"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2</w:t>
            </w:r>
          </w:p>
        </w:tc>
        <w:tc>
          <w:tcPr>
            <w:tcW w:w="975" w:type="dxa"/>
            <w:tcBorders>
              <w:top w:val="single" w:color="auto" w:sz="4" w:space="0"/>
              <w:left w:val="nil"/>
              <w:right w:val="single" w:color="auto" w:sz="4" w:space="0"/>
            </w:tcBorders>
          </w:tcPr>
          <w:p>
            <w:pPr>
              <w:spacing w:line="360" w:lineRule="auto"/>
              <w:textAlignment w:val="baseline"/>
              <w:rPr>
                <w:rFonts w:ascii="仿宋" w:hAnsi="仿宋" w:eastAsia="仿宋" w:cs="仿宋"/>
                <w:kern w:val="0"/>
                <w:sz w:val="24"/>
              </w:rPr>
            </w:pPr>
          </w:p>
        </w:tc>
        <w:tc>
          <w:tcPr>
            <w:tcW w:w="1035" w:type="dxa"/>
            <w:tcBorders>
              <w:top w:val="single" w:color="auto" w:sz="4" w:space="0"/>
              <w:left w:val="nil"/>
              <w:bottom w:val="single" w:color="auto" w:sz="4" w:space="0"/>
              <w:right w:val="single" w:color="auto" w:sz="4" w:space="0"/>
            </w:tcBorders>
          </w:tcPr>
          <w:p>
            <w:pPr>
              <w:spacing w:before="14" w:line="360" w:lineRule="auto"/>
              <w:ind w:left="112"/>
              <w:textAlignment w:val="baseline"/>
              <w:rPr>
                <w:rFonts w:ascii="仿宋" w:hAnsi="仿宋" w:eastAsia="仿宋" w:cs="仿宋"/>
                <w:kern w:val="0"/>
                <w:sz w:val="24"/>
              </w:rPr>
            </w:pPr>
            <w:r>
              <w:rPr>
                <w:rFonts w:hint="eastAsia" w:ascii="仿宋" w:hAnsi="仿宋" w:eastAsia="仿宋" w:cs="仿宋"/>
                <w:kern w:val="0"/>
                <w:sz w:val="24"/>
              </w:rPr>
              <w:t>性能</w:t>
            </w:r>
          </w:p>
          <w:p>
            <w:pPr>
              <w:spacing w:before="14" w:line="360" w:lineRule="auto"/>
              <w:ind w:left="112"/>
              <w:textAlignment w:val="baseline"/>
              <w:rPr>
                <w:rFonts w:ascii="仿宋" w:hAnsi="仿宋" w:eastAsia="仿宋" w:cs="仿宋"/>
                <w:kern w:val="0"/>
                <w:sz w:val="24"/>
              </w:rPr>
            </w:pPr>
          </w:p>
        </w:tc>
        <w:tc>
          <w:tcPr>
            <w:tcW w:w="4380" w:type="dxa"/>
            <w:tcBorders>
              <w:top w:val="single" w:color="auto" w:sz="4" w:space="0"/>
              <w:left w:val="nil"/>
              <w:bottom w:val="single" w:color="auto" w:sz="4" w:space="0"/>
              <w:right w:val="single" w:color="auto" w:sz="4" w:space="0"/>
            </w:tcBorders>
          </w:tcPr>
          <w:p>
            <w:pPr>
              <w:widowControl/>
              <w:spacing w:line="360" w:lineRule="auto"/>
              <w:textAlignment w:val="baseline"/>
              <w:rPr>
                <w:rFonts w:ascii="仿宋" w:hAnsi="仿宋" w:eastAsia="仿宋" w:cs="仿宋"/>
                <w:kern w:val="0"/>
                <w:sz w:val="24"/>
              </w:rPr>
            </w:pPr>
            <w:r>
              <w:rPr>
                <w:rFonts w:hint="eastAsia" w:ascii="仿宋" w:hAnsi="仿宋" w:eastAsia="仿宋" w:cs="仿宋"/>
                <w:kern w:val="0"/>
                <w:sz w:val="24"/>
              </w:rPr>
              <w:t>1、气体储存在铝质压力气瓶中，瓶口带有气体信息磁环。可通过标定系统气瓶支架自动识别相应气体，无需手工输入。</w:t>
            </w:r>
          </w:p>
          <w:p>
            <w:pPr>
              <w:spacing w:line="360" w:lineRule="auto"/>
              <w:textAlignment w:val="baseline"/>
              <w:rPr>
                <w:rFonts w:ascii="仿宋" w:hAnsi="仿宋" w:eastAsia="仿宋" w:cs="仿宋"/>
                <w:kern w:val="0"/>
                <w:sz w:val="24"/>
              </w:rPr>
            </w:pPr>
            <w:r>
              <w:rPr>
                <w:rFonts w:hint="eastAsia" w:ascii="仿宋" w:hAnsi="仿宋" w:eastAsia="仿宋" w:cs="仿宋"/>
                <w:kern w:val="0"/>
                <w:sz w:val="24"/>
              </w:rPr>
              <w:t>2、气体含量为≥58L（常压）。</w:t>
            </w:r>
          </w:p>
        </w:tc>
        <w:tc>
          <w:tcPr>
            <w:tcW w:w="1725" w:type="dxa"/>
            <w:tcBorders>
              <w:top w:val="single" w:color="auto" w:sz="4" w:space="0"/>
              <w:left w:val="nil"/>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否</w:t>
            </w:r>
          </w:p>
        </w:tc>
      </w:tr>
    </w:tbl>
    <w:p>
      <w:pPr>
        <w:textAlignment w:val="baseline"/>
        <w:rPr>
          <w:b/>
          <w:i/>
          <w:caps/>
        </w:rPr>
      </w:pPr>
    </w:p>
    <w:p>
      <w:pPr>
        <w:textAlignment w:val="baseline"/>
        <w:rPr>
          <w:rFonts w:ascii="仿宋" w:hAnsi="仿宋" w:eastAsia="仿宋" w:cs="仿宋"/>
          <w:b/>
          <w:bCs/>
          <w:sz w:val="24"/>
          <w:szCs w:val="24"/>
        </w:rPr>
      </w:pPr>
    </w:p>
    <w:p>
      <w:pPr>
        <w:textAlignment w:val="baseline"/>
        <w:rPr>
          <w:rFonts w:ascii="仿宋" w:hAnsi="仿宋" w:eastAsia="仿宋" w:cs="仿宋"/>
          <w:b/>
          <w:bCs/>
          <w:sz w:val="24"/>
          <w:szCs w:val="24"/>
        </w:rPr>
      </w:pPr>
      <w:r>
        <w:rPr>
          <w:rFonts w:hint="eastAsia" w:ascii="仿宋" w:hAnsi="仿宋" w:eastAsia="仿宋" w:cs="仿宋"/>
          <w:b/>
          <w:bCs/>
          <w:sz w:val="24"/>
          <w:szCs w:val="24"/>
        </w:rPr>
        <w:t>13.对讲机（防爆款）</w:t>
      </w:r>
    </w:p>
    <w:tbl>
      <w:tblPr>
        <w:tblStyle w:val="13"/>
        <w:tblW w:w="90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
        <w:gridCol w:w="975"/>
        <w:gridCol w:w="1035"/>
        <w:gridCol w:w="4380"/>
        <w:gridCol w:w="17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912" w:type="dxa"/>
            <w:tcBorders>
              <w:top w:val="single" w:color="auto" w:sz="4" w:space="0"/>
              <w:left w:val="single" w:color="auto" w:sz="4" w:space="0"/>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序号</w:t>
            </w:r>
          </w:p>
        </w:tc>
        <w:tc>
          <w:tcPr>
            <w:tcW w:w="975"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重要性</w:t>
            </w:r>
          </w:p>
        </w:tc>
        <w:tc>
          <w:tcPr>
            <w:tcW w:w="1035"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指标项</w:t>
            </w:r>
          </w:p>
        </w:tc>
        <w:tc>
          <w:tcPr>
            <w:tcW w:w="4380"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指标要求</w:t>
            </w:r>
          </w:p>
        </w:tc>
        <w:tc>
          <w:tcPr>
            <w:tcW w:w="1725"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证明材料要求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7"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1</w:t>
            </w:r>
          </w:p>
        </w:tc>
        <w:tc>
          <w:tcPr>
            <w:tcW w:w="975" w:type="dxa"/>
            <w:tcBorders>
              <w:top w:val="single" w:color="auto" w:sz="4" w:space="0"/>
              <w:left w:val="single" w:color="auto" w:sz="4" w:space="0"/>
              <w:right w:val="single" w:color="auto" w:sz="4" w:space="0"/>
            </w:tcBorders>
          </w:tcPr>
          <w:p>
            <w:pPr>
              <w:spacing w:line="360" w:lineRule="auto"/>
              <w:textAlignment w:val="baseline"/>
              <w:rPr>
                <w:rFonts w:ascii="仿宋" w:hAnsi="仿宋" w:eastAsia="仿宋" w:cs="仿宋"/>
                <w:kern w:val="0"/>
                <w:sz w:val="24"/>
              </w:rPr>
            </w:pPr>
          </w:p>
        </w:tc>
        <w:tc>
          <w:tcPr>
            <w:tcW w:w="1035" w:type="dxa"/>
            <w:tcBorders>
              <w:top w:val="single" w:color="auto" w:sz="4" w:space="0"/>
              <w:left w:val="single" w:color="auto" w:sz="4" w:space="0"/>
              <w:bottom w:val="single" w:color="auto" w:sz="4" w:space="0"/>
              <w:right w:val="single" w:color="auto" w:sz="4" w:space="0"/>
            </w:tcBorders>
          </w:tcPr>
          <w:p>
            <w:pPr>
              <w:spacing w:before="14" w:line="360" w:lineRule="auto"/>
              <w:ind w:left="112"/>
              <w:textAlignment w:val="baseline"/>
              <w:rPr>
                <w:rFonts w:ascii="仿宋" w:hAnsi="仿宋" w:eastAsia="仿宋" w:cs="仿宋"/>
                <w:kern w:val="0"/>
                <w:sz w:val="24"/>
              </w:rPr>
            </w:pPr>
            <w:r>
              <w:rPr>
                <w:rFonts w:hint="eastAsia" w:ascii="仿宋" w:hAnsi="仿宋" w:eastAsia="仿宋" w:cs="仿宋"/>
                <w:kern w:val="0"/>
                <w:sz w:val="24"/>
              </w:rPr>
              <w:t>性能</w:t>
            </w:r>
          </w:p>
        </w:tc>
        <w:tc>
          <w:tcPr>
            <w:tcW w:w="4380" w:type="dxa"/>
            <w:tcBorders>
              <w:top w:val="single" w:color="auto" w:sz="4" w:space="0"/>
              <w:left w:val="single" w:color="auto" w:sz="4" w:space="0"/>
              <w:right w:val="single" w:color="auto" w:sz="4" w:space="0"/>
            </w:tcBorders>
          </w:tcPr>
          <w:p>
            <w:pPr>
              <w:spacing w:line="360" w:lineRule="auto"/>
              <w:textAlignment w:val="baseline"/>
              <w:rPr>
                <w:rFonts w:ascii="仿宋" w:hAnsi="仿宋" w:eastAsia="仿宋" w:cs="仿宋"/>
                <w:sz w:val="24"/>
              </w:rPr>
            </w:pPr>
            <w:r>
              <w:rPr>
                <w:rFonts w:hint="eastAsia" w:ascii="仿宋" w:hAnsi="仿宋" w:eastAsia="仿宋" w:cs="仿宋"/>
                <w:sz w:val="24"/>
              </w:rPr>
              <w:t>1、信道容量：≥30个；</w:t>
            </w:r>
          </w:p>
          <w:p>
            <w:pPr>
              <w:spacing w:line="360" w:lineRule="auto"/>
              <w:textAlignment w:val="baseline"/>
              <w:rPr>
                <w:rFonts w:ascii="仿宋" w:hAnsi="仿宋" w:eastAsia="仿宋" w:cs="仿宋"/>
                <w:kern w:val="0"/>
                <w:sz w:val="24"/>
              </w:rPr>
            </w:pPr>
            <w:r>
              <w:rPr>
                <w:rFonts w:hint="eastAsia" w:ascii="仿宋" w:hAnsi="仿宋" w:eastAsia="仿宋" w:cs="仿宋"/>
                <w:sz w:val="24"/>
              </w:rPr>
              <w:t>2、频率：350-400MHz；</w:t>
            </w:r>
          </w:p>
          <w:p>
            <w:pPr>
              <w:spacing w:line="360" w:lineRule="auto"/>
              <w:textAlignment w:val="baseline"/>
              <w:rPr>
                <w:rFonts w:ascii="仿宋" w:hAnsi="仿宋" w:eastAsia="仿宋" w:cs="仿宋"/>
                <w:kern w:val="0"/>
                <w:sz w:val="24"/>
              </w:rPr>
            </w:pPr>
            <w:r>
              <w:rPr>
                <w:rFonts w:hint="eastAsia" w:ascii="仿宋" w:hAnsi="仿宋" w:eastAsia="仿宋" w:cs="仿宋"/>
                <w:sz w:val="24"/>
              </w:rPr>
              <w:t>3、尺寸：≤135mm*60mm*40mm；</w:t>
            </w:r>
          </w:p>
          <w:p>
            <w:pPr>
              <w:spacing w:line="360" w:lineRule="auto"/>
              <w:textAlignment w:val="baseline"/>
              <w:rPr>
                <w:rFonts w:ascii="仿宋" w:hAnsi="仿宋" w:eastAsia="仿宋" w:cs="仿宋"/>
                <w:kern w:val="0"/>
                <w:sz w:val="24"/>
              </w:rPr>
            </w:pPr>
            <w:r>
              <w:rPr>
                <w:rFonts w:hint="eastAsia" w:ascii="仿宋" w:hAnsi="仿宋" w:eastAsia="仿宋" w:cs="仿宋"/>
                <w:sz w:val="24"/>
              </w:rPr>
              <w:t>4、重量：≤400g；</w:t>
            </w:r>
          </w:p>
          <w:p>
            <w:pPr>
              <w:spacing w:line="360" w:lineRule="auto"/>
              <w:textAlignment w:val="baseline"/>
              <w:rPr>
                <w:rFonts w:ascii="仿宋" w:hAnsi="仿宋" w:eastAsia="仿宋" w:cs="仿宋"/>
                <w:kern w:val="0"/>
                <w:sz w:val="24"/>
              </w:rPr>
            </w:pPr>
            <w:r>
              <w:rPr>
                <w:rFonts w:hint="eastAsia" w:ascii="仿宋" w:hAnsi="仿宋" w:eastAsia="仿宋" w:cs="仿宋"/>
                <w:sz w:val="24"/>
              </w:rPr>
              <w:t>5、频率稳定性：≤±0.5ppm；</w:t>
            </w:r>
          </w:p>
        </w:tc>
        <w:tc>
          <w:tcPr>
            <w:tcW w:w="172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2</w:t>
            </w:r>
          </w:p>
        </w:tc>
        <w:tc>
          <w:tcPr>
            <w:tcW w:w="97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kern w:val="0"/>
                <w:sz w:val="24"/>
              </w:rPr>
            </w:pPr>
            <w:r>
              <w:rPr>
                <w:rFonts w:hint="eastAsia" w:ascii="仿宋" w:hAnsi="仿宋" w:eastAsia="仿宋" w:cs="仿宋"/>
                <w:kern w:val="0"/>
                <w:sz w:val="24"/>
              </w:rPr>
              <w:t>#</w:t>
            </w:r>
          </w:p>
        </w:tc>
        <w:tc>
          <w:tcPr>
            <w:tcW w:w="1035" w:type="dxa"/>
            <w:tcBorders>
              <w:top w:val="single" w:color="auto" w:sz="4" w:space="0"/>
              <w:left w:val="single" w:color="auto" w:sz="4" w:space="0"/>
              <w:right w:val="single" w:color="auto" w:sz="4" w:space="0"/>
            </w:tcBorders>
          </w:tcPr>
          <w:p>
            <w:pPr>
              <w:spacing w:before="14" w:line="360" w:lineRule="auto"/>
              <w:ind w:left="112"/>
              <w:textAlignment w:val="baseline"/>
              <w:rPr>
                <w:rFonts w:ascii="仿宋" w:hAnsi="仿宋" w:eastAsia="仿宋" w:cs="仿宋"/>
                <w:kern w:val="0"/>
                <w:sz w:val="24"/>
              </w:rPr>
            </w:pPr>
            <w:r>
              <w:rPr>
                <w:rFonts w:hint="eastAsia" w:ascii="仿宋" w:hAnsi="仿宋" w:eastAsia="仿宋" w:cs="仿宋"/>
                <w:kern w:val="0"/>
                <w:sz w:val="24"/>
              </w:rPr>
              <w:t>符合标准</w:t>
            </w:r>
          </w:p>
        </w:tc>
        <w:tc>
          <w:tcPr>
            <w:tcW w:w="4380" w:type="dxa"/>
            <w:tcBorders>
              <w:top w:val="single" w:color="auto" w:sz="4" w:space="0"/>
              <w:left w:val="single" w:color="auto" w:sz="4" w:space="0"/>
              <w:bottom w:val="single" w:color="auto" w:sz="4" w:space="0"/>
              <w:right w:val="single" w:color="auto" w:sz="4" w:space="0"/>
            </w:tcBorders>
          </w:tcPr>
          <w:p>
            <w:pPr>
              <w:widowControl/>
              <w:spacing w:line="360" w:lineRule="auto"/>
              <w:jc w:val="left"/>
              <w:textAlignment w:val="baseline"/>
              <w:rPr>
                <w:rFonts w:ascii="仿宋" w:hAnsi="仿宋" w:eastAsia="仿宋" w:cs="仿宋"/>
                <w:kern w:val="0"/>
                <w:sz w:val="24"/>
              </w:rPr>
            </w:pPr>
            <w:r>
              <w:rPr>
                <w:rFonts w:hint="eastAsia" w:ascii="仿宋" w:hAnsi="仿宋" w:eastAsia="仿宋" w:cs="仿宋"/>
                <w:sz w:val="24"/>
              </w:rPr>
              <w:t>防爆认证标准至少符合GB3836.1-2010 GB3836.4-2010、GB12476.1-2013 GB12476.4-2010，并提供给防爆认证复印件。</w:t>
            </w:r>
          </w:p>
        </w:tc>
        <w:tc>
          <w:tcPr>
            <w:tcW w:w="172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rPr>
              <w:t>是</w:t>
            </w:r>
          </w:p>
        </w:tc>
      </w:tr>
    </w:tbl>
    <w:p>
      <w:pPr>
        <w:textAlignment w:val="baseline"/>
        <w:rPr>
          <w:sz w:val="24"/>
          <w:szCs w:val="24"/>
        </w:rPr>
      </w:pPr>
    </w:p>
    <w:p>
      <w:pPr>
        <w:textAlignment w:val="baseline"/>
        <w:rPr>
          <w:sz w:val="24"/>
          <w:szCs w:val="24"/>
        </w:rPr>
      </w:pPr>
    </w:p>
    <w:p>
      <w:pPr>
        <w:textAlignment w:val="baseline"/>
        <w:rPr>
          <w:sz w:val="24"/>
          <w:szCs w:val="24"/>
        </w:rPr>
      </w:pPr>
    </w:p>
    <w:p>
      <w:pPr>
        <w:textAlignment w:val="baseline"/>
        <w:rPr>
          <w:rFonts w:ascii="仿宋" w:hAnsi="仿宋" w:eastAsia="仿宋" w:cs="仿宋"/>
          <w:b/>
          <w:bCs/>
          <w:sz w:val="24"/>
          <w:szCs w:val="24"/>
        </w:rPr>
      </w:pPr>
      <w:r>
        <w:rPr>
          <w:rFonts w:hint="eastAsia" w:ascii="仿宋" w:hAnsi="仿宋" w:eastAsia="仿宋" w:cs="仿宋"/>
          <w:b/>
          <w:bCs/>
          <w:sz w:val="24"/>
          <w:szCs w:val="24"/>
        </w:rPr>
        <w:t>14.红外热像仪</w:t>
      </w:r>
    </w:p>
    <w:tbl>
      <w:tblPr>
        <w:tblStyle w:val="13"/>
        <w:tblW w:w="90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
        <w:gridCol w:w="975"/>
        <w:gridCol w:w="1035"/>
        <w:gridCol w:w="4380"/>
        <w:gridCol w:w="17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912" w:type="dxa"/>
            <w:tcBorders>
              <w:top w:val="single" w:color="auto" w:sz="4" w:space="0"/>
              <w:left w:val="single" w:color="auto" w:sz="4" w:space="0"/>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序号</w:t>
            </w:r>
          </w:p>
        </w:tc>
        <w:tc>
          <w:tcPr>
            <w:tcW w:w="975"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重要性</w:t>
            </w:r>
          </w:p>
        </w:tc>
        <w:tc>
          <w:tcPr>
            <w:tcW w:w="1035"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指标项</w:t>
            </w:r>
          </w:p>
        </w:tc>
        <w:tc>
          <w:tcPr>
            <w:tcW w:w="4380"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指标要求</w:t>
            </w:r>
          </w:p>
        </w:tc>
        <w:tc>
          <w:tcPr>
            <w:tcW w:w="1725" w:type="dxa"/>
            <w:tcBorders>
              <w:top w:val="single" w:color="auto" w:sz="4" w:space="0"/>
              <w:left w:val="nil"/>
              <w:bottom w:val="single" w:color="auto" w:sz="4" w:space="0"/>
              <w:right w:val="single" w:color="auto" w:sz="4" w:space="0"/>
            </w:tcBorders>
            <w:shd w:val="clear" w:color="auto" w:fill="D9D9D9"/>
            <w:vAlign w:val="center"/>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证明材料要求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szCs w:val="24"/>
              </w:rPr>
              <w:t>1</w:t>
            </w:r>
          </w:p>
        </w:tc>
        <w:tc>
          <w:tcPr>
            <w:tcW w:w="97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kern w:val="0"/>
                <w:sz w:val="24"/>
              </w:rPr>
            </w:pPr>
          </w:p>
        </w:tc>
        <w:tc>
          <w:tcPr>
            <w:tcW w:w="1035" w:type="dxa"/>
            <w:tcBorders>
              <w:top w:val="single" w:color="auto" w:sz="4" w:space="0"/>
              <w:left w:val="single" w:color="auto" w:sz="4" w:space="0"/>
              <w:bottom w:val="single" w:color="auto" w:sz="4" w:space="0"/>
              <w:right w:val="single" w:color="auto" w:sz="4" w:space="0"/>
            </w:tcBorders>
          </w:tcPr>
          <w:p>
            <w:pPr>
              <w:spacing w:before="14" w:line="360" w:lineRule="auto"/>
              <w:ind w:left="112"/>
              <w:textAlignment w:val="baseline"/>
              <w:rPr>
                <w:rFonts w:ascii="仿宋" w:hAnsi="仿宋" w:eastAsia="仿宋" w:cs="仿宋"/>
                <w:kern w:val="0"/>
                <w:sz w:val="24"/>
              </w:rPr>
            </w:pPr>
            <w:r>
              <w:rPr>
                <w:rFonts w:hint="eastAsia" w:ascii="仿宋" w:hAnsi="仿宋" w:eastAsia="仿宋" w:cs="仿宋"/>
                <w:kern w:val="0"/>
                <w:sz w:val="24"/>
                <w:szCs w:val="24"/>
              </w:rPr>
              <w:t>内容</w:t>
            </w:r>
          </w:p>
        </w:tc>
        <w:tc>
          <w:tcPr>
            <w:tcW w:w="4380"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kern w:val="0"/>
                <w:sz w:val="24"/>
              </w:rPr>
            </w:pPr>
            <w:r>
              <w:rPr>
                <w:rFonts w:hint="eastAsia" w:ascii="仿宋" w:hAnsi="仿宋" w:eastAsia="仿宋" w:cs="仿宋"/>
                <w:sz w:val="24"/>
                <w:szCs w:val="24"/>
              </w:rPr>
              <w:t>包括主机1台、车载充电器1个、电池2块；</w:t>
            </w:r>
          </w:p>
        </w:tc>
        <w:tc>
          <w:tcPr>
            <w:tcW w:w="1725" w:type="dxa"/>
            <w:tcBorders>
              <w:top w:val="single" w:color="auto" w:sz="4" w:space="0"/>
              <w:left w:val="nil"/>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szCs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0"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ascii="仿宋" w:hAnsi="仿宋" w:eastAsia="仿宋" w:cs="仿宋"/>
                <w:bCs/>
                <w:kern w:val="0"/>
                <w:sz w:val="24"/>
                <w:szCs w:val="24"/>
              </w:rPr>
              <w:t>2</w:t>
            </w:r>
          </w:p>
        </w:tc>
        <w:tc>
          <w:tcPr>
            <w:tcW w:w="97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kern w:val="0"/>
                <w:sz w:val="24"/>
              </w:rPr>
            </w:pPr>
          </w:p>
        </w:tc>
        <w:tc>
          <w:tcPr>
            <w:tcW w:w="1035" w:type="dxa"/>
            <w:tcBorders>
              <w:top w:val="single" w:color="auto" w:sz="4" w:space="0"/>
              <w:left w:val="single" w:color="auto" w:sz="4" w:space="0"/>
              <w:bottom w:val="single" w:color="auto" w:sz="4" w:space="0"/>
              <w:right w:val="single" w:color="auto" w:sz="4" w:space="0"/>
            </w:tcBorders>
          </w:tcPr>
          <w:p>
            <w:pPr>
              <w:spacing w:before="14" w:line="360" w:lineRule="auto"/>
              <w:ind w:left="112"/>
              <w:textAlignment w:val="baseline"/>
              <w:rPr>
                <w:rFonts w:ascii="仿宋" w:hAnsi="仿宋" w:eastAsia="仿宋" w:cs="仿宋"/>
                <w:kern w:val="0"/>
                <w:sz w:val="24"/>
              </w:rPr>
            </w:pPr>
            <w:r>
              <w:rPr>
                <w:rFonts w:hint="eastAsia" w:ascii="仿宋" w:hAnsi="仿宋" w:eastAsia="仿宋" w:cs="仿宋"/>
                <w:kern w:val="0"/>
                <w:sz w:val="24"/>
                <w:szCs w:val="24"/>
              </w:rPr>
              <w:t>电池</w:t>
            </w:r>
          </w:p>
        </w:tc>
        <w:tc>
          <w:tcPr>
            <w:tcW w:w="4380"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kern w:val="0"/>
                <w:sz w:val="24"/>
              </w:rPr>
            </w:pPr>
            <w:r>
              <w:rPr>
                <w:rFonts w:hint="eastAsia" w:ascii="仿宋" w:hAnsi="仿宋" w:eastAsia="仿宋" w:cs="仿宋"/>
                <w:sz w:val="24"/>
                <w:szCs w:val="24"/>
              </w:rPr>
              <w:t>充电次数≥1000次，每块电池使用时间≥3小时，电池电量需在屏幕中显示；</w:t>
            </w:r>
          </w:p>
        </w:tc>
        <w:tc>
          <w:tcPr>
            <w:tcW w:w="1725" w:type="dxa"/>
            <w:tcBorders>
              <w:top w:val="single" w:color="auto" w:sz="4" w:space="0"/>
              <w:left w:val="nil"/>
              <w:bottom w:val="single" w:color="auto" w:sz="4" w:space="0"/>
              <w:right w:val="single" w:color="auto" w:sz="4" w:space="0"/>
            </w:tcBorders>
          </w:tcPr>
          <w:p>
            <w:pPr>
              <w:spacing w:line="360" w:lineRule="auto"/>
              <w:textAlignment w:val="baseline"/>
              <w:rPr>
                <w:rFonts w:ascii="仿宋" w:hAnsi="仿宋" w:eastAsia="仿宋" w:cs="仿宋"/>
                <w:bCs/>
                <w:kern w:val="0"/>
                <w:sz w:val="24"/>
              </w:rPr>
            </w:pPr>
            <w:r>
              <w:rPr>
                <w:rFonts w:hint="eastAsia" w:ascii="仿宋" w:hAnsi="仿宋" w:eastAsia="仿宋" w:cs="仿宋"/>
                <w:bCs/>
                <w:kern w:val="0"/>
                <w:sz w:val="24"/>
                <w:szCs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szCs w:val="24"/>
              </w:rPr>
            </w:pPr>
            <w:r>
              <w:rPr>
                <w:rFonts w:ascii="仿宋" w:hAnsi="仿宋" w:eastAsia="仿宋" w:cs="仿宋"/>
                <w:bCs/>
                <w:kern w:val="0"/>
                <w:sz w:val="24"/>
                <w:szCs w:val="24"/>
              </w:rPr>
              <w:t>3</w:t>
            </w:r>
          </w:p>
        </w:tc>
        <w:tc>
          <w:tcPr>
            <w:tcW w:w="97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kern w:val="0"/>
                <w:sz w:val="24"/>
              </w:rPr>
            </w:pPr>
          </w:p>
        </w:tc>
        <w:tc>
          <w:tcPr>
            <w:tcW w:w="1035" w:type="dxa"/>
            <w:tcBorders>
              <w:top w:val="single" w:color="auto" w:sz="4" w:space="0"/>
              <w:left w:val="single" w:color="auto" w:sz="4" w:space="0"/>
              <w:bottom w:val="single" w:color="auto" w:sz="4" w:space="0"/>
              <w:right w:val="single" w:color="auto" w:sz="4" w:space="0"/>
            </w:tcBorders>
          </w:tcPr>
          <w:p>
            <w:pPr>
              <w:spacing w:before="14" w:line="360" w:lineRule="auto"/>
              <w:ind w:left="112"/>
              <w:textAlignment w:val="baseline"/>
              <w:rPr>
                <w:rFonts w:ascii="仿宋" w:hAnsi="仿宋" w:eastAsia="仿宋" w:cs="仿宋"/>
                <w:kern w:val="0"/>
                <w:sz w:val="24"/>
                <w:szCs w:val="24"/>
              </w:rPr>
            </w:pPr>
            <w:r>
              <w:rPr>
                <w:rFonts w:hint="eastAsia" w:ascii="仿宋" w:hAnsi="仿宋" w:eastAsia="仿宋" w:cs="仿宋"/>
                <w:kern w:val="0"/>
                <w:sz w:val="24"/>
                <w:szCs w:val="24"/>
              </w:rPr>
              <w:t>显示</w:t>
            </w:r>
          </w:p>
        </w:tc>
        <w:tc>
          <w:tcPr>
            <w:tcW w:w="4380"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sz w:val="24"/>
                <w:szCs w:val="24"/>
              </w:rPr>
            </w:pPr>
            <w:r>
              <w:rPr>
                <w:rFonts w:hint="eastAsia" w:ascii="仿宋" w:hAnsi="仿宋" w:eastAsia="仿宋" w:cs="仿宋"/>
                <w:sz w:val="24"/>
                <w:szCs w:val="24"/>
              </w:rPr>
              <w:t>LCD屏幕≥3.5英寸，分辨率≥320 x 240，探测器刷新率≥60Hz; 带有≥2倍数字变焦；</w:t>
            </w:r>
          </w:p>
        </w:tc>
        <w:tc>
          <w:tcPr>
            <w:tcW w:w="1725" w:type="dxa"/>
            <w:tcBorders>
              <w:top w:val="single" w:color="auto" w:sz="4" w:space="0"/>
              <w:left w:val="nil"/>
              <w:bottom w:val="single" w:color="auto" w:sz="4" w:space="0"/>
              <w:right w:val="single" w:color="auto" w:sz="4" w:space="0"/>
            </w:tcBorders>
          </w:tcPr>
          <w:p>
            <w:pPr>
              <w:spacing w:line="360" w:lineRule="auto"/>
              <w:textAlignment w:val="baseline"/>
              <w:rPr>
                <w:rFonts w:ascii="仿宋" w:hAnsi="仿宋" w:eastAsia="仿宋" w:cs="仿宋"/>
                <w:bCs/>
                <w:kern w:val="0"/>
                <w:sz w:val="24"/>
                <w:szCs w:val="24"/>
              </w:rPr>
            </w:pPr>
            <w:r>
              <w:rPr>
                <w:rFonts w:hint="eastAsia" w:ascii="仿宋" w:hAnsi="仿宋" w:eastAsia="仿宋" w:cs="仿宋"/>
                <w:bCs/>
                <w:kern w:val="0"/>
                <w:sz w:val="24"/>
                <w:szCs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szCs w:val="24"/>
              </w:rPr>
            </w:pPr>
            <w:r>
              <w:rPr>
                <w:rFonts w:ascii="仿宋" w:hAnsi="仿宋" w:eastAsia="仿宋" w:cs="仿宋"/>
                <w:bCs/>
                <w:kern w:val="0"/>
                <w:sz w:val="24"/>
                <w:szCs w:val="24"/>
              </w:rPr>
              <w:t>4</w:t>
            </w:r>
          </w:p>
        </w:tc>
        <w:tc>
          <w:tcPr>
            <w:tcW w:w="97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kern w:val="0"/>
                <w:sz w:val="24"/>
              </w:rPr>
            </w:pPr>
          </w:p>
        </w:tc>
        <w:tc>
          <w:tcPr>
            <w:tcW w:w="1035" w:type="dxa"/>
            <w:tcBorders>
              <w:top w:val="single" w:color="auto" w:sz="4" w:space="0"/>
              <w:left w:val="single" w:color="auto" w:sz="4" w:space="0"/>
              <w:bottom w:val="single" w:color="auto" w:sz="4" w:space="0"/>
              <w:right w:val="single" w:color="auto" w:sz="4" w:space="0"/>
            </w:tcBorders>
          </w:tcPr>
          <w:p>
            <w:pPr>
              <w:spacing w:before="14" w:line="360" w:lineRule="auto"/>
              <w:ind w:left="112"/>
              <w:textAlignment w:val="baseline"/>
              <w:rPr>
                <w:rFonts w:ascii="仿宋" w:hAnsi="仿宋" w:eastAsia="仿宋" w:cs="仿宋"/>
                <w:kern w:val="0"/>
                <w:sz w:val="24"/>
                <w:szCs w:val="24"/>
              </w:rPr>
            </w:pPr>
            <w:r>
              <w:rPr>
                <w:rFonts w:hint="eastAsia" w:ascii="仿宋" w:hAnsi="仿宋" w:eastAsia="仿宋" w:cs="仿宋"/>
                <w:sz w:val="24"/>
                <w:szCs w:val="24"/>
              </w:rPr>
              <w:t>重量</w:t>
            </w:r>
          </w:p>
        </w:tc>
        <w:tc>
          <w:tcPr>
            <w:tcW w:w="4380"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sz w:val="24"/>
                <w:szCs w:val="24"/>
              </w:rPr>
            </w:pPr>
            <w:r>
              <w:rPr>
                <w:rFonts w:hint="eastAsia" w:ascii="仿宋" w:hAnsi="仿宋" w:eastAsia="仿宋" w:cs="仿宋"/>
                <w:sz w:val="24"/>
                <w:szCs w:val="24"/>
              </w:rPr>
              <w:t>（含充电电池）≤1100克；</w:t>
            </w:r>
          </w:p>
        </w:tc>
        <w:tc>
          <w:tcPr>
            <w:tcW w:w="1725" w:type="dxa"/>
            <w:tcBorders>
              <w:top w:val="single" w:color="auto" w:sz="4" w:space="0"/>
              <w:left w:val="nil"/>
              <w:bottom w:val="single" w:color="auto" w:sz="4" w:space="0"/>
              <w:right w:val="single" w:color="auto" w:sz="4" w:space="0"/>
            </w:tcBorders>
          </w:tcPr>
          <w:p>
            <w:pPr>
              <w:spacing w:line="360" w:lineRule="auto"/>
              <w:textAlignment w:val="baseline"/>
              <w:rPr>
                <w:rFonts w:ascii="仿宋" w:hAnsi="仿宋" w:eastAsia="仿宋" w:cs="仿宋"/>
                <w:bCs/>
                <w:kern w:val="0"/>
                <w:sz w:val="24"/>
                <w:szCs w:val="24"/>
              </w:rPr>
            </w:pPr>
            <w:r>
              <w:rPr>
                <w:rFonts w:hint="eastAsia" w:ascii="仿宋" w:hAnsi="仿宋" w:eastAsia="仿宋" w:cs="仿宋"/>
                <w:bCs/>
                <w:kern w:val="0"/>
                <w:sz w:val="24"/>
                <w:szCs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szCs w:val="24"/>
              </w:rPr>
            </w:pPr>
            <w:r>
              <w:rPr>
                <w:rFonts w:ascii="仿宋" w:hAnsi="仿宋" w:eastAsia="仿宋" w:cs="仿宋"/>
                <w:bCs/>
                <w:kern w:val="0"/>
                <w:sz w:val="24"/>
                <w:szCs w:val="24"/>
              </w:rPr>
              <w:t>5</w:t>
            </w:r>
          </w:p>
        </w:tc>
        <w:tc>
          <w:tcPr>
            <w:tcW w:w="97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kern w:val="0"/>
                <w:sz w:val="24"/>
              </w:rPr>
            </w:pPr>
            <w:r>
              <w:rPr>
                <w:rFonts w:hint="eastAsia" w:ascii="仿宋" w:hAnsi="仿宋" w:eastAsia="仿宋" w:cs="仿宋"/>
                <w:kern w:val="0"/>
                <w:sz w:val="24"/>
              </w:rPr>
              <w:t>#</w:t>
            </w:r>
          </w:p>
        </w:tc>
        <w:tc>
          <w:tcPr>
            <w:tcW w:w="103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kern w:val="0"/>
                <w:sz w:val="24"/>
                <w:szCs w:val="24"/>
              </w:rPr>
            </w:pPr>
            <w:r>
              <w:rPr>
                <w:rFonts w:hint="eastAsia" w:ascii="仿宋" w:hAnsi="仿宋" w:eastAsia="仿宋" w:cs="仿宋"/>
                <w:sz w:val="24"/>
                <w:szCs w:val="24"/>
              </w:rPr>
              <w:t>屏幕模式</w:t>
            </w:r>
          </w:p>
        </w:tc>
        <w:tc>
          <w:tcPr>
            <w:tcW w:w="4380"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sz w:val="24"/>
                <w:szCs w:val="24"/>
              </w:rPr>
            </w:pPr>
            <w:r>
              <w:rPr>
                <w:rFonts w:hint="eastAsia" w:ascii="仿宋" w:hAnsi="仿宋" w:eastAsia="仿宋" w:cs="仿宋"/>
                <w:sz w:val="24"/>
                <w:szCs w:val="24"/>
              </w:rPr>
              <w:t>≥5种，至少包括基本模式、搜救模式、火情模式便于各种情况下使用；</w:t>
            </w:r>
          </w:p>
        </w:tc>
        <w:tc>
          <w:tcPr>
            <w:tcW w:w="1725" w:type="dxa"/>
            <w:tcBorders>
              <w:top w:val="single" w:color="auto" w:sz="4" w:space="0"/>
              <w:left w:val="nil"/>
              <w:bottom w:val="single" w:color="auto" w:sz="4" w:space="0"/>
              <w:right w:val="single" w:color="auto" w:sz="4" w:space="0"/>
            </w:tcBorders>
          </w:tcPr>
          <w:p>
            <w:pPr>
              <w:spacing w:line="360" w:lineRule="auto"/>
              <w:textAlignment w:val="baseline"/>
              <w:rPr>
                <w:rFonts w:ascii="仿宋" w:hAnsi="仿宋" w:eastAsia="仿宋" w:cs="仿宋"/>
                <w:bCs/>
                <w:kern w:val="0"/>
                <w:sz w:val="24"/>
                <w:szCs w:val="24"/>
              </w:rPr>
            </w:pPr>
            <w:r>
              <w:rPr>
                <w:rFonts w:hint="eastAsia" w:ascii="仿宋" w:hAnsi="仿宋" w:eastAsia="仿宋" w:cs="仿宋"/>
                <w:bCs/>
                <w:kern w:val="0"/>
                <w:sz w:val="24"/>
                <w:szCs w:val="24"/>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szCs w:val="24"/>
              </w:rPr>
            </w:pPr>
            <w:r>
              <w:rPr>
                <w:rFonts w:ascii="仿宋" w:hAnsi="仿宋" w:eastAsia="仿宋" w:cs="仿宋"/>
                <w:bCs/>
                <w:kern w:val="0"/>
                <w:sz w:val="24"/>
                <w:szCs w:val="24"/>
              </w:rPr>
              <w:t>6</w:t>
            </w:r>
          </w:p>
        </w:tc>
        <w:tc>
          <w:tcPr>
            <w:tcW w:w="97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kern w:val="0"/>
                <w:sz w:val="24"/>
              </w:rPr>
            </w:pPr>
          </w:p>
        </w:tc>
        <w:tc>
          <w:tcPr>
            <w:tcW w:w="1035" w:type="dxa"/>
            <w:tcBorders>
              <w:top w:val="single" w:color="auto" w:sz="4" w:space="0"/>
              <w:left w:val="single" w:color="auto" w:sz="4" w:space="0"/>
              <w:bottom w:val="single" w:color="auto" w:sz="4" w:space="0"/>
              <w:right w:val="single" w:color="auto" w:sz="4" w:space="0"/>
            </w:tcBorders>
          </w:tcPr>
          <w:p>
            <w:pPr>
              <w:spacing w:before="14" w:line="360" w:lineRule="auto"/>
              <w:ind w:left="112"/>
              <w:textAlignment w:val="baseline"/>
              <w:rPr>
                <w:rFonts w:ascii="仿宋" w:hAnsi="仿宋" w:eastAsia="仿宋" w:cs="仿宋"/>
                <w:kern w:val="0"/>
                <w:sz w:val="24"/>
                <w:szCs w:val="24"/>
              </w:rPr>
            </w:pPr>
            <w:r>
              <w:rPr>
                <w:rFonts w:hint="eastAsia" w:ascii="仿宋" w:hAnsi="仿宋" w:eastAsia="仿宋" w:cs="仿宋"/>
                <w:sz w:val="24"/>
                <w:szCs w:val="24"/>
              </w:rPr>
              <w:t>工作范围</w:t>
            </w:r>
          </w:p>
        </w:tc>
        <w:tc>
          <w:tcPr>
            <w:tcW w:w="4380"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sz w:val="24"/>
                <w:szCs w:val="24"/>
              </w:rPr>
            </w:pPr>
            <w:r>
              <w:rPr>
                <w:rFonts w:hint="eastAsia" w:ascii="仿宋" w:hAnsi="仿宋" w:eastAsia="仿宋" w:cs="仿宋"/>
                <w:sz w:val="24"/>
                <w:szCs w:val="24"/>
              </w:rPr>
              <w:t>需满足：≥-20至650°C；</w:t>
            </w:r>
          </w:p>
        </w:tc>
        <w:tc>
          <w:tcPr>
            <w:tcW w:w="1725" w:type="dxa"/>
            <w:tcBorders>
              <w:top w:val="single" w:color="auto" w:sz="4" w:space="0"/>
              <w:left w:val="nil"/>
              <w:bottom w:val="single" w:color="auto" w:sz="4" w:space="0"/>
              <w:right w:val="single" w:color="auto" w:sz="4" w:space="0"/>
            </w:tcBorders>
          </w:tcPr>
          <w:p>
            <w:pPr>
              <w:spacing w:line="360" w:lineRule="auto"/>
              <w:textAlignment w:val="baseline"/>
              <w:rPr>
                <w:rFonts w:ascii="仿宋" w:hAnsi="仿宋" w:eastAsia="仿宋" w:cs="仿宋"/>
                <w:bCs/>
                <w:kern w:val="0"/>
                <w:sz w:val="24"/>
                <w:szCs w:val="24"/>
              </w:rPr>
            </w:pPr>
            <w:r>
              <w:rPr>
                <w:rFonts w:hint="eastAsia" w:ascii="仿宋" w:hAnsi="仿宋" w:eastAsia="仿宋" w:cs="仿宋"/>
                <w:bCs/>
                <w:kern w:val="0"/>
                <w:sz w:val="24"/>
                <w:szCs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szCs w:val="24"/>
              </w:rPr>
            </w:pPr>
            <w:r>
              <w:rPr>
                <w:rFonts w:ascii="仿宋" w:hAnsi="仿宋" w:eastAsia="仿宋" w:cs="仿宋"/>
                <w:bCs/>
                <w:kern w:val="0"/>
                <w:sz w:val="24"/>
                <w:szCs w:val="24"/>
              </w:rPr>
              <w:t>7</w:t>
            </w:r>
          </w:p>
        </w:tc>
        <w:tc>
          <w:tcPr>
            <w:tcW w:w="97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kern w:val="0"/>
                <w:sz w:val="24"/>
              </w:rPr>
            </w:pPr>
          </w:p>
        </w:tc>
        <w:tc>
          <w:tcPr>
            <w:tcW w:w="1035" w:type="dxa"/>
            <w:tcBorders>
              <w:top w:val="single" w:color="auto" w:sz="4" w:space="0"/>
              <w:left w:val="single" w:color="auto" w:sz="4" w:space="0"/>
              <w:bottom w:val="single" w:color="auto" w:sz="4" w:space="0"/>
              <w:right w:val="single" w:color="auto" w:sz="4" w:space="0"/>
            </w:tcBorders>
          </w:tcPr>
          <w:p>
            <w:pPr>
              <w:spacing w:before="14" w:line="360" w:lineRule="auto"/>
              <w:ind w:left="112"/>
              <w:textAlignment w:val="baseline"/>
              <w:rPr>
                <w:rFonts w:ascii="仿宋" w:hAnsi="仿宋" w:eastAsia="仿宋" w:cs="仿宋"/>
                <w:kern w:val="0"/>
                <w:sz w:val="24"/>
                <w:szCs w:val="24"/>
              </w:rPr>
            </w:pPr>
            <w:r>
              <w:rPr>
                <w:rFonts w:hint="eastAsia" w:ascii="仿宋" w:hAnsi="仿宋" w:eastAsia="仿宋" w:cs="仿宋"/>
                <w:kern w:val="0"/>
                <w:sz w:val="24"/>
                <w:szCs w:val="24"/>
              </w:rPr>
              <w:t>记录功能</w:t>
            </w:r>
          </w:p>
        </w:tc>
        <w:tc>
          <w:tcPr>
            <w:tcW w:w="4380"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sz w:val="24"/>
                <w:szCs w:val="24"/>
              </w:rPr>
            </w:pPr>
            <w:r>
              <w:rPr>
                <w:rFonts w:hint="eastAsia" w:ascii="仿宋" w:hAnsi="仿宋" w:eastAsia="仿宋" w:cs="仿宋"/>
                <w:sz w:val="24"/>
                <w:szCs w:val="24"/>
              </w:rPr>
              <w:t>需提供拍照及视频记录功能，能拍摄≥200张照片和录制≥16小时视频；</w:t>
            </w:r>
          </w:p>
        </w:tc>
        <w:tc>
          <w:tcPr>
            <w:tcW w:w="1725" w:type="dxa"/>
            <w:tcBorders>
              <w:top w:val="single" w:color="auto" w:sz="4" w:space="0"/>
              <w:left w:val="nil"/>
              <w:bottom w:val="single" w:color="auto" w:sz="4" w:space="0"/>
              <w:right w:val="single" w:color="auto" w:sz="4" w:space="0"/>
            </w:tcBorders>
          </w:tcPr>
          <w:p>
            <w:pPr>
              <w:spacing w:line="360" w:lineRule="auto"/>
              <w:textAlignment w:val="baseline"/>
              <w:rPr>
                <w:rFonts w:ascii="仿宋" w:hAnsi="仿宋" w:eastAsia="仿宋" w:cs="仿宋"/>
                <w:bCs/>
                <w:kern w:val="0"/>
                <w:sz w:val="24"/>
                <w:szCs w:val="24"/>
              </w:rPr>
            </w:pPr>
            <w:r>
              <w:rPr>
                <w:rFonts w:hint="eastAsia" w:ascii="仿宋" w:hAnsi="仿宋" w:eastAsia="仿宋" w:cs="仿宋"/>
                <w:bCs/>
                <w:kern w:val="0"/>
                <w:sz w:val="24"/>
                <w:szCs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szCs w:val="24"/>
              </w:rPr>
            </w:pPr>
            <w:r>
              <w:rPr>
                <w:rFonts w:ascii="仿宋" w:hAnsi="仿宋" w:eastAsia="仿宋" w:cs="仿宋"/>
                <w:bCs/>
                <w:kern w:val="0"/>
                <w:sz w:val="24"/>
                <w:szCs w:val="24"/>
              </w:rPr>
              <w:t>8</w:t>
            </w:r>
          </w:p>
        </w:tc>
        <w:tc>
          <w:tcPr>
            <w:tcW w:w="97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kern w:val="0"/>
                <w:sz w:val="24"/>
              </w:rPr>
            </w:pPr>
            <w:r>
              <w:rPr>
                <w:rFonts w:hint="eastAsia" w:ascii="仿宋" w:hAnsi="仿宋" w:eastAsia="仿宋" w:cs="仿宋"/>
                <w:kern w:val="0"/>
                <w:sz w:val="24"/>
              </w:rPr>
              <w:t>#</w:t>
            </w:r>
          </w:p>
        </w:tc>
        <w:tc>
          <w:tcPr>
            <w:tcW w:w="1035" w:type="dxa"/>
            <w:tcBorders>
              <w:top w:val="single" w:color="auto" w:sz="4" w:space="0"/>
              <w:left w:val="single" w:color="auto" w:sz="4" w:space="0"/>
              <w:bottom w:val="single" w:color="auto" w:sz="4" w:space="0"/>
              <w:right w:val="single" w:color="auto" w:sz="4" w:space="0"/>
            </w:tcBorders>
          </w:tcPr>
          <w:p>
            <w:pPr>
              <w:spacing w:before="14" w:line="360" w:lineRule="auto"/>
              <w:ind w:left="112"/>
              <w:textAlignment w:val="baseline"/>
              <w:rPr>
                <w:rFonts w:ascii="仿宋" w:hAnsi="仿宋" w:eastAsia="仿宋" w:cs="仿宋"/>
                <w:kern w:val="0"/>
                <w:sz w:val="24"/>
                <w:szCs w:val="24"/>
              </w:rPr>
            </w:pPr>
            <w:r>
              <w:rPr>
                <w:rFonts w:hint="eastAsia" w:ascii="仿宋" w:hAnsi="仿宋" w:eastAsia="仿宋" w:cs="仿宋"/>
                <w:kern w:val="0"/>
                <w:sz w:val="24"/>
                <w:szCs w:val="24"/>
              </w:rPr>
              <w:t>防护等级</w:t>
            </w:r>
          </w:p>
        </w:tc>
        <w:tc>
          <w:tcPr>
            <w:tcW w:w="4380"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kern w:val="0"/>
                <w:sz w:val="24"/>
              </w:rPr>
            </w:pPr>
            <w:r>
              <w:rPr>
                <w:rFonts w:hint="eastAsia" w:ascii="仿宋" w:hAnsi="仿宋" w:eastAsia="仿宋" w:cs="仿宋"/>
                <w:sz w:val="24"/>
                <w:szCs w:val="24"/>
              </w:rPr>
              <w:t>需满足IP67，可以短暂置于水中；</w:t>
            </w:r>
          </w:p>
          <w:p>
            <w:pPr>
              <w:spacing w:line="360" w:lineRule="auto"/>
              <w:textAlignment w:val="baseline"/>
              <w:rPr>
                <w:rFonts w:ascii="仿宋" w:hAnsi="仿宋" w:eastAsia="仿宋" w:cs="仿宋"/>
                <w:sz w:val="24"/>
                <w:szCs w:val="24"/>
              </w:rPr>
            </w:pPr>
          </w:p>
        </w:tc>
        <w:tc>
          <w:tcPr>
            <w:tcW w:w="1725" w:type="dxa"/>
            <w:tcBorders>
              <w:top w:val="single" w:color="auto" w:sz="4" w:space="0"/>
              <w:left w:val="nil"/>
              <w:bottom w:val="single" w:color="auto" w:sz="4" w:space="0"/>
              <w:right w:val="single" w:color="auto" w:sz="4" w:space="0"/>
            </w:tcBorders>
          </w:tcPr>
          <w:p>
            <w:pPr>
              <w:spacing w:line="360" w:lineRule="auto"/>
              <w:textAlignment w:val="baseline"/>
              <w:rPr>
                <w:rFonts w:ascii="仿宋" w:hAnsi="仿宋" w:eastAsia="仿宋" w:cs="仿宋"/>
                <w:bCs/>
                <w:kern w:val="0"/>
                <w:sz w:val="24"/>
                <w:szCs w:val="24"/>
              </w:rPr>
            </w:pPr>
            <w:r>
              <w:rPr>
                <w:rFonts w:hint="eastAsia" w:ascii="仿宋" w:hAnsi="仿宋" w:eastAsia="仿宋" w:cs="仿宋"/>
                <w:bCs/>
                <w:kern w:val="0"/>
                <w:sz w:val="24"/>
                <w:szCs w:val="24"/>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szCs w:val="24"/>
              </w:rPr>
            </w:pPr>
            <w:r>
              <w:rPr>
                <w:rFonts w:ascii="仿宋" w:hAnsi="仿宋" w:eastAsia="仿宋" w:cs="仿宋"/>
                <w:bCs/>
                <w:kern w:val="0"/>
                <w:sz w:val="24"/>
                <w:szCs w:val="24"/>
              </w:rPr>
              <w:t>9</w:t>
            </w:r>
          </w:p>
        </w:tc>
        <w:tc>
          <w:tcPr>
            <w:tcW w:w="97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kern w:val="0"/>
                <w:sz w:val="24"/>
              </w:rPr>
            </w:pPr>
          </w:p>
        </w:tc>
        <w:tc>
          <w:tcPr>
            <w:tcW w:w="1035" w:type="dxa"/>
            <w:tcBorders>
              <w:top w:val="single" w:color="auto" w:sz="4" w:space="0"/>
              <w:left w:val="single" w:color="auto" w:sz="4" w:space="0"/>
              <w:bottom w:val="single" w:color="auto" w:sz="4" w:space="0"/>
              <w:right w:val="single" w:color="auto" w:sz="4" w:space="0"/>
            </w:tcBorders>
          </w:tcPr>
          <w:p>
            <w:pPr>
              <w:spacing w:before="14" w:line="360" w:lineRule="auto"/>
              <w:ind w:left="112"/>
              <w:textAlignment w:val="baseline"/>
              <w:rPr>
                <w:rFonts w:ascii="仿宋" w:hAnsi="仿宋" w:eastAsia="仿宋" w:cs="仿宋"/>
                <w:kern w:val="0"/>
                <w:sz w:val="24"/>
                <w:szCs w:val="24"/>
              </w:rPr>
            </w:pPr>
            <w:r>
              <w:rPr>
                <w:rFonts w:hint="eastAsia" w:ascii="仿宋" w:hAnsi="仿宋" w:eastAsia="仿宋" w:cs="仿宋"/>
                <w:kern w:val="0"/>
                <w:sz w:val="24"/>
                <w:szCs w:val="24"/>
              </w:rPr>
              <w:t>质保</w:t>
            </w:r>
          </w:p>
        </w:tc>
        <w:tc>
          <w:tcPr>
            <w:tcW w:w="4380"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sz w:val="24"/>
                <w:szCs w:val="24"/>
              </w:rPr>
            </w:pPr>
            <w:r>
              <w:rPr>
                <w:rFonts w:hint="eastAsia" w:ascii="仿宋" w:hAnsi="仿宋" w:eastAsia="仿宋" w:cs="仿宋"/>
                <w:sz w:val="24"/>
                <w:szCs w:val="24"/>
              </w:rPr>
              <w:t>提供整机5年质保（含充电电池）；</w:t>
            </w:r>
          </w:p>
          <w:p>
            <w:pPr>
              <w:spacing w:line="360" w:lineRule="auto"/>
              <w:textAlignment w:val="baseline"/>
              <w:rPr>
                <w:rFonts w:ascii="仿宋" w:hAnsi="仿宋" w:eastAsia="仿宋" w:cs="仿宋"/>
                <w:sz w:val="24"/>
                <w:szCs w:val="24"/>
              </w:rPr>
            </w:pPr>
            <w:r>
              <w:rPr>
                <w:rFonts w:hint="eastAsia" w:ascii="仿宋" w:hAnsi="仿宋" w:eastAsia="仿宋" w:cs="仿宋"/>
                <w:sz w:val="24"/>
                <w:szCs w:val="24"/>
              </w:rPr>
              <w:t>聚焦透镜和传感器10年保修；</w:t>
            </w:r>
          </w:p>
        </w:tc>
        <w:tc>
          <w:tcPr>
            <w:tcW w:w="1725" w:type="dxa"/>
            <w:tcBorders>
              <w:top w:val="single" w:color="auto" w:sz="4" w:space="0"/>
              <w:left w:val="nil"/>
              <w:bottom w:val="single" w:color="auto" w:sz="4" w:space="0"/>
              <w:right w:val="single" w:color="auto" w:sz="4" w:space="0"/>
            </w:tcBorders>
          </w:tcPr>
          <w:p>
            <w:pPr>
              <w:spacing w:line="360" w:lineRule="auto"/>
              <w:textAlignment w:val="baseline"/>
              <w:rPr>
                <w:rFonts w:ascii="仿宋" w:hAnsi="仿宋" w:eastAsia="仿宋" w:cs="仿宋"/>
                <w:bCs/>
                <w:kern w:val="0"/>
                <w:sz w:val="24"/>
                <w:szCs w:val="24"/>
              </w:rPr>
            </w:pPr>
            <w:r>
              <w:rPr>
                <w:rFonts w:hint="eastAsia" w:ascii="仿宋" w:hAnsi="仿宋" w:eastAsia="仿宋" w:cs="仿宋"/>
                <w:bCs/>
                <w:kern w:val="0"/>
                <w:sz w:val="24"/>
                <w:szCs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912"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bCs/>
                <w:kern w:val="0"/>
                <w:sz w:val="24"/>
                <w:szCs w:val="24"/>
              </w:rPr>
            </w:pPr>
            <w:r>
              <w:rPr>
                <w:rFonts w:ascii="仿宋" w:hAnsi="仿宋" w:eastAsia="仿宋" w:cs="仿宋"/>
                <w:bCs/>
                <w:kern w:val="0"/>
                <w:sz w:val="24"/>
                <w:szCs w:val="24"/>
              </w:rPr>
              <w:t>10</w:t>
            </w:r>
          </w:p>
        </w:tc>
        <w:tc>
          <w:tcPr>
            <w:tcW w:w="975"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kern w:val="0"/>
                <w:sz w:val="24"/>
              </w:rPr>
            </w:pPr>
          </w:p>
        </w:tc>
        <w:tc>
          <w:tcPr>
            <w:tcW w:w="1035" w:type="dxa"/>
            <w:tcBorders>
              <w:top w:val="single" w:color="auto" w:sz="4" w:space="0"/>
              <w:left w:val="single" w:color="auto" w:sz="4" w:space="0"/>
              <w:bottom w:val="single" w:color="auto" w:sz="4" w:space="0"/>
              <w:right w:val="single" w:color="auto" w:sz="4" w:space="0"/>
            </w:tcBorders>
          </w:tcPr>
          <w:p>
            <w:pPr>
              <w:spacing w:before="14" w:line="360" w:lineRule="auto"/>
              <w:ind w:left="112"/>
              <w:textAlignment w:val="baseline"/>
              <w:rPr>
                <w:rFonts w:ascii="仿宋" w:hAnsi="仿宋" w:eastAsia="仿宋" w:cs="仿宋"/>
                <w:kern w:val="0"/>
                <w:sz w:val="24"/>
                <w:szCs w:val="24"/>
              </w:rPr>
            </w:pPr>
            <w:r>
              <w:rPr>
                <w:rFonts w:hint="eastAsia" w:ascii="仿宋" w:hAnsi="仿宋" w:eastAsia="仿宋" w:cs="仿宋"/>
                <w:sz w:val="24"/>
                <w:szCs w:val="24"/>
              </w:rPr>
              <w:t>影像输入</w:t>
            </w:r>
          </w:p>
        </w:tc>
        <w:tc>
          <w:tcPr>
            <w:tcW w:w="4380" w:type="dxa"/>
            <w:tcBorders>
              <w:top w:val="single" w:color="auto" w:sz="4" w:space="0"/>
              <w:left w:val="single" w:color="auto" w:sz="4" w:space="0"/>
              <w:bottom w:val="single" w:color="auto" w:sz="4" w:space="0"/>
              <w:right w:val="single" w:color="auto" w:sz="4" w:space="0"/>
            </w:tcBorders>
          </w:tcPr>
          <w:p>
            <w:pPr>
              <w:spacing w:line="360" w:lineRule="auto"/>
              <w:textAlignment w:val="baseline"/>
              <w:rPr>
                <w:rFonts w:ascii="仿宋" w:hAnsi="仿宋" w:eastAsia="仿宋" w:cs="仿宋"/>
                <w:sz w:val="24"/>
                <w:szCs w:val="24"/>
              </w:rPr>
            </w:pPr>
            <w:r>
              <w:rPr>
                <w:rFonts w:hint="eastAsia" w:ascii="仿宋" w:hAnsi="仿宋" w:eastAsia="仿宋" w:cs="仿宋"/>
                <w:sz w:val="24"/>
                <w:szCs w:val="24"/>
              </w:rPr>
              <w:t>传感器同步直接数字驱动；</w:t>
            </w:r>
          </w:p>
        </w:tc>
        <w:tc>
          <w:tcPr>
            <w:tcW w:w="1725" w:type="dxa"/>
            <w:tcBorders>
              <w:top w:val="single" w:color="auto" w:sz="4" w:space="0"/>
              <w:left w:val="nil"/>
              <w:bottom w:val="single" w:color="auto" w:sz="4" w:space="0"/>
              <w:right w:val="single" w:color="auto" w:sz="4" w:space="0"/>
            </w:tcBorders>
          </w:tcPr>
          <w:p>
            <w:pPr>
              <w:spacing w:line="360" w:lineRule="auto"/>
              <w:textAlignment w:val="baseline"/>
              <w:rPr>
                <w:rFonts w:ascii="仿宋" w:hAnsi="仿宋" w:eastAsia="仿宋" w:cs="仿宋"/>
                <w:bCs/>
                <w:kern w:val="0"/>
                <w:sz w:val="24"/>
                <w:szCs w:val="24"/>
              </w:rPr>
            </w:pPr>
            <w:r>
              <w:rPr>
                <w:rFonts w:hint="eastAsia" w:ascii="仿宋" w:hAnsi="仿宋" w:eastAsia="仿宋" w:cs="仿宋"/>
                <w:bCs/>
                <w:kern w:val="0"/>
                <w:sz w:val="24"/>
                <w:szCs w:val="24"/>
              </w:rPr>
              <w:t>否</w:t>
            </w:r>
          </w:p>
        </w:tc>
      </w:tr>
    </w:tbl>
    <w:p>
      <w:pPr>
        <w:keepLines/>
        <w:spacing w:before="260" w:after="260" w:line="413" w:lineRule="auto"/>
        <w:jc w:val="left"/>
        <w:textAlignment w:val="baseline"/>
        <w:rPr>
          <w:rFonts w:ascii="黑体" w:hAnsi="黑体" w:eastAsia="黑体" w:cs="黑体"/>
          <w:b/>
          <w:bCs/>
          <w:kern w:val="0"/>
          <w:sz w:val="24"/>
          <w:szCs w:val="24"/>
          <w:lang w:bidi="en-US"/>
        </w:rPr>
      </w:pPr>
      <w:r>
        <w:rPr>
          <w:rFonts w:hint="eastAsia" w:ascii="黑体" w:hAnsi="黑体" w:eastAsia="黑体" w:cs="黑体"/>
          <w:b/>
          <w:bCs/>
          <w:kern w:val="0"/>
          <w:sz w:val="24"/>
          <w:szCs w:val="24"/>
          <w:lang w:bidi="en-US"/>
        </w:rPr>
        <w:t>三、项目执行及要求</w:t>
      </w:r>
    </w:p>
    <w:p>
      <w:pPr>
        <w:widowControl/>
        <w:snapToGrid w:val="0"/>
        <w:spacing w:line="400" w:lineRule="exact"/>
        <w:jc w:val="left"/>
        <w:textAlignment w:val="baseline"/>
        <w:rPr>
          <w:rFonts w:ascii="仿宋" w:hAnsi="仿宋" w:eastAsia="仿宋" w:cs="仿宋"/>
          <w:b/>
          <w:sz w:val="24"/>
          <w:szCs w:val="24"/>
        </w:rPr>
      </w:pPr>
      <w:r>
        <w:rPr>
          <w:rFonts w:hint="eastAsia" w:ascii="仿宋" w:hAnsi="仿宋" w:eastAsia="仿宋" w:cs="仿宋"/>
          <w:b/>
          <w:sz w:val="24"/>
          <w:szCs w:val="24"/>
        </w:rPr>
        <w:t>（一）服务要求及标准</w:t>
      </w:r>
    </w:p>
    <w:p>
      <w:pPr>
        <w:textAlignment w:val="baseline"/>
        <w:rPr>
          <w:rFonts w:ascii="仿宋" w:hAnsi="仿宋" w:eastAsia="仿宋" w:cs="仿宋"/>
          <w:color w:val="000000"/>
          <w:sz w:val="24"/>
          <w:szCs w:val="24"/>
        </w:rPr>
      </w:pPr>
      <w:r>
        <w:rPr>
          <w:rFonts w:hint="eastAsia" w:ascii="仿宋" w:hAnsi="仿宋" w:eastAsia="仿宋" w:cs="仿宋"/>
          <w:color w:val="000000"/>
          <w:sz w:val="24"/>
          <w:szCs w:val="24"/>
        </w:rPr>
        <w:t>1.指标按重要性分为“★” 、“#”和一般无标示指标。★代表实质性指标，不满足该指标项将导致投标被拒绝，#代表重要指标，无标识则表示一般指标项。</w:t>
      </w:r>
    </w:p>
    <w:p>
      <w:pPr>
        <w:spacing w:before="312" w:beforeAutospacing="1" w:after="312" w:afterAutospacing="1"/>
        <w:textAlignment w:val="baseline"/>
        <w:rPr>
          <w:rFonts w:ascii="仿宋" w:hAnsi="仿宋" w:eastAsia="仿宋" w:cs="仿宋"/>
          <w:sz w:val="24"/>
          <w:szCs w:val="24"/>
        </w:rPr>
      </w:pPr>
      <w:r>
        <w:rPr>
          <w:rFonts w:hint="eastAsia" w:ascii="仿宋" w:hAnsi="仿宋" w:eastAsia="仿宋" w:cs="仿宋"/>
          <w:color w:val="000000"/>
          <w:sz w:val="24"/>
          <w:szCs w:val="24"/>
        </w:rPr>
        <w:t>2.“证明材料要求”项可填“是”和“否”。填“是”的，投标人须提供包含相关指标项的证明材料。证明材料投标人所投产品须使用国家管理部门认证、认可以及国家指定第三方机构出具的证书或证明或证件或检验报告或其他有效证明材料，文件指标项有其他具体要求的除外。未提供或提供证明材料中内容与所填报指标不一致的，该指标按不满足处理。</w:t>
      </w:r>
    </w:p>
    <w:tbl>
      <w:tblPr>
        <w:tblStyle w:val="13"/>
        <w:tblpPr w:leftFromText="180" w:rightFromText="180" w:vertAnchor="text" w:tblpY="1"/>
        <w:tblOverlap w:val="never"/>
        <w:tblW w:w="90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1"/>
        <w:gridCol w:w="945"/>
        <w:gridCol w:w="956"/>
        <w:gridCol w:w="4639"/>
        <w:gridCol w:w="16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831" w:type="dxa"/>
            <w:tcBorders>
              <w:top w:val="single" w:color="auto" w:sz="4" w:space="0"/>
              <w:left w:val="single" w:color="auto" w:sz="4" w:space="0"/>
              <w:bottom w:val="single" w:color="auto" w:sz="4" w:space="0"/>
              <w:right w:val="single" w:color="auto" w:sz="4" w:space="0"/>
            </w:tcBorders>
            <w:shd w:val="clear" w:color="auto" w:fill="A4A4A4" w:themeFill="background1" w:themeFillShade="A5"/>
            <w:vAlign w:val="center"/>
          </w:tcPr>
          <w:p>
            <w:pPr>
              <w:jc w:val="center"/>
              <w:textAlignment w:val="baseline"/>
              <w:rPr>
                <w:rFonts w:ascii="仿宋" w:hAnsi="仿宋" w:eastAsia="仿宋" w:cs="仿宋"/>
                <w:b/>
                <w:sz w:val="24"/>
                <w:szCs w:val="24"/>
              </w:rPr>
            </w:pPr>
            <w:r>
              <w:rPr>
                <w:rFonts w:hint="eastAsia" w:ascii="仿宋" w:hAnsi="仿宋" w:eastAsia="仿宋" w:cs="仿宋"/>
                <w:b/>
                <w:sz w:val="24"/>
                <w:szCs w:val="24"/>
              </w:rPr>
              <w:t>序号</w:t>
            </w:r>
          </w:p>
        </w:tc>
        <w:tc>
          <w:tcPr>
            <w:tcW w:w="945" w:type="dxa"/>
            <w:tcBorders>
              <w:top w:val="single" w:color="auto" w:sz="4" w:space="0"/>
              <w:left w:val="single" w:color="auto" w:sz="4" w:space="0"/>
              <w:bottom w:val="single" w:color="auto" w:sz="4" w:space="0"/>
              <w:right w:val="single" w:color="auto" w:sz="4" w:space="0"/>
            </w:tcBorders>
            <w:shd w:val="clear" w:color="auto" w:fill="A4A4A4" w:themeFill="background1" w:themeFillShade="A5"/>
            <w:vAlign w:val="center"/>
          </w:tcPr>
          <w:p>
            <w:pPr>
              <w:jc w:val="center"/>
              <w:textAlignment w:val="baseline"/>
              <w:rPr>
                <w:rFonts w:ascii="仿宋" w:hAnsi="仿宋" w:eastAsia="仿宋" w:cs="仿宋"/>
                <w:b/>
                <w:sz w:val="24"/>
                <w:szCs w:val="24"/>
              </w:rPr>
            </w:pPr>
            <w:r>
              <w:rPr>
                <w:rFonts w:hint="eastAsia" w:ascii="仿宋" w:hAnsi="仿宋" w:eastAsia="仿宋" w:cs="仿宋"/>
                <w:b/>
                <w:sz w:val="24"/>
                <w:szCs w:val="24"/>
              </w:rPr>
              <w:t>内容</w:t>
            </w:r>
          </w:p>
        </w:tc>
        <w:tc>
          <w:tcPr>
            <w:tcW w:w="956" w:type="dxa"/>
            <w:tcBorders>
              <w:top w:val="single" w:color="auto" w:sz="4" w:space="0"/>
              <w:left w:val="single" w:color="auto" w:sz="4" w:space="0"/>
              <w:bottom w:val="single" w:color="auto" w:sz="4" w:space="0"/>
              <w:right w:val="single" w:color="auto" w:sz="4" w:space="0"/>
            </w:tcBorders>
            <w:shd w:val="clear" w:color="auto" w:fill="A4A4A4" w:themeFill="background1" w:themeFillShade="A5"/>
            <w:vAlign w:val="center"/>
          </w:tcPr>
          <w:p>
            <w:pPr>
              <w:jc w:val="center"/>
              <w:textAlignment w:val="baseline"/>
              <w:rPr>
                <w:rFonts w:ascii="仿宋" w:hAnsi="仿宋" w:eastAsia="仿宋" w:cs="仿宋"/>
                <w:b/>
                <w:sz w:val="24"/>
                <w:szCs w:val="24"/>
              </w:rPr>
            </w:pPr>
            <w:r>
              <w:rPr>
                <w:rFonts w:hint="eastAsia" w:ascii="仿宋" w:hAnsi="仿宋" w:eastAsia="仿宋" w:cs="仿宋"/>
                <w:b/>
                <w:sz w:val="24"/>
                <w:szCs w:val="24"/>
              </w:rPr>
              <w:t>重要性</w:t>
            </w:r>
          </w:p>
        </w:tc>
        <w:tc>
          <w:tcPr>
            <w:tcW w:w="4639" w:type="dxa"/>
            <w:tcBorders>
              <w:top w:val="single" w:color="auto" w:sz="4" w:space="0"/>
              <w:left w:val="single" w:color="auto" w:sz="4" w:space="0"/>
              <w:bottom w:val="single" w:color="auto" w:sz="4" w:space="0"/>
              <w:right w:val="single" w:color="auto" w:sz="4" w:space="0"/>
            </w:tcBorders>
            <w:shd w:val="clear" w:color="auto" w:fill="A4A4A4" w:themeFill="background1" w:themeFillShade="A5"/>
            <w:vAlign w:val="center"/>
          </w:tcPr>
          <w:p>
            <w:pPr>
              <w:jc w:val="center"/>
              <w:textAlignment w:val="baseline"/>
              <w:rPr>
                <w:rFonts w:ascii="仿宋" w:hAnsi="仿宋" w:eastAsia="仿宋" w:cs="仿宋"/>
                <w:b/>
                <w:sz w:val="24"/>
                <w:szCs w:val="24"/>
              </w:rPr>
            </w:pPr>
            <w:r>
              <w:rPr>
                <w:rFonts w:hint="eastAsia" w:ascii="仿宋" w:hAnsi="仿宋" w:eastAsia="仿宋" w:cs="仿宋"/>
                <w:b/>
                <w:sz w:val="24"/>
                <w:szCs w:val="24"/>
              </w:rPr>
              <w:t>详细说明</w:t>
            </w:r>
          </w:p>
        </w:tc>
        <w:tc>
          <w:tcPr>
            <w:tcW w:w="1690" w:type="dxa"/>
            <w:tcBorders>
              <w:top w:val="single" w:color="auto" w:sz="4" w:space="0"/>
              <w:left w:val="single" w:color="auto" w:sz="4" w:space="0"/>
              <w:bottom w:val="single" w:color="auto" w:sz="4" w:space="0"/>
              <w:right w:val="single" w:color="auto" w:sz="4" w:space="0"/>
            </w:tcBorders>
            <w:shd w:val="clear" w:color="auto" w:fill="A4A4A4" w:themeFill="background1" w:themeFillShade="A5"/>
            <w:vAlign w:val="center"/>
          </w:tcPr>
          <w:p>
            <w:pPr>
              <w:jc w:val="center"/>
              <w:textAlignment w:val="baseline"/>
              <w:rPr>
                <w:rFonts w:ascii="仿宋" w:hAnsi="仿宋" w:eastAsia="仿宋" w:cs="仿宋"/>
                <w:b/>
                <w:sz w:val="24"/>
                <w:szCs w:val="24"/>
              </w:rPr>
            </w:pPr>
            <w:r>
              <w:rPr>
                <w:rFonts w:hint="eastAsia" w:ascii="仿宋" w:hAnsi="仿宋" w:eastAsia="仿宋" w:cs="仿宋"/>
                <w:b/>
                <w:sz w:val="24"/>
                <w:szCs w:val="24"/>
              </w:rPr>
              <w:t>证明材料要求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831" w:type="dxa"/>
            <w:tcBorders>
              <w:top w:val="single" w:color="auto" w:sz="4" w:space="0"/>
              <w:left w:val="single" w:color="auto" w:sz="4" w:space="0"/>
              <w:bottom w:val="single" w:color="auto" w:sz="4" w:space="0"/>
              <w:right w:val="single" w:color="auto" w:sz="4" w:space="0"/>
            </w:tcBorders>
            <w:vAlign w:val="center"/>
          </w:tcPr>
          <w:p>
            <w:pPr>
              <w:keepLines/>
              <w:numPr>
                <w:ilvl w:val="0"/>
                <w:numId w:val="11"/>
              </w:numPr>
              <w:jc w:val="center"/>
              <w:textAlignment w:val="baseline"/>
              <w:rPr>
                <w:rFonts w:ascii="仿宋" w:hAnsi="仿宋" w:eastAsia="仿宋" w:cs="仿宋"/>
                <w:sz w:val="24"/>
                <w:szCs w:val="24"/>
              </w:rPr>
            </w:pPr>
          </w:p>
        </w:tc>
        <w:tc>
          <w:tcPr>
            <w:tcW w:w="945" w:type="dxa"/>
            <w:tcBorders>
              <w:top w:val="single" w:color="auto" w:sz="4" w:space="0"/>
              <w:left w:val="single" w:color="auto" w:sz="4" w:space="0"/>
              <w:bottom w:val="single" w:color="auto" w:sz="4" w:space="0"/>
              <w:right w:val="single" w:color="auto" w:sz="4" w:space="0"/>
            </w:tcBorders>
            <w:vAlign w:val="center"/>
          </w:tcPr>
          <w:p>
            <w:pPr>
              <w:spacing w:line="360" w:lineRule="auto"/>
              <w:ind w:firstLine="120" w:firstLineChars="50"/>
              <w:textAlignment w:val="baseline"/>
              <w:rPr>
                <w:rFonts w:ascii="仿宋" w:hAnsi="仿宋" w:eastAsia="仿宋" w:cs="仿宋"/>
                <w:sz w:val="24"/>
              </w:rPr>
            </w:pPr>
            <w:r>
              <w:rPr>
                <w:rFonts w:hint="eastAsia" w:ascii="仿宋" w:hAnsi="仿宋" w:eastAsia="仿宋" w:cs="仿宋"/>
                <w:sz w:val="24"/>
              </w:rPr>
              <w:t>供货</w:t>
            </w:r>
          </w:p>
          <w:p>
            <w:pPr>
              <w:spacing w:line="360" w:lineRule="auto"/>
              <w:jc w:val="center"/>
              <w:textAlignment w:val="baseline"/>
              <w:rPr>
                <w:rFonts w:ascii="仿宋" w:hAnsi="仿宋" w:eastAsia="仿宋" w:cs="仿宋"/>
                <w:sz w:val="24"/>
                <w:szCs w:val="24"/>
              </w:rPr>
            </w:pPr>
            <w:r>
              <w:rPr>
                <w:rFonts w:hint="eastAsia" w:ascii="仿宋" w:hAnsi="仿宋" w:eastAsia="仿宋" w:cs="仿宋"/>
                <w:sz w:val="24"/>
              </w:rPr>
              <w:t>要求</w:t>
            </w:r>
          </w:p>
        </w:tc>
        <w:tc>
          <w:tcPr>
            <w:tcW w:w="95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textAlignment w:val="baseline"/>
              <w:rPr>
                <w:rFonts w:ascii="仿宋" w:hAnsi="仿宋" w:eastAsia="仿宋" w:cs="仿宋"/>
                <w:sz w:val="24"/>
                <w:szCs w:val="24"/>
              </w:rPr>
            </w:pPr>
          </w:p>
        </w:tc>
        <w:tc>
          <w:tcPr>
            <w:tcW w:w="463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textAlignment w:val="baseline"/>
              <w:rPr>
                <w:rFonts w:ascii="仿宋" w:hAnsi="仿宋" w:eastAsia="仿宋" w:cs="仿宋"/>
                <w:sz w:val="24"/>
                <w:szCs w:val="24"/>
              </w:rPr>
            </w:pPr>
            <w:r>
              <w:rPr>
                <w:rFonts w:hint="eastAsia" w:ascii="仿宋" w:hAnsi="仿宋" w:eastAsia="仿宋" w:cs="仿宋"/>
                <w:sz w:val="24"/>
              </w:rPr>
              <w:t>符合招标文件要求</w:t>
            </w:r>
          </w:p>
        </w:tc>
        <w:tc>
          <w:tcPr>
            <w:tcW w:w="169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textAlignment w:val="baseline"/>
              <w:rPr>
                <w:rFonts w:ascii="仿宋" w:hAnsi="仿宋" w:eastAsia="仿宋" w:cs="仿宋"/>
                <w:b/>
                <w:sz w:val="24"/>
                <w:szCs w:val="24"/>
              </w:rPr>
            </w:pPr>
            <w:r>
              <w:rPr>
                <w:rFonts w:hint="eastAsia" w:ascii="仿宋" w:hAnsi="仿宋" w:eastAsia="仿宋" w:cs="仿宋"/>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dxa"/>
            <w:tcBorders>
              <w:top w:val="single" w:color="auto" w:sz="4" w:space="0"/>
              <w:left w:val="single" w:color="auto" w:sz="4" w:space="0"/>
              <w:bottom w:val="single" w:color="auto" w:sz="4" w:space="0"/>
              <w:right w:val="single" w:color="auto" w:sz="4" w:space="0"/>
            </w:tcBorders>
            <w:vAlign w:val="center"/>
          </w:tcPr>
          <w:p>
            <w:pPr>
              <w:keepLines/>
              <w:numPr>
                <w:ilvl w:val="0"/>
                <w:numId w:val="11"/>
              </w:numPr>
              <w:jc w:val="center"/>
              <w:textAlignment w:val="baseline"/>
              <w:rPr>
                <w:rFonts w:ascii="仿宋" w:hAnsi="仿宋" w:eastAsia="仿宋" w:cs="仿宋"/>
                <w:sz w:val="24"/>
                <w:szCs w:val="24"/>
              </w:rPr>
            </w:pPr>
          </w:p>
        </w:tc>
        <w:tc>
          <w:tcPr>
            <w:tcW w:w="945" w:type="dxa"/>
            <w:tcBorders>
              <w:top w:val="single" w:color="auto" w:sz="4" w:space="0"/>
              <w:left w:val="single" w:color="auto" w:sz="4" w:space="0"/>
              <w:bottom w:val="single" w:color="auto" w:sz="4" w:space="0"/>
              <w:right w:val="single" w:color="auto" w:sz="4" w:space="0"/>
            </w:tcBorders>
            <w:vAlign w:val="center"/>
          </w:tcPr>
          <w:p>
            <w:pPr>
              <w:spacing w:line="360" w:lineRule="auto"/>
              <w:ind w:left="105" w:leftChars="50"/>
              <w:jc w:val="center"/>
              <w:textAlignment w:val="baseline"/>
              <w:rPr>
                <w:rFonts w:ascii="仿宋" w:hAnsi="仿宋" w:eastAsia="仿宋" w:cs="仿宋"/>
                <w:sz w:val="24"/>
                <w:szCs w:val="24"/>
              </w:rPr>
            </w:pPr>
            <w:r>
              <w:rPr>
                <w:rFonts w:hint="eastAsia" w:ascii="仿宋" w:hAnsi="仿宋" w:eastAsia="仿宋" w:cs="仿宋"/>
                <w:sz w:val="24"/>
              </w:rPr>
              <w:t>时间要求</w:t>
            </w:r>
          </w:p>
        </w:tc>
        <w:tc>
          <w:tcPr>
            <w:tcW w:w="95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textAlignment w:val="baseline"/>
              <w:rPr>
                <w:rFonts w:ascii="仿宋" w:hAnsi="仿宋" w:eastAsia="仿宋" w:cs="仿宋"/>
                <w:sz w:val="24"/>
                <w:szCs w:val="24"/>
              </w:rPr>
            </w:pPr>
            <w:r>
              <w:rPr>
                <w:rFonts w:ascii="仿宋" w:hAnsi="仿宋" w:eastAsia="仿宋" w:cs="仿宋"/>
                <w:sz w:val="24"/>
                <w:szCs w:val="24"/>
              </w:rPr>
              <w:t>★</w:t>
            </w:r>
          </w:p>
        </w:tc>
        <w:tc>
          <w:tcPr>
            <w:tcW w:w="4639" w:type="dxa"/>
            <w:tcBorders>
              <w:top w:val="single" w:color="auto" w:sz="4" w:space="0"/>
              <w:left w:val="single" w:color="auto" w:sz="4" w:space="0"/>
              <w:bottom w:val="single" w:color="auto" w:sz="4" w:space="0"/>
              <w:right w:val="single" w:color="auto" w:sz="4" w:space="0"/>
            </w:tcBorders>
            <w:vAlign w:val="center"/>
          </w:tcPr>
          <w:p>
            <w:pPr>
              <w:spacing w:line="360" w:lineRule="auto"/>
              <w:jc w:val="left"/>
              <w:textAlignment w:val="baseline"/>
              <w:rPr>
                <w:rFonts w:ascii="仿宋" w:hAnsi="仿宋" w:eastAsia="仿宋" w:cs="仿宋"/>
                <w:sz w:val="24"/>
                <w:szCs w:val="24"/>
              </w:rPr>
            </w:pPr>
            <w:r>
              <w:rPr>
                <w:rFonts w:hint="eastAsia" w:ascii="仿宋" w:hAnsi="仿宋" w:eastAsia="仿宋" w:cs="仿宋"/>
                <w:sz w:val="24"/>
              </w:rPr>
              <w:t>自签订合同之日起</w:t>
            </w:r>
            <w:r>
              <w:rPr>
                <w:rFonts w:ascii="仿宋" w:hAnsi="仿宋" w:eastAsia="仿宋" w:cs="仿宋"/>
                <w:sz w:val="24"/>
              </w:rPr>
              <w:t>30</w:t>
            </w:r>
            <w:r>
              <w:rPr>
                <w:rFonts w:hint="eastAsia" w:ascii="仿宋" w:hAnsi="仿宋" w:eastAsia="仿宋" w:cs="仿宋"/>
                <w:sz w:val="24"/>
              </w:rPr>
              <w:t>日历天之内完成供货及安装，提供承诺书。</w:t>
            </w:r>
          </w:p>
        </w:tc>
        <w:tc>
          <w:tcPr>
            <w:tcW w:w="169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textAlignment w:val="baseline"/>
              <w:rPr>
                <w:rFonts w:ascii="仿宋" w:hAnsi="仿宋" w:eastAsia="仿宋" w:cs="仿宋"/>
                <w:b/>
                <w:sz w:val="24"/>
                <w:szCs w:val="24"/>
              </w:rPr>
            </w:pPr>
            <w:r>
              <w:rPr>
                <w:rFonts w:hint="eastAsia" w:ascii="仿宋" w:hAnsi="仿宋" w:eastAsia="仿宋" w:cs="仿宋"/>
                <w:bCs/>
                <w:sz w:val="24"/>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dxa"/>
            <w:tcBorders>
              <w:top w:val="single" w:color="auto" w:sz="4" w:space="0"/>
              <w:left w:val="single" w:color="auto" w:sz="4" w:space="0"/>
              <w:bottom w:val="single" w:color="auto" w:sz="4" w:space="0"/>
              <w:right w:val="single" w:color="auto" w:sz="4" w:space="0"/>
            </w:tcBorders>
            <w:vAlign w:val="center"/>
          </w:tcPr>
          <w:p>
            <w:pPr>
              <w:keepLines/>
              <w:numPr>
                <w:ilvl w:val="0"/>
                <w:numId w:val="11"/>
              </w:numPr>
              <w:jc w:val="center"/>
              <w:textAlignment w:val="baseline"/>
              <w:rPr>
                <w:rFonts w:ascii="仿宋" w:hAnsi="仿宋" w:eastAsia="仿宋" w:cs="仿宋"/>
                <w:sz w:val="24"/>
                <w:szCs w:val="24"/>
              </w:rPr>
            </w:pPr>
          </w:p>
        </w:tc>
        <w:tc>
          <w:tcPr>
            <w:tcW w:w="94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textAlignment w:val="baseline"/>
              <w:rPr>
                <w:rFonts w:ascii="仿宋" w:hAnsi="仿宋" w:eastAsia="仿宋" w:cs="仿宋"/>
                <w:sz w:val="24"/>
              </w:rPr>
            </w:pPr>
            <w:r>
              <w:rPr>
                <w:rFonts w:hint="eastAsia" w:ascii="仿宋" w:hAnsi="仿宋" w:eastAsia="仿宋" w:cs="仿宋"/>
                <w:sz w:val="24"/>
              </w:rPr>
              <w:t>服务</w:t>
            </w:r>
          </w:p>
          <w:p>
            <w:pPr>
              <w:spacing w:line="360" w:lineRule="auto"/>
              <w:jc w:val="center"/>
              <w:textAlignment w:val="baseline"/>
              <w:rPr>
                <w:rFonts w:ascii="仿宋" w:hAnsi="仿宋" w:eastAsia="仿宋" w:cs="仿宋"/>
                <w:sz w:val="24"/>
                <w:szCs w:val="24"/>
              </w:rPr>
            </w:pPr>
            <w:r>
              <w:rPr>
                <w:rFonts w:hint="eastAsia" w:ascii="仿宋" w:hAnsi="仿宋" w:eastAsia="仿宋" w:cs="仿宋"/>
                <w:sz w:val="24"/>
              </w:rPr>
              <w:t>标准</w:t>
            </w:r>
          </w:p>
        </w:tc>
        <w:tc>
          <w:tcPr>
            <w:tcW w:w="95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textAlignment w:val="baseline"/>
              <w:rPr>
                <w:rFonts w:ascii="仿宋" w:hAnsi="仿宋" w:eastAsia="仿宋" w:cs="仿宋"/>
                <w:sz w:val="24"/>
                <w:szCs w:val="24"/>
              </w:rPr>
            </w:pPr>
            <w:r>
              <w:rPr>
                <w:rFonts w:ascii="仿宋" w:hAnsi="仿宋" w:eastAsia="仿宋" w:cs="仿宋"/>
                <w:sz w:val="24"/>
                <w:szCs w:val="24"/>
              </w:rPr>
              <w:t>★</w:t>
            </w:r>
          </w:p>
        </w:tc>
        <w:tc>
          <w:tcPr>
            <w:tcW w:w="4639" w:type="dxa"/>
            <w:tcBorders>
              <w:top w:val="single" w:color="auto" w:sz="4" w:space="0"/>
              <w:left w:val="single" w:color="auto" w:sz="4" w:space="0"/>
              <w:bottom w:val="single" w:color="auto" w:sz="4" w:space="0"/>
              <w:right w:val="single" w:color="auto" w:sz="4" w:space="0"/>
            </w:tcBorders>
            <w:vAlign w:val="center"/>
          </w:tcPr>
          <w:p>
            <w:pPr>
              <w:spacing w:line="360" w:lineRule="auto"/>
              <w:jc w:val="left"/>
              <w:textAlignment w:val="baseline"/>
              <w:rPr>
                <w:rFonts w:ascii="仿宋" w:hAnsi="仿宋" w:eastAsia="仿宋" w:cs="仿宋"/>
                <w:sz w:val="24"/>
              </w:rPr>
            </w:pPr>
            <w:r>
              <w:rPr>
                <w:rFonts w:hint="eastAsia" w:ascii="仿宋" w:hAnsi="仿宋" w:eastAsia="仿宋" w:cs="仿宋"/>
                <w:sz w:val="24"/>
              </w:rPr>
              <w:t xml:space="preserve">1.售后服务必须包含保修期内的所投产品的质量保修。 </w:t>
            </w:r>
          </w:p>
          <w:p>
            <w:pPr>
              <w:spacing w:line="360" w:lineRule="auto"/>
              <w:jc w:val="left"/>
              <w:textAlignment w:val="baseline"/>
              <w:rPr>
                <w:rFonts w:ascii="仿宋" w:hAnsi="仿宋" w:eastAsia="仿宋" w:cs="仿宋"/>
                <w:sz w:val="24"/>
              </w:rPr>
            </w:pPr>
            <w:r>
              <w:rPr>
                <w:rFonts w:hint="eastAsia" w:ascii="仿宋" w:hAnsi="仿宋" w:eastAsia="仿宋" w:cs="仿宋"/>
                <w:sz w:val="24"/>
              </w:rPr>
              <w:t xml:space="preserve">2.保修期内更换的设备部件和易耗部件必须为原厂备件。 </w:t>
            </w:r>
          </w:p>
          <w:p>
            <w:pPr>
              <w:spacing w:line="360" w:lineRule="auto"/>
              <w:jc w:val="left"/>
              <w:textAlignment w:val="baseline"/>
              <w:rPr>
                <w:rFonts w:ascii="仿宋" w:hAnsi="仿宋" w:eastAsia="仿宋" w:cs="仿宋"/>
                <w:sz w:val="24"/>
              </w:rPr>
            </w:pPr>
            <w:r>
              <w:rPr>
                <w:rFonts w:hint="eastAsia" w:ascii="仿宋" w:hAnsi="仿宋" w:eastAsia="仿宋" w:cs="仿宋"/>
                <w:sz w:val="24"/>
              </w:rPr>
              <w:t>3.提供 7×24×365 售后答疑及故障服务， 提供有效的联系方式并保证能够联系到客户专属联系人，联系人在明确故障后立即进行反馈。</w:t>
            </w:r>
          </w:p>
          <w:p>
            <w:pPr>
              <w:spacing w:line="360" w:lineRule="auto"/>
              <w:jc w:val="left"/>
              <w:textAlignment w:val="baseline"/>
              <w:rPr>
                <w:rFonts w:ascii="仿宋" w:hAnsi="仿宋" w:eastAsia="仿宋" w:cs="仿宋"/>
                <w:sz w:val="24"/>
                <w:szCs w:val="24"/>
              </w:rPr>
            </w:pPr>
            <w:r>
              <w:rPr>
                <w:rFonts w:hint="eastAsia" w:ascii="仿宋" w:hAnsi="仿宋" w:eastAsia="仿宋" w:cs="仿宋"/>
                <w:sz w:val="24"/>
              </w:rPr>
              <w:t>供应商提供上述相关的承诺函。</w:t>
            </w:r>
          </w:p>
        </w:tc>
        <w:tc>
          <w:tcPr>
            <w:tcW w:w="169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textAlignment w:val="baseline"/>
              <w:rPr>
                <w:rFonts w:ascii="仿宋" w:hAnsi="仿宋" w:eastAsia="仿宋" w:cs="仿宋"/>
                <w:b/>
                <w:sz w:val="24"/>
                <w:szCs w:val="24"/>
              </w:rPr>
            </w:pPr>
            <w:r>
              <w:rPr>
                <w:rFonts w:hint="eastAsia" w:ascii="仿宋" w:hAnsi="仿宋" w:eastAsia="仿宋" w:cs="仿宋"/>
                <w:bCs/>
                <w:sz w:val="24"/>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dxa"/>
            <w:tcBorders>
              <w:top w:val="single" w:color="auto" w:sz="4" w:space="0"/>
              <w:left w:val="single" w:color="auto" w:sz="4" w:space="0"/>
              <w:bottom w:val="single" w:color="auto" w:sz="4" w:space="0"/>
              <w:right w:val="single" w:color="auto" w:sz="4" w:space="0"/>
            </w:tcBorders>
            <w:vAlign w:val="center"/>
          </w:tcPr>
          <w:p>
            <w:pPr>
              <w:keepLines/>
              <w:numPr>
                <w:ilvl w:val="0"/>
                <w:numId w:val="11"/>
              </w:numPr>
              <w:jc w:val="center"/>
              <w:textAlignment w:val="baseline"/>
              <w:rPr>
                <w:rFonts w:ascii="仿宋" w:hAnsi="仿宋" w:eastAsia="仿宋" w:cs="仿宋"/>
                <w:sz w:val="24"/>
                <w:szCs w:val="24"/>
              </w:rPr>
            </w:pPr>
          </w:p>
        </w:tc>
        <w:tc>
          <w:tcPr>
            <w:tcW w:w="94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textAlignment w:val="baseline"/>
              <w:rPr>
                <w:rFonts w:ascii="仿宋" w:hAnsi="仿宋" w:eastAsia="仿宋" w:cs="仿宋"/>
                <w:sz w:val="24"/>
                <w:szCs w:val="24"/>
              </w:rPr>
            </w:pPr>
            <w:r>
              <w:rPr>
                <w:rFonts w:hint="eastAsia" w:ascii="仿宋" w:hAnsi="仿宋" w:eastAsia="仿宋" w:cs="仿宋"/>
                <w:sz w:val="24"/>
              </w:rPr>
              <w:t>第三方服务标准</w:t>
            </w:r>
          </w:p>
        </w:tc>
        <w:tc>
          <w:tcPr>
            <w:tcW w:w="95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textAlignment w:val="baseline"/>
              <w:rPr>
                <w:rFonts w:ascii="仿宋" w:hAnsi="仿宋" w:eastAsia="仿宋" w:cs="仿宋"/>
                <w:sz w:val="24"/>
                <w:szCs w:val="24"/>
              </w:rPr>
            </w:pPr>
            <w:r>
              <w:rPr>
                <w:rFonts w:hint="eastAsia" w:ascii="仿宋" w:hAnsi="仿宋" w:eastAsia="仿宋" w:cs="仿宋"/>
                <w:color w:val="000000"/>
                <w:sz w:val="24"/>
              </w:rPr>
              <w:t>★</w:t>
            </w:r>
          </w:p>
        </w:tc>
        <w:tc>
          <w:tcPr>
            <w:tcW w:w="4639" w:type="dxa"/>
            <w:tcBorders>
              <w:top w:val="single" w:color="auto" w:sz="4" w:space="0"/>
              <w:left w:val="single" w:color="auto" w:sz="4" w:space="0"/>
              <w:bottom w:val="single" w:color="auto" w:sz="4" w:space="0"/>
              <w:right w:val="single" w:color="auto" w:sz="4" w:space="0"/>
            </w:tcBorders>
            <w:vAlign w:val="center"/>
          </w:tcPr>
          <w:p>
            <w:pPr>
              <w:spacing w:line="360" w:lineRule="auto"/>
              <w:jc w:val="left"/>
              <w:textAlignment w:val="baseline"/>
              <w:rPr>
                <w:rFonts w:ascii="仿宋" w:hAnsi="仿宋" w:eastAsia="仿宋" w:cs="仿宋"/>
                <w:sz w:val="24"/>
              </w:rPr>
            </w:pPr>
            <w:r>
              <w:rPr>
                <w:rFonts w:hint="eastAsia" w:ascii="仿宋" w:hAnsi="仿宋" w:eastAsia="仿宋" w:cs="仿宋"/>
                <w:sz w:val="24"/>
              </w:rPr>
              <w:t>核心产品提供生产厂商或国内一级代理商针对本项目的售后服务承诺，并提供相应承诺函。</w:t>
            </w:r>
          </w:p>
          <w:p>
            <w:pPr>
              <w:spacing w:line="360" w:lineRule="auto"/>
              <w:jc w:val="left"/>
              <w:textAlignment w:val="baseline"/>
              <w:rPr>
                <w:rFonts w:ascii="仿宋" w:hAnsi="仿宋" w:eastAsia="仿宋" w:cs="仿宋"/>
                <w:sz w:val="24"/>
                <w:szCs w:val="24"/>
              </w:rPr>
            </w:pPr>
            <w:r>
              <w:rPr>
                <w:rFonts w:hint="eastAsia" w:ascii="仿宋" w:hAnsi="仿宋" w:eastAsia="仿宋" w:cs="仿宋"/>
                <w:sz w:val="24"/>
              </w:rPr>
              <w:t>注：原厂或国内一级代理商承诺的售后服务期限需与本项目投标人承诺的质保期保持一致。</w:t>
            </w:r>
          </w:p>
        </w:tc>
        <w:tc>
          <w:tcPr>
            <w:tcW w:w="169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textAlignment w:val="baseline"/>
              <w:rPr>
                <w:rFonts w:ascii="仿宋" w:hAnsi="仿宋" w:eastAsia="仿宋" w:cs="仿宋"/>
                <w:b/>
                <w:sz w:val="24"/>
                <w:szCs w:val="24"/>
              </w:rPr>
            </w:pPr>
            <w:r>
              <w:rPr>
                <w:rFonts w:hint="eastAsia" w:ascii="仿宋" w:hAnsi="仿宋" w:eastAsia="仿宋" w:cs="仿宋"/>
                <w:bCs/>
                <w:sz w:val="24"/>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dxa"/>
            <w:tcBorders>
              <w:top w:val="single" w:color="auto" w:sz="4" w:space="0"/>
              <w:left w:val="single" w:color="auto" w:sz="4" w:space="0"/>
              <w:bottom w:val="single" w:color="auto" w:sz="4" w:space="0"/>
              <w:right w:val="single" w:color="auto" w:sz="4" w:space="0"/>
            </w:tcBorders>
            <w:vAlign w:val="center"/>
          </w:tcPr>
          <w:p>
            <w:pPr>
              <w:keepLines/>
              <w:numPr>
                <w:ilvl w:val="0"/>
                <w:numId w:val="11"/>
              </w:numPr>
              <w:jc w:val="center"/>
              <w:textAlignment w:val="baseline"/>
              <w:rPr>
                <w:rFonts w:ascii="仿宋" w:hAnsi="仿宋" w:eastAsia="仿宋" w:cs="仿宋"/>
                <w:sz w:val="24"/>
                <w:szCs w:val="24"/>
              </w:rPr>
            </w:pPr>
          </w:p>
        </w:tc>
        <w:tc>
          <w:tcPr>
            <w:tcW w:w="94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textAlignment w:val="baseline"/>
              <w:rPr>
                <w:rFonts w:ascii="仿宋" w:hAnsi="仿宋" w:eastAsia="仿宋" w:cs="仿宋"/>
                <w:sz w:val="24"/>
              </w:rPr>
            </w:pPr>
            <w:r>
              <w:rPr>
                <w:rFonts w:hint="eastAsia" w:ascii="仿宋" w:hAnsi="仿宋" w:eastAsia="仿宋" w:cs="仿宋"/>
                <w:sz w:val="24"/>
              </w:rPr>
              <w:t>培训</w:t>
            </w:r>
          </w:p>
          <w:p>
            <w:pPr>
              <w:spacing w:line="360" w:lineRule="auto"/>
              <w:jc w:val="center"/>
              <w:textAlignment w:val="baseline"/>
              <w:rPr>
                <w:rFonts w:ascii="仿宋" w:hAnsi="仿宋" w:eastAsia="仿宋" w:cs="仿宋"/>
                <w:sz w:val="24"/>
                <w:szCs w:val="24"/>
              </w:rPr>
            </w:pPr>
            <w:r>
              <w:rPr>
                <w:rFonts w:hint="eastAsia" w:ascii="仿宋" w:hAnsi="仿宋" w:eastAsia="仿宋" w:cs="仿宋"/>
                <w:sz w:val="24"/>
              </w:rPr>
              <w:t>标准</w:t>
            </w:r>
          </w:p>
        </w:tc>
        <w:tc>
          <w:tcPr>
            <w:tcW w:w="95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textAlignment w:val="baseline"/>
              <w:rPr>
                <w:rFonts w:ascii="仿宋" w:hAnsi="仿宋" w:eastAsia="仿宋" w:cs="仿宋"/>
                <w:sz w:val="24"/>
                <w:szCs w:val="24"/>
              </w:rPr>
            </w:pPr>
            <w:r>
              <w:rPr>
                <w:rFonts w:hint="eastAsia" w:ascii="仿宋" w:hAnsi="仿宋" w:eastAsia="仿宋" w:cs="仿宋"/>
                <w:color w:val="000000"/>
                <w:sz w:val="24"/>
              </w:rPr>
              <w:t>★</w:t>
            </w:r>
          </w:p>
        </w:tc>
        <w:tc>
          <w:tcPr>
            <w:tcW w:w="4639" w:type="dxa"/>
            <w:tcBorders>
              <w:top w:val="single" w:color="auto" w:sz="4" w:space="0"/>
              <w:left w:val="single" w:color="auto" w:sz="4" w:space="0"/>
              <w:bottom w:val="single" w:color="auto" w:sz="4" w:space="0"/>
              <w:right w:val="single" w:color="auto" w:sz="4" w:space="0"/>
            </w:tcBorders>
            <w:vAlign w:val="center"/>
          </w:tcPr>
          <w:p>
            <w:pPr>
              <w:spacing w:line="360" w:lineRule="auto"/>
              <w:jc w:val="left"/>
              <w:textAlignment w:val="baseline"/>
              <w:rPr>
                <w:rFonts w:ascii="仿宋" w:hAnsi="仿宋" w:eastAsia="仿宋" w:cs="仿宋"/>
                <w:sz w:val="24"/>
              </w:rPr>
            </w:pPr>
            <w:r>
              <w:rPr>
                <w:rFonts w:hint="eastAsia" w:ascii="仿宋" w:hAnsi="仿宋" w:eastAsia="仿宋" w:cs="仿宋"/>
                <w:sz w:val="24"/>
              </w:rPr>
              <w:t>提供不少于 5 天不少于</w:t>
            </w:r>
            <w:r>
              <w:rPr>
                <w:rFonts w:ascii="仿宋" w:hAnsi="仿宋" w:eastAsia="仿宋" w:cs="仿宋"/>
                <w:sz w:val="24"/>
              </w:rPr>
              <w:t>5</w:t>
            </w:r>
            <w:r>
              <w:rPr>
                <w:rFonts w:hint="eastAsia" w:ascii="仿宋" w:hAnsi="仿宋" w:eastAsia="仿宋" w:cs="仿宋"/>
                <w:sz w:val="24"/>
              </w:rPr>
              <w:t>人次的受限空间救援培训，培训内容应包括但不限于：</w:t>
            </w:r>
          </w:p>
          <w:p>
            <w:pPr>
              <w:spacing w:line="360" w:lineRule="auto"/>
              <w:jc w:val="left"/>
              <w:textAlignment w:val="baseline"/>
              <w:rPr>
                <w:rFonts w:ascii="仿宋" w:hAnsi="仿宋" w:eastAsia="仿宋" w:cs="仿宋"/>
                <w:sz w:val="24"/>
              </w:rPr>
            </w:pPr>
            <w:r>
              <w:rPr>
                <w:rFonts w:hint="eastAsia" w:ascii="仿宋" w:hAnsi="仿宋" w:eastAsia="仿宋" w:cs="仿宋"/>
                <w:sz w:val="24"/>
              </w:rPr>
              <w:t>1、基础的安全产品本身的知识要点和安全产品的特性；</w:t>
            </w:r>
          </w:p>
          <w:p>
            <w:pPr>
              <w:spacing w:line="360" w:lineRule="auto"/>
              <w:jc w:val="left"/>
              <w:textAlignment w:val="baseline"/>
              <w:rPr>
                <w:rFonts w:ascii="仿宋" w:hAnsi="仿宋" w:eastAsia="仿宋" w:cs="仿宋"/>
                <w:sz w:val="24"/>
              </w:rPr>
            </w:pPr>
            <w:r>
              <w:rPr>
                <w:rFonts w:hint="eastAsia" w:ascii="仿宋" w:hAnsi="仿宋" w:eastAsia="仿宋" w:cs="仿宋"/>
                <w:sz w:val="24"/>
              </w:rPr>
              <w:t>2、针对不同环境选择不同的安全产品；</w:t>
            </w:r>
          </w:p>
          <w:p>
            <w:pPr>
              <w:spacing w:line="360" w:lineRule="auto"/>
              <w:jc w:val="left"/>
              <w:textAlignment w:val="baseline"/>
              <w:rPr>
                <w:rFonts w:ascii="仿宋" w:hAnsi="仿宋" w:eastAsia="仿宋" w:cs="仿宋"/>
                <w:sz w:val="24"/>
              </w:rPr>
            </w:pPr>
            <w:r>
              <w:rPr>
                <w:rFonts w:hint="eastAsia" w:ascii="仿宋" w:hAnsi="仿宋" w:eastAsia="仿宋" w:cs="仿宋"/>
                <w:sz w:val="24"/>
              </w:rPr>
              <w:t>3、安全产品的正确使用、正确保养与维护；</w:t>
            </w:r>
          </w:p>
          <w:p>
            <w:pPr>
              <w:spacing w:line="360" w:lineRule="auto"/>
              <w:jc w:val="left"/>
              <w:textAlignment w:val="baseline"/>
              <w:rPr>
                <w:rFonts w:ascii="仿宋" w:hAnsi="仿宋" w:eastAsia="仿宋" w:cs="仿宋"/>
                <w:sz w:val="24"/>
              </w:rPr>
            </w:pPr>
            <w:r>
              <w:rPr>
                <w:rFonts w:hint="eastAsia" w:ascii="仿宋" w:hAnsi="仿宋" w:eastAsia="仿宋" w:cs="仿宋"/>
                <w:sz w:val="24"/>
              </w:rPr>
              <w:t>4、关于国际和国家安全产品标准与规定的解读与宣讲；</w:t>
            </w:r>
          </w:p>
          <w:p>
            <w:pPr>
              <w:spacing w:line="360" w:lineRule="auto"/>
              <w:jc w:val="left"/>
              <w:textAlignment w:val="baseline"/>
              <w:rPr>
                <w:rFonts w:ascii="仿宋" w:hAnsi="仿宋" w:eastAsia="仿宋" w:cs="仿宋"/>
                <w:sz w:val="24"/>
              </w:rPr>
            </w:pPr>
            <w:r>
              <w:rPr>
                <w:rFonts w:hint="eastAsia" w:ascii="仿宋" w:hAnsi="仿宋" w:eastAsia="仿宋" w:cs="仿宋"/>
                <w:sz w:val="24"/>
              </w:rPr>
              <w:t>5、针对特定条件下的安全产品整体解决方案和应用的培训，包括但不限于受限空间紧急救援模拟，有毒有害气体环境下的救援模拟等内容。</w:t>
            </w:r>
          </w:p>
          <w:p>
            <w:pPr>
              <w:spacing w:line="360" w:lineRule="auto"/>
              <w:jc w:val="left"/>
              <w:textAlignment w:val="baseline"/>
              <w:rPr>
                <w:rFonts w:ascii="仿宋" w:hAnsi="仿宋" w:eastAsia="仿宋" w:cs="仿宋"/>
                <w:sz w:val="24"/>
              </w:rPr>
            </w:pPr>
            <w:r>
              <w:rPr>
                <w:rFonts w:hint="eastAsia" w:ascii="仿宋" w:hAnsi="仿宋" w:eastAsia="仿宋" w:cs="仿宋"/>
                <w:sz w:val="24"/>
              </w:rPr>
              <w:t>以上培训及其相关的费用均由投标人承担。</w:t>
            </w:r>
          </w:p>
          <w:p>
            <w:pPr>
              <w:spacing w:line="360" w:lineRule="auto"/>
              <w:jc w:val="left"/>
              <w:textAlignment w:val="baseline"/>
              <w:rPr>
                <w:rFonts w:ascii="仿宋" w:hAnsi="仿宋" w:eastAsia="仿宋" w:cs="仿宋"/>
                <w:sz w:val="24"/>
                <w:szCs w:val="24"/>
              </w:rPr>
            </w:pPr>
            <w:r>
              <w:rPr>
                <w:rFonts w:hint="eastAsia" w:ascii="仿宋" w:hAnsi="仿宋" w:eastAsia="仿宋" w:cs="仿宋"/>
                <w:sz w:val="24"/>
              </w:rPr>
              <w:t>提供原厂或国内一级代理商相应承诺函及详细培训方案。</w:t>
            </w:r>
          </w:p>
        </w:tc>
        <w:tc>
          <w:tcPr>
            <w:tcW w:w="169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textAlignment w:val="baseline"/>
              <w:rPr>
                <w:b/>
                <w:i/>
                <w:caps/>
              </w:rPr>
            </w:pPr>
            <w:r>
              <w:rPr>
                <w:rFonts w:hint="eastAsia" w:ascii="仿宋" w:hAnsi="仿宋" w:eastAsia="仿宋" w:cs="仿宋"/>
                <w:b/>
                <w:sz w:val="24"/>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2" w:hRule="atLeast"/>
        </w:trPr>
        <w:tc>
          <w:tcPr>
            <w:tcW w:w="831" w:type="dxa"/>
            <w:tcBorders>
              <w:top w:val="single" w:color="auto" w:sz="4" w:space="0"/>
              <w:left w:val="single" w:color="auto" w:sz="4" w:space="0"/>
              <w:bottom w:val="single" w:color="auto" w:sz="4" w:space="0"/>
              <w:right w:val="single" w:color="auto" w:sz="4" w:space="0"/>
            </w:tcBorders>
            <w:vAlign w:val="center"/>
          </w:tcPr>
          <w:p>
            <w:pPr>
              <w:keepLines/>
              <w:numPr>
                <w:ilvl w:val="0"/>
                <w:numId w:val="11"/>
              </w:numPr>
              <w:jc w:val="center"/>
              <w:textAlignment w:val="baseline"/>
              <w:rPr>
                <w:rFonts w:ascii="仿宋" w:hAnsi="仿宋" w:eastAsia="仿宋" w:cs="仿宋"/>
                <w:sz w:val="24"/>
                <w:szCs w:val="24"/>
              </w:rPr>
            </w:pPr>
          </w:p>
        </w:tc>
        <w:tc>
          <w:tcPr>
            <w:tcW w:w="94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textAlignment w:val="baseline"/>
              <w:rPr>
                <w:rFonts w:ascii="仿宋" w:hAnsi="仿宋" w:eastAsia="仿宋" w:cs="仿宋"/>
                <w:sz w:val="24"/>
              </w:rPr>
            </w:pPr>
            <w:r>
              <w:rPr>
                <w:rFonts w:hint="eastAsia" w:ascii="仿宋" w:hAnsi="仿宋" w:eastAsia="仿宋" w:cs="仿宋"/>
                <w:sz w:val="24"/>
              </w:rPr>
              <w:t>质保</w:t>
            </w:r>
          </w:p>
          <w:p>
            <w:pPr>
              <w:spacing w:line="360" w:lineRule="auto"/>
              <w:jc w:val="center"/>
              <w:textAlignment w:val="baseline"/>
              <w:rPr>
                <w:rFonts w:ascii="仿宋" w:hAnsi="仿宋" w:eastAsia="仿宋" w:cs="仿宋"/>
                <w:sz w:val="24"/>
                <w:szCs w:val="24"/>
              </w:rPr>
            </w:pPr>
            <w:r>
              <w:rPr>
                <w:rFonts w:hint="eastAsia" w:ascii="仿宋" w:hAnsi="仿宋" w:eastAsia="仿宋" w:cs="仿宋"/>
                <w:sz w:val="24"/>
              </w:rPr>
              <w:t>要求</w:t>
            </w:r>
          </w:p>
        </w:tc>
        <w:tc>
          <w:tcPr>
            <w:tcW w:w="95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textAlignment w:val="baseline"/>
              <w:rPr>
                <w:rFonts w:ascii="仿宋" w:hAnsi="仿宋" w:eastAsia="仿宋" w:cs="仿宋"/>
                <w:sz w:val="24"/>
                <w:szCs w:val="24"/>
              </w:rPr>
            </w:pPr>
            <w:r>
              <w:rPr>
                <w:rFonts w:hint="eastAsia" w:ascii="仿宋" w:hAnsi="仿宋" w:eastAsia="仿宋" w:cs="仿宋"/>
                <w:color w:val="000000"/>
                <w:sz w:val="24"/>
              </w:rPr>
              <w:t>★</w:t>
            </w:r>
          </w:p>
        </w:tc>
        <w:tc>
          <w:tcPr>
            <w:tcW w:w="4639" w:type="dxa"/>
            <w:tcBorders>
              <w:top w:val="single" w:color="auto" w:sz="4" w:space="0"/>
              <w:left w:val="single" w:color="auto" w:sz="4" w:space="0"/>
              <w:bottom w:val="single" w:color="auto" w:sz="4" w:space="0"/>
              <w:right w:val="single" w:color="auto" w:sz="4" w:space="0"/>
            </w:tcBorders>
            <w:vAlign w:val="center"/>
          </w:tcPr>
          <w:p>
            <w:pPr>
              <w:spacing w:line="360" w:lineRule="auto"/>
              <w:jc w:val="left"/>
              <w:textAlignment w:val="baseline"/>
              <w:rPr>
                <w:rFonts w:ascii="仿宋" w:hAnsi="仿宋" w:eastAsia="仿宋" w:cs="仿宋"/>
                <w:sz w:val="20"/>
              </w:rPr>
            </w:pPr>
            <w:r>
              <w:rPr>
                <w:rFonts w:hint="eastAsia" w:ascii="仿宋" w:hAnsi="仿宋" w:eastAsia="仿宋" w:cs="仿宋"/>
              </w:rPr>
              <w:t>所投产品免费质保、维修至少1年。</w:t>
            </w:r>
          </w:p>
          <w:p>
            <w:pPr>
              <w:pStyle w:val="8"/>
              <w:spacing w:line="360" w:lineRule="auto"/>
              <w:textAlignment w:val="baseline"/>
              <w:rPr>
                <w:rFonts w:ascii="仿宋" w:hAnsi="仿宋" w:eastAsia="仿宋" w:cs="仿宋"/>
                <w:sz w:val="24"/>
                <w:szCs w:val="24"/>
              </w:rPr>
            </w:pPr>
            <w:r>
              <w:rPr>
                <w:rFonts w:hint="eastAsia" w:ascii="仿宋" w:hAnsi="仿宋" w:eastAsia="仿宋" w:cs="仿宋"/>
                <w:sz w:val="24"/>
              </w:rPr>
              <w:t>提供相应承诺函</w:t>
            </w:r>
          </w:p>
        </w:tc>
        <w:tc>
          <w:tcPr>
            <w:tcW w:w="169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textAlignment w:val="baseline"/>
              <w:rPr>
                <w:rFonts w:ascii="仿宋" w:hAnsi="仿宋" w:eastAsia="仿宋" w:cs="仿宋"/>
                <w:b/>
                <w:sz w:val="24"/>
                <w:szCs w:val="24"/>
              </w:rPr>
            </w:pPr>
            <w:r>
              <w:rPr>
                <w:rFonts w:hint="eastAsia" w:ascii="仿宋" w:hAnsi="仿宋" w:eastAsia="仿宋" w:cs="仿宋"/>
                <w:b/>
                <w:sz w:val="24"/>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dxa"/>
            <w:tcBorders>
              <w:top w:val="single" w:color="auto" w:sz="4" w:space="0"/>
              <w:left w:val="single" w:color="auto" w:sz="4" w:space="0"/>
              <w:bottom w:val="single" w:color="auto" w:sz="4" w:space="0"/>
              <w:right w:val="single" w:color="auto" w:sz="4" w:space="0"/>
            </w:tcBorders>
            <w:vAlign w:val="center"/>
          </w:tcPr>
          <w:p>
            <w:pPr>
              <w:keepLines/>
              <w:numPr>
                <w:ilvl w:val="0"/>
                <w:numId w:val="11"/>
              </w:numPr>
              <w:jc w:val="center"/>
              <w:textAlignment w:val="baseline"/>
              <w:rPr>
                <w:rFonts w:ascii="仿宋" w:hAnsi="仿宋" w:eastAsia="仿宋" w:cs="仿宋"/>
                <w:sz w:val="24"/>
                <w:szCs w:val="24"/>
              </w:rPr>
            </w:pPr>
          </w:p>
        </w:tc>
        <w:tc>
          <w:tcPr>
            <w:tcW w:w="94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textAlignment w:val="baseline"/>
              <w:rPr>
                <w:rFonts w:ascii="仿宋" w:hAnsi="仿宋" w:eastAsia="仿宋" w:cs="仿宋"/>
                <w:sz w:val="24"/>
              </w:rPr>
            </w:pPr>
            <w:r>
              <w:rPr>
                <w:rFonts w:hint="eastAsia" w:ascii="仿宋" w:hAnsi="仿宋" w:eastAsia="仿宋" w:cs="仿宋"/>
                <w:sz w:val="24"/>
              </w:rPr>
              <w:t>验收</w:t>
            </w:r>
          </w:p>
          <w:p>
            <w:pPr>
              <w:spacing w:line="360" w:lineRule="auto"/>
              <w:jc w:val="center"/>
              <w:textAlignment w:val="baseline"/>
              <w:rPr>
                <w:rFonts w:ascii="仿宋" w:hAnsi="仿宋" w:eastAsia="仿宋" w:cs="仿宋"/>
                <w:sz w:val="24"/>
                <w:szCs w:val="24"/>
              </w:rPr>
            </w:pPr>
            <w:r>
              <w:rPr>
                <w:rFonts w:hint="eastAsia" w:ascii="仿宋" w:hAnsi="仿宋" w:eastAsia="仿宋" w:cs="仿宋"/>
                <w:sz w:val="24"/>
              </w:rPr>
              <w:t>要求</w:t>
            </w:r>
          </w:p>
        </w:tc>
        <w:tc>
          <w:tcPr>
            <w:tcW w:w="95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textAlignment w:val="baseline"/>
              <w:rPr>
                <w:rFonts w:ascii="仿宋" w:hAnsi="仿宋" w:eastAsia="仿宋" w:cs="仿宋"/>
                <w:sz w:val="20"/>
                <w:szCs w:val="21"/>
                <w:highlight w:val="green"/>
              </w:rPr>
            </w:pPr>
          </w:p>
        </w:tc>
        <w:tc>
          <w:tcPr>
            <w:tcW w:w="4639" w:type="dxa"/>
            <w:tcBorders>
              <w:top w:val="single" w:color="auto" w:sz="4" w:space="0"/>
              <w:left w:val="single" w:color="auto" w:sz="4" w:space="0"/>
              <w:bottom w:val="single" w:color="auto" w:sz="4" w:space="0"/>
              <w:right w:val="single" w:color="auto" w:sz="4" w:space="0"/>
            </w:tcBorders>
            <w:vAlign w:val="center"/>
          </w:tcPr>
          <w:p>
            <w:pPr>
              <w:spacing w:line="360" w:lineRule="auto"/>
              <w:jc w:val="left"/>
              <w:textAlignment w:val="baseline"/>
              <w:rPr>
                <w:rFonts w:ascii="仿宋" w:hAnsi="仿宋" w:eastAsia="仿宋" w:cs="仿宋"/>
                <w:sz w:val="20"/>
                <w:szCs w:val="21"/>
                <w:highlight w:val="green"/>
              </w:rPr>
            </w:pPr>
            <w:r>
              <w:rPr>
                <w:rFonts w:hint="eastAsia" w:ascii="仿宋" w:hAnsi="仿宋" w:eastAsia="仿宋" w:cs="仿宋"/>
                <w:sz w:val="24"/>
              </w:rPr>
              <w:t>按照采购单位验收相关规定进行验收</w:t>
            </w:r>
          </w:p>
        </w:tc>
        <w:tc>
          <w:tcPr>
            <w:tcW w:w="169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textAlignment w:val="baseline"/>
              <w:rPr>
                <w:rFonts w:ascii="仿宋" w:hAnsi="仿宋" w:eastAsia="仿宋" w:cs="仿宋"/>
                <w:sz w:val="20"/>
                <w:szCs w:val="21"/>
                <w:highlight w:val="green"/>
              </w:rPr>
            </w:pPr>
            <w:r>
              <w:rPr>
                <w:rFonts w:hint="eastAsia" w:ascii="仿宋" w:hAnsi="仿宋" w:eastAsia="仿宋" w:cs="仿宋"/>
                <w:b/>
                <w:sz w:val="24"/>
              </w:rPr>
              <w:t>否</w:t>
            </w:r>
          </w:p>
        </w:tc>
      </w:tr>
    </w:tbl>
    <w:p>
      <w:pPr>
        <w:widowControl/>
        <w:snapToGrid w:val="0"/>
        <w:spacing w:line="400" w:lineRule="exact"/>
        <w:textAlignment w:val="baseline"/>
        <w:rPr>
          <w:rFonts w:ascii="仿宋" w:hAnsi="仿宋" w:eastAsia="仿宋" w:cs="仿宋"/>
          <w:sz w:val="24"/>
          <w:szCs w:val="24"/>
        </w:rPr>
      </w:pPr>
    </w:p>
    <w:p>
      <w:pPr>
        <w:widowControl/>
        <w:snapToGrid w:val="0"/>
        <w:spacing w:line="400" w:lineRule="exact"/>
        <w:jc w:val="left"/>
        <w:textAlignment w:val="baseline"/>
        <w:rPr>
          <w:rFonts w:ascii="仿宋" w:hAnsi="仿宋" w:eastAsia="仿宋" w:cs="仿宋"/>
          <w:b/>
          <w:bCs/>
          <w:sz w:val="24"/>
          <w:szCs w:val="24"/>
        </w:rPr>
      </w:pPr>
      <w:r>
        <w:rPr>
          <w:rFonts w:hint="eastAsia" w:ascii="仿宋" w:hAnsi="仿宋" w:eastAsia="仿宋" w:cs="仿宋"/>
          <w:b/>
          <w:bCs/>
          <w:sz w:val="24"/>
          <w:szCs w:val="24"/>
        </w:rPr>
        <w:t>（二）实施方案</w:t>
      </w:r>
    </w:p>
    <w:p>
      <w:pPr>
        <w:ind w:firstLine="480" w:firstLineChars="200"/>
        <w:jc w:val="left"/>
        <w:textAlignment w:val="baseline"/>
        <w:rPr>
          <w:rFonts w:ascii="仿宋" w:hAnsi="仿宋" w:eastAsia="仿宋" w:cs="仿宋"/>
          <w:sz w:val="24"/>
          <w:szCs w:val="24"/>
        </w:rPr>
      </w:pPr>
      <w:r>
        <w:rPr>
          <w:rFonts w:hint="eastAsia" w:ascii="仿宋" w:hAnsi="仿宋" w:eastAsia="仿宋" w:cs="仿宋"/>
          <w:sz w:val="24"/>
          <w:szCs w:val="24"/>
        </w:rPr>
        <w:t>重要性分为“★”和一般无标示指标。★代表实质性指标，不满足该指标项将导致投标被拒绝，无标识则表示一般指标项。</w:t>
      </w:r>
    </w:p>
    <w:tbl>
      <w:tblPr>
        <w:tblStyle w:val="13"/>
        <w:tblW w:w="90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1705"/>
        <w:gridCol w:w="1048"/>
        <w:gridCol w:w="55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57" w:type="dxa"/>
            <w:tcBorders>
              <w:top w:val="single" w:color="auto" w:sz="4" w:space="0"/>
              <w:left w:val="single" w:color="auto" w:sz="4" w:space="0"/>
              <w:bottom w:val="single" w:color="auto" w:sz="4" w:space="0"/>
              <w:right w:val="single" w:color="auto" w:sz="4" w:space="0"/>
            </w:tcBorders>
            <w:shd w:val="clear" w:color="auto" w:fill="A6A6A6"/>
            <w:noWrap/>
            <w:vAlign w:val="center"/>
          </w:tcPr>
          <w:p>
            <w:pPr>
              <w:textAlignment w:val="baseline"/>
              <w:rPr>
                <w:rFonts w:ascii="仿宋" w:hAnsi="仿宋" w:eastAsia="仿宋" w:cs="仿宋"/>
                <w:b/>
                <w:sz w:val="24"/>
                <w:szCs w:val="24"/>
              </w:rPr>
            </w:pPr>
            <w:r>
              <w:rPr>
                <w:rFonts w:hint="eastAsia" w:ascii="仿宋" w:hAnsi="仿宋" w:eastAsia="仿宋" w:cs="仿宋"/>
                <w:b/>
                <w:sz w:val="24"/>
                <w:szCs w:val="24"/>
              </w:rPr>
              <w:t>序号</w:t>
            </w:r>
          </w:p>
        </w:tc>
        <w:tc>
          <w:tcPr>
            <w:tcW w:w="1705" w:type="dxa"/>
            <w:tcBorders>
              <w:top w:val="single" w:color="auto" w:sz="4" w:space="0"/>
              <w:left w:val="single" w:color="auto" w:sz="4" w:space="0"/>
              <w:bottom w:val="single" w:color="auto" w:sz="4" w:space="0"/>
              <w:right w:val="single" w:color="auto" w:sz="4" w:space="0"/>
            </w:tcBorders>
            <w:shd w:val="clear" w:color="auto" w:fill="A6A6A6"/>
            <w:noWrap/>
            <w:vAlign w:val="center"/>
          </w:tcPr>
          <w:p>
            <w:pPr>
              <w:textAlignment w:val="baseline"/>
              <w:rPr>
                <w:rFonts w:ascii="仿宋" w:hAnsi="仿宋" w:eastAsia="仿宋" w:cs="仿宋"/>
                <w:b/>
                <w:sz w:val="24"/>
                <w:szCs w:val="24"/>
              </w:rPr>
            </w:pPr>
            <w:r>
              <w:rPr>
                <w:rFonts w:hint="eastAsia" w:ascii="仿宋" w:hAnsi="仿宋" w:eastAsia="仿宋" w:cs="仿宋"/>
                <w:b/>
                <w:sz w:val="24"/>
                <w:szCs w:val="24"/>
              </w:rPr>
              <w:t>内容</w:t>
            </w:r>
          </w:p>
        </w:tc>
        <w:tc>
          <w:tcPr>
            <w:tcW w:w="1048" w:type="dxa"/>
            <w:tcBorders>
              <w:top w:val="single" w:color="auto" w:sz="4" w:space="0"/>
              <w:left w:val="single" w:color="auto" w:sz="4" w:space="0"/>
              <w:bottom w:val="single" w:color="auto" w:sz="4" w:space="0"/>
              <w:right w:val="single" w:color="auto" w:sz="4" w:space="0"/>
            </w:tcBorders>
            <w:shd w:val="clear" w:color="auto" w:fill="A6A6A6"/>
            <w:noWrap/>
            <w:vAlign w:val="center"/>
          </w:tcPr>
          <w:p>
            <w:pPr>
              <w:textAlignment w:val="baseline"/>
              <w:rPr>
                <w:rFonts w:ascii="仿宋" w:hAnsi="仿宋" w:eastAsia="仿宋" w:cs="仿宋"/>
                <w:b/>
                <w:sz w:val="24"/>
                <w:szCs w:val="24"/>
              </w:rPr>
            </w:pPr>
            <w:r>
              <w:rPr>
                <w:rFonts w:hint="eastAsia" w:ascii="仿宋" w:hAnsi="仿宋" w:eastAsia="仿宋" w:cs="仿宋"/>
                <w:b/>
                <w:sz w:val="24"/>
                <w:szCs w:val="24"/>
              </w:rPr>
              <w:t>重要性</w:t>
            </w:r>
          </w:p>
        </w:tc>
        <w:tc>
          <w:tcPr>
            <w:tcW w:w="5551" w:type="dxa"/>
            <w:tcBorders>
              <w:top w:val="single" w:color="auto" w:sz="4" w:space="0"/>
              <w:left w:val="single" w:color="auto" w:sz="4" w:space="0"/>
              <w:bottom w:val="single" w:color="auto" w:sz="4" w:space="0"/>
              <w:right w:val="single" w:color="auto" w:sz="4" w:space="0"/>
            </w:tcBorders>
            <w:shd w:val="clear" w:color="auto" w:fill="A6A6A6"/>
            <w:noWrap/>
            <w:vAlign w:val="center"/>
          </w:tcPr>
          <w:p>
            <w:pPr>
              <w:textAlignment w:val="baseline"/>
              <w:rPr>
                <w:rFonts w:ascii="仿宋" w:hAnsi="仿宋" w:eastAsia="仿宋" w:cs="仿宋"/>
                <w:b/>
                <w:sz w:val="24"/>
                <w:szCs w:val="24"/>
              </w:rPr>
            </w:pPr>
            <w:r>
              <w:rPr>
                <w:rFonts w:hint="eastAsia" w:ascii="仿宋" w:hAnsi="仿宋" w:eastAsia="仿宋" w:cs="仿宋"/>
                <w:b/>
                <w:sz w:val="24"/>
                <w:szCs w:val="24"/>
              </w:rPr>
              <w:t>实施标准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757" w:type="dxa"/>
            <w:tcBorders>
              <w:top w:val="single" w:color="auto" w:sz="4" w:space="0"/>
              <w:left w:val="single" w:color="auto" w:sz="4" w:space="0"/>
              <w:bottom w:val="single" w:color="auto" w:sz="4" w:space="0"/>
              <w:right w:val="single" w:color="auto" w:sz="4" w:space="0"/>
            </w:tcBorders>
            <w:noWrap/>
            <w:vAlign w:val="center"/>
          </w:tcPr>
          <w:p>
            <w:pPr>
              <w:keepLines/>
              <w:numPr>
                <w:ilvl w:val="0"/>
                <w:numId w:val="12"/>
              </w:numPr>
              <w:textAlignment w:val="baseline"/>
              <w:rPr>
                <w:rFonts w:ascii="仿宋" w:hAnsi="仿宋" w:eastAsia="仿宋" w:cs="仿宋"/>
                <w:sz w:val="24"/>
                <w:szCs w:val="24"/>
              </w:rPr>
            </w:pPr>
          </w:p>
        </w:tc>
        <w:tc>
          <w:tcPr>
            <w:tcW w:w="1705" w:type="dxa"/>
            <w:tcBorders>
              <w:top w:val="single" w:color="auto" w:sz="4" w:space="0"/>
              <w:left w:val="single" w:color="auto" w:sz="4" w:space="0"/>
              <w:bottom w:val="single" w:color="auto" w:sz="4" w:space="0"/>
              <w:right w:val="single" w:color="auto" w:sz="4" w:space="0"/>
            </w:tcBorders>
            <w:noWrap/>
            <w:vAlign w:val="center"/>
          </w:tcPr>
          <w:p>
            <w:pPr>
              <w:spacing w:line="360" w:lineRule="auto"/>
              <w:textAlignment w:val="baseline"/>
              <w:rPr>
                <w:rFonts w:ascii="仿宋" w:hAnsi="仿宋" w:eastAsia="仿宋" w:cs="仿宋"/>
                <w:b/>
                <w:sz w:val="24"/>
                <w:szCs w:val="24"/>
              </w:rPr>
            </w:pPr>
            <w:r>
              <w:rPr>
                <w:rFonts w:hint="eastAsia" w:ascii="仿宋" w:hAnsi="仿宋" w:eastAsia="仿宋" w:cs="仿宋"/>
                <w:sz w:val="24"/>
              </w:rPr>
              <w:t>项目整体实施方案</w:t>
            </w:r>
          </w:p>
        </w:tc>
        <w:tc>
          <w:tcPr>
            <w:tcW w:w="1048" w:type="dxa"/>
            <w:tcBorders>
              <w:top w:val="single" w:color="auto" w:sz="4" w:space="0"/>
              <w:left w:val="single" w:color="auto" w:sz="4" w:space="0"/>
              <w:bottom w:val="single" w:color="auto" w:sz="4" w:space="0"/>
              <w:right w:val="single" w:color="auto" w:sz="4" w:space="0"/>
            </w:tcBorders>
            <w:noWrap/>
            <w:vAlign w:val="center"/>
          </w:tcPr>
          <w:p>
            <w:pPr>
              <w:spacing w:line="360" w:lineRule="auto"/>
              <w:textAlignment w:val="baseline"/>
              <w:rPr>
                <w:rFonts w:ascii="仿宋" w:hAnsi="仿宋" w:eastAsia="仿宋" w:cs="仿宋"/>
                <w:sz w:val="24"/>
                <w:szCs w:val="24"/>
                <w:lang w:bidi="en-US"/>
              </w:rPr>
            </w:pPr>
          </w:p>
        </w:tc>
        <w:tc>
          <w:tcPr>
            <w:tcW w:w="5551" w:type="dxa"/>
            <w:tcBorders>
              <w:top w:val="single" w:color="auto" w:sz="4" w:space="0"/>
              <w:left w:val="single" w:color="auto" w:sz="4" w:space="0"/>
              <w:bottom w:val="single" w:color="auto" w:sz="4" w:space="0"/>
              <w:right w:val="single" w:color="auto" w:sz="4" w:space="0"/>
            </w:tcBorders>
            <w:noWrap/>
            <w:vAlign w:val="center"/>
          </w:tcPr>
          <w:p>
            <w:pPr>
              <w:spacing w:line="360" w:lineRule="auto"/>
              <w:textAlignment w:val="baseline"/>
              <w:rPr>
                <w:rFonts w:ascii="仿宋" w:hAnsi="仿宋" w:eastAsia="仿宋" w:cs="仿宋"/>
                <w:sz w:val="24"/>
                <w:szCs w:val="24"/>
              </w:rPr>
            </w:pPr>
            <w:r>
              <w:rPr>
                <w:rFonts w:hint="eastAsia" w:ascii="仿宋" w:hAnsi="仿宋" w:eastAsia="仿宋" w:cs="仿宋"/>
                <w:sz w:val="24"/>
              </w:rPr>
              <w:t>提供该项目总体工作方案、思路、步骤、实施内容和项目实施依据、规范、标准及目标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57" w:type="dxa"/>
            <w:tcBorders>
              <w:top w:val="single" w:color="auto" w:sz="4" w:space="0"/>
              <w:left w:val="single" w:color="auto" w:sz="4" w:space="0"/>
              <w:bottom w:val="single" w:color="auto" w:sz="4" w:space="0"/>
              <w:right w:val="single" w:color="auto" w:sz="4" w:space="0"/>
            </w:tcBorders>
            <w:noWrap/>
            <w:vAlign w:val="center"/>
          </w:tcPr>
          <w:p>
            <w:pPr>
              <w:keepLines/>
              <w:numPr>
                <w:ilvl w:val="0"/>
                <w:numId w:val="12"/>
              </w:numPr>
              <w:textAlignment w:val="baseline"/>
              <w:rPr>
                <w:rFonts w:ascii="仿宋" w:hAnsi="仿宋" w:eastAsia="仿宋" w:cs="仿宋"/>
                <w:sz w:val="24"/>
                <w:szCs w:val="24"/>
              </w:rPr>
            </w:pPr>
          </w:p>
        </w:tc>
        <w:tc>
          <w:tcPr>
            <w:tcW w:w="1705" w:type="dxa"/>
            <w:tcBorders>
              <w:top w:val="single" w:color="auto" w:sz="4" w:space="0"/>
              <w:left w:val="single" w:color="auto" w:sz="4" w:space="0"/>
              <w:bottom w:val="single" w:color="auto" w:sz="4" w:space="0"/>
              <w:right w:val="single" w:color="auto" w:sz="4" w:space="0"/>
            </w:tcBorders>
            <w:noWrap/>
            <w:vAlign w:val="center"/>
          </w:tcPr>
          <w:p>
            <w:pPr>
              <w:spacing w:line="360" w:lineRule="auto"/>
              <w:textAlignment w:val="baseline"/>
              <w:rPr>
                <w:rFonts w:ascii="仿宋" w:hAnsi="仿宋" w:eastAsia="仿宋" w:cs="仿宋"/>
                <w:sz w:val="24"/>
                <w:szCs w:val="24"/>
              </w:rPr>
            </w:pPr>
            <w:r>
              <w:rPr>
                <w:rFonts w:hint="eastAsia" w:ascii="仿宋" w:hAnsi="仿宋" w:eastAsia="仿宋" w:cs="仿宋"/>
                <w:sz w:val="24"/>
              </w:rPr>
              <w:t>项目人员投入</w:t>
            </w:r>
          </w:p>
        </w:tc>
        <w:tc>
          <w:tcPr>
            <w:tcW w:w="1048" w:type="dxa"/>
            <w:tcBorders>
              <w:top w:val="single" w:color="auto" w:sz="4" w:space="0"/>
              <w:left w:val="single" w:color="auto" w:sz="4" w:space="0"/>
              <w:bottom w:val="single" w:color="auto" w:sz="4" w:space="0"/>
              <w:right w:val="single" w:color="auto" w:sz="4" w:space="0"/>
            </w:tcBorders>
            <w:noWrap/>
            <w:vAlign w:val="center"/>
          </w:tcPr>
          <w:p>
            <w:pPr>
              <w:spacing w:line="360" w:lineRule="auto"/>
              <w:textAlignment w:val="baseline"/>
              <w:rPr>
                <w:rFonts w:ascii="仿宋" w:hAnsi="仿宋" w:eastAsia="仿宋" w:cs="仿宋"/>
                <w:sz w:val="24"/>
                <w:szCs w:val="24"/>
              </w:rPr>
            </w:pPr>
          </w:p>
        </w:tc>
        <w:tc>
          <w:tcPr>
            <w:tcW w:w="5551" w:type="dxa"/>
            <w:tcBorders>
              <w:top w:val="single" w:color="auto" w:sz="4" w:space="0"/>
              <w:left w:val="single" w:color="auto" w:sz="4" w:space="0"/>
              <w:bottom w:val="single" w:color="auto" w:sz="4" w:space="0"/>
              <w:right w:val="single" w:color="auto" w:sz="4" w:space="0"/>
            </w:tcBorders>
            <w:noWrap/>
            <w:vAlign w:val="center"/>
          </w:tcPr>
          <w:p>
            <w:pPr>
              <w:spacing w:line="360" w:lineRule="auto"/>
              <w:textAlignment w:val="baseline"/>
              <w:rPr>
                <w:rFonts w:ascii="仿宋" w:hAnsi="仿宋" w:eastAsia="仿宋" w:cs="仿宋"/>
                <w:sz w:val="24"/>
                <w:szCs w:val="24"/>
              </w:rPr>
            </w:pPr>
            <w:r>
              <w:rPr>
                <w:rFonts w:hint="eastAsia" w:ascii="仿宋" w:hAnsi="仿宋" w:eastAsia="仿宋" w:cs="仿宋"/>
                <w:sz w:val="24"/>
              </w:rPr>
              <w:t>提供投入该项目管理及技术人员的组织架构以及主要完成工作概述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57" w:type="dxa"/>
            <w:tcBorders>
              <w:top w:val="single" w:color="auto" w:sz="4" w:space="0"/>
              <w:left w:val="single" w:color="auto" w:sz="4" w:space="0"/>
              <w:bottom w:val="single" w:color="auto" w:sz="4" w:space="0"/>
              <w:right w:val="single" w:color="auto" w:sz="4" w:space="0"/>
            </w:tcBorders>
            <w:noWrap/>
            <w:vAlign w:val="center"/>
          </w:tcPr>
          <w:p>
            <w:pPr>
              <w:keepLines/>
              <w:numPr>
                <w:ilvl w:val="0"/>
                <w:numId w:val="12"/>
              </w:numPr>
              <w:textAlignment w:val="baseline"/>
              <w:rPr>
                <w:rFonts w:ascii="仿宋" w:hAnsi="仿宋" w:eastAsia="仿宋" w:cs="仿宋"/>
                <w:sz w:val="24"/>
                <w:szCs w:val="24"/>
              </w:rPr>
            </w:pPr>
          </w:p>
        </w:tc>
        <w:tc>
          <w:tcPr>
            <w:tcW w:w="1705" w:type="dxa"/>
            <w:tcBorders>
              <w:top w:val="single" w:color="auto" w:sz="4" w:space="0"/>
              <w:left w:val="single" w:color="auto" w:sz="4" w:space="0"/>
              <w:bottom w:val="single" w:color="auto" w:sz="4" w:space="0"/>
              <w:right w:val="single" w:color="auto" w:sz="4" w:space="0"/>
            </w:tcBorders>
            <w:noWrap/>
            <w:vAlign w:val="center"/>
          </w:tcPr>
          <w:p>
            <w:pPr>
              <w:spacing w:line="360" w:lineRule="auto"/>
              <w:textAlignment w:val="baseline"/>
              <w:rPr>
                <w:rFonts w:ascii="仿宋" w:hAnsi="仿宋" w:eastAsia="仿宋" w:cs="仿宋"/>
                <w:sz w:val="24"/>
                <w:szCs w:val="24"/>
              </w:rPr>
            </w:pPr>
            <w:r>
              <w:rPr>
                <w:rFonts w:hint="eastAsia" w:ascii="仿宋" w:hAnsi="仿宋" w:eastAsia="仿宋" w:cs="仿宋"/>
                <w:sz w:val="24"/>
              </w:rPr>
              <w:t>质量及安全保障措施</w:t>
            </w:r>
          </w:p>
        </w:tc>
        <w:tc>
          <w:tcPr>
            <w:tcW w:w="1048" w:type="dxa"/>
            <w:tcBorders>
              <w:top w:val="single" w:color="auto" w:sz="4" w:space="0"/>
              <w:left w:val="single" w:color="auto" w:sz="4" w:space="0"/>
              <w:bottom w:val="single" w:color="auto" w:sz="4" w:space="0"/>
              <w:right w:val="single" w:color="auto" w:sz="4" w:space="0"/>
            </w:tcBorders>
            <w:noWrap/>
            <w:vAlign w:val="center"/>
          </w:tcPr>
          <w:p>
            <w:pPr>
              <w:spacing w:line="360" w:lineRule="auto"/>
              <w:textAlignment w:val="baseline"/>
              <w:rPr>
                <w:rFonts w:ascii="仿宋" w:hAnsi="仿宋" w:eastAsia="仿宋" w:cs="仿宋"/>
                <w:b/>
                <w:sz w:val="24"/>
                <w:szCs w:val="24"/>
              </w:rPr>
            </w:pPr>
          </w:p>
        </w:tc>
        <w:tc>
          <w:tcPr>
            <w:tcW w:w="5551" w:type="dxa"/>
            <w:tcBorders>
              <w:top w:val="single" w:color="auto" w:sz="4" w:space="0"/>
              <w:left w:val="single" w:color="auto" w:sz="4" w:space="0"/>
              <w:bottom w:val="single" w:color="auto" w:sz="4" w:space="0"/>
              <w:right w:val="single" w:color="auto" w:sz="4" w:space="0"/>
            </w:tcBorders>
            <w:noWrap/>
            <w:vAlign w:val="center"/>
          </w:tcPr>
          <w:p>
            <w:pPr>
              <w:spacing w:line="360" w:lineRule="auto"/>
              <w:textAlignment w:val="baseline"/>
              <w:rPr>
                <w:rFonts w:ascii="仿宋" w:hAnsi="仿宋" w:eastAsia="仿宋" w:cs="仿宋"/>
                <w:sz w:val="24"/>
                <w:szCs w:val="24"/>
              </w:rPr>
            </w:pPr>
            <w:r>
              <w:rPr>
                <w:rFonts w:hint="eastAsia" w:ascii="仿宋" w:hAnsi="仿宋" w:eastAsia="仿宋" w:cs="仿宋"/>
                <w:sz w:val="24"/>
              </w:rPr>
              <w:t>提供该项目全部生命周期的质量及安全生产措施、管理措施、质量检验控制措施、技术难点解决措施、响应甲方质量及安全保障要求等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57" w:type="dxa"/>
            <w:tcBorders>
              <w:top w:val="single" w:color="auto" w:sz="4" w:space="0"/>
              <w:left w:val="single" w:color="auto" w:sz="4" w:space="0"/>
              <w:bottom w:val="single" w:color="auto" w:sz="4" w:space="0"/>
              <w:right w:val="single" w:color="auto" w:sz="4" w:space="0"/>
            </w:tcBorders>
            <w:noWrap/>
            <w:vAlign w:val="center"/>
          </w:tcPr>
          <w:p>
            <w:pPr>
              <w:keepLines/>
              <w:numPr>
                <w:ilvl w:val="0"/>
                <w:numId w:val="12"/>
              </w:numPr>
              <w:textAlignment w:val="baseline"/>
              <w:rPr>
                <w:rFonts w:ascii="仿宋" w:hAnsi="仿宋" w:eastAsia="仿宋" w:cs="仿宋"/>
                <w:sz w:val="24"/>
                <w:szCs w:val="24"/>
              </w:rPr>
            </w:pPr>
          </w:p>
        </w:tc>
        <w:tc>
          <w:tcPr>
            <w:tcW w:w="1705" w:type="dxa"/>
            <w:tcBorders>
              <w:top w:val="single" w:color="auto" w:sz="4" w:space="0"/>
              <w:left w:val="single" w:color="auto" w:sz="4" w:space="0"/>
              <w:bottom w:val="single" w:color="auto" w:sz="4" w:space="0"/>
              <w:right w:val="single" w:color="auto" w:sz="4" w:space="0"/>
            </w:tcBorders>
            <w:noWrap/>
            <w:vAlign w:val="center"/>
          </w:tcPr>
          <w:p>
            <w:pPr>
              <w:spacing w:line="360" w:lineRule="auto"/>
              <w:textAlignment w:val="baseline"/>
              <w:rPr>
                <w:rFonts w:ascii="仿宋" w:hAnsi="仿宋" w:eastAsia="仿宋" w:cs="仿宋"/>
                <w:sz w:val="24"/>
                <w:szCs w:val="24"/>
              </w:rPr>
            </w:pPr>
            <w:r>
              <w:rPr>
                <w:rFonts w:hint="eastAsia" w:ascii="仿宋" w:hAnsi="仿宋" w:eastAsia="仿宋" w:cs="仿宋"/>
                <w:sz w:val="24"/>
              </w:rPr>
              <w:t>项目实施进度</w:t>
            </w:r>
          </w:p>
        </w:tc>
        <w:tc>
          <w:tcPr>
            <w:tcW w:w="1048" w:type="dxa"/>
            <w:tcBorders>
              <w:top w:val="single" w:color="auto" w:sz="4" w:space="0"/>
              <w:left w:val="single" w:color="auto" w:sz="4" w:space="0"/>
              <w:bottom w:val="single" w:color="auto" w:sz="4" w:space="0"/>
              <w:right w:val="single" w:color="auto" w:sz="4" w:space="0"/>
            </w:tcBorders>
            <w:noWrap/>
            <w:vAlign w:val="center"/>
          </w:tcPr>
          <w:p>
            <w:pPr>
              <w:spacing w:line="360" w:lineRule="auto"/>
              <w:textAlignment w:val="baseline"/>
              <w:rPr>
                <w:rFonts w:ascii="仿宋" w:hAnsi="仿宋" w:eastAsia="仿宋" w:cs="仿宋"/>
                <w:b/>
                <w:sz w:val="24"/>
                <w:szCs w:val="24"/>
              </w:rPr>
            </w:pPr>
          </w:p>
        </w:tc>
        <w:tc>
          <w:tcPr>
            <w:tcW w:w="5551" w:type="dxa"/>
            <w:tcBorders>
              <w:top w:val="single" w:color="auto" w:sz="4" w:space="0"/>
              <w:left w:val="single" w:color="auto" w:sz="4" w:space="0"/>
              <w:bottom w:val="single" w:color="auto" w:sz="4" w:space="0"/>
              <w:right w:val="single" w:color="auto" w:sz="4" w:space="0"/>
            </w:tcBorders>
            <w:noWrap/>
            <w:vAlign w:val="center"/>
          </w:tcPr>
          <w:p>
            <w:pPr>
              <w:spacing w:line="360" w:lineRule="auto"/>
              <w:textAlignment w:val="baseline"/>
              <w:rPr>
                <w:rFonts w:ascii="仿宋" w:hAnsi="仿宋" w:eastAsia="仿宋" w:cs="仿宋"/>
                <w:sz w:val="24"/>
                <w:szCs w:val="24"/>
              </w:rPr>
            </w:pPr>
            <w:r>
              <w:rPr>
                <w:rFonts w:hint="eastAsia" w:ascii="仿宋" w:hAnsi="仿宋" w:eastAsia="仿宋" w:cs="仿宋"/>
                <w:color w:val="000000"/>
                <w:sz w:val="24"/>
              </w:rPr>
              <w:t>提供该项目工作进度表、应对特殊及应急工作处置安排计划、响应甲方工作进度安排等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57" w:type="dxa"/>
            <w:tcBorders>
              <w:top w:val="single" w:color="auto" w:sz="4" w:space="0"/>
              <w:left w:val="single" w:color="auto" w:sz="4" w:space="0"/>
              <w:bottom w:val="single" w:color="auto" w:sz="4" w:space="0"/>
              <w:right w:val="single" w:color="auto" w:sz="4" w:space="0"/>
            </w:tcBorders>
            <w:noWrap/>
            <w:vAlign w:val="center"/>
          </w:tcPr>
          <w:p>
            <w:pPr>
              <w:keepLines/>
              <w:numPr>
                <w:ilvl w:val="0"/>
                <w:numId w:val="12"/>
              </w:numPr>
              <w:textAlignment w:val="baseline"/>
              <w:rPr>
                <w:rFonts w:ascii="仿宋" w:hAnsi="仿宋" w:eastAsia="仿宋" w:cs="仿宋"/>
                <w:sz w:val="24"/>
                <w:szCs w:val="24"/>
              </w:rPr>
            </w:pPr>
          </w:p>
        </w:tc>
        <w:tc>
          <w:tcPr>
            <w:tcW w:w="1705" w:type="dxa"/>
            <w:tcBorders>
              <w:top w:val="single" w:color="auto" w:sz="4" w:space="0"/>
              <w:left w:val="single" w:color="auto" w:sz="4" w:space="0"/>
              <w:bottom w:val="single" w:color="auto" w:sz="4" w:space="0"/>
              <w:right w:val="single" w:color="auto" w:sz="4" w:space="0"/>
            </w:tcBorders>
            <w:noWrap/>
            <w:vAlign w:val="center"/>
          </w:tcPr>
          <w:p>
            <w:pPr>
              <w:spacing w:line="360" w:lineRule="auto"/>
              <w:textAlignment w:val="baseline"/>
              <w:rPr>
                <w:rFonts w:ascii="仿宋" w:hAnsi="仿宋" w:eastAsia="仿宋" w:cs="仿宋"/>
                <w:sz w:val="24"/>
                <w:szCs w:val="24"/>
              </w:rPr>
            </w:pPr>
            <w:r>
              <w:rPr>
                <w:rFonts w:hint="eastAsia" w:ascii="仿宋" w:hAnsi="仿宋" w:eastAsia="仿宋" w:cs="仿宋"/>
                <w:sz w:val="24"/>
              </w:rPr>
              <w:t>项目供货措施</w:t>
            </w:r>
          </w:p>
        </w:tc>
        <w:tc>
          <w:tcPr>
            <w:tcW w:w="1048" w:type="dxa"/>
            <w:tcBorders>
              <w:top w:val="single" w:color="auto" w:sz="4" w:space="0"/>
              <w:left w:val="single" w:color="auto" w:sz="4" w:space="0"/>
              <w:bottom w:val="single" w:color="auto" w:sz="4" w:space="0"/>
              <w:right w:val="single" w:color="auto" w:sz="4" w:space="0"/>
            </w:tcBorders>
            <w:noWrap/>
            <w:vAlign w:val="center"/>
          </w:tcPr>
          <w:p>
            <w:pPr>
              <w:spacing w:line="360" w:lineRule="auto"/>
              <w:textAlignment w:val="baseline"/>
              <w:rPr>
                <w:rFonts w:ascii="仿宋" w:hAnsi="仿宋" w:eastAsia="仿宋" w:cs="仿宋"/>
                <w:sz w:val="24"/>
                <w:szCs w:val="24"/>
              </w:rPr>
            </w:pPr>
          </w:p>
        </w:tc>
        <w:tc>
          <w:tcPr>
            <w:tcW w:w="5551" w:type="dxa"/>
            <w:tcBorders>
              <w:top w:val="single" w:color="auto" w:sz="4" w:space="0"/>
              <w:left w:val="single" w:color="auto" w:sz="4" w:space="0"/>
              <w:bottom w:val="single" w:color="auto" w:sz="4" w:space="0"/>
              <w:right w:val="single" w:color="auto" w:sz="4" w:space="0"/>
            </w:tcBorders>
            <w:noWrap/>
            <w:vAlign w:val="center"/>
          </w:tcPr>
          <w:p>
            <w:pPr>
              <w:spacing w:line="360" w:lineRule="auto"/>
              <w:textAlignment w:val="baseline"/>
              <w:rPr>
                <w:rFonts w:ascii="仿宋" w:hAnsi="仿宋" w:eastAsia="仿宋" w:cs="仿宋"/>
                <w:sz w:val="24"/>
                <w:szCs w:val="24"/>
              </w:rPr>
            </w:pPr>
            <w:r>
              <w:rPr>
                <w:rFonts w:hint="eastAsia" w:ascii="仿宋" w:hAnsi="仿宋" w:eastAsia="仿宋" w:cs="仿宋"/>
                <w:sz w:val="24"/>
              </w:rPr>
              <w:t>提供该项目供货及服务保障措施、响应供货及服务周期措施、响应甲方供货要求等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57" w:type="dxa"/>
            <w:tcBorders>
              <w:top w:val="single" w:color="auto" w:sz="4" w:space="0"/>
              <w:left w:val="single" w:color="auto" w:sz="4" w:space="0"/>
              <w:bottom w:val="single" w:color="auto" w:sz="4" w:space="0"/>
              <w:right w:val="single" w:color="auto" w:sz="4" w:space="0"/>
            </w:tcBorders>
            <w:noWrap/>
            <w:vAlign w:val="center"/>
          </w:tcPr>
          <w:p>
            <w:pPr>
              <w:keepLines/>
              <w:numPr>
                <w:ilvl w:val="0"/>
                <w:numId w:val="12"/>
              </w:numPr>
              <w:textAlignment w:val="baseline"/>
              <w:rPr>
                <w:rFonts w:ascii="仿宋" w:hAnsi="仿宋" w:eastAsia="仿宋" w:cs="仿宋"/>
                <w:sz w:val="24"/>
                <w:szCs w:val="24"/>
              </w:rPr>
            </w:pPr>
          </w:p>
        </w:tc>
        <w:tc>
          <w:tcPr>
            <w:tcW w:w="1705" w:type="dxa"/>
            <w:tcBorders>
              <w:top w:val="single" w:color="auto" w:sz="4" w:space="0"/>
              <w:left w:val="single" w:color="auto" w:sz="4" w:space="0"/>
              <w:bottom w:val="single" w:color="auto" w:sz="4" w:space="0"/>
              <w:right w:val="single" w:color="auto" w:sz="4" w:space="0"/>
            </w:tcBorders>
            <w:noWrap/>
            <w:vAlign w:val="center"/>
          </w:tcPr>
          <w:p>
            <w:pPr>
              <w:spacing w:line="360" w:lineRule="auto"/>
              <w:textAlignment w:val="baseline"/>
              <w:rPr>
                <w:rFonts w:ascii="仿宋" w:hAnsi="仿宋" w:eastAsia="仿宋" w:cs="仿宋"/>
                <w:sz w:val="24"/>
                <w:szCs w:val="24"/>
              </w:rPr>
            </w:pPr>
            <w:r>
              <w:rPr>
                <w:rFonts w:hint="eastAsia" w:ascii="仿宋" w:hAnsi="仿宋" w:eastAsia="仿宋" w:cs="仿宋"/>
                <w:sz w:val="24"/>
              </w:rPr>
              <w:t>售后服务措施</w:t>
            </w:r>
          </w:p>
        </w:tc>
        <w:tc>
          <w:tcPr>
            <w:tcW w:w="1048" w:type="dxa"/>
            <w:tcBorders>
              <w:top w:val="single" w:color="auto" w:sz="4" w:space="0"/>
              <w:left w:val="single" w:color="auto" w:sz="4" w:space="0"/>
              <w:bottom w:val="single" w:color="auto" w:sz="4" w:space="0"/>
              <w:right w:val="single" w:color="auto" w:sz="4" w:space="0"/>
            </w:tcBorders>
            <w:noWrap/>
            <w:vAlign w:val="center"/>
          </w:tcPr>
          <w:p>
            <w:pPr>
              <w:spacing w:line="360" w:lineRule="auto"/>
              <w:textAlignment w:val="baseline"/>
              <w:rPr>
                <w:rFonts w:ascii="仿宋" w:hAnsi="仿宋" w:eastAsia="仿宋" w:cs="仿宋"/>
                <w:sz w:val="24"/>
                <w:szCs w:val="24"/>
              </w:rPr>
            </w:pPr>
          </w:p>
        </w:tc>
        <w:tc>
          <w:tcPr>
            <w:tcW w:w="5551" w:type="dxa"/>
            <w:tcBorders>
              <w:top w:val="single" w:color="auto" w:sz="4" w:space="0"/>
              <w:left w:val="single" w:color="auto" w:sz="4" w:space="0"/>
              <w:bottom w:val="single" w:color="auto" w:sz="4" w:space="0"/>
              <w:right w:val="single" w:color="auto" w:sz="4" w:space="0"/>
            </w:tcBorders>
            <w:noWrap/>
            <w:vAlign w:val="center"/>
          </w:tcPr>
          <w:p>
            <w:pPr>
              <w:spacing w:line="360" w:lineRule="auto"/>
              <w:textAlignment w:val="baseline"/>
              <w:rPr>
                <w:rFonts w:ascii="仿宋" w:hAnsi="仿宋" w:eastAsia="仿宋" w:cs="仿宋"/>
                <w:sz w:val="24"/>
                <w:szCs w:val="24"/>
              </w:rPr>
            </w:pPr>
            <w:r>
              <w:rPr>
                <w:rFonts w:hint="eastAsia" w:ascii="仿宋" w:hAnsi="仿宋" w:eastAsia="仿宋" w:cs="仿宋"/>
                <w:sz w:val="24"/>
              </w:rPr>
              <w:t>提供该项目售后保障措施、质保期质保及服务措施、响应甲方售后要求等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57" w:type="dxa"/>
            <w:tcBorders>
              <w:top w:val="single" w:color="auto" w:sz="4" w:space="0"/>
              <w:left w:val="single" w:color="auto" w:sz="4" w:space="0"/>
              <w:bottom w:val="single" w:color="auto" w:sz="4" w:space="0"/>
              <w:right w:val="single" w:color="auto" w:sz="4" w:space="0"/>
            </w:tcBorders>
            <w:noWrap/>
            <w:vAlign w:val="center"/>
          </w:tcPr>
          <w:p>
            <w:pPr>
              <w:keepLines/>
              <w:numPr>
                <w:ilvl w:val="0"/>
                <w:numId w:val="12"/>
              </w:numPr>
              <w:textAlignment w:val="baseline"/>
              <w:rPr>
                <w:rFonts w:ascii="仿宋" w:hAnsi="仿宋" w:eastAsia="仿宋" w:cs="仿宋"/>
                <w:sz w:val="24"/>
                <w:szCs w:val="24"/>
              </w:rPr>
            </w:pPr>
          </w:p>
        </w:tc>
        <w:tc>
          <w:tcPr>
            <w:tcW w:w="1705" w:type="dxa"/>
            <w:tcBorders>
              <w:top w:val="single" w:color="auto" w:sz="4" w:space="0"/>
              <w:left w:val="single" w:color="auto" w:sz="4" w:space="0"/>
              <w:bottom w:val="single" w:color="auto" w:sz="4" w:space="0"/>
              <w:right w:val="single" w:color="auto" w:sz="4" w:space="0"/>
            </w:tcBorders>
            <w:noWrap/>
            <w:vAlign w:val="center"/>
          </w:tcPr>
          <w:p>
            <w:pPr>
              <w:spacing w:line="360" w:lineRule="auto"/>
              <w:textAlignment w:val="baseline"/>
              <w:rPr>
                <w:rFonts w:ascii="仿宋" w:hAnsi="仿宋" w:eastAsia="仿宋" w:cs="仿宋"/>
                <w:sz w:val="24"/>
                <w:szCs w:val="24"/>
              </w:rPr>
            </w:pPr>
            <w:r>
              <w:rPr>
                <w:rFonts w:hint="eastAsia" w:ascii="仿宋" w:hAnsi="仿宋" w:eastAsia="仿宋" w:cs="仿宋"/>
                <w:sz w:val="24"/>
              </w:rPr>
              <w:t>项目验收措施</w:t>
            </w:r>
          </w:p>
        </w:tc>
        <w:tc>
          <w:tcPr>
            <w:tcW w:w="1048" w:type="dxa"/>
            <w:tcBorders>
              <w:top w:val="single" w:color="auto" w:sz="4" w:space="0"/>
              <w:left w:val="single" w:color="auto" w:sz="4" w:space="0"/>
              <w:bottom w:val="single" w:color="auto" w:sz="4" w:space="0"/>
              <w:right w:val="single" w:color="auto" w:sz="4" w:space="0"/>
            </w:tcBorders>
            <w:noWrap/>
            <w:vAlign w:val="center"/>
          </w:tcPr>
          <w:p>
            <w:pPr>
              <w:spacing w:line="360" w:lineRule="auto"/>
              <w:textAlignment w:val="baseline"/>
              <w:rPr>
                <w:rFonts w:ascii="仿宋" w:hAnsi="仿宋" w:eastAsia="仿宋" w:cs="仿宋"/>
                <w:sz w:val="24"/>
                <w:szCs w:val="24"/>
              </w:rPr>
            </w:pPr>
          </w:p>
        </w:tc>
        <w:tc>
          <w:tcPr>
            <w:tcW w:w="5551" w:type="dxa"/>
            <w:tcBorders>
              <w:top w:val="single" w:color="auto" w:sz="4" w:space="0"/>
              <w:left w:val="single" w:color="auto" w:sz="4" w:space="0"/>
              <w:bottom w:val="single" w:color="auto" w:sz="4" w:space="0"/>
              <w:right w:val="single" w:color="auto" w:sz="4" w:space="0"/>
            </w:tcBorders>
            <w:noWrap/>
            <w:vAlign w:val="center"/>
          </w:tcPr>
          <w:p>
            <w:pPr>
              <w:spacing w:line="360" w:lineRule="auto"/>
              <w:textAlignment w:val="baseline"/>
              <w:rPr>
                <w:rFonts w:ascii="仿宋" w:hAnsi="仿宋" w:eastAsia="仿宋" w:cs="仿宋"/>
                <w:sz w:val="24"/>
                <w:szCs w:val="24"/>
              </w:rPr>
            </w:pPr>
            <w:r>
              <w:rPr>
                <w:rFonts w:hint="eastAsia" w:ascii="仿宋" w:hAnsi="仿宋" w:eastAsia="仿宋" w:cs="仿宋"/>
                <w:sz w:val="24"/>
              </w:rPr>
              <w:t>响应甲方对项目验收标准、验收方式、验收依据的要求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57" w:type="dxa"/>
            <w:tcBorders>
              <w:top w:val="single" w:color="auto" w:sz="4" w:space="0"/>
              <w:left w:val="single" w:color="auto" w:sz="4" w:space="0"/>
              <w:bottom w:val="single" w:color="auto" w:sz="4" w:space="0"/>
              <w:right w:val="single" w:color="auto" w:sz="4" w:space="0"/>
            </w:tcBorders>
            <w:noWrap/>
            <w:vAlign w:val="center"/>
          </w:tcPr>
          <w:p>
            <w:pPr>
              <w:keepLines/>
              <w:numPr>
                <w:ilvl w:val="0"/>
                <w:numId w:val="12"/>
              </w:numPr>
              <w:textAlignment w:val="baseline"/>
              <w:rPr>
                <w:rFonts w:ascii="仿宋" w:hAnsi="仿宋" w:eastAsia="仿宋" w:cs="仿宋"/>
                <w:sz w:val="24"/>
                <w:szCs w:val="24"/>
              </w:rPr>
            </w:pPr>
          </w:p>
        </w:tc>
        <w:tc>
          <w:tcPr>
            <w:tcW w:w="1705" w:type="dxa"/>
            <w:tcBorders>
              <w:top w:val="single" w:color="auto" w:sz="4" w:space="0"/>
              <w:left w:val="single" w:color="auto" w:sz="4" w:space="0"/>
              <w:bottom w:val="single" w:color="auto" w:sz="4" w:space="0"/>
              <w:right w:val="single" w:color="auto" w:sz="4" w:space="0"/>
            </w:tcBorders>
            <w:noWrap/>
            <w:vAlign w:val="center"/>
          </w:tcPr>
          <w:p>
            <w:pPr>
              <w:spacing w:line="360" w:lineRule="auto"/>
              <w:textAlignment w:val="baseline"/>
              <w:rPr>
                <w:rFonts w:ascii="仿宋" w:hAnsi="仿宋" w:eastAsia="仿宋" w:cs="仿宋"/>
                <w:sz w:val="24"/>
                <w:szCs w:val="24"/>
              </w:rPr>
            </w:pPr>
            <w:r>
              <w:rPr>
                <w:rFonts w:hint="eastAsia" w:ascii="仿宋" w:hAnsi="仿宋" w:eastAsia="仿宋" w:cs="仿宋"/>
                <w:sz w:val="24"/>
              </w:rPr>
              <w:t>项目培训安排</w:t>
            </w:r>
          </w:p>
        </w:tc>
        <w:tc>
          <w:tcPr>
            <w:tcW w:w="1048" w:type="dxa"/>
            <w:tcBorders>
              <w:top w:val="single" w:color="auto" w:sz="4" w:space="0"/>
              <w:left w:val="single" w:color="auto" w:sz="4" w:space="0"/>
              <w:bottom w:val="single" w:color="auto" w:sz="4" w:space="0"/>
              <w:right w:val="single" w:color="auto" w:sz="4" w:space="0"/>
            </w:tcBorders>
            <w:noWrap/>
            <w:vAlign w:val="center"/>
          </w:tcPr>
          <w:p>
            <w:pPr>
              <w:spacing w:line="360" w:lineRule="auto"/>
              <w:textAlignment w:val="baseline"/>
              <w:rPr>
                <w:rFonts w:ascii="仿宋" w:hAnsi="仿宋" w:eastAsia="仿宋" w:cs="仿宋"/>
                <w:sz w:val="24"/>
                <w:szCs w:val="24"/>
              </w:rPr>
            </w:pPr>
          </w:p>
        </w:tc>
        <w:tc>
          <w:tcPr>
            <w:tcW w:w="5551" w:type="dxa"/>
            <w:tcBorders>
              <w:top w:val="single" w:color="auto" w:sz="4" w:space="0"/>
              <w:left w:val="single" w:color="auto" w:sz="4" w:space="0"/>
              <w:bottom w:val="single" w:color="auto" w:sz="4" w:space="0"/>
              <w:right w:val="single" w:color="auto" w:sz="4" w:space="0"/>
            </w:tcBorders>
            <w:noWrap/>
            <w:vAlign w:val="center"/>
          </w:tcPr>
          <w:p>
            <w:pPr>
              <w:spacing w:line="360" w:lineRule="auto"/>
              <w:textAlignment w:val="baseline"/>
              <w:rPr>
                <w:rFonts w:ascii="仿宋" w:hAnsi="仿宋" w:eastAsia="仿宋" w:cs="仿宋"/>
                <w:sz w:val="24"/>
                <w:szCs w:val="24"/>
              </w:rPr>
            </w:pPr>
            <w:r>
              <w:rPr>
                <w:rFonts w:hint="eastAsia" w:ascii="仿宋" w:hAnsi="仿宋" w:eastAsia="仿宋" w:cs="仿宋"/>
                <w:sz w:val="24"/>
              </w:rPr>
              <w:t>提供该项目必要的培训计划及培训方案</w:t>
            </w:r>
          </w:p>
        </w:tc>
      </w:tr>
    </w:tbl>
    <w:p>
      <w:pPr>
        <w:widowControl/>
        <w:snapToGrid w:val="0"/>
        <w:spacing w:line="400" w:lineRule="exact"/>
        <w:textAlignment w:val="baseline"/>
        <w:rPr>
          <w:rFonts w:ascii="仿宋" w:hAnsi="仿宋" w:eastAsia="仿宋" w:cs="仿宋"/>
          <w:sz w:val="24"/>
          <w:szCs w:val="24"/>
        </w:rPr>
      </w:pPr>
    </w:p>
    <w:p>
      <w:pPr>
        <w:widowControl/>
        <w:snapToGrid w:val="0"/>
        <w:spacing w:line="400" w:lineRule="exact"/>
        <w:textAlignment w:val="baseline"/>
        <w:rPr>
          <w:rFonts w:ascii="仿宋" w:hAnsi="仿宋" w:eastAsia="仿宋" w:cs="仿宋"/>
          <w:b/>
          <w:bCs/>
          <w:sz w:val="24"/>
          <w:szCs w:val="24"/>
        </w:rPr>
      </w:pPr>
      <w:r>
        <w:rPr>
          <w:rFonts w:hint="eastAsia" w:ascii="仿宋" w:hAnsi="仿宋" w:eastAsia="仿宋" w:cs="仿宋"/>
          <w:b/>
          <w:bCs/>
          <w:sz w:val="24"/>
          <w:szCs w:val="24"/>
        </w:rPr>
        <w:t>（三）人员投入及组织架构</w:t>
      </w:r>
    </w:p>
    <w:p>
      <w:pPr>
        <w:widowControl/>
        <w:snapToGrid w:val="0"/>
        <w:spacing w:line="400" w:lineRule="exact"/>
        <w:textAlignment w:val="baseline"/>
        <w:rPr>
          <w:rFonts w:ascii="仿宋" w:hAnsi="仿宋" w:eastAsia="仿宋" w:cs="仿宋"/>
          <w:b/>
          <w:bCs/>
          <w:sz w:val="24"/>
          <w:szCs w:val="24"/>
        </w:rPr>
      </w:pPr>
      <w:r>
        <w:rPr>
          <w:rFonts w:hint="eastAsia" w:ascii="仿宋" w:hAnsi="仿宋" w:eastAsia="仿宋" w:cs="仿宋"/>
          <w:sz w:val="24"/>
          <w:szCs w:val="24"/>
        </w:rPr>
        <w:t>注：人员数量及人员要求（表格，包括具体人员岗位分配）</w:t>
      </w:r>
    </w:p>
    <w:p>
      <w:pPr>
        <w:widowControl/>
        <w:snapToGrid w:val="0"/>
        <w:spacing w:line="400" w:lineRule="exact"/>
        <w:textAlignment w:val="baseline"/>
        <w:rPr>
          <w:rFonts w:ascii="仿宋" w:hAnsi="仿宋" w:eastAsia="仿宋" w:cs="仿宋"/>
          <w:bCs/>
          <w:sz w:val="24"/>
          <w:szCs w:val="24"/>
        </w:rPr>
      </w:pPr>
      <w:r>
        <w:rPr>
          <w:rFonts w:ascii="仿宋" w:hAnsi="仿宋" w:eastAsia="仿宋" w:cs="仿宋"/>
          <w:bCs/>
          <w:sz w:val="24"/>
          <w:szCs w:val="24"/>
        </w:rPr>
        <w:t>1、人员基本概述</w:t>
      </w:r>
    </w:p>
    <w:tbl>
      <w:tblPr>
        <w:tblStyle w:val="13"/>
        <w:tblW w:w="90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1"/>
        <w:gridCol w:w="2296"/>
        <w:gridCol w:w="5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931" w:type="dxa"/>
            <w:tcBorders>
              <w:top w:val="single" w:color="auto" w:sz="4" w:space="0"/>
              <w:left w:val="single" w:color="auto" w:sz="4" w:space="0"/>
              <w:bottom w:val="single" w:color="auto" w:sz="4" w:space="0"/>
              <w:right w:val="single" w:color="auto" w:sz="4" w:space="0"/>
            </w:tcBorders>
            <w:shd w:val="clear" w:color="auto" w:fill="A6A6A6"/>
          </w:tcPr>
          <w:p>
            <w:pPr>
              <w:jc w:val="center"/>
              <w:textAlignment w:val="baseline"/>
              <w:rPr>
                <w:rFonts w:ascii="仿宋" w:hAnsi="仿宋" w:eastAsia="仿宋" w:cs="仿宋"/>
                <w:b/>
                <w:color w:val="000000"/>
                <w:sz w:val="24"/>
                <w:szCs w:val="24"/>
              </w:rPr>
            </w:pPr>
            <w:r>
              <w:rPr>
                <w:rFonts w:hint="eastAsia" w:ascii="仿宋" w:hAnsi="仿宋" w:eastAsia="仿宋" w:cs="仿宋"/>
                <w:b/>
                <w:color w:val="000000"/>
                <w:sz w:val="24"/>
                <w:szCs w:val="24"/>
              </w:rPr>
              <w:t>序号</w:t>
            </w:r>
          </w:p>
        </w:tc>
        <w:tc>
          <w:tcPr>
            <w:tcW w:w="2296" w:type="dxa"/>
            <w:tcBorders>
              <w:top w:val="single" w:color="auto" w:sz="4" w:space="0"/>
              <w:left w:val="single" w:color="auto" w:sz="4" w:space="0"/>
              <w:bottom w:val="single" w:color="auto" w:sz="4" w:space="0"/>
              <w:right w:val="single" w:color="auto" w:sz="4" w:space="0"/>
            </w:tcBorders>
            <w:shd w:val="clear" w:color="auto" w:fill="A6A6A6"/>
          </w:tcPr>
          <w:p>
            <w:pPr>
              <w:jc w:val="center"/>
              <w:textAlignment w:val="baseline"/>
              <w:rPr>
                <w:rFonts w:ascii="仿宋" w:hAnsi="仿宋" w:eastAsia="仿宋" w:cs="仿宋"/>
                <w:b/>
                <w:color w:val="000000"/>
                <w:sz w:val="24"/>
                <w:szCs w:val="24"/>
              </w:rPr>
            </w:pPr>
            <w:r>
              <w:rPr>
                <w:rFonts w:hint="eastAsia" w:ascii="仿宋" w:hAnsi="仿宋" w:eastAsia="仿宋" w:cs="仿宋"/>
                <w:b/>
                <w:color w:val="000000"/>
                <w:sz w:val="24"/>
                <w:szCs w:val="24"/>
              </w:rPr>
              <w:t>内容</w:t>
            </w:r>
          </w:p>
        </w:tc>
        <w:tc>
          <w:tcPr>
            <w:tcW w:w="5834" w:type="dxa"/>
            <w:tcBorders>
              <w:top w:val="single" w:color="auto" w:sz="4" w:space="0"/>
              <w:left w:val="single" w:color="auto" w:sz="4" w:space="0"/>
              <w:bottom w:val="single" w:color="auto" w:sz="4" w:space="0"/>
              <w:right w:val="single" w:color="auto" w:sz="4" w:space="0"/>
            </w:tcBorders>
            <w:shd w:val="clear" w:color="auto" w:fill="A6A6A6"/>
          </w:tcPr>
          <w:p>
            <w:pPr>
              <w:jc w:val="center"/>
              <w:textAlignment w:val="baseline"/>
              <w:rPr>
                <w:rFonts w:ascii="仿宋" w:hAnsi="仿宋" w:eastAsia="仿宋" w:cs="仿宋"/>
                <w:b/>
                <w:color w:val="000000"/>
                <w:sz w:val="24"/>
                <w:szCs w:val="24"/>
              </w:rPr>
            </w:pPr>
            <w:r>
              <w:rPr>
                <w:rFonts w:hint="eastAsia" w:ascii="仿宋" w:hAnsi="仿宋" w:eastAsia="仿宋" w:cs="仿宋"/>
                <w:b/>
                <w:color w:val="000000"/>
                <w:sz w:val="24"/>
                <w:szCs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931" w:type="dxa"/>
            <w:tcBorders>
              <w:top w:val="single" w:color="auto" w:sz="4" w:space="0"/>
              <w:left w:val="single" w:color="auto" w:sz="4" w:space="0"/>
              <w:bottom w:val="single" w:color="auto" w:sz="4" w:space="0"/>
              <w:right w:val="single" w:color="auto" w:sz="4" w:space="0"/>
            </w:tcBorders>
            <w:vAlign w:val="center"/>
          </w:tcPr>
          <w:p>
            <w:pPr>
              <w:jc w:val="center"/>
              <w:textAlignment w:val="baseline"/>
              <w:rPr>
                <w:rFonts w:ascii="仿宋" w:hAnsi="仿宋" w:eastAsia="仿宋" w:cs="仿宋"/>
                <w:color w:val="000000"/>
                <w:sz w:val="24"/>
                <w:szCs w:val="24"/>
              </w:rPr>
            </w:pPr>
            <w:r>
              <w:rPr>
                <w:rFonts w:hint="eastAsia" w:ascii="仿宋" w:hAnsi="仿宋" w:eastAsia="仿宋" w:cs="仿宋"/>
                <w:color w:val="000000"/>
                <w:sz w:val="24"/>
                <w:szCs w:val="24"/>
              </w:rPr>
              <w:t>1</w:t>
            </w:r>
          </w:p>
        </w:tc>
        <w:tc>
          <w:tcPr>
            <w:tcW w:w="2296" w:type="dxa"/>
            <w:tcBorders>
              <w:top w:val="single" w:color="auto" w:sz="4" w:space="0"/>
              <w:left w:val="single" w:color="auto" w:sz="4" w:space="0"/>
              <w:bottom w:val="single" w:color="auto" w:sz="4" w:space="0"/>
              <w:right w:val="single" w:color="auto" w:sz="4" w:space="0"/>
            </w:tcBorders>
            <w:vAlign w:val="center"/>
          </w:tcPr>
          <w:p>
            <w:pPr>
              <w:jc w:val="left"/>
              <w:textAlignment w:val="baseline"/>
              <w:rPr>
                <w:rFonts w:ascii="仿宋" w:hAnsi="仿宋" w:eastAsia="仿宋" w:cs="仿宋"/>
                <w:color w:val="000000"/>
                <w:sz w:val="24"/>
                <w:szCs w:val="24"/>
              </w:rPr>
            </w:pPr>
            <w:r>
              <w:rPr>
                <w:rFonts w:hint="eastAsia" w:ascii="仿宋" w:hAnsi="仿宋" w:eastAsia="仿宋" w:cs="仿宋"/>
                <w:bCs/>
                <w:color w:val="000000"/>
                <w:sz w:val="24"/>
                <w:szCs w:val="24"/>
              </w:rPr>
              <w:t>项目经理概述</w:t>
            </w:r>
          </w:p>
        </w:tc>
        <w:tc>
          <w:tcPr>
            <w:tcW w:w="5834" w:type="dxa"/>
            <w:tcBorders>
              <w:top w:val="single" w:color="auto" w:sz="4" w:space="0"/>
              <w:left w:val="single" w:color="auto" w:sz="4" w:space="0"/>
              <w:bottom w:val="single" w:color="auto" w:sz="4" w:space="0"/>
              <w:right w:val="single" w:color="auto" w:sz="4" w:space="0"/>
            </w:tcBorders>
            <w:vAlign w:val="center"/>
          </w:tcPr>
          <w:p>
            <w:pPr>
              <w:jc w:val="left"/>
              <w:textAlignment w:val="baseline"/>
              <w:rPr>
                <w:rFonts w:ascii="仿宋" w:hAnsi="仿宋" w:eastAsia="仿宋" w:cs="仿宋"/>
                <w:b/>
                <w:color w:val="000000"/>
                <w:sz w:val="24"/>
                <w:szCs w:val="24"/>
              </w:rPr>
            </w:pPr>
            <w:r>
              <w:rPr>
                <w:rFonts w:hint="eastAsia" w:ascii="仿宋" w:hAnsi="仿宋" w:eastAsia="仿宋" w:cs="仿宋"/>
                <w:bCs/>
                <w:color w:val="000000"/>
                <w:sz w:val="24"/>
                <w:szCs w:val="24"/>
              </w:rPr>
              <w:t>投标单位提供的项目经理必须为本公司人员，提供</w:t>
            </w:r>
            <w:r>
              <w:rPr>
                <w:rFonts w:hint="eastAsia" w:ascii="仿宋" w:hAnsi="仿宋" w:eastAsia="仿宋" w:cs="仿宋"/>
                <w:color w:val="000000"/>
                <w:sz w:val="24"/>
                <w:szCs w:val="24"/>
              </w:rPr>
              <w:t>社保证明（近一年内至少连续3个月）或劳务合同，</w:t>
            </w:r>
            <w:r>
              <w:rPr>
                <w:rFonts w:hint="eastAsia" w:ascii="仿宋" w:hAnsi="仿宋" w:eastAsia="仿宋" w:cs="仿宋"/>
                <w:b/>
                <w:bCs/>
                <w:color w:val="000000"/>
                <w:sz w:val="24"/>
                <w:szCs w:val="24"/>
              </w:rPr>
              <w:t>否则属实质性不响应。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931" w:type="dxa"/>
            <w:tcBorders>
              <w:top w:val="single" w:color="auto" w:sz="4" w:space="0"/>
              <w:left w:val="single" w:color="auto" w:sz="4" w:space="0"/>
              <w:bottom w:val="single" w:color="auto" w:sz="4" w:space="0"/>
              <w:right w:val="single" w:color="auto" w:sz="4" w:space="0"/>
            </w:tcBorders>
            <w:vAlign w:val="center"/>
          </w:tcPr>
          <w:p>
            <w:pPr>
              <w:jc w:val="center"/>
              <w:textAlignment w:val="baseline"/>
              <w:rPr>
                <w:rFonts w:ascii="仿宋" w:hAnsi="仿宋" w:eastAsia="仿宋" w:cs="仿宋"/>
                <w:color w:val="000000"/>
                <w:sz w:val="24"/>
                <w:szCs w:val="24"/>
              </w:rPr>
            </w:pPr>
            <w:r>
              <w:rPr>
                <w:rFonts w:hint="eastAsia" w:ascii="仿宋" w:hAnsi="仿宋" w:eastAsia="仿宋" w:cs="仿宋"/>
                <w:color w:val="000000"/>
                <w:sz w:val="24"/>
                <w:szCs w:val="24"/>
              </w:rPr>
              <w:t>2</w:t>
            </w:r>
          </w:p>
        </w:tc>
        <w:tc>
          <w:tcPr>
            <w:tcW w:w="2296" w:type="dxa"/>
            <w:tcBorders>
              <w:top w:val="single" w:color="auto" w:sz="4" w:space="0"/>
              <w:left w:val="single" w:color="auto" w:sz="4" w:space="0"/>
              <w:bottom w:val="single" w:color="auto" w:sz="4" w:space="0"/>
              <w:right w:val="single" w:color="auto" w:sz="4" w:space="0"/>
            </w:tcBorders>
            <w:vAlign w:val="center"/>
          </w:tcPr>
          <w:p>
            <w:pPr>
              <w:jc w:val="left"/>
              <w:textAlignment w:val="baseline"/>
              <w:rPr>
                <w:rFonts w:ascii="仿宋" w:hAnsi="仿宋" w:eastAsia="仿宋" w:cs="仿宋"/>
                <w:bCs/>
                <w:color w:val="000000"/>
                <w:sz w:val="24"/>
                <w:szCs w:val="24"/>
              </w:rPr>
            </w:pPr>
            <w:r>
              <w:rPr>
                <w:rFonts w:hint="eastAsia" w:ascii="仿宋" w:hAnsi="仿宋" w:eastAsia="仿宋" w:cs="仿宋"/>
                <w:bCs/>
                <w:color w:val="000000"/>
                <w:sz w:val="24"/>
                <w:szCs w:val="24"/>
              </w:rPr>
              <w:t>其他人员概述</w:t>
            </w:r>
          </w:p>
        </w:tc>
        <w:tc>
          <w:tcPr>
            <w:tcW w:w="5834" w:type="dxa"/>
            <w:tcBorders>
              <w:top w:val="single" w:color="auto" w:sz="4" w:space="0"/>
              <w:left w:val="single" w:color="auto" w:sz="4" w:space="0"/>
              <w:bottom w:val="single" w:color="auto" w:sz="4" w:space="0"/>
              <w:right w:val="single" w:color="auto" w:sz="4" w:space="0"/>
            </w:tcBorders>
            <w:vAlign w:val="center"/>
          </w:tcPr>
          <w:p>
            <w:pPr>
              <w:jc w:val="left"/>
              <w:textAlignment w:val="baseline"/>
              <w:rPr>
                <w:rFonts w:ascii="仿宋" w:hAnsi="仿宋" w:eastAsia="仿宋" w:cs="仿宋"/>
                <w:b/>
                <w:color w:val="000000"/>
                <w:sz w:val="24"/>
                <w:szCs w:val="24"/>
              </w:rPr>
            </w:pPr>
            <w:r>
              <w:rPr>
                <w:rFonts w:hint="eastAsia" w:ascii="仿宋" w:hAnsi="仿宋" w:eastAsia="仿宋" w:cs="仿宋"/>
                <w:bCs/>
                <w:color w:val="000000"/>
                <w:sz w:val="24"/>
                <w:szCs w:val="24"/>
              </w:rPr>
              <w:t>投标单位提供的项目其他人员必须为本公司人员，</w:t>
            </w:r>
            <w:r>
              <w:rPr>
                <w:rFonts w:hint="eastAsia" w:ascii="仿宋" w:hAnsi="仿宋" w:eastAsia="仿宋" w:cs="仿宋"/>
                <w:color w:val="000000"/>
                <w:sz w:val="24"/>
                <w:szCs w:val="24"/>
              </w:rPr>
              <w:t>社保证明（近一年内至少连续3个月）或劳务合同，</w:t>
            </w:r>
            <w:r>
              <w:rPr>
                <w:rFonts w:hint="eastAsia" w:ascii="仿宋" w:hAnsi="仿宋" w:eastAsia="仿宋" w:cs="仿宋"/>
                <w:b/>
                <w:bCs/>
                <w:color w:val="000000"/>
                <w:sz w:val="24"/>
                <w:szCs w:val="24"/>
              </w:rPr>
              <w:t>否则属实质性不响应。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931" w:type="dxa"/>
            <w:tcBorders>
              <w:top w:val="single" w:color="auto" w:sz="4" w:space="0"/>
              <w:left w:val="single" w:color="auto" w:sz="4" w:space="0"/>
              <w:bottom w:val="single" w:color="auto" w:sz="4" w:space="0"/>
              <w:right w:val="single" w:color="auto" w:sz="4" w:space="0"/>
            </w:tcBorders>
            <w:vAlign w:val="center"/>
          </w:tcPr>
          <w:p>
            <w:pPr>
              <w:jc w:val="center"/>
              <w:textAlignment w:val="baseline"/>
              <w:rPr>
                <w:rFonts w:ascii="仿宋" w:hAnsi="仿宋" w:eastAsia="仿宋" w:cs="仿宋"/>
                <w:color w:val="000000"/>
                <w:sz w:val="24"/>
                <w:szCs w:val="24"/>
              </w:rPr>
            </w:pPr>
            <w:r>
              <w:rPr>
                <w:rFonts w:hint="eastAsia" w:ascii="仿宋" w:hAnsi="仿宋" w:eastAsia="仿宋" w:cs="仿宋"/>
                <w:color w:val="000000"/>
                <w:sz w:val="24"/>
                <w:szCs w:val="24"/>
              </w:rPr>
              <w:t>3</w:t>
            </w:r>
          </w:p>
        </w:tc>
        <w:tc>
          <w:tcPr>
            <w:tcW w:w="2296" w:type="dxa"/>
            <w:tcBorders>
              <w:top w:val="single" w:color="auto" w:sz="4" w:space="0"/>
              <w:left w:val="single" w:color="auto" w:sz="4" w:space="0"/>
              <w:bottom w:val="single" w:color="auto" w:sz="4" w:space="0"/>
              <w:right w:val="single" w:color="auto" w:sz="4" w:space="0"/>
            </w:tcBorders>
            <w:vAlign w:val="center"/>
          </w:tcPr>
          <w:p>
            <w:pPr>
              <w:textAlignment w:val="baseline"/>
              <w:rPr>
                <w:rFonts w:ascii="仿宋" w:hAnsi="仿宋" w:eastAsia="仿宋" w:cs="仿宋"/>
                <w:bCs/>
                <w:color w:val="000000"/>
                <w:sz w:val="24"/>
                <w:szCs w:val="24"/>
              </w:rPr>
            </w:pPr>
            <w:r>
              <w:rPr>
                <w:rFonts w:hint="eastAsia" w:ascii="仿宋" w:hAnsi="仿宋" w:eastAsia="仿宋" w:cs="仿宋"/>
                <w:bCs/>
                <w:color w:val="000000"/>
                <w:sz w:val="24"/>
                <w:szCs w:val="24"/>
              </w:rPr>
              <w:t>证书要求</w:t>
            </w:r>
          </w:p>
        </w:tc>
        <w:tc>
          <w:tcPr>
            <w:tcW w:w="5834" w:type="dxa"/>
            <w:tcBorders>
              <w:top w:val="single" w:color="auto" w:sz="4" w:space="0"/>
              <w:left w:val="single" w:color="auto" w:sz="4" w:space="0"/>
              <w:bottom w:val="single" w:color="auto" w:sz="4" w:space="0"/>
              <w:right w:val="single" w:color="auto" w:sz="4" w:space="0"/>
            </w:tcBorders>
            <w:vAlign w:val="center"/>
          </w:tcPr>
          <w:p>
            <w:pPr>
              <w:textAlignment w:val="baseline"/>
              <w:rPr>
                <w:rFonts w:ascii="仿宋" w:hAnsi="仿宋" w:eastAsia="仿宋" w:cs="仿宋"/>
                <w:bCs/>
                <w:color w:val="000000"/>
                <w:sz w:val="24"/>
                <w:szCs w:val="24"/>
              </w:rPr>
            </w:pPr>
            <w:r>
              <w:rPr>
                <w:rFonts w:ascii="仿宋" w:hAnsi="仿宋" w:eastAsia="仿宋" w:cs="仿宋"/>
                <w:bCs/>
                <w:color w:val="000000"/>
                <w:sz w:val="24"/>
                <w:szCs w:val="24"/>
              </w:rPr>
              <w:t>1.</w:t>
            </w:r>
            <w:r>
              <w:rPr>
                <w:rFonts w:hint="eastAsia" w:ascii="仿宋" w:hAnsi="仿宋" w:eastAsia="仿宋" w:cs="仿宋"/>
                <w:bCs/>
                <w:color w:val="000000"/>
                <w:sz w:val="24"/>
                <w:szCs w:val="24"/>
              </w:rPr>
              <w:t>人员证书扫描件加盖投标单位公章制作至标书内；</w:t>
            </w:r>
            <w:r>
              <w:rPr>
                <w:rFonts w:ascii="仿宋" w:hAnsi="仿宋" w:eastAsia="仿宋" w:cs="仿宋"/>
                <w:bCs/>
                <w:color w:val="000000"/>
                <w:sz w:val="24"/>
                <w:szCs w:val="24"/>
              </w:rPr>
              <w:t>2.人员证书（除</w:t>
            </w:r>
            <w:r>
              <w:rPr>
                <w:rFonts w:hint="eastAsia" w:ascii="仿宋" w:hAnsi="仿宋" w:eastAsia="仿宋" w:cs="仿宋"/>
                <w:bCs/>
                <w:color w:val="000000"/>
                <w:sz w:val="24"/>
                <w:szCs w:val="24"/>
              </w:rPr>
              <w:t>毕业证书</w:t>
            </w:r>
            <w:r>
              <w:rPr>
                <w:rFonts w:ascii="仿宋" w:hAnsi="仿宋" w:eastAsia="仿宋" w:cs="仿宋"/>
                <w:bCs/>
                <w:color w:val="000000"/>
                <w:sz w:val="24"/>
                <w:szCs w:val="24"/>
              </w:rPr>
              <w:t>外）须为国家或国家授权第三方部门颁发的，职称证书须为国家人社部门颁发；3.证书</w:t>
            </w:r>
            <w:r>
              <w:rPr>
                <w:rFonts w:hint="eastAsia" w:ascii="仿宋" w:hAnsi="仿宋" w:eastAsia="仿宋" w:cs="仿宋"/>
                <w:bCs/>
                <w:color w:val="000000"/>
                <w:sz w:val="24"/>
                <w:szCs w:val="24"/>
              </w:rPr>
              <w:t>（</w:t>
            </w:r>
            <w:r>
              <w:rPr>
                <w:rFonts w:ascii="仿宋" w:hAnsi="仿宋" w:eastAsia="仿宋" w:cs="仿宋"/>
                <w:bCs/>
                <w:color w:val="000000"/>
                <w:sz w:val="24"/>
                <w:szCs w:val="24"/>
              </w:rPr>
              <w:t>除</w:t>
            </w:r>
            <w:r>
              <w:rPr>
                <w:rFonts w:hint="eastAsia" w:ascii="仿宋" w:hAnsi="仿宋" w:eastAsia="仿宋" w:cs="仿宋"/>
                <w:bCs/>
                <w:color w:val="000000"/>
                <w:sz w:val="24"/>
                <w:szCs w:val="24"/>
              </w:rPr>
              <w:t>毕业证书</w:t>
            </w:r>
            <w:r>
              <w:rPr>
                <w:rFonts w:ascii="仿宋" w:hAnsi="仿宋" w:eastAsia="仿宋" w:cs="仿宋"/>
                <w:bCs/>
                <w:color w:val="000000"/>
                <w:sz w:val="24"/>
                <w:szCs w:val="24"/>
              </w:rPr>
              <w:t>外</w:t>
            </w:r>
            <w:r>
              <w:rPr>
                <w:rFonts w:hint="eastAsia" w:ascii="仿宋" w:hAnsi="仿宋" w:eastAsia="仿宋" w:cs="仿宋"/>
                <w:bCs/>
                <w:color w:val="000000"/>
                <w:sz w:val="24"/>
                <w:szCs w:val="24"/>
              </w:rPr>
              <w:t>）</w:t>
            </w:r>
            <w:r>
              <w:rPr>
                <w:rFonts w:ascii="仿宋" w:hAnsi="仿宋" w:eastAsia="仿宋" w:cs="仿宋"/>
                <w:bCs/>
                <w:color w:val="000000"/>
                <w:sz w:val="24"/>
                <w:szCs w:val="24"/>
              </w:rPr>
              <w:t>提供官网真伪查询截图并加盖公章制作至标书内</w:t>
            </w:r>
            <w:r>
              <w:rPr>
                <w:rFonts w:hint="eastAsia" w:ascii="仿宋" w:hAnsi="仿宋" w:eastAsia="仿宋" w:cs="仿宋"/>
                <w:bCs/>
                <w:color w:val="000000"/>
                <w:sz w:val="24"/>
                <w:szCs w:val="24"/>
              </w:rPr>
              <w:t>；职称证书如因官网系统原因无法查询的，提供真实性承诺；</w:t>
            </w:r>
          </w:p>
          <w:p>
            <w:pPr>
              <w:textAlignment w:val="baseline"/>
              <w:rPr>
                <w:rFonts w:ascii="仿宋" w:hAnsi="仿宋" w:eastAsia="仿宋" w:cs="仿宋"/>
                <w:bCs/>
                <w:color w:val="000000"/>
                <w:sz w:val="24"/>
                <w:szCs w:val="24"/>
              </w:rPr>
            </w:pPr>
            <w:r>
              <w:rPr>
                <w:rFonts w:ascii="仿宋" w:hAnsi="仿宋" w:eastAsia="仿宋" w:cs="仿宋"/>
                <w:bCs/>
                <w:color w:val="000000"/>
                <w:sz w:val="24"/>
                <w:szCs w:val="24"/>
              </w:rPr>
              <w:t>4.</w:t>
            </w:r>
            <w:r>
              <w:rPr>
                <w:rFonts w:hint="eastAsia" w:ascii="仿宋" w:hAnsi="仿宋" w:eastAsia="仿宋" w:cs="仿宋"/>
                <w:bCs/>
                <w:color w:val="000000"/>
                <w:sz w:val="24"/>
                <w:szCs w:val="24"/>
              </w:rPr>
              <w:t>现场提供证书原件，如为电子证书须提供彩色复印件加盖投标人公章。</w:t>
            </w:r>
          </w:p>
          <w:p>
            <w:pPr>
              <w:textAlignment w:val="baseline"/>
              <w:rPr>
                <w:rFonts w:ascii="仿宋" w:hAnsi="仿宋" w:eastAsia="仿宋" w:cs="仿宋"/>
                <w:bCs/>
                <w:color w:val="000000"/>
                <w:sz w:val="24"/>
                <w:szCs w:val="24"/>
              </w:rPr>
            </w:pPr>
            <w:r>
              <w:rPr>
                <w:rFonts w:hint="eastAsia" w:ascii="仿宋" w:hAnsi="仿宋" w:eastAsia="仿宋" w:cs="仿宋"/>
                <w:bCs/>
                <w:color w:val="000000"/>
                <w:sz w:val="24"/>
                <w:szCs w:val="24"/>
              </w:rPr>
              <w:t>上述条件不满足不予认定。</w:t>
            </w:r>
          </w:p>
        </w:tc>
      </w:tr>
    </w:tbl>
    <w:p>
      <w:pPr>
        <w:textAlignment w:val="baseline"/>
        <w:rPr>
          <w:rFonts w:ascii="仿宋" w:hAnsi="仿宋" w:eastAsia="仿宋" w:cs="仿宋"/>
          <w:bCs/>
          <w:sz w:val="24"/>
          <w:szCs w:val="24"/>
        </w:rPr>
      </w:pPr>
      <w:r>
        <w:rPr>
          <w:rFonts w:ascii="仿宋" w:hAnsi="仿宋" w:eastAsia="仿宋" w:cs="仿宋"/>
          <w:bCs/>
          <w:sz w:val="24"/>
          <w:szCs w:val="24"/>
        </w:rPr>
        <w:t>2、人员团队列表</w:t>
      </w:r>
    </w:p>
    <w:p>
      <w:pPr>
        <w:ind w:firstLine="480" w:firstLineChars="200"/>
        <w:textAlignment w:val="baseline"/>
        <w:rPr>
          <w:rFonts w:ascii="仿宋" w:hAnsi="仿宋" w:eastAsia="仿宋" w:cs="仿宋"/>
          <w:sz w:val="24"/>
          <w:szCs w:val="24"/>
        </w:rPr>
      </w:pPr>
      <w:r>
        <w:rPr>
          <w:rFonts w:hint="eastAsia" w:ascii="仿宋" w:hAnsi="仿宋" w:eastAsia="仿宋" w:cs="仿宋"/>
          <w:sz w:val="24"/>
          <w:szCs w:val="24"/>
        </w:rPr>
        <w:t>（1）指标按重要性分为“★”、“</w:t>
      </w:r>
      <w:r>
        <w:rPr>
          <w:rFonts w:ascii="仿宋" w:hAnsi="仿宋" w:eastAsia="仿宋" w:cs="仿宋"/>
          <w:sz w:val="24"/>
          <w:szCs w:val="24"/>
        </w:rPr>
        <w:t>#”和一般无标示指标。★代表实质性指标，不满足该指标项将导致投标被拒绝，#代表重要指标，无标识则表示一般指标项。</w:t>
      </w:r>
    </w:p>
    <w:tbl>
      <w:tblPr>
        <w:tblStyle w:val="13"/>
        <w:tblW w:w="9158" w:type="dxa"/>
        <w:tblInd w:w="2" w:type="dxa"/>
        <w:tblLayout w:type="fixed"/>
        <w:tblCellMar>
          <w:top w:w="0" w:type="dxa"/>
          <w:left w:w="0" w:type="dxa"/>
          <w:bottom w:w="0" w:type="dxa"/>
          <w:right w:w="0" w:type="dxa"/>
        </w:tblCellMar>
      </w:tblPr>
      <w:tblGrid>
        <w:gridCol w:w="1260"/>
        <w:gridCol w:w="1650"/>
        <w:gridCol w:w="2803"/>
        <w:gridCol w:w="2130"/>
        <w:gridCol w:w="1315"/>
      </w:tblGrid>
      <w:tr>
        <w:tblPrEx>
          <w:tblCellMar>
            <w:top w:w="0" w:type="dxa"/>
            <w:left w:w="0" w:type="dxa"/>
            <w:bottom w:w="0" w:type="dxa"/>
            <w:right w:w="0" w:type="dxa"/>
          </w:tblCellMar>
        </w:tblPrEx>
        <w:trPr>
          <w:trHeight w:val="160" w:hRule="atLeast"/>
        </w:trPr>
        <w:tc>
          <w:tcPr>
            <w:tcW w:w="1260" w:type="dxa"/>
            <w:tcBorders>
              <w:top w:val="single" w:color="000000" w:sz="8" w:space="0"/>
              <w:left w:val="single" w:color="000000" w:sz="8" w:space="0"/>
              <w:bottom w:val="single" w:color="000000" w:sz="8" w:space="0"/>
              <w:right w:val="single" w:color="000000" w:sz="8" w:space="0"/>
            </w:tcBorders>
            <w:shd w:val="clear" w:color="auto" w:fill="A5A5A5" w:themeFill="background1" w:themeFillShade="A6"/>
            <w:tcMar>
              <w:top w:w="15" w:type="dxa"/>
              <w:left w:w="15" w:type="dxa"/>
              <w:bottom w:w="0" w:type="dxa"/>
              <w:right w:w="15" w:type="dxa"/>
            </w:tcMar>
            <w:vAlign w:val="center"/>
          </w:tcPr>
          <w:p>
            <w:pPr>
              <w:widowControl/>
              <w:jc w:val="center"/>
              <w:textAlignment w:val="center"/>
              <w:rPr>
                <w:rFonts w:ascii="仿宋" w:hAnsi="仿宋" w:eastAsia="仿宋" w:cs="仿宋"/>
                <w:sz w:val="24"/>
                <w:szCs w:val="24"/>
              </w:rPr>
            </w:pPr>
            <w:r>
              <w:rPr>
                <w:rFonts w:hint="eastAsia" w:ascii="仿宋" w:hAnsi="仿宋" w:eastAsia="仿宋" w:cs="仿宋"/>
                <w:sz w:val="24"/>
                <w:szCs w:val="24"/>
              </w:rPr>
              <w:t>岗位</w:t>
            </w:r>
          </w:p>
        </w:tc>
        <w:tc>
          <w:tcPr>
            <w:tcW w:w="1650" w:type="dxa"/>
            <w:tcBorders>
              <w:top w:val="single" w:color="000000" w:sz="8" w:space="0"/>
              <w:left w:val="nil"/>
              <w:bottom w:val="single" w:color="000000" w:sz="8" w:space="0"/>
              <w:right w:val="single" w:color="000000" w:sz="8" w:space="0"/>
            </w:tcBorders>
            <w:shd w:val="clear" w:color="auto" w:fill="A5A5A5" w:themeFill="background1" w:themeFillShade="A6"/>
            <w:tcMar>
              <w:top w:w="15" w:type="dxa"/>
              <w:left w:w="15" w:type="dxa"/>
              <w:bottom w:w="0" w:type="dxa"/>
              <w:right w:w="15" w:type="dxa"/>
            </w:tcMar>
            <w:vAlign w:val="center"/>
          </w:tcPr>
          <w:p>
            <w:pPr>
              <w:widowControl/>
              <w:jc w:val="center"/>
              <w:textAlignment w:val="center"/>
              <w:rPr>
                <w:rFonts w:ascii="仿宋" w:hAnsi="仿宋" w:eastAsia="仿宋" w:cs="仿宋"/>
                <w:sz w:val="24"/>
                <w:szCs w:val="24"/>
              </w:rPr>
            </w:pPr>
            <w:r>
              <w:rPr>
                <w:rFonts w:hint="eastAsia" w:ascii="仿宋" w:hAnsi="仿宋" w:eastAsia="仿宋" w:cs="仿宋"/>
                <w:sz w:val="24"/>
                <w:szCs w:val="24"/>
              </w:rPr>
              <w:t>人员</w:t>
            </w:r>
          </w:p>
          <w:p>
            <w:pPr>
              <w:widowControl/>
              <w:jc w:val="center"/>
              <w:textAlignment w:val="center"/>
              <w:rPr>
                <w:rFonts w:ascii="仿宋" w:hAnsi="仿宋" w:eastAsia="仿宋" w:cs="仿宋"/>
                <w:sz w:val="24"/>
                <w:szCs w:val="24"/>
              </w:rPr>
            </w:pPr>
            <w:r>
              <w:rPr>
                <w:rFonts w:hint="eastAsia" w:ascii="仿宋" w:hAnsi="仿宋" w:eastAsia="仿宋" w:cs="仿宋"/>
                <w:sz w:val="24"/>
                <w:szCs w:val="24"/>
              </w:rPr>
              <w:t>数量</w:t>
            </w:r>
          </w:p>
        </w:tc>
        <w:tc>
          <w:tcPr>
            <w:tcW w:w="2803" w:type="dxa"/>
            <w:tcBorders>
              <w:top w:val="single" w:color="000000" w:sz="8" w:space="0"/>
              <w:left w:val="nil"/>
              <w:bottom w:val="single" w:color="000000" w:sz="8" w:space="0"/>
              <w:right w:val="single" w:color="000000" w:sz="8" w:space="0"/>
            </w:tcBorders>
            <w:shd w:val="clear" w:color="auto" w:fill="A5A5A5" w:themeFill="background1" w:themeFillShade="A6"/>
            <w:tcMar>
              <w:top w:w="15" w:type="dxa"/>
              <w:left w:w="15" w:type="dxa"/>
              <w:bottom w:w="0" w:type="dxa"/>
              <w:right w:w="15" w:type="dxa"/>
            </w:tcMar>
            <w:vAlign w:val="center"/>
          </w:tcPr>
          <w:p>
            <w:pPr>
              <w:widowControl/>
              <w:jc w:val="center"/>
              <w:textAlignment w:val="center"/>
              <w:rPr>
                <w:rFonts w:ascii="仿宋" w:hAnsi="仿宋" w:eastAsia="仿宋" w:cs="仿宋"/>
                <w:sz w:val="24"/>
                <w:szCs w:val="24"/>
              </w:rPr>
            </w:pPr>
            <w:r>
              <w:rPr>
                <w:rFonts w:hint="eastAsia" w:ascii="仿宋" w:hAnsi="仿宋" w:eastAsia="仿宋" w:cs="仿宋"/>
                <w:b/>
                <w:sz w:val="24"/>
                <w:szCs w:val="24"/>
              </w:rPr>
              <w:t>人员资质及身份要求</w:t>
            </w:r>
          </w:p>
        </w:tc>
        <w:tc>
          <w:tcPr>
            <w:tcW w:w="2130" w:type="dxa"/>
            <w:tcBorders>
              <w:top w:val="single" w:color="000000" w:sz="8" w:space="0"/>
              <w:left w:val="nil"/>
              <w:bottom w:val="single" w:color="000000" w:sz="8" w:space="0"/>
              <w:right w:val="single" w:color="000000" w:sz="8" w:space="0"/>
            </w:tcBorders>
            <w:shd w:val="clear" w:color="auto" w:fill="A5A5A5" w:themeFill="background1" w:themeFillShade="A6"/>
            <w:vAlign w:val="center"/>
          </w:tcPr>
          <w:p>
            <w:pPr>
              <w:widowControl/>
              <w:jc w:val="center"/>
              <w:textAlignment w:val="center"/>
              <w:rPr>
                <w:rFonts w:ascii="仿宋" w:hAnsi="仿宋" w:eastAsia="仿宋" w:cs="仿宋"/>
                <w:sz w:val="24"/>
                <w:szCs w:val="24"/>
              </w:rPr>
            </w:pPr>
            <w:r>
              <w:rPr>
                <w:rFonts w:hint="eastAsia" w:ascii="仿宋" w:hAnsi="仿宋" w:eastAsia="仿宋" w:cs="仿宋"/>
                <w:b/>
                <w:sz w:val="24"/>
                <w:szCs w:val="24"/>
              </w:rPr>
              <w:t>职责</w:t>
            </w:r>
          </w:p>
        </w:tc>
        <w:tc>
          <w:tcPr>
            <w:tcW w:w="1315" w:type="dxa"/>
            <w:tcBorders>
              <w:top w:val="single" w:color="000000" w:sz="8" w:space="0"/>
              <w:left w:val="single" w:color="000000" w:sz="8" w:space="0"/>
              <w:bottom w:val="single" w:color="000000" w:sz="8" w:space="0"/>
              <w:right w:val="single" w:color="000000" w:sz="8" w:space="0"/>
            </w:tcBorders>
            <w:shd w:val="clear" w:color="auto" w:fill="A5A5A5" w:themeFill="background1" w:themeFillShade="A6"/>
            <w:vAlign w:val="center"/>
          </w:tcPr>
          <w:p>
            <w:pPr>
              <w:widowControl/>
              <w:jc w:val="center"/>
              <w:textAlignment w:val="center"/>
              <w:rPr>
                <w:rFonts w:ascii="仿宋" w:hAnsi="仿宋" w:eastAsia="仿宋" w:cs="仿宋"/>
                <w:sz w:val="24"/>
                <w:szCs w:val="24"/>
              </w:rPr>
            </w:pPr>
            <w:r>
              <w:rPr>
                <w:rFonts w:hint="eastAsia" w:ascii="仿宋" w:hAnsi="仿宋" w:eastAsia="仿宋" w:cs="仿宋"/>
                <w:b/>
                <w:bCs/>
                <w:sz w:val="24"/>
                <w:szCs w:val="24"/>
              </w:rPr>
              <w:t>重要性</w:t>
            </w:r>
          </w:p>
        </w:tc>
      </w:tr>
      <w:tr>
        <w:tblPrEx>
          <w:tblCellMar>
            <w:top w:w="0" w:type="dxa"/>
            <w:left w:w="0" w:type="dxa"/>
            <w:bottom w:w="0" w:type="dxa"/>
            <w:right w:w="0" w:type="dxa"/>
          </w:tblCellMar>
        </w:tblPrEx>
        <w:trPr>
          <w:trHeight w:val="507" w:hRule="atLeast"/>
        </w:trPr>
        <w:tc>
          <w:tcPr>
            <w:tcW w:w="1260" w:type="dxa"/>
            <w:tcBorders>
              <w:top w:val="nil"/>
              <w:left w:val="single" w:color="000000" w:sz="8" w:space="0"/>
              <w:bottom w:val="single" w:color="000000" w:sz="8" w:space="0"/>
              <w:right w:val="single" w:color="000000" w:sz="8" w:space="0"/>
            </w:tcBorders>
            <w:tcMar>
              <w:top w:w="15" w:type="dxa"/>
              <w:left w:w="15" w:type="dxa"/>
              <w:bottom w:w="0" w:type="dxa"/>
              <w:right w:w="15" w:type="dxa"/>
            </w:tcMar>
            <w:vAlign w:val="center"/>
          </w:tcPr>
          <w:p>
            <w:pPr>
              <w:widowControl/>
              <w:spacing w:line="360" w:lineRule="auto"/>
              <w:jc w:val="center"/>
              <w:textAlignment w:val="baseline"/>
              <w:rPr>
                <w:rFonts w:ascii="仿宋" w:hAnsi="仿宋" w:eastAsia="仿宋" w:cs="仿宋"/>
                <w:sz w:val="24"/>
                <w:szCs w:val="24"/>
              </w:rPr>
            </w:pPr>
            <w:r>
              <w:rPr>
                <w:rFonts w:hint="eastAsia" w:ascii="仿宋" w:hAnsi="仿宋" w:eastAsia="仿宋" w:cs="仿宋"/>
                <w:sz w:val="24"/>
              </w:rPr>
              <w:t>项目经理</w:t>
            </w:r>
          </w:p>
        </w:tc>
        <w:tc>
          <w:tcPr>
            <w:tcW w:w="1650" w:type="dxa"/>
            <w:tcBorders>
              <w:top w:val="nil"/>
              <w:left w:val="nil"/>
              <w:bottom w:val="single" w:color="000000" w:sz="8" w:space="0"/>
              <w:right w:val="single" w:color="000000" w:sz="8" w:space="0"/>
            </w:tcBorders>
            <w:tcMar>
              <w:top w:w="15" w:type="dxa"/>
              <w:left w:w="15" w:type="dxa"/>
              <w:bottom w:w="0" w:type="dxa"/>
              <w:right w:w="15" w:type="dxa"/>
            </w:tcMar>
            <w:vAlign w:val="center"/>
          </w:tcPr>
          <w:p>
            <w:pPr>
              <w:widowControl/>
              <w:spacing w:line="360" w:lineRule="auto"/>
              <w:jc w:val="center"/>
              <w:textAlignment w:val="baseline"/>
              <w:rPr>
                <w:rFonts w:ascii="仿宋" w:hAnsi="仿宋" w:eastAsia="仿宋" w:cs="仿宋"/>
                <w:sz w:val="24"/>
                <w:szCs w:val="24"/>
              </w:rPr>
            </w:pPr>
            <w:r>
              <w:rPr>
                <w:rFonts w:hint="eastAsia" w:ascii="仿宋" w:hAnsi="仿宋" w:eastAsia="仿宋" w:cs="仿宋"/>
                <w:color w:val="000000"/>
                <w:kern w:val="0"/>
                <w:sz w:val="24"/>
              </w:rPr>
              <w:t>1</w:t>
            </w:r>
          </w:p>
        </w:tc>
        <w:tc>
          <w:tcPr>
            <w:tcW w:w="2803" w:type="dxa"/>
            <w:tcBorders>
              <w:top w:val="nil"/>
              <w:left w:val="nil"/>
              <w:bottom w:val="single" w:color="000000" w:sz="8" w:space="0"/>
              <w:right w:val="single" w:color="000000" w:sz="8" w:space="0"/>
            </w:tcBorders>
            <w:tcMar>
              <w:top w:w="15" w:type="dxa"/>
              <w:left w:w="15" w:type="dxa"/>
              <w:bottom w:w="0" w:type="dxa"/>
              <w:right w:w="15" w:type="dxa"/>
            </w:tcMar>
            <w:vAlign w:val="center"/>
          </w:tcPr>
          <w:p>
            <w:pPr>
              <w:widowControl/>
              <w:spacing w:line="360" w:lineRule="auto"/>
              <w:jc w:val="center"/>
              <w:textAlignment w:val="baseline"/>
              <w:rPr>
                <w:rFonts w:ascii="仿宋" w:hAnsi="仿宋" w:eastAsia="仿宋" w:cs="仿宋"/>
                <w:sz w:val="24"/>
                <w:szCs w:val="24"/>
              </w:rPr>
            </w:pPr>
            <w:r>
              <w:rPr>
                <w:rFonts w:hint="eastAsia" w:ascii="仿宋" w:hAnsi="仿宋" w:eastAsia="仿宋" w:cs="仿宋"/>
                <w:color w:val="000000"/>
                <w:kern w:val="0"/>
                <w:sz w:val="24"/>
              </w:rPr>
              <w:t>投标单位正式员工</w:t>
            </w:r>
          </w:p>
        </w:tc>
        <w:tc>
          <w:tcPr>
            <w:tcW w:w="2130" w:type="dxa"/>
            <w:tcBorders>
              <w:top w:val="single" w:color="000000" w:sz="8" w:space="0"/>
              <w:left w:val="nil"/>
              <w:bottom w:val="single" w:color="000000" w:sz="8" w:space="0"/>
              <w:right w:val="single" w:color="000000" w:sz="8" w:space="0"/>
            </w:tcBorders>
            <w:vAlign w:val="center"/>
          </w:tcPr>
          <w:p>
            <w:pPr>
              <w:widowControl/>
              <w:spacing w:line="360" w:lineRule="auto"/>
              <w:jc w:val="center"/>
              <w:textAlignment w:val="center"/>
              <w:rPr>
                <w:rFonts w:ascii="仿宋" w:hAnsi="仿宋" w:eastAsia="仿宋" w:cs="仿宋"/>
                <w:color w:val="000000"/>
                <w:sz w:val="24"/>
              </w:rPr>
            </w:pPr>
            <w:r>
              <w:rPr>
                <w:rFonts w:hint="eastAsia" w:ascii="仿宋" w:hAnsi="仿宋" w:eastAsia="仿宋" w:cs="仿宋"/>
                <w:color w:val="000000"/>
                <w:sz w:val="24"/>
              </w:rPr>
              <w:t>总体协调及</w:t>
            </w:r>
          </w:p>
          <w:p>
            <w:pPr>
              <w:widowControl/>
              <w:spacing w:line="360" w:lineRule="auto"/>
              <w:jc w:val="center"/>
              <w:textAlignment w:val="center"/>
              <w:rPr>
                <w:rFonts w:ascii="仿宋" w:hAnsi="仿宋" w:eastAsia="仿宋" w:cs="仿宋"/>
                <w:sz w:val="24"/>
                <w:szCs w:val="24"/>
              </w:rPr>
            </w:pPr>
            <w:r>
              <w:rPr>
                <w:rFonts w:hint="eastAsia" w:ascii="仿宋" w:hAnsi="仿宋" w:eastAsia="仿宋" w:cs="仿宋"/>
                <w:color w:val="000000"/>
                <w:sz w:val="24"/>
              </w:rPr>
              <w:t>商务对接</w:t>
            </w:r>
          </w:p>
        </w:tc>
        <w:tc>
          <w:tcPr>
            <w:tcW w:w="1315" w:type="dxa"/>
            <w:tcBorders>
              <w:top w:val="single" w:color="000000" w:sz="8" w:space="0"/>
              <w:left w:val="single" w:color="000000" w:sz="8" w:space="0"/>
              <w:bottom w:val="single" w:color="000000" w:sz="8" w:space="0"/>
              <w:right w:val="single" w:color="000000" w:sz="8" w:space="0"/>
            </w:tcBorders>
            <w:vAlign w:val="center"/>
          </w:tcPr>
          <w:p>
            <w:pPr>
              <w:widowControl/>
              <w:spacing w:line="360" w:lineRule="auto"/>
              <w:jc w:val="center"/>
              <w:textAlignment w:val="center"/>
              <w:rPr>
                <w:rFonts w:ascii="仿宋" w:hAnsi="仿宋" w:eastAsia="仿宋" w:cs="仿宋"/>
                <w:sz w:val="24"/>
                <w:szCs w:val="24"/>
              </w:rPr>
            </w:pPr>
            <w:r>
              <w:rPr>
                <w:rFonts w:hint="eastAsia" w:ascii="仿宋" w:hAnsi="仿宋" w:eastAsia="仿宋" w:cs="仿宋"/>
                <w:color w:val="000000"/>
                <w:sz w:val="24"/>
              </w:rPr>
              <w:t>否</w:t>
            </w:r>
          </w:p>
        </w:tc>
      </w:tr>
      <w:tr>
        <w:tblPrEx>
          <w:tblCellMar>
            <w:top w:w="0" w:type="dxa"/>
            <w:left w:w="0" w:type="dxa"/>
            <w:bottom w:w="0" w:type="dxa"/>
            <w:right w:w="0" w:type="dxa"/>
          </w:tblCellMar>
        </w:tblPrEx>
        <w:trPr>
          <w:trHeight w:val="576" w:hRule="atLeast"/>
        </w:trPr>
        <w:tc>
          <w:tcPr>
            <w:tcW w:w="1260" w:type="dxa"/>
            <w:vMerge w:val="restart"/>
            <w:tcBorders>
              <w:top w:val="nil"/>
              <w:left w:val="single" w:color="000000" w:sz="8" w:space="0"/>
              <w:right w:val="single" w:color="000000" w:sz="8" w:space="0"/>
            </w:tcBorders>
            <w:tcMar>
              <w:top w:w="15" w:type="dxa"/>
              <w:left w:w="15" w:type="dxa"/>
              <w:bottom w:w="0" w:type="dxa"/>
              <w:right w:w="15" w:type="dxa"/>
            </w:tcMar>
            <w:vAlign w:val="center"/>
          </w:tcPr>
          <w:p>
            <w:pPr>
              <w:widowControl/>
              <w:spacing w:line="360" w:lineRule="auto"/>
              <w:ind w:firstLine="240" w:firstLineChars="100"/>
              <w:jc w:val="center"/>
              <w:textAlignment w:val="baseline"/>
              <w:rPr>
                <w:rFonts w:ascii="仿宋" w:hAnsi="仿宋" w:eastAsia="仿宋" w:cs="仿宋"/>
                <w:sz w:val="24"/>
                <w:szCs w:val="24"/>
              </w:rPr>
            </w:pPr>
            <w:r>
              <w:rPr>
                <w:rFonts w:hint="eastAsia" w:ascii="仿宋" w:hAnsi="仿宋" w:eastAsia="仿宋" w:cs="仿宋"/>
                <w:sz w:val="24"/>
              </w:rPr>
              <w:t>培训人员</w:t>
            </w:r>
          </w:p>
        </w:tc>
        <w:tc>
          <w:tcPr>
            <w:tcW w:w="1650" w:type="dxa"/>
            <w:vMerge w:val="restart"/>
            <w:tcBorders>
              <w:top w:val="single" w:color="000000" w:sz="8" w:space="0"/>
              <w:left w:val="single" w:color="000000" w:sz="8" w:space="0"/>
              <w:right w:val="single" w:color="000000" w:sz="8" w:space="0"/>
            </w:tcBorders>
            <w:tcMar>
              <w:top w:w="15" w:type="dxa"/>
              <w:left w:w="15" w:type="dxa"/>
              <w:bottom w:w="0" w:type="dxa"/>
              <w:right w:w="15" w:type="dxa"/>
            </w:tcMar>
            <w:vAlign w:val="center"/>
          </w:tcPr>
          <w:p>
            <w:pPr>
              <w:widowControl/>
              <w:spacing w:line="360" w:lineRule="auto"/>
              <w:jc w:val="center"/>
              <w:textAlignment w:val="baseline"/>
              <w:rPr>
                <w:rFonts w:ascii="仿宋" w:hAnsi="仿宋" w:eastAsia="仿宋" w:cs="仿宋"/>
                <w:sz w:val="24"/>
                <w:szCs w:val="24"/>
              </w:rPr>
            </w:pPr>
            <w:r>
              <w:rPr>
                <w:rFonts w:hint="eastAsia" w:ascii="仿宋" w:hAnsi="仿宋" w:eastAsia="仿宋" w:cs="仿宋"/>
                <w:color w:val="000000"/>
                <w:kern w:val="0"/>
                <w:sz w:val="24"/>
              </w:rPr>
              <w:t>2</w:t>
            </w:r>
          </w:p>
        </w:tc>
        <w:tc>
          <w:tcPr>
            <w:tcW w:w="2803" w:type="dxa"/>
            <w:vMerge w:val="restart"/>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center"/>
          </w:tcPr>
          <w:p>
            <w:pPr>
              <w:widowControl/>
              <w:spacing w:line="360" w:lineRule="auto"/>
              <w:jc w:val="center"/>
              <w:textAlignment w:val="baseline"/>
              <w:rPr>
                <w:rFonts w:ascii="仿宋" w:hAnsi="仿宋" w:eastAsia="仿宋" w:cs="仿宋"/>
                <w:sz w:val="24"/>
                <w:szCs w:val="24"/>
              </w:rPr>
            </w:pPr>
            <w:r>
              <w:rPr>
                <w:rFonts w:hint="eastAsia" w:ascii="仿宋" w:hAnsi="仿宋" w:eastAsia="仿宋" w:cs="仿宋"/>
                <w:color w:val="000000"/>
                <w:sz w:val="24"/>
              </w:rPr>
              <w:t>投标单位正式员工</w:t>
            </w:r>
          </w:p>
        </w:tc>
        <w:tc>
          <w:tcPr>
            <w:tcW w:w="2130" w:type="dxa"/>
            <w:vMerge w:val="restart"/>
            <w:tcBorders>
              <w:top w:val="single" w:color="000000" w:sz="8" w:space="0"/>
              <w:left w:val="single" w:color="000000" w:sz="8" w:space="0"/>
              <w:right w:val="single" w:color="000000" w:sz="8" w:space="0"/>
            </w:tcBorders>
            <w:vAlign w:val="center"/>
          </w:tcPr>
          <w:p>
            <w:pPr>
              <w:widowControl/>
              <w:spacing w:line="360" w:lineRule="auto"/>
              <w:jc w:val="left"/>
              <w:textAlignment w:val="baseline"/>
              <w:rPr>
                <w:rFonts w:ascii="仿宋" w:hAnsi="仿宋" w:eastAsia="仿宋" w:cs="仿宋"/>
                <w:sz w:val="24"/>
                <w:szCs w:val="24"/>
              </w:rPr>
            </w:pPr>
            <w:r>
              <w:rPr>
                <w:rFonts w:hint="eastAsia" w:ascii="仿宋" w:hAnsi="仿宋" w:eastAsia="仿宋" w:cs="仿宋"/>
                <w:color w:val="000000"/>
                <w:sz w:val="24"/>
              </w:rPr>
              <w:t>培训、安装及售后</w:t>
            </w:r>
          </w:p>
        </w:tc>
        <w:tc>
          <w:tcPr>
            <w:tcW w:w="1315" w:type="dxa"/>
            <w:tcBorders>
              <w:top w:val="single" w:color="000000" w:sz="8" w:space="0"/>
              <w:left w:val="single" w:color="000000" w:sz="8" w:space="0"/>
              <w:bottom w:val="single" w:color="000000" w:sz="8" w:space="0"/>
              <w:right w:val="single" w:color="000000" w:sz="8" w:space="0"/>
            </w:tcBorders>
            <w:vAlign w:val="center"/>
          </w:tcPr>
          <w:p>
            <w:pPr>
              <w:widowControl/>
              <w:spacing w:line="360" w:lineRule="auto"/>
              <w:jc w:val="center"/>
              <w:textAlignment w:val="center"/>
              <w:rPr>
                <w:rFonts w:ascii="仿宋" w:hAnsi="仿宋" w:eastAsia="仿宋" w:cs="仿宋"/>
                <w:sz w:val="24"/>
                <w:szCs w:val="24"/>
              </w:rPr>
            </w:pPr>
            <w:r>
              <w:rPr>
                <w:rFonts w:hint="eastAsia" w:ascii="仿宋" w:hAnsi="仿宋" w:eastAsia="仿宋" w:cs="仿宋"/>
                <w:bCs/>
                <w:sz w:val="24"/>
              </w:rPr>
              <w:t>否</w:t>
            </w:r>
          </w:p>
        </w:tc>
      </w:tr>
      <w:tr>
        <w:tblPrEx>
          <w:tblCellMar>
            <w:top w:w="0" w:type="dxa"/>
            <w:left w:w="0" w:type="dxa"/>
            <w:bottom w:w="0" w:type="dxa"/>
            <w:right w:w="0" w:type="dxa"/>
          </w:tblCellMar>
        </w:tblPrEx>
        <w:trPr>
          <w:trHeight w:val="316" w:hRule="atLeast"/>
        </w:trPr>
        <w:tc>
          <w:tcPr>
            <w:tcW w:w="1260" w:type="dxa"/>
            <w:vMerge w:val="continue"/>
            <w:tcBorders>
              <w:left w:val="single" w:color="000000" w:sz="8" w:space="0"/>
              <w:bottom w:val="single" w:color="000000" w:sz="8" w:space="0"/>
              <w:right w:val="single" w:color="000000" w:sz="8" w:space="0"/>
            </w:tcBorders>
            <w:tcMar>
              <w:top w:w="15" w:type="dxa"/>
              <w:left w:w="15" w:type="dxa"/>
              <w:bottom w:w="0" w:type="dxa"/>
              <w:right w:w="15" w:type="dxa"/>
            </w:tcMar>
            <w:vAlign w:val="center"/>
          </w:tcPr>
          <w:p>
            <w:pPr>
              <w:widowControl/>
              <w:spacing w:line="360" w:lineRule="auto"/>
              <w:ind w:firstLine="240" w:firstLineChars="100"/>
              <w:jc w:val="center"/>
              <w:textAlignment w:val="baseline"/>
              <w:rPr>
                <w:rFonts w:ascii="仿宋" w:hAnsi="仿宋" w:eastAsia="仿宋" w:cs="仿宋"/>
                <w:sz w:val="24"/>
                <w:szCs w:val="24"/>
              </w:rPr>
            </w:pPr>
          </w:p>
        </w:tc>
        <w:tc>
          <w:tcPr>
            <w:tcW w:w="1650" w:type="dxa"/>
            <w:vMerge w:val="continue"/>
            <w:tcBorders>
              <w:left w:val="single" w:color="000000" w:sz="8" w:space="0"/>
              <w:bottom w:val="single" w:color="000000" w:sz="8" w:space="0"/>
              <w:right w:val="single" w:color="000000" w:sz="8" w:space="0"/>
            </w:tcBorders>
            <w:tcMar>
              <w:top w:w="15" w:type="dxa"/>
              <w:left w:w="15" w:type="dxa"/>
              <w:bottom w:w="0" w:type="dxa"/>
              <w:right w:w="15" w:type="dxa"/>
            </w:tcMar>
            <w:vAlign w:val="center"/>
          </w:tcPr>
          <w:p>
            <w:pPr>
              <w:widowControl/>
              <w:spacing w:line="360" w:lineRule="auto"/>
              <w:jc w:val="center"/>
              <w:textAlignment w:val="baseline"/>
              <w:rPr>
                <w:rFonts w:ascii="仿宋" w:hAnsi="仿宋" w:eastAsia="仿宋" w:cs="仿宋"/>
                <w:sz w:val="24"/>
                <w:szCs w:val="24"/>
              </w:rPr>
            </w:pPr>
          </w:p>
        </w:tc>
        <w:tc>
          <w:tcPr>
            <w:tcW w:w="2803" w:type="dxa"/>
            <w:vMerge w:val="continue"/>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center"/>
          </w:tcPr>
          <w:p>
            <w:pPr>
              <w:widowControl/>
              <w:spacing w:line="360" w:lineRule="auto"/>
              <w:jc w:val="center"/>
              <w:textAlignment w:val="baseline"/>
              <w:rPr>
                <w:rFonts w:ascii="仿宋" w:hAnsi="仿宋" w:eastAsia="仿宋" w:cs="仿宋"/>
                <w:sz w:val="24"/>
                <w:szCs w:val="24"/>
              </w:rPr>
            </w:pPr>
          </w:p>
        </w:tc>
        <w:tc>
          <w:tcPr>
            <w:tcW w:w="2130" w:type="dxa"/>
            <w:vMerge w:val="continue"/>
            <w:tcBorders>
              <w:left w:val="single" w:color="000000" w:sz="8" w:space="0"/>
              <w:bottom w:val="single" w:color="000000" w:sz="8" w:space="0"/>
              <w:right w:val="single" w:color="000000" w:sz="8" w:space="0"/>
            </w:tcBorders>
            <w:vAlign w:val="center"/>
          </w:tcPr>
          <w:p>
            <w:pPr>
              <w:widowControl/>
              <w:spacing w:line="360" w:lineRule="auto"/>
              <w:jc w:val="left"/>
              <w:textAlignment w:val="baseline"/>
              <w:rPr>
                <w:rFonts w:ascii="仿宋" w:hAnsi="仿宋" w:eastAsia="仿宋" w:cs="仿宋"/>
                <w:kern w:val="0"/>
                <w:sz w:val="24"/>
                <w:szCs w:val="24"/>
              </w:rPr>
            </w:pPr>
          </w:p>
        </w:tc>
        <w:tc>
          <w:tcPr>
            <w:tcW w:w="1315" w:type="dxa"/>
            <w:tcBorders>
              <w:top w:val="single" w:color="000000" w:sz="8" w:space="0"/>
              <w:left w:val="single" w:color="000000" w:sz="8" w:space="0"/>
              <w:bottom w:val="single" w:color="000000" w:sz="8" w:space="0"/>
              <w:right w:val="single" w:color="000000" w:sz="8" w:space="0"/>
            </w:tcBorders>
            <w:vAlign w:val="center"/>
          </w:tcPr>
          <w:p>
            <w:pPr>
              <w:widowControl/>
              <w:spacing w:line="360" w:lineRule="auto"/>
              <w:jc w:val="center"/>
              <w:textAlignment w:val="center"/>
              <w:rPr>
                <w:rFonts w:ascii="仿宋" w:hAnsi="仿宋" w:eastAsia="仿宋" w:cs="仿宋"/>
                <w:sz w:val="24"/>
                <w:szCs w:val="24"/>
              </w:rPr>
            </w:pPr>
            <w:r>
              <w:rPr>
                <w:rFonts w:hint="eastAsia" w:ascii="仿宋" w:hAnsi="仿宋" w:eastAsia="仿宋" w:cs="仿宋"/>
                <w:bCs/>
                <w:sz w:val="24"/>
              </w:rPr>
              <w:t>否</w:t>
            </w:r>
          </w:p>
        </w:tc>
      </w:tr>
      <w:tr>
        <w:tblPrEx>
          <w:tblCellMar>
            <w:top w:w="0" w:type="dxa"/>
            <w:left w:w="0" w:type="dxa"/>
            <w:bottom w:w="0" w:type="dxa"/>
            <w:right w:w="0" w:type="dxa"/>
          </w:tblCellMar>
        </w:tblPrEx>
        <w:trPr>
          <w:trHeight w:val="151" w:hRule="atLeast"/>
        </w:trPr>
        <w:tc>
          <w:tcPr>
            <w:tcW w:w="2910" w:type="dxa"/>
            <w:gridSpan w:val="2"/>
            <w:tcBorders>
              <w:top w:val="single" w:color="000000" w:sz="8" w:space="0"/>
              <w:left w:val="single" w:color="000000" w:sz="8" w:space="0"/>
              <w:bottom w:val="single" w:color="000000" w:sz="8" w:space="0"/>
              <w:right w:val="single" w:color="000000" w:sz="8" w:space="0"/>
            </w:tcBorders>
            <w:tcMar>
              <w:top w:w="15" w:type="dxa"/>
              <w:left w:w="15" w:type="dxa"/>
              <w:bottom w:w="0" w:type="dxa"/>
              <w:right w:w="15" w:type="dxa"/>
            </w:tcMar>
            <w:vAlign w:val="center"/>
          </w:tcPr>
          <w:p>
            <w:pPr>
              <w:widowControl/>
              <w:spacing w:line="360" w:lineRule="auto"/>
              <w:jc w:val="center"/>
              <w:textAlignment w:val="baseline"/>
              <w:rPr>
                <w:rFonts w:ascii="仿宋" w:hAnsi="仿宋" w:eastAsia="仿宋" w:cs="仿宋"/>
                <w:sz w:val="24"/>
                <w:szCs w:val="24"/>
              </w:rPr>
            </w:pPr>
            <w:r>
              <w:rPr>
                <w:rFonts w:hint="eastAsia" w:ascii="仿宋" w:hAnsi="仿宋" w:eastAsia="仿宋" w:cs="仿宋"/>
                <w:color w:val="000000"/>
                <w:kern w:val="0"/>
                <w:sz w:val="24"/>
              </w:rPr>
              <w:t>合计</w:t>
            </w:r>
          </w:p>
        </w:tc>
        <w:tc>
          <w:tcPr>
            <w:tcW w:w="2803" w:type="dxa"/>
            <w:tcBorders>
              <w:top w:val="single" w:color="000000" w:sz="8" w:space="0"/>
              <w:left w:val="nil"/>
              <w:bottom w:val="single" w:color="000000" w:sz="8" w:space="0"/>
              <w:right w:val="single" w:color="000000" w:sz="8" w:space="0"/>
            </w:tcBorders>
            <w:tcMar>
              <w:top w:w="15" w:type="dxa"/>
              <w:left w:w="15" w:type="dxa"/>
              <w:bottom w:w="0" w:type="dxa"/>
              <w:right w:w="15" w:type="dxa"/>
            </w:tcMar>
            <w:vAlign w:val="center"/>
          </w:tcPr>
          <w:p>
            <w:pPr>
              <w:widowControl/>
              <w:spacing w:line="360" w:lineRule="auto"/>
              <w:jc w:val="center"/>
              <w:textAlignment w:val="baseline"/>
              <w:rPr>
                <w:rFonts w:ascii="仿宋" w:hAnsi="仿宋" w:eastAsia="仿宋" w:cs="仿宋"/>
                <w:sz w:val="24"/>
                <w:szCs w:val="24"/>
              </w:rPr>
            </w:pPr>
            <w:r>
              <w:rPr>
                <w:rFonts w:hint="eastAsia" w:ascii="仿宋" w:hAnsi="仿宋" w:eastAsia="仿宋" w:cs="仿宋"/>
                <w:color w:val="000000"/>
                <w:sz w:val="24"/>
              </w:rPr>
              <w:t>3</w:t>
            </w:r>
          </w:p>
        </w:tc>
        <w:tc>
          <w:tcPr>
            <w:tcW w:w="2130" w:type="dxa"/>
            <w:tcBorders>
              <w:top w:val="single" w:color="000000" w:sz="8" w:space="0"/>
              <w:left w:val="nil"/>
              <w:bottom w:val="single" w:color="000000" w:sz="8" w:space="0"/>
              <w:right w:val="single" w:color="000000" w:sz="8" w:space="0"/>
            </w:tcBorders>
            <w:vAlign w:val="center"/>
          </w:tcPr>
          <w:p>
            <w:pPr>
              <w:widowControl/>
              <w:spacing w:line="360" w:lineRule="auto"/>
              <w:jc w:val="left"/>
              <w:textAlignment w:val="baseline"/>
              <w:rPr>
                <w:rFonts w:ascii="仿宋" w:hAnsi="仿宋" w:eastAsia="仿宋" w:cs="仿宋"/>
                <w:sz w:val="24"/>
                <w:szCs w:val="24"/>
              </w:rPr>
            </w:pPr>
          </w:p>
        </w:tc>
        <w:tc>
          <w:tcPr>
            <w:tcW w:w="1315" w:type="dxa"/>
            <w:tcBorders>
              <w:top w:val="single" w:color="000000" w:sz="8" w:space="0"/>
              <w:left w:val="single" w:color="000000" w:sz="8" w:space="0"/>
              <w:bottom w:val="single" w:color="000000" w:sz="8" w:space="0"/>
              <w:right w:val="single" w:color="000000" w:sz="8" w:space="0"/>
            </w:tcBorders>
            <w:vAlign w:val="center"/>
          </w:tcPr>
          <w:p>
            <w:pPr>
              <w:widowControl/>
              <w:spacing w:line="360" w:lineRule="auto"/>
              <w:jc w:val="center"/>
              <w:textAlignment w:val="center"/>
              <w:rPr>
                <w:rFonts w:ascii="仿宋" w:hAnsi="仿宋" w:eastAsia="仿宋" w:cs="仿宋"/>
                <w:sz w:val="24"/>
                <w:szCs w:val="24"/>
              </w:rPr>
            </w:pPr>
          </w:p>
        </w:tc>
      </w:tr>
    </w:tbl>
    <w:p>
      <w:pPr>
        <w:pStyle w:val="2"/>
        <w:ind w:firstLine="0" w:firstLineChars="0"/>
        <w:textAlignment w:val="baseline"/>
      </w:pPr>
    </w:p>
    <w:p>
      <w:pPr>
        <w:spacing w:line="480" w:lineRule="exact"/>
        <w:textAlignment w:val="baseline"/>
        <w:rPr>
          <w:rFonts w:ascii="仿宋" w:hAnsi="仿宋" w:eastAsia="仿宋" w:cs="仿宋"/>
          <w:b/>
          <w:bCs/>
          <w:sz w:val="24"/>
          <w:szCs w:val="24"/>
        </w:rPr>
      </w:pPr>
      <w:r>
        <w:rPr>
          <w:rFonts w:hint="eastAsia" w:ascii="仿宋" w:hAnsi="仿宋" w:eastAsia="仿宋" w:cs="仿宋"/>
          <w:b/>
          <w:bCs/>
          <w:sz w:val="24"/>
          <w:szCs w:val="24"/>
        </w:rPr>
        <w:t>（四）其他要求</w:t>
      </w:r>
    </w:p>
    <w:p>
      <w:pPr>
        <w:textAlignment w:val="baseline"/>
        <w:rPr>
          <w:rFonts w:ascii="仿宋" w:hAnsi="仿宋" w:eastAsia="仿宋" w:cs="仿宋"/>
          <w:color w:val="000000"/>
          <w:sz w:val="24"/>
          <w:szCs w:val="24"/>
        </w:rPr>
      </w:pPr>
      <w:r>
        <w:rPr>
          <w:rFonts w:hint="eastAsia" w:ascii="仿宋" w:hAnsi="仿宋" w:eastAsia="仿宋" w:cs="仿宋"/>
          <w:color w:val="000000"/>
          <w:sz w:val="24"/>
          <w:szCs w:val="24"/>
        </w:rPr>
        <w:t>1.指标按重要性分为“★” 、“#”和一般无标示指标。★代表实质性指标，不满足该指标项将导致投标被拒绝，#代表重要指标，无标识则表示一般指标项。</w:t>
      </w:r>
    </w:p>
    <w:p>
      <w:pPr>
        <w:widowControl/>
        <w:snapToGrid w:val="0"/>
        <w:spacing w:line="400" w:lineRule="exact"/>
        <w:jc w:val="left"/>
        <w:textAlignment w:val="baseline"/>
        <w:rPr>
          <w:rFonts w:ascii="仿宋" w:hAnsi="仿宋" w:eastAsia="仿宋" w:cs="仿宋"/>
          <w:sz w:val="24"/>
          <w:szCs w:val="24"/>
          <w:highlight w:val="yellow"/>
        </w:rPr>
      </w:pPr>
      <w:r>
        <w:rPr>
          <w:rFonts w:hint="eastAsia" w:ascii="仿宋" w:hAnsi="仿宋" w:eastAsia="仿宋" w:cs="仿宋"/>
          <w:color w:val="000000"/>
          <w:sz w:val="24"/>
          <w:szCs w:val="24"/>
        </w:rPr>
        <w:t>2.“证明材料要求”项可填“是”和“否”。填“是”的，投标人须提供包含相关指标项的证明材料。证明材料投标人所投产品须使用国家管理部门认证、认可以及国家指定第三方机构出具的证书或证明或证件或检验报告或其他有效证明材料，文件指标项有其他具体要求的除外。未提供或提供证明材料中内容与所填报指标不一致的，该指标按不满足处理。</w:t>
      </w:r>
    </w:p>
    <w:tbl>
      <w:tblPr>
        <w:tblStyle w:val="13"/>
        <w:tblW w:w="90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900"/>
        <w:gridCol w:w="1095"/>
        <w:gridCol w:w="4455"/>
        <w:gridCol w:w="17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Borders>
              <w:top w:val="single" w:color="auto" w:sz="4" w:space="0"/>
              <w:left w:val="single" w:color="auto" w:sz="4" w:space="0"/>
              <w:bottom w:val="single" w:color="auto" w:sz="4" w:space="0"/>
              <w:right w:val="single" w:color="auto" w:sz="4" w:space="0"/>
            </w:tcBorders>
            <w:shd w:val="clear" w:color="auto" w:fill="A4A4A4" w:themeFill="background1" w:themeFillShade="A5"/>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序号</w:t>
            </w:r>
          </w:p>
        </w:tc>
        <w:tc>
          <w:tcPr>
            <w:tcW w:w="900" w:type="dxa"/>
            <w:tcBorders>
              <w:top w:val="single" w:color="auto" w:sz="4" w:space="0"/>
              <w:left w:val="single" w:color="auto" w:sz="4" w:space="0"/>
              <w:bottom w:val="single" w:color="auto" w:sz="4" w:space="0"/>
              <w:right w:val="single" w:color="auto" w:sz="4" w:space="0"/>
            </w:tcBorders>
            <w:shd w:val="clear" w:color="auto" w:fill="A4A4A4" w:themeFill="background1" w:themeFillShade="A5"/>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内容</w:t>
            </w:r>
          </w:p>
        </w:tc>
        <w:tc>
          <w:tcPr>
            <w:tcW w:w="1095" w:type="dxa"/>
            <w:tcBorders>
              <w:top w:val="single" w:color="auto" w:sz="4" w:space="0"/>
              <w:left w:val="single" w:color="auto" w:sz="4" w:space="0"/>
              <w:bottom w:val="single" w:color="auto" w:sz="4" w:space="0"/>
              <w:right w:val="single" w:color="auto" w:sz="4" w:space="0"/>
            </w:tcBorders>
            <w:shd w:val="clear" w:color="auto" w:fill="A4A4A4" w:themeFill="background1" w:themeFillShade="A5"/>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重要性</w:t>
            </w:r>
          </w:p>
        </w:tc>
        <w:tc>
          <w:tcPr>
            <w:tcW w:w="4455" w:type="dxa"/>
            <w:tcBorders>
              <w:top w:val="single" w:color="auto" w:sz="4" w:space="0"/>
              <w:left w:val="single" w:color="auto" w:sz="4" w:space="0"/>
              <w:bottom w:val="single" w:color="auto" w:sz="4" w:space="0"/>
              <w:right w:val="single" w:color="auto" w:sz="4" w:space="0"/>
            </w:tcBorders>
            <w:shd w:val="clear" w:color="auto" w:fill="A4A4A4" w:themeFill="background1" w:themeFillShade="A5"/>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要求标准</w:t>
            </w:r>
          </w:p>
        </w:tc>
        <w:tc>
          <w:tcPr>
            <w:tcW w:w="1765" w:type="dxa"/>
            <w:tcBorders>
              <w:top w:val="single" w:color="auto" w:sz="4" w:space="0"/>
              <w:left w:val="single" w:color="auto" w:sz="4" w:space="0"/>
              <w:bottom w:val="single" w:color="auto" w:sz="4" w:space="0"/>
              <w:right w:val="single" w:color="auto" w:sz="4" w:space="0"/>
            </w:tcBorders>
            <w:shd w:val="clear" w:color="auto" w:fill="A4A4A4" w:themeFill="background1" w:themeFillShade="A5"/>
          </w:tcPr>
          <w:p>
            <w:pPr>
              <w:jc w:val="center"/>
              <w:textAlignment w:val="baseline"/>
              <w:rPr>
                <w:rFonts w:ascii="仿宋" w:hAnsi="仿宋" w:eastAsia="仿宋" w:cs="仿宋"/>
                <w:b/>
                <w:bCs/>
                <w:sz w:val="24"/>
                <w:szCs w:val="24"/>
              </w:rPr>
            </w:pPr>
            <w:r>
              <w:rPr>
                <w:rFonts w:hint="eastAsia" w:ascii="仿宋" w:hAnsi="仿宋" w:eastAsia="仿宋" w:cs="仿宋"/>
                <w:b/>
                <w:bCs/>
                <w:sz w:val="24"/>
                <w:szCs w:val="24"/>
              </w:rPr>
              <w:t>证明材料要求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仿宋" w:hAnsi="仿宋" w:eastAsia="仿宋" w:cs="仿宋"/>
                <w:sz w:val="24"/>
                <w:szCs w:val="24"/>
              </w:rPr>
            </w:pPr>
            <w:r>
              <w:rPr>
                <w:rFonts w:hint="eastAsia" w:ascii="仿宋" w:hAnsi="仿宋" w:eastAsia="仿宋" w:cs="仿宋"/>
                <w:sz w:val="24"/>
              </w:rPr>
              <w:t>1</w:t>
            </w:r>
          </w:p>
        </w:tc>
        <w:tc>
          <w:tcPr>
            <w:tcW w:w="900"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rFonts w:ascii="仿宋" w:hAnsi="仿宋" w:eastAsia="仿宋" w:cs="仿宋"/>
                <w:sz w:val="24"/>
                <w:szCs w:val="24"/>
              </w:rPr>
            </w:pPr>
            <w:r>
              <w:rPr>
                <w:rFonts w:hint="eastAsia" w:ascii="仿宋" w:hAnsi="仿宋" w:eastAsia="仿宋" w:cs="仿宋"/>
                <w:sz w:val="24"/>
              </w:rPr>
              <w:t>投标人非强制资质要求情况</w:t>
            </w:r>
          </w:p>
        </w:tc>
        <w:tc>
          <w:tcPr>
            <w:tcW w:w="1095"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rFonts w:ascii="仿宋" w:hAnsi="仿宋" w:eastAsia="仿宋" w:cs="仿宋"/>
                <w:sz w:val="24"/>
                <w:szCs w:val="24"/>
              </w:rPr>
            </w:pPr>
          </w:p>
        </w:tc>
        <w:tc>
          <w:tcPr>
            <w:tcW w:w="4455"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rFonts w:ascii="仿宋" w:hAnsi="仿宋" w:eastAsia="仿宋" w:cs="仿宋"/>
                <w:sz w:val="24"/>
                <w:szCs w:val="24"/>
              </w:rPr>
            </w:pPr>
            <w:r>
              <w:rPr>
                <w:rFonts w:hint="eastAsia" w:ascii="仿宋" w:hAnsi="仿宋" w:eastAsia="仿宋" w:cs="仿宋"/>
                <w:sz w:val="24"/>
              </w:rPr>
              <w:t>无</w:t>
            </w:r>
          </w:p>
        </w:tc>
        <w:tc>
          <w:tcPr>
            <w:tcW w:w="1765" w:type="dxa"/>
            <w:tcBorders>
              <w:top w:val="single" w:color="auto" w:sz="4" w:space="0"/>
              <w:left w:val="single" w:color="auto" w:sz="4" w:space="0"/>
              <w:bottom w:val="single" w:color="auto" w:sz="4" w:space="0"/>
              <w:right w:val="single" w:color="auto" w:sz="4" w:space="0"/>
            </w:tcBorders>
          </w:tcPr>
          <w:p>
            <w:pPr>
              <w:snapToGrid w:val="0"/>
              <w:spacing w:line="360" w:lineRule="auto"/>
              <w:jc w:val="center"/>
              <w:textAlignment w:val="baseline"/>
              <w:rPr>
                <w:rFonts w:ascii="仿宋" w:hAnsi="仿宋" w:eastAsia="仿宋" w:cs="仿宋"/>
                <w:sz w:val="24"/>
                <w:szCs w:val="24"/>
              </w:rPr>
            </w:pPr>
            <w:r>
              <w:rPr>
                <w:rFonts w:hint="eastAsia" w:ascii="仿宋" w:hAnsi="仿宋" w:eastAsia="仿宋" w:cs="仿宋"/>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846"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仿宋" w:hAnsi="仿宋" w:eastAsia="仿宋" w:cs="仿宋"/>
                <w:sz w:val="24"/>
                <w:szCs w:val="24"/>
              </w:rPr>
            </w:pPr>
            <w:r>
              <w:rPr>
                <w:rFonts w:hint="eastAsia" w:ascii="仿宋" w:hAnsi="仿宋" w:eastAsia="仿宋" w:cs="仿宋"/>
                <w:sz w:val="24"/>
              </w:rPr>
              <w:t>2</w:t>
            </w:r>
          </w:p>
        </w:tc>
        <w:tc>
          <w:tcPr>
            <w:tcW w:w="900"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仿宋" w:hAnsi="仿宋" w:eastAsia="仿宋" w:cs="仿宋"/>
                <w:sz w:val="24"/>
                <w:szCs w:val="24"/>
              </w:rPr>
            </w:pPr>
            <w:r>
              <w:rPr>
                <w:rFonts w:hint="eastAsia" w:ascii="仿宋" w:hAnsi="仿宋" w:eastAsia="仿宋" w:cs="仿宋"/>
                <w:sz w:val="24"/>
              </w:rPr>
              <w:t>业绩情况</w:t>
            </w:r>
          </w:p>
        </w:tc>
        <w:tc>
          <w:tcPr>
            <w:tcW w:w="1095" w:type="dxa"/>
            <w:tcBorders>
              <w:top w:val="single" w:color="auto" w:sz="4" w:space="0"/>
              <w:left w:val="single" w:color="auto" w:sz="4" w:space="0"/>
              <w:bottom w:val="single" w:color="auto" w:sz="4" w:space="0"/>
              <w:right w:val="single" w:color="auto" w:sz="4" w:space="0"/>
            </w:tcBorders>
          </w:tcPr>
          <w:p>
            <w:pPr>
              <w:snapToGrid w:val="0"/>
              <w:spacing w:line="360" w:lineRule="auto"/>
              <w:jc w:val="center"/>
              <w:textAlignment w:val="baseline"/>
              <w:rPr>
                <w:rFonts w:ascii="仿宋" w:hAnsi="仿宋" w:eastAsia="仿宋" w:cs="仿宋"/>
                <w:sz w:val="24"/>
                <w:szCs w:val="24"/>
              </w:rPr>
            </w:pPr>
          </w:p>
        </w:tc>
        <w:tc>
          <w:tcPr>
            <w:tcW w:w="4455" w:type="dxa"/>
            <w:tcBorders>
              <w:top w:val="single" w:color="auto" w:sz="4" w:space="0"/>
              <w:left w:val="single" w:color="auto" w:sz="4" w:space="0"/>
              <w:bottom w:val="single" w:color="auto" w:sz="4" w:space="0"/>
              <w:right w:val="single" w:color="auto" w:sz="4" w:space="0"/>
            </w:tcBorders>
          </w:tcPr>
          <w:p>
            <w:pPr>
              <w:snapToGrid w:val="0"/>
              <w:spacing w:beforeAutospacing="1" w:afterAutospacing="1" w:line="360" w:lineRule="auto"/>
              <w:textAlignment w:val="baseline"/>
              <w:rPr>
                <w:rFonts w:ascii="仿宋" w:hAnsi="仿宋" w:eastAsia="仿宋" w:cs="仿宋"/>
                <w:sz w:val="24"/>
                <w:szCs w:val="24"/>
              </w:rPr>
            </w:pPr>
            <w:r>
              <w:rPr>
                <w:rFonts w:hint="eastAsia" w:ascii="仿宋" w:hAnsi="仿宋" w:eastAsia="仿宋" w:cs="仿宋"/>
                <w:sz w:val="24"/>
              </w:rPr>
              <w:t>投标人提供2019年5月以来类似业绩情况</w:t>
            </w:r>
          </w:p>
        </w:tc>
        <w:tc>
          <w:tcPr>
            <w:tcW w:w="1765" w:type="dxa"/>
            <w:tcBorders>
              <w:top w:val="single" w:color="auto" w:sz="4" w:space="0"/>
              <w:left w:val="single" w:color="auto" w:sz="4" w:space="0"/>
              <w:bottom w:val="single" w:color="auto" w:sz="4" w:space="0"/>
              <w:right w:val="single" w:color="auto" w:sz="4" w:space="0"/>
            </w:tcBorders>
          </w:tcPr>
          <w:p>
            <w:pPr>
              <w:snapToGrid w:val="0"/>
              <w:spacing w:line="360" w:lineRule="auto"/>
              <w:jc w:val="center"/>
              <w:textAlignment w:val="baseline"/>
              <w:rPr>
                <w:rFonts w:ascii="仿宋" w:hAnsi="仿宋" w:eastAsia="仿宋" w:cs="仿宋"/>
                <w:sz w:val="24"/>
                <w:szCs w:val="24"/>
              </w:rPr>
            </w:pPr>
            <w:r>
              <w:rPr>
                <w:rFonts w:hint="eastAsia" w:ascii="仿宋" w:hAnsi="仿宋" w:eastAsia="仿宋" w:cs="仿宋"/>
                <w:sz w:val="24"/>
              </w:rPr>
              <w:t>是</w:t>
            </w:r>
          </w:p>
        </w:tc>
      </w:tr>
    </w:tbl>
    <w:p>
      <w:pPr>
        <w:textAlignment w:val="baseline"/>
        <w:rPr>
          <w:b/>
          <w:i/>
          <w:caps/>
        </w:rPr>
      </w:pPr>
    </w:p>
    <w:p>
      <w:pPr>
        <w:textAlignment w:val="baseline"/>
        <w:rPr>
          <w:b/>
          <w:i/>
          <w:cap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script"/>
    <w:pitch w:val="default"/>
    <w:sig w:usb0="00000000" w:usb1="00000000" w:usb2="0000000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E02741"/>
    <w:multiLevelType w:val="singleLevel"/>
    <w:tmpl w:val="ABE02741"/>
    <w:lvl w:ilvl="0" w:tentative="0">
      <w:start w:val="1"/>
      <w:numFmt w:val="decimal"/>
      <w:suff w:val="nothing"/>
      <w:lvlText w:val="%1、"/>
      <w:lvlJc w:val="left"/>
    </w:lvl>
  </w:abstractNum>
  <w:abstractNum w:abstractNumId="1">
    <w:nsid w:val="E41CE7B8"/>
    <w:multiLevelType w:val="singleLevel"/>
    <w:tmpl w:val="E41CE7B8"/>
    <w:lvl w:ilvl="0" w:tentative="0">
      <w:start w:val="6"/>
      <w:numFmt w:val="decimal"/>
      <w:suff w:val="space"/>
      <w:lvlText w:val="%1."/>
      <w:lvlJc w:val="left"/>
    </w:lvl>
  </w:abstractNum>
  <w:abstractNum w:abstractNumId="2">
    <w:nsid w:val="F06859BA"/>
    <w:multiLevelType w:val="singleLevel"/>
    <w:tmpl w:val="F06859BA"/>
    <w:lvl w:ilvl="0" w:tentative="0">
      <w:start w:val="1"/>
      <w:numFmt w:val="decimal"/>
      <w:suff w:val="nothing"/>
      <w:lvlText w:val="%1、"/>
      <w:lvlJc w:val="left"/>
    </w:lvl>
  </w:abstractNum>
  <w:abstractNum w:abstractNumId="3">
    <w:nsid w:val="00000006"/>
    <w:multiLevelType w:val="multilevel"/>
    <w:tmpl w:val="00000006"/>
    <w:lvl w:ilvl="0" w:tentative="0">
      <w:start w:val="1"/>
      <w:numFmt w:val="chineseCountingThousand"/>
      <w:lvlText w:val="第%1部分"/>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1E623AEE"/>
    <w:multiLevelType w:val="multilevel"/>
    <w:tmpl w:val="1E623AEE"/>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26DE8AF4"/>
    <w:multiLevelType w:val="singleLevel"/>
    <w:tmpl w:val="26DE8AF4"/>
    <w:lvl w:ilvl="0" w:tentative="0">
      <w:start w:val="1"/>
      <w:numFmt w:val="decimal"/>
      <w:suff w:val="nothing"/>
      <w:lvlText w:val="%1、"/>
      <w:lvlJc w:val="left"/>
    </w:lvl>
  </w:abstractNum>
  <w:abstractNum w:abstractNumId="6">
    <w:nsid w:val="2B8960DB"/>
    <w:multiLevelType w:val="multilevel"/>
    <w:tmpl w:val="2B8960D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401CA369"/>
    <w:multiLevelType w:val="singleLevel"/>
    <w:tmpl w:val="401CA369"/>
    <w:lvl w:ilvl="0" w:tentative="0">
      <w:start w:val="1"/>
      <w:numFmt w:val="decimal"/>
      <w:suff w:val="nothing"/>
      <w:lvlText w:val="%1、"/>
      <w:lvlJc w:val="left"/>
    </w:lvl>
  </w:abstractNum>
  <w:abstractNum w:abstractNumId="8">
    <w:nsid w:val="41923192"/>
    <w:multiLevelType w:val="multilevel"/>
    <w:tmpl w:val="41923192"/>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43FE2D1A"/>
    <w:multiLevelType w:val="multilevel"/>
    <w:tmpl w:val="43FE2D1A"/>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4BDD1EE2"/>
    <w:multiLevelType w:val="multilevel"/>
    <w:tmpl w:val="4BDD1EE2"/>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53162E71"/>
    <w:multiLevelType w:val="singleLevel"/>
    <w:tmpl w:val="53162E71"/>
    <w:lvl w:ilvl="0" w:tentative="0">
      <w:start w:val="1"/>
      <w:numFmt w:val="decimal"/>
      <w:suff w:val="nothing"/>
      <w:lvlText w:val="%1、"/>
      <w:lvlJc w:val="left"/>
    </w:lvl>
  </w:abstractNum>
  <w:num w:numId="1">
    <w:abstractNumId w:val="3"/>
  </w:num>
  <w:num w:numId="2">
    <w:abstractNumId w:val="6"/>
  </w:num>
  <w:num w:numId="3">
    <w:abstractNumId w:val="9"/>
  </w:num>
  <w:num w:numId="4">
    <w:abstractNumId w:val="8"/>
  </w:num>
  <w:num w:numId="5">
    <w:abstractNumId w:val="1"/>
  </w:num>
  <w:num w:numId="6">
    <w:abstractNumId w:val="7"/>
  </w:num>
  <w:num w:numId="7">
    <w:abstractNumId w:val="11"/>
  </w:num>
  <w:num w:numId="8">
    <w:abstractNumId w:val="2"/>
  </w:num>
  <w:num w:numId="9">
    <w:abstractNumId w:val="5"/>
  </w:num>
  <w:num w:numId="10">
    <w:abstractNumId w:val="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A5YWJlOWI5Y2VlMWFkMDRiNzY5YWFkZTczZDc3MTAifQ=="/>
  </w:docVars>
  <w:rsids>
    <w:rsidRoot w:val="00B26C71"/>
    <w:rsid w:val="00023A31"/>
    <w:rsid w:val="000F5215"/>
    <w:rsid w:val="00136D14"/>
    <w:rsid w:val="001A0EC8"/>
    <w:rsid w:val="001F0691"/>
    <w:rsid w:val="00247206"/>
    <w:rsid w:val="00296389"/>
    <w:rsid w:val="002C25B1"/>
    <w:rsid w:val="00313F39"/>
    <w:rsid w:val="00327D38"/>
    <w:rsid w:val="00346042"/>
    <w:rsid w:val="003527C2"/>
    <w:rsid w:val="004322CB"/>
    <w:rsid w:val="00444763"/>
    <w:rsid w:val="00472AB3"/>
    <w:rsid w:val="004A0CE9"/>
    <w:rsid w:val="004D3954"/>
    <w:rsid w:val="004E23F5"/>
    <w:rsid w:val="005D5162"/>
    <w:rsid w:val="005F08E2"/>
    <w:rsid w:val="0063183A"/>
    <w:rsid w:val="00725FB0"/>
    <w:rsid w:val="007C01CE"/>
    <w:rsid w:val="0080538C"/>
    <w:rsid w:val="008A79B6"/>
    <w:rsid w:val="00901AE9"/>
    <w:rsid w:val="00955507"/>
    <w:rsid w:val="00964864"/>
    <w:rsid w:val="009A2FD6"/>
    <w:rsid w:val="009D11B2"/>
    <w:rsid w:val="009E786A"/>
    <w:rsid w:val="009F0311"/>
    <w:rsid w:val="00A46A9E"/>
    <w:rsid w:val="00AC0DF0"/>
    <w:rsid w:val="00AD6751"/>
    <w:rsid w:val="00B23636"/>
    <w:rsid w:val="00B26C71"/>
    <w:rsid w:val="00B635E3"/>
    <w:rsid w:val="00B92687"/>
    <w:rsid w:val="00BA3EE8"/>
    <w:rsid w:val="00BC74BC"/>
    <w:rsid w:val="00C11A16"/>
    <w:rsid w:val="00C31153"/>
    <w:rsid w:val="00C40010"/>
    <w:rsid w:val="00C807EA"/>
    <w:rsid w:val="00C86A60"/>
    <w:rsid w:val="00CE16CC"/>
    <w:rsid w:val="00D26E35"/>
    <w:rsid w:val="00D306EF"/>
    <w:rsid w:val="00D34247"/>
    <w:rsid w:val="00D7296F"/>
    <w:rsid w:val="00D83461"/>
    <w:rsid w:val="00D84721"/>
    <w:rsid w:val="00DC3DF0"/>
    <w:rsid w:val="00DE487E"/>
    <w:rsid w:val="00DF13CA"/>
    <w:rsid w:val="00EB1E01"/>
    <w:rsid w:val="00EF15F9"/>
    <w:rsid w:val="00F20E5D"/>
    <w:rsid w:val="00F23505"/>
    <w:rsid w:val="00F734EC"/>
    <w:rsid w:val="00F9373A"/>
    <w:rsid w:val="00FD1132"/>
    <w:rsid w:val="00FD691C"/>
    <w:rsid w:val="00FE3B36"/>
    <w:rsid w:val="04CE705F"/>
    <w:rsid w:val="06377C3A"/>
    <w:rsid w:val="09075643"/>
    <w:rsid w:val="0AE321F8"/>
    <w:rsid w:val="127F448A"/>
    <w:rsid w:val="1E2245CB"/>
    <w:rsid w:val="21AF0DFB"/>
    <w:rsid w:val="26B446CD"/>
    <w:rsid w:val="293F65B1"/>
    <w:rsid w:val="29901626"/>
    <w:rsid w:val="2C447D40"/>
    <w:rsid w:val="2E1651EC"/>
    <w:rsid w:val="2E9D47EF"/>
    <w:rsid w:val="303C03AE"/>
    <w:rsid w:val="38672664"/>
    <w:rsid w:val="39C76E5A"/>
    <w:rsid w:val="4283338A"/>
    <w:rsid w:val="451216D9"/>
    <w:rsid w:val="464D75C4"/>
    <w:rsid w:val="486C7AB0"/>
    <w:rsid w:val="48B203B0"/>
    <w:rsid w:val="4C0270EC"/>
    <w:rsid w:val="4EBF1436"/>
    <w:rsid w:val="5C1F7DEB"/>
    <w:rsid w:val="5E987999"/>
    <w:rsid w:val="62C6396E"/>
    <w:rsid w:val="6472335D"/>
    <w:rsid w:val="64E94416"/>
    <w:rsid w:val="6BE06CB0"/>
    <w:rsid w:val="6C151B39"/>
    <w:rsid w:val="6C4E55EE"/>
    <w:rsid w:val="6DF13BD6"/>
    <w:rsid w:val="793C600C"/>
    <w:rsid w:val="7B0A7648"/>
    <w:rsid w:val="7E435D95"/>
    <w:rsid w:val="7EA67F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7">
    <w:name w:val="heading 1"/>
    <w:basedOn w:val="1"/>
    <w:next w:val="1"/>
    <w:qFormat/>
    <w:uiPriority w:val="9"/>
    <w:pPr>
      <w:keepNext/>
      <w:keepLines/>
      <w:spacing w:before="340" w:after="330" w:line="576" w:lineRule="auto"/>
      <w:outlineLvl w:val="0"/>
    </w:pPr>
    <w:rPr>
      <w:b/>
      <w:bCs/>
      <w:kern w:val="44"/>
      <w:sz w:val="44"/>
      <w:szCs w:val="44"/>
    </w:rPr>
  </w:style>
  <w:style w:type="paragraph" w:styleId="8">
    <w:name w:val="heading 4"/>
    <w:basedOn w:val="1"/>
    <w:next w:val="1"/>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5">
    <w:name w:val="Default Paragraph Font"/>
    <w:semiHidden/>
    <w:unhideWhenUsed/>
    <w:qFormat/>
    <w:uiPriority w:val="1"/>
  </w:style>
  <w:style w:type="table" w:default="1" w:styleId="13">
    <w:name w:val="Normal Table"/>
    <w:semiHidden/>
    <w:unhideWhenUsed/>
    <w:uiPriority w:val="99"/>
    <w:tblPr>
      <w:tblCellMar>
        <w:top w:w="0" w:type="dxa"/>
        <w:left w:w="108" w:type="dxa"/>
        <w:bottom w:w="0" w:type="dxa"/>
        <w:right w:w="108" w:type="dxa"/>
      </w:tblCellMar>
    </w:tblPr>
  </w:style>
  <w:style w:type="paragraph" w:styleId="2">
    <w:name w:val="Body Text First Indent 2"/>
    <w:basedOn w:val="3"/>
    <w:next w:val="4"/>
    <w:unhideWhenUsed/>
    <w:qFormat/>
    <w:uiPriority w:val="99"/>
    <w:pPr>
      <w:tabs>
        <w:tab w:val="left" w:pos="8280"/>
      </w:tabs>
      <w:spacing w:after="0" w:line="360" w:lineRule="auto"/>
      <w:ind w:left="0" w:firstLine="420" w:firstLineChars="200"/>
    </w:pPr>
    <w:rPr>
      <w:rFonts w:ascii="仿宋_GB2312" w:eastAsia="仿宋_GB2312"/>
      <w:sz w:val="24"/>
    </w:rPr>
  </w:style>
  <w:style w:type="paragraph" w:styleId="3">
    <w:name w:val="Body Text Indent"/>
    <w:basedOn w:val="1"/>
    <w:next w:val="1"/>
    <w:semiHidden/>
    <w:unhideWhenUsed/>
    <w:qFormat/>
    <w:uiPriority w:val="99"/>
    <w:pPr>
      <w:spacing w:after="120"/>
      <w:ind w:left="420"/>
    </w:pPr>
  </w:style>
  <w:style w:type="paragraph" w:styleId="4">
    <w:name w:val="Body Text First Indent"/>
    <w:basedOn w:val="5"/>
    <w:qFormat/>
    <w:uiPriority w:val="0"/>
    <w:pPr>
      <w:ind w:firstLine="420"/>
    </w:pPr>
    <w:rPr>
      <w:szCs w:val="20"/>
    </w:rPr>
  </w:style>
  <w:style w:type="paragraph" w:styleId="5">
    <w:name w:val="Body Text"/>
    <w:basedOn w:val="1"/>
    <w:next w:val="6"/>
    <w:qFormat/>
    <w:uiPriority w:val="0"/>
    <w:pPr>
      <w:spacing w:after="120"/>
    </w:pPr>
  </w:style>
  <w:style w:type="paragraph" w:styleId="6">
    <w:name w:val="toc 2"/>
    <w:basedOn w:val="1"/>
    <w:next w:val="1"/>
    <w:qFormat/>
    <w:uiPriority w:val="39"/>
    <w:pPr>
      <w:spacing w:line="300" w:lineRule="atLeast"/>
      <w:ind w:left="480" w:leftChars="200"/>
    </w:pPr>
    <w:rPr>
      <w:sz w:val="21"/>
    </w:rPr>
  </w:style>
  <w:style w:type="paragraph" w:styleId="9">
    <w:name w:val="annotation text"/>
    <w:basedOn w:val="1"/>
    <w:qFormat/>
    <w:uiPriority w:val="0"/>
    <w:pPr>
      <w:jc w:val="left"/>
    </w:pPr>
  </w:style>
  <w:style w:type="paragraph" w:styleId="10">
    <w:name w:val="Balloon Text"/>
    <w:basedOn w:val="1"/>
    <w:link w:val="18"/>
    <w:qFormat/>
    <w:uiPriority w:val="0"/>
    <w:rPr>
      <w:sz w:val="18"/>
      <w:szCs w:val="18"/>
    </w:rPr>
  </w:style>
  <w:style w:type="paragraph" w:styleId="11">
    <w:name w:val="footer"/>
    <w:basedOn w:val="1"/>
    <w:link w:val="20"/>
    <w:uiPriority w:val="0"/>
    <w:pPr>
      <w:tabs>
        <w:tab w:val="center" w:pos="4153"/>
        <w:tab w:val="right" w:pos="8306"/>
      </w:tabs>
      <w:snapToGrid w:val="0"/>
      <w:jc w:val="left"/>
    </w:pPr>
    <w:rPr>
      <w:sz w:val="18"/>
      <w:szCs w:val="18"/>
    </w:rPr>
  </w:style>
  <w:style w:type="paragraph" w:styleId="12">
    <w:name w:val="header"/>
    <w:basedOn w:val="1"/>
    <w:link w:val="19"/>
    <w:qFormat/>
    <w:uiPriority w:val="0"/>
    <w:pPr>
      <w:pBdr>
        <w:bottom w:val="single" w:color="auto" w:sz="6" w:space="1"/>
      </w:pBdr>
      <w:tabs>
        <w:tab w:val="center" w:pos="4153"/>
        <w:tab w:val="right" w:pos="8306"/>
      </w:tabs>
      <w:snapToGrid w:val="0"/>
      <w:jc w:val="center"/>
    </w:pPr>
    <w:rPr>
      <w:sz w:val="18"/>
      <w:szCs w:val="18"/>
    </w:rPr>
  </w:style>
  <w:style w:type="table" w:styleId="14">
    <w:name w:val="Table Grid"/>
    <w:basedOn w:val="1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annotation reference"/>
    <w:qFormat/>
    <w:uiPriority w:val="0"/>
    <w:rPr>
      <w:sz w:val="21"/>
      <w:szCs w:val="21"/>
    </w:rPr>
  </w:style>
  <w:style w:type="paragraph" w:styleId="17">
    <w:name w:val="List Paragraph"/>
    <w:basedOn w:val="1"/>
    <w:qFormat/>
    <w:uiPriority w:val="34"/>
    <w:pPr>
      <w:ind w:firstLine="420" w:firstLineChars="200"/>
    </w:pPr>
  </w:style>
  <w:style w:type="character" w:customStyle="1" w:styleId="18">
    <w:name w:val="批注框文本 字符"/>
    <w:basedOn w:val="15"/>
    <w:link w:val="10"/>
    <w:qFormat/>
    <w:uiPriority w:val="0"/>
    <w:rPr>
      <w:kern w:val="2"/>
      <w:sz w:val="18"/>
      <w:szCs w:val="18"/>
    </w:rPr>
  </w:style>
  <w:style w:type="character" w:customStyle="1" w:styleId="19">
    <w:name w:val="页眉 字符"/>
    <w:basedOn w:val="15"/>
    <w:link w:val="12"/>
    <w:qFormat/>
    <w:uiPriority w:val="0"/>
    <w:rPr>
      <w:kern w:val="2"/>
      <w:sz w:val="18"/>
      <w:szCs w:val="18"/>
    </w:rPr>
  </w:style>
  <w:style w:type="character" w:customStyle="1" w:styleId="20">
    <w:name w:val="页脚 字符"/>
    <w:basedOn w:val="15"/>
    <w:link w:val="11"/>
    <w:qFormat/>
    <w:uiPriority w:val="0"/>
    <w:rPr>
      <w:kern w:val="2"/>
      <w:sz w:val="18"/>
      <w:szCs w:val="18"/>
    </w:rPr>
  </w:style>
  <w:style w:type="table" w:customStyle="1" w:styleId="21">
    <w:name w:val="网格型1"/>
    <w:basedOn w:val="1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2">
    <w:name w:val="正文1"/>
    <w:basedOn w:val="1"/>
    <w:qFormat/>
    <w:uiPriority w:val="0"/>
    <w:pPr>
      <w:spacing w:line="360" w:lineRule="auto"/>
      <w:ind w:firstLine="560" w:firstLineChars="200"/>
    </w:pPr>
    <w:rPr>
      <w:rFonts w:cs="宋体"/>
      <w:sz w:val="28"/>
      <w:szCs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23</Pages>
  <Words>11051</Words>
  <Characters>12089</Characters>
  <Lines>102</Lines>
  <Paragraphs>28</Paragraphs>
  <TotalTime>0</TotalTime>
  <ScaleCrop>false</ScaleCrop>
  <LinksUpToDate>false</LinksUpToDate>
  <CharactersWithSpaces>12196</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2022-09-28T22:54:00Z</dcterms:created>
  <dc:creator>LIQP</dc:creator>
  <cp:lastModifiedBy>小薇</cp:lastModifiedBy>
  <cp:lastPrinted>2022-09-28T22:53:00Z</cp:lastPrinted>
  <dcterms:modified xsi:type="dcterms:W3CDTF">2022-10-10T07:46:50Z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9D0B06B45EAC4F38B1B69BB12199F1FB</vt:lpwstr>
  </property>
</Properties>
</file>