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2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广西德胜工程项目管理有限公司</w:t>
      </w:r>
    </w:p>
    <w:p>
      <w:pPr>
        <w:autoSpaceDE w:val="0"/>
        <w:autoSpaceDN w:val="0"/>
        <w:spacing w:line="52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关于来宾气象局一楼LED屏项目（DS08LB-C1-20230001）</w:t>
      </w:r>
    </w:p>
    <w:p>
      <w:pPr>
        <w:autoSpaceDE w:val="0"/>
        <w:autoSpaceDN w:val="0"/>
        <w:spacing w:line="52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成交结果公告</w:t>
      </w:r>
    </w:p>
    <w:p/>
    <w:p>
      <w:pPr>
        <w:numPr>
          <w:ilvl w:val="0"/>
          <w:numId w:val="1"/>
        </w:numPr>
        <w:spacing w:line="492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项目编号：DS08LB-C1-20230001</w:t>
      </w:r>
    </w:p>
    <w:p>
      <w:pPr>
        <w:numPr>
          <w:ilvl w:val="0"/>
          <w:numId w:val="1"/>
        </w:numPr>
        <w:spacing w:line="492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项目名称：来宾气象局一楼LED屏项目</w:t>
      </w:r>
    </w:p>
    <w:p>
      <w:pPr>
        <w:numPr>
          <w:ilvl w:val="0"/>
          <w:numId w:val="1"/>
        </w:numPr>
        <w:spacing w:line="492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成交信息：</w:t>
      </w:r>
    </w:p>
    <w:p>
      <w:pPr>
        <w:spacing w:line="492" w:lineRule="exact"/>
        <w:rPr>
          <w:rFonts w:ascii="仿宋_GB2312" w:hAnsi="仿宋_GB2312" w:eastAsia="仿宋_GB2312" w:cs="仿宋_GB2312"/>
          <w:b/>
          <w:bCs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供应商名称：广西华泉数字科技有限公司</w:t>
      </w:r>
    </w:p>
    <w:p>
      <w:pPr>
        <w:spacing w:line="492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供应商地址：南宁市邕宁区龙关路5号邕宁滨江幸福小区2号楼二十一层2108号房</w:t>
      </w:r>
    </w:p>
    <w:p>
      <w:pPr>
        <w:spacing w:line="492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成交金额：人民币贰拾陆万陆仟捌佰元整（￥266800.00元）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 xml:space="preserve"> </w:t>
      </w:r>
    </w:p>
    <w:p>
      <w:pPr>
        <w:numPr>
          <w:ilvl w:val="0"/>
          <w:numId w:val="2"/>
        </w:numPr>
        <w:spacing w:line="492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主要标的信息：</w:t>
      </w:r>
    </w:p>
    <w:p>
      <w:pPr>
        <w:pStyle w:val="2"/>
      </w:pPr>
    </w:p>
    <w:tbl>
      <w:tblPr>
        <w:tblStyle w:val="12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170"/>
        <w:gridCol w:w="1612"/>
        <w:gridCol w:w="825"/>
        <w:gridCol w:w="731"/>
        <w:gridCol w:w="498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170" w:type="dxa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标项的名称</w:t>
            </w:r>
          </w:p>
        </w:tc>
        <w:tc>
          <w:tcPr>
            <w:tcW w:w="1612" w:type="dxa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标的名称</w:t>
            </w:r>
          </w:p>
        </w:tc>
        <w:tc>
          <w:tcPr>
            <w:tcW w:w="825" w:type="dxa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品牌</w:t>
            </w:r>
          </w:p>
        </w:tc>
        <w:tc>
          <w:tcPr>
            <w:tcW w:w="731" w:type="dxa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数量</w:t>
            </w:r>
          </w:p>
        </w:tc>
        <w:tc>
          <w:tcPr>
            <w:tcW w:w="498" w:type="dxa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单价</w:t>
            </w:r>
          </w:p>
        </w:tc>
        <w:tc>
          <w:tcPr>
            <w:tcW w:w="2184" w:type="dxa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采购需求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620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170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来宾气象局一楼LED屏项目</w:t>
            </w:r>
          </w:p>
        </w:tc>
        <w:tc>
          <w:tcPr>
            <w:tcW w:w="161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来宾气象局一楼LED屏项目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/</w:t>
            </w:r>
          </w:p>
        </w:tc>
        <w:tc>
          <w:tcPr>
            <w:tcW w:w="731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498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批</w:t>
            </w:r>
          </w:p>
        </w:tc>
        <w:tc>
          <w:tcPr>
            <w:tcW w:w="2184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具体详见竞争性磋商文件。</w:t>
            </w:r>
          </w:p>
        </w:tc>
      </w:tr>
    </w:tbl>
    <w:p>
      <w:pPr>
        <w:pStyle w:val="2"/>
      </w:pPr>
    </w:p>
    <w:p>
      <w:pPr>
        <w:spacing w:line="492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五、评审专家名单：</w:t>
      </w:r>
      <w:r>
        <w:rPr>
          <w:rFonts w:hint="eastAsia" w:ascii="仿宋_GB2312" w:hAnsi="仿宋_GB2312" w:eastAsia="仿宋_GB2312" w:cs="仿宋_GB2312"/>
          <w:sz w:val="28"/>
          <w:szCs w:val="28"/>
        </w:rPr>
        <w:t>卢杨柳、何建亿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、华丹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492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六、代理服务收费标准及金额：</w:t>
      </w:r>
      <w:r>
        <w:rPr>
          <w:rFonts w:hint="eastAsia" w:ascii="仿宋_GB2312" w:hAnsi="仿宋_GB2312" w:eastAsia="仿宋_GB2312" w:cs="仿宋_GB2312"/>
          <w:sz w:val="28"/>
          <w:szCs w:val="28"/>
        </w:rPr>
        <w:t>本项目招标代理服务费标按国家发展计划委员会文件（计价格【2002】1980号）收费标准计算收取(不足4000.00元按4000.00元收取)。成交人领取成交通知书前，应向采购代理机构一次付清招标代理服务费。</w:t>
      </w:r>
    </w:p>
    <w:p>
      <w:pPr>
        <w:spacing w:line="492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七、公告期限</w:t>
      </w:r>
    </w:p>
    <w:p>
      <w:pPr>
        <w:spacing w:line="492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自本公告发布之日起1个工作日</w:t>
      </w:r>
    </w:p>
    <w:p>
      <w:pPr>
        <w:numPr>
          <w:ilvl w:val="0"/>
          <w:numId w:val="3"/>
        </w:numPr>
        <w:spacing w:line="492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其他补充事宜：</w:t>
      </w:r>
    </w:p>
    <w:p>
      <w:pPr>
        <w:spacing w:line="492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无</w:t>
      </w:r>
    </w:p>
    <w:p>
      <w:pPr>
        <w:spacing w:line="480" w:lineRule="exact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九、凡对本次公告内容提出询问，请按以下方式联系</w:t>
      </w:r>
      <w:bookmarkStart w:id="0" w:name="_Toc35393641"/>
      <w:bookmarkStart w:id="1" w:name="_Toc28359100"/>
      <w:bookmarkStart w:id="2" w:name="_Toc28359023"/>
      <w:bookmarkStart w:id="3" w:name="_Toc35393810"/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（一）采购人信息</w:t>
      </w:r>
      <w:bookmarkEnd w:id="0"/>
      <w:bookmarkEnd w:id="1"/>
      <w:bookmarkEnd w:id="2"/>
      <w:bookmarkEnd w:id="3"/>
    </w:p>
    <w:p>
      <w:pPr>
        <w:spacing w:line="360" w:lineRule="auto"/>
        <w:ind w:firstLine="54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名    称：来宾市气象局    </w:t>
      </w:r>
    </w:p>
    <w:p>
      <w:pPr>
        <w:spacing w:line="360" w:lineRule="auto"/>
        <w:ind w:firstLine="54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    址：来宾市气象局</w:t>
      </w:r>
    </w:p>
    <w:p>
      <w:pPr>
        <w:spacing w:line="360" w:lineRule="auto"/>
        <w:ind w:firstLine="54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联系方式：谭工 </w:t>
      </w:r>
      <w:r>
        <w:rPr>
          <w:rFonts w:ascii="仿宋_GB2312" w:hAnsi="仿宋_GB2312" w:eastAsia="仿宋_GB2312" w:cs="仿宋_GB2312"/>
          <w:sz w:val="28"/>
          <w:szCs w:val="28"/>
        </w:rPr>
        <w:t>0772-4271958</w:t>
      </w:r>
      <w:bookmarkStart w:id="4" w:name="_Toc35393811"/>
      <w:bookmarkStart w:id="5" w:name="_Toc28359024"/>
      <w:bookmarkStart w:id="6" w:name="_Toc28359101"/>
      <w:bookmarkStart w:id="7" w:name="_Toc35393642"/>
    </w:p>
    <w:p>
      <w:pPr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（二）采购代理机构信息</w:t>
      </w:r>
      <w:bookmarkEnd w:id="4"/>
      <w:bookmarkEnd w:id="5"/>
      <w:bookmarkEnd w:id="6"/>
      <w:bookmarkEnd w:id="7"/>
    </w:p>
    <w:p>
      <w:pPr>
        <w:spacing w:line="48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名   </w:t>
      </w:r>
      <w:bookmarkStart w:id="12" w:name="_GoBack"/>
      <w:bookmarkEnd w:id="12"/>
      <w:r>
        <w:rPr>
          <w:rFonts w:hint="eastAsia" w:ascii="仿宋_GB2312" w:hAnsi="仿宋_GB2312" w:eastAsia="仿宋_GB2312" w:cs="仿宋_GB2312"/>
          <w:sz w:val="28"/>
          <w:szCs w:val="28"/>
        </w:rPr>
        <w:t xml:space="preserve"> 称：广西德胜工程项目管理有限公司</w:t>
      </w:r>
    </w:p>
    <w:p>
      <w:pPr>
        <w:spacing w:line="48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　  址：来宾市兴宾区飞龙路绿城新都B1栋一单元3201房</w:t>
      </w:r>
    </w:p>
    <w:p>
      <w:pPr>
        <w:spacing w:line="480" w:lineRule="exact"/>
        <w:ind w:firstLine="840" w:firstLineChars="300"/>
      </w:pPr>
      <w:r>
        <w:rPr>
          <w:rFonts w:hint="eastAsia" w:ascii="仿宋_GB2312" w:hAnsi="仿宋_GB2312" w:eastAsia="仿宋_GB2312" w:cs="仿宋_GB2312"/>
          <w:sz w:val="28"/>
          <w:szCs w:val="28"/>
        </w:rPr>
        <w:t>联系方式：</w:t>
      </w:r>
      <w:bookmarkStart w:id="8" w:name="_Toc35393812"/>
      <w:bookmarkStart w:id="9" w:name="_Toc28359025"/>
      <w:bookmarkStart w:id="10" w:name="_Toc28359102"/>
      <w:bookmarkStart w:id="11" w:name="_Toc35393643"/>
      <w:r>
        <w:rPr>
          <w:rFonts w:hint="eastAsia" w:ascii="仿宋_GB2312" w:hAnsi="仿宋_GB2312" w:eastAsia="仿宋_GB2312" w:cs="仿宋_GB2312"/>
          <w:sz w:val="28"/>
          <w:szCs w:val="28"/>
        </w:rPr>
        <w:t xml:space="preserve">韦工     </w:t>
      </w:r>
      <w:r>
        <w:rPr>
          <w:rFonts w:ascii="仿宋_GB2312" w:hAnsi="仿宋_GB2312" w:eastAsia="仿宋_GB2312" w:cs="仿宋_GB2312"/>
          <w:sz w:val="28"/>
          <w:szCs w:val="28"/>
        </w:rPr>
        <w:t>0772-4298765</w:t>
      </w:r>
    </w:p>
    <w:bookmarkEnd w:id="8"/>
    <w:bookmarkEnd w:id="9"/>
    <w:bookmarkEnd w:id="10"/>
    <w:bookmarkEnd w:id="11"/>
    <w:p>
      <w:pPr>
        <w:spacing w:line="480" w:lineRule="exact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十、附件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1.竞争性磋商文件</w:t>
      </w:r>
    </w:p>
    <w:p>
      <w:pPr>
        <w:pStyle w:val="2"/>
        <w:ind w:firstLine="56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2.成交确认函</w:t>
      </w:r>
    </w:p>
    <w:p>
      <w:pPr>
        <w:ind w:firstLine="560"/>
      </w:pPr>
    </w:p>
    <w:p>
      <w:pPr>
        <w:pStyle w:val="2"/>
      </w:pPr>
    </w:p>
    <w:p>
      <w:pPr>
        <w:rPr>
          <w:rFonts w:hint="default" w:eastAsia="宋体"/>
          <w:lang w:val="en-US" w:eastAsia="zh-CN"/>
        </w:rPr>
      </w:pPr>
    </w:p>
    <w:p>
      <w:pPr>
        <w:spacing w:line="480" w:lineRule="exact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ind w:right="700" w:firstLine="560" w:firstLineChars="20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采购人：来宾市气象局</w:t>
      </w:r>
    </w:p>
    <w:p>
      <w:pPr>
        <w:pStyle w:val="2"/>
      </w:pPr>
    </w:p>
    <w:p>
      <w:pPr>
        <w:spacing w:line="480" w:lineRule="exact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采购代理：广西德胜工程项目管理有限公司</w:t>
      </w: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2023年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footerReference r:id="rId3" w:type="default"/>
      <w:pgSz w:w="11906" w:h="16838"/>
      <w:pgMar w:top="1304" w:right="1286" w:bottom="1304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7AC9D8"/>
    <w:multiLevelType w:val="singleLevel"/>
    <w:tmpl w:val="9B7AC9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B56B439"/>
    <w:multiLevelType w:val="singleLevel"/>
    <w:tmpl w:val="CB56B43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16BA01B"/>
    <w:multiLevelType w:val="singleLevel"/>
    <w:tmpl w:val="716BA0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ODkzN2UzOWM5M2EyMTQxYzk3MDBhMzgwZTUxNDIifQ=="/>
  </w:docVars>
  <w:rsids>
    <w:rsidRoot w:val="06A47411"/>
    <w:rsid w:val="000F37E4"/>
    <w:rsid w:val="00227B2D"/>
    <w:rsid w:val="002963D4"/>
    <w:rsid w:val="002B397D"/>
    <w:rsid w:val="00342B63"/>
    <w:rsid w:val="00381663"/>
    <w:rsid w:val="00387A9A"/>
    <w:rsid w:val="003C0E06"/>
    <w:rsid w:val="00434968"/>
    <w:rsid w:val="00563381"/>
    <w:rsid w:val="005862A2"/>
    <w:rsid w:val="005A6F79"/>
    <w:rsid w:val="005E46B7"/>
    <w:rsid w:val="006037F9"/>
    <w:rsid w:val="00623B59"/>
    <w:rsid w:val="006D703D"/>
    <w:rsid w:val="007434C7"/>
    <w:rsid w:val="007F7A3A"/>
    <w:rsid w:val="00851C62"/>
    <w:rsid w:val="008A05E7"/>
    <w:rsid w:val="00A02DF0"/>
    <w:rsid w:val="00A779F1"/>
    <w:rsid w:val="00AB371B"/>
    <w:rsid w:val="00B749BC"/>
    <w:rsid w:val="00BA07D2"/>
    <w:rsid w:val="00BF7E6D"/>
    <w:rsid w:val="00C61480"/>
    <w:rsid w:val="00CA13C5"/>
    <w:rsid w:val="00D05203"/>
    <w:rsid w:val="00E00E73"/>
    <w:rsid w:val="00E914FC"/>
    <w:rsid w:val="00F5387E"/>
    <w:rsid w:val="00FC124F"/>
    <w:rsid w:val="0283111A"/>
    <w:rsid w:val="02D42E64"/>
    <w:rsid w:val="06A47411"/>
    <w:rsid w:val="07092259"/>
    <w:rsid w:val="077A5F2A"/>
    <w:rsid w:val="08050D68"/>
    <w:rsid w:val="097B2D74"/>
    <w:rsid w:val="0D8D29CB"/>
    <w:rsid w:val="0F701ADD"/>
    <w:rsid w:val="14770149"/>
    <w:rsid w:val="15671D54"/>
    <w:rsid w:val="17D11706"/>
    <w:rsid w:val="1CD557F5"/>
    <w:rsid w:val="1E67688E"/>
    <w:rsid w:val="1EB63404"/>
    <w:rsid w:val="220936C0"/>
    <w:rsid w:val="22AD785D"/>
    <w:rsid w:val="236B0C61"/>
    <w:rsid w:val="2A047719"/>
    <w:rsid w:val="31215055"/>
    <w:rsid w:val="32D3083E"/>
    <w:rsid w:val="33FA0875"/>
    <w:rsid w:val="34B61F58"/>
    <w:rsid w:val="35760029"/>
    <w:rsid w:val="35D54660"/>
    <w:rsid w:val="376646DA"/>
    <w:rsid w:val="3AD273C0"/>
    <w:rsid w:val="40783026"/>
    <w:rsid w:val="416E7E42"/>
    <w:rsid w:val="434B05D8"/>
    <w:rsid w:val="436D4983"/>
    <w:rsid w:val="43BC29BB"/>
    <w:rsid w:val="45863979"/>
    <w:rsid w:val="45A84462"/>
    <w:rsid w:val="48921CDA"/>
    <w:rsid w:val="48BB76E5"/>
    <w:rsid w:val="48DE405F"/>
    <w:rsid w:val="49C820BA"/>
    <w:rsid w:val="4A20288A"/>
    <w:rsid w:val="4B214E2A"/>
    <w:rsid w:val="4B300677"/>
    <w:rsid w:val="4C9444D5"/>
    <w:rsid w:val="4FE47521"/>
    <w:rsid w:val="513B0F0A"/>
    <w:rsid w:val="521B3571"/>
    <w:rsid w:val="532A31E8"/>
    <w:rsid w:val="53C413A5"/>
    <w:rsid w:val="55C67DF5"/>
    <w:rsid w:val="5627460C"/>
    <w:rsid w:val="593E4E9B"/>
    <w:rsid w:val="5A5D05FC"/>
    <w:rsid w:val="5CC26E3C"/>
    <w:rsid w:val="5E535715"/>
    <w:rsid w:val="5E846484"/>
    <w:rsid w:val="5F8E3006"/>
    <w:rsid w:val="5FC25969"/>
    <w:rsid w:val="62CE1099"/>
    <w:rsid w:val="636724EC"/>
    <w:rsid w:val="63E31B72"/>
    <w:rsid w:val="649E33A3"/>
    <w:rsid w:val="656B2D0D"/>
    <w:rsid w:val="6A1A2066"/>
    <w:rsid w:val="6B0D58B3"/>
    <w:rsid w:val="6BDC4F8F"/>
    <w:rsid w:val="700F0193"/>
    <w:rsid w:val="70161521"/>
    <w:rsid w:val="7089584F"/>
    <w:rsid w:val="760B4F58"/>
    <w:rsid w:val="78411105"/>
    <w:rsid w:val="79FC4856"/>
    <w:rsid w:val="7E9C0E44"/>
    <w:rsid w:val="7FC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qFormat="1"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spacing w:before="1"/>
      <w:ind w:left="696"/>
      <w:outlineLvl w:val="2"/>
    </w:pPr>
    <w:rPr>
      <w:sz w:val="30"/>
      <w:szCs w:val="30"/>
    </w:rPr>
  </w:style>
  <w:style w:type="paragraph" w:styleId="6">
    <w:name w:val="heading 4"/>
    <w:basedOn w:val="1"/>
    <w:next w:val="1"/>
    <w:link w:val="15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批注框文本 Char"/>
    <w:basedOn w:val="13"/>
    <w:link w:val="8"/>
    <w:semiHidden/>
    <w:qFormat/>
    <w:uiPriority w:val="0"/>
    <w:rPr>
      <w:kern w:val="2"/>
      <w:sz w:val="18"/>
      <w:szCs w:val="18"/>
    </w:rPr>
  </w:style>
  <w:style w:type="character" w:customStyle="1" w:styleId="15">
    <w:name w:val="标题 4 Char"/>
    <w:basedOn w:val="13"/>
    <w:link w:val="6"/>
    <w:uiPriority w:val="0"/>
    <w:rPr>
      <w:rFonts w:ascii="Cambria" w:hAnsi="Cambria" w:eastAsia="宋体" w:cs="Times New Roman"/>
      <w:b/>
      <w:bCs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521</Words>
  <Characters>625</Characters>
  <Lines>1</Lines>
  <Paragraphs>1</Paragraphs>
  <TotalTime>71</TotalTime>
  <ScaleCrop>false</ScaleCrop>
  <LinksUpToDate>false</LinksUpToDate>
  <CharactersWithSpaces>672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2020-07-24T01:42:00Z</dcterms:created>
  <dc:creator>Administrator</dc:creator>
  <cp:lastModifiedBy>钦州鑫鸿</cp:lastModifiedBy>
  <cp:lastPrinted>2022-04-20T02:04:00Z</cp:lastPrinted>
  <dcterms:modified xsi:type="dcterms:W3CDTF">2023-03-14T02:42:04Z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87304D999B1F439E81D5D0D46781BC42</vt:lpwstr>
  </property>
</Properties>
</file>