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b/>
          <w:sz w:val="48"/>
        </w:rPr>
        <w:t>广东省政府采购</w:t>
      </w:r>
    </w:p>
    <w:p>
      <w:pPr>
        <w:pStyle w:val="null3"/>
        <w:jc w:val="center"/>
        <w:outlineLvl w:val="0"/>
      </w:pPr>
      <w:r>
        <w:rPr>
          <w:b/>
          <w:sz w:val="48"/>
        </w:rPr>
        <w:t>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b/>
          <w:sz w:val="24"/>
        </w:rPr>
        <w:t>采购计划编号：</w:t>
      </w:r>
      <w:r>
        <w:rPr>
          <w:b/>
          <w:sz w:val="24"/>
        </w:rPr>
        <w:t>440201-2024-00703</w:t>
      </w:r>
    </w:p>
    <w:p>
      <w:pPr>
        <w:pStyle w:val="null3"/>
        <w:jc w:val="center"/>
        <w:outlineLvl w:val="3"/>
      </w:pPr>
      <w:r>
        <w:rPr>
          <w:b/>
          <w:sz w:val="24"/>
        </w:rPr>
        <w:t>采购项目编号：</w:t>
      </w:r>
      <w:r>
        <w:rPr>
          <w:b/>
          <w:sz w:val="24"/>
        </w:rPr>
        <w:t>GZGD01SG128</w:t>
      </w:r>
    </w:p>
    <w:p>
      <w:pPr>
        <w:pStyle w:val="null3"/>
        <w:jc w:val="center"/>
        <w:outlineLvl w:val="3"/>
      </w:pPr>
      <w:r>
        <w:rPr>
          <w:b/>
          <w:sz w:val="24"/>
        </w:rPr>
        <w:t>项目名称：</w:t>
      </w:r>
      <w:r>
        <w:rPr>
          <w:b/>
          <w:sz w:val="24"/>
        </w:rPr>
        <w:t>2024年韶关市日处理能力20吨及以上农村生活污水处理设施执法监测项目</w:t>
      </w:r>
    </w:p>
    <w:p>
      <w:pPr>
        <w:pStyle w:val="null3"/>
        <w:jc w:val="center"/>
        <w:outlineLvl w:val="3"/>
      </w:pPr>
      <w:r>
        <w:rPr>
          <w:b/>
          <w:sz w:val="24"/>
        </w:rPr>
        <w:t>采购人：</w:t>
      </w:r>
      <w:r>
        <w:rPr>
          <w:b/>
          <w:sz w:val="24"/>
        </w:rPr>
        <w:t>韶关市生态环境局</w:t>
      </w:r>
    </w:p>
    <w:p>
      <w:pPr>
        <w:pStyle w:val="null3"/>
        <w:jc w:val="center"/>
        <w:outlineLvl w:val="3"/>
      </w:pPr>
      <w:r>
        <w:rPr>
          <w:b/>
          <w:sz w:val="24"/>
        </w:rPr>
        <w:t>采购代理机构：</w:t>
      </w:r>
      <w:r>
        <w:rPr>
          <w:b/>
          <w:sz w:val="24"/>
        </w:rPr>
        <w:t>广东省广大工程顾问有限公司韶关分公司</w:t>
      </w:r>
    </w:p>
    <w:p>
      <w:pPr>
        <w:pStyle w:val="null3"/>
        <w:ind w:firstLine="480"/>
      </w:pPr>
      <w:r>
        <w:rPr/>
        <w:t xml:space="preserve"> </w:t>
      </w:r>
    </w:p>
    <w:p>
      <w:pPr>
        <w:pStyle w:val="null3"/>
        <w:ind w:firstLine="480"/>
        <w:jc w:val="center"/>
        <w:outlineLvl w:val="1"/>
      </w:pPr>
      <w:r>
        <w:rPr>
          <w:b/>
          <w:sz w:val="36"/>
        </w:rPr>
        <w:t>第一章投标邀请</w:t>
      </w:r>
    </w:p>
    <w:p>
      <w:pPr>
        <w:pStyle w:val="null3"/>
        <w:ind w:firstLine="480"/>
      </w:pPr>
      <w:r>
        <w:rPr/>
        <w:t>广东省广大工程顾问有限公司韶关分公司</w:t>
      </w:r>
      <w:r>
        <w:rPr/>
        <w:t>受</w:t>
      </w:r>
      <w:r>
        <w:rPr/>
        <w:t>韶关市生态环境局</w:t>
      </w:r>
      <w:r>
        <w:rPr/>
        <w:t>的委托，采用</w:t>
      </w:r>
      <w:r>
        <w:rPr/>
        <w:t>公开招标</w:t>
      </w:r>
      <w:r>
        <w:rPr/>
        <w:t>方式组织采购</w:t>
      </w:r>
      <w:r>
        <w:rPr/>
        <w:t>2024年韶关市日处理能力20吨及以上农村生活污水处理设施执法监测项目</w:t>
      </w:r>
      <w:r>
        <w:rPr/>
        <w:t>。欢迎符合资格条件的国内供应商参加投标。</w:t>
      </w:r>
    </w:p>
    <w:p>
      <w:pPr>
        <w:pStyle w:val="null3"/>
        <w:outlineLvl w:val="2"/>
      </w:pPr>
      <w:r>
        <w:rPr>
          <w:b/>
          <w:sz w:val="28"/>
        </w:rPr>
        <w:t>一.项目概述</w:t>
      </w:r>
    </w:p>
    <w:p>
      <w:pPr>
        <w:pStyle w:val="null3"/>
        <w:outlineLvl w:val="3"/>
      </w:pPr>
      <w:r>
        <w:rPr>
          <w:b/>
          <w:sz w:val="24"/>
        </w:rPr>
        <w:t>1.名称与编号</w:t>
      </w:r>
    </w:p>
    <w:p>
      <w:pPr>
        <w:pStyle w:val="null3"/>
        <w:ind w:firstLine="480"/>
      </w:pPr>
      <w:r>
        <w:rPr/>
        <w:t>项目名称：</w:t>
      </w:r>
      <w:r>
        <w:rPr/>
        <w:t>2024年韶关市日处理能力20吨及以上农村生活污水处理设施执法监测项目</w:t>
      </w:r>
    </w:p>
    <w:p>
      <w:pPr>
        <w:pStyle w:val="null3"/>
        <w:ind w:firstLine="480"/>
      </w:pPr>
      <w:r>
        <w:rPr/>
        <w:t>采购计划编号：</w:t>
      </w:r>
      <w:r>
        <w:rPr/>
        <w:t>440201-2024-00703</w:t>
      </w:r>
    </w:p>
    <w:p>
      <w:pPr>
        <w:pStyle w:val="null3"/>
        <w:ind w:firstLine="480"/>
      </w:pPr>
      <w:r>
        <w:rPr/>
        <w:t>采购项目编号：</w:t>
      </w:r>
      <w:r>
        <w:rPr/>
        <w:t>GZGD01SG128</w:t>
      </w:r>
    </w:p>
    <w:p>
      <w:pPr>
        <w:pStyle w:val="null3"/>
        <w:ind w:firstLine="480"/>
      </w:pPr>
      <w:r>
        <w:rPr/>
        <w:t>采购方式：</w:t>
      </w:r>
      <w:r>
        <w:rPr/>
        <w:t>公开招标</w:t>
      </w:r>
    </w:p>
    <w:p>
      <w:pPr>
        <w:pStyle w:val="null3"/>
        <w:ind w:firstLine="480"/>
      </w:pPr>
      <w:r>
        <w:rPr/>
        <w:t>预算金额：</w:t>
      </w:r>
      <w:r>
        <w:rPr/>
        <w:t>1,120,000.00</w:t>
      </w:r>
      <w:r>
        <w:rPr/>
        <w:t>元</w:t>
      </w:r>
    </w:p>
    <w:p>
      <w:pPr>
        <w:pStyle w:val="null3"/>
        <w:outlineLvl w:val="3"/>
      </w:pPr>
      <w:r>
        <w:rPr>
          <w:b/>
          <w:sz w:val="24"/>
        </w:rPr>
        <w:t>2.项目内容及需求情况（采购项目技术规格、参数及要求）</w:t>
      </w:r>
    </w:p>
    <w:p>
      <w:pPr>
        <w:pStyle w:val="null3"/>
      </w:pPr>
    </w:p>
    <w:p>
      <w:pPr>
        <w:pStyle w:val="null3"/>
      </w:pPr>
      <w:r>
        <w:rPr/>
        <w:t>采购包1(2024年韶关市日处理能力20吨及以上农村生活污水处理设施执法监测项目):</w:t>
      </w:r>
    </w:p>
    <w:p>
      <w:pPr>
        <w:pStyle w:val="null3"/>
      </w:pPr>
      <w:r>
        <w:rPr/>
        <w:t>采购包预算金额：1,120,000.00元</w:t>
      </w:r>
    </w:p>
    <w:tbl>
      <w:tblPr>
        <w:tblW w:w="0" w:type="auto"/>
        <w:tblBorders>
          <w:top w:val="single"/>
          <w:left w:val="single"/>
          <w:bottom w:val="single"/>
          <w:right w:val="single"/>
          <w:insideH w:val="single"/>
          <w:insideV w:val="single"/>
        </w:tblBorders>
      </w:tblPr>
      <w:tblGrid>
        <w:gridCol w:w="1187"/>
        <w:gridCol w:w="1424"/>
        <w:gridCol w:w="2136"/>
        <w:gridCol w:w="1187"/>
        <w:gridCol w:w="1187"/>
        <w:gridCol w:w="1187"/>
      </w:tblGrid>
      <w:tr>
        <w:tc>
          <w:tcPr>
            <w:tcW w:type="dxa" w:w="1187"/>
          </w:tcPr>
          <w:p>
            <w:pPr>
              <w:pStyle w:val="null3"/>
            </w:pPr>
            <w:r>
              <w:rPr/>
              <w:t>品目号</w:t>
            </w:r>
          </w:p>
        </w:tc>
        <w:tc>
          <w:tcPr>
            <w:tcW w:type="dxa" w:w="1424"/>
          </w:tcPr>
          <w:p>
            <w:pPr>
              <w:pStyle w:val="null3"/>
            </w:pPr>
            <w:r>
              <w:rPr/>
              <w:t>品目名称</w:t>
            </w:r>
          </w:p>
        </w:tc>
        <w:tc>
          <w:tcPr>
            <w:tcW w:type="dxa" w:w="2136"/>
          </w:tcPr>
          <w:p>
            <w:pPr>
              <w:pStyle w:val="null3"/>
            </w:pPr>
            <w:r>
              <w:rPr/>
              <w:t>采购标的</w:t>
            </w:r>
          </w:p>
        </w:tc>
        <w:tc>
          <w:tcPr>
            <w:tcW w:type="dxa" w:w="1187"/>
          </w:tcPr>
          <w:p>
            <w:pPr>
              <w:pStyle w:val="null3"/>
            </w:pPr>
            <w:r>
              <w:rPr/>
              <w:t>数量（单位）</w:t>
            </w:r>
          </w:p>
        </w:tc>
        <w:tc>
          <w:tcPr>
            <w:tcW w:type="dxa" w:w="1187"/>
          </w:tcPr>
          <w:p>
            <w:pPr>
              <w:pStyle w:val="null3"/>
            </w:pPr>
            <w:r>
              <w:rPr/>
              <w:t>技术规格、参数及要求</w:t>
            </w:r>
          </w:p>
        </w:tc>
        <w:tc>
          <w:tcPr>
            <w:tcW w:type="dxa" w:w="1187"/>
          </w:tcPr>
          <w:p>
            <w:pPr>
              <w:pStyle w:val="null3"/>
            </w:pPr>
            <w:r>
              <w:rPr/>
              <w:t>是否允许进口产品</w:t>
            </w:r>
          </w:p>
        </w:tc>
      </w:tr>
      <w:tr>
        <w:tc>
          <w:tcPr>
            <w:tcW w:type="dxa" w:w="1187"/>
          </w:tcPr>
          <w:p>
            <w:pPr>
              <w:pStyle w:val="null3"/>
            </w:pPr>
            <w:r>
              <w:rPr/>
              <w:t>1-1</w:t>
            </w:r>
          </w:p>
        </w:tc>
        <w:tc>
          <w:tcPr>
            <w:tcW w:type="dxa" w:w="1424"/>
          </w:tcPr>
          <w:p>
            <w:pPr>
              <w:pStyle w:val="null3"/>
            </w:pPr>
            <w:r>
              <w:rPr/>
              <w:t>技术测试和分析服务</w:t>
            </w:r>
          </w:p>
        </w:tc>
        <w:tc>
          <w:tcPr>
            <w:tcW w:type="dxa" w:w="2136"/>
          </w:tcPr>
          <w:p>
            <w:pPr>
              <w:pStyle w:val="null3"/>
            </w:pPr>
            <w:r>
              <w:rPr/>
              <w:t>2024年韶关市日处理能力20吨及以上农村生活污水处理设施执法监测项目</w:t>
            </w:r>
          </w:p>
        </w:tc>
        <w:tc>
          <w:tcPr>
            <w:tcW w:type="dxa" w:w="1187"/>
          </w:tcPr>
          <w:p>
            <w:pPr>
              <w:pStyle w:val="null3"/>
            </w:pPr>
            <w:r>
              <w:rPr/>
              <w:t>1(项)</w:t>
            </w:r>
          </w:p>
        </w:tc>
        <w:tc>
          <w:tcPr>
            <w:tcW w:type="dxa" w:w="1187"/>
          </w:tcPr>
          <w:p>
            <w:pPr>
              <w:pStyle w:val="null3"/>
            </w:pPr>
            <w:r>
              <w:rPr/>
              <w:t>详见第二章</w:t>
            </w:r>
          </w:p>
        </w:tc>
        <w:tc>
          <w:tcPr>
            <w:tcW w:type="dxa" w:w="1187"/>
          </w:tcPr>
          <w:p>
            <w:pPr>
              <w:pStyle w:val="null3"/>
            </w:pPr>
            <w:r>
              <w:rPr/>
              <w:t>否</w:t>
            </w:r>
          </w:p>
        </w:tc>
      </w:tr>
    </w:tbl>
    <w:p>
      <w:pPr>
        <w:pStyle w:val="null3"/>
      </w:pPr>
    </w:p>
    <w:p>
      <w:pPr>
        <w:pStyle w:val="null3"/>
      </w:pPr>
      <w:r>
        <w:rPr/>
        <w:t>本采购包不接受联合体投标</w:t>
      </w:r>
    </w:p>
    <w:p>
      <w:pPr>
        <w:pStyle w:val="null3"/>
      </w:pPr>
    </w:p>
    <w:p>
      <w:pPr>
        <w:pStyle w:val="null3"/>
      </w:pPr>
      <w:r>
        <w:rPr/>
        <w:t>合同分包：不允许合同分包</w:t>
      </w:r>
    </w:p>
    <w:p>
      <w:pPr>
        <w:pStyle w:val="null3"/>
      </w:pPr>
    </w:p>
    <w:p>
      <w:pPr>
        <w:pStyle w:val="null3"/>
      </w:pPr>
      <w:r>
        <w:rPr/>
        <w:t>合同履行期限：服务期限为自合同签订之日起至2024年12月31日止</w:t>
      </w:r>
    </w:p>
    <w:p>
      <w:pPr>
        <w:pStyle w:val="null3"/>
        <w:outlineLvl w:val="2"/>
      </w:pPr>
      <w:r>
        <w:rPr>
          <w:b/>
          <w:sz w:val="28"/>
        </w:rPr>
        <w:t>二.投标人的资格要求</w:t>
      </w:r>
    </w:p>
    <w:p>
      <w:pPr>
        <w:pStyle w:val="null3"/>
        <w:outlineLvl w:val="3"/>
      </w:pPr>
      <w:r>
        <w:rPr>
          <w:b/>
          <w:sz w:val="24"/>
        </w:rPr>
        <w:t>1.投标人应具备《中华人民共和国政府采购法》第二十二条规定的条件，提供下列材料：</w:t>
      </w:r>
    </w:p>
    <w:p>
      <w:pPr>
        <w:pStyle w:val="null3"/>
      </w:pPr>
    </w:p>
    <w:p>
      <w:pPr>
        <w:pStyle w:val="null3"/>
      </w:pPr>
      <w:r>
        <w:rPr/>
        <w:t>1）具有独立承担民事责任的能力：在中华人民共和国境内注册的法人或其他组织或自然人，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p>
      <w:pPr>
        <w:pStyle w:val="null3"/>
      </w:pPr>
    </w:p>
    <w:p>
      <w:pPr>
        <w:pStyle w:val="null3"/>
      </w:pPr>
      <w:r>
        <w:rPr/>
        <w:t>2）有依法缴纳税收和社会保障资金的良好记录：提供《资格条件承诺函》</w:t>
      </w:r>
    </w:p>
    <w:p>
      <w:pPr>
        <w:pStyle w:val="null3"/>
      </w:pPr>
    </w:p>
    <w:p>
      <w:pPr>
        <w:pStyle w:val="null3"/>
      </w:pPr>
      <w:r>
        <w:rPr/>
        <w:t>3）具有良好的商业信誉和健全的财务会计制度：提供《资格条件承诺函》</w:t>
      </w:r>
    </w:p>
    <w:p>
      <w:pPr>
        <w:pStyle w:val="null3"/>
      </w:pPr>
    </w:p>
    <w:p>
      <w:pPr>
        <w:pStyle w:val="null3"/>
      </w:pPr>
      <w:r>
        <w:rPr/>
        <w:t>4）履行合同所必需的设备和专业技术能力：提供《资格条件承诺函》</w:t>
      </w:r>
    </w:p>
    <w:p>
      <w:pPr>
        <w:pStyle w:val="null3"/>
      </w:pPr>
    </w:p>
    <w:p>
      <w:pPr>
        <w:pStyle w:val="null3"/>
      </w:pPr>
      <w:r>
        <w:rPr/>
        <w:t>5）参加采购活动前3年内，在经营活动中没有重大违法记录：参照投标（报价）函相关承诺格式内容。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p>
      <w:pPr>
        <w:pStyle w:val="null3"/>
        <w:outlineLvl w:val="3"/>
      </w:pPr>
      <w:r>
        <w:rPr>
          <w:b/>
          <w:sz w:val="24"/>
        </w:rPr>
        <w:t>2.落实政府采购政策需满足的资格要求：</w:t>
      </w:r>
    </w:p>
    <w:p>
      <w:pPr>
        <w:pStyle w:val="null3"/>
        <w:ind w:firstLine="480"/>
        <w:jc w:val="left"/>
      </w:pPr>
    </w:p>
    <w:p>
      <w:pPr>
        <w:pStyle w:val="null3"/>
        <w:jc w:val="left"/>
      </w:pPr>
      <w:r>
        <w:rPr/>
        <w:t>采购包1（2024年韶关市日处理能力20吨及以上农村生活污水处理设施执法监测项目）：</w:t>
      </w:r>
      <w:r>
        <w:rPr/>
        <w:t>参与的供应商（联合体）服务全部由符合政策要求的中小企业承接</w:t>
      </w:r>
    </w:p>
    <w:p>
      <w:pPr>
        <w:pStyle w:val="null3"/>
        <w:outlineLvl w:val="3"/>
      </w:pPr>
      <w:r>
        <w:rPr>
          <w:b/>
          <w:sz w:val="24"/>
        </w:rPr>
        <w:t>3.本项目特定的资格要求：</w:t>
      </w:r>
    </w:p>
    <w:p>
      <w:pPr>
        <w:pStyle w:val="null3"/>
      </w:pPr>
    </w:p>
    <w:p>
      <w:pPr>
        <w:pStyle w:val="null3"/>
      </w:pPr>
      <w:r>
        <w:rPr/>
        <w:t>采购包1（2024年韶关市日处理能力20吨及以上农村生活污水处理设施执法监测项目）：</w:t>
      </w:r>
    </w:p>
    <w:p>
      <w:pPr>
        <w:pStyle w:val="null3"/>
      </w:pPr>
    </w:p>
    <w:p>
      <w:pPr>
        <w:pStyle w:val="null3"/>
      </w:pPr>
      <w:r>
        <w:rPr/>
        <w:t>1)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p>
      <w:pPr>
        <w:pStyle w:val="null3"/>
      </w:pPr>
    </w:p>
    <w:p>
      <w:pPr>
        <w:pStyle w:val="null3"/>
      </w:pPr>
      <w:r>
        <w:rPr/>
        <w:t>2)单位负责人为同一人或者存在直接控股、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p>
      <w:pPr>
        <w:pStyle w:val="null3"/>
      </w:pPr>
    </w:p>
    <w:p>
      <w:pPr>
        <w:pStyle w:val="null3"/>
      </w:pPr>
      <w:r>
        <w:rPr/>
        <w:t>3)供应商须取得检验检测机构资质认定证书（CMA），并在有效期内开展环境监测，资质认定证书（CMA）项目和方法必须涵盖废水中化学需氧量（CODcr）、氨氮、水温、pH、五日生化需氧量（BOD5）、总氮、悬浮物、总磷、粪大肠菌群等9项。（提供资质认定证书及相关附表复印件并加盖公章）。</w:t>
      </w:r>
    </w:p>
    <w:p>
      <w:pPr>
        <w:pStyle w:val="null3"/>
        <w:outlineLvl w:val="2"/>
      </w:pPr>
      <w:r>
        <w:rPr>
          <w:b/>
          <w:sz w:val="28"/>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b/>
          <w:sz w:val="28"/>
        </w:rPr>
        <w:t>四.提交投标文件截止时间、开标时间和地点：</w:t>
      </w:r>
    </w:p>
    <w:p>
      <w:pPr>
        <w:pStyle w:val="null3"/>
        <w:ind w:firstLine="480"/>
      </w:pPr>
      <w:r>
        <w:rPr/>
        <w:t>提交投标文件截止时间和开标时间：详见招标公告及其变更公告（如有）</w:t>
      </w:r>
    </w:p>
    <w:p>
      <w:pPr>
        <w:pStyle w:val="null3"/>
        <w:ind w:firstLine="480"/>
      </w:pPr>
      <w:r>
        <w:rPr/>
        <w:t>（自招标文件开始发出之日起至投标人提交投标文件截止之日止，不得少于20日）</w:t>
      </w:r>
    </w:p>
    <w:p>
      <w:pPr>
        <w:pStyle w:val="null3"/>
        <w:ind w:firstLine="480"/>
      </w:pPr>
      <w:r>
        <w:rPr/>
        <w:t>地点：详见招标公告及其变更公告（如有）</w:t>
      </w:r>
    </w:p>
    <w:p>
      <w:pPr>
        <w:pStyle w:val="null3"/>
        <w:outlineLvl w:val="2"/>
      </w:pPr>
      <w:r>
        <w:rPr>
          <w:b/>
          <w:sz w:val="28"/>
        </w:rPr>
        <w:t>五.公告期限、发布公告的媒介：</w:t>
      </w:r>
    </w:p>
    <w:p>
      <w:pPr>
        <w:pStyle w:val="null3"/>
        <w:ind w:firstLine="480"/>
      </w:pPr>
      <w:r>
        <w:rPr/>
        <w:t>1、公告期限：自本公告发布之日起不得少于5个工作日。</w:t>
      </w:r>
    </w:p>
    <w:p>
      <w:pPr>
        <w:pStyle w:val="null3"/>
        <w:ind w:firstLine="480"/>
      </w:pPr>
      <w:r>
        <w:rPr/>
        <w:t>2、发布公告的媒介：中国政府采购网(www.ccgp.gov.cn)、广东省政府采购网(https://gdgpo.czt.gd.gov.cn/)；</w:t>
      </w:r>
    </w:p>
    <w:p>
      <w:pPr>
        <w:pStyle w:val="null3"/>
        <w:outlineLvl w:val="2"/>
      </w:pPr>
      <w:r>
        <w:rPr>
          <w:b/>
          <w:sz w:val="28"/>
        </w:rPr>
        <w:t>六.本项目联系方式：</w:t>
      </w:r>
    </w:p>
    <w:p>
      <w:pPr>
        <w:pStyle w:val="null3"/>
        <w:outlineLvl w:val="3"/>
      </w:pPr>
      <w:r>
        <w:rPr>
          <w:b/>
          <w:sz w:val="24"/>
        </w:rPr>
        <w:t>1.采购人信息</w:t>
      </w:r>
    </w:p>
    <w:p>
      <w:pPr>
        <w:pStyle w:val="null3"/>
        <w:ind w:firstLine="480"/>
      </w:pPr>
      <w:r>
        <w:rPr/>
        <w:t>名称：</w:t>
      </w:r>
      <w:r>
        <w:rPr/>
        <w:t>韶关市生态环境局</w:t>
      </w:r>
    </w:p>
    <w:p>
      <w:pPr>
        <w:pStyle w:val="null3"/>
        <w:ind w:firstLine="480"/>
      </w:pPr>
      <w:r>
        <w:rPr/>
        <w:t>地址：</w:t>
      </w:r>
      <w:r>
        <w:rPr/>
        <w:t>韶关市武江区新华北路36号</w:t>
      </w:r>
    </w:p>
    <w:p>
      <w:pPr>
        <w:pStyle w:val="null3"/>
        <w:ind w:firstLine="480"/>
      </w:pPr>
      <w:r>
        <w:rPr/>
        <w:t>联系方式：</w:t>
      </w:r>
      <w:r>
        <w:rPr/>
        <w:t>18211390268</w:t>
      </w:r>
    </w:p>
    <w:p>
      <w:pPr>
        <w:pStyle w:val="null3"/>
        <w:outlineLvl w:val="3"/>
      </w:pPr>
      <w:r>
        <w:rPr>
          <w:b/>
          <w:sz w:val="24"/>
        </w:rPr>
        <w:t>2.采购代理机构信息</w:t>
      </w:r>
    </w:p>
    <w:p>
      <w:pPr>
        <w:pStyle w:val="null3"/>
        <w:ind w:firstLine="480"/>
      </w:pPr>
      <w:r>
        <w:rPr/>
        <w:t>名称：</w:t>
      </w:r>
      <w:r>
        <w:rPr/>
        <w:t>广东省广大工程顾问有限公司韶关分公司</w:t>
      </w:r>
    </w:p>
    <w:p>
      <w:pPr>
        <w:pStyle w:val="null3"/>
        <w:ind w:firstLine="480"/>
      </w:pPr>
      <w:r>
        <w:rPr/>
        <w:t>地址：</w:t>
      </w:r>
      <w:r>
        <w:rPr/>
        <w:t>广东省韶关市武江区韶关市武江区建设路29号武江科创园青创中心二楼创业沙龙D203室</w:t>
      </w:r>
    </w:p>
    <w:p>
      <w:pPr>
        <w:pStyle w:val="null3"/>
        <w:ind w:firstLine="480"/>
      </w:pPr>
      <w:r>
        <w:rPr/>
        <w:t>联系方式：</w:t>
      </w:r>
      <w:r>
        <w:rPr/>
        <w:t>0751-8272338</w:t>
      </w:r>
    </w:p>
    <w:p>
      <w:pPr>
        <w:pStyle w:val="null3"/>
        <w:outlineLvl w:val="3"/>
      </w:pPr>
      <w:r>
        <w:rPr>
          <w:b/>
          <w:sz w:val="24"/>
        </w:rPr>
        <w:t>3.项目联系方式</w:t>
      </w:r>
    </w:p>
    <w:p>
      <w:pPr>
        <w:pStyle w:val="null3"/>
        <w:ind w:firstLine="480"/>
      </w:pPr>
      <w:r>
        <w:rPr/>
        <w:t>项目联系人：</w:t>
      </w:r>
      <w:r>
        <w:rPr/>
        <w:t>林轩</w:t>
      </w:r>
    </w:p>
    <w:p>
      <w:pPr>
        <w:pStyle w:val="null3"/>
        <w:ind w:firstLine="480"/>
      </w:pPr>
      <w:r>
        <w:rPr/>
        <w:t>电话：</w:t>
      </w:r>
      <w:r>
        <w:rPr/>
        <w:t>0751-8272338</w:t>
      </w:r>
    </w:p>
    <w:p>
      <w:pPr>
        <w:pStyle w:val="null3"/>
        <w:outlineLvl w:val="3"/>
      </w:pPr>
      <w:r>
        <w:rPr>
          <w:b/>
          <w:sz w:val="24"/>
        </w:rPr>
        <w:t>4.技术支持联系方式</w:t>
      </w:r>
    </w:p>
    <w:p>
      <w:pPr>
        <w:pStyle w:val="null3"/>
        <w:ind w:firstLine="480"/>
      </w:pPr>
      <w:r>
        <w:rPr/>
        <w:t>云平台联系方式：020-88696588</w:t>
      </w:r>
    </w:p>
    <w:p>
      <w:pPr>
        <w:pStyle w:val="null3"/>
      </w:pPr>
      <w:r>
        <w:rPr/>
        <w:t>采购代理机构：</w:t>
      </w:r>
      <w:r>
        <w:rPr/>
        <w:t>广东省广大工程顾问有限公司韶关分公司</w:t>
      </w:r>
    </w:p>
    <w:p>
      <w:pPr>
        <w:pStyle w:val="null3"/>
        <w:ind w:firstLine="480"/>
      </w:pPr>
      <w:r>
        <w:rPr/>
        <w:t xml:space="preserve"> </w:t>
      </w:r>
    </w:p>
    <w:p>
      <w:pPr>
        <w:pStyle w:val="null3"/>
        <w:ind w:firstLine="480"/>
        <w:jc w:val="center"/>
        <w:outlineLvl w:val="1"/>
      </w:pPr>
      <w:r>
        <w:rPr>
          <w:b/>
          <w:sz w:val="36"/>
        </w:rPr>
        <w:t>第二章 采购需求</w:t>
      </w:r>
    </w:p>
    <w:p>
      <w:pPr>
        <w:pStyle w:val="null3"/>
        <w:outlineLvl w:val="2"/>
      </w:pPr>
      <w:r>
        <w:rPr>
          <w:b/>
          <w:sz w:val="28"/>
        </w:rPr>
        <w:t>一、项目概况：</w:t>
      </w:r>
    </w:p>
    <w:p>
      <w:pPr>
        <w:pStyle w:val="null3"/>
      </w:pPr>
    </w:p>
    <w:p>
      <w:pPr>
        <w:pStyle w:val="null3"/>
        <w:ind w:right="-195" w:firstLine="480"/>
        <w:jc w:val="left"/>
      </w:pPr>
      <w:r>
        <w:rPr>
          <w:b/>
          <w:sz w:val="21"/>
        </w:rPr>
        <w:t>采购需求一览表</w:t>
      </w:r>
    </w:p>
    <w:tbl>
      <w:tblPr>
        <w:tblW w:w="0" w:type="auto"/>
        <w:tblBorders>
          <w:top w:val="none" w:color="000000" w:sz="4"/>
          <w:left w:val="none" w:color="000000" w:sz="4"/>
          <w:bottom w:val="none" w:color="000000" w:sz="4"/>
          <w:right w:val="none" w:color="000000" w:sz="4"/>
          <w:insideH w:val="none"/>
          <w:insideV w:val="none"/>
        </w:tblBorders>
      </w:tblPr>
      <w:tblGrid>
        <w:gridCol w:w="438"/>
        <w:gridCol w:w="3129"/>
        <w:gridCol w:w="804"/>
        <w:gridCol w:w="1652"/>
        <w:gridCol w:w="2266"/>
      </w:tblGrid>
      <w:tr>
        <w:tc>
          <w:tcPr>
            <w:tcW w:type="dxa" w:w="43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序号</w:t>
            </w:r>
          </w:p>
        </w:tc>
        <w:tc>
          <w:tcPr>
            <w:tcW w:type="dxa" w:w="312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采购内容</w:t>
            </w:r>
          </w:p>
        </w:tc>
        <w:tc>
          <w:tcPr>
            <w:tcW w:type="dxa" w:w="80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数量</w:t>
            </w:r>
          </w:p>
        </w:tc>
        <w:tc>
          <w:tcPr>
            <w:tcW w:type="dxa" w:w="165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预算金额（元）</w:t>
            </w:r>
          </w:p>
        </w:tc>
        <w:tc>
          <w:tcPr>
            <w:tcW w:type="dxa" w:w="226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b/>
                <w:sz w:val="21"/>
              </w:rPr>
              <w:t>完成期</w:t>
            </w:r>
          </w:p>
        </w:tc>
      </w:tr>
      <w:tr>
        <w:tc>
          <w:tcPr>
            <w:tcW w:type="dxa" w:w="43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w:t>
            </w:r>
          </w:p>
        </w:tc>
        <w:tc>
          <w:tcPr>
            <w:tcW w:type="dxa" w:w="312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2024年韶关市日处理能力20吨及以上农村生活污水处理设施执法监测项目</w:t>
            </w:r>
          </w:p>
        </w:tc>
        <w:tc>
          <w:tcPr>
            <w:tcW w:type="dxa" w:w="80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1项</w:t>
            </w:r>
          </w:p>
        </w:tc>
        <w:tc>
          <w:tcPr>
            <w:tcW w:type="dxa" w:w="165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1120000.00</w:t>
            </w:r>
          </w:p>
        </w:tc>
        <w:tc>
          <w:tcPr>
            <w:tcW w:type="dxa" w:w="226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sz w:val="21"/>
              </w:rPr>
              <w:t>服务期限为自合同签订之日起至</w:t>
            </w:r>
            <w:r>
              <w:rPr>
                <w:sz w:val="21"/>
              </w:rPr>
              <w:t>2024年12月31日止</w:t>
            </w:r>
          </w:p>
        </w:tc>
      </w:tr>
    </w:tbl>
    <w:p>
      <w:pPr>
        <w:pStyle w:val="null3"/>
        <w:ind w:firstLine="480"/>
        <w:jc w:val="both"/>
      </w:pPr>
      <w:r>
        <w:rPr>
          <w:sz w:val="21"/>
        </w:rPr>
        <w:t>★</w:t>
      </w:r>
      <w:r>
        <w:rPr>
          <w:sz w:val="21"/>
        </w:rPr>
        <w:t>注：</w:t>
      </w:r>
      <w:r>
        <w:rPr>
          <w:sz w:val="21"/>
        </w:rPr>
        <w:t>1</w:t>
      </w:r>
      <w:r>
        <w:rPr>
          <w:sz w:val="21"/>
        </w:rPr>
        <w:t>、供应商的报价不得超出预算金额，否则列为无效响应处理。</w:t>
      </w:r>
    </w:p>
    <w:p>
      <w:pPr>
        <w:pStyle w:val="null3"/>
        <w:ind w:firstLine="630"/>
        <w:jc w:val="both"/>
      </w:pPr>
      <w:r>
        <w:rPr>
          <w:sz w:val="21"/>
        </w:rPr>
        <w:t>2</w:t>
      </w:r>
      <w:r>
        <w:rPr>
          <w:sz w:val="21"/>
        </w:rPr>
        <w:t>、供应商必须对本项目的全部内容进行报价，如有缺漏，将导致响应无效。</w:t>
      </w:r>
    </w:p>
    <w:p>
      <w:pPr>
        <w:pStyle w:val="null3"/>
        <w:ind w:left="630" w:firstLine="480"/>
        <w:jc w:val="both"/>
      </w:pPr>
      <w:r>
        <w:rPr>
          <w:sz w:val="21"/>
        </w:rPr>
        <w:t>3</w:t>
      </w:r>
      <w:r>
        <w:rPr>
          <w:sz w:val="21"/>
        </w:rPr>
        <w:t>、响应报价应为人民币含税全包价，包括但不限于人工费、管理费、利润、保险、各类税费及采购合同包含的所有风险、责任等在合同实施过程中应预见或不可预见费用等。在合同执行过程中，采购人将不再另行支付与本项目相关的任何费用。</w:t>
      </w:r>
    </w:p>
    <w:p>
      <w:pPr>
        <w:pStyle w:val="null3"/>
        <w:ind w:right="-195" w:firstLine="480"/>
        <w:jc w:val="left"/>
      </w:pPr>
      <w:r>
        <w:rPr>
          <w:b/>
          <w:sz w:val="21"/>
        </w:rPr>
        <w:t>资格条件承诺函</w:t>
      </w:r>
    </w:p>
    <w:p>
      <w:pPr>
        <w:pStyle w:val="null3"/>
        <w:ind w:firstLine="480"/>
        <w:jc w:val="center"/>
      </w:pPr>
      <w:r>
        <w:rPr>
          <w:b/>
          <w:sz w:val="21"/>
        </w:rPr>
        <w:t>资格条件承诺函</w:t>
      </w:r>
    </w:p>
    <w:p>
      <w:pPr>
        <w:pStyle w:val="null3"/>
        <w:ind w:firstLine="420"/>
        <w:jc w:val="both"/>
      </w:pPr>
      <w:r>
        <w:rPr>
          <w:sz w:val="21"/>
        </w:rPr>
        <w:t>我方</w:t>
      </w:r>
      <w:r>
        <w:rPr>
          <w:sz w:val="21"/>
          <w:u w:val="single"/>
        </w:rPr>
        <w:t xml:space="preserve"> </w:t>
      </w:r>
      <w:r>
        <w:rPr>
          <w:sz w:val="21"/>
          <w:u w:val="single"/>
        </w:rPr>
        <w:t>（供应商名称）</w:t>
      </w:r>
      <w:r>
        <w:rPr>
          <w:sz w:val="21"/>
          <w:u w:val="single"/>
        </w:rPr>
        <w:t xml:space="preserve"> </w:t>
      </w:r>
      <w:r>
        <w:rPr>
          <w:sz w:val="21"/>
        </w:rPr>
        <w:t>符合《中华人民共和国政府采购法》第二十二条第一款第（二）项、第（三）项、第（四）项、第（五）项规定条件，具体包括：</w:t>
      </w:r>
    </w:p>
    <w:p>
      <w:pPr>
        <w:pStyle w:val="null3"/>
        <w:ind w:firstLine="420"/>
        <w:jc w:val="both"/>
      </w:pPr>
      <w:r>
        <w:rPr>
          <w:sz w:val="21"/>
        </w:rPr>
        <w:t>1.具有良好的商业信誉和健全的财务会计制度；</w:t>
      </w:r>
    </w:p>
    <w:p>
      <w:pPr>
        <w:pStyle w:val="null3"/>
        <w:ind w:firstLine="420"/>
        <w:jc w:val="both"/>
      </w:pPr>
      <w:r>
        <w:rPr>
          <w:sz w:val="21"/>
        </w:rPr>
        <w:t>2.具有履行合同所必需的设备和专业技术能力；</w:t>
      </w:r>
    </w:p>
    <w:p>
      <w:pPr>
        <w:pStyle w:val="null3"/>
        <w:ind w:firstLine="420"/>
        <w:jc w:val="both"/>
      </w:pPr>
      <w:r>
        <w:rPr>
          <w:sz w:val="21"/>
        </w:rPr>
        <w:t>3.具有依法缴纳税收和社会保障资金的良好记录；</w:t>
      </w:r>
    </w:p>
    <w:p>
      <w:pPr>
        <w:pStyle w:val="null3"/>
        <w:ind w:firstLine="420"/>
        <w:jc w:val="both"/>
      </w:pPr>
      <w:r>
        <w:rPr>
          <w:sz w:val="21"/>
        </w:rPr>
        <w:t>4.参加政府采购活动前三年内，在经营活动中没有重大违法记录。</w:t>
      </w:r>
    </w:p>
    <w:p>
      <w:pPr>
        <w:pStyle w:val="null3"/>
        <w:ind w:firstLine="420"/>
        <w:jc w:val="both"/>
      </w:pPr>
      <w:r>
        <w:rPr>
          <w:sz w:val="21"/>
        </w:rPr>
        <w:t>我方对上述承诺的真实性负责，在评审环节结束后，自愿接受采购单位（采购代理机构）的检查核验，配合提供相关证明材料，证明符合《中华人民共和国政府采购法》规定的供应商基本资格条件。如有虚假，将依法承担相应法律责任。</w:t>
      </w:r>
    </w:p>
    <w:p>
      <w:pPr>
        <w:pStyle w:val="null3"/>
        <w:ind w:firstLine="420"/>
        <w:jc w:val="both"/>
      </w:pPr>
      <w:r>
        <w:rPr>
          <w:sz w:val="21"/>
        </w:rPr>
        <w:t>特此承诺。</w:t>
      </w:r>
    </w:p>
    <w:p>
      <w:pPr>
        <w:pStyle w:val="null3"/>
        <w:ind w:firstLine="480"/>
        <w:jc w:val="right"/>
      </w:pPr>
      <w:r>
        <w:rPr>
          <w:sz w:val="21"/>
        </w:rPr>
        <w:t>供应商名称（公章）</w:t>
      </w:r>
    </w:p>
    <w:p>
      <w:pPr>
        <w:pStyle w:val="null3"/>
        <w:ind w:firstLine="480"/>
        <w:jc w:val="right"/>
      </w:pPr>
      <w:r>
        <w:rPr>
          <w:sz w:val="21"/>
        </w:rPr>
        <w:t>年</w:t>
      </w:r>
      <w:r>
        <w:rPr>
          <w:sz w:val="21"/>
        </w:rPr>
        <w:t xml:space="preserve">  </w:t>
      </w:r>
      <w:r>
        <w:rPr>
          <w:sz w:val="21"/>
        </w:rPr>
        <w:t>月</w:t>
      </w:r>
      <w:r>
        <w:rPr>
          <w:sz w:val="21"/>
        </w:rPr>
        <w:t xml:space="preserve">  </w:t>
      </w:r>
      <w:r>
        <w:rPr>
          <w:sz w:val="21"/>
        </w:rPr>
        <w:t xml:space="preserve"> </w:t>
      </w:r>
      <w:r>
        <w:rPr>
          <w:sz w:val="21"/>
        </w:rPr>
        <w:t>日</w:t>
      </w:r>
    </w:p>
    <w:p>
      <w:pPr>
        <w:pStyle w:val="null3"/>
        <w:ind w:firstLine="480"/>
        <w:jc w:val="both"/>
      </w:pPr>
      <w:r>
        <w:rPr/>
        <w:t xml:space="preserve"> </w:t>
      </w:r>
    </w:p>
    <w:p>
      <w:pPr>
        <w:pStyle w:val="null3"/>
      </w:pPr>
    </w:p>
    <w:p>
      <w:pPr>
        <w:pStyle w:val="null3"/>
      </w:pPr>
      <w:r>
        <w:rPr/>
        <w:t>采购包1（2024年韶关市日处理能力20吨及以上农村生活污水处理设施执法监测项目）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p>
          <w:p>
            <w:pPr>
              <w:pStyle w:val="null3"/>
            </w:pPr>
            <w:r>
              <w:rPr/>
              <w:t>服务期限为自合同签订之日起至2024年12月31日止</w:t>
            </w:r>
          </w:p>
        </w:tc>
      </w:tr>
      <w:tr>
        <w:tc>
          <w:tcPr>
            <w:tcW w:type="dxa" w:w="4153"/>
          </w:tcPr>
          <w:p>
            <w:pPr>
              <w:pStyle w:val="null3"/>
            </w:pPr>
            <w:r>
              <w:rPr/>
              <w:t>标的提供的地点</w:t>
            </w:r>
          </w:p>
        </w:tc>
        <w:tc>
          <w:tcPr>
            <w:tcW w:type="dxa" w:w="4153"/>
          </w:tcPr>
          <w:p>
            <w:pPr>
              <w:pStyle w:val="null3"/>
            </w:pPr>
          </w:p>
          <w:p>
            <w:pPr>
              <w:pStyle w:val="null3"/>
            </w:pPr>
            <w:r>
              <w:rPr/>
              <w:t>采购人指定地点</w:t>
            </w:r>
          </w:p>
        </w:tc>
      </w:tr>
      <w:tr>
        <w:tc>
          <w:tcPr>
            <w:tcW w:type="dxa" w:w="4153"/>
          </w:tcPr>
          <w:p>
            <w:pPr>
              <w:pStyle w:val="null3"/>
            </w:pPr>
            <w:r>
              <w:rPr/>
              <w:t>付款方式</w:t>
            </w:r>
          </w:p>
        </w:tc>
        <w:tc>
          <w:tcPr>
            <w:tcW w:type="dxa" w:w="4153"/>
          </w:tcPr>
          <w:p>
            <w:pPr>
              <w:pStyle w:val="null3"/>
            </w:pPr>
          </w:p>
          <w:p>
            <w:pPr>
              <w:pStyle w:val="null3"/>
            </w:pPr>
          </w:p>
          <w:p>
            <w:pPr>
              <w:pStyle w:val="null3"/>
            </w:pPr>
            <w:r>
              <w:rPr/>
              <w:t>1期：支付比例40%,签订合同后，支付合同总额的40%。</w:t>
            </w:r>
          </w:p>
          <w:p>
            <w:pPr>
              <w:pStyle w:val="null3"/>
            </w:pPr>
          </w:p>
          <w:p>
            <w:pPr>
              <w:pStyle w:val="null3"/>
            </w:pPr>
            <w:r>
              <w:rPr/>
              <w:t>2期：支付比例30%,完成上半年工作任务并提供监测报告等相关工作成果后，支付合同总额的30%。</w:t>
            </w:r>
          </w:p>
          <w:p>
            <w:pPr>
              <w:pStyle w:val="null3"/>
            </w:pPr>
          </w:p>
          <w:p>
            <w:pPr>
              <w:pStyle w:val="null3"/>
            </w:pPr>
            <w:r>
              <w:rPr/>
              <w:t>3期：支付比例30%,完成全年工作任务并提供监测报告等相关工作成果，经验收合格后，支付合同总额的30%。 备注：（1）监测服务费用分三期支付，每笔款项支付前，中标人均应提供等额发票。 （2）每期款项由采购人向财政申请直接支付，因采购人使用的是财政资金，采购人在前款规定的付款时间为向政府采购支付部门提出办理财政支付申请手续的时间（不含政府财政支付部门审核的时间），在规定时间内提出支付申请手续后即视为采购人已经按期支付。 （3）如因国家政策或法规变化、项目财政预算调整或未获批复、其他不可抗力等原因造成采购人需求变化，采购人有权根据实际情况变更采购范围，直至合同取消，采购人对此变更不承担任何责任。中标人所报单价不得调整。</w:t>
            </w:r>
          </w:p>
        </w:tc>
      </w:tr>
      <w:tr>
        <w:tc>
          <w:tcPr>
            <w:tcW w:type="dxa" w:w="4153"/>
          </w:tcPr>
          <w:p>
            <w:pPr>
              <w:pStyle w:val="null3"/>
            </w:pPr>
            <w:r>
              <w:rPr/>
              <w:t>验收要求</w:t>
            </w:r>
          </w:p>
        </w:tc>
        <w:tc>
          <w:tcPr>
            <w:tcW w:type="dxa" w:w="4153"/>
          </w:tcPr>
          <w:p>
            <w:pPr>
              <w:pStyle w:val="null3"/>
            </w:pPr>
          </w:p>
          <w:p>
            <w:pPr>
              <w:pStyle w:val="null3"/>
            </w:pPr>
          </w:p>
          <w:p>
            <w:pPr>
              <w:pStyle w:val="null3"/>
            </w:pPr>
          </w:p>
          <w:p>
            <w:pPr>
              <w:pStyle w:val="null3"/>
            </w:pPr>
            <w:r>
              <w:rPr/>
              <w:t>1期：（1）按时完成相应监测任务和填报广东省生态环境监测业务监管系统。  （2）上半年于6月20日前、下半年于11月30日前完成所有点位设施的监测，将监测报告（加盖CMA印章）一式两份分别提交给采购人和相对应生态环境县（市、区）分局，并提供符合数据报送要求的数据汇总电子文件。 （3）监测报告中包含但不限于以下内容：采样时间或接样时间（精确到分钟）、天气信息、样品点位、分析检测时间、采样及分析人员、检测方法及检出限、检测结果及评价、样品外观、现场采样照片、样品状态照片等。  （4）满足实验室内外部质量管理与控制工作的要求，并提交质控报告。  （5）项目验收合格标准:相关报告符合相关技术要求并经采购人认可</w:t>
            </w:r>
          </w:p>
        </w:tc>
      </w:tr>
      <w:tr>
        <w:tc>
          <w:tcPr>
            <w:tcW w:type="dxa" w:w="4153"/>
          </w:tcPr>
          <w:p>
            <w:pPr>
              <w:pStyle w:val="null3"/>
            </w:pPr>
            <w:r>
              <w:rPr/>
              <w:t>履约保证金</w:t>
            </w:r>
          </w:p>
        </w:tc>
        <w:tc>
          <w:tcPr>
            <w:tcW w:type="dxa" w:w="4153"/>
          </w:tcPr>
          <w:p>
            <w:pPr>
              <w:pStyle w:val="null3"/>
            </w:pPr>
          </w:p>
          <w:p>
            <w:pPr>
              <w:pStyle w:val="null3"/>
            </w:pPr>
          </w:p>
          <w:p>
            <w:pPr>
              <w:pStyle w:val="null3"/>
            </w:pPr>
            <w:r>
              <w:rPr/>
              <w:t>不收取</w:t>
            </w:r>
          </w:p>
        </w:tc>
      </w:tr>
      <w:tr>
        <w:tc>
          <w:tcPr>
            <w:tcW w:type="dxa" w:w="4153"/>
          </w:tcPr>
          <w:p>
            <w:pPr>
              <w:pStyle w:val="null3"/>
            </w:pPr>
            <w:r>
              <w:rPr/>
              <w:t>其他</w:t>
            </w:r>
          </w:p>
        </w:tc>
        <w:tc>
          <w:tcPr>
            <w:tcW w:type="dxa" w:w="4153"/>
          </w:tcPr>
          <w:p>
            <w:pPr>
              <w:pStyle w:val="null3"/>
            </w:pPr>
          </w:p>
          <w:p>
            <w:pPr>
              <w:pStyle w:val="null3"/>
            </w:pPr>
          </w:p>
          <w:p>
            <w:pPr>
              <w:pStyle w:val="null3"/>
            </w:pPr>
            <w:r>
              <w:rPr/>
              <w:t>服务要求，1.投标人资金保证充足，具有独立财务账户或财务独立核算，以保证监测任务的独立性和公正性。具有明确的法人地位，能够对出具的监测数据、结果的真实性和准确性负责。 2.严格遵守国家和省的环境监测技术规范和制度，自觉接受生态环境部门的监督管理。对监测活动实施全过程质量控制，对监测数据和信息的代表性、准确性、精密性、可比性和完整性负责，并承担相应的法律责任。 3. 监测任务未经采购人同意，不得将监测任务外包或分包给其他监测机构监测，否则视为违约，立即取消其合同和中标资格。 4. 严格遵守法律法规，保守委托方秘密，不得擅自公布采购人的监测数据信息。属于保密范围的环境监测数据、资料、成果，应按照国家有关保密规定和委托合同约定进行管理。</w:t>
            </w:r>
          </w:p>
        </w:tc>
      </w:tr>
    </w:tbl>
    <w:p>
      <w:pPr>
        <w:pStyle w:val="null3"/>
      </w:pPr>
    </w:p>
    <w:p>
      <w:pPr>
        <w:pStyle w:val="null3"/>
      </w:pPr>
      <w:r>
        <w:rPr/>
        <w:t>其他商务需求</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t>参数性质</w:t>
            </w:r>
          </w:p>
        </w:tc>
        <w:tc>
          <w:tcPr>
            <w:tcW w:type="dxa" w:w="2076"/>
          </w:tcPr>
          <w:p>
            <w:pPr>
              <w:pStyle w:val="null3"/>
              <w:jc w:val="center"/>
            </w:pPr>
            <w:r>
              <w:rPr/>
              <w:t>编号</w:t>
            </w:r>
          </w:p>
        </w:tc>
        <w:tc>
          <w:tcPr>
            <w:tcW w:type="dxa" w:w="2076"/>
          </w:tcPr>
          <w:p>
            <w:pPr>
              <w:pStyle w:val="null3"/>
              <w:jc w:val="center"/>
            </w:pPr>
            <w:r>
              <w:rPr/>
              <w:t>内容明细</w:t>
            </w:r>
          </w:p>
        </w:tc>
        <w:tc>
          <w:tcPr>
            <w:tcW w:type="dxa" w:w="2076"/>
          </w:tcPr>
          <w:p>
            <w:pPr>
              <w:pStyle w:val="null3"/>
              <w:jc w:val="center"/>
            </w:pPr>
            <w:r>
              <w:rPr/>
              <w:t>内容说明</w:t>
            </w:r>
          </w:p>
        </w:tc>
      </w:tr>
      <w:tr>
        <w:tc>
          <w:tcPr>
            <w:tcW w:type="dxa" w:w="2076"/>
          </w:tcPr>
          <w:p/>
        </w:tc>
        <w:tc>
          <w:tcPr>
            <w:tcW w:type="dxa" w:w="2076"/>
          </w:tcPr>
          <w:p>
            <w:pPr>
              <w:pStyle w:val="null3"/>
              <w:jc w:val="center"/>
            </w:pPr>
            <w:r>
              <w:rPr/>
              <w:t>1</w:t>
            </w:r>
          </w:p>
        </w:tc>
        <w:tc>
          <w:tcPr>
            <w:tcW w:type="dxa" w:w="2076"/>
          </w:tcPr>
          <w:p>
            <w:pPr>
              <w:pStyle w:val="null3"/>
              <w:jc w:val="left"/>
            </w:pPr>
            <w:r>
              <w:rPr/>
              <w:t>投标人应依据本招标文件的要求</w:t>
            </w:r>
          </w:p>
        </w:tc>
        <w:tc>
          <w:tcPr>
            <w:tcW w:type="dxa" w:w="2076"/>
          </w:tcPr>
          <w:p>
            <w:pPr>
              <w:pStyle w:val="null3"/>
              <w:jc w:val="left"/>
            </w:pPr>
            <w:r>
              <w:rPr/>
              <w:t>在其投标文件中详细叙述其服务实施方案、中标后服务计划。</w:t>
            </w:r>
          </w:p>
        </w:tc>
      </w:tr>
      <w:tr>
        <w:tc>
          <w:tcPr>
            <w:tcW w:type="dxa" w:w="2076"/>
          </w:tcPr>
          <w:p>
            <w:pPr>
              <w:pStyle w:val="null3"/>
              <w:jc w:val="center"/>
            </w:pPr>
            <w:r>
              <w:rPr/>
              <w:t>★</w:t>
            </w:r>
          </w:p>
        </w:tc>
        <w:tc>
          <w:tcPr>
            <w:tcW w:type="dxa" w:w="2076"/>
          </w:tcPr>
          <w:p>
            <w:pPr>
              <w:pStyle w:val="null3"/>
              <w:jc w:val="center"/>
            </w:pPr>
            <w:r>
              <w:rPr/>
              <w:t>2</w:t>
            </w:r>
          </w:p>
        </w:tc>
        <w:tc>
          <w:tcPr>
            <w:tcW w:type="dxa" w:w="2076"/>
          </w:tcPr>
          <w:p>
            <w:pPr>
              <w:pStyle w:val="null3"/>
              <w:jc w:val="left"/>
            </w:pPr>
            <w:r>
              <w:rPr/>
              <w:t>中标人应对承接项目的内容予以严格保密</w:t>
            </w:r>
          </w:p>
        </w:tc>
        <w:tc>
          <w:tcPr>
            <w:tcW w:type="dxa" w:w="2076"/>
          </w:tcPr>
          <w:p>
            <w:pPr>
              <w:pStyle w:val="null3"/>
              <w:jc w:val="left"/>
            </w:pPr>
            <w:r>
              <w:rPr/>
              <w:t>由采购人收集的、整理的、复制的和准备的与本项目工作有关的所有资料在提供给中标人时，均被视为保密的，不得泄露给除采购人或指定的代表之外的任何个人或企业；中标人在履行协议过程中所获得或接触到的任何内部数据资料，未经采购人同意，不得向第三方透露；中标人实施项目的一切程序都应符合国家安全、保密的有关规定和招标文件、中标人投标文件、国家和行业有关规范、规程和标准。本项目不论因何种原因终止，本条款一直约束中标人。（须提供书面承诺函，格式自拟）。</w:t>
            </w:r>
          </w:p>
        </w:tc>
      </w:tr>
      <w:tr>
        <w:tc>
          <w:tcPr>
            <w:tcW w:type="dxa" w:w="2076"/>
          </w:tcPr>
          <w:p/>
        </w:tc>
        <w:tc>
          <w:tcPr>
            <w:tcW w:type="dxa" w:w="2076"/>
          </w:tcPr>
          <w:p>
            <w:pPr>
              <w:pStyle w:val="null3"/>
              <w:jc w:val="center"/>
            </w:pPr>
            <w:r>
              <w:rPr/>
              <w:t>3</w:t>
            </w:r>
          </w:p>
        </w:tc>
        <w:tc>
          <w:tcPr>
            <w:tcW w:type="dxa" w:w="2076"/>
          </w:tcPr>
          <w:p>
            <w:pPr>
              <w:pStyle w:val="null3"/>
              <w:jc w:val="left"/>
            </w:pPr>
            <w:r>
              <w:rPr/>
              <w:t>中标人须认真遵守职业道德和行业规范</w:t>
            </w:r>
          </w:p>
        </w:tc>
        <w:tc>
          <w:tcPr>
            <w:tcW w:type="dxa" w:w="2076"/>
          </w:tcPr>
          <w:p>
            <w:pPr>
              <w:pStyle w:val="null3"/>
              <w:jc w:val="left"/>
            </w:pPr>
            <w:r>
              <w:rPr/>
              <w:t>严禁弄虚作假、营私舞弊，严格执行国家法律法规及相关行业规定。按规定缴纳税费，必须提供带税章的正式发票。中标人有权拒绝项目涉及单位提出的不符合本招标文件规定的不正当要求；坚决杜绝使用行贿、送礼品、给回/扣等一切不正当竞争行为获得实际服务机会的承接。</w:t>
            </w:r>
          </w:p>
        </w:tc>
      </w:tr>
      <w:tr>
        <w:tc>
          <w:tcPr>
            <w:tcW w:type="dxa" w:w="2076"/>
          </w:tcPr>
          <w:p/>
        </w:tc>
        <w:tc>
          <w:tcPr>
            <w:tcW w:type="dxa" w:w="2076"/>
          </w:tcPr>
          <w:p>
            <w:pPr>
              <w:pStyle w:val="null3"/>
              <w:jc w:val="center"/>
            </w:pPr>
            <w:r>
              <w:rPr/>
              <w:t>4</w:t>
            </w:r>
          </w:p>
        </w:tc>
        <w:tc>
          <w:tcPr>
            <w:tcW w:type="dxa" w:w="2076"/>
          </w:tcPr>
          <w:p>
            <w:pPr>
              <w:pStyle w:val="null3"/>
              <w:jc w:val="left"/>
            </w:pPr>
            <w:r>
              <w:rPr/>
              <w:t>中标人在服务期限内</w:t>
            </w:r>
          </w:p>
        </w:tc>
        <w:tc>
          <w:tcPr>
            <w:tcW w:type="dxa" w:w="2076"/>
          </w:tcPr>
          <w:p>
            <w:pPr>
              <w:pStyle w:val="null3"/>
              <w:jc w:val="left"/>
            </w:pPr>
            <w:r>
              <w:rPr/>
              <w:t>履行本招标文件约定的义务过程中出现违反国家法律法规、相关主管部门规章制度、提供伪劣服务内容、服务质量低劣造成采购人损失等情况的，采购人有权视情节分别给予警告、没收协议采购履约担保或终止协议等处罚。</w:t>
            </w:r>
          </w:p>
        </w:tc>
      </w:tr>
      <w:tr>
        <w:tc>
          <w:tcPr>
            <w:tcW w:type="dxa" w:w="2076"/>
          </w:tcPr>
          <w:p/>
        </w:tc>
        <w:tc>
          <w:tcPr>
            <w:tcW w:type="dxa" w:w="2076"/>
          </w:tcPr>
          <w:p>
            <w:pPr>
              <w:pStyle w:val="null3"/>
              <w:jc w:val="center"/>
            </w:pPr>
            <w:r>
              <w:rPr/>
              <w:t>5</w:t>
            </w:r>
          </w:p>
        </w:tc>
        <w:tc>
          <w:tcPr>
            <w:tcW w:type="dxa" w:w="2076"/>
          </w:tcPr>
          <w:p>
            <w:pPr>
              <w:pStyle w:val="null3"/>
              <w:jc w:val="left"/>
            </w:pPr>
            <w:r>
              <w:rPr/>
              <w:t>采购人将对中标人实行动态管理</w:t>
            </w:r>
          </w:p>
        </w:tc>
        <w:tc>
          <w:tcPr>
            <w:tcW w:type="dxa" w:w="2076"/>
          </w:tcPr>
          <w:p>
            <w:pPr>
              <w:pStyle w:val="null3"/>
              <w:jc w:val="left"/>
            </w:pPr>
            <w:r>
              <w:rPr/>
              <w:t>对中标人的服务承诺、服务态度等进行定期和不定期的考核，一旦发现中标人违反招标文件要求及其承诺，要求其限期整改。若中标人怠于整改或整改后仍不符合要求的，采购人有权终止协议。</w:t>
            </w:r>
          </w:p>
        </w:tc>
      </w:tr>
      <w:tr>
        <w:tc>
          <w:tcPr>
            <w:tcW w:type="dxa" w:w="2076"/>
          </w:tcPr>
          <w:p/>
        </w:tc>
        <w:tc>
          <w:tcPr>
            <w:tcW w:type="dxa" w:w="2076"/>
          </w:tcPr>
          <w:p>
            <w:pPr>
              <w:pStyle w:val="null3"/>
              <w:jc w:val="center"/>
            </w:pPr>
            <w:r>
              <w:rPr/>
              <w:t>6</w:t>
            </w:r>
          </w:p>
        </w:tc>
        <w:tc>
          <w:tcPr>
            <w:tcW w:type="dxa" w:w="2076"/>
          </w:tcPr>
          <w:p>
            <w:pPr>
              <w:pStyle w:val="null3"/>
              <w:jc w:val="left"/>
            </w:pPr>
            <w:r>
              <w:rPr/>
              <w:t>中标人应承担由自身过错导致的任何责任</w:t>
            </w:r>
          </w:p>
        </w:tc>
        <w:tc>
          <w:tcPr>
            <w:tcW w:type="dxa" w:w="2076"/>
          </w:tcPr>
          <w:p>
            <w:pPr>
              <w:pStyle w:val="null3"/>
              <w:jc w:val="left"/>
            </w:pPr>
            <w:r>
              <w:rPr/>
              <w:t>中标人应承担由自身过错导致的任何责任</w:t>
            </w:r>
          </w:p>
        </w:tc>
      </w:tr>
      <w:tr>
        <w:tc>
          <w:tcPr>
            <w:tcW w:type="dxa" w:w="2076"/>
          </w:tcPr>
          <w:p/>
        </w:tc>
        <w:tc>
          <w:tcPr>
            <w:tcW w:type="dxa" w:w="2076"/>
          </w:tcPr>
          <w:p>
            <w:pPr>
              <w:pStyle w:val="null3"/>
              <w:jc w:val="center"/>
            </w:pPr>
            <w:r>
              <w:rPr/>
              <w:t>7</w:t>
            </w:r>
          </w:p>
        </w:tc>
        <w:tc>
          <w:tcPr>
            <w:tcW w:type="dxa" w:w="2076"/>
          </w:tcPr>
          <w:p>
            <w:pPr>
              <w:pStyle w:val="null3"/>
              <w:jc w:val="left"/>
            </w:pPr>
            <w:r>
              <w:rPr/>
              <w:t>中标人在编制文件过程中应积极主动与采购人进行沟通</w:t>
            </w:r>
          </w:p>
        </w:tc>
        <w:tc>
          <w:tcPr>
            <w:tcW w:type="dxa" w:w="2076"/>
          </w:tcPr>
          <w:p>
            <w:pPr>
              <w:pStyle w:val="null3"/>
              <w:jc w:val="left"/>
            </w:pPr>
            <w:r>
              <w:rPr/>
              <w:t>本着诚实信用的原则，高效率的提供本需求规定的各项服务。</w:t>
            </w:r>
          </w:p>
        </w:tc>
      </w:tr>
      <w:tr>
        <w:tc>
          <w:tcPr>
            <w:tcW w:type="dxa" w:w="2076"/>
          </w:tcPr>
          <w:p>
            <w:pPr>
              <w:pStyle w:val="null3"/>
              <w:jc w:val="center"/>
            </w:pPr>
            <w:r>
              <w:rPr/>
              <w:t>★</w:t>
            </w:r>
          </w:p>
        </w:tc>
        <w:tc>
          <w:tcPr>
            <w:tcW w:type="dxa" w:w="2076"/>
          </w:tcPr>
          <w:p>
            <w:pPr>
              <w:pStyle w:val="null3"/>
              <w:jc w:val="center"/>
            </w:pPr>
            <w:r>
              <w:rPr/>
              <w:t>8</w:t>
            </w:r>
          </w:p>
        </w:tc>
        <w:tc>
          <w:tcPr>
            <w:tcW w:type="dxa" w:w="2076"/>
          </w:tcPr>
          <w:p>
            <w:pPr>
              <w:pStyle w:val="null3"/>
              <w:jc w:val="left"/>
            </w:pPr>
            <w:r>
              <w:rPr/>
              <w:t>服务期内由于中标人的责任造成的一切人员的伤亡及财产损失，均由中标人承担由此产生的一切后果。</w:t>
            </w:r>
          </w:p>
        </w:tc>
        <w:tc>
          <w:tcPr>
            <w:tcW w:type="dxa" w:w="2076"/>
          </w:tcPr>
          <w:p>
            <w:pPr>
              <w:pStyle w:val="null3"/>
              <w:jc w:val="left"/>
            </w:pPr>
            <w:r>
              <w:rPr/>
              <w:t>服务期内由于中标人的责任造成的一切人员的伤亡及财产损失，均由中标人承担由此产生的一切后果。（须提供书面承诺函，格式自拟）</w:t>
            </w:r>
          </w:p>
        </w:tc>
      </w:tr>
      <w:tr>
        <w:tc>
          <w:tcPr>
            <w:tcW w:type="dxa" w:w="2076"/>
          </w:tcPr>
          <w:p/>
        </w:tc>
        <w:tc>
          <w:tcPr>
            <w:tcW w:type="dxa" w:w="2076"/>
          </w:tcPr>
          <w:p>
            <w:pPr>
              <w:pStyle w:val="null3"/>
              <w:jc w:val="center"/>
            </w:pPr>
            <w:r>
              <w:rPr/>
              <w:t>9</w:t>
            </w:r>
          </w:p>
        </w:tc>
        <w:tc>
          <w:tcPr>
            <w:tcW w:type="dxa" w:w="2076"/>
          </w:tcPr>
          <w:p>
            <w:pPr>
              <w:pStyle w:val="null3"/>
              <w:jc w:val="left"/>
            </w:pPr>
            <w:r>
              <w:rPr/>
              <w:t>招标文件未尽事宜</w:t>
            </w:r>
          </w:p>
        </w:tc>
        <w:tc>
          <w:tcPr>
            <w:tcW w:type="dxa" w:w="2076"/>
          </w:tcPr>
          <w:p>
            <w:pPr>
              <w:pStyle w:val="null3"/>
              <w:jc w:val="left"/>
            </w:pPr>
            <w:r>
              <w:rPr/>
              <w:t>招标文件未尽事宜，将在合同签订或项目执行过程中双方协商确定。</w:t>
            </w:r>
          </w:p>
        </w:tc>
      </w:tr>
    </w:tbl>
    <w:p>
      <w:pPr>
        <w:pStyle w:val="null3"/>
      </w:pP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t>说明</w:t>
            </w:r>
          </w:p>
        </w:tc>
        <w:tc>
          <w:tcPr>
            <w:tcW w:type="dxa" w:w="5538"/>
            <w:gridSpan w:val="2"/>
          </w:tcPr>
          <w:p>
            <w:pPr>
              <w:pStyle w:val="null3"/>
              <w:jc w:val="left"/>
            </w:pPr>
            <w:r>
              <w:rPr/>
              <w:t>打“★”号条款为实质性条款，若有任何一条负偏离或不满足则导致投标（响应）无效。</w:t>
            </w:r>
            <w:r>
              <w:br/>
            </w:r>
            <w:r>
              <w:rPr/>
              <w:t>打“▲”号条款为重要参数（如有），若有部分“▲”条款未响应或不满足，将根据评审要求影响其得分，但不作为无效投标（响应）条款。</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933"/>
        <w:gridCol w:w="933"/>
        <w:gridCol w:w="933"/>
        <w:gridCol w:w="933"/>
        <w:gridCol w:w="933"/>
        <w:gridCol w:w="933"/>
        <w:gridCol w:w="933"/>
        <w:gridCol w:w="840"/>
        <w:gridCol w:w="933"/>
      </w:tblGrid>
      <w:tr>
        <w:tc>
          <w:tcPr>
            <w:tcW w:type="dxa" w:w="933"/>
          </w:tcPr>
          <w:p>
            <w:pPr>
              <w:pStyle w:val="null3"/>
              <w:jc w:val="center"/>
            </w:pPr>
            <w:r>
              <w:rPr/>
              <w:t>序号</w:t>
            </w:r>
          </w:p>
        </w:tc>
        <w:tc>
          <w:tcPr>
            <w:tcW w:type="dxa" w:w="933"/>
          </w:tcPr>
          <w:p>
            <w:pPr>
              <w:pStyle w:val="null3"/>
              <w:jc w:val="center"/>
            </w:pPr>
            <w:r>
              <w:rPr/>
              <w:t>品目名称</w:t>
            </w:r>
          </w:p>
        </w:tc>
        <w:tc>
          <w:tcPr>
            <w:tcW w:type="dxa" w:w="933"/>
          </w:tcPr>
          <w:p>
            <w:pPr>
              <w:pStyle w:val="null3"/>
              <w:jc w:val="center"/>
            </w:pPr>
            <w:r>
              <w:rPr/>
              <w:t>标的名称</w:t>
            </w:r>
          </w:p>
        </w:tc>
        <w:tc>
          <w:tcPr>
            <w:tcW w:type="dxa" w:w="933"/>
          </w:tcPr>
          <w:p>
            <w:pPr>
              <w:pStyle w:val="null3"/>
              <w:jc w:val="center"/>
            </w:pPr>
            <w:r>
              <w:rPr/>
              <w:t>单位</w:t>
            </w:r>
          </w:p>
        </w:tc>
        <w:tc>
          <w:tcPr>
            <w:tcW w:type="dxa" w:w="933"/>
          </w:tcPr>
          <w:p>
            <w:pPr>
              <w:pStyle w:val="null3"/>
              <w:jc w:val="center"/>
            </w:pPr>
            <w:r>
              <w:rPr/>
              <w:t>数量</w:t>
            </w:r>
          </w:p>
        </w:tc>
        <w:tc>
          <w:tcPr>
            <w:tcW w:type="dxa" w:w="933"/>
          </w:tcPr>
          <w:p>
            <w:pPr>
              <w:pStyle w:val="null3"/>
              <w:jc w:val="center"/>
            </w:pPr>
            <w:r>
              <w:rPr/>
              <w:t>分项预算单价（元）</w:t>
            </w:r>
          </w:p>
        </w:tc>
        <w:tc>
          <w:tcPr>
            <w:tcW w:type="dxa" w:w="933"/>
          </w:tcPr>
          <w:p>
            <w:pPr>
              <w:pStyle w:val="null3"/>
              <w:jc w:val="center"/>
            </w:pPr>
            <w:r>
              <w:rPr/>
              <w:t>分项预算总价（元）</w:t>
            </w:r>
          </w:p>
        </w:tc>
        <w:tc>
          <w:tcPr>
            <w:tcW w:type="dxa" w:w="840"/>
          </w:tcPr>
          <w:p>
            <w:pPr>
              <w:pStyle w:val="null3"/>
            </w:pPr>
            <w:r>
              <w:rPr/>
              <w:t>所属行业</w:t>
            </w:r>
          </w:p>
        </w:tc>
        <w:tc>
          <w:tcPr>
            <w:tcW w:type="dxa" w:w="933"/>
          </w:tcPr>
          <w:p>
            <w:pPr>
              <w:pStyle w:val="null3"/>
              <w:jc w:val="center"/>
            </w:pPr>
            <w:r>
              <w:rPr/>
              <w:t>技术要求</w:t>
            </w:r>
          </w:p>
        </w:tc>
      </w:tr>
      <w:tr>
        <w:tc>
          <w:tcPr>
            <w:tcW w:type="dxa" w:w="933"/>
          </w:tcPr>
          <w:p>
            <w:pPr>
              <w:pStyle w:val="null3"/>
              <w:jc w:val="center"/>
            </w:pPr>
            <w:r>
              <w:rPr/>
              <w:t>1</w:t>
            </w:r>
          </w:p>
        </w:tc>
        <w:tc>
          <w:tcPr>
            <w:tcW w:type="dxa" w:w="933"/>
          </w:tcPr>
          <w:p>
            <w:pPr>
              <w:pStyle w:val="null3"/>
              <w:jc w:val="left"/>
            </w:pPr>
            <w:r>
              <w:rPr/>
              <w:t>技术测试和分析服务</w:t>
            </w:r>
          </w:p>
        </w:tc>
        <w:tc>
          <w:tcPr>
            <w:tcW w:type="dxa" w:w="933"/>
          </w:tcPr>
          <w:p>
            <w:pPr>
              <w:pStyle w:val="null3"/>
              <w:jc w:val="left"/>
            </w:pPr>
            <w:r>
              <w:rPr/>
              <w:t>2024年韶关市日处理能力20吨及以上农村生活污水处理设施执法监测项目</w:t>
            </w:r>
          </w:p>
        </w:tc>
        <w:tc>
          <w:tcPr>
            <w:tcW w:type="dxa" w:w="933"/>
          </w:tcPr>
          <w:p>
            <w:pPr>
              <w:pStyle w:val="null3"/>
              <w:jc w:val="left"/>
            </w:pPr>
            <w:r>
              <w:rPr/>
              <w:t>项</w:t>
            </w:r>
          </w:p>
        </w:tc>
        <w:tc>
          <w:tcPr>
            <w:tcW w:type="dxa" w:w="933"/>
          </w:tcPr>
          <w:p>
            <w:pPr>
              <w:pStyle w:val="null3"/>
              <w:jc w:val="right"/>
            </w:pPr>
            <w:r>
              <w:rPr/>
              <w:t>1.00</w:t>
            </w:r>
          </w:p>
        </w:tc>
        <w:tc>
          <w:tcPr>
            <w:tcW w:type="dxa" w:w="933"/>
          </w:tcPr>
          <w:p>
            <w:pPr>
              <w:pStyle w:val="null3"/>
              <w:jc w:val="right"/>
            </w:pPr>
            <w:r>
              <w:rPr/>
              <w:t>1,120,000.00</w:t>
            </w:r>
          </w:p>
        </w:tc>
        <w:tc>
          <w:tcPr>
            <w:tcW w:type="dxa" w:w="933"/>
          </w:tcPr>
          <w:p>
            <w:pPr>
              <w:pStyle w:val="null3"/>
              <w:jc w:val="right"/>
            </w:pPr>
            <w:r>
              <w:rPr/>
              <w:t>1,120,000.00</w:t>
            </w:r>
          </w:p>
        </w:tc>
        <w:tc>
          <w:tcPr>
            <w:tcW w:type="dxa" w:w="840"/>
          </w:tcPr>
          <w:p>
            <w:pPr>
              <w:pStyle w:val="null3"/>
            </w:pPr>
            <w:r>
              <w:rPr/>
              <w:t>其他未列明行业</w:t>
            </w:r>
          </w:p>
        </w:tc>
        <w:tc>
          <w:tcPr>
            <w:tcW w:type="dxa" w:w="933"/>
          </w:tcPr>
          <w:p>
            <w:pPr>
              <w:pStyle w:val="null3"/>
            </w:pPr>
            <w:r>
              <w:rPr/>
              <w:t>详见附表一</w:t>
            </w:r>
          </w:p>
        </w:tc>
      </w:tr>
    </w:tbl>
    <w:p>
      <w:pPr>
        <w:pStyle w:val="null3"/>
      </w:pPr>
    </w:p>
    <w:p>
      <w:pPr>
        <w:pStyle w:val="null3"/>
      </w:pPr>
      <w:r>
        <w:rPr>
          <w:b/>
        </w:rPr>
        <w:t>附表</w:t>
      </w:r>
      <w:r>
        <w:rPr>
          <w:b/>
        </w:rPr>
        <w:t>一</w:t>
      </w:r>
      <w:r>
        <w:rPr>
          <w:b/>
        </w:rPr>
        <w:t>：</w:t>
      </w:r>
      <w:r>
        <w:rPr>
          <w:b/>
        </w:rPr>
        <w:t>2024年韶关市日处理能力20吨及以上农村生活污水处理设施执法监测项目</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ind w:firstLine="422"/>
              <w:jc w:val="both"/>
            </w:pPr>
            <w:r>
              <w:rPr>
                <w:b/>
                <w:sz w:val="21"/>
              </w:rPr>
              <w:t>1.采样和分析方法</w:t>
            </w:r>
          </w:p>
          <w:p>
            <w:pPr>
              <w:pStyle w:val="null3"/>
              <w:ind w:firstLine="480"/>
              <w:jc w:val="both"/>
            </w:pPr>
            <w:r>
              <w:rPr>
                <w:sz w:val="21"/>
              </w:rPr>
              <w:t>废水的采样、分析方法按现行有效的国家标准、行业标准、地方标准和国家、省、市有关规定的要求</w:t>
            </w:r>
            <w:r>
              <w:rPr>
                <w:sz w:val="21"/>
              </w:rPr>
              <w:t>，同时应满足具体分析方法标准中对采样、布点及样品运输、保存的要求。</w:t>
            </w:r>
          </w:p>
        </w:tc>
      </w:tr>
      <w:tr>
        <w:tc>
          <w:tcPr>
            <w:tcW w:type="dxa" w:w="2076"/>
          </w:tcPr>
          <w:p/>
        </w:tc>
        <w:tc>
          <w:tcPr>
            <w:tcW w:type="dxa" w:w="415"/>
          </w:tcPr>
          <w:p>
            <w:pPr>
              <w:pStyle w:val="null3"/>
            </w:pPr>
            <w:r>
              <w:rPr/>
              <w:t>2</w:t>
            </w:r>
          </w:p>
        </w:tc>
        <w:tc>
          <w:tcPr>
            <w:tcW w:type="dxa" w:w="5814"/>
          </w:tcPr>
          <w:p>
            <w:pPr>
              <w:pStyle w:val="null3"/>
              <w:ind w:firstLine="422"/>
              <w:jc w:val="both"/>
            </w:pPr>
            <w:r>
              <w:rPr>
                <w:b/>
                <w:sz w:val="21"/>
              </w:rPr>
              <w:t>2.质控要求</w:t>
            </w:r>
          </w:p>
          <w:p>
            <w:pPr>
              <w:pStyle w:val="null3"/>
              <w:ind w:firstLine="420"/>
              <w:jc w:val="both"/>
            </w:pPr>
            <w:r>
              <w:rPr>
                <w:sz w:val="21"/>
              </w:rPr>
              <w:t>按照《检验检测机构资质认定评审准则》、《检验检测机构资质认定能力评价检验检测机构通用要求》（</w:t>
            </w:r>
            <w:r>
              <w:rPr>
                <w:sz w:val="21"/>
              </w:rPr>
              <w:t>RBT 214-2017）、《检验检测机构资质认定生态环境监测机构评审补充要求》、《转发环境保护部办公厅关于印发&lt;“十三五”环境监测质量管理工作方案&gt;的通知》（粤环办函〔2016〕364号）、《广东省环境监测质量管理规定（试行）》（粤环〔2008〕101号）、《广东省污染源监督性监测质量保证和质量控制工作方案（试行）》粤环〔2008〕61号）等国家、省、市颁布的监测质量管理文件的要求执行。国家、省、市有新的环境监测质量管理制度出台，按新制度执行。</w:t>
            </w:r>
          </w:p>
          <w:p>
            <w:pPr>
              <w:pStyle w:val="null3"/>
              <w:ind w:firstLine="480"/>
              <w:jc w:val="both"/>
            </w:pPr>
            <w:r>
              <w:rPr>
                <w:sz w:val="21"/>
              </w:rPr>
              <w:t>建立数据</w:t>
            </w:r>
            <w:r>
              <w:rPr>
                <w:sz w:val="21"/>
              </w:rPr>
              <w:t>“三级审核”制度，指定人员上报和审核数据。投标人指定报告人员编制、审核和签发报告，同时填报广东省生态环境监测业务监管系统，严格执行“三级审核”制度，加盖</w:t>
            </w:r>
            <w:r>
              <w:rPr>
                <w:sz w:val="21"/>
              </w:rPr>
              <w:t>CMA</w:t>
            </w:r>
            <w:r>
              <w:rPr>
                <w:sz w:val="21"/>
              </w:rPr>
              <w:t>印章。严禁数据弄虚造假行为，投标人不得以任何形式收受利益单位贿赂或在监测任务全过程中弄虚作假，一经发现并查实，严格执行环保部关于印发《环境监测数据弄虚作假行为判定及处理办法》（环发〔</w:t>
            </w:r>
            <w:r>
              <w:rPr>
                <w:sz w:val="21"/>
              </w:rPr>
              <w:t>2015</w:t>
            </w:r>
            <w:r>
              <w:rPr>
                <w:sz w:val="21"/>
              </w:rPr>
              <w:t>〕</w:t>
            </w:r>
            <w:r>
              <w:rPr>
                <w:sz w:val="21"/>
              </w:rPr>
              <w:t>175</w:t>
            </w:r>
            <w:r>
              <w:rPr>
                <w:sz w:val="21"/>
              </w:rPr>
              <w:t>号），由此产生的一切责任全部由投标人承担，并将被列入黑名单。</w:t>
            </w:r>
          </w:p>
        </w:tc>
      </w:tr>
      <w:tr>
        <w:tc>
          <w:tcPr>
            <w:tcW w:type="dxa" w:w="2076"/>
          </w:tcPr>
          <w:p>
            <w:pPr>
              <w:pStyle w:val="null3"/>
            </w:pPr>
            <w:r>
              <w:rPr/>
              <w:t>★</w:t>
            </w:r>
          </w:p>
        </w:tc>
        <w:tc>
          <w:tcPr>
            <w:tcW w:type="dxa" w:w="415"/>
          </w:tcPr>
          <w:p>
            <w:pPr>
              <w:pStyle w:val="null3"/>
            </w:pPr>
            <w:r>
              <w:rPr/>
              <w:t>3</w:t>
            </w:r>
          </w:p>
        </w:tc>
        <w:tc>
          <w:tcPr>
            <w:tcW w:type="dxa" w:w="5814"/>
          </w:tcPr>
          <w:p>
            <w:pPr>
              <w:pStyle w:val="null3"/>
              <w:ind w:firstLine="480"/>
              <w:jc w:val="both"/>
            </w:pPr>
            <w:r>
              <w:rPr>
                <w:b/>
                <w:sz w:val="21"/>
              </w:rPr>
              <w:t xml:space="preserve">   </w:t>
            </w:r>
            <w:r>
              <w:rPr>
                <w:sz w:val="21"/>
              </w:rPr>
              <w:t>★</w:t>
            </w:r>
            <w:r>
              <w:rPr>
                <w:b/>
                <w:sz w:val="21"/>
              </w:rPr>
              <w:t>3.工作内容</w:t>
            </w:r>
            <w:r>
              <w:rPr>
                <w:sz w:val="21"/>
              </w:rPr>
              <w:t>（须提供书面承诺函，格式自拟）</w:t>
            </w:r>
          </w:p>
          <w:p>
            <w:pPr>
              <w:pStyle w:val="null3"/>
              <w:ind w:firstLine="422"/>
              <w:jc w:val="both"/>
            </w:pPr>
            <w:r>
              <w:rPr>
                <w:b/>
                <w:sz w:val="21"/>
              </w:rPr>
              <w:t>（1）委托点位数量</w:t>
            </w:r>
          </w:p>
          <w:p>
            <w:pPr>
              <w:pStyle w:val="null3"/>
              <w:ind w:firstLine="420"/>
              <w:jc w:val="both"/>
            </w:pPr>
            <w:r>
              <w:rPr>
                <w:sz w:val="21"/>
              </w:rPr>
              <w:t>韶关市</w:t>
            </w:r>
            <w:r>
              <w:rPr>
                <w:sz w:val="21"/>
              </w:rPr>
              <w:t>设计日处理能力</w:t>
            </w:r>
            <w:r>
              <w:rPr>
                <w:sz w:val="21"/>
              </w:rPr>
              <w:t>20吨及以上的农村生活污水处理设施</w:t>
            </w:r>
            <w:r>
              <w:rPr>
                <w:sz w:val="21"/>
              </w:rPr>
              <w:t>点位数量</w:t>
            </w:r>
            <w:r>
              <w:rPr>
                <w:sz w:val="21"/>
              </w:rPr>
              <w:t>56</w:t>
            </w:r>
            <w:r>
              <w:rPr>
                <w:sz w:val="21"/>
              </w:rPr>
              <w:t>2</w:t>
            </w:r>
            <w:r>
              <w:rPr>
                <w:sz w:val="21"/>
              </w:rPr>
              <w:t>个</w:t>
            </w:r>
            <w:r>
              <w:rPr>
                <w:sz w:val="21"/>
              </w:rPr>
              <w:t>。（从采购人提供的全市设施点位清单中选取）</w:t>
            </w:r>
          </w:p>
          <w:p>
            <w:pPr>
              <w:pStyle w:val="null3"/>
              <w:ind w:firstLine="422"/>
              <w:jc w:val="both"/>
            </w:pPr>
            <w:r>
              <w:rPr>
                <w:b/>
                <w:sz w:val="21"/>
              </w:rPr>
              <w:t>（2）</w:t>
            </w:r>
            <w:r>
              <w:rPr>
                <w:b/>
                <w:sz w:val="21"/>
              </w:rPr>
              <w:t>监测项目</w:t>
            </w:r>
          </w:p>
          <w:p>
            <w:pPr>
              <w:pStyle w:val="null3"/>
              <w:ind w:firstLine="420"/>
              <w:jc w:val="both"/>
            </w:pPr>
            <w:r>
              <w:rPr>
                <w:sz w:val="21"/>
              </w:rPr>
              <w:t>化学需氧量（</w:t>
            </w:r>
            <w:r>
              <w:rPr>
                <w:sz w:val="21"/>
              </w:rPr>
              <w:t>CODcr）、氨氮、水温、pH、五日生化需氧量（BOD5）、总氮、悬浮物、总磷、粪大肠菌群</w:t>
            </w:r>
          </w:p>
          <w:p>
            <w:pPr>
              <w:pStyle w:val="null3"/>
              <w:ind w:firstLine="422"/>
              <w:jc w:val="both"/>
            </w:pPr>
            <w:r>
              <w:rPr>
                <w:b/>
                <w:sz w:val="21"/>
              </w:rPr>
              <w:t>（3）监测频次</w:t>
            </w:r>
          </w:p>
          <w:p>
            <w:pPr>
              <w:pStyle w:val="null3"/>
              <w:ind w:firstLine="420"/>
              <w:jc w:val="both"/>
            </w:pPr>
            <w:r>
              <w:rPr>
                <w:sz w:val="21"/>
              </w:rPr>
              <w:t>每个点位</w:t>
            </w:r>
            <w:r>
              <w:rPr>
                <w:sz w:val="21"/>
              </w:rPr>
              <w:t>每半年监测</w:t>
            </w:r>
            <w:r>
              <w:rPr>
                <w:sz w:val="21"/>
              </w:rPr>
              <w:t>1次，全年2次。56</w:t>
            </w:r>
            <w:r>
              <w:rPr>
                <w:sz w:val="21"/>
              </w:rPr>
              <w:t>2</w:t>
            </w:r>
            <w:r>
              <w:rPr>
                <w:sz w:val="21"/>
              </w:rPr>
              <w:t>个点位共</w:t>
            </w:r>
            <w:r>
              <w:rPr>
                <w:sz w:val="21"/>
              </w:rPr>
              <w:t>112</w:t>
            </w:r>
            <w:r>
              <w:rPr>
                <w:sz w:val="21"/>
              </w:rPr>
              <w:t>4</w:t>
            </w:r>
            <w:r>
              <w:rPr>
                <w:sz w:val="21"/>
              </w:rPr>
              <w:t>次。</w:t>
            </w:r>
            <w:r>
              <w:rPr>
                <w:sz w:val="21"/>
              </w:rPr>
              <w:t>当出现监测项目结果临近或超过</w:t>
            </w:r>
            <w:r>
              <w:rPr>
                <w:sz w:val="21"/>
              </w:rPr>
              <w:t>该点位设施执行的排放标准限值时</w:t>
            </w:r>
            <w:r>
              <w:rPr>
                <w:sz w:val="21"/>
              </w:rPr>
              <w:t>，应第一时间告知采购人并立即开展数据复核，复核结果及时告知采购人。</w:t>
            </w:r>
          </w:p>
          <w:p>
            <w:pPr>
              <w:pStyle w:val="null3"/>
              <w:ind w:firstLine="422"/>
              <w:jc w:val="both"/>
            </w:pPr>
            <w:r>
              <w:rPr>
                <w:b/>
                <w:sz w:val="21"/>
              </w:rPr>
              <w:t>（4）采样要求</w:t>
            </w:r>
          </w:p>
          <w:p>
            <w:pPr>
              <w:pStyle w:val="null3"/>
              <w:ind w:firstLine="420"/>
              <w:jc w:val="both"/>
            </w:pPr>
            <w:r>
              <w:rPr>
                <w:sz w:val="21"/>
              </w:rPr>
              <w:t>上半年和下半年监测点位原则上</w:t>
            </w:r>
            <w:r>
              <w:rPr>
                <w:sz w:val="21"/>
              </w:rPr>
              <w:t>应</w:t>
            </w:r>
            <w:r>
              <w:rPr>
                <w:sz w:val="21"/>
              </w:rPr>
              <w:t>保持一致。核实各设施点位信息，采样前需提前了解点位设施运行情况，确保设施出水水质稳定后再进行采样。</w:t>
            </w:r>
          </w:p>
          <w:p>
            <w:pPr>
              <w:pStyle w:val="null3"/>
              <w:ind w:firstLine="422"/>
              <w:jc w:val="both"/>
            </w:pPr>
            <w:r>
              <w:rPr>
                <w:b/>
                <w:sz w:val="21"/>
              </w:rPr>
              <w:t>（5）成果汇总</w:t>
            </w:r>
          </w:p>
          <w:p>
            <w:pPr>
              <w:pStyle w:val="null3"/>
              <w:ind w:firstLine="420"/>
              <w:jc w:val="both"/>
            </w:pPr>
            <w:r>
              <w:rPr>
                <w:sz w:val="21"/>
              </w:rPr>
              <w:t>供应商需对监测结果</w:t>
            </w:r>
            <w:r>
              <w:rPr>
                <w:sz w:val="21"/>
              </w:rPr>
              <w:t>出具</w:t>
            </w:r>
            <w:r>
              <w:rPr>
                <w:sz w:val="21"/>
              </w:rPr>
              <w:t>CMA监测报告</w:t>
            </w:r>
            <w:r>
              <w:rPr>
                <w:sz w:val="21"/>
              </w:rPr>
              <w:t>（提供纸质版和电子版）</w:t>
            </w:r>
            <w:r>
              <w:rPr>
                <w:sz w:val="21"/>
              </w:rPr>
              <w:t>，</w:t>
            </w:r>
            <w:r>
              <w:rPr>
                <w:sz w:val="21"/>
              </w:rPr>
              <w:t>编制韶关市农村生活污水处理设施出水水质监测年度报告</w:t>
            </w:r>
            <w:r>
              <w:rPr>
                <w:sz w:val="21"/>
              </w:rPr>
              <w:t>、质控报告及项目验收报告</w:t>
            </w:r>
            <w:r>
              <w:rPr>
                <w:sz w:val="21"/>
              </w:rPr>
              <w:t>。</w:t>
            </w:r>
            <w:r>
              <w:rPr>
                <w:sz w:val="21"/>
              </w:rPr>
              <w:t>监测工作须在规定的时间完成，</w:t>
            </w:r>
            <w:r>
              <w:rPr>
                <w:sz w:val="21"/>
              </w:rPr>
              <w:t>做好数据汇总归档</w:t>
            </w:r>
            <w:r>
              <w:rPr>
                <w:sz w:val="21"/>
              </w:rPr>
              <w:t>，保留原始记录、数据等以便追溯。</w:t>
            </w:r>
          </w:p>
        </w:tc>
      </w:tr>
      <w:tr>
        <w:tc>
          <w:tcPr>
            <w:tcW w:type="dxa" w:w="2076"/>
          </w:tcPr>
          <w:p>
            <w:pPr>
              <w:pStyle w:val="null3"/>
            </w:pPr>
            <w:r>
              <w:rPr/>
              <w:t>说明</w:t>
            </w:r>
          </w:p>
        </w:tc>
        <w:tc>
          <w:tcPr>
            <w:tcW w:type="dxa" w:w="6229"/>
            <w:gridSpan w:val="2"/>
          </w:tcPr>
          <w:p>
            <w:pPr>
              <w:pStyle w:val="null3"/>
              <w:jc w:val="left"/>
            </w:pPr>
            <w:r>
              <w:rPr/>
              <w:t>打“★”号条款为实质性条款，若有任何一条负偏离或不满足则导致投标无效。</w:t>
            </w:r>
            <w:r>
              <w:br/>
            </w:r>
            <w:r>
              <w:rPr/>
              <w:t>打“▲”号条款为重要技术参数，若有部分“▲”条款未响应或不满足，将导致其响应性评审加重扣分，但不作为无效投标条款。</w:t>
            </w:r>
          </w:p>
        </w:tc>
      </w:tr>
    </w:tbl>
    <w:p>
      <w:pPr>
        <w:pStyle w:val="null3"/>
        <w:ind w:firstLine="480"/>
      </w:pPr>
      <w:r>
        <w:rPr/>
        <w:t xml:space="preserve"> </w:t>
      </w:r>
    </w:p>
    <w:p>
      <w:pPr>
        <w:pStyle w:val="null3"/>
        <w:ind w:firstLine="480"/>
        <w:jc w:val="center"/>
        <w:outlineLvl w:val="1"/>
      </w:pPr>
      <w:r>
        <w:rPr>
          <w:b/>
          <w:sz w:val="36"/>
        </w:rPr>
        <w:t>第三章 投标人须知</w:t>
      </w:r>
    </w:p>
    <w:p>
      <w:pPr>
        <w:pStyle w:val="null3"/>
        <w:ind w:firstLine="480"/>
      </w:pPr>
      <w:r>
        <w:rPr/>
        <w:t>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b/>
          <w:sz w:val="24"/>
        </w:rPr>
        <w:t>一、名词解释</w:t>
      </w:r>
    </w:p>
    <w:p>
      <w:pPr>
        <w:pStyle w:val="null3"/>
        <w:ind w:firstLine="480"/>
      </w:pPr>
      <w:r>
        <w:rPr/>
        <w:t>1.采购代理机构：本项目是指广东省广大工程顾问有限公司韶关分公司，负责整个采购活动的组织，依法负责编制和发布招标文件，对招标文件拥有最终的解释权，不以任何身份出任评标委员会成员。</w:t>
      </w:r>
    </w:p>
    <w:p>
      <w:pPr>
        <w:pStyle w:val="null3"/>
        <w:ind w:firstLine="480"/>
      </w:pPr>
      <w:r>
        <w:rPr/>
        <w:t>2.采购人：本项目是指</w:t>
      </w:r>
      <w:r>
        <w:rPr/>
        <w:t>韶关市生态环境局</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9.电子签名和电子印章：是指获得国家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b/>
          <w:sz w:val="28"/>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本表与招标文件对应章节的内容若不一致，以本表为准。</w:t>
            </w:r>
          </w:p>
        </w:tc>
      </w:tr>
      <w:tr>
        <w:tc>
          <w:tcPr>
            <w:tcW w:type="dxa" w:w="1051"/>
          </w:tcPr>
          <w:p>
            <w:pPr>
              <w:pStyle w:val="null3"/>
            </w:pPr>
            <w:r>
              <w:rPr/>
              <w:t>序号</w:t>
            </w:r>
          </w:p>
        </w:tc>
        <w:tc>
          <w:tcPr>
            <w:tcW w:type="dxa" w:w="2252"/>
          </w:tcPr>
          <w:p>
            <w:pPr>
              <w:pStyle w:val="null3"/>
            </w:pPr>
            <w:r>
              <w:rPr/>
              <w:t>条款名称</w:t>
            </w:r>
          </w:p>
        </w:tc>
        <w:tc>
          <w:tcPr>
            <w:tcW w:type="dxa" w:w="5004"/>
          </w:tcPr>
          <w:p>
            <w:pPr>
              <w:pStyle w:val="null3"/>
            </w:pPr>
            <w:r>
              <w:rPr/>
              <w:t>内容及要求</w:t>
            </w:r>
          </w:p>
        </w:tc>
      </w:tr>
      <w:tr>
        <w:tc>
          <w:tcPr>
            <w:tcW w:type="dxa" w:w="1051"/>
          </w:tcPr>
          <w:p>
            <w:pPr>
              <w:pStyle w:val="null3"/>
            </w:pPr>
            <w:r>
              <w:rPr/>
              <w:t>1</w:t>
            </w:r>
          </w:p>
        </w:tc>
        <w:tc>
          <w:tcPr>
            <w:tcW w:type="dxa" w:w="2252"/>
          </w:tcPr>
          <w:p>
            <w:pPr>
              <w:pStyle w:val="null3"/>
            </w:pPr>
            <w:r>
              <w:rPr/>
              <w:t>采购包情况</w:t>
            </w:r>
          </w:p>
        </w:tc>
        <w:tc>
          <w:tcPr>
            <w:tcW w:type="dxa" w:w="5004"/>
          </w:tcPr>
          <w:p>
            <w:pPr>
              <w:pStyle w:val="null3"/>
            </w:pPr>
            <w:r>
              <w:rPr/>
              <w:t>本项目共</w:t>
            </w:r>
            <w:r>
              <w:rPr/>
              <w:t>1</w:t>
            </w:r>
            <w:r>
              <w:rPr/>
              <w:t>个采购包</w:t>
            </w:r>
          </w:p>
        </w:tc>
      </w:tr>
      <w:tr>
        <w:tc>
          <w:tcPr>
            <w:tcW w:type="dxa" w:w="1051"/>
          </w:tcPr>
          <w:p>
            <w:pPr>
              <w:pStyle w:val="null3"/>
            </w:pPr>
            <w:r>
              <w:rPr/>
              <w:t>2</w:t>
            </w:r>
          </w:p>
        </w:tc>
        <w:tc>
          <w:tcPr>
            <w:tcW w:type="dxa" w:w="2252"/>
          </w:tcPr>
          <w:p>
            <w:pPr>
              <w:pStyle w:val="null3"/>
            </w:pPr>
            <w:r>
              <w:rPr/>
              <w:t>开标方式</w:t>
            </w:r>
          </w:p>
        </w:tc>
        <w:tc>
          <w:tcPr>
            <w:tcW w:type="dxa" w:w="5004"/>
          </w:tcPr>
          <w:p>
            <w:pPr>
              <w:pStyle w:val="null3"/>
            </w:pPr>
            <w:r>
              <w:rPr/>
              <w:t>远程电子开标</w:t>
            </w:r>
          </w:p>
        </w:tc>
      </w:tr>
      <w:tr>
        <w:tc>
          <w:tcPr>
            <w:tcW w:type="dxa" w:w="1051"/>
          </w:tcPr>
          <w:p>
            <w:pPr>
              <w:pStyle w:val="null3"/>
            </w:pPr>
            <w:r>
              <w:rPr/>
              <w:t>3</w:t>
            </w:r>
          </w:p>
        </w:tc>
        <w:tc>
          <w:tcPr>
            <w:tcW w:type="dxa" w:w="2252"/>
          </w:tcPr>
          <w:p>
            <w:pPr>
              <w:pStyle w:val="null3"/>
            </w:pPr>
            <w:r>
              <w:rPr/>
              <w:t>评标方式</w:t>
            </w:r>
          </w:p>
        </w:tc>
        <w:tc>
          <w:tcPr>
            <w:tcW w:type="dxa" w:w="5004"/>
          </w:tcPr>
          <w:p>
            <w:pPr>
              <w:pStyle w:val="null3"/>
            </w:pPr>
            <w:r>
              <w:rPr/>
              <w:t>现场电子评标</w:t>
            </w:r>
            <w:r>
              <w:rPr/>
              <w:t>（供应商应当审慎标记各评审项的应答部分，标记内容清晰且完整，否则将自行承担不利后果）</w:t>
            </w:r>
          </w:p>
        </w:tc>
      </w:tr>
      <w:tr>
        <w:tc>
          <w:tcPr>
            <w:tcW w:type="dxa" w:w="1051"/>
          </w:tcPr>
          <w:p>
            <w:pPr>
              <w:pStyle w:val="null3"/>
            </w:pPr>
            <w:r>
              <w:rPr/>
              <w:t>4</w:t>
            </w:r>
          </w:p>
        </w:tc>
        <w:tc>
          <w:tcPr>
            <w:tcW w:type="dxa" w:w="2252"/>
          </w:tcPr>
          <w:p>
            <w:pPr>
              <w:pStyle w:val="null3"/>
            </w:pPr>
            <w:r>
              <w:rPr/>
              <w:t>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p>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7</w:t>
            </w:r>
          </w:p>
        </w:tc>
        <w:tc>
          <w:tcPr>
            <w:tcW w:type="dxa" w:w="2252"/>
          </w:tcPr>
          <w:p>
            <w:pPr>
              <w:pStyle w:val="null3"/>
            </w:pPr>
            <w:r>
              <w:rPr/>
              <w:t>现场踏勘</w:t>
            </w:r>
          </w:p>
        </w:tc>
        <w:tc>
          <w:tcPr>
            <w:tcW w:type="dxa" w:w="5004"/>
          </w:tcPr>
          <w:p>
            <w:pPr>
              <w:pStyle w:val="null3"/>
            </w:pPr>
          </w:p>
          <w:p>
            <w:pPr>
              <w:pStyle w:val="null3"/>
            </w:pPr>
            <w:r>
              <w:rPr/>
              <w:t>否</w:t>
            </w:r>
          </w:p>
        </w:tc>
      </w:tr>
      <w:tr>
        <w:tc>
          <w:tcPr>
            <w:tcW w:type="dxa" w:w="1051"/>
          </w:tcPr>
          <w:p>
            <w:pPr>
              <w:pStyle w:val="null3"/>
            </w:pPr>
            <w:r>
              <w:rPr/>
              <w:t>8</w:t>
            </w:r>
          </w:p>
        </w:tc>
        <w:tc>
          <w:tcPr>
            <w:tcW w:type="dxa" w:w="2252"/>
          </w:tcPr>
          <w:p>
            <w:pPr>
              <w:pStyle w:val="null3"/>
            </w:pPr>
            <w:r>
              <w:rPr/>
              <w:t>投标有效期</w:t>
            </w:r>
          </w:p>
        </w:tc>
        <w:tc>
          <w:tcPr>
            <w:tcW w:type="dxa" w:w="5004"/>
          </w:tcPr>
          <w:p>
            <w:pPr>
              <w:pStyle w:val="null3"/>
            </w:pPr>
            <w:r>
              <w:rPr/>
              <w:t>从提交投标（响应）文件的截止之日起90日历天</w:t>
            </w:r>
          </w:p>
        </w:tc>
      </w:tr>
      <w:tr>
        <w:tc>
          <w:tcPr>
            <w:tcW w:type="dxa" w:w="1051"/>
          </w:tcPr>
          <w:p>
            <w:pPr>
              <w:pStyle w:val="null3"/>
            </w:pPr>
            <w:r>
              <w:rPr/>
              <w:t>9</w:t>
            </w:r>
          </w:p>
        </w:tc>
        <w:tc>
          <w:tcPr>
            <w:tcW w:type="dxa" w:w="2252"/>
          </w:tcPr>
          <w:p>
            <w:pPr>
              <w:pStyle w:val="null3"/>
            </w:pPr>
            <w:r>
              <w:rPr/>
              <w:t>投标保证金</w:t>
            </w:r>
          </w:p>
        </w:tc>
        <w:tc>
          <w:tcPr>
            <w:tcW w:type="dxa" w:w="5004"/>
          </w:tcPr>
          <w:p>
            <w:pPr>
              <w:pStyle w:val="null3"/>
            </w:pPr>
            <w:r>
              <w:rPr/>
              <w:t>采购包1：保证金人民币：0.00元整。</w:t>
            </w:r>
          </w:p>
          <w:p>
            <w:pPr>
              <w:pStyle w:val="null3"/>
            </w:pPr>
            <w:r>
              <w:rPr/>
              <w:t>开户单位：</w:t>
            </w:r>
            <w:r>
              <w:rPr/>
              <w:t>无</w:t>
            </w:r>
          </w:p>
          <w:p>
            <w:pPr>
              <w:pStyle w:val="null3"/>
            </w:pPr>
            <w:r>
              <w:rPr/>
              <w:t>开户账号：</w:t>
            </w:r>
            <w:r>
              <w:rPr/>
              <w:t>无</w:t>
            </w:r>
          </w:p>
          <w:p>
            <w:pPr>
              <w:pStyle w:val="null3"/>
            </w:pPr>
            <w:r>
              <w:rPr/>
              <w:t>开户银行：</w:t>
            </w:r>
            <w:r>
              <w:rPr/>
              <w:t>无</w:t>
            </w:r>
          </w:p>
          <w:p>
            <w:pPr>
              <w:pStyle w:val="null3"/>
            </w:pPr>
            <w:r>
              <w:rPr/>
              <w:t>支票提交方式：</w:t>
            </w:r>
            <w:r>
              <w:rPr/>
              <w:t>无</w:t>
            </w:r>
          </w:p>
          <w:p>
            <w:pPr>
              <w:pStyle w:val="null3"/>
            </w:pPr>
            <w:r>
              <w:rPr/>
              <w:t>汇票、本票提交方式：</w:t>
            </w:r>
            <w:r>
              <w:rPr/>
              <w:t>无</w:t>
            </w:r>
          </w:p>
          <w:p>
            <w:pPr>
              <w:pStyle w:val="null3"/>
              <w:ind w:firstLine="480"/>
            </w:pPr>
            <w:r>
              <w:rPr/>
              <w:t>投标保证金有效期∶与投标有效期一致。</w:t>
            </w:r>
          </w:p>
          <w:p>
            <w:pPr>
              <w:pStyle w:val="null3"/>
              <w:ind w:firstLine="480"/>
            </w:pPr>
            <w:r>
              <w:rPr/>
              <w:t>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11</w:t>
            </w:r>
          </w:p>
        </w:tc>
        <w:tc>
          <w:tcPr>
            <w:tcW w:type="dxa" w:w="2252"/>
          </w:tcPr>
          <w:p>
            <w:pPr>
              <w:pStyle w:val="null3"/>
            </w:pPr>
            <w:r>
              <w:rPr/>
              <w:t>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ind w:firstLine="480"/>
              <w:jc w:val="left"/>
            </w:pPr>
          </w:p>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中标供应商确定方式</w:t>
            </w:r>
          </w:p>
        </w:tc>
        <w:tc>
          <w:tcPr>
            <w:tcW w:type="dxa" w:w="5004"/>
          </w:tcPr>
          <w:p>
            <w:pPr>
              <w:pStyle w:val="null3"/>
            </w:pPr>
            <w:r>
              <w:rPr/>
              <w:t>采购人授权评标委员会按照评审原则直接确定中标（成交）人。</w:t>
            </w:r>
          </w:p>
        </w:tc>
      </w:tr>
      <w:tr>
        <w:tc>
          <w:tcPr>
            <w:tcW w:type="dxa" w:w="1051"/>
          </w:tcPr>
          <w:p>
            <w:pPr>
              <w:pStyle w:val="null3"/>
            </w:pPr>
            <w:r>
              <w:rPr/>
              <w:t>16</w:t>
            </w:r>
          </w:p>
        </w:tc>
        <w:tc>
          <w:tcPr>
            <w:tcW w:type="dxa" w:w="2252"/>
          </w:tcPr>
          <w:p>
            <w:pPr>
              <w:pStyle w:val="null3"/>
            </w:pPr>
            <w:r>
              <w:rPr/>
              <w:t>代理服务费</w:t>
            </w:r>
          </w:p>
        </w:tc>
        <w:tc>
          <w:tcPr>
            <w:tcW w:type="dxa" w:w="5004"/>
          </w:tcPr>
          <w:p>
            <w:pPr>
              <w:pStyle w:val="null3"/>
            </w:pPr>
            <w:r>
              <w:rPr/>
              <w:t>收取。</w:t>
            </w:r>
          </w:p>
          <w:p>
            <w:pPr>
              <w:pStyle w:val="null3"/>
            </w:pPr>
            <w:r>
              <w:rPr/>
              <w:t>采购机构代理服务收费标准：以采购预算金额作为采购代理服务费的计算基数。参照中华人民共和国国家发展计划委员会颁发的计价格(2002)1980号、发改办价格(2003)857号及发改价格(2011)534号文规定的“服务类”计费标准计算并缴纳</w:t>
            </w:r>
          </w:p>
        </w:tc>
      </w:tr>
      <w:tr>
        <w:tc>
          <w:tcPr>
            <w:tcW w:type="dxa" w:w="1051"/>
          </w:tcPr>
          <w:p>
            <w:pPr>
              <w:pStyle w:val="null3"/>
            </w:pPr>
            <w:r>
              <w:rPr/>
              <w:t>17</w:t>
            </w:r>
          </w:p>
        </w:tc>
        <w:tc>
          <w:tcPr>
            <w:tcW w:type="dxa" w:w="2252"/>
          </w:tcPr>
          <w:p>
            <w:pPr>
              <w:pStyle w:val="null3"/>
            </w:pPr>
            <w:r>
              <w:rPr/>
              <w:t>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其他</w:t>
            </w:r>
          </w:p>
        </w:tc>
        <w:tc>
          <w:tcPr>
            <w:tcW w:type="dxa" w:w="5004"/>
          </w:tcPr>
          <w:p/>
        </w:tc>
      </w:tr>
      <w:tr>
        <w:tc>
          <w:tcPr>
            <w:tcW w:type="dxa" w:w="1051"/>
          </w:tcPr>
          <w:p>
            <w:pPr>
              <w:pStyle w:val="null3"/>
            </w:pPr>
            <w:r>
              <w:rPr/>
              <w:t>19</w:t>
            </w:r>
          </w:p>
        </w:tc>
        <w:tc>
          <w:tcPr>
            <w:tcW w:type="dxa" w:w="2252"/>
          </w:tcPr>
          <w:p>
            <w:pPr>
              <w:pStyle w:val="null3"/>
            </w:pPr>
            <w:r>
              <w:rPr/>
              <w:t>开标解密时长</w:t>
            </w:r>
          </w:p>
        </w:tc>
        <w:tc>
          <w:tcPr>
            <w:tcW w:type="dxa" w:w="5004"/>
          </w:tcPr>
          <w:p>
            <w:pPr>
              <w:pStyle w:val="null3"/>
            </w:pPr>
            <w:r>
              <w:rPr/>
              <w:t>10分钟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专门面向中小企业采购</w:t>
            </w:r>
          </w:p>
        </w:tc>
        <w:tc>
          <w:tcPr>
            <w:tcW w:type="dxa" w:w="5004"/>
          </w:tcPr>
          <w:p>
            <w:pPr>
              <w:pStyle w:val="null3"/>
              <w:ind w:firstLine="480"/>
              <w:jc w:val="left"/>
            </w:pPr>
            <w:r>
              <w:rPr/>
              <w:t>采购包1：面向中小企业，采购包专门预留</w:t>
            </w:r>
          </w:p>
        </w:tc>
      </w:tr>
    </w:tbl>
    <w:p>
      <w:pPr>
        <w:pStyle w:val="null3"/>
        <w:outlineLvl w:val="2"/>
      </w:pPr>
      <w:r>
        <w:rPr>
          <w:b/>
          <w:sz w:val="28"/>
        </w:rPr>
        <w:t>三、说明</w:t>
      </w:r>
    </w:p>
    <w:p>
      <w:pPr>
        <w:pStyle w:val="null3"/>
        <w:outlineLvl w:val="3"/>
      </w:pPr>
      <w:r>
        <w:rPr>
          <w:b/>
          <w:sz w:val="24"/>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b/>
          <w:sz w:val="24"/>
        </w:rPr>
        <w:t>2.适用范围</w:t>
      </w:r>
    </w:p>
    <w:p>
      <w:pPr>
        <w:pStyle w:val="null3"/>
        <w:ind w:firstLine="480"/>
      </w:pPr>
      <w:r>
        <w:rPr/>
        <w:t>本招标文件仅适用于本次招标公告中所涉及的项目和内容。</w:t>
      </w:r>
    </w:p>
    <w:p>
      <w:pPr>
        <w:pStyle w:val="null3"/>
        <w:outlineLvl w:val="3"/>
      </w:pPr>
      <w:r>
        <w:rPr>
          <w:b/>
          <w:sz w:val="24"/>
        </w:rPr>
        <w:t>3.进口产品</w:t>
      </w:r>
    </w:p>
    <w:p>
      <w:pPr>
        <w:pStyle w:val="null3"/>
        <w:ind w:firstLine="480"/>
      </w:pPr>
      <w:r>
        <w:rPr/>
        <w:t>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b/>
          <w:sz w:val="24"/>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b/>
          <w:sz w:val="24"/>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w:t>
        <w:tab/>
        <w:tab/>
        <w:t xml:space="preserve">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w:t>
        <w:tab/>
        <w:tab/>
        <w:t xml:space="preserve">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b/>
          <w:sz w:val="24"/>
        </w:rPr>
        <w:t>6.关联企业投标说明</w:t>
      </w:r>
    </w:p>
    <w:p>
      <w:pPr>
        <w:pStyle w:val="null3"/>
        <w:ind w:firstLine="480"/>
      </w:pPr>
      <w:r>
        <w:rPr/>
        <w:t>6.1</w:t>
        <w:tab/>
        <w:tab/>
        <w:t xml:space="preserve">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w:t>
        <w:tab/>
        <w:tab/>
        <w:t xml:space="preserve">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b/>
          <w:sz w:val="24"/>
        </w:rPr>
        <w:t>7.关于中小微企业投标</w:t>
      </w:r>
    </w:p>
    <w:p>
      <w:pPr>
        <w:pStyle w:val="null3"/>
        <w:ind w:firstLine="480"/>
      </w:pPr>
      <w:r>
        <w:rPr/>
        <w:t>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w:t>
        <w:tab/>
        <w:tab/>
        <w:t xml:space="preserve"> 中小企业划分见《关于印发中小企业划型标准规定的通知》（工信部联企业〔2011〕300号) 。</w:t>
      </w:r>
    </w:p>
    <w:p>
      <w:pPr>
        <w:pStyle w:val="null3"/>
        <w:ind w:firstLine="480"/>
      </w:pPr>
      <w:r>
        <w:rPr/>
        <w:t>根据财库〔2014〕68号《财政部</w:t>
        <w:tab/>
        <w:tab/>
        <w:t xml:space="preserve">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w:t>
        <w:tab/>
        <w:tab/>
        <w:t xml:space="preserve"> 中国残疾人联合会关于促进残疾人就业政府采购政策的通知》，在政府采购活动中，残疾人福利性单位视同小型、微型企业，享受政府采购支持政策的残疾人福利性单位应当同时满足《财政部 民政部</w:t>
        <w:tab/>
        <w:tab/>
        <w:t xml:space="preserve">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b/>
          <w:sz w:val="24"/>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b/>
          <w:sz w:val="24"/>
        </w:rPr>
        <w:t>9.语言文字以及度量衡单位</w:t>
      </w:r>
    </w:p>
    <w:p>
      <w:pPr>
        <w:pStyle w:val="null3"/>
        <w:ind w:firstLine="480"/>
      </w:pPr>
      <w:r>
        <w:rPr/>
        <w:t>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b/>
          <w:sz w:val="24"/>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b/>
          <w:sz w:val="28"/>
        </w:rPr>
        <w:t>四、招标文件的澄清和修改</w:t>
      </w:r>
    </w:p>
    <w:p>
      <w:pPr>
        <w:pStyle w:val="null3"/>
        <w:ind w:firstLine="480"/>
      </w:pPr>
      <w:r>
        <w:rPr/>
        <w:t>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b/>
          <w:sz w:val="28"/>
        </w:rPr>
        <w:t>五、投标要求</w:t>
      </w:r>
    </w:p>
    <w:p>
      <w:pPr>
        <w:pStyle w:val="null3"/>
        <w:outlineLvl w:val="3"/>
      </w:pPr>
      <w:r>
        <w:rPr>
          <w:b/>
          <w:sz w:val="24"/>
        </w:rPr>
        <w:t>1.投标登记</w:t>
      </w:r>
    </w:p>
    <w:p>
      <w:pPr>
        <w:pStyle w:val="null3"/>
        <w:ind w:firstLine="480"/>
      </w:pPr>
      <w:r>
        <w:rPr/>
        <w:t>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b/>
          <w:sz w:val="24"/>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b/>
          <w:sz w:val="24"/>
        </w:rPr>
        <w:t>3.投标文件的提交</w:t>
      </w:r>
    </w:p>
    <w:p>
      <w:pPr>
        <w:pStyle w:val="null3"/>
        <w:ind w:firstLine="480"/>
      </w:pPr>
      <w:r>
        <w:rPr/>
        <w:t>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b/>
          <w:sz w:val="24"/>
        </w:rPr>
        <w:t>4.投标文件的修改、撤回与撤销</w:t>
      </w:r>
    </w:p>
    <w:p>
      <w:pPr>
        <w:pStyle w:val="null3"/>
        <w:ind w:firstLine="480"/>
      </w:pPr>
      <w:r>
        <w:rPr/>
        <w:t>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b/>
          <w:sz w:val="24"/>
        </w:rPr>
        <w:t>5.投标文件的解密</w:t>
      </w:r>
    </w:p>
    <w:p>
      <w:pPr>
        <w:pStyle w:val="null3"/>
        <w:ind w:firstLine="480"/>
      </w:pPr>
      <w:r>
        <w:rPr/>
        <w:t>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b/>
          <w:sz w:val="24"/>
        </w:rPr>
        <w:t>6.投标保证金</w:t>
      </w:r>
    </w:p>
    <w:p>
      <w:pPr>
        <w:pStyle w:val="null3"/>
        <w:ind w:firstLine="480"/>
      </w:pPr>
      <w:r>
        <w:rPr/>
        <w:t>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如采用转账、支票、本票、汇票形式提交的，投标保证金从投标人基本账户递交，由</w:t>
      </w:r>
      <w:r>
        <w:rPr/>
        <w:t>广东省广大工程顾问有限公司韶关分公司</w:t>
      </w:r>
      <w:r>
        <w:rPr/>
        <w:t>代收。具体操作要求详见</w:t>
      </w:r>
      <w:r>
        <w:rPr/>
        <w:t>广东省广大工程顾问有限公司韶关分公司</w:t>
      </w:r>
      <w:r>
        <w:rPr/>
        <w:t>有关指引，递交事宜请自行咨询</w:t>
      </w:r>
      <w:r>
        <w:rPr/>
        <w:t>广东省广大工程顾问有限公司韶关分公司</w:t>
      </w:r>
      <w:r>
        <w:rPr/>
        <w:t>；请各投标人在投标文件递交截止时间前按须知前附表规定的金额递交至</w:t>
      </w:r>
      <w:r>
        <w:rPr/>
        <w:t>广东省广大工程顾问有限公司韶关分公司</w:t>
      </w:r>
      <w:r>
        <w:rPr/>
        <w:t>，到账情况以开标时</w:t>
      </w:r>
      <w:r>
        <w:rPr/>
        <w:t>广东省广大工程顾问有限公司韶关分公司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投标人可通过"广东政府采购智慧云平台金融服务中心"(https://gdgpo.czt.gd.gov.cn/zcdservice/zcd/guangdong/)，申请办理电子保函，电子保函与纸质保函具有同样效力。</w:t>
      </w:r>
    </w:p>
    <w:p>
      <w:pPr>
        <w:pStyle w:val="null3"/>
        <w:ind w:firstLine="480"/>
      </w:pPr>
      <w:r>
        <w:rPr/>
        <w:t>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b/>
          <w:sz w:val="24"/>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b/>
          <w:sz w:val="24"/>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b/>
          <w:sz w:val="24"/>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b/>
          <w:sz w:val="28"/>
        </w:rPr>
        <w:t>六、开标、评标和定标</w:t>
      </w:r>
    </w:p>
    <w:p>
      <w:pPr>
        <w:pStyle w:val="null3"/>
        <w:outlineLvl w:val="3"/>
      </w:pPr>
      <w:r>
        <w:rPr>
          <w:b/>
          <w:sz w:val="24"/>
        </w:rPr>
        <w:t>1.开标</w:t>
      </w:r>
    </w:p>
    <w:p>
      <w:pPr>
        <w:pStyle w:val="null3"/>
        <w:ind w:firstLine="480"/>
      </w:pPr>
      <w:r>
        <w:rPr/>
        <w:t>1.1 开标程序</w:t>
      </w:r>
    </w:p>
    <w:p>
      <w:pPr>
        <w:pStyle w:val="null3"/>
        <w:ind w:firstLine="480"/>
      </w:pPr>
      <w:r>
        <w:rPr/>
        <w:t>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b/>
          <w:sz w:val="24"/>
        </w:rPr>
        <w:t>2.评审（详见第四章）</w:t>
      </w:r>
    </w:p>
    <w:p>
      <w:pPr>
        <w:pStyle w:val="null3"/>
        <w:outlineLvl w:val="3"/>
      </w:pPr>
      <w:r>
        <w:rPr>
          <w:b/>
          <w:sz w:val="24"/>
        </w:rPr>
        <w:t>3.定标</w:t>
      </w:r>
    </w:p>
    <w:p>
      <w:pPr>
        <w:pStyle w:val="null3"/>
        <w:ind w:firstLine="480"/>
      </w:pPr>
      <w:r>
        <w:rPr/>
        <w:t>3.1中标公告：</w:t>
      </w:r>
    </w:p>
    <w:p>
      <w:pPr>
        <w:pStyle w:val="null3"/>
        <w:ind w:firstLine="480"/>
      </w:pPr>
      <w:r>
        <w:rPr/>
        <w:t>中标供应商确定之日起2个工作日内，</w:t>
        <w:tab/>
        <w:tab/>
        <w:t xml:space="preserve"> 采购人或采购代理机构将在中国政府采购网(www.ccgp.gov.cn)、广东省政府采购网(https://gdgpo.czt.gd.gov.cn/)上以公告的形式发布中标结果，中标公告的公告期限为 1</w:t>
        <w:tab/>
        <w:tab/>
        <w:t xml:space="preserve">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项目废标后，采购人或采购代理机构将在中国政府采购网(www.ccgp.gov.cn)、广东省政府采购网(https://gdgpo.czt.gd.gov.cn/)、上发布终止公告，终止公告的公告期限为1个工作日。</w:t>
      </w:r>
    </w:p>
    <w:p>
      <w:pPr>
        <w:pStyle w:val="null3"/>
        <w:outlineLvl w:val="2"/>
      </w:pPr>
      <w:r>
        <w:rPr>
          <w:b/>
          <w:sz w:val="28"/>
        </w:rPr>
        <w:t>七、询问、质疑与投诉</w:t>
      </w:r>
    </w:p>
    <w:p>
      <w:pPr>
        <w:pStyle w:val="null3"/>
        <w:outlineLvl w:val="3"/>
      </w:pPr>
      <w:r>
        <w:rPr>
          <w:b/>
          <w:sz w:val="24"/>
        </w:rPr>
        <w:t>1.询问</w:t>
      </w:r>
    </w:p>
    <w:p>
      <w:pPr>
        <w:pStyle w:val="null3"/>
        <w:ind w:firstLine="480"/>
      </w:pPr>
      <w:r>
        <w:rPr/>
        <w:t>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b/>
          <w:sz w:val="24"/>
        </w:rPr>
        <w:t>2.质疑</w:t>
      </w:r>
    </w:p>
    <w:p>
      <w:pPr>
        <w:pStyle w:val="null3"/>
        <w:ind w:firstLine="480"/>
      </w:pPr>
      <w:r>
        <w:rPr/>
        <w:t>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林轩</w:t>
      </w:r>
    </w:p>
    <w:p>
      <w:pPr>
        <w:pStyle w:val="null3"/>
        <w:ind w:firstLine="480"/>
      </w:pPr>
      <w:r>
        <w:rPr/>
        <w:t>电话：</w:t>
      </w:r>
      <w:r>
        <w:rPr/>
        <w:t>0751-8272338</w:t>
      </w:r>
    </w:p>
    <w:p>
      <w:pPr>
        <w:pStyle w:val="null3"/>
        <w:ind w:firstLine="480"/>
      </w:pPr>
      <w:r>
        <w:rPr/>
        <w:t>传真：</w:t>
      </w:r>
      <w:r>
        <w:rPr/>
        <w:t>0751-8272338</w:t>
      </w:r>
    </w:p>
    <w:p>
      <w:pPr>
        <w:pStyle w:val="null3"/>
        <w:ind w:firstLine="480"/>
      </w:pPr>
      <w:r>
        <w:rPr/>
        <w:t>邮箱：</w:t>
      </w:r>
      <w:r>
        <w:rPr/>
        <w:t>gzgdsg@163.com</w:t>
      </w:r>
    </w:p>
    <w:p>
      <w:pPr>
        <w:pStyle w:val="null3"/>
        <w:ind w:firstLine="480"/>
      </w:pPr>
      <w:r>
        <w:rPr/>
        <w:t>地址：</w:t>
      </w:r>
      <w:r>
        <w:rPr/>
        <w:t>广东省韶关市武江区韶关市武江区建设路29号武江科创园青创中心二楼创业沙龙D203室</w:t>
      </w:r>
    </w:p>
    <w:p>
      <w:pPr>
        <w:pStyle w:val="null3"/>
        <w:ind w:firstLine="480"/>
      </w:pPr>
      <w:r>
        <w:rPr/>
        <w:t>邮编：</w:t>
      </w:r>
      <w:r>
        <w:rPr/>
        <w:t>512000</w:t>
      </w:r>
    </w:p>
    <w:p>
      <w:pPr>
        <w:pStyle w:val="null3"/>
        <w:outlineLvl w:val="3"/>
      </w:pPr>
      <w:r>
        <w:rPr>
          <w:b/>
          <w:sz w:val="24"/>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政府采购监督管理机构名称：韶关市财政局</w:t>
      </w:r>
    </w:p>
    <w:p>
      <w:pPr>
        <w:pStyle w:val="null3"/>
      </w:pPr>
      <w:r>
        <w:rPr/>
        <w:t>地  址：韶关市武江区惠民北路18号</w:t>
      </w:r>
    </w:p>
    <w:p>
      <w:pPr>
        <w:pStyle w:val="null3"/>
      </w:pPr>
      <w:r>
        <w:rPr/>
        <w:t>电  话：0751-8177227</w:t>
      </w:r>
    </w:p>
    <w:p>
      <w:pPr>
        <w:pStyle w:val="null3"/>
      </w:pPr>
      <w:r>
        <w:rPr/>
        <w:t>邮  编：512000</w:t>
      </w:r>
    </w:p>
    <w:p>
      <w:pPr>
        <w:pStyle w:val="null3"/>
      </w:pPr>
      <w:r>
        <w:rPr/>
        <w:t>传  真：</w:t>
      </w:r>
    </w:p>
    <w:p>
      <w:pPr>
        <w:pStyle w:val="null3"/>
        <w:outlineLvl w:val="2"/>
      </w:pPr>
      <w:r>
        <w:rPr>
          <w:b/>
          <w:sz w:val="28"/>
        </w:rPr>
        <w:t>八、合同签订和履行</w:t>
      </w:r>
    </w:p>
    <w:p>
      <w:pPr>
        <w:pStyle w:val="null3"/>
        <w:outlineLvl w:val="3"/>
      </w:pPr>
      <w:r>
        <w:rPr>
          <w:b/>
          <w:sz w:val="24"/>
        </w:rPr>
        <w:t>1.合同签订</w:t>
      </w:r>
    </w:p>
    <w:p>
      <w:pPr>
        <w:pStyle w:val="null3"/>
        <w:ind w:firstLine="480"/>
      </w:pPr>
      <w:r>
        <w:rPr/>
        <w:t>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1.3合同条款中应规定，乙方完全遵守《中华人民共和国劳动合同法》有关规定和《中华人民共和国妇女权益保障法》中关于“劳动和社会保障权益”的有关要求。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b/>
          <w:sz w:val="24"/>
        </w:rPr>
        <w:t>2.合同的履行</w:t>
      </w:r>
    </w:p>
    <w:p>
      <w:pPr>
        <w:pStyle w:val="null3"/>
        <w:ind w:firstLine="480"/>
      </w:pPr>
      <w:r>
        <w:rPr/>
        <w:t>2.1政府采购合同订立后，合同各方不得擅自变更、中止或者终止合同。政府采购合同需要变更的，采购人应将有关合同变更内容，以书面形式报政府采购监督管理机关备案；因特殊情况需要中止或终止合同的，采购人应将中止或终止合同的理由以及相应措施，以书面形式报政府采购监督管理机关备案。</w:t>
      </w:r>
    </w:p>
    <w:p>
      <w:pPr>
        <w:pStyle w:val="null3"/>
        <w:ind w:firstLine="480"/>
      </w:pPr>
      <w:r>
        <w:rPr/>
        <w:t>2.2政府采购合同履行中，采购人需追加与合同标的相同的货物、工程或者服务的，在不改变合同其他条款的前提下，可以与中标供应商签订补充合同，但所补充合同的采购金额不得超过原采购金额的10%。依法签订的补充合同，也应在补充合同签订之日起2个工作日内登录广东省政府采购网上传备案。</w:t>
      </w:r>
    </w:p>
    <w:p>
      <w:pPr>
        <w:pStyle w:val="null3"/>
        <w:ind w:firstLine="480"/>
      </w:pPr>
      <w:r>
        <w:rPr/>
        <w:t xml:space="preserve"> </w:t>
      </w:r>
    </w:p>
    <w:p>
      <w:pPr>
        <w:pStyle w:val="null3"/>
        <w:ind w:firstLine="480"/>
        <w:jc w:val="center"/>
        <w:outlineLvl w:val="1"/>
      </w:pPr>
      <w:r>
        <w:rPr>
          <w:b/>
          <w:sz w:val="36"/>
        </w:rPr>
        <w:t>第四章 评标</w:t>
      </w:r>
    </w:p>
    <w:p>
      <w:pPr>
        <w:pStyle w:val="null3"/>
        <w:outlineLvl w:val="2"/>
      </w:pPr>
      <w:r>
        <w:rPr>
          <w:b/>
          <w:sz w:val="28"/>
        </w:rPr>
        <w:t>一、评标要求</w:t>
      </w:r>
    </w:p>
    <w:p>
      <w:pPr>
        <w:pStyle w:val="null3"/>
        <w:outlineLvl w:val="3"/>
      </w:pPr>
      <w:r>
        <w:rPr>
          <w:b/>
          <w:sz w:val="24"/>
        </w:rPr>
        <w:t>1.评标方法</w:t>
      </w:r>
    </w:p>
    <w:p>
      <w:pPr>
        <w:pStyle w:val="null3"/>
      </w:pPr>
    </w:p>
    <w:p>
      <w:pPr>
        <w:pStyle w:val="null3"/>
      </w:pPr>
      <w:r>
        <w:rPr/>
        <w:t>采购包1(2024年韶关市日处理能力20吨及以上农村生活污水处理设施执法监测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b/>
          <w:sz w:val="24"/>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b/>
          <w:sz w:val="24"/>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广东省广大工程顾问有限公司韶关分公司</w:t>
      </w:r>
      <w:r>
        <w:rPr/>
        <w:t>统一对外发布。</w:t>
      </w:r>
    </w:p>
    <w:p>
      <w:pPr>
        <w:pStyle w:val="null3"/>
        <w:ind w:firstLine="480"/>
      </w:pPr>
      <w:r>
        <w:rPr/>
        <w:t>（2）对</w:t>
      </w:r>
      <w:r>
        <w:rPr/>
        <w:t>广东省广大工程顾问有限公司韶关分公司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b/>
          <w:sz w:val="24"/>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4.7投标人上传的电子投标文件使用该项目其他投标人的数字证书加密的或加盖该项目的其他投标人的电子印章的。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b/>
          <w:sz w:val="24"/>
        </w:rPr>
        <w:t>5.投标无效的情形</w:t>
      </w:r>
    </w:p>
    <w:p>
      <w:pPr>
        <w:pStyle w:val="null3"/>
        <w:ind w:firstLine="480"/>
      </w:pPr>
      <w:r>
        <w:rPr/>
        <w:t>详见资格性审查、符合性审查和招标文件其他投标无效条款。</w:t>
      </w:r>
    </w:p>
    <w:p>
      <w:pPr>
        <w:pStyle w:val="null3"/>
        <w:outlineLvl w:val="3"/>
      </w:pPr>
      <w:r>
        <w:rPr>
          <w:b/>
          <w:sz w:val="24"/>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b/>
          <w:sz w:val="24"/>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b/>
          <w:sz w:val="28"/>
        </w:rPr>
        <w:t>二.政府采购政策落实</w:t>
      </w:r>
    </w:p>
    <w:p>
      <w:pPr>
        <w:pStyle w:val="null3"/>
        <w:outlineLvl w:val="3"/>
      </w:pPr>
      <w:r>
        <w:rPr>
          <w:b/>
          <w:sz w:val="24"/>
        </w:rPr>
        <w:t>1.节能、环保要求</w:t>
      </w:r>
    </w:p>
    <w:p>
      <w:pPr>
        <w:pStyle w:val="null3"/>
        <w:ind w:firstLine="480"/>
      </w:pPr>
      <w:r>
        <w:rPr/>
        <w:t>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b/>
          <w:sz w:val="24"/>
        </w:rPr>
        <w:t>2.对小型、微型企业、监狱企业或残疾人福利性单位给予价格扣除</w:t>
      </w:r>
    </w:p>
    <w:p>
      <w:pPr>
        <w:pStyle w:val="null3"/>
        <w:ind w:firstLine="480"/>
      </w:pPr>
      <w:r>
        <w:rPr/>
        <w:t>依照《政府采购促进中小企业发展管理办法》、《支持监狱企业发展有关问题的通知》和《财政部 民政部</w:t>
        <w:tab/>
        <w:tab/>
        <w:t xml:space="preserve">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b/>
          <w:sz w:val="24"/>
        </w:rPr>
        <w:t>3.价格扣除相关要求</w:t>
      </w:r>
    </w:p>
    <w:p>
      <w:pPr>
        <w:pStyle w:val="null3"/>
      </w:pPr>
    </w:p>
    <w:p>
      <w:pPr>
        <w:pStyle w:val="null3"/>
      </w:pPr>
      <w:r>
        <w:rPr/>
        <w:t>采购包1（2024年韶关市日处理能力20吨及以上农村生活污水处理设施执法监测项目）：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8307"/>
            <w:gridSpan w:val="5"/>
          </w:tcPr>
          <w:p>
            <w:pPr>
              <w:pStyle w:val="null3"/>
              <w:jc w:val="left"/>
            </w:pPr>
            <w:r>
              <w:rPr/>
              <w:t>注：（1）上述评标价仅用于计算价格分，成交金额以实际投标价为准。</w:t>
              <w:tab/>
              <w:tab/>
              <w:tab/>
              <w:tab/>
              <w:tab/>
              <w:t xml:space="preserve">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b/>
          <w:sz w:val="28"/>
        </w:rPr>
        <w:t>三、评审程序</w:t>
      </w:r>
    </w:p>
    <w:p>
      <w:pPr>
        <w:pStyle w:val="null3"/>
        <w:outlineLvl w:val="3"/>
      </w:pPr>
      <w:r>
        <w:rPr>
          <w:b/>
          <w:sz w:val="24"/>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p>
    <w:p>
      <w:pPr>
        <w:pStyle w:val="null3"/>
      </w:pPr>
      <w:r>
        <w:rPr/>
        <w:t>采购包1（2024年韶关市日处理能力20吨及以上农村生活污水处理设施执法监测项目）：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7416"/>
            <w:gridSpan w:val="2"/>
          </w:tcPr>
          <w:p>
            <w:pPr>
              <w:pStyle w:val="null3"/>
            </w:pPr>
            <w:r>
              <w:rPr/>
              <w:t>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在中华人民共和国境内注册的法人或其他组织或自然人， 投标（响应）时提交有效的营业执照（或事业法人登记证或身份证等相关证明） 副本复印件。分支机构投标的，须提供总公司和分公司营业执照副本复印件，总公司出具给分支机构的授权书。</w:t>
            </w:r>
          </w:p>
        </w:tc>
      </w:tr>
      <w:tr>
        <w:tc>
          <w:tcPr>
            <w:tcW w:type="dxa" w:w="890"/>
          </w:tcPr>
          <w:p>
            <w:pPr>
              <w:pStyle w:val="null3"/>
            </w:pPr>
            <w:r>
              <w:rPr/>
              <w:t>2</w:t>
            </w:r>
          </w:p>
        </w:tc>
        <w:tc>
          <w:tcPr>
            <w:tcW w:type="dxa" w:w="3178"/>
          </w:tcPr>
          <w:p>
            <w:pPr>
              <w:pStyle w:val="null3"/>
            </w:pPr>
            <w:r>
              <w:rPr/>
              <w:t>有依法缴纳税收和社会保障资金的良好记录</w:t>
            </w:r>
          </w:p>
        </w:tc>
        <w:tc>
          <w:tcPr>
            <w:tcW w:type="dxa" w:w="4238"/>
          </w:tcPr>
          <w:p>
            <w:pPr>
              <w:pStyle w:val="null3"/>
            </w:pPr>
            <w:r>
              <w:rPr/>
              <w:t>提供《资格条件承诺函》</w:t>
            </w:r>
          </w:p>
        </w:tc>
      </w:tr>
      <w:tr>
        <w:tc>
          <w:tcPr>
            <w:tcW w:type="dxa" w:w="890"/>
          </w:tcPr>
          <w:p>
            <w:pPr>
              <w:pStyle w:val="null3"/>
            </w:pPr>
            <w:r>
              <w:rPr/>
              <w:t>3</w:t>
            </w:r>
          </w:p>
        </w:tc>
        <w:tc>
          <w:tcPr>
            <w:tcW w:type="dxa" w:w="3178"/>
          </w:tcPr>
          <w:p>
            <w:pPr>
              <w:pStyle w:val="null3"/>
            </w:pPr>
            <w:r>
              <w:rPr/>
              <w:t>具有良好的商业信誉和健全的财务会计制度</w:t>
            </w:r>
          </w:p>
        </w:tc>
        <w:tc>
          <w:tcPr>
            <w:tcW w:type="dxa" w:w="4238"/>
          </w:tcPr>
          <w:p>
            <w:pPr>
              <w:pStyle w:val="null3"/>
            </w:pPr>
            <w:r>
              <w:rPr/>
              <w:t>提供《资格条件承诺函》</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提供《资格条件承诺函》</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参照投标（报价）函相关承诺格式内容。 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案件当事人名单或政府采购严重违法失信行为”记录名单；不处于中国政府采购网(www.ccgp.gov.cn)“政府采购严重违法失信行为信息记录”中的禁止参加政府采购活动期间。（以资格审查人员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 管理关系的不同供应商，不得同时参加本采购项目（或采购包） 投标（响应）。 为本项目提供整体设计、 规范编制或者项目管理、 监理、 检测等服务的供应商， 不得再参与本项目投标（响应）。 投标（报价） 函相关承诺要求内容。</w:t>
            </w:r>
          </w:p>
        </w:tc>
      </w:tr>
      <w:tr>
        <w:tc>
          <w:tcPr>
            <w:tcW w:type="dxa" w:w="890"/>
          </w:tcPr>
          <w:p>
            <w:pPr>
              <w:pStyle w:val="null3"/>
            </w:pPr>
            <w:r>
              <w:rPr/>
              <w:t>8</w:t>
            </w:r>
          </w:p>
        </w:tc>
        <w:tc>
          <w:tcPr>
            <w:tcW w:type="dxa" w:w="3178"/>
          </w:tcPr>
          <w:p>
            <w:pPr>
              <w:pStyle w:val="null3"/>
            </w:pPr>
            <w:r>
              <w:rPr/>
              <w:t>资质要求</w:t>
            </w:r>
          </w:p>
        </w:tc>
        <w:tc>
          <w:tcPr>
            <w:tcW w:type="dxa" w:w="4238"/>
          </w:tcPr>
          <w:p>
            <w:pPr>
              <w:pStyle w:val="null3"/>
            </w:pPr>
            <w:r>
              <w:rPr/>
              <w:t>供应商须取得检验检测机构资质认定证书（CMA），并在有效期内开展环境监测，资质认定证书（CMA）项目和方法必须涵盖废水中化学需氧量（CODcr）、氨氮、水温、pH、五日生化需氧量（BOD5）、总氮、悬浮物、总磷、粪大肠菌群等9项。（提供资质认定证书及相关附表复印件并加盖公章）。</w:t>
            </w:r>
          </w:p>
        </w:tc>
      </w:tr>
      <w:tr>
        <w:tc>
          <w:tcPr>
            <w:tcW w:type="dxa" w:w="890"/>
          </w:tcPr>
          <w:p>
            <w:pPr>
              <w:pStyle w:val="null3"/>
            </w:pPr>
            <w:r>
              <w:rPr/>
              <w:t>9</w:t>
            </w:r>
          </w:p>
        </w:tc>
        <w:tc>
          <w:tcPr>
            <w:tcW w:type="dxa" w:w="3178"/>
          </w:tcPr>
          <w:p>
            <w:pPr>
              <w:pStyle w:val="null3"/>
            </w:pPr>
            <w:r>
              <w:rPr/>
              <w:t>本采购包专门面向中小企业采购</w:t>
            </w:r>
          </w:p>
        </w:tc>
        <w:tc>
          <w:tcPr>
            <w:tcW w:type="dxa" w:w="4238"/>
          </w:tcPr>
          <w:p>
            <w:pPr>
              <w:pStyle w:val="null3"/>
            </w:pPr>
            <w:r>
              <w:rPr/>
              <w:t>参与的供应商（联合体）服务全部由符合政策要求的中小企业承接</w:t>
            </w:r>
          </w:p>
        </w:tc>
      </w:tr>
    </w:tbl>
    <w:p>
      <w:pPr>
        <w:pStyle w:val="null3"/>
        <w:ind w:firstLine="480"/>
      </w:pPr>
      <w:r>
        <w:rPr/>
        <w:t>表二符合性审查表：</w:t>
      </w:r>
    </w:p>
    <w:p>
      <w:pPr>
        <w:pStyle w:val="null3"/>
      </w:pPr>
    </w:p>
    <w:p>
      <w:pPr>
        <w:pStyle w:val="null3"/>
      </w:pPr>
      <w:r>
        <w:rPr/>
        <w:t>采购包1（2024年韶关市日处理能力20吨及以上农村生活污水处理设施执法监测项目）：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序号</w:t>
            </w:r>
          </w:p>
        </w:tc>
        <w:tc>
          <w:tcPr>
            <w:tcW w:type="dxa" w:w="3178"/>
          </w:tcPr>
          <w:p>
            <w:pPr>
              <w:pStyle w:val="null3"/>
            </w:pPr>
            <w:r>
              <w:rPr/>
              <w:t>评审点要求概况</w:t>
            </w:r>
          </w:p>
        </w:tc>
        <w:tc>
          <w:tcPr>
            <w:tcW w:type="dxa" w:w="4238"/>
          </w:tcPr>
          <w:p>
            <w:pPr>
              <w:pStyle w:val="null3"/>
            </w:pPr>
            <w:r>
              <w:rPr/>
              <w:t>评审点具体描述</w:t>
            </w:r>
          </w:p>
        </w:tc>
      </w:tr>
      <w:tr>
        <w:tc>
          <w:tcPr>
            <w:tcW w:type="dxa" w:w="890"/>
          </w:tcPr>
          <w:p>
            <w:pPr>
              <w:pStyle w:val="null3"/>
            </w:pPr>
            <w:r>
              <w:rPr/>
              <w:t>1</w:t>
            </w:r>
          </w:p>
        </w:tc>
        <w:tc>
          <w:tcPr>
            <w:tcW w:type="dxa" w:w="3178"/>
          </w:tcPr>
          <w:p>
            <w:pPr>
              <w:pStyle w:val="null3"/>
            </w:pPr>
            <w:r>
              <w:rPr/>
              <w:t>投标函已提交并符合招标文件要求的，且投标有效期不少于招标文件中载明的投标有效期</w:t>
            </w:r>
          </w:p>
        </w:tc>
        <w:tc>
          <w:tcPr>
            <w:tcW w:type="dxa" w:w="4238"/>
          </w:tcPr>
          <w:p>
            <w:pPr>
              <w:pStyle w:val="null3"/>
            </w:pPr>
            <w:r>
              <w:rPr/>
              <w:t>投标函已提交并符合招标文件要求的，且投标有效期不少于招标文件中载明的投标有效期</w:t>
            </w:r>
          </w:p>
        </w:tc>
      </w:tr>
      <w:tr>
        <w:tc>
          <w:tcPr>
            <w:tcW w:type="dxa" w:w="890"/>
          </w:tcPr>
          <w:p>
            <w:pPr>
              <w:pStyle w:val="null3"/>
            </w:pPr>
            <w:r>
              <w:rPr/>
              <w:t>2</w:t>
            </w:r>
          </w:p>
        </w:tc>
        <w:tc>
          <w:tcPr>
            <w:tcW w:type="dxa" w:w="3178"/>
          </w:tcPr>
          <w:p>
            <w:pPr>
              <w:pStyle w:val="null3"/>
            </w:pPr>
            <w:r>
              <w:rPr/>
              <w:t>投标报价唯一，不高于采购人需求规定的最高限价，且投标报价未明显低于其他通过符合性审查投标人的报价</w:t>
            </w:r>
          </w:p>
        </w:tc>
        <w:tc>
          <w:tcPr>
            <w:tcW w:type="dxa" w:w="4238"/>
          </w:tcPr>
          <w:p>
            <w:pPr>
              <w:pStyle w:val="null3"/>
            </w:pPr>
            <w:r>
              <w:rPr/>
              <w:t>投标报价唯一，不高于采购人需求规定的最高限价，且投标报价未明显低于其他通过符合性审查投标人的报价</w:t>
            </w:r>
          </w:p>
        </w:tc>
      </w:tr>
      <w:tr>
        <w:tc>
          <w:tcPr>
            <w:tcW w:type="dxa" w:w="890"/>
          </w:tcPr>
          <w:p>
            <w:pPr>
              <w:pStyle w:val="null3"/>
            </w:pPr>
            <w:r>
              <w:rPr/>
              <w:t>3</w:t>
            </w:r>
          </w:p>
        </w:tc>
        <w:tc>
          <w:tcPr>
            <w:tcW w:type="dxa" w:w="3178"/>
          </w:tcPr>
          <w:p>
            <w:pPr>
              <w:pStyle w:val="null3"/>
            </w:pPr>
            <w:r>
              <w:rPr/>
              <w:t>已按招标文件要求提供法定代表人/负责人证明书（附法定代表人/负责人身份证复印件）及授权委托书（附被授权人身份证复印件）的</w:t>
            </w:r>
          </w:p>
        </w:tc>
        <w:tc>
          <w:tcPr>
            <w:tcW w:type="dxa" w:w="4238"/>
          </w:tcPr>
          <w:p>
            <w:pPr>
              <w:pStyle w:val="null3"/>
            </w:pPr>
            <w:r>
              <w:rPr/>
              <w:t>已按招标文件要求提供法定代表人/负责人证明书（附法定代表人/负责人身份证复印件）及授权委托书（附被授权人身份证复印件）的</w:t>
            </w:r>
          </w:p>
        </w:tc>
      </w:tr>
      <w:tr>
        <w:tc>
          <w:tcPr>
            <w:tcW w:type="dxa" w:w="890"/>
          </w:tcPr>
          <w:p>
            <w:pPr>
              <w:pStyle w:val="null3"/>
            </w:pPr>
            <w:r>
              <w:rPr/>
              <w:t>4</w:t>
            </w:r>
          </w:p>
        </w:tc>
        <w:tc>
          <w:tcPr>
            <w:tcW w:type="dxa" w:w="3178"/>
          </w:tcPr>
          <w:p>
            <w:pPr>
              <w:pStyle w:val="null3"/>
            </w:pPr>
            <w:r>
              <w:rPr/>
              <w:t>符合招标文件规定的签署、盖章要求</w:t>
            </w:r>
          </w:p>
        </w:tc>
        <w:tc>
          <w:tcPr>
            <w:tcW w:type="dxa" w:w="4238"/>
          </w:tcPr>
          <w:p>
            <w:pPr>
              <w:pStyle w:val="null3"/>
            </w:pPr>
            <w:r>
              <w:rPr/>
              <w:t>符合招标文件规定的签署、盖章要求</w:t>
            </w:r>
          </w:p>
        </w:tc>
      </w:tr>
      <w:tr>
        <w:tc>
          <w:tcPr>
            <w:tcW w:type="dxa" w:w="890"/>
          </w:tcPr>
          <w:p>
            <w:pPr>
              <w:pStyle w:val="null3"/>
            </w:pPr>
            <w:r>
              <w:rPr/>
              <w:t>5</w:t>
            </w:r>
          </w:p>
        </w:tc>
        <w:tc>
          <w:tcPr>
            <w:tcW w:type="dxa" w:w="3178"/>
          </w:tcPr>
          <w:p>
            <w:pPr>
              <w:pStyle w:val="null3"/>
            </w:pPr>
            <w:r>
              <w:rPr/>
              <w:t>投标文件完全满足招标文件的实质性条款（即标注★号条款）无负偏离的</w:t>
            </w:r>
          </w:p>
        </w:tc>
        <w:tc>
          <w:tcPr>
            <w:tcW w:type="dxa" w:w="4238"/>
          </w:tcPr>
          <w:p>
            <w:pPr>
              <w:pStyle w:val="null3"/>
            </w:pPr>
            <w:r>
              <w:rPr/>
              <w:t>投标文件完全满足招标文件的实质性条款（即标注★号条款）无负偏离的</w:t>
            </w:r>
          </w:p>
        </w:tc>
      </w:tr>
      <w:tr>
        <w:tc>
          <w:tcPr>
            <w:tcW w:type="dxa" w:w="890"/>
          </w:tcPr>
          <w:p>
            <w:pPr>
              <w:pStyle w:val="null3"/>
            </w:pPr>
            <w:r>
              <w:rPr/>
              <w:t>6</w:t>
            </w:r>
          </w:p>
        </w:tc>
        <w:tc>
          <w:tcPr>
            <w:tcW w:type="dxa" w:w="3178"/>
          </w:tcPr>
          <w:p>
            <w:pPr>
              <w:pStyle w:val="null3"/>
            </w:pPr>
            <w:r>
              <w:rPr/>
              <w:t>投标文件没有招标文件中规定的其它无效投标条款的</w:t>
            </w:r>
          </w:p>
        </w:tc>
        <w:tc>
          <w:tcPr>
            <w:tcW w:type="dxa" w:w="4238"/>
          </w:tcPr>
          <w:p>
            <w:pPr>
              <w:pStyle w:val="null3"/>
            </w:pPr>
            <w:r>
              <w:rPr/>
              <w:t>投标文件没有招标文件中规定的其它无效投标条款的</w:t>
            </w:r>
          </w:p>
        </w:tc>
      </w:tr>
      <w:tr>
        <w:tc>
          <w:tcPr>
            <w:tcW w:type="dxa" w:w="890"/>
          </w:tcPr>
          <w:p>
            <w:pPr>
              <w:pStyle w:val="null3"/>
            </w:pPr>
            <w:r>
              <w:rPr/>
              <w:t>7</w:t>
            </w:r>
          </w:p>
        </w:tc>
        <w:tc>
          <w:tcPr>
            <w:tcW w:type="dxa" w:w="3178"/>
          </w:tcPr>
          <w:p>
            <w:pPr>
              <w:pStyle w:val="null3"/>
            </w:pPr>
            <w:r>
              <w:rPr/>
              <w:t>按有关法律、法规、规章不属于投标无效的</w:t>
            </w:r>
          </w:p>
        </w:tc>
        <w:tc>
          <w:tcPr>
            <w:tcW w:type="dxa" w:w="4238"/>
          </w:tcPr>
          <w:p>
            <w:pPr>
              <w:pStyle w:val="null3"/>
            </w:pPr>
            <w:r>
              <w:rPr/>
              <w:t>按有关法律、法规、规章不属于投标无效的</w:t>
            </w:r>
          </w:p>
        </w:tc>
      </w:tr>
    </w:tbl>
    <w:p>
      <w:pPr>
        <w:pStyle w:val="null3"/>
        <w:outlineLvl w:val="3"/>
      </w:pPr>
      <w:r>
        <w:rPr>
          <w:b/>
          <w:sz w:val="24"/>
        </w:rPr>
        <w:t>2.投标文件澄清</w:t>
      </w:r>
    </w:p>
    <w:p>
      <w:pPr>
        <w:pStyle w:val="null3"/>
        <w:ind w:firstLine="480"/>
      </w:pPr>
      <w:r>
        <w:rPr/>
        <w:t>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b/>
          <w:sz w:val="24"/>
        </w:rPr>
        <w:t>3.详细评审</w:t>
      </w:r>
    </w:p>
    <w:p>
      <w:pPr>
        <w:pStyle w:val="null3"/>
        <w:ind w:firstLine="480"/>
      </w:pPr>
    </w:p>
    <w:p>
      <w:pPr>
        <w:pStyle w:val="null3"/>
      </w:pPr>
      <w:r>
        <w:rPr/>
        <w:t>采购包1(2024年韶关市日处理能力20吨及以上农村生活污水处理设施执法监测项目):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商务部分50.0分</w:t>
            </w:r>
          </w:p>
          <w:p>
            <w:pPr>
              <w:pStyle w:val="null3"/>
            </w:pPr>
            <w:r>
              <w:rPr/>
              <w:t>技术部分40.0分</w:t>
            </w:r>
          </w:p>
          <w:p>
            <w:pPr>
              <w:pStyle w:val="null3"/>
            </w:pPr>
            <w:r>
              <w:rPr/>
              <w:t>报价得分10.0分</w:t>
            </w:r>
          </w:p>
        </w:tc>
      </w:tr>
      <w:tr>
        <w:tc>
          <w:tcPr>
            <w:tcW w:type="dxa" w:w="922"/>
            <w:gridSpan w:val="2"/>
            <w:vMerge w:val="restart"/>
          </w:tcPr>
          <w:p>
            <w:pPr>
              <w:pStyle w:val="null3"/>
              <w:jc w:val="center"/>
            </w:pPr>
            <w:r>
              <w:rPr/>
              <w:t>技术部分</w:t>
            </w:r>
          </w:p>
        </w:tc>
        <w:tc>
          <w:tcPr>
            <w:tcW w:type="dxa" w:w="2307"/>
          </w:tcPr>
          <w:p>
            <w:pPr>
              <w:pStyle w:val="null3"/>
              <w:jc w:val="left"/>
            </w:pPr>
            <w:r>
              <w:rPr/>
              <w:t>总体服务方案 (15.0分)</w:t>
            </w:r>
          </w:p>
        </w:tc>
        <w:tc>
          <w:tcPr>
            <w:tcW w:type="dxa" w:w="5076"/>
          </w:tcPr>
          <w:p>
            <w:pPr>
              <w:pStyle w:val="null3"/>
              <w:jc w:val="left"/>
            </w:pPr>
            <w:r>
              <w:rPr/>
              <w:t>根据投标人对本项目提供的服务方案内容（包括服务保障措施，人员组织架构、核实设施点位信息，现场有哪些容易产生差异的因素，现场采样难点分析和解决方案等）进行综合评价： 1、服务方案完善，保障措施周全，对农村污水治理设施点位区域、流域环境有深入的了解、对本项目的工作重点和难点的分析情况准确全面、检测方案切合当地实际、具有针对性、合理性、可行性、科学性，有全面的服务计划和实施方案得15分；  2、服务方案较完善，保障措施较周全，对农村污水治理设施点位区域、流域环境有较深入的了解、对本项目的工作重点和难点的分析情况较准确全面、监测方案较切合当地实际、较合理可行，有比较全面的服务计划和实施方案得12分；  3、服务方案具有一定可行性、对农村污水治理设施点位区域、流域环境有一定了解、对本项目的工作重点和难点的分析情况基本准确、监测方案具有一定针对性、合理性、可行性、科学性，服务计划和实施方案基本可行得9分；  4、服务方案基本可行、对农村污水治理设施点位区域、流域环境有了解但不够深入、对本项目的工作重点和难点的分析情况基本准确、监测方案针对性、合理性、可行性、科学性不强，服务计划和实施方案不全面得5分。  5、不提供的，不得分。</w:t>
            </w:r>
          </w:p>
        </w:tc>
      </w:tr>
      <w:tr>
        <w:tc>
          <w:tcPr>
            <w:tcW w:type="dxa" w:w="922"/>
            <w:gridSpan w:val="2"/>
            <w:vMerge/>
          </w:tcPr>
          <w:p/>
        </w:tc>
        <w:tc>
          <w:tcPr>
            <w:tcW w:type="dxa" w:w="2307"/>
          </w:tcPr>
          <w:p>
            <w:pPr>
              <w:pStyle w:val="null3"/>
              <w:jc w:val="left"/>
            </w:pPr>
            <w:r>
              <w:rPr/>
              <w:t>质量保证和质量控制措施 (10.0分)</w:t>
            </w:r>
          </w:p>
        </w:tc>
        <w:tc>
          <w:tcPr>
            <w:tcW w:type="dxa" w:w="5076"/>
          </w:tcPr>
          <w:p>
            <w:pPr>
              <w:pStyle w:val="null3"/>
              <w:jc w:val="left"/>
            </w:pPr>
            <w:r>
              <w:rPr/>
              <w:t>根据投标人提供的针对本项目制定的质量保证和质量控制措施方案，包括现场采样空白样品、平行样品、样品运输和保存条件，分析及时性，空白试验、平行样分析、质量记录等进行综合评价： 1、质量保证和质量控制措施完善可行，得10分；  2、质量保证和质量控制措施较完善可行，得8分； 3、质量保证和质量控制措施完善一般，得6分； 4、未提供的，不得分。</w:t>
            </w:r>
          </w:p>
        </w:tc>
      </w:tr>
      <w:tr>
        <w:tc>
          <w:tcPr>
            <w:tcW w:type="dxa" w:w="922"/>
            <w:gridSpan w:val="2"/>
            <w:vMerge/>
          </w:tcPr>
          <w:p/>
        </w:tc>
        <w:tc>
          <w:tcPr>
            <w:tcW w:type="dxa" w:w="2307"/>
          </w:tcPr>
          <w:p>
            <w:pPr>
              <w:pStyle w:val="null3"/>
              <w:jc w:val="left"/>
            </w:pPr>
            <w:r>
              <w:rPr/>
              <w:t>服务响应能力 (10.0分)</w:t>
            </w:r>
          </w:p>
        </w:tc>
        <w:tc>
          <w:tcPr>
            <w:tcW w:type="dxa" w:w="5076"/>
          </w:tcPr>
          <w:p>
            <w:pPr>
              <w:pStyle w:val="null3"/>
              <w:jc w:val="left"/>
            </w:pPr>
            <w:r>
              <w:rPr/>
              <w:t>1、供应商承诺在采购人提出服务要求2小时内（含）响应并派服务人员赶到现场提供服务的，得10分；  2、供应商承诺在采购人提出服务要求后3小时（含）响应并派服务人员赶到现场提供服务的，得7分；  3、供应商承诺在采购人提出服务要求后4小时（含）响应并派服务人员赶到现场提供服务的，得5分。  4、无或其它不得分。  注：同时提供：（1）相关承诺函（格式自拟）加盖公章；（2）到达现场服务所需时间合理性的说明并加盖供应商公章。不能合理说明到达现场服务所需时间的不得分。</w:t>
            </w:r>
          </w:p>
        </w:tc>
      </w:tr>
      <w:tr>
        <w:tc>
          <w:tcPr>
            <w:tcW w:type="dxa" w:w="922"/>
            <w:gridSpan w:val="2"/>
            <w:vMerge/>
          </w:tcPr>
          <w:p/>
        </w:tc>
        <w:tc>
          <w:tcPr>
            <w:tcW w:type="dxa" w:w="2307"/>
          </w:tcPr>
          <w:p>
            <w:pPr>
              <w:pStyle w:val="null3"/>
              <w:jc w:val="left"/>
            </w:pPr>
            <w:r>
              <w:rPr/>
              <w:t>环保要求 (5.0分)</w:t>
            </w:r>
          </w:p>
        </w:tc>
        <w:tc>
          <w:tcPr>
            <w:tcW w:type="dxa" w:w="5076"/>
          </w:tcPr>
          <w:p>
            <w:pPr>
              <w:pStyle w:val="null3"/>
              <w:jc w:val="left"/>
            </w:pPr>
            <w:r>
              <w:rPr/>
              <w:t>投标人实验室按规定取得环评批复并完成环保验收的得5分。 注：须提供环评批复和环保验收专家意见复印件并加盖公章，以及在“全国建设项目竣工环境保护验收信息系统”上完成备案的截图；如投标人实验室无需办理环评，须提供实验室所在地生态环境部门出具的证明材料的复印件并加盖公章。不提供或相关材料缺项不得分。</w:t>
            </w:r>
          </w:p>
        </w:tc>
      </w:tr>
      <w:tr>
        <w:tc>
          <w:tcPr>
            <w:tcW w:type="dxa" w:w="922"/>
            <w:gridSpan w:val="2"/>
            <w:vMerge w:val="restart"/>
          </w:tcPr>
          <w:p>
            <w:pPr>
              <w:pStyle w:val="null3"/>
              <w:jc w:val="center"/>
            </w:pPr>
            <w:r>
              <w:rPr/>
              <w:t>商务部分</w:t>
            </w:r>
          </w:p>
        </w:tc>
        <w:tc>
          <w:tcPr>
            <w:tcW w:type="dxa" w:w="2307"/>
          </w:tcPr>
          <w:p>
            <w:pPr>
              <w:pStyle w:val="null3"/>
              <w:jc w:val="left"/>
            </w:pPr>
            <w:r>
              <w:rPr/>
              <w:t>同类业绩 (8.0分)</w:t>
            </w:r>
          </w:p>
        </w:tc>
        <w:tc>
          <w:tcPr>
            <w:tcW w:type="dxa" w:w="5076"/>
          </w:tcPr>
          <w:p>
            <w:pPr>
              <w:pStyle w:val="null3"/>
              <w:jc w:val="left"/>
            </w:pPr>
            <w:r>
              <w:rPr/>
              <w:t>2021年1月1日至今（以合同签订时间为准）投标人承接过政府部门委托的水环境监测类服务项目，每提供一个项目业绩得2分，最高得8分。 注：须提供合同复印件并加盖公章。</w:t>
            </w:r>
          </w:p>
        </w:tc>
      </w:tr>
      <w:tr>
        <w:tc>
          <w:tcPr>
            <w:tcW w:type="dxa" w:w="922"/>
            <w:gridSpan w:val="2"/>
            <w:vMerge/>
          </w:tcPr>
          <w:p/>
        </w:tc>
        <w:tc>
          <w:tcPr>
            <w:tcW w:type="dxa" w:w="2307"/>
          </w:tcPr>
          <w:p>
            <w:pPr>
              <w:pStyle w:val="null3"/>
              <w:jc w:val="left"/>
            </w:pPr>
            <w:r>
              <w:rPr/>
              <w:t>技术人员 (14.0分)</w:t>
            </w:r>
          </w:p>
        </w:tc>
        <w:tc>
          <w:tcPr>
            <w:tcW w:type="dxa" w:w="5076"/>
          </w:tcPr>
          <w:p>
            <w:pPr>
              <w:pStyle w:val="null3"/>
              <w:jc w:val="left"/>
            </w:pPr>
            <w:r>
              <w:rPr/>
              <w:t>1.投入本项目技术人员具备环保相关专业中级或以上技术职称或同等能力（环境类硕士毕业3年，本科毕业5年，专科毕业8年且一直从事环境监测工作），每人得2分，最高得4分。 2.投入本项目采样、检测人员（技术人员除外）具有环保部门或具有资质的第三方培训考核机构颁发的上岗证（培训合格证）人员，每提供1人得1分，本项最高得10分。 注：上述投入人员须列表统计，并提供完整的监测人员上岗证、职称证书、学历证书、工作经历证明、社会保障部门出具的开标前三个月任意一个月缴纳社保的有效证明文件复印件并加盖公章；退休返聘人员须提供返聘（聘用）合同、职称证书和最近半年以来在本单位工资发放表和工资流水等有效凭证的复印件并加盖公章。不提供或相关材料缺项不得分。</w:t>
            </w:r>
          </w:p>
        </w:tc>
      </w:tr>
      <w:tr>
        <w:tc>
          <w:tcPr>
            <w:tcW w:type="dxa" w:w="922"/>
            <w:gridSpan w:val="2"/>
            <w:vMerge/>
          </w:tcPr>
          <w:p/>
        </w:tc>
        <w:tc>
          <w:tcPr>
            <w:tcW w:type="dxa" w:w="2307"/>
          </w:tcPr>
          <w:p>
            <w:pPr>
              <w:pStyle w:val="null3"/>
              <w:jc w:val="left"/>
            </w:pPr>
            <w:r>
              <w:rPr/>
              <w:t>设备配置 (8.0分)</w:t>
            </w:r>
          </w:p>
        </w:tc>
        <w:tc>
          <w:tcPr>
            <w:tcW w:type="dxa" w:w="5076"/>
          </w:tcPr>
          <w:p>
            <w:pPr>
              <w:pStyle w:val="null3"/>
              <w:jc w:val="left"/>
            </w:pPr>
            <w:r>
              <w:rPr/>
              <w:t>1、COD消解装置：配备2套的得1分，配备3套的得2分；2、生化培养箱：配备2套的得1分，配备3套的得2分；3、便携式水质多参数检测设备：配备2套的得2分，配备3套的得4分。 注：（1）只配备1套COD消解装置、生化培养箱和便携式水质多参数检测设备的，不得分；（2）须提供设备清单、照片及购买发票复印件并加盖公章，不提供或相关材料缺项不得分。</w:t>
            </w:r>
          </w:p>
        </w:tc>
      </w:tr>
      <w:tr>
        <w:tc>
          <w:tcPr>
            <w:tcW w:type="dxa" w:w="922"/>
            <w:gridSpan w:val="2"/>
            <w:vMerge/>
          </w:tcPr>
          <w:p/>
        </w:tc>
        <w:tc>
          <w:tcPr>
            <w:tcW w:type="dxa" w:w="2307"/>
          </w:tcPr>
          <w:p>
            <w:pPr>
              <w:pStyle w:val="null3"/>
              <w:jc w:val="left"/>
            </w:pPr>
            <w:r>
              <w:rPr/>
              <w:t>实验室实力 (10.0分)</w:t>
            </w:r>
          </w:p>
        </w:tc>
        <w:tc>
          <w:tcPr>
            <w:tcW w:type="dxa" w:w="5076"/>
          </w:tcPr>
          <w:p>
            <w:pPr>
              <w:pStyle w:val="null3"/>
              <w:jc w:val="left"/>
            </w:pPr>
            <w:r>
              <w:rPr/>
              <w:t>提供2021年1月以来参加过具备资质机构组织的相关环境水质监测项目的能力验证相关资料，每提供一项结论为合格或满意或同类评价者的，得1分，本项最高得10分。  注：需提供相关证书等证明材料复印件并加盖公章，不提供不得分。</w:t>
            </w:r>
          </w:p>
        </w:tc>
      </w:tr>
      <w:tr>
        <w:tc>
          <w:tcPr>
            <w:tcW w:type="dxa" w:w="922"/>
            <w:gridSpan w:val="2"/>
            <w:vMerge/>
          </w:tcPr>
          <w:p/>
        </w:tc>
        <w:tc>
          <w:tcPr>
            <w:tcW w:type="dxa" w:w="2307"/>
          </w:tcPr>
          <w:p>
            <w:pPr>
              <w:pStyle w:val="null3"/>
              <w:jc w:val="left"/>
            </w:pPr>
            <w:r>
              <w:rPr/>
              <w:t>采样响应 (10.0分)</w:t>
            </w:r>
          </w:p>
        </w:tc>
        <w:tc>
          <w:tcPr>
            <w:tcW w:type="dxa" w:w="5076"/>
          </w:tcPr>
          <w:p>
            <w:pPr>
              <w:pStyle w:val="null3"/>
              <w:jc w:val="left"/>
            </w:pPr>
            <w:r>
              <w:rPr/>
              <w:t>样品保存与运输措施、车辆配备、后勤保障等： 1.分组4组以上，有后备人员和车辆，得10分； 2.分组3组，有后备人员和车辆，得8分；  3.分组3组，无后备人员和车辆，得6分； 4.分组2组，有后备人员和车辆，得4分；  5.分组2组，无后备人员和车辆，得2分； 6.分组1组不得分。 注：每组的人员具备相应项目上岗证，车辆为专用车辆（自有或租赁），均为独立唯一，不可重复统计，提供上岗证和车辆行驶证（如车辆为租赁的则需提供租赁合同）复印件，并加盖投标人公章。不提供或相关材料缺项不得分。</w:t>
            </w:r>
          </w:p>
        </w:tc>
      </w:tr>
      <w:tr>
        <w:tc>
          <w:tcPr>
            <w:tcW w:type="dxa" w:w="922"/>
            <w:gridSpan w:val="2"/>
          </w:tcPr>
          <w:p>
            <w:pPr>
              <w:pStyle w:val="null3"/>
              <w:jc w:val="center"/>
            </w:pPr>
            <w:r>
              <w:rPr/>
              <w:t>投标报价</w:t>
            </w:r>
          </w:p>
        </w:tc>
        <w:tc>
          <w:tcPr>
            <w:tcW w:type="dxa" w:w="2307"/>
          </w:tcPr>
          <w:p>
            <w:pPr>
              <w:pStyle w:val="null3"/>
              <w:jc w:val="left"/>
            </w:pPr>
            <w:r>
              <w:rPr/>
              <w:t>投标报价得分 (10.0分)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b/>
          <w:sz w:val="24"/>
        </w:rPr>
        <w:t>4.汇总、排序</w:t>
      </w:r>
    </w:p>
    <w:p>
      <w:pPr>
        <w:pStyle w:val="null3"/>
      </w:pPr>
    </w:p>
    <w:p>
      <w:pPr>
        <w:pStyle w:val="null3"/>
      </w:pPr>
      <w:r>
        <w:rPr/>
        <w:t>采购包1：</w:t>
      </w:r>
    </w:p>
    <w:p>
      <w:pPr>
        <w:pStyle w:val="null3"/>
      </w:pP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b/>
          <w:sz w:val="24"/>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b/>
          <w:sz w:val="24"/>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ind w:firstLine="480"/>
      </w:pPr>
      <w:r>
        <w:rPr/>
        <w:t xml:space="preserve"> </w:t>
      </w:r>
    </w:p>
    <w:p>
      <w:pPr>
        <w:pStyle w:val="null3"/>
        <w:ind w:firstLine="480"/>
        <w:jc w:val="center"/>
        <w:outlineLvl w:val="1"/>
      </w:pPr>
      <w:r>
        <w:rPr>
          <w:b/>
          <w:sz w:val="36"/>
        </w:rPr>
        <w:t>第五章 合同文本</w:t>
      </w:r>
    </w:p>
    <w:p>
      <w:pPr>
        <w:pStyle w:val="null3"/>
      </w:pPr>
    </w:p>
    <w:p>
      <w:pPr>
        <w:pStyle w:val="null3"/>
      </w:pP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 xml:space="preserve"> </w:t>
      </w:r>
    </w:p>
    <w:p>
      <w:pPr>
        <w:pStyle w:val="null3"/>
        <w:shd w:fill="FFFFFF"/>
        <w:spacing w:before="0" w:after="0"/>
        <w:ind w:left="0" w:right="0" w:firstLine="480"/>
        <w:jc w:val="center"/>
      </w:pPr>
      <w:r>
        <w:rPr>
          <w:rFonts w:ascii="宋体" w:hAnsi="宋体" w:cs="宋体" w:eastAsia="宋体"/>
          <w:b/>
          <w:color w:val="222222"/>
          <w:sz w:val="48"/>
        </w:rPr>
        <w:t>广东省政府采购</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b/>
          <w:color w:val="222222"/>
          <w:sz w:val="48"/>
        </w:rPr>
        <w:t>合　同　书</w:t>
      </w:r>
    </w:p>
    <w:p>
      <w:pPr>
        <w:pStyle w:val="null3"/>
        <w:shd w:fill="FFFFFF"/>
        <w:spacing w:before="0" w:after="0"/>
        <w:ind w:left="0" w:right="0" w:firstLine="480"/>
        <w:jc w:val="center"/>
      </w:pPr>
      <w:r>
        <w:br/>
      </w:r>
      <w:r>
        <w:br/>
      </w:r>
      <w:r>
        <w:br/>
      </w:r>
      <w:r>
        <w:br/>
      </w:r>
      <w:r>
        <w:br/>
      </w:r>
      <w:r>
        <w:br/>
      </w:r>
      <w:r>
        <w:br/>
      </w:r>
      <w:r>
        <w:br/>
      </w: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采购计划编号：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项目编号：</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center"/>
      </w:pPr>
      <w:r>
        <w:rPr>
          <w:rFonts w:ascii="宋体" w:hAnsi="宋体" w:cs="宋体" w:eastAsia="宋体"/>
          <w:color w:val="222222"/>
          <w:sz w:val="28"/>
        </w:rPr>
        <w:t>项目名称：</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r>
        <w:rPr>
          <w:rFonts w:ascii="helvetica" w:hAnsi="helvetica" w:cs="helvetica" w:eastAsia="helvetica"/>
          <w:color w:val="222222"/>
          <w:sz w:val="27"/>
          <w:u w:val="single"/>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pPr>
      <w:r>
        <w:rPr>
          <w:rFonts w:ascii="helvetica" w:hAnsi="helvetica" w:cs="helvetica" w:eastAsia="helvetica"/>
          <w:color w:val="222222"/>
          <w:sz w:val="27"/>
        </w:rPr>
        <w:t xml:space="preserve"> </w:t>
      </w:r>
    </w:p>
    <w:p>
      <w:pPr>
        <w:pStyle w:val="null3"/>
        <w:shd w:fill="FFFFFF"/>
        <w:spacing w:before="0" w:after="0"/>
        <w:ind w:left="0" w:right="0" w:firstLine="480"/>
        <w:jc w:val="both"/>
      </w:pPr>
      <w:r>
        <w:br/>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color w:val="222222"/>
          <w:sz w:val="27"/>
        </w:rPr>
        <w:t xml:space="preserve"> </w:t>
      </w:r>
      <w:r>
        <w:rPr>
          <w:rFonts w:ascii="宋体" w:hAnsi="宋体" w:cs="宋体" w:eastAsia="宋体"/>
          <w:color w:val="222222"/>
          <w:sz w:val="27"/>
        </w:rPr>
        <w:t>：</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b/>
          <w:color w:val="222222"/>
          <w:sz w:val="27"/>
        </w:rPr>
        <w:t>乙方：</w:t>
      </w:r>
      <w:r>
        <w:rPr>
          <w:rFonts w:ascii="宋体" w:hAnsi="宋体" w:cs="宋体" w:eastAsia="宋体"/>
          <w:b/>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电话：</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传真：</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color w:val="222222"/>
          <w:sz w:val="27"/>
        </w:rPr>
        <w:t>地址：</w:t>
      </w:r>
      <w:r>
        <w:rPr>
          <w:rFonts w:ascii="宋体" w:hAnsi="宋体" w:cs="宋体" w:eastAsia="宋体"/>
          <w:color w:val="222222"/>
          <w:sz w:val="27"/>
        </w:rPr>
        <w:t xml:space="preserve"> </w:t>
      </w:r>
      <w:r>
        <w:rPr>
          <w:rFonts w:ascii="宋体" w:hAnsi="宋体" w:cs="宋体" w:eastAsia="宋体"/>
          <w:b/>
          <w:color w:val="222222"/>
          <w:sz w:val="27"/>
          <w:u w:val="single"/>
        </w:rPr>
        <w:t>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r>
        <w:rPr>
          <w:rFonts w:ascii="宋体" w:hAnsi="宋体" w:cs="宋体" w:eastAsia="宋体"/>
          <w:b/>
          <w:color w:val="222222"/>
          <w:sz w:val="27"/>
          <w:u w:val="single"/>
        </w:rPr>
        <w:t xml:space="preserve"> </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color w:val="222222"/>
          <w:sz w:val="27"/>
        </w:rPr>
        <w:t xml:space="preserve"> </w:t>
      </w:r>
      <w:r>
        <w:rPr>
          <w:rFonts w:ascii="宋体" w:hAnsi="宋体" w:cs="宋体" w:eastAsia="宋体"/>
          <w:color w:val="222222"/>
          <w:sz w:val="27"/>
        </w:rPr>
        <w:t xml:space="preserve"> </w:t>
      </w:r>
      <w:r>
        <w:rPr>
          <w:rFonts w:ascii="宋体" w:hAnsi="宋体" w:cs="宋体" w:eastAsia="宋体"/>
          <w:color w:val="222222"/>
          <w:sz w:val="27"/>
        </w:rPr>
        <w:t>根据</w:t>
      </w:r>
      <w:r>
        <w:rPr>
          <w:rFonts w:ascii="宋体" w:hAnsi="宋体" w:cs="宋体" w:eastAsia="宋体"/>
          <w:color w:val="222222"/>
          <w:sz w:val="27"/>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项目</w:t>
      </w:r>
      <w:r>
        <w:rPr>
          <w:rFonts w:ascii="宋体" w:hAnsi="宋体" w:cs="宋体" w:eastAsia="宋体"/>
          <w:color w:val="222222"/>
          <w:sz w:val="27"/>
          <w:u w:val="single"/>
        </w:rPr>
        <w:t xml:space="preserve"> </w:t>
      </w:r>
      <w:r>
        <w:rPr>
          <w:rFonts w:ascii="宋体" w:hAnsi="宋体" w:cs="宋体" w:eastAsia="宋体"/>
          <w:color w:val="222222"/>
          <w:sz w:val="27"/>
        </w:rPr>
        <w:t>的采购结果，按照《中华人民共和国政府采购法》，《</w:t>
      </w:r>
      <w:r>
        <w:rPr>
          <w:rFonts w:ascii="宋体" w:hAnsi="宋体" w:cs="宋体" w:eastAsia="宋体"/>
          <w:color w:val="222222"/>
          <w:sz w:val="27"/>
        </w:rPr>
        <w:t>中华人民共和国民法典(合同编)</w:t>
      </w:r>
      <w:r>
        <w:rPr>
          <w:rFonts w:ascii="宋体" w:hAnsi="宋体" w:cs="宋体" w:eastAsia="宋体"/>
          <w:color w:val="222222"/>
          <w:sz w:val="27"/>
        </w:rPr>
        <w:t>》的规定，经双方协商，本着平等互利和诚实信用的原则，一致同意遵守本合同如下。</w:t>
      </w:r>
    </w:p>
    <w:p>
      <w:pPr>
        <w:pStyle w:val="null3"/>
        <w:shd w:fill="FFFFFF"/>
        <w:spacing w:before="0" w:after="0"/>
        <w:ind w:left="0" w:right="0" w:firstLine="480"/>
        <w:jc w:val="both"/>
      </w:pPr>
      <w:r>
        <w:rPr>
          <w:rFonts w:ascii="宋体" w:hAnsi="宋体" w:cs="宋体" w:eastAsia="宋体"/>
          <w:b/>
          <w:color w:val="222222"/>
          <w:sz w:val="27"/>
        </w:rPr>
        <w:t>一、合同金额</w:t>
      </w:r>
    </w:p>
    <w:p>
      <w:pPr>
        <w:pStyle w:val="null3"/>
        <w:shd w:fill="FFFFFF"/>
        <w:spacing w:before="0" w:after="0"/>
        <w:ind w:left="0" w:right="0" w:firstLine="480"/>
        <w:jc w:val="both"/>
      </w:pPr>
      <w:r>
        <w:rPr>
          <w:rFonts w:ascii="宋体" w:hAnsi="宋体" w:cs="宋体" w:eastAsia="宋体"/>
          <w:color w:val="222222"/>
          <w:sz w:val="27"/>
        </w:rPr>
        <w:t>　　合同金额为（大写）：_____________元（￥_________元）人民币。</w:t>
      </w:r>
    </w:p>
    <w:p>
      <w:pPr>
        <w:pStyle w:val="null3"/>
        <w:shd w:fill="FFFFFF"/>
        <w:spacing w:before="0" w:after="0"/>
        <w:ind w:left="0" w:right="0" w:firstLine="480"/>
        <w:jc w:val="both"/>
      </w:pPr>
      <w:r>
        <w:rPr>
          <w:rFonts w:ascii="宋体" w:hAnsi="宋体" w:cs="宋体" w:eastAsia="宋体"/>
          <w:b/>
          <w:color w:val="222222"/>
          <w:sz w:val="27"/>
        </w:rPr>
        <w:t>二、服务范围</w:t>
      </w:r>
    </w:p>
    <w:p>
      <w:pPr>
        <w:pStyle w:val="null3"/>
        <w:shd w:fill="FFFFFF"/>
        <w:spacing w:before="0" w:after="0"/>
        <w:ind w:left="0" w:right="0" w:firstLine="480"/>
        <w:jc w:val="both"/>
      </w:pPr>
      <w:r>
        <w:rPr>
          <w:rFonts w:ascii="宋体" w:hAnsi="宋体" w:cs="宋体" w:eastAsia="宋体"/>
          <w:color w:val="222222"/>
          <w:sz w:val="27"/>
        </w:rPr>
        <w:t>　　甲方聘请乙方提供以下服务：</w:t>
      </w:r>
    </w:p>
    <w:p>
      <w:pPr>
        <w:pStyle w:val="null3"/>
        <w:shd w:fill="FFFFFF"/>
        <w:spacing w:before="0" w:after="0"/>
        <w:ind w:left="0" w:right="0" w:firstLine="480"/>
        <w:jc w:val="both"/>
      </w:pPr>
      <w:r>
        <w:rPr>
          <w:rFonts w:ascii="宋体" w:hAnsi="宋体" w:cs="宋体" w:eastAsia="宋体"/>
          <w:color w:val="222222"/>
          <w:sz w:val="27"/>
        </w:rPr>
        <w:t>　　1．</w:t>
      </w:r>
      <w:r>
        <w:rPr>
          <w:rFonts w:ascii="宋体" w:hAnsi="宋体" w:cs="宋体" w:eastAsia="宋体"/>
          <w:color w:val="222222"/>
          <w:sz w:val="27"/>
          <w:u w:val="single"/>
        </w:rPr>
        <w:t>　　　　　　　　　　　</w:t>
      </w: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color w:val="222222"/>
          <w:sz w:val="27"/>
        </w:rPr>
        <w:t>　　2．</w:t>
      </w:r>
      <w:r>
        <w:rPr>
          <w:rFonts w:ascii="宋体" w:hAnsi="宋体" w:cs="宋体" w:eastAsia="宋体"/>
          <w:color w:val="222222"/>
          <w:sz w:val="27"/>
          <w:u w:val="single"/>
        </w:rPr>
        <w:t>　　　　　　　　　　　</w:t>
      </w:r>
    </w:p>
    <w:p>
      <w:pPr>
        <w:pStyle w:val="null3"/>
        <w:shd w:fill="FFFFFF"/>
        <w:spacing w:before="0" w:after="0"/>
        <w:ind w:left="0" w:right="0" w:firstLine="480"/>
        <w:jc w:val="both"/>
      </w:pPr>
      <w:r>
        <w:rPr>
          <w:rFonts w:ascii="宋体" w:hAnsi="宋体" w:cs="宋体" w:eastAsia="宋体"/>
          <w:color w:val="222222"/>
          <w:sz w:val="27"/>
        </w:rPr>
        <w:t>……</w:t>
      </w:r>
    </w:p>
    <w:p>
      <w:pPr>
        <w:pStyle w:val="null3"/>
        <w:shd w:fill="FFFFFF"/>
        <w:spacing w:before="0" w:after="0"/>
        <w:ind w:left="0" w:right="0" w:firstLine="480"/>
        <w:jc w:val="both"/>
      </w:pPr>
      <w:r>
        <w:rPr>
          <w:rFonts w:ascii="宋体" w:hAnsi="宋体" w:cs="宋体" w:eastAsia="宋体"/>
          <w:b/>
          <w:color w:val="222222"/>
          <w:sz w:val="27"/>
        </w:rPr>
        <w:t>三、甲方乙方的权利和义务</w:t>
      </w:r>
    </w:p>
    <w:p>
      <w:pPr>
        <w:pStyle w:val="null3"/>
        <w:shd w:fill="FFFFFF"/>
        <w:spacing w:before="0" w:after="0"/>
        <w:ind w:left="0" w:right="0" w:firstLine="480"/>
        <w:jc w:val="both"/>
      </w:pPr>
      <w:r>
        <w:rPr>
          <w:rFonts w:ascii="宋体" w:hAnsi="宋体" w:cs="宋体" w:eastAsia="宋体"/>
          <w:color w:val="222222"/>
          <w:sz w:val="27"/>
        </w:rPr>
        <w:t>　　1.甲方的权利和义务</w:t>
      </w:r>
    </w:p>
    <w:p>
      <w:pPr>
        <w:pStyle w:val="null3"/>
        <w:shd w:fill="FFFFFF"/>
        <w:spacing w:before="0" w:after="0"/>
        <w:ind w:left="0" w:right="0" w:firstLine="480"/>
        <w:jc w:val="both"/>
      </w:pPr>
      <w:r>
        <w:rPr>
          <w:rFonts w:ascii="宋体" w:hAnsi="宋体" w:cs="宋体" w:eastAsia="宋体"/>
          <w:color w:val="222222"/>
          <w:sz w:val="27"/>
        </w:rPr>
        <w:t>　　2.乙方的权利和义务</w:t>
      </w:r>
    </w:p>
    <w:p>
      <w:pPr>
        <w:pStyle w:val="null3"/>
        <w:shd w:fill="FFFFFF"/>
        <w:spacing w:before="0" w:after="0"/>
        <w:ind w:left="0" w:right="0" w:firstLine="480"/>
        <w:jc w:val="both"/>
      </w:pPr>
      <w:r>
        <w:rPr>
          <w:rFonts w:ascii="宋体" w:hAnsi="宋体" w:cs="宋体" w:eastAsia="宋体"/>
          <w:b/>
          <w:color w:val="222222"/>
          <w:sz w:val="27"/>
        </w:rPr>
        <w:t>四、服务期间（项目完成期限）</w:t>
      </w:r>
    </w:p>
    <w:p>
      <w:pPr>
        <w:pStyle w:val="null3"/>
        <w:shd w:fill="FFFFFF"/>
        <w:spacing w:before="0" w:after="0"/>
        <w:ind w:left="0" w:right="0" w:firstLine="480"/>
        <w:jc w:val="both"/>
      </w:pPr>
      <w:r>
        <w:rPr>
          <w:rFonts w:ascii="宋体" w:hAnsi="宋体" w:cs="宋体" w:eastAsia="宋体"/>
          <w:color w:val="222222"/>
          <w:sz w:val="27"/>
        </w:rPr>
        <w:t>　　1.委托服务期间自______年______月至______年______月止。</w:t>
      </w:r>
    </w:p>
    <w:p>
      <w:pPr>
        <w:pStyle w:val="null3"/>
        <w:shd w:fill="FFFFFF"/>
        <w:spacing w:before="0" w:after="0"/>
        <w:ind w:left="0" w:right="0" w:firstLine="480"/>
        <w:jc w:val="both"/>
      </w:pPr>
      <w:r>
        <w:rPr>
          <w:rFonts w:ascii="宋体" w:hAnsi="宋体" w:cs="宋体" w:eastAsia="宋体"/>
          <w:b/>
          <w:color w:val="222222"/>
          <w:sz w:val="27"/>
        </w:rPr>
        <w:t>五、付款方式</w:t>
      </w:r>
    </w:p>
    <w:p>
      <w:pPr>
        <w:pStyle w:val="null3"/>
        <w:shd w:fill="FFFFFF"/>
        <w:spacing w:before="0" w:after="0"/>
        <w:ind w:left="0" w:right="0" w:firstLine="480"/>
        <w:jc w:val="both"/>
      </w:pPr>
      <w:r>
        <w:rPr>
          <w:rFonts w:ascii="宋体" w:hAnsi="宋体" w:cs="宋体" w:eastAsia="宋体"/>
          <w:color w:val="222222"/>
          <w:sz w:val="27"/>
        </w:rPr>
        <w:t>　　由甲方按下列程序在</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内付款：</w:t>
      </w:r>
    </w:p>
    <w:p>
      <w:pPr>
        <w:pStyle w:val="null3"/>
        <w:shd w:fill="FFFFFF"/>
        <w:spacing w:before="0" w:after="0"/>
        <w:ind w:left="0" w:right="0" w:firstLine="480"/>
        <w:jc w:val="both"/>
      </w:pPr>
      <w:r>
        <w:rPr>
          <w:rFonts w:ascii="宋体" w:hAnsi="宋体" w:cs="宋体" w:eastAsia="宋体"/>
          <w:color w:val="222222"/>
          <w:sz w:val="27"/>
        </w:rPr>
        <w:t>　　1.在合同实施及服务人员到达服务地后__天内，甲方应将第一次付　　款总服务费的__(-%)付给乙方。</w:t>
      </w:r>
    </w:p>
    <w:p>
      <w:pPr>
        <w:pStyle w:val="null3"/>
        <w:shd w:fill="FFFFFF"/>
        <w:spacing w:before="0" w:after="0"/>
        <w:ind w:left="0" w:right="0" w:firstLine="480"/>
        <w:jc w:val="both"/>
      </w:pPr>
      <w:r>
        <w:rPr>
          <w:rFonts w:ascii="宋体" w:hAnsi="宋体" w:cs="宋体" w:eastAsia="宋体"/>
          <w:color w:val="222222"/>
          <w:sz w:val="27"/>
        </w:rPr>
        <w:t>　　2.第二次付款额应为总服务费的__(-%)，甲方应在乙方已经准备好，并递交了服务报告及其它相关文件，而这些报告和文件符合合同附件上的要求并被甲方验收后付给乙方。</w:t>
      </w:r>
    </w:p>
    <w:p>
      <w:pPr>
        <w:pStyle w:val="null3"/>
        <w:shd w:fill="FFFFFF"/>
        <w:spacing w:before="0" w:after="0"/>
        <w:ind w:left="0" w:right="0" w:firstLine="480"/>
        <w:jc w:val="both"/>
      </w:pPr>
      <w:r>
        <w:rPr>
          <w:rFonts w:ascii="宋体" w:hAnsi="宋体" w:cs="宋体" w:eastAsia="宋体"/>
          <w:color w:val="222222"/>
          <w:sz w:val="27"/>
        </w:rPr>
        <w:t>　　3.最后一次付款额应为总服务费的__(-%)，甲方应在乙方递交了服务总结报告和说明并完全履行合同完毕_________日内付给乙方。</w:t>
      </w:r>
    </w:p>
    <w:p>
      <w:pPr>
        <w:pStyle w:val="null3"/>
        <w:shd w:fill="FFFFFF"/>
        <w:spacing w:before="0" w:after="0"/>
        <w:ind w:left="0" w:right="0" w:firstLine="480"/>
        <w:jc w:val="both"/>
      </w:pPr>
      <w:r>
        <w:rPr>
          <w:rFonts w:ascii="宋体" w:hAnsi="宋体" w:cs="宋体" w:eastAsia="宋体"/>
          <w:color w:val="222222"/>
          <w:sz w:val="27"/>
        </w:rPr>
        <w:t>　　4.对于满足合同约定支付条件的，甲方应当自收到发票后30日内将资金支付到合同约定的乙方账户，不得以机构变动、人员更替、政策调整等为由延迟付款，不得将采购文件和合同中未规定的义务作为向乙方付款的条件。</w:t>
      </w:r>
    </w:p>
    <w:p>
      <w:pPr>
        <w:pStyle w:val="null3"/>
        <w:shd w:fill="FFFFFF"/>
        <w:spacing w:before="0" w:after="0"/>
        <w:ind w:left="0" w:right="0" w:firstLine="480"/>
        <w:jc w:val="both"/>
      </w:pPr>
      <w:r>
        <w:rPr>
          <w:rFonts w:ascii="宋体" w:hAnsi="宋体" w:cs="宋体" w:eastAsia="宋体"/>
          <w:b/>
          <w:color w:val="222222"/>
          <w:sz w:val="27"/>
        </w:rPr>
        <w:t>六、知识产权归属</w:t>
      </w:r>
    </w:p>
    <w:p>
      <w:pPr>
        <w:pStyle w:val="null3"/>
        <w:shd w:fill="FFFFFF"/>
        <w:spacing w:before="0" w:after="0"/>
        <w:ind w:left="0" w:right="0" w:firstLine="480"/>
        <w:jc w:val="both"/>
      </w:pPr>
      <w:r>
        <w:rPr>
          <w:rFonts w:ascii="宋体" w:hAnsi="宋体" w:cs="宋体" w:eastAsia="宋体"/>
          <w:b/>
          <w:color w:val="222222"/>
          <w:sz w:val="27"/>
        </w:rPr>
        <w:t>七、保密</w:t>
      </w:r>
    </w:p>
    <w:p>
      <w:pPr>
        <w:pStyle w:val="null3"/>
        <w:shd w:fill="FFFFFF"/>
        <w:spacing w:before="0" w:after="0"/>
        <w:ind w:left="0" w:right="0" w:firstLine="480"/>
        <w:jc w:val="both"/>
      </w:pPr>
      <w:r>
        <w:rPr>
          <w:rFonts w:ascii="宋体" w:hAnsi="宋体" w:cs="宋体" w:eastAsia="宋体"/>
          <w:b/>
          <w:color w:val="222222"/>
          <w:sz w:val="27"/>
        </w:rPr>
        <w:t>八、违约责任与赔偿损失</w:t>
      </w:r>
    </w:p>
    <w:p>
      <w:pPr>
        <w:pStyle w:val="null3"/>
        <w:shd w:fill="FFFFFF"/>
        <w:spacing w:before="0" w:after="0"/>
        <w:ind w:left="0" w:right="0" w:firstLine="480"/>
        <w:jc w:val="both"/>
      </w:pPr>
      <w:r>
        <w:rPr>
          <w:rFonts w:ascii="宋体" w:hAnsi="宋体" w:cs="宋体" w:eastAsia="宋体"/>
          <w:color w:val="222222"/>
          <w:sz w:val="27"/>
        </w:rPr>
        <w:t>　　1.乙方提供的服务不符合本合同规定的，甲方有权拒收，并且乙方须向甲方方支付本合同总价5%的违约金。</w:t>
      </w:r>
    </w:p>
    <w:p>
      <w:pPr>
        <w:pStyle w:val="null3"/>
        <w:shd w:fill="FFFFFF"/>
        <w:spacing w:before="0" w:after="0"/>
        <w:ind w:left="0" w:right="0" w:firstLine="480"/>
        <w:jc w:val="both"/>
      </w:pPr>
      <w:r>
        <w:rPr>
          <w:rFonts w:ascii="宋体" w:hAnsi="宋体" w:cs="宋体" w:eastAsia="宋体"/>
          <w:color w:val="222222"/>
          <w:sz w:val="27"/>
        </w:rPr>
        <w:t>　　2.乙方未能按本合同规定的交货时间提供服务，从逾期之日起每日按本合同总价3‰的数额向甲方支付违约金；逾期半个月以上的，甲方有权终止合同，由此造成的甲方经济损失由乙方承担。</w:t>
      </w:r>
    </w:p>
    <w:p>
      <w:pPr>
        <w:pStyle w:val="null3"/>
        <w:shd w:fill="FFFFFF"/>
        <w:spacing w:before="0" w:after="0"/>
        <w:ind w:left="0" w:right="0" w:firstLine="480"/>
        <w:jc w:val="both"/>
      </w:pPr>
      <w:r>
        <w:rPr>
          <w:rFonts w:ascii="宋体" w:hAnsi="宋体" w:cs="宋体" w:eastAsia="宋体"/>
          <w:color w:val="222222"/>
          <w:sz w:val="27"/>
        </w:rPr>
        <w:t>　　3.甲方无正当理由拒收接受服务，到期拒付服务款项的，甲方向乙方偿付本合同总的5%的违约金。甲方人逾期付款，则每日按本合同总价的3‰向乙方偿付违约金。</w:t>
      </w:r>
    </w:p>
    <w:p>
      <w:pPr>
        <w:pStyle w:val="null3"/>
        <w:shd w:fill="FFFFFF"/>
        <w:spacing w:before="0" w:after="0"/>
        <w:ind w:left="0" w:right="0" w:firstLine="480"/>
        <w:jc w:val="both"/>
      </w:pPr>
      <w:r>
        <w:rPr>
          <w:rFonts w:ascii="宋体" w:hAnsi="宋体" w:cs="宋体" w:eastAsia="宋体"/>
          <w:color w:val="222222"/>
          <w:sz w:val="27"/>
        </w:rPr>
        <w:t>　　4.对于因甲方原因导致变更、中止或者终止政府采购合同的，甲方应当依照以下合同约定对供应商受到的损失予以赔偿或者补偿：</w:t>
      </w:r>
    </w:p>
    <w:p>
      <w:pPr>
        <w:pStyle w:val="null3"/>
        <w:shd w:fill="FFFFFF"/>
        <w:spacing w:before="0" w:after="0"/>
        <w:ind w:left="0" w:right="0" w:firstLine="480"/>
        <w:jc w:val="both"/>
      </w:pP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p>
    <w:p>
      <w:pPr>
        <w:pStyle w:val="null3"/>
        <w:shd w:fill="FFFFFF"/>
        <w:spacing w:before="0" w:after="0"/>
        <w:ind w:left="0" w:right="0" w:firstLine="480"/>
        <w:jc w:val="both"/>
      </w:pPr>
      <w:r>
        <w:rPr>
          <w:rFonts w:ascii="宋体" w:hAnsi="宋体" w:cs="宋体" w:eastAsia="宋体"/>
          <w:color w:val="222222"/>
          <w:sz w:val="27"/>
        </w:rPr>
        <w:t>　　5.其它违约责任按《</w:t>
      </w:r>
      <w:r>
        <w:rPr>
          <w:rFonts w:ascii="宋体" w:hAnsi="宋体" w:cs="宋体" w:eastAsia="宋体"/>
          <w:color w:val="222222"/>
          <w:sz w:val="27"/>
        </w:rPr>
        <w:t>中华人民共和国民法典(合同编)</w:t>
      </w:r>
      <w:r>
        <w:rPr>
          <w:rFonts w:ascii="宋体" w:hAnsi="宋体" w:cs="宋体" w:eastAsia="宋体"/>
          <w:color w:val="222222"/>
          <w:sz w:val="27"/>
        </w:rPr>
        <w:t>》处理。</w:t>
      </w:r>
    </w:p>
    <w:p>
      <w:pPr>
        <w:pStyle w:val="null3"/>
        <w:shd w:fill="FFFFFF"/>
        <w:spacing w:before="0" w:after="0"/>
        <w:ind w:left="0" w:right="0" w:firstLine="480"/>
        <w:jc w:val="both"/>
      </w:pPr>
      <w:r>
        <w:rPr>
          <w:rFonts w:ascii="宋体" w:hAnsi="宋体" w:cs="宋体" w:eastAsia="宋体"/>
          <w:b/>
          <w:color w:val="222222"/>
          <w:sz w:val="27"/>
        </w:rPr>
        <w:t>九、争议的解决</w:t>
      </w:r>
    </w:p>
    <w:p>
      <w:pPr>
        <w:pStyle w:val="null3"/>
        <w:shd w:fill="FFFFFF"/>
        <w:spacing w:before="0" w:after="0"/>
        <w:ind w:left="0" w:right="0" w:firstLine="400"/>
        <w:jc w:val="both"/>
      </w:pPr>
      <w:r>
        <w:rPr>
          <w:rFonts w:ascii="宋体" w:hAnsi="宋体" w:cs="宋体" w:eastAsia="宋体"/>
          <w:color w:val="222222"/>
          <w:sz w:val="27"/>
        </w:rPr>
        <w:t>合同执行过程中发生的任何争议，如双方不能通过友好协商解决，按相关法律法规处理。</w:t>
      </w:r>
      <w:r>
        <w:rPr>
          <w:rFonts w:ascii="helvetica" w:hAnsi="helvetica" w:cs="helvetica" w:eastAsia="helvetica"/>
          <w:color w:val="222222"/>
          <w:sz w:val="27"/>
        </w:rPr>
        <w:t xml:space="preserve"> </w:t>
      </w:r>
      <w:r>
        <w:rPr>
          <w:rFonts w:ascii="宋体" w:hAnsi="宋体" w:cs="宋体" w:eastAsia="宋体"/>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十、不可抗力</w:t>
      </w:r>
    </w:p>
    <w:p>
      <w:pPr>
        <w:pStyle w:val="null3"/>
        <w:shd w:fill="FFFFFF"/>
        <w:spacing w:before="0" w:after="0"/>
        <w:ind w:left="0" w:right="0" w:firstLine="480"/>
        <w:jc w:val="both"/>
      </w:pPr>
      <w:r>
        <w:rPr>
          <w:rFonts w:ascii="宋体" w:hAnsi="宋体" w:cs="宋体" w:eastAsia="宋体"/>
          <w:color w:val="222222"/>
          <w:sz w:val="27"/>
        </w:rPr>
        <w:t>　　任何一方由于不可抗力原因不能履行合同时，应在不可抗力事件结束后1日内向对方通报，以减轻可能给对方造成的损失，在取得有关机构的不可抗力证明或双方谅解确认后，允许延期履行或修订合同，并根据情况可部分或全部免于承担违约责任。</w:t>
      </w:r>
    </w:p>
    <w:p>
      <w:pPr>
        <w:pStyle w:val="null3"/>
        <w:shd w:fill="FFFFFF"/>
        <w:spacing w:before="0" w:after="0"/>
        <w:ind w:left="0" w:right="0" w:firstLine="480"/>
        <w:jc w:val="both"/>
      </w:pPr>
      <w:r>
        <w:rPr>
          <w:rFonts w:ascii="宋体" w:hAnsi="宋体" w:cs="宋体" w:eastAsia="宋体"/>
          <w:b/>
          <w:color w:val="222222"/>
          <w:sz w:val="27"/>
        </w:rPr>
        <w:t>十一、税费</w:t>
      </w:r>
    </w:p>
    <w:p>
      <w:pPr>
        <w:pStyle w:val="null3"/>
        <w:shd w:fill="FFFFFF"/>
        <w:spacing w:before="0" w:after="0"/>
        <w:ind w:left="0" w:right="0" w:firstLine="480"/>
        <w:jc w:val="both"/>
      </w:pPr>
      <w:r>
        <w:rPr>
          <w:rFonts w:ascii="宋体" w:hAnsi="宋体" w:cs="宋体" w:eastAsia="宋体"/>
          <w:color w:val="222222"/>
          <w:sz w:val="27"/>
        </w:rPr>
        <w:t>　　在中国境内、外发生的与本合同执行有关的一切税费均由乙方负担。</w:t>
      </w:r>
    </w:p>
    <w:p>
      <w:pPr>
        <w:pStyle w:val="null3"/>
        <w:shd w:fill="FFFFFF"/>
        <w:spacing w:before="0" w:after="0"/>
        <w:ind w:left="0" w:right="0" w:firstLine="480"/>
        <w:jc w:val="both"/>
      </w:pPr>
      <w:r>
        <w:rPr>
          <w:rFonts w:ascii="宋体" w:hAnsi="宋体" w:cs="宋体" w:eastAsia="宋体"/>
          <w:b/>
          <w:color w:val="222222"/>
          <w:sz w:val="27"/>
        </w:rPr>
        <w:t>十二、其它</w:t>
      </w:r>
    </w:p>
    <w:p>
      <w:pPr>
        <w:pStyle w:val="null3"/>
        <w:shd w:fill="FFFFFF"/>
        <w:spacing w:before="0" w:after="0"/>
        <w:ind w:left="0" w:right="0" w:firstLine="480"/>
        <w:jc w:val="both"/>
      </w:pPr>
      <w:r>
        <w:rPr>
          <w:rFonts w:ascii="宋体" w:hAnsi="宋体" w:cs="宋体" w:eastAsia="宋体"/>
          <w:color w:val="222222"/>
          <w:sz w:val="27"/>
        </w:rPr>
        <w:t>　　1.本合同所有附件、招标文件、投标文件、中标通知书均为合同的有效组成部分，与本合同具有同等法律效力。</w:t>
      </w:r>
    </w:p>
    <w:p>
      <w:pPr>
        <w:pStyle w:val="null3"/>
        <w:shd w:fill="FFFFFF"/>
        <w:spacing w:before="0" w:after="0"/>
        <w:ind w:left="0" w:right="0" w:firstLine="480"/>
        <w:jc w:val="both"/>
      </w:pPr>
      <w:r>
        <w:rPr>
          <w:rFonts w:ascii="宋体" w:hAnsi="宋体" w:cs="宋体" w:eastAsia="宋体"/>
          <w:color w:val="222222"/>
          <w:sz w:val="27"/>
        </w:rPr>
        <w:t>　　2.在执行本合同的过程中，所有经双方签署确认的文件（包括会议纪要、补充协议、往来信函）即成为本合同的有效组成部分。</w:t>
      </w:r>
    </w:p>
    <w:p>
      <w:pPr>
        <w:pStyle w:val="null3"/>
        <w:shd w:fill="FFFFFF"/>
        <w:spacing w:before="0" w:after="0"/>
        <w:ind w:left="0" w:right="0" w:firstLine="480"/>
        <w:jc w:val="both"/>
      </w:pPr>
      <w:r>
        <w:rPr>
          <w:rFonts w:ascii="宋体" w:hAnsi="宋体" w:cs="宋体" w:eastAsia="宋体"/>
          <w:color w:val="222222"/>
          <w:sz w:val="27"/>
        </w:rPr>
        <w:t>　　3.如一方地址、电话、传真号码有变更，应在变更当日内书面通知对方，否则，应承担相应责任。</w:t>
      </w:r>
    </w:p>
    <w:p>
      <w:pPr>
        <w:pStyle w:val="null3"/>
        <w:shd w:fill="FFFFFF"/>
        <w:spacing w:before="0" w:after="0"/>
        <w:ind w:left="0" w:right="0" w:firstLine="480"/>
        <w:jc w:val="both"/>
      </w:pPr>
      <w:r>
        <w:rPr>
          <w:rFonts w:ascii="宋体" w:hAnsi="宋体" w:cs="宋体" w:eastAsia="宋体"/>
          <w:color w:val="222222"/>
          <w:sz w:val="27"/>
        </w:rPr>
        <w:t>　　4.除甲方事先书面同意外，乙方不得部分或全部转让其应履行的合同项下的义务。</w:t>
      </w:r>
    </w:p>
    <w:p>
      <w:pPr>
        <w:pStyle w:val="null3"/>
        <w:shd w:fill="FFFFFF"/>
        <w:spacing w:before="0" w:after="0"/>
        <w:ind w:left="0" w:right="0" w:firstLine="480"/>
        <w:jc w:val="both"/>
      </w:pPr>
      <w:r>
        <w:rPr>
          <w:rFonts w:ascii="宋体" w:hAnsi="宋体" w:cs="宋体" w:eastAsia="宋体"/>
          <w:b/>
          <w:color w:val="222222"/>
          <w:sz w:val="27"/>
        </w:rPr>
        <w:t>十三、合同生效</w:t>
      </w:r>
    </w:p>
    <w:p>
      <w:pPr>
        <w:pStyle w:val="null3"/>
        <w:shd w:fill="FFFFFF"/>
        <w:spacing w:before="0" w:after="0"/>
        <w:ind w:left="0" w:right="0" w:firstLine="480"/>
        <w:jc w:val="both"/>
      </w:pPr>
      <w:r>
        <w:rPr>
          <w:rFonts w:ascii="宋体" w:hAnsi="宋体" w:cs="宋体" w:eastAsia="宋体"/>
          <w:color w:val="222222"/>
          <w:sz w:val="27"/>
        </w:rPr>
        <w:t>　　1.本合同在甲乙双方法人代表或其授权代表签字盖章后生效。</w:t>
      </w:r>
    </w:p>
    <w:p>
      <w:pPr>
        <w:pStyle w:val="null3"/>
        <w:shd w:fill="FFFFFF"/>
        <w:spacing w:before="0" w:after="0"/>
        <w:ind w:left="0" w:right="0" w:firstLine="480"/>
        <w:jc w:val="both"/>
      </w:pPr>
      <w:r>
        <w:rPr>
          <w:rFonts w:ascii="宋体" w:hAnsi="宋体" w:cs="宋体" w:eastAsia="宋体"/>
          <w:color w:val="222222"/>
          <w:sz w:val="27"/>
        </w:rPr>
        <w:t>　　2.合同一式</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u w:val="single"/>
        </w:rPr>
        <w:t xml:space="preserve"> </w:t>
      </w:r>
      <w:r>
        <w:rPr>
          <w:rFonts w:ascii="宋体" w:hAnsi="宋体" w:cs="宋体" w:eastAsia="宋体"/>
          <w:color w:val="222222"/>
          <w:sz w:val="27"/>
        </w:rPr>
        <w:t xml:space="preserve"> </w:t>
      </w:r>
      <w:r>
        <w:rPr>
          <w:rFonts w:ascii="宋体" w:hAnsi="宋体" w:cs="宋体" w:eastAsia="宋体"/>
          <w:color w:val="222222"/>
          <w:sz w:val="27"/>
        </w:rPr>
        <w:t>份。</w:t>
      </w:r>
    </w:p>
    <w:p>
      <w:pPr>
        <w:pStyle w:val="null3"/>
        <w:shd w:fill="FFFFFF"/>
        <w:spacing w:before="150" w:after="150"/>
        <w:ind w:left="0" w:right="0" w:firstLine="480"/>
        <w:jc w:val="both"/>
      </w:pPr>
      <w:r>
        <w:rPr>
          <w:rFonts w:ascii="helvetica" w:hAnsi="helvetica" w:cs="helvetica" w:eastAsia="helvetica"/>
          <w:color w:val="222222"/>
          <w:sz w:val="27"/>
        </w:rPr>
        <w:t xml:space="preserve"> </w:t>
      </w:r>
    </w:p>
    <w:p>
      <w:pPr>
        <w:pStyle w:val="null3"/>
        <w:shd w:fill="FFFFFF"/>
        <w:spacing w:before="0" w:after="0"/>
        <w:ind w:left="0" w:right="0" w:firstLine="480"/>
        <w:jc w:val="both"/>
      </w:pPr>
      <w:r>
        <w:rPr>
          <w:rFonts w:ascii="宋体" w:hAnsi="宋体" w:cs="宋体" w:eastAsia="宋体"/>
          <w:b/>
          <w:color w:val="222222"/>
          <w:sz w:val="27"/>
        </w:rPr>
        <w:t>甲方（盖章）：</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乙方（盖章）：</w:t>
      </w:r>
    </w:p>
    <w:p>
      <w:pPr>
        <w:pStyle w:val="null3"/>
        <w:shd w:fill="FFFFFF"/>
        <w:spacing w:before="0" w:after="0"/>
        <w:ind w:left="0" w:right="0" w:firstLine="480"/>
        <w:jc w:val="both"/>
      </w:pPr>
      <w:r>
        <w:rPr>
          <w:rFonts w:ascii="宋体" w:hAnsi="宋体" w:cs="宋体" w:eastAsia="宋体"/>
          <w:b/>
          <w:color w:val="222222"/>
          <w:sz w:val="27"/>
        </w:rPr>
        <w:t>代表：</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 xml:space="preserve"> </w:t>
      </w:r>
      <w:r>
        <w:rPr>
          <w:rFonts w:ascii="宋体" w:hAnsi="宋体" w:cs="宋体" w:eastAsia="宋体"/>
          <w:b/>
          <w:color w:val="222222"/>
          <w:sz w:val="27"/>
        </w:rPr>
        <w:t>代表：</w:t>
      </w:r>
    </w:p>
    <w:p>
      <w:pPr>
        <w:pStyle w:val="null3"/>
        <w:shd w:fill="FFFFFF"/>
        <w:spacing w:before="0" w:after="0"/>
        <w:ind w:left="0" w:right="0" w:firstLine="480"/>
        <w:jc w:val="both"/>
      </w:pPr>
      <w:r>
        <w:rPr>
          <w:rFonts w:ascii="宋体" w:hAnsi="宋体" w:cs="宋体" w:eastAsia="宋体"/>
          <w:color w:val="222222"/>
          <w:sz w:val="27"/>
        </w:rPr>
        <w:t>签订地点：</w:t>
      </w:r>
    </w:p>
    <w:p>
      <w:pPr>
        <w:pStyle w:val="null3"/>
        <w:shd w:fill="FFFFFF"/>
        <w:spacing w:before="0" w:after="0"/>
        <w:ind w:left="0" w:right="0" w:firstLine="480"/>
        <w:jc w:val="both"/>
      </w:pPr>
      <w:r>
        <w:rPr>
          <w:rFonts w:ascii="宋体" w:hAnsi="宋体" w:cs="宋体" w:eastAsia="宋体"/>
          <w:color w:val="222222"/>
          <w:sz w:val="27"/>
        </w:rPr>
        <w:t>签订日期：　　　年　　月　　日</w:t>
      </w:r>
      <w:r>
        <w:rPr>
          <w:rFonts w:ascii="宋体" w:hAnsi="宋体" w:cs="宋体" w:eastAsia="宋体"/>
          <w:color w:val="222222"/>
          <w:sz w:val="27"/>
        </w:rPr>
        <w:t xml:space="preserve"> </w:t>
      </w:r>
      <w:r>
        <w:rPr>
          <w:rFonts w:ascii="宋体" w:hAnsi="宋体" w:cs="宋体" w:eastAsia="宋体"/>
          <w:color w:val="222222"/>
          <w:sz w:val="27"/>
        </w:rPr>
        <w:t>签订日期：　　　年　　月　　日</w:t>
      </w:r>
    </w:p>
    <w:p>
      <w:pPr>
        <w:pStyle w:val="null3"/>
        <w:shd w:fill="FFFFFF"/>
        <w:spacing w:before="0" w:after="0"/>
        <w:ind w:left="0" w:right="0" w:firstLine="480"/>
        <w:jc w:val="both"/>
      </w:pPr>
      <w:r>
        <w:rPr>
          <w:rFonts w:ascii="宋体" w:hAnsi="宋体" w:cs="宋体" w:eastAsia="宋体"/>
          <w:color w:val="222222"/>
          <w:sz w:val="27"/>
        </w:rPr>
        <w:t>开户名称：</w:t>
      </w:r>
    </w:p>
    <w:p>
      <w:pPr>
        <w:pStyle w:val="null3"/>
        <w:shd w:fill="FFFFFF"/>
        <w:spacing w:before="0" w:after="0"/>
        <w:ind w:left="0" w:right="0" w:firstLine="480"/>
        <w:jc w:val="both"/>
      </w:pPr>
      <w:r>
        <w:rPr>
          <w:rFonts w:ascii="宋体" w:hAnsi="宋体" w:cs="宋体" w:eastAsia="宋体"/>
          <w:color w:val="222222"/>
          <w:sz w:val="27"/>
        </w:rPr>
        <w:t>银行帐号：</w:t>
      </w:r>
    </w:p>
    <w:p>
      <w:pPr>
        <w:pStyle w:val="null3"/>
        <w:shd w:fill="FFFFFF"/>
        <w:spacing w:before="0" w:after="0"/>
        <w:ind w:left="0" w:right="0" w:firstLine="480"/>
        <w:jc w:val="both"/>
      </w:pPr>
      <w:r>
        <w:rPr>
          <w:rFonts w:ascii="宋体" w:hAnsi="宋体" w:cs="宋体" w:eastAsia="宋体"/>
          <w:color w:val="222222"/>
          <w:sz w:val="27"/>
        </w:rPr>
        <w:t>开</w:t>
        <w:tab/>
        <w:tab/>
        <w:tab/>
        <w:tab/>
        <w:tab/>
        <w:t xml:space="preserve"> 户 行：</w:t>
      </w:r>
    </w:p>
    <w:p>
      <w:pPr>
        <w:pStyle w:val="null3"/>
        <w:ind w:firstLine="480"/>
      </w:pPr>
      <w:r>
        <w:rPr/>
        <w:t xml:space="preserve"> </w:t>
      </w:r>
    </w:p>
    <w:p>
      <w:pPr>
        <w:pStyle w:val="null3"/>
        <w:ind w:firstLine="480"/>
        <w:jc w:val="center"/>
        <w:outlineLvl w:val="1"/>
      </w:pPr>
      <w:r>
        <w:rPr>
          <w:b/>
          <w:sz w:val="36"/>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3.具有履行合同所必须的设备和专业技术能力的声明。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ind w:firstLine="480"/>
        <w:jc w:val="center"/>
        <w:outlineLvl w:val="0"/>
      </w:pPr>
      <w:r>
        <w:rPr>
          <w:b/>
          <w:sz w:val="48"/>
        </w:rPr>
        <w:t>投标文件封面</w:t>
      </w:r>
    </w:p>
    <w:p>
      <w:pPr>
        <w:pStyle w:val="null3"/>
        <w:ind w:firstLine="480"/>
        <w:jc w:val="center"/>
        <w:outlineLvl w:val="0"/>
      </w:pPr>
      <w:r>
        <w:rPr>
          <w:b/>
          <w:sz w:val="48"/>
        </w:rPr>
        <w:t>（项目名称）</w:t>
      </w:r>
    </w:p>
    <w:p>
      <w:pPr>
        <w:pStyle w:val="null3"/>
        <w:ind w:firstLine="480"/>
        <w:jc w:val="center"/>
        <w:outlineLvl w:val="0"/>
      </w:pPr>
      <w:r>
        <w:rPr>
          <w:b/>
          <w:sz w:val="48"/>
        </w:rPr>
        <w:t>投标文件封面</w:t>
      </w:r>
    </w:p>
    <w:p>
      <w:pPr>
        <w:pStyle w:val="null3"/>
        <w:ind w:firstLine="480"/>
        <w:jc w:val="center"/>
        <w:outlineLvl w:val="0"/>
      </w:pPr>
      <w:r>
        <w:rPr>
          <w:b/>
          <w:sz w:val="48"/>
        </w:rPr>
        <w:t>（正本/副本）</w:t>
      </w:r>
      <w:r>
        <w:br/>
      </w:r>
      <w:r>
        <w:br/>
      </w:r>
      <w:r>
        <w:br/>
      </w:r>
      <w:r>
        <w:br/>
      </w:r>
      <w:r>
        <w:br/>
      </w:r>
      <w:r>
        <w:br/>
      </w:r>
      <w:r>
        <w:br/>
      </w:r>
      <w:r>
        <w:br/>
      </w:r>
      <w:r>
        <w:br/>
      </w:r>
      <w:r>
        <w:br/>
      </w:r>
      <w:r>
        <w:br/>
      </w:r>
      <w:r>
        <w:br/>
      </w:r>
      <w:r>
        <w:br/>
      </w:r>
      <w:r>
        <w:br/>
      </w:r>
      <w:r>
        <w:br/>
      </w:r>
      <w:r>
        <w:br/>
      </w:r>
      <w:r>
        <w:br/>
      </w:r>
      <w:r>
        <w:br/>
      </w:r>
      <w:r>
        <w:br/>
      </w:r>
      <w:r>
        <w:br/>
      </w:r>
      <w:r>
        <w:br/>
      </w:r>
    </w:p>
    <w:p>
      <w:pPr>
        <w:pStyle w:val="null3"/>
        <w:ind w:firstLine="480"/>
        <w:jc w:val="center"/>
        <w:outlineLvl w:val="3"/>
      </w:pPr>
      <w:r>
        <w:rPr>
          <w:b/>
          <w:sz w:val="24"/>
        </w:rPr>
        <w:t>采购计划编号：</w:t>
      </w:r>
      <w:r>
        <w:rPr>
          <w:b/>
          <w:sz w:val="24"/>
        </w:rPr>
        <w:t>440201-2024-00703</w:t>
      </w:r>
    </w:p>
    <w:p>
      <w:pPr>
        <w:pStyle w:val="null3"/>
        <w:ind w:firstLine="480"/>
        <w:jc w:val="center"/>
        <w:outlineLvl w:val="3"/>
      </w:pPr>
      <w:r>
        <w:rPr>
          <w:b/>
          <w:sz w:val="24"/>
        </w:rPr>
        <w:t>采购项目编号：</w:t>
      </w:r>
      <w:r>
        <w:rPr>
          <w:b/>
          <w:sz w:val="24"/>
        </w:rPr>
        <w:t>GZGD01SG128</w:t>
      </w:r>
    </w:p>
    <w:p>
      <w:pPr>
        <w:pStyle w:val="null3"/>
        <w:ind w:firstLine="480"/>
        <w:jc w:val="center"/>
        <w:outlineLvl w:val="3"/>
      </w:pPr>
      <w:r>
        <w:rPr>
          <w:b/>
          <w:sz w:val="24"/>
        </w:rPr>
        <w:t>所投采购包：第 包</w:t>
      </w:r>
    </w:p>
    <w:p>
      <w:pPr>
        <w:pStyle w:val="null3"/>
        <w:ind w:firstLine="480"/>
        <w:jc w:val="center"/>
        <w:outlineLvl w:val="3"/>
      </w:pPr>
      <w:r>
        <w:rPr>
          <w:b/>
          <w:sz w:val="24"/>
        </w:rPr>
        <w:t>（投标人名称）</w:t>
      </w:r>
    </w:p>
    <w:p>
      <w:pPr>
        <w:pStyle w:val="null3"/>
        <w:ind w:firstLine="480"/>
        <w:jc w:val="center"/>
        <w:outlineLvl w:val="3"/>
      </w:pPr>
      <w:r>
        <w:rPr>
          <w:b/>
          <w:sz w:val="24"/>
        </w:rPr>
        <w:t>年 月 日</w:t>
      </w:r>
    </w:p>
    <w:p>
      <w:pPr>
        <w:pStyle w:val="null3"/>
        <w:ind w:firstLine="480"/>
      </w:pPr>
      <w:r>
        <w:rPr/>
        <w:t xml:space="preserve"> </w:t>
      </w:r>
    </w:p>
    <w:p>
      <w:pPr>
        <w:pStyle w:val="null3"/>
        <w:ind w:firstLine="480"/>
        <w:jc w:val="center"/>
        <w:outlineLvl w:val="3"/>
      </w:pPr>
      <w:r>
        <w:rPr>
          <w:b/>
          <w:sz w:val="24"/>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b/>
          <w:sz w:val="28"/>
        </w:rPr>
        <w:t>格式一：</w:t>
      </w:r>
    </w:p>
    <w:p>
      <w:pPr>
        <w:pStyle w:val="null3"/>
        <w:outlineLvl w:val="3"/>
      </w:pPr>
      <w:r>
        <w:rPr>
          <w:b/>
          <w:sz w:val="24"/>
        </w:rPr>
        <w:t>投标函</w:t>
      </w:r>
    </w:p>
    <w:p>
      <w:pPr>
        <w:pStyle w:val="null3"/>
        <w:ind w:firstLine="480"/>
      </w:pPr>
      <w:r>
        <w:rPr/>
        <w:t>致：</w:t>
      </w:r>
      <w:r>
        <w:rPr>
          <w:u w:val="single"/>
        </w:rPr>
        <w:t>广东省广大工程顾问有限公司韶关分公司</w:t>
      </w:r>
    </w:p>
    <w:p>
      <w:pPr>
        <w:pStyle w:val="null3"/>
        <w:ind w:firstLine="480"/>
      </w:pPr>
      <w:r>
        <w:rPr/>
        <w:t>你方组织的</w:t>
      </w:r>
      <w:r>
        <w:rPr>
          <w:u w:val="single"/>
        </w:rPr>
        <w:t>“</w:t>
      </w:r>
      <w:r>
        <w:rPr>
          <w:u w:val="single"/>
        </w:rPr>
        <w:t>2024年韶关市日处理能力20吨及以上农村生活污水处理设施执法监测项目</w:t>
      </w:r>
      <w:r>
        <w:rPr>
          <w:u w:val="single"/>
        </w:rPr>
        <w:t>”</w:t>
      </w:r>
      <w:r>
        <w:rPr/>
        <w:t>项目的招标[采购项目编号为：</w:t>
      </w:r>
      <w:r>
        <w:rPr>
          <w:u w:val="single"/>
        </w:rPr>
        <w:t>GZGD01SG128</w:t>
      </w:r>
      <w:r>
        <w:rPr/>
        <w:t>]，我方愿参与投标。</w:t>
      </w:r>
    </w:p>
    <w:p>
      <w:pPr>
        <w:pStyle w:val="null3"/>
        <w:ind w:firstLine="480"/>
      </w:pPr>
      <w:r>
        <w:rPr/>
        <w:t>我方确认收到贵方提供的</w:t>
      </w:r>
      <w:r>
        <w:rPr>
          <w:u w:val="single"/>
        </w:rPr>
        <w:t>“</w:t>
      </w:r>
      <w:r>
        <w:rPr>
          <w:u w:val="single"/>
        </w:rPr>
        <w:t>2024年韶关市日处理能力20吨及以上农村生活污水处理设施执法监测项目</w:t>
      </w:r>
      <w:r>
        <w:rPr>
          <w:u w:val="single"/>
        </w:rPr>
        <w:t>”</w:t>
      </w:r>
      <w:r>
        <w:rPr/>
        <w:t>项目的招标文件的全部内容。</w:t>
      </w:r>
    </w:p>
    <w:p>
      <w:pPr>
        <w:pStyle w:val="null3"/>
        <w:ind w:firstLine="480"/>
      </w:pPr>
      <w:r>
        <w:rPr/>
        <w:t>我方在参与投标前已详细研究了招标文件的所有内容，包括澄清、修改文件（如果有）和所有已提供的参考资料以及有关附件，我方完全明白并认为此招标文件没有倾向性，也不存在排斥潜在投标人的内容，我方同意招标文件的相关条款，放弃对招标文件提出误解和质疑的一切权力。</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我方已完全明白招标文件的所有条款要求，并申明如下：</w:t>
      </w:r>
    </w:p>
    <w:p>
      <w:pPr>
        <w:pStyle w:val="null3"/>
        <w:ind w:firstLine="480"/>
      </w:pPr>
      <w:r>
        <w:rPr/>
        <w:t>（一）按招标文件提供的全部货物与相关服务的投标总价详见《开标一览表》。</w:t>
      </w:r>
    </w:p>
    <w:p>
      <w:pPr>
        <w:pStyle w:val="null3"/>
        <w:ind w:firstLine="480"/>
      </w:pPr>
      <w:r>
        <w:rPr/>
        <w:t>（二）本投标文件的有效期为</w:t>
      </w:r>
      <w:r>
        <w:rPr/>
        <w:t>从提交投标（响应）文件的截止之日起90日历天</w:t>
      </w:r>
      <w:r>
        <w:rPr/>
        <w:t>。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pStyle w:val="null3"/>
        <w:ind w:firstLine="480"/>
      </w:pPr>
      <w:r>
        <w:rPr/>
        <w:t>（三）我方明白并同意，在规定的开标日之后，投标有效期之内撤回投标或中标后不按规定与采购人签订合同或不提交履约保证金, 则贵方将不予退还投标保证金。</w:t>
      </w:r>
    </w:p>
    <w:p>
      <w:pPr>
        <w:pStyle w:val="null3"/>
        <w:ind w:firstLine="480"/>
      </w:pPr>
      <w:r>
        <w:rPr/>
        <w:t>（四）我方愿意向贵方提供任何与本项报价有关的数据、情况和技术资料。若贵方需要，我方愿意提供我方作出的一切承诺的证明材料。</w:t>
      </w:r>
    </w:p>
    <w:p>
      <w:pPr>
        <w:pStyle w:val="null3"/>
        <w:ind w:firstLine="480"/>
      </w:pPr>
      <w:r>
        <w:rPr/>
        <w:t>（五）我方理解贵方不一定接受最低投标价或任何贵方可能收到的投标。</w:t>
      </w:r>
    </w:p>
    <w:p>
      <w:pPr>
        <w:pStyle w:val="null3"/>
        <w:ind w:firstLine="480"/>
      </w:pPr>
      <w:r>
        <w:rPr/>
        <w:t>（六）我方如果中标，将保证履行招标文件及其澄清、修改文件（如果有）中的全部责任和义务，按质、按量、按期完成《采购需求》及《合同书》中的全部任务。</w:t>
      </w:r>
    </w:p>
    <w:p>
      <w:pPr>
        <w:pStyle w:val="null3"/>
        <w:ind w:firstLine="480"/>
      </w:pPr>
      <w:r>
        <w:rPr/>
        <w:t>（七）我方作为法律、财务和运作上独立于采购人、采购代理机构的投标人，在此保证所提交的所有文件和全部说明是真实的和正确的。</w:t>
      </w:r>
    </w:p>
    <w:p>
      <w:pPr>
        <w:pStyle w:val="null3"/>
        <w:ind w:firstLine="480"/>
      </w:pPr>
      <w:r>
        <w:rPr/>
        <w:t>（八）我方投标报价已包含应向知识产权所有权人支付的所有相关税费，并保证采购人在中国使用我方提供的货物时，如有第三方提出侵犯其知识产权主张的，责任由我方承担。</w:t>
      </w:r>
    </w:p>
    <w:p>
      <w:pPr>
        <w:pStyle w:val="null3"/>
        <w:ind w:firstLine="480"/>
      </w:pPr>
      <w:r>
        <w:rPr/>
        <w:t>（九）我方接受采购人委托向贵方支付代理服务费，项目总报价已包含代理服务费，如果被确定为中标供应商，承诺向贵方足额支付。（若采购人支付代理服务费，则此条不适用）</w:t>
      </w:r>
    </w:p>
    <w:p>
      <w:pPr>
        <w:pStyle w:val="null3"/>
        <w:ind w:firstLine="480"/>
      </w:pPr>
      <w:r>
        <w:rPr/>
        <w:t>（十）我方与其他投标人不存在单位负责人为同一人或者存在直接控股、管理关系。</w:t>
      </w:r>
    </w:p>
    <w:p>
      <w:pPr>
        <w:pStyle w:val="null3"/>
        <w:ind w:firstLine="480"/>
      </w:pPr>
      <w:r>
        <w:rPr/>
        <w:t>（十一）我方承诺未为本项目提供整体设计、规范编制或者项目管理、监理、检测等服务。</w:t>
      </w:r>
    </w:p>
    <w:p>
      <w:pPr>
        <w:pStyle w:val="null3"/>
        <w:ind w:firstLine="480"/>
      </w:pPr>
      <w:r>
        <w:rPr/>
        <w:t>（十二）我方未被列入法院失信被执行人名单中。</w:t>
      </w:r>
    </w:p>
    <w:p>
      <w:pPr>
        <w:pStyle w:val="null3"/>
        <w:ind w:firstLine="480"/>
      </w:pPr>
      <w:r>
        <w:rPr/>
        <w:t>（十三）我方承诺遵守《中华人民共和国劳动合同法》有关规定和《中华人民共和国妇女权益保障法》中关于“劳动和社会保障权益”的有关要求。</w:t>
      </w:r>
    </w:p>
    <w:p>
      <w:pPr>
        <w:pStyle w:val="null3"/>
        <w:ind w:firstLine="480"/>
      </w:pPr>
      <w:r>
        <w:rPr/>
        <w:t>（十四）我方具备《中华人民共和国政府采购法》第二十二条规定的条件，承诺如下：</w:t>
      </w:r>
    </w:p>
    <w:p>
      <w:pPr>
        <w:pStyle w:val="null3"/>
        <w:ind w:firstLine="480"/>
      </w:pPr>
      <w:r>
        <w:rPr/>
        <w:t>（1）我方参加本项目政府采购活动前3年内在经营活动中没有以下违法记录，或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以上内容如有虚假或与事实不符的，评标委员会可将我方做无效投标处理，我方愿意承担相应的法律责任。</w:t>
      </w:r>
    </w:p>
    <w:p>
      <w:pPr>
        <w:pStyle w:val="null3"/>
        <w:ind w:firstLine="480"/>
      </w:pPr>
      <w:r>
        <w:rPr/>
        <w:t>（十五）我方对在本函及投标文件中所作的所有承诺承担法律责任。</w:t>
      </w:r>
    </w:p>
    <w:p>
      <w:pPr>
        <w:pStyle w:val="null3"/>
        <w:ind w:firstLine="480"/>
      </w:pPr>
      <w:r>
        <w:rPr/>
        <w:t>（十六）所有与本招标有关的函件请发往下列地址：</w:t>
      </w:r>
    </w:p>
    <w:p>
      <w:pPr>
        <w:pStyle w:val="null3"/>
        <w:ind w:firstLine="480"/>
      </w:pPr>
      <w:r>
        <w:rPr/>
        <w:t>地 址：__________________邮政编码：__________________</w:t>
      </w:r>
    </w:p>
    <w:p>
      <w:pPr>
        <w:pStyle w:val="null3"/>
        <w:ind w:firstLine="480"/>
      </w:pPr>
      <w:r>
        <w:rPr/>
        <w:t>电 话：__________________</w:t>
      </w:r>
    </w:p>
    <w:p>
      <w:pPr>
        <w:pStyle w:val="null3"/>
        <w:ind w:firstLine="480"/>
      </w:pPr>
      <w:r>
        <w:rPr/>
        <w:t>传 真：__________________电子邮箱：__________________</w:t>
      </w:r>
    </w:p>
    <w:p>
      <w:pPr>
        <w:pStyle w:val="null3"/>
        <w:ind w:firstLine="480"/>
      </w:pPr>
      <w:r>
        <w:rPr/>
        <w:t>代表姓名：__________________职 务：__________________</w:t>
      </w:r>
    </w:p>
    <w:p>
      <w:pPr>
        <w:pStyle w:val="null3"/>
      </w:pPr>
      <w:r>
        <w:rPr/>
        <w:t>投标人法定代表人（或法定代表人授权代表）签字或盖章：__________________</w:t>
      </w:r>
    </w:p>
    <w:p>
      <w:pPr>
        <w:pStyle w:val="null3"/>
      </w:pPr>
      <w:r>
        <w:rPr/>
        <w:t>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格式二：</w:t>
      </w:r>
    </w:p>
    <w:p>
      <w:pPr>
        <w:pStyle w:val="null3"/>
        <w:ind w:firstLine="480"/>
        <w:jc w:val="center"/>
        <w:outlineLvl w:val="3"/>
      </w:pPr>
      <w:r>
        <w:rPr>
          <w:b/>
          <w:sz w:val="24"/>
        </w:rPr>
        <w:t>开标一览表</w:t>
      </w:r>
    </w:p>
    <w:p>
      <w:pPr>
        <w:pStyle w:val="null3"/>
        <w:ind w:firstLine="480"/>
      </w:pPr>
      <w:r>
        <w:rPr/>
        <w:t>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序号</w:t>
            </w:r>
          </w:p>
        </w:tc>
        <w:tc>
          <w:tcPr>
            <w:tcW w:type="dxa" w:w="1661"/>
          </w:tcPr>
          <w:p>
            <w:pPr>
              <w:pStyle w:val="null3"/>
            </w:pPr>
            <w:r>
              <w:rPr/>
              <w:t>采购项目名称/采购包名称</w:t>
            </w:r>
          </w:p>
        </w:tc>
        <w:tc>
          <w:tcPr>
            <w:tcW w:type="dxa" w:w="1661"/>
          </w:tcPr>
          <w:p>
            <w:pPr>
              <w:pStyle w:val="null3"/>
            </w:pPr>
            <w:r>
              <w:rPr/>
              <w:t>投标报价（元/%）</w:t>
            </w:r>
          </w:p>
        </w:tc>
        <w:tc>
          <w:tcPr>
            <w:tcW w:type="dxa" w:w="1661"/>
          </w:tcPr>
          <w:p>
            <w:pPr>
              <w:pStyle w:val="null3"/>
            </w:pPr>
            <w:r>
              <w:rPr/>
              <w:t>交货或服务期</w:t>
            </w:r>
          </w:p>
        </w:tc>
        <w:tc>
          <w:tcPr>
            <w:tcW w:type="dxa" w:w="1661"/>
          </w:tcPr>
          <w:p>
            <w:pPr>
              <w:pStyle w:val="null3"/>
            </w:pPr>
            <w:r>
              <w:rPr/>
              <w:t>交货或服务地点</w:t>
            </w:r>
          </w:p>
        </w:tc>
      </w:tr>
      <w:tr>
        <w:tc>
          <w:tcPr>
            <w:tcW w:type="dxa" w:w="1661"/>
          </w:tcPr>
          <w:p>
            <w:pPr>
              <w:pStyle w:val="null3"/>
            </w:pPr>
            <w:r>
              <w:rPr/>
              <w:t>1</w:t>
            </w:r>
          </w:p>
        </w:tc>
        <w:tc>
          <w:tcPr>
            <w:tcW w:type="dxa" w:w="1661"/>
          </w:tcPr>
          <w:p/>
        </w:tc>
        <w:tc>
          <w:tcPr>
            <w:tcW w:type="dxa" w:w="1661"/>
          </w:tcPr>
          <w:p/>
        </w:tc>
        <w:tc>
          <w:tcPr>
            <w:tcW w:type="dxa" w:w="1661"/>
          </w:tcPr>
          <w:p/>
        </w:tc>
        <w:tc>
          <w:tcPr>
            <w:tcW w:type="dxa" w:w="166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格式三：</w:t>
      </w:r>
    </w:p>
    <w:p>
      <w:pPr>
        <w:pStyle w:val="null3"/>
        <w:ind w:firstLine="480"/>
        <w:jc w:val="center"/>
        <w:outlineLvl w:val="3"/>
      </w:pPr>
      <w:r>
        <w:rPr>
          <w:b/>
          <w:sz w:val="24"/>
        </w:rPr>
        <w:t>分项报价表</w:t>
      </w:r>
    </w:p>
    <w:p>
      <w:pPr>
        <w:pStyle w:val="null3"/>
        <w:ind w:firstLine="480"/>
      </w:pPr>
      <w:r>
        <w:rPr/>
        <w:t>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货物名称</w:t>
            </w:r>
          </w:p>
        </w:tc>
        <w:tc>
          <w:tcPr>
            <w:tcW w:type="dxa" w:w="831"/>
          </w:tcPr>
          <w:p>
            <w:pPr>
              <w:pStyle w:val="null3"/>
            </w:pPr>
            <w:r>
              <w:rPr/>
              <w:t>规格型号</w:t>
            </w:r>
          </w:p>
        </w:tc>
        <w:tc>
          <w:tcPr>
            <w:tcW w:type="dxa" w:w="831"/>
          </w:tcPr>
          <w:p>
            <w:pPr>
              <w:pStyle w:val="null3"/>
            </w:pPr>
            <w:r>
              <w:rPr/>
              <w:t>品牌</w:t>
            </w:r>
          </w:p>
        </w:tc>
        <w:tc>
          <w:tcPr>
            <w:tcW w:type="dxa" w:w="831"/>
          </w:tcPr>
          <w:p>
            <w:pPr>
              <w:pStyle w:val="null3"/>
            </w:pPr>
            <w:r>
              <w:rPr/>
              <w:t>产地</w:t>
            </w:r>
          </w:p>
        </w:tc>
        <w:tc>
          <w:tcPr>
            <w:tcW w:type="dxa" w:w="831"/>
          </w:tcPr>
          <w:p>
            <w:pPr>
              <w:pStyle w:val="null3"/>
            </w:pPr>
            <w:r>
              <w:rPr/>
              <w:t>制造商名称</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品目号</w:t>
            </w:r>
          </w:p>
        </w:tc>
        <w:tc>
          <w:tcPr>
            <w:tcW w:type="dxa" w:w="831"/>
          </w:tcPr>
          <w:p>
            <w:pPr>
              <w:pStyle w:val="null3"/>
            </w:pPr>
            <w:r>
              <w:rPr/>
              <w:t>序号</w:t>
            </w:r>
          </w:p>
        </w:tc>
        <w:tc>
          <w:tcPr>
            <w:tcW w:type="dxa" w:w="831"/>
          </w:tcPr>
          <w:p>
            <w:pPr>
              <w:pStyle w:val="null3"/>
            </w:pPr>
            <w:r>
              <w:rPr/>
              <w:t>服务名称</w:t>
            </w:r>
          </w:p>
        </w:tc>
        <w:tc>
          <w:tcPr>
            <w:tcW w:type="dxa" w:w="831"/>
          </w:tcPr>
          <w:p>
            <w:pPr>
              <w:pStyle w:val="null3"/>
            </w:pPr>
            <w:r>
              <w:rPr/>
              <w:t>服务范围</w:t>
            </w:r>
          </w:p>
        </w:tc>
        <w:tc>
          <w:tcPr>
            <w:tcW w:type="dxa" w:w="831"/>
          </w:tcPr>
          <w:p>
            <w:pPr>
              <w:pStyle w:val="null3"/>
            </w:pPr>
            <w:r>
              <w:rPr/>
              <w:t>服务要求</w:t>
            </w:r>
          </w:p>
        </w:tc>
        <w:tc>
          <w:tcPr>
            <w:tcW w:type="dxa" w:w="831"/>
          </w:tcPr>
          <w:p>
            <w:pPr>
              <w:pStyle w:val="null3"/>
            </w:pPr>
            <w:r>
              <w:rPr/>
              <w:t>服务期限</w:t>
            </w:r>
          </w:p>
        </w:tc>
        <w:tc>
          <w:tcPr>
            <w:tcW w:type="dxa" w:w="831"/>
          </w:tcPr>
          <w:p>
            <w:pPr>
              <w:pStyle w:val="null3"/>
            </w:pPr>
            <w:r>
              <w:rPr/>
              <w:t>服务标准</w:t>
            </w:r>
          </w:p>
        </w:tc>
        <w:tc>
          <w:tcPr>
            <w:tcW w:type="dxa" w:w="831"/>
          </w:tcPr>
          <w:p>
            <w:pPr>
              <w:pStyle w:val="null3"/>
            </w:pPr>
            <w:r>
              <w:rPr/>
              <w:t>单价</w:t>
            </w:r>
          </w:p>
        </w:tc>
        <w:tc>
          <w:tcPr>
            <w:tcW w:type="dxa" w:w="831"/>
          </w:tcPr>
          <w:p>
            <w:pPr>
              <w:pStyle w:val="null3"/>
            </w:pPr>
            <w:r>
              <w:rPr/>
              <w:t>数量</w:t>
            </w:r>
          </w:p>
        </w:tc>
        <w:tc>
          <w:tcPr>
            <w:tcW w:type="dxa" w:w="831"/>
          </w:tcPr>
          <w:p>
            <w:pPr>
              <w:pStyle w:val="null3"/>
            </w:pPr>
            <w:r>
              <w:rPr/>
              <w:t>总价</w:t>
            </w:r>
          </w:p>
        </w:tc>
      </w:tr>
      <w:tr>
        <w:tc>
          <w:tcPr>
            <w:tcW w:type="dxa" w:w="831"/>
          </w:tcPr>
          <w:p>
            <w:pPr>
              <w:pStyle w:val="null3"/>
            </w:pPr>
            <w:r>
              <w:rPr/>
              <w:t>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投标人签章：__________________</w:t>
      </w:r>
    </w:p>
    <w:p>
      <w:pPr>
        <w:pStyle w:val="null3"/>
      </w:pPr>
      <w:r>
        <w:rPr/>
        <w:t>日期： 年 月 日</w:t>
      </w:r>
    </w:p>
    <w:p>
      <w:pPr>
        <w:pStyle w:val="null3"/>
        <w:ind w:firstLine="480"/>
      </w:pPr>
      <w:r>
        <w:rPr/>
        <w:t xml:space="preserve"> </w:t>
      </w:r>
    </w:p>
    <w:p>
      <w:pPr>
        <w:pStyle w:val="null3"/>
        <w:outlineLvl w:val="2"/>
      </w:pPr>
      <w:r>
        <w:rPr>
          <w:b/>
          <w:sz w:val="28"/>
        </w:rPr>
        <w:t>格式四：</w:t>
      </w:r>
    </w:p>
    <w:p>
      <w:pPr>
        <w:pStyle w:val="null3"/>
        <w:ind w:firstLine="480"/>
        <w:jc w:val="center"/>
        <w:outlineLvl w:val="3"/>
      </w:pPr>
      <w:r>
        <w:rPr>
          <w:b/>
          <w:sz w:val="24"/>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序号</w:t>
            </w:r>
          </w:p>
        </w:tc>
        <w:tc>
          <w:tcPr>
            <w:tcW w:type="dxa" w:w="1038"/>
          </w:tcPr>
          <w:p>
            <w:pPr>
              <w:pStyle w:val="null3"/>
            </w:pPr>
            <w:r>
              <w:rPr/>
              <w:t>主要产品/技术名称（规格型号、注册商标）</w:t>
            </w:r>
          </w:p>
        </w:tc>
        <w:tc>
          <w:tcPr>
            <w:tcW w:type="dxa" w:w="1038"/>
          </w:tcPr>
          <w:p>
            <w:pPr>
              <w:pStyle w:val="null3"/>
            </w:pPr>
            <w:r>
              <w:rPr/>
              <w:t>制造商(开发商)</w:t>
            </w:r>
          </w:p>
        </w:tc>
        <w:tc>
          <w:tcPr>
            <w:tcW w:type="dxa" w:w="1038"/>
          </w:tcPr>
          <w:p>
            <w:pPr>
              <w:pStyle w:val="null3"/>
            </w:pPr>
            <w:r>
              <w:rPr/>
              <w:t>制造商企业类型</w:t>
            </w:r>
          </w:p>
        </w:tc>
        <w:tc>
          <w:tcPr>
            <w:tcW w:type="dxa" w:w="1038"/>
          </w:tcPr>
          <w:p>
            <w:pPr>
              <w:pStyle w:val="null3"/>
            </w:pPr>
            <w:r>
              <w:rPr/>
              <w:t>节能产品</w:t>
            </w:r>
          </w:p>
        </w:tc>
        <w:tc>
          <w:tcPr>
            <w:tcW w:type="dxa" w:w="1038"/>
          </w:tcPr>
          <w:p>
            <w:pPr>
              <w:pStyle w:val="null3"/>
            </w:pPr>
            <w:r>
              <w:rPr/>
              <w:t>环境标志产品</w:t>
            </w:r>
          </w:p>
        </w:tc>
        <w:tc>
          <w:tcPr>
            <w:tcW w:type="dxa" w:w="1038"/>
          </w:tcPr>
          <w:p>
            <w:pPr>
              <w:pStyle w:val="null3"/>
            </w:pPr>
            <w:r>
              <w:rPr/>
              <w:t>认证证书编号</w:t>
            </w:r>
          </w:p>
        </w:tc>
        <w:tc>
          <w:tcPr>
            <w:tcW w:type="dxa" w:w="1038"/>
          </w:tcPr>
          <w:p>
            <w:pPr>
              <w:pStyle w:val="null3"/>
            </w:pPr>
            <w:r>
              <w:rPr/>
              <w:t>该产品报价在总报价中占比（%）</w:t>
            </w:r>
          </w:p>
        </w:tc>
      </w:tr>
      <w:tr>
        <w:tc>
          <w:tcPr>
            <w:tcW w:type="dxa" w:w="1038"/>
          </w:tcPr>
          <w:p>
            <w:pPr>
              <w:pStyle w:val="null3"/>
            </w:pPr>
            <w:r>
              <w:rPr/>
              <w:t>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b/>
          <w:sz w:val="28"/>
        </w:rPr>
        <w:t>格式五：</w:t>
      </w:r>
    </w:p>
    <w:p>
      <w:pPr>
        <w:pStyle w:val="null3"/>
        <w:ind w:firstLine="480"/>
      </w:pPr>
      <w:r>
        <w:rPr/>
        <w:t>（投标人可使用下述格式，也可使用广东省工商行政管理局统一印制的法定代表人证明书格式）</w:t>
      </w:r>
    </w:p>
    <w:p>
      <w:pPr>
        <w:pStyle w:val="null3"/>
        <w:ind w:firstLine="480"/>
        <w:jc w:val="center"/>
        <w:outlineLvl w:val="3"/>
      </w:pPr>
      <w:r>
        <w:rPr>
          <w:b/>
          <w:sz w:val="24"/>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格式六：</w:t>
      </w:r>
    </w:p>
    <w:p>
      <w:pPr>
        <w:pStyle w:val="null3"/>
        <w:ind w:firstLine="480"/>
        <w:jc w:val="center"/>
        <w:outlineLvl w:val="3"/>
      </w:pPr>
      <w:r>
        <w:rPr>
          <w:b/>
          <w:sz w:val="24"/>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ind w:firstLine="480"/>
        <w:jc w:val="center"/>
        <w:outlineLvl w:val="3"/>
      </w:pPr>
      <w:r>
        <w:rPr>
          <w:b/>
          <w:sz w:val="24"/>
        </w:rPr>
        <w:t>法定代表人授权书</w:t>
      </w:r>
    </w:p>
    <w:p>
      <w:pPr>
        <w:pStyle w:val="null3"/>
        <w:ind w:firstLine="480"/>
      </w:pPr>
      <w:r>
        <w:rPr/>
        <w:t>致：</w:t>
      </w:r>
      <w:r>
        <w:rPr/>
        <w:t>广东省广大工程顾问有限公司韶关分公司</w:t>
      </w:r>
    </w:p>
    <w:p>
      <w:pPr>
        <w:pStyle w:val="null3"/>
        <w:ind w:firstLine="480"/>
      </w:pPr>
      <w:r>
        <w:rPr/>
        <w:t>本授权书声明：________是注册于</w:t>
      </w:r>
      <w:r>
        <w:rPr>
          <w:u w:val="single"/>
        </w:rPr>
        <w:t>（国家或地区）</w:t>
      </w:r>
      <w:r>
        <w:rPr/>
        <w:t>的</w:t>
      </w:r>
      <w:r>
        <w:rPr>
          <w:u w:val="single"/>
        </w:rPr>
        <w:t>（投标人名称）</w:t>
      </w:r>
      <w:r>
        <w:rPr/>
        <w:t>的法定代表人，现任________职务，有效证件号码：________________。现授权</w:t>
      </w:r>
      <w:r>
        <w:rPr>
          <w:u w:val="single"/>
        </w:rPr>
        <w:t>（姓名、职务）</w:t>
      </w:r>
      <w:r>
        <w:rPr/>
        <w:t>作为我公司的全权代理人，就“</w:t>
      </w:r>
      <w:r>
        <w:rPr/>
        <w:t>2024年韶关市日处理能力20吨及以上农村生活污水处理设施执法监测项目</w:t>
      </w:r>
      <w:r>
        <w:rPr/>
        <w:t>”项目采购[采购项目编号为</w:t>
      </w:r>
      <w:r>
        <w:rPr/>
        <w:t>GZGD01SG128</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日期： 年 月 日</w:t>
      </w:r>
    </w:p>
    <w:p>
      <w:pPr>
        <w:pStyle w:val="null3"/>
        <w:ind w:firstLine="480"/>
      </w:pPr>
      <w:r>
        <w:rPr/>
        <w:t xml:space="preserve"> </w:t>
      </w:r>
    </w:p>
    <w:p>
      <w:pPr>
        <w:pStyle w:val="null3"/>
        <w:outlineLvl w:val="2"/>
      </w:pPr>
      <w:r>
        <w:rPr>
          <w:b/>
          <w:sz w:val="28"/>
        </w:rPr>
        <w:t>格式七：</w:t>
      </w:r>
    </w:p>
    <w:p>
      <w:pPr>
        <w:pStyle w:val="null3"/>
        <w:ind w:firstLine="480"/>
        <w:jc w:val="center"/>
        <w:outlineLvl w:val="3"/>
      </w:pPr>
      <w:r>
        <w:rPr>
          <w:b/>
          <w:sz w:val="24"/>
        </w:rPr>
        <w:t>投标保证金</w:t>
      </w:r>
    </w:p>
    <w:p>
      <w:pPr>
        <w:pStyle w:val="null3"/>
        <w:ind w:firstLine="480"/>
      </w:pPr>
      <w:r>
        <w:rPr/>
        <w:t>采购文件要求递交投标保证金的，投标人应在此提供保证金的凭证的复印件。</w:t>
      </w:r>
    </w:p>
    <w:p>
      <w:pPr>
        <w:pStyle w:val="null3"/>
        <w:ind w:firstLine="480"/>
      </w:pPr>
      <w:r>
        <w:rPr/>
        <w:t xml:space="preserve"> </w:t>
      </w:r>
    </w:p>
    <w:p>
      <w:pPr>
        <w:pStyle w:val="null3"/>
        <w:outlineLvl w:val="2"/>
      </w:pPr>
      <w:r>
        <w:rPr>
          <w:b/>
          <w:sz w:val="28"/>
        </w:rPr>
        <w:t>格式八：</w:t>
      </w:r>
    </w:p>
    <w:p>
      <w:pPr>
        <w:pStyle w:val="null3"/>
        <w:ind w:firstLine="480"/>
        <w:jc w:val="center"/>
        <w:outlineLvl w:val="3"/>
      </w:pPr>
      <w:r>
        <w:rPr>
          <w:b/>
          <w:sz w:val="24"/>
        </w:rPr>
        <w:t>提供具有独立承担民事责任的能力的证明材料</w:t>
      </w:r>
    </w:p>
    <w:p>
      <w:pPr>
        <w:pStyle w:val="null3"/>
        <w:ind w:firstLine="480"/>
      </w:pPr>
      <w:r>
        <w:rPr/>
        <w:t xml:space="preserve"> </w:t>
      </w:r>
    </w:p>
    <w:p>
      <w:pPr>
        <w:pStyle w:val="null3"/>
        <w:outlineLvl w:val="2"/>
      </w:pPr>
      <w:r>
        <w:rPr>
          <w:b/>
          <w:sz w:val="28"/>
        </w:rPr>
        <w:t>格式九：</w:t>
      </w:r>
    </w:p>
    <w:p>
      <w:pPr>
        <w:pStyle w:val="null3"/>
        <w:ind w:firstLine="480"/>
        <w:jc w:val="center"/>
        <w:outlineLvl w:val="3"/>
      </w:pPr>
      <w:r>
        <w:rPr>
          <w:b/>
          <w:sz w:val="24"/>
        </w:rPr>
        <w:t>资格性审查要求的其他资质证明文件</w:t>
      </w:r>
    </w:p>
    <w:p>
      <w:pPr>
        <w:pStyle w:val="null3"/>
        <w:ind w:firstLine="480"/>
      </w:pPr>
      <w:r>
        <w:rPr/>
        <w:t>具有履行合同所必需的设备和专业技术能力</w:t>
      </w:r>
    </w:p>
    <w:p>
      <w:pPr>
        <w:pStyle w:val="null3"/>
        <w:ind w:firstLine="480"/>
      </w:pPr>
      <w:r>
        <w:rPr/>
        <w:t xml:space="preserve"> </w:t>
      </w:r>
    </w:p>
    <w:p>
      <w:pPr>
        <w:pStyle w:val="null3"/>
        <w:outlineLvl w:val="2"/>
      </w:pPr>
      <w:r>
        <w:rPr>
          <w:b/>
          <w:sz w:val="28"/>
        </w:rPr>
        <w:t>格式十：</w:t>
      </w:r>
    </w:p>
    <w:p>
      <w:pPr>
        <w:pStyle w:val="null3"/>
        <w:ind w:firstLine="480"/>
      </w:pPr>
      <w:r>
        <w:rPr/>
        <w:t>（对于采购需求写明“提供承诺”的条款，供应商可参照以下格式提供承诺）</w:t>
      </w:r>
    </w:p>
    <w:p>
      <w:pPr>
        <w:pStyle w:val="null3"/>
        <w:ind w:firstLine="480"/>
        <w:jc w:val="center"/>
        <w:outlineLvl w:val="3"/>
      </w:pPr>
      <w:r>
        <w:rPr>
          <w:b/>
          <w:sz w:val="24"/>
        </w:rPr>
        <w:t>承诺函</w:t>
      </w:r>
    </w:p>
    <w:p>
      <w:pPr>
        <w:pStyle w:val="null3"/>
        <w:ind w:firstLine="480"/>
      </w:pPr>
      <w:r>
        <w:rPr/>
        <w:t>致：</w:t>
      </w:r>
      <w:r>
        <w:rPr/>
        <w:t>韶关市生态环境局</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日期： 年 月 日</w:t>
      </w:r>
    </w:p>
    <w:p>
      <w:pPr>
        <w:pStyle w:val="null3"/>
        <w:ind w:firstLine="480"/>
      </w:pPr>
      <w:r>
        <w:rPr/>
        <w:t xml:space="preserve"> </w:t>
      </w:r>
    </w:p>
    <w:p>
      <w:pPr>
        <w:pStyle w:val="null3"/>
        <w:outlineLvl w:val="2"/>
      </w:pPr>
      <w:r>
        <w:rPr>
          <w:b/>
          <w:sz w:val="28"/>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ind w:firstLine="480"/>
        <w:jc w:val="center"/>
        <w:outlineLvl w:val="3"/>
      </w:pPr>
      <w:r>
        <w:rPr>
          <w:b/>
          <w:sz w:val="24"/>
        </w:rPr>
        <w:t>中小企业声明函（货物）</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ind w:firstLine="480"/>
        <w:jc w:val="center"/>
        <w:outlineLvl w:val="3"/>
      </w:pPr>
      <w:r>
        <w:rPr>
          <w:b/>
          <w:sz w:val="24"/>
        </w:rPr>
        <w:t>中小企业声明函（工程、服务）</w:t>
      </w:r>
    </w:p>
    <w:p>
      <w:pPr>
        <w:pStyle w:val="null3"/>
        <w:ind w:firstLine="480"/>
      </w:pPr>
      <w:r>
        <w:rPr/>
        <w:t>本公司（联合体）郑重声明，根据《政府采购促进中小企业发展管理办法》（财库﹝2020﹞46</w:t>
        <w:tab/>
        <w:tab/>
        <w:tab/>
        <w:t xml:space="preserve">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b/>
          <w:sz w:val="28"/>
        </w:rPr>
        <w:t>格式十二：</w:t>
      </w:r>
    </w:p>
    <w:p>
      <w:pPr>
        <w:pStyle w:val="null3"/>
        <w:ind w:firstLine="480"/>
      </w:pPr>
      <w:r>
        <w:rPr/>
        <w:t>（以下格式文件由供应商根据需要选用）</w:t>
      </w:r>
    </w:p>
    <w:p>
      <w:pPr>
        <w:pStyle w:val="null3"/>
        <w:ind w:firstLine="480"/>
        <w:jc w:val="center"/>
        <w:outlineLvl w:val="3"/>
      </w:pPr>
      <w:r>
        <w:rPr>
          <w:b/>
          <w:sz w:val="24"/>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b/>
          <w:sz w:val="28"/>
        </w:rPr>
        <w:t>格式十三：</w:t>
      </w:r>
    </w:p>
    <w:p>
      <w:pPr>
        <w:pStyle w:val="null3"/>
        <w:ind w:firstLine="480"/>
      </w:pPr>
      <w:r>
        <w:rPr/>
        <w:t>（以下格式文件由供应商根据需要选用）</w:t>
      </w:r>
    </w:p>
    <w:p>
      <w:pPr>
        <w:pStyle w:val="null3"/>
        <w:ind w:firstLine="480"/>
        <w:jc w:val="center"/>
        <w:outlineLvl w:val="3"/>
      </w:pPr>
      <w:r>
        <w:rPr>
          <w:b/>
          <w:sz w:val="24"/>
        </w:rPr>
        <w:t>残疾人福利性单位声明函</w:t>
      </w:r>
    </w:p>
    <w:p>
      <w:pPr>
        <w:pStyle w:val="null3"/>
        <w:ind w:firstLine="480"/>
      </w:pPr>
      <w:r>
        <w:rPr/>
        <w:t>本单位郑重声明，根据《财政部 民政部 中国残疾人联合会关于促进残疾人就业政府采购政策的通知》（财库〔2017〕</w:t>
        <w:tab/>
        <w:tab/>
        <w:tab/>
        <w:t xml:space="preserve">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b/>
          <w:sz w:val="28"/>
        </w:rPr>
        <w:t>格式十四：</w:t>
      </w:r>
    </w:p>
    <w:p>
      <w:pPr>
        <w:pStyle w:val="null3"/>
        <w:ind w:firstLine="480"/>
      </w:pPr>
      <w:r>
        <w:rPr/>
        <w:t>（以下格式文件由供应商根据需要选用）</w:t>
      </w:r>
    </w:p>
    <w:p>
      <w:pPr>
        <w:pStyle w:val="null3"/>
        <w:ind w:firstLine="480"/>
        <w:jc w:val="center"/>
        <w:outlineLvl w:val="3"/>
      </w:pPr>
      <w:r>
        <w:rPr>
          <w:b/>
          <w:sz w:val="24"/>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甲公司全称：____（盖章）________，乙公司全称：____（盖章）________，……公司全称：____（盖章）________，</w:t>
      </w:r>
    </w:p>
    <w:p>
      <w:pPr>
        <w:pStyle w:val="null3"/>
      </w:pPr>
      <w:r>
        <w:rPr/>
        <w:t>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b/>
          <w:sz w:val="28"/>
        </w:rPr>
        <w:t>格式十五：</w:t>
      </w:r>
    </w:p>
    <w:p>
      <w:pPr>
        <w:pStyle w:val="null3"/>
        <w:ind w:firstLine="480"/>
      </w:pPr>
      <w:r>
        <w:rPr/>
        <w:t>（以下格式文件由供应商根据需要选用）</w:t>
      </w:r>
    </w:p>
    <w:p>
      <w:pPr>
        <w:pStyle w:val="null3"/>
        <w:ind w:firstLine="480"/>
        <w:jc w:val="center"/>
        <w:outlineLvl w:val="3"/>
      </w:pPr>
      <w:r>
        <w:rPr>
          <w:b/>
          <w:sz w:val="24"/>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b/>
          <w:sz w:val="28"/>
        </w:rPr>
        <w:t>格式十六：</w:t>
      </w:r>
    </w:p>
    <w:p>
      <w:pPr>
        <w:pStyle w:val="null3"/>
        <w:ind w:firstLine="480"/>
        <w:jc w:val="center"/>
        <w:outlineLvl w:val="3"/>
      </w:pPr>
      <w:r>
        <w:rPr>
          <w:b/>
          <w:sz w:val="24"/>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1.“采购文件规定的技术和服务要求”项下填写的内容应与招标文件中采购需求的</w:t>
        <w:tab/>
        <w:tab/>
        <w:tab/>
        <w:t xml:space="preserve">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2.</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b/>
          <w:sz w:val="28"/>
        </w:rPr>
        <w:t>格式十七：</w:t>
      </w:r>
    </w:p>
    <w:p>
      <w:pPr>
        <w:pStyle w:val="null3"/>
        <w:ind w:firstLine="480"/>
        <w:jc w:val="center"/>
        <w:outlineLvl w:val="3"/>
      </w:pPr>
      <w:r>
        <w:rPr>
          <w:b/>
          <w:sz w:val="24"/>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序号</w:t>
            </w:r>
          </w:p>
        </w:tc>
        <w:tc>
          <w:tcPr>
            <w:tcW w:type="dxa" w:w="1187"/>
          </w:tcPr>
          <w:p>
            <w:pPr>
              <w:pStyle w:val="null3"/>
            </w:pPr>
            <w:r>
              <w:rPr/>
              <w:t>参数性质</w:t>
            </w:r>
          </w:p>
        </w:tc>
        <w:tc>
          <w:tcPr>
            <w:tcW w:type="dxa" w:w="1187"/>
          </w:tcPr>
          <w:p>
            <w:pPr>
              <w:pStyle w:val="null3"/>
            </w:pPr>
            <w:r>
              <w:rPr/>
              <w:t>采购文件规定的商务条件</w:t>
            </w:r>
          </w:p>
        </w:tc>
        <w:tc>
          <w:tcPr>
            <w:tcW w:type="dxa" w:w="1187"/>
          </w:tcPr>
          <w:p>
            <w:pPr>
              <w:pStyle w:val="null3"/>
            </w:pPr>
            <w:r>
              <w:rPr/>
              <w:t>投标文件响应的具体内容</w:t>
            </w:r>
          </w:p>
        </w:tc>
        <w:tc>
          <w:tcPr>
            <w:tcW w:type="dxa" w:w="1187"/>
          </w:tcPr>
          <w:p>
            <w:pPr>
              <w:pStyle w:val="null3"/>
            </w:pPr>
            <w:r>
              <w:rPr/>
              <w:t>是否偏离</w:t>
            </w:r>
          </w:p>
        </w:tc>
        <w:tc>
          <w:tcPr>
            <w:tcW w:type="dxa" w:w="1187"/>
          </w:tcPr>
          <w:p>
            <w:pPr>
              <w:pStyle w:val="null3"/>
            </w:pPr>
            <w:r>
              <w:rPr/>
              <w:t>证明文件所在位置</w:t>
            </w:r>
          </w:p>
        </w:tc>
        <w:tc>
          <w:tcPr>
            <w:tcW w:type="dxa" w:w="1187"/>
          </w:tcPr>
          <w:p>
            <w:pPr>
              <w:pStyle w:val="null3"/>
            </w:pPr>
            <w:r>
              <w:rPr/>
              <w:t>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w:t>
        <w:tab/>
        <w:tab/>
        <w:tab/>
        <w:t xml:space="preserve">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w:t>
        <w:tab/>
        <w:tab/>
        <w:tab/>
        <w:t xml:space="preserve">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b/>
          <w:sz w:val="28"/>
        </w:rPr>
        <w:t>格式十八：</w:t>
      </w:r>
    </w:p>
    <w:p>
      <w:pPr>
        <w:pStyle w:val="null3"/>
        <w:ind w:firstLine="480"/>
      </w:pPr>
      <w:r>
        <w:rPr/>
        <w:t>（以下格式文件由供应商根据需要选用）</w:t>
      </w:r>
    </w:p>
    <w:p>
      <w:pPr>
        <w:pStyle w:val="null3"/>
        <w:ind w:firstLine="480"/>
        <w:jc w:val="center"/>
        <w:outlineLvl w:val="3"/>
      </w:pPr>
      <w:r>
        <w:rPr>
          <w:b/>
          <w:sz w:val="24"/>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拟定时间安排</w:t>
            </w:r>
          </w:p>
        </w:tc>
        <w:tc>
          <w:tcPr>
            <w:tcW w:type="dxa" w:w="2076"/>
          </w:tcPr>
          <w:p>
            <w:pPr>
              <w:pStyle w:val="null3"/>
            </w:pPr>
            <w:r>
              <w:rPr/>
              <w:t>计划完成的工作内容</w:t>
            </w:r>
          </w:p>
        </w:tc>
        <w:tc>
          <w:tcPr>
            <w:tcW w:type="dxa" w:w="2076"/>
          </w:tcPr>
          <w:p>
            <w:pPr>
              <w:pStyle w:val="null3"/>
            </w:pPr>
            <w:r>
              <w:rPr/>
              <w:t>实施方建议或要求</w:t>
            </w:r>
          </w:p>
        </w:tc>
      </w:tr>
      <w:tr>
        <w:tc>
          <w:tcPr>
            <w:tcW w:type="dxa" w:w="2076"/>
          </w:tcPr>
          <w:p>
            <w:pPr>
              <w:pStyle w:val="null3"/>
            </w:pPr>
            <w:r>
              <w:rPr/>
              <w:t>1</w:t>
            </w:r>
          </w:p>
        </w:tc>
        <w:tc>
          <w:tcPr>
            <w:tcW w:type="dxa" w:w="2076"/>
          </w:tcPr>
          <w:p>
            <w:pPr>
              <w:pStyle w:val="null3"/>
            </w:pPr>
            <w:r>
              <w:rPr/>
              <w:t>拟定___年___月___日</w:t>
            </w:r>
          </w:p>
        </w:tc>
        <w:tc>
          <w:tcPr>
            <w:tcW w:type="dxa" w:w="2076"/>
          </w:tcPr>
          <w:p>
            <w:pPr>
              <w:pStyle w:val="null3"/>
            </w:pPr>
            <w:r>
              <w:rPr/>
              <w:t>签订合同并生效</w:t>
            </w:r>
          </w:p>
        </w:tc>
        <w:tc>
          <w:tcPr>
            <w:tcW w:type="dxa" w:w="2076"/>
          </w:tcPr>
          <w:p/>
        </w:tc>
      </w:tr>
      <w:tr>
        <w:tc>
          <w:tcPr>
            <w:tcW w:type="dxa" w:w="2076"/>
          </w:tcPr>
          <w:p>
            <w:pPr>
              <w:pStyle w:val="null3"/>
            </w:pPr>
            <w:r>
              <w:rPr/>
              <w:t>2</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3</w:t>
            </w:r>
          </w:p>
        </w:tc>
        <w:tc>
          <w:tcPr>
            <w:tcW w:type="dxa" w:w="2076"/>
          </w:tcPr>
          <w:p>
            <w:pPr>
              <w:pStyle w:val="null3"/>
            </w:pPr>
            <w:r>
              <w:rPr/>
              <w:t>___月___日—___月___日</w:t>
            </w:r>
          </w:p>
        </w:tc>
        <w:tc>
          <w:tcPr>
            <w:tcW w:type="dxa" w:w="2076"/>
          </w:tcPr>
          <w:p/>
        </w:tc>
        <w:tc>
          <w:tcPr>
            <w:tcW w:type="dxa" w:w="2076"/>
          </w:tcPr>
          <w:p/>
        </w:tc>
      </w:tr>
      <w:tr>
        <w:tc>
          <w:tcPr>
            <w:tcW w:type="dxa" w:w="2076"/>
          </w:tcPr>
          <w:p>
            <w:pPr>
              <w:pStyle w:val="null3"/>
            </w:pPr>
            <w:r>
              <w:rPr/>
              <w:t>4</w:t>
            </w:r>
          </w:p>
        </w:tc>
        <w:tc>
          <w:tcPr>
            <w:tcW w:type="dxa" w:w="2076"/>
          </w:tcPr>
          <w:p>
            <w:pPr>
              <w:pStyle w:val="null3"/>
            </w:pPr>
            <w:r>
              <w:rPr/>
              <w:t>___月___日—___月___日</w:t>
            </w:r>
          </w:p>
        </w:tc>
        <w:tc>
          <w:tcPr>
            <w:tcW w:type="dxa" w:w="2076"/>
          </w:tcPr>
          <w:p>
            <w:pPr>
              <w:pStyle w:val="null3"/>
            </w:pPr>
            <w:r>
              <w:rPr/>
              <w:t>质保期</w:t>
            </w:r>
          </w:p>
        </w:tc>
        <w:tc>
          <w:tcPr>
            <w:tcW w:type="dxa" w:w="2076"/>
          </w:tcPr>
          <w:p/>
        </w:tc>
      </w:tr>
    </w:tbl>
    <w:p>
      <w:pPr>
        <w:pStyle w:val="null3"/>
        <w:ind w:firstLine="480"/>
      </w:pPr>
      <w:r>
        <w:rPr/>
        <w:t xml:space="preserve"> </w:t>
      </w:r>
    </w:p>
    <w:p>
      <w:pPr>
        <w:pStyle w:val="null3"/>
        <w:outlineLvl w:val="2"/>
      </w:pPr>
      <w:r>
        <w:rPr>
          <w:b/>
          <w:sz w:val="28"/>
        </w:rPr>
        <w:t>格式十九：</w:t>
      </w:r>
    </w:p>
    <w:p>
      <w:pPr>
        <w:pStyle w:val="null3"/>
        <w:ind w:firstLine="480"/>
      </w:pPr>
      <w:r>
        <w:rPr/>
        <w:t>（以下格式文件由供应商根据需要选用）</w:t>
      </w:r>
    </w:p>
    <w:p>
      <w:pPr>
        <w:pStyle w:val="null3"/>
        <w:ind w:firstLine="480"/>
        <w:jc w:val="center"/>
        <w:outlineLvl w:val="3"/>
      </w:pPr>
      <w:r>
        <w:rPr>
          <w:b/>
          <w:sz w:val="24"/>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b/>
          <w:sz w:val="28"/>
        </w:rPr>
        <w:t>格式二十：</w:t>
      </w:r>
    </w:p>
    <w:p>
      <w:pPr>
        <w:pStyle w:val="null3"/>
        <w:ind w:firstLine="480"/>
        <w:jc w:val="center"/>
        <w:outlineLvl w:val="3"/>
      </w:pPr>
      <w:r>
        <w:rPr>
          <w:b/>
          <w:sz w:val="24"/>
        </w:rPr>
        <w:t>采购代理服务费支付承诺书</w:t>
      </w:r>
    </w:p>
    <w:p>
      <w:pPr>
        <w:pStyle w:val="null3"/>
        <w:ind w:firstLine="480"/>
      </w:pPr>
      <w:r>
        <w:rPr/>
        <w:t>致：</w:t>
      </w:r>
      <w:r>
        <w:rPr/>
        <w:t>广东省广大工程顾问有限公司韶关分公司</w:t>
      </w:r>
    </w:p>
    <w:p>
      <w:pPr>
        <w:pStyle w:val="null3"/>
        <w:ind w:firstLine="480"/>
      </w:pPr>
      <w:r>
        <w:rPr/>
        <w:t>如果我方在贵采购代理机构组织的</w:t>
      </w:r>
      <w:r>
        <w:rPr/>
        <w:t>2024年韶关市日处理能力20吨及以上农村生活污水处理设施执法监测项目</w:t>
      </w:r>
      <w:r>
        <w:rPr/>
        <w:t>招标中获中标（采购项目编号：</w:t>
      </w:r>
      <w:r>
        <w:rPr/>
        <w:t>GZGD01SG128</w:t>
      </w:r>
      <w:r>
        <w:rPr/>
        <w:t>），我方保证在收取《中标通知书》时，按招标文件对代理服务费支付方式的约定，承担本项目代理服务费。</w:t>
      </w:r>
    </w:p>
    <w:p>
      <w:pPr>
        <w:pStyle w:val="null3"/>
        <w:ind w:firstLine="480"/>
      </w:pPr>
      <w:r>
        <w:rPr/>
        <w:t>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广东省广大工程顾问有限公司韶关分公司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b/>
          <w:sz w:val="28"/>
        </w:rPr>
        <w:t>格式二十一：</w:t>
      </w:r>
    </w:p>
    <w:p>
      <w:pPr>
        <w:pStyle w:val="null3"/>
        <w:ind w:firstLine="480"/>
      </w:pPr>
      <w:r>
        <w:rPr/>
        <w:t>（以下格式文件由供应商根据需要选用）</w:t>
      </w:r>
    </w:p>
    <w:p>
      <w:pPr>
        <w:pStyle w:val="null3"/>
        <w:ind w:firstLine="480"/>
        <w:jc w:val="center"/>
        <w:outlineLvl w:val="3"/>
      </w:pPr>
      <w:r>
        <w:rPr>
          <w:b/>
          <w:sz w:val="24"/>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1</w:t>
            </w:r>
          </w:p>
        </w:tc>
        <w:tc>
          <w:tcPr>
            <w:tcW w:type="dxa" w:w="4153"/>
          </w:tcPr>
          <w:p/>
        </w:tc>
      </w:tr>
      <w:tr>
        <w:tc>
          <w:tcPr>
            <w:tcW w:type="dxa" w:w="4153"/>
          </w:tcPr>
          <w:p>
            <w:pPr>
              <w:pStyle w:val="null3"/>
            </w:pPr>
            <w:r>
              <w:rPr/>
              <w:t>2</w:t>
            </w:r>
          </w:p>
        </w:tc>
        <w:tc>
          <w:tcPr>
            <w:tcW w:type="dxa" w:w="4153"/>
          </w:tcPr>
          <w:p/>
        </w:tc>
      </w:tr>
      <w:tr>
        <w:tc>
          <w:tcPr>
            <w:tcW w:type="dxa" w:w="4153"/>
          </w:tcPr>
          <w:p>
            <w:pPr>
              <w:pStyle w:val="null3"/>
            </w:pPr>
            <w:r>
              <w:rPr/>
              <w:t>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b/>
          <w:sz w:val="28"/>
        </w:rPr>
        <w:t>格式二十二：</w:t>
      </w:r>
    </w:p>
    <w:p>
      <w:pPr>
        <w:pStyle w:val="null3"/>
        <w:ind w:firstLine="480"/>
      </w:pPr>
      <w:r>
        <w:rPr/>
        <w:t>（以下格式文件由供应商根据需要选用）</w:t>
      </w:r>
    </w:p>
    <w:p>
      <w:pPr>
        <w:pStyle w:val="null3"/>
        <w:ind w:firstLine="480"/>
        <w:jc w:val="center"/>
        <w:outlineLvl w:val="3"/>
      </w:pPr>
      <w:r>
        <w:rPr>
          <w:b/>
          <w:sz w:val="24"/>
        </w:rPr>
        <w:t>询问函、质疑函、投诉书格式</w:t>
      </w:r>
    </w:p>
    <w:p>
      <w:pPr>
        <w:pStyle w:val="null3"/>
        <w:ind w:firstLine="480"/>
      </w:pPr>
      <w:r>
        <w:rPr/>
        <w:t>说明：本部分格式为投标人提交询问函、质疑函、投诉函时使用，不属于投标文件格式的组成部分。</w:t>
      </w:r>
    </w:p>
    <w:p>
      <w:pPr>
        <w:pStyle w:val="null3"/>
        <w:ind w:firstLine="480"/>
        <w:jc w:val="center"/>
        <w:outlineLvl w:val="3"/>
      </w:pPr>
      <w:r>
        <w:rPr>
          <w:b/>
          <w:sz w:val="24"/>
        </w:rPr>
        <w:t>询问函</w:t>
      </w:r>
    </w:p>
    <w:p>
      <w:pPr>
        <w:pStyle w:val="null3"/>
        <w:ind w:firstLine="480"/>
      </w:pPr>
      <w:r>
        <w:rPr/>
        <w:t>广东省广大工程顾问有限公司韶关分公司</w:t>
      </w:r>
    </w:p>
    <w:p>
      <w:pPr>
        <w:pStyle w:val="null3"/>
        <w:ind w:firstLine="480"/>
      </w:pPr>
      <w:r>
        <w:rPr/>
        <w:t>我单位已登记并准备参与“</w:t>
      </w:r>
      <w:r>
        <w:rPr/>
        <w:t>2024年韶关市日处理能力20吨及以上农村生活污水处理设施执法监测项目</w:t>
      </w:r>
      <w:r>
        <w:rPr/>
        <w:t>”项目（采购项目编号：</w:t>
      </w:r>
      <w:r>
        <w:rPr/>
        <w:t>GZGD01SG128</w:t>
      </w:r>
      <w:r>
        <w:rPr/>
        <w:t>）的投标活动，现有以下几个内容（或条款）存在疑问（或无法理解），特提出询问。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日期： 年 月 日</w:t>
      </w:r>
    </w:p>
    <w:p>
      <w:pPr>
        <w:pStyle w:val="null3"/>
        <w:ind w:firstLine="480"/>
      </w:pPr>
      <w:r>
        <w:rPr/>
        <w:t xml:space="preserve"> </w:t>
      </w:r>
    </w:p>
    <w:p>
      <w:pPr>
        <w:pStyle w:val="null3"/>
        <w:ind w:firstLine="480"/>
        <w:jc w:val="center"/>
        <w:outlineLvl w:val="3"/>
      </w:pPr>
      <w:r>
        <w:rPr>
          <w:b/>
          <w:sz w:val="24"/>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ind w:firstLine="480"/>
        <w:jc w:val="center"/>
        <w:outlineLvl w:val="3"/>
      </w:pPr>
      <w:r>
        <w:rPr>
          <w:b/>
          <w:sz w:val="24"/>
        </w:rPr>
        <w:t>投诉书</w:t>
      </w:r>
    </w:p>
    <w:p>
      <w:pPr>
        <w:pStyle w:val="null3"/>
        <w:ind w:firstLine="480"/>
      </w:pPr>
      <w:r>
        <w:rPr/>
        <w:t>一、投诉相关主体基本情况</w:t>
      </w:r>
    </w:p>
    <w:p>
      <w:pPr>
        <w:pStyle w:val="null3"/>
        <w:ind w:firstLine="480"/>
      </w:pPr>
      <w:r>
        <w:rPr/>
        <w:t>投诉人：____________________</w:t>
      </w:r>
    </w:p>
    <w:p>
      <w:pPr>
        <w:pStyle w:val="null3"/>
        <w:ind w:firstLine="480"/>
      </w:pPr>
      <w:r>
        <w:rPr/>
        <w:t>地 址：____________________邮编：____________________</w:t>
      </w:r>
    </w:p>
    <w:p>
      <w:pPr>
        <w:pStyle w:val="null3"/>
        <w:ind w:firstLine="480"/>
      </w:pPr>
      <w:r>
        <w:rPr/>
        <w:t>法定代表人/主要负责人：____________________</w:t>
      </w:r>
    </w:p>
    <w:p>
      <w:pPr>
        <w:pStyle w:val="null3"/>
        <w:ind w:firstLine="480"/>
      </w:pPr>
      <w:r>
        <w:rPr/>
        <w:t>联系电话：____________________</w:t>
      </w:r>
    </w:p>
    <w:p>
      <w:pPr>
        <w:pStyle w:val="null3"/>
        <w:ind w:firstLine="480"/>
      </w:pPr>
      <w:r>
        <w:rPr/>
        <w:t>授权代表：____________________联系电话：____________________</w:t>
      </w:r>
    </w:p>
    <w:p>
      <w:pPr>
        <w:pStyle w:val="null3"/>
        <w:ind w:firstLine="480"/>
      </w:pPr>
      <w:r>
        <w:rPr/>
        <w:t>地 址：____________________邮编：____________________</w:t>
      </w:r>
    </w:p>
    <w:p>
      <w:pPr>
        <w:pStyle w:val="null3"/>
        <w:ind w:firstLine="480"/>
      </w:pPr>
      <w:r>
        <w:rPr/>
        <w:t>被投诉人1：____________________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被投诉人2：____________________</w:t>
      </w:r>
    </w:p>
    <w:p>
      <w:pPr>
        <w:pStyle w:val="null3"/>
        <w:ind w:firstLine="480"/>
      </w:pPr>
      <w:r>
        <w:rPr/>
        <w:t>……</w:t>
      </w:r>
    </w:p>
    <w:p>
      <w:pPr>
        <w:pStyle w:val="null3"/>
        <w:ind w:firstLine="480"/>
      </w:pPr>
      <w:r>
        <w:rPr/>
        <w:t>相关供应商：_____________________</w:t>
      </w:r>
    </w:p>
    <w:p>
      <w:pPr>
        <w:pStyle w:val="null3"/>
        <w:ind w:firstLine="480"/>
      </w:pPr>
      <w:r>
        <w:rPr/>
        <w:t>地址：____________________邮编：____________________</w:t>
      </w:r>
    </w:p>
    <w:p>
      <w:pPr>
        <w:pStyle w:val="null3"/>
        <w:ind w:firstLine="480"/>
      </w:pPr>
      <w:r>
        <w:rPr/>
        <w:t>联系人：____________________联系电话：____________________</w:t>
      </w:r>
    </w:p>
    <w:p>
      <w:pPr>
        <w:pStyle w:val="null3"/>
        <w:ind w:firstLine="480"/>
      </w:pPr>
      <w:r>
        <w:rPr/>
        <w:t>二、投诉项目基本情况</w:t>
      </w:r>
    </w:p>
    <w:p>
      <w:pPr>
        <w:pStyle w:val="null3"/>
        <w:ind w:firstLine="480"/>
      </w:pPr>
      <w:r>
        <w:rPr/>
        <w:t>采购项目名称：____________________</w:t>
      </w:r>
    </w:p>
    <w:p>
      <w:pPr>
        <w:pStyle w:val="null3"/>
        <w:ind w:firstLine="480"/>
      </w:pPr>
      <w:r>
        <w:rPr/>
        <w:t>采购项目编号： ____________________包号：____________________</w:t>
      </w:r>
    </w:p>
    <w:p>
      <w:pPr>
        <w:pStyle w:val="null3"/>
        <w:ind w:firstLine="480"/>
      </w:pPr>
      <w:r>
        <w:rPr/>
        <w:t>采购人名称：____________________</w:t>
      </w:r>
    </w:p>
    <w:p>
      <w:pPr>
        <w:pStyle w:val="null3"/>
        <w:ind w:firstLine="480"/>
      </w:pPr>
      <w:r>
        <w:rPr/>
        <w:t>代理机构名称：____________________</w:t>
      </w:r>
    </w:p>
    <w:p>
      <w:pPr>
        <w:pStyle w:val="null3"/>
        <w:ind w:firstLine="480"/>
      </w:pPr>
      <w:r>
        <w:rPr/>
        <w:t>采购文件公告:</w:t>
      </w:r>
      <w:r>
        <w:rPr>
          <w:u w:val="single"/>
        </w:rPr>
        <w:t>是/否</w:t>
      </w:r>
      <w:r>
        <w:rPr/>
        <w:t>公告期限：_____________________</w:t>
      </w:r>
    </w:p>
    <w:p>
      <w:pPr>
        <w:pStyle w:val="null3"/>
        <w:ind w:firstLine="480"/>
      </w:pPr>
      <w:r>
        <w:rPr/>
        <w:t>采购结果公告:</w:t>
      </w:r>
      <w:r>
        <w:rPr>
          <w:u w:val="single"/>
        </w:rPr>
        <w:t>是/否</w:t>
      </w:r>
      <w:r>
        <w:rPr/>
        <w:t>公告期限：_____________________</w:t>
      </w:r>
    </w:p>
    <w:p>
      <w:pPr>
        <w:pStyle w:val="null3"/>
        <w:ind w:firstLine="480"/>
      </w:pPr>
      <w:r>
        <w:rPr/>
        <w:t>三、质疑基本情况</w:t>
      </w:r>
    </w:p>
    <w:p>
      <w:pPr>
        <w:pStyle w:val="null3"/>
        <w:ind w:firstLine="480"/>
      </w:pPr>
      <w:r>
        <w:rPr/>
        <w:t>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四、投诉事项具体内容</w:t>
      </w:r>
    </w:p>
    <w:p>
      <w:pPr>
        <w:pStyle w:val="null3"/>
        <w:ind w:firstLine="480"/>
      </w:pPr>
      <w:r>
        <w:rPr/>
        <w:t>投诉事项 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投诉事项2：_____________________</w:t>
      </w:r>
    </w:p>
    <w:p>
      <w:pPr>
        <w:pStyle w:val="null3"/>
        <w:ind w:firstLine="480"/>
      </w:pPr>
      <w:r>
        <w:rPr/>
        <w:t>……</w:t>
      </w:r>
    </w:p>
    <w:p>
      <w:pPr>
        <w:pStyle w:val="null3"/>
        <w:ind w:firstLine="480"/>
      </w:pPr>
      <w:r>
        <w:rPr/>
        <w:t>五、与投诉事项相关的投诉请求</w:t>
      </w:r>
    </w:p>
    <w:p>
      <w:pPr>
        <w:pStyle w:val="null3"/>
        <w:ind w:firstLine="480"/>
      </w:pPr>
      <w:r>
        <w:rPr/>
        <w:t>请求：________________________</w:t>
      </w:r>
    </w:p>
    <w:p>
      <w:pPr>
        <w:pStyle w:val="null3"/>
      </w:pPr>
      <w:r>
        <w:rPr/>
        <w:t xml:space="preserve"> 签字(签章)： ________公章________</w:t>
      </w:r>
    </w:p>
    <w:p>
      <w:pPr>
        <w:pStyle w:val="null3"/>
      </w:pPr>
      <w:r>
        <w:rPr/>
        <w:t>日期：____年____月____日</w:t>
      </w:r>
    </w:p>
    <w:p>
      <w:pPr>
        <w:pStyle w:val="null3"/>
        <w:ind w:firstLine="480"/>
      </w:pPr>
      <w:r>
        <w:rPr/>
        <w:t>投诉书制作说明：</w:t>
      </w:r>
    </w:p>
    <w:p>
      <w:pPr>
        <w:pStyle w:val="null3"/>
        <w:ind w:firstLine="480"/>
      </w:pPr>
      <w:r>
        <w:rPr/>
        <w:t>1.投诉人提起投诉时，应当提交投诉书和必要的证明材料，并按照被投诉人和与投诉事项有关的供应商数量提供投诉书副本。</w:t>
      </w:r>
    </w:p>
    <w:p>
      <w:pPr>
        <w:pStyle w:val="null3"/>
        <w:ind w:firstLine="480"/>
      </w:pPr>
      <w:r>
        <w:rPr/>
        <w:t>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3.投诉人若对项目的某一分包进行投诉，投诉书应列明具体分包号。</w:t>
      </w:r>
    </w:p>
    <w:p>
      <w:pPr>
        <w:pStyle w:val="null3"/>
        <w:ind w:firstLine="480"/>
      </w:pPr>
      <w:r>
        <w:rPr/>
        <w:t>4.投诉书应简要列明质疑事项，质疑函、质疑答复等作为附件材料提供。</w:t>
      </w:r>
    </w:p>
    <w:p>
      <w:pPr>
        <w:pStyle w:val="null3"/>
        <w:ind w:firstLine="480"/>
      </w:pPr>
      <w:r>
        <w:rPr/>
        <w:t>5.投诉书的投诉事项应具体、明确，并有必要的事实依据和法律依据。</w:t>
      </w:r>
    </w:p>
    <w:p>
      <w:pPr>
        <w:pStyle w:val="null3"/>
        <w:ind w:firstLine="480"/>
      </w:pPr>
      <w:r>
        <w:rPr/>
        <w:t>6.投诉书的投诉请求应与投诉事项相关。</w:t>
      </w:r>
    </w:p>
    <w:p>
      <w:pPr>
        <w:pStyle w:val="null3"/>
        <w:ind w:firstLine="480"/>
      </w:pPr>
      <w:r>
        <w:rPr/>
        <w:t>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b/>
          <w:sz w:val="28"/>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b/>
          <w:sz w:val="28"/>
        </w:rPr>
        <w:t>格式二十四：</w:t>
      </w:r>
    </w:p>
    <w:p>
      <w:pPr>
        <w:pStyle w:val="null3"/>
        <w:ind w:firstLine="480"/>
      </w:pPr>
      <w:r>
        <w:rPr/>
        <w:t>附件（以下格式文件由供应商根据需要选用）</w:t>
      </w:r>
    </w:p>
    <w:p>
      <w:pPr>
        <w:pStyle w:val="null3"/>
        <w:ind w:firstLine="480"/>
        <w:jc w:val="center"/>
        <w:outlineLvl w:val="3"/>
      </w:pPr>
      <w:r>
        <w:rPr>
          <w:b/>
          <w:sz w:val="24"/>
        </w:rPr>
        <w:t>政府采购投标（响应）担保函</w:t>
      </w:r>
    </w:p>
    <w:p>
      <w:pPr>
        <w:pStyle w:val="null3"/>
      </w:pPr>
      <w:r>
        <w:rPr/>
        <w:t>编号：【 】号</w:t>
      </w:r>
    </w:p>
    <w:p>
      <w:pPr>
        <w:pStyle w:val="null3"/>
        <w:ind w:firstLine="480"/>
      </w:pPr>
      <w:r>
        <w:rPr/>
        <w:t>（采购人）：</w:t>
      </w:r>
    </w:p>
    <w:p>
      <w:pPr>
        <w:pStyle w:val="null3"/>
        <w:ind w:firstLine="480"/>
      </w:pPr>
      <w:r>
        <w:rPr/>
        <w:t>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b/>
          <w:sz w:val="28"/>
        </w:rPr>
        <w:t>格式二十五：</w:t>
      </w:r>
    </w:p>
    <w:p>
      <w:pPr>
        <w:pStyle w:val="null3"/>
        <w:ind w:firstLine="480"/>
        <w:jc w:val="center"/>
        <w:outlineLvl w:val="3"/>
      </w:pPr>
      <w:r>
        <w:rPr>
          <w:b/>
          <w:sz w:val="24"/>
        </w:rPr>
        <w:t>政府采购履约担保函</w:t>
      </w:r>
    </w:p>
    <w:p>
      <w:pPr>
        <w:pStyle w:val="null3"/>
      </w:pPr>
      <w:r>
        <w:rPr/>
        <w:t>编号：</w:t>
      </w:r>
    </w:p>
    <w:p>
      <w:pPr>
        <w:pStyle w:val="null3"/>
        <w:ind w:firstLine="480"/>
      </w:pPr>
      <w:r>
        <w:rPr/>
        <w:t>（采购人）：</w:t>
      </w:r>
    </w:p>
    <w:p>
      <w:pPr>
        <w:pStyle w:val="null3"/>
        <w:ind w:firstLine="480"/>
      </w:pPr>
      <w:r>
        <w:rPr/>
        <w:t>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30</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(一)</w:t>
      </w:r>
      <w:r>
        <w:rPr/>
        <w:t>种方式解决:</w:t>
      </w:r>
    </w:p>
    <w:p>
      <w:pPr>
        <w:pStyle w:val="null3"/>
        <w:ind w:firstLine="480"/>
      </w:pPr>
      <w:r>
        <w:rPr/>
        <w:t>(一)向我方所在地的人民法院起诉。</w:t>
      </w:r>
    </w:p>
    <w:p>
      <w:pPr>
        <w:pStyle w:val="null3"/>
        <w:ind w:firstLine="480"/>
      </w:pPr>
      <w:r>
        <w:rPr/>
        <w:t>(二)提交</w:t>
      </w:r>
      <w:r>
        <w:rPr>
          <w:u w:val="single"/>
        </w:rPr>
        <w:t>此栏空白</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ind w:firstLine="480"/>
        <w:jc w:val="center"/>
        <w:outlineLvl w:val="3"/>
      </w:pPr>
      <w:r>
        <w:rPr>
          <w:b/>
          <w:sz w:val="24"/>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30</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