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3F7F2" w14:textId="77777777" w:rsidR="00DF2C4D" w:rsidRPr="00DF2C4D" w:rsidRDefault="00DF2C4D" w:rsidP="00DF2C4D">
      <w:pPr>
        <w:spacing w:after="0" w:line="400" w:lineRule="exact"/>
        <w:jc w:val="center"/>
        <w:rPr>
          <w:rFonts w:ascii="宋体" w:eastAsia="宋体" w:hAnsi="宋体" w:cs="Times New Roman"/>
          <w:b/>
          <w:bCs/>
          <w:sz w:val="32"/>
          <w:szCs w:val="32"/>
          <w14:ligatures w14:val="none"/>
        </w:rPr>
      </w:pPr>
      <w:bookmarkStart w:id="0" w:name="OLE_LINK12"/>
      <w:r w:rsidRPr="00DF2C4D">
        <w:rPr>
          <w:rFonts w:ascii="宋体" w:eastAsia="宋体" w:hAnsi="宋体" w:cs="Times New Roman"/>
          <w:b/>
          <w:bCs/>
          <w:sz w:val="32"/>
          <w:szCs w:val="32"/>
          <w14:ligatures w14:val="none"/>
        </w:rPr>
        <w:t>采购需求</w:t>
      </w:r>
    </w:p>
    <w:p w14:paraId="334BA0A2" w14:textId="77777777" w:rsidR="00DF2C4D" w:rsidRPr="00DF2C4D" w:rsidRDefault="00DF2C4D" w:rsidP="00DF2C4D">
      <w:pPr>
        <w:spacing w:after="0" w:line="400" w:lineRule="exact"/>
        <w:ind w:firstLineChars="1100" w:firstLine="3534"/>
        <w:jc w:val="both"/>
        <w:rPr>
          <w:rFonts w:ascii="宋体" w:eastAsia="宋体" w:hAnsi="宋体" w:cs="Times New Roman"/>
          <w:b/>
          <w:bCs/>
          <w:sz w:val="32"/>
          <w:szCs w:val="32"/>
          <w14:ligatures w14:val="none"/>
        </w:rPr>
      </w:pPr>
    </w:p>
    <w:bookmarkEnd w:id="0"/>
    <w:p w14:paraId="775E36A6" w14:textId="77777777" w:rsidR="00DF2C4D" w:rsidRPr="00DF2C4D" w:rsidRDefault="00DF2C4D" w:rsidP="00DF2C4D">
      <w:pPr>
        <w:keepNext/>
        <w:keepLines/>
        <w:tabs>
          <w:tab w:val="left" w:pos="312"/>
          <w:tab w:val="left" w:pos="425"/>
        </w:tabs>
        <w:spacing w:before="340" w:after="330" w:line="360" w:lineRule="auto"/>
        <w:jc w:val="both"/>
        <w:outlineLvl w:val="0"/>
        <w:rPr>
          <w:rFonts w:ascii="宋体" w:eastAsia="宋体" w:hAnsi="宋体" w:cs="Times New Roman"/>
          <w:bCs/>
          <w:kern w:val="44"/>
          <w:sz w:val="24"/>
          <w14:ligatures w14:val="none"/>
        </w:rPr>
      </w:pPr>
      <w:r w:rsidRPr="00DF2C4D">
        <w:rPr>
          <w:rFonts w:ascii="宋体" w:eastAsia="宋体" w:hAnsi="宋体" w:cs="Times New Roman"/>
          <w:bCs/>
          <w:kern w:val="44"/>
          <w:sz w:val="24"/>
          <w14:ligatures w14:val="none"/>
        </w:rPr>
        <w:t>1.项目介绍及范围</w:t>
      </w:r>
    </w:p>
    <w:p w14:paraId="74637720" w14:textId="77777777" w:rsidR="00DF2C4D" w:rsidRPr="00DF2C4D" w:rsidRDefault="00DF2C4D" w:rsidP="00DF2C4D">
      <w:pPr>
        <w:keepNext/>
        <w:keepLines/>
        <w:numPr>
          <w:ilvl w:val="1"/>
          <w:numId w:val="1"/>
        </w:numPr>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项目介绍</w:t>
      </w:r>
    </w:p>
    <w:p w14:paraId="26DDEFC0"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体育彩票是经国务院许可发行的</w:t>
      </w:r>
      <w:proofErr w:type="gramStart"/>
      <w:r w:rsidRPr="00DF2C4D">
        <w:rPr>
          <w:rFonts w:ascii="宋体" w:eastAsia="宋体" w:hAnsi="宋体" w:cs="Times New Roman"/>
          <w:sz w:val="24"/>
          <w14:ligatures w14:val="none"/>
        </w:rPr>
        <w:t>国家公益</w:t>
      </w:r>
      <w:proofErr w:type="gramEnd"/>
      <w:r w:rsidRPr="00DF2C4D">
        <w:rPr>
          <w:rFonts w:ascii="宋体" w:eastAsia="宋体" w:hAnsi="宋体" w:cs="Times New Roman"/>
          <w:sz w:val="24"/>
          <w14:ligatures w14:val="none"/>
        </w:rPr>
        <w:t>彩票，为了满足体育彩票业务开展需要，国家体育总局体育彩票管理中心已经建设了支撑各类游戏产品销售的实时在线交易系统及其配套的管理系统，这些系统是支撑体育彩票发行销售业务开展的重要信息系统，关系到彩票公信力和广大彩票购买者的切身利益，也是国家信息安全重点保障对象。《网络安全法》明确了国家实行等级保护制度，网络运营者要采取技术措施和其他必要措施保护网络安全。同时，根据《国家政务信息化项目建设管理办法》（国办发〔2019〕57号</w:t>
      </w:r>
      <w:proofErr w:type="gramStart"/>
      <w:r w:rsidRPr="00DF2C4D">
        <w:rPr>
          <w:rFonts w:ascii="宋体" w:eastAsia="宋体" w:hAnsi="宋体" w:cs="Times New Roman"/>
          <w:sz w:val="24"/>
          <w14:ligatures w14:val="none"/>
        </w:rPr>
        <w:t>文相关</w:t>
      </w:r>
      <w:proofErr w:type="gramEnd"/>
      <w:r w:rsidRPr="00DF2C4D">
        <w:rPr>
          <w:rFonts w:ascii="宋体" w:eastAsia="宋体" w:hAnsi="宋体" w:cs="Times New Roman"/>
          <w:sz w:val="24"/>
          <w14:ligatures w14:val="none"/>
        </w:rPr>
        <w:t>要求，国家政务信息化项目建设单位应当落实国家密码管理有关法律法规和标准规范的要求，同步规划、同步建设、同步运行密码保障系统并定期进行评估。遵照上述国家网络安全政策，体</w:t>
      </w:r>
      <w:proofErr w:type="gramStart"/>
      <w:r w:rsidRPr="00DF2C4D">
        <w:rPr>
          <w:rFonts w:ascii="宋体" w:eastAsia="宋体" w:hAnsi="宋体" w:cs="Times New Roman"/>
          <w:sz w:val="24"/>
          <w14:ligatures w14:val="none"/>
        </w:rPr>
        <w:t>彩中心需</w:t>
      </w:r>
      <w:proofErr w:type="gramEnd"/>
      <w:r w:rsidRPr="00DF2C4D">
        <w:rPr>
          <w:rFonts w:ascii="宋体" w:eastAsia="宋体" w:hAnsi="宋体" w:cs="Times New Roman"/>
          <w:sz w:val="24"/>
          <w14:ligatures w14:val="none"/>
        </w:rPr>
        <w:t>按照等级保护以及商用密码应用安全性评估的相关要求对自身重要信息系统进行等级保护测评工作以及商用密码应用安全性评估工作，不断降低信息安全风险，保障体育彩票业务安全稳定运行。</w:t>
      </w:r>
    </w:p>
    <w:p w14:paraId="2B436C99" w14:textId="77777777" w:rsidR="00DF2C4D" w:rsidRPr="00DF2C4D" w:rsidRDefault="00DF2C4D" w:rsidP="00DF2C4D">
      <w:pPr>
        <w:keepNext/>
        <w:keepLines/>
        <w:numPr>
          <w:ilvl w:val="1"/>
          <w:numId w:val="1"/>
        </w:numPr>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项目范围</w:t>
      </w:r>
    </w:p>
    <w:p w14:paraId="54A9E6DF"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当前体育彩票的重要信息系统包括</w:t>
      </w:r>
      <w:proofErr w:type="gramStart"/>
      <w:r w:rsidRPr="00DF2C4D">
        <w:rPr>
          <w:rFonts w:ascii="宋体" w:eastAsia="宋体" w:hAnsi="宋体" w:cs="Times New Roman"/>
          <w:sz w:val="24"/>
          <w14:ligatures w14:val="none"/>
        </w:rPr>
        <w:t>7个等保三级</w:t>
      </w:r>
      <w:proofErr w:type="gramEnd"/>
      <w:r w:rsidRPr="00DF2C4D">
        <w:rPr>
          <w:rFonts w:ascii="宋体" w:eastAsia="宋体" w:hAnsi="宋体" w:cs="Times New Roman"/>
          <w:sz w:val="24"/>
          <w14:ligatures w14:val="none"/>
        </w:rPr>
        <w:t>系统，涉及2000多个资产、4个物理位置（</w:t>
      </w:r>
      <w:proofErr w:type="gramStart"/>
      <w:r w:rsidRPr="00DF2C4D">
        <w:rPr>
          <w:rFonts w:ascii="宋体" w:eastAsia="宋体" w:hAnsi="宋体" w:cs="Times New Roman"/>
          <w:sz w:val="24"/>
          <w14:ligatures w14:val="none"/>
        </w:rPr>
        <w:t>主数据</w:t>
      </w:r>
      <w:proofErr w:type="gramEnd"/>
      <w:r w:rsidRPr="00DF2C4D">
        <w:rPr>
          <w:rFonts w:ascii="宋体" w:eastAsia="宋体" w:hAnsi="宋体" w:cs="Times New Roman"/>
          <w:sz w:val="24"/>
          <w14:ligatures w14:val="none"/>
        </w:rPr>
        <w:t>中心、西五环第二数据中心、中体方城办公区、</w:t>
      </w:r>
      <w:proofErr w:type="gramStart"/>
      <w:r w:rsidRPr="00DF2C4D">
        <w:rPr>
          <w:rFonts w:ascii="宋体" w:eastAsia="宋体" w:hAnsi="宋体" w:cs="Times New Roman"/>
          <w:sz w:val="24"/>
          <w14:ligatures w14:val="none"/>
        </w:rPr>
        <w:t>翌</w:t>
      </w:r>
      <w:proofErr w:type="gramEnd"/>
      <w:r w:rsidRPr="00DF2C4D">
        <w:rPr>
          <w:rFonts w:ascii="宋体" w:eastAsia="宋体" w:hAnsi="宋体" w:cs="Times New Roman"/>
          <w:sz w:val="24"/>
          <w14:ligatures w14:val="none"/>
        </w:rPr>
        <w:t>景办公区）。测评机构应按照国家有关网络安全法律法规规定和标准规范要求，为用户提供科学、安全、客观、公正的等级保护测评及商用密码应用安全性评估服务。</w:t>
      </w:r>
    </w:p>
    <w:p w14:paraId="150AE92F" w14:textId="77777777" w:rsidR="00DF2C4D" w:rsidRPr="00DF2C4D" w:rsidRDefault="00DF2C4D" w:rsidP="00DF2C4D">
      <w:pPr>
        <w:keepNext/>
        <w:keepLines/>
        <w:tabs>
          <w:tab w:val="left" w:pos="312"/>
          <w:tab w:val="left" w:pos="425"/>
        </w:tabs>
        <w:spacing w:before="340" w:after="330" w:line="360" w:lineRule="auto"/>
        <w:jc w:val="both"/>
        <w:outlineLvl w:val="0"/>
        <w:rPr>
          <w:rFonts w:ascii="宋体" w:eastAsia="宋体" w:hAnsi="宋体" w:cs="Times New Roman"/>
          <w:bCs/>
          <w:kern w:val="44"/>
          <w:sz w:val="24"/>
          <w14:ligatures w14:val="none"/>
        </w:rPr>
      </w:pPr>
      <w:r w:rsidRPr="00DF2C4D">
        <w:rPr>
          <w:rFonts w:ascii="宋体" w:eastAsia="宋体" w:hAnsi="宋体" w:cs="Times New Roman"/>
          <w:bCs/>
          <w:kern w:val="44"/>
          <w:sz w:val="24"/>
          <w14:ligatures w14:val="none"/>
        </w:rPr>
        <w:t>2.服务内容</w:t>
      </w:r>
    </w:p>
    <w:tbl>
      <w:tblPr>
        <w:tblW w:w="9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43"/>
        <w:gridCol w:w="6611"/>
      </w:tblGrid>
      <w:tr w:rsidR="00DF2C4D" w:rsidRPr="00DF2C4D" w14:paraId="187ADCA3" w14:textId="77777777" w:rsidTr="009463E3">
        <w:trPr>
          <w:trHeight w:val="290"/>
          <w:jc w:val="center"/>
        </w:trPr>
        <w:tc>
          <w:tcPr>
            <w:tcW w:w="704" w:type="dxa"/>
            <w:shd w:val="clear" w:color="000000" w:fill="D9D9D9"/>
            <w:vAlign w:val="center"/>
          </w:tcPr>
          <w:p w14:paraId="5EA06054"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序号</w:t>
            </w:r>
          </w:p>
        </w:tc>
        <w:tc>
          <w:tcPr>
            <w:tcW w:w="1843" w:type="dxa"/>
            <w:shd w:val="clear" w:color="000000" w:fill="D9D9D9"/>
            <w:noWrap/>
            <w:vAlign w:val="center"/>
          </w:tcPr>
          <w:p w14:paraId="499C4F75"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内容分类</w:t>
            </w:r>
          </w:p>
        </w:tc>
        <w:tc>
          <w:tcPr>
            <w:tcW w:w="6611" w:type="dxa"/>
            <w:shd w:val="clear" w:color="000000" w:fill="D9D9D9"/>
            <w:vAlign w:val="center"/>
          </w:tcPr>
          <w:p w14:paraId="0CA10649"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具体需求</w:t>
            </w:r>
          </w:p>
        </w:tc>
      </w:tr>
      <w:tr w:rsidR="00DF2C4D" w:rsidRPr="00DF2C4D" w14:paraId="0E9C6D91" w14:textId="77777777" w:rsidTr="009463E3">
        <w:trPr>
          <w:trHeight w:val="290"/>
          <w:jc w:val="center"/>
        </w:trPr>
        <w:tc>
          <w:tcPr>
            <w:tcW w:w="9158" w:type="dxa"/>
            <w:gridSpan w:val="3"/>
            <w:shd w:val="clear" w:color="000000" w:fill="D9D9D9"/>
            <w:vAlign w:val="center"/>
          </w:tcPr>
          <w:p w14:paraId="3C6F22F2"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一、网络安全等级保护测评（以下简称“等保测评”）</w:t>
            </w:r>
          </w:p>
        </w:tc>
      </w:tr>
      <w:tr w:rsidR="00DF2C4D" w:rsidRPr="00DF2C4D" w14:paraId="6D6E5014" w14:textId="77777777" w:rsidTr="009463E3">
        <w:trPr>
          <w:trHeight w:val="274"/>
          <w:jc w:val="center"/>
        </w:trPr>
        <w:tc>
          <w:tcPr>
            <w:tcW w:w="704" w:type="dxa"/>
            <w:vAlign w:val="center"/>
          </w:tcPr>
          <w:p w14:paraId="22240A60"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1.1</w:t>
            </w:r>
          </w:p>
        </w:tc>
        <w:tc>
          <w:tcPr>
            <w:tcW w:w="1843" w:type="dxa"/>
            <w:noWrap/>
            <w:vAlign w:val="center"/>
          </w:tcPr>
          <w:p w14:paraId="5BAECF47"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信息系统定级、备案指导</w:t>
            </w:r>
          </w:p>
        </w:tc>
        <w:tc>
          <w:tcPr>
            <w:tcW w:w="6611" w:type="dxa"/>
            <w:vAlign w:val="center"/>
          </w:tcPr>
          <w:p w14:paraId="5C52BECB"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根据系统分类结果，依据网络安全等级保护制度2.0</w:t>
            </w:r>
            <w:bookmarkStart w:id="1" w:name="_Hlk223940313"/>
            <w:r w:rsidRPr="00DF2C4D">
              <w:rPr>
                <w:rFonts w:ascii="宋体" w:eastAsia="宋体" w:hAnsi="宋体" w:cs="Times New Roman"/>
                <w:sz w:val="24"/>
                <w14:ligatures w14:val="none"/>
              </w:rPr>
              <w:t>标准定级要求对新增及变更信息系统进行定级、备案工作指导</w:t>
            </w:r>
            <w:bookmarkEnd w:id="1"/>
            <w:r w:rsidRPr="00DF2C4D">
              <w:rPr>
                <w:rFonts w:ascii="宋体" w:eastAsia="宋体" w:hAnsi="宋体" w:cs="Times New Roman"/>
                <w:sz w:val="24"/>
                <w14:ligatures w14:val="none"/>
              </w:rPr>
              <w:t>。</w:t>
            </w:r>
          </w:p>
        </w:tc>
      </w:tr>
      <w:tr w:rsidR="00DF2C4D" w:rsidRPr="00DF2C4D" w14:paraId="207E65AB" w14:textId="77777777" w:rsidTr="009463E3">
        <w:trPr>
          <w:trHeight w:val="2300"/>
          <w:jc w:val="center"/>
        </w:trPr>
        <w:tc>
          <w:tcPr>
            <w:tcW w:w="704" w:type="dxa"/>
            <w:vAlign w:val="center"/>
          </w:tcPr>
          <w:p w14:paraId="3C030368"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lastRenderedPageBreak/>
              <w:t>1.2</w:t>
            </w:r>
          </w:p>
        </w:tc>
        <w:tc>
          <w:tcPr>
            <w:tcW w:w="1843" w:type="dxa"/>
            <w:noWrap/>
            <w:vAlign w:val="center"/>
          </w:tcPr>
          <w:p w14:paraId="5AA6753C"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差距分析</w:t>
            </w:r>
          </w:p>
        </w:tc>
        <w:tc>
          <w:tcPr>
            <w:tcW w:w="6611" w:type="dxa"/>
            <w:vAlign w:val="center"/>
          </w:tcPr>
          <w:p w14:paraId="3EEC7170"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参考网络安全等级保护制度2.0标准针对系统进行差距分析。内容包括安全物理环境、安全通信网络、安全区域边界、安全计算环境、安全管理中心、安全管理制度、安全管理机构、安全管理人员、安全建设管理、</w:t>
            </w:r>
            <w:proofErr w:type="gramStart"/>
            <w:r w:rsidRPr="00DF2C4D">
              <w:rPr>
                <w:rFonts w:ascii="宋体" w:eastAsia="宋体" w:hAnsi="宋体" w:cs="Times New Roman"/>
                <w:sz w:val="24"/>
                <w14:ligatures w14:val="none"/>
              </w:rPr>
              <w:t>安全运维管理</w:t>
            </w:r>
            <w:proofErr w:type="gramEnd"/>
            <w:r w:rsidRPr="00DF2C4D">
              <w:rPr>
                <w:rFonts w:ascii="宋体" w:eastAsia="宋体" w:hAnsi="宋体" w:cs="Times New Roman"/>
                <w:sz w:val="24"/>
                <w14:ligatures w14:val="none"/>
              </w:rPr>
              <w:t>等10个层面；</w:t>
            </w:r>
            <w:r w:rsidRPr="00DF2C4D">
              <w:rPr>
                <w:rFonts w:ascii="宋体" w:eastAsia="宋体" w:hAnsi="宋体" w:cs="Times New Roman"/>
                <w:sz w:val="24"/>
                <w14:ligatures w14:val="none"/>
              </w:rPr>
              <w:br/>
              <w:t>协助委托方设计整改方案，针对差距分析结果，完善现有系统防护体系，根据需要提出目标架构、实施方案等，同时指导委托方进行整改；</w:t>
            </w:r>
          </w:p>
          <w:p w14:paraId="0FC8AC15"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完成7套三级系统的差距分析工作。</w:t>
            </w:r>
          </w:p>
        </w:tc>
      </w:tr>
      <w:tr w:rsidR="00DF2C4D" w:rsidRPr="00DF2C4D" w14:paraId="6D6F9349" w14:textId="77777777" w:rsidTr="009463E3">
        <w:trPr>
          <w:trHeight w:val="1380"/>
          <w:jc w:val="center"/>
        </w:trPr>
        <w:tc>
          <w:tcPr>
            <w:tcW w:w="704" w:type="dxa"/>
            <w:vAlign w:val="center"/>
          </w:tcPr>
          <w:p w14:paraId="2C0F01E7"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1.3</w:t>
            </w:r>
          </w:p>
        </w:tc>
        <w:tc>
          <w:tcPr>
            <w:tcW w:w="1843" w:type="dxa"/>
            <w:noWrap/>
            <w:vAlign w:val="center"/>
          </w:tcPr>
          <w:p w14:paraId="56C8B7E9"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等级保护测评</w:t>
            </w:r>
          </w:p>
        </w:tc>
        <w:tc>
          <w:tcPr>
            <w:tcW w:w="6611" w:type="dxa"/>
            <w:vAlign w:val="center"/>
          </w:tcPr>
          <w:p w14:paraId="6D4439F0"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在差距分析后对本次待测评信息系统进行等级符合性检验。最终出具等级保护测评报告。</w:t>
            </w:r>
            <w:r w:rsidRPr="00DF2C4D">
              <w:rPr>
                <w:rFonts w:ascii="宋体" w:eastAsia="宋体" w:hAnsi="宋体" w:cs="Times New Roman"/>
                <w:sz w:val="24"/>
                <w14:ligatures w14:val="none"/>
              </w:rPr>
              <w:br/>
              <w:t>完成7套三级系统的等级保护测评工作。</w:t>
            </w:r>
          </w:p>
        </w:tc>
      </w:tr>
      <w:tr w:rsidR="00DF2C4D" w:rsidRPr="00DF2C4D" w14:paraId="472BBD90" w14:textId="77777777" w:rsidTr="009463E3">
        <w:trPr>
          <w:trHeight w:val="1380"/>
          <w:jc w:val="center"/>
        </w:trPr>
        <w:tc>
          <w:tcPr>
            <w:tcW w:w="704" w:type="dxa"/>
            <w:vAlign w:val="center"/>
          </w:tcPr>
          <w:p w14:paraId="6C725552"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1.4</w:t>
            </w:r>
          </w:p>
        </w:tc>
        <w:tc>
          <w:tcPr>
            <w:tcW w:w="1843" w:type="dxa"/>
            <w:noWrap/>
            <w:vAlign w:val="center"/>
          </w:tcPr>
          <w:p w14:paraId="79402A17"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等级保护总结验收</w:t>
            </w:r>
          </w:p>
        </w:tc>
        <w:tc>
          <w:tcPr>
            <w:tcW w:w="6611" w:type="dxa"/>
            <w:vAlign w:val="center"/>
          </w:tcPr>
          <w:p w14:paraId="2D9BA593"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对等保测评项目执行情况进行总结；依据本年度测评结果，对各系统安全防护措施情况进行评价，对等保测评中出现的各系统差距项等问题情况进行归纳整理，提出指导后续进一步工作的整改建议或优化措施，形成体育彩票中心年度等级保护工作方案。</w:t>
            </w:r>
          </w:p>
        </w:tc>
      </w:tr>
      <w:tr w:rsidR="00DF2C4D" w:rsidRPr="00DF2C4D" w14:paraId="3FCC3BBB" w14:textId="77777777" w:rsidTr="00DF2C4D">
        <w:trPr>
          <w:trHeight w:val="379"/>
          <w:jc w:val="center"/>
        </w:trPr>
        <w:tc>
          <w:tcPr>
            <w:tcW w:w="9158" w:type="dxa"/>
            <w:gridSpan w:val="3"/>
            <w:shd w:val="clear" w:color="auto" w:fill="BFBFBF"/>
            <w:vAlign w:val="center"/>
          </w:tcPr>
          <w:p w14:paraId="741409E3"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二、</w:t>
            </w:r>
            <w:bookmarkStart w:id="2" w:name="_Hlk178243709"/>
            <w:r w:rsidRPr="00DF2C4D">
              <w:rPr>
                <w:rFonts w:ascii="宋体" w:eastAsia="宋体" w:hAnsi="宋体" w:cs="Times New Roman"/>
                <w:sz w:val="24"/>
                <w14:ligatures w14:val="none"/>
              </w:rPr>
              <w:t>商用密码应用安全性评估</w:t>
            </w:r>
            <w:bookmarkEnd w:id="2"/>
            <w:r w:rsidRPr="00DF2C4D">
              <w:rPr>
                <w:rFonts w:ascii="宋体" w:eastAsia="宋体" w:hAnsi="宋体" w:cs="Times New Roman"/>
                <w:sz w:val="24"/>
                <w14:ligatures w14:val="none"/>
              </w:rPr>
              <w:t>（以下简称“密评”）</w:t>
            </w:r>
          </w:p>
        </w:tc>
      </w:tr>
      <w:tr w:rsidR="00DF2C4D" w:rsidRPr="00DF2C4D" w14:paraId="5D26D707" w14:textId="77777777" w:rsidTr="009463E3">
        <w:trPr>
          <w:trHeight w:val="1380"/>
          <w:jc w:val="center"/>
        </w:trPr>
        <w:tc>
          <w:tcPr>
            <w:tcW w:w="704" w:type="dxa"/>
            <w:vAlign w:val="center"/>
          </w:tcPr>
          <w:p w14:paraId="191C4EED"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2.1</w:t>
            </w:r>
          </w:p>
        </w:tc>
        <w:tc>
          <w:tcPr>
            <w:tcW w:w="1843" w:type="dxa"/>
            <w:noWrap/>
            <w:vAlign w:val="center"/>
          </w:tcPr>
          <w:p w14:paraId="6E0C9357" w14:textId="77777777" w:rsidR="00DF2C4D" w:rsidRPr="00DF2C4D" w:rsidRDefault="00DF2C4D" w:rsidP="00DF2C4D">
            <w:pPr>
              <w:spacing w:after="0" w:line="360" w:lineRule="auto"/>
              <w:jc w:val="both"/>
              <w:rPr>
                <w:rFonts w:ascii="宋体" w:eastAsia="宋体" w:hAnsi="宋体" w:cs="Times New Roman"/>
                <w:sz w:val="24"/>
                <w14:ligatures w14:val="none"/>
              </w:rPr>
            </w:pPr>
            <w:bookmarkStart w:id="3" w:name="_Hlk223940539"/>
            <w:r w:rsidRPr="00DF2C4D">
              <w:rPr>
                <w:rFonts w:ascii="宋体" w:eastAsia="宋体" w:hAnsi="宋体" w:cs="Times New Roman"/>
                <w:sz w:val="24"/>
                <w14:ligatures w14:val="none"/>
              </w:rPr>
              <w:t>信息系统梳理</w:t>
            </w:r>
            <w:bookmarkEnd w:id="3"/>
          </w:p>
        </w:tc>
        <w:tc>
          <w:tcPr>
            <w:tcW w:w="6611" w:type="dxa"/>
            <w:vAlign w:val="center"/>
          </w:tcPr>
          <w:p w14:paraId="737D681D"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根据信息系统密码应用基本要求对体育彩票所属信息系统相关现状进行调研、分析、梳理，主要内容应至少包括密码技术、密钥管理、安全管理等情况；</w:t>
            </w:r>
          </w:p>
          <w:p w14:paraId="2D1015F3"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梳理范围需要至少涵盖总局中心指定的</w:t>
            </w:r>
            <w:proofErr w:type="gramStart"/>
            <w:r w:rsidRPr="00DF2C4D">
              <w:rPr>
                <w:rFonts w:ascii="宋体" w:eastAsia="宋体" w:hAnsi="宋体" w:cs="Times New Roman"/>
                <w:sz w:val="24"/>
                <w14:ligatures w14:val="none"/>
              </w:rPr>
              <w:t>3套等保三级</w:t>
            </w:r>
            <w:proofErr w:type="gramEnd"/>
            <w:r w:rsidRPr="00DF2C4D">
              <w:rPr>
                <w:rFonts w:ascii="宋体" w:eastAsia="宋体" w:hAnsi="宋体" w:cs="Times New Roman"/>
                <w:sz w:val="24"/>
                <w14:ligatures w14:val="none"/>
              </w:rPr>
              <w:t>信息系统（包括所有子系统）。</w:t>
            </w:r>
          </w:p>
        </w:tc>
      </w:tr>
      <w:tr w:rsidR="00DF2C4D" w:rsidRPr="00DF2C4D" w14:paraId="3C57FD11" w14:textId="77777777" w:rsidTr="009463E3">
        <w:trPr>
          <w:trHeight w:val="841"/>
          <w:jc w:val="center"/>
        </w:trPr>
        <w:tc>
          <w:tcPr>
            <w:tcW w:w="704" w:type="dxa"/>
            <w:vAlign w:val="center"/>
          </w:tcPr>
          <w:p w14:paraId="361419E2"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2.2</w:t>
            </w:r>
          </w:p>
        </w:tc>
        <w:tc>
          <w:tcPr>
            <w:tcW w:w="1843" w:type="dxa"/>
            <w:noWrap/>
            <w:vAlign w:val="center"/>
          </w:tcPr>
          <w:p w14:paraId="3C31D3FC"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差距分析</w:t>
            </w:r>
          </w:p>
        </w:tc>
        <w:tc>
          <w:tcPr>
            <w:tcW w:w="6611" w:type="dxa"/>
            <w:vAlign w:val="center"/>
          </w:tcPr>
          <w:p w14:paraId="5E9E3F10"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根据梳理的信息系统现状，依据《GB/T 39786-2021 信息安全技术信息系统密码应用基本要求》等标准，对信息系统进行差距分析，内容包括：</w:t>
            </w:r>
          </w:p>
          <w:p w14:paraId="77E644D1"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1、密码技术：对照标准中对物理和环境安全、网络和通信安全、设备和计算安全、应用和数据安全四个层面的密码应用要求，开展逐项差距识别;</w:t>
            </w:r>
          </w:p>
          <w:p w14:paraId="57EAF75E"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2、密钥管理：围绕密钥的生成、存储、分发、导入、导</w:t>
            </w:r>
            <w:r w:rsidRPr="00DF2C4D">
              <w:rPr>
                <w:rFonts w:ascii="宋体" w:eastAsia="宋体" w:hAnsi="宋体" w:cs="Times New Roman"/>
                <w:sz w:val="24"/>
                <w14:ligatures w14:val="none"/>
              </w:rPr>
              <w:lastRenderedPageBreak/>
              <w:t>出、使用、备份、恢复、归档与销毁等环节,进行管理和策略制定全过程的差距分析；</w:t>
            </w:r>
          </w:p>
          <w:p w14:paraId="6C20AB49"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3、安全管理：从制度、人员、实施和应急四个管理维度，进行密码应用管理体系的差距分析。</w:t>
            </w:r>
          </w:p>
        </w:tc>
      </w:tr>
      <w:tr w:rsidR="00DF2C4D" w:rsidRPr="00DF2C4D" w14:paraId="30F6FA4F" w14:textId="77777777" w:rsidTr="009463E3">
        <w:trPr>
          <w:trHeight w:val="1380"/>
          <w:jc w:val="center"/>
        </w:trPr>
        <w:tc>
          <w:tcPr>
            <w:tcW w:w="704" w:type="dxa"/>
            <w:vAlign w:val="center"/>
          </w:tcPr>
          <w:p w14:paraId="16943E3C"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lastRenderedPageBreak/>
              <w:t>2.3</w:t>
            </w:r>
          </w:p>
        </w:tc>
        <w:tc>
          <w:tcPr>
            <w:tcW w:w="1843" w:type="dxa"/>
            <w:noWrap/>
            <w:vAlign w:val="center"/>
          </w:tcPr>
          <w:p w14:paraId="50243B18"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密码应用方案评估</w:t>
            </w:r>
          </w:p>
        </w:tc>
        <w:tc>
          <w:tcPr>
            <w:tcW w:w="6611" w:type="dxa"/>
            <w:vAlign w:val="center"/>
          </w:tcPr>
          <w:p w14:paraId="18FBE382"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根据梳理的信息系统现状，结合本项目涉及系统的业务特点和场景，对信息系统密码应用方案进行评估，对方案中的技术要点，尤其是对密码应用的适用范围、是否适用、方案是否合理进行评估；</w:t>
            </w:r>
          </w:p>
          <w:p w14:paraId="1253B943"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完成3套等</w:t>
            </w:r>
            <w:proofErr w:type="gramStart"/>
            <w:r w:rsidRPr="00DF2C4D">
              <w:rPr>
                <w:rFonts w:ascii="宋体" w:eastAsia="宋体" w:hAnsi="宋体" w:cs="Times New Roman"/>
                <w:sz w:val="24"/>
                <w14:ligatures w14:val="none"/>
              </w:rPr>
              <w:t>保定级</w:t>
            </w:r>
            <w:proofErr w:type="gramEnd"/>
            <w:r w:rsidRPr="00DF2C4D">
              <w:rPr>
                <w:rFonts w:ascii="宋体" w:eastAsia="宋体" w:hAnsi="宋体" w:cs="Times New Roman"/>
                <w:sz w:val="24"/>
                <w14:ligatures w14:val="none"/>
              </w:rPr>
              <w:t>为三级的信息系统的密码应用方案评估工作。</w:t>
            </w:r>
          </w:p>
        </w:tc>
      </w:tr>
      <w:tr w:rsidR="00DF2C4D" w:rsidRPr="00DF2C4D" w14:paraId="6716C339" w14:textId="77777777" w:rsidTr="009463E3">
        <w:trPr>
          <w:trHeight w:val="1380"/>
          <w:jc w:val="center"/>
        </w:trPr>
        <w:tc>
          <w:tcPr>
            <w:tcW w:w="704" w:type="dxa"/>
            <w:vAlign w:val="center"/>
          </w:tcPr>
          <w:p w14:paraId="0DED80AB"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2.4</w:t>
            </w:r>
          </w:p>
        </w:tc>
        <w:tc>
          <w:tcPr>
            <w:tcW w:w="1843" w:type="dxa"/>
            <w:noWrap/>
            <w:vAlign w:val="center"/>
          </w:tcPr>
          <w:p w14:paraId="6B6DDD09"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密码应用安全性评估</w:t>
            </w:r>
          </w:p>
        </w:tc>
        <w:tc>
          <w:tcPr>
            <w:tcW w:w="6611" w:type="dxa"/>
            <w:vAlign w:val="center"/>
          </w:tcPr>
          <w:p w14:paraId="70C595F5"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在差距分析后对本次待测评信息系统进行等级符合性检验。结合系统等</w:t>
            </w:r>
            <w:proofErr w:type="gramStart"/>
            <w:r w:rsidRPr="00DF2C4D">
              <w:rPr>
                <w:rFonts w:ascii="宋体" w:eastAsia="宋体" w:hAnsi="宋体" w:cs="Times New Roman"/>
                <w:sz w:val="24"/>
                <w14:ligatures w14:val="none"/>
              </w:rPr>
              <w:t>保定级</w:t>
            </w:r>
            <w:proofErr w:type="gramEnd"/>
            <w:r w:rsidRPr="00DF2C4D">
              <w:rPr>
                <w:rFonts w:ascii="宋体" w:eastAsia="宋体" w:hAnsi="宋体" w:cs="Times New Roman"/>
                <w:sz w:val="24"/>
                <w14:ligatures w14:val="none"/>
              </w:rPr>
              <w:t>情况，识别系统密码应用安全性与国家标准要求之间的不足，编制并提交商用密码应用安全性评估报告；</w:t>
            </w:r>
            <w:r w:rsidRPr="00DF2C4D">
              <w:rPr>
                <w:rFonts w:ascii="宋体" w:eastAsia="宋体" w:hAnsi="宋体" w:cs="Times New Roman"/>
                <w:sz w:val="24"/>
                <w14:ligatures w14:val="none"/>
              </w:rPr>
              <w:br/>
              <w:t>报告按照国家密码管理局要求包含的内容编制或参考模板编制。协助被评估单位认清风险，查找漏洞，找出差距，提出有针对性的加强完善密码安全管理和防护建议，以指导后续对系统的相关整改工作；</w:t>
            </w:r>
            <w:r w:rsidRPr="00DF2C4D">
              <w:rPr>
                <w:rFonts w:ascii="宋体" w:eastAsia="宋体" w:hAnsi="宋体" w:cs="Times New Roman"/>
                <w:sz w:val="24"/>
                <w14:ligatures w14:val="none"/>
              </w:rPr>
              <w:br/>
              <w:t>完成3套等</w:t>
            </w:r>
            <w:proofErr w:type="gramStart"/>
            <w:r w:rsidRPr="00DF2C4D">
              <w:rPr>
                <w:rFonts w:ascii="宋体" w:eastAsia="宋体" w:hAnsi="宋体" w:cs="Times New Roman"/>
                <w:sz w:val="24"/>
                <w14:ligatures w14:val="none"/>
              </w:rPr>
              <w:t>保定级</w:t>
            </w:r>
            <w:proofErr w:type="gramEnd"/>
            <w:r w:rsidRPr="00DF2C4D">
              <w:rPr>
                <w:rFonts w:ascii="宋体" w:eastAsia="宋体" w:hAnsi="宋体" w:cs="Times New Roman"/>
                <w:sz w:val="24"/>
                <w14:ligatures w14:val="none"/>
              </w:rPr>
              <w:t>为三级的信息系统的密码应用安全性评估工作。</w:t>
            </w:r>
          </w:p>
        </w:tc>
      </w:tr>
      <w:tr w:rsidR="00DF2C4D" w:rsidRPr="00DF2C4D" w14:paraId="577EA597" w14:textId="77777777" w:rsidTr="009463E3">
        <w:trPr>
          <w:trHeight w:val="1380"/>
          <w:jc w:val="center"/>
        </w:trPr>
        <w:tc>
          <w:tcPr>
            <w:tcW w:w="704" w:type="dxa"/>
            <w:vAlign w:val="center"/>
          </w:tcPr>
          <w:p w14:paraId="6F4C5F36"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2.5</w:t>
            </w:r>
          </w:p>
        </w:tc>
        <w:tc>
          <w:tcPr>
            <w:tcW w:w="1843" w:type="dxa"/>
            <w:noWrap/>
            <w:vAlign w:val="center"/>
          </w:tcPr>
          <w:p w14:paraId="5FED7DF8"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密码应用安全性评估部分项目总结验收</w:t>
            </w:r>
          </w:p>
        </w:tc>
        <w:tc>
          <w:tcPr>
            <w:tcW w:w="6611" w:type="dxa"/>
            <w:vAlign w:val="center"/>
          </w:tcPr>
          <w:p w14:paraId="35068DE7" w14:textId="77777777" w:rsidR="00DF2C4D" w:rsidRPr="00DF2C4D" w:rsidRDefault="00DF2C4D" w:rsidP="00DF2C4D">
            <w:pPr>
              <w:spacing w:after="0" w:line="360" w:lineRule="auto"/>
              <w:jc w:val="both"/>
              <w:rPr>
                <w:rFonts w:ascii="宋体" w:eastAsia="宋体" w:hAnsi="宋体" w:cs="Times New Roman"/>
                <w:sz w:val="24"/>
                <w14:ligatures w14:val="none"/>
              </w:rPr>
            </w:pPr>
            <w:r w:rsidRPr="00DF2C4D">
              <w:rPr>
                <w:rFonts w:ascii="宋体" w:eastAsia="宋体" w:hAnsi="宋体" w:cs="Times New Roman"/>
                <w:sz w:val="24"/>
                <w14:ligatures w14:val="none"/>
              </w:rPr>
              <w:t>对密码应用安全性评估部分项目执行情况进行总结；对各系统密码应用与安全性情况进行评价，</w:t>
            </w:r>
            <w:proofErr w:type="gramStart"/>
            <w:r w:rsidRPr="00DF2C4D">
              <w:rPr>
                <w:rFonts w:ascii="宋体" w:eastAsia="宋体" w:hAnsi="宋体" w:cs="Times New Roman"/>
                <w:sz w:val="24"/>
                <w14:ligatures w14:val="none"/>
              </w:rPr>
              <w:t>对密评中</w:t>
            </w:r>
            <w:proofErr w:type="gramEnd"/>
            <w:r w:rsidRPr="00DF2C4D">
              <w:rPr>
                <w:rFonts w:ascii="宋体" w:eastAsia="宋体" w:hAnsi="宋体" w:cs="Times New Roman"/>
                <w:sz w:val="24"/>
                <w14:ligatures w14:val="none"/>
              </w:rPr>
              <w:t>出现的各系统差距项等问题情况进行归纳整理，提出指导后续进一步工作的整改建议或优化措施。</w:t>
            </w:r>
          </w:p>
        </w:tc>
      </w:tr>
    </w:tbl>
    <w:p w14:paraId="30A3876B"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p>
    <w:p w14:paraId="0C8EED7D" w14:textId="77777777" w:rsidR="00DF2C4D" w:rsidRPr="00DF2C4D" w:rsidRDefault="00DF2C4D" w:rsidP="00DF2C4D">
      <w:pPr>
        <w:keepNext/>
        <w:keepLines/>
        <w:tabs>
          <w:tab w:val="left" w:pos="312"/>
          <w:tab w:val="left" w:pos="425"/>
        </w:tabs>
        <w:spacing w:before="340" w:after="330" w:line="360" w:lineRule="auto"/>
        <w:jc w:val="both"/>
        <w:outlineLvl w:val="0"/>
        <w:rPr>
          <w:rFonts w:ascii="宋体" w:eastAsia="宋体" w:hAnsi="宋体" w:cs="Times New Roman"/>
          <w:bCs/>
          <w:kern w:val="44"/>
          <w:sz w:val="24"/>
          <w14:ligatures w14:val="none"/>
        </w:rPr>
      </w:pPr>
      <w:r w:rsidRPr="00DF2C4D">
        <w:rPr>
          <w:rFonts w:ascii="宋体" w:eastAsia="宋体" w:hAnsi="宋体" w:cs="Times New Roman"/>
          <w:bCs/>
          <w:kern w:val="44"/>
          <w:sz w:val="24"/>
          <w14:ligatures w14:val="none"/>
        </w:rPr>
        <w:t>3.服务要求</w:t>
      </w:r>
    </w:p>
    <w:p w14:paraId="6239912D" w14:textId="77777777" w:rsidR="00DF2C4D" w:rsidRPr="00DF2C4D" w:rsidRDefault="00DF2C4D" w:rsidP="00DF2C4D">
      <w:pPr>
        <w:keepNext/>
        <w:keepLines/>
        <w:tabs>
          <w:tab w:val="left" w:pos="312"/>
        </w:tabs>
        <w:spacing w:before="260" w:after="260" w:line="360" w:lineRule="auto"/>
        <w:ind w:left="420"/>
        <w:jc w:val="both"/>
        <w:outlineLvl w:val="1"/>
        <w:rPr>
          <w:rFonts w:ascii="宋体" w:eastAsia="宋体" w:hAnsi="宋体" w:cs="仿宋"/>
          <w:sz w:val="24"/>
          <w14:ligatures w14:val="none"/>
        </w:rPr>
      </w:pPr>
      <w:r w:rsidRPr="00DF2C4D">
        <w:rPr>
          <w:rFonts w:ascii="宋体" w:eastAsia="宋体" w:hAnsi="宋体" w:cs="仿宋"/>
          <w:sz w:val="24"/>
          <w14:ligatures w14:val="none"/>
        </w:rPr>
        <w:t>3.1通用要求</w:t>
      </w:r>
    </w:p>
    <w:p w14:paraId="55835119"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服务方在中标后应采取管理和技术措施保护测评活动中相关数据和信息的安全，不</w:t>
      </w:r>
      <w:r w:rsidRPr="00DF2C4D">
        <w:rPr>
          <w:rFonts w:ascii="宋体" w:eastAsia="宋体" w:hAnsi="宋体" w:cs="Times New Roman"/>
          <w:sz w:val="24"/>
          <w14:ligatures w14:val="none"/>
        </w:rPr>
        <w:lastRenderedPageBreak/>
        <w:t>得泄露在测评服务中知悉的商业秘密、重要敏感信息和个人信息；未经委托方同意，不得擅自发布、披露在测评服务中收集掌握的网络信息、系统漏洞、恶意代码、网络攻击等信息。</w:t>
      </w:r>
    </w:p>
    <w:p w14:paraId="29CB1F8C" w14:textId="77777777" w:rsidR="00DF2C4D" w:rsidRPr="00DF2C4D" w:rsidRDefault="00DF2C4D" w:rsidP="00DF2C4D">
      <w:pPr>
        <w:keepNext/>
        <w:keepLines/>
        <w:tabs>
          <w:tab w:val="left" w:pos="312"/>
        </w:tabs>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3.2等级保护测评要求</w:t>
      </w:r>
    </w:p>
    <w:p w14:paraId="7086142D"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服务方应依据网络安全等级保护相关制度及标准的要求，完成新增及变更信息系统的定级、备案工作指导，对系统进行差距分析，从物理机房、网络架构、网络设备、安全设备、系统管理软件、主机操作系统、数据库管理系统、业务应用系统、数据资源、管理制度等方面对本次待测评信息系统进行等级符合性检验，并</w:t>
      </w:r>
      <w:proofErr w:type="gramStart"/>
      <w:r w:rsidRPr="00DF2C4D">
        <w:rPr>
          <w:rFonts w:ascii="宋体" w:eastAsia="宋体" w:hAnsi="宋体" w:cs="Times New Roman"/>
          <w:sz w:val="24"/>
          <w14:ligatures w14:val="none"/>
        </w:rPr>
        <w:t>出具等保测评</w:t>
      </w:r>
      <w:proofErr w:type="gramEnd"/>
      <w:r w:rsidRPr="00DF2C4D">
        <w:rPr>
          <w:rFonts w:ascii="宋体" w:eastAsia="宋体" w:hAnsi="宋体" w:cs="Times New Roman"/>
          <w:sz w:val="24"/>
          <w14:ligatures w14:val="none"/>
        </w:rPr>
        <w:t>报告。</w:t>
      </w:r>
    </w:p>
    <w:p w14:paraId="62C0E5C7" w14:textId="77777777" w:rsidR="00DF2C4D" w:rsidRPr="00DF2C4D" w:rsidRDefault="00DF2C4D" w:rsidP="00DF2C4D">
      <w:pPr>
        <w:keepNext/>
        <w:keepLines/>
        <w:tabs>
          <w:tab w:val="left" w:pos="312"/>
        </w:tabs>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3.3密码应用安全性评估要求</w:t>
      </w:r>
    </w:p>
    <w:p w14:paraId="1D3BDEA2"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服务方应依据信息系统密码应用安全性评估相关制度及标准的要求，完成信息系统现状梳理，对系统的密码应用安全性进行差距分析，完成密码应用方案评估，从物理和环境安全、网络和通信安全、设备和计算安全、应用和数据安全、管理制度、人员管理、建设运行、应急处置等方面对本次待测评信息系统进行等级符合性检验，并出具密码应用安全性评估报告。</w:t>
      </w:r>
    </w:p>
    <w:p w14:paraId="1CD8B070" w14:textId="77777777" w:rsidR="00DF2C4D" w:rsidRPr="00DF2C4D" w:rsidRDefault="00DF2C4D" w:rsidP="00DF2C4D">
      <w:pPr>
        <w:keepNext/>
        <w:keepLines/>
        <w:tabs>
          <w:tab w:val="left" w:pos="312"/>
          <w:tab w:val="left" w:pos="425"/>
        </w:tabs>
        <w:spacing w:before="340" w:after="330" w:line="360" w:lineRule="auto"/>
        <w:jc w:val="both"/>
        <w:outlineLvl w:val="0"/>
        <w:rPr>
          <w:rFonts w:ascii="宋体" w:eastAsia="宋体" w:hAnsi="宋体" w:cs="Times New Roman"/>
          <w:bCs/>
          <w:kern w:val="44"/>
          <w:sz w:val="24"/>
          <w14:ligatures w14:val="none"/>
        </w:rPr>
      </w:pPr>
      <w:r w:rsidRPr="00DF2C4D">
        <w:rPr>
          <w:rFonts w:ascii="宋体" w:eastAsia="宋体" w:hAnsi="宋体" w:cs="Times New Roman"/>
          <w:bCs/>
          <w:kern w:val="44"/>
          <w:sz w:val="24"/>
          <w14:ligatures w14:val="none"/>
        </w:rPr>
        <w:t>4.实施要求</w:t>
      </w:r>
    </w:p>
    <w:p w14:paraId="3FF58C62" w14:textId="77777777" w:rsidR="00DF2C4D" w:rsidRPr="00DF2C4D" w:rsidRDefault="00DF2C4D" w:rsidP="00DF2C4D">
      <w:pPr>
        <w:keepNext/>
        <w:keepLines/>
        <w:tabs>
          <w:tab w:val="left" w:pos="312"/>
        </w:tabs>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4.1工期要求</w:t>
      </w:r>
    </w:p>
    <w:p w14:paraId="4A176152" w14:textId="77777777" w:rsidR="00DF2C4D" w:rsidRPr="00DF2C4D" w:rsidRDefault="00DF2C4D" w:rsidP="00DF2C4D">
      <w:pPr>
        <w:tabs>
          <w:tab w:val="left" w:pos="1134"/>
        </w:tabs>
        <w:suppressAutoHyphens/>
        <w:autoSpaceDN w:val="0"/>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1）自合同签订之日起至2026年12月止，根据委托方的工期要求完成</w:t>
      </w:r>
      <w:proofErr w:type="gramStart"/>
      <w:r w:rsidRPr="00DF2C4D">
        <w:rPr>
          <w:rFonts w:ascii="宋体" w:eastAsia="宋体" w:hAnsi="宋体" w:cs="Times New Roman"/>
          <w:sz w:val="24"/>
          <w14:ligatures w14:val="none"/>
        </w:rPr>
        <w:t>7个等保三级</w:t>
      </w:r>
      <w:proofErr w:type="gramEnd"/>
      <w:r w:rsidRPr="00DF2C4D">
        <w:rPr>
          <w:rFonts w:ascii="宋体" w:eastAsia="宋体" w:hAnsi="宋体" w:cs="Times New Roman"/>
          <w:sz w:val="24"/>
          <w14:ligatures w14:val="none"/>
        </w:rPr>
        <w:t>系统的等级保护测评以及</w:t>
      </w:r>
      <w:proofErr w:type="gramStart"/>
      <w:r w:rsidRPr="00DF2C4D">
        <w:rPr>
          <w:rFonts w:ascii="宋体" w:eastAsia="宋体" w:hAnsi="宋体" w:cs="Times New Roman"/>
          <w:sz w:val="24"/>
          <w14:ligatures w14:val="none"/>
        </w:rPr>
        <w:t>3个等保三级</w:t>
      </w:r>
      <w:proofErr w:type="gramEnd"/>
      <w:r w:rsidRPr="00DF2C4D">
        <w:rPr>
          <w:rFonts w:ascii="宋体" w:eastAsia="宋体" w:hAnsi="宋体" w:cs="Times New Roman"/>
          <w:sz w:val="24"/>
          <w14:ligatures w14:val="none"/>
        </w:rPr>
        <w:t>系统的商用密码应用安全性评估工作。</w:t>
      </w:r>
    </w:p>
    <w:p w14:paraId="7DFD58D5" w14:textId="77777777" w:rsidR="00DF2C4D" w:rsidRPr="00DF2C4D" w:rsidRDefault="00DF2C4D" w:rsidP="00DF2C4D">
      <w:pPr>
        <w:numPr>
          <w:ilvl w:val="0"/>
          <w:numId w:val="2"/>
        </w:numPr>
        <w:tabs>
          <w:tab w:val="left" w:pos="1134"/>
        </w:tabs>
        <w:suppressAutoHyphens/>
        <w:autoSpaceDN w:val="0"/>
        <w:spacing w:after="0" w:line="360" w:lineRule="auto"/>
        <w:jc w:val="both"/>
        <w:rPr>
          <w:rFonts w:ascii="宋体" w:eastAsia="宋体" w:hAnsi="宋体" w:cs="Times New Roman"/>
          <w:sz w:val="24"/>
          <w:szCs w:val="22"/>
          <w14:ligatures w14:val="none"/>
        </w:rPr>
      </w:pPr>
      <w:r w:rsidRPr="00DF2C4D">
        <w:rPr>
          <w:rFonts w:ascii="宋体" w:eastAsia="宋体" w:hAnsi="宋体" w:cs="Times New Roman"/>
          <w:sz w:val="24"/>
          <w:szCs w:val="22"/>
          <w14:ligatures w14:val="none"/>
        </w:rPr>
        <w:t>本项目服务地点：北京市，委托方指定地点。</w:t>
      </w:r>
    </w:p>
    <w:p w14:paraId="7B45DF9B" w14:textId="77777777" w:rsidR="00DF2C4D" w:rsidRPr="00DF2C4D" w:rsidRDefault="00DF2C4D" w:rsidP="00DF2C4D">
      <w:pPr>
        <w:keepNext/>
        <w:keepLines/>
        <w:tabs>
          <w:tab w:val="left" w:pos="312"/>
        </w:tabs>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4.2项目质量要求</w:t>
      </w:r>
    </w:p>
    <w:p w14:paraId="42A043CE"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提供的测评服务质量应符合国家有关法律法规及行业标准的相关要求，包含但不限于以下内容：</w:t>
      </w:r>
    </w:p>
    <w:p w14:paraId="1956117A"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w:t>
      </w:r>
      <w:r w:rsidRPr="00DF2C4D">
        <w:rPr>
          <w:rFonts w:ascii="宋体" w:eastAsia="宋体" w:hAnsi="宋体" w:cs="Times New Roman"/>
          <w:sz w:val="24"/>
          <w14:ligatures w14:val="none"/>
        </w:rPr>
        <w:tab/>
        <w:t>《中华人民共和国网络安全法》；</w:t>
      </w:r>
    </w:p>
    <w:p w14:paraId="15E92E6B"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2)</w:t>
      </w:r>
      <w:r w:rsidRPr="00DF2C4D">
        <w:rPr>
          <w:rFonts w:ascii="宋体" w:eastAsia="宋体" w:hAnsi="宋体" w:cs="Times New Roman"/>
          <w:sz w:val="24"/>
          <w14:ligatures w14:val="none"/>
        </w:rPr>
        <w:tab/>
        <w:t>《中华人民共和国密码法》；</w:t>
      </w:r>
    </w:p>
    <w:p w14:paraId="2DA68215"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lastRenderedPageBreak/>
        <w:t>3)</w:t>
      </w:r>
      <w:r w:rsidRPr="00DF2C4D">
        <w:rPr>
          <w:rFonts w:ascii="宋体" w:eastAsia="宋体" w:hAnsi="宋体" w:cs="Times New Roman"/>
          <w:sz w:val="24"/>
          <w14:ligatures w14:val="none"/>
        </w:rPr>
        <w:tab/>
        <w:t>《信息安全技术 网络安全等级保护基本要求》（GB/T 22239-2019）；</w:t>
      </w:r>
    </w:p>
    <w:p w14:paraId="67D936D8"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4)</w:t>
      </w:r>
      <w:r w:rsidRPr="00DF2C4D">
        <w:rPr>
          <w:rFonts w:ascii="宋体" w:eastAsia="宋体" w:hAnsi="宋体" w:cs="Times New Roman"/>
          <w:sz w:val="24"/>
          <w14:ligatures w14:val="none"/>
        </w:rPr>
        <w:tab/>
        <w:t xml:space="preserve">《信息安全技术 网络安全等级保护测评要求》（GB/T 28448-2019）； </w:t>
      </w:r>
    </w:p>
    <w:p w14:paraId="1319E6CC"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5)</w:t>
      </w:r>
      <w:r w:rsidRPr="00DF2C4D">
        <w:rPr>
          <w:rFonts w:ascii="宋体" w:eastAsia="宋体" w:hAnsi="宋体" w:cs="Times New Roman"/>
          <w:sz w:val="24"/>
          <w14:ligatures w14:val="none"/>
        </w:rPr>
        <w:tab/>
        <w:t>《信息安全技术 网络安全等级保护安全设计技术要求》（GB/T 25070-2019）；</w:t>
      </w:r>
    </w:p>
    <w:p w14:paraId="63B7C9EB"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6)</w:t>
      </w:r>
      <w:r w:rsidRPr="00DF2C4D">
        <w:rPr>
          <w:rFonts w:ascii="宋体" w:eastAsia="宋体" w:hAnsi="宋体" w:cs="Times New Roman"/>
          <w:sz w:val="24"/>
          <w14:ligatures w14:val="none"/>
        </w:rPr>
        <w:tab/>
        <w:t>《信息安全技术 网络安全等级保护测评过程指南》（GB/T 28449-2018）；</w:t>
      </w:r>
    </w:p>
    <w:p w14:paraId="1CCA23D9"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7)</w:t>
      </w:r>
      <w:r w:rsidRPr="00DF2C4D">
        <w:rPr>
          <w:rFonts w:ascii="宋体" w:eastAsia="宋体" w:hAnsi="宋体" w:cs="Times New Roman"/>
          <w:sz w:val="24"/>
          <w14:ligatures w14:val="none"/>
        </w:rPr>
        <w:tab/>
        <w:t>《信息安全技术 网络安全等级保护定级指南》（GB/T 22240-2020）；</w:t>
      </w:r>
    </w:p>
    <w:p w14:paraId="11CE0FC1"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8)</w:t>
      </w:r>
      <w:r w:rsidRPr="00DF2C4D">
        <w:rPr>
          <w:rFonts w:ascii="宋体" w:eastAsia="宋体" w:hAnsi="宋体" w:cs="Times New Roman"/>
          <w:sz w:val="24"/>
          <w14:ligatures w14:val="none"/>
        </w:rPr>
        <w:tab/>
        <w:t>《信息安全技术 网络安全等级保护测试评估技术指南》（GB/T 36627-2018）；</w:t>
      </w:r>
    </w:p>
    <w:p w14:paraId="293F2360"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9)</w:t>
      </w:r>
      <w:r w:rsidRPr="00DF2C4D">
        <w:rPr>
          <w:rFonts w:ascii="宋体" w:eastAsia="宋体" w:hAnsi="宋体" w:cs="Times New Roman"/>
          <w:sz w:val="24"/>
          <w14:ligatures w14:val="none"/>
        </w:rPr>
        <w:tab/>
        <w:t>《信息安全技术 网络安全等级保护安全管理中心技术要求》（GB/T 36958-2018）；</w:t>
      </w:r>
    </w:p>
    <w:p w14:paraId="763CDF8E"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10)《商用密码应用安全性评估管理办法》</w:t>
      </w:r>
    </w:p>
    <w:p w14:paraId="185947F2"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11)《信息安全技术 信息系统密码应用基本要求》（GB/T 39786-2021）</w:t>
      </w:r>
    </w:p>
    <w:p w14:paraId="3429BE0C"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12)《信息系统密码应用测评要求》（GM/T 0115-2021）</w:t>
      </w:r>
    </w:p>
    <w:p w14:paraId="406C8F80"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13)《信息系统密码应用测评过程指南》（GM/T 0116-2021）</w:t>
      </w:r>
    </w:p>
    <w:p w14:paraId="1FCA03BC"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其他质量要求如下：</w:t>
      </w:r>
    </w:p>
    <w:tbl>
      <w:tblPr>
        <w:tblStyle w:val="TableNormal1"/>
        <w:tblW w:w="4999"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6776"/>
      </w:tblGrid>
      <w:tr w:rsidR="00DF2C4D" w:rsidRPr="00DF2C4D" w14:paraId="6F933302" w14:textId="77777777" w:rsidTr="00DF2C4D">
        <w:trPr>
          <w:trHeight w:val="414"/>
        </w:trPr>
        <w:tc>
          <w:tcPr>
            <w:tcW w:w="1252" w:type="pct"/>
            <w:shd w:val="clear" w:color="auto" w:fill="BFBFBF"/>
          </w:tcPr>
          <w:p w14:paraId="23FDFBCB" w14:textId="77777777" w:rsidR="00DF2C4D" w:rsidRPr="00DF2C4D" w:rsidRDefault="00DF2C4D" w:rsidP="00DF2C4D">
            <w:pPr>
              <w:spacing w:line="276" w:lineRule="auto"/>
              <w:ind w:firstLineChars="200" w:firstLine="480"/>
              <w:jc w:val="both"/>
              <w:rPr>
                <w:rFonts w:ascii="宋体" w:eastAsia="宋体" w:hAnsi="宋体" w:cs="宋体"/>
                <w:sz w:val="24"/>
                <w:lang w:eastAsia="en-US"/>
              </w:rPr>
            </w:pPr>
            <w:proofErr w:type="spellStart"/>
            <w:r w:rsidRPr="00DF2C4D">
              <w:rPr>
                <w:rFonts w:ascii="宋体" w:eastAsia="宋体" w:hAnsi="宋体" w:cs="宋体"/>
                <w:sz w:val="24"/>
                <w:lang w:eastAsia="en-US"/>
              </w:rPr>
              <w:t>要求项</w:t>
            </w:r>
            <w:proofErr w:type="spellEnd"/>
          </w:p>
        </w:tc>
        <w:tc>
          <w:tcPr>
            <w:tcW w:w="3748" w:type="pct"/>
            <w:shd w:val="clear" w:color="auto" w:fill="BFBFBF"/>
          </w:tcPr>
          <w:p w14:paraId="61B172EF" w14:textId="77777777" w:rsidR="00DF2C4D" w:rsidRPr="00DF2C4D" w:rsidRDefault="00DF2C4D" w:rsidP="00DF2C4D">
            <w:pPr>
              <w:spacing w:line="276" w:lineRule="auto"/>
              <w:ind w:firstLineChars="200" w:firstLine="480"/>
              <w:jc w:val="center"/>
              <w:rPr>
                <w:rFonts w:ascii="宋体" w:eastAsia="宋体" w:hAnsi="宋体" w:cs="宋体"/>
                <w:sz w:val="24"/>
                <w:lang w:eastAsia="en-US"/>
              </w:rPr>
            </w:pPr>
            <w:proofErr w:type="spellStart"/>
            <w:r w:rsidRPr="00DF2C4D">
              <w:rPr>
                <w:rFonts w:ascii="宋体" w:eastAsia="宋体" w:hAnsi="宋体" w:cs="宋体"/>
                <w:sz w:val="24"/>
                <w:lang w:eastAsia="en-US"/>
              </w:rPr>
              <w:t>描述</w:t>
            </w:r>
            <w:proofErr w:type="spellEnd"/>
          </w:p>
        </w:tc>
      </w:tr>
      <w:tr w:rsidR="00DF2C4D" w:rsidRPr="00DF2C4D" w14:paraId="240D34FD" w14:textId="77777777" w:rsidTr="009463E3">
        <w:trPr>
          <w:trHeight w:val="719"/>
        </w:trPr>
        <w:tc>
          <w:tcPr>
            <w:tcW w:w="1252" w:type="pct"/>
            <w:vMerge w:val="restart"/>
            <w:tcBorders>
              <w:bottom w:val="nil"/>
            </w:tcBorders>
            <w:vAlign w:val="center"/>
          </w:tcPr>
          <w:p w14:paraId="7D18BB0D" w14:textId="77777777" w:rsidR="00DF2C4D" w:rsidRPr="00DF2C4D" w:rsidRDefault="00DF2C4D" w:rsidP="00DF2C4D">
            <w:pPr>
              <w:spacing w:line="276" w:lineRule="auto"/>
              <w:jc w:val="both"/>
              <w:rPr>
                <w:rFonts w:ascii="宋体" w:eastAsia="宋体" w:hAnsi="宋体" w:cs="宋体"/>
                <w:sz w:val="24"/>
                <w:lang w:eastAsia="en-US"/>
              </w:rPr>
            </w:pPr>
            <w:proofErr w:type="spellStart"/>
            <w:r w:rsidRPr="00DF2C4D">
              <w:rPr>
                <w:rFonts w:ascii="宋体" w:eastAsia="宋体" w:hAnsi="宋体" w:cs="宋体"/>
                <w:sz w:val="24"/>
                <w:lang w:eastAsia="en-US"/>
              </w:rPr>
              <w:t>总体要求</w:t>
            </w:r>
            <w:proofErr w:type="spellEnd"/>
          </w:p>
        </w:tc>
        <w:tc>
          <w:tcPr>
            <w:tcW w:w="3748" w:type="pct"/>
          </w:tcPr>
          <w:p w14:paraId="38CCCE25" w14:textId="77777777" w:rsidR="00DF2C4D" w:rsidRPr="00DF2C4D" w:rsidRDefault="00DF2C4D" w:rsidP="00DF2C4D">
            <w:pPr>
              <w:spacing w:line="276" w:lineRule="auto"/>
              <w:jc w:val="both"/>
              <w:rPr>
                <w:rFonts w:ascii="宋体" w:eastAsia="宋体" w:hAnsi="宋体" w:cs="宋体"/>
                <w:sz w:val="24"/>
              </w:rPr>
            </w:pPr>
            <w:r w:rsidRPr="00DF2C4D">
              <w:rPr>
                <w:rFonts w:ascii="宋体" w:eastAsia="宋体" w:hAnsi="宋体" w:cs="宋体"/>
                <w:sz w:val="24"/>
              </w:rPr>
              <w:t>服务工作量以完成实际工作并达到效果为准，不使用</w:t>
            </w:r>
            <w:r w:rsidRPr="00DF2C4D">
              <w:rPr>
                <w:rFonts w:ascii="宋体" w:eastAsia="宋体" w:hAnsi="宋体" w:cs="宋体"/>
                <w:spacing w:val="-1"/>
                <w:sz w:val="24"/>
              </w:rPr>
              <w:t>任何次数、日期等方式计算。</w:t>
            </w:r>
          </w:p>
        </w:tc>
      </w:tr>
      <w:tr w:rsidR="00DF2C4D" w:rsidRPr="00DF2C4D" w14:paraId="080D52FA" w14:textId="77777777" w:rsidTr="009463E3">
        <w:trPr>
          <w:trHeight w:val="719"/>
        </w:trPr>
        <w:tc>
          <w:tcPr>
            <w:tcW w:w="1252" w:type="pct"/>
            <w:vMerge/>
            <w:tcBorders>
              <w:top w:val="nil"/>
            </w:tcBorders>
          </w:tcPr>
          <w:p w14:paraId="29B695B1" w14:textId="77777777" w:rsidR="00DF2C4D" w:rsidRPr="00DF2C4D" w:rsidRDefault="00DF2C4D" w:rsidP="00DF2C4D">
            <w:pPr>
              <w:spacing w:line="276" w:lineRule="auto"/>
              <w:ind w:firstLineChars="200" w:firstLine="480"/>
              <w:jc w:val="both"/>
              <w:rPr>
                <w:rFonts w:ascii="宋体" w:eastAsia="宋体" w:hAnsi="宋体" w:cs="Times New Roman"/>
                <w:sz w:val="24"/>
              </w:rPr>
            </w:pPr>
          </w:p>
        </w:tc>
        <w:tc>
          <w:tcPr>
            <w:tcW w:w="3748" w:type="pct"/>
          </w:tcPr>
          <w:p w14:paraId="5C998197" w14:textId="77777777" w:rsidR="00DF2C4D" w:rsidRPr="00DF2C4D" w:rsidRDefault="00DF2C4D" w:rsidP="00DF2C4D">
            <w:pPr>
              <w:spacing w:line="276" w:lineRule="auto"/>
              <w:jc w:val="both"/>
              <w:rPr>
                <w:rFonts w:ascii="宋体" w:eastAsia="宋体" w:hAnsi="宋体" w:cs="宋体"/>
                <w:sz w:val="24"/>
              </w:rPr>
            </w:pPr>
            <w:r w:rsidRPr="00DF2C4D">
              <w:rPr>
                <w:rFonts w:ascii="宋体" w:eastAsia="宋体" w:hAnsi="宋体" w:cs="宋体"/>
                <w:sz w:val="24"/>
              </w:rPr>
              <w:t>指定1名现场人员负责工作接口，以便熟悉掌握委托方环境，避免重复交流。</w:t>
            </w:r>
          </w:p>
        </w:tc>
      </w:tr>
      <w:tr w:rsidR="00DF2C4D" w:rsidRPr="00DF2C4D" w14:paraId="3AE1454E" w14:textId="77777777" w:rsidTr="009463E3">
        <w:trPr>
          <w:trHeight w:val="353"/>
        </w:trPr>
        <w:tc>
          <w:tcPr>
            <w:tcW w:w="1252" w:type="pct"/>
            <w:tcBorders>
              <w:bottom w:val="nil"/>
            </w:tcBorders>
            <w:vAlign w:val="center"/>
          </w:tcPr>
          <w:p w14:paraId="0235017D" w14:textId="77777777" w:rsidR="00DF2C4D" w:rsidRPr="00DF2C4D" w:rsidRDefault="00DF2C4D" w:rsidP="00DF2C4D">
            <w:pPr>
              <w:spacing w:line="276" w:lineRule="auto"/>
              <w:jc w:val="both"/>
              <w:rPr>
                <w:rFonts w:ascii="宋体" w:eastAsia="宋体" w:hAnsi="宋体" w:cs="宋体"/>
                <w:sz w:val="24"/>
                <w:lang w:eastAsia="en-US"/>
              </w:rPr>
            </w:pPr>
            <w:proofErr w:type="spellStart"/>
            <w:r w:rsidRPr="00DF2C4D">
              <w:rPr>
                <w:rFonts w:ascii="宋体" w:eastAsia="宋体" w:hAnsi="宋体" w:cs="宋体"/>
                <w:sz w:val="24"/>
                <w:lang w:eastAsia="en-US"/>
              </w:rPr>
              <w:t>等保测评</w:t>
            </w:r>
            <w:proofErr w:type="spellEnd"/>
          </w:p>
        </w:tc>
        <w:tc>
          <w:tcPr>
            <w:tcW w:w="3748" w:type="pct"/>
          </w:tcPr>
          <w:p w14:paraId="4686C285" w14:textId="77777777" w:rsidR="00DF2C4D" w:rsidRPr="00DF2C4D" w:rsidRDefault="00DF2C4D" w:rsidP="00DF2C4D">
            <w:pPr>
              <w:spacing w:line="276" w:lineRule="auto"/>
              <w:jc w:val="both"/>
              <w:rPr>
                <w:rFonts w:ascii="宋体" w:eastAsia="宋体" w:hAnsi="宋体" w:cs="宋体"/>
                <w:sz w:val="24"/>
              </w:rPr>
            </w:pPr>
            <w:r w:rsidRPr="00DF2C4D">
              <w:rPr>
                <w:rFonts w:ascii="宋体" w:eastAsia="宋体" w:hAnsi="宋体" w:cs="宋体"/>
                <w:sz w:val="24"/>
              </w:rPr>
              <w:t>提出的等级保护安全问题是可验证、可复现的。</w:t>
            </w:r>
          </w:p>
        </w:tc>
      </w:tr>
      <w:tr w:rsidR="00DF2C4D" w:rsidRPr="00DF2C4D" w14:paraId="2830EB7C" w14:textId="77777777" w:rsidTr="009463E3">
        <w:trPr>
          <w:trHeight w:val="291"/>
        </w:trPr>
        <w:tc>
          <w:tcPr>
            <w:tcW w:w="1252" w:type="pct"/>
          </w:tcPr>
          <w:p w14:paraId="6F2C9BC6" w14:textId="77777777" w:rsidR="00DF2C4D" w:rsidRPr="00DF2C4D" w:rsidRDefault="00DF2C4D" w:rsidP="00DF2C4D">
            <w:pPr>
              <w:spacing w:line="276" w:lineRule="auto"/>
              <w:jc w:val="center"/>
              <w:rPr>
                <w:rFonts w:ascii="宋体" w:eastAsia="宋体" w:hAnsi="宋体" w:cs="宋体"/>
                <w:sz w:val="24"/>
                <w:lang w:eastAsia="en-US"/>
              </w:rPr>
            </w:pPr>
            <w:proofErr w:type="spellStart"/>
            <w:r w:rsidRPr="00DF2C4D">
              <w:rPr>
                <w:rFonts w:ascii="宋体" w:eastAsia="宋体" w:hAnsi="宋体" w:cs="宋体"/>
                <w:sz w:val="24"/>
                <w:lang w:eastAsia="en-US"/>
              </w:rPr>
              <w:t>密码应用安全性评估</w:t>
            </w:r>
            <w:proofErr w:type="spellEnd"/>
          </w:p>
        </w:tc>
        <w:tc>
          <w:tcPr>
            <w:tcW w:w="3748" w:type="pct"/>
          </w:tcPr>
          <w:p w14:paraId="1D60DDFD" w14:textId="77777777" w:rsidR="00DF2C4D" w:rsidRPr="00DF2C4D" w:rsidRDefault="00DF2C4D" w:rsidP="00DF2C4D">
            <w:pPr>
              <w:spacing w:line="276" w:lineRule="auto"/>
              <w:jc w:val="both"/>
              <w:rPr>
                <w:rFonts w:ascii="宋体" w:eastAsia="宋体" w:hAnsi="宋体" w:cs="宋体"/>
                <w:sz w:val="24"/>
              </w:rPr>
            </w:pPr>
            <w:r w:rsidRPr="00DF2C4D">
              <w:rPr>
                <w:rFonts w:ascii="宋体" w:eastAsia="宋体" w:hAnsi="宋体" w:cs="宋体"/>
                <w:sz w:val="24"/>
              </w:rPr>
              <w:t>提出的密码应用安全问题是可验证、可复现的。</w:t>
            </w:r>
          </w:p>
        </w:tc>
      </w:tr>
      <w:tr w:rsidR="00DF2C4D" w:rsidRPr="00DF2C4D" w14:paraId="3AFD6166" w14:textId="77777777" w:rsidTr="009463E3">
        <w:trPr>
          <w:trHeight w:val="724"/>
        </w:trPr>
        <w:tc>
          <w:tcPr>
            <w:tcW w:w="1252" w:type="pct"/>
            <w:vAlign w:val="center"/>
          </w:tcPr>
          <w:p w14:paraId="77C6ACD7" w14:textId="77777777" w:rsidR="00DF2C4D" w:rsidRPr="00DF2C4D" w:rsidRDefault="00DF2C4D" w:rsidP="00DF2C4D">
            <w:pPr>
              <w:spacing w:line="276" w:lineRule="auto"/>
              <w:jc w:val="both"/>
              <w:rPr>
                <w:rFonts w:ascii="宋体" w:eastAsia="宋体" w:hAnsi="宋体" w:cs="宋体"/>
                <w:sz w:val="24"/>
                <w:lang w:eastAsia="en-US"/>
              </w:rPr>
            </w:pPr>
            <w:proofErr w:type="spellStart"/>
            <w:r w:rsidRPr="00DF2C4D">
              <w:rPr>
                <w:rFonts w:ascii="宋体" w:eastAsia="宋体" w:hAnsi="宋体" w:cs="宋体"/>
                <w:sz w:val="24"/>
                <w:lang w:eastAsia="en-US"/>
              </w:rPr>
              <w:t>相关测评报告</w:t>
            </w:r>
            <w:proofErr w:type="spellEnd"/>
          </w:p>
        </w:tc>
        <w:tc>
          <w:tcPr>
            <w:tcW w:w="3748" w:type="pct"/>
          </w:tcPr>
          <w:p w14:paraId="1BE1A82C" w14:textId="77777777" w:rsidR="00DF2C4D" w:rsidRPr="00DF2C4D" w:rsidRDefault="00DF2C4D" w:rsidP="00DF2C4D">
            <w:pPr>
              <w:spacing w:line="276" w:lineRule="auto"/>
              <w:jc w:val="both"/>
              <w:rPr>
                <w:rFonts w:ascii="宋体" w:eastAsia="宋体" w:hAnsi="宋体" w:cs="宋体"/>
                <w:sz w:val="24"/>
              </w:rPr>
            </w:pPr>
            <w:r w:rsidRPr="00DF2C4D">
              <w:rPr>
                <w:rFonts w:ascii="宋体" w:eastAsia="宋体" w:hAnsi="宋体" w:cs="宋体"/>
                <w:sz w:val="24"/>
              </w:rPr>
              <w:t>测评报告应覆盖以上各项工作的问题汇总与整改结</w:t>
            </w:r>
            <w:r w:rsidRPr="00DF2C4D">
              <w:rPr>
                <w:rFonts w:ascii="宋体" w:eastAsia="宋体" w:hAnsi="宋体" w:cs="宋体"/>
                <w:spacing w:val="5"/>
                <w:sz w:val="24"/>
              </w:rPr>
              <w:t>果。给出最终明确的测评结论。</w:t>
            </w:r>
          </w:p>
        </w:tc>
      </w:tr>
    </w:tbl>
    <w:p w14:paraId="258E4F7D" w14:textId="77777777" w:rsidR="00DF2C4D" w:rsidRPr="00DF2C4D" w:rsidRDefault="00DF2C4D" w:rsidP="00DF2C4D">
      <w:pPr>
        <w:keepNext/>
        <w:keepLines/>
        <w:tabs>
          <w:tab w:val="left" w:pos="312"/>
        </w:tabs>
        <w:spacing w:before="260" w:after="260" w:line="360" w:lineRule="auto"/>
        <w:ind w:firstLineChars="200" w:firstLine="480"/>
        <w:jc w:val="both"/>
        <w:outlineLvl w:val="1"/>
        <w:rPr>
          <w:rFonts w:ascii="宋体" w:eastAsia="宋体" w:hAnsi="宋体" w:cs="仿宋"/>
          <w:sz w:val="24"/>
          <w14:ligatures w14:val="none"/>
        </w:rPr>
      </w:pPr>
      <w:r w:rsidRPr="00DF2C4D">
        <w:rPr>
          <w:rFonts w:ascii="宋体" w:eastAsia="宋体" w:hAnsi="宋体" w:cs="仿宋"/>
          <w:sz w:val="24"/>
          <w14:ligatures w14:val="none"/>
        </w:rPr>
        <w:t>4.3交付物</w:t>
      </w:r>
    </w:p>
    <w:p w14:paraId="5F8C222F"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服务方应在项目建设的不同阶段，交付不同类别的成果文档，应参考委托方要求和提供的文档模版进行编写。依据项目不同阶段，提交成果文档包含但不限于以下内容：</w:t>
      </w:r>
    </w:p>
    <w:tbl>
      <w:tblPr>
        <w:tblStyle w:val="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1295"/>
        <w:gridCol w:w="3038"/>
        <w:gridCol w:w="3833"/>
      </w:tblGrid>
      <w:tr w:rsidR="00DF2C4D" w:rsidRPr="00DF2C4D" w14:paraId="07DD13C9" w14:textId="77777777" w:rsidTr="00DF2C4D">
        <w:trPr>
          <w:trHeight w:val="519"/>
        </w:trPr>
        <w:tc>
          <w:tcPr>
            <w:tcW w:w="0" w:type="auto"/>
            <w:tcBorders>
              <w:bottom w:val="single" w:sz="4" w:space="0" w:color="auto"/>
            </w:tcBorders>
            <w:shd w:val="clear" w:color="auto" w:fill="BFBFBF"/>
            <w:vAlign w:val="center"/>
          </w:tcPr>
          <w:p w14:paraId="1E08529F"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项目</w:t>
            </w:r>
          </w:p>
        </w:tc>
        <w:tc>
          <w:tcPr>
            <w:tcW w:w="1295" w:type="dxa"/>
            <w:tcBorders>
              <w:bottom w:val="single" w:sz="4" w:space="0" w:color="auto"/>
            </w:tcBorders>
            <w:shd w:val="clear" w:color="auto" w:fill="BFBFBF"/>
            <w:vAlign w:val="center"/>
          </w:tcPr>
          <w:p w14:paraId="405666AB"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项目阶段</w:t>
            </w:r>
          </w:p>
        </w:tc>
        <w:tc>
          <w:tcPr>
            <w:tcW w:w="3038" w:type="dxa"/>
            <w:tcBorders>
              <w:bottom w:val="single" w:sz="4" w:space="0" w:color="auto"/>
            </w:tcBorders>
            <w:shd w:val="clear" w:color="auto" w:fill="BFBFBF"/>
            <w:vAlign w:val="center"/>
          </w:tcPr>
          <w:p w14:paraId="4DAD7DD8" w14:textId="77777777" w:rsidR="00DF2C4D" w:rsidRPr="00DF2C4D" w:rsidRDefault="00DF2C4D" w:rsidP="00DF2C4D">
            <w:pPr>
              <w:spacing w:line="276" w:lineRule="auto"/>
              <w:ind w:firstLineChars="200" w:firstLine="480"/>
              <w:jc w:val="both"/>
              <w:rPr>
                <w:rFonts w:ascii="宋体" w:eastAsia="宋体" w:hAnsi="宋体" w:cs="Times New Roman"/>
                <w:sz w:val="24"/>
              </w:rPr>
            </w:pPr>
            <w:r w:rsidRPr="00DF2C4D">
              <w:rPr>
                <w:rFonts w:ascii="宋体" w:eastAsia="宋体" w:hAnsi="宋体" w:cs="Times New Roman"/>
                <w:sz w:val="24"/>
              </w:rPr>
              <w:t>交付成果</w:t>
            </w:r>
          </w:p>
        </w:tc>
        <w:tc>
          <w:tcPr>
            <w:tcW w:w="0" w:type="auto"/>
            <w:tcBorders>
              <w:bottom w:val="single" w:sz="4" w:space="0" w:color="auto"/>
            </w:tcBorders>
            <w:shd w:val="clear" w:color="auto" w:fill="BFBFBF"/>
            <w:vAlign w:val="center"/>
          </w:tcPr>
          <w:p w14:paraId="13C1AB80" w14:textId="77777777" w:rsidR="00DF2C4D" w:rsidRPr="00DF2C4D" w:rsidRDefault="00DF2C4D" w:rsidP="00DF2C4D">
            <w:pPr>
              <w:spacing w:line="276" w:lineRule="auto"/>
              <w:ind w:firstLineChars="200" w:firstLine="480"/>
              <w:jc w:val="both"/>
              <w:rPr>
                <w:rFonts w:ascii="宋体" w:eastAsia="宋体" w:hAnsi="宋体" w:cs="Times New Roman"/>
                <w:sz w:val="24"/>
              </w:rPr>
            </w:pPr>
            <w:r w:rsidRPr="00DF2C4D">
              <w:rPr>
                <w:rFonts w:ascii="宋体" w:eastAsia="宋体" w:hAnsi="宋体" w:cs="Times New Roman"/>
                <w:sz w:val="24"/>
              </w:rPr>
              <w:t>时间要求</w:t>
            </w:r>
          </w:p>
        </w:tc>
      </w:tr>
      <w:tr w:rsidR="00DF2C4D" w:rsidRPr="00DF2C4D" w14:paraId="11DD0DF8" w14:textId="77777777" w:rsidTr="009463E3">
        <w:trPr>
          <w:trHeight w:val="519"/>
        </w:trPr>
        <w:tc>
          <w:tcPr>
            <w:tcW w:w="0" w:type="auto"/>
            <w:vAlign w:val="center"/>
          </w:tcPr>
          <w:p w14:paraId="474CC808"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项目启动</w:t>
            </w:r>
          </w:p>
        </w:tc>
        <w:tc>
          <w:tcPr>
            <w:tcW w:w="1295" w:type="dxa"/>
            <w:vAlign w:val="center"/>
          </w:tcPr>
          <w:p w14:paraId="67A2B5B8"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项目启动</w:t>
            </w:r>
          </w:p>
        </w:tc>
        <w:tc>
          <w:tcPr>
            <w:tcW w:w="3038" w:type="dxa"/>
            <w:vAlign w:val="center"/>
          </w:tcPr>
          <w:p w14:paraId="68223360"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项目实施方案；</w:t>
            </w:r>
          </w:p>
        </w:tc>
        <w:tc>
          <w:tcPr>
            <w:tcW w:w="0" w:type="auto"/>
          </w:tcPr>
          <w:p w14:paraId="0319DA6C"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合同签订生效后，中标人应按照委托方的要求15个工作日内提供详细的项目实施方案。</w:t>
            </w:r>
          </w:p>
        </w:tc>
      </w:tr>
      <w:tr w:rsidR="00DF2C4D" w:rsidRPr="00DF2C4D" w14:paraId="0362A667" w14:textId="77777777" w:rsidTr="009463E3">
        <w:trPr>
          <w:trHeight w:val="913"/>
        </w:trPr>
        <w:tc>
          <w:tcPr>
            <w:tcW w:w="0" w:type="auto"/>
            <w:vMerge w:val="restart"/>
            <w:vAlign w:val="center"/>
          </w:tcPr>
          <w:p w14:paraId="686DA76E"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lastRenderedPageBreak/>
              <w:t>等级保护测评</w:t>
            </w:r>
          </w:p>
        </w:tc>
        <w:tc>
          <w:tcPr>
            <w:tcW w:w="1295" w:type="dxa"/>
            <w:vAlign w:val="center"/>
          </w:tcPr>
          <w:p w14:paraId="51BD0A9D"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差距分析</w:t>
            </w:r>
          </w:p>
        </w:tc>
        <w:tc>
          <w:tcPr>
            <w:tcW w:w="3038" w:type="dxa"/>
            <w:vAlign w:val="center"/>
          </w:tcPr>
          <w:p w14:paraId="5C4D1934"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《网络安全评估差距分析表》，包括7个三级系统的差距分析记录、问题清单与整改建议；</w:t>
            </w:r>
          </w:p>
        </w:tc>
        <w:tc>
          <w:tcPr>
            <w:tcW w:w="0" w:type="auto"/>
            <w:vMerge w:val="restart"/>
            <w:vAlign w:val="center"/>
          </w:tcPr>
          <w:p w14:paraId="14CCB683"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（1）在合同签订生效后10个工作日内进场调研，45个工作日内完成信息系统梳理、信息系统定级辅助支持、差距分析工作。</w:t>
            </w:r>
          </w:p>
          <w:p w14:paraId="0C82722B"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（2）在2026年12月底前完成7个三级定级系统的等级保护测评工作并出具测评报告。</w:t>
            </w:r>
          </w:p>
        </w:tc>
      </w:tr>
      <w:tr w:rsidR="00DF2C4D" w:rsidRPr="00DF2C4D" w14:paraId="70ECF2EC" w14:textId="77777777" w:rsidTr="009463E3">
        <w:trPr>
          <w:trHeight w:val="475"/>
        </w:trPr>
        <w:tc>
          <w:tcPr>
            <w:tcW w:w="0" w:type="auto"/>
            <w:vMerge/>
            <w:vAlign w:val="center"/>
          </w:tcPr>
          <w:p w14:paraId="7A967B88" w14:textId="77777777" w:rsidR="00DF2C4D" w:rsidRPr="00DF2C4D" w:rsidRDefault="00DF2C4D" w:rsidP="00DF2C4D">
            <w:pPr>
              <w:spacing w:line="276" w:lineRule="auto"/>
              <w:ind w:firstLineChars="200" w:firstLine="480"/>
              <w:jc w:val="both"/>
              <w:rPr>
                <w:rFonts w:ascii="宋体" w:eastAsia="宋体" w:hAnsi="宋体" w:cs="Times New Roman"/>
                <w:sz w:val="24"/>
              </w:rPr>
            </w:pPr>
          </w:p>
        </w:tc>
        <w:tc>
          <w:tcPr>
            <w:tcW w:w="1295" w:type="dxa"/>
            <w:vAlign w:val="center"/>
          </w:tcPr>
          <w:p w14:paraId="7A0E007F"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等级保护测评</w:t>
            </w:r>
          </w:p>
        </w:tc>
        <w:tc>
          <w:tcPr>
            <w:tcW w:w="3038" w:type="dxa"/>
            <w:vAlign w:val="center"/>
          </w:tcPr>
          <w:p w14:paraId="0635FE27"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《网络安全等级保护</w:t>
            </w:r>
            <w:r w:rsidRPr="00DF2C4D">
              <w:rPr>
                <w:rFonts w:ascii="宋体" w:eastAsia="宋体" w:hAnsi="宋体" w:cs="Times New Roman"/>
                <w:sz w:val="24"/>
                <w:u w:val="single"/>
              </w:rPr>
              <w:t xml:space="preserve"> XX </w:t>
            </w:r>
            <w:r w:rsidRPr="00DF2C4D">
              <w:rPr>
                <w:rFonts w:ascii="宋体" w:eastAsia="宋体" w:hAnsi="宋体" w:cs="Times New Roman"/>
                <w:sz w:val="24"/>
              </w:rPr>
              <w:t>系统等级测评报告》7份；</w:t>
            </w:r>
          </w:p>
        </w:tc>
        <w:tc>
          <w:tcPr>
            <w:tcW w:w="0" w:type="auto"/>
            <w:vMerge/>
            <w:vAlign w:val="center"/>
          </w:tcPr>
          <w:p w14:paraId="6063D4F0" w14:textId="77777777" w:rsidR="00DF2C4D" w:rsidRPr="00DF2C4D" w:rsidRDefault="00DF2C4D" w:rsidP="00DF2C4D">
            <w:pPr>
              <w:spacing w:line="276" w:lineRule="auto"/>
              <w:ind w:firstLineChars="200" w:firstLine="480"/>
              <w:jc w:val="both"/>
              <w:rPr>
                <w:rFonts w:ascii="宋体" w:eastAsia="宋体" w:hAnsi="宋体" w:cs="Times New Roman"/>
                <w:sz w:val="24"/>
              </w:rPr>
            </w:pPr>
          </w:p>
        </w:tc>
      </w:tr>
      <w:tr w:rsidR="00DF2C4D" w:rsidRPr="00DF2C4D" w14:paraId="417EE85C" w14:textId="77777777" w:rsidTr="009463E3">
        <w:trPr>
          <w:trHeight w:val="475"/>
        </w:trPr>
        <w:tc>
          <w:tcPr>
            <w:tcW w:w="0" w:type="auto"/>
            <w:vMerge/>
            <w:vAlign w:val="center"/>
          </w:tcPr>
          <w:p w14:paraId="4D302B9D" w14:textId="77777777" w:rsidR="00DF2C4D" w:rsidRPr="00DF2C4D" w:rsidRDefault="00DF2C4D" w:rsidP="00DF2C4D">
            <w:pPr>
              <w:spacing w:line="276" w:lineRule="auto"/>
              <w:ind w:firstLineChars="200" w:firstLine="480"/>
              <w:jc w:val="both"/>
              <w:rPr>
                <w:rFonts w:ascii="宋体" w:eastAsia="宋体" w:hAnsi="宋体" w:cs="Times New Roman"/>
                <w:sz w:val="24"/>
              </w:rPr>
            </w:pPr>
          </w:p>
        </w:tc>
        <w:tc>
          <w:tcPr>
            <w:tcW w:w="1295" w:type="dxa"/>
            <w:vAlign w:val="center"/>
          </w:tcPr>
          <w:p w14:paraId="4C0604D2"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保护方案编制</w:t>
            </w:r>
          </w:p>
        </w:tc>
        <w:tc>
          <w:tcPr>
            <w:tcW w:w="3038" w:type="dxa"/>
            <w:vAlign w:val="center"/>
          </w:tcPr>
          <w:p w14:paraId="1DF3BD84"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《体育彩票管理中心等级保护工作方案》1份</w:t>
            </w:r>
          </w:p>
        </w:tc>
        <w:tc>
          <w:tcPr>
            <w:tcW w:w="0" w:type="auto"/>
            <w:vAlign w:val="center"/>
          </w:tcPr>
          <w:p w14:paraId="2ABA2089"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在2026年12月底前完成2026年度体育彩票管理中心等级保护工作方案编制。</w:t>
            </w:r>
          </w:p>
        </w:tc>
      </w:tr>
      <w:tr w:rsidR="00DF2C4D" w:rsidRPr="00DF2C4D" w14:paraId="6243FC6D" w14:textId="77777777" w:rsidTr="009463E3">
        <w:trPr>
          <w:trHeight w:val="493"/>
        </w:trPr>
        <w:tc>
          <w:tcPr>
            <w:tcW w:w="0" w:type="auto"/>
            <w:vMerge w:val="restart"/>
            <w:vAlign w:val="center"/>
          </w:tcPr>
          <w:p w14:paraId="3CA4DAED"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密码应用安全性评估</w:t>
            </w:r>
          </w:p>
        </w:tc>
        <w:tc>
          <w:tcPr>
            <w:tcW w:w="1295" w:type="dxa"/>
            <w:vAlign w:val="center"/>
          </w:tcPr>
          <w:p w14:paraId="1B6F9735"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差距分析</w:t>
            </w:r>
          </w:p>
        </w:tc>
        <w:tc>
          <w:tcPr>
            <w:tcW w:w="3038" w:type="dxa"/>
            <w:vAlign w:val="center"/>
          </w:tcPr>
          <w:p w14:paraId="23088F51"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《信息系统密码应用安全性评估差距分析表》，包括3个三级系统及其子系统的差距分析记录、问题清单与整改建议；</w:t>
            </w:r>
          </w:p>
        </w:tc>
        <w:tc>
          <w:tcPr>
            <w:tcW w:w="0" w:type="auto"/>
            <w:vMerge w:val="restart"/>
            <w:vAlign w:val="center"/>
          </w:tcPr>
          <w:p w14:paraId="1A6EDFB5"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（1）在合同签订生效后10个工作日内进场调研，45个工作日内完成信息系统梳理、密码应用安全性评估辅助支持、差距分析工作。</w:t>
            </w:r>
          </w:p>
          <w:p w14:paraId="2A88EEF5"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（2）在2026年12月底前完成指定的3套系统的密码安全性评估工作并出具评估报告。</w:t>
            </w:r>
          </w:p>
        </w:tc>
      </w:tr>
      <w:tr w:rsidR="00DF2C4D" w:rsidRPr="00DF2C4D" w14:paraId="7AA696FA" w14:textId="77777777" w:rsidTr="009463E3">
        <w:trPr>
          <w:trHeight w:val="493"/>
        </w:trPr>
        <w:tc>
          <w:tcPr>
            <w:tcW w:w="0" w:type="auto"/>
            <w:vMerge/>
            <w:vAlign w:val="center"/>
          </w:tcPr>
          <w:p w14:paraId="6537D01D" w14:textId="77777777" w:rsidR="00DF2C4D" w:rsidRPr="00DF2C4D" w:rsidRDefault="00DF2C4D" w:rsidP="00DF2C4D">
            <w:pPr>
              <w:spacing w:line="276" w:lineRule="auto"/>
              <w:ind w:firstLineChars="200" w:firstLine="480"/>
              <w:jc w:val="both"/>
              <w:rPr>
                <w:rFonts w:ascii="宋体" w:eastAsia="宋体" w:hAnsi="宋体" w:cs="Times New Roman"/>
                <w:sz w:val="24"/>
              </w:rPr>
            </w:pPr>
          </w:p>
        </w:tc>
        <w:tc>
          <w:tcPr>
            <w:tcW w:w="1295" w:type="dxa"/>
            <w:vAlign w:val="center"/>
          </w:tcPr>
          <w:p w14:paraId="2937E5AB"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密码应用安全性评估</w:t>
            </w:r>
          </w:p>
        </w:tc>
        <w:tc>
          <w:tcPr>
            <w:tcW w:w="3038" w:type="dxa"/>
            <w:vAlign w:val="center"/>
          </w:tcPr>
          <w:p w14:paraId="607291A2"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《XX信息系统密码应用安全性评估报告》3份</w:t>
            </w:r>
          </w:p>
        </w:tc>
        <w:tc>
          <w:tcPr>
            <w:tcW w:w="0" w:type="auto"/>
            <w:vMerge/>
            <w:vAlign w:val="center"/>
          </w:tcPr>
          <w:p w14:paraId="2649DCC1" w14:textId="77777777" w:rsidR="00DF2C4D" w:rsidRPr="00DF2C4D" w:rsidRDefault="00DF2C4D" w:rsidP="00DF2C4D">
            <w:pPr>
              <w:spacing w:line="276" w:lineRule="auto"/>
              <w:ind w:firstLineChars="200" w:firstLine="480"/>
              <w:jc w:val="both"/>
              <w:rPr>
                <w:rFonts w:ascii="宋体" w:eastAsia="宋体" w:hAnsi="宋体" w:cs="Times New Roman"/>
                <w:sz w:val="24"/>
              </w:rPr>
            </w:pPr>
          </w:p>
        </w:tc>
      </w:tr>
      <w:tr w:rsidR="00DF2C4D" w:rsidRPr="00DF2C4D" w14:paraId="73006E0E" w14:textId="77777777" w:rsidTr="009463E3">
        <w:trPr>
          <w:trHeight w:val="1069"/>
        </w:trPr>
        <w:tc>
          <w:tcPr>
            <w:tcW w:w="0" w:type="auto"/>
            <w:vAlign w:val="center"/>
          </w:tcPr>
          <w:p w14:paraId="63FADDDE" w14:textId="77777777" w:rsidR="00DF2C4D" w:rsidRPr="00DF2C4D" w:rsidRDefault="00DF2C4D" w:rsidP="00DF2C4D">
            <w:pPr>
              <w:spacing w:line="276" w:lineRule="auto"/>
              <w:jc w:val="both"/>
              <w:rPr>
                <w:rFonts w:ascii="宋体" w:eastAsia="宋体" w:hAnsi="宋体" w:cs="Times New Roman"/>
                <w:sz w:val="24"/>
              </w:rPr>
            </w:pPr>
            <w:r w:rsidRPr="00DF2C4D">
              <w:rPr>
                <w:rFonts w:ascii="宋体" w:eastAsia="宋体" w:hAnsi="宋体" w:cs="Times New Roman"/>
                <w:sz w:val="24"/>
              </w:rPr>
              <w:t>说明</w:t>
            </w:r>
          </w:p>
        </w:tc>
        <w:tc>
          <w:tcPr>
            <w:tcW w:w="0" w:type="auto"/>
            <w:gridSpan w:val="3"/>
            <w:vAlign w:val="center"/>
          </w:tcPr>
          <w:p w14:paraId="2A1E80F7" w14:textId="77777777" w:rsidR="00DF2C4D" w:rsidRPr="00DF2C4D" w:rsidRDefault="00DF2C4D" w:rsidP="00DF2C4D">
            <w:pPr>
              <w:tabs>
                <w:tab w:val="left" w:pos="1134"/>
              </w:tabs>
              <w:suppressAutoHyphens/>
              <w:autoSpaceDN w:val="0"/>
              <w:spacing w:line="276" w:lineRule="auto"/>
              <w:jc w:val="both"/>
              <w:rPr>
                <w:rFonts w:ascii="宋体" w:eastAsia="宋体" w:hAnsi="宋体" w:cs="Times New Roman"/>
                <w:sz w:val="24"/>
              </w:rPr>
            </w:pPr>
            <w:r w:rsidRPr="00DF2C4D">
              <w:rPr>
                <w:rFonts w:ascii="宋体" w:eastAsia="宋体" w:hAnsi="宋体" w:cs="Times New Roman"/>
                <w:sz w:val="24"/>
              </w:rPr>
              <w:t>1.评估报告内容及数据应准确、完整、客观、公正。</w:t>
            </w:r>
          </w:p>
          <w:p w14:paraId="6F464C1C" w14:textId="77777777" w:rsidR="00DF2C4D" w:rsidRPr="00DF2C4D" w:rsidRDefault="00DF2C4D" w:rsidP="00DF2C4D">
            <w:pPr>
              <w:tabs>
                <w:tab w:val="left" w:pos="1134"/>
              </w:tabs>
              <w:suppressAutoHyphens/>
              <w:autoSpaceDN w:val="0"/>
              <w:spacing w:line="276" w:lineRule="auto"/>
              <w:jc w:val="both"/>
              <w:rPr>
                <w:rFonts w:ascii="宋体" w:eastAsia="宋体" w:hAnsi="宋体" w:cs="Times New Roman"/>
                <w:sz w:val="24"/>
              </w:rPr>
            </w:pPr>
            <w:r w:rsidRPr="00DF2C4D">
              <w:rPr>
                <w:rFonts w:ascii="宋体" w:eastAsia="宋体" w:hAnsi="宋体" w:cs="Times New Roman"/>
                <w:sz w:val="24"/>
              </w:rPr>
              <w:t>2.提供的测评服务质量应符合相关标准规范中的相关要求，且测评结果及报告必须提交委托方确认。</w:t>
            </w:r>
          </w:p>
          <w:p w14:paraId="76E2B9D7" w14:textId="77777777" w:rsidR="00DF2C4D" w:rsidRPr="00DF2C4D" w:rsidRDefault="00DF2C4D" w:rsidP="00DF2C4D">
            <w:pPr>
              <w:tabs>
                <w:tab w:val="left" w:pos="1134"/>
              </w:tabs>
              <w:suppressAutoHyphens/>
              <w:autoSpaceDN w:val="0"/>
              <w:spacing w:line="276" w:lineRule="auto"/>
              <w:jc w:val="both"/>
              <w:rPr>
                <w:rFonts w:ascii="宋体" w:eastAsia="宋体" w:hAnsi="宋体" w:cs="Arial"/>
                <w:sz w:val="24"/>
              </w:rPr>
            </w:pPr>
            <w:r w:rsidRPr="00DF2C4D">
              <w:rPr>
                <w:rFonts w:ascii="宋体" w:eastAsia="宋体" w:hAnsi="宋体" w:cs="Times New Roman"/>
                <w:sz w:val="24"/>
              </w:rPr>
              <w:t>3.</w:t>
            </w:r>
            <w:proofErr w:type="gramStart"/>
            <w:r w:rsidRPr="00DF2C4D">
              <w:rPr>
                <w:rFonts w:ascii="宋体" w:eastAsia="宋体" w:hAnsi="宋体" w:cs="Times New Roman"/>
                <w:sz w:val="24"/>
              </w:rPr>
              <w:t>出具等保测评</w:t>
            </w:r>
            <w:proofErr w:type="gramEnd"/>
            <w:r w:rsidRPr="00DF2C4D">
              <w:rPr>
                <w:rFonts w:ascii="宋体" w:eastAsia="宋体" w:hAnsi="宋体" w:cs="Times New Roman"/>
                <w:sz w:val="24"/>
              </w:rPr>
              <w:t>报告、密码应用安全性评估报告时，应加盖测评专用章并提供扫描版本。</w:t>
            </w:r>
          </w:p>
        </w:tc>
      </w:tr>
    </w:tbl>
    <w:p w14:paraId="728B0026"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p>
    <w:p w14:paraId="5991B5C1" w14:textId="77777777" w:rsidR="00DF2C4D" w:rsidRPr="00DF2C4D" w:rsidRDefault="00DF2C4D" w:rsidP="00DF2C4D">
      <w:pPr>
        <w:keepNext/>
        <w:keepLines/>
        <w:tabs>
          <w:tab w:val="left" w:pos="312"/>
        </w:tabs>
        <w:spacing w:before="260" w:after="260" w:line="360" w:lineRule="auto"/>
        <w:ind w:firstLineChars="200" w:firstLine="480"/>
        <w:jc w:val="both"/>
        <w:outlineLvl w:val="1"/>
        <w:rPr>
          <w:rFonts w:ascii="宋体" w:eastAsia="宋体" w:hAnsi="宋体" w:cs="Times New Roman"/>
          <w:sz w:val="24"/>
          <w14:ligatures w14:val="none"/>
        </w:rPr>
      </w:pPr>
      <w:r w:rsidRPr="00DF2C4D">
        <w:rPr>
          <w:rFonts w:ascii="宋体" w:eastAsia="宋体" w:hAnsi="宋体" w:cs="Times New Roman"/>
          <w:sz w:val="24"/>
          <w14:ligatures w14:val="none"/>
        </w:rPr>
        <w:t>4.4项目组织机构及成员要求</w:t>
      </w:r>
    </w:p>
    <w:p w14:paraId="45F68202"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为保证项目的顺利实施，服务方应根据委托</w:t>
      </w:r>
      <w:proofErr w:type="gramStart"/>
      <w:r w:rsidRPr="00DF2C4D">
        <w:rPr>
          <w:rFonts w:ascii="宋体" w:eastAsia="宋体" w:hAnsi="宋体" w:cs="Times New Roman"/>
          <w:sz w:val="24"/>
          <w14:ligatures w14:val="none"/>
        </w:rPr>
        <w:t>方需求</w:t>
      </w:r>
      <w:proofErr w:type="gramEnd"/>
      <w:r w:rsidRPr="00DF2C4D">
        <w:rPr>
          <w:rFonts w:ascii="宋体" w:eastAsia="宋体" w:hAnsi="宋体" w:cs="Times New Roman"/>
          <w:sz w:val="24"/>
          <w14:ligatures w14:val="none"/>
        </w:rPr>
        <w:t>设置项目组织机构及成员，具体要求包含但不限于如下内容：</w:t>
      </w:r>
    </w:p>
    <w:tbl>
      <w:tblPr>
        <w:tblStyle w:val="21"/>
        <w:tblW w:w="0" w:type="auto"/>
        <w:jc w:val="center"/>
        <w:tblLook w:val="04A0" w:firstRow="1" w:lastRow="0" w:firstColumn="1" w:lastColumn="0" w:noHBand="0" w:noVBand="1"/>
      </w:tblPr>
      <w:tblGrid>
        <w:gridCol w:w="986"/>
        <w:gridCol w:w="8055"/>
      </w:tblGrid>
      <w:tr w:rsidR="00DF2C4D" w:rsidRPr="00DF2C4D" w14:paraId="1EDBD0FC" w14:textId="77777777" w:rsidTr="00DF2C4D">
        <w:trPr>
          <w:jc w:val="center"/>
        </w:trPr>
        <w:tc>
          <w:tcPr>
            <w:tcW w:w="988" w:type="dxa"/>
            <w:shd w:val="clear" w:color="auto" w:fill="BFBFBF"/>
            <w:vAlign w:val="center"/>
          </w:tcPr>
          <w:p w14:paraId="1CE658DA" w14:textId="77777777" w:rsidR="00DF2C4D" w:rsidRPr="00DF2C4D" w:rsidRDefault="00DF2C4D" w:rsidP="00DF2C4D">
            <w:pPr>
              <w:widowControl/>
              <w:spacing w:line="360" w:lineRule="auto"/>
              <w:jc w:val="center"/>
              <w:rPr>
                <w:rFonts w:ascii="宋体" w:hAnsi="宋体"/>
                <w:sz w:val="24"/>
                <w:lang w:val="en"/>
              </w:rPr>
            </w:pPr>
            <w:r w:rsidRPr="00DF2C4D">
              <w:rPr>
                <w:rFonts w:ascii="宋体" w:hAnsi="宋体"/>
                <w:sz w:val="24"/>
                <w:lang w:val="en"/>
              </w:rPr>
              <w:t>分类</w:t>
            </w:r>
          </w:p>
        </w:tc>
        <w:tc>
          <w:tcPr>
            <w:tcW w:w="8074" w:type="dxa"/>
            <w:shd w:val="clear" w:color="auto" w:fill="BFBFBF"/>
            <w:vAlign w:val="center"/>
          </w:tcPr>
          <w:p w14:paraId="4BEB59AB" w14:textId="77777777" w:rsidR="00DF2C4D" w:rsidRPr="00DF2C4D" w:rsidRDefault="00DF2C4D" w:rsidP="00DF2C4D">
            <w:pPr>
              <w:widowControl/>
              <w:spacing w:line="360" w:lineRule="auto"/>
              <w:ind w:leftChars="200" w:left="440" w:firstLineChars="200" w:firstLine="480"/>
              <w:rPr>
                <w:rFonts w:ascii="宋体" w:hAnsi="宋体"/>
                <w:sz w:val="24"/>
                <w:lang w:val="en"/>
              </w:rPr>
            </w:pPr>
            <w:r w:rsidRPr="00DF2C4D">
              <w:rPr>
                <w:rFonts w:ascii="宋体" w:hAnsi="宋体"/>
                <w:sz w:val="24"/>
                <w:lang w:val="en"/>
              </w:rPr>
              <w:t>要求</w:t>
            </w:r>
          </w:p>
        </w:tc>
      </w:tr>
      <w:tr w:rsidR="00DF2C4D" w:rsidRPr="00DF2C4D" w14:paraId="5EC3F67F" w14:textId="77777777" w:rsidTr="009463E3">
        <w:trPr>
          <w:jc w:val="center"/>
        </w:trPr>
        <w:tc>
          <w:tcPr>
            <w:tcW w:w="988" w:type="dxa"/>
            <w:vAlign w:val="center"/>
          </w:tcPr>
          <w:p w14:paraId="71ED218B" w14:textId="77777777" w:rsidR="00DF2C4D" w:rsidRPr="00DF2C4D" w:rsidRDefault="00DF2C4D" w:rsidP="00DF2C4D">
            <w:pPr>
              <w:widowControl/>
              <w:spacing w:line="360" w:lineRule="auto"/>
              <w:rPr>
                <w:rFonts w:ascii="宋体" w:hAnsi="宋体"/>
                <w:b/>
                <w:sz w:val="24"/>
                <w:lang w:val="en"/>
              </w:rPr>
            </w:pPr>
            <w:r w:rsidRPr="00DF2C4D">
              <w:rPr>
                <w:rFonts w:ascii="宋体" w:hAnsi="宋体"/>
                <w:sz w:val="24"/>
                <w:lang w:val="en"/>
              </w:rPr>
              <w:t>项目组织</w:t>
            </w:r>
          </w:p>
        </w:tc>
        <w:tc>
          <w:tcPr>
            <w:tcW w:w="8074" w:type="dxa"/>
            <w:vAlign w:val="center"/>
          </w:tcPr>
          <w:p w14:paraId="312CD512" w14:textId="77777777" w:rsidR="00DF2C4D" w:rsidRPr="00DF2C4D" w:rsidRDefault="00DF2C4D" w:rsidP="00DF2C4D">
            <w:pPr>
              <w:widowControl/>
              <w:spacing w:line="360" w:lineRule="auto"/>
              <w:rPr>
                <w:rFonts w:ascii="宋体" w:hAnsi="宋体"/>
                <w:sz w:val="24"/>
                <w:lang w:val="en"/>
              </w:rPr>
            </w:pPr>
            <w:r w:rsidRPr="00DF2C4D">
              <w:rPr>
                <w:rFonts w:ascii="宋体" w:hAnsi="宋体"/>
                <w:sz w:val="24"/>
                <w:lang w:val="en"/>
              </w:rPr>
              <w:t>1.项目经理具备网络安全等级保护高级测评师资格、通过国家密码管理局商用密码检测中心或国家商用密码应用安全性评估人员测评能力考核小组组织的商用密码应用安全性评估人员测评能力考核。</w:t>
            </w:r>
          </w:p>
          <w:p w14:paraId="1FF6EBE2" w14:textId="77777777" w:rsidR="00DF2C4D" w:rsidRPr="00DF2C4D" w:rsidRDefault="00DF2C4D" w:rsidP="00DF2C4D">
            <w:pPr>
              <w:widowControl/>
              <w:spacing w:line="360" w:lineRule="auto"/>
              <w:rPr>
                <w:rFonts w:ascii="宋体" w:hAnsi="宋体"/>
                <w:sz w:val="24"/>
                <w:lang w:val="en"/>
              </w:rPr>
            </w:pPr>
            <w:r w:rsidRPr="00DF2C4D">
              <w:rPr>
                <w:rFonts w:ascii="宋体" w:hAnsi="宋体" w:cs="Segoe UI Symbol"/>
                <w:sz w:val="24"/>
                <w:lang w:val="en"/>
              </w:rPr>
              <w:t>★</w:t>
            </w:r>
            <w:r w:rsidRPr="00DF2C4D">
              <w:rPr>
                <w:rFonts w:ascii="宋体" w:hAnsi="宋体"/>
                <w:sz w:val="24"/>
                <w:lang w:val="en"/>
              </w:rPr>
              <w:t>2.服务方应具备公安部第三研究所认证中心发放的“网络安全服务认证证书等级保护测评服务认证”、列入《商用密码检测机构(商用密码应用安</w:t>
            </w:r>
            <w:r w:rsidRPr="00DF2C4D">
              <w:rPr>
                <w:rFonts w:ascii="宋体" w:hAnsi="宋体"/>
                <w:sz w:val="24"/>
                <w:lang w:val="en"/>
              </w:rPr>
              <w:lastRenderedPageBreak/>
              <w:t>全性评估业务)目录》者（可通过国家密码管理局网站（oscca.gov.cn）的国家密码管理局公告（第53号）查询）（</w:t>
            </w:r>
            <w:r w:rsidRPr="00DF2C4D">
              <w:rPr>
                <w:rFonts w:ascii="宋体" w:hAnsi="宋体" w:cs="Segoe UI Symbol"/>
                <w:sz w:val="24"/>
                <w:lang w:val="en"/>
              </w:rPr>
              <w:t>★号</w:t>
            </w:r>
            <w:r w:rsidRPr="00DF2C4D">
              <w:rPr>
                <w:rFonts w:ascii="宋体" w:hAnsi="宋体"/>
                <w:sz w:val="24"/>
                <w:lang w:val="en"/>
              </w:rPr>
              <w:t>条款为必须项，不满足将导致无效投标，须提供复印件或截图加盖投标人公章）。</w:t>
            </w:r>
          </w:p>
        </w:tc>
      </w:tr>
      <w:tr w:rsidR="00DF2C4D" w:rsidRPr="00DF2C4D" w14:paraId="027D4E83" w14:textId="77777777" w:rsidTr="009463E3">
        <w:trPr>
          <w:jc w:val="center"/>
        </w:trPr>
        <w:tc>
          <w:tcPr>
            <w:tcW w:w="988" w:type="dxa"/>
            <w:vAlign w:val="center"/>
          </w:tcPr>
          <w:p w14:paraId="1ED44539" w14:textId="77777777" w:rsidR="00DF2C4D" w:rsidRPr="00DF2C4D" w:rsidRDefault="00DF2C4D" w:rsidP="00DF2C4D">
            <w:pPr>
              <w:widowControl/>
              <w:spacing w:line="360" w:lineRule="auto"/>
              <w:rPr>
                <w:rFonts w:ascii="宋体" w:hAnsi="宋体"/>
                <w:sz w:val="24"/>
                <w:lang w:val="en"/>
              </w:rPr>
            </w:pPr>
            <w:r w:rsidRPr="00DF2C4D">
              <w:rPr>
                <w:rFonts w:ascii="宋体" w:hAnsi="宋体"/>
                <w:sz w:val="24"/>
                <w:lang w:val="en"/>
              </w:rPr>
              <w:lastRenderedPageBreak/>
              <w:t>等级保护测评</w:t>
            </w:r>
          </w:p>
        </w:tc>
        <w:tc>
          <w:tcPr>
            <w:tcW w:w="8074" w:type="dxa"/>
            <w:vAlign w:val="center"/>
          </w:tcPr>
          <w:p w14:paraId="50706270" w14:textId="77777777" w:rsidR="00DF2C4D" w:rsidRPr="00DF2C4D" w:rsidRDefault="00DF2C4D" w:rsidP="00DF2C4D">
            <w:pPr>
              <w:widowControl/>
              <w:spacing w:line="360" w:lineRule="auto"/>
              <w:rPr>
                <w:rFonts w:ascii="宋体" w:hAnsi="宋体"/>
                <w:sz w:val="24"/>
                <w:lang w:val="en"/>
              </w:rPr>
            </w:pPr>
            <w:r w:rsidRPr="00DF2C4D">
              <w:rPr>
                <w:rFonts w:ascii="宋体" w:hAnsi="宋体"/>
                <w:sz w:val="24"/>
                <w:lang w:val="en"/>
              </w:rPr>
              <w:t>现场测评工程师不得少于3名，其中至少1名应具备网络安全等级中级（含）以上测评师资格，且具备3年以上信息系统安全测评相关工作经验，</w:t>
            </w:r>
            <w:proofErr w:type="gramStart"/>
            <w:r w:rsidRPr="00DF2C4D">
              <w:rPr>
                <w:rFonts w:ascii="宋体" w:hAnsi="宋体"/>
                <w:sz w:val="24"/>
                <w:lang w:val="en"/>
              </w:rPr>
              <w:t>且开展</w:t>
            </w:r>
            <w:proofErr w:type="gramEnd"/>
            <w:r w:rsidRPr="00DF2C4D">
              <w:rPr>
                <w:rFonts w:ascii="宋体" w:hAnsi="宋体"/>
                <w:sz w:val="24"/>
                <w:lang w:val="en"/>
              </w:rPr>
              <w:t>等级保护测评工作不得少于1年；其余2名应具备网络安全等级初级（含）以上测评师资格，且具备2年以上信息系统安全测评相关工作经验，</w:t>
            </w:r>
            <w:proofErr w:type="gramStart"/>
            <w:r w:rsidRPr="00DF2C4D">
              <w:rPr>
                <w:rFonts w:ascii="宋体" w:hAnsi="宋体"/>
                <w:sz w:val="24"/>
                <w:lang w:val="en"/>
              </w:rPr>
              <w:t>且开展</w:t>
            </w:r>
            <w:proofErr w:type="gramEnd"/>
            <w:r w:rsidRPr="00DF2C4D">
              <w:rPr>
                <w:rFonts w:ascii="宋体" w:hAnsi="宋体"/>
                <w:sz w:val="24"/>
                <w:lang w:val="en"/>
              </w:rPr>
              <w:t>等级保护测评工作不得少于1年。</w:t>
            </w:r>
          </w:p>
        </w:tc>
      </w:tr>
      <w:tr w:rsidR="00DF2C4D" w:rsidRPr="00DF2C4D" w14:paraId="42896AD8" w14:textId="77777777" w:rsidTr="009463E3">
        <w:trPr>
          <w:jc w:val="center"/>
        </w:trPr>
        <w:tc>
          <w:tcPr>
            <w:tcW w:w="988" w:type="dxa"/>
            <w:vAlign w:val="center"/>
          </w:tcPr>
          <w:p w14:paraId="1C39B9AE" w14:textId="77777777" w:rsidR="00DF2C4D" w:rsidRPr="00DF2C4D" w:rsidRDefault="00DF2C4D" w:rsidP="00DF2C4D">
            <w:pPr>
              <w:widowControl/>
              <w:spacing w:line="360" w:lineRule="auto"/>
              <w:rPr>
                <w:rFonts w:ascii="宋体" w:hAnsi="宋体"/>
                <w:sz w:val="24"/>
                <w:lang w:val="en"/>
              </w:rPr>
            </w:pPr>
            <w:r w:rsidRPr="00DF2C4D">
              <w:rPr>
                <w:rFonts w:ascii="宋体" w:hAnsi="宋体"/>
                <w:sz w:val="24"/>
                <w:lang w:val="en"/>
              </w:rPr>
              <w:t>密码应用安全性评估</w:t>
            </w:r>
          </w:p>
        </w:tc>
        <w:tc>
          <w:tcPr>
            <w:tcW w:w="8074" w:type="dxa"/>
            <w:vAlign w:val="center"/>
          </w:tcPr>
          <w:p w14:paraId="6D9503A1" w14:textId="77777777" w:rsidR="00DF2C4D" w:rsidRPr="00DF2C4D" w:rsidRDefault="00DF2C4D" w:rsidP="00DF2C4D">
            <w:pPr>
              <w:tabs>
                <w:tab w:val="left" w:pos="1134"/>
              </w:tabs>
              <w:suppressAutoHyphens/>
              <w:autoSpaceDN w:val="0"/>
              <w:spacing w:line="360" w:lineRule="auto"/>
              <w:jc w:val="both"/>
              <w:rPr>
                <w:rFonts w:ascii="宋体" w:hAnsi="宋体"/>
                <w:sz w:val="24"/>
              </w:rPr>
            </w:pPr>
            <w:r w:rsidRPr="00DF2C4D">
              <w:rPr>
                <w:rFonts w:ascii="宋体" w:hAnsi="宋体"/>
                <w:sz w:val="24"/>
              </w:rPr>
              <w:t>密评工作相关人员均需通过国家密码管理局商用密码检测中心或国家商用密码应用安全性评估人员测评能力考核小组组织的商用密码应用安全性评估人员测评能力考核。</w:t>
            </w:r>
          </w:p>
          <w:p w14:paraId="08B929E8" w14:textId="77777777" w:rsidR="00DF2C4D" w:rsidRPr="00DF2C4D" w:rsidRDefault="00DF2C4D" w:rsidP="00DF2C4D">
            <w:pPr>
              <w:tabs>
                <w:tab w:val="left" w:pos="1134"/>
              </w:tabs>
              <w:suppressAutoHyphens/>
              <w:autoSpaceDN w:val="0"/>
              <w:spacing w:line="360" w:lineRule="auto"/>
              <w:jc w:val="both"/>
              <w:rPr>
                <w:rFonts w:ascii="宋体" w:hAnsi="宋体"/>
                <w:sz w:val="24"/>
              </w:rPr>
            </w:pPr>
            <w:r w:rsidRPr="00DF2C4D">
              <w:rPr>
                <w:rFonts w:ascii="宋体" w:hAnsi="宋体"/>
                <w:sz w:val="24"/>
              </w:rPr>
              <w:t>现场密码应用安全评估工程师至少2名，具备1年以上</w:t>
            </w:r>
            <w:proofErr w:type="gramStart"/>
            <w:r w:rsidRPr="00DF2C4D">
              <w:rPr>
                <w:rFonts w:ascii="宋体" w:hAnsi="宋体"/>
                <w:sz w:val="24"/>
              </w:rPr>
              <w:t>密评相关</w:t>
            </w:r>
            <w:proofErr w:type="gramEnd"/>
            <w:r w:rsidRPr="00DF2C4D">
              <w:rPr>
                <w:rFonts w:ascii="宋体" w:hAnsi="宋体"/>
                <w:sz w:val="24"/>
              </w:rPr>
              <w:t>工作经验。</w:t>
            </w:r>
          </w:p>
        </w:tc>
      </w:tr>
      <w:tr w:rsidR="00DF2C4D" w:rsidRPr="00DF2C4D" w14:paraId="339E0EC1" w14:textId="77777777" w:rsidTr="009463E3">
        <w:trPr>
          <w:jc w:val="center"/>
        </w:trPr>
        <w:tc>
          <w:tcPr>
            <w:tcW w:w="988" w:type="dxa"/>
            <w:vAlign w:val="center"/>
          </w:tcPr>
          <w:p w14:paraId="2CD4B7D6" w14:textId="77777777" w:rsidR="00DF2C4D" w:rsidRPr="00DF2C4D" w:rsidRDefault="00DF2C4D" w:rsidP="00DF2C4D">
            <w:pPr>
              <w:widowControl/>
              <w:spacing w:line="360" w:lineRule="auto"/>
              <w:rPr>
                <w:rFonts w:ascii="宋体" w:hAnsi="宋体"/>
                <w:sz w:val="24"/>
                <w:lang w:val="en"/>
              </w:rPr>
            </w:pPr>
            <w:r w:rsidRPr="00DF2C4D">
              <w:rPr>
                <w:rFonts w:ascii="宋体" w:hAnsi="宋体"/>
                <w:sz w:val="24"/>
                <w:lang w:val="en"/>
              </w:rPr>
              <w:t>通用要求</w:t>
            </w:r>
          </w:p>
        </w:tc>
        <w:tc>
          <w:tcPr>
            <w:tcW w:w="8074" w:type="dxa"/>
            <w:vAlign w:val="center"/>
          </w:tcPr>
          <w:p w14:paraId="779D5EA3" w14:textId="77777777" w:rsidR="00DF2C4D" w:rsidRPr="00DF2C4D" w:rsidRDefault="00DF2C4D" w:rsidP="00DF2C4D">
            <w:pPr>
              <w:tabs>
                <w:tab w:val="left" w:pos="1134"/>
              </w:tabs>
              <w:suppressAutoHyphens/>
              <w:autoSpaceDN w:val="0"/>
              <w:spacing w:line="360" w:lineRule="auto"/>
              <w:jc w:val="both"/>
              <w:rPr>
                <w:rFonts w:ascii="宋体" w:hAnsi="宋体"/>
                <w:sz w:val="24"/>
              </w:rPr>
            </w:pPr>
            <w:r w:rsidRPr="00DF2C4D">
              <w:rPr>
                <w:rFonts w:ascii="宋体" w:hAnsi="宋体"/>
                <w:sz w:val="24"/>
              </w:rPr>
              <w:t>1.服务方应事前向委托方提供团队成员名单及其工作职责。非经委托方书面同意，服务方不得擅自更换全部或部分团队成员。</w:t>
            </w:r>
          </w:p>
          <w:p w14:paraId="6B448182" w14:textId="77777777" w:rsidR="00DF2C4D" w:rsidRPr="00DF2C4D" w:rsidRDefault="00DF2C4D" w:rsidP="00DF2C4D">
            <w:pPr>
              <w:tabs>
                <w:tab w:val="left" w:pos="1134"/>
              </w:tabs>
              <w:suppressAutoHyphens/>
              <w:autoSpaceDN w:val="0"/>
              <w:spacing w:line="360" w:lineRule="auto"/>
              <w:jc w:val="both"/>
              <w:rPr>
                <w:rFonts w:ascii="宋体" w:hAnsi="宋体"/>
                <w:sz w:val="24"/>
              </w:rPr>
            </w:pPr>
            <w:r w:rsidRPr="00DF2C4D">
              <w:rPr>
                <w:rFonts w:ascii="宋体" w:hAnsi="宋体"/>
                <w:sz w:val="24"/>
              </w:rPr>
              <w:t>2.若委托方有合理理由要求服务方更换项目组成员，或者委托方合理地相信任何项目组成员已不能按本协议约定提供服务，委托方有权要求服务方更换其他有能力和资格的人员。服务</w:t>
            </w:r>
            <w:proofErr w:type="gramStart"/>
            <w:r w:rsidRPr="00DF2C4D">
              <w:rPr>
                <w:rFonts w:ascii="宋体" w:hAnsi="宋体"/>
                <w:sz w:val="24"/>
              </w:rPr>
              <w:t>方收到</w:t>
            </w:r>
            <w:proofErr w:type="gramEnd"/>
            <w:r w:rsidRPr="00DF2C4D">
              <w:rPr>
                <w:rFonts w:ascii="宋体" w:hAnsi="宋体"/>
                <w:sz w:val="24"/>
              </w:rPr>
              <w:t>委托方通知后，须在3日内完成项目组成员的更换，并及时更新服务方团队成员名单及其工作职责。</w:t>
            </w:r>
          </w:p>
          <w:p w14:paraId="3E294074" w14:textId="77777777" w:rsidR="00DF2C4D" w:rsidRPr="00DF2C4D" w:rsidRDefault="00DF2C4D" w:rsidP="00DF2C4D">
            <w:pPr>
              <w:tabs>
                <w:tab w:val="left" w:pos="1134"/>
              </w:tabs>
              <w:suppressAutoHyphens/>
              <w:autoSpaceDN w:val="0"/>
              <w:spacing w:line="360" w:lineRule="auto"/>
              <w:jc w:val="both"/>
              <w:rPr>
                <w:rFonts w:ascii="宋体" w:hAnsi="宋体"/>
                <w:sz w:val="24"/>
              </w:rPr>
            </w:pPr>
            <w:r w:rsidRPr="00DF2C4D">
              <w:rPr>
                <w:rFonts w:ascii="宋体" w:hAnsi="宋体"/>
                <w:sz w:val="24"/>
              </w:rPr>
              <w:t>3.服务方在项目实施过程中履行行业通行的应有的注意义务和职业操守。如因特殊情况需要变更人员，应提前5天通知委托方并保证更换后的人员具备从事本协议项目所约定的资质和能力，若委托方认为服务方更换后人员不符合项目要求的，有权要求服务方重新更换。服务方须确保提前做好人员工作交接并自行承担项目组成员变更涉及的全部费用，不得因为人员变更影响项目的正常进行。</w:t>
            </w:r>
          </w:p>
          <w:p w14:paraId="4F9A6F17" w14:textId="77777777" w:rsidR="00DF2C4D" w:rsidRPr="00DF2C4D" w:rsidRDefault="00DF2C4D" w:rsidP="00DF2C4D">
            <w:pPr>
              <w:tabs>
                <w:tab w:val="left" w:pos="1134"/>
              </w:tabs>
              <w:suppressAutoHyphens/>
              <w:autoSpaceDN w:val="0"/>
              <w:spacing w:line="360" w:lineRule="auto"/>
              <w:ind w:firstLineChars="300" w:firstLine="720"/>
              <w:jc w:val="both"/>
              <w:rPr>
                <w:rFonts w:ascii="宋体" w:hAnsi="宋体"/>
                <w:sz w:val="24"/>
              </w:rPr>
            </w:pPr>
            <w:r w:rsidRPr="00DF2C4D">
              <w:rPr>
                <w:rFonts w:ascii="宋体" w:hAnsi="宋体"/>
                <w:sz w:val="24"/>
              </w:rPr>
              <w:t>1）服务方不得采取挂靠或者聘用兼职</w:t>
            </w:r>
            <w:proofErr w:type="gramStart"/>
            <w:r w:rsidRPr="00DF2C4D">
              <w:rPr>
                <w:rFonts w:ascii="宋体" w:hAnsi="宋体"/>
                <w:sz w:val="24"/>
              </w:rPr>
              <w:t>测评师</w:t>
            </w:r>
            <w:proofErr w:type="gramEnd"/>
            <w:r w:rsidRPr="00DF2C4D">
              <w:rPr>
                <w:rFonts w:ascii="宋体" w:hAnsi="宋体"/>
                <w:sz w:val="24"/>
              </w:rPr>
              <w:t>开展测评业务。</w:t>
            </w:r>
          </w:p>
          <w:p w14:paraId="72A4B419" w14:textId="77777777" w:rsidR="00DF2C4D" w:rsidRPr="00DF2C4D" w:rsidRDefault="00DF2C4D" w:rsidP="00DF2C4D">
            <w:pPr>
              <w:tabs>
                <w:tab w:val="left" w:pos="1134"/>
              </w:tabs>
              <w:suppressAutoHyphens/>
              <w:autoSpaceDN w:val="0"/>
              <w:spacing w:line="360" w:lineRule="auto"/>
              <w:jc w:val="both"/>
              <w:rPr>
                <w:rFonts w:ascii="宋体" w:hAnsi="宋体"/>
                <w:sz w:val="24"/>
              </w:rPr>
            </w:pPr>
            <w:r w:rsidRPr="00DF2C4D">
              <w:rPr>
                <w:rFonts w:ascii="宋体" w:hAnsi="宋体"/>
                <w:sz w:val="24"/>
              </w:rPr>
              <w:t>2）服务方在合同签订后10个工作日内派出投标文件列明的团队人员为委托方提供固定驻场服务。负责本项目从项目启动开始至合同验收完成的相关工作。</w:t>
            </w:r>
          </w:p>
        </w:tc>
      </w:tr>
    </w:tbl>
    <w:p w14:paraId="51A8DCB3"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sectPr w:rsidR="00DF2C4D" w:rsidRPr="00DF2C4D" w:rsidSect="00DF2C4D">
          <w:headerReference w:type="even" r:id="rId7"/>
          <w:headerReference w:type="default" r:id="rId8"/>
          <w:footerReference w:type="even" r:id="rId9"/>
          <w:footerReference w:type="default" r:id="rId10"/>
          <w:headerReference w:type="first" r:id="rId11"/>
          <w:footerReference w:type="first" r:id="rId12"/>
          <w:pgSz w:w="11920" w:h="16840"/>
          <w:pgMar w:top="1431" w:right="1374" w:bottom="1338" w:left="1495" w:header="0" w:footer="1199" w:gutter="0"/>
          <w:cols w:space="720"/>
        </w:sectPr>
      </w:pPr>
    </w:p>
    <w:p w14:paraId="5627B005" w14:textId="77777777" w:rsidR="00DF2C4D" w:rsidRPr="00DF2C4D" w:rsidRDefault="00DF2C4D" w:rsidP="00DF2C4D">
      <w:pPr>
        <w:keepNext/>
        <w:keepLines/>
        <w:tabs>
          <w:tab w:val="left" w:pos="312"/>
          <w:tab w:val="left" w:pos="425"/>
        </w:tabs>
        <w:spacing w:before="340" w:after="330" w:line="360" w:lineRule="auto"/>
        <w:jc w:val="both"/>
        <w:outlineLvl w:val="0"/>
        <w:rPr>
          <w:rFonts w:ascii="宋体" w:eastAsia="宋体" w:hAnsi="宋体" w:cs="Times New Roman"/>
          <w:bCs/>
          <w:kern w:val="44"/>
          <w:sz w:val="24"/>
          <w14:ligatures w14:val="none"/>
        </w:rPr>
      </w:pPr>
      <w:r w:rsidRPr="00DF2C4D">
        <w:rPr>
          <w:rFonts w:ascii="宋体" w:eastAsia="宋体" w:hAnsi="宋体" w:cs="Times New Roman"/>
          <w:bCs/>
          <w:kern w:val="44"/>
          <w:sz w:val="24"/>
          <w14:ligatures w14:val="none"/>
        </w:rPr>
        <w:lastRenderedPageBreak/>
        <w:t>5.项目验收</w:t>
      </w:r>
    </w:p>
    <w:p w14:paraId="4B98865C"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服务方需根据委托方的整体工作计划和安排配合委托方完成服务验收工作，具体内容包括：</w:t>
      </w:r>
    </w:p>
    <w:p w14:paraId="35674965" w14:textId="77777777" w:rsidR="00DF2C4D" w:rsidRPr="00DF2C4D" w:rsidRDefault="00DF2C4D" w:rsidP="00DF2C4D">
      <w:pPr>
        <w:tabs>
          <w:tab w:val="left" w:pos="1134"/>
        </w:tabs>
        <w:suppressAutoHyphens/>
        <w:autoSpaceDN w:val="0"/>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验收必须符合以下准则：</w:t>
      </w:r>
    </w:p>
    <w:p w14:paraId="56777697" w14:textId="77777777" w:rsidR="00DF2C4D" w:rsidRPr="00DF2C4D" w:rsidRDefault="00DF2C4D" w:rsidP="00DF2C4D">
      <w:pPr>
        <w:tabs>
          <w:tab w:val="left" w:pos="1134"/>
        </w:tabs>
        <w:suppressAutoHyphens/>
        <w:autoSpaceDN w:val="0"/>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按照委托方要求</w:t>
      </w:r>
      <w:proofErr w:type="gramStart"/>
      <w:r w:rsidRPr="00DF2C4D">
        <w:rPr>
          <w:rFonts w:ascii="宋体" w:eastAsia="宋体" w:hAnsi="宋体" w:cs="Times New Roman"/>
          <w:sz w:val="24"/>
          <w14:ligatures w14:val="none"/>
        </w:rPr>
        <w:t>的等保测评</w:t>
      </w:r>
      <w:proofErr w:type="gramEnd"/>
      <w:r w:rsidRPr="00DF2C4D">
        <w:rPr>
          <w:rFonts w:ascii="宋体" w:eastAsia="宋体" w:hAnsi="宋体" w:cs="Times New Roman"/>
          <w:sz w:val="24"/>
          <w14:ligatures w14:val="none"/>
        </w:rPr>
        <w:t>及密码应用安全性评估工作范围完成相关工作；</w:t>
      </w:r>
    </w:p>
    <w:p w14:paraId="400D62F6" w14:textId="77777777" w:rsidR="00DF2C4D" w:rsidRPr="00DF2C4D" w:rsidRDefault="00DF2C4D" w:rsidP="00DF2C4D">
      <w:pPr>
        <w:tabs>
          <w:tab w:val="left" w:pos="1134"/>
        </w:tabs>
        <w:suppressAutoHyphens/>
        <w:autoSpaceDN w:val="0"/>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交付物齐全，符合委托</w:t>
      </w:r>
      <w:proofErr w:type="gramStart"/>
      <w:r w:rsidRPr="00DF2C4D">
        <w:rPr>
          <w:rFonts w:ascii="宋体" w:eastAsia="宋体" w:hAnsi="宋体" w:cs="Times New Roman"/>
          <w:sz w:val="24"/>
          <w14:ligatures w14:val="none"/>
        </w:rPr>
        <w:t>方结项要求</w:t>
      </w:r>
      <w:proofErr w:type="gramEnd"/>
      <w:r w:rsidRPr="00DF2C4D">
        <w:rPr>
          <w:rFonts w:ascii="宋体" w:eastAsia="宋体" w:hAnsi="宋体" w:cs="Times New Roman"/>
          <w:sz w:val="24"/>
          <w14:ligatures w14:val="none"/>
        </w:rPr>
        <w:t>及有关标准的规定；</w:t>
      </w:r>
    </w:p>
    <w:p w14:paraId="5C9A449E" w14:textId="77777777" w:rsidR="00DF2C4D" w:rsidRPr="00DF2C4D" w:rsidRDefault="00DF2C4D" w:rsidP="00DF2C4D">
      <w:pPr>
        <w:tabs>
          <w:tab w:val="left" w:pos="1134"/>
        </w:tabs>
        <w:suppressAutoHyphens/>
        <w:autoSpaceDN w:val="0"/>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服务方提供</w:t>
      </w:r>
      <w:proofErr w:type="gramStart"/>
      <w:r w:rsidRPr="00DF2C4D">
        <w:rPr>
          <w:rFonts w:ascii="宋体" w:eastAsia="宋体" w:hAnsi="宋体" w:cs="Times New Roman"/>
          <w:sz w:val="24"/>
          <w14:ligatures w14:val="none"/>
        </w:rPr>
        <w:t>的等保测评</w:t>
      </w:r>
      <w:proofErr w:type="gramEnd"/>
      <w:r w:rsidRPr="00DF2C4D">
        <w:rPr>
          <w:rFonts w:ascii="宋体" w:eastAsia="宋体" w:hAnsi="宋体" w:cs="Times New Roman"/>
          <w:sz w:val="24"/>
          <w14:ligatures w14:val="none"/>
        </w:rPr>
        <w:t>报告、密码应用安全性评估报告需要得到委托方的确认。</w:t>
      </w:r>
    </w:p>
    <w:p w14:paraId="254745A8" w14:textId="77777777" w:rsidR="00DF2C4D" w:rsidRPr="00DF2C4D" w:rsidRDefault="00DF2C4D" w:rsidP="00DF2C4D">
      <w:pPr>
        <w:keepNext/>
        <w:keepLines/>
        <w:tabs>
          <w:tab w:val="left" w:pos="312"/>
          <w:tab w:val="left" w:pos="425"/>
        </w:tabs>
        <w:spacing w:before="340" w:after="330" w:line="360" w:lineRule="auto"/>
        <w:jc w:val="both"/>
        <w:outlineLvl w:val="0"/>
        <w:rPr>
          <w:rFonts w:ascii="宋体" w:eastAsia="宋体" w:hAnsi="宋体" w:cs="Times New Roman"/>
          <w:bCs/>
          <w:kern w:val="44"/>
          <w:sz w:val="24"/>
          <w14:ligatures w14:val="none"/>
        </w:rPr>
      </w:pPr>
      <w:r w:rsidRPr="00DF2C4D">
        <w:rPr>
          <w:rFonts w:ascii="宋体" w:eastAsia="宋体" w:hAnsi="宋体" w:cs="Times New Roman"/>
          <w:bCs/>
          <w:kern w:val="44"/>
          <w:sz w:val="24"/>
          <w14:ligatures w14:val="none"/>
        </w:rPr>
        <w:t>6.项目承诺</w:t>
      </w:r>
    </w:p>
    <w:p w14:paraId="3A47F2DB"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1）服务方为完成本项目测试服务而提供的服务方既有的专利权、版权、商业秘密、系统方法、理念、发明、概念、专有技术、工艺或其他知识产权均为并将持续为服务方所有。(上述权利以下简称“专有权”)</w:t>
      </w:r>
    </w:p>
    <w:p w14:paraId="753C9791"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2）测试过程中产出的所有文档，著作权、知识产权完全归委托方独有，服务方不得复制、传阅、分发、销售此类文档和文档中的章节、代码、数据，也不得使用该文档内的系统方法、理念、概念、工艺或者以其他任何方式侵害委托方权利。</w:t>
      </w:r>
    </w:p>
    <w:p w14:paraId="308F97FA"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3）在工作成果含有服务方专有权的情况下，服务方授权委托方免费、不受限制的在中国体育彩票范围内(包括全国各级体育彩票管理中心和国家体育总局体育彩票管理中心下属单位)整体使用、分发、转让、销售本项目工作成果。委托方承诺在未获得服务方书面同意的情况下，不将工作成果中包含的专有权进行单独分发、转让和销售。</w:t>
      </w:r>
    </w:p>
    <w:p w14:paraId="0FC626DE" w14:textId="77777777" w:rsidR="00DF2C4D" w:rsidRPr="00DF2C4D" w:rsidRDefault="00DF2C4D" w:rsidP="00DF2C4D">
      <w:pPr>
        <w:spacing w:after="0" w:line="360" w:lineRule="auto"/>
        <w:ind w:firstLineChars="200" w:firstLine="480"/>
        <w:jc w:val="both"/>
        <w:rPr>
          <w:rFonts w:ascii="宋体" w:eastAsia="宋体" w:hAnsi="宋体" w:cs="Times New Roman"/>
          <w:sz w:val="24"/>
          <w14:ligatures w14:val="none"/>
        </w:rPr>
      </w:pPr>
      <w:r w:rsidRPr="00DF2C4D">
        <w:rPr>
          <w:rFonts w:ascii="宋体" w:eastAsia="宋体" w:hAnsi="宋体" w:cs="Times New Roman"/>
          <w:sz w:val="24"/>
          <w14:ligatures w14:val="none"/>
        </w:rPr>
        <w:t>4）服务方在交付服务过程中的行为以及工作成果(包括但不限于源代码、程序、软件技术文档、软件、数据等),均未侵犯任何第三方的权利/权益/知识产权，或者均已获得了法律所要求的必要/适当的许可。服务方同时保证，如有第三方向服务方主张任何与履行本协议相关的权利，服务方均自行负责处理；如果因此给委托方造成了不良影响/损失，服务方须予以赔偿。</w:t>
      </w:r>
    </w:p>
    <w:p w14:paraId="242B11FF" w14:textId="77777777" w:rsidR="002B06DF" w:rsidRPr="00DF2C4D" w:rsidRDefault="002B06DF"/>
    <w:sectPr w:rsidR="002B06DF" w:rsidRPr="00DF2C4D" w:rsidSect="00DF2C4D">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2B156" w14:textId="77777777" w:rsidR="009F4512" w:rsidRDefault="009F4512" w:rsidP="00DF2C4D">
      <w:pPr>
        <w:spacing w:after="0" w:line="240" w:lineRule="auto"/>
        <w:rPr>
          <w:rFonts w:hint="eastAsia"/>
        </w:rPr>
      </w:pPr>
      <w:r>
        <w:separator/>
      </w:r>
    </w:p>
  </w:endnote>
  <w:endnote w:type="continuationSeparator" w:id="0">
    <w:p w14:paraId="7158BD9F" w14:textId="77777777" w:rsidR="009F4512" w:rsidRDefault="009F4512" w:rsidP="00DF2C4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FC272" w14:textId="77777777" w:rsidR="00DF2C4D" w:rsidRDefault="00DF2C4D">
    <w:pPr>
      <w:pStyle w:val="af0"/>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FAE43" w14:textId="77777777" w:rsidR="00DF2C4D" w:rsidRDefault="00DF2C4D">
    <w:pPr>
      <w:pStyle w:val="af0"/>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0A0D8" w14:textId="77777777" w:rsidR="00DF2C4D" w:rsidRDefault="00DF2C4D">
    <w:pPr>
      <w:pStyle w:val="af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989F9" w14:textId="77777777" w:rsidR="009F4512" w:rsidRDefault="009F4512" w:rsidP="00DF2C4D">
      <w:pPr>
        <w:spacing w:after="0" w:line="240" w:lineRule="auto"/>
        <w:rPr>
          <w:rFonts w:hint="eastAsia"/>
        </w:rPr>
      </w:pPr>
      <w:r>
        <w:separator/>
      </w:r>
    </w:p>
  </w:footnote>
  <w:footnote w:type="continuationSeparator" w:id="0">
    <w:p w14:paraId="0B96EB34" w14:textId="77777777" w:rsidR="009F4512" w:rsidRDefault="009F4512" w:rsidP="00DF2C4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DCC58" w14:textId="77777777" w:rsidR="00DF2C4D" w:rsidRDefault="00DF2C4D">
    <w:pPr>
      <w:pStyle w:val="ae"/>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10ED" w14:textId="77777777" w:rsidR="00DF2C4D" w:rsidRDefault="00DF2C4D">
    <w:pPr>
      <w:pStyle w:val="ae"/>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449A9" w14:textId="77777777" w:rsidR="00DF2C4D" w:rsidRDefault="00DF2C4D">
    <w:pPr>
      <w:pStyle w:val="ae"/>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7EEF17"/>
    <w:multiLevelType w:val="multilevel"/>
    <w:tmpl w:val="FF7EEF17"/>
    <w:lvl w:ilvl="0">
      <w:start w:val="1"/>
      <w:numFmt w:val="decimal"/>
      <w:lvlText w:val="%1."/>
      <w:lvlJc w:val="left"/>
      <w:pPr>
        <w:tabs>
          <w:tab w:val="left" w:pos="312"/>
        </w:tabs>
      </w:pPr>
      <w:rPr>
        <w:rFonts w:ascii="仿宋" w:eastAsia="仿宋" w:hAnsi="仿宋" w:cs="仿宋" w:hint="default"/>
        <w:sz w:val="32"/>
        <w:szCs w:val="32"/>
      </w:rPr>
    </w:lvl>
    <w:lvl w:ilvl="1">
      <w:start w:val="1"/>
      <w:numFmt w:val="decimal"/>
      <w:suff w:val="space"/>
      <w:lvlText w:val="%1.%2"/>
      <w:lvlJc w:val="left"/>
      <w:pPr>
        <w:ind w:left="420" w:firstLine="0"/>
      </w:pPr>
      <w:rPr>
        <w:rFonts w:ascii="仿宋" w:eastAsia="仿宋" w:hAnsi="仿宋" w:cs="仿宋"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28737235"/>
    <w:multiLevelType w:val="hybridMultilevel"/>
    <w:tmpl w:val="8B8E67EA"/>
    <w:lvl w:ilvl="0" w:tplc="02C469F6">
      <w:start w:val="2"/>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683193216">
    <w:abstractNumId w:val="0"/>
  </w:num>
  <w:num w:numId="2" w16cid:durableId="1862281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DF"/>
    <w:rsid w:val="002B06DF"/>
    <w:rsid w:val="009F4512"/>
    <w:rsid w:val="00DF2C4D"/>
    <w:rsid w:val="00F76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4BE0A9"/>
  <w15:chartTrackingRefBased/>
  <w15:docId w15:val="{90CDB91F-6078-424D-B745-88FC41715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B06D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2B06D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2B06D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B06D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B06DF"/>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2B06DF"/>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B06D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B06D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B06D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B06D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2B06D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2B06D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2B06DF"/>
    <w:rPr>
      <w:rFonts w:cstheme="majorBidi"/>
      <w:color w:val="2F5496" w:themeColor="accent1" w:themeShade="BF"/>
      <w:sz w:val="28"/>
      <w:szCs w:val="28"/>
    </w:rPr>
  </w:style>
  <w:style w:type="character" w:customStyle="1" w:styleId="50">
    <w:name w:val="标题 5 字符"/>
    <w:basedOn w:val="a0"/>
    <w:link w:val="5"/>
    <w:uiPriority w:val="9"/>
    <w:semiHidden/>
    <w:rsid w:val="002B06DF"/>
    <w:rPr>
      <w:rFonts w:cstheme="majorBidi"/>
      <w:color w:val="2F5496" w:themeColor="accent1" w:themeShade="BF"/>
      <w:sz w:val="24"/>
    </w:rPr>
  </w:style>
  <w:style w:type="character" w:customStyle="1" w:styleId="60">
    <w:name w:val="标题 6 字符"/>
    <w:basedOn w:val="a0"/>
    <w:link w:val="6"/>
    <w:uiPriority w:val="9"/>
    <w:semiHidden/>
    <w:rsid w:val="002B06DF"/>
    <w:rPr>
      <w:rFonts w:cstheme="majorBidi"/>
      <w:b/>
      <w:bCs/>
      <w:color w:val="2F5496" w:themeColor="accent1" w:themeShade="BF"/>
    </w:rPr>
  </w:style>
  <w:style w:type="character" w:customStyle="1" w:styleId="70">
    <w:name w:val="标题 7 字符"/>
    <w:basedOn w:val="a0"/>
    <w:link w:val="7"/>
    <w:uiPriority w:val="9"/>
    <w:semiHidden/>
    <w:rsid w:val="002B06DF"/>
    <w:rPr>
      <w:rFonts w:cstheme="majorBidi"/>
      <w:b/>
      <w:bCs/>
      <w:color w:val="595959" w:themeColor="text1" w:themeTint="A6"/>
    </w:rPr>
  </w:style>
  <w:style w:type="character" w:customStyle="1" w:styleId="80">
    <w:name w:val="标题 8 字符"/>
    <w:basedOn w:val="a0"/>
    <w:link w:val="8"/>
    <w:uiPriority w:val="9"/>
    <w:semiHidden/>
    <w:rsid w:val="002B06DF"/>
    <w:rPr>
      <w:rFonts w:cstheme="majorBidi"/>
      <w:color w:val="595959" w:themeColor="text1" w:themeTint="A6"/>
    </w:rPr>
  </w:style>
  <w:style w:type="character" w:customStyle="1" w:styleId="90">
    <w:name w:val="标题 9 字符"/>
    <w:basedOn w:val="a0"/>
    <w:link w:val="9"/>
    <w:uiPriority w:val="9"/>
    <w:semiHidden/>
    <w:rsid w:val="002B06DF"/>
    <w:rPr>
      <w:rFonts w:eastAsiaTheme="majorEastAsia" w:cstheme="majorBidi"/>
      <w:color w:val="595959" w:themeColor="text1" w:themeTint="A6"/>
    </w:rPr>
  </w:style>
  <w:style w:type="paragraph" w:styleId="a3">
    <w:name w:val="Title"/>
    <w:basedOn w:val="a"/>
    <w:next w:val="a"/>
    <w:link w:val="a4"/>
    <w:uiPriority w:val="10"/>
    <w:qFormat/>
    <w:rsid w:val="002B06D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B06D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B06D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B06D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B06DF"/>
    <w:pPr>
      <w:spacing w:before="160"/>
      <w:jc w:val="center"/>
    </w:pPr>
    <w:rPr>
      <w:i/>
      <w:iCs/>
      <w:color w:val="404040" w:themeColor="text1" w:themeTint="BF"/>
    </w:rPr>
  </w:style>
  <w:style w:type="character" w:customStyle="1" w:styleId="a8">
    <w:name w:val="引用 字符"/>
    <w:basedOn w:val="a0"/>
    <w:link w:val="a7"/>
    <w:uiPriority w:val="29"/>
    <w:rsid w:val="002B06DF"/>
    <w:rPr>
      <w:i/>
      <w:iCs/>
      <w:color w:val="404040" w:themeColor="text1" w:themeTint="BF"/>
    </w:rPr>
  </w:style>
  <w:style w:type="paragraph" w:styleId="a9">
    <w:name w:val="List Paragraph"/>
    <w:basedOn w:val="a"/>
    <w:uiPriority w:val="34"/>
    <w:qFormat/>
    <w:rsid w:val="002B06DF"/>
    <w:pPr>
      <w:ind w:left="720"/>
      <w:contextualSpacing/>
    </w:pPr>
  </w:style>
  <w:style w:type="character" w:styleId="aa">
    <w:name w:val="Intense Emphasis"/>
    <w:basedOn w:val="a0"/>
    <w:uiPriority w:val="21"/>
    <w:qFormat/>
    <w:rsid w:val="002B06DF"/>
    <w:rPr>
      <w:i/>
      <w:iCs/>
      <w:color w:val="2F5496" w:themeColor="accent1" w:themeShade="BF"/>
    </w:rPr>
  </w:style>
  <w:style w:type="paragraph" w:styleId="ab">
    <w:name w:val="Intense Quote"/>
    <w:basedOn w:val="a"/>
    <w:next w:val="a"/>
    <w:link w:val="ac"/>
    <w:uiPriority w:val="30"/>
    <w:qFormat/>
    <w:rsid w:val="002B06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2B06DF"/>
    <w:rPr>
      <w:i/>
      <w:iCs/>
      <w:color w:val="2F5496" w:themeColor="accent1" w:themeShade="BF"/>
    </w:rPr>
  </w:style>
  <w:style w:type="character" w:styleId="ad">
    <w:name w:val="Intense Reference"/>
    <w:basedOn w:val="a0"/>
    <w:uiPriority w:val="32"/>
    <w:qFormat/>
    <w:rsid w:val="002B06DF"/>
    <w:rPr>
      <w:b/>
      <w:bCs/>
      <w:smallCaps/>
      <w:color w:val="2F5496" w:themeColor="accent1" w:themeShade="BF"/>
      <w:spacing w:val="5"/>
    </w:rPr>
  </w:style>
  <w:style w:type="paragraph" w:styleId="ae">
    <w:name w:val="header"/>
    <w:basedOn w:val="a"/>
    <w:link w:val="af"/>
    <w:uiPriority w:val="99"/>
    <w:unhideWhenUsed/>
    <w:rsid w:val="00DF2C4D"/>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DF2C4D"/>
    <w:rPr>
      <w:sz w:val="18"/>
      <w:szCs w:val="18"/>
    </w:rPr>
  </w:style>
  <w:style w:type="paragraph" w:styleId="af0">
    <w:name w:val="footer"/>
    <w:basedOn w:val="a"/>
    <w:link w:val="af1"/>
    <w:uiPriority w:val="99"/>
    <w:unhideWhenUsed/>
    <w:rsid w:val="00DF2C4D"/>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DF2C4D"/>
    <w:rPr>
      <w:sz w:val="18"/>
      <w:szCs w:val="18"/>
    </w:rPr>
  </w:style>
  <w:style w:type="table" w:customStyle="1" w:styleId="21">
    <w:name w:val="网格型2"/>
    <w:basedOn w:val="a1"/>
    <w:next w:val="af2"/>
    <w:autoRedefine/>
    <w:uiPriority w:val="39"/>
    <w:qFormat/>
    <w:rsid w:val="00DF2C4D"/>
    <w:pPr>
      <w:spacing w:after="0" w:line="240" w:lineRule="auto"/>
    </w:pPr>
    <w:rPr>
      <w:rFonts w:ascii="Calibri" w:eastAsia="宋体"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autoRedefine/>
    <w:semiHidden/>
    <w:unhideWhenUsed/>
    <w:qFormat/>
    <w:rsid w:val="00DF2C4D"/>
    <w:pPr>
      <w:spacing w:after="0" w:line="240" w:lineRule="auto"/>
    </w:pPr>
    <w:rPr>
      <w:kern w:val="0"/>
      <w:sz w:val="20"/>
      <w:szCs w:val="20"/>
      <w14:ligatures w14:val="none"/>
    </w:rPr>
    <w:tblPr>
      <w:tblCellMar>
        <w:top w:w="0" w:type="dxa"/>
        <w:left w:w="0" w:type="dxa"/>
        <w:bottom w:w="0" w:type="dxa"/>
        <w:right w:w="0" w:type="dxa"/>
      </w:tblCellMar>
    </w:tblPr>
  </w:style>
  <w:style w:type="table" w:customStyle="1" w:styleId="11">
    <w:name w:val="网格型浅色1"/>
    <w:basedOn w:val="a1"/>
    <w:uiPriority w:val="40"/>
    <w:qFormat/>
    <w:rsid w:val="00DF2C4D"/>
    <w:pPr>
      <w:spacing w:after="0" w:line="240" w:lineRule="auto"/>
    </w:pPr>
    <w:rPr>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f2">
    <w:name w:val="Table Grid"/>
    <w:basedOn w:val="a1"/>
    <w:uiPriority w:val="39"/>
    <w:rsid w:val="00DF2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2797</Words>
  <Characters>2966</Characters>
  <Application>Microsoft Office Word</Application>
  <DocSecurity>0</DocSecurity>
  <Lines>185</Lines>
  <Paragraphs>160</Paragraphs>
  <ScaleCrop>false</ScaleCrop>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云驰 张</dc:creator>
  <cp:keywords/>
  <dc:description/>
  <cp:lastModifiedBy>云驰 张</cp:lastModifiedBy>
  <cp:revision>2</cp:revision>
  <dcterms:created xsi:type="dcterms:W3CDTF">2026-06-26T09:00:00Z</dcterms:created>
  <dcterms:modified xsi:type="dcterms:W3CDTF">2026-06-26T09:01:00Z</dcterms:modified>
</cp:coreProperties>
</file>