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61B85" w14:textId="0106ACE6" w:rsidR="0077173E" w:rsidRDefault="00007C27">
      <w:pPr>
        <w:jc w:val="center"/>
        <w:rPr>
          <w:b/>
          <w:bCs/>
          <w:sz w:val="30"/>
          <w:szCs w:val="30"/>
        </w:rPr>
      </w:pPr>
      <w:bookmarkStart w:id="0" w:name="_Toc28359022"/>
      <w:bookmarkStart w:id="1" w:name="_Toc35393809"/>
      <w:r w:rsidRPr="00007C27">
        <w:rPr>
          <w:b/>
          <w:bCs/>
          <w:sz w:val="30"/>
          <w:szCs w:val="30"/>
        </w:rPr>
        <w:t>北京大学智能学院智能学科科研创新成果展布展服务采购项目</w:t>
      </w:r>
      <w:r w:rsidR="003C04BA">
        <w:rPr>
          <w:rFonts w:hint="eastAsia"/>
          <w:b/>
          <w:bCs/>
          <w:sz w:val="30"/>
          <w:szCs w:val="30"/>
        </w:rPr>
        <w:t>中标结果公告</w:t>
      </w:r>
      <w:bookmarkEnd w:id="0"/>
      <w:bookmarkEnd w:id="1"/>
    </w:p>
    <w:p w14:paraId="48168576" w14:textId="77777777" w:rsidR="009616B8" w:rsidRDefault="009616B8">
      <w:pPr>
        <w:spacing w:line="360" w:lineRule="auto"/>
        <w:rPr>
          <w:rFonts w:asciiTheme="minorEastAsia" w:eastAsiaTheme="minorEastAsia" w:hAnsiTheme="minorEastAsia" w:cstheme="minorEastAsia" w:hint="eastAsia"/>
          <w:sz w:val="24"/>
          <w:szCs w:val="24"/>
        </w:rPr>
      </w:pPr>
      <w:bookmarkStart w:id="2" w:name="OLE_LINK62"/>
      <w:bookmarkStart w:id="3" w:name="OLE_LINK63"/>
    </w:p>
    <w:p w14:paraId="543241DD" w14:textId="440D5A71" w:rsidR="0077173E" w:rsidRPr="0008244A" w:rsidRDefault="003C04BA">
      <w:pPr>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一、项目编号：</w:t>
      </w:r>
      <w:r w:rsidR="00007C27" w:rsidRPr="00007C27">
        <w:rPr>
          <w:rFonts w:asciiTheme="minorEastAsia" w:eastAsiaTheme="minorEastAsia" w:hAnsiTheme="minorEastAsia" w:cstheme="minorEastAsia"/>
          <w:sz w:val="24"/>
          <w:szCs w:val="24"/>
        </w:rPr>
        <w:t>BMCC-ZC26-1184</w:t>
      </w:r>
    </w:p>
    <w:p w14:paraId="7A1C3131" w14:textId="73082715" w:rsidR="0077173E" w:rsidRPr="0008244A" w:rsidRDefault="003C04BA">
      <w:pPr>
        <w:spacing w:line="360" w:lineRule="auto"/>
        <w:ind w:left="1680" w:hangingChars="700" w:hanging="1680"/>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二、项目名称：</w:t>
      </w:r>
      <w:r w:rsidR="00007C27" w:rsidRPr="00007C27">
        <w:rPr>
          <w:rFonts w:asciiTheme="minorEastAsia" w:eastAsiaTheme="minorEastAsia" w:hAnsiTheme="minorEastAsia" w:cstheme="minorEastAsia"/>
          <w:sz w:val="24"/>
          <w:szCs w:val="24"/>
        </w:rPr>
        <w:t>北京大学智能学院智能学科科研创新成果展布展服务采购项目</w:t>
      </w:r>
    </w:p>
    <w:p w14:paraId="13372176" w14:textId="77777777" w:rsidR="0077173E" w:rsidRPr="0008244A" w:rsidRDefault="003C04BA">
      <w:pPr>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三、中标信息：</w:t>
      </w:r>
    </w:p>
    <w:p w14:paraId="6B87FADD" w14:textId="77777777" w:rsidR="0077173E" w:rsidRPr="0008244A" w:rsidRDefault="003C04BA">
      <w:pPr>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01包</w:t>
      </w:r>
    </w:p>
    <w:p w14:paraId="450B78AB" w14:textId="64E7A0BD" w:rsidR="0077173E" w:rsidRPr="00912F68" w:rsidRDefault="007F7AF0">
      <w:pPr>
        <w:widowControl/>
        <w:spacing w:line="360" w:lineRule="auto"/>
        <w:jc w:val="left"/>
        <w:rPr>
          <w:rFonts w:asciiTheme="minorEastAsia" w:eastAsiaTheme="minorEastAsia" w:hAnsiTheme="minorEastAsia" w:cstheme="minorEastAsia" w:hint="eastAsia"/>
          <w:kern w:val="0"/>
          <w:sz w:val="24"/>
          <w:szCs w:val="24"/>
        </w:rPr>
      </w:pPr>
      <w:r w:rsidRPr="0008244A">
        <w:rPr>
          <w:rFonts w:asciiTheme="minorEastAsia" w:eastAsiaTheme="minorEastAsia" w:hAnsiTheme="minorEastAsia" w:cstheme="minorEastAsia" w:hint="eastAsia"/>
          <w:sz w:val="24"/>
          <w:szCs w:val="24"/>
        </w:rPr>
        <w:t>供应商名称：</w:t>
      </w:r>
      <w:r w:rsidR="00912F68" w:rsidRPr="00912F68">
        <w:rPr>
          <w:rFonts w:asciiTheme="minorEastAsia" w:eastAsiaTheme="minorEastAsia" w:hAnsiTheme="minorEastAsia" w:cstheme="minorEastAsia"/>
          <w:sz w:val="24"/>
          <w:szCs w:val="24"/>
        </w:rPr>
        <w:t>鲲鹏致远（北京）企业形象策划有限公司</w:t>
      </w:r>
    </w:p>
    <w:p w14:paraId="43545A13" w14:textId="1FCBF746" w:rsidR="0077173E" w:rsidRPr="0008244A" w:rsidRDefault="009C685D">
      <w:pPr>
        <w:spacing w:line="360" w:lineRule="auto"/>
        <w:jc w:val="left"/>
        <w:rPr>
          <w:rFonts w:asciiTheme="minorEastAsia" w:eastAsiaTheme="minorEastAsia" w:hAnsiTheme="minorEastAsia" w:cstheme="minorEastAsia" w:hint="eastAsia"/>
          <w:color w:val="000000" w:themeColor="text1"/>
          <w:sz w:val="24"/>
          <w:szCs w:val="24"/>
        </w:rPr>
      </w:pPr>
      <w:r w:rsidRPr="0008244A">
        <w:rPr>
          <w:rFonts w:asciiTheme="minorEastAsia" w:eastAsiaTheme="minorEastAsia" w:hAnsiTheme="minorEastAsia" w:cstheme="minorEastAsia" w:hint="eastAsia"/>
          <w:color w:val="000000" w:themeColor="text1"/>
          <w:sz w:val="24"/>
          <w:szCs w:val="24"/>
        </w:rPr>
        <w:t>供应商地址</w:t>
      </w:r>
      <w:r w:rsidR="003F67FE" w:rsidRPr="0008244A">
        <w:rPr>
          <w:rFonts w:asciiTheme="minorEastAsia" w:eastAsiaTheme="minorEastAsia" w:hAnsiTheme="minorEastAsia" w:cstheme="minorEastAsia"/>
          <w:color w:val="000000" w:themeColor="text1"/>
          <w:sz w:val="24"/>
          <w:szCs w:val="24"/>
        </w:rPr>
        <w:t>：</w:t>
      </w:r>
      <w:bookmarkStart w:id="4" w:name="OLE_LINK17"/>
      <w:r w:rsidR="00912F68" w:rsidRPr="00912F68">
        <w:rPr>
          <w:rFonts w:asciiTheme="minorEastAsia" w:eastAsiaTheme="minorEastAsia" w:hAnsiTheme="minorEastAsia" w:cstheme="minorEastAsia"/>
          <w:color w:val="000000" w:themeColor="text1"/>
          <w:sz w:val="24"/>
          <w:szCs w:val="24"/>
        </w:rPr>
        <w:t>北京市海淀区海淀大街8号A座8层808、809</w:t>
      </w:r>
    </w:p>
    <w:bookmarkEnd w:id="4"/>
    <w:p w14:paraId="634EAA5F" w14:textId="757F5508" w:rsidR="0077173E" w:rsidRPr="0008244A" w:rsidRDefault="009C685D">
      <w:pPr>
        <w:spacing w:line="360" w:lineRule="auto"/>
        <w:jc w:val="left"/>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中标金额</w:t>
      </w:r>
      <w:r w:rsidR="003F67FE" w:rsidRPr="0008244A">
        <w:rPr>
          <w:rFonts w:asciiTheme="minorEastAsia" w:eastAsiaTheme="minorEastAsia" w:hAnsiTheme="minorEastAsia" w:cstheme="minorEastAsia" w:hint="eastAsia"/>
          <w:sz w:val="24"/>
          <w:szCs w:val="24"/>
        </w:rPr>
        <w:t>：</w:t>
      </w:r>
      <w:r w:rsidR="00912F68" w:rsidRPr="00912F68">
        <w:rPr>
          <w:rFonts w:asciiTheme="minorEastAsia" w:eastAsiaTheme="minorEastAsia" w:hAnsiTheme="minorEastAsia" w:cstheme="minorEastAsia"/>
          <w:sz w:val="24"/>
          <w:szCs w:val="24"/>
        </w:rPr>
        <w:t>859,937.72</w:t>
      </w:r>
      <w:r w:rsidR="003C04BA" w:rsidRPr="0008244A">
        <w:rPr>
          <w:rFonts w:asciiTheme="minorEastAsia" w:eastAsiaTheme="minorEastAsia" w:hAnsiTheme="minorEastAsia" w:cstheme="minorEastAsia" w:hint="eastAsia"/>
          <w:sz w:val="24"/>
          <w:szCs w:val="24"/>
        </w:rPr>
        <w:t>元</w:t>
      </w:r>
    </w:p>
    <w:p w14:paraId="44E0FC3D" w14:textId="77777777" w:rsidR="0077173E" w:rsidRDefault="003C04BA">
      <w:pPr>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四、主要标的信息</w:t>
      </w:r>
    </w:p>
    <w:p w14:paraId="1A1F2351" w14:textId="3FFD802F" w:rsidR="002F2391" w:rsidRDefault="002F2391" w:rsidP="002F2391">
      <w:pPr>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01包：</w:t>
      </w:r>
    </w:p>
    <w:tbl>
      <w:tblPr>
        <w:tblStyle w:val="ad"/>
        <w:tblW w:w="8184" w:type="dxa"/>
        <w:tblLayout w:type="fixed"/>
        <w:tblLook w:val="04A0" w:firstRow="1" w:lastRow="0" w:firstColumn="1" w:lastColumn="0" w:noHBand="0" w:noVBand="1"/>
      </w:tblPr>
      <w:tblGrid>
        <w:gridCol w:w="8184"/>
      </w:tblGrid>
      <w:tr w:rsidR="007372BD" w14:paraId="2DA1C10D" w14:textId="77777777" w:rsidTr="009A2971">
        <w:tc>
          <w:tcPr>
            <w:tcW w:w="8184" w:type="dxa"/>
            <w:tcBorders>
              <w:top w:val="single" w:sz="4" w:space="0" w:color="auto"/>
              <w:left w:val="single" w:sz="4" w:space="0" w:color="auto"/>
              <w:bottom w:val="single" w:sz="4" w:space="0" w:color="auto"/>
              <w:right w:val="single" w:sz="4" w:space="0" w:color="auto"/>
            </w:tcBorders>
            <w:hideMark/>
          </w:tcPr>
          <w:p w14:paraId="19500378" w14:textId="77777777" w:rsidR="007372BD" w:rsidRDefault="007372BD" w:rsidP="009A2971">
            <w:pPr>
              <w:spacing w:line="360" w:lineRule="auto"/>
              <w:jc w:val="center"/>
              <w:rPr>
                <w:rFonts w:ascii="宋体" w:hAnsi="宋体" w:hint="eastAsia"/>
                <w:b/>
                <w:kern w:val="0"/>
                <w:sz w:val="24"/>
                <w:szCs w:val="24"/>
              </w:rPr>
            </w:pPr>
            <w:r>
              <w:rPr>
                <w:rFonts w:ascii="宋体" w:hAnsi="宋体" w:hint="eastAsia"/>
                <w:b/>
                <w:kern w:val="0"/>
                <w:sz w:val="24"/>
                <w:szCs w:val="24"/>
              </w:rPr>
              <w:t>服务类</w:t>
            </w:r>
          </w:p>
        </w:tc>
      </w:tr>
      <w:tr w:rsidR="007372BD" w14:paraId="1A79B5A8" w14:textId="77777777" w:rsidTr="009A2971">
        <w:tc>
          <w:tcPr>
            <w:tcW w:w="8184" w:type="dxa"/>
            <w:tcBorders>
              <w:top w:val="single" w:sz="4" w:space="0" w:color="auto"/>
              <w:left w:val="single" w:sz="4" w:space="0" w:color="auto"/>
              <w:bottom w:val="single" w:sz="4" w:space="0" w:color="auto"/>
              <w:right w:val="single" w:sz="4" w:space="0" w:color="auto"/>
            </w:tcBorders>
            <w:hideMark/>
          </w:tcPr>
          <w:p w14:paraId="3177DAE0" w14:textId="2DE2A391" w:rsidR="007372BD" w:rsidRDefault="007372BD" w:rsidP="009A2971">
            <w:pPr>
              <w:spacing w:line="360" w:lineRule="auto"/>
              <w:rPr>
                <w:rFonts w:ascii="宋体" w:hAnsi="宋体" w:hint="eastAsia"/>
                <w:kern w:val="0"/>
                <w:sz w:val="24"/>
                <w:szCs w:val="24"/>
              </w:rPr>
            </w:pPr>
            <w:r>
              <w:rPr>
                <w:rFonts w:ascii="宋体" w:hAnsi="宋体" w:hint="eastAsia"/>
                <w:kern w:val="0"/>
                <w:sz w:val="24"/>
                <w:szCs w:val="24"/>
              </w:rPr>
              <w:t>名称：</w:t>
            </w:r>
            <w:r w:rsidR="00007C27" w:rsidRPr="00007C27">
              <w:rPr>
                <w:rFonts w:ascii="宋体" w:hAnsi="宋体"/>
                <w:kern w:val="0"/>
                <w:sz w:val="24"/>
                <w:szCs w:val="24"/>
              </w:rPr>
              <w:t>北京大学智能学院智能学科科研创新成果展布展服务</w:t>
            </w:r>
          </w:p>
          <w:p w14:paraId="5E14A455" w14:textId="6D37F7E9" w:rsidR="007372BD" w:rsidRDefault="007372BD" w:rsidP="009A2971">
            <w:pPr>
              <w:spacing w:line="360" w:lineRule="auto"/>
              <w:rPr>
                <w:rFonts w:ascii="宋体" w:hAnsi="宋体" w:hint="eastAsia"/>
                <w:sz w:val="24"/>
                <w:szCs w:val="24"/>
              </w:rPr>
            </w:pPr>
            <w:r>
              <w:rPr>
                <w:rFonts w:ascii="宋体" w:hAnsi="宋体" w:hint="eastAsia"/>
                <w:kern w:val="0"/>
                <w:sz w:val="24"/>
                <w:szCs w:val="24"/>
              </w:rPr>
              <w:t>服务范围：</w:t>
            </w:r>
            <w:bookmarkStart w:id="5" w:name="OLE_LINK11"/>
            <w:r w:rsidR="00007C27" w:rsidRPr="00007C27">
              <w:rPr>
                <w:rFonts w:ascii="宋体" w:hAnsi="宋体"/>
                <w:sz w:val="24"/>
                <w:szCs w:val="24"/>
              </w:rPr>
              <w:t>北京大学智能学院智能学科科研创新成果展项目位于北京大学新燕园校区1#教学楼一层，成果展围绕“为机器立心 为人文赋理”核心主题，搭建由宏观至微观的递进式展陈动线，运用多媒体技术，营造动静结合的多形式多功能展示效果</w:t>
            </w:r>
            <w:r w:rsidR="005434FB">
              <w:rPr>
                <w:rFonts w:ascii="宋体" w:hAnsi="宋体" w:hint="eastAsia"/>
                <w:sz w:val="24"/>
                <w:szCs w:val="24"/>
              </w:rPr>
              <w:t>等。（详见招标</w:t>
            </w:r>
            <w:r>
              <w:rPr>
                <w:rFonts w:ascii="宋体" w:hAnsi="宋体" w:hint="eastAsia"/>
                <w:sz w:val="24"/>
                <w:szCs w:val="24"/>
              </w:rPr>
              <w:t>文件）</w:t>
            </w:r>
            <w:bookmarkEnd w:id="5"/>
          </w:p>
          <w:p w14:paraId="58F12C5D" w14:textId="6B04FF6F" w:rsidR="007372BD" w:rsidRDefault="007372BD" w:rsidP="009A2971">
            <w:pPr>
              <w:spacing w:line="360" w:lineRule="auto"/>
              <w:rPr>
                <w:rFonts w:ascii="宋体" w:hAnsi="宋体" w:hint="eastAsia"/>
                <w:kern w:val="0"/>
                <w:sz w:val="24"/>
                <w:szCs w:val="24"/>
              </w:rPr>
            </w:pPr>
            <w:r>
              <w:rPr>
                <w:rFonts w:ascii="宋体" w:hAnsi="宋体" w:hint="eastAsia"/>
                <w:kern w:val="0"/>
                <w:sz w:val="24"/>
                <w:szCs w:val="24"/>
              </w:rPr>
              <w:t>服务要求</w:t>
            </w:r>
            <w:bookmarkStart w:id="6" w:name="OLE_LINK13"/>
            <w:r>
              <w:rPr>
                <w:rFonts w:ascii="宋体" w:hAnsi="宋体" w:hint="eastAsia"/>
                <w:kern w:val="0"/>
                <w:sz w:val="24"/>
                <w:szCs w:val="24"/>
              </w:rPr>
              <w:t>：</w:t>
            </w:r>
            <w:bookmarkStart w:id="7" w:name="OLE_LINK19"/>
            <w:r w:rsidR="00007C27" w:rsidRPr="00007C27">
              <w:rPr>
                <w:rFonts w:ascii="宋体" w:hAnsi="宋体"/>
                <w:kern w:val="0"/>
                <w:sz w:val="24"/>
                <w:szCs w:val="24"/>
              </w:rPr>
              <w:t>主题形象墙以烤漆格栅形式为基底，融入形象标识和标题字；增加长条欢迎屏，配套环绕音箱，金属包边处理；智能导览屏，设置前台接待区</w:t>
            </w:r>
            <w:r>
              <w:rPr>
                <w:rFonts w:ascii="宋体" w:hAnsi="宋体" w:hint="eastAsia"/>
                <w:kern w:val="0"/>
                <w:sz w:val="24"/>
                <w:szCs w:val="24"/>
              </w:rPr>
              <w:t>等。（详见</w:t>
            </w:r>
            <w:r w:rsidR="005434FB">
              <w:rPr>
                <w:rFonts w:ascii="宋体" w:hAnsi="宋体" w:hint="eastAsia"/>
                <w:kern w:val="0"/>
                <w:sz w:val="24"/>
                <w:szCs w:val="24"/>
              </w:rPr>
              <w:t>招标</w:t>
            </w:r>
            <w:r>
              <w:rPr>
                <w:rFonts w:ascii="宋体" w:hAnsi="宋体" w:hint="eastAsia"/>
                <w:kern w:val="0"/>
                <w:sz w:val="24"/>
                <w:szCs w:val="24"/>
              </w:rPr>
              <w:t>文件）</w:t>
            </w:r>
            <w:bookmarkEnd w:id="6"/>
            <w:bookmarkEnd w:id="7"/>
          </w:p>
          <w:p w14:paraId="373FE3AC" w14:textId="2A087784" w:rsidR="007372BD" w:rsidRDefault="007372BD" w:rsidP="009A2971">
            <w:pPr>
              <w:spacing w:line="360" w:lineRule="auto"/>
              <w:rPr>
                <w:rFonts w:ascii="宋体" w:hAnsi="宋体" w:hint="eastAsia"/>
                <w:kern w:val="0"/>
                <w:sz w:val="24"/>
                <w:szCs w:val="24"/>
              </w:rPr>
            </w:pPr>
            <w:r>
              <w:rPr>
                <w:rFonts w:ascii="宋体" w:hAnsi="宋体" w:hint="eastAsia"/>
                <w:kern w:val="0"/>
                <w:sz w:val="24"/>
                <w:szCs w:val="24"/>
              </w:rPr>
              <w:t>服务时间</w:t>
            </w:r>
            <w:bookmarkStart w:id="8" w:name="OLE_LINK3"/>
            <w:r>
              <w:rPr>
                <w:rFonts w:ascii="宋体" w:hAnsi="宋体" w:hint="eastAsia"/>
                <w:kern w:val="0"/>
                <w:sz w:val="24"/>
                <w:szCs w:val="24"/>
              </w:rPr>
              <w:t>：</w:t>
            </w:r>
            <w:bookmarkStart w:id="9" w:name="OLE_LINK20"/>
            <w:r w:rsidR="00D0363B" w:rsidRPr="00D0363B">
              <w:rPr>
                <w:rFonts w:ascii="宋体" w:hAnsi="宋体"/>
                <w:kern w:val="0"/>
                <w:sz w:val="24"/>
                <w:szCs w:val="24"/>
              </w:rPr>
              <w:t>合同签订后2周内完成设计方案确定，30日内完成布展，5日试运营，布展合格后27个月完成项目服务</w:t>
            </w:r>
            <w:r w:rsidR="00B91228" w:rsidRPr="00B91228">
              <w:rPr>
                <w:rFonts w:ascii="宋体" w:hAnsi="宋体" w:hint="eastAsia"/>
                <w:kern w:val="0"/>
                <w:sz w:val="24"/>
                <w:szCs w:val="24"/>
              </w:rPr>
              <w:t>。</w:t>
            </w:r>
            <w:bookmarkEnd w:id="9"/>
          </w:p>
          <w:bookmarkEnd w:id="8"/>
          <w:p w14:paraId="290E08F0" w14:textId="0C9EAC83" w:rsidR="007372BD" w:rsidRDefault="007372BD" w:rsidP="009A2971">
            <w:pPr>
              <w:spacing w:line="360" w:lineRule="auto"/>
              <w:rPr>
                <w:rFonts w:ascii="宋体" w:hAnsi="宋体" w:hint="eastAsia"/>
                <w:kern w:val="0"/>
                <w:sz w:val="24"/>
                <w:szCs w:val="24"/>
              </w:rPr>
            </w:pPr>
            <w:r>
              <w:rPr>
                <w:rFonts w:ascii="宋体" w:hAnsi="宋体" w:hint="eastAsia"/>
                <w:kern w:val="0"/>
                <w:sz w:val="24"/>
                <w:szCs w:val="24"/>
              </w:rPr>
              <w:t>服务标准：</w:t>
            </w:r>
            <w:bookmarkStart w:id="10" w:name="OLE_LINK14"/>
            <w:r>
              <w:rPr>
                <w:rFonts w:ascii="宋体" w:hAnsi="宋体" w:hint="eastAsia"/>
                <w:kern w:val="0"/>
                <w:sz w:val="24"/>
                <w:szCs w:val="24"/>
              </w:rPr>
              <w:t>详见</w:t>
            </w:r>
            <w:r w:rsidR="005434FB">
              <w:rPr>
                <w:rFonts w:ascii="宋体" w:hAnsi="宋体" w:hint="eastAsia"/>
                <w:kern w:val="0"/>
                <w:sz w:val="24"/>
                <w:szCs w:val="24"/>
              </w:rPr>
              <w:t>招标</w:t>
            </w:r>
            <w:r>
              <w:rPr>
                <w:rFonts w:ascii="宋体" w:hAnsi="宋体" w:hint="eastAsia"/>
                <w:kern w:val="0"/>
                <w:sz w:val="24"/>
                <w:szCs w:val="24"/>
              </w:rPr>
              <w:t>文件。</w:t>
            </w:r>
            <w:bookmarkEnd w:id="10"/>
          </w:p>
        </w:tc>
      </w:tr>
    </w:tbl>
    <w:bookmarkEnd w:id="2"/>
    <w:bookmarkEnd w:id="3"/>
    <w:p w14:paraId="7540180C" w14:textId="664438E9" w:rsidR="0077173E" w:rsidRPr="0008244A" w:rsidRDefault="003C04BA" w:rsidP="002B6402">
      <w:pPr>
        <w:widowControl/>
        <w:tabs>
          <w:tab w:val="right" w:pos="8306"/>
        </w:tabs>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五、评审专家名单：</w:t>
      </w:r>
      <w:bookmarkStart w:id="11" w:name="OLE_LINK9"/>
      <w:r w:rsidR="00912F68" w:rsidRPr="00912F68">
        <w:rPr>
          <w:rFonts w:asciiTheme="minorEastAsia" w:eastAsiaTheme="minorEastAsia" w:hAnsiTheme="minorEastAsia" w:cstheme="minorEastAsia"/>
          <w:sz w:val="24"/>
          <w:szCs w:val="24"/>
        </w:rPr>
        <w:t>周忠卫</w:t>
      </w:r>
      <w:r w:rsidR="00912F68">
        <w:rPr>
          <w:rFonts w:asciiTheme="minorEastAsia" w:eastAsiaTheme="minorEastAsia" w:hAnsiTheme="minorEastAsia" w:cstheme="minorEastAsia" w:hint="eastAsia"/>
          <w:sz w:val="24"/>
          <w:szCs w:val="24"/>
        </w:rPr>
        <w:t>、</w:t>
      </w:r>
      <w:r w:rsidR="00912F68" w:rsidRPr="00912F68">
        <w:rPr>
          <w:rFonts w:asciiTheme="minorEastAsia" w:eastAsiaTheme="minorEastAsia" w:hAnsiTheme="minorEastAsia" w:cstheme="minorEastAsia"/>
          <w:sz w:val="24"/>
          <w:szCs w:val="24"/>
        </w:rPr>
        <w:t>左渠</w:t>
      </w:r>
      <w:r w:rsidR="00912F68">
        <w:rPr>
          <w:rFonts w:asciiTheme="minorEastAsia" w:eastAsiaTheme="minorEastAsia" w:hAnsiTheme="minorEastAsia" w:cstheme="minorEastAsia" w:hint="eastAsia"/>
          <w:sz w:val="24"/>
          <w:szCs w:val="24"/>
        </w:rPr>
        <w:t>、</w:t>
      </w:r>
      <w:r w:rsidR="00912F68" w:rsidRPr="00912F68">
        <w:rPr>
          <w:rFonts w:asciiTheme="minorEastAsia" w:eastAsiaTheme="minorEastAsia" w:hAnsiTheme="minorEastAsia" w:cstheme="minorEastAsia"/>
          <w:sz w:val="24"/>
          <w:szCs w:val="24"/>
        </w:rPr>
        <w:t>牛长山</w:t>
      </w:r>
      <w:r w:rsidR="00912F68">
        <w:rPr>
          <w:rFonts w:asciiTheme="minorEastAsia" w:eastAsiaTheme="minorEastAsia" w:hAnsiTheme="minorEastAsia" w:cstheme="minorEastAsia" w:hint="eastAsia"/>
          <w:sz w:val="24"/>
          <w:szCs w:val="24"/>
        </w:rPr>
        <w:t>、</w:t>
      </w:r>
      <w:r w:rsidR="00912F68" w:rsidRPr="00912F68">
        <w:rPr>
          <w:rFonts w:asciiTheme="minorEastAsia" w:eastAsiaTheme="minorEastAsia" w:hAnsiTheme="minorEastAsia" w:cstheme="minorEastAsia"/>
          <w:sz w:val="24"/>
          <w:szCs w:val="24"/>
        </w:rPr>
        <w:t>霍向红</w:t>
      </w:r>
      <w:r w:rsidR="00912F68">
        <w:rPr>
          <w:rFonts w:asciiTheme="minorEastAsia" w:eastAsiaTheme="minorEastAsia" w:hAnsiTheme="minorEastAsia" w:cstheme="minorEastAsia" w:hint="eastAsia"/>
          <w:sz w:val="24"/>
          <w:szCs w:val="24"/>
        </w:rPr>
        <w:t>、</w:t>
      </w:r>
      <w:r w:rsidR="00912F68" w:rsidRPr="00912F68">
        <w:rPr>
          <w:rFonts w:asciiTheme="minorEastAsia" w:eastAsiaTheme="minorEastAsia" w:hAnsiTheme="minorEastAsia" w:cstheme="minorEastAsia"/>
          <w:sz w:val="24"/>
          <w:szCs w:val="24"/>
        </w:rPr>
        <w:t>张北宁</w:t>
      </w:r>
      <w:r w:rsidRPr="0008244A">
        <w:rPr>
          <w:rFonts w:asciiTheme="minorEastAsia" w:eastAsiaTheme="minorEastAsia" w:hAnsiTheme="minorEastAsia" w:cstheme="minorEastAsia" w:hint="eastAsia"/>
          <w:sz w:val="24"/>
          <w:szCs w:val="24"/>
        </w:rPr>
        <w:t>（采购人代表）。</w:t>
      </w:r>
      <w:bookmarkEnd w:id="11"/>
    </w:p>
    <w:p w14:paraId="2F13F07F" w14:textId="77777777" w:rsidR="0077173E" w:rsidRPr="0008244A" w:rsidRDefault="003C04BA">
      <w:pPr>
        <w:widowControl/>
        <w:tabs>
          <w:tab w:val="right" w:pos="8306"/>
        </w:tabs>
        <w:spacing w:line="360" w:lineRule="auto"/>
        <w:rPr>
          <w:rFonts w:asciiTheme="minorEastAsia" w:eastAsiaTheme="minorEastAsia" w:hAnsiTheme="minorEastAsia" w:cstheme="minorEastAsia" w:hint="eastAsia"/>
          <w:kern w:val="0"/>
          <w:sz w:val="24"/>
          <w:szCs w:val="24"/>
        </w:rPr>
      </w:pPr>
      <w:r w:rsidRPr="0008244A">
        <w:rPr>
          <w:rFonts w:asciiTheme="minorEastAsia" w:eastAsiaTheme="minorEastAsia" w:hAnsiTheme="minorEastAsia" w:cstheme="minorEastAsia" w:hint="eastAsia"/>
          <w:sz w:val="24"/>
          <w:szCs w:val="24"/>
        </w:rPr>
        <w:t>六、代理服务收费标准及金额：</w:t>
      </w:r>
      <w:bookmarkStart w:id="12" w:name="OLE_LINK15"/>
      <w:r w:rsidRPr="0008244A">
        <w:rPr>
          <w:rFonts w:asciiTheme="minorEastAsia" w:eastAsiaTheme="minorEastAsia" w:hAnsiTheme="minorEastAsia" w:cstheme="minorEastAsia" w:hint="eastAsia"/>
          <w:sz w:val="24"/>
          <w:szCs w:val="24"/>
        </w:rPr>
        <w:t>详见招标文件。</w:t>
      </w:r>
      <w:bookmarkEnd w:id="12"/>
      <w:r w:rsidRPr="0008244A">
        <w:rPr>
          <w:rFonts w:asciiTheme="minorEastAsia" w:eastAsiaTheme="minorEastAsia" w:hAnsiTheme="minorEastAsia" w:cstheme="minorEastAsia" w:hint="eastAsia"/>
          <w:sz w:val="24"/>
          <w:szCs w:val="24"/>
        </w:rPr>
        <w:t xml:space="preserve"> </w:t>
      </w:r>
    </w:p>
    <w:p w14:paraId="7ABBB51A" w14:textId="4F9EB8EE" w:rsidR="0077173E" w:rsidRPr="0008244A" w:rsidRDefault="003C04BA">
      <w:pPr>
        <w:widowControl/>
        <w:spacing w:line="360" w:lineRule="auto"/>
        <w:rPr>
          <w:rFonts w:asciiTheme="minorEastAsia" w:eastAsiaTheme="minorEastAsia" w:hAnsiTheme="minorEastAsia" w:cstheme="minorEastAsia" w:hint="eastAsia"/>
          <w:color w:val="000000" w:themeColor="text1"/>
          <w:sz w:val="24"/>
          <w:szCs w:val="24"/>
        </w:rPr>
      </w:pPr>
      <w:bookmarkStart w:id="13" w:name="OLE_LINK21"/>
      <w:r w:rsidRPr="0008244A">
        <w:rPr>
          <w:rFonts w:asciiTheme="minorEastAsia" w:eastAsiaTheme="minorEastAsia" w:hAnsiTheme="minorEastAsia" w:cstheme="minorEastAsia" w:hint="eastAsia"/>
          <w:color w:val="000000" w:themeColor="text1"/>
          <w:sz w:val="24"/>
          <w:szCs w:val="24"/>
        </w:rPr>
        <w:t>01包代理服务费为：</w:t>
      </w:r>
      <w:r w:rsidR="00912F68" w:rsidRPr="00912F68">
        <w:rPr>
          <w:rFonts w:asciiTheme="minorEastAsia" w:eastAsiaTheme="minorEastAsia" w:hAnsiTheme="minorEastAsia" w:cstheme="minorEastAsia"/>
          <w:color w:val="000000" w:themeColor="text1"/>
          <w:sz w:val="24"/>
          <w:szCs w:val="24"/>
        </w:rPr>
        <w:t>10,319.25</w:t>
      </w:r>
      <w:r w:rsidR="00A306C9">
        <w:rPr>
          <w:rFonts w:asciiTheme="minorEastAsia" w:eastAsiaTheme="minorEastAsia" w:hAnsiTheme="minorEastAsia" w:cstheme="minorEastAsia" w:hint="eastAsia"/>
          <w:color w:val="000000" w:themeColor="text1"/>
          <w:sz w:val="24"/>
          <w:szCs w:val="24"/>
        </w:rPr>
        <w:t>元。</w:t>
      </w:r>
    </w:p>
    <w:bookmarkEnd w:id="13"/>
    <w:p w14:paraId="2362A5B6" w14:textId="77777777" w:rsidR="0077173E" w:rsidRPr="0008244A" w:rsidRDefault="003C04BA">
      <w:pPr>
        <w:spacing w:line="360" w:lineRule="auto"/>
        <w:rPr>
          <w:rFonts w:asciiTheme="minorEastAsia" w:eastAsiaTheme="minorEastAsia" w:hAnsiTheme="minorEastAsia" w:cstheme="minorEastAsia" w:hint="eastAsia"/>
          <w:color w:val="000000" w:themeColor="text1"/>
          <w:sz w:val="24"/>
          <w:szCs w:val="24"/>
        </w:rPr>
      </w:pPr>
      <w:r w:rsidRPr="0008244A">
        <w:rPr>
          <w:rFonts w:asciiTheme="minorEastAsia" w:eastAsiaTheme="minorEastAsia" w:hAnsiTheme="minorEastAsia" w:cstheme="minorEastAsia" w:hint="eastAsia"/>
          <w:color w:val="000000" w:themeColor="text1"/>
          <w:sz w:val="24"/>
          <w:szCs w:val="24"/>
        </w:rPr>
        <w:t>七、公告期限</w:t>
      </w:r>
    </w:p>
    <w:p w14:paraId="1A7C0C8A" w14:textId="77777777" w:rsidR="0077173E" w:rsidRPr="0008244A" w:rsidRDefault="003C04BA">
      <w:pPr>
        <w:spacing w:line="360" w:lineRule="auto"/>
        <w:rPr>
          <w:rFonts w:asciiTheme="minorEastAsia" w:eastAsiaTheme="minorEastAsia" w:hAnsiTheme="minorEastAsia" w:cstheme="minorEastAsia" w:hint="eastAsia"/>
          <w:kern w:val="0"/>
          <w:sz w:val="24"/>
          <w:szCs w:val="24"/>
        </w:rPr>
      </w:pPr>
      <w:r w:rsidRPr="0008244A">
        <w:rPr>
          <w:rFonts w:asciiTheme="minorEastAsia" w:eastAsiaTheme="minorEastAsia" w:hAnsiTheme="minorEastAsia" w:cstheme="minorEastAsia" w:hint="eastAsia"/>
          <w:kern w:val="0"/>
          <w:sz w:val="24"/>
          <w:szCs w:val="24"/>
        </w:rPr>
        <w:t>自本公告发布之日起1个工作日。</w:t>
      </w:r>
    </w:p>
    <w:p w14:paraId="3724306F" w14:textId="524A5803" w:rsidR="0077173E" w:rsidRPr="0008244A" w:rsidRDefault="003C04BA">
      <w:pPr>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lastRenderedPageBreak/>
        <w:t>八、其他补充事宜</w:t>
      </w:r>
      <w:r w:rsidRPr="0008244A">
        <w:rPr>
          <w:rFonts w:asciiTheme="minorEastAsia" w:eastAsiaTheme="minorEastAsia" w:hAnsiTheme="minorEastAsia" w:cstheme="minorEastAsia" w:hint="eastAsia"/>
          <w:sz w:val="24"/>
          <w:szCs w:val="24"/>
        </w:rPr>
        <w:br/>
      </w:r>
      <w:bookmarkStart w:id="14" w:name="OLE_LINK22"/>
      <w:bookmarkStart w:id="15" w:name="OLE_LINK1"/>
      <w:bookmarkStart w:id="16" w:name="OLE_LINK2"/>
      <w:r w:rsidRPr="0008244A">
        <w:rPr>
          <w:rFonts w:asciiTheme="minorEastAsia" w:eastAsiaTheme="minorEastAsia" w:hAnsiTheme="minorEastAsia" w:cstheme="minorEastAsia" w:hint="eastAsia"/>
          <w:sz w:val="24"/>
          <w:szCs w:val="24"/>
        </w:rPr>
        <w:t>01包中标供应商评审总得分（总平均分）：</w:t>
      </w:r>
      <w:r w:rsidR="00912F68" w:rsidRPr="00912F68">
        <w:rPr>
          <w:rFonts w:asciiTheme="minorEastAsia" w:eastAsiaTheme="minorEastAsia" w:hAnsiTheme="minorEastAsia" w:cstheme="minorEastAsia"/>
          <w:color w:val="000000" w:themeColor="text1"/>
          <w:sz w:val="24"/>
          <w:szCs w:val="24"/>
        </w:rPr>
        <w:t>94.30</w:t>
      </w:r>
      <w:r w:rsidRPr="0008244A">
        <w:rPr>
          <w:rFonts w:asciiTheme="minorEastAsia" w:eastAsiaTheme="minorEastAsia" w:hAnsiTheme="minorEastAsia" w:cstheme="minorEastAsia" w:hint="eastAsia"/>
          <w:sz w:val="24"/>
          <w:szCs w:val="24"/>
        </w:rPr>
        <w:t>分。</w:t>
      </w:r>
      <w:bookmarkEnd w:id="14"/>
    </w:p>
    <w:bookmarkEnd w:id="15"/>
    <w:bookmarkEnd w:id="16"/>
    <w:p w14:paraId="0262F442" w14:textId="77777777" w:rsidR="0077173E" w:rsidRPr="0008244A" w:rsidRDefault="003C04BA">
      <w:pPr>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九、凡对本次公告内容提出询问，请按以下方式联系。</w:t>
      </w:r>
    </w:p>
    <w:p w14:paraId="7CA6D5A9"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1.采购人信息</w:t>
      </w:r>
    </w:p>
    <w:p w14:paraId="275F9D85"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名称：北京大学</w:t>
      </w:r>
    </w:p>
    <w:p w14:paraId="1A2ACB2A"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地址：北京市海淀区颐和园路5号</w:t>
      </w:r>
    </w:p>
    <w:p w14:paraId="76C0C78C"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 xml:space="preserve">联系方式：吴老师，010-62758587 </w:t>
      </w:r>
    </w:p>
    <w:p w14:paraId="5CB43607"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2.采购代理机构信息</w:t>
      </w:r>
    </w:p>
    <w:p w14:paraId="0889813D"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名称：北京明德致信咨询有限公司</w:t>
      </w:r>
    </w:p>
    <w:p w14:paraId="1E2FBAB5"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地址：北京市海淀区学院路30号科大天工大厦B座17层1709室（邮编：100083）</w:t>
      </w:r>
    </w:p>
    <w:p w14:paraId="281A786A"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联系方式：孙恺宁、刘亚运、吕家乐、徐昊云</w:t>
      </w:r>
    </w:p>
    <w:p w14:paraId="1A8A3900"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010-61196355、010-82370045、skn@zbbmcc.com</w:t>
      </w:r>
    </w:p>
    <w:p w14:paraId="43B97B35"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3.项目联系方式</w:t>
      </w:r>
    </w:p>
    <w:p w14:paraId="3DB881A9" w14:textId="77777777" w:rsidR="00007C27" w:rsidRP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项目联系人：孙恺宁、刘亚运、吕家乐、徐昊云</w:t>
      </w:r>
    </w:p>
    <w:p w14:paraId="390E028D" w14:textId="77777777" w:rsidR="00007C27" w:rsidRDefault="00007C27" w:rsidP="00007C27">
      <w:pPr>
        <w:spacing w:line="360" w:lineRule="auto"/>
        <w:rPr>
          <w:rFonts w:asciiTheme="minorEastAsia" w:eastAsiaTheme="minorEastAsia" w:hAnsiTheme="minorEastAsia" w:cstheme="minorEastAsia" w:hint="eastAsia"/>
          <w:sz w:val="24"/>
          <w:szCs w:val="24"/>
        </w:rPr>
      </w:pPr>
      <w:r w:rsidRPr="00007C27">
        <w:rPr>
          <w:rFonts w:asciiTheme="minorEastAsia" w:eastAsiaTheme="minorEastAsia" w:hAnsiTheme="minorEastAsia" w:cstheme="minorEastAsia" w:hint="eastAsia"/>
          <w:sz w:val="24"/>
          <w:szCs w:val="24"/>
        </w:rPr>
        <w:t>电话：010-61196355、15801412428</w:t>
      </w:r>
    </w:p>
    <w:p w14:paraId="669FDDE3" w14:textId="0F7FE8AE" w:rsidR="0077173E" w:rsidRPr="0008244A" w:rsidRDefault="003C04BA" w:rsidP="00007C27">
      <w:pPr>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十、附件</w:t>
      </w:r>
    </w:p>
    <w:p w14:paraId="19A15B86" w14:textId="48B5E3B5" w:rsidR="0077173E" w:rsidRDefault="003C04BA">
      <w:pPr>
        <w:spacing w:line="360" w:lineRule="auto"/>
        <w:rPr>
          <w:rFonts w:asciiTheme="minorEastAsia" w:eastAsiaTheme="minorEastAsia" w:hAnsiTheme="minorEastAsia" w:cstheme="minorEastAsia" w:hint="eastAsia"/>
          <w:sz w:val="24"/>
          <w:szCs w:val="24"/>
        </w:rPr>
      </w:pPr>
      <w:r w:rsidRPr="0008244A">
        <w:rPr>
          <w:rFonts w:asciiTheme="minorEastAsia" w:eastAsiaTheme="minorEastAsia" w:hAnsiTheme="minorEastAsia" w:cstheme="minorEastAsia" w:hint="eastAsia"/>
          <w:sz w:val="24"/>
          <w:szCs w:val="24"/>
        </w:rPr>
        <w:t>1.</w:t>
      </w:r>
      <w:r w:rsidR="00641484">
        <w:rPr>
          <w:rFonts w:asciiTheme="minorEastAsia" w:eastAsiaTheme="minorEastAsia" w:hAnsiTheme="minorEastAsia" w:hint="eastAsia"/>
          <w:sz w:val="24"/>
          <w:szCs w:val="24"/>
        </w:rPr>
        <w:t xml:space="preserve"> </w:t>
      </w:r>
      <w:r w:rsidR="00A84E4B" w:rsidRPr="0008244A">
        <w:rPr>
          <w:rFonts w:asciiTheme="minorEastAsia" w:eastAsiaTheme="minorEastAsia" w:hAnsiTheme="minorEastAsia" w:cstheme="minorEastAsia" w:hint="eastAsia"/>
          <w:sz w:val="24"/>
          <w:szCs w:val="24"/>
        </w:rPr>
        <w:t>招标文件</w:t>
      </w:r>
    </w:p>
    <w:p w14:paraId="5220C61B" w14:textId="04ED7F0F" w:rsidR="00D44D9A" w:rsidRPr="00D44D9A" w:rsidRDefault="000C29EF" w:rsidP="00D44D9A">
      <w:pPr>
        <w:spacing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w:t>
      </w:r>
      <w:r w:rsidR="00641484">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t>中标结果公告</w:t>
      </w:r>
    </w:p>
    <w:p w14:paraId="7B09F507" w14:textId="4C96D138" w:rsidR="0077173E" w:rsidRPr="0008244A" w:rsidRDefault="0077173E" w:rsidP="00642A37">
      <w:pPr>
        <w:spacing w:line="360" w:lineRule="auto"/>
        <w:ind w:right="3480"/>
        <w:rPr>
          <w:rFonts w:asciiTheme="minorEastAsia" w:eastAsiaTheme="minorEastAsia" w:hAnsiTheme="minorEastAsia" w:cstheme="minorEastAsia" w:hint="eastAsia"/>
          <w:sz w:val="24"/>
          <w:szCs w:val="24"/>
        </w:rPr>
      </w:pPr>
    </w:p>
    <w:sectPr w:rsidR="0077173E" w:rsidRPr="0008244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4D0BD" w14:textId="77777777" w:rsidR="005E646F" w:rsidRDefault="005E646F" w:rsidP="00BD1360">
      <w:r>
        <w:separator/>
      </w:r>
    </w:p>
  </w:endnote>
  <w:endnote w:type="continuationSeparator" w:id="0">
    <w:p w14:paraId="784B04AB" w14:textId="77777777" w:rsidR="005E646F" w:rsidRDefault="005E646F" w:rsidP="00BD1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Yu Mincho Demibold">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69F4A" w14:textId="77777777" w:rsidR="005E646F" w:rsidRDefault="005E646F" w:rsidP="00BD1360">
      <w:r>
        <w:separator/>
      </w:r>
    </w:p>
  </w:footnote>
  <w:footnote w:type="continuationSeparator" w:id="0">
    <w:p w14:paraId="42F2F55F" w14:textId="77777777" w:rsidR="005E646F" w:rsidRDefault="005E646F" w:rsidP="00BD1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F420D"/>
    <w:multiLevelType w:val="multilevel"/>
    <w:tmpl w:val="6FBF420D"/>
    <w:lvl w:ilvl="0">
      <w:start w:val="1"/>
      <w:numFmt w:val="decimal"/>
      <w:pStyle w:val="411"/>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num w:numId="1" w16cid:durableId="908927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1D6"/>
    <w:rsid w:val="0000014B"/>
    <w:rsid w:val="000043F2"/>
    <w:rsid w:val="00005A8D"/>
    <w:rsid w:val="000063C6"/>
    <w:rsid w:val="00006C82"/>
    <w:rsid w:val="00006DD1"/>
    <w:rsid w:val="00007C27"/>
    <w:rsid w:val="0001245D"/>
    <w:rsid w:val="00012E2E"/>
    <w:rsid w:val="000167A7"/>
    <w:rsid w:val="000202B5"/>
    <w:rsid w:val="000225B5"/>
    <w:rsid w:val="00025DFE"/>
    <w:rsid w:val="000359A5"/>
    <w:rsid w:val="0003731F"/>
    <w:rsid w:val="000403A7"/>
    <w:rsid w:val="00041BCA"/>
    <w:rsid w:val="00043A67"/>
    <w:rsid w:val="0004799B"/>
    <w:rsid w:val="000501C3"/>
    <w:rsid w:val="00052A8E"/>
    <w:rsid w:val="00064438"/>
    <w:rsid w:val="000722BC"/>
    <w:rsid w:val="00074F28"/>
    <w:rsid w:val="0007572C"/>
    <w:rsid w:val="0008244A"/>
    <w:rsid w:val="00084DCD"/>
    <w:rsid w:val="000933CF"/>
    <w:rsid w:val="000A0B7C"/>
    <w:rsid w:val="000A4200"/>
    <w:rsid w:val="000A703E"/>
    <w:rsid w:val="000B157C"/>
    <w:rsid w:val="000B6A75"/>
    <w:rsid w:val="000B7CFB"/>
    <w:rsid w:val="000C29EF"/>
    <w:rsid w:val="000C3BCF"/>
    <w:rsid w:val="000C4595"/>
    <w:rsid w:val="000C7AD0"/>
    <w:rsid w:val="000C7ADA"/>
    <w:rsid w:val="000D30EF"/>
    <w:rsid w:val="000D40AA"/>
    <w:rsid w:val="000D5979"/>
    <w:rsid w:val="000D6BB9"/>
    <w:rsid w:val="000F32A5"/>
    <w:rsid w:val="000F51FC"/>
    <w:rsid w:val="000F6C6C"/>
    <w:rsid w:val="000F777A"/>
    <w:rsid w:val="0010459C"/>
    <w:rsid w:val="00105462"/>
    <w:rsid w:val="001202DC"/>
    <w:rsid w:val="00127131"/>
    <w:rsid w:val="00127151"/>
    <w:rsid w:val="00133AEF"/>
    <w:rsid w:val="00136422"/>
    <w:rsid w:val="00141E42"/>
    <w:rsid w:val="00145E01"/>
    <w:rsid w:val="001500B6"/>
    <w:rsid w:val="00153AC7"/>
    <w:rsid w:val="001569F7"/>
    <w:rsid w:val="001611AF"/>
    <w:rsid w:val="00166FC1"/>
    <w:rsid w:val="001679A9"/>
    <w:rsid w:val="001722FF"/>
    <w:rsid w:val="001735A2"/>
    <w:rsid w:val="00175C81"/>
    <w:rsid w:val="00177990"/>
    <w:rsid w:val="001A27E9"/>
    <w:rsid w:val="001A2EC0"/>
    <w:rsid w:val="001A4DED"/>
    <w:rsid w:val="001A553D"/>
    <w:rsid w:val="001A55FE"/>
    <w:rsid w:val="001A678E"/>
    <w:rsid w:val="001B0D31"/>
    <w:rsid w:val="001B2994"/>
    <w:rsid w:val="001B5960"/>
    <w:rsid w:val="001C1AFF"/>
    <w:rsid w:val="001C2E6A"/>
    <w:rsid w:val="001C5E70"/>
    <w:rsid w:val="001D3ACC"/>
    <w:rsid w:val="001D4254"/>
    <w:rsid w:val="001E005A"/>
    <w:rsid w:val="001E07A7"/>
    <w:rsid w:val="001E0927"/>
    <w:rsid w:val="001E2471"/>
    <w:rsid w:val="001E481B"/>
    <w:rsid w:val="001F543C"/>
    <w:rsid w:val="00201355"/>
    <w:rsid w:val="00204C74"/>
    <w:rsid w:val="0021170C"/>
    <w:rsid w:val="00211717"/>
    <w:rsid w:val="00211BF4"/>
    <w:rsid w:val="00214A3B"/>
    <w:rsid w:val="00214F97"/>
    <w:rsid w:val="002164F9"/>
    <w:rsid w:val="002204A6"/>
    <w:rsid w:val="002229CA"/>
    <w:rsid w:val="002231CF"/>
    <w:rsid w:val="00232251"/>
    <w:rsid w:val="00241CFA"/>
    <w:rsid w:val="002427C9"/>
    <w:rsid w:val="002509D0"/>
    <w:rsid w:val="00252D2E"/>
    <w:rsid w:val="00253BB4"/>
    <w:rsid w:val="002554CB"/>
    <w:rsid w:val="002635B1"/>
    <w:rsid w:val="002642F1"/>
    <w:rsid w:val="002650F0"/>
    <w:rsid w:val="002663D0"/>
    <w:rsid w:val="002700BF"/>
    <w:rsid w:val="002846D4"/>
    <w:rsid w:val="002924B9"/>
    <w:rsid w:val="00293397"/>
    <w:rsid w:val="002947B4"/>
    <w:rsid w:val="002A61A0"/>
    <w:rsid w:val="002A63F0"/>
    <w:rsid w:val="002B0FB8"/>
    <w:rsid w:val="002B6402"/>
    <w:rsid w:val="002C5E1C"/>
    <w:rsid w:val="002C6D5B"/>
    <w:rsid w:val="002D27AB"/>
    <w:rsid w:val="002D2D60"/>
    <w:rsid w:val="002D4931"/>
    <w:rsid w:val="002E2C73"/>
    <w:rsid w:val="002E3D23"/>
    <w:rsid w:val="002F2391"/>
    <w:rsid w:val="002F5859"/>
    <w:rsid w:val="002F61FA"/>
    <w:rsid w:val="00306E22"/>
    <w:rsid w:val="00307A13"/>
    <w:rsid w:val="003103D9"/>
    <w:rsid w:val="00310CEF"/>
    <w:rsid w:val="00313E8D"/>
    <w:rsid w:val="00314EC0"/>
    <w:rsid w:val="00324744"/>
    <w:rsid w:val="00326D28"/>
    <w:rsid w:val="00330DEA"/>
    <w:rsid w:val="003331B9"/>
    <w:rsid w:val="00340486"/>
    <w:rsid w:val="00340A55"/>
    <w:rsid w:val="00350256"/>
    <w:rsid w:val="0035168C"/>
    <w:rsid w:val="0036374D"/>
    <w:rsid w:val="003646B1"/>
    <w:rsid w:val="00365E50"/>
    <w:rsid w:val="003756A4"/>
    <w:rsid w:val="003806C8"/>
    <w:rsid w:val="00384605"/>
    <w:rsid w:val="00384765"/>
    <w:rsid w:val="0038492E"/>
    <w:rsid w:val="00387D6D"/>
    <w:rsid w:val="00391253"/>
    <w:rsid w:val="0039139E"/>
    <w:rsid w:val="003926A1"/>
    <w:rsid w:val="003936AC"/>
    <w:rsid w:val="0039409C"/>
    <w:rsid w:val="00394318"/>
    <w:rsid w:val="00396F28"/>
    <w:rsid w:val="003A276D"/>
    <w:rsid w:val="003A31A0"/>
    <w:rsid w:val="003A558F"/>
    <w:rsid w:val="003A75D6"/>
    <w:rsid w:val="003B223B"/>
    <w:rsid w:val="003B2DE3"/>
    <w:rsid w:val="003C04BA"/>
    <w:rsid w:val="003C2636"/>
    <w:rsid w:val="003C3A58"/>
    <w:rsid w:val="003C4418"/>
    <w:rsid w:val="003D1B83"/>
    <w:rsid w:val="003E0518"/>
    <w:rsid w:val="003E1397"/>
    <w:rsid w:val="003E2670"/>
    <w:rsid w:val="003E47E9"/>
    <w:rsid w:val="003E4992"/>
    <w:rsid w:val="003E60B4"/>
    <w:rsid w:val="003F3005"/>
    <w:rsid w:val="003F532D"/>
    <w:rsid w:val="003F67FE"/>
    <w:rsid w:val="004061BA"/>
    <w:rsid w:val="00410B21"/>
    <w:rsid w:val="004226AF"/>
    <w:rsid w:val="00423914"/>
    <w:rsid w:val="00424065"/>
    <w:rsid w:val="004322FE"/>
    <w:rsid w:val="00436B87"/>
    <w:rsid w:val="00437397"/>
    <w:rsid w:val="00437E85"/>
    <w:rsid w:val="00444669"/>
    <w:rsid w:val="00446927"/>
    <w:rsid w:val="00447754"/>
    <w:rsid w:val="0045380F"/>
    <w:rsid w:val="00454C0F"/>
    <w:rsid w:val="00455DC9"/>
    <w:rsid w:val="00456AF1"/>
    <w:rsid w:val="00457C1A"/>
    <w:rsid w:val="004705C2"/>
    <w:rsid w:val="0047175A"/>
    <w:rsid w:val="0047380A"/>
    <w:rsid w:val="0049648E"/>
    <w:rsid w:val="004A2A17"/>
    <w:rsid w:val="004A4554"/>
    <w:rsid w:val="004B2337"/>
    <w:rsid w:val="004B2633"/>
    <w:rsid w:val="004C0B74"/>
    <w:rsid w:val="004C1C02"/>
    <w:rsid w:val="004C1C22"/>
    <w:rsid w:val="004E5F7E"/>
    <w:rsid w:val="004F5144"/>
    <w:rsid w:val="004F76F6"/>
    <w:rsid w:val="004F7B47"/>
    <w:rsid w:val="00510F35"/>
    <w:rsid w:val="0051389F"/>
    <w:rsid w:val="005173AC"/>
    <w:rsid w:val="00521E97"/>
    <w:rsid w:val="00521F9D"/>
    <w:rsid w:val="00524460"/>
    <w:rsid w:val="005422F4"/>
    <w:rsid w:val="005434FB"/>
    <w:rsid w:val="00545E51"/>
    <w:rsid w:val="005467B5"/>
    <w:rsid w:val="005500B0"/>
    <w:rsid w:val="0056278E"/>
    <w:rsid w:val="005629AA"/>
    <w:rsid w:val="005700D0"/>
    <w:rsid w:val="005706E5"/>
    <w:rsid w:val="0057726C"/>
    <w:rsid w:val="0058298B"/>
    <w:rsid w:val="00592434"/>
    <w:rsid w:val="0059356F"/>
    <w:rsid w:val="00595CB2"/>
    <w:rsid w:val="005A1E1D"/>
    <w:rsid w:val="005A6447"/>
    <w:rsid w:val="005A6F99"/>
    <w:rsid w:val="005A7DF9"/>
    <w:rsid w:val="005A7F5D"/>
    <w:rsid w:val="005C0985"/>
    <w:rsid w:val="005C2418"/>
    <w:rsid w:val="005D5537"/>
    <w:rsid w:val="005D6714"/>
    <w:rsid w:val="005E1E90"/>
    <w:rsid w:val="005E24DE"/>
    <w:rsid w:val="005E646F"/>
    <w:rsid w:val="005E7252"/>
    <w:rsid w:val="005F3EBC"/>
    <w:rsid w:val="00602F45"/>
    <w:rsid w:val="00603830"/>
    <w:rsid w:val="0060693A"/>
    <w:rsid w:val="006071FE"/>
    <w:rsid w:val="00611A8C"/>
    <w:rsid w:val="006162BC"/>
    <w:rsid w:val="00616487"/>
    <w:rsid w:val="00617796"/>
    <w:rsid w:val="00617BC6"/>
    <w:rsid w:val="0062457D"/>
    <w:rsid w:val="00630398"/>
    <w:rsid w:val="00633ADA"/>
    <w:rsid w:val="00640911"/>
    <w:rsid w:val="00641484"/>
    <w:rsid w:val="00642A37"/>
    <w:rsid w:val="00643179"/>
    <w:rsid w:val="006533B9"/>
    <w:rsid w:val="006573F1"/>
    <w:rsid w:val="00664D73"/>
    <w:rsid w:val="00676C74"/>
    <w:rsid w:val="006813AA"/>
    <w:rsid w:val="00681D67"/>
    <w:rsid w:val="0068316E"/>
    <w:rsid w:val="006A0642"/>
    <w:rsid w:val="006A127D"/>
    <w:rsid w:val="006A499F"/>
    <w:rsid w:val="006B3BB3"/>
    <w:rsid w:val="006C120B"/>
    <w:rsid w:val="006C2473"/>
    <w:rsid w:val="006C62B9"/>
    <w:rsid w:val="006D45EC"/>
    <w:rsid w:val="006E4598"/>
    <w:rsid w:val="006F0603"/>
    <w:rsid w:val="006F1541"/>
    <w:rsid w:val="006F35AB"/>
    <w:rsid w:val="006F500B"/>
    <w:rsid w:val="0070532C"/>
    <w:rsid w:val="00716A80"/>
    <w:rsid w:val="0071779F"/>
    <w:rsid w:val="00717ECB"/>
    <w:rsid w:val="00722207"/>
    <w:rsid w:val="00723AC6"/>
    <w:rsid w:val="00727072"/>
    <w:rsid w:val="00732AA8"/>
    <w:rsid w:val="007372BD"/>
    <w:rsid w:val="00750026"/>
    <w:rsid w:val="00752B39"/>
    <w:rsid w:val="0075499D"/>
    <w:rsid w:val="00754FA0"/>
    <w:rsid w:val="00757FA5"/>
    <w:rsid w:val="007615F2"/>
    <w:rsid w:val="007643AD"/>
    <w:rsid w:val="0077173E"/>
    <w:rsid w:val="00771B49"/>
    <w:rsid w:val="007750F6"/>
    <w:rsid w:val="00776888"/>
    <w:rsid w:val="00776CD5"/>
    <w:rsid w:val="0078031F"/>
    <w:rsid w:val="007831EF"/>
    <w:rsid w:val="007873A1"/>
    <w:rsid w:val="00791C14"/>
    <w:rsid w:val="007A30AB"/>
    <w:rsid w:val="007A359A"/>
    <w:rsid w:val="007A6384"/>
    <w:rsid w:val="007B1D2C"/>
    <w:rsid w:val="007B1F09"/>
    <w:rsid w:val="007B3A06"/>
    <w:rsid w:val="007C7845"/>
    <w:rsid w:val="007E01CE"/>
    <w:rsid w:val="007E1F69"/>
    <w:rsid w:val="007E6424"/>
    <w:rsid w:val="007E7CA7"/>
    <w:rsid w:val="007F0AB9"/>
    <w:rsid w:val="007F1DFD"/>
    <w:rsid w:val="007F5FE0"/>
    <w:rsid w:val="007F7AF0"/>
    <w:rsid w:val="008001F5"/>
    <w:rsid w:val="00800D80"/>
    <w:rsid w:val="008037C4"/>
    <w:rsid w:val="00823649"/>
    <w:rsid w:val="00837E3C"/>
    <w:rsid w:val="008515FE"/>
    <w:rsid w:val="00854B66"/>
    <w:rsid w:val="00863151"/>
    <w:rsid w:val="008652F6"/>
    <w:rsid w:val="00873120"/>
    <w:rsid w:val="00874A43"/>
    <w:rsid w:val="00881513"/>
    <w:rsid w:val="00882146"/>
    <w:rsid w:val="00885FE4"/>
    <w:rsid w:val="008931CE"/>
    <w:rsid w:val="00894E09"/>
    <w:rsid w:val="008A1311"/>
    <w:rsid w:val="008A425F"/>
    <w:rsid w:val="008B73D7"/>
    <w:rsid w:val="008C30BB"/>
    <w:rsid w:val="008C45A9"/>
    <w:rsid w:val="008C7756"/>
    <w:rsid w:val="008C77E8"/>
    <w:rsid w:val="008D2CA4"/>
    <w:rsid w:val="008E0D63"/>
    <w:rsid w:val="008F114C"/>
    <w:rsid w:val="008F7162"/>
    <w:rsid w:val="009059A5"/>
    <w:rsid w:val="0091150D"/>
    <w:rsid w:val="00912F68"/>
    <w:rsid w:val="00914093"/>
    <w:rsid w:val="009157B8"/>
    <w:rsid w:val="00922410"/>
    <w:rsid w:val="00947B87"/>
    <w:rsid w:val="00954894"/>
    <w:rsid w:val="009612AB"/>
    <w:rsid w:val="009616B8"/>
    <w:rsid w:val="009636F7"/>
    <w:rsid w:val="00963D55"/>
    <w:rsid w:val="00965E72"/>
    <w:rsid w:val="009668CD"/>
    <w:rsid w:val="0097061D"/>
    <w:rsid w:val="009718D8"/>
    <w:rsid w:val="00974986"/>
    <w:rsid w:val="00976AA4"/>
    <w:rsid w:val="00977504"/>
    <w:rsid w:val="00990DE8"/>
    <w:rsid w:val="009946CD"/>
    <w:rsid w:val="009967D6"/>
    <w:rsid w:val="009A09A8"/>
    <w:rsid w:val="009A2A68"/>
    <w:rsid w:val="009A6737"/>
    <w:rsid w:val="009C685D"/>
    <w:rsid w:val="009D0AAB"/>
    <w:rsid w:val="009D1D35"/>
    <w:rsid w:val="009D71BD"/>
    <w:rsid w:val="009D7620"/>
    <w:rsid w:val="009E1833"/>
    <w:rsid w:val="009E531D"/>
    <w:rsid w:val="009E7173"/>
    <w:rsid w:val="009F1E4F"/>
    <w:rsid w:val="00A01087"/>
    <w:rsid w:val="00A01689"/>
    <w:rsid w:val="00A108A2"/>
    <w:rsid w:val="00A16C1C"/>
    <w:rsid w:val="00A16FCE"/>
    <w:rsid w:val="00A26A73"/>
    <w:rsid w:val="00A303D0"/>
    <w:rsid w:val="00A306C9"/>
    <w:rsid w:val="00A31154"/>
    <w:rsid w:val="00A337BF"/>
    <w:rsid w:val="00A34B04"/>
    <w:rsid w:val="00A40CCC"/>
    <w:rsid w:val="00A43FEE"/>
    <w:rsid w:val="00A461AB"/>
    <w:rsid w:val="00A50D7E"/>
    <w:rsid w:val="00A53489"/>
    <w:rsid w:val="00A60613"/>
    <w:rsid w:val="00A612E1"/>
    <w:rsid w:val="00A6150F"/>
    <w:rsid w:val="00A64755"/>
    <w:rsid w:val="00A653DB"/>
    <w:rsid w:val="00A70121"/>
    <w:rsid w:val="00A7099A"/>
    <w:rsid w:val="00A71E33"/>
    <w:rsid w:val="00A72E40"/>
    <w:rsid w:val="00A762D9"/>
    <w:rsid w:val="00A77908"/>
    <w:rsid w:val="00A81CEF"/>
    <w:rsid w:val="00A833D9"/>
    <w:rsid w:val="00A84BA3"/>
    <w:rsid w:val="00A84E4B"/>
    <w:rsid w:val="00A87F1F"/>
    <w:rsid w:val="00A90CAE"/>
    <w:rsid w:val="00AA5E51"/>
    <w:rsid w:val="00AB2DA5"/>
    <w:rsid w:val="00AC4E67"/>
    <w:rsid w:val="00AC653D"/>
    <w:rsid w:val="00AD7BB1"/>
    <w:rsid w:val="00AE02C3"/>
    <w:rsid w:val="00AE187B"/>
    <w:rsid w:val="00AE291D"/>
    <w:rsid w:val="00AE4DBD"/>
    <w:rsid w:val="00AE538F"/>
    <w:rsid w:val="00AE7183"/>
    <w:rsid w:val="00AF6191"/>
    <w:rsid w:val="00B0010E"/>
    <w:rsid w:val="00B00F14"/>
    <w:rsid w:val="00B01A5C"/>
    <w:rsid w:val="00B02FDD"/>
    <w:rsid w:val="00B101D4"/>
    <w:rsid w:val="00B10335"/>
    <w:rsid w:val="00B14433"/>
    <w:rsid w:val="00B21003"/>
    <w:rsid w:val="00B3606C"/>
    <w:rsid w:val="00B41B85"/>
    <w:rsid w:val="00B42EF3"/>
    <w:rsid w:val="00B45FAE"/>
    <w:rsid w:val="00B50764"/>
    <w:rsid w:val="00B50F82"/>
    <w:rsid w:val="00B57387"/>
    <w:rsid w:val="00B5741F"/>
    <w:rsid w:val="00B64D8D"/>
    <w:rsid w:val="00B71916"/>
    <w:rsid w:val="00B72731"/>
    <w:rsid w:val="00B77FDA"/>
    <w:rsid w:val="00B80ABD"/>
    <w:rsid w:val="00B80DF9"/>
    <w:rsid w:val="00B80E50"/>
    <w:rsid w:val="00B82BC9"/>
    <w:rsid w:val="00B83575"/>
    <w:rsid w:val="00B86279"/>
    <w:rsid w:val="00B87EFA"/>
    <w:rsid w:val="00B91228"/>
    <w:rsid w:val="00B9434C"/>
    <w:rsid w:val="00B96BC0"/>
    <w:rsid w:val="00BA48BF"/>
    <w:rsid w:val="00BA616E"/>
    <w:rsid w:val="00BB3828"/>
    <w:rsid w:val="00BB605D"/>
    <w:rsid w:val="00BC6579"/>
    <w:rsid w:val="00BC69E5"/>
    <w:rsid w:val="00BD1360"/>
    <w:rsid w:val="00BD2970"/>
    <w:rsid w:val="00BD5817"/>
    <w:rsid w:val="00BF59DB"/>
    <w:rsid w:val="00BF6C7F"/>
    <w:rsid w:val="00C0256F"/>
    <w:rsid w:val="00C15EDB"/>
    <w:rsid w:val="00C214FF"/>
    <w:rsid w:val="00C26134"/>
    <w:rsid w:val="00C31E3B"/>
    <w:rsid w:val="00C3541D"/>
    <w:rsid w:val="00C357B8"/>
    <w:rsid w:val="00C35F23"/>
    <w:rsid w:val="00C372D4"/>
    <w:rsid w:val="00C43265"/>
    <w:rsid w:val="00C4354D"/>
    <w:rsid w:val="00C4566C"/>
    <w:rsid w:val="00C46BF9"/>
    <w:rsid w:val="00C46D75"/>
    <w:rsid w:val="00C50823"/>
    <w:rsid w:val="00C66C35"/>
    <w:rsid w:val="00C6720F"/>
    <w:rsid w:val="00C67E9D"/>
    <w:rsid w:val="00C732F1"/>
    <w:rsid w:val="00C7400F"/>
    <w:rsid w:val="00C740A9"/>
    <w:rsid w:val="00C7558A"/>
    <w:rsid w:val="00C81996"/>
    <w:rsid w:val="00C827A2"/>
    <w:rsid w:val="00C8504D"/>
    <w:rsid w:val="00C876A4"/>
    <w:rsid w:val="00C951C2"/>
    <w:rsid w:val="00CA1DEF"/>
    <w:rsid w:val="00CA30B0"/>
    <w:rsid w:val="00CA4AFD"/>
    <w:rsid w:val="00CA5D42"/>
    <w:rsid w:val="00CA5F81"/>
    <w:rsid w:val="00CA70DE"/>
    <w:rsid w:val="00CA77A1"/>
    <w:rsid w:val="00CB00F6"/>
    <w:rsid w:val="00CB1194"/>
    <w:rsid w:val="00CB1663"/>
    <w:rsid w:val="00CB2858"/>
    <w:rsid w:val="00CB4922"/>
    <w:rsid w:val="00CC646E"/>
    <w:rsid w:val="00CD0501"/>
    <w:rsid w:val="00CD2D26"/>
    <w:rsid w:val="00CD7E00"/>
    <w:rsid w:val="00CE4DDE"/>
    <w:rsid w:val="00CF4688"/>
    <w:rsid w:val="00CF740B"/>
    <w:rsid w:val="00D0363B"/>
    <w:rsid w:val="00D14E83"/>
    <w:rsid w:val="00D21E52"/>
    <w:rsid w:val="00D22197"/>
    <w:rsid w:val="00D265BB"/>
    <w:rsid w:val="00D309D0"/>
    <w:rsid w:val="00D37EC5"/>
    <w:rsid w:val="00D44D9A"/>
    <w:rsid w:val="00D57702"/>
    <w:rsid w:val="00D66714"/>
    <w:rsid w:val="00D72F6F"/>
    <w:rsid w:val="00D80D0C"/>
    <w:rsid w:val="00D873E2"/>
    <w:rsid w:val="00D90103"/>
    <w:rsid w:val="00D940B0"/>
    <w:rsid w:val="00DA1FB4"/>
    <w:rsid w:val="00DA512D"/>
    <w:rsid w:val="00DA61B3"/>
    <w:rsid w:val="00DB3D98"/>
    <w:rsid w:val="00DC3E42"/>
    <w:rsid w:val="00DC41D3"/>
    <w:rsid w:val="00DC673B"/>
    <w:rsid w:val="00DD1190"/>
    <w:rsid w:val="00DD1D36"/>
    <w:rsid w:val="00DD5077"/>
    <w:rsid w:val="00DD61D1"/>
    <w:rsid w:val="00DE0D8F"/>
    <w:rsid w:val="00DE41DC"/>
    <w:rsid w:val="00DF4C78"/>
    <w:rsid w:val="00DF5955"/>
    <w:rsid w:val="00E15140"/>
    <w:rsid w:val="00E24FCB"/>
    <w:rsid w:val="00E311D6"/>
    <w:rsid w:val="00E409D0"/>
    <w:rsid w:val="00E43E6C"/>
    <w:rsid w:val="00E7739D"/>
    <w:rsid w:val="00E958F3"/>
    <w:rsid w:val="00E9799D"/>
    <w:rsid w:val="00EA080B"/>
    <w:rsid w:val="00EA2414"/>
    <w:rsid w:val="00EA4B8E"/>
    <w:rsid w:val="00EA6F77"/>
    <w:rsid w:val="00EB1F8F"/>
    <w:rsid w:val="00EB228A"/>
    <w:rsid w:val="00EB5895"/>
    <w:rsid w:val="00EC1182"/>
    <w:rsid w:val="00EC6EC0"/>
    <w:rsid w:val="00EC6F7A"/>
    <w:rsid w:val="00ED337C"/>
    <w:rsid w:val="00ED3688"/>
    <w:rsid w:val="00ED44AA"/>
    <w:rsid w:val="00ED53D3"/>
    <w:rsid w:val="00ED7203"/>
    <w:rsid w:val="00EE1225"/>
    <w:rsid w:val="00EE13C3"/>
    <w:rsid w:val="00EE2DFA"/>
    <w:rsid w:val="00EE652E"/>
    <w:rsid w:val="00F001D2"/>
    <w:rsid w:val="00F046D9"/>
    <w:rsid w:val="00F048DB"/>
    <w:rsid w:val="00F04C44"/>
    <w:rsid w:val="00F05699"/>
    <w:rsid w:val="00F06F0D"/>
    <w:rsid w:val="00F16BC3"/>
    <w:rsid w:val="00F31087"/>
    <w:rsid w:val="00F477FD"/>
    <w:rsid w:val="00F57011"/>
    <w:rsid w:val="00F66F89"/>
    <w:rsid w:val="00F75019"/>
    <w:rsid w:val="00F85F6A"/>
    <w:rsid w:val="00F902D4"/>
    <w:rsid w:val="00F952CF"/>
    <w:rsid w:val="00FA079A"/>
    <w:rsid w:val="00FA0A64"/>
    <w:rsid w:val="00FA5B31"/>
    <w:rsid w:val="00FA5F42"/>
    <w:rsid w:val="00FB0AA5"/>
    <w:rsid w:val="00FB2BA7"/>
    <w:rsid w:val="00FB41A8"/>
    <w:rsid w:val="00FC3579"/>
    <w:rsid w:val="00FC3655"/>
    <w:rsid w:val="00FD2682"/>
    <w:rsid w:val="00FD5A67"/>
    <w:rsid w:val="00FE147A"/>
    <w:rsid w:val="00FE2EB2"/>
    <w:rsid w:val="00FE5898"/>
    <w:rsid w:val="00FF571E"/>
    <w:rsid w:val="04065CE4"/>
    <w:rsid w:val="06DF5D71"/>
    <w:rsid w:val="0EEE3E32"/>
    <w:rsid w:val="13A4281C"/>
    <w:rsid w:val="18BE1C01"/>
    <w:rsid w:val="1BE63F1D"/>
    <w:rsid w:val="1CC57360"/>
    <w:rsid w:val="254C37D5"/>
    <w:rsid w:val="27EF0520"/>
    <w:rsid w:val="306A3FF7"/>
    <w:rsid w:val="34162C27"/>
    <w:rsid w:val="3D9F17DB"/>
    <w:rsid w:val="40FF2371"/>
    <w:rsid w:val="4C806FFB"/>
    <w:rsid w:val="4E310A54"/>
    <w:rsid w:val="52254082"/>
    <w:rsid w:val="595539CA"/>
    <w:rsid w:val="5DA04278"/>
    <w:rsid w:val="68F20AA9"/>
    <w:rsid w:val="6B830A00"/>
    <w:rsid w:val="6D4A23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E8DA80"/>
  <w15:docId w15:val="{034B1370-C542-474B-9294-B3281B45B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nhideWhenUsed/>
    <w:qFormat/>
    <w:pPr>
      <w:ind w:left="720"/>
    </w:pPr>
  </w:style>
  <w:style w:type="paragraph" w:styleId="a4">
    <w:name w:val="Document Map"/>
    <w:basedOn w:val="a"/>
    <w:link w:val="a5"/>
    <w:uiPriority w:val="99"/>
    <w:semiHidden/>
    <w:unhideWhenUsed/>
    <w:qFormat/>
    <w:rPr>
      <w:rFonts w:ascii="Microsoft YaHei UI" w:eastAsia="Microsoft YaHei UI"/>
      <w:sz w:val="18"/>
      <w:szCs w:val="18"/>
    </w:rPr>
  </w:style>
  <w:style w:type="paragraph" w:styleId="a6">
    <w:name w:val="Body Text"/>
    <w:basedOn w:val="a"/>
    <w:qFormat/>
    <w:pPr>
      <w:jc w:val="left"/>
      <w:textAlignment w:val="baseline"/>
    </w:pPr>
    <w:rPr>
      <w:rFonts w:ascii="宋体" w:hAnsi="宋体" w:cs="Arial"/>
      <w:color w:val="000000"/>
      <w:szCs w:val="24"/>
      <w:u w:color="000000"/>
    </w:rPr>
  </w:style>
  <w:style w:type="paragraph" w:styleId="a7">
    <w:name w:val="Plain Text"/>
    <w:basedOn w:val="a"/>
    <w:link w:val="11"/>
    <w:uiPriority w:val="99"/>
    <w:qFormat/>
    <w:rPr>
      <w:rFonts w:ascii="宋体" w:eastAsiaTheme="minorEastAsia" w:hAnsi="Courier New" w:cstheme="minorBidi"/>
      <w:szCs w:val="22"/>
    </w:rPr>
  </w:style>
  <w:style w:type="paragraph" w:styleId="a8">
    <w:name w:val="Balloon Text"/>
    <w:basedOn w:val="a"/>
    <w:link w:val="12"/>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d">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页眉 字符"/>
    <w:basedOn w:val="a1"/>
    <w:link w:val="ab"/>
    <w:uiPriority w:val="99"/>
    <w:qFormat/>
    <w:rPr>
      <w:sz w:val="18"/>
      <w:szCs w:val="18"/>
    </w:rPr>
  </w:style>
  <w:style w:type="character" w:customStyle="1" w:styleId="aa">
    <w:name w:val="页脚 字符"/>
    <w:basedOn w:val="a1"/>
    <w:link w:val="a9"/>
    <w:uiPriority w:val="99"/>
    <w:qFormat/>
    <w:rPr>
      <w:sz w:val="18"/>
      <w:szCs w:val="18"/>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Arial" w:eastAsia="黑体" w:hAnsi="Arial" w:cs="Arial"/>
      <w:b/>
      <w:bCs/>
      <w:sz w:val="32"/>
      <w:szCs w:val="32"/>
    </w:rPr>
  </w:style>
  <w:style w:type="character" w:customStyle="1" w:styleId="11">
    <w:name w:val="纯文本 字符1"/>
    <w:basedOn w:val="a1"/>
    <w:link w:val="a7"/>
    <w:qFormat/>
    <w:rPr>
      <w:rFonts w:ascii="宋体" w:hAnsi="Courier New"/>
    </w:rPr>
  </w:style>
  <w:style w:type="paragraph" w:customStyle="1" w:styleId="CharCharCharCharCharChar1CharCharCharChar">
    <w:name w:val="Char Char Char Char Char Char1 Char Char Char Char"/>
    <w:basedOn w:val="a4"/>
    <w:autoRedefine/>
    <w:qFormat/>
    <w:pPr>
      <w:shd w:val="clear" w:color="auto" w:fill="000080"/>
    </w:pPr>
    <w:rPr>
      <w:rFonts w:ascii="Tahoma" w:eastAsia="宋体" w:hAnsi="Tahoma"/>
      <w:sz w:val="24"/>
      <w:szCs w:val="24"/>
    </w:rPr>
  </w:style>
  <w:style w:type="character" w:customStyle="1" w:styleId="a5">
    <w:name w:val="文档结构图 字符"/>
    <w:basedOn w:val="a1"/>
    <w:link w:val="a4"/>
    <w:uiPriority w:val="99"/>
    <w:semiHidden/>
    <w:qFormat/>
    <w:rPr>
      <w:rFonts w:ascii="Microsoft YaHei UI" w:eastAsia="Microsoft YaHei UI" w:hAnsi="Times New Roman" w:cs="Times New Roman"/>
      <w:sz w:val="18"/>
      <w:szCs w:val="18"/>
    </w:rPr>
  </w:style>
  <w:style w:type="paragraph" w:customStyle="1" w:styleId="CharCharCharCharCharChar1CharCharCharChar1">
    <w:name w:val="Char Char Char Char Char Char1 Char Char Char Char1"/>
    <w:basedOn w:val="a4"/>
    <w:autoRedefine/>
    <w:qFormat/>
    <w:pPr>
      <w:shd w:val="clear" w:color="auto" w:fill="000080"/>
    </w:pPr>
    <w:rPr>
      <w:rFonts w:ascii="Tahoma" w:eastAsia="宋体" w:hAnsi="Tahoma"/>
      <w:sz w:val="24"/>
      <w:szCs w:val="24"/>
    </w:rPr>
  </w:style>
  <w:style w:type="paragraph" w:customStyle="1" w:styleId="411">
    <w:name w:val="411"/>
    <w:basedOn w:val="4"/>
    <w:qFormat/>
    <w:pPr>
      <w:numPr>
        <w:numId w:val="1"/>
      </w:numPr>
      <w:tabs>
        <w:tab w:val="left" w:pos="0"/>
        <w:tab w:val="left" w:pos="425"/>
      </w:tabs>
      <w:adjustRightInd w:val="0"/>
      <w:snapToGrid w:val="0"/>
      <w:spacing w:before="40" w:after="50" w:line="300" w:lineRule="exact"/>
      <w:jc w:val="center"/>
    </w:pPr>
    <w:rPr>
      <w:rFonts w:ascii="Times New Roman" w:eastAsia="宋体" w:hAnsi="Times New Roman" w:cs="Times New Roman" w:hint="eastAsia"/>
      <w:bCs w:val="0"/>
      <w:szCs w:val="22"/>
    </w:rPr>
  </w:style>
  <w:style w:type="character" w:customStyle="1" w:styleId="40">
    <w:name w:val="标题 4 字符"/>
    <w:basedOn w:val="a1"/>
    <w:link w:val="4"/>
    <w:uiPriority w:val="9"/>
    <w:semiHidden/>
    <w:qFormat/>
    <w:rPr>
      <w:rFonts w:asciiTheme="majorHAnsi" w:eastAsiaTheme="majorEastAsia" w:hAnsiTheme="majorHAnsi" w:cstheme="majorBidi"/>
      <w:b/>
      <w:bCs/>
      <w:sz w:val="28"/>
      <w:szCs w:val="28"/>
    </w:rPr>
  </w:style>
  <w:style w:type="character" w:customStyle="1" w:styleId="30">
    <w:name w:val="标题 3 字符"/>
    <w:basedOn w:val="a1"/>
    <w:link w:val="3"/>
    <w:uiPriority w:val="9"/>
    <w:semiHidden/>
    <w:qFormat/>
    <w:rPr>
      <w:rFonts w:ascii="Times New Roman" w:eastAsia="宋体" w:hAnsi="Times New Roman" w:cs="Times New Roman"/>
      <w:b/>
      <w:bCs/>
      <w:sz w:val="32"/>
      <w:szCs w:val="32"/>
    </w:rPr>
  </w:style>
  <w:style w:type="character" w:customStyle="1" w:styleId="12">
    <w:name w:val="批注框文本 字符1"/>
    <w:basedOn w:val="a1"/>
    <w:link w:val="a8"/>
    <w:uiPriority w:val="99"/>
    <w:semiHidden/>
    <w:qFormat/>
    <w:rPr>
      <w:rFonts w:ascii="Times New Roman" w:eastAsia="宋体" w:hAnsi="Times New Roman" w:cs="Times New Roman"/>
      <w:sz w:val="18"/>
      <w:szCs w:val="18"/>
    </w:rPr>
  </w:style>
  <w:style w:type="character" w:customStyle="1" w:styleId="font01">
    <w:name w:val="font01"/>
    <w:basedOn w:val="a1"/>
    <w:qFormat/>
    <w:rPr>
      <w:rFonts w:ascii="宋体" w:eastAsia="宋体" w:hAnsi="宋体" w:cs="宋体" w:hint="eastAsia"/>
      <w:color w:val="000000"/>
      <w:sz w:val="24"/>
      <w:szCs w:val="24"/>
      <w:u w:val="none"/>
    </w:rPr>
  </w:style>
  <w:style w:type="character" w:customStyle="1" w:styleId="ae">
    <w:name w:val="批注框文本 字符"/>
    <w:qFormat/>
    <w:rPr>
      <w:rFonts w:cs="等线 Light"/>
      <w:sz w:val="18"/>
      <w:szCs w:val="18"/>
    </w:rPr>
  </w:style>
  <w:style w:type="character" w:customStyle="1" w:styleId="af">
    <w:name w:val="纯文本 字符"/>
    <w:uiPriority w:val="99"/>
    <w:qFormat/>
    <w:rPr>
      <w:rFonts w:ascii="Calibri Light" w:eastAsia="Calibri Light" w:hAnsi="Yu Mincho Demibold" w:cs="等线 Light"/>
    </w:rPr>
  </w:style>
  <w:style w:type="paragraph" w:customStyle="1" w:styleId="af0">
    <w:name w:val="表格"/>
    <w:basedOn w:val="a6"/>
    <w:next w:val="a"/>
    <w:qFormat/>
    <w:rPr>
      <w:rFonts w:hint="eastAsi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28419">
      <w:bodyDiv w:val="1"/>
      <w:marLeft w:val="0"/>
      <w:marRight w:val="0"/>
      <w:marTop w:val="0"/>
      <w:marBottom w:val="0"/>
      <w:divBdr>
        <w:top w:val="none" w:sz="0" w:space="0" w:color="auto"/>
        <w:left w:val="none" w:sz="0" w:space="0" w:color="auto"/>
        <w:bottom w:val="none" w:sz="0" w:space="0" w:color="auto"/>
        <w:right w:val="none" w:sz="0" w:space="0" w:color="auto"/>
      </w:divBdr>
    </w:div>
    <w:div w:id="218396880">
      <w:bodyDiv w:val="1"/>
      <w:marLeft w:val="0"/>
      <w:marRight w:val="0"/>
      <w:marTop w:val="0"/>
      <w:marBottom w:val="0"/>
      <w:divBdr>
        <w:top w:val="none" w:sz="0" w:space="0" w:color="auto"/>
        <w:left w:val="none" w:sz="0" w:space="0" w:color="auto"/>
        <w:bottom w:val="none" w:sz="0" w:space="0" w:color="auto"/>
        <w:right w:val="none" w:sz="0" w:space="0" w:color="auto"/>
      </w:divBdr>
    </w:div>
    <w:div w:id="260332662">
      <w:bodyDiv w:val="1"/>
      <w:marLeft w:val="0"/>
      <w:marRight w:val="0"/>
      <w:marTop w:val="0"/>
      <w:marBottom w:val="0"/>
      <w:divBdr>
        <w:top w:val="none" w:sz="0" w:space="0" w:color="auto"/>
        <w:left w:val="none" w:sz="0" w:space="0" w:color="auto"/>
        <w:bottom w:val="none" w:sz="0" w:space="0" w:color="auto"/>
        <w:right w:val="none" w:sz="0" w:space="0" w:color="auto"/>
      </w:divBdr>
    </w:div>
    <w:div w:id="283272752">
      <w:bodyDiv w:val="1"/>
      <w:marLeft w:val="0"/>
      <w:marRight w:val="0"/>
      <w:marTop w:val="0"/>
      <w:marBottom w:val="0"/>
      <w:divBdr>
        <w:top w:val="none" w:sz="0" w:space="0" w:color="auto"/>
        <w:left w:val="none" w:sz="0" w:space="0" w:color="auto"/>
        <w:bottom w:val="none" w:sz="0" w:space="0" w:color="auto"/>
        <w:right w:val="none" w:sz="0" w:space="0" w:color="auto"/>
      </w:divBdr>
    </w:div>
    <w:div w:id="298077864">
      <w:bodyDiv w:val="1"/>
      <w:marLeft w:val="0"/>
      <w:marRight w:val="0"/>
      <w:marTop w:val="0"/>
      <w:marBottom w:val="0"/>
      <w:divBdr>
        <w:top w:val="none" w:sz="0" w:space="0" w:color="auto"/>
        <w:left w:val="none" w:sz="0" w:space="0" w:color="auto"/>
        <w:bottom w:val="none" w:sz="0" w:space="0" w:color="auto"/>
        <w:right w:val="none" w:sz="0" w:space="0" w:color="auto"/>
      </w:divBdr>
    </w:div>
    <w:div w:id="402875092">
      <w:bodyDiv w:val="1"/>
      <w:marLeft w:val="0"/>
      <w:marRight w:val="0"/>
      <w:marTop w:val="0"/>
      <w:marBottom w:val="0"/>
      <w:divBdr>
        <w:top w:val="none" w:sz="0" w:space="0" w:color="auto"/>
        <w:left w:val="none" w:sz="0" w:space="0" w:color="auto"/>
        <w:bottom w:val="none" w:sz="0" w:space="0" w:color="auto"/>
        <w:right w:val="none" w:sz="0" w:space="0" w:color="auto"/>
      </w:divBdr>
    </w:div>
    <w:div w:id="539703968">
      <w:bodyDiv w:val="1"/>
      <w:marLeft w:val="0"/>
      <w:marRight w:val="0"/>
      <w:marTop w:val="0"/>
      <w:marBottom w:val="0"/>
      <w:divBdr>
        <w:top w:val="none" w:sz="0" w:space="0" w:color="auto"/>
        <w:left w:val="none" w:sz="0" w:space="0" w:color="auto"/>
        <w:bottom w:val="none" w:sz="0" w:space="0" w:color="auto"/>
        <w:right w:val="none" w:sz="0" w:space="0" w:color="auto"/>
      </w:divBdr>
    </w:div>
    <w:div w:id="575016762">
      <w:bodyDiv w:val="1"/>
      <w:marLeft w:val="0"/>
      <w:marRight w:val="0"/>
      <w:marTop w:val="0"/>
      <w:marBottom w:val="0"/>
      <w:divBdr>
        <w:top w:val="none" w:sz="0" w:space="0" w:color="auto"/>
        <w:left w:val="none" w:sz="0" w:space="0" w:color="auto"/>
        <w:bottom w:val="none" w:sz="0" w:space="0" w:color="auto"/>
        <w:right w:val="none" w:sz="0" w:space="0" w:color="auto"/>
      </w:divBdr>
    </w:div>
    <w:div w:id="584343253">
      <w:bodyDiv w:val="1"/>
      <w:marLeft w:val="0"/>
      <w:marRight w:val="0"/>
      <w:marTop w:val="0"/>
      <w:marBottom w:val="0"/>
      <w:divBdr>
        <w:top w:val="none" w:sz="0" w:space="0" w:color="auto"/>
        <w:left w:val="none" w:sz="0" w:space="0" w:color="auto"/>
        <w:bottom w:val="none" w:sz="0" w:space="0" w:color="auto"/>
        <w:right w:val="none" w:sz="0" w:space="0" w:color="auto"/>
      </w:divBdr>
    </w:div>
    <w:div w:id="595212280">
      <w:bodyDiv w:val="1"/>
      <w:marLeft w:val="0"/>
      <w:marRight w:val="0"/>
      <w:marTop w:val="0"/>
      <w:marBottom w:val="0"/>
      <w:divBdr>
        <w:top w:val="none" w:sz="0" w:space="0" w:color="auto"/>
        <w:left w:val="none" w:sz="0" w:space="0" w:color="auto"/>
        <w:bottom w:val="none" w:sz="0" w:space="0" w:color="auto"/>
        <w:right w:val="none" w:sz="0" w:space="0" w:color="auto"/>
      </w:divBdr>
    </w:div>
    <w:div w:id="628126696">
      <w:bodyDiv w:val="1"/>
      <w:marLeft w:val="0"/>
      <w:marRight w:val="0"/>
      <w:marTop w:val="0"/>
      <w:marBottom w:val="0"/>
      <w:divBdr>
        <w:top w:val="none" w:sz="0" w:space="0" w:color="auto"/>
        <w:left w:val="none" w:sz="0" w:space="0" w:color="auto"/>
        <w:bottom w:val="none" w:sz="0" w:space="0" w:color="auto"/>
        <w:right w:val="none" w:sz="0" w:space="0" w:color="auto"/>
      </w:divBdr>
    </w:div>
    <w:div w:id="680090034">
      <w:bodyDiv w:val="1"/>
      <w:marLeft w:val="0"/>
      <w:marRight w:val="0"/>
      <w:marTop w:val="0"/>
      <w:marBottom w:val="0"/>
      <w:divBdr>
        <w:top w:val="none" w:sz="0" w:space="0" w:color="auto"/>
        <w:left w:val="none" w:sz="0" w:space="0" w:color="auto"/>
        <w:bottom w:val="none" w:sz="0" w:space="0" w:color="auto"/>
        <w:right w:val="none" w:sz="0" w:space="0" w:color="auto"/>
      </w:divBdr>
    </w:div>
    <w:div w:id="684137676">
      <w:bodyDiv w:val="1"/>
      <w:marLeft w:val="0"/>
      <w:marRight w:val="0"/>
      <w:marTop w:val="0"/>
      <w:marBottom w:val="0"/>
      <w:divBdr>
        <w:top w:val="none" w:sz="0" w:space="0" w:color="auto"/>
        <w:left w:val="none" w:sz="0" w:space="0" w:color="auto"/>
        <w:bottom w:val="none" w:sz="0" w:space="0" w:color="auto"/>
        <w:right w:val="none" w:sz="0" w:space="0" w:color="auto"/>
      </w:divBdr>
    </w:div>
    <w:div w:id="782656132">
      <w:bodyDiv w:val="1"/>
      <w:marLeft w:val="0"/>
      <w:marRight w:val="0"/>
      <w:marTop w:val="0"/>
      <w:marBottom w:val="0"/>
      <w:divBdr>
        <w:top w:val="none" w:sz="0" w:space="0" w:color="auto"/>
        <w:left w:val="none" w:sz="0" w:space="0" w:color="auto"/>
        <w:bottom w:val="none" w:sz="0" w:space="0" w:color="auto"/>
        <w:right w:val="none" w:sz="0" w:space="0" w:color="auto"/>
      </w:divBdr>
    </w:div>
    <w:div w:id="794249669">
      <w:bodyDiv w:val="1"/>
      <w:marLeft w:val="0"/>
      <w:marRight w:val="0"/>
      <w:marTop w:val="0"/>
      <w:marBottom w:val="0"/>
      <w:divBdr>
        <w:top w:val="none" w:sz="0" w:space="0" w:color="auto"/>
        <w:left w:val="none" w:sz="0" w:space="0" w:color="auto"/>
        <w:bottom w:val="none" w:sz="0" w:space="0" w:color="auto"/>
        <w:right w:val="none" w:sz="0" w:space="0" w:color="auto"/>
      </w:divBdr>
    </w:div>
    <w:div w:id="979770733">
      <w:bodyDiv w:val="1"/>
      <w:marLeft w:val="0"/>
      <w:marRight w:val="0"/>
      <w:marTop w:val="0"/>
      <w:marBottom w:val="0"/>
      <w:divBdr>
        <w:top w:val="none" w:sz="0" w:space="0" w:color="auto"/>
        <w:left w:val="none" w:sz="0" w:space="0" w:color="auto"/>
        <w:bottom w:val="none" w:sz="0" w:space="0" w:color="auto"/>
        <w:right w:val="none" w:sz="0" w:space="0" w:color="auto"/>
      </w:divBdr>
    </w:div>
    <w:div w:id="1000041590">
      <w:bodyDiv w:val="1"/>
      <w:marLeft w:val="0"/>
      <w:marRight w:val="0"/>
      <w:marTop w:val="0"/>
      <w:marBottom w:val="0"/>
      <w:divBdr>
        <w:top w:val="none" w:sz="0" w:space="0" w:color="auto"/>
        <w:left w:val="none" w:sz="0" w:space="0" w:color="auto"/>
        <w:bottom w:val="none" w:sz="0" w:space="0" w:color="auto"/>
        <w:right w:val="none" w:sz="0" w:space="0" w:color="auto"/>
      </w:divBdr>
    </w:div>
    <w:div w:id="1010176581">
      <w:bodyDiv w:val="1"/>
      <w:marLeft w:val="0"/>
      <w:marRight w:val="0"/>
      <w:marTop w:val="0"/>
      <w:marBottom w:val="0"/>
      <w:divBdr>
        <w:top w:val="none" w:sz="0" w:space="0" w:color="auto"/>
        <w:left w:val="none" w:sz="0" w:space="0" w:color="auto"/>
        <w:bottom w:val="none" w:sz="0" w:space="0" w:color="auto"/>
        <w:right w:val="none" w:sz="0" w:space="0" w:color="auto"/>
      </w:divBdr>
    </w:div>
    <w:div w:id="1089733003">
      <w:bodyDiv w:val="1"/>
      <w:marLeft w:val="0"/>
      <w:marRight w:val="0"/>
      <w:marTop w:val="0"/>
      <w:marBottom w:val="0"/>
      <w:divBdr>
        <w:top w:val="none" w:sz="0" w:space="0" w:color="auto"/>
        <w:left w:val="none" w:sz="0" w:space="0" w:color="auto"/>
        <w:bottom w:val="none" w:sz="0" w:space="0" w:color="auto"/>
        <w:right w:val="none" w:sz="0" w:space="0" w:color="auto"/>
      </w:divBdr>
    </w:div>
    <w:div w:id="1111558303">
      <w:bodyDiv w:val="1"/>
      <w:marLeft w:val="0"/>
      <w:marRight w:val="0"/>
      <w:marTop w:val="0"/>
      <w:marBottom w:val="0"/>
      <w:divBdr>
        <w:top w:val="none" w:sz="0" w:space="0" w:color="auto"/>
        <w:left w:val="none" w:sz="0" w:space="0" w:color="auto"/>
        <w:bottom w:val="none" w:sz="0" w:space="0" w:color="auto"/>
        <w:right w:val="none" w:sz="0" w:space="0" w:color="auto"/>
      </w:divBdr>
    </w:div>
    <w:div w:id="1239168968">
      <w:bodyDiv w:val="1"/>
      <w:marLeft w:val="0"/>
      <w:marRight w:val="0"/>
      <w:marTop w:val="0"/>
      <w:marBottom w:val="0"/>
      <w:divBdr>
        <w:top w:val="none" w:sz="0" w:space="0" w:color="auto"/>
        <w:left w:val="none" w:sz="0" w:space="0" w:color="auto"/>
        <w:bottom w:val="none" w:sz="0" w:space="0" w:color="auto"/>
        <w:right w:val="none" w:sz="0" w:space="0" w:color="auto"/>
      </w:divBdr>
    </w:div>
    <w:div w:id="1263222644">
      <w:bodyDiv w:val="1"/>
      <w:marLeft w:val="0"/>
      <w:marRight w:val="0"/>
      <w:marTop w:val="0"/>
      <w:marBottom w:val="0"/>
      <w:divBdr>
        <w:top w:val="none" w:sz="0" w:space="0" w:color="auto"/>
        <w:left w:val="none" w:sz="0" w:space="0" w:color="auto"/>
        <w:bottom w:val="none" w:sz="0" w:space="0" w:color="auto"/>
        <w:right w:val="none" w:sz="0" w:space="0" w:color="auto"/>
      </w:divBdr>
    </w:div>
    <w:div w:id="1295061260">
      <w:bodyDiv w:val="1"/>
      <w:marLeft w:val="0"/>
      <w:marRight w:val="0"/>
      <w:marTop w:val="0"/>
      <w:marBottom w:val="0"/>
      <w:divBdr>
        <w:top w:val="none" w:sz="0" w:space="0" w:color="auto"/>
        <w:left w:val="none" w:sz="0" w:space="0" w:color="auto"/>
        <w:bottom w:val="none" w:sz="0" w:space="0" w:color="auto"/>
        <w:right w:val="none" w:sz="0" w:space="0" w:color="auto"/>
      </w:divBdr>
    </w:div>
    <w:div w:id="1391730870">
      <w:bodyDiv w:val="1"/>
      <w:marLeft w:val="0"/>
      <w:marRight w:val="0"/>
      <w:marTop w:val="0"/>
      <w:marBottom w:val="0"/>
      <w:divBdr>
        <w:top w:val="none" w:sz="0" w:space="0" w:color="auto"/>
        <w:left w:val="none" w:sz="0" w:space="0" w:color="auto"/>
        <w:bottom w:val="none" w:sz="0" w:space="0" w:color="auto"/>
        <w:right w:val="none" w:sz="0" w:space="0" w:color="auto"/>
      </w:divBdr>
    </w:div>
    <w:div w:id="1615208359">
      <w:bodyDiv w:val="1"/>
      <w:marLeft w:val="0"/>
      <w:marRight w:val="0"/>
      <w:marTop w:val="0"/>
      <w:marBottom w:val="0"/>
      <w:divBdr>
        <w:top w:val="none" w:sz="0" w:space="0" w:color="auto"/>
        <w:left w:val="none" w:sz="0" w:space="0" w:color="auto"/>
        <w:bottom w:val="none" w:sz="0" w:space="0" w:color="auto"/>
        <w:right w:val="none" w:sz="0" w:space="0" w:color="auto"/>
      </w:divBdr>
    </w:div>
    <w:div w:id="1656182726">
      <w:bodyDiv w:val="1"/>
      <w:marLeft w:val="0"/>
      <w:marRight w:val="0"/>
      <w:marTop w:val="0"/>
      <w:marBottom w:val="0"/>
      <w:divBdr>
        <w:top w:val="none" w:sz="0" w:space="0" w:color="auto"/>
        <w:left w:val="none" w:sz="0" w:space="0" w:color="auto"/>
        <w:bottom w:val="none" w:sz="0" w:space="0" w:color="auto"/>
        <w:right w:val="none" w:sz="0" w:space="0" w:color="auto"/>
      </w:divBdr>
    </w:div>
    <w:div w:id="1666007800">
      <w:bodyDiv w:val="1"/>
      <w:marLeft w:val="0"/>
      <w:marRight w:val="0"/>
      <w:marTop w:val="0"/>
      <w:marBottom w:val="0"/>
      <w:divBdr>
        <w:top w:val="none" w:sz="0" w:space="0" w:color="auto"/>
        <w:left w:val="none" w:sz="0" w:space="0" w:color="auto"/>
        <w:bottom w:val="none" w:sz="0" w:space="0" w:color="auto"/>
        <w:right w:val="none" w:sz="0" w:space="0" w:color="auto"/>
      </w:divBdr>
    </w:div>
    <w:div w:id="1692876231">
      <w:bodyDiv w:val="1"/>
      <w:marLeft w:val="0"/>
      <w:marRight w:val="0"/>
      <w:marTop w:val="0"/>
      <w:marBottom w:val="0"/>
      <w:divBdr>
        <w:top w:val="none" w:sz="0" w:space="0" w:color="auto"/>
        <w:left w:val="none" w:sz="0" w:space="0" w:color="auto"/>
        <w:bottom w:val="none" w:sz="0" w:space="0" w:color="auto"/>
        <w:right w:val="none" w:sz="0" w:space="0" w:color="auto"/>
      </w:divBdr>
    </w:div>
    <w:div w:id="1817142864">
      <w:bodyDiv w:val="1"/>
      <w:marLeft w:val="0"/>
      <w:marRight w:val="0"/>
      <w:marTop w:val="0"/>
      <w:marBottom w:val="0"/>
      <w:divBdr>
        <w:top w:val="none" w:sz="0" w:space="0" w:color="auto"/>
        <w:left w:val="none" w:sz="0" w:space="0" w:color="auto"/>
        <w:bottom w:val="none" w:sz="0" w:space="0" w:color="auto"/>
        <w:right w:val="none" w:sz="0" w:space="0" w:color="auto"/>
      </w:divBdr>
    </w:div>
    <w:div w:id="1849709655">
      <w:bodyDiv w:val="1"/>
      <w:marLeft w:val="0"/>
      <w:marRight w:val="0"/>
      <w:marTop w:val="0"/>
      <w:marBottom w:val="0"/>
      <w:divBdr>
        <w:top w:val="none" w:sz="0" w:space="0" w:color="auto"/>
        <w:left w:val="none" w:sz="0" w:space="0" w:color="auto"/>
        <w:bottom w:val="none" w:sz="0" w:space="0" w:color="auto"/>
        <w:right w:val="none" w:sz="0" w:space="0" w:color="auto"/>
      </w:divBdr>
    </w:div>
    <w:div w:id="1932201356">
      <w:bodyDiv w:val="1"/>
      <w:marLeft w:val="0"/>
      <w:marRight w:val="0"/>
      <w:marTop w:val="0"/>
      <w:marBottom w:val="0"/>
      <w:divBdr>
        <w:top w:val="none" w:sz="0" w:space="0" w:color="auto"/>
        <w:left w:val="none" w:sz="0" w:space="0" w:color="auto"/>
        <w:bottom w:val="none" w:sz="0" w:space="0" w:color="auto"/>
        <w:right w:val="none" w:sz="0" w:space="0" w:color="auto"/>
      </w:divBdr>
    </w:div>
    <w:div w:id="1936401322">
      <w:bodyDiv w:val="1"/>
      <w:marLeft w:val="0"/>
      <w:marRight w:val="0"/>
      <w:marTop w:val="0"/>
      <w:marBottom w:val="0"/>
      <w:divBdr>
        <w:top w:val="none" w:sz="0" w:space="0" w:color="auto"/>
        <w:left w:val="none" w:sz="0" w:space="0" w:color="auto"/>
        <w:bottom w:val="none" w:sz="0" w:space="0" w:color="auto"/>
        <w:right w:val="none" w:sz="0" w:space="0" w:color="auto"/>
      </w:divBdr>
    </w:div>
    <w:div w:id="2023388827">
      <w:bodyDiv w:val="1"/>
      <w:marLeft w:val="0"/>
      <w:marRight w:val="0"/>
      <w:marTop w:val="0"/>
      <w:marBottom w:val="0"/>
      <w:divBdr>
        <w:top w:val="none" w:sz="0" w:space="0" w:color="auto"/>
        <w:left w:val="none" w:sz="0" w:space="0" w:color="auto"/>
        <w:bottom w:val="none" w:sz="0" w:space="0" w:color="auto"/>
        <w:right w:val="none" w:sz="0" w:space="0" w:color="auto"/>
      </w:divBdr>
    </w:div>
    <w:div w:id="2077774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343</TotalTime>
  <Pages>2</Pages>
  <Words>138</Words>
  <Characters>787</Characters>
  <Application>Microsoft Office Word</Application>
  <DocSecurity>0</DocSecurity>
  <Lines>6</Lines>
  <Paragraphs>1</Paragraphs>
  <ScaleCrop>false</ScaleCrop>
  <Company>P R C</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昊云 徐</cp:lastModifiedBy>
  <cp:revision>287</cp:revision>
  <dcterms:created xsi:type="dcterms:W3CDTF">2021-05-07T03:19:00Z</dcterms:created>
  <dcterms:modified xsi:type="dcterms:W3CDTF">2026-09-02T07:55:00Z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eyJoZGlkIjoiYTc2ZGZiNzZiNDVlOGViOWVmM2JhOTY0NGJkNjUyYzgiLCJ1c2VySWQiOiIzODU3OTU4ODIifQ==</vt:lpwstr>
  </property>
  <property fmtid="{D5CDD505-2E9C-101B-9397-08002B2CF9AE}" pid="3" name="KSOProductBuildVer">
    <vt:lpwstr>2052-12.1.0.22529</vt:lpwstr>
  </property>
  <property fmtid="{D5CDD505-2E9C-101B-9397-08002B2CF9AE}" pid="4" name="ICV">
    <vt:lpwstr>4E5CB449AF3B46CAB5986AEDBCFC4EBA_13</vt:lpwstr>
  </property>
</Properties>
</file>