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品目名称：正压式消防氧气呼吸器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技术参数具体内容：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实质性要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求（★）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整体要求符合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"https://std.samr.gov.cn/hb/search/stdHBDetailed?id=BDDBA08EC63C6C70E05397BE0A0A640D" \t "https://std.samr.gov.cn/search/_blank"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XF 632-2006正压式消防氧气呼吸器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t>标准，提供所投产品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国家</w:t>
      </w:r>
      <w:r>
        <w:rPr>
          <w:rFonts w:hint="eastAsia" w:ascii="宋体" w:hAnsi="宋体" w:eastAsia="宋体" w:cs="宋体"/>
          <w:sz w:val="28"/>
          <w:szCs w:val="28"/>
        </w:rPr>
        <w:t>检验机构出具的检验报告，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出具报告的检验检测机构应取得国家相关部门的资质认定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2、根据采</w:t>
      </w:r>
      <w:r>
        <w:rPr>
          <w:rFonts w:hint="eastAsia" w:ascii="宋体" w:hAnsi="宋体" w:eastAsia="宋体" w:cs="宋体"/>
          <w:sz w:val="28"/>
          <w:szCs w:val="28"/>
        </w:rPr>
        <w:t>购单位要求，安装符合《消防装备物资物联网标识管理》规定的二维码和RFID标签，器材在交付前须完成部局系统赋码工作，确保一物一码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一般指标性参数（●）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气瓶型号规格：公称工作压力为20MPa；公称容积2.4L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额定防护时间：240分钟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材料：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着装带(s)：阻燃性能试验后，不出现熔融现象，续燃时间≤5s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带扣(s)：阻燃性能试验后，不出现熔融现象，续燃时间≤5s。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外壳(s)：阻燃性能试验后，不出现熔融现象，续燃时间≤5s。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面罩(s)：阻燃性能试验后，不出现熔融现象，续燃时间≤5s。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呼吸软管(s)：阻燃性能试验后，不出现熔融现象，续燃时间≤5s。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佩戴质量(kg)：≤15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高压系统气密性：在30min内不漏气。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低压系统气密性(Pa)：在1min内其压力下降值≤30Pa。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额定防护时间内的防护性能：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吸气中氧气浓度(%)&gt;21.0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吸气中二氧化碳浓度(%)≤2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呼气阻力(Pa)≤600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吸气阻力(Pa)≤400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供养性能：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定量供氧量(L/min)不低于1.5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自动补给供氧量(L/min)不低于110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手动补给供氧量(L/min)不低于90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耐温性能：试验后，各部件无发硬、开裂、发黏和变形等现象。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高压系统气密性:在30min内不漏气。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低压系统气密性(Pa):25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压力报警：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报警功能:在开启、关闭及余压为(5. 5士0.5)MPa时发出警示声响。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声级强度(dB(A)):不低于90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声响时间(s):超过40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最大耗气量(L/min):≤2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高压部件强度：试验后无渗漏和异常变形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人员佩戴性能：佩戴人员主观感觉良好，无供气不足现象。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0CCCFE"/>
    <w:multiLevelType w:val="singleLevel"/>
    <w:tmpl w:val="F80CCC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mMjUyNzdhODY0ODQ1ZTM0MDdhYjcxYTkwNzI0N2QifQ=="/>
  </w:docVars>
  <w:rsids>
    <w:rsidRoot w:val="11DB1A3E"/>
    <w:rsid w:val="031C0C70"/>
    <w:rsid w:val="0AFA718F"/>
    <w:rsid w:val="0B8B7CED"/>
    <w:rsid w:val="0D0C1484"/>
    <w:rsid w:val="11DB1A3E"/>
    <w:rsid w:val="2D284064"/>
    <w:rsid w:val="2FC73DF5"/>
    <w:rsid w:val="3E405B11"/>
    <w:rsid w:val="66284671"/>
    <w:rsid w:val="6C3444C9"/>
    <w:rsid w:val="6FBA7CDF"/>
    <w:rsid w:val="700A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autoRedefine/>
    <w:qFormat/>
    <w:uiPriority w:val="0"/>
    <w:rPr>
      <w:color w:val="0000FF"/>
      <w:u w:val="single"/>
    </w:rPr>
  </w:style>
  <w:style w:type="paragraph" w:customStyle="1" w:styleId="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2023-12-20T11:48:00Z</dcterms:created>
  <dc:creator>86178</dc:creator>
  <cp:lastModifiedBy>郑佳惠！</cp:lastModifiedBy>
  <dcterms:modified xsi:type="dcterms:W3CDTF">2024-04-15T07:37:48Z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C043FBDE6A534339B2E54285E9881C9B_13</vt:lpwstr>
  </property>
</Properties>
</file>