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宋体" w:hAnsi="宋体" w:eastAsia="宋体"/>
          <w:b w:val="0"/>
          <w:bCs/>
          <w:sz w:val="28"/>
          <w:highlight w:val="none"/>
          <w:lang w:val="en-US" w:eastAsia="zh-CN"/>
        </w:rPr>
      </w:pPr>
    </w:p>
    <w:p>
      <w:pPr>
        <w:spacing w:line="240" w:lineRule="auto"/>
        <w:jc w:val="center"/>
        <w:rPr>
          <w:rFonts w:hint="eastAsia" w:ascii="楷体" w:hAnsi="楷体" w:eastAsia="楷体" w:cs="楷体"/>
          <w:b/>
          <w:sz w:val="36"/>
          <w:szCs w:val="36"/>
          <w:highlight w:val="none"/>
          <w:lang w:eastAsia="zh-CN"/>
        </w:rPr>
      </w:pPr>
      <w:r>
        <w:rPr>
          <w:rFonts w:hint="eastAsia" w:ascii="楷体" w:hAnsi="楷体" w:eastAsia="楷体" w:cs="楷体"/>
          <w:b/>
          <w:sz w:val="36"/>
          <w:szCs w:val="36"/>
          <w:highlight w:val="none"/>
          <w:lang w:eastAsia="zh-CN"/>
        </w:rPr>
        <w:t>国家税务总局广州市白云区税务局食材配送采购项目</w:t>
      </w:r>
    </w:p>
    <w:p>
      <w:pPr>
        <w:spacing w:line="240" w:lineRule="auto"/>
        <w:jc w:val="center"/>
        <w:rPr>
          <w:rFonts w:hint="eastAsia" w:ascii="楷体" w:hAnsi="楷体" w:eastAsia="楷体" w:cs="楷体"/>
          <w:b/>
          <w:sz w:val="36"/>
          <w:szCs w:val="36"/>
          <w:highlight w:val="none"/>
          <w:lang w:eastAsia="zh-CN"/>
        </w:rPr>
      </w:pPr>
      <w:r>
        <w:rPr>
          <w:rFonts w:hint="eastAsia" w:ascii="楷体" w:hAnsi="楷体" w:eastAsia="楷体" w:cs="楷体"/>
          <w:b/>
          <w:sz w:val="36"/>
          <w:szCs w:val="36"/>
          <w:highlight w:val="none"/>
          <w:lang w:eastAsia="zh-CN"/>
        </w:rPr>
        <w:t>《</w:t>
      </w:r>
      <w:r>
        <w:rPr>
          <w:rFonts w:hint="eastAsia" w:ascii="楷体" w:hAnsi="楷体" w:eastAsia="楷体" w:cs="楷体"/>
          <w:b/>
          <w:sz w:val="36"/>
          <w:szCs w:val="36"/>
          <w:highlight w:val="none"/>
        </w:rPr>
        <w:t>需求问卷调查表</w:t>
      </w:r>
      <w:r>
        <w:rPr>
          <w:rFonts w:hint="eastAsia" w:ascii="楷体" w:hAnsi="楷体" w:eastAsia="楷体" w:cs="楷体"/>
          <w:b/>
          <w:sz w:val="36"/>
          <w:szCs w:val="36"/>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color w:val="auto"/>
          <w:sz w:val="24"/>
          <w:highlight w:val="none"/>
          <w:lang w:eastAsia="zh-CN"/>
        </w:rPr>
      </w:pPr>
    </w:p>
    <w:tbl>
      <w:tblPr>
        <w:tblStyle w:val="16"/>
        <w:tblW w:w="9099" w:type="dxa"/>
        <w:jc w:val="center"/>
        <w:tblLayout w:type="fixed"/>
        <w:tblCellMar>
          <w:top w:w="0" w:type="dxa"/>
          <w:left w:w="57" w:type="dxa"/>
          <w:bottom w:w="0" w:type="dxa"/>
          <w:right w:w="57" w:type="dxa"/>
        </w:tblCellMar>
      </w:tblPr>
      <w:tblGrid>
        <w:gridCol w:w="2469"/>
        <w:gridCol w:w="971"/>
        <w:gridCol w:w="2427"/>
        <w:gridCol w:w="1205"/>
        <w:gridCol w:w="2027"/>
      </w:tblGrid>
      <w:tr>
        <w:tblPrEx>
          <w:tblCellMar>
            <w:top w:w="0" w:type="dxa"/>
            <w:left w:w="57" w:type="dxa"/>
            <w:bottom w:w="0" w:type="dxa"/>
            <w:right w:w="57" w:type="dxa"/>
          </w:tblCellMar>
        </w:tblPrEx>
        <w:trPr>
          <w:trHeight w:val="740" w:hRule="atLeast"/>
          <w:jc w:val="center"/>
        </w:trPr>
        <w:tc>
          <w:tcPr>
            <w:tcW w:w="9099" w:type="dxa"/>
            <w:gridSpan w:val="5"/>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jc w:val="center"/>
              <w:rPr>
                <w:rFonts w:hint="eastAsia" w:ascii="仿宋" w:hAnsi="仿宋" w:eastAsia="仿宋" w:cs="仿宋"/>
                <w:i/>
                <w:color w:val="auto"/>
                <w:sz w:val="24"/>
                <w:szCs w:val="24"/>
                <w:highlight w:val="lightGray"/>
              </w:rPr>
            </w:pPr>
            <w:r>
              <w:rPr>
                <w:rFonts w:hint="eastAsia" w:ascii="仿宋" w:hAnsi="仿宋" w:eastAsia="仿宋" w:cs="仿宋"/>
                <w:b/>
                <w:color w:val="auto"/>
                <w:kern w:val="2"/>
                <w:sz w:val="28"/>
                <w:szCs w:val="28"/>
                <w:highlight w:val="none"/>
                <w:lang w:val="en-US" w:eastAsia="zh-CN" w:bidi="ar-SA"/>
              </w:rPr>
              <w:t>接受需求调查的市场主体基本情况</w:t>
            </w:r>
          </w:p>
        </w:tc>
      </w:tr>
      <w:tr>
        <w:tblPrEx>
          <w:tblCellMar>
            <w:top w:w="0" w:type="dxa"/>
            <w:left w:w="57" w:type="dxa"/>
            <w:bottom w:w="0" w:type="dxa"/>
            <w:right w:w="57" w:type="dxa"/>
          </w:tblCellMar>
        </w:tblPrEx>
        <w:trPr>
          <w:trHeight w:val="740" w:hRule="atLeast"/>
          <w:jc w:val="center"/>
        </w:trPr>
        <w:tc>
          <w:tcPr>
            <w:tcW w:w="2469"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sz w:val="24"/>
                <w:szCs w:val="24"/>
              </w:rPr>
              <w:t>单位名称</w:t>
            </w:r>
          </w:p>
        </w:tc>
        <w:tc>
          <w:tcPr>
            <w:tcW w:w="6630"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color w:val="auto"/>
                <w:sz w:val="24"/>
                <w:szCs w:val="24"/>
                <w:highlight w:val="none"/>
              </w:rPr>
            </w:pPr>
          </w:p>
        </w:tc>
      </w:tr>
      <w:tr>
        <w:tblPrEx>
          <w:tblCellMar>
            <w:top w:w="0" w:type="dxa"/>
            <w:left w:w="57" w:type="dxa"/>
            <w:bottom w:w="0" w:type="dxa"/>
            <w:right w:w="57" w:type="dxa"/>
          </w:tblCellMar>
        </w:tblPrEx>
        <w:trPr>
          <w:trHeight w:val="740" w:hRule="atLeast"/>
          <w:jc w:val="center"/>
        </w:trPr>
        <w:tc>
          <w:tcPr>
            <w:tcW w:w="2469"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经营范围</w:t>
            </w:r>
          </w:p>
        </w:tc>
        <w:tc>
          <w:tcPr>
            <w:tcW w:w="6630" w:type="dxa"/>
            <w:gridSpan w:val="4"/>
            <w:tcBorders>
              <w:top w:val="single" w:color="000000" w:sz="4" w:space="0"/>
              <w:left w:val="single" w:color="000000" w:sz="4" w:space="0"/>
              <w:bottom w:val="single" w:color="000000" w:sz="4" w:space="0"/>
              <w:right w:val="single" w:color="000000" w:sz="4" w:space="0"/>
            </w:tcBorders>
            <w:vAlign w:val="center"/>
          </w:tcPr>
          <w:p>
            <w:pPr>
              <w:jc w:val="right"/>
              <w:rPr>
                <w:rFonts w:hint="eastAsia" w:ascii="仿宋" w:hAnsi="仿宋" w:eastAsia="仿宋" w:cs="仿宋"/>
                <w:color w:val="auto"/>
                <w:sz w:val="24"/>
                <w:szCs w:val="24"/>
              </w:rPr>
            </w:pPr>
          </w:p>
        </w:tc>
      </w:tr>
      <w:tr>
        <w:tblPrEx>
          <w:tblCellMar>
            <w:top w:w="0" w:type="dxa"/>
            <w:left w:w="57" w:type="dxa"/>
            <w:bottom w:w="0" w:type="dxa"/>
            <w:right w:w="57" w:type="dxa"/>
          </w:tblCellMar>
        </w:tblPrEx>
        <w:trPr>
          <w:trHeight w:val="740" w:hRule="atLeast"/>
          <w:jc w:val="center"/>
        </w:trPr>
        <w:tc>
          <w:tcPr>
            <w:tcW w:w="2469"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注册资金</w:t>
            </w:r>
          </w:p>
        </w:tc>
        <w:tc>
          <w:tcPr>
            <w:tcW w:w="339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万元 </w:t>
            </w:r>
          </w:p>
        </w:tc>
        <w:tc>
          <w:tcPr>
            <w:tcW w:w="1205"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p>
        </w:tc>
        <w:tc>
          <w:tcPr>
            <w:tcW w:w="2027" w:type="dxa"/>
            <w:tcBorders>
              <w:top w:val="single" w:color="000000" w:sz="4" w:space="0"/>
              <w:left w:val="single" w:color="000000" w:sz="4" w:space="0"/>
              <w:bottom w:val="single" w:color="000000" w:sz="4" w:space="0"/>
              <w:right w:val="single" w:color="000000" w:sz="4" w:space="0"/>
            </w:tcBorders>
            <w:vAlign w:val="center"/>
          </w:tcPr>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rPr>
              <w:t>年   月  日</w:t>
            </w:r>
          </w:p>
        </w:tc>
      </w:tr>
      <w:tr>
        <w:tblPrEx>
          <w:tblCellMar>
            <w:top w:w="0" w:type="dxa"/>
            <w:left w:w="57" w:type="dxa"/>
            <w:bottom w:w="0" w:type="dxa"/>
            <w:right w:w="57" w:type="dxa"/>
          </w:tblCellMar>
        </w:tblPrEx>
        <w:trPr>
          <w:trHeight w:val="740" w:hRule="atLeast"/>
          <w:jc w:val="center"/>
        </w:trPr>
        <w:tc>
          <w:tcPr>
            <w:tcW w:w="2469"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注册地址</w:t>
            </w:r>
          </w:p>
        </w:tc>
        <w:tc>
          <w:tcPr>
            <w:tcW w:w="6630"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r>
      <w:tr>
        <w:tblPrEx>
          <w:tblCellMar>
            <w:top w:w="0" w:type="dxa"/>
            <w:left w:w="57" w:type="dxa"/>
            <w:bottom w:w="0" w:type="dxa"/>
            <w:right w:w="57" w:type="dxa"/>
          </w:tblCellMar>
        </w:tblPrEx>
        <w:trPr>
          <w:trHeight w:val="740" w:hRule="atLeast"/>
          <w:jc w:val="center"/>
        </w:trPr>
        <w:tc>
          <w:tcPr>
            <w:tcW w:w="2469"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3398"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员工总数</w:t>
            </w:r>
          </w:p>
        </w:tc>
        <w:tc>
          <w:tcPr>
            <w:tcW w:w="202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r>
      <w:tr>
        <w:tblPrEx>
          <w:tblCellMar>
            <w:top w:w="0" w:type="dxa"/>
            <w:left w:w="57" w:type="dxa"/>
            <w:bottom w:w="0" w:type="dxa"/>
            <w:right w:w="57" w:type="dxa"/>
          </w:tblCellMar>
        </w:tblPrEx>
        <w:trPr>
          <w:trHeight w:val="740" w:hRule="atLeast"/>
          <w:jc w:val="center"/>
        </w:trPr>
        <w:tc>
          <w:tcPr>
            <w:tcW w:w="2469" w:type="dxa"/>
            <w:vMerge w:val="restart"/>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p>
        </w:tc>
        <w:tc>
          <w:tcPr>
            <w:tcW w:w="971"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c>
          <w:tcPr>
            <w:tcW w:w="242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202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r>
      <w:tr>
        <w:tblPrEx>
          <w:tblCellMar>
            <w:top w:w="0" w:type="dxa"/>
            <w:left w:w="57" w:type="dxa"/>
            <w:bottom w:w="0" w:type="dxa"/>
            <w:right w:w="57" w:type="dxa"/>
          </w:tblCellMar>
        </w:tblPrEx>
        <w:trPr>
          <w:trHeight w:val="741" w:hRule="atLeast"/>
          <w:jc w:val="center"/>
        </w:trPr>
        <w:tc>
          <w:tcPr>
            <w:tcW w:w="246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c>
          <w:tcPr>
            <w:tcW w:w="971"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网址</w:t>
            </w:r>
          </w:p>
        </w:tc>
        <w:tc>
          <w:tcPr>
            <w:tcW w:w="242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rPr>
              <w:t>传真/邮箱</w:t>
            </w:r>
          </w:p>
        </w:tc>
        <w:tc>
          <w:tcPr>
            <w:tcW w:w="202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r>
      <w:tr>
        <w:tblPrEx>
          <w:tblCellMar>
            <w:top w:w="0" w:type="dxa"/>
            <w:left w:w="57" w:type="dxa"/>
            <w:bottom w:w="0" w:type="dxa"/>
            <w:right w:w="57" w:type="dxa"/>
          </w:tblCellMar>
        </w:tblPrEx>
        <w:trPr>
          <w:trHeight w:val="1012" w:hRule="atLeast"/>
          <w:jc w:val="center"/>
        </w:trPr>
        <w:tc>
          <w:tcPr>
            <w:tcW w:w="2469"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（单位负责人）</w:t>
            </w:r>
          </w:p>
        </w:tc>
        <w:tc>
          <w:tcPr>
            <w:tcW w:w="971"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42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c>
          <w:tcPr>
            <w:tcW w:w="1205"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202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auto"/>
                <w:sz w:val="24"/>
                <w:szCs w:val="24"/>
                <w:highlight w:val="none"/>
              </w:rPr>
            </w:pPr>
          </w:p>
        </w:tc>
      </w:tr>
      <w:tr>
        <w:tblPrEx>
          <w:tblCellMar>
            <w:top w:w="0" w:type="dxa"/>
            <w:left w:w="57" w:type="dxa"/>
            <w:bottom w:w="0" w:type="dxa"/>
            <w:right w:w="57" w:type="dxa"/>
          </w:tblCellMar>
        </w:tblPrEx>
        <w:trPr>
          <w:trHeight w:val="1012" w:hRule="atLeast"/>
          <w:jc w:val="center"/>
        </w:trPr>
        <w:tc>
          <w:tcPr>
            <w:tcW w:w="2469"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与本项目采购需求相关的资质证书（如有）</w:t>
            </w:r>
          </w:p>
        </w:tc>
        <w:tc>
          <w:tcPr>
            <w:tcW w:w="6630" w:type="dxa"/>
            <w:gridSpan w:val="4"/>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i w:val="0"/>
                <w:iCs/>
                <w:color w:val="auto"/>
                <w:sz w:val="24"/>
                <w:szCs w:val="24"/>
                <w:highlight w:val="none"/>
              </w:rPr>
            </w:pPr>
          </w:p>
        </w:tc>
      </w:tr>
      <w:tr>
        <w:tblPrEx>
          <w:tblCellMar>
            <w:top w:w="0" w:type="dxa"/>
            <w:left w:w="57" w:type="dxa"/>
            <w:bottom w:w="0" w:type="dxa"/>
            <w:right w:w="57" w:type="dxa"/>
          </w:tblCellMar>
        </w:tblPrEx>
        <w:trPr>
          <w:trHeight w:val="1994" w:hRule="atLeast"/>
          <w:jc w:val="center"/>
        </w:trPr>
        <w:tc>
          <w:tcPr>
            <w:tcW w:w="2469"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是否属于中小微企业（根据本项目采购标的对应的中小企业划分标准所属行业）</w:t>
            </w:r>
          </w:p>
        </w:tc>
        <w:tc>
          <w:tcPr>
            <w:tcW w:w="6630" w:type="dxa"/>
            <w:gridSpan w:val="4"/>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i w:val="0"/>
                <w:iCs/>
                <w:color w:val="auto"/>
                <w:sz w:val="24"/>
                <w:szCs w:val="24"/>
                <w:highlight w:val="none"/>
                <w:lang w:eastAsia="zh-CN"/>
              </w:rPr>
            </w:pPr>
          </w:p>
        </w:tc>
      </w:tr>
      <w:tr>
        <w:tblPrEx>
          <w:tblCellMar>
            <w:top w:w="0" w:type="dxa"/>
            <w:left w:w="57" w:type="dxa"/>
            <w:bottom w:w="0" w:type="dxa"/>
            <w:right w:w="57" w:type="dxa"/>
          </w:tblCellMar>
        </w:tblPrEx>
        <w:trPr>
          <w:trHeight w:val="911" w:hRule="atLeast"/>
          <w:jc w:val="center"/>
        </w:trPr>
        <w:tc>
          <w:tcPr>
            <w:tcW w:w="2469" w:type="dxa"/>
            <w:tcBorders>
              <w:top w:val="single" w:color="000000" w:sz="4" w:space="0"/>
              <w:left w:val="single" w:color="000000" w:sz="4" w:space="0"/>
              <w:bottom w:val="single" w:color="000000" w:sz="4" w:space="0"/>
              <w:right w:val="single" w:color="000000" w:sz="4" w:space="0"/>
            </w:tcBorders>
            <w:vAlign w:val="center"/>
          </w:tcPr>
          <w:p>
            <w:pPr>
              <w:pStyle w:val="21"/>
              <w:kinsoku w:val="0"/>
              <w:overflowPunct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6630"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iCs/>
                <w:color w:val="auto"/>
                <w:sz w:val="24"/>
                <w:szCs w:val="24"/>
                <w:highlight w:val="none"/>
              </w:rPr>
            </w:pPr>
          </w:p>
        </w:tc>
      </w:tr>
    </w:tbl>
    <w:p>
      <w:pPr>
        <w:pStyle w:val="21"/>
        <w:keepNext w:val="0"/>
        <w:keepLines w:val="0"/>
        <w:pageBreakBefore w:val="0"/>
        <w:widowControl w:val="0"/>
        <w:kinsoku w:val="0"/>
        <w:wordWrap/>
        <w:overflowPunct w:val="0"/>
        <w:topLinePunct w:val="0"/>
        <w:bidi w:val="0"/>
        <w:snapToGrid/>
        <w:spacing w:line="360" w:lineRule="auto"/>
        <w:ind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可根据实际情况选填，也可以在此基础上外延增加内容）</w:t>
      </w:r>
    </w:p>
    <w:p>
      <w:pP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br w:type="page"/>
      </w:r>
    </w:p>
    <w:tbl>
      <w:tblPr>
        <w:tblStyle w:val="16"/>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319"/>
        <w:gridCol w:w="981"/>
        <w:gridCol w:w="1397"/>
        <w:gridCol w:w="1684"/>
        <w:gridCol w:w="1751"/>
        <w:gridCol w:w="1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9319" w:type="dxa"/>
            <w:gridSpan w:val="7"/>
            <w:shd w:val="clear" w:color="auto" w:fill="CFCECE" w:themeFill="background2" w:themeFillShade="E5"/>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jc w:val="center"/>
              <w:textAlignment w:val="auto"/>
              <w:rPr>
                <w:rFonts w:hint="eastAsia" w:ascii="仿宋" w:hAnsi="仿宋" w:eastAsia="仿宋" w:cs="仿宋"/>
                <w:bCs/>
                <w:i w:val="0"/>
                <w:iCs/>
                <w:color w:val="auto"/>
                <w:sz w:val="24"/>
                <w:szCs w:val="24"/>
                <w:highlight w:val="none"/>
                <w:lang w:val="en-US" w:eastAsia="zh-CN"/>
              </w:rPr>
            </w:pPr>
            <w:r>
              <w:rPr>
                <w:rFonts w:hint="eastAsia" w:ascii="仿宋" w:hAnsi="仿宋" w:eastAsia="仿宋" w:cs="仿宋"/>
                <w:b/>
                <w:color w:val="auto"/>
                <w:kern w:val="2"/>
                <w:sz w:val="28"/>
                <w:szCs w:val="28"/>
                <w:highlight w:val="none"/>
                <w:lang w:val="en-US" w:eastAsia="zh-CN" w:bidi="ar-SA"/>
              </w:rPr>
              <w:t>采购需求反馈意见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006" w:type="dxa"/>
            <w:vMerge w:val="restart"/>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采购标的所在产业发展情况</w:t>
            </w: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jc w:val="left"/>
              <w:textAlignment w:val="auto"/>
              <w:rPr>
                <w:rFonts w:hint="eastAsia" w:ascii="仿宋" w:hAnsi="仿宋" w:eastAsia="仿宋" w:cs="仿宋"/>
                <w:bCs/>
                <w:i w:val="0"/>
                <w:iCs/>
                <w:color w:val="auto"/>
                <w:sz w:val="24"/>
                <w:szCs w:val="24"/>
                <w:highlight w:val="none"/>
              </w:rPr>
            </w:pPr>
            <w:r>
              <w:rPr>
                <w:rFonts w:hint="eastAsia" w:ascii="仿宋" w:hAnsi="仿宋" w:eastAsia="仿宋" w:cs="仿宋"/>
                <w:bCs/>
                <w:i w:val="0"/>
                <w:iCs/>
                <w:color w:val="auto"/>
                <w:sz w:val="24"/>
                <w:szCs w:val="24"/>
                <w:highlight w:val="none"/>
                <w:lang w:val="en-US" w:eastAsia="zh-CN"/>
              </w:rPr>
              <w:t>1.</w:t>
            </w:r>
            <w:r>
              <w:rPr>
                <w:rFonts w:hint="eastAsia" w:ascii="仿宋" w:hAnsi="仿宋" w:eastAsia="仿宋" w:cs="仿宋"/>
                <w:bCs/>
                <w:i w:val="0"/>
                <w:iCs/>
                <w:color w:val="auto"/>
                <w:sz w:val="24"/>
                <w:szCs w:val="24"/>
                <w:highlight w:val="none"/>
              </w:rPr>
              <w:t>国内</w:t>
            </w:r>
            <w:r>
              <w:rPr>
                <w:rFonts w:hint="eastAsia" w:ascii="仿宋" w:hAnsi="仿宋" w:eastAsia="仿宋" w:cs="仿宋"/>
                <w:bCs/>
                <w:i w:val="0"/>
                <w:iCs/>
                <w:color w:val="auto"/>
                <w:sz w:val="24"/>
                <w:szCs w:val="24"/>
                <w:highlight w:val="none"/>
                <w:lang w:eastAsia="zh-CN"/>
              </w:rPr>
              <w:t>对此类项目的</w:t>
            </w:r>
            <w:r>
              <w:rPr>
                <w:rFonts w:hint="eastAsia" w:ascii="仿宋" w:hAnsi="仿宋" w:eastAsia="仿宋" w:cs="仿宋"/>
                <w:bCs/>
                <w:i w:val="0"/>
                <w:iCs/>
                <w:color w:val="auto"/>
                <w:sz w:val="24"/>
                <w:szCs w:val="24"/>
                <w:highlight w:val="none"/>
                <w:lang w:val="en-US" w:eastAsia="zh-CN"/>
              </w:rPr>
              <w:t>行业的</w:t>
            </w:r>
            <w:r>
              <w:rPr>
                <w:rFonts w:hint="eastAsia" w:ascii="仿宋" w:hAnsi="仿宋" w:eastAsia="仿宋" w:cs="仿宋"/>
                <w:bCs/>
                <w:i w:val="0"/>
                <w:iCs/>
                <w:color w:val="auto"/>
                <w:sz w:val="24"/>
                <w:szCs w:val="24"/>
                <w:highlight w:val="none"/>
                <w:lang w:eastAsia="zh-CN"/>
              </w:rPr>
              <w:t>发展历程、行业现状等</w:t>
            </w:r>
            <w:r>
              <w:rPr>
                <w:rFonts w:hint="eastAsia" w:ascii="仿宋" w:hAnsi="仿宋" w:eastAsia="仿宋" w:cs="仿宋"/>
                <w:bCs/>
                <w:i w:val="0"/>
                <w:iCs/>
                <w:color w:val="auto"/>
                <w:sz w:val="24"/>
                <w:szCs w:val="24"/>
                <w:highlight w:val="none"/>
              </w:rPr>
              <w:t>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jc w:val="left"/>
              <w:textAlignment w:val="auto"/>
              <w:rPr>
                <w:rFonts w:hint="eastAsia" w:ascii="仿宋" w:hAnsi="仿宋" w:eastAsia="仿宋" w:cs="仿宋"/>
                <w:bCs/>
                <w:i w:val="0"/>
                <w:iCs/>
                <w:color w:val="auto"/>
                <w:sz w:val="24"/>
                <w:szCs w:val="24"/>
                <w:highlight w:val="none"/>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jc w:val="left"/>
              <w:textAlignment w:val="auto"/>
              <w:rPr>
                <w:rFonts w:hint="eastAsia" w:ascii="仿宋" w:hAnsi="仿宋" w:eastAsia="仿宋" w:cs="仿宋"/>
                <w:bCs/>
                <w:i w:val="0"/>
                <w:iCs/>
                <w:color w:val="auto"/>
                <w:sz w:val="24"/>
                <w:szCs w:val="24"/>
                <w:highlight w:val="none"/>
                <w:lang w:val="en-US" w:eastAsia="zh-CN"/>
              </w:rPr>
            </w:pPr>
            <w:r>
              <w:rPr>
                <w:rFonts w:hint="eastAsia" w:ascii="仿宋" w:hAnsi="仿宋" w:eastAsia="仿宋" w:cs="仿宋"/>
                <w:bCs/>
                <w:i w:val="0"/>
                <w:iCs/>
                <w:color w:val="auto"/>
                <w:sz w:val="24"/>
                <w:szCs w:val="24"/>
                <w:highlight w:val="none"/>
                <w:lang w:val="en-US" w:eastAsia="zh-CN"/>
              </w:rPr>
              <w:t>2.此类项目可能涉及的企业资质、人员资质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jc w:val="left"/>
              <w:textAlignment w:val="auto"/>
              <w:rPr>
                <w:rFonts w:hint="eastAsia" w:ascii="仿宋" w:hAnsi="仿宋" w:eastAsia="仿宋" w:cs="仿宋"/>
                <w:bCs/>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jc w:val="left"/>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3.</w:t>
            </w:r>
            <w:r>
              <w:rPr>
                <w:rFonts w:hint="eastAsia" w:ascii="仿宋" w:hAnsi="仿宋" w:eastAsia="仿宋" w:cs="仿宋"/>
                <w:bCs/>
                <w:i w:val="0"/>
                <w:iCs/>
                <w:color w:val="auto"/>
                <w:sz w:val="24"/>
                <w:szCs w:val="24"/>
                <w:highlight w:val="none"/>
                <w:lang w:eastAsia="zh-CN"/>
              </w:rPr>
              <w:t>此类项目涉及的相关标准和规范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jc w:val="left"/>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jc w:val="left"/>
              <w:textAlignment w:val="auto"/>
              <w:rPr>
                <w:rFonts w:hint="default"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4.其他内容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0" w:firstLineChars="0"/>
              <w:jc w:val="left"/>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006" w:type="dxa"/>
            <w:vMerge w:val="restart"/>
            <w:vAlign w:val="center"/>
          </w:tcPr>
          <w:p>
            <w:pPr>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食材的价格种类</w:t>
            </w:r>
          </w:p>
        </w:tc>
        <w:tc>
          <w:tcPr>
            <w:tcW w:w="8313" w:type="dxa"/>
            <w:gridSpan w:val="6"/>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1.食材供应种类（价格）和来源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2.目前市场价格水平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3.贵单位履约能力、售后服务能力</w:t>
            </w:r>
            <w:r>
              <w:rPr>
                <w:rFonts w:hint="eastAsia" w:ascii="仿宋" w:hAnsi="仿宋" w:eastAsia="仿宋" w:cs="仿宋"/>
                <w:bCs/>
                <w:i w:val="0"/>
                <w:iCs/>
                <w:color w:val="auto"/>
                <w:sz w:val="24"/>
                <w:szCs w:val="24"/>
                <w:highlight w:val="none"/>
                <w:lang w:eastAsia="zh-CN"/>
              </w:rPr>
              <w:t>等</w:t>
            </w:r>
            <w:r>
              <w:rPr>
                <w:rFonts w:hint="eastAsia" w:ascii="仿宋" w:hAnsi="仿宋" w:eastAsia="仿宋" w:cs="仿宋"/>
                <w:bCs/>
                <w:i w:val="0"/>
                <w:iCs/>
                <w:color w:val="auto"/>
                <w:sz w:val="24"/>
                <w:szCs w:val="24"/>
                <w:highlight w:val="none"/>
              </w:rPr>
              <w:t>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u w:val="singl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4.请结合本项目采购需求提出价格水平或价格构成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5.其他内容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restart"/>
            <w:vAlign w:val="center"/>
          </w:tcPr>
          <w:p>
            <w:pPr>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物流包装情况</w:t>
            </w: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1.物流包装情况及包装方案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2.物流配送方案及特殊情况应急方案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3.保障配送顺利实施所具备的条件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4.配送货源、采购渠道、供货保障、品质监控等相关方案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5.其他内容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restart"/>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食材安全相关规范保障性</w:t>
            </w: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1.贵单位为顺利实施食材配送服务所设置的安全保障措施以及如何落实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2.如何实现食材安全相关规范保障性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3.其他内容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006" w:type="dxa"/>
            <w:vMerge w:val="continue"/>
            <w:tcBorders/>
            <w:vAlign w:val="center"/>
          </w:tcPr>
          <w:p>
            <w:pPr>
              <w:jc w:val="center"/>
              <w:rPr>
                <w:rFonts w:hint="eastAsia" w:ascii="仿宋" w:hAnsi="仿宋" w:eastAsia="仿宋" w:cs="仿宋"/>
                <w:b/>
                <w:bCs/>
                <w:color w:val="auto"/>
                <w:sz w:val="24"/>
                <w:szCs w:val="24"/>
                <w:highlight w:val="none"/>
              </w:rPr>
            </w:pPr>
          </w:p>
        </w:tc>
        <w:tc>
          <w:tcPr>
            <w:tcW w:w="8313" w:type="dxa"/>
            <w:gridSpan w:val="6"/>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006" w:type="dxa"/>
            <w:vMerge w:val="restart"/>
            <w:vAlign w:val="center"/>
          </w:tcPr>
          <w:p>
            <w:pPr>
              <w:jc w:val="center"/>
              <w:rPr>
                <w:rFonts w:hint="eastAsia" w:ascii="仿宋" w:hAnsi="仿宋" w:eastAsia="仿宋" w:cs="仿宋"/>
                <w:b/>
                <w:bCs/>
                <w:color w:val="auto"/>
                <w:sz w:val="24"/>
                <w:szCs w:val="24"/>
                <w:highlight w:val="none"/>
              </w:rPr>
            </w:pPr>
            <w:bookmarkStart w:id="0" w:name="_GoBack"/>
            <w:bookmarkEnd w:id="0"/>
            <w:r>
              <w:rPr>
                <w:rFonts w:hint="eastAsia" w:ascii="仿宋" w:hAnsi="仿宋" w:eastAsia="仿宋" w:cs="仿宋"/>
                <w:b/>
                <w:bCs/>
                <w:color w:val="auto"/>
                <w:sz w:val="24"/>
                <w:szCs w:val="24"/>
                <w:highlight w:val="none"/>
              </w:rPr>
              <w:t>近</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年来同类项目历史成交情况</w:t>
            </w:r>
          </w:p>
        </w:tc>
        <w:tc>
          <w:tcPr>
            <w:tcW w:w="1319" w:type="dxa"/>
            <w:vAlign w:val="center"/>
          </w:tcPr>
          <w:p>
            <w:pPr>
              <w:jc w:val="center"/>
              <w:rPr>
                <w:rFonts w:hint="eastAsia" w:ascii="仿宋" w:hAnsi="仿宋" w:eastAsia="仿宋" w:cs="仿宋"/>
                <w:i w:val="0"/>
                <w:iCs/>
                <w:color w:val="auto"/>
                <w:sz w:val="24"/>
                <w:szCs w:val="24"/>
                <w:highlight w:val="none"/>
              </w:rPr>
            </w:pPr>
            <w:r>
              <w:rPr>
                <w:rFonts w:hint="eastAsia" w:ascii="仿宋" w:hAnsi="仿宋" w:eastAsia="仿宋" w:cs="仿宋"/>
                <w:i w:val="0"/>
                <w:iCs/>
                <w:color w:val="auto"/>
                <w:sz w:val="24"/>
                <w:szCs w:val="24"/>
                <w:highlight w:val="none"/>
              </w:rPr>
              <w:t>合同履行时间</w:t>
            </w:r>
          </w:p>
        </w:tc>
        <w:tc>
          <w:tcPr>
            <w:tcW w:w="981" w:type="dxa"/>
            <w:vAlign w:val="center"/>
          </w:tcPr>
          <w:p>
            <w:pPr>
              <w:jc w:val="center"/>
              <w:rPr>
                <w:rFonts w:hint="eastAsia" w:ascii="仿宋" w:hAnsi="仿宋" w:eastAsia="仿宋" w:cs="仿宋"/>
                <w:i w:val="0"/>
                <w:iCs/>
                <w:color w:val="auto"/>
                <w:sz w:val="24"/>
                <w:szCs w:val="24"/>
                <w:highlight w:val="none"/>
              </w:rPr>
            </w:pPr>
            <w:r>
              <w:rPr>
                <w:rFonts w:hint="eastAsia" w:ascii="仿宋" w:hAnsi="仿宋" w:eastAsia="仿宋" w:cs="仿宋"/>
                <w:i w:val="0"/>
                <w:iCs/>
                <w:color w:val="auto"/>
                <w:sz w:val="24"/>
                <w:szCs w:val="24"/>
                <w:highlight w:val="none"/>
              </w:rPr>
              <w:t>采购人</w:t>
            </w:r>
          </w:p>
        </w:tc>
        <w:tc>
          <w:tcPr>
            <w:tcW w:w="1397" w:type="dxa"/>
            <w:vAlign w:val="center"/>
          </w:tcPr>
          <w:p>
            <w:pPr>
              <w:jc w:val="center"/>
              <w:rPr>
                <w:rFonts w:hint="eastAsia" w:ascii="仿宋" w:hAnsi="仿宋" w:eastAsia="仿宋" w:cs="仿宋"/>
                <w:i w:val="0"/>
                <w:iCs/>
                <w:color w:val="auto"/>
                <w:sz w:val="24"/>
                <w:szCs w:val="24"/>
                <w:highlight w:val="none"/>
              </w:rPr>
            </w:pPr>
            <w:r>
              <w:rPr>
                <w:rFonts w:hint="eastAsia" w:ascii="仿宋" w:hAnsi="仿宋" w:eastAsia="仿宋" w:cs="仿宋"/>
                <w:i w:val="0"/>
                <w:iCs/>
                <w:color w:val="auto"/>
                <w:sz w:val="24"/>
                <w:szCs w:val="24"/>
                <w:highlight w:val="none"/>
              </w:rPr>
              <w:t>项目名称</w:t>
            </w:r>
          </w:p>
        </w:tc>
        <w:tc>
          <w:tcPr>
            <w:tcW w:w="1684" w:type="dxa"/>
            <w:vAlign w:val="center"/>
          </w:tcPr>
          <w:p>
            <w:pPr>
              <w:jc w:val="center"/>
              <w:rPr>
                <w:rFonts w:hint="eastAsia" w:ascii="仿宋" w:hAnsi="仿宋" w:eastAsia="仿宋" w:cs="仿宋"/>
                <w:i w:val="0"/>
                <w:iCs/>
                <w:color w:val="auto"/>
                <w:sz w:val="24"/>
                <w:szCs w:val="24"/>
                <w:highlight w:val="none"/>
              </w:rPr>
            </w:pPr>
            <w:r>
              <w:rPr>
                <w:rFonts w:hint="eastAsia" w:ascii="仿宋" w:hAnsi="仿宋" w:eastAsia="仿宋" w:cs="仿宋"/>
                <w:i w:val="0"/>
                <w:iCs/>
                <w:color w:val="auto"/>
                <w:sz w:val="24"/>
                <w:szCs w:val="24"/>
                <w:highlight w:val="none"/>
              </w:rPr>
              <w:t>项目预算（</w:t>
            </w:r>
            <w:r>
              <w:rPr>
                <w:rFonts w:hint="eastAsia" w:ascii="仿宋" w:hAnsi="仿宋" w:eastAsia="仿宋" w:cs="仿宋"/>
                <w:i w:val="0"/>
                <w:iCs/>
                <w:color w:val="auto"/>
                <w:sz w:val="24"/>
                <w:szCs w:val="24"/>
                <w:highlight w:val="none"/>
                <w:lang w:eastAsia="zh-CN"/>
              </w:rPr>
              <w:t>元</w:t>
            </w:r>
            <w:r>
              <w:rPr>
                <w:rFonts w:hint="eastAsia" w:ascii="仿宋" w:hAnsi="仿宋" w:eastAsia="仿宋" w:cs="仿宋"/>
                <w:i w:val="0"/>
                <w:iCs/>
                <w:color w:val="auto"/>
                <w:sz w:val="24"/>
                <w:szCs w:val="24"/>
                <w:highlight w:val="none"/>
              </w:rPr>
              <w:t>）</w:t>
            </w:r>
          </w:p>
        </w:tc>
        <w:tc>
          <w:tcPr>
            <w:tcW w:w="1751" w:type="dxa"/>
            <w:vAlign w:val="center"/>
          </w:tcPr>
          <w:p>
            <w:pPr>
              <w:jc w:val="center"/>
              <w:rPr>
                <w:rFonts w:hint="eastAsia" w:ascii="仿宋" w:hAnsi="仿宋" w:eastAsia="仿宋" w:cs="仿宋"/>
                <w:i w:val="0"/>
                <w:iCs/>
                <w:color w:val="auto"/>
                <w:sz w:val="24"/>
                <w:szCs w:val="24"/>
                <w:highlight w:val="none"/>
              </w:rPr>
            </w:pPr>
            <w:r>
              <w:rPr>
                <w:rFonts w:hint="eastAsia" w:ascii="仿宋" w:hAnsi="仿宋" w:eastAsia="仿宋" w:cs="仿宋"/>
                <w:i w:val="0"/>
                <w:iCs/>
                <w:color w:val="auto"/>
                <w:sz w:val="24"/>
                <w:szCs w:val="24"/>
                <w:highlight w:val="none"/>
              </w:rPr>
              <w:t>中标人</w:t>
            </w:r>
          </w:p>
        </w:tc>
        <w:tc>
          <w:tcPr>
            <w:tcW w:w="1181" w:type="dxa"/>
            <w:vAlign w:val="center"/>
          </w:tcPr>
          <w:p>
            <w:pPr>
              <w:jc w:val="center"/>
              <w:rPr>
                <w:rFonts w:hint="eastAsia" w:ascii="仿宋" w:hAnsi="仿宋" w:eastAsia="仿宋" w:cs="仿宋"/>
                <w:i w:val="0"/>
                <w:iCs/>
                <w:color w:val="auto"/>
                <w:sz w:val="24"/>
                <w:szCs w:val="24"/>
                <w:highlight w:val="none"/>
              </w:rPr>
            </w:pPr>
            <w:r>
              <w:rPr>
                <w:rFonts w:hint="eastAsia" w:ascii="仿宋" w:hAnsi="仿宋" w:eastAsia="仿宋" w:cs="仿宋"/>
                <w:i w:val="0"/>
                <w:iCs/>
                <w:color w:val="auto"/>
                <w:sz w:val="24"/>
                <w:szCs w:val="24"/>
                <w:highlight w:val="none"/>
                <w:lang w:val="en-US" w:eastAsia="zh-CN"/>
              </w:rPr>
              <w:t>中标</w:t>
            </w:r>
            <w:r>
              <w:rPr>
                <w:rFonts w:hint="eastAsia" w:ascii="仿宋" w:hAnsi="仿宋" w:eastAsia="仿宋" w:cs="仿宋"/>
                <w:i w:val="0"/>
                <w:iCs/>
                <w:color w:val="auto"/>
                <w:sz w:val="24"/>
                <w:szCs w:val="24"/>
                <w:highlight w:val="none"/>
              </w:rPr>
              <w:t>价</w:t>
            </w:r>
          </w:p>
          <w:p>
            <w:pPr>
              <w:jc w:val="center"/>
              <w:rPr>
                <w:rFonts w:hint="eastAsia" w:ascii="仿宋" w:hAnsi="仿宋" w:eastAsia="仿宋" w:cs="仿宋"/>
                <w:i w:val="0"/>
                <w:iCs/>
                <w:color w:val="auto"/>
                <w:sz w:val="24"/>
                <w:szCs w:val="24"/>
                <w:highlight w:val="none"/>
              </w:rPr>
            </w:pPr>
            <w:r>
              <w:rPr>
                <w:rFonts w:hint="eastAsia" w:ascii="仿宋" w:hAnsi="仿宋" w:eastAsia="仿宋" w:cs="仿宋"/>
                <w:i w:val="0"/>
                <w:iCs/>
                <w:color w:val="auto"/>
                <w:sz w:val="24"/>
                <w:szCs w:val="24"/>
                <w:highlight w:val="none"/>
              </w:rPr>
              <w:t>（</w:t>
            </w:r>
            <w:r>
              <w:rPr>
                <w:rFonts w:hint="eastAsia" w:ascii="仿宋" w:hAnsi="仿宋" w:eastAsia="仿宋" w:cs="仿宋"/>
                <w:i w:val="0"/>
                <w:iCs/>
                <w:color w:val="auto"/>
                <w:sz w:val="24"/>
                <w:szCs w:val="24"/>
                <w:highlight w:val="none"/>
                <w:lang w:eastAsia="zh-CN"/>
              </w:rPr>
              <w:t>元</w:t>
            </w:r>
            <w:r>
              <w:rPr>
                <w:rFonts w:hint="eastAsia" w:ascii="仿宋" w:hAnsi="仿宋" w:eastAsia="仿宋" w:cs="仿宋"/>
                <w:i w:val="0"/>
                <w:iCs/>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1006" w:type="dxa"/>
            <w:vMerge w:val="continue"/>
            <w:vAlign w:val="center"/>
          </w:tcPr>
          <w:p>
            <w:pPr>
              <w:jc w:val="center"/>
              <w:rPr>
                <w:rFonts w:hint="eastAsia" w:ascii="仿宋" w:hAnsi="仿宋" w:eastAsia="仿宋" w:cs="仿宋"/>
                <w:b/>
                <w:bCs/>
                <w:color w:val="auto"/>
                <w:sz w:val="24"/>
                <w:szCs w:val="24"/>
                <w:highlight w:val="none"/>
              </w:rPr>
            </w:pPr>
          </w:p>
        </w:tc>
        <w:tc>
          <w:tcPr>
            <w:tcW w:w="1319" w:type="dxa"/>
            <w:vAlign w:val="center"/>
          </w:tcPr>
          <w:p>
            <w:pPr>
              <w:jc w:val="left"/>
              <w:rPr>
                <w:rFonts w:hint="eastAsia" w:ascii="仿宋" w:hAnsi="仿宋" w:eastAsia="仿宋" w:cs="仿宋"/>
                <w:i w:val="0"/>
                <w:iCs/>
                <w:color w:val="auto"/>
                <w:sz w:val="24"/>
                <w:szCs w:val="24"/>
                <w:highlight w:val="none"/>
                <w:lang w:eastAsia="zh-CN"/>
              </w:rPr>
            </w:pPr>
            <w:r>
              <w:rPr>
                <w:rFonts w:hint="eastAsia" w:ascii="仿宋" w:hAnsi="仿宋" w:eastAsia="仿宋" w:cs="仿宋"/>
                <w:i w:val="0"/>
                <w:iCs/>
                <w:color w:val="auto"/>
                <w:sz w:val="24"/>
                <w:szCs w:val="24"/>
                <w:highlight w:val="none"/>
                <w:lang w:eastAsia="zh-CN"/>
              </w:rPr>
              <w:t>（</w:t>
            </w:r>
            <w:r>
              <w:rPr>
                <w:rFonts w:hint="eastAsia" w:ascii="仿宋" w:hAnsi="仿宋" w:eastAsia="仿宋" w:cs="仿宋"/>
                <w:i w:val="0"/>
                <w:iCs/>
                <w:color w:val="auto"/>
                <w:sz w:val="24"/>
                <w:szCs w:val="24"/>
                <w:highlight w:val="none"/>
                <w:lang w:val="en-US" w:eastAsia="zh-CN"/>
              </w:rPr>
              <w:t>XXXX年X月X日-XXXX年X月X日</w:t>
            </w:r>
            <w:r>
              <w:rPr>
                <w:rFonts w:hint="eastAsia" w:ascii="仿宋" w:hAnsi="仿宋" w:eastAsia="仿宋" w:cs="仿宋"/>
                <w:i w:val="0"/>
                <w:iCs/>
                <w:color w:val="auto"/>
                <w:sz w:val="24"/>
                <w:szCs w:val="24"/>
                <w:highlight w:val="none"/>
                <w:lang w:eastAsia="zh-CN"/>
              </w:rPr>
              <w:t>）</w:t>
            </w:r>
          </w:p>
        </w:tc>
        <w:tc>
          <w:tcPr>
            <w:tcW w:w="981" w:type="dxa"/>
            <w:vAlign w:val="center"/>
          </w:tcPr>
          <w:p>
            <w:pPr>
              <w:jc w:val="left"/>
              <w:rPr>
                <w:rFonts w:hint="eastAsia" w:ascii="仿宋" w:hAnsi="仿宋" w:eastAsia="仿宋" w:cs="仿宋"/>
                <w:i w:val="0"/>
                <w:iCs/>
                <w:color w:val="auto"/>
                <w:sz w:val="24"/>
                <w:szCs w:val="24"/>
                <w:highlight w:val="none"/>
              </w:rPr>
            </w:pPr>
          </w:p>
        </w:tc>
        <w:tc>
          <w:tcPr>
            <w:tcW w:w="1397" w:type="dxa"/>
            <w:vAlign w:val="center"/>
          </w:tcPr>
          <w:p>
            <w:pPr>
              <w:jc w:val="left"/>
              <w:rPr>
                <w:rFonts w:hint="eastAsia" w:ascii="仿宋" w:hAnsi="仿宋" w:eastAsia="仿宋" w:cs="仿宋"/>
                <w:i w:val="0"/>
                <w:iCs/>
                <w:color w:val="auto"/>
                <w:sz w:val="24"/>
                <w:szCs w:val="24"/>
                <w:highlight w:val="none"/>
              </w:rPr>
            </w:pPr>
          </w:p>
        </w:tc>
        <w:tc>
          <w:tcPr>
            <w:tcW w:w="1684" w:type="dxa"/>
            <w:vAlign w:val="center"/>
          </w:tcPr>
          <w:p>
            <w:pPr>
              <w:jc w:val="left"/>
              <w:rPr>
                <w:rFonts w:hint="eastAsia" w:ascii="仿宋" w:hAnsi="仿宋" w:eastAsia="仿宋" w:cs="仿宋"/>
                <w:i w:val="0"/>
                <w:iCs/>
                <w:color w:val="auto"/>
                <w:sz w:val="24"/>
                <w:szCs w:val="24"/>
                <w:highlight w:val="none"/>
              </w:rPr>
            </w:pPr>
          </w:p>
        </w:tc>
        <w:tc>
          <w:tcPr>
            <w:tcW w:w="1751" w:type="dxa"/>
            <w:vAlign w:val="center"/>
          </w:tcPr>
          <w:p>
            <w:pPr>
              <w:jc w:val="left"/>
              <w:rPr>
                <w:rFonts w:hint="eastAsia" w:ascii="仿宋" w:hAnsi="仿宋" w:eastAsia="仿宋" w:cs="仿宋"/>
                <w:i w:val="0"/>
                <w:iCs/>
                <w:color w:val="auto"/>
                <w:sz w:val="24"/>
                <w:szCs w:val="24"/>
                <w:highlight w:val="none"/>
              </w:rPr>
            </w:pPr>
          </w:p>
        </w:tc>
        <w:tc>
          <w:tcPr>
            <w:tcW w:w="1181" w:type="dxa"/>
            <w:vAlign w:val="top"/>
          </w:tcPr>
          <w:p>
            <w:pPr>
              <w:jc w:val="left"/>
              <w:rPr>
                <w:rFonts w:hint="eastAsia" w:ascii="仿宋" w:hAnsi="仿宋" w:eastAsia="仿宋" w:cs="仿宋"/>
                <w:i w:val="0"/>
                <w:i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1006" w:type="dxa"/>
            <w:vMerge w:val="continue"/>
            <w:vAlign w:val="center"/>
          </w:tcPr>
          <w:p>
            <w:pPr>
              <w:jc w:val="center"/>
              <w:rPr>
                <w:rFonts w:hint="eastAsia" w:ascii="仿宋" w:hAnsi="仿宋" w:eastAsia="仿宋" w:cs="仿宋"/>
                <w:b/>
                <w:bCs/>
                <w:color w:val="auto"/>
                <w:sz w:val="24"/>
                <w:szCs w:val="24"/>
                <w:highlight w:val="none"/>
              </w:rPr>
            </w:pPr>
          </w:p>
        </w:tc>
        <w:tc>
          <w:tcPr>
            <w:tcW w:w="1319" w:type="dxa"/>
            <w:vAlign w:val="center"/>
          </w:tcPr>
          <w:p>
            <w:pPr>
              <w:jc w:val="left"/>
              <w:rPr>
                <w:rFonts w:hint="eastAsia" w:ascii="仿宋" w:hAnsi="仿宋" w:eastAsia="仿宋" w:cs="仿宋"/>
                <w:i/>
                <w:iCs/>
                <w:color w:val="auto"/>
                <w:sz w:val="24"/>
                <w:szCs w:val="24"/>
                <w:highlight w:val="none"/>
              </w:rPr>
            </w:pPr>
          </w:p>
        </w:tc>
        <w:tc>
          <w:tcPr>
            <w:tcW w:w="981" w:type="dxa"/>
            <w:vAlign w:val="center"/>
          </w:tcPr>
          <w:p>
            <w:pPr>
              <w:jc w:val="left"/>
              <w:rPr>
                <w:rFonts w:hint="eastAsia" w:ascii="仿宋" w:hAnsi="仿宋" w:eastAsia="仿宋" w:cs="仿宋"/>
                <w:i/>
                <w:iCs/>
                <w:color w:val="auto"/>
                <w:sz w:val="24"/>
                <w:szCs w:val="24"/>
                <w:highlight w:val="none"/>
              </w:rPr>
            </w:pPr>
          </w:p>
        </w:tc>
        <w:tc>
          <w:tcPr>
            <w:tcW w:w="1397" w:type="dxa"/>
            <w:vAlign w:val="center"/>
          </w:tcPr>
          <w:p>
            <w:pPr>
              <w:jc w:val="left"/>
              <w:rPr>
                <w:rFonts w:hint="eastAsia" w:ascii="仿宋" w:hAnsi="仿宋" w:eastAsia="仿宋" w:cs="仿宋"/>
                <w:i/>
                <w:iCs/>
                <w:color w:val="auto"/>
                <w:sz w:val="24"/>
                <w:szCs w:val="24"/>
                <w:highlight w:val="none"/>
              </w:rPr>
            </w:pPr>
          </w:p>
        </w:tc>
        <w:tc>
          <w:tcPr>
            <w:tcW w:w="1684" w:type="dxa"/>
            <w:vAlign w:val="center"/>
          </w:tcPr>
          <w:p>
            <w:pPr>
              <w:jc w:val="left"/>
              <w:rPr>
                <w:rFonts w:hint="eastAsia" w:ascii="仿宋" w:hAnsi="仿宋" w:eastAsia="仿宋" w:cs="仿宋"/>
                <w:i/>
                <w:iCs/>
                <w:color w:val="auto"/>
                <w:sz w:val="24"/>
                <w:szCs w:val="24"/>
                <w:highlight w:val="none"/>
              </w:rPr>
            </w:pPr>
          </w:p>
        </w:tc>
        <w:tc>
          <w:tcPr>
            <w:tcW w:w="1751" w:type="dxa"/>
            <w:vAlign w:val="center"/>
          </w:tcPr>
          <w:p>
            <w:pPr>
              <w:jc w:val="left"/>
              <w:rPr>
                <w:rFonts w:hint="eastAsia" w:ascii="仿宋" w:hAnsi="仿宋" w:eastAsia="仿宋" w:cs="仿宋"/>
                <w:i/>
                <w:iCs/>
                <w:color w:val="auto"/>
                <w:sz w:val="24"/>
                <w:szCs w:val="24"/>
                <w:highlight w:val="none"/>
              </w:rPr>
            </w:pPr>
          </w:p>
        </w:tc>
        <w:tc>
          <w:tcPr>
            <w:tcW w:w="1181" w:type="dxa"/>
            <w:vAlign w:val="center"/>
          </w:tcPr>
          <w:p>
            <w:pPr>
              <w:jc w:val="left"/>
              <w:rPr>
                <w:rFonts w:hint="eastAsia" w:ascii="仿宋" w:hAnsi="仿宋" w:eastAsia="仿宋" w:cs="仿宋"/>
                <w:i/>
                <w:i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1006" w:type="dxa"/>
            <w:vMerge w:val="continue"/>
            <w:vAlign w:val="center"/>
          </w:tcPr>
          <w:p>
            <w:pPr>
              <w:jc w:val="center"/>
              <w:rPr>
                <w:rFonts w:hint="eastAsia" w:ascii="仿宋" w:hAnsi="仿宋" w:eastAsia="仿宋" w:cs="仿宋"/>
                <w:b/>
                <w:bCs/>
                <w:color w:val="auto"/>
                <w:sz w:val="24"/>
                <w:szCs w:val="24"/>
                <w:highlight w:val="none"/>
              </w:rPr>
            </w:pPr>
          </w:p>
        </w:tc>
        <w:tc>
          <w:tcPr>
            <w:tcW w:w="1319" w:type="dxa"/>
            <w:vAlign w:val="center"/>
          </w:tcPr>
          <w:p>
            <w:pPr>
              <w:jc w:val="left"/>
              <w:rPr>
                <w:rFonts w:hint="eastAsia" w:ascii="仿宋" w:hAnsi="仿宋" w:eastAsia="仿宋" w:cs="仿宋"/>
                <w:i/>
                <w:iCs/>
                <w:color w:val="auto"/>
                <w:sz w:val="24"/>
                <w:szCs w:val="24"/>
                <w:highlight w:val="none"/>
              </w:rPr>
            </w:pPr>
          </w:p>
        </w:tc>
        <w:tc>
          <w:tcPr>
            <w:tcW w:w="981" w:type="dxa"/>
            <w:vAlign w:val="center"/>
          </w:tcPr>
          <w:p>
            <w:pPr>
              <w:jc w:val="left"/>
              <w:rPr>
                <w:rFonts w:hint="eastAsia" w:ascii="仿宋" w:hAnsi="仿宋" w:eastAsia="仿宋" w:cs="仿宋"/>
                <w:i/>
                <w:iCs/>
                <w:color w:val="auto"/>
                <w:sz w:val="24"/>
                <w:szCs w:val="24"/>
                <w:highlight w:val="none"/>
              </w:rPr>
            </w:pPr>
          </w:p>
        </w:tc>
        <w:tc>
          <w:tcPr>
            <w:tcW w:w="1397" w:type="dxa"/>
            <w:vAlign w:val="center"/>
          </w:tcPr>
          <w:p>
            <w:pPr>
              <w:jc w:val="left"/>
              <w:rPr>
                <w:rFonts w:hint="eastAsia" w:ascii="仿宋" w:hAnsi="仿宋" w:eastAsia="仿宋" w:cs="仿宋"/>
                <w:i/>
                <w:iCs/>
                <w:color w:val="auto"/>
                <w:sz w:val="24"/>
                <w:szCs w:val="24"/>
                <w:highlight w:val="none"/>
              </w:rPr>
            </w:pPr>
          </w:p>
        </w:tc>
        <w:tc>
          <w:tcPr>
            <w:tcW w:w="1684" w:type="dxa"/>
            <w:vAlign w:val="center"/>
          </w:tcPr>
          <w:p>
            <w:pPr>
              <w:jc w:val="left"/>
              <w:rPr>
                <w:rFonts w:hint="eastAsia" w:ascii="仿宋" w:hAnsi="仿宋" w:eastAsia="仿宋" w:cs="仿宋"/>
                <w:i/>
                <w:iCs/>
                <w:color w:val="auto"/>
                <w:sz w:val="24"/>
                <w:szCs w:val="24"/>
                <w:highlight w:val="none"/>
              </w:rPr>
            </w:pPr>
          </w:p>
        </w:tc>
        <w:tc>
          <w:tcPr>
            <w:tcW w:w="1751" w:type="dxa"/>
            <w:vAlign w:val="center"/>
          </w:tcPr>
          <w:p>
            <w:pPr>
              <w:jc w:val="left"/>
              <w:rPr>
                <w:rFonts w:hint="eastAsia" w:ascii="仿宋" w:hAnsi="仿宋" w:eastAsia="仿宋" w:cs="仿宋"/>
                <w:i/>
                <w:iCs/>
                <w:color w:val="auto"/>
                <w:sz w:val="24"/>
                <w:szCs w:val="24"/>
                <w:highlight w:val="none"/>
              </w:rPr>
            </w:pPr>
          </w:p>
        </w:tc>
        <w:tc>
          <w:tcPr>
            <w:tcW w:w="1181" w:type="dxa"/>
            <w:vAlign w:val="center"/>
          </w:tcPr>
          <w:p>
            <w:pPr>
              <w:jc w:val="left"/>
              <w:rPr>
                <w:rFonts w:hint="eastAsia" w:ascii="仿宋" w:hAnsi="仿宋" w:eastAsia="仿宋" w:cs="仿宋"/>
                <w:i/>
                <w:i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006" w:type="dxa"/>
            <w:vMerge w:val="continue"/>
            <w:vAlign w:val="center"/>
          </w:tcPr>
          <w:p>
            <w:pPr>
              <w:jc w:val="center"/>
              <w:rPr>
                <w:rFonts w:hint="eastAsia" w:ascii="仿宋" w:hAnsi="仿宋" w:eastAsia="仿宋" w:cs="仿宋"/>
                <w:b/>
                <w:bCs/>
                <w:color w:val="auto"/>
                <w:sz w:val="24"/>
                <w:szCs w:val="24"/>
                <w:highlight w:val="none"/>
              </w:rPr>
            </w:pPr>
          </w:p>
        </w:tc>
        <w:tc>
          <w:tcPr>
            <w:tcW w:w="1319" w:type="dxa"/>
            <w:vAlign w:val="center"/>
          </w:tcPr>
          <w:p>
            <w:pPr>
              <w:jc w:val="left"/>
              <w:rPr>
                <w:rFonts w:hint="eastAsia" w:ascii="仿宋" w:hAnsi="仿宋" w:eastAsia="仿宋" w:cs="仿宋"/>
                <w:i/>
                <w:iCs/>
                <w:color w:val="auto"/>
                <w:sz w:val="24"/>
                <w:szCs w:val="24"/>
                <w:highlight w:val="none"/>
              </w:rPr>
            </w:pPr>
          </w:p>
        </w:tc>
        <w:tc>
          <w:tcPr>
            <w:tcW w:w="981" w:type="dxa"/>
            <w:vAlign w:val="center"/>
          </w:tcPr>
          <w:p>
            <w:pPr>
              <w:jc w:val="left"/>
              <w:rPr>
                <w:rFonts w:hint="eastAsia" w:ascii="仿宋" w:hAnsi="仿宋" w:eastAsia="仿宋" w:cs="仿宋"/>
                <w:i/>
                <w:iCs/>
                <w:color w:val="auto"/>
                <w:sz w:val="24"/>
                <w:szCs w:val="24"/>
                <w:highlight w:val="none"/>
              </w:rPr>
            </w:pPr>
          </w:p>
        </w:tc>
        <w:tc>
          <w:tcPr>
            <w:tcW w:w="1397" w:type="dxa"/>
            <w:vAlign w:val="center"/>
          </w:tcPr>
          <w:p>
            <w:pPr>
              <w:jc w:val="left"/>
              <w:rPr>
                <w:rFonts w:hint="eastAsia" w:ascii="仿宋" w:hAnsi="仿宋" w:eastAsia="仿宋" w:cs="仿宋"/>
                <w:i/>
                <w:iCs/>
                <w:color w:val="auto"/>
                <w:sz w:val="24"/>
                <w:szCs w:val="24"/>
                <w:highlight w:val="none"/>
              </w:rPr>
            </w:pPr>
          </w:p>
        </w:tc>
        <w:tc>
          <w:tcPr>
            <w:tcW w:w="1684" w:type="dxa"/>
            <w:vAlign w:val="center"/>
          </w:tcPr>
          <w:p>
            <w:pPr>
              <w:jc w:val="left"/>
              <w:rPr>
                <w:rFonts w:hint="eastAsia" w:ascii="仿宋" w:hAnsi="仿宋" w:eastAsia="仿宋" w:cs="仿宋"/>
                <w:i/>
                <w:iCs/>
                <w:color w:val="auto"/>
                <w:sz w:val="24"/>
                <w:szCs w:val="24"/>
                <w:highlight w:val="none"/>
              </w:rPr>
            </w:pPr>
          </w:p>
        </w:tc>
        <w:tc>
          <w:tcPr>
            <w:tcW w:w="1751" w:type="dxa"/>
            <w:vAlign w:val="center"/>
          </w:tcPr>
          <w:p>
            <w:pPr>
              <w:jc w:val="left"/>
              <w:rPr>
                <w:rFonts w:hint="eastAsia" w:ascii="仿宋" w:hAnsi="仿宋" w:eastAsia="仿宋" w:cs="仿宋"/>
                <w:i/>
                <w:iCs/>
                <w:color w:val="auto"/>
                <w:sz w:val="24"/>
                <w:szCs w:val="24"/>
                <w:highlight w:val="none"/>
              </w:rPr>
            </w:pPr>
          </w:p>
        </w:tc>
        <w:tc>
          <w:tcPr>
            <w:tcW w:w="1181" w:type="dxa"/>
            <w:vAlign w:val="center"/>
          </w:tcPr>
          <w:p>
            <w:pPr>
              <w:jc w:val="left"/>
              <w:rPr>
                <w:rFonts w:hint="eastAsia" w:ascii="仿宋" w:hAnsi="仿宋" w:eastAsia="仿宋" w:cs="仿宋"/>
                <w:i/>
                <w:i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06" w:type="dxa"/>
            <w:vMerge w:val="restart"/>
            <w:vAlign w:val="center"/>
          </w:tcPr>
          <w:p>
            <w:pPr>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相关服务情况</w:t>
            </w:r>
          </w:p>
        </w:tc>
        <w:tc>
          <w:tcPr>
            <w:tcW w:w="8313" w:type="dxa"/>
            <w:gridSpan w:val="6"/>
            <w:vAlign w:val="center"/>
          </w:tcPr>
          <w:p>
            <w:pPr>
              <w:jc w:val="left"/>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1.涉及的后续服务情况概述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06" w:type="dxa"/>
            <w:vMerge w:val="continue"/>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jc w:val="left"/>
              <w:rPr>
                <w:rFonts w:hint="eastAsia" w:ascii="仿宋" w:hAnsi="仿宋" w:eastAsia="仿宋" w:cs="仿宋"/>
                <w:i/>
                <w:iCs/>
                <w:color w:val="auto"/>
                <w:sz w:val="24"/>
                <w:szCs w:val="24"/>
                <w:highlight w:val="none"/>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006" w:type="dxa"/>
            <w:vMerge w:val="continue"/>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jc w:val="left"/>
              <w:rPr>
                <w:rFonts w:hint="eastAsia" w:ascii="仿宋" w:hAnsi="仿宋" w:eastAsia="仿宋" w:cs="仿宋"/>
                <w:i/>
                <w:iCs/>
                <w:color w:val="auto"/>
                <w:sz w:val="24"/>
                <w:szCs w:val="24"/>
                <w:highlight w:val="none"/>
                <w:lang w:val="en-US"/>
              </w:rPr>
            </w:pPr>
            <w:r>
              <w:rPr>
                <w:rFonts w:hint="eastAsia" w:ascii="仿宋" w:hAnsi="仿宋" w:eastAsia="仿宋" w:cs="仿宋"/>
                <w:i w:val="0"/>
                <w:iCs w:val="0"/>
                <w:color w:val="auto"/>
                <w:sz w:val="24"/>
                <w:szCs w:val="24"/>
                <w:highlight w:val="none"/>
                <w:lang w:val="en-US" w:eastAsia="zh-CN"/>
              </w:rPr>
              <w:t>2.针对项目提出的创新服务和特色服务等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006" w:type="dxa"/>
            <w:vMerge w:val="continue"/>
            <w:vAlign w:val="center"/>
          </w:tcPr>
          <w:p>
            <w:pPr>
              <w:jc w:val="center"/>
              <w:rPr>
                <w:rFonts w:hint="eastAsia" w:ascii="仿宋" w:hAnsi="仿宋" w:eastAsia="仿宋" w:cs="仿宋"/>
                <w:b/>
                <w:bCs/>
                <w:color w:val="auto"/>
                <w:sz w:val="24"/>
                <w:szCs w:val="24"/>
                <w:highlight w:val="none"/>
              </w:rPr>
            </w:pPr>
          </w:p>
        </w:tc>
        <w:tc>
          <w:tcPr>
            <w:tcW w:w="8313" w:type="dxa"/>
            <w:gridSpan w:val="6"/>
            <w:vAlign w:val="center"/>
          </w:tcPr>
          <w:p>
            <w:pPr>
              <w:jc w:val="left"/>
              <w:rPr>
                <w:rFonts w:hint="eastAsia" w:ascii="仿宋" w:hAnsi="仿宋" w:eastAsia="仿宋" w:cs="仿宋"/>
                <w:i/>
                <w:iCs/>
                <w:color w:val="auto"/>
                <w:sz w:val="24"/>
                <w:szCs w:val="24"/>
                <w:highlight w:val="none"/>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006" w:type="dxa"/>
            <w:vMerge w:val="restart"/>
            <w:vAlign w:val="center"/>
          </w:tcPr>
          <w:p>
            <w:pPr>
              <w:numPr>
                <w:ilvl w:val="0"/>
                <w:numId w:val="0"/>
              </w:numPr>
              <w:ind w:left="0" w:leftChars="0" w:firstLine="0" w:firstLineChars="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其他情况</w:t>
            </w:r>
          </w:p>
        </w:tc>
        <w:tc>
          <w:tcPr>
            <w:tcW w:w="8313" w:type="dxa"/>
            <w:gridSpan w:val="6"/>
            <w:vAlign w:val="center"/>
          </w:tcPr>
          <w:p>
            <w:pPr>
              <w:numPr>
                <w:ilvl w:val="0"/>
                <w:numId w:val="0"/>
              </w:numPr>
              <w:ind w:left="0" w:leftChars="0" w:firstLine="0" w:firstLineChars="0"/>
              <w:jc w:val="left"/>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1</w:t>
            </w:r>
            <w:r>
              <w:rPr>
                <w:rFonts w:hint="eastAsia" w:ascii="仿宋" w:hAnsi="仿宋" w:eastAsia="仿宋" w:cs="仿宋"/>
                <w:i w:val="0"/>
                <w:iCs/>
                <w:color w:val="auto"/>
                <w:sz w:val="24"/>
                <w:szCs w:val="24"/>
                <w:highlight w:val="none"/>
                <w:lang w:val="en-US"/>
              </w:rPr>
              <w:t>.采购标的技术、商务要求的建议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006" w:type="dxa"/>
            <w:vMerge w:val="continue"/>
            <w:vAlign w:val="center"/>
          </w:tcPr>
          <w:p>
            <w:pPr>
              <w:numPr>
                <w:ilvl w:val="0"/>
                <w:numId w:val="0"/>
              </w:numPr>
              <w:ind w:left="0" w:leftChars="0" w:firstLine="0" w:firstLineChars="0"/>
              <w:jc w:val="center"/>
              <w:rPr>
                <w:rFonts w:hint="eastAsia" w:ascii="仿宋" w:hAnsi="仿宋" w:eastAsia="仿宋" w:cs="仿宋"/>
                <w:b/>
                <w:bCs/>
                <w:color w:val="auto"/>
                <w:sz w:val="24"/>
                <w:szCs w:val="24"/>
                <w:highlight w:val="none"/>
                <w:lang w:val="en-US" w:eastAsia="zh-CN"/>
              </w:rPr>
            </w:pPr>
          </w:p>
        </w:tc>
        <w:tc>
          <w:tcPr>
            <w:tcW w:w="8313" w:type="dxa"/>
            <w:gridSpan w:val="6"/>
            <w:vAlign w:val="center"/>
          </w:tcPr>
          <w:p>
            <w:pPr>
              <w:numPr>
                <w:ilvl w:val="0"/>
                <w:numId w:val="0"/>
              </w:numPr>
              <w:ind w:left="0" w:leftChars="0" w:firstLine="0" w:firstLineChars="0"/>
              <w:jc w:val="left"/>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006" w:type="dxa"/>
            <w:vMerge w:val="continue"/>
            <w:vAlign w:val="center"/>
          </w:tcPr>
          <w:p>
            <w:pPr>
              <w:numPr>
                <w:ilvl w:val="0"/>
                <w:numId w:val="0"/>
              </w:numPr>
              <w:ind w:left="0" w:leftChars="0" w:firstLine="0" w:firstLineChars="0"/>
              <w:jc w:val="center"/>
              <w:rPr>
                <w:rFonts w:hint="eastAsia" w:ascii="仿宋" w:hAnsi="仿宋" w:eastAsia="仿宋" w:cs="仿宋"/>
                <w:b/>
                <w:bCs/>
                <w:color w:val="auto"/>
                <w:sz w:val="24"/>
                <w:szCs w:val="24"/>
                <w:highlight w:val="none"/>
                <w:lang w:val="en-US" w:eastAsia="zh-CN"/>
              </w:rPr>
            </w:pPr>
          </w:p>
        </w:tc>
        <w:tc>
          <w:tcPr>
            <w:tcW w:w="8313" w:type="dxa"/>
            <w:gridSpan w:val="6"/>
            <w:vAlign w:val="center"/>
          </w:tcPr>
          <w:p>
            <w:pPr>
              <w:numPr>
                <w:ilvl w:val="0"/>
                <w:numId w:val="0"/>
              </w:numPr>
              <w:ind w:left="0" w:leftChars="0" w:firstLine="0" w:firstLineChars="0"/>
              <w:jc w:val="left"/>
              <w:rPr>
                <w:rFonts w:hint="eastAsia" w:ascii="仿宋" w:hAnsi="仿宋" w:eastAsia="仿宋" w:cs="仿宋"/>
                <w:i/>
                <w:iCs/>
                <w:color w:val="auto"/>
                <w:sz w:val="24"/>
                <w:szCs w:val="24"/>
                <w:highlight w:val="none"/>
              </w:rPr>
            </w:pPr>
            <w:r>
              <w:rPr>
                <w:rFonts w:hint="eastAsia" w:ascii="仿宋" w:hAnsi="仿宋" w:eastAsia="仿宋" w:cs="仿宋"/>
                <w:i w:val="0"/>
                <w:iCs/>
                <w:color w:val="auto"/>
                <w:sz w:val="24"/>
                <w:szCs w:val="24"/>
                <w:highlight w:val="none"/>
                <w:lang w:val="en-US" w:eastAsia="zh-CN"/>
              </w:rPr>
              <w:t>2</w:t>
            </w:r>
            <w:r>
              <w:rPr>
                <w:rFonts w:hint="eastAsia" w:ascii="仿宋" w:hAnsi="仿宋" w:eastAsia="仿宋" w:cs="仿宋"/>
                <w:i w:val="0"/>
                <w:iCs/>
                <w:color w:val="auto"/>
                <w:sz w:val="24"/>
                <w:szCs w:val="24"/>
                <w:highlight w:val="none"/>
                <w:lang w:val="en-US"/>
              </w:rPr>
              <w:t>.</w:t>
            </w:r>
            <w:r>
              <w:rPr>
                <w:rFonts w:hint="eastAsia" w:ascii="仿宋" w:hAnsi="仿宋" w:eastAsia="仿宋" w:cs="仿宋"/>
                <w:i w:val="0"/>
                <w:iCs/>
                <w:color w:val="auto"/>
                <w:sz w:val="24"/>
                <w:szCs w:val="24"/>
                <w:highlight w:val="none"/>
              </w:rPr>
              <w:t>有利于项目实施的其他建议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006" w:type="dxa"/>
            <w:vMerge w:val="continue"/>
            <w:vAlign w:val="top"/>
          </w:tcPr>
          <w:p>
            <w:pPr>
              <w:jc w:val="both"/>
              <w:rPr>
                <w:rFonts w:hint="eastAsia" w:ascii="仿宋" w:hAnsi="仿宋" w:eastAsia="仿宋" w:cs="仿宋"/>
                <w:b/>
                <w:bCs/>
                <w:color w:val="auto"/>
                <w:sz w:val="24"/>
                <w:szCs w:val="24"/>
                <w:highlight w:val="none"/>
              </w:rPr>
            </w:pPr>
          </w:p>
        </w:tc>
        <w:tc>
          <w:tcPr>
            <w:tcW w:w="8313" w:type="dxa"/>
            <w:gridSpan w:val="6"/>
            <w:vAlign w:val="center"/>
          </w:tcPr>
          <w:p>
            <w:pPr>
              <w:numPr>
                <w:ilvl w:val="0"/>
                <w:numId w:val="0"/>
              </w:numPr>
              <w:ind w:left="0" w:leftChars="0" w:firstLine="0" w:firstLineChars="0"/>
              <w:jc w:val="left"/>
              <w:rPr>
                <w:rFonts w:hint="eastAsia" w:ascii="仿宋" w:hAnsi="仿宋" w:eastAsia="仿宋" w:cs="仿宋"/>
                <w:i w:val="0"/>
                <w:iCs/>
                <w:color w:val="auto"/>
                <w:sz w:val="24"/>
                <w:szCs w:val="24"/>
                <w:highlight w:val="none"/>
                <w:lang w:val="en-US" w:eastAsia="zh-CN"/>
              </w:rPr>
            </w:pPr>
            <w:r>
              <w:rPr>
                <w:rFonts w:hint="eastAsia" w:ascii="仿宋" w:hAnsi="仿宋" w:eastAsia="仿宋" w:cs="仿宋"/>
                <w:i w:val="0"/>
                <w:iCs/>
                <w:color w:val="auto"/>
                <w:sz w:val="24"/>
                <w:szCs w:val="24"/>
                <w:highlight w:val="none"/>
                <w:lang w:val="en-US" w:eastAsia="zh-CN"/>
              </w:rPr>
              <w:t>答：</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注：按表格中要求的调查项，根据实际情况进行填写。贵单位可在“建议”处提出贵单位对本项目采购需求的意见或建议；若无任何意见或建议的，请在对应项处填写“无”。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i/>
          <w:iCs/>
          <w:sz w:val="24"/>
          <w:szCs w:val="24"/>
          <w:highlight w:val="none"/>
        </w:rPr>
      </w:pPr>
      <w:r>
        <w:rPr>
          <w:rFonts w:hint="eastAsia" w:ascii="仿宋" w:hAnsi="仿宋" w:eastAsia="仿宋" w:cs="仿宋"/>
          <w:i w:val="0"/>
          <w:iCs w:val="0"/>
          <w:sz w:val="24"/>
          <w:szCs w:val="24"/>
          <w:highlight w:val="none"/>
        </w:rPr>
        <w:t>（</w:t>
      </w:r>
      <w:r>
        <w:rPr>
          <w:rFonts w:hint="eastAsia" w:ascii="仿宋" w:hAnsi="仿宋" w:eastAsia="仿宋" w:cs="仿宋"/>
          <w:i w:val="0"/>
          <w:iCs w:val="0"/>
          <w:sz w:val="24"/>
          <w:szCs w:val="24"/>
          <w:highlight w:val="none"/>
          <w:lang w:val="en-US" w:eastAsia="zh-CN"/>
        </w:rPr>
        <w:t>服务商</w:t>
      </w:r>
      <w:r>
        <w:rPr>
          <w:rFonts w:hint="eastAsia" w:ascii="仿宋" w:hAnsi="仿宋" w:eastAsia="仿宋" w:cs="仿宋"/>
          <w:i w:val="0"/>
          <w:iCs w:val="0"/>
          <w:sz w:val="24"/>
          <w:szCs w:val="24"/>
          <w:highlight w:val="none"/>
        </w:rPr>
        <w:t>名称）</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年   月   日</w:t>
      </w:r>
    </w:p>
    <w:sectPr>
      <w:footerReference r:id="rId3" w:type="default"/>
      <w:pgSz w:w="11906" w:h="16838"/>
      <w:pgMar w:top="1440" w:right="1286" w:bottom="1440" w:left="13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Q3YzUwZTZmMTNmMzAyMTVhOGE0NzQ2ZTBkOGZjMGYifQ=="/>
  </w:docVars>
  <w:rsids>
    <w:rsidRoot w:val="00E50788"/>
    <w:rsid w:val="00016C5A"/>
    <w:rsid w:val="0004484A"/>
    <w:rsid w:val="00046B38"/>
    <w:rsid w:val="00076A97"/>
    <w:rsid w:val="000964F3"/>
    <w:rsid w:val="001535D2"/>
    <w:rsid w:val="00157229"/>
    <w:rsid w:val="00191D51"/>
    <w:rsid w:val="00193B88"/>
    <w:rsid w:val="00196C8F"/>
    <w:rsid w:val="001B5D6B"/>
    <w:rsid w:val="001C57C6"/>
    <w:rsid w:val="001C7B06"/>
    <w:rsid w:val="001E780E"/>
    <w:rsid w:val="00280B54"/>
    <w:rsid w:val="002E0263"/>
    <w:rsid w:val="00357174"/>
    <w:rsid w:val="00385D0C"/>
    <w:rsid w:val="003951A3"/>
    <w:rsid w:val="003A245D"/>
    <w:rsid w:val="00441E4A"/>
    <w:rsid w:val="00486050"/>
    <w:rsid w:val="00495DF3"/>
    <w:rsid w:val="00511256"/>
    <w:rsid w:val="005408AB"/>
    <w:rsid w:val="005818BB"/>
    <w:rsid w:val="005E4603"/>
    <w:rsid w:val="005E52B7"/>
    <w:rsid w:val="00672F11"/>
    <w:rsid w:val="00676C31"/>
    <w:rsid w:val="00702CE2"/>
    <w:rsid w:val="007629DB"/>
    <w:rsid w:val="00772946"/>
    <w:rsid w:val="007B037D"/>
    <w:rsid w:val="007B41C8"/>
    <w:rsid w:val="007C3707"/>
    <w:rsid w:val="007C5C7D"/>
    <w:rsid w:val="007C7EE4"/>
    <w:rsid w:val="008044DD"/>
    <w:rsid w:val="00855ED1"/>
    <w:rsid w:val="008A70D1"/>
    <w:rsid w:val="008B6E3C"/>
    <w:rsid w:val="008F2DB3"/>
    <w:rsid w:val="0091618D"/>
    <w:rsid w:val="00945C6A"/>
    <w:rsid w:val="009B2183"/>
    <w:rsid w:val="009B534D"/>
    <w:rsid w:val="009E3AF9"/>
    <w:rsid w:val="009E5511"/>
    <w:rsid w:val="00A1094F"/>
    <w:rsid w:val="00A56259"/>
    <w:rsid w:val="00A60224"/>
    <w:rsid w:val="00A77359"/>
    <w:rsid w:val="00A904D5"/>
    <w:rsid w:val="00AD3FE1"/>
    <w:rsid w:val="00B170B4"/>
    <w:rsid w:val="00B262BD"/>
    <w:rsid w:val="00B27B6D"/>
    <w:rsid w:val="00B30601"/>
    <w:rsid w:val="00B43986"/>
    <w:rsid w:val="00BA2F70"/>
    <w:rsid w:val="00BB065D"/>
    <w:rsid w:val="00C56938"/>
    <w:rsid w:val="00C75E46"/>
    <w:rsid w:val="00CB2F1F"/>
    <w:rsid w:val="00D213A9"/>
    <w:rsid w:val="00D66EE2"/>
    <w:rsid w:val="00D86E75"/>
    <w:rsid w:val="00DC2D32"/>
    <w:rsid w:val="00DD0D3B"/>
    <w:rsid w:val="00DE39CB"/>
    <w:rsid w:val="00DF6CA3"/>
    <w:rsid w:val="00E12662"/>
    <w:rsid w:val="00E34C66"/>
    <w:rsid w:val="00E44190"/>
    <w:rsid w:val="00E50788"/>
    <w:rsid w:val="00E64DCD"/>
    <w:rsid w:val="00EA398A"/>
    <w:rsid w:val="00EC6FBB"/>
    <w:rsid w:val="00F17E41"/>
    <w:rsid w:val="00F241EE"/>
    <w:rsid w:val="00F405A6"/>
    <w:rsid w:val="00F56583"/>
    <w:rsid w:val="00F832CA"/>
    <w:rsid w:val="00FA1BF2"/>
    <w:rsid w:val="00FA6781"/>
    <w:rsid w:val="00FB5E8C"/>
    <w:rsid w:val="01EB5BC4"/>
    <w:rsid w:val="02667537"/>
    <w:rsid w:val="03B35E2A"/>
    <w:rsid w:val="04700DA8"/>
    <w:rsid w:val="07ED4792"/>
    <w:rsid w:val="092E5FA7"/>
    <w:rsid w:val="0B1C5890"/>
    <w:rsid w:val="0C0C1342"/>
    <w:rsid w:val="0C724C74"/>
    <w:rsid w:val="0FC67B3E"/>
    <w:rsid w:val="11653AE0"/>
    <w:rsid w:val="12FE3439"/>
    <w:rsid w:val="14EF7848"/>
    <w:rsid w:val="15D7572C"/>
    <w:rsid w:val="162B6CC0"/>
    <w:rsid w:val="16804948"/>
    <w:rsid w:val="17621688"/>
    <w:rsid w:val="17E954C1"/>
    <w:rsid w:val="19477774"/>
    <w:rsid w:val="1ABF38A4"/>
    <w:rsid w:val="1D1C6601"/>
    <w:rsid w:val="1D9135E3"/>
    <w:rsid w:val="1DD81A6D"/>
    <w:rsid w:val="1F9D19A5"/>
    <w:rsid w:val="206C6ADE"/>
    <w:rsid w:val="21F04E7F"/>
    <w:rsid w:val="245D1602"/>
    <w:rsid w:val="24E704EF"/>
    <w:rsid w:val="253947D8"/>
    <w:rsid w:val="27882B64"/>
    <w:rsid w:val="27ED2B6B"/>
    <w:rsid w:val="28C56A08"/>
    <w:rsid w:val="28CF2DFA"/>
    <w:rsid w:val="2AC50E63"/>
    <w:rsid w:val="2C61638A"/>
    <w:rsid w:val="2CF364CA"/>
    <w:rsid w:val="2F70684F"/>
    <w:rsid w:val="32154B5B"/>
    <w:rsid w:val="33360AF3"/>
    <w:rsid w:val="35006AD2"/>
    <w:rsid w:val="35586AF7"/>
    <w:rsid w:val="3BA2647D"/>
    <w:rsid w:val="3C793479"/>
    <w:rsid w:val="3E6340D2"/>
    <w:rsid w:val="3F954262"/>
    <w:rsid w:val="3FF20104"/>
    <w:rsid w:val="43092072"/>
    <w:rsid w:val="442E2B89"/>
    <w:rsid w:val="45AC653A"/>
    <w:rsid w:val="46AD44FF"/>
    <w:rsid w:val="46FA0505"/>
    <w:rsid w:val="47C37366"/>
    <w:rsid w:val="48585503"/>
    <w:rsid w:val="48594B98"/>
    <w:rsid w:val="49E6605C"/>
    <w:rsid w:val="4AE90760"/>
    <w:rsid w:val="4BCE3924"/>
    <w:rsid w:val="4C785F34"/>
    <w:rsid w:val="4DC31516"/>
    <w:rsid w:val="4DE73562"/>
    <w:rsid w:val="4EB948E2"/>
    <w:rsid w:val="4EEE5506"/>
    <w:rsid w:val="50F1090E"/>
    <w:rsid w:val="524758F6"/>
    <w:rsid w:val="5270174A"/>
    <w:rsid w:val="53114443"/>
    <w:rsid w:val="54201B86"/>
    <w:rsid w:val="54AB2852"/>
    <w:rsid w:val="564F7A67"/>
    <w:rsid w:val="57F7045E"/>
    <w:rsid w:val="5ADF26A5"/>
    <w:rsid w:val="5B617EDA"/>
    <w:rsid w:val="5C8855A9"/>
    <w:rsid w:val="5C99163E"/>
    <w:rsid w:val="5DC668DD"/>
    <w:rsid w:val="5DCF5207"/>
    <w:rsid w:val="5DD62B9F"/>
    <w:rsid w:val="5F5F3876"/>
    <w:rsid w:val="5F8B27B2"/>
    <w:rsid w:val="601C0064"/>
    <w:rsid w:val="60591866"/>
    <w:rsid w:val="605A7E63"/>
    <w:rsid w:val="60E455D3"/>
    <w:rsid w:val="63220BEC"/>
    <w:rsid w:val="63B12B81"/>
    <w:rsid w:val="65133549"/>
    <w:rsid w:val="657D6BEF"/>
    <w:rsid w:val="65822CBB"/>
    <w:rsid w:val="65DE58E6"/>
    <w:rsid w:val="66187D9C"/>
    <w:rsid w:val="6695260D"/>
    <w:rsid w:val="672B5804"/>
    <w:rsid w:val="67F94F4D"/>
    <w:rsid w:val="687A7937"/>
    <w:rsid w:val="6CB11F92"/>
    <w:rsid w:val="6CFF22AA"/>
    <w:rsid w:val="6D661494"/>
    <w:rsid w:val="6DE1279B"/>
    <w:rsid w:val="6F0D6B7F"/>
    <w:rsid w:val="72624364"/>
    <w:rsid w:val="72CA3AB4"/>
    <w:rsid w:val="74BC5ADD"/>
    <w:rsid w:val="759F0CD3"/>
    <w:rsid w:val="75EC531A"/>
    <w:rsid w:val="76B37ACA"/>
    <w:rsid w:val="76E870CF"/>
    <w:rsid w:val="78223436"/>
    <w:rsid w:val="79EF42AB"/>
    <w:rsid w:val="7A0C5E4E"/>
    <w:rsid w:val="7A1545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kern w:val="44"/>
      <w:sz w:val="44"/>
      <w:szCs w:val="44"/>
    </w:rPr>
  </w:style>
  <w:style w:type="paragraph" w:styleId="3">
    <w:name w:val="heading 3"/>
    <w:basedOn w:val="1"/>
    <w:next w:val="1"/>
    <w:qFormat/>
    <w:uiPriority w:val="0"/>
    <w:pPr>
      <w:keepNext/>
      <w:outlineLvl w:val="2"/>
    </w:pPr>
    <w:rPr>
      <w:rFonts w:ascii="楷体_GB2312" w:hAnsi="宋体" w:eastAsia="黑体"/>
      <w:b/>
      <w:bCs/>
      <w:sz w:val="32"/>
    </w:rPr>
  </w:style>
  <w:style w:type="character" w:default="1" w:styleId="18">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styleId="4">
    <w:name w:val="Normal Indent"/>
    <w:basedOn w:val="1"/>
    <w:semiHidden/>
    <w:unhideWhenUsed/>
    <w:qFormat/>
    <w:uiPriority w:val="99"/>
    <w:pPr>
      <w:ind w:firstLine="420" w:firstLineChars="200"/>
    </w:pPr>
  </w:style>
  <w:style w:type="paragraph" w:styleId="5">
    <w:name w:val="annotation text"/>
    <w:basedOn w:val="1"/>
    <w:link w:val="23"/>
    <w:qFormat/>
    <w:uiPriority w:val="99"/>
    <w:pPr>
      <w:jc w:val="left"/>
    </w:pPr>
    <w:rPr>
      <w:rFonts w:ascii="Calibri" w:hAnsi="Calibri" w:eastAsia="宋体" w:cs="Times New Roman"/>
      <w:szCs w:val="24"/>
    </w:rPr>
  </w:style>
  <w:style w:type="paragraph" w:styleId="6">
    <w:name w:val="Body Text"/>
    <w:basedOn w:val="1"/>
    <w:next w:val="1"/>
    <w:qFormat/>
    <w:uiPriority w:val="0"/>
    <w:pPr>
      <w:spacing w:after="120"/>
    </w:p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0"/>
    <w:pPr>
      <w:snapToGrid w:val="0"/>
    </w:pPr>
    <w:rPr>
      <w:rFonts w:ascii="Arial" w:hAnsi="Arial"/>
    </w:rPr>
  </w:style>
  <w:style w:type="paragraph" w:styleId="9">
    <w:name w:val="Plain Text"/>
    <w:basedOn w:val="1"/>
    <w:qFormat/>
    <w:uiPriority w:val="99"/>
    <w:rPr>
      <w:rFonts w:ascii="宋体" w:hAnsi="Courier New"/>
    </w:rPr>
  </w:style>
  <w:style w:type="paragraph" w:styleId="10">
    <w:name w:val="Body Text Indent 2"/>
    <w:basedOn w:val="1"/>
    <w:qFormat/>
    <w:uiPriority w:val="99"/>
    <w:pPr>
      <w:spacing w:after="120" w:line="480" w:lineRule="auto"/>
      <w:ind w:left="420" w:leftChars="200"/>
    </w:pPr>
  </w:style>
  <w:style w:type="paragraph" w:styleId="11">
    <w:name w:val="Balloon Text"/>
    <w:basedOn w:val="1"/>
    <w:link w:val="24"/>
    <w:unhideWhenUsed/>
    <w:qFormat/>
    <w:uiPriority w:val="99"/>
    <w:rPr>
      <w:sz w:val="18"/>
      <w:szCs w:val="18"/>
    </w:rPr>
  </w:style>
  <w:style w:type="paragraph" w:styleId="12">
    <w:name w:val="footer"/>
    <w:basedOn w:val="1"/>
    <w:link w:val="26"/>
    <w:unhideWhenUsed/>
    <w:qFormat/>
    <w:uiPriority w:val="99"/>
    <w:pPr>
      <w:tabs>
        <w:tab w:val="center" w:pos="4153"/>
        <w:tab w:val="right" w:pos="8306"/>
      </w:tabs>
      <w:snapToGrid w:val="0"/>
      <w:jc w:val="left"/>
    </w:pPr>
    <w:rPr>
      <w:sz w:val="18"/>
      <w:szCs w:val="18"/>
    </w:rPr>
  </w:style>
  <w:style w:type="paragraph" w:styleId="13">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szCs w:val="24"/>
    </w:rPr>
  </w:style>
  <w:style w:type="paragraph" w:styleId="15">
    <w:name w:val="Body Text First Indent 2"/>
    <w:basedOn w:val="7"/>
    <w:next w:val="1"/>
    <w:qFormat/>
    <w:uiPriority w:val="0"/>
    <w:pPr>
      <w:widowControl/>
      <w:spacing w:after="120"/>
      <w:ind w:leftChars="200" w:firstLine="420" w:firstLineChars="200"/>
      <w:jc w:val="left"/>
    </w:pPr>
    <w:rPr>
      <w:rFonts w:ascii="Times New Roman" w:hAnsi="Times New Roman"/>
    </w:rPr>
  </w:style>
  <w:style w:type="table" w:styleId="17">
    <w:name w:val="Table Grid"/>
    <w:basedOn w:val="16"/>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9">
    <w:name w:val="annotation reference"/>
    <w:basedOn w:val="18"/>
    <w:qFormat/>
    <w:uiPriority w:val="99"/>
    <w:rPr>
      <w:sz w:val="21"/>
      <w:szCs w:val="21"/>
    </w:rPr>
  </w:style>
  <w:style w:type="paragraph" w:customStyle="1" w:styleId="20">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
    <w:name w:val="Table Paragraph"/>
    <w:basedOn w:val="1"/>
    <w:qFormat/>
    <w:uiPriority w:val="1"/>
    <w:pPr>
      <w:autoSpaceDE w:val="0"/>
      <w:autoSpaceDN w:val="0"/>
      <w:adjustRightInd w:val="0"/>
      <w:spacing w:line="360" w:lineRule="auto"/>
      <w:ind w:firstLine="200" w:firstLineChars="200"/>
    </w:pPr>
    <w:rPr>
      <w:rFonts w:ascii="宋体" w:hAnsi="Times New Roman" w:eastAsia="宋体" w:cs="宋体"/>
      <w:kern w:val="0"/>
      <w:sz w:val="24"/>
      <w:szCs w:val="24"/>
    </w:rPr>
  </w:style>
  <w:style w:type="character" w:customStyle="1" w:styleId="22">
    <w:name w:val="批注文字 字符"/>
    <w:basedOn w:val="18"/>
    <w:semiHidden/>
    <w:qFormat/>
    <w:uiPriority w:val="99"/>
  </w:style>
  <w:style w:type="character" w:customStyle="1" w:styleId="23">
    <w:name w:val="批注文字 字符1"/>
    <w:basedOn w:val="18"/>
    <w:link w:val="5"/>
    <w:qFormat/>
    <w:uiPriority w:val="99"/>
    <w:rPr>
      <w:rFonts w:ascii="Calibri" w:hAnsi="Calibri" w:eastAsia="宋体" w:cs="Times New Roman"/>
      <w:szCs w:val="24"/>
    </w:rPr>
  </w:style>
  <w:style w:type="character" w:customStyle="1" w:styleId="24">
    <w:name w:val="批注框文本 字符"/>
    <w:basedOn w:val="18"/>
    <w:link w:val="11"/>
    <w:semiHidden/>
    <w:qFormat/>
    <w:uiPriority w:val="99"/>
    <w:rPr>
      <w:sz w:val="18"/>
      <w:szCs w:val="18"/>
    </w:rPr>
  </w:style>
  <w:style w:type="character" w:customStyle="1" w:styleId="25">
    <w:name w:val="页眉 字符"/>
    <w:basedOn w:val="18"/>
    <w:link w:val="13"/>
    <w:qFormat/>
    <w:uiPriority w:val="99"/>
    <w:rPr>
      <w:sz w:val="18"/>
      <w:szCs w:val="18"/>
    </w:rPr>
  </w:style>
  <w:style w:type="character" w:customStyle="1" w:styleId="26">
    <w:name w:val="页脚 字符"/>
    <w:basedOn w:val="18"/>
    <w:link w:val="1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679</Words>
  <Characters>704</Characters>
  <Lines>11</Lines>
  <Paragraphs>3</Paragraphs>
  <TotalTime>1</TotalTime>
  <ScaleCrop>false</ScaleCrop>
  <LinksUpToDate>false</LinksUpToDate>
  <CharactersWithSpaces>716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2021-08-19T07:00:00Z</dcterms:created>
  <dc:creator>华伦</dc:creator>
  <cp:lastModifiedBy>华信-Chen</cp:lastModifiedBy>
  <cp:lastPrinted>2023-07-05T03:03:00Z</cp:lastPrinted>
  <dcterms:modified xsi:type="dcterms:W3CDTF">2023-10-26T02:16:28Z</dcterms:modified>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96D77A4063F74685AE9BE98A5492B6B6_13</vt:lpwstr>
  </property>
</Properties>
</file>