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6ED63B">
      <w:pPr>
        <w:pageBreakBefore w:val="0"/>
        <w:wordWrap w:val="0"/>
        <w:overflowPunct/>
        <w:topLinePunct/>
        <w:autoSpaceDE/>
        <w:autoSpaceDN/>
        <w:bidi w:val="0"/>
        <w:spacing w:line="276" w:lineRule="auto"/>
        <w:ind w:firstLine="560"/>
        <w:rPr>
          <w:rFonts w:hint="eastAsia" w:ascii="宋体" w:hAnsi="宋体" w:eastAsia="宋体" w:cs="宋体"/>
          <w:color w:val="auto"/>
          <w:spacing w:val="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position w:val="0"/>
          <w:sz w:val="28"/>
          <w:szCs w:val="28"/>
          <w:highlight w:val="none"/>
        </w:rPr>
        <w:t>附件一</w:t>
      </w:r>
    </w:p>
    <w:p w14:paraId="6DB67209"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240" w:lineRule="auto"/>
        <w:ind w:firstLine="643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32"/>
          <w:szCs w:val="32"/>
          <w:highlight w:val="none"/>
        </w:rPr>
      </w:pPr>
      <w:r>
        <w:rPr>
          <w:rFonts w:hint="eastAsia" w:cs="宋体"/>
          <w:b/>
          <w:bCs/>
          <w:color w:val="auto"/>
          <w:spacing w:val="0"/>
          <w:position w:val="0"/>
          <w:sz w:val="32"/>
          <w:szCs w:val="32"/>
          <w:highlight w:val="none"/>
          <w:lang w:val="en-US" w:eastAsia="zh-CN"/>
        </w:rPr>
        <w:t>磋商</w:t>
      </w: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32"/>
          <w:szCs w:val="32"/>
          <w:highlight w:val="none"/>
          <w:lang w:val="en-US" w:eastAsia="zh-CN"/>
        </w:rPr>
        <w:t>文件</w:t>
      </w: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32"/>
          <w:szCs w:val="32"/>
          <w:highlight w:val="none"/>
        </w:rPr>
        <w:t>获取确认</w:t>
      </w:r>
    </w:p>
    <w:tbl>
      <w:tblPr>
        <w:tblStyle w:val="3"/>
        <w:tblW w:w="89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8"/>
        <w:gridCol w:w="5864"/>
      </w:tblGrid>
      <w:tr w14:paraId="08495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C39C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58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6B00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3B7D29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A6C7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9F13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6CE7D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D5AE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统一社会信用代码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32BF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1E10A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06DF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公司（单位）名称</w:t>
            </w:r>
          </w:p>
          <w:p w14:paraId="66E9B90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盖公章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53C5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0402A1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8A20E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公司（单位）地址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01D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3E40E6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AEFF7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582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2B241E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7738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本项目联系人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179A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46256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B1D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AC4B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</w:p>
        </w:tc>
      </w:tr>
      <w:tr w14:paraId="3EBA1C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CB1E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邮    箱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32DB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　</w:t>
            </w:r>
            <w:bookmarkStart w:id="0" w:name="_GoBack"/>
            <w:bookmarkEnd w:id="0"/>
          </w:p>
        </w:tc>
      </w:tr>
      <w:tr w14:paraId="641A8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02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8343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22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验证资料</w:t>
            </w:r>
          </w:p>
        </w:tc>
      </w:tr>
      <w:tr w14:paraId="540175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CBBA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8873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(1)法定代表人授权委托书原件(法定代表人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办理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的除外)，法定代表人身份证明书原件。</w:t>
            </w:r>
          </w:p>
        </w:tc>
      </w:tr>
      <w:tr w14:paraId="2630A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6E755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448F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(2)法定代表人或授权其委托代理人居民身份证</w:t>
            </w:r>
          </w:p>
        </w:tc>
      </w:tr>
      <w:tr w14:paraId="2C29FF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754E7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948B1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(3)云南省消防救援总队政府采购廉洁提示卡</w:t>
            </w:r>
          </w:p>
        </w:tc>
      </w:tr>
      <w:tr w14:paraId="1E4C7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CEE8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AC2F2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(4)</w:t>
            </w:r>
            <w:r>
              <w:rPr>
                <w:rFonts w:hint="eastAsia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磋商文件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获取确认</w:t>
            </w:r>
          </w:p>
        </w:tc>
      </w:tr>
      <w:tr w14:paraId="4E8F4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51D24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2E226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(5)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廉洁守法承诺书</w:t>
            </w:r>
          </w:p>
        </w:tc>
      </w:tr>
      <w:tr w14:paraId="70FCD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90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45393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22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获取资料内容</w:t>
            </w:r>
          </w:p>
        </w:tc>
      </w:tr>
      <w:tr w14:paraId="21567B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2D6FA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提供  是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☑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 xml:space="preserve">    否□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71C2D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磋商文件</w:t>
            </w:r>
          </w:p>
        </w:tc>
      </w:tr>
      <w:tr w14:paraId="241F0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exact"/>
          <w:jc w:val="center"/>
        </w:trPr>
        <w:tc>
          <w:tcPr>
            <w:tcW w:w="303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58A00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58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422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240" w:lineRule="auto"/>
              <w:ind w:firstLine="480" w:firstLineChars="200"/>
              <w:textAlignment w:val="baseline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各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请根据</w:t>
            </w:r>
            <w:r>
              <w:rPr>
                <w:rFonts w:hint="eastAsia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eastAsia="zh-CN"/>
              </w:rPr>
              <w:t>公告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中所列明的获取</w:t>
            </w:r>
            <w:r>
              <w:rPr>
                <w:rFonts w:hint="eastAsia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磋商文件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的要求，按要求提供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  <w:lang w:val="en-US" w:eastAsia="zh-CN"/>
              </w:rPr>
              <w:t>验证</w:t>
            </w: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4"/>
                <w:szCs w:val="24"/>
                <w:highlight w:val="none"/>
              </w:rPr>
              <w:t>资料。</w:t>
            </w:r>
          </w:p>
        </w:tc>
      </w:tr>
    </w:tbl>
    <w:p w14:paraId="01B094EE"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240" w:lineRule="auto"/>
        <w:ind w:firstLine="560"/>
        <w:textAlignment w:val="baseline"/>
        <w:rPr>
          <w:rFonts w:hint="eastAsia" w:ascii="宋体" w:hAnsi="宋体" w:eastAsia="宋体" w:cs="宋体"/>
          <w:snapToGrid/>
          <w:color w:val="auto"/>
          <w:spacing w:val="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8"/>
          <w:szCs w:val="28"/>
          <w:highlight w:val="none"/>
        </w:rPr>
        <w:br w:type="page"/>
      </w:r>
    </w:p>
    <w:p w14:paraId="639415E3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8"/>
          <w:szCs w:val="28"/>
          <w:highlight w:val="none"/>
        </w:rPr>
        <w:t>附件二</w:t>
      </w:r>
    </w:p>
    <w:p w14:paraId="50924C73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2"/>
          <w:szCs w:val="32"/>
          <w:highlight w:val="none"/>
        </w:rPr>
        <w:t>云南省消防救援总队政府采购</w:t>
      </w:r>
    </w:p>
    <w:p w14:paraId="48F202D6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2"/>
          <w:szCs w:val="32"/>
          <w:highlight w:val="none"/>
        </w:rPr>
        <w:t>廉洁提示卡</w:t>
      </w:r>
    </w:p>
    <w:p w14:paraId="1020BDF0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781FF268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1.不得与他人串通，泄露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政府采购活动过程中的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机密。</w:t>
      </w:r>
    </w:p>
    <w:p w14:paraId="2C3FA66F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2.不得与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串通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磋商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。</w:t>
      </w:r>
    </w:p>
    <w:p w14:paraId="625B2D7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3.不得向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评审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专家支付合理报酬以外的费用，包括并不限于现金、购物卡、礼品、实物等，不得进行其他可能影响客观公正评审的活动。</w:t>
      </w:r>
    </w:p>
    <w:p w14:paraId="71E381D2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4.不得向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政府采购活动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监督人员或机构请客、送礼及组织其它有可能影响客观公正监督的活动。</w:t>
      </w:r>
    </w:p>
    <w:p w14:paraId="6AF3ABE6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5.不得向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采购人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提供不正当利益，以谋求合作关系。</w:t>
      </w:r>
    </w:p>
    <w:p w14:paraId="73D334A2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6.不得采取恶性竞争等不正当手段竞争业务。</w:t>
      </w:r>
    </w:p>
    <w:p w14:paraId="0B093A3C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7.禁止一切行贿行为。</w:t>
      </w:r>
    </w:p>
    <w:p w14:paraId="00CDE8C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8.禁止一切索贿、受贿等行为。</w:t>
      </w:r>
    </w:p>
    <w:p w14:paraId="25C1D222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9.严格遵守国家、地方以及监管部门关于加强党风廉政建设的各项规定，杜绝违纪违法行为的发生。</w:t>
      </w:r>
    </w:p>
    <w:p w14:paraId="41F1FB5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10.发现违纪违规行为，可通过电话、信件进行举报。</w:t>
      </w:r>
    </w:p>
    <w:p w14:paraId="7D44F5B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电话：0871-64569418</w:t>
      </w:r>
    </w:p>
    <w:p w14:paraId="585136A2">
      <w:pPr>
        <w:keepNext w:val="0"/>
        <w:keepLines w:val="0"/>
        <w:pageBreakBefore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来信、来访地址：云南省昆明市官渡区珥季路龙马段云南省消防救援总队纪委</w:t>
      </w:r>
    </w:p>
    <w:p w14:paraId="1013188C">
      <w:pPr>
        <w:keepNext w:val="0"/>
        <w:keepLines w:val="0"/>
        <w:pageBreakBefore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kern w:val="2"/>
          <w:position w:val="0"/>
          <w:sz w:val="24"/>
          <w:szCs w:val="24"/>
          <w:highlight w:val="none"/>
        </w:rPr>
        <w:t>邮政编码：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650200</w:t>
      </w:r>
    </w:p>
    <w:p w14:paraId="07CC74F8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3E48DFE1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1805891D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124048FF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中共云南省消防救援总队纪律检查委员会</w:t>
      </w:r>
    </w:p>
    <w:p w14:paraId="1D84B376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月</w:t>
      </w:r>
    </w:p>
    <w:p w14:paraId="1BE863E0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2"/>
          <w:szCs w:val="28"/>
          <w:highlight w:val="none"/>
        </w:rPr>
        <w:br w:type="page"/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6"/>
          <w:szCs w:val="36"/>
          <w:highlight w:val="none"/>
        </w:rPr>
        <w:t>云南省消防救援总队政府采购</w:t>
      </w:r>
    </w:p>
    <w:p w14:paraId="2434FE3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6"/>
          <w:szCs w:val="36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36"/>
          <w:szCs w:val="36"/>
          <w:highlight w:val="none"/>
        </w:rPr>
        <w:t>廉洁守法承诺书</w:t>
      </w:r>
    </w:p>
    <w:p w14:paraId="6323E308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</w:rPr>
        <w:t>云南省消防救援总队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：</w:t>
      </w:r>
    </w:p>
    <w:p w14:paraId="34D5DE0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为加强政府采购中的廉政建设，坚决维护国家利益和社会公共利益，确保采购活动的规范与廉洁，根据国家有关法律、法规和廉政建设责任制的规定，本公司作如下承诺：</w:t>
      </w:r>
    </w:p>
    <w:p w14:paraId="6522527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1.在业务往来中，严格遵守国家有关的法律法规和廉洁从业规定，坚持公平、公开、公正、诚实信用的原则，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绝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不损害国家和采购单位利益。</w:t>
      </w:r>
    </w:p>
    <w:p w14:paraId="31FB7291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2.本公司（含公司工作人员，下同）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绝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不向贵单位工作人员（含工作人员的配偶、子女及亲属，下同）馈赠礼品（包括但不限于现金、有价证券、支付凭证及贵重物品等）。</w:t>
      </w:r>
    </w:p>
    <w:p w14:paraId="2513F27D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3.本公司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绝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不向贵单位工作人员提供宴请、联谊活动、度假、旅游，以及到营业性娱乐场所（包括但不限于营业性的歌厅、舞厅、卡拉OK厅、夜总会、桑拿、按摩和高尔夫球等）消费。</w:t>
      </w:r>
    </w:p>
    <w:p w14:paraId="2FD8AB20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4.本公司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绝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不为贵单位工作人员安排工作，以及支付应由其个人自付的各种费用（包括但不限于住宅装修、婚丧嫁娶、旅游、度假、食宿、购物、学费、子女出国留学等）。</w:t>
      </w:r>
    </w:p>
    <w:p w14:paraId="33C729C4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5.本公司发现贵单位工作人员有违反本承诺书行为倾向的，应及时提醒纠正并向贵公司的监督管理部门举报。</w:t>
      </w:r>
    </w:p>
    <w:p w14:paraId="622EB5B0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6.如发现本公司违反承诺，经贵单位监督部门认定违规事实后，按照下列规定进行处罚。</w:t>
      </w:r>
    </w:p>
    <w:p w14:paraId="1543C41A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720" w:firstLineChars="3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（一）本公司的行为致使贵单位工作人员违规的，同意将本公司列入贵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单位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黑名单，三年丧失贵单位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资格。</w:t>
      </w:r>
    </w:p>
    <w:p w14:paraId="6CB62691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720" w:firstLineChars="3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（二）本公司的行为致使贵单位工作人员违法的，同意永远丧失贵单位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资格。</w:t>
      </w:r>
    </w:p>
    <w:p w14:paraId="26380B8B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64E28CC9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此致</w:t>
      </w:r>
    </w:p>
    <w:p w14:paraId="10A698AF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7E1F8EFF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承诺方（盖公章）：</w:t>
      </w:r>
    </w:p>
    <w:p w14:paraId="33D0869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snapToGrid w:val="0"/>
        <w:spacing w:line="360" w:lineRule="auto"/>
        <w:ind w:firstLine="480"/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highlight w:val="none"/>
        </w:rPr>
      </w:pPr>
    </w:p>
    <w:p w14:paraId="47D81F51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/>
        <w:snapToGrid w:val="0"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承诺方</w:t>
      </w:r>
      <w:r>
        <w:rPr>
          <w:rFonts w:hint="eastAsia" w:ascii="宋体" w:hAnsi="宋体" w:eastAsia="宋体" w:cs="宋体"/>
          <w:b/>
          <w:bCs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法定代表人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（或委托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>代理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人）（签字或盖章）：</w:t>
      </w:r>
    </w:p>
    <w:p w14:paraId="36D8B943">
      <w:pPr>
        <w:pageBreakBefore w:val="0"/>
        <w:widowControl w:val="0"/>
        <w:wordWrap w:val="0"/>
        <w:overflowPunct/>
        <w:topLinePunct/>
        <w:autoSpaceDE/>
        <w:autoSpaceDN/>
        <w:bidi w:val="0"/>
        <w:adjustRightInd/>
        <w:snapToGrid/>
        <w:spacing w:line="276" w:lineRule="auto"/>
        <w:ind w:firstLine="0" w:firstLineChars="0"/>
        <w:jc w:val="right"/>
        <w:textAlignment w:val="auto"/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</w:pPr>
    </w:p>
    <w:p w14:paraId="789F238E">
      <w:pPr>
        <w:spacing w:line="360" w:lineRule="auto"/>
        <w:ind w:firstLine="600" w:firstLineChars="250"/>
        <w:rPr>
          <w:rFonts w:hint="eastAsia" w:ascii="宋体" w:hAnsi="宋体" w:cs="宋体"/>
          <w:highlight w:val="none"/>
        </w:rPr>
        <w:sectPr>
          <w:pgSz w:w="11906" w:h="16838"/>
          <w:pgMar w:top="1440" w:right="1134" w:bottom="1440" w:left="1134" w:header="851" w:footer="992" w:gutter="0"/>
          <w:cols w:space="720" w:num="1"/>
          <w:docGrid w:linePitch="312" w:charSpace="0"/>
        </w:sectPr>
      </w:pP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napToGrid/>
          <w:color w:val="auto"/>
          <w:spacing w:val="0"/>
          <w:position w:val="0"/>
          <w:sz w:val="24"/>
          <w:szCs w:val="24"/>
          <w:highlight w:val="none"/>
        </w:rPr>
        <w:t>年  月  日</w:t>
      </w:r>
    </w:p>
    <w:p w14:paraId="765738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C1700"/>
    <w:rsid w:val="04986AA6"/>
    <w:rsid w:val="080C14BB"/>
    <w:rsid w:val="0C996695"/>
    <w:rsid w:val="0F3070EC"/>
    <w:rsid w:val="11CA2388"/>
    <w:rsid w:val="14722EFF"/>
    <w:rsid w:val="30EB0B03"/>
    <w:rsid w:val="3FE4598B"/>
    <w:rsid w:val="42E1699A"/>
    <w:rsid w:val="45CA6C38"/>
    <w:rsid w:val="4E531686"/>
    <w:rsid w:val="57FC1700"/>
    <w:rsid w:val="5FE1025D"/>
    <w:rsid w:val="6B5B2AA3"/>
    <w:rsid w:val="703B77CE"/>
    <w:rsid w:val="70C853F1"/>
    <w:rsid w:val="75187693"/>
    <w:rsid w:val="7C820B71"/>
    <w:rsid w:val="7E9F3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line="360" w:lineRule="auto"/>
      <w:ind w:firstLine="420" w:firstLineChars="200"/>
      <w:textAlignment w:val="baseline"/>
    </w:pPr>
    <w:rPr>
      <w:rFonts w:ascii="宋体" w:hAnsi="宋体" w:eastAsia="宋体" w:cs="宋体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0" w:firstLineChars="0"/>
      <w:jc w:val="center"/>
      <w:outlineLvl w:val="0"/>
    </w:pPr>
    <w:rPr>
      <w:b/>
      <w:kern w:val="44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1230</Words>
  <Characters>1275</Characters>
  <Lines>0</Lines>
  <Paragraphs>0</Paragraphs>
  <TotalTime>0</TotalTime>
  <ScaleCrop>false</ScaleCrop>
  <LinksUpToDate>false</LinksUpToDate>
  <CharactersWithSpaces>1330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2026-09-29T08:07:00Z</dcterms:created>
  <dc:creator>张楠</dc:creator>
  <cp:lastModifiedBy>张楠</cp:lastModifiedBy>
  <dcterms:modified xsi:type="dcterms:W3CDTF">2026-10-09T01:30:32Z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2B976032CD564004B97F59005A4A1E61_11</vt:lpwstr>
  </property>
  <property fmtid="{D5CDD505-2E9C-101B-9397-08002B2CF9AE}" pid="4" name="KSOTemplateDocerSaveRecord">
    <vt:lpwstr>eyJoZGlkIjoiMjZiYmU3NGI4ZDRmNTExMjU5NmExM2Y1MWNmZWIyMWMiLCJ1c2VySWQiOiIyMzEzODMzOTcifQ==</vt:lpwstr>
  </property>
</Properties>
</file>