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C89E4" w14:textId="77777777" w:rsidR="00432C19" w:rsidRDefault="00E344E1" w:rsidP="00EB563B">
      <w:pPr>
        <w:pStyle w:val="1"/>
        <w:spacing w:before="0" w:after="0" w:line="460" w:lineRule="exact"/>
        <w:jc w:val="center"/>
        <w:rPr>
          <w:rFonts w:ascii="仿宋" w:eastAsia="仿宋" w:hAnsi="仿宋" w:cs="宋体"/>
          <w:w w:val="90"/>
          <w:sz w:val="28"/>
          <w:szCs w:val="28"/>
        </w:rPr>
      </w:pPr>
      <w:bookmarkStart w:id="0" w:name="_Toc60296910"/>
      <w:r>
        <w:rPr>
          <w:rFonts w:ascii="仿宋" w:eastAsia="仿宋" w:hAnsi="仿宋" w:cs="宋体" w:hint="eastAsia"/>
          <w:w w:val="90"/>
          <w:sz w:val="28"/>
          <w:szCs w:val="28"/>
        </w:rPr>
        <w:t>招标公告</w:t>
      </w:r>
      <w:bookmarkEnd w:id="0"/>
    </w:p>
    <w:p w14:paraId="1952CEEA" w14:textId="77777777" w:rsidR="00432C19" w:rsidRDefault="00432C19" w:rsidP="00821480">
      <w:pPr>
        <w:pStyle w:val="Ae"/>
        <w:spacing w:line="460" w:lineRule="exact"/>
        <w:ind w:firstLineChars="0" w:firstLine="0"/>
        <w:rPr>
          <w:rFonts w:ascii="仿宋" w:eastAsia="仿宋" w:hAnsi="仿宋"/>
          <w:sz w:val="28"/>
          <w:szCs w:val="28"/>
          <w:lang w:eastAsia="zh-CN"/>
        </w:rPr>
      </w:pPr>
    </w:p>
    <w:p w14:paraId="18D8ADBE" w14:textId="77777777" w:rsidR="00432C19" w:rsidRDefault="00E344E1" w:rsidP="00821480">
      <w:pPr>
        <w:pBdr>
          <w:top w:val="single" w:sz="4" w:space="1" w:color="auto"/>
          <w:left w:val="single" w:sz="4" w:space="4" w:color="auto"/>
          <w:bottom w:val="single" w:sz="4" w:space="1" w:color="auto"/>
          <w:right w:val="single" w:sz="4" w:space="4" w:color="auto"/>
        </w:pBdr>
        <w:spacing w:line="460" w:lineRule="exact"/>
        <w:ind w:firstLineChars="200" w:firstLine="560"/>
        <w:rPr>
          <w:rFonts w:ascii="仿宋" w:eastAsia="仿宋" w:hAnsi="仿宋"/>
          <w:sz w:val="28"/>
          <w:szCs w:val="28"/>
        </w:rPr>
      </w:pPr>
      <w:r>
        <w:rPr>
          <w:rFonts w:ascii="仿宋" w:eastAsia="仿宋" w:hAnsi="仿宋" w:hint="eastAsia"/>
          <w:sz w:val="28"/>
          <w:szCs w:val="28"/>
        </w:rPr>
        <w:t>项目概况:</w:t>
      </w:r>
    </w:p>
    <w:p w14:paraId="4B8E177B" w14:textId="7488C248" w:rsidR="00432C19" w:rsidRDefault="00A168CC" w:rsidP="00821480">
      <w:pPr>
        <w:pBdr>
          <w:top w:val="single" w:sz="4" w:space="1" w:color="auto"/>
          <w:left w:val="single" w:sz="4" w:space="4" w:color="auto"/>
          <w:bottom w:val="single" w:sz="4" w:space="1" w:color="auto"/>
          <w:right w:val="single" w:sz="4" w:space="4" w:color="auto"/>
        </w:pBdr>
        <w:spacing w:line="460" w:lineRule="exact"/>
        <w:rPr>
          <w:rFonts w:ascii="仿宋" w:eastAsia="仿宋" w:hAnsi="仿宋"/>
          <w:sz w:val="28"/>
          <w:szCs w:val="28"/>
        </w:rPr>
      </w:pPr>
      <w:r>
        <w:rPr>
          <w:rFonts w:ascii="仿宋" w:eastAsia="仿宋" w:hAnsi="仿宋" w:hint="eastAsia"/>
          <w:sz w:val="28"/>
          <w:szCs w:val="28"/>
          <w:u w:val="single"/>
        </w:rPr>
        <w:t>聘用天宫院街道综合政务服务项目第三方服务公司</w:t>
      </w:r>
      <w:r w:rsidR="0022045C">
        <w:rPr>
          <w:rFonts w:ascii="仿宋" w:eastAsia="仿宋" w:hAnsi="仿宋" w:hint="eastAsia"/>
          <w:sz w:val="28"/>
          <w:szCs w:val="28"/>
          <w:u w:val="single"/>
        </w:rPr>
        <w:t xml:space="preserve"> </w:t>
      </w:r>
      <w:r w:rsidR="00490AB7">
        <w:rPr>
          <w:rFonts w:ascii="仿宋" w:eastAsia="仿宋" w:hAnsi="仿宋" w:hint="eastAsia"/>
          <w:sz w:val="28"/>
          <w:szCs w:val="28"/>
          <w:u w:val="single"/>
        </w:rPr>
        <w:t xml:space="preserve"> </w:t>
      </w:r>
      <w:r w:rsidR="00E344E1">
        <w:rPr>
          <w:rFonts w:ascii="仿宋" w:eastAsia="仿宋" w:hAnsi="仿宋" w:hint="eastAsia"/>
          <w:sz w:val="28"/>
          <w:szCs w:val="28"/>
        </w:rPr>
        <w:t>招标项目的潜在供应商应在北京市政府采购电子交易平台(http://zbcg-bjzc.zhongcy.com/bjczj-portal-site/index.html#/home）获取招标文件，并于</w:t>
      </w:r>
      <w:r w:rsidR="008E27B5" w:rsidRPr="008E27B5">
        <w:rPr>
          <w:rFonts w:ascii="仿宋" w:eastAsia="仿宋" w:hAnsi="仿宋" w:hint="eastAsia"/>
          <w:sz w:val="28"/>
          <w:szCs w:val="28"/>
          <w:u w:val="single"/>
        </w:rPr>
        <w:t>2024年</w:t>
      </w:r>
      <w:r w:rsidR="007110B9" w:rsidRPr="007110B9">
        <w:rPr>
          <w:rFonts w:ascii="仿宋" w:eastAsia="仿宋" w:hAnsi="仿宋" w:hint="eastAsia"/>
          <w:sz w:val="28"/>
          <w:szCs w:val="28"/>
          <w:u w:val="single"/>
        </w:rPr>
        <w:t>05月08日</w:t>
      </w:r>
      <w:r w:rsidR="00F865BE">
        <w:rPr>
          <w:rFonts w:ascii="仿宋" w:eastAsia="仿宋" w:hAnsi="仿宋"/>
          <w:sz w:val="28"/>
          <w:szCs w:val="28"/>
          <w:u w:val="single"/>
        </w:rPr>
        <w:t>09</w:t>
      </w:r>
      <w:r w:rsidR="00713314">
        <w:rPr>
          <w:rFonts w:ascii="仿宋" w:eastAsia="仿宋" w:hAnsi="仿宋" w:hint="eastAsia"/>
          <w:sz w:val="28"/>
          <w:szCs w:val="28"/>
          <w:u w:val="single"/>
        </w:rPr>
        <w:t>时</w:t>
      </w:r>
      <w:r w:rsidR="00F865BE">
        <w:rPr>
          <w:rFonts w:ascii="仿宋" w:eastAsia="仿宋" w:hAnsi="仿宋"/>
          <w:sz w:val="28"/>
          <w:szCs w:val="28"/>
          <w:u w:val="single"/>
        </w:rPr>
        <w:t>00</w:t>
      </w:r>
      <w:r w:rsidR="00713314">
        <w:rPr>
          <w:rFonts w:ascii="仿宋" w:eastAsia="仿宋" w:hAnsi="仿宋" w:hint="eastAsia"/>
          <w:sz w:val="28"/>
          <w:szCs w:val="28"/>
          <w:u w:val="single"/>
        </w:rPr>
        <w:t>分</w:t>
      </w:r>
      <w:r w:rsidR="00E344E1">
        <w:rPr>
          <w:rFonts w:ascii="仿宋" w:eastAsia="仿宋" w:hAnsi="仿宋" w:hint="eastAsia"/>
          <w:bCs/>
          <w:sz w:val="28"/>
          <w:szCs w:val="28"/>
        </w:rPr>
        <w:t>（北京时间）前递交投标</w:t>
      </w:r>
      <w:r w:rsidR="00E344E1">
        <w:rPr>
          <w:rFonts w:ascii="仿宋" w:eastAsia="仿宋" w:hAnsi="仿宋"/>
          <w:bCs/>
          <w:sz w:val="28"/>
          <w:szCs w:val="28"/>
        </w:rPr>
        <w:t>文件</w:t>
      </w:r>
      <w:r w:rsidR="00E344E1">
        <w:rPr>
          <w:rFonts w:ascii="仿宋" w:eastAsia="仿宋" w:hAnsi="仿宋" w:hint="eastAsia"/>
          <w:sz w:val="28"/>
          <w:szCs w:val="28"/>
        </w:rPr>
        <w:t>。</w:t>
      </w:r>
    </w:p>
    <w:p w14:paraId="2527B223" w14:textId="77777777" w:rsidR="00432C19" w:rsidRDefault="00E344E1" w:rsidP="00821480">
      <w:pPr>
        <w:pStyle w:val="2"/>
        <w:widowControl/>
        <w:spacing w:before="0" w:line="460" w:lineRule="exact"/>
        <w:ind w:firstLineChars="202" w:firstLine="568"/>
        <w:jc w:val="both"/>
        <w:rPr>
          <w:rFonts w:ascii="仿宋" w:eastAsia="仿宋" w:hAnsi="仿宋"/>
          <w:sz w:val="28"/>
          <w:szCs w:val="28"/>
        </w:rPr>
      </w:pPr>
      <w:bookmarkStart w:id="1" w:name="_Toc35393621"/>
      <w:bookmarkStart w:id="2" w:name="_Toc28359079"/>
      <w:bookmarkStart w:id="3" w:name="_Toc35393790"/>
      <w:bookmarkStart w:id="4" w:name="_Toc28359002"/>
      <w:bookmarkStart w:id="5" w:name="_Hlk24379207"/>
      <w:r>
        <w:rPr>
          <w:rFonts w:ascii="仿宋" w:eastAsia="仿宋" w:hAnsi="仿宋" w:hint="eastAsia"/>
          <w:sz w:val="28"/>
          <w:szCs w:val="28"/>
        </w:rPr>
        <w:t>一、项目基本情况</w:t>
      </w:r>
      <w:bookmarkEnd w:id="1"/>
      <w:bookmarkEnd w:id="2"/>
      <w:bookmarkEnd w:id="3"/>
      <w:bookmarkEnd w:id="4"/>
    </w:p>
    <w:p w14:paraId="7EE9A421" w14:textId="5CCC2940" w:rsidR="00432C19" w:rsidRPr="0051086E" w:rsidRDefault="00E344E1" w:rsidP="00821480">
      <w:pPr>
        <w:spacing w:line="460" w:lineRule="exact"/>
        <w:ind w:rightChars="-149" w:right="-313" w:firstLineChars="200" w:firstLine="560"/>
        <w:rPr>
          <w:rFonts w:ascii="仿宋" w:eastAsia="仿宋" w:hAnsi="仿宋"/>
          <w:color w:val="FF0000"/>
          <w:sz w:val="28"/>
          <w:szCs w:val="28"/>
        </w:rPr>
      </w:pPr>
      <w:r w:rsidRPr="000F4F38">
        <w:rPr>
          <w:rFonts w:ascii="仿宋" w:eastAsia="仿宋" w:hAnsi="仿宋" w:hint="eastAsia"/>
          <w:sz w:val="28"/>
          <w:szCs w:val="28"/>
        </w:rPr>
        <w:t>项目编号：</w:t>
      </w:r>
      <w:r w:rsidR="00A168CC">
        <w:rPr>
          <w:rFonts w:ascii="仿宋" w:eastAsia="仿宋" w:hAnsi="仿宋"/>
          <w:sz w:val="28"/>
          <w:szCs w:val="28"/>
        </w:rPr>
        <w:t>11011524210200016982-XM001</w:t>
      </w:r>
    </w:p>
    <w:p w14:paraId="644A87C3" w14:textId="308041B8" w:rsidR="00432C19" w:rsidRDefault="00E344E1" w:rsidP="00821480">
      <w:pPr>
        <w:spacing w:line="460" w:lineRule="exact"/>
        <w:ind w:firstLineChars="201" w:firstLine="563"/>
        <w:outlineLvl w:val="2"/>
        <w:rPr>
          <w:rFonts w:ascii="仿宋" w:eastAsia="仿宋" w:hAnsi="仿宋"/>
          <w:sz w:val="28"/>
          <w:szCs w:val="28"/>
        </w:rPr>
      </w:pPr>
      <w:r>
        <w:rPr>
          <w:rFonts w:ascii="仿宋" w:eastAsia="仿宋" w:hAnsi="仿宋" w:hint="eastAsia"/>
          <w:sz w:val="28"/>
          <w:szCs w:val="28"/>
        </w:rPr>
        <w:t>项目名称：</w:t>
      </w:r>
      <w:bookmarkEnd w:id="5"/>
      <w:r w:rsidR="00A168CC">
        <w:rPr>
          <w:rFonts w:ascii="仿宋" w:eastAsia="仿宋" w:hAnsi="仿宋" w:hint="eastAsia"/>
          <w:sz w:val="28"/>
          <w:szCs w:val="28"/>
        </w:rPr>
        <w:t>聘用天宫院街道综合政务服务项目第三方服务公司</w:t>
      </w:r>
      <w:r w:rsidR="0022045C">
        <w:rPr>
          <w:rFonts w:ascii="仿宋" w:eastAsia="仿宋" w:hAnsi="仿宋" w:hint="eastAsia"/>
          <w:sz w:val="28"/>
          <w:szCs w:val="28"/>
        </w:rPr>
        <w:t xml:space="preserve"> </w:t>
      </w:r>
    </w:p>
    <w:p w14:paraId="1A4734C2" w14:textId="50EC17E2" w:rsidR="00432C19" w:rsidRDefault="00E344E1" w:rsidP="00821480">
      <w:pPr>
        <w:spacing w:line="460" w:lineRule="exact"/>
        <w:ind w:firstLineChars="200" w:firstLine="560"/>
        <w:rPr>
          <w:rFonts w:ascii="仿宋" w:eastAsia="仿宋" w:hAnsi="仿宋"/>
          <w:sz w:val="28"/>
          <w:szCs w:val="28"/>
        </w:rPr>
      </w:pPr>
      <w:r>
        <w:rPr>
          <w:rFonts w:ascii="仿宋" w:eastAsia="仿宋" w:hAnsi="仿宋" w:hint="eastAsia"/>
          <w:sz w:val="28"/>
          <w:szCs w:val="28"/>
        </w:rPr>
        <w:t>预算金额：</w:t>
      </w:r>
      <w:r w:rsidR="00DC7F62">
        <w:rPr>
          <w:rFonts w:ascii="仿宋" w:eastAsia="仿宋" w:hAnsi="仿宋"/>
          <w:sz w:val="28"/>
          <w:szCs w:val="28"/>
        </w:rPr>
        <w:t>158.733724</w:t>
      </w:r>
      <w:r>
        <w:rPr>
          <w:rFonts w:ascii="仿宋" w:eastAsia="仿宋" w:hAnsi="仿宋" w:hint="eastAsia"/>
          <w:sz w:val="28"/>
          <w:szCs w:val="28"/>
        </w:rPr>
        <w:t>万元</w:t>
      </w:r>
    </w:p>
    <w:p w14:paraId="38BFC60D" w14:textId="68E06267" w:rsidR="00432C19" w:rsidRDefault="00E344E1" w:rsidP="00821480">
      <w:pPr>
        <w:spacing w:line="460" w:lineRule="exact"/>
        <w:ind w:firstLineChars="200" w:firstLine="560"/>
        <w:rPr>
          <w:rFonts w:ascii="仿宋" w:eastAsia="仿宋" w:hAnsi="仿宋"/>
          <w:sz w:val="28"/>
          <w:szCs w:val="28"/>
        </w:rPr>
      </w:pPr>
      <w:r>
        <w:rPr>
          <w:rFonts w:ascii="仿宋" w:eastAsia="仿宋" w:hAnsi="仿宋" w:hint="eastAsia"/>
          <w:sz w:val="28"/>
          <w:szCs w:val="28"/>
        </w:rPr>
        <w:t>最高限价：</w:t>
      </w:r>
      <w:r w:rsidR="00DC7F62">
        <w:rPr>
          <w:rFonts w:ascii="仿宋" w:eastAsia="仿宋" w:hAnsi="仿宋"/>
          <w:sz w:val="28"/>
          <w:szCs w:val="28"/>
        </w:rPr>
        <w:t>158.733724</w:t>
      </w:r>
      <w:r w:rsidR="00B3153A" w:rsidRPr="00B3153A">
        <w:rPr>
          <w:rFonts w:ascii="仿宋" w:eastAsia="仿宋" w:hAnsi="仿宋" w:hint="eastAsia"/>
          <w:sz w:val="28"/>
          <w:szCs w:val="28"/>
        </w:rPr>
        <w:t>万元</w:t>
      </w:r>
    </w:p>
    <w:p w14:paraId="2B8DF1DA" w14:textId="2F7C1E13" w:rsidR="003051B7" w:rsidRPr="003051B7" w:rsidRDefault="00E344E1" w:rsidP="0022045C">
      <w:pPr>
        <w:spacing w:line="460" w:lineRule="exact"/>
        <w:ind w:firstLineChars="200" w:firstLine="560"/>
        <w:rPr>
          <w:rFonts w:ascii="仿宋" w:eastAsia="仿宋" w:hAnsi="仿宋"/>
          <w:sz w:val="28"/>
          <w:szCs w:val="28"/>
        </w:rPr>
      </w:pPr>
      <w:r>
        <w:rPr>
          <w:rFonts w:ascii="仿宋" w:eastAsia="仿宋" w:hAnsi="仿宋" w:hint="eastAsia"/>
          <w:sz w:val="28"/>
          <w:szCs w:val="28"/>
        </w:rPr>
        <w:t>采购需求：</w:t>
      </w:r>
      <w:bookmarkStart w:id="6" w:name="_Toc35393622"/>
      <w:bookmarkStart w:id="7" w:name="_Toc35393791"/>
      <w:bookmarkStart w:id="8" w:name="_Toc28359003"/>
      <w:bookmarkStart w:id="9" w:name="_Toc28359080"/>
      <w:r w:rsidR="00DC7F62" w:rsidRPr="00DC7F62">
        <w:rPr>
          <w:rFonts w:ascii="仿宋" w:eastAsia="仿宋" w:hAnsi="仿宋" w:hint="eastAsia"/>
          <w:sz w:val="28"/>
          <w:szCs w:val="28"/>
        </w:rPr>
        <w:t>包括但不限于天宫院街道综合窗口及后台审批相关业务等的全部工作内容。</w:t>
      </w:r>
    </w:p>
    <w:p w14:paraId="7EFB3E72" w14:textId="1833C65D" w:rsidR="00432C19" w:rsidRDefault="003051B7" w:rsidP="00821480">
      <w:pPr>
        <w:spacing w:line="460" w:lineRule="exact"/>
        <w:ind w:firstLineChars="200" w:firstLine="560"/>
        <w:rPr>
          <w:rFonts w:ascii="仿宋" w:eastAsia="仿宋" w:hAnsi="仿宋"/>
          <w:sz w:val="28"/>
          <w:szCs w:val="28"/>
        </w:rPr>
      </w:pPr>
      <w:r w:rsidRPr="003051B7">
        <w:rPr>
          <w:rFonts w:ascii="仿宋" w:eastAsia="仿宋" w:hAnsi="仿宋" w:hint="eastAsia"/>
          <w:sz w:val="28"/>
          <w:szCs w:val="28"/>
        </w:rPr>
        <w:t>合同履行期限：</w:t>
      </w:r>
      <w:r w:rsidR="00FB1212" w:rsidRPr="00FB1212">
        <w:rPr>
          <w:rFonts w:ascii="仿宋" w:eastAsia="仿宋" w:hAnsi="仿宋" w:hint="eastAsia"/>
          <w:sz w:val="28"/>
          <w:szCs w:val="28"/>
        </w:rPr>
        <w:t>1年</w:t>
      </w:r>
      <w:r w:rsidRPr="003051B7">
        <w:rPr>
          <w:rFonts w:ascii="仿宋" w:eastAsia="仿宋" w:hAnsi="仿宋" w:hint="eastAsia"/>
          <w:sz w:val="28"/>
          <w:szCs w:val="28"/>
        </w:rPr>
        <w:t>。</w:t>
      </w:r>
      <w:bookmarkStart w:id="10" w:name="_GoBack"/>
      <w:bookmarkEnd w:id="10"/>
    </w:p>
    <w:p w14:paraId="0797A968" w14:textId="77777777" w:rsidR="00432C19" w:rsidRDefault="00E344E1" w:rsidP="00821480">
      <w:pPr>
        <w:spacing w:line="460" w:lineRule="exact"/>
        <w:ind w:firstLineChars="200" w:firstLine="560"/>
        <w:rPr>
          <w:rFonts w:ascii="仿宋" w:eastAsia="仿宋" w:hAnsi="仿宋"/>
          <w:sz w:val="28"/>
          <w:szCs w:val="28"/>
        </w:rPr>
      </w:pPr>
      <w:r>
        <w:rPr>
          <w:rFonts w:ascii="仿宋" w:eastAsia="仿宋" w:hAnsi="仿宋" w:hint="eastAsia"/>
          <w:sz w:val="28"/>
          <w:szCs w:val="28"/>
        </w:rPr>
        <w:t>本项目不接受联合体投标。</w:t>
      </w:r>
    </w:p>
    <w:p w14:paraId="604AB659" w14:textId="77777777" w:rsidR="00432C19" w:rsidRPr="001B4277" w:rsidRDefault="00E344E1" w:rsidP="00821480">
      <w:pPr>
        <w:pStyle w:val="2"/>
        <w:widowControl/>
        <w:spacing w:before="0" w:line="460" w:lineRule="exact"/>
        <w:ind w:firstLineChars="202" w:firstLine="568"/>
        <w:jc w:val="both"/>
        <w:rPr>
          <w:rFonts w:ascii="仿宋" w:eastAsia="仿宋" w:hAnsi="仿宋"/>
          <w:sz w:val="28"/>
          <w:szCs w:val="28"/>
        </w:rPr>
      </w:pPr>
      <w:r w:rsidRPr="001B4277">
        <w:rPr>
          <w:rFonts w:ascii="仿宋" w:eastAsia="仿宋" w:hAnsi="仿宋" w:hint="eastAsia"/>
          <w:sz w:val="28"/>
          <w:szCs w:val="28"/>
        </w:rPr>
        <w:t>二、供应商的资格要求：</w:t>
      </w:r>
      <w:bookmarkEnd w:id="6"/>
      <w:bookmarkEnd w:id="7"/>
      <w:bookmarkEnd w:id="8"/>
      <w:bookmarkEnd w:id="9"/>
    </w:p>
    <w:p w14:paraId="2D425DAF" w14:textId="77777777" w:rsidR="00432C19" w:rsidRDefault="00E344E1" w:rsidP="00821480">
      <w:pPr>
        <w:spacing w:line="460" w:lineRule="exact"/>
        <w:ind w:firstLineChars="202" w:firstLine="566"/>
        <w:rPr>
          <w:rFonts w:ascii="仿宋" w:eastAsia="仿宋" w:hAnsi="仿宋"/>
          <w:sz w:val="28"/>
          <w:szCs w:val="28"/>
        </w:rPr>
      </w:pPr>
      <w:bookmarkStart w:id="11" w:name="_Toc28359004"/>
      <w:bookmarkStart w:id="12" w:name="_Toc28359081"/>
      <w:r>
        <w:rPr>
          <w:rFonts w:ascii="仿宋" w:eastAsia="仿宋" w:hAnsi="仿宋"/>
          <w:sz w:val="28"/>
          <w:szCs w:val="28"/>
        </w:rPr>
        <w:t>1.满足《中华人民共和国政府采购法》第二十二条规定；</w:t>
      </w:r>
    </w:p>
    <w:p w14:paraId="6610C4E2" w14:textId="49B5FA52" w:rsidR="00432C19" w:rsidRDefault="00E344E1" w:rsidP="00821480">
      <w:pPr>
        <w:spacing w:line="460" w:lineRule="exact"/>
        <w:ind w:firstLineChars="202" w:firstLine="566"/>
        <w:rPr>
          <w:rFonts w:ascii="仿宋" w:eastAsia="仿宋" w:hAnsi="仿宋"/>
          <w:color w:val="FF0000"/>
          <w:sz w:val="28"/>
          <w:szCs w:val="28"/>
        </w:rPr>
      </w:pPr>
      <w:r>
        <w:rPr>
          <w:rFonts w:ascii="仿宋" w:eastAsia="仿宋" w:hAnsi="仿宋"/>
          <w:sz w:val="28"/>
          <w:szCs w:val="28"/>
        </w:rPr>
        <w:t>2.</w:t>
      </w:r>
      <w:r>
        <w:rPr>
          <w:rFonts w:ascii="仿宋" w:eastAsia="仿宋" w:hAnsi="仿宋" w:hint="eastAsia"/>
          <w:sz w:val="28"/>
          <w:szCs w:val="28"/>
        </w:rPr>
        <w:t>本项目专门面向中</w:t>
      </w:r>
      <w:r w:rsidR="00486252">
        <w:rPr>
          <w:rFonts w:ascii="仿宋" w:eastAsia="仿宋" w:hAnsi="仿宋" w:hint="eastAsia"/>
          <w:sz w:val="28"/>
          <w:szCs w:val="28"/>
        </w:rPr>
        <w:t>小</w:t>
      </w:r>
      <w:r w:rsidR="00486252">
        <w:rPr>
          <w:rFonts w:ascii="仿宋" w:eastAsia="仿宋" w:hAnsi="仿宋"/>
          <w:sz w:val="28"/>
          <w:szCs w:val="28"/>
        </w:rPr>
        <w:t>、</w:t>
      </w:r>
      <w:r>
        <w:rPr>
          <w:rFonts w:ascii="仿宋" w:eastAsia="仿宋" w:hAnsi="仿宋" w:hint="eastAsia"/>
          <w:sz w:val="28"/>
          <w:szCs w:val="28"/>
        </w:rPr>
        <w:t>小微企业采购；</w:t>
      </w:r>
    </w:p>
    <w:p w14:paraId="2C5E08CA" w14:textId="551C6C95" w:rsidR="000040B1" w:rsidRPr="003E5AE2" w:rsidRDefault="00E344E1" w:rsidP="003E5AE2">
      <w:pPr>
        <w:spacing w:line="460" w:lineRule="exact"/>
        <w:ind w:firstLineChars="202" w:firstLine="566"/>
        <w:rPr>
          <w:rFonts w:ascii="仿宋" w:eastAsia="仿宋" w:hAnsi="仿宋"/>
          <w:sz w:val="28"/>
          <w:szCs w:val="28"/>
          <w:u w:val="single"/>
        </w:rPr>
      </w:pPr>
      <w:r>
        <w:rPr>
          <w:rFonts w:ascii="仿宋" w:eastAsia="仿宋" w:hAnsi="仿宋"/>
          <w:sz w:val="28"/>
          <w:szCs w:val="28"/>
        </w:rPr>
        <w:t>3.本项目的特定资格要求：</w:t>
      </w:r>
      <w:bookmarkEnd w:id="11"/>
      <w:bookmarkEnd w:id="12"/>
      <w:r w:rsidR="003E5AE2" w:rsidRPr="003E5AE2">
        <w:rPr>
          <w:rFonts w:ascii="仿宋" w:eastAsia="仿宋" w:hAnsi="仿宋"/>
          <w:sz w:val="28"/>
          <w:szCs w:val="28"/>
          <w:u w:val="single"/>
        </w:rPr>
        <w:t xml:space="preserve"> </w:t>
      </w:r>
      <w:r w:rsidR="00DC7F62">
        <w:rPr>
          <w:rFonts w:ascii="仿宋" w:eastAsia="仿宋" w:hAnsi="仿宋" w:hint="eastAsia"/>
          <w:sz w:val="28"/>
          <w:szCs w:val="28"/>
          <w:u w:val="single"/>
        </w:rPr>
        <w:t>无</w:t>
      </w:r>
      <w:r w:rsidR="003E5AE2" w:rsidRPr="003E5AE2">
        <w:rPr>
          <w:rFonts w:ascii="仿宋" w:eastAsia="仿宋" w:hAnsi="仿宋" w:hint="eastAsia"/>
          <w:sz w:val="28"/>
          <w:szCs w:val="28"/>
          <w:u w:val="single"/>
        </w:rPr>
        <w:t>。</w:t>
      </w:r>
    </w:p>
    <w:p w14:paraId="2E83FC6F" w14:textId="77777777" w:rsidR="000040B1" w:rsidRDefault="000040B1" w:rsidP="00821480">
      <w:pPr>
        <w:pStyle w:val="2"/>
        <w:widowControl/>
        <w:spacing w:before="0" w:line="460" w:lineRule="exact"/>
        <w:ind w:firstLineChars="202" w:firstLine="568"/>
        <w:jc w:val="both"/>
        <w:rPr>
          <w:rFonts w:ascii="仿宋" w:eastAsia="仿宋" w:hAnsi="仿宋"/>
          <w:sz w:val="28"/>
          <w:szCs w:val="28"/>
        </w:rPr>
      </w:pPr>
      <w:r>
        <w:rPr>
          <w:rFonts w:ascii="仿宋" w:eastAsia="仿宋" w:hAnsi="仿宋"/>
          <w:sz w:val="28"/>
          <w:szCs w:val="28"/>
        </w:rPr>
        <w:t>三、获取招标文件</w:t>
      </w:r>
    </w:p>
    <w:p w14:paraId="124CA56D" w14:textId="51CBE9FD" w:rsidR="00DC7F62" w:rsidRPr="00AF795E" w:rsidRDefault="00DC7F62" w:rsidP="00DC7F62">
      <w:pPr>
        <w:pStyle w:val="a6"/>
        <w:tabs>
          <w:tab w:val="left" w:pos="1899"/>
          <w:tab w:val="left" w:pos="3702"/>
        </w:tabs>
        <w:spacing w:before="0" w:line="460" w:lineRule="exact"/>
        <w:ind w:firstLine="567"/>
        <w:rPr>
          <w:rFonts w:ascii="仿宋" w:eastAsia="仿宋" w:hAnsi="仿宋" w:cs="宋体"/>
          <w:sz w:val="28"/>
          <w:szCs w:val="28"/>
          <w:u w:val="single"/>
        </w:rPr>
      </w:pPr>
      <w:bookmarkStart w:id="13" w:name="_Toc28359009"/>
      <w:bookmarkStart w:id="14" w:name="_Toc28359086"/>
      <w:r>
        <w:rPr>
          <w:rFonts w:ascii="仿宋" w:eastAsia="仿宋" w:hAnsi="仿宋" w:cs="Century Gothic"/>
          <w:spacing w:val="-3"/>
          <w:sz w:val="28"/>
          <w:szCs w:val="28"/>
        </w:rPr>
        <w:t>1.</w:t>
      </w:r>
      <w:r>
        <w:rPr>
          <w:rFonts w:ascii="仿宋" w:eastAsia="仿宋" w:hAnsi="仿宋" w:cs="宋体"/>
          <w:spacing w:val="-3"/>
          <w:sz w:val="28"/>
          <w:szCs w:val="28"/>
        </w:rPr>
        <w:t>时间：</w:t>
      </w:r>
      <w:r w:rsidRPr="00AF795E">
        <w:rPr>
          <w:rFonts w:ascii="仿宋" w:eastAsia="仿宋" w:hAnsi="仿宋" w:cs="宋体"/>
          <w:sz w:val="28"/>
          <w:szCs w:val="28"/>
          <w:u w:val="single"/>
        </w:rPr>
        <w:t>2024年04月16日至 2024年04月2</w:t>
      </w:r>
      <w:r w:rsidR="0029314E">
        <w:rPr>
          <w:rFonts w:ascii="仿宋" w:eastAsia="仿宋" w:hAnsi="仿宋" w:cs="宋体"/>
          <w:sz w:val="28"/>
          <w:szCs w:val="28"/>
          <w:u w:val="single"/>
        </w:rPr>
        <w:t>2</w:t>
      </w:r>
      <w:r w:rsidRPr="00AF795E">
        <w:rPr>
          <w:rFonts w:ascii="仿宋" w:eastAsia="仿宋" w:hAnsi="仿宋" w:cs="宋体"/>
          <w:spacing w:val="-2"/>
          <w:sz w:val="28"/>
          <w:szCs w:val="28"/>
          <w:u w:val="single"/>
        </w:rPr>
        <w:t>日，</w:t>
      </w:r>
      <w:r w:rsidRPr="00AF795E">
        <w:rPr>
          <w:rFonts w:ascii="仿宋" w:eastAsia="仿宋" w:hAnsi="仿宋" w:cs="宋体" w:hint="eastAsia"/>
          <w:spacing w:val="-2"/>
          <w:sz w:val="28"/>
          <w:szCs w:val="28"/>
          <w:u w:val="single"/>
        </w:rPr>
        <w:t>每天上午</w:t>
      </w:r>
      <w:r w:rsidRPr="00AF795E">
        <w:rPr>
          <w:rFonts w:ascii="仿宋" w:eastAsia="仿宋" w:hAnsi="仿宋" w:cs="宋体"/>
          <w:spacing w:val="-2"/>
          <w:sz w:val="28"/>
          <w:szCs w:val="28"/>
          <w:u w:val="single"/>
        </w:rPr>
        <w:t>8：00至12：00，下午13：00至17：00</w:t>
      </w:r>
      <w:r w:rsidRPr="00AF795E">
        <w:rPr>
          <w:rFonts w:ascii="仿宋" w:eastAsia="仿宋" w:hAnsi="仿宋" w:cs="宋体"/>
          <w:sz w:val="28"/>
          <w:szCs w:val="28"/>
          <w:u w:val="single"/>
        </w:rPr>
        <w:t>（北京时</w:t>
      </w:r>
      <w:r w:rsidRPr="00AF795E">
        <w:rPr>
          <w:rFonts w:ascii="仿宋" w:eastAsia="仿宋" w:hAnsi="仿宋" w:cs="宋体"/>
          <w:spacing w:val="-11"/>
          <w:sz w:val="28"/>
          <w:szCs w:val="28"/>
          <w:u w:val="single"/>
        </w:rPr>
        <w:t>间，法定节假日除外）。</w:t>
      </w:r>
    </w:p>
    <w:p w14:paraId="2172F488"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Century Gothic"/>
          <w:sz w:val="28"/>
          <w:szCs w:val="28"/>
        </w:rPr>
        <w:t>2.</w:t>
      </w:r>
      <w:r>
        <w:rPr>
          <w:rFonts w:ascii="仿宋" w:eastAsia="仿宋" w:hAnsi="仿宋" w:cs="宋体"/>
          <w:sz w:val="28"/>
          <w:szCs w:val="28"/>
        </w:rPr>
        <w:t>地点：北京市政府采购电子交易平台</w:t>
      </w:r>
    </w:p>
    <w:p w14:paraId="521BC625"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Century Gothic"/>
          <w:sz w:val="28"/>
          <w:szCs w:val="28"/>
        </w:rPr>
        <w:t>3.</w:t>
      </w:r>
      <w:r>
        <w:rPr>
          <w:rFonts w:ascii="仿宋" w:eastAsia="仿宋" w:hAnsi="仿宋" w:cs="宋体"/>
          <w:sz w:val="28"/>
          <w:szCs w:val="28"/>
        </w:rPr>
        <w:t>方式：供应商使用</w:t>
      </w:r>
      <w:r>
        <w:rPr>
          <w:rFonts w:ascii="仿宋" w:eastAsia="仿宋" w:hAnsi="仿宋" w:cs="宋体"/>
          <w:spacing w:val="-89"/>
          <w:sz w:val="28"/>
          <w:szCs w:val="28"/>
        </w:rPr>
        <w:t xml:space="preserve"> </w:t>
      </w:r>
      <w:r>
        <w:rPr>
          <w:rFonts w:ascii="仿宋" w:eastAsia="仿宋" w:hAnsi="仿宋" w:cs="Century Gothic"/>
          <w:sz w:val="28"/>
          <w:szCs w:val="28"/>
        </w:rPr>
        <w:t xml:space="preserve">CA </w:t>
      </w:r>
      <w:r>
        <w:rPr>
          <w:rFonts w:ascii="仿宋" w:eastAsia="仿宋" w:hAnsi="仿宋" w:cs="宋体"/>
          <w:sz w:val="28"/>
          <w:szCs w:val="28"/>
        </w:rPr>
        <w:t>数字证书或电子营业执照登录北京市政府采购电子交易平</w:t>
      </w:r>
      <w:r>
        <w:rPr>
          <w:rFonts w:ascii="仿宋" w:eastAsia="仿宋" w:hAnsi="仿宋" w:cs="宋体"/>
          <w:spacing w:val="-1"/>
          <w:sz w:val="28"/>
          <w:szCs w:val="28"/>
        </w:rPr>
        <w:t>台（</w:t>
      </w:r>
      <w:hyperlink r:id="rId6">
        <w:r>
          <w:rPr>
            <w:rFonts w:ascii="仿宋" w:eastAsia="仿宋" w:hAnsi="仿宋" w:cs="Century Gothic"/>
            <w:spacing w:val="-1"/>
            <w:sz w:val="28"/>
            <w:szCs w:val="28"/>
          </w:rPr>
          <w:t>http://zbcg-bjzc.zhongcy.com/bjczj-portal-site/index.html#/home</w:t>
        </w:r>
      </w:hyperlink>
      <w:r>
        <w:rPr>
          <w:rFonts w:ascii="仿宋" w:eastAsia="仿宋" w:hAnsi="仿宋" w:cs="宋体"/>
          <w:spacing w:val="-1"/>
          <w:sz w:val="28"/>
          <w:szCs w:val="28"/>
        </w:rPr>
        <w:t>）获取</w:t>
      </w:r>
      <w:r>
        <w:rPr>
          <w:rFonts w:ascii="仿宋" w:eastAsia="仿宋" w:hAnsi="仿宋" w:cs="宋体"/>
          <w:w w:val="105"/>
          <w:sz w:val="28"/>
          <w:szCs w:val="28"/>
        </w:rPr>
        <w:t>电子版招标文件。</w:t>
      </w:r>
    </w:p>
    <w:p w14:paraId="0E8D50E3"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Century Gothic"/>
          <w:w w:val="105"/>
          <w:sz w:val="28"/>
          <w:szCs w:val="28"/>
        </w:rPr>
        <w:t>4.</w:t>
      </w:r>
      <w:r>
        <w:rPr>
          <w:rFonts w:ascii="仿宋" w:eastAsia="仿宋" w:hAnsi="仿宋" w:cs="宋体"/>
          <w:w w:val="105"/>
          <w:sz w:val="28"/>
          <w:szCs w:val="28"/>
        </w:rPr>
        <w:t>售价：</w:t>
      </w:r>
      <w:r>
        <w:rPr>
          <w:rFonts w:ascii="仿宋" w:eastAsia="仿宋" w:hAnsi="仿宋" w:cs="Century Gothic"/>
          <w:w w:val="105"/>
          <w:sz w:val="28"/>
          <w:szCs w:val="28"/>
        </w:rPr>
        <w:t>0</w:t>
      </w:r>
      <w:r>
        <w:rPr>
          <w:rFonts w:ascii="仿宋" w:eastAsia="仿宋" w:hAnsi="仿宋" w:cs="Century Gothic"/>
          <w:spacing w:val="-43"/>
          <w:w w:val="105"/>
          <w:sz w:val="28"/>
          <w:szCs w:val="28"/>
        </w:rPr>
        <w:t xml:space="preserve"> </w:t>
      </w:r>
      <w:r>
        <w:rPr>
          <w:rFonts w:ascii="仿宋" w:eastAsia="仿宋" w:hAnsi="仿宋" w:cs="宋体"/>
          <w:w w:val="105"/>
          <w:sz w:val="28"/>
          <w:szCs w:val="28"/>
        </w:rPr>
        <w:t>元。</w:t>
      </w:r>
    </w:p>
    <w:p w14:paraId="5E64C6F7"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宋体"/>
          <w:sz w:val="28"/>
          <w:szCs w:val="28"/>
        </w:rPr>
        <w:t>四、提交投标文件截止时间、开标时间和地点</w:t>
      </w:r>
    </w:p>
    <w:p w14:paraId="5B31DBE7" w14:textId="77777777" w:rsidR="00DC7F62" w:rsidRDefault="00DC7F62" w:rsidP="00DC7F62">
      <w:pPr>
        <w:pStyle w:val="a6"/>
        <w:tabs>
          <w:tab w:val="left" w:pos="3841"/>
          <w:tab w:val="left" w:pos="4441"/>
          <w:tab w:val="left" w:pos="5041"/>
          <w:tab w:val="left" w:pos="5641"/>
          <w:tab w:val="left" w:pos="6241"/>
        </w:tabs>
        <w:spacing w:before="0" w:line="460" w:lineRule="exact"/>
        <w:ind w:firstLine="567"/>
        <w:rPr>
          <w:rFonts w:ascii="仿宋" w:eastAsia="仿宋" w:hAnsi="仿宋" w:cs="宋体"/>
          <w:sz w:val="28"/>
          <w:szCs w:val="28"/>
        </w:rPr>
      </w:pPr>
      <w:r>
        <w:rPr>
          <w:rFonts w:ascii="仿宋" w:eastAsia="仿宋" w:hAnsi="仿宋" w:cs="宋体"/>
          <w:spacing w:val="-1"/>
          <w:sz w:val="28"/>
          <w:szCs w:val="28"/>
        </w:rPr>
        <w:lastRenderedPageBreak/>
        <w:t>投标截止时间、开标时间：</w:t>
      </w:r>
      <w:r>
        <w:rPr>
          <w:rFonts w:ascii="仿宋" w:eastAsia="仿宋" w:hAnsi="仿宋"/>
          <w:spacing w:val="-1"/>
          <w:sz w:val="28"/>
          <w:szCs w:val="28"/>
          <w:u w:val="single" w:color="000000"/>
        </w:rPr>
        <w:t>2024年</w:t>
      </w:r>
      <w:r>
        <w:rPr>
          <w:rFonts w:ascii="仿宋" w:eastAsia="仿宋" w:hAnsi="仿宋"/>
          <w:sz w:val="28"/>
          <w:szCs w:val="28"/>
          <w:u w:val="single" w:color="000000"/>
        </w:rPr>
        <w:t xml:space="preserve"> 05月08日</w:t>
      </w:r>
      <w:r w:rsidRPr="00AF795E">
        <w:rPr>
          <w:rFonts w:ascii="仿宋" w:eastAsia="仿宋" w:hAnsi="仿宋"/>
          <w:sz w:val="28"/>
          <w:szCs w:val="28"/>
          <w:u w:val="single"/>
        </w:rPr>
        <w:t xml:space="preserve"> 09</w:t>
      </w:r>
      <w:r w:rsidRPr="00AF795E">
        <w:rPr>
          <w:rFonts w:ascii="仿宋" w:eastAsia="仿宋" w:hAnsi="仿宋" w:cs="宋体" w:hint="eastAsia"/>
          <w:sz w:val="28"/>
          <w:szCs w:val="28"/>
          <w:u w:val="single"/>
        </w:rPr>
        <w:t>时</w:t>
      </w:r>
      <w:r w:rsidRPr="00AF795E">
        <w:rPr>
          <w:rFonts w:ascii="仿宋" w:eastAsia="仿宋" w:hAnsi="仿宋"/>
          <w:sz w:val="28"/>
          <w:szCs w:val="28"/>
          <w:u w:val="single"/>
        </w:rPr>
        <w:t xml:space="preserve"> </w:t>
      </w:r>
      <w:r>
        <w:rPr>
          <w:rFonts w:ascii="仿宋" w:eastAsia="仿宋" w:hAnsi="仿宋"/>
          <w:sz w:val="28"/>
          <w:szCs w:val="28"/>
          <w:u w:val="single" w:color="000000"/>
        </w:rPr>
        <w:t>00</w:t>
      </w:r>
      <w:r>
        <w:rPr>
          <w:rFonts w:ascii="仿宋" w:eastAsia="仿宋" w:hAnsi="仿宋" w:cs="宋体"/>
          <w:spacing w:val="-15"/>
          <w:sz w:val="28"/>
          <w:szCs w:val="28"/>
        </w:rPr>
        <w:t>分（北京时间）。</w:t>
      </w:r>
      <w:r>
        <w:rPr>
          <w:rFonts w:ascii="仿宋" w:eastAsia="仿宋" w:hAnsi="仿宋" w:cs="宋体"/>
          <w:sz w:val="28"/>
          <w:szCs w:val="28"/>
        </w:rPr>
        <w:t xml:space="preserve"> </w:t>
      </w:r>
    </w:p>
    <w:p w14:paraId="22CE1585" w14:textId="77777777" w:rsidR="00DC7F62" w:rsidRDefault="00DC7F62" w:rsidP="00DC7F62">
      <w:pPr>
        <w:pStyle w:val="a6"/>
        <w:tabs>
          <w:tab w:val="left" w:pos="3841"/>
          <w:tab w:val="left" w:pos="4441"/>
          <w:tab w:val="left" w:pos="5041"/>
          <w:tab w:val="left" w:pos="5641"/>
          <w:tab w:val="left" w:pos="6241"/>
        </w:tabs>
        <w:spacing w:before="0" w:line="460" w:lineRule="exact"/>
        <w:ind w:firstLine="567"/>
        <w:rPr>
          <w:rFonts w:ascii="仿宋" w:eastAsia="仿宋" w:hAnsi="仿宋" w:cs="宋体"/>
          <w:sz w:val="28"/>
          <w:szCs w:val="28"/>
        </w:rPr>
      </w:pPr>
      <w:r>
        <w:rPr>
          <w:rFonts w:ascii="仿宋" w:eastAsia="仿宋" w:hAnsi="仿宋" w:cs="宋体"/>
          <w:spacing w:val="-1"/>
          <w:sz w:val="28"/>
          <w:szCs w:val="28"/>
        </w:rPr>
        <w:t>地点：</w:t>
      </w:r>
      <w:r>
        <w:rPr>
          <w:rFonts w:ascii="仿宋" w:eastAsia="仿宋" w:hAnsi="仿宋" w:hint="eastAsia"/>
          <w:spacing w:val="-1"/>
          <w:sz w:val="28"/>
          <w:szCs w:val="28"/>
          <w:u w:val="single" w:color="000000"/>
        </w:rPr>
        <w:t>北京市大兴区火神庙国际商业中心D座1231室。</w:t>
      </w:r>
    </w:p>
    <w:p w14:paraId="571C58AC"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宋体"/>
          <w:sz w:val="28"/>
          <w:szCs w:val="28"/>
        </w:rPr>
        <w:t>五、公告期限</w:t>
      </w:r>
    </w:p>
    <w:p w14:paraId="758291A7"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宋体"/>
          <w:sz w:val="28"/>
          <w:szCs w:val="28"/>
        </w:rPr>
        <w:t>自本公告发布之日起</w:t>
      </w:r>
      <w:r>
        <w:rPr>
          <w:rFonts w:ascii="仿宋" w:eastAsia="仿宋" w:hAnsi="仿宋" w:cs="宋体"/>
          <w:spacing w:val="-50"/>
          <w:sz w:val="28"/>
          <w:szCs w:val="28"/>
        </w:rPr>
        <w:t xml:space="preserve"> </w:t>
      </w:r>
      <w:r>
        <w:rPr>
          <w:rFonts w:ascii="仿宋" w:eastAsia="仿宋" w:hAnsi="仿宋" w:cs="Century Gothic"/>
          <w:sz w:val="28"/>
          <w:szCs w:val="28"/>
        </w:rPr>
        <w:t xml:space="preserve">5 </w:t>
      </w:r>
      <w:r>
        <w:rPr>
          <w:rFonts w:ascii="仿宋" w:eastAsia="仿宋" w:hAnsi="仿宋" w:cs="宋体"/>
          <w:sz w:val="28"/>
          <w:szCs w:val="28"/>
        </w:rPr>
        <w:t>个工作日。</w:t>
      </w:r>
    </w:p>
    <w:p w14:paraId="2D1AA556" w14:textId="77777777" w:rsidR="00DC7F62" w:rsidRDefault="00DC7F62" w:rsidP="00DC7F62">
      <w:pPr>
        <w:pStyle w:val="a6"/>
        <w:spacing w:before="0" w:line="460" w:lineRule="exact"/>
        <w:ind w:firstLine="567"/>
        <w:rPr>
          <w:rFonts w:ascii="仿宋" w:eastAsia="仿宋" w:hAnsi="仿宋" w:cs="宋体"/>
          <w:sz w:val="28"/>
          <w:szCs w:val="28"/>
        </w:rPr>
      </w:pPr>
      <w:r>
        <w:rPr>
          <w:rFonts w:ascii="仿宋" w:eastAsia="仿宋" w:hAnsi="仿宋" w:cs="宋体"/>
          <w:sz w:val="28"/>
          <w:szCs w:val="28"/>
        </w:rPr>
        <w:t>六、其他补充事宜</w:t>
      </w:r>
    </w:p>
    <w:p w14:paraId="72459CD8"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spacing w:val="-1"/>
          <w:sz w:val="28"/>
          <w:szCs w:val="28"/>
        </w:rPr>
        <w:t>1</w:t>
      </w:r>
      <w:r>
        <w:rPr>
          <w:rFonts w:ascii="仿宋" w:eastAsia="仿宋" w:hAnsi="仿宋" w:cs="Century Gothic" w:hint="eastAsia"/>
          <w:spacing w:val="-1"/>
          <w:sz w:val="28"/>
          <w:szCs w:val="28"/>
        </w:rPr>
        <w:t>．采购项目需要落实的政府采购政策：</w:t>
      </w:r>
    </w:p>
    <w:p w14:paraId="739F0B0B"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1）财政部关于调整优化节能产品、环境标志产品政府采购执行机制的通知（财库〔2019〕9号）；</w:t>
      </w:r>
    </w:p>
    <w:p w14:paraId="37779983"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2）依据“《国务院关于扶持小型微型企业健康发展的意见》（国发〔2014〕52号）”、“财政部 工业和信息化部关于印发《政府采购促进中小企业发展管理办法》的通知 (财库[2020]46号)”、“《财政部关于进一步加大政府采购支持中小企业力度的通知》（财库[2022]19号）”的采购政策；</w:t>
      </w:r>
    </w:p>
    <w:p w14:paraId="0248FB74"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3）依据“财政部 民政部 中国残疾人联合会关于促进残疾人就业政府采购政策的通知（京财采购[2017]2067号）”的采购政策；</w:t>
      </w:r>
    </w:p>
    <w:p w14:paraId="44E341D8"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4）依据“《财政部关于在政府采购活动中查询及使用信用记录有关问题的通知》（财库[2016]125号）”的采购政策；</w:t>
      </w:r>
    </w:p>
    <w:p w14:paraId="5D61D7DB"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5）依据“财政部关于印发《政府采购进口产品管理办法》的通知（财库[2007]119号）”的采购政策；</w:t>
      </w:r>
    </w:p>
    <w:p w14:paraId="0DA2DBFB"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6）本项目采购本国货物和服务，扶持不发达地区和少数民族地区、促进监狱企业和中小企业发展，支持节能减排、环境保护。</w:t>
      </w:r>
    </w:p>
    <w:p w14:paraId="3BDDE37B"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本项目采用线上与线下结合方式，请供应商认真学习北京市政府采购电子交易平台发布的相关操作手册，办理CA认证证书、进行北京市政府采购电子交易平台注册绑定，并认真核实数字认证证书情况确认是否符合本项目采购流程要求。</w:t>
      </w:r>
    </w:p>
    <w:p w14:paraId="4A6CC178"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CA认证证书服务热线 010-58511086</w:t>
      </w:r>
    </w:p>
    <w:p w14:paraId="494705FD"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技术支持服务热线    010-86483801</w:t>
      </w:r>
    </w:p>
    <w:p w14:paraId="44BD9C3E"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2.1办理CA认证证书</w:t>
      </w:r>
    </w:p>
    <w:p w14:paraId="391FCE7D"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供应商登录北京市政府采购电子交易平台查阅 “用户指南”—</w:t>
      </w:r>
      <w:r>
        <w:rPr>
          <w:rFonts w:ascii="仿宋" w:eastAsia="仿宋" w:hAnsi="仿宋" w:cs="Century Gothic" w:hint="eastAsia"/>
          <w:spacing w:val="-1"/>
          <w:sz w:val="28"/>
          <w:szCs w:val="28"/>
        </w:rPr>
        <w:lastRenderedPageBreak/>
        <w:t>“操作指南”—“市场主体CA办理操作流程指引”，按照程序要求办理。</w:t>
      </w:r>
    </w:p>
    <w:p w14:paraId="144174B1"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2.2注册</w:t>
      </w:r>
    </w:p>
    <w:p w14:paraId="2E2677A1"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供应商登录北京市政府采购电子交易平台“用户指南”—“操作指南”—“市场主体注册入库操作流程指引”进行自助注册绑定。</w:t>
      </w:r>
    </w:p>
    <w:p w14:paraId="14C8205A"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2.3驱动、客户端下载</w:t>
      </w:r>
    </w:p>
    <w:p w14:paraId="5C8DCD66"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供应商登录北京市政府采购电子交易平台“用户指南”—“工具下载”—“招标采购系统文件驱动安装包”下载相关驱动。</w:t>
      </w:r>
    </w:p>
    <w:p w14:paraId="470D9E71"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供应商登录北京市政府采购电子交易平台“用户指南”—“工具下载”—“投标文件编制工具”下载相关客户端。</w:t>
      </w:r>
    </w:p>
    <w:p w14:paraId="70842D77"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2.4 获取电子招标文件</w:t>
      </w:r>
    </w:p>
    <w:p w14:paraId="19D114F6"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供应商持CA数字认证证书登录北京市政府采购电子交易平台获取电子招标文件。未在规定期限内通过北京市政府采购电子交易平台获取招标文件的投标无效。</w:t>
      </w:r>
    </w:p>
    <w:p w14:paraId="051DD60C"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2.5编制纸质投标文件</w:t>
      </w:r>
    </w:p>
    <w:p w14:paraId="64A93212"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供应商应编制纸质投标文件并进行线下投标。</w:t>
      </w:r>
    </w:p>
    <w:p w14:paraId="49F2C0B8" w14:textId="77777777" w:rsidR="00DC7F62" w:rsidRDefault="00DC7F62" w:rsidP="00DC7F62">
      <w:pPr>
        <w:spacing w:line="460" w:lineRule="exact"/>
        <w:ind w:firstLine="567"/>
        <w:rPr>
          <w:rFonts w:ascii="仿宋" w:eastAsia="仿宋" w:hAnsi="仿宋" w:cs="Century Gothic"/>
          <w:spacing w:val="-1"/>
          <w:sz w:val="28"/>
          <w:szCs w:val="28"/>
        </w:rPr>
      </w:pPr>
      <w:r>
        <w:rPr>
          <w:rFonts w:ascii="仿宋" w:eastAsia="仿宋" w:hAnsi="仿宋" w:cs="Century Gothic" w:hint="eastAsia"/>
          <w:spacing w:val="-1"/>
          <w:sz w:val="28"/>
          <w:szCs w:val="28"/>
        </w:rPr>
        <w:t>2.6提交纸质投标文件</w:t>
      </w:r>
    </w:p>
    <w:p w14:paraId="00D82711" w14:textId="77777777" w:rsidR="00DC7F62" w:rsidRDefault="00DC7F62" w:rsidP="00DC7F62">
      <w:pPr>
        <w:spacing w:line="460" w:lineRule="exact"/>
        <w:ind w:firstLine="567"/>
        <w:rPr>
          <w:rFonts w:ascii="仿宋" w:eastAsia="仿宋" w:hAnsi="仿宋" w:cs="宋体"/>
          <w:sz w:val="28"/>
          <w:szCs w:val="28"/>
        </w:rPr>
      </w:pPr>
      <w:r>
        <w:rPr>
          <w:rFonts w:ascii="仿宋" w:eastAsia="仿宋" w:hAnsi="仿宋" w:cs="Century Gothic" w:hint="eastAsia"/>
          <w:spacing w:val="-1"/>
          <w:sz w:val="28"/>
          <w:szCs w:val="28"/>
        </w:rPr>
        <w:t>供应商应于投标截止时间前在指定开标地点，提交纸质版投标文件。</w:t>
      </w:r>
    </w:p>
    <w:p w14:paraId="7F5F70F1" w14:textId="77777777" w:rsidR="00DC7F62" w:rsidRDefault="00DC7F62" w:rsidP="00DC7F62">
      <w:pPr>
        <w:pStyle w:val="a6"/>
        <w:spacing w:before="0" w:line="460" w:lineRule="exact"/>
        <w:ind w:firstLine="567"/>
        <w:rPr>
          <w:rFonts w:ascii="仿宋" w:eastAsia="仿宋" w:hAnsi="仿宋" w:cs="宋体"/>
          <w:b/>
          <w:sz w:val="28"/>
          <w:szCs w:val="28"/>
        </w:rPr>
      </w:pPr>
      <w:r>
        <w:rPr>
          <w:rFonts w:ascii="仿宋" w:eastAsia="仿宋" w:hAnsi="仿宋" w:cs="宋体"/>
          <w:b/>
          <w:sz w:val="28"/>
          <w:szCs w:val="28"/>
        </w:rPr>
        <w:t>七、对本次招标提出询问，请按以下方式联系。</w:t>
      </w:r>
    </w:p>
    <w:p w14:paraId="0B7CCF7B" w14:textId="77777777" w:rsidR="00DC7F62" w:rsidRDefault="00DC7F62" w:rsidP="00DC7F62">
      <w:pPr>
        <w:widowControl/>
        <w:spacing w:line="460" w:lineRule="exact"/>
        <w:ind w:firstLine="567"/>
        <w:rPr>
          <w:rFonts w:ascii="仿宋" w:eastAsia="仿宋" w:hAnsi="仿宋"/>
          <w:b/>
          <w:sz w:val="28"/>
          <w:szCs w:val="28"/>
        </w:rPr>
      </w:pPr>
      <w:r>
        <w:rPr>
          <w:rFonts w:ascii="仿宋" w:eastAsia="仿宋" w:hAnsi="仿宋"/>
          <w:b/>
          <w:sz w:val="28"/>
          <w:szCs w:val="28"/>
        </w:rPr>
        <w:t>1.采购人信息</w:t>
      </w:r>
    </w:p>
    <w:p w14:paraId="4E305F59" w14:textId="77777777" w:rsidR="00DC7F62" w:rsidRDefault="00DC7F62" w:rsidP="00DC7F62">
      <w:pPr>
        <w:spacing w:line="460" w:lineRule="exact"/>
        <w:ind w:firstLine="567"/>
        <w:rPr>
          <w:rFonts w:ascii="仿宋" w:eastAsia="仿宋" w:hAnsi="仿宋"/>
          <w:sz w:val="28"/>
          <w:szCs w:val="28"/>
        </w:rPr>
      </w:pPr>
      <w:r>
        <w:rPr>
          <w:rFonts w:ascii="仿宋" w:eastAsia="仿宋" w:hAnsi="仿宋"/>
          <w:sz w:val="28"/>
          <w:szCs w:val="28"/>
        </w:rPr>
        <w:t>名    称：</w:t>
      </w:r>
      <w:r>
        <w:rPr>
          <w:rFonts w:ascii="仿宋" w:eastAsia="仿宋" w:hAnsi="仿宋" w:hint="eastAsia"/>
          <w:sz w:val="28"/>
          <w:szCs w:val="28"/>
        </w:rPr>
        <w:t xml:space="preserve">北京市大兴区天宫院街道办事处  </w:t>
      </w:r>
    </w:p>
    <w:p w14:paraId="30C6C5FB" w14:textId="77777777" w:rsidR="00DC7F62" w:rsidRDefault="00DC7F62" w:rsidP="00DC7F62">
      <w:pPr>
        <w:spacing w:line="460" w:lineRule="exact"/>
        <w:ind w:firstLine="567"/>
        <w:rPr>
          <w:rFonts w:ascii="仿宋" w:eastAsia="仿宋" w:hAnsi="仿宋"/>
          <w:sz w:val="28"/>
          <w:szCs w:val="28"/>
        </w:rPr>
      </w:pPr>
      <w:r>
        <w:rPr>
          <w:rFonts w:ascii="仿宋" w:eastAsia="仿宋" w:hAnsi="仿宋"/>
          <w:sz w:val="28"/>
          <w:szCs w:val="28"/>
        </w:rPr>
        <w:t>地    址：</w:t>
      </w:r>
      <w:r>
        <w:rPr>
          <w:rFonts w:ascii="仿宋" w:eastAsia="仿宋" w:hAnsi="仿宋" w:hint="eastAsia"/>
          <w:sz w:val="28"/>
          <w:szCs w:val="28"/>
        </w:rPr>
        <w:t xml:space="preserve">北京市大兴区庆祥南路29号院     </w:t>
      </w:r>
      <w:r>
        <w:rPr>
          <w:rFonts w:ascii="仿宋" w:eastAsia="仿宋" w:hAnsi="仿宋" w:hint="eastAsia"/>
          <w:sz w:val="28"/>
          <w:szCs w:val="28"/>
        </w:rPr>
        <w:tab/>
      </w:r>
    </w:p>
    <w:p w14:paraId="7634752F" w14:textId="5890B1D4" w:rsidR="00C17F61" w:rsidRDefault="00DC7F62" w:rsidP="00C17F61">
      <w:pPr>
        <w:spacing w:line="460" w:lineRule="exact"/>
        <w:ind w:firstLine="567"/>
        <w:rPr>
          <w:rFonts w:ascii="仿宋" w:eastAsia="仿宋" w:hAnsi="仿宋"/>
          <w:sz w:val="28"/>
          <w:szCs w:val="28"/>
        </w:rPr>
      </w:pPr>
      <w:r>
        <w:rPr>
          <w:rFonts w:ascii="仿宋" w:eastAsia="仿宋" w:hAnsi="仿宋"/>
          <w:sz w:val="28"/>
          <w:szCs w:val="28"/>
        </w:rPr>
        <w:t>联系方式：</w:t>
      </w:r>
      <w:r w:rsidR="000A62E6" w:rsidRPr="000A62E6">
        <w:rPr>
          <w:rFonts w:ascii="仿宋" w:eastAsia="仿宋" w:hAnsi="仿宋" w:hint="eastAsia"/>
          <w:sz w:val="28"/>
          <w:szCs w:val="28"/>
        </w:rPr>
        <w:t>刘静 010- 61250502</w:t>
      </w:r>
      <w:r>
        <w:rPr>
          <w:rFonts w:ascii="仿宋" w:eastAsia="仿宋" w:hAnsi="仿宋" w:hint="eastAsia"/>
          <w:sz w:val="28"/>
          <w:szCs w:val="28"/>
        </w:rPr>
        <w:t xml:space="preserve"> </w:t>
      </w:r>
    </w:p>
    <w:p w14:paraId="55807D37" w14:textId="77777777" w:rsidR="00C17F61" w:rsidRDefault="00C17F61" w:rsidP="00C17F61">
      <w:pPr>
        <w:spacing w:line="460" w:lineRule="exact"/>
        <w:ind w:firstLine="567"/>
        <w:rPr>
          <w:rFonts w:ascii="仿宋" w:eastAsia="仿宋" w:hAnsi="仿宋"/>
          <w:b/>
          <w:sz w:val="28"/>
          <w:szCs w:val="28"/>
        </w:rPr>
      </w:pPr>
      <w:r>
        <w:rPr>
          <w:rFonts w:ascii="仿宋" w:eastAsia="仿宋" w:hAnsi="仿宋" w:hint="eastAsia"/>
          <w:b/>
          <w:sz w:val="28"/>
          <w:szCs w:val="28"/>
        </w:rPr>
        <w:t>2.采购代理机构信息</w:t>
      </w:r>
      <w:bookmarkEnd w:id="13"/>
      <w:bookmarkEnd w:id="14"/>
    </w:p>
    <w:p w14:paraId="3D508B9C" w14:textId="77777777" w:rsidR="00C17F61" w:rsidRDefault="00C17F61" w:rsidP="00C17F61">
      <w:pPr>
        <w:spacing w:line="460" w:lineRule="exact"/>
        <w:ind w:firstLine="567"/>
        <w:rPr>
          <w:rFonts w:ascii="仿宋" w:eastAsia="仿宋" w:hAnsi="仿宋"/>
          <w:sz w:val="28"/>
          <w:szCs w:val="28"/>
        </w:rPr>
      </w:pPr>
      <w:bookmarkStart w:id="15" w:name="_Toc28359087"/>
      <w:bookmarkStart w:id="16" w:name="_Toc28359010"/>
      <w:r>
        <w:rPr>
          <w:rFonts w:ascii="仿宋" w:eastAsia="仿宋" w:hAnsi="仿宋" w:hint="eastAsia"/>
          <w:sz w:val="28"/>
          <w:szCs w:val="28"/>
        </w:rPr>
        <w:t>名    称：北京盛标建筑造价咨询有限责任公司</w:t>
      </w:r>
    </w:p>
    <w:p w14:paraId="5608B756" w14:textId="77777777" w:rsidR="00C17F61" w:rsidRDefault="00C17F61" w:rsidP="00C17F61">
      <w:pPr>
        <w:spacing w:line="460" w:lineRule="exact"/>
        <w:ind w:firstLine="567"/>
        <w:rPr>
          <w:rFonts w:ascii="仿宋" w:eastAsia="仿宋" w:hAnsi="仿宋"/>
          <w:sz w:val="28"/>
          <w:szCs w:val="28"/>
        </w:rPr>
      </w:pPr>
      <w:r>
        <w:rPr>
          <w:rFonts w:ascii="仿宋" w:eastAsia="仿宋" w:hAnsi="仿宋" w:hint="eastAsia"/>
          <w:sz w:val="28"/>
          <w:szCs w:val="28"/>
        </w:rPr>
        <w:t>地    址：北京市大兴区火神庙国际商业中心D座1240室</w:t>
      </w:r>
    </w:p>
    <w:p w14:paraId="276E4C04" w14:textId="77777777" w:rsidR="00C17F61" w:rsidRDefault="00C17F61" w:rsidP="00C17F61">
      <w:pPr>
        <w:spacing w:line="460" w:lineRule="exact"/>
        <w:ind w:firstLine="567"/>
        <w:rPr>
          <w:rFonts w:ascii="仿宋" w:eastAsia="仿宋" w:hAnsi="仿宋"/>
          <w:sz w:val="28"/>
          <w:szCs w:val="28"/>
          <w:u w:val="single"/>
        </w:rPr>
      </w:pPr>
      <w:r>
        <w:rPr>
          <w:rFonts w:ascii="仿宋" w:eastAsia="仿宋" w:hAnsi="仿宋" w:hint="eastAsia"/>
          <w:sz w:val="28"/>
          <w:szCs w:val="28"/>
        </w:rPr>
        <w:t>联系方式：白海莎010-69231383</w:t>
      </w:r>
    </w:p>
    <w:p w14:paraId="4D66ECE6" w14:textId="77777777" w:rsidR="00C17F61" w:rsidRDefault="00C17F61" w:rsidP="00C17F61">
      <w:pPr>
        <w:spacing w:line="460" w:lineRule="exact"/>
        <w:ind w:firstLine="567"/>
        <w:rPr>
          <w:rFonts w:ascii="仿宋" w:eastAsia="仿宋" w:hAnsi="仿宋"/>
          <w:b/>
          <w:sz w:val="28"/>
          <w:szCs w:val="28"/>
          <w:u w:val="single"/>
        </w:rPr>
      </w:pPr>
      <w:r>
        <w:rPr>
          <w:rFonts w:ascii="仿宋" w:eastAsia="仿宋" w:hAnsi="仿宋" w:hint="eastAsia"/>
          <w:b/>
          <w:sz w:val="28"/>
          <w:szCs w:val="28"/>
        </w:rPr>
        <w:t>3.项目联系方式</w:t>
      </w:r>
      <w:bookmarkEnd w:id="15"/>
      <w:bookmarkEnd w:id="16"/>
    </w:p>
    <w:p w14:paraId="009B1D48" w14:textId="77777777" w:rsidR="00C17F61" w:rsidRDefault="00C17F61" w:rsidP="00C17F61">
      <w:pPr>
        <w:pStyle w:val="af0"/>
        <w:spacing w:line="460" w:lineRule="exact"/>
        <w:ind w:firstLine="567"/>
        <w:rPr>
          <w:rFonts w:ascii="仿宋" w:eastAsia="仿宋" w:hAnsi="仿宋"/>
          <w:sz w:val="28"/>
          <w:szCs w:val="28"/>
        </w:rPr>
      </w:pPr>
      <w:r>
        <w:rPr>
          <w:rFonts w:ascii="仿宋" w:eastAsia="仿宋" w:hAnsi="仿宋" w:hint="eastAsia"/>
          <w:sz w:val="28"/>
          <w:szCs w:val="28"/>
        </w:rPr>
        <w:t>项目联系人：白海莎</w:t>
      </w:r>
    </w:p>
    <w:p w14:paraId="59BF11F2" w14:textId="77777777" w:rsidR="00C17F61" w:rsidRDefault="00C17F61" w:rsidP="00C17F61">
      <w:pPr>
        <w:pStyle w:val="af0"/>
        <w:spacing w:line="460" w:lineRule="exact"/>
        <w:ind w:firstLine="567"/>
        <w:rPr>
          <w:rFonts w:ascii="仿宋" w:eastAsia="仿宋" w:hAnsi="仿宋"/>
          <w:sz w:val="28"/>
          <w:szCs w:val="28"/>
        </w:rPr>
      </w:pPr>
      <w:r>
        <w:rPr>
          <w:rFonts w:ascii="仿宋" w:eastAsia="仿宋" w:hAnsi="仿宋" w:hint="eastAsia"/>
          <w:sz w:val="28"/>
          <w:szCs w:val="28"/>
        </w:rPr>
        <w:lastRenderedPageBreak/>
        <w:t>电      话：010-69231383</w:t>
      </w:r>
    </w:p>
    <w:p w14:paraId="28A12A22" w14:textId="02758303" w:rsidR="00432C19" w:rsidRPr="00C17F61" w:rsidRDefault="00432C19" w:rsidP="00C17F61">
      <w:pPr>
        <w:pStyle w:val="a6"/>
        <w:tabs>
          <w:tab w:val="left" w:pos="1899"/>
          <w:tab w:val="left" w:pos="3702"/>
        </w:tabs>
        <w:spacing w:before="0" w:line="460" w:lineRule="exact"/>
        <w:ind w:firstLine="567"/>
        <w:rPr>
          <w:rFonts w:ascii="仿宋" w:eastAsia="仿宋" w:hAnsi="仿宋"/>
          <w:sz w:val="28"/>
          <w:szCs w:val="28"/>
        </w:rPr>
      </w:pPr>
    </w:p>
    <w:sectPr w:rsidR="00432C19" w:rsidRPr="00C17F61" w:rsidSect="001C7AE2">
      <w:pgSz w:w="11906" w:h="16838"/>
      <w:pgMar w:top="1276"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8C75A" w14:textId="77777777" w:rsidR="00466D7A" w:rsidRDefault="00466D7A" w:rsidP="00DE0A22">
      <w:r>
        <w:separator/>
      </w:r>
    </w:p>
  </w:endnote>
  <w:endnote w:type="continuationSeparator" w:id="0">
    <w:p w14:paraId="7CFCC099" w14:textId="77777777" w:rsidR="00466D7A" w:rsidRDefault="00466D7A" w:rsidP="00DE0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hakuyoxingshu7000"/>
    <w:panose1 w:val="020B0604020202020204"/>
    <w:charset w:val="86"/>
    <w:family w:val="swiss"/>
    <w:pitch w:val="default"/>
    <w:sig w:usb0="00000000" w:usb1="00000000" w:usb2="0000003F" w:usb3="00000000" w:csb0="003F01F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E6A2F" w14:textId="77777777" w:rsidR="00466D7A" w:rsidRDefault="00466D7A" w:rsidP="00DE0A22">
      <w:r>
        <w:separator/>
      </w:r>
    </w:p>
  </w:footnote>
  <w:footnote w:type="continuationSeparator" w:id="0">
    <w:p w14:paraId="5FDC9DAF" w14:textId="77777777" w:rsidR="00466D7A" w:rsidRDefault="00466D7A" w:rsidP="00DE0A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72AA2934"/>
    <w:rsid w:val="000040B1"/>
    <w:rsid w:val="0000589E"/>
    <w:rsid w:val="000218B4"/>
    <w:rsid w:val="0005661C"/>
    <w:rsid w:val="00086FB4"/>
    <w:rsid w:val="000A62E6"/>
    <w:rsid w:val="000B3D91"/>
    <w:rsid w:val="000B4D03"/>
    <w:rsid w:val="000D408D"/>
    <w:rsid w:val="000F0033"/>
    <w:rsid w:val="000F4F38"/>
    <w:rsid w:val="00116142"/>
    <w:rsid w:val="0012046C"/>
    <w:rsid w:val="00153C61"/>
    <w:rsid w:val="00171CC1"/>
    <w:rsid w:val="001A0DF0"/>
    <w:rsid w:val="001B4277"/>
    <w:rsid w:val="001B5FEC"/>
    <w:rsid w:val="001C361D"/>
    <w:rsid w:val="001C5566"/>
    <w:rsid w:val="001C7AE2"/>
    <w:rsid w:val="001F691C"/>
    <w:rsid w:val="00202E0D"/>
    <w:rsid w:val="0021464C"/>
    <w:rsid w:val="0021708F"/>
    <w:rsid w:val="0022045C"/>
    <w:rsid w:val="00223DB0"/>
    <w:rsid w:val="00224195"/>
    <w:rsid w:val="0022798C"/>
    <w:rsid w:val="002355FC"/>
    <w:rsid w:val="00240070"/>
    <w:rsid w:val="0027761D"/>
    <w:rsid w:val="0029314E"/>
    <w:rsid w:val="002A6AF5"/>
    <w:rsid w:val="002B78C0"/>
    <w:rsid w:val="002D2D55"/>
    <w:rsid w:val="002E50DA"/>
    <w:rsid w:val="002F145E"/>
    <w:rsid w:val="003051B7"/>
    <w:rsid w:val="00311CEF"/>
    <w:rsid w:val="00330B01"/>
    <w:rsid w:val="00336335"/>
    <w:rsid w:val="00355376"/>
    <w:rsid w:val="00381B2C"/>
    <w:rsid w:val="00383234"/>
    <w:rsid w:val="003C4796"/>
    <w:rsid w:val="003D0E73"/>
    <w:rsid w:val="003E5AE2"/>
    <w:rsid w:val="003F6E24"/>
    <w:rsid w:val="00432C19"/>
    <w:rsid w:val="00447F4F"/>
    <w:rsid w:val="004610D1"/>
    <w:rsid w:val="00466D7A"/>
    <w:rsid w:val="0047440E"/>
    <w:rsid w:val="00476EC0"/>
    <w:rsid w:val="00482020"/>
    <w:rsid w:val="004843BB"/>
    <w:rsid w:val="00486252"/>
    <w:rsid w:val="004867A0"/>
    <w:rsid w:val="00490AB7"/>
    <w:rsid w:val="004A1295"/>
    <w:rsid w:val="004A3038"/>
    <w:rsid w:val="004C1C75"/>
    <w:rsid w:val="004C3B7D"/>
    <w:rsid w:val="004C59FE"/>
    <w:rsid w:val="004E1902"/>
    <w:rsid w:val="005018E0"/>
    <w:rsid w:val="005051E9"/>
    <w:rsid w:val="0051086E"/>
    <w:rsid w:val="005205A1"/>
    <w:rsid w:val="00556AAE"/>
    <w:rsid w:val="0056097E"/>
    <w:rsid w:val="005D4B29"/>
    <w:rsid w:val="00620345"/>
    <w:rsid w:val="006656C1"/>
    <w:rsid w:val="00665900"/>
    <w:rsid w:val="006A27E3"/>
    <w:rsid w:val="006D6F15"/>
    <w:rsid w:val="006F13F7"/>
    <w:rsid w:val="006F1A83"/>
    <w:rsid w:val="006F294E"/>
    <w:rsid w:val="007110B9"/>
    <w:rsid w:val="00713314"/>
    <w:rsid w:val="0072675C"/>
    <w:rsid w:val="007C461E"/>
    <w:rsid w:val="007D2724"/>
    <w:rsid w:val="007E6A4E"/>
    <w:rsid w:val="00802986"/>
    <w:rsid w:val="00821480"/>
    <w:rsid w:val="0084206A"/>
    <w:rsid w:val="00843CD1"/>
    <w:rsid w:val="00851888"/>
    <w:rsid w:val="00861E31"/>
    <w:rsid w:val="0088551B"/>
    <w:rsid w:val="00892711"/>
    <w:rsid w:val="008D6F9F"/>
    <w:rsid w:val="008E27B5"/>
    <w:rsid w:val="00965711"/>
    <w:rsid w:val="00976889"/>
    <w:rsid w:val="00981915"/>
    <w:rsid w:val="009A181B"/>
    <w:rsid w:val="009A53F3"/>
    <w:rsid w:val="009D129C"/>
    <w:rsid w:val="009E1586"/>
    <w:rsid w:val="00A168CC"/>
    <w:rsid w:val="00A24A1E"/>
    <w:rsid w:val="00A82410"/>
    <w:rsid w:val="00AF2104"/>
    <w:rsid w:val="00B0480D"/>
    <w:rsid w:val="00B1418A"/>
    <w:rsid w:val="00B2088E"/>
    <w:rsid w:val="00B3153A"/>
    <w:rsid w:val="00B3586E"/>
    <w:rsid w:val="00B60F72"/>
    <w:rsid w:val="00B71FF9"/>
    <w:rsid w:val="00BB6053"/>
    <w:rsid w:val="00BD1E3D"/>
    <w:rsid w:val="00BD2F49"/>
    <w:rsid w:val="00BD771B"/>
    <w:rsid w:val="00BE6AE3"/>
    <w:rsid w:val="00BF710F"/>
    <w:rsid w:val="00C17F61"/>
    <w:rsid w:val="00C21518"/>
    <w:rsid w:val="00C40F0F"/>
    <w:rsid w:val="00C42A7F"/>
    <w:rsid w:val="00C43FDC"/>
    <w:rsid w:val="00C903F4"/>
    <w:rsid w:val="00CE21AD"/>
    <w:rsid w:val="00D06E68"/>
    <w:rsid w:val="00D1359A"/>
    <w:rsid w:val="00D24369"/>
    <w:rsid w:val="00D45294"/>
    <w:rsid w:val="00D46464"/>
    <w:rsid w:val="00D51DAC"/>
    <w:rsid w:val="00D7451D"/>
    <w:rsid w:val="00DC05FC"/>
    <w:rsid w:val="00DC1158"/>
    <w:rsid w:val="00DC7F62"/>
    <w:rsid w:val="00DD3FAE"/>
    <w:rsid w:val="00DE0A22"/>
    <w:rsid w:val="00DF5723"/>
    <w:rsid w:val="00E03B6E"/>
    <w:rsid w:val="00E14C4D"/>
    <w:rsid w:val="00E1742B"/>
    <w:rsid w:val="00E177D3"/>
    <w:rsid w:val="00E344E1"/>
    <w:rsid w:val="00E61EF8"/>
    <w:rsid w:val="00E81FA0"/>
    <w:rsid w:val="00E97057"/>
    <w:rsid w:val="00EB563B"/>
    <w:rsid w:val="00ED15B0"/>
    <w:rsid w:val="00ED4410"/>
    <w:rsid w:val="00F34B9E"/>
    <w:rsid w:val="00F507F9"/>
    <w:rsid w:val="00F800F0"/>
    <w:rsid w:val="00F865BE"/>
    <w:rsid w:val="00FB1212"/>
    <w:rsid w:val="00FD5380"/>
    <w:rsid w:val="00FD6E46"/>
    <w:rsid w:val="034D7F40"/>
    <w:rsid w:val="06153754"/>
    <w:rsid w:val="0AE73AEE"/>
    <w:rsid w:val="0C3D24CD"/>
    <w:rsid w:val="0DF109B5"/>
    <w:rsid w:val="116B3CCE"/>
    <w:rsid w:val="1DD154AA"/>
    <w:rsid w:val="1F3063B0"/>
    <w:rsid w:val="22480FDF"/>
    <w:rsid w:val="263212F5"/>
    <w:rsid w:val="26506458"/>
    <w:rsid w:val="2840449E"/>
    <w:rsid w:val="28F82EE0"/>
    <w:rsid w:val="29656FAF"/>
    <w:rsid w:val="2B502143"/>
    <w:rsid w:val="2D3D11E3"/>
    <w:rsid w:val="328A7373"/>
    <w:rsid w:val="3A1875D0"/>
    <w:rsid w:val="3A206799"/>
    <w:rsid w:val="4306694D"/>
    <w:rsid w:val="46AC5E76"/>
    <w:rsid w:val="48E02002"/>
    <w:rsid w:val="55894E01"/>
    <w:rsid w:val="55984CC4"/>
    <w:rsid w:val="57604A5B"/>
    <w:rsid w:val="57CB607D"/>
    <w:rsid w:val="5E2F02A2"/>
    <w:rsid w:val="617A58BC"/>
    <w:rsid w:val="61FA169E"/>
    <w:rsid w:val="662C77C6"/>
    <w:rsid w:val="689F6E10"/>
    <w:rsid w:val="68F01F68"/>
    <w:rsid w:val="70FF6719"/>
    <w:rsid w:val="72AA2934"/>
    <w:rsid w:val="7769462C"/>
    <w:rsid w:val="78AC345C"/>
    <w:rsid w:val="7BEB48E7"/>
    <w:rsid w:val="7FD77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768ACB"/>
  <w15:docId w15:val="{5F222174-DBB7-4D86-AADD-1D7F3F31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rFonts w:ascii="Calibri" w:hAnsi="Calibri"/>
      <w:kern w:val="2"/>
      <w:sz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0"/>
    <w:link w:val="20"/>
    <w:qFormat/>
    <w:pPr>
      <w:keepNext/>
      <w:keepLines/>
      <w:autoSpaceDE w:val="0"/>
      <w:autoSpaceDN w:val="0"/>
      <w:adjustRightInd w:val="0"/>
      <w:spacing w:before="120" w:line="300" w:lineRule="auto"/>
      <w:jc w:val="center"/>
      <w:outlineLvl w:val="1"/>
    </w:pPr>
    <w:rPr>
      <w:rFonts w:ascii="Arial" w:eastAsia="黑体" w:hAnsi="Arial"/>
      <w:b/>
      <w:kern w:val="0"/>
      <w:sz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Document Map"/>
    <w:basedOn w:val="a"/>
    <w:qFormat/>
    <w:pPr>
      <w:shd w:val="clear" w:color="auto" w:fill="000080"/>
    </w:pPr>
  </w:style>
  <w:style w:type="paragraph" w:styleId="a5">
    <w:name w:val="annotation text"/>
    <w:basedOn w:val="a"/>
    <w:qFormat/>
    <w:pPr>
      <w:jc w:val="left"/>
    </w:pPr>
  </w:style>
  <w:style w:type="paragraph" w:styleId="a6">
    <w:name w:val="Body Text"/>
    <w:basedOn w:val="a"/>
    <w:next w:val="a"/>
    <w:qFormat/>
    <w:pPr>
      <w:tabs>
        <w:tab w:val="left" w:pos="567"/>
      </w:tabs>
      <w:spacing w:before="120" w:line="22" w:lineRule="atLeast"/>
    </w:pPr>
    <w:rPr>
      <w:rFonts w:ascii="宋体" w:hAnsi="宋体"/>
      <w:sz w:val="24"/>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c">
    <w:name w:val="Hyperlink"/>
    <w:basedOn w:val="a1"/>
    <w:qFormat/>
    <w:rPr>
      <w:color w:val="0000FF"/>
      <w:u w:val="single"/>
    </w:rPr>
  </w:style>
  <w:style w:type="character" w:styleId="ad">
    <w:name w:val="annotation reference"/>
    <w:qFormat/>
    <w:rPr>
      <w:sz w:val="21"/>
      <w:szCs w:val="21"/>
    </w:rPr>
  </w:style>
  <w:style w:type="paragraph" w:customStyle="1" w:styleId="Ae">
    <w:name w:val="A正文"/>
    <w:basedOn w:val="a"/>
    <w:qFormat/>
    <w:pPr>
      <w:widowControl/>
      <w:snapToGrid w:val="0"/>
      <w:spacing w:line="360" w:lineRule="auto"/>
      <w:ind w:firstLineChars="200" w:firstLine="200"/>
    </w:pPr>
    <w:rPr>
      <w:kern w:val="0"/>
      <w:lang w:eastAsia="en-US" w:bidi="en-US"/>
    </w:rPr>
  </w:style>
  <w:style w:type="paragraph" w:customStyle="1" w:styleId="af">
    <w:name w:val="样式 小四"/>
    <w:qFormat/>
    <w:pPr>
      <w:widowControl w:val="0"/>
      <w:adjustRightInd w:val="0"/>
      <w:spacing w:line="360" w:lineRule="atLeast"/>
      <w:textAlignment w:val="baseline"/>
    </w:pPr>
    <w:rPr>
      <w:rFonts w:ascii="Calibri" w:hAnsi="Calibri" w:cs="Arial"/>
      <w:sz w:val="24"/>
      <w:szCs w:val="22"/>
    </w:rPr>
  </w:style>
  <w:style w:type="character" w:customStyle="1" w:styleId="aa">
    <w:name w:val="页眉 字符"/>
    <w:basedOn w:val="a1"/>
    <w:link w:val="a9"/>
    <w:qFormat/>
    <w:rPr>
      <w:rFonts w:ascii="Calibri" w:hAnsi="Calibri"/>
      <w:kern w:val="2"/>
      <w:sz w:val="18"/>
      <w:szCs w:val="18"/>
    </w:rPr>
  </w:style>
  <w:style w:type="character" w:customStyle="1" w:styleId="a8">
    <w:name w:val="页脚 字符"/>
    <w:basedOn w:val="a1"/>
    <w:link w:val="a7"/>
    <w:qFormat/>
    <w:rPr>
      <w:rFonts w:ascii="Calibri" w:hAnsi="Calibri"/>
      <w:kern w:val="2"/>
      <w:sz w:val="18"/>
      <w:szCs w:val="18"/>
    </w:rPr>
  </w:style>
  <w:style w:type="character" w:customStyle="1" w:styleId="20">
    <w:name w:val="标题 2 字符"/>
    <w:link w:val="2"/>
    <w:qFormat/>
    <w:rsid w:val="000040B1"/>
    <w:rPr>
      <w:rFonts w:ascii="Arial" w:eastAsia="黑体" w:hAnsi="Arial"/>
      <w:b/>
      <w:sz w:val="30"/>
    </w:rPr>
  </w:style>
  <w:style w:type="paragraph" w:styleId="af0">
    <w:name w:val="Plain Text"/>
    <w:basedOn w:val="a"/>
    <w:link w:val="10"/>
    <w:qFormat/>
    <w:rsid w:val="00C42A7F"/>
    <w:rPr>
      <w:rFonts w:ascii="宋体" w:hAnsi="Courier New"/>
    </w:rPr>
  </w:style>
  <w:style w:type="character" w:customStyle="1" w:styleId="af1">
    <w:name w:val="纯文本 字符"/>
    <w:basedOn w:val="a1"/>
    <w:rsid w:val="00C42A7F"/>
    <w:rPr>
      <w:rFonts w:asciiTheme="minorEastAsia" w:eastAsiaTheme="minorEastAsia" w:hAnsi="Courier New" w:cs="Courier New"/>
      <w:kern w:val="2"/>
      <w:sz w:val="21"/>
    </w:rPr>
  </w:style>
  <w:style w:type="character" w:customStyle="1" w:styleId="10">
    <w:name w:val="纯文本 字符1"/>
    <w:link w:val="af0"/>
    <w:qFormat/>
    <w:rsid w:val="00C42A7F"/>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600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bcg-bjzc.zhongcy.com/bjczj-portal-site/index.html%23/hom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312</Words>
  <Characters>1781</Characters>
  <Application>Microsoft Office Word</Application>
  <DocSecurity>0</DocSecurity>
  <Lines>14</Lines>
  <Paragraphs>4</Paragraphs>
  <ScaleCrop>false</ScaleCrop>
  <Company>微软中国</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ღ小娇娘娘儿</dc:creator>
  <cp:lastModifiedBy>白海莎</cp:lastModifiedBy>
  <cp:revision>91</cp:revision>
  <dcterms:created xsi:type="dcterms:W3CDTF">2023-05-17T08:53:00Z</dcterms:created>
  <dcterms:modified xsi:type="dcterms:W3CDTF">2024-04-15T01:40:00Z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ACBE4F3E536A4C84ACFB3B596DA12EE9</vt:lpwstr>
  </property>
</Properties>
</file>