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42FFD">
      <w:pPr>
        <w:spacing w:line="360" w:lineRule="auto"/>
        <w:jc w:val="center"/>
        <w:outlineLvl w:val="0"/>
        <w:rPr>
          <w:rFonts w:hint="eastAsia" w:ascii="宋体" w:hAnsi="宋体" w:eastAsia="宋体" w:cs="宋体"/>
        </w:rPr>
      </w:pPr>
      <w:bookmarkStart w:id="0" w:name="_GoBack"/>
      <w:r>
        <w:rPr>
          <w:rFonts w:hint="eastAsia" w:ascii="宋体" w:hAnsi="宋体" w:eastAsia="宋体" w:cs="宋体"/>
          <w:b/>
          <w:sz w:val="30"/>
          <w:szCs w:val="30"/>
          <w:lang w:eastAsia="zh-CN"/>
        </w:rPr>
        <w:t>昆明市晋宁区消防救援大队2026年9月至2027年8月食品配送服务项目</w:t>
      </w:r>
      <w:r>
        <w:rPr>
          <w:rFonts w:hint="eastAsia" w:ascii="宋体" w:hAnsi="宋体" w:eastAsia="宋体" w:cs="宋体"/>
          <w:b/>
          <w:sz w:val="30"/>
          <w:szCs w:val="30"/>
        </w:rPr>
        <w:t>采购需求</w:t>
      </w:r>
      <w:bookmarkEnd w:id="0"/>
    </w:p>
    <w:p w14:paraId="5CB93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1. 配送内容  </w:t>
      </w:r>
    </w:p>
    <w:p w14:paraId="5FD8E2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(1)肉蛋禽类：新鲜猪肉、鸡肉、鸭肉、鱼肉、羊肉、牛肉、鸡蛋等肉类及其加工食品。(2)蔬菜类：生鲜蔬菜。(3)主食品类：米、食用油、面粉、面条、米线、卷粉、其他等。(4)干货调料类：花生、木耳、酱油、盐、鸡精味精、果酱、散装调味品、包装调味品等。(5)水果类：常见水果等。(6)小食品类：膨化食品、糖果、蛋糕、饼干等特定产品。(7)水产品类：水产类产品。(8)冷冻品类：冷冻品类产品。(9)时令性原料：应季食品。(10)饮品：牛奶、酸奶、果汁等饮品。(11)其他物品：奶制品、豆制品等其他物品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0082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2. 配送标准  </w:t>
      </w:r>
    </w:p>
    <w:p w14:paraId="0F0E6E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eastAsia="宋体" w:cs="宋体"/>
          <w:sz w:val="24"/>
          <w:szCs w:val="24"/>
        </w:rPr>
        <w:t>配送频率：每日1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—</w:t>
      </w:r>
      <w:r>
        <w:rPr>
          <w:rFonts w:hint="eastAsia" w:ascii="宋体" w:hAnsi="宋体" w:eastAsia="宋体" w:cs="宋体"/>
          <w:sz w:val="24"/>
          <w:szCs w:val="24"/>
        </w:rPr>
        <w:t>2次；</w:t>
      </w:r>
    </w:p>
    <w:p w14:paraId="25903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361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</w:rPr>
        <w:t>★</w:t>
      </w:r>
      <w:r>
        <w:rPr>
          <w:rFonts w:hint="eastAsia" w:ascii="宋体" w:hAnsi="宋体" w:eastAsia="宋体" w:cs="宋体"/>
          <w:b/>
          <w:bCs w:val="0"/>
          <w:sz w:val="24"/>
          <w:szCs w:val="24"/>
        </w:rPr>
        <w:t>质量要求：符合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eastAsia="zh-CN"/>
        </w:rPr>
        <w:t>《中华人民共和国食品安全法》</w:t>
      </w:r>
      <w:r>
        <w:rPr>
          <w:rFonts w:hint="eastAsia" w:ascii="宋体" w:hAnsi="宋体" w:eastAsia="宋体" w:cs="宋体"/>
          <w:b/>
          <w:bCs w:val="0"/>
          <w:sz w:val="24"/>
          <w:szCs w:val="24"/>
        </w:rPr>
        <w:t xml:space="preserve">，保证生鲜食材新鲜，严禁使用过期、变质食材；  </w:t>
      </w:r>
    </w:p>
    <w:p w14:paraId="7E32E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361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</w:rPr>
        <w:t>★</w:t>
      </w:r>
      <w:r>
        <w:rPr>
          <w:rFonts w:hint="eastAsia" w:ascii="宋体" w:hAnsi="宋体" w:eastAsia="宋体" w:cs="宋体"/>
          <w:b/>
          <w:bCs w:val="0"/>
          <w:sz w:val="24"/>
          <w:szCs w:val="24"/>
        </w:rPr>
        <w:t>配送时间：早餐食材需在6:00前送达，午餐、晚餐食材需在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eastAsia="zh-CN"/>
        </w:rPr>
        <w:t>八点半</w:t>
      </w:r>
      <w:r>
        <w:rPr>
          <w:rFonts w:hint="eastAsia" w:ascii="宋体" w:hAnsi="宋体" w:eastAsia="宋体" w:cs="宋体"/>
          <w:b/>
          <w:bCs w:val="0"/>
          <w:sz w:val="24"/>
          <w:szCs w:val="24"/>
        </w:rPr>
        <w:t xml:space="preserve">前送达；  </w:t>
      </w:r>
    </w:p>
    <w:p w14:paraId="58B06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361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</w:rPr>
        <w:t>★</w:t>
      </w:r>
      <w:r>
        <w:rPr>
          <w:rFonts w:hint="eastAsia" w:ascii="宋体" w:hAnsi="宋体" w:eastAsia="宋体" w:cs="宋体"/>
          <w:b/>
          <w:bCs w:val="0"/>
          <w:sz w:val="24"/>
          <w:szCs w:val="24"/>
        </w:rPr>
        <w:t>应急要求：突发任务（如抢险救援期间）需提供24小时加急配送服务。</w:t>
      </w:r>
      <w:r>
        <w:rPr>
          <w:rFonts w:hint="eastAsia" w:ascii="宋体" w:hAnsi="宋体" w:eastAsia="宋体" w:cs="宋体"/>
          <w:sz w:val="32"/>
          <w:szCs w:val="32"/>
        </w:rPr>
        <w:t xml:space="preserve">   </w:t>
      </w:r>
    </w:p>
    <w:p w14:paraId="189F54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947D0"/>
    <w:rsid w:val="07575EB4"/>
    <w:rsid w:val="115B35D1"/>
    <w:rsid w:val="11BC2B37"/>
    <w:rsid w:val="1B8544BA"/>
    <w:rsid w:val="1BB26DF2"/>
    <w:rsid w:val="1EDF1F7B"/>
    <w:rsid w:val="1FBF6C1D"/>
    <w:rsid w:val="23F45D20"/>
    <w:rsid w:val="28D258F2"/>
    <w:rsid w:val="2B605316"/>
    <w:rsid w:val="33B773A6"/>
    <w:rsid w:val="34FF6062"/>
    <w:rsid w:val="35785ABE"/>
    <w:rsid w:val="35CF7028"/>
    <w:rsid w:val="38805097"/>
    <w:rsid w:val="392227CB"/>
    <w:rsid w:val="40965ADF"/>
    <w:rsid w:val="415A1F32"/>
    <w:rsid w:val="454A012C"/>
    <w:rsid w:val="4B996815"/>
    <w:rsid w:val="529A11A1"/>
    <w:rsid w:val="5CBD16CE"/>
    <w:rsid w:val="5DA6443D"/>
    <w:rsid w:val="5DC52BA0"/>
    <w:rsid w:val="5EDB355F"/>
    <w:rsid w:val="61655109"/>
    <w:rsid w:val="61661473"/>
    <w:rsid w:val="637A0CF5"/>
    <w:rsid w:val="66997785"/>
    <w:rsid w:val="6736355B"/>
    <w:rsid w:val="7CE5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2021-06-21T02:39:00Z</dcterms:created>
  <dc:creator>xsd</dc:creator>
  <cp:lastModifiedBy>徐洪</cp:lastModifiedBy>
  <dcterms:modified xsi:type="dcterms:W3CDTF">2026-08-20T06:11:08Z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9051236B66C043D3BDA201CF2BB53AE4</vt:lpwstr>
  </property>
  <property fmtid="{D5CDD505-2E9C-101B-9397-08002B2CF9AE}" pid="4" name="KSOTemplateDocerSaveRecord">
    <vt:lpwstr>eyJoZGlkIjoiNzI3MGExM2QzZTY1OTExNmU2OGVhYWVmYTExNmNmOTkiLCJ1c2VySWQiOiI0MzQyNjEwMzYifQ==</vt:lpwstr>
  </property>
</Properties>
</file>