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line="260" w:lineRule="auto"/>
        <w:ind w:left="0" w:right="0" w:firstLine="0"/>
        <w:jc w:val="center"/>
        <w:rPr>
          <w:rFonts w:hint="eastAsia" w:ascii="宋体" w:hAnsi="宋体" w:eastAsia="宋体" w:cs="宋体"/>
          <w:b/>
          <w:sz w:val="32"/>
          <w:szCs w:val="32"/>
          <w:lang w:val="en-US" w:eastAsia="zh-CN"/>
        </w:rPr>
      </w:pPr>
      <w:r>
        <w:rPr>
          <w:rFonts w:hint="eastAsia" w:ascii="宋体" w:hAnsi="宋体" w:eastAsia="宋体" w:cs="宋体"/>
          <w:b/>
          <w:sz w:val="32"/>
          <w:szCs w:val="32"/>
        </w:rPr>
        <w:t>竞争性磋商</w:t>
      </w:r>
      <w:r>
        <w:rPr>
          <w:rFonts w:hint="eastAsia" w:ascii="宋体" w:hAnsi="宋体" w:eastAsia="宋体" w:cs="宋体"/>
          <w:b/>
          <w:sz w:val="32"/>
          <w:szCs w:val="32"/>
          <w:lang w:val="en-US" w:eastAsia="zh-CN"/>
        </w:rPr>
        <w:t>公告</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6" w:type="dxa"/>
          </w:tcPr>
          <w:p>
            <w:pPr>
              <w:widowControl/>
              <w:spacing w:after="0" w:line="360" w:lineRule="auto"/>
              <w:ind w:left="0" w:firstLine="480" w:firstLineChars="200"/>
              <w:jc w:val="both"/>
              <w:rPr>
                <w:rFonts w:ascii="宋体" w:hAnsi="宋体" w:eastAsia="宋体" w:cs="宋体"/>
              </w:rPr>
            </w:pPr>
            <w:r>
              <w:rPr>
                <w:rFonts w:hint="eastAsia" w:ascii="宋体" w:hAnsi="宋体" w:eastAsia="宋体" w:cs="宋体"/>
              </w:rPr>
              <w:t>项目概况</w:t>
            </w:r>
          </w:p>
          <w:p>
            <w:pPr>
              <w:widowControl/>
              <w:spacing w:after="0" w:line="360" w:lineRule="auto"/>
              <w:ind w:left="0" w:firstLine="480" w:firstLineChars="200"/>
              <w:jc w:val="both"/>
              <w:rPr>
                <w:rFonts w:ascii="宋体" w:hAnsi="宋体" w:eastAsia="宋体" w:cs="宋体"/>
                <w:b/>
                <w:bCs/>
              </w:rPr>
            </w:pPr>
            <w:r>
              <w:rPr>
                <w:rFonts w:hint="eastAsia" w:ascii="宋体" w:hAnsi="宋体" w:eastAsia="宋体" w:cs="宋体"/>
                <w:u w:val="single"/>
              </w:rPr>
              <w:t>(</w:t>
            </w:r>
            <w:r>
              <w:rPr>
                <w:rFonts w:hint="eastAsia" w:ascii="宋体" w:hAnsi="宋体" w:eastAsia="宋体" w:cs="宋体"/>
                <w:szCs w:val="24"/>
                <w:u w:val="single"/>
              </w:rPr>
              <w:t>中央音乐学院教学楼应急照明及疏散指示系统改造工程</w:t>
            </w:r>
            <w:r>
              <w:rPr>
                <w:rFonts w:hint="eastAsia" w:ascii="宋体" w:hAnsi="宋体" w:eastAsia="宋体" w:cs="宋体"/>
                <w:u w:val="single"/>
              </w:rPr>
              <w:t>)</w:t>
            </w:r>
            <w:r>
              <w:rPr>
                <w:rFonts w:hint="eastAsia" w:ascii="宋体" w:hAnsi="宋体" w:eastAsia="宋体" w:cs="宋体"/>
              </w:rPr>
              <w:t>采购项目的潜在供应商应在</w:t>
            </w:r>
            <w:r>
              <w:rPr>
                <w:rFonts w:hint="eastAsia" w:ascii="宋体" w:hAnsi="宋体" w:eastAsia="宋体" w:cs="宋体"/>
                <w:u w:val="single"/>
              </w:rPr>
              <w:t>（北京市丰台区广安路9号国投财富广场6号楼1601室）</w:t>
            </w:r>
            <w:r>
              <w:rPr>
                <w:rFonts w:hint="eastAsia" w:ascii="宋体" w:hAnsi="宋体" w:eastAsia="宋体" w:cs="宋体"/>
              </w:rPr>
              <w:t>获取采购文件，并于</w:t>
            </w:r>
            <w:r>
              <w:rPr>
                <w:rFonts w:hint="eastAsia" w:ascii="宋体" w:hAnsi="宋体" w:eastAsia="宋体" w:cs="宋体"/>
                <w:u w:val="single"/>
              </w:rPr>
              <w:t>2022年</w:t>
            </w:r>
            <w:r>
              <w:rPr>
                <w:rFonts w:hint="eastAsia" w:ascii="宋体" w:hAnsi="宋体" w:eastAsia="宋体" w:cs="宋体"/>
                <w:u w:val="single"/>
                <w:lang w:val="en-US" w:eastAsia="zh-CN"/>
              </w:rPr>
              <w:t>09</w:t>
            </w:r>
            <w:r>
              <w:rPr>
                <w:rFonts w:hint="eastAsia" w:ascii="宋体" w:hAnsi="宋体" w:eastAsia="宋体" w:cs="宋体"/>
                <w:u w:val="single"/>
              </w:rPr>
              <w:t>月</w:t>
            </w:r>
            <w:r>
              <w:rPr>
                <w:rFonts w:hint="eastAsia" w:ascii="宋体" w:hAnsi="宋体" w:eastAsia="宋体" w:cs="宋体"/>
                <w:u w:val="single"/>
                <w:lang w:val="en-US" w:eastAsia="zh-CN"/>
              </w:rPr>
              <w:t>26</w:t>
            </w:r>
            <w:r>
              <w:rPr>
                <w:rFonts w:hint="eastAsia" w:ascii="宋体" w:hAnsi="宋体" w:eastAsia="宋体" w:cs="宋体"/>
                <w:u w:val="single"/>
              </w:rPr>
              <w:t>日</w:t>
            </w:r>
            <w:r>
              <w:rPr>
                <w:rFonts w:hint="eastAsia" w:ascii="宋体" w:hAnsi="宋体" w:eastAsia="宋体" w:cs="宋体"/>
                <w:u w:val="single"/>
                <w:lang w:val="en-US" w:eastAsia="zh-CN"/>
              </w:rPr>
              <w:t>09</w:t>
            </w:r>
            <w:r>
              <w:rPr>
                <w:rFonts w:hint="eastAsia" w:ascii="宋体" w:hAnsi="宋体" w:eastAsia="宋体" w:cs="宋体"/>
                <w:u w:val="single"/>
              </w:rPr>
              <w:t>点</w:t>
            </w:r>
            <w:r>
              <w:rPr>
                <w:rFonts w:hint="eastAsia" w:ascii="宋体" w:hAnsi="宋体" w:eastAsia="宋体" w:cs="宋体"/>
                <w:u w:val="single"/>
                <w:lang w:val="en-US" w:eastAsia="zh-CN"/>
              </w:rPr>
              <w:t>30</w:t>
            </w:r>
            <w:r>
              <w:rPr>
                <w:rFonts w:hint="eastAsia" w:ascii="宋体" w:hAnsi="宋体" w:eastAsia="宋体" w:cs="宋体"/>
                <w:u w:val="single"/>
              </w:rPr>
              <w:t>分</w:t>
            </w:r>
            <w:r>
              <w:rPr>
                <w:rFonts w:hint="eastAsia" w:ascii="宋体" w:hAnsi="宋体" w:eastAsia="宋体" w:cs="宋体"/>
              </w:rPr>
              <w:t>（北京时间）前提交响应文件。</w:t>
            </w:r>
          </w:p>
        </w:tc>
      </w:tr>
    </w:tbl>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0"/>
        <w:textAlignment w:val="auto"/>
        <w:rPr>
          <w:rFonts w:ascii="宋体" w:hAnsi="宋体" w:eastAsia="宋体" w:cs="宋体"/>
          <w:b/>
          <w:bCs/>
        </w:rPr>
      </w:pPr>
      <w:r>
        <w:rPr>
          <w:rFonts w:hint="eastAsia" w:ascii="宋体" w:hAnsi="宋体" w:eastAsia="宋体" w:cs="宋体"/>
          <w:b/>
          <w:bCs/>
        </w:rPr>
        <w:t>一、项目基本情况</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r>
        <w:rPr>
          <w:rFonts w:hint="eastAsia" w:ascii="宋体" w:hAnsi="宋体" w:eastAsia="宋体" w:cs="宋体"/>
        </w:rPr>
        <w:t>项目代理编号：HCZB-2022-</w:t>
      </w:r>
      <w:bookmarkStart w:id="38" w:name="_GoBack"/>
      <w:r>
        <w:rPr>
          <w:rFonts w:hint="eastAsia" w:ascii="宋体" w:hAnsi="宋体" w:eastAsia="宋体" w:cs="宋体"/>
        </w:rPr>
        <w:t>ZB0907</w:t>
      </w:r>
      <w:bookmarkEnd w:id="38"/>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szCs w:val="24"/>
        </w:rPr>
      </w:pPr>
      <w:r>
        <w:rPr>
          <w:rFonts w:hint="eastAsia" w:ascii="宋体" w:hAnsi="宋体" w:eastAsia="宋体" w:cs="宋体"/>
        </w:rPr>
        <w:t>项目名称：</w:t>
      </w:r>
      <w:r>
        <w:rPr>
          <w:rFonts w:hint="eastAsia" w:ascii="宋体" w:hAnsi="宋体" w:eastAsia="宋体" w:cs="宋体"/>
          <w:szCs w:val="24"/>
        </w:rPr>
        <w:t>中央音乐学院教学楼应急照明及疏散指示系统改造工程</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r>
        <w:rPr>
          <w:rFonts w:hint="eastAsia" w:ascii="宋体" w:hAnsi="宋体" w:eastAsia="宋体" w:cs="宋体"/>
        </w:rPr>
        <w:t>采购方式：竞争性磋商</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r>
        <w:rPr>
          <w:rFonts w:hint="eastAsia" w:ascii="宋体" w:hAnsi="宋体" w:eastAsia="宋体" w:cs="宋体"/>
        </w:rPr>
        <w:t>预算金额及控制价金额：161.170532万元</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r>
        <w:rPr>
          <w:rFonts w:hint="eastAsia" w:ascii="宋体" w:hAnsi="宋体" w:eastAsia="宋体" w:cs="宋体"/>
        </w:rPr>
        <w:t>采购需求：</w:t>
      </w:r>
      <w:r>
        <w:rPr>
          <w:rFonts w:hint="eastAsia" w:ascii="宋体" w:hAnsi="宋体" w:eastAsia="宋体" w:cs="宋体"/>
          <w:szCs w:val="24"/>
        </w:rPr>
        <w:t>中央音乐学院教学楼应急照明及疏散指示系统改造工程，包含</w:t>
      </w:r>
      <w:r>
        <w:rPr>
          <w:rFonts w:ascii="宋体" w:hAnsi="宋体" w:eastAsia="宋体" w:cs="宋体"/>
          <w:szCs w:val="24"/>
        </w:rPr>
        <w:t>按照现行规范更新消防应急照明及疏散指示系统</w:t>
      </w:r>
      <w:r>
        <w:rPr>
          <w:rFonts w:hint="eastAsia" w:ascii="宋体" w:hAnsi="宋体" w:eastAsia="宋体" w:cs="宋体"/>
          <w:szCs w:val="24"/>
        </w:rPr>
        <w:t>，</w:t>
      </w:r>
      <w:r>
        <w:rPr>
          <w:rFonts w:ascii="宋体" w:hAnsi="宋体" w:eastAsia="宋体" w:cs="宋体"/>
          <w:szCs w:val="24"/>
        </w:rPr>
        <w:t>拆除疏散指示系统管线及灯具</w:t>
      </w:r>
      <w:r>
        <w:rPr>
          <w:rFonts w:hint="eastAsia" w:ascii="宋体" w:hAnsi="宋体" w:eastAsia="宋体" w:cs="宋体"/>
          <w:szCs w:val="24"/>
        </w:rPr>
        <w:t>，</w:t>
      </w:r>
      <w:r>
        <w:rPr>
          <w:rFonts w:ascii="宋体" w:hAnsi="宋体" w:eastAsia="宋体" w:cs="宋体"/>
          <w:szCs w:val="24"/>
        </w:rPr>
        <w:t>所有槽盒、管道均刷防火涂料</w:t>
      </w:r>
      <w:r>
        <w:rPr>
          <w:rFonts w:hint="eastAsia" w:ascii="宋体" w:hAnsi="宋体" w:eastAsia="宋体" w:cs="宋体"/>
          <w:szCs w:val="24"/>
        </w:rPr>
        <w:t>，</w:t>
      </w:r>
      <w:r>
        <w:rPr>
          <w:rFonts w:ascii="宋体" w:hAnsi="宋体" w:eastAsia="宋体" w:cs="宋体"/>
          <w:szCs w:val="24"/>
        </w:rPr>
        <w:t>所有公区墙面刷无机涂料</w:t>
      </w:r>
      <w:r>
        <w:rPr>
          <w:rFonts w:hint="eastAsia" w:ascii="宋体" w:hAnsi="宋体" w:eastAsia="宋体" w:cs="宋体"/>
        </w:rPr>
        <w:t>，具体内容</w:t>
      </w:r>
      <w:r>
        <w:rPr>
          <w:rFonts w:hint="eastAsia" w:ascii="宋体" w:hAnsi="宋体" w:eastAsia="宋体" w:cs="宋体"/>
          <w:szCs w:val="24"/>
        </w:rPr>
        <w:t>详见施工图纸及工程量清单。</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r>
        <w:rPr>
          <w:rFonts w:hint="eastAsia" w:ascii="宋体" w:hAnsi="宋体" w:eastAsia="宋体" w:cs="宋体"/>
        </w:rPr>
        <w:t>工期：</w:t>
      </w:r>
      <w:r>
        <w:rPr>
          <w:rFonts w:hint="eastAsia" w:ascii="宋体" w:hAnsi="宋体" w:eastAsia="宋体" w:cs="宋体"/>
          <w:u w:val="single"/>
        </w:rPr>
        <w:t>30</w:t>
      </w:r>
      <w:r>
        <w:rPr>
          <w:rFonts w:hint="eastAsia" w:ascii="宋体" w:hAnsi="宋体" w:eastAsia="宋体" w:cs="宋体"/>
        </w:rPr>
        <w:t>日历天；</w:t>
      </w:r>
      <w:r>
        <w:rPr>
          <w:rFonts w:hint="eastAsia" w:ascii="宋体" w:hAnsi="宋体" w:eastAsia="宋体" w:cs="宋体"/>
          <w:szCs w:val="24"/>
        </w:rPr>
        <w:t>具体开工日期以双方签订合同约定为准。</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r>
        <w:rPr>
          <w:rFonts w:hint="eastAsia" w:ascii="宋体" w:hAnsi="宋体" w:eastAsia="宋体" w:cs="宋体"/>
        </w:rPr>
        <w:t>本项目不接受联合体。</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0"/>
        <w:textAlignment w:val="auto"/>
        <w:rPr>
          <w:rFonts w:ascii="宋体" w:hAnsi="宋体" w:eastAsia="宋体" w:cs="宋体"/>
          <w:b/>
          <w:bCs/>
        </w:rPr>
      </w:pPr>
      <w:bookmarkStart w:id="0" w:name="_Toc35393799"/>
      <w:bookmarkStart w:id="1" w:name="_Toc28359013"/>
      <w:bookmarkStart w:id="2" w:name="_Toc35393630"/>
      <w:bookmarkStart w:id="3" w:name="_Toc28359090"/>
      <w:r>
        <w:rPr>
          <w:rFonts w:hint="eastAsia" w:ascii="宋体" w:hAnsi="宋体" w:eastAsia="宋体" w:cs="宋体"/>
          <w:b/>
          <w:bCs/>
        </w:rPr>
        <w:t>二、申请人的资格要求：</w:t>
      </w:r>
      <w:bookmarkEnd w:id="0"/>
      <w:bookmarkEnd w:id="1"/>
      <w:bookmarkEnd w:id="2"/>
      <w:bookmarkEnd w:id="3"/>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bookmarkStart w:id="4" w:name="_Toc35393631"/>
      <w:bookmarkStart w:id="5" w:name="_Toc28359091"/>
      <w:bookmarkStart w:id="6" w:name="_Toc28359014"/>
      <w:bookmarkStart w:id="7" w:name="_Toc35393800"/>
      <w:r>
        <w:rPr>
          <w:rFonts w:hint="eastAsia" w:ascii="宋体" w:hAnsi="宋体" w:eastAsia="宋体" w:cs="宋体"/>
        </w:rPr>
        <w:t>1.符合《中华人民共和国政府采购法》第二十二条的有关规定；</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r>
        <w:rPr>
          <w:rFonts w:hint="eastAsia" w:ascii="宋体" w:hAnsi="宋体" w:eastAsia="宋体" w:cs="宋体"/>
        </w:rPr>
        <w:t>2.落实政府采购政策需满足的资格要求：</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r>
        <w:rPr>
          <w:rFonts w:hint="eastAsia" w:ascii="宋体" w:hAnsi="宋体" w:eastAsia="宋体" w:cs="宋体"/>
        </w:rPr>
        <w:t>本项目专门面向中小企业采购。</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r>
        <w:rPr>
          <w:rFonts w:hint="eastAsia" w:ascii="宋体" w:hAnsi="宋体" w:eastAsia="宋体" w:cs="宋体"/>
        </w:rPr>
        <w:t>3.本项目的特定资格要求：</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r>
        <w:rPr>
          <w:rFonts w:hint="eastAsia" w:ascii="宋体" w:hAnsi="宋体" w:eastAsia="宋体" w:cs="宋体"/>
        </w:rPr>
        <w:t>（一）本项目不接受联合体报名。</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r>
        <w:rPr>
          <w:rFonts w:hint="eastAsia" w:ascii="宋体" w:hAnsi="宋体" w:eastAsia="宋体" w:cs="宋体"/>
        </w:rPr>
        <w:t>（二）法律、行政法规规定的其他条件：</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r>
        <w:rPr>
          <w:rFonts w:hint="eastAsia" w:ascii="宋体" w:hAnsi="宋体" w:eastAsia="宋体" w:cs="宋体"/>
        </w:rPr>
        <w:t>（1）具有建设行政主管部门颁发的建筑工程施工总承包叁级（含）以上资质或同时具有建筑装修装饰工程专业承包二级及以上和消防设施工程专业承包资质二级及以上资质，具有有效的安全生产许可证，并在人员、设备、资金等方面具有相应的施工能力；</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r>
        <w:rPr>
          <w:rFonts w:hint="eastAsia" w:ascii="宋体" w:hAnsi="宋体" w:eastAsia="宋体" w:cs="宋体"/>
        </w:rPr>
        <w:t>（2）拟派项目经理须具备建筑工程专业注册建造师二级（含）以上执业资格，具备有效的安全生产考核合格证书（B本）；</w:t>
      </w:r>
    </w:p>
    <w:p>
      <w:pPr>
        <w:pStyle w:val="2"/>
        <w:keepNext w:val="0"/>
        <w:keepLines w:val="0"/>
        <w:pageBreakBefore w:val="0"/>
        <w:kinsoku/>
        <w:wordWrap/>
        <w:overflowPunct/>
        <w:topLinePunct w:val="0"/>
        <w:autoSpaceDE/>
        <w:autoSpaceDN/>
        <w:bidi w:val="0"/>
        <w:adjustRightInd w:val="0"/>
        <w:snapToGrid w:val="0"/>
        <w:spacing w:before="167" w:beforeLines="50" w:after="167" w:afterLines="50" w:line="360" w:lineRule="auto"/>
        <w:ind w:firstLineChars="200"/>
        <w:textAlignment w:val="auto"/>
        <w:rPr>
          <w:rFonts w:ascii="宋体" w:hAnsi="宋体" w:cs="宋体"/>
          <w:sz w:val="24"/>
        </w:rPr>
      </w:pPr>
      <w:r>
        <w:rPr>
          <w:rFonts w:hint="eastAsia" w:ascii="宋体" w:hAnsi="宋体" w:cs="宋体"/>
          <w:sz w:val="24"/>
        </w:rPr>
        <w:t>（3）供应商应为中央政府国家机关2021-2022年工程施工定点企业；</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r>
        <w:rPr>
          <w:rFonts w:hint="eastAsia" w:ascii="宋体" w:hAnsi="宋体" w:eastAsia="宋体" w:cs="宋体"/>
        </w:rPr>
        <w:t>（4）在“信用中国”网站（www.creditchina.gov.cn）中被列入失信被执行人、重大税收违法案件当事人名单、政府采购严重违法失信行为记录名单的被执行人，在“中国政府采购网” 网站（www.ccgp.gov.cn）被列为失信供应商，不得参与本项目投标；</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r>
        <w:rPr>
          <w:rFonts w:hint="eastAsia" w:ascii="宋体" w:hAnsi="宋体" w:eastAsia="宋体" w:cs="宋体"/>
        </w:rPr>
        <w:t>（5）供应商经营状态：在近三年（2019年9月1日至响应文件提交截止时间前）没有骗取中标和严重违约，没有处于被责令停业，投标资格被取消，财产被接管、冻结，破产状态；</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r>
        <w:rPr>
          <w:rFonts w:hint="eastAsia" w:ascii="宋体" w:hAnsi="宋体" w:eastAsia="宋体" w:cs="宋体"/>
        </w:rPr>
        <w:t>（6）单位负责人为同一人或者存在直接控股、管理关系的不同供应商，不得同时参加本项目。</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szCs w:val="24"/>
        </w:rPr>
      </w:pPr>
      <w:r>
        <w:rPr>
          <w:rFonts w:hint="eastAsia" w:ascii="宋体" w:hAnsi="宋体" w:eastAsia="宋体" w:cs="宋体"/>
        </w:rPr>
        <w:t>（7）外地进京企业须在北京市已备案。</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0"/>
        <w:textAlignment w:val="auto"/>
        <w:rPr>
          <w:rFonts w:ascii="宋体" w:hAnsi="宋体" w:eastAsia="宋体" w:cs="宋体"/>
          <w:b/>
          <w:bCs/>
        </w:rPr>
      </w:pPr>
      <w:r>
        <w:rPr>
          <w:rFonts w:hint="eastAsia" w:ascii="宋体" w:hAnsi="宋体" w:eastAsia="宋体" w:cs="宋体"/>
          <w:b/>
          <w:bCs/>
        </w:rPr>
        <w:t>三、获取采购文件</w:t>
      </w:r>
      <w:bookmarkEnd w:id="4"/>
      <w:bookmarkEnd w:id="5"/>
      <w:bookmarkEnd w:id="6"/>
      <w:bookmarkEnd w:id="7"/>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r>
        <w:rPr>
          <w:rFonts w:hint="eastAsia" w:ascii="宋体" w:hAnsi="宋体" w:eastAsia="宋体" w:cs="宋体"/>
        </w:rPr>
        <w:t>时间：2022年</w:t>
      </w:r>
      <w:r>
        <w:rPr>
          <w:rFonts w:hint="eastAsia" w:ascii="宋体" w:hAnsi="宋体" w:eastAsia="宋体" w:cs="宋体"/>
          <w:lang w:val="en-US" w:eastAsia="zh-CN"/>
        </w:rPr>
        <w:t>09</w:t>
      </w:r>
      <w:r>
        <w:rPr>
          <w:rFonts w:hint="eastAsia" w:ascii="宋体" w:hAnsi="宋体" w:eastAsia="宋体" w:cs="宋体"/>
        </w:rPr>
        <w:t>月</w:t>
      </w:r>
      <w:r>
        <w:rPr>
          <w:rFonts w:hint="eastAsia" w:ascii="宋体" w:hAnsi="宋体" w:eastAsia="宋体" w:cs="宋体"/>
          <w:lang w:val="en-US" w:eastAsia="zh-CN"/>
        </w:rPr>
        <w:t>14</w:t>
      </w:r>
      <w:r>
        <w:rPr>
          <w:rFonts w:hint="eastAsia" w:ascii="宋体" w:hAnsi="宋体" w:eastAsia="宋体" w:cs="宋体"/>
        </w:rPr>
        <w:t>日至2022年</w:t>
      </w:r>
      <w:r>
        <w:rPr>
          <w:rFonts w:hint="eastAsia" w:ascii="宋体" w:hAnsi="宋体" w:eastAsia="宋体" w:cs="宋体"/>
          <w:lang w:val="en-US" w:eastAsia="zh-CN"/>
        </w:rPr>
        <w:t>09</w:t>
      </w:r>
      <w:r>
        <w:rPr>
          <w:rFonts w:hint="eastAsia" w:ascii="宋体" w:hAnsi="宋体" w:eastAsia="宋体" w:cs="宋体"/>
        </w:rPr>
        <w:t>月</w:t>
      </w:r>
      <w:r>
        <w:rPr>
          <w:rFonts w:hint="eastAsia" w:ascii="宋体" w:hAnsi="宋体" w:eastAsia="宋体" w:cs="宋体"/>
          <w:lang w:val="en-US" w:eastAsia="zh-CN"/>
        </w:rPr>
        <w:t>21</w:t>
      </w:r>
      <w:r>
        <w:rPr>
          <w:rFonts w:hint="eastAsia" w:ascii="宋体" w:hAnsi="宋体" w:eastAsia="宋体" w:cs="宋体"/>
        </w:rPr>
        <w:t>日，每天上午9:00至12:00；下午13:00至17:00（北京时间，法定节假日除外）</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r>
        <w:rPr>
          <w:rFonts w:hint="eastAsia" w:ascii="宋体" w:hAnsi="宋体" w:eastAsia="宋体" w:cs="宋体"/>
        </w:rPr>
        <w:t>地点：北京市丰台区广安路9号国投财富广场6号楼1601室</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r>
        <w:rPr>
          <w:rFonts w:hint="eastAsia" w:ascii="宋体" w:hAnsi="宋体" w:eastAsia="宋体" w:cs="宋体"/>
        </w:rPr>
        <w:t>方式：现场（本项目获取磋商文件无需提供资料）</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r>
        <w:rPr>
          <w:rFonts w:hint="eastAsia" w:ascii="宋体" w:hAnsi="宋体" w:eastAsia="宋体" w:cs="宋体"/>
        </w:rPr>
        <w:t>售价：500元，磋商文件售后不退。</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0"/>
        <w:textAlignment w:val="auto"/>
        <w:rPr>
          <w:rFonts w:ascii="宋体" w:hAnsi="宋体" w:eastAsia="宋体" w:cs="宋体"/>
          <w:b/>
          <w:bCs/>
        </w:rPr>
      </w:pPr>
      <w:bookmarkStart w:id="8" w:name="_Toc35393632"/>
      <w:bookmarkStart w:id="9" w:name="_Toc28359092"/>
      <w:bookmarkStart w:id="10" w:name="_Toc35393801"/>
      <w:bookmarkStart w:id="11" w:name="_Toc28359015"/>
      <w:r>
        <w:rPr>
          <w:rFonts w:hint="eastAsia" w:ascii="宋体" w:hAnsi="宋体" w:eastAsia="宋体" w:cs="宋体"/>
          <w:b/>
          <w:bCs/>
        </w:rPr>
        <w:t>四、响应文件提交</w:t>
      </w:r>
      <w:bookmarkEnd w:id="8"/>
      <w:bookmarkEnd w:id="9"/>
      <w:bookmarkEnd w:id="10"/>
      <w:bookmarkEnd w:id="11"/>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r>
        <w:rPr>
          <w:rFonts w:hint="eastAsia" w:ascii="宋体" w:hAnsi="宋体" w:eastAsia="宋体" w:cs="宋体"/>
        </w:rPr>
        <w:t>截止时间：</w:t>
      </w:r>
      <w:r>
        <w:rPr>
          <w:rFonts w:hint="eastAsia" w:ascii="宋体" w:hAnsi="宋体" w:eastAsia="宋体" w:cs="宋体"/>
          <w:szCs w:val="24"/>
          <w:u w:val="single"/>
        </w:rPr>
        <w:t>2022</w:t>
      </w:r>
      <w:r>
        <w:rPr>
          <w:rFonts w:hint="eastAsia" w:ascii="宋体" w:hAnsi="宋体" w:eastAsia="宋体" w:cs="宋体"/>
          <w:bCs/>
          <w:szCs w:val="24"/>
          <w:u w:val="single"/>
        </w:rPr>
        <w:t>年</w:t>
      </w:r>
      <w:r>
        <w:rPr>
          <w:rFonts w:hint="eastAsia" w:ascii="宋体" w:hAnsi="宋体" w:eastAsia="宋体" w:cs="宋体"/>
          <w:bCs/>
          <w:szCs w:val="24"/>
          <w:u w:val="single"/>
          <w:lang w:val="en-US" w:eastAsia="zh-CN"/>
        </w:rPr>
        <w:t>09</w:t>
      </w:r>
      <w:r>
        <w:rPr>
          <w:rFonts w:hint="eastAsia" w:ascii="宋体" w:hAnsi="宋体" w:eastAsia="宋体" w:cs="宋体"/>
          <w:bCs/>
          <w:szCs w:val="24"/>
          <w:u w:val="single"/>
        </w:rPr>
        <w:t>月</w:t>
      </w:r>
      <w:r>
        <w:rPr>
          <w:rFonts w:hint="eastAsia" w:ascii="宋体" w:hAnsi="宋体" w:eastAsia="宋体" w:cs="宋体"/>
          <w:bCs/>
          <w:szCs w:val="24"/>
          <w:u w:val="single"/>
          <w:lang w:val="en-US" w:eastAsia="zh-CN"/>
        </w:rPr>
        <w:t>26</w:t>
      </w:r>
      <w:r>
        <w:rPr>
          <w:rFonts w:hint="eastAsia" w:ascii="宋体" w:hAnsi="宋体" w:eastAsia="宋体" w:cs="宋体"/>
          <w:bCs/>
          <w:szCs w:val="24"/>
          <w:u w:val="single"/>
        </w:rPr>
        <w:t>日</w:t>
      </w:r>
      <w:r>
        <w:rPr>
          <w:rFonts w:hint="eastAsia" w:ascii="宋体" w:hAnsi="宋体" w:eastAsia="宋体" w:cs="宋体"/>
          <w:bCs/>
          <w:szCs w:val="24"/>
          <w:u w:val="single"/>
          <w:lang w:val="en-US" w:eastAsia="zh-CN"/>
        </w:rPr>
        <w:t>09</w:t>
      </w:r>
      <w:r>
        <w:rPr>
          <w:rFonts w:hint="eastAsia" w:ascii="宋体" w:hAnsi="宋体" w:eastAsia="宋体" w:cs="宋体"/>
          <w:bCs/>
          <w:szCs w:val="24"/>
          <w:u w:val="single"/>
        </w:rPr>
        <w:t>点</w:t>
      </w:r>
      <w:r>
        <w:rPr>
          <w:rFonts w:hint="eastAsia" w:ascii="宋体" w:hAnsi="宋体" w:eastAsia="宋体" w:cs="宋体"/>
          <w:bCs/>
          <w:szCs w:val="24"/>
          <w:u w:val="single"/>
          <w:lang w:val="en-US" w:eastAsia="zh-CN"/>
        </w:rPr>
        <w:t>30</w:t>
      </w:r>
      <w:r>
        <w:rPr>
          <w:rFonts w:hint="eastAsia" w:ascii="宋体" w:hAnsi="宋体" w:eastAsia="宋体" w:cs="宋体"/>
          <w:bCs/>
          <w:szCs w:val="24"/>
          <w:u w:val="single"/>
        </w:rPr>
        <w:t>分</w:t>
      </w:r>
      <w:r>
        <w:rPr>
          <w:rFonts w:hint="eastAsia" w:ascii="宋体" w:hAnsi="宋体" w:eastAsia="宋体" w:cs="宋体"/>
        </w:rPr>
        <w:t>（北京时间）</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r>
        <w:rPr>
          <w:rFonts w:hint="eastAsia" w:ascii="宋体" w:hAnsi="宋体" w:eastAsia="宋体" w:cs="宋体"/>
        </w:rPr>
        <w:t>地点：北京市丰台区广安路9号国投财富广场6号楼16层第二会议室</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0"/>
        <w:textAlignment w:val="auto"/>
        <w:rPr>
          <w:rFonts w:ascii="宋体" w:hAnsi="宋体" w:eastAsia="宋体" w:cs="宋体"/>
          <w:b/>
          <w:bCs/>
        </w:rPr>
      </w:pPr>
      <w:bookmarkStart w:id="12" w:name="_Toc28359016"/>
      <w:bookmarkStart w:id="13" w:name="_Toc28359093"/>
      <w:bookmarkStart w:id="14" w:name="_Toc35393802"/>
      <w:bookmarkStart w:id="15" w:name="_Toc35393633"/>
      <w:r>
        <w:rPr>
          <w:rFonts w:hint="eastAsia" w:ascii="宋体" w:hAnsi="宋体" w:eastAsia="宋体" w:cs="宋体"/>
          <w:b/>
          <w:bCs/>
        </w:rPr>
        <w:t>五、开启</w:t>
      </w:r>
      <w:bookmarkEnd w:id="12"/>
      <w:bookmarkEnd w:id="13"/>
      <w:bookmarkEnd w:id="14"/>
      <w:bookmarkEnd w:id="15"/>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r>
        <w:rPr>
          <w:rFonts w:hint="eastAsia" w:ascii="宋体" w:hAnsi="宋体" w:eastAsia="宋体" w:cs="宋体"/>
        </w:rPr>
        <w:t>时间：</w:t>
      </w:r>
      <w:r>
        <w:rPr>
          <w:rFonts w:hint="eastAsia" w:ascii="宋体" w:hAnsi="宋体" w:eastAsia="宋体" w:cs="宋体"/>
          <w:szCs w:val="24"/>
          <w:u w:val="single"/>
        </w:rPr>
        <w:t>2022年</w:t>
      </w:r>
      <w:r>
        <w:rPr>
          <w:rFonts w:hint="eastAsia" w:ascii="宋体" w:hAnsi="宋体" w:eastAsia="宋体" w:cs="宋体"/>
          <w:szCs w:val="24"/>
          <w:u w:val="single"/>
          <w:lang w:val="en-US" w:eastAsia="zh-CN"/>
        </w:rPr>
        <w:t>09</w:t>
      </w:r>
      <w:r>
        <w:rPr>
          <w:rFonts w:hint="eastAsia" w:ascii="宋体" w:hAnsi="宋体" w:eastAsia="宋体" w:cs="宋体"/>
          <w:szCs w:val="24"/>
          <w:u w:val="single"/>
        </w:rPr>
        <w:t>月</w:t>
      </w:r>
      <w:r>
        <w:rPr>
          <w:rFonts w:hint="eastAsia" w:ascii="宋体" w:hAnsi="宋体" w:eastAsia="宋体" w:cs="宋体"/>
          <w:szCs w:val="24"/>
          <w:u w:val="single"/>
          <w:lang w:val="en-US" w:eastAsia="zh-CN"/>
        </w:rPr>
        <w:t>26</w:t>
      </w:r>
      <w:r>
        <w:rPr>
          <w:rFonts w:hint="eastAsia" w:ascii="宋体" w:hAnsi="宋体" w:eastAsia="宋体" w:cs="宋体"/>
          <w:szCs w:val="24"/>
          <w:u w:val="single"/>
        </w:rPr>
        <w:t>日</w:t>
      </w:r>
      <w:r>
        <w:rPr>
          <w:rFonts w:hint="eastAsia" w:ascii="宋体" w:hAnsi="宋体" w:eastAsia="宋体" w:cs="宋体"/>
          <w:szCs w:val="24"/>
          <w:u w:val="single"/>
          <w:lang w:val="en-US" w:eastAsia="zh-CN"/>
        </w:rPr>
        <w:t>09</w:t>
      </w:r>
      <w:r>
        <w:rPr>
          <w:rFonts w:hint="eastAsia" w:ascii="宋体" w:hAnsi="宋体" w:eastAsia="宋体" w:cs="宋体"/>
          <w:szCs w:val="24"/>
          <w:u w:val="single"/>
        </w:rPr>
        <w:t>点</w:t>
      </w:r>
      <w:r>
        <w:rPr>
          <w:rFonts w:hint="eastAsia" w:ascii="宋体" w:hAnsi="宋体" w:eastAsia="宋体" w:cs="宋体"/>
          <w:szCs w:val="24"/>
          <w:u w:val="single"/>
          <w:lang w:val="en-US" w:eastAsia="zh-CN"/>
        </w:rPr>
        <w:t>30</w:t>
      </w:r>
      <w:r>
        <w:rPr>
          <w:rFonts w:hint="eastAsia" w:ascii="宋体" w:hAnsi="宋体" w:eastAsia="宋体" w:cs="宋体"/>
          <w:szCs w:val="24"/>
          <w:u w:val="single"/>
        </w:rPr>
        <w:t>分</w:t>
      </w:r>
      <w:r>
        <w:rPr>
          <w:rFonts w:hint="eastAsia" w:ascii="宋体" w:hAnsi="宋体" w:eastAsia="宋体" w:cs="宋体"/>
        </w:rPr>
        <w:t>（北京时间）</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r>
        <w:rPr>
          <w:rFonts w:hint="eastAsia" w:ascii="宋体" w:hAnsi="宋体" w:eastAsia="宋体" w:cs="宋体"/>
        </w:rPr>
        <w:t>地点：北京市丰台区广安路9号国投财富广场6号楼16层第二会议室</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0"/>
        <w:textAlignment w:val="auto"/>
        <w:rPr>
          <w:rFonts w:ascii="宋体" w:hAnsi="宋体" w:eastAsia="宋体" w:cs="宋体"/>
          <w:b/>
          <w:bCs/>
        </w:rPr>
      </w:pPr>
      <w:bookmarkStart w:id="16" w:name="_Toc35393634"/>
      <w:bookmarkStart w:id="17" w:name="_Toc35393803"/>
      <w:bookmarkStart w:id="18" w:name="_Toc28359017"/>
      <w:bookmarkStart w:id="19" w:name="_Toc28359094"/>
      <w:r>
        <w:rPr>
          <w:rFonts w:hint="eastAsia" w:ascii="宋体" w:hAnsi="宋体" w:eastAsia="宋体" w:cs="宋体"/>
          <w:b/>
          <w:bCs/>
        </w:rPr>
        <w:t>六、公告期限</w:t>
      </w:r>
      <w:bookmarkEnd w:id="16"/>
      <w:bookmarkEnd w:id="17"/>
      <w:bookmarkEnd w:id="18"/>
      <w:bookmarkEnd w:id="19"/>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r>
        <w:rPr>
          <w:rFonts w:hint="eastAsia" w:ascii="宋体" w:hAnsi="宋体" w:eastAsia="宋体" w:cs="宋体"/>
        </w:rPr>
        <w:t>自本公告发布之日起3个工作日。</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0"/>
        <w:textAlignment w:val="auto"/>
        <w:rPr>
          <w:rFonts w:ascii="宋体" w:hAnsi="宋体" w:eastAsia="宋体" w:cs="宋体"/>
          <w:b/>
          <w:bCs/>
        </w:rPr>
      </w:pPr>
      <w:bookmarkStart w:id="20" w:name="_Toc35393804"/>
      <w:bookmarkStart w:id="21" w:name="_Toc35393635"/>
      <w:r>
        <w:rPr>
          <w:rFonts w:hint="eastAsia" w:ascii="宋体" w:hAnsi="宋体" w:eastAsia="宋体" w:cs="宋体"/>
          <w:b/>
          <w:bCs/>
        </w:rPr>
        <w:t>七、其他补充事宜</w:t>
      </w:r>
      <w:bookmarkEnd w:id="20"/>
      <w:bookmarkEnd w:id="21"/>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r>
        <w:rPr>
          <w:rFonts w:hint="eastAsia" w:ascii="宋体" w:hAnsi="宋体" w:eastAsia="宋体" w:cs="宋体"/>
        </w:rPr>
        <w:t xml:space="preserve">1.本项目需要落实的政府采购政策：支持节能产品、环境标志产品、促进中小企业发展、支持监狱企业发展、促进残疾人就业等。 </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r>
        <w:rPr>
          <w:rFonts w:hint="eastAsia" w:ascii="宋体" w:hAnsi="宋体" w:eastAsia="宋体" w:cs="宋体"/>
        </w:rPr>
        <w:t>2.本项目公告将在中国政府采购网上公布。</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r>
        <w:rPr>
          <w:rFonts w:hint="eastAsia" w:ascii="宋体" w:hAnsi="宋体" w:eastAsia="宋体" w:cs="宋体"/>
        </w:rPr>
        <w:t>3.凡对本次磋商提出询问或质疑，请与华采招标集团有限公司联系（质疑函请采用政府采购供应商质疑函范本格式，以书面形式在法定质疑期内一次性提出针对同一采购程序环节的质疑）</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r>
        <w:rPr>
          <w:rFonts w:hint="eastAsia" w:ascii="宋体" w:hAnsi="宋体" w:eastAsia="宋体" w:cs="宋体"/>
        </w:rPr>
        <w:t>采购代理机构：华采招标集团有限公司</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r>
        <w:rPr>
          <w:rFonts w:hint="eastAsia" w:ascii="宋体" w:hAnsi="宋体" w:eastAsia="宋体" w:cs="宋体"/>
        </w:rPr>
        <w:t>地　　址：北京市丰台区广安路9号国投财富广场6号楼1601室</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r>
        <w:rPr>
          <w:rFonts w:hint="eastAsia" w:ascii="宋体" w:hAnsi="宋体" w:eastAsia="宋体" w:cs="宋体"/>
        </w:rPr>
        <w:t>邮　　编：100055</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r>
        <w:rPr>
          <w:rFonts w:hint="eastAsia" w:ascii="宋体" w:hAnsi="宋体" w:eastAsia="宋体" w:cs="宋体"/>
        </w:rPr>
        <w:t>电　　话：010-63509799-8013/8029</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r>
        <w:rPr>
          <w:rFonts w:hint="eastAsia" w:ascii="宋体" w:hAnsi="宋体" w:eastAsia="宋体" w:cs="宋体"/>
        </w:rPr>
        <w:t>传　　真：010-63509799-808</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r>
        <w:rPr>
          <w:rFonts w:hint="eastAsia" w:ascii="宋体" w:hAnsi="宋体" w:eastAsia="宋体" w:cs="宋体"/>
        </w:rPr>
        <w:t>邮    箱：hczb104@163.com</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r>
        <w:rPr>
          <w:rFonts w:hint="eastAsia" w:ascii="宋体" w:hAnsi="宋体" w:eastAsia="宋体" w:cs="宋体"/>
        </w:rPr>
        <w:t>联系人：贾东敏、郝丹丹、姚冲、刘金秀</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0"/>
        <w:textAlignment w:val="auto"/>
        <w:rPr>
          <w:rFonts w:ascii="宋体" w:hAnsi="宋体" w:eastAsia="宋体" w:cs="宋体"/>
          <w:b/>
          <w:bCs/>
        </w:rPr>
      </w:pPr>
      <w:bookmarkStart w:id="22" w:name="_Toc28359095"/>
      <w:bookmarkStart w:id="23" w:name="_Toc35393636"/>
      <w:bookmarkStart w:id="24" w:name="_Toc35393805"/>
      <w:bookmarkStart w:id="25" w:name="_Toc28359018"/>
      <w:r>
        <w:rPr>
          <w:rFonts w:hint="eastAsia" w:ascii="宋体" w:hAnsi="宋体" w:eastAsia="宋体" w:cs="宋体"/>
          <w:b/>
          <w:bCs/>
        </w:rPr>
        <w:t>八、凡对本次采购提出询问，请按以下方式联系。</w:t>
      </w:r>
      <w:bookmarkEnd w:id="22"/>
      <w:bookmarkEnd w:id="23"/>
      <w:bookmarkEnd w:id="24"/>
      <w:bookmarkEnd w:id="25"/>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bookmarkStart w:id="26" w:name="_Toc28359019"/>
      <w:bookmarkStart w:id="27" w:name="_Toc35393806"/>
      <w:bookmarkStart w:id="28" w:name="_Toc28359096"/>
      <w:bookmarkStart w:id="29" w:name="_Toc35393637"/>
      <w:r>
        <w:rPr>
          <w:rFonts w:hint="eastAsia" w:ascii="宋体" w:hAnsi="宋体" w:eastAsia="宋体" w:cs="宋体"/>
        </w:rPr>
        <w:t>1.采购人信息</w:t>
      </w:r>
      <w:bookmarkEnd w:id="26"/>
      <w:bookmarkEnd w:id="27"/>
      <w:bookmarkEnd w:id="28"/>
      <w:bookmarkEnd w:id="29"/>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r>
        <w:rPr>
          <w:rFonts w:hint="eastAsia" w:ascii="宋体" w:hAnsi="宋体" w:eastAsia="宋体" w:cs="宋体"/>
        </w:rPr>
        <w:t>采购人：中央音乐学院</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r>
        <w:rPr>
          <w:rFonts w:hint="eastAsia" w:ascii="宋体" w:hAnsi="宋体" w:eastAsia="宋体" w:cs="宋体"/>
        </w:rPr>
        <w:t>采购人地址：北京市西城区鲍家街43号</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r>
        <w:rPr>
          <w:rFonts w:hint="eastAsia" w:ascii="宋体" w:hAnsi="宋体" w:eastAsia="宋体" w:cs="宋体"/>
        </w:rPr>
        <w:t>联系方式：</w:t>
      </w:r>
      <w:bookmarkStart w:id="30" w:name="_Toc35393638"/>
      <w:bookmarkStart w:id="31" w:name="_Toc28359097"/>
      <w:bookmarkStart w:id="32" w:name="_Toc35393807"/>
      <w:bookmarkStart w:id="33" w:name="_Toc28359020"/>
      <w:r>
        <w:rPr>
          <w:rFonts w:hint="eastAsia" w:ascii="宋体" w:hAnsi="宋体" w:eastAsia="宋体" w:cs="宋体"/>
        </w:rPr>
        <w:t>齐老师  010-66425830</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r>
        <w:rPr>
          <w:rFonts w:hint="eastAsia" w:ascii="宋体" w:hAnsi="宋体" w:eastAsia="宋体" w:cs="宋体"/>
        </w:rPr>
        <w:t>2.采购代理机构信息</w:t>
      </w:r>
      <w:bookmarkEnd w:id="30"/>
      <w:bookmarkEnd w:id="31"/>
      <w:bookmarkEnd w:id="32"/>
      <w:bookmarkEnd w:id="33"/>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r>
        <w:rPr>
          <w:rFonts w:hint="eastAsia" w:ascii="宋体" w:hAnsi="宋体" w:eastAsia="宋体" w:cs="宋体"/>
        </w:rPr>
        <w:t>名    称：华采招标集团有限公司</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r>
        <w:rPr>
          <w:rFonts w:hint="eastAsia" w:ascii="宋体" w:hAnsi="宋体" w:eastAsia="宋体" w:cs="宋体"/>
        </w:rPr>
        <w:t>地　　址：北京市丰台区广安路9号国投财富广场6号楼1601室</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r>
        <w:rPr>
          <w:rFonts w:hint="eastAsia" w:ascii="宋体" w:hAnsi="宋体" w:eastAsia="宋体" w:cs="宋体"/>
        </w:rPr>
        <w:t xml:space="preserve">联系方式：贾东敏、郝丹丹、姚冲、刘金秀 </w:t>
      </w:r>
      <w:bookmarkStart w:id="34" w:name="_Toc28359021"/>
      <w:bookmarkStart w:id="35" w:name="_Toc28359098"/>
      <w:bookmarkStart w:id="36" w:name="_Toc35393808"/>
      <w:bookmarkStart w:id="37" w:name="_Toc35393639"/>
      <w:r>
        <w:rPr>
          <w:rFonts w:hint="eastAsia" w:ascii="宋体" w:hAnsi="宋体" w:eastAsia="宋体" w:cs="宋体"/>
        </w:rPr>
        <w:t>010-63509799-8013/8029</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r>
        <w:rPr>
          <w:rFonts w:hint="eastAsia" w:ascii="宋体" w:hAnsi="宋体" w:eastAsia="宋体" w:cs="宋体"/>
        </w:rPr>
        <w:t>3.项目联系方式</w:t>
      </w:r>
      <w:bookmarkEnd w:id="34"/>
      <w:bookmarkEnd w:id="35"/>
      <w:bookmarkEnd w:id="36"/>
      <w:bookmarkEnd w:id="37"/>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textAlignment w:val="auto"/>
        <w:rPr>
          <w:rFonts w:ascii="宋体" w:hAnsi="宋体" w:eastAsia="宋体" w:cs="宋体"/>
        </w:rPr>
      </w:pPr>
      <w:r>
        <w:rPr>
          <w:rFonts w:hint="eastAsia" w:ascii="宋体" w:hAnsi="宋体" w:eastAsia="宋体" w:cs="宋体"/>
        </w:rPr>
        <w:t>项目联系人：贾东敏、郝丹丹、姚冲、刘金秀</w:t>
      </w:r>
    </w:p>
    <w:p>
      <w:pPr>
        <w:keepNext w:val="0"/>
        <w:keepLines w:val="0"/>
        <w:pageBreakBefore w:val="0"/>
        <w:kinsoku/>
        <w:wordWrap/>
        <w:overflowPunct/>
        <w:topLinePunct w:val="0"/>
        <w:autoSpaceDE/>
        <w:autoSpaceDN/>
        <w:bidi w:val="0"/>
        <w:adjustRightInd w:val="0"/>
        <w:snapToGrid w:val="0"/>
        <w:spacing w:before="167" w:beforeLines="50" w:after="167" w:afterLines="50" w:line="360" w:lineRule="auto"/>
        <w:ind w:left="0" w:firstLine="480" w:firstLineChars="200"/>
        <w:jc w:val="both"/>
        <w:textAlignment w:val="auto"/>
        <w:rPr>
          <w:rFonts w:hint="eastAsia" w:ascii="宋体" w:hAnsi="宋体" w:eastAsia="宋体" w:cs="宋体"/>
        </w:rPr>
      </w:pPr>
      <w:r>
        <w:rPr>
          <w:rFonts w:hint="eastAsia" w:ascii="宋体" w:hAnsi="宋体" w:eastAsia="宋体" w:cs="宋体"/>
        </w:rPr>
        <w:t>电　　 话：010-63509799-8013/8029</w:t>
      </w:r>
    </w:p>
    <w:p>
      <w:pPr>
        <w:pStyle w:val="2"/>
      </w:pPr>
    </w:p>
    <w:p>
      <w:pPr>
        <w:jc w:val="right"/>
        <w:rPr>
          <w:rFonts w:hint="eastAsia" w:ascii="宋体" w:hAnsi="宋体" w:eastAsia="宋体" w:cs="宋体"/>
        </w:rPr>
      </w:pPr>
      <w:r>
        <w:rPr>
          <w:rFonts w:hint="eastAsia" w:ascii="宋体" w:hAnsi="宋体" w:eastAsia="宋体" w:cs="宋体"/>
        </w:rPr>
        <w:t>华采招标集团有限公司</w:t>
      </w:r>
    </w:p>
    <w:p>
      <w:pPr>
        <w:jc w:val="right"/>
      </w:pPr>
      <w:r>
        <w:rPr>
          <w:rFonts w:hint="eastAsia" w:ascii="宋体" w:hAnsi="宋体" w:eastAsia="宋体" w:cs="宋体"/>
          <w:lang w:val="en-US" w:eastAsia="zh-CN"/>
        </w:rPr>
        <w:t>2022年09月14日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9153F0"/>
    <w:rsid w:val="4B9153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after="4" w:line="265" w:lineRule="auto"/>
      <w:ind w:left="488" w:hanging="8"/>
    </w:pPr>
    <w:rPr>
      <w:rFonts w:ascii="微软雅黑" w:hAnsi="微软雅黑" w:eastAsia="微软雅黑" w:cs="微软雅黑"/>
      <w:color w:val="000000"/>
      <w:kern w:val="2"/>
      <w:sz w:val="24"/>
      <w:szCs w:val="22"/>
      <w:lang w:val="en-US" w:eastAsia="zh-CN" w:bidi="ar-SA"/>
    </w:rPr>
  </w:style>
  <w:style w:type="paragraph" w:styleId="3">
    <w:name w:val="heading 1"/>
    <w:basedOn w:val="1"/>
    <w:next w:val="1"/>
    <w:unhideWhenUsed/>
    <w:qFormat/>
    <w:uiPriority w:val="9"/>
    <w:pPr>
      <w:keepNext/>
      <w:keepLines/>
      <w:spacing w:after="213" w:line="259" w:lineRule="auto"/>
      <w:ind w:left="3565" w:right="1269" w:hanging="10"/>
      <w:outlineLvl w:val="0"/>
    </w:pPr>
    <w:rPr>
      <w:sz w:val="28"/>
    </w:rPr>
  </w:style>
  <w:style w:type="character" w:default="1" w:styleId="7">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Indent 3"/>
    <w:basedOn w:val="1"/>
    <w:qFormat/>
    <w:uiPriority w:val="0"/>
    <w:pPr>
      <w:widowControl w:val="0"/>
      <w:spacing w:after="0" w:line="240" w:lineRule="auto"/>
      <w:ind w:left="0" w:firstLine="480"/>
      <w:jc w:val="both"/>
    </w:pPr>
    <w:rPr>
      <w:rFonts w:ascii="Times New Roman" w:hAnsi="Times New Roman" w:eastAsia="宋体" w:cs="Times New Roman"/>
      <w:color w:val="auto"/>
      <w:kern w:val="0"/>
      <w:sz w:val="28"/>
      <w:szCs w:val="24"/>
    </w:rPr>
  </w:style>
  <w:style w:type="paragraph" w:styleId="4">
    <w:name w:val="footer"/>
    <w:basedOn w:val="1"/>
    <w:unhideWhenUsed/>
    <w:qFormat/>
    <w:uiPriority w:val="99"/>
    <w:pPr>
      <w:tabs>
        <w:tab w:val="center" w:pos="4680"/>
        <w:tab w:val="right" w:pos="9360"/>
      </w:tabs>
      <w:spacing w:after="0" w:line="240" w:lineRule="auto"/>
      <w:ind w:left="0" w:firstLine="0"/>
    </w:pPr>
    <w:rPr>
      <w:rFonts w:asciiTheme="minorHAnsi" w:hAnsiTheme="minorHAnsi" w:eastAsiaTheme="minorHAnsi" w:cstheme="minorBidi"/>
      <w:color w:val="auto"/>
      <w:kern w:val="0"/>
      <w:sz w:val="21"/>
      <w:szCs w:val="21"/>
    </w:rPr>
  </w:style>
  <w:style w:type="table" w:styleId="6">
    <w:name w:val="Table Grid"/>
    <w:basedOn w:val="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2022-09-14T06:26:00Z</dcterms:created>
  <dc:creator>华采招标</dc:creator>
  <cp:lastModifiedBy>华采招标</cp:lastModifiedBy>
  <dcterms:modified xsi:type="dcterms:W3CDTF">2022-09-14T06:29:10Z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