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768A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具有健全财务会计制度的证明材料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4Y2M5NDgxZjM3OWJhYmU2ODgwOWU2NmIwMTE1ZDYifQ=="/>
  </w:docVars>
  <w:rsids>
    <w:rsidRoot w:val="00000000"/>
    <w:rsid w:val="13FA0B3C"/>
    <w:rsid w:val="2C71481F"/>
    <w:rsid w:val="3CB20A6F"/>
    <w:rsid w:val="5EC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</TotalTime>
  <ScaleCrop>false</ScaleCrop>
  <LinksUpToDate>false</LinksUpToDate>
  <CharactersWithSpaces>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2024-10-09T01:51:00Z</dcterms:created>
  <dc:creator>Administrator</dc:creator>
  <cp:lastModifiedBy>刘华蓉</cp:lastModifiedBy>
  <dcterms:modified xsi:type="dcterms:W3CDTF">2025-10-27T08:20:14Z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5BA8F4EB059042618187642058088E9D_12</vt:lpwstr>
  </property>
  <property fmtid="{D5CDD505-2E9C-101B-9397-08002B2CF9AE}" pid="4" name="KSOTemplateDocerSaveRecord">
    <vt:lpwstr>eyJoZGlkIjoiOWRjNDU2YWJiMDc4YzJlMzM0NWZiMDg3NmY0ZWUxOGQiLCJ1c2VySWQiOiI4Njc4MzY5NjEifQ==</vt:lpwstr>
  </property>
</Properties>
</file>