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5BE" w:rsidRDefault="007715BE">
      <w:pPr>
        <w:pStyle w:val="22"/>
        <w:ind w:leftChars="0" w:left="0" w:firstLineChars="0" w:firstLine="0"/>
        <w:rPr>
          <w:rFonts w:ascii="仿宋" w:eastAsia="仿宋" w:hAnsi="仿宋" w:cs="仿宋"/>
        </w:rPr>
      </w:pPr>
      <w:r w:rsidRPr="007715BE">
        <w:pict>
          <v:rect id="KGD_64D35D78$01$29$00013" o:spid="_x0000_s1035" alt="UR/38A9Z6YHVYRIRluld0nRfeeoFTJ0211oYzKFFyD6csP7ivcJJghdwR07iqUnHv88/lTGYqGOgYV3pYBLzTTMbwIwyFj5niIB8OS6dAmx8RVSZ6nxsQlzBfob6jR0lDEo4lHyjo2NHYOHjdCGwo52k5lyXZNE+b0pW1nmCtUnb7QnPKT9E7YvG+Yxko5RSxp87KG3IACdxTSMMwg6VmxrhRDMyQnGOhLaYPgWE+XX6F5LvLAk4GW7XYJrOl4MFKpnSgbb0+qjlbOHGQwt+IJWBALqwDiFRCY6diV/hW3SvlQdzJICl1bUYK3ACnK9KL7j7obskc0HtnqrHWrrn+rxgtX92y9x1z6EJDX5koGVMyondB3+dtqN6LMZu/8PQfiCLSLXZfuhIyoKB+wQrU93v29A+DATAe/NHXrz6hsIcGzMrVSAZ47slgIU4GbqaQvs+dvRISfCwghly+TVKmkLHzATXc2oazryyXQD8rJOzTbPMISZCJuh6cM1UhfRRbfI+fFIkJJa9GbUiAF59sqyhJXqK7LXdbGChgqqaExElLq0PRTR8avyzBNYKlDgepN5mPmHkuva7fPRfVxJ9aiEqExw0Ln7/cMQP8CC9qCa0fQ8hIJ1Cgrgk0Cfb+UkXDjLNA4koLZbSdX7FOcsRbOar6N6R9ZYitUcNDauSZv848G6Dvq464/wFkYvTczEnB/l1FZj8srT8x+KHS/FW9HZ8zq97mrHamj4ZPJMI+kYO4zZHHgK0sS9VbvwSjdvsnQ9O0MsJZOV1cv7WcrrijRuZDS8AsW7D78Lox84m5NmeXVBPiYKbXLYSpdlRbLDvSJE7pm2dn0s5PwaXj9KYJgIHyFr/mOTT9PCLsen6+nRkhGZA6taGrf67gBi786KwCZdNFVDE8glE0L3dxV6wfIe38xSJWkc8tTVWXTegjoiC2a9wTpBplZV1LPBl9fLuxdcZlvNRpngVKD62OpjZv4eW1H4MC/JHRlFRrvUBy55HRepHYjMdGq0sPLURgQoFGeXnhQZ8M3sbsRHmS6tT/Uz2+DBuyLTiSAR21Cic1PCfhmyYrrVhcydhFV7x8EFPi5LlXi/T0U8n2rDdR3UiR1+rwEO/W45nNvQWVNfda8z71ERTgGp6+/+iuUVkHc014FCw1r9SToTYXrMZvCn9sl9taLAepzF3AcilbH51GaQla4K1KkZ485gN7sfzjrJptaWjkJ1FzpyL30/SHPG13qiPi36gVJNLtpLwJizK0Cpu0w9dBKcZKZ+i3vg=" style="position:absolute;margin-left:-80.9pt;margin-top:-68pt;width:5pt;height:5pt;z-index:251669504;visibility:hidden"/>
        </w:pict>
      </w:r>
      <w:r w:rsidRPr="007715BE">
        <w:pict>
          <v:rect id="KGD_64D35D78$01$29$00012" o:spid="_x0000_s1034" alt="DzHvKUJJ9fvAqKs7TnA0Yf7z+BiIa33qNVHiwzmH9DZlbnQbOVHMtNzSint2LDEkq2OYjCHVI5YF+/LH9yscUjc4I8nEZx183ZURCLjw97ksKajw8s1QTJYyxafmzRUhdMNktbn7ae/lEwi1tXiOZ/U50LNRNo6I4FegCR/J67PVLlShXJJf4F8xlujuhcLbTIYx/nPM1nrnIQkCO66BNmPVyNrctMwxDnX/KX/Xj+ima828mtrF0L0l3eXnX+FF+YLY25RnlI1MHzHYQZusmJvy9KSgVhlGy8ddnYuSzBm3ZHpflQ6Kb76SWC/UaPW8gbD51GJuhs77Qtl5NHkwsXhLaacpSKYYR2DX5HNU9bypsexZgdVUkvvR9w7Cw4nvcrUf4tqQ0W5G1yAHbcdokeUIZ8f7C2G4IvCNOycb0tsFkjeCM7hhrATDNZYpNyMBktx7eqLT2I+73S3EtMJqyEtJw2AkfrjpfE/und+j6/ZAfMjUUTtQfZEUwM/uE60pDDDQcBdfBOgeZxgckah7TE0x5Ognk7QNMogzbItN8YSpVooI2Y6mgEsskcEP1tSBMne1rtIJ7uCJGG9hqmeqcBBIJ19C0Y5/Iqiiy1KUaqTbNd4cVbEGp8aH7O92fAWkRDncEEAti0et+cKml/1QTba2dcAXwGRFvF6N2FI9pJGvvd8HJaYCDDtxu3gb6e/ovnMfetuGZscRGnCZhOSd0xTJeUmENP42wa6ulsfh0x8FygJXw3Rvyt+bvOMQe8QifC7JvNKSXXu0he2MSIkLsA8V98JwonDj2xPCtaQzFuIomxKn9Fnz8YqpmWE1oPYnFJAGc1ixngJGSMziZS+W/MAmMcvH/WR9diPf6OwWK+C27AVUrmOpfw8RI9zWFoTrXYTvgKsn85w1cnNHeQgR0dm29I2/xfyfXD4seiCRYU4PtPqGnOSqbcILHPd0cDPV1g+C39N8FoA/+jNRC51pC0gWJJCiOdDlSUatXbYtTXcI4OpZ3Uy8BG6nYNUjTEU9rhlBU+vSfIrSIGZXh0OESeRo6AlkXGDIo8boswzuZjf75pL3yRUY7XxYPn0acJvvP88QvErWEuqw+UFt3Y1W41eOeiT5c5yRKPNX46jQVpUlrEFQ+0T7hdSIu2OepjOxhusT/X9Gf0kldeL646OaQ9yf7dv4iuQc+fvFyzKeuPi+kyVYGE0aosYbrxo8TKH+vak3iJD3mY1vwmHW688qmxOPVGS4dqi4t0PC5kjmdXMAIEBbMpWRt99k86c7kkbUrENoAVqihF8sjuIQCvMHSiFzD/n+hroT836tHtTbTyfyqgy94ekDZrSpSmAcV+81+bgO2y5vY0vZkw387nI6TVnQ1dAtetJ+SQ3r9KSXXzvM0uefipG1XZzeUgnlaa3NwQt1INbJ06H7Ep3kbODffT0Dg/0tBftKSCSXx9LJtpIoZpxej97MIrMbxcgGviwhhPyeU5eR7+TwsQ/T6jeWO+L/3eeMtfURbqMjLin4VQMcNyhpi1sWfPQwDCJJxI0qOvde/Oh46Ho2o3nRvt2vphRM0eiL4dm6XnN+vZXQAz/eNcNZ721XoyHTl0VOKqUzFM/2j2+M0HVibI909dam3VMHaEE31IAZp9KrqGSRSb04tgnc8yy79XSgHfwUZMcBDwDv54m0aneGIb3zj+wfeuviT89kYvSUsYSJA9K15mtP6AdNU7/LMdQIn/FBbUKSE4diWINpVjHmUVLulodIqIhDNAe3SIFVUoMijyL+vRxk9EEXr9OTbWw1B2HVTRUjsYV8Noib6d4N47RD8CYWPJyDGzUdV7o8C7kJez7cvGejh/6SVhHVUIPxb8nGlhbJj8o0KlreYIQI/5pL3zyZWSK0mcCEozdOEOb83ihT4qPXTYpMt0DPlPFEvxHdyWDjbYt1ZqOB3PZpkuazQK9i7ppBVfIaH/TUyWH9Mgw9xAk8yqgeF0Yx/AbpkJ/GCiCFqDEopQD1lKYnEvVQYSFTAorJpqM/vtRut0dpiYN1OdgkL7zyrxCNIvTyZTKby9BxQQ3aZnkEs9O8mMWxP/GWLBn5m1/OFEnQR6Azo56rZD902LIwYlBWsS5ICnBoGB5A3EFyWMqeCqjoY7LcEqMDat+4LJW/fwRGUagcRw+9qXsdqBxBAtAtTgEaHRfHqeGfFPMxz9aThnfHIxlYGQST5AozGR5vO92GIgY0ogouHwtiYKdXj4CLjmDQhKIJqzk90et2WGbmqrJTgNv+dwhVUVVsLu9aWJ7xTHg4ts1Fii/Xbq/O6nacOtVAkXEnJau3Lm18eB/Dnsco8hjMhb4wc4gT768RbFRUZ4TN6eRWOdgkL7zyrxCNIvTyZTKby9BxQQ3aZnkEs9O8mMWxP/GWLBn5m1/OFEnQR6Azo56riLB2r8CSNh1cWLLmeYP0EhaFJVNbmpj7ujPnOLclrc/21yTU0CrAPEEe9wHIJ5Bzl/YqDdnS7GTfZPYnXbZKDP7Ybm0a0f4LA3pwpOiPMo34NgiHX1cAXt7/1lbFTMCxxCxHu1xKSsDaWd+7qhxga00JmIjLvGvqO+4QI6yNawSqFfCRdPO8RVYxVdKHiJ6JAd25iSZYdSjVVav1n1I0fRzzte1T1+5Czg77ZDl4zyQxuWzZVwFoQiJJGh/wFFHKyjNSBvvxuATzMLdm5m6vEZ3yLexKpIYW8uO55YdJXUmnq7uIIgYTW2EAFfDiaIIYMv7Lj6pY+NMb5xytIRhY+XoQ/6dLv94cnkExmtYw26lGJUq0O33oCjjRe33+ZK88fD/654cU2lOh1DoIOic1VM/aMtIjN0FRF8ZIAnctDPgk9peLl1jyjxA6sLhakjDp+xiLLmRoQ8Q8mjDAd5zdg6FnwTagcTocWkessTlnhyE6ErvFVoH6x/Ef+HdKBEwv9hPH20ZJuVaqWO0XmQLCsJOELq3CcLbSBa39sHL8pWn0XymO9tgpAdtCIuRyI28EN1OKJ5L4DsNagJOuRRTL5MLXu1MeoU6c1D5v/DUcHpC6jgq6WReX1wif62iwSxMi8alpp3HzWVw6tqoe7XYmeTe+byErLWz+f9Zwy7POprOywRxD" style="position:absolute;margin-left:-80.9pt;margin-top:-68pt;width:5pt;height:5pt;z-index:251668480;visibility:hidden"/>
        </w:pict>
      </w:r>
      <w:r w:rsidRPr="007715BE">
        <w:pict>
          <v:rect id="KGD_64D35D78$01$29$00011" o:spid="_x0000_s1033" alt="nwkOiId/bBbOAe61rgYT4vXM3UaFFF0tl2W9B2ekj1Z7kYnHXrUHbs1gN35c90qvuLn3C+dQE/mgFhlCGlHHixz9VIa6c2Bx412GA16Vi1pEY7eb39AonfG1I8FpTtULxqM6tABmaD+UHLOHSV9f/BHAWSEbs+864g7A2qWkD5nGLHwk5kiib0y8BSBnzdrseeKF1aLoVBrV7xinw9vkxGoG8vmDtFHI6Fnb7qsU4JeqX6LXV+mcP+gpfb5fRQxO4JnkSUPdCgQurcnOQGCw87dy0m7P9CQ9WhKrpNpOWq4zluYFL4nz8UIRzz5QaOludK8NBsq6BmDCsOnsnghMEa9GDhRItno1lbRyTRnGnCXsLnRbzsezDrA1pdRvANCkzCvo7cn3DKKpdnP+VVXNjPmWHN84WiRvxiV3e2vQVgGhM5B57Y18cYf5sATp4aikV+q1/W0BarvLk+hRI/6PD0OzHGFi9N59jjix0tKf9hHMkAC3R21hXa910ohg9+5K2Q6DjPVmgEi/K2vk2z4N7ixSVezKh+UylUA65L+gIE0hQcrATJmLg2/oBlymK9goC/JOCcaKud46D+eUqA8R5cDl2p2l5pNAu+6NxcKQAk/SLlcj9/kHEutsWsM1J3FO7UGwWAaiNvJvTedXQyC9aMDNtkqxsYQbCqrHmdscwsonwMmr77RUlgpONNt63OHRJna1WtaRd+D9ivwninLTPFJhIl43KPwXwF7JlQGXpoWqCsgbPKCsQXKFf8NFkfSsQ6dKwjbEvW+8vIgCIGpfsEnuDEdX99TFSbS3cLPo9CwudIf2CO5USISQQup0E/X5NKvE1aZwu7bqf2+7QliFbtuY9pNWgQzHYzUv4qf3jmMZx6Pb57UCmBU1ga5BELjc1IFxaF6Pu1NFjO9dNOKx3EZZrDWbHIQ94w/RHP1DvmvK7F4EhZT0lAaK2CZfDHd3dFKLF1qHF/s7HHHBnQTwcmqduXmvGS0z0c81WVGPz2sDsAOUReAeP7u2+xNH1eGWDtyWGOALDoFU/vNPX+e7UqpgviQvpHN82OM8uUQTr7LY4b5hilOtt/1H4PX93BGOtj+UCQAF8MwvbHe/PcvaG4Pnq3PPtP+QZmGCCql613knXZmWb7/+9WHv6enhqxLQWqSm3UGG2hFnsJr994CUSIqmu5kZIrO+PS6ylK8M8t+njFrAtWFInWelgAKkxiF44k5/fN67y1682UFgq5nm8r8+Rbxiy/6oPuafgRXukDthfUaV2FFvJLUjpOu70XMKr4+KDqZazRGT4AXgBsxBx0tgvt/L6dbUj4/tldsRoUs2U1cyJNGSBQSPK8k+e9kMdMaML+EJD3r0xMuKzOvcHg/1tVG/VGGnomLZdkXy9bQE5CaT+cr+AbuZBq7+CZcm73gFdTxioOoH/itERXoaNv1KucmRa/wBOGMfYygAZclxCvitaO5ZxaZ8gLTJkIVIOU4L4RNa+1VqWthWugsslGW2ke6meniHtI8BcqC9nnlI1IJhH1i2EtZk1Hh9ec8kadc5eQBbDQqgv5CcxZQO0xJU0CT1fWUMsjMVbK2KdckT4n62EtwOeSS2qHd3ntZY8U7vZC8w68FsxeqhTo1R3sRoIqy+CUqkTyoYs2drC+w8ea5rODXQ98YOHRicp3IPww0xNrp0JkFo5Bwf0lPf6TABXCCPg+ao02Aa3O+EqZhwI5f+myiwBqBvb5fNscVY42vABuol3tmdnQLqKtFi7kOMH5Jx/twLCwgrJ1A/hh8txvF5/bZsltDF3HVlNnFbiGOoU2Ia9RyFU+WWaCIa8+UqdorTZEB2KBYG810fAOV9Lc6uXugOvRbswECdOgYhT8tQ7dN/bV0R1Fhu2eeNhnuTEFPgBWVKD9gaLPeTz48LiLWqqkacLLY6WcGqvAk+LMoxSbcI6X5e5rkEHXA7SY5flMue+Tp32oKCyoQkKMvl22I3tn3Ct08AnrgmBtuPFsFDrXeicAkC4JQMID4Ywzn9g+4B/86Loa+p01i5X+FWwokURCUBPn2Xaaoi2KEmmxRzjkvUAiC5isvVGBRqAbqPmi89wMeoOi7+h5+qAH3Nhfsx4y6hq4xFFvsXdqBWML2P++/U35ap53rAmcCsbt5Btyj1p7ur8ROrYKksq7BSslX+gKUOldbzlu3Kd3EPFs0bV045b+JSzjXgoc/PY5+AE43Z+s6TM6ymHw19RGfr1Qr7IAYIbSw4I8o7Nq+HELPEeNf5SlG5ECHjeoaW1uYvSryJDvoxcWwgttJu+AxTy+qMiLNm5+ySTSxlQqcE+QLmJ4kf/M0Q2+9BdWtzbPBV+4srZdN0qvfNGtX7vO6xZtyIdx56S5pjZgbzI3ortTNRl5H4QMbBWirtoNqbiJgY7VMhqKA6/gDnMr2088L5AuYniR/8zRDb70F1a3NsmScG5guCg1+mUg6nVYVqLBQnN9KJVej85t66ed1R9xwi0UZDk7HXi+vnMKA34p8qVlBs0rycs7Ur61PCLFAMfnc8VH9RJS/Iqrlk5OxFoiIGbx1fN0za/7qsDXc7PClD6WULbHECA72wvOr+7X3qDJsUFu9WQbsfSRxgAZwGnkPld3MWmLmhH9qif0Y5eFvE060gXMEjmTpJPPKplnfthsy+RGN4e31CahdGlkEK1YaJXQ8x7ylCSfX7wKirO05wo+P6xwNWLrF0P1gZjjmuQf7/EzxWTqSpe8+ujg3aD5LVDyfd02eJUVjaHLdYHZtnH6F3wry6JW1zcoEte61n2STVZtrY9qERa1D9QWUwSQPb15oLS8R8XIjZ9mtjxapH85CaL/4OvsRO5VBo96Hys6vueFoh3YMLF+mNQwtcjf9xzCCznsMPv6tIpd+xm0FRMLFPW7YFzIUlCBYUA3jZOYRaC+evM1ZlzBgXB/VLdOqp6OZ140EdJXUJjCP+IHS5kKlbtLB4X3W5COGOjGMsrNEDR+hJt0lGmpmncKQg7Qfv1CF3QKIMwFKbfRgKJelvmxQW71ZBux9JHGABnAaeQ+V3cxaYuaEf2qJ/Rjl4W8TTrSBcwSOZOkk88qmWd+2GzL5EY3h7fUJqF0aWQQrVhold" style="position:absolute;margin-left:-80.9pt;margin-top:-68pt;width:5pt;height:5pt;z-index:251667456;visibility:hidden"/>
        </w:pict>
      </w:r>
      <w:r w:rsidRPr="007715BE">
        <w:pict>
          <v:rect id="KGD_KG_Seal_13" o:spid="_x0000_s1032" alt="IG834itdofOhHKGwovZqF37rhcnmh3DzJfc+5JPhIKukMYM4tzlAXLyCvN8sWIYzVork8mlk8vC3i63TuoaeWjK2toEl9Qm1Fmv6dEECCIWx5tFQi0Sk+yHGyE8LMSWMwUMxdsaPeNkHPxzXtsgxJox09HrreJBhj/5w1lJ+IYqt7J3Kq12L+xdmv1i5G5JhvUGtO2w0OmPXgmV/YCEbRaqxE2IVOCD0vxp9u8xcEeWpzGA9NTSaV/HeRcrBXHNSVBhbyAvX6CD9qwIVMxM7BdffadzlLDxIiw7q7iKhANW3c5GQFyXG7pnBzEM2KXJN4obbyK6KLstN/Y99+SJ7OdSTy65Np6Y7j0ApR7YGM4x/mGIoRTmIqw1wGZT7VLySJ4gkKAS9PAIGE2HcwFTMMXiHszNOSkENKyhKa1a+LzfH3dwdWVsj131P7blK/KP9QKka2vm/72zCeQjBuViwx01GZryaevRBS/Veag7RHnUOqtPx0iVlcgh8Fq61w0CkV8PBGxYwv2dGCC0biA4XReT8s1fA9CGsQojI1miAxDh1gjiyAAW7HLh3aREQXLm2iqsQw9aSOcGSTAjuYY7k2ebZ3CD9gQXw+SeS5KIMRl6B0nJfOw9SRTgKzImk0d8QmXuIgMwxTIbKiYsX9W5x8fIwBWVHWwFdujTCrihe+GCCTVkyDtwqiW0zUd06oVE01WGexolwUMQ8VaehYwQYZ/i3uLaavbQ72zWuKlqB8Au42ysKPnZnLXnLYYphTvVpvA54K/LiC119xmWOLt2xZ5ZyhCiIgrmG3fhRlCv2U1ga+Eg6+vPIXxfAa1ZZK9YDmVZAfj4icKhkwRBM" style="position:absolute;margin-left:-80.9pt;margin-top:-68pt;width:5pt;height:5pt;z-index:251666432;visibility:hidden"/>
        </w:pict>
      </w:r>
      <w:r w:rsidRPr="007715BE">
        <w:pict>
          <v:rect id="KGD_KG_Seal_12" o:spid="_x0000_s1031" alt="z/wzA07TfvfzxU7SSaF598AK5wTxnqfXRmdRMe9XHVPTvRxg+feA2RwXciYaahaJyyZ2JciUNQSF6tDs0zfAdr58u8MpSLGbniGQysn3YEB0iAETZKvrvdlQkzelpcWNCsS23AnUq0uvpkdpoKiBmXpSiP0/ppRsWSe70IQdI16FrVfoN1tfGNfEbcu1dnXIVK3rWb8nuLgiZsz3E30ueCYC/xM34EdRKlh5q3Q9X+1XvhZpz861ZusQpl9aaP7wjCHtJc3V9V6EwfVpPAtliQuoYBe0erGbgMzD5jwwlYn0IZm60qrMEK1P/+CkqImIL1EhgTA4QCoZNcRwlv3+uLLXVH1MwYSmL1mu20h6m6OvIgU9feE6M4fkzvUjpskGed20u0bx41vio8JWITDYck9OevDwQmDIJZT00uWfsr4knE+5EyTN6Ayt6ofepKPe+FrqvlR4ULNGxuOET6xzks11NSPwrNEHLD2X+Nl0d4bw3pEOJJbIJgDS7RltMqU9tkxm0qKLxAAto2TYV9+x0Zrq3/MAClyLdtSwiwQQvEx4v6ba0LVyjHejnCslSEs6fqxvhws72T6KiHgJKnVnaaq4MiTZ6/PvG+dYbQCaCIfCgDCg2XvCd4Vg266urUgqE8aJFExI/8cm04wLf+zpn80/wMlJVoK6xD0fRsSrzrG9mwWM7Z2eLOUPYdttS13SQYiTGV8XZCDSY5oQpTPpmu3YME8uwgj2ScWcNGW5R7ROJNi5dU3+iyl4spAN9CQTulS3JvbNZQNXmji+yO9qj5VAUYAgnlNBIc0v3eJ7j/B1WW+jKqIV8T6boE0GlKXLF6kfFPTNrKJbW/UWq4UO281AFLDSGxt4+g5hvW8SDEE3WyGnEBUf73YTjyDpkIyoNDiui2mOhNEbhn9Iqx9d++H1Ei10S5NE6TVB2U4/QzczBHCJXqqBfqxV3bTQTpkFi6ah07oJTUL1RAdOHKPb+rYoN1uCj2yINbjlIrsr0HgeKr/z6JBh2NaVaPMgj1Ta0Py5cZr5bN3Aj+VtwTXTTXRT49BoDCPnpIcHajn/8kQ8nfUwYtNZ4vcfzlNKYUf9eK3Yuwlx6t007ByXnw+yLlg9gSHI8IVsTwRSF6P9+Dh+P+JQ0s5ElzW9R7DQJoeQFcn8b2xBxn6rT6sISd7RktJQNcXN0MLyJEPBGg2girkveQk7R2tnQXOz7RPUtkyfXO7Tddqj0F973lFriHrASjp990rGBiRsaqIcKU2Xnw3JOPGswD+G9s6AuaNY1Ok/X5bb7h8je+T2hs5lhx7FrYaU25QPPWREK4lp9rNdy+Rsga8zMwEf6S7AluuSf1ZrnTqj++flmnl8AFk+vtL0PRZQ489vsfAuNopZfaQWfPPrLZjwSzHY3S2OZ3pH5PLMR5Flatl81UZ2f8Ps7SpMwYHc5En+8aM59s+IIz0GIZwToo1c8sj2HvPESTvpwpFrVjiWhsVMH6x1Ooz1amqwJr6Ke9NuQs98dMGcpOCAW4jydgDAAZm4m3oULwpCb0hbl3kvaiX/EJXIC3FYj57TwQ+78djpsui7K90AcDPAi1UjiHsuT1Q63ockyeunQO3k29S11hpyPQiZ7HIJYbCJxzJR/5WxYUujqUpN+gJ8/er0/bv5h45zNUfgoc3ErZUo+TbwAZ5VXjokbitiHbSF8c3FITm+gkbMe1fjBGPDiZ2zrf1hIWsObrMEoxdj9FztY31Y03z3ekF6XfAazJgKskrMWoWhxc/NSYPgfwEBDMFleHoHhf34kSo82i/Cm7QrvCfNBe02ruylR/AagM+YcdKiSBCHQWhsN/hc9ZsMhHt2OD0eoqZZtEOHgLx71yuVwFK3dUxhI2aFBoA/0ZvlZHKHfx3aZmHVV1m1tk2NTLlyVhoiwMp8jewBBzcz9jMRFgve8MT+R50tUT+TAPF5cnaGz0mlNOkEFBg03ofZXmOQCJ1EC+4oLFF9VX3801D7B1S6t6RKiY7Tqu737KJtW5gGZAs8X93nUnmOqoVzRgFlbh9/0TRV5e+cTmNL2/dRkPtu4HaNBEpDZxFd0vJCVjWhT4iW7bOHh6qfoPCQLrjpFZ8gZwJJNAODRCXtWBE6aoS1ufiK/ZeZtl1bOLwPWXRSpkQjvlSenz6mYZHOpM5IoIDIHl97iweDHd8sZgX/qXNcJFwkGE3R0JPrHMTuauhbISFGtvpvZcX79xfw2snCXwMgaZMSQAFuxHwPGxQ1crUstjM3x8yHX59HTG26oLnfoDE4O/JdRTQ2PmeHWb+UKldDsmkMdddsiXBctQIeW3lCAF8V1hsUUEhvilnkKfdjOyUOBpzmL/qHCVZwhqTKOw/aCqRt4WakOkUTFijxSrMJnSGcicyhA0c11XNsU8JYgwoijQqik3HwCsqs8qlCmKnuyJNPg+bDIsMoBnbmDnDnss7yhjFODoBHWzNHSZXgkbbjOq4BZWrIoqMdAwBDPSqaJyegD7ckzlHRKzRn7fAPN2vhBiLBTZmvM3mdxi3ZRmm5Sfb9QsX5hoazJngaMq93h0X4F3414FyLBRnVJ4BLFdneaVZwmN0ywKYwKp0vq+tPt1g3CyX5bVGi1SCvXpwvZUDID4qWUmj4rHwc1/wxwW2Ekh28y5b8hb3ohXATQdbJsh88kg8hdUjYXBchS91oNj4op3+7Jhl/cQqGKcHY5v8mSqxQorEEAMcM4DCuXuOE9QVq3O5etJ5gf+igCsb4iRbh3fiIiQt/ibPQEfazVULAsZVtSv4/1qy6MllfX1dlfNGKRutDios8jpxzE7QRaNAikUe8Fef1I8Zvtmc4n1kXJ3BLzKoapZhNcWunYCqOPf24LbAk5qWX4EP7/+jcNBN//nTwE7wrbDlgOpotkIbRO2sSwECcp4AkDgO4ifaPaEAW/pevU5dvdoaLOQwQ6VBlrXksEiYypI9V7wVwaSuaWY1kBxeu0Bpu8ZEslGiso9vcwpWJi70X9HFDfbFLquw6oq4dmIigWfBRQfMFWj/8HMYhIwsK/UfecA5T7PfnRmPhDtVER9/dca+F/eCwSQlhLg2BZRkTVDo32MuQUau0gfBwNNyUbcZUigon" style="position:absolute;margin-left:-80.9pt;margin-top:-68pt;width:5pt;height:5pt;z-index:251665408;visibility:hidden"/>
        </w:pict>
      </w:r>
      <w:r w:rsidRPr="007715BE">
        <w:pict>
          <v:rect id="KGD_KG_Seal_11" o:spid="_x0000_s1030" alt="BuyI+xt4f95dHo2C14d2K2NXccOhZjg7XoKBKggsjO8aXyCy9wdCSLe5ZXAThgZoRnQEpVWG6tw8XbGRcFF+BqNpPMwHgKJhVlae6WgG3JlqQogfgz8NqNkfUC+bGkrW+wjOIHYOWJPwPGzFd1zhNE/z9NWpJQ/IzODo0xJckDhb8M5dxZgWdTE3xG/EPnA+xD2rtYXIZNmp0/CCY0HwAOU8pzuiL6gYgBTm3hP9inN5Npv85VKlKH8dgqjT41Zrxs+2nHCLdCCuCkic3k7d3dVk8WZ7yS6CYtJqm4U33qzej/QmVOY1dChkOZGDiXZSAM02PH0DdZk1hZg9Lz9I1JOZzSv4u+Fwf7ssb0Ja3FYqCrU3rUK1A4Agn1TTTReA11X9pj/OvNioWrCEqxsbLHfB5LzhL+xEux2iYbUNaWhuMlr5i1T06Y+UwnDusKIjp6UC9Fobs9MhGK/pq3RHlhc/ErzOZH9ukIoplRAEe/23V4/gkOB9WQH47gVKNbXxvlmwUbY/KD3FlAxNMD3BiDDTEJ6ZNDqaRelZegAHviQcu5GrXrhGhXE9kFPIyrpaD0JJy4M/cbliwQwoHlv7VirmpaT+rfn81Z3HL0Pio7KZ9uYGRaP17VOh38HD0I69LYGEJUsm898mdZeX0jC3qqCMxp5ry2q2ts3qewCl6wbR3TMyIKc1HZQNM2Wl20SiquHP1MrksXoxmIW/8uDJPUPyeSS5cidsNnKHLmVbHFc1NBVLnT1i92WDPZQ+18ajpTZnCwQQVaPWpzX8TeYuBBdVefHhS4J81lR63nUNnCMNga/Yl+wL6XS44w6UfyzrMHJrEDanK0pRj6kabJCPONC+RGcIXRJQ8nq1WVF4n8ngwQDJTcCs0pqCKrTb88IAztYiZhsCEUUaIAN17TYDXfkmpOhB8Br5zDxrogAHYA+f/2bzAx1se9WfgO49OReEGPh9/WYAkswV3NOR+F9T66T4bqiut85F87y2q5P88Yy3ata1Hw2LwXRldMboKHUklnkFafbkLv6Q4N/8ZdIVxULqOKKUt7es+8msggTdmXcxO04R/kB6mEC4eue3wfIovIOJk2VTvf4HwiDuEhx20iQ590ngpOdtaUQWhMp+eAYUnLifidqjRY6TaF3+M03hyyJX9sH3uZO4FqDx7RASJhZR3/T02lfLJHv9e9z6h9EV/LlIsr6snO/p3+Ndg5iqZl1moIlkdjw4QMzy+hiRKkyKFMzXGiYt/Jmlj621cKI/k4SopSNwipGvW6DvXk7taPQc5oTpStJc949YypxooV2urmrXs7apAja8AoPrVDe8E7Yqz9aeyPnZQXamPcMG6lBdXV+K5QKR3mw3Bxng+6jMif+83vK5HpLfRGj3AuckbQul+0DJUAVbqNMW1cNNPy8nvlRTzTujGrnLyOK05KY2CllDjFzXdCpDi6Jb6p1bJgD/XfQEGBro+X6scweC2+Fd8w1T5vVB6A8t0mffCry3x6px4998E61BLjYkB3PzMhAQkAho7FbTwyfoNEfuPYQpLIFw9Nuw1RJ1dieyhYsrX+UFS+bCN031gUJ7rhx7EVd8NHD8oMwQcV4qxvmj8NcmC0RdrJwuWSDfdTLsNfyfsB7KOaXhLh/WFRI0GodLmBH8b7GEPYPSPKG7d3RVBA/vFLmZsLpXMIRN4DEqPlCBarHrXJrOrSvm8wzu/RyBi86XR6x/cas+2RdR7dm9rIFvEyHCMrKG/6Cvlz7zd7b5387Ktx8x/6qNvj2kBqkROAW4IVm6uCG8zoeRoY06ayxY52Uiq33ZuxTzMQLtxmssWOdlIqt92bsU8zEC7cZrLFjnZSKrfdm7FPMxAu3GayxY52Uiq33ZuxTzMQLtxmssWOdlIqt92bsU8zEC7cZrLFjnZSKrfdm7FPMxAu3GayxY52Uiq33ZuxTzMQLtxmssWOdlIqt92bsU8zEC7cZrLFjnZSKrfdm7FPMxAu3GWuTiNHS9e0+KuKPzAW8G6I/zgQo3i5ZcWpUP7AZ280qbfDnOfAu4NyVxKQSkESIf761YhO8/x2T8lbSEl3JtvObkvOkrV9ylTlwJl9oMVzrVj0YzVgGGMMQScqNhL4rbzc03136anMMafDhKf40YMVsXkeeQO5XUl/sNFkjuIocKKKD+GL7qU/JYG0QivtfM3+/3WJKsguoG6QwqDmfU2DUB0eZrSRj8pTb+m8adKJUN/DoWDuXAN8Pfmln6N7NiU8OfSIvitAiCdV1Q1LdUJuAnf4jCplEw8ULvnM81RVOpqU5bqO469gj3iNS8oLYETGK0n2vBAyEmgPMlevndWIxhwdQ2Wq/XSHjvsguN05C+vCA2xf4H79ZBR9fjtXhy/WaFLDXBeD4Avyno7o198SUGVeVjoB38zEwI1ipOBl8mPaSfQNgyOc7RICcUyD9+41LVerpjzNX+/5gQc65w3ehQcC9YyjTAh1fcveW7w8bs/hh9UZPMNbauJ34x3W/qeXgX2dz0rKlL0aw6VEFv89XBvpXajI7OM1JE2YAVMbh1Y06t5iqLbZkilV5gbG3Xdmx7wwqKNKQLWokpurm7OXj/3gq5emKFuX10GSp0OxM6/IXBWhSlcJKHQb2q1dtXowiU4DPGnSVNT38suwh41CJOlRPWW/2+4C4FoikcDFLrazwC/WtHpXVvUkzotNYrCEl5CSfvLepX7PR+RyS2I0TaXIo8F2YzfAwytl2kj9JlNYTcAzoKsHDnXYIZ9xsMpWY5snBQ9nMUMeGUsiiUvilcEfuluAM/TFej/ixl1yMm1nlv3pYRTcJO0Vhi01zwi9Z3MfjM3r08kFLrOwPJstIprJS8JGyXnhqxFl1X9otVUx+tV/PAWdmB7IAHapszqwpwKeOiakr5dqGbHAeWvJ+2PuAMeraqTyYK+TJJ1yOj1l6V4eRBBTVg4LlUBl79NFt0/yvr3zC1SEnV/PZ42dh9FsFz57rIguMc1ehckA2xC+wu0zxCZ2uUp5KQAWSsie+Sdqc/eUoW3EyiOakwUd0u7zqk6caOMc8Es3uWEVsPgFitaFwSrpPw8AdY1fQP5Is54FqewCsd1OhmzNSN8NiR" style="position:absolute;margin-left:-80.9pt;margin-top:-68pt;width:5pt;height:5pt;z-index:251664384;visibility:hidden"/>
        </w:pict>
      </w:r>
      <w:r w:rsidRPr="007715BE">
        <w:pict>
          <v:rect id="KGD_Gobal1" o:spid="_x0000_s1029" alt="lskY7P30+39SSS2ze3CC/FVWWzUD4itB3Hh6CaqI4SBBVj2kkWFzqkBS1i+Vj9exnYk1yg7AON6t6Gp7e8cCZkazlonk7sj+K3MsDW0JqXFMBjOEEyHK7wH1cJWReX3ytXUcHj/8B2lM8dEbsK5UfNX9sM37JvwU8FvHwF6apgm+XoHmrs6VvYuOrLt312fLAe39NpQaeNlK6ABFeMSN4eSX4UnIVA4VOwCBcDe1En6sRLnXTJshZRl2j4/D1vZkj4bRjPsiVnoClQh53DB6h4rWC/xpvqiU5xKDbjXov+8Xyqv3wybC9RzmZCEe0Enpr3f+nZqZtXj5KEqK5S8nMtsoTWc5/lxOF6C2wPEycXuL72owAkWg2y29ZK1YICwCiegYsOLA55oqWOKWqro7kpnBo8Q8R/TDxSDtM++eP3bisJ3djTNuYWK3RiTpG3TLE7n3v8dUtsGG0p/IVtkyxxKXuOnaBpG37OB7L4gBombZ4UypomRv/D3Jx6BTRTBGptYf8zLpSxI2hdWgm+Tg804oeliFyGYkjoQeLzYluGS9sY0XK2lw5JL9uWkbE2JnVTz297/1Qah5LgJ3JRc62m9TedsgYgbqkeFuWPn6RflGeIQOFzom57qRr2SoqjvznH91JXv6WCf0m4HSE0XwqeyFYk/Fvg0XKY4KAOOeQBHl/N3lHY0yANB9ISDvtFoqho/HNwFOWdYbeAkWw2SHbDXYUrZKGUnxAOEQmuXJysipFcNarLgrJCYiRCLeTVYNRrIMJFhSsC0eVlVHwMcFEwyzqd/IJsex0qJswGLBQoQ51KlFeQ9LNoYNGADPNIeJ5O89YMTKoeYBDNy1QIIbulO46D4Y/lJYQ8Q9WBSaDODg6pm7goFcSuOSbctdANGdFiC/ig2b5vQSAbMSxQZmU755RcgW8UPomocM97RdasbyhaBzWh6SjMEs1c29E67wzSOB5O/xegAkLefh3BxGW3WYP2rNpgncb/TH+dqkc7pX0Ob1OTyCagblshqhmXs9ihrFuHdJHrmDo40t56ohv5oTrluT/94TNA8o37H6x7PEoyjyHnaLUGFRryLWcQkv" style="position:absolute;margin-left:-80.9pt;margin-top:-68pt;width:5pt;height:5pt;z-index:251663360;visibility:hidden"/>
        </w:pict>
      </w:r>
      <w:bookmarkStart w:id="0" w:name="_GoBack"/>
      <w:bookmarkEnd w:id="0"/>
      <w:r>
        <w:rPr>
          <w:rFonts w:ascii="仿宋" w:eastAsia="仿宋" w:hAnsi="仿宋" w:cs="仿宋"/>
        </w:rPr>
        <w:pict>
          <v:rect id="_x0000_s1026" alt="lskY7P30+39SSS2ze3CC/D8qCQdBlK2VJ9T8SlkU73H3gRGkUmRFcX4VY4zdR/CnOLb0pphsmphWVWnzWSZHbIkOyiyap93o1+wWDhcW4XoE7uCPllkRYRceLUFbBhN/eGUnrJWnlhcuUjU+S5/HgL1dSAprCP2kVH0MAZmFyBCFQB3AOFQnbHfqQ7L9GAZRyIhh1V/7lPCY5PKzcJc+awmh7lNj/kWgUvkqOcvMhndAF2Js86CRV6B1Fo2XSt+u+nYBT0lqOSs+lFA6pi3OFTWKCYxRg45ofsLmLB1VYo1evvPB+SVQkZlfAl5GFge41VXxVC6vBFg4Jj/dbeKfl4LhT4RIo2wNT6jzi0TtZDvEMm9gX89b4lCmgfIxTpYiDmY49yyvADsRhDoSIPC2oeSiKuTjmN5SSm1aH8tiT8jaTkmswL8bKYSurI9ydXU2Ldr9dfz0ujcJ1UFxfDI8xDIOH8DeBB6c9h2W93zsKj+yNnK5W9J0tMAuBPehP+7WcMa6CTZiyeXkJiUKEOs9A9cfR6A2f2p3P+UlggzQGKHKbDn3VdnBFBiYaBPbUkYjKGNui9ENJ1q/GgchQD1Fx2YU39iFuLVdTGCFuTz13C3IwoNd8JRbLHHBOh96OSK1TBsIMWUCvDqJwM4/vlkdKaDvYEeAkz1iZMXRfUESvLVnPG1fLaYziMQaOpJh5jZjeeGcAMJuuAgvTO1ixo7lA908vanZjrBZxhRVsiimDhCDv8CEkzvp4RAheLTjq6UKCOn3cazwMU9OJxmwX5qRM3OSnFcRYPqcfVELmT4rTn2VTSdYQxibj1WUJxEvgliEl9PMxNaf+Gm42pdzhSKVoKW+DjxrFzFx4sOWd5fWEeuktK0PVjmEbDTSeXwSYsLYIQIE4LbF+W3UCqdazsukVjEt+BKQ4gl+FH64xJM1zfLvLlFYf1mYZ66kVDdatqmkz8SbGMYl0K57TkxxpJLxmw==" style="position:absolute;margin-left:-64pt;margin-top:-62pt;width:5pt;height:5pt;z-index:251661312;visibility:hidden;v-text-anchor:middle" o:gfxdata="UEsDBAoAAAAAAIdO4kAAAAAAAAAAAAAAAAAEAAAAZHJzL1BLAwQUAAAACACHTuJAdOfvENcAAAAP&#10;AQAADwAAAGRycy9kb3ducmV2LnhtbE1Py07DMBC8I/EP1iJxSx0XqKoQp0JFcOLSx4HenHhJIuJ1&#10;ZLtt+Hu2vcBtdmY0O1OuJjeIE4bYe9KgZjkIpMbbnloN+91btgQRkyFrBk+o4QcjrKrbm9IU1p9p&#10;g6dtagWHUCyMhi6lsZAyNh06E2d+RGLtywdnEp+hlTaYM4e7Qc7zfCGd6Yk/dGbEdYfN9/boNGz2&#10;0b8umt1DPX2G9cdBHfzL+5PW93cqfwaRcEp/ZrjU5+pQcafaH8lGMWjI1HzJY9IVPTJiT6bUhauv&#10;iDlZlfL/juoXUEsDBBQAAAAIAIdO4kA+El6RTAUAACUIAAAOAAAAZHJzL2Uyb0RvYy54bWytVUmy&#10;o0gS3bdZ3UGmraxTYtDAt1SWCRAaQBJiFNqFIBiDQQQgxGXKrHZ9iD5OWV2jAv1fWZnVvchFbQL3&#10;CI/nzz2w559/blM0aGCJozxbDqlPk+EAZm7uRVmwHJqG9O/FcIArkHkA5RlcDp8QD3/+8tO/Pj+K&#10;N0jnYY48WA4ISIbfHsVyGFZV8TYeYzeEKcCf8gJm5NDPyxRUxC2DsVeCB0FP0ZieTGbjR156RZm7&#10;EGOyK74fDj8Qyx8BzH0/cqGYu3UKs+odtYQIVKQkHEYFHn55sfV96FYn38ewGqDlkFRavVaShNi3&#10;fh1/+QzeghIUYeR+UAA/QuFvNaUgykjSr1AiqMCgLqP/gUojt8xx7lef3Dwdvxfy6gipgpr8rTd6&#10;CAr4qoW0Ghdfm47/OVj32KjlIPLInzAbDjKQkhf//Zf//PbfXwf9hgexS7qFcOLMVWYyYjhd1+kO&#10;MoIwFhd34ezxSKatPWcsdJSYc2bLBNomMVNNci+s5bCdp42F7KTcJkUR4rQIbcvOOlu/bm+75PSM&#10;nqDgmJwaPWwxdG32kq/ntaAilGiO5kLFlG58eBzDjZmVeztDoVubsTnSp+NtoFCevipKQaUTazs5&#10;rK6p9OQF6cwzq5N0zm5b/36eK9xmddWeuzCkrPEcqYIzVeXO3bsj8EjDOTrG48QOzCa5n9zmEGbe&#10;SqL3eDETNGvGU1JOX/RqVI8yhzcm6H7S8QhJq1kRMSfJsGXBabWAneY+VlKFpywnp2DTqPxIt87J&#10;FfkrNN1IAWQp69JawqzhpYDdx2PvBmUfsUposNoupx9HYxZ30cSormKzPqRccFlwNxYJaeDvWqNw&#10;IjF1WO75bFYi1kIx13eqQOdQj+TaiNPjVNdTCmwXVWQsYmAkKX4oi5vs6HW5457exaQVr+Q8v5vU&#10;sbunTKn1xd2iFXen7UKEPD9zuZC2OabDcjx6HjN5anP7SXVY1bwKQ3U0t90DmAnGNXrCS7KPTHl9&#10;wtyKc31ttqJ9umDUkYmCoDtv5K18EzPG8jJe4iMH8OrNTJxY3hzriFsf99R9vAnc8CxSUks7JsNF&#10;Uq1YnrERpNroKEZgdo/86C322k3ZbvlTyM1OukwZPN4dbFNoxPv+cWDHDUo8GYiNs4arpKOi6+Gi&#10;+eZabxQrUzeUrwCniw5ncCr24TS+xhBu3NVhX9eroDFOVNTmc7TiJosGZNe45K9tqFk4ilIxFMRm&#10;IayTrilYbRVCxYjvM1MWThnjgu5xMLnTvk0fl+ldOzAnPZNczVHvrm+tldRgSyOjLUP3nHMb3WLK&#10;NvftuglQtEacemiPwB9tUpYuvC7UZSuX7ZEYt6XUSS2LT7Y39e01rJNKnqhWnK5voqHDy0N3sOLs&#10;zrs1q9ykkc2Ywt0DHa4TK15XI14+swEaSdsZ2+4PVOcrjYIkx6dS5zqbJZbogeqeJt1Cv20ODprI&#10;07mRtG2xV0gVy+VwEEaeB/s50Cvho8BvRBD0Qi0/PEzMXtZav0z7LxGsQftSz+dX9YRtNXDJ5oyZ&#10;ToisuuTk3SQY47+uFiWuNjBPB72xHJZEml+KCRoFV++hf4b0mXCOIk+KEHo5ZXATUDloAJFxVlpQ&#10;vNjzJejfhaFs8FgO6Sn74gHIcPLJUCCU0oIIHM6CV8LvruBvkZnFVFys/h9yz0wEOHxn8ELow8Bb&#10;mdeZ97JCCLx15g2qZ0E0NCOzc9izSaE3HKC+xb31iqxAhH4kkpSHMlJl/yzvD9Fbt9x7EskGmRvm&#10;RJrdqhx+OEL1PtjqooyCkPT49aiv62R6vNr1Men68fSt/0ry13T/8g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8BwAAW0NvbnRlbnRfVHlwZXNd&#10;LnhtbFBLAQIUAAoAAAAAAIdO4kAAAAAAAAAAAAAAAAAGAAAAAAAAAAAAEAAAAJ4GAABfcmVscy9Q&#10;SwECFAAUAAAACACHTuJAihRmPNEAAACUAQAACwAAAAAAAAABACAAAADCBgAAX3JlbHMvLnJlbHNQ&#10;SwECFAAKAAAAAACHTuJAAAAAAAAAAAAAAAAABAAAAAAAAAAAABAAAAAAAAAAZHJzL1BLAQIUABQA&#10;AAAIAIdO4kB05+8Q1wAAAA8BAAAPAAAAAAAAAAEAIAAAACIAAABkcnMvZG93bnJldi54bWxQSwEC&#10;FAAUAAAACACHTuJAPhJekUwFAAAlCAAADgAAAAAAAAABACAAAAAmAQAAZHJzL2Uyb0RvYy54bWxQ&#10;SwUGAAAAAAYABgBZAQAA5AgAAAAA&#10;" fillcolor="#4f81bd" strokecolor="#385d8a" strokeweight="2pt">
            <v:stroke joinstyle="round"/>
            <v:textbox>
              <w:txbxContent>
                <w:p w:rsidR="007715BE" w:rsidRDefault="007715BE"/>
              </w:txbxContent>
            </v:textbox>
          </v:rect>
        </w:pict>
      </w:r>
    </w:p>
    <w:p w:rsidR="007715BE" w:rsidRDefault="00E36259">
      <w:pPr>
        <w:pStyle w:val="a6"/>
        <w:jc w:val="center"/>
        <w:rPr>
          <w:rFonts w:ascii="仿宋" w:eastAsia="仿宋" w:hAnsi="仿宋" w:cs="仿宋"/>
          <w:b/>
          <w:bCs/>
          <w:sz w:val="52"/>
          <w:szCs w:val="52"/>
        </w:rPr>
      </w:pPr>
      <w:r>
        <w:rPr>
          <w:rFonts w:ascii="仿宋" w:eastAsia="仿宋" w:hAnsi="仿宋" w:cs="仿宋" w:hint="eastAsia"/>
          <w:b/>
          <w:bCs/>
          <w:sz w:val="64"/>
          <w:szCs w:val="64"/>
        </w:rPr>
        <w:t xml:space="preserve"> </w:t>
      </w:r>
      <w:r>
        <w:rPr>
          <w:rFonts w:ascii="仿宋" w:eastAsia="仿宋" w:hAnsi="仿宋" w:cs="仿宋" w:hint="eastAsia"/>
          <w:b/>
          <w:bCs/>
          <w:sz w:val="52"/>
          <w:szCs w:val="52"/>
        </w:rPr>
        <w:t>麻栗坡县政府采购和出让中心</w:t>
      </w:r>
    </w:p>
    <w:p w:rsidR="007715BE" w:rsidRDefault="00E36259">
      <w:pPr>
        <w:snapToGrid w:val="0"/>
        <w:jc w:val="center"/>
        <w:rPr>
          <w:rFonts w:ascii="仿宋" w:eastAsia="仿宋" w:hAnsi="仿宋" w:cs="仿宋"/>
          <w:b/>
          <w:bCs/>
          <w:sz w:val="64"/>
          <w:szCs w:val="64"/>
        </w:rPr>
      </w:pPr>
      <w:r>
        <w:rPr>
          <w:rFonts w:ascii="仿宋" w:eastAsia="仿宋" w:hAnsi="仿宋" w:cs="仿宋" w:hint="eastAsia"/>
          <w:b/>
          <w:bCs/>
          <w:sz w:val="64"/>
          <w:szCs w:val="64"/>
        </w:rPr>
        <w:t>政府采购</w:t>
      </w:r>
    </w:p>
    <w:p w:rsidR="007715BE" w:rsidRDefault="007715BE">
      <w:pPr>
        <w:pStyle w:val="a6"/>
        <w:rPr>
          <w:rFonts w:ascii="仿宋" w:eastAsia="仿宋" w:hAnsi="仿宋" w:cs="仿宋"/>
        </w:rPr>
      </w:pPr>
    </w:p>
    <w:p w:rsidR="007715BE" w:rsidRDefault="007715BE">
      <w:pPr>
        <w:pStyle w:val="a6"/>
        <w:rPr>
          <w:rFonts w:ascii="仿宋" w:eastAsia="仿宋" w:hAnsi="仿宋" w:cs="仿宋"/>
        </w:rPr>
      </w:pPr>
    </w:p>
    <w:p w:rsidR="007715BE" w:rsidRDefault="007715BE">
      <w:pPr>
        <w:rPr>
          <w:rFonts w:ascii="仿宋" w:eastAsia="仿宋" w:hAnsi="仿宋" w:cs="仿宋"/>
        </w:rPr>
      </w:pPr>
    </w:p>
    <w:p w:rsidR="007715BE" w:rsidRDefault="007715BE">
      <w:pPr>
        <w:pStyle w:val="a6"/>
        <w:rPr>
          <w:rFonts w:ascii="仿宋" w:eastAsia="仿宋" w:hAnsi="仿宋" w:cs="仿宋"/>
        </w:rPr>
      </w:pPr>
    </w:p>
    <w:p w:rsidR="007715BE" w:rsidRDefault="00E36259">
      <w:pPr>
        <w:pStyle w:val="22"/>
        <w:ind w:leftChars="0" w:left="0" w:firstLineChars="0" w:firstLine="0"/>
        <w:jc w:val="center"/>
        <w:rPr>
          <w:rFonts w:ascii="仿宋" w:eastAsia="仿宋" w:hAnsi="仿宋" w:cs="仿宋"/>
          <w:b/>
          <w:bCs/>
          <w:sz w:val="36"/>
          <w:szCs w:val="36"/>
        </w:rPr>
      </w:pPr>
      <w:r>
        <w:rPr>
          <w:rFonts w:ascii="仿宋" w:eastAsia="仿宋" w:hAnsi="仿宋" w:cs="仿宋" w:hint="eastAsia"/>
          <w:b/>
          <w:bCs/>
          <w:sz w:val="36"/>
          <w:szCs w:val="36"/>
        </w:rPr>
        <w:t>麻栗坡县人民检察院物业管理服务项目</w:t>
      </w:r>
    </w:p>
    <w:p w:rsidR="007715BE" w:rsidRDefault="00E36259">
      <w:pPr>
        <w:pStyle w:val="22"/>
        <w:ind w:leftChars="0" w:left="0" w:firstLineChars="0" w:firstLine="0"/>
        <w:jc w:val="center"/>
        <w:rPr>
          <w:rFonts w:ascii="仿宋" w:eastAsia="仿宋" w:hAnsi="仿宋" w:cs="仿宋"/>
          <w:b/>
          <w:bCs/>
          <w:sz w:val="52"/>
          <w:szCs w:val="52"/>
        </w:rPr>
      </w:pPr>
      <w:r>
        <w:rPr>
          <w:rFonts w:ascii="仿宋" w:eastAsia="仿宋" w:hAnsi="仿宋" w:cs="仿宋" w:hint="eastAsia"/>
          <w:b/>
          <w:bCs/>
          <w:sz w:val="52"/>
          <w:szCs w:val="52"/>
        </w:rPr>
        <w:t>竞争性磋商文件</w:t>
      </w:r>
    </w:p>
    <w:p w:rsidR="007715BE" w:rsidRDefault="007715BE">
      <w:pPr>
        <w:pStyle w:val="a9"/>
        <w:ind w:left="1470" w:right="1470"/>
        <w:rPr>
          <w:rFonts w:ascii="仿宋" w:eastAsia="仿宋" w:hAnsi="仿宋" w:cs="仿宋"/>
          <w:sz w:val="36"/>
          <w:szCs w:val="36"/>
        </w:rPr>
      </w:pPr>
    </w:p>
    <w:p w:rsidR="007715BE" w:rsidRDefault="007715BE">
      <w:pPr>
        <w:rPr>
          <w:rFonts w:ascii="仿宋" w:eastAsia="仿宋" w:hAnsi="仿宋" w:cs="仿宋"/>
        </w:rPr>
      </w:pPr>
    </w:p>
    <w:p w:rsidR="007715BE" w:rsidRDefault="00E36259">
      <w:pPr>
        <w:spacing w:line="560" w:lineRule="exact"/>
        <w:ind w:firstLineChars="500" w:firstLine="1600"/>
        <w:rPr>
          <w:rFonts w:ascii="仿宋" w:eastAsia="仿宋" w:hAnsi="仿宋" w:cs="仿宋"/>
          <w:sz w:val="32"/>
          <w:szCs w:val="32"/>
        </w:rPr>
      </w:pPr>
      <w:r>
        <w:rPr>
          <w:rFonts w:ascii="仿宋" w:eastAsia="仿宋" w:hAnsi="仿宋" w:cs="仿宋" w:hint="eastAsia"/>
          <w:sz w:val="32"/>
          <w:szCs w:val="32"/>
        </w:rPr>
        <w:t>项目编号：</w:t>
      </w:r>
      <w:r>
        <w:rPr>
          <w:rFonts w:ascii="仿宋" w:eastAsia="仿宋" w:hAnsi="仿宋" w:cs="仿宋" w:hint="eastAsia"/>
          <w:sz w:val="32"/>
          <w:szCs w:val="32"/>
        </w:rPr>
        <w:t>ZC532600202300539</w:t>
      </w:r>
    </w:p>
    <w:p w:rsidR="007715BE" w:rsidRDefault="007715BE">
      <w:pPr>
        <w:snapToGrid w:val="0"/>
        <w:spacing w:line="440" w:lineRule="exact"/>
        <w:jc w:val="center"/>
        <w:rPr>
          <w:rFonts w:ascii="仿宋" w:eastAsia="仿宋" w:hAnsi="仿宋" w:cs="仿宋"/>
          <w:sz w:val="32"/>
          <w:szCs w:val="32"/>
        </w:rPr>
      </w:pPr>
    </w:p>
    <w:p w:rsidR="007715BE" w:rsidRDefault="007715BE">
      <w:pPr>
        <w:pStyle w:val="a6"/>
        <w:rPr>
          <w:rFonts w:ascii="仿宋" w:eastAsia="仿宋" w:hAnsi="仿宋" w:cs="仿宋"/>
          <w:sz w:val="32"/>
          <w:szCs w:val="32"/>
        </w:rPr>
      </w:pPr>
    </w:p>
    <w:p w:rsidR="007715BE" w:rsidRDefault="007715BE">
      <w:pPr>
        <w:pStyle w:val="a6"/>
        <w:rPr>
          <w:rFonts w:ascii="仿宋" w:eastAsia="仿宋" w:hAnsi="仿宋" w:cs="仿宋"/>
          <w:sz w:val="32"/>
          <w:szCs w:val="32"/>
        </w:rPr>
      </w:pPr>
    </w:p>
    <w:p w:rsidR="007715BE" w:rsidRDefault="007715BE">
      <w:pPr>
        <w:pStyle w:val="a6"/>
        <w:rPr>
          <w:rFonts w:ascii="仿宋" w:eastAsia="仿宋" w:hAnsi="仿宋" w:cs="仿宋"/>
          <w:sz w:val="32"/>
          <w:szCs w:val="32"/>
        </w:rPr>
      </w:pPr>
    </w:p>
    <w:p w:rsidR="007715BE" w:rsidRDefault="00E36259">
      <w:pPr>
        <w:snapToGrid w:val="0"/>
        <w:spacing w:line="440" w:lineRule="exact"/>
        <w:ind w:firstLineChars="500" w:firstLine="1600"/>
        <w:rPr>
          <w:rFonts w:ascii="仿宋" w:eastAsia="仿宋" w:hAnsi="仿宋" w:cs="仿宋"/>
          <w:sz w:val="32"/>
          <w:szCs w:val="32"/>
        </w:rPr>
      </w:pPr>
      <w:r>
        <w:rPr>
          <w:rFonts w:ascii="仿宋" w:eastAsia="仿宋" w:hAnsi="仿宋" w:cs="仿宋" w:hint="eastAsia"/>
          <w:sz w:val="32"/>
          <w:szCs w:val="32"/>
        </w:rPr>
        <w:t>采</w:t>
      </w:r>
      <w:r>
        <w:rPr>
          <w:rFonts w:ascii="仿宋" w:eastAsia="仿宋" w:hAnsi="仿宋" w:cs="仿宋" w:hint="eastAsia"/>
          <w:sz w:val="32"/>
          <w:szCs w:val="32"/>
        </w:rPr>
        <w:t xml:space="preserve">   </w:t>
      </w:r>
      <w:r>
        <w:rPr>
          <w:rFonts w:ascii="仿宋" w:eastAsia="仿宋" w:hAnsi="仿宋" w:cs="仿宋" w:hint="eastAsia"/>
          <w:sz w:val="32"/>
          <w:szCs w:val="32"/>
        </w:rPr>
        <w:t>购</w:t>
      </w:r>
      <w:r>
        <w:rPr>
          <w:rFonts w:ascii="仿宋" w:eastAsia="仿宋" w:hAnsi="仿宋" w:cs="仿宋" w:hint="eastAsia"/>
          <w:sz w:val="32"/>
          <w:szCs w:val="32"/>
        </w:rPr>
        <w:t xml:space="preserve">   </w:t>
      </w:r>
      <w:r>
        <w:rPr>
          <w:rFonts w:ascii="仿宋" w:eastAsia="仿宋" w:hAnsi="仿宋" w:cs="仿宋" w:hint="eastAsia"/>
          <w:sz w:val="32"/>
          <w:szCs w:val="32"/>
        </w:rPr>
        <w:t>人：麻栗坡县人民检察院</w:t>
      </w:r>
    </w:p>
    <w:p w:rsidR="007715BE" w:rsidRDefault="00E36259">
      <w:pPr>
        <w:snapToGrid w:val="0"/>
        <w:spacing w:line="440" w:lineRule="exact"/>
        <w:jc w:val="center"/>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sz w:val="32"/>
          <w:szCs w:val="32"/>
        </w:rPr>
        <w:t>采购代理机构：麻栗坡县政府采购和出让中心</w:t>
      </w:r>
    </w:p>
    <w:p w:rsidR="007715BE" w:rsidRDefault="007715BE">
      <w:pPr>
        <w:snapToGrid w:val="0"/>
        <w:spacing w:line="440" w:lineRule="exact"/>
        <w:jc w:val="center"/>
        <w:rPr>
          <w:rFonts w:ascii="仿宋" w:eastAsia="仿宋" w:hAnsi="仿宋" w:cs="仿宋"/>
          <w:sz w:val="32"/>
          <w:szCs w:val="32"/>
        </w:rPr>
      </w:pPr>
    </w:p>
    <w:p w:rsidR="007715BE" w:rsidRDefault="007715BE">
      <w:pPr>
        <w:snapToGrid w:val="0"/>
        <w:spacing w:line="440" w:lineRule="exact"/>
        <w:jc w:val="center"/>
        <w:rPr>
          <w:rFonts w:ascii="仿宋" w:eastAsia="仿宋" w:hAnsi="仿宋" w:cs="仿宋"/>
        </w:rPr>
        <w:sectPr w:rsidR="007715BE">
          <w:footerReference w:type="default" r:id="rId9"/>
          <w:pgSz w:w="11906" w:h="16838"/>
          <w:pgMar w:top="1560" w:right="1133" w:bottom="1089" w:left="1418" w:header="851" w:footer="992" w:gutter="0"/>
          <w:pgNumType w:start="1"/>
          <w:cols w:space="720"/>
          <w:docGrid w:linePitch="312"/>
        </w:sectPr>
      </w:pPr>
      <w:r w:rsidRPr="007715BE">
        <w:rPr>
          <w:sz w:val="32"/>
        </w:rPr>
        <w:pict>
          <v:rect id="KG_Shd_1" o:spid="_x0000_s1028" style="position:absolute;left:0;text-align:left;margin-left:-297.65pt;margin-top:-420.95pt;width:1190.6pt;height:1683.8pt;z-index:251670528" strokecolor="white">
            <v:fill opacity="0"/>
            <v:stroke opacity="0"/>
          </v:rect>
        </w:pict>
      </w:r>
      <w:r w:rsidR="00E36259">
        <w:rPr>
          <w:rFonts w:ascii="仿宋" w:eastAsia="仿宋" w:hAnsi="仿宋" w:cs="仿宋" w:hint="eastAsia"/>
          <w:sz w:val="32"/>
          <w:szCs w:val="32"/>
        </w:rPr>
        <w:t>二〇二三年八</w:t>
      </w:r>
      <w:bookmarkStart w:id="1" w:name="_Toc337822202"/>
      <w:bookmarkStart w:id="2" w:name="_Toc6542"/>
      <w:r w:rsidR="00E36259">
        <w:rPr>
          <w:rFonts w:ascii="仿宋" w:eastAsia="仿宋" w:hAnsi="仿宋" w:cs="仿宋" w:hint="eastAsia"/>
          <w:sz w:val="32"/>
          <w:szCs w:val="32"/>
        </w:rPr>
        <w:t>月</w:t>
      </w:r>
      <w:r w:rsidR="00E36259">
        <w:rPr>
          <w:noProof/>
        </w:rPr>
        <w:drawing>
          <wp:anchor distT="0" distB="0" distL="114300" distR="114300" simplePos="0" relativeHeight="251662336" behindDoc="0" locked="1" layoutInCell="1" allowOverlap="1">
            <wp:simplePos x="0" y="0"/>
            <wp:positionH relativeFrom="page">
              <wp:posOffset>4042410</wp:posOffset>
            </wp:positionH>
            <wp:positionV relativeFrom="page">
              <wp:posOffset>6414770</wp:posOffset>
            </wp:positionV>
            <wp:extent cx="1440180" cy="1440180"/>
            <wp:effectExtent l="0" t="0" r="7620" b="7620"/>
            <wp:wrapNone/>
            <wp:docPr id="1" name="KG_64D35D78$01$29$0001$N$000100"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G_64D35D78$01$29$0001$N$000100" descr="Seal"/>
                    <pic:cNvPicPr>
                      <a:picLocks noChangeAspect="1"/>
                    </pic:cNvPicPr>
                  </pic:nvPicPr>
                  <pic:blipFill>
                    <a:blip r:embed="rId10"/>
                    <a:stretch>
                      <a:fillRect/>
                    </a:stretch>
                  </pic:blipFill>
                  <pic:spPr>
                    <a:xfrm>
                      <a:off x="0" y="0"/>
                      <a:ext cx="1440180" cy="1440180"/>
                    </a:xfrm>
                    <a:prstGeom prst="rect">
                      <a:avLst/>
                    </a:prstGeom>
                  </pic:spPr>
                </pic:pic>
              </a:graphicData>
            </a:graphic>
          </wp:anchor>
        </w:drawing>
      </w:r>
    </w:p>
    <w:p w:rsidR="007715BE" w:rsidRDefault="007715BE">
      <w:pPr>
        <w:pStyle w:val="10"/>
        <w:spacing w:line="400" w:lineRule="exact"/>
        <w:ind w:left="0" w:firstLine="0"/>
        <w:jc w:val="both"/>
        <w:rPr>
          <w:rFonts w:ascii="仿宋" w:eastAsia="仿宋" w:hAnsi="仿宋" w:cs="仿宋"/>
          <w:color w:val="auto"/>
        </w:rPr>
      </w:pPr>
    </w:p>
    <w:p w:rsidR="007715BE" w:rsidRDefault="00E36259">
      <w:pPr>
        <w:pStyle w:val="10"/>
        <w:spacing w:line="400" w:lineRule="exact"/>
        <w:ind w:left="0" w:firstLine="0"/>
        <w:jc w:val="center"/>
        <w:rPr>
          <w:rFonts w:ascii="仿宋" w:eastAsia="仿宋" w:hAnsi="仿宋" w:cs="仿宋"/>
          <w:color w:val="auto"/>
        </w:rPr>
      </w:pPr>
      <w:bookmarkStart w:id="3" w:name="_Toc30528"/>
      <w:r>
        <w:rPr>
          <w:rFonts w:ascii="仿宋" w:eastAsia="仿宋" w:hAnsi="仿宋" w:cs="仿宋" w:hint="eastAsia"/>
          <w:color w:val="auto"/>
        </w:rPr>
        <w:t>目</w:t>
      </w:r>
      <w:r>
        <w:rPr>
          <w:rFonts w:ascii="仿宋" w:eastAsia="仿宋" w:hAnsi="仿宋" w:cs="仿宋" w:hint="eastAsia"/>
          <w:color w:val="auto"/>
        </w:rPr>
        <w:t xml:space="preserve"> </w:t>
      </w:r>
      <w:r>
        <w:rPr>
          <w:rFonts w:ascii="仿宋" w:eastAsia="仿宋" w:hAnsi="仿宋" w:cs="仿宋" w:hint="eastAsia"/>
          <w:color w:val="auto"/>
        </w:rPr>
        <w:t>录</w:t>
      </w:r>
      <w:bookmarkEnd w:id="1"/>
      <w:bookmarkEnd w:id="2"/>
      <w:bookmarkEnd w:id="3"/>
    </w:p>
    <w:p w:rsidR="007715BE" w:rsidRDefault="007715BE">
      <w:pPr>
        <w:spacing w:line="360" w:lineRule="atLeast"/>
        <w:rPr>
          <w:rFonts w:ascii="仿宋" w:eastAsia="仿宋" w:hAnsi="仿宋" w:cs="仿宋"/>
        </w:rPr>
      </w:pPr>
    </w:p>
    <w:p w:rsidR="007715BE" w:rsidRDefault="007715BE">
      <w:pPr>
        <w:pStyle w:val="1"/>
        <w:tabs>
          <w:tab w:val="right" w:leader="dot" w:pos="9581"/>
        </w:tabs>
      </w:pPr>
      <w:r w:rsidRPr="007715BE">
        <w:rPr>
          <w:rFonts w:ascii="仿宋" w:eastAsia="仿宋" w:hAnsi="仿宋" w:cs="仿宋" w:hint="eastAsia"/>
          <w:sz w:val="24"/>
          <w:szCs w:val="24"/>
        </w:rPr>
        <w:fldChar w:fldCharType="begin"/>
      </w:r>
      <w:r w:rsidR="00E36259">
        <w:rPr>
          <w:rFonts w:ascii="仿宋" w:eastAsia="仿宋" w:hAnsi="仿宋" w:cs="仿宋" w:hint="eastAsia"/>
          <w:sz w:val="24"/>
          <w:szCs w:val="24"/>
        </w:rPr>
        <w:instrText xml:space="preserve"> TOC \o "</w:instrText>
      </w:r>
      <w:r w:rsidR="00E36259">
        <w:rPr>
          <w:rFonts w:ascii="仿宋" w:eastAsia="仿宋" w:hAnsi="仿宋" w:cs="仿宋" w:hint="eastAsia"/>
          <w:sz w:val="24"/>
          <w:szCs w:val="24"/>
        </w:rPr>
        <w:instrText xml:space="preserve">1-3" \h \z </w:instrText>
      </w:r>
      <w:r w:rsidRPr="007715BE">
        <w:rPr>
          <w:rFonts w:ascii="仿宋" w:eastAsia="仿宋" w:hAnsi="仿宋" w:cs="仿宋" w:hint="eastAsia"/>
          <w:sz w:val="24"/>
          <w:szCs w:val="24"/>
        </w:rPr>
        <w:fldChar w:fldCharType="separate"/>
      </w:r>
      <w:hyperlink w:anchor="_Toc30528" w:history="1">
        <w:r w:rsidR="00E36259">
          <w:rPr>
            <w:rFonts w:ascii="仿宋" w:eastAsia="仿宋" w:hAnsi="仿宋" w:cs="仿宋" w:hint="eastAsia"/>
          </w:rPr>
          <w:t>目</w:t>
        </w:r>
        <w:r w:rsidR="00E36259">
          <w:rPr>
            <w:rFonts w:ascii="仿宋" w:eastAsia="仿宋" w:hAnsi="仿宋" w:cs="仿宋" w:hint="eastAsia"/>
          </w:rPr>
          <w:t xml:space="preserve"> </w:t>
        </w:r>
        <w:r w:rsidR="00E36259">
          <w:rPr>
            <w:rFonts w:ascii="仿宋" w:eastAsia="仿宋" w:hAnsi="仿宋" w:cs="仿宋" w:hint="eastAsia"/>
          </w:rPr>
          <w:t>录</w:t>
        </w:r>
        <w:r w:rsidR="00E36259">
          <w:tab/>
        </w:r>
        <w:r>
          <w:fldChar w:fldCharType="begin"/>
        </w:r>
        <w:r w:rsidR="00E36259">
          <w:instrText xml:space="preserve"> PAGEREF _Toc30528 \h </w:instrText>
        </w:r>
        <w:r>
          <w:fldChar w:fldCharType="separate"/>
        </w:r>
        <w:r w:rsidR="00B149F0">
          <w:rPr>
            <w:noProof/>
          </w:rPr>
          <w:t>2</w:t>
        </w:r>
        <w:r>
          <w:fldChar w:fldCharType="end"/>
        </w:r>
      </w:hyperlink>
    </w:p>
    <w:p w:rsidR="007715BE" w:rsidRDefault="007715BE">
      <w:pPr>
        <w:pStyle w:val="1"/>
        <w:tabs>
          <w:tab w:val="right" w:leader="dot" w:pos="9581"/>
        </w:tabs>
      </w:pPr>
      <w:hyperlink w:anchor="_Toc9320" w:history="1">
        <w:r w:rsidR="00E36259">
          <w:rPr>
            <w:rFonts w:ascii="仿宋" w:eastAsia="仿宋" w:hAnsi="仿宋" w:cs="仿宋" w:hint="eastAsia"/>
          </w:rPr>
          <w:t>第一章</w:t>
        </w:r>
        <w:r w:rsidR="00E36259">
          <w:rPr>
            <w:rFonts w:ascii="仿宋" w:eastAsia="仿宋" w:hAnsi="仿宋" w:cs="仿宋" w:hint="eastAsia"/>
          </w:rPr>
          <w:t xml:space="preserve"> </w:t>
        </w:r>
        <w:r w:rsidR="00E36259">
          <w:rPr>
            <w:rFonts w:ascii="仿宋" w:eastAsia="仿宋" w:hAnsi="仿宋" w:cs="仿宋" w:hint="eastAsia"/>
            <w:szCs w:val="32"/>
          </w:rPr>
          <w:t>麻栗坡县人民检察院物业管理服务项目</w:t>
        </w:r>
        <w:r w:rsidR="00E36259">
          <w:tab/>
        </w:r>
        <w:r>
          <w:fldChar w:fldCharType="begin"/>
        </w:r>
        <w:r w:rsidR="00E36259">
          <w:instrText xml:space="preserve"> PAGEREF _Toc9320 \h </w:instrText>
        </w:r>
        <w:r>
          <w:fldChar w:fldCharType="separate"/>
        </w:r>
        <w:r w:rsidR="00B149F0">
          <w:rPr>
            <w:noProof/>
          </w:rPr>
          <w:t>4</w:t>
        </w:r>
        <w:r>
          <w:fldChar w:fldCharType="end"/>
        </w:r>
      </w:hyperlink>
    </w:p>
    <w:p w:rsidR="007715BE" w:rsidRDefault="007715BE">
      <w:pPr>
        <w:pStyle w:val="1"/>
        <w:tabs>
          <w:tab w:val="right" w:leader="dot" w:pos="9581"/>
        </w:tabs>
      </w:pPr>
      <w:hyperlink w:anchor="_Toc13704" w:history="1">
        <w:r w:rsidR="00E36259">
          <w:rPr>
            <w:rFonts w:ascii="仿宋" w:eastAsia="仿宋" w:hAnsi="仿宋" w:cs="仿宋" w:hint="eastAsia"/>
            <w:szCs w:val="32"/>
          </w:rPr>
          <w:t>竞争性磋商公告</w:t>
        </w:r>
        <w:r w:rsidR="00E36259">
          <w:tab/>
        </w:r>
        <w:r>
          <w:fldChar w:fldCharType="begin"/>
        </w:r>
        <w:r w:rsidR="00E36259">
          <w:instrText xml:space="preserve"> PAGEREF _Toc13704 \h </w:instrText>
        </w:r>
        <w:r>
          <w:fldChar w:fldCharType="separate"/>
        </w:r>
        <w:r w:rsidR="00B149F0">
          <w:rPr>
            <w:noProof/>
          </w:rPr>
          <w:t>4</w:t>
        </w:r>
        <w:r>
          <w:fldChar w:fldCharType="end"/>
        </w:r>
      </w:hyperlink>
    </w:p>
    <w:p w:rsidR="007715BE" w:rsidRDefault="007715BE">
      <w:pPr>
        <w:pStyle w:val="20"/>
        <w:tabs>
          <w:tab w:val="right" w:leader="dot" w:pos="9581"/>
        </w:tabs>
      </w:pPr>
      <w:hyperlink w:anchor="_Toc22989" w:history="1">
        <w:r w:rsidR="00E36259">
          <w:rPr>
            <w:rFonts w:ascii="仿宋" w:eastAsia="仿宋" w:hAnsi="仿宋" w:cs="仿宋" w:hint="eastAsia"/>
          </w:rPr>
          <w:t>供应商须知前附表</w:t>
        </w:r>
        <w:r w:rsidR="00E36259">
          <w:tab/>
        </w:r>
        <w:r>
          <w:fldChar w:fldCharType="begin"/>
        </w:r>
        <w:r w:rsidR="00E36259">
          <w:instrText xml:space="preserve"> PAGEREF _Toc22989 \h </w:instrText>
        </w:r>
        <w:r>
          <w:fldChar w:fldCharType="separate"/>
        </w:r>
        <w:r w:rsidR="00B149F0">
          <w:rPr>
            <w:noProof/>
          </w:rPr>
          <w:t>7</w:t>
        </w:r>
        <w:r>
          <w:fldChar w:fldCharType="end"/>
        </w:r>
      </w:hyperlink>
    </w:p>
    <w:p w:rsidR="007715BE" w:rsidRDefault="007715BE">
      <w:pPr>
        <w:pStyle w:val="20"/>
        <w:tabs>
          <w:tab w:val="right" w:leader="dot" w:pos="9581"/>
        </w:tabs>
      </w:pPr>
      <w:hyperlink w:anchor="_Toc16836" w:history="1">
        <w:r w:rsidR="00E36259">
          <w:rPr>
            <w:rFonts w:ascii="仿宋" w:eastAsia="仿宋" w:hAnsi="仿宋" w:cs="仿宋" w:hint="eastAsia"/>
          </w:rPr>
          <w:t>一、总则</w:t>
        </w:r>
        <w:r w:rsidR="00E36259">
          <w:tab/>
        </w:r>
        <w:r>
          <w:fldChar w:fldCharType="begin"/>
        </w:r>
        <w:r w:rsidR="00E36259">
          <w:instrText xml:space="preserve"> PAGEREF _Toc16836 \h </w:instrText>
        </w:r>
        <w:r>
          <w:fldChar w:fldCharType="separate"/>
        </w:r>
        <w:r w:rsidR="00B149F0">
          <w:rPr>
            <w:noProof/>
          </w:rPr>
          <w:t>9</w:t>
        </w:r>
        <w:r>
          <w:fldChar w:fldCharType="end"/>
        </w:r>
      </w:hyperlink>
    </w:p>
    <w:p w:rsidR="007715BE" w:rsidRDefault="007715BE">
      <w:pPr>
        <w:pStyle w:val="30"/>
        <w:tabs>
          <w:tab w:val="clear" w:pos="9515"/>
          <w:tab w:val="right" w:leader="dot" w:pos="9581"/>
        </w:tabs>
        <w:ind w:left="840"/>
      </w:pPr>
      <w:hyperlink w:anchor="_Toc14459" w:history="1">
        <w:r w:rsidR="00E36259">
          <w:rPr>
            <w:rFonts w:ascii="仿宋" w:eastAsia="仿宋" w:hAnsi="仿宋" w:cs="仿宋"/>
          </w:rPr>
          <w:t xml:space="preserve">1. </w:t>
        </w:r>
        <w:r w:rsidR="00E36259">
          <w:rPr>
            <w:rFonts w:ascii="仿宋" w:eastAsia="仿宋" w:hAnsi="仿宋" w:cs="仿宋" w:hint="eastAsia"/>
          </w:rPr>
          <w:t>项目概况</w:t>
        </w:r>
        <w:r w:rsidR="00E36259">
          <w:tab/>
        </w:r>
        <w:r>
          <w:fldChar w:fldCharType="begin"/>
        </w:r>
        <w:r w:rsidR="00E36259">
          <w:instrText xml:space="preserve"> PAGEREF _Toc14459 \h </w:instrText>
        </w:r>
        <w:r>
          <w:fldChar w:fldCharType="separate"/>
        </w:r>
        <w:r w:rsidR="00B149F0">
          <w:rPr>
            <w:noProof/>
          </w:rPr>
          <w:t>9</w:t>
        </w:r>
        <w:r>
          <w:fldChar w:fldCharType="end"/>
        </w:r>
      </w:hyperlink>
    </w:p>
    <w:p w:rsidR="007715BE" w:rsidRDefault="007715BE">
      <w:pPr>
        <w:pStyle w:val="30"/>
        <w:tabs>
          <w:tab w:val="clear" w:pos="9515"/>
          <w:tab w:val="right" w:leader="dot" w:pos="9581"/>
        </w:tabs>
        <w:ind w:left="840"/>
      </w:pPr>
      <w:hyperlink w:anchor="_Toc431" w:history="1">
        <w:r w:rsidR="00E36259">
          <w:rPr>
            <w:rFonts w:ascii="仿宋" w:eastAsia="仿宋" w:hAnsi="仿宋" w:cs="仿宋"/>
          </w:rPr>
          <w:t xml:space="preserve">2. </w:t>
        </w:r>
        <w:r w:rsidR="00E36259">
          <w:rPr>
            <w:rFonts w:ascii="仿宋" w:eastAsia="仿宋" w:hAnsi="仿宋" w:cs="仿宋" w:hint="eastAsia"/>
          </w:rPr>
          <w:t>资金来源</w:t>
        </w:r>
        <w:r w:rsidR="00E36259">
          <w:tab/>
        </w:r>
        <w:r>
          <w:fldChar w:fldCharType="begin"/>
        </w:r>
        <w:r w:rsidR="00E36259">
          <w:instrText xml:space="preserve"> PAGEREF _Toc431 \h </w:instrText>
        </w:r>
        <w:r>
          <w:fldChar w:fldCharType="separate"/>
        </w:r>
        <w:r w:rsidR="00B149F0">
          <w:rPr>
            <w:noProof/>
          </w:rPr>
          <w:t>9</w:t>
        </w:r>
        <w:r>
          <w:fldChar w:fldCharType="end"/>
        </w:r>
      </w:hyperlink>
    </w:p>
    <w:p w:rsidR="007715BE" w:rsidRDefault="007715BE">
      <w:pPr>
        <w:pStyle w:val="30"/>
        <w:tabs>
          <w:tab w:val="clear" w:pos="9515"/>
          <w:tab w:val="right" w:leader="dot" w:pos="9581"/>
        </w:tabs>
        <w:ind w:left="840"/>
      </w:pPr>
      <w:hyperlink w:anchor="_Toc12917" w:history="1">
        <w:r w:rsidR="00E36259">
          <w:rPr>
            <w:rFonts w:ascii="仿宋" w:eastAsia="仿宋" w:hAnsi="仿宋" w:cs="仿宋"/>
          </w:rPr>
          <w:t xml:space="preserve">3. </w:t>
        </w:r>
        <w:r w:rsidR="00E36259">
          <w:rPr>
            <w:rFonts w:ascii="仿宋" w:eastAsia="仿宋" w:hAnsi="仿宋" w:cs="仿宋" w:hint="eastAsia"/>
          </w:rPr>
          <w:t>服务范围及服务期</w:t>
        </w:r>
        <w:r w:rsidR="00E36259">
          <w:tab/>
        </w:r>
        <w:r>
          <w:fldChar w:fldCharType="begin"/>
        </w:r>
        <w:r w:rsidR="00E36259">
          <w:instrText xml:space="preserve"> PAGEREF _Toc12917 \h </w:instrText>
        </w:r>
        <w:r>
          <w:fldChar w:fldCharType="separate"/>
        </w:r>
        <w:r w:rsidR="00B149F0">
          <w:rPr>
            <w:noProof/>
          </w:rPr>
          <w:t>9</w:t>
        </w:r>
        <w:r>
          <w:fldChar w:fldCharType="end"/>
        </w:r>
      </w:hyperlink>
    </w:p>
    <w:p w:rsidR="007715BE" w:rsidRDefault="007715BE">
      <w:pPr>
        <w:pStyle w:val="30"/>
        <w:tabs>
          <w:tab w:val="clear" w:pos="9515"/>
          <w:tab w:val="right" w:leader="dot" w:pos="9581"/>
        </w:tabs>
        <w:ind w:left="840"/>
      </w:pPr>
      <w:hyperlink w:anchor="_Toc32178" w:history="1">
        <w:r w:rsidR="00E36259">
          <w:rPr>
            <w:rFonts w:ascii="仿宋" w:eastAsia="仿宋" w:hAnsi="仿宋" w:cs="仿宋"/>
          </w:rPr>
          <w:t xml:space="preserve">4. </w:t>
        </w:r>
        <w:r w:rsidR="00E36259">
          <w:rPr>
            <w:rFonts w:ascii="仿宋" w:eastAsia="仿宋" w:hAnsi="仿宋" w:cs="仿宋" w:hint="eastAsia"/>
          </w:rPr>
          <w:t>合格的供应商（以下简称供应商）</w:t>
        </w:r>
        <w:r w:rsidR="00E36259">
          <w:tab/>
        </w:r>
        <w:r>
          <w:fldChar w:fldCharType="begin"/>
        </w:r>
        <w:r w:rsidR="00E36259">
          <w:instrText xml:space="preserve"> PAGEREF _Toc32178 \h</w:instrText>
        </w:r>
        <w:r w:rsidR="00E36259">
          <w:instrText xml:space="preserve"> </w:instrText>
        </w:r>
        <w:r>
          <w:fldChar w:fldCharType="separate"/>
        </w:r>
        <w:r w:rsidR="00B149F0">
          <w:rPr>
            <w:noProof/>
          </w:rPr>
          <w:t>9</w:t>
        </w:r>
        <w:r>
          <w:fldChar w:fldCharType="end"/>
        </w:r>
      </w:hyperlink>
    </w:p>
    <w:p w:rsidR="007715BE" w:rsidRDefault="007715BE">
      <w:pPr>
        <w:pStyle w:val="30"/>
        <w:tabs>
          <w:tab w:val="clear" w:pos="9515"/>
          <w:tab w:val="right" w:leader="dot" w:pos="9581"/>
        </w:tabs>
        <w:ind w:left="840"/>
      </w:pPr>
      <w:hyperlink w:anchor="_Toc15169" w:history="1">
        <w:r w:rsidR="00E36259">
          <w:rPr>
            <w:rFonts w:ascii="仿宋" w:eastAsia="仿宋" w:hAnsi="仿宋" w:cs="仿宋"/>
          </w:rPr>
          <w:t xml:space="preserve">5. </w:t>
        </w:r>
        <w:r w:rsidR="00E36259">
          <w:rPr>
            <w:rFonts w:ascii="仿宋" w:eastAsia="仿宋" w:hAnsi="仿宋" w:cs="仿宋" w:hint="eastAsia"/>
          </w:rPr>
          <w:t>磋商费用</w:t>
        </w:r>
        <w:r w:rsidR="00E36259">
          <w:tab/>
        </w:r>
        <w:r>
          <w:fldChar w:fldCharType="begin"/>
        </w:r>
        <w:r w:rsidR="00E36259">
          <w:instrText xml:space="preserve"> PAGEREF _Toc15169 \h </w:instrText>
        </w:r>
        <w:r>
          <w:fldChar w:fldCharType="separate"/>
        </w:r>
        <w:r w:rsidR="00B149F0">
          <w:rPr>
            <w:noProof/>
          </w:rPr>
          <w:t>9</w:t>
        </w:r>
        <w:r>
          <w:fldChar w:fldCharType="end"/>
        </w:r>
      </w:hyperlink>
    </w:p>
    <w:p w:rsidR="007715BE" w:rsidRDefault="007715BE">
      <w:pPr>
        <w:pStyle w:val="20"/>
        <w:tabs>
          <w:tab w:val="right" w:leader="dot" w:pos="9581"/>
        </w:tabs>
      </w:pPr>
      <w:hyperlink w:anchor="_Toc15595" w:history="1">
        <w:r w:rsidR="00E36259">
          <w:rPr>
            <w:rFonts w:ascii="仿宋" w:eastAsia="仿宋" w:hAnsi="仿宋" w:cs="仿宋" w:hint="eastAsia"/>
          </w:rPr>
          <w:t>二、磋商文件</w:t>
        </w:r>
        <w:r w:rsidR="00E36259">
          <w:tab/>
        </w:r>
        <w:r>
          <w:fldChar w:fldCharType="begin"/>
        </w:r>
        <w:r w:rsidR="00E36259">
          <w:instrText xml:space="preserve"> PAGEREF _Toc15595 \h </w:instrText>
        </w:r>
        <w:r>
          <w:fldChar w:fldCharType="separate"/>
        </w:r>
        <w:r w:rsidR="00B149F0">
          <w:rPr>
            <w:noProof/>
          </w:rPr>
          <w:t>10</w:t>
        </w:r>
        <w:r>
          <w:fldChar w:fldCharType="end"/>
        </w:r>
      </w:hyperlink>
    </w:p>
    <w:p w:rsidR="007715BE" w:rsidRDefault="007715BE">
      <w:pPr>
        <w:pStyle w:val="30"/>
        <w:tabs>
          <w:tab w:val="clear" w:pos="9515"/>
          <w:tab w:val="right" w:leader="dot" w:pos="9581"/>
        </w:tabs>
        <w:ind w:left="840"/>
      </w:pPr>
      <w:hyperlink w:anchor="_Toc88" w:history="1">
        <w:r w:rsidR="00E36259">
          <w:rPr>
            <w:rFonts w:ascii="仿宋" w:eastAsia="仿宋" w:hAnsi="仿宋" w:cs="仿宋"/>
          </w:rPr>
          <w:t xml:space="preserve">6. </w:t>
        </w:r>
        <w:r w:rsidR="00E36259">
          <w:rPr>
            <w:rFonts w:ascii="仿宋" w:eastAsia="仿宋" w:hAnsi="仿宋" w:cs="仿宋" w:hint="eastAsia"/>
          </w:rPr>
          <w:t>磋商文件的组成</w:t>
        </w:r>
        <w:r w:rsidR="00E36259">
          <w:tab/>
        </w:r>
        <w:r>
          <w:fldChar w:fldCharType="begin"/>
        </w:r>
        <w:r w:rsidR="00E36259">
          <w:instrText xml:space="preserve"> PAGEREF _Toc88 \h </w:instrText>
        </w:r>
        <w:r>
          <w:fldChar w:fldCharType="separate"/>
        </w:r>
        <w:r w:rsidR="00B149F0">
          <w:rPr>
            <w:noProof/>
          </w:rPr>
          <w:t>10</w:t>
        </w:r>
        <w:r>
          <w:fldChar w:fldCharType="end"/>
        </w:r>
      </w:hyperlink>
    </w:p>
    <w:p w:rsidR="007715BE" w:rsidRDefault="007715BE">
      <w:pPr>
        <w:pStyle w:val="30"/>
        <w:tabs>
          <w:tab w:val="clear" w:pos="9515"/>
          <w:tab w:val="right" w:leader="dot" w:pos="9581"/>
        </w:tabs>
        <w:ind w:left="840"/>
      </w:pPr>
      <w:hyperlink w:anchor="_Toc13953" w:history="1">
        <w:r w:rsidR="00E36259">
          <w:rPr>
            <w:rFonts w:ascii="仿宋" w:eastAsia="仿宋" w:hAnsi="仿宋" w:cs="仿宋"/>
          </w:rPr>
          <w:t xml:space="preserve">7. </w:t>
        </w:r>
        <w:r w:rsidR="00E36259">
          <w:rPr>
            <w:rFonts w:ascii="仿宋" w:eastAsia="仿宋" w:hAnsi="仿宋" w:cs="仿宋" w:hint="eastAsia"/>
          </w:rPr>
          <w:t>磋商文件的澄清、修改</w:t>
        </w:r>
        <w:r w:rsidR="00E36259">
          <w:tab/>
        </w:r>
        <w:r>
          <w:fldChar w:fldCharType="begin"/>
        </w:r>
        <w:r w:rsidR="00E36259">
          <w:instrText xml:space="preserve"> PAGEREF _Toc13953 \h </w:instrText>
        </w:r>
        <w:r>
          <w:fldChar w:fldCharType="separate"/>
        </w:r>
        <w:r w:rsidR="00B149F0">
          <w:rPr>
            <w:noProof/>
          </w:rPr>
          <w:t>10</w:t>
        </w:r>
        <w:r>
          <w:fldChar w:fldCharType="end"/>
        </w:r>
      </w:hyperlink>
    </w:p>
    <w:p w:rsidR="007715BE" w:rsidRDefault="007715BE">
      <w:pPr>
        <w:pStyle w:val="20"/>
        <w:tabs>
          <w:tab w:val="right" w:leader="dot" w:pos="9581"/>
        </w:tabs>
      </w:pPr>
      <w:hyperlink w:anchor="_Toc17830" w:history="1">
        <w:r w:rsidR="00E36259">
          <w:rPr>
            <w:rFonts w:ascii="仿宋" w:eastAsia="仿宋" w:hAnsi="仿宋" w:cs="仿宋" w:hint="eastAsia"/>
          </w:rPr>
          <w:t>三、响应文件的编制</w:t>
        </w:r>
        <w:r w:rsidR="00E36259">
          <w:tab/>
        </w:r>
        <w:r>
          <w:fldChar w:fldCharType="begin"/>
        </w:r>
        <w:r w:rsidR="00E36259">
          <w:instrText xml:space="preserve"> PAGEREF _Toc17830 \h </w:instrText>
        </w:r>
        <w:r>
          <w:fldChar w:fldCharType="separate"/>
        </w:r>
        <w:r w:rsidR="00B149F0">
          <w:rPr>
            <w:noProof/>
          </w:rPr>
          <w:t>11</w:t>
        </w:r>
        <w:r>
          <w:fldChar w:fldCharType="end"/>
        </w:r>
      </w:hyperlink>
    </w:p>
    <w:p w:rsidR="007715BE" w:rsidRDefault="007715BE">
      <w:pPr>
        <w:pStyle w:val="30"/>
        <w:tabs>
          <w:tab w:val="clear" w:pos="9515"/>
          <w:tab w:val="right" w:leader="dot" w:pos="9581"/>
        </w:tabs>
        <w:ind w:left="840"/>
      </w:pPr>
      <w:hyperlink w:anchor="_Toc10887" w:history="1">
        <w:r w:rsidR="00E36259">
          <w:rPr>
            <w:rFonts w:ascii="仿宋" w:eastAsia="仿宋" w:hAnsi="仿宋" w:cs="仿宋"/>
          </w:rPr>
          <w:t xml:space="preserve">8. </w:t>
        </w:r>
        <w:r w:rsidR="00E36259">
          <w:rPr>
            <w:rFonts w:ascii="仿宋" w:eastAsia="仿宋" w:hAnsi="仿宋" w:cs="仿宋" w:hint="eastAsia"/>
          </w:rPr>
          <w:t>响应文件编写注意事项</w:t>
        </w:r>
        <w:r w:rsidR="00E36259">
          <w:tab/>
        </w:r>
        <w:r>
          <w:fldChar w:fldCharType="begin"/>
        </w:r>
        <w:r w:rsidR="00E36259">
          <w:instrText xml:space="preserve"> PAGEREF _Toc10887 \h </w:instrText>
        </w:r>
        <w:r>
          <w:fldChar w:fldCharType="separate"/>
        </w:r>
        <w:r w:rsidR="00B149F0">
          <w:rPr>
            <w:noProof/>
          </w:rPr>
          <w:t>11</w:t>
        </w:r>
        <w:r>
          <w:fldChar w:fldCharType="end"/>
        </w:r>
      </w:hyperlink>
    </w:p>
    <w:p w:rsidR="007715BE" w:rsidRDefault="007715BE">
      <w:pPr>
        <w:pStyle w:val="30"/>
        <w:tabs>
          <w:tab w:val="clear" w:pos="9515"/>
          <w:tab w:val="right" w:leader="dot" w:pos="9581"/>
        </w:tabs>
        <w:ind w:left="840"/>
      </w:pPr>
      <w:hyperlink w:anchor="_Toc3942" w:history="1">
        <w:r w:rsidR="00E36259">
          <w:rPr>
            <w:rFonts w:ascii="仿宋" w:eastAsia="仿宋" w:hAnsi="仿宋" w:cs="仿宋"/>
          </w:rPr>
          <w:t xml:space="preserve">9. </w:t>
        </w:r>
        <w:r w:rsidR="00E36259">
          <w:rPr>
            <w:rFonts w:ascii="仿宋" w:eastAsia="仿宋" w:hAnsi="仿宋" w:cs="仿宋" w:hint="eastAsia"/>
          </w:rPr>
          <w:t>响应文件构成</w:t>
        </w:r>
        <w:r w:rsidR="00E36259">
          <w:tab/>
        </w:r>
        <w:r>
          <w:fldChar w:fldCharType="begin"/>
        </w:r>
        <w:r w:rsidR="00E36259">
          <w:instrText xml:space="preserve"> PAGEREF _Toc3942 \h </w:instrText>
        </w:r>
        <w:r>
          <w:fldChar w:fldCharType="separate"/>
        </w:r>
        <w:r w:rsidR="00B149F0">
          <w:rPr>
            <w:noProof/>
          </w:rPr>
          <w:t>11</w:t>
        </w:r>
        <w:r>
          <w:fldChar w:fldCharType="end"/>
        </w:r>
      </w:hyperlink>
    </w:p>
    <w:p w:rsidR="007715BE" w:rsidRDefault="007715BE">
      <w:pPr>
        <w:pStyle w:val="30"/>
        <w:tabs>
          <w:tab w:val="clear" w:pos="9515"/>
          <w:tab w:val="right" w:leader="dot" w:pos="9581"/>
        </w:tabs>
        <w:ind w:left="840"/>
      </w:pPr>
      <w:hyperlink w:anchor="_Toc1782" w:history="1">
        <w:r w:rsidR="00E36259">
          <w:rPr>
            <w:rFonts w:ascii="仿宋" w:eastAsia="仿宋" w:hAnsi="仿宋" w:cs="仿宋"/>
          </w:rPr>
          <w:t xml:space="preserve">10. </w:t>
        </w:r>
        <w:r w:rsidR="00E36259">
          <w:rPr>
            <w:rFonts w:ascii="仿宋" w:eastAsia="仿宋" w:hAnsi="仿宋" w:cs="仿宋" w:hint="eastAsia"/>
          </w:rPr>
          <w:t>报价和报价货币</w:t>
        </w:r>
        <w:r w:rsidR="00E36259">
          <w:tab/>
        </w:r>
        <w:r>
          <w:fldChar w:fldCharType="begin"/>
        </w:r>
        <w:r w:rsidR="00E36259">
          <w:instrText xml:space="preserve"> PAGEREF _Toc1782 \h </w:instrText>
        </w:r>
        <w:r>
          <w:fldChar w:fldCharType="separate"/>
        </w:r>
        <w:r w:rsidR="00B149F0">
          <w:rPr>
            <w:noProof/>
          </w:rPr>
          <w:t>11</w:t>
        </w:r>
        <w:r>
          <w:fldChar w:fldCharType="end"/>
        </w:r>
      </w:hyperlink>
    </w:p>
    <w:p w:rsidR="007715BE" w:rsidRDefault="007715BE">
      <w:pPr>
        <w:pStyle w:val="30"/>
        <w:tabs>
          <w:tab w:val="clear" w:pos="9515"/>
          <w:tab w:val="right" w:leader="dot" w:pos="9581"/>
        </w:tabs>
        <w:ind w:left="840"/>
      </w:pPr>
      <w:hyperlink w:anchor="_Toc19372" w:history="1">
        <w:r w:rsidR="00E36259">
          <w:rPr>
            <w:rFonts w:ascii="仿宋" w:eastAsia="仿宋" w:hAnsi="仿宋" w:cs="仿宋"/>
          </w:rPr>
          <w:t xml:space="preserve">11. </w:t>
        </w:r>
        <w:r w:rsidR="00E36259">
          <w:rPr>
            <w:rFonts w:ascii="仿宋" w:eastAsia="仿宋" w:hAnsi="仿宋" w:cs="仿宋" w:hint="eastAsia"/>
          </w:rPr>
          <w:t>有效期</w:t>
        </w:r>
        <w:r w:rsidR="00E36259">
          <w:tab/>
        </w:r>
        <w:r>
          <w:fldChar w:fldCharType="begin"/>
        </w:r>
        <w:r w:rsidR="00E36259">
          <w:instrText xml:space="preserve"> PAGEREF _Toc19372 \h </w:instrText>
        </w:r>
        <w:r>
          <w:fldChar w:fldCharType="separate"/>
        </w:r>
        <w:r w:rsidR="00B149F0">
          <w:rPr>
            <w:noProof/>
          </w:rPr>
          <w:t>12</w:t>
        </w:r>
        <w:r>
          <w:fldChar w:fldCharType="end"/>
        </w:r>
      </w:hyperlink>
    </w:p>
    <w:p w:rsidR="007715BE" w:rsidRDefault="007715BE">
      <w:pPr>
        <w:pStyle w:val="30"/>
        <w:tabs>
          <w:tab w:val="clear" w:pos="9515"/>
          <w:tab w:val="right" w:leader="dot" w:pos="9581"/>
        </w:tabs>
        <w:ind w:left="840"/>
      </w:pPr>
      <w:hyperlink w:anchor="_Toc24973" w:history="1">
        <w:r w:rsidR="00E36259">
          <w:rPr>
            <w:rFonts w:ascii="仿宋" w:eastAsia="仿宋" w:hAnsi="仿宋" w:cs="仿宋"/>
          </w:rPr>
          <w:t xml:space="preserve">12. </w:t>
        </w:r>
        <w:r w:rsidR="00E36259">
          <w:rPr>
            <w:rFonts w:ascii="仿宋" w:eastAsia="仿宋" w:hAnsi="仿宋" w:cs="仿宋" w:hint="eastAsia"/>
          </w:rPr>
          <w:t>响应文件的书写要求</w:t>
        </w:r>
        <w:r w:rsidR="00E36259">
          <w:tab/>
        </w:r>
        <w:r>
          <w:fldChar w:fldCharType="begin"/>
        </w:r>
        <w:r w:rsidR="00E36259">
          <w:instrText xml:space="preserve"> PAGEREF _Toc24973 \h </w:instrText>
        </w:r>
        <w:r>
          <w:fldChar w:fldCharType="separate"/>
        </w:r>
        <w:r w:rsidR="00B149F0">
          <w:rPr>
            <w:noProof/>
          </w:rPr>
          <w:t>12</w:t>
        </w:r>
        <w:r>
          <w:fldChar w:fldCharType="end"/>
        </w:r>
      </w:hyperlink>
    </w:p>
    <w:p w:rsidR="007715BE" w:rsidRDefault="007715BE">
      <w:pPr>
        <w:pStyle w:val="30"/>
        <w:tabs>
          <w:tab w:val="clear" w:pos="9515"/>
          <w:tab w:val="right" w:leader="dot" w:pos="9581"/>
        </w:tabs>
        <w:ind w:left="840"/>
      </w:pPr>
      <w:hyperlink w:anchor="_Toc333" w:history="1">
        <w:r w:rsidR="00E36259">
          <w:rPr>
            <w:rFonts w:ascii="仿宋" w:eastAsia="仿宋" w:hAnsi="仿宋" w:cs="仿宋"/>
          </w:rPr>
          <w:t xml:space="preserve">13. </w:t>
        </w:r>
        <w:r w:rsidR="00E36259">
          <w:rPr>
            <w:rFonts w:ascii="仿宋" w:eastAsia="仿宋" w:hAnsi="仿宋" w:cs="仿宋" w:hint="eastAsia"/>
          </w:rPr>
          <w:t>保证金</w:t>
        </w:r>
        <w:r w:rsidR="00E36259">
          <w:tab/>
        </w:r>
        <w:r>
          <w:fldChar w:fldCharType="begin"/>
        </w:r>
        <w:r w:rsidR="00E36259">
          <w:instrText xml:space="preserve"> PAGEREF _Toc333 \h </w:instrText>
        </w:r>
        <w:r>
          <w:fldChar w:fldCharType="separate"/>
        </w:r>
        <w:r w:rsidR="00B149F0">
          <w:rPr>
            <w:noProof/>
          </w:rPr>
          <w:t>12</w:t>
        </w:r>
        <w:r>
          <w:fldChar w:fldCharType="end"/>
        </w:r>
      </w:hyperlink>
    </w:p>
    <w:p w:rsidR="007715BE" w:rsidRDefault="007715BE">
      <w:pPr>
        <w:pStyle w:val="20"/>
        <w:tabs>
          <w:tab w:val="right" w:leader="dot" w:pos="9581"/>
        </w:tabs>
      </w:pPr>
      <w:hyperlink w:anchor="_Toc5526" w:history="1">
        <w:r w:rsidR="00E36259">
          <w:rPr>
            <w:rFonts w:ascii="仿宋" w:eastAsia="仿宋" w:hAnsi="仿宋" w:cs="仿宋" w:hint="eastAsia"/>
          </w:rPr>
          <w:t>四、响应文件的提交</w:t>
        </w:r>
        <w:r w:rsidR="00E36259">
          <w:tab/>
        </w:r>
        <w:r>
          <w:fldChar w:fldCharType="begin"/>
        </w:r>
        <w:r w:rsidR="00E36259">
          <w:instrText xml:space="preserve"> PAGEREF _Toc5526 \h </w:instrText>
        </w:r>
        <w:r>
          <w:fldChar w:fldCharType="separate"/>
        </w:r>
        <w:r w:rsidR="00B149F0">
          <w:rPr>
            <w:noProof/>
          </w:rPr>
          <w:t>13</w:t>
        </w:r>
        <w:r>
          <w:fldChar w:fldCharType="end"/>
        </w:r>
      </w:hyperlink>
    </w:p>
    <w:p w:rsidR="007715BE" w:rsidRDefault="007715BE">
      <w:pPr>
        <w:pStyle w:val="30"/>
        <w:tabs>
          <w:tab w:val="clear" w:pos="9515"/>
          <w:tab w:val="right" w:leader="dot" w:pos="9581"/>
        </w:tabs>
        <w:ind w:left="840"/>
      </w:pPr>
      <w:hyperlink w:anchor="_Toc30477" w:history="1">
        <w:r w:rsidR="00E36259">
          <w:rPr>
            <w:rFonts w:ascii="仿宋" w:eastAsia="仿宋" w:hAnsi="仿宋" w:cs="仿宋"/>
          </w:rPr>
          <w:t xml:space="preserve">14. </w:t>
        </w:r>
        <w:r w:rsidR="00E36259">
          <w:rPr>
            <w:rFonts w:ascii="仿宋" w:eastAsia="仿宋" w:hAnsi="仿宋" w:cs="仿宋" w:hint="eastAsia"/>
          </w:rPr>
          <w:t>响应文件的密封与标记</w:t>
        </w:r>
        <w:r w:rsidR="00E36259">
          <w:tab/>
        </w:r>
        <w:r>
          <w:fldChar w:fldCharType="begin"/>
        </w:r>
        <w:r w:rsidR="00E36259">
          <w:instrText xml:space="preserve"> PAGEREF _Toc30477 \h </w:instrText>
        </w:r>
        <w:r>
          <w:fldChar w:fldCharType="separate"/>
        </w:r>
        <w:r w:rsidR="00B149F0">
          <w:rPr>
            <w:noProof/>
          </w:rPr>
          <w:t>13</w:t>
        </w:r>
        <w:r>
          <w:fldChar w:fldCharType="end"/>
        </w:r>
      </w:hyperlink>
    </w:p>
    <w:p w:rsidR="007715BE" w:rsidRDefault="007715BE">
      <w:pPr>
        <w:pStyle w:val="30"/>
        <w:tabs>
          <w:tab w:val="clear" w:pos="9515"/>
          <w:tab w:val="right" w:leader="dot" w:pos="9581"/>
        </w:tabs>
        <w:ind w:left="840"/>
      </w:pPr>
      <w:hyperlink w:anchor="_Toc19678" w:history="1">
        <w:r w:rsidR="00E36259">
          <w:rPr>
            <w:rFonts w:ascii="仿宋" w:eastAsia="仿宋" w:hAnsi="仿宋" w:cs="仿宋" w:hint="eastAsia"/>
          </w:rPr>
          <w:t>15.</w:t>
        </w:r>
        <w:r w:rsidR="00E36259">
          <w:rPr>
            <w:rFonts w:ascii="仿宋" w:eastAsia="仿宋" w:hAnsi="仿宋" w:cs="仿宋" w:hint="eastAsia"/>
          </w:rPr>
          <w:t>提交电子响应文件的截止时间和地点</w:t>
        </w:r>
        <w:r w:rsidR="00E36259">
          <w:tab/>
        </w:r>
        <w:r>
          <w:fldChar w:fldCharType="begin"/>
        </w:r>
        <w:r w:rsidR="00E36259">
          <w:instrText xml:space="preserve"> PAGEREF _Toc19678 \h </w:instrText>
        </w:r>
        <w:r>
          <w:fldChar w:fldCharType="separate"/>
        </w:r>
        <w:r w:rsidR="00B149F0">
          <w:rPr>
            <w:noProof/>
          </w:rPr>
          <w:t>13</w:t>
        </w:r>
        <w:r>
          <w:fldChar w:fldCharType="end"/>
        </w:r>
      </w:hyperlink>
    </w:p>
    <w:p w:rsidR="007715BE" w:rsidRDefault="007715BE">
      <w:pPr>
        <w:pStyle w:val="20"/>
        <w:tabs>
          <w:tab w:val="right" w:leader="dot" w:pos="9581"/>
        </w:tabs>
      </w:pPr>
      <w:hyperlink w:anchor="_Toc7484" w:history="1">
        <w:r w:rsidR="00E36259">
          <w:rPr>
            <w:rFonts w:ascii="仿宋" w:eastAsia="仿宋" w:hAnsi="仿宋" w:cs="仿宋" w:hint="eastAsia"/>
          </w:rPr>
          <w:t>五、磋商与评审</w:t>
        </w:r>
        <w:r w:rsidR="00E36259">
          <w:tab/>
        </w:r>
        <w:r>
          <w:fldChar w:fldCharType="begin"/>
        </w:r>
        <w:r w:rsidR="00E36259">
          <w:instrText xml:space="preserve"> PAGEREF _Toc7484 \h </w:instrText>
        </w:r>
        <w:r>
          <w:fldChar w:fldCharType="separate"/>
        </w:r>
        <w:r w:rsidR="00B149F0">
          <w:rPr>
            <w:noProof/>
          </w:rPr>
          <w:t>14</w:t>
        </w:r>
        <w:r>
          <w:fldChar w:fldCharType="end"/>
        </w:r>
      </w:hyperlink>
    </w:p>
    <w:p w:rsidR="007715BE" w:rsidRDefault="007715BE">
      <w:pPr>
        <w:pStyle w:val="30"/>
        <w:tabs>
          <w:tab w:val="clear" w:pos="9515"/>
          <w:tab w:val="right" w:leader="dot" w:pos="9581"/>
        </w:tabs>
        <w:ind w:left="840"/>
      </w:pPr>
      <w:hyperlink w:anchor="_Toc13665" w:history="1">
        <w:r w:rsidR="00E36259">
          <w:rPr>
            <w:rFonts w:ascii="仿宋" w:eastAsia="仿宋" w:hAnsi="仿宋" w:cs="仿宋" w:hint="eastAsia"/>
          </w:rPr>
          <w:t>16.</w:t>
        </w:r>
        <w:r w:rsidR="00E36259">
          <w:rPr>
            <w:rFonts w:ascii="仿宋" w:eastAsia="仿宋" w:hAnsi="仿宋" w:cs="仿宋" w:hint="eastAsia"/>
          </w:rPr>
          <w:t>磋商</w:t>
        </w:r>
        <w:r w:rsidR="00E36259">
          <w:tab/>
        </w:r>
        <w:r>
          <w:fldChar w:fldCharType="begin"/>
        </w:r>
        <w:r w:rsidR="00E36259">
          <w:instrText xml:space="preserve"> PAGEREF _Toc13665 \h </w:instrText>
        </w:r>
        <w:r>
          <w:fldChar w:fldCharType="separate"/>
        </w:r>
        <w:r w:rsidR="00B149F0">
          <w:rPr>
            <w:noProof/>
          </w:rPr>
          <w:t>14</w:t>
        </w:r>
        <w:r>
          <w:fldChar w:fldCharType="end"/>
        </w:r>
      </w:hyperlink>
    </w:p>
    <w:p w:rsidR="007715BE" w:rsidRDefault="007715BE">
      <w:pPr>
        <w:pStyle w:val="30"/>
        <w:tabs>
          <w:tab w:val="clear" w:pos="9515"/>
          <w:tab w:val="right" w:leader="dot" w:pos="9581"/>
        </w:tabs>
        <w:ind w:left="840"/>
      </w:pPr>
      <w:hyperlink w:anchor="_Toc5410" w:history="1">
        <w:r w:rsidR="00E36259">
          <w:rPr>
            <w:rFonts w:ascii="仿宋" w:eastAsia="仿宋" w:hAnsi="仿宋" w:cs="仿宋" w:hint="eastAsia"/>
          </w:rPr>
          <w:t>17.</w:t>
        </w:r>
        <w:r w:rsidR="00E36259">
          <w:rPr>
            <w:rFonts w:ascii="仿宋" w:eastAsia="仿宋" w:hAnsi="仿宋" w:cs="仿宋" w:hint="eastAsia"/>
          </w:rPr>
          <w:t>评审</w:t>
        </w:r>
        <w:r w:rsidR="00E36259">
          <w:tab/>
        </w:r>
        <w:r>
          <w:fldChar w:fldCharType="begin"/>
        </w:r>
        <w:r w:rsidR="00E36259">
          <w:instrText xml:space="preserve"> PAGEREF _Toc5410 \h </w:instrText>
        </w:r>
        <w:r>
          <w:fldChar w:fldCharType="separate"/>
        </w:r>
        <w:r w:rsidR="00B149F0">
          <w:rPr>
            <w:noProof/>
          </w:rPr>
          <w:t>14</w:t>
        </w:r>
        <w:r>
          <w:fldChar w:fldCharType="end"/>
        </w:r>
      </w:hyperlink>
    </w:p>
    <w:p w:rsidR="007715BE" w:rsidRDefault="007715BE">
      <w:pPr>
        <w:pStyle w:val="30"/>
        <w:tabs>
          <w:tab w:val="clear" w:pos="9515"/>
          <w:tab w:val="right" w:leader="dot" w:pos="9581"/>
        </w:tabs>
        <w:ind w:left="840"/>
      </w:pPr>
      <w:hyperlink w:anchor="_Toc29057" w:history="1">
        <w:r w:rsidR="00E36259">
          <w:rPr>
            <w:rFonts w:ascii="仿宋" w:eastAsia="仿宋" w:hAnsi="仿宋" w:cs="仿宋" w:hint="eastAsia"/>
          </w:rPr>
          <w:t>18.</w:t>
        </w:r>
        <w:r w:rsidR="00E36259">
          <w:rPr>
            <w:rFonts w:ascii="仿宋" w:eastAsia="仿宋" w:hAnsi="仿宋" w:cs="仿宋" w:hint="eastAsia"/>
          </w:rPr>
          <w:t>评审过程的保密</w:t>
        </w:r>
        <w:r w:rsidR="00E36259">
          <w:tab/>
        </w:r>
        <w:r>
          <w:fldChar w:fldCharType="begin"/>
        </w:r>
        <w:r w:rsidR="00E36259">
          <w:instrText xml:space="preserve"> PAGEREF _Toc29057 \h </w:instrText>
        </w:r>
        <w:r>
          <w:fldChar w:fldCharType="separate"/>
        </w:r>
        <w:r w:rsidR="00B149F0">
          <w:rPr>
            <w:noProof/>
          </w:rPr>
          <w:t>14</w:t>
        </w:r>
        <w:r>
          <w:fldChar w:fldCharType="end"/>
        </w:r>
      </w:hyperlink>
    </w:p>
    <w:p w:rsidR="007715BE" w:rsidRDefault="007715BE">
      <w:pPr>
        <w:pStyle w:val="30"/>
        <w:tabs>
          <w:tab w:val="clear" w:pos="9515"/>
          <w:tab w:val="right" w:leader="dot" w:pos="9581"/>
        </w:tabs>
        <w:ind w:left="840"/>
      </w:pPr>
      <w:hyperlink w:anchor="_Toc19693" w:history="1">
        <w:r w:rsidR="00E36259">
          <w:rPr>
            <w:rFonts w:ascii="仿宋" w:eastAsia="仿宋" w:hAnsi="仿宋" w:cs="仿宋" w:hint="eastAsia"/>
            <w:kern w:val="0"/>
          </w:rPr>
          <w:t>19.</w:t>
        </w:r>
        <w:r w:rsidR="00E36259">
          <w:rPr>
            <w:rFonts w:ascii="仿宋" w:eastAsia="仿宋" w:hAnsi="仿宋" w:cs="仿宋" w:hint="eastAsia"/>
            <w:kern w:val="0"/>
          </w:rPr>
          <w:t>出现下列情形之一的，项目终止</w:t>
        </w:r>
        <w:r w:rsidR="00E36259">
          <w:rPr>
            <w:rFonts w:ascii="仿宋" w:eastAsia="仿宋" w:hAnsi="仿宋" w:cs="仿宋" w:hint="eastAsia"/>
          </w:rPr>
          <w:t>：</w:t>
        </w:r>
        <w:r w:rsidR="00E36259">
          <w:tab/>
        </w:r>
        <w:r>
          <w:fldChar w:fldCharType="begin"/>
        </w:r>
        <w:r w:rsidR="00E36259">
          <w:instrText xml:space="preserve"> PAGEREF _Toc19693 \h </w:instrText>
        </w:r>
        <w:r>
          <w:fldChar w:fldCharType="separate"/>
        </w:r>
        <w:r w:rsidR="00B149F0">
          <w:rPr>
            <w:noProof/>
          </w:rPr>
          <w:t>14</w:t>
        </w:r>
        <w:r>
          <w:fldChar w:fldCharType="end"/>
        </w:r>
      </w:hyperlink>
    </w:p>
    <w:p w:rsidR="007715BE" w:rsidRDefault="007715BE">
      <w:pPr>
        <w:pStyle w:val="30"/>
        <w:tabs>
          <w:tab w:val="clear" w:pos="9515"/>
          <w:tab w:val="right" w:leader="dot" w:pos="9581"/>
        </w:tabs>
        <w:ind w:left="840"/>
      </w:pPr>
      <w:hyperlink w:anchor="_Toc32445" w:history="1">
        <w:r w:rsidR="00E36259">
          <w:rPr>
            <w:rFonts w:ascii="仿宋" w:eastAsia="仿宋" w:hAnsi="仿宋" w:cs="仿宋" w:hint="eastAsia"/>
            <w:kern w:val="0"/>
          </w:rPr>
          <w:t>20.</w:t>
        </w:r>
        <w:r w:rsidR="00E36259">
          <w:rPr>
            <w:rFonts w:ascii="仿宋" w:eastAsia="仿宋" w:hAnsi="仿宋" w:cs="仿宋" w:hint="eastAsia"/>
            <w:kern w:val="0"/>
          </w:rPr>
          <w:t>供应商有下列情况之一，磋商小组视为无效响应：</w:t>
        </w:r>
        <w:r w:rsidR="00E36259">
          <w:tab/>
        </w:r>
        <w:r>
          <w:fldChar w:fldCharType="begin"/>
        </w:r>
        <w:r w:rsidR="00E36259">
          <w:instrText xml:space="preserve"> PAGEREF _Toc32445 \h </w:instrText>
        </w:r>
        <w:r>
          <w:fldChar w:fldCharType="separate"/>
        </w:r>
        <w:r w:rsidR="00B149F0">
          <w:rPr>
            <w:noProof/>
          </w:rPr>
          <w:t>14</w:t>
        </w:r>
        <w:r>
          <w:fldChar w:fldCharType="end"/>
        </w:r>
      </w:hyperlink>
    </w:p>
    <w:p w:rsidR="007715BE" w:rsidRDefault="007715BE">
      <w:pPr>
        <w:pStyle w:val="20"/>
        <w:tabs>
          <w:tab w:val="right" w:leader="dot" w:pos="9581"/>
        </w:tabs>
      </w:pPr>
      <w:hyperlink w:anchor="_Toc7171" w:history="1">
        <w:r w:rsidR="00E36259">
          <w:rPr>
            <w:rFonts w:ascii="仿宋" w:eastAsia="仿宋" w:hAnsi="仿宋" w:cs="仿宋" w:hint="eastAsia"/>
          </w:rPr>
          <w:t>六、成交结果</w:t>
        </w:r>
        <w:r w:rsidR="00E36259">
          <w:tab/>
        </w:r>
        <w:r>
          <w:fldChar w:fldCharType="begin"/>
        </w:r>
        <w:r w:rsidR="00E36259">
          <w:instrText xml:space="preserve"> PAGEREF _Toc7171 \h</w:instrText>
        </w:r>
        <w:r w:rsidR="00E36259">
          <w:instrText xml:space="preserve"> </w:instrText>
        </w:r>
        <w:r>
          <w:fldChar w:fldCharType="separate"/>
        </w:r>
        <w:r w:rsidR="00B149F0">
          <w:rPr>
            <w:noProof/>
          </w:rPr>
          <w:t>15</w:t>
        </w:r>
        <w:r>
          <w:fldChar w:fldCharType="end"/>
        </w:r>
      </w:hyperlink>
    </w:p>
    <w:p w:rsidR="007715BE" w:rsidRDefault="007715BE">
      <w:pPr>
        <w:pStyle w:val="30"/>
        <w:tabs>
          <w:tab w:val="clear" w:pos="9515"/>
          <w:tab w:val="right" w:leader="dot" w:pos="9581"/>
        </w:tabs>
        <w:ind w:left="840"/>
      </w:pPr>
      <w:hyperlink w:anchor="_Toc28476" w:history="1">
        <w:r w:rsidR="00E36259">
          <w:rPr>
            <w:rFonts w:ascii="仿宋" w:eastAsia="仿宋" w:hAnsi="仿宋" w:cs="仿宋" w:hint="eastAsia"/>
          </w:rPr>
          <w:t>21.</w:t>
        </w:r>
        <w:r w:rsidR="00E36259">
          <w:rPr>
            <w:rFonts w:ascii="仿宋" w:eastAsia="仿宋" w:hAnsi="仿宋" w:cs="仿宋" w:hint="eastAsia"/>
          </w:rPr>
          <w:t>成交人的确定</w:t>
        </w:r>
        <w:r w:rsidR="00E36259">
          <w:tab/>
        </w:r>
        <w:r>
          <w:fldChar w:fldCharType="begin"/>
        </w:r>
        <w:r w:rsidR="00E36259">
          <w:instrText xml:space="preserve"> PAGEREF _Toc28476 \h </w:instrText>
        </w:r>
        <w:r>
          <w:fldChar w:fldCharType="separate"/>
        </w:r>
        <w:r w:rsidR="00B149F0">
          <w:rPr>
            <w:noProof/>
          </w:rPr>
          <w:t>15</w:t>
        </w:r>
        <w:r>
          <w:fldChar w:fldCharType="end"/>
        </w:r>
      </w:hyperlink>
    </w:p>
    <w:p w:rsidR="007715BE" w:rsidRDefault="007715BE">
      <w:pPr>
        <w:pStyle w:val="30"/>
        <w:tabs>
          <w:tab w:val="clear" w:pos="9515"/>
          <w:tab w:val="right" w:leader="dot" w:pos="9581"/>
        </w:tabs>
        <w:ind w:left="840"/>
      </w:pPr>
      <w:hyperlink w:anchor="_Toc27362" w:history="1">
        <w:r w:rsidR="00E36259">
          <w:rPr>
            <w:rFonts w:ascii="仿宋" w:eastAsia="仿宋" w:hAnsi="仿宋" w:cs="仿宋" w:hint="eastAsia"/>
          </w:rPr>
          <w:t>22.</w:t>
        </w:r>
        <w:r w:rsidR="00E36259">
          <w:rPr>
            <w:rFonts w:ascii="仿宋" w:eastAsia="仿宋" w:hAnsi="仿宋" w:cs="仿宋" w:hint="eastAsia"/>
          </w:rPr>
          <w:t>成交通知书</w:t>
        </w:r>
        <w:r w:rsidR="00E36259">
          <w:tab/>
        </w:r>
        <w:r>
          <w:fldChar w:fldCharType="begin"/>
        </w:r>
        <w:r w:rsidR="00E36259">
          <w:instrText xml:space="preserve"> PAGEREF _Toc27362 \h </w:instrText>
        </w:r>
        <w:r>
          <w:fldChar w:fldCharType="separate"/>
        </w:r>
        <w:r w:rsidR="00B149F0">
          <w:rPr>
            <w:noProof/>
          </w:rPr>
          <w:t>15</w:t>
        </w:r>
        <w:r>
          <w:fldChar w:fldCharType="end"/>
        </w:r>
      </w:hyperlink>
    </w:p>
    <w:p w:rsidR="007715BE" w:rsidRDefault="007715BE">
      <w:pPr>
        <w:pStyle w:val="30"/>
        <w:tabs>
          <w:tab w:val="clear" w:pos="9515"/>
          <w:tab w:val="right" w:leader="dot" w:pos="9581"/>
        </w:tabs>
        <w:ind w:left="840"/>
      </w:pPr>
      <w:hyperlink w:anchor="_Toc29873" w:history="1">
        <w:r w:rsidR="00E36259">
          <w:rPr>
            <w:rFonts w:ascii="仿宋" w:eastAsia="仿宋" w:hAnsi="仿宋" w:cs="仿宋" w:hint="eastAsia"/>
          </w:rPr>
          <w:t>23.</w:t>
        </w:r>
        <w:r w:rsidR="00E36259">
          <w:rPr>
            <w:rFonts w:ascii="仿宋" w:eastAsia="仿宋" w:hAnsi="仿宋" w:cs="仿宋" w:hint="eastAsia"/>
          </w:rPr>
          <w:t>签订合同</w:t>
        </w:r>
        <w:r w:rsidR="00E36259">
          <w:tab/>
        </w:r>
        <w:r>
          <w:fldChar w:fldCharType="begin"/>
        </w:r>
        <w:r w:rsidR="00E36259">
          <w:instrText xml:space="preserve"> PAGEREF _Toc29873 \h </w:instrText>
        </w:r>
        <w:r>
          <w:fldChar w:fldCharType="separate"/>
        </w:r>
        <w:r w:rsidR="00B149F0">
          <w:rPr>
            <w:noProof/>
          </w:rPr>
          <w:t>15</w:t>
        </w:r>
        <w:r>
          <w:fldChar w:fldCharType="end"/>
        </w:r>
      </w:hyperlink>
    </w:p>
    <w:p w:rsidR="007715BE" w:rsidRDefault="007715BE">
      <w:pPr>
        <w:pStyle w:val="20"/>
        <w:tabs>
          <w:tab w:val="right" w:leader="dot" w:pos="9581"/>
        </w:tabs>
      </w:pPr>
      <w:hyperlink w:anchor="_Toc2800" w:history="1">
        <w:r w:rsidR="00E36259">
          <w:rPr>
            <w:rFonts w:ascii="仿宋" w:eastAsia="仿宋" w:hAnsi="仿宋" w:cs="仿宋" w:hint="eastAsia"/>
          </w:rPr>
          <w:t>七、其他事项</w:t>
        </w:r>
        <w:r w:rsidR="00E36259">
          <w:tab/>
        </w:r>
        <w:r>
          <w:fldChar w:fldCharType="begin"/>
        </w:r>
        <w:r w:rsidR="00E36259">
          <w:instrText xml:space="preserve"> PAGEREF _Toc2800 \h </w:instrText>
        </w:r>
        <w:r>
          <w:fldChar w:fldCharType="separate"/>
        </w:r>
        <w:r w:rsidR="00B149F0">
          <w:rPr>
            <w:noProof/>
          </w:rPr>
          <w:t>15</w:t>
        </w:r>
        <w:r>
          <w:fldChar w:fldCharType="end"/>
        </w:r>
      </w:hyperlink>
    </w:p>
    <w:p w:rsidR="007715BE" w:rsidRDefault="007715BE">
      <w:pPr>
        <w:pStyle w:val="30"/>
        <w:tabs>
          <w:tab w:val="clear" w:pos="9515"/>
          <w:tab w:val="right" w:leader="dot" w:pos="9581"/>
        </w:tabs>
        <w:ind w:left="840"/>
      </w:pPr>
      <w:hyperlink w:anchor="_Toc28513" w:history="1">
        <w:r w:rsidR="00E36259">
          <w:rPr>
            <w:rFonts w:ascii="仿宋" w:eastAsia="仿宋" w:hAnsi="仿宋" w:cs="仿宋" w:hint="eastAsia"/>
          </w:rPr>
          <w:t>24.</w:t>
        </w:r>
        <w:r w:rsidR="00E36259">
          <w:rPr>
            <w:rFonts w:ascii="仿宋" w:eastAsia="仿宋" w:hAnsi="仿宋" w:cs="仿宋" w:hint="eastAsia"/>
          </w:rPr>
          <w:t>质疑和投诉</w:t>
        </w:r>
        <w:r w:rsidR="00E36259">
          <w:tab/>
        </w:r>
        <w:r>
          <w:fldChar w:fldCharType="begin"/>
        </w:r>
        <w:r w:rsidR="00E36259">
          <w:instrText xml:space="preserve"> PAGEREF _Toc28513 \h </w:instrText>
        </w:r>
        <w:r>
          <w:fldChar w:fldCharType="separate"/>
        </w:r>
        <w:r w:rsidR="00B149F0">
          <w:rPr>
            <w:noProof/>
          </w:rPr>
          <w:t>15</w:t>
        </w:r>
        <w:r>
          <w:fldChar w:fldCharType="end"/>
        </w:r>
      </w:hyperlink>
    </w:p>
    <w:p w:rsidR="007715BE" w:rsidRDefault="007715BE">
      <w:pPr>
        <w:pStyle w:val="30"/>
        <w:tabs>
          <w:tab w:val="clear" w:pos="9515"/>
          <w:tab w:val="right" w:leader="dot" w:pos="9581"/>
        </w:tabs>
        <w:ind w:left="840"/>
      </w:pPr>
      <w:hyperlink w:anchor="_Toc17903" w:history="1">
        <w:r w:rsidR="00E36259">
          <w:rPr>
            <w:rFonts w:ascii="仿宋" w:eastAsia="仿宋" w:hAnsi="仿宋" w:cs="仿宋" w:hint="eastAsia"/>
          </w:rPr>
          <w:t>25.</w:t>
        </w:r>
        <w:r w:rsidR="00E36259">
          <w:rPr>
            <w:rFonts w:ascii="仿宋" w:eastAsia="仿宋" w:hAnsi="仿宋" w:cs="仿宋" w:hint="eastAsia"/>
          </w:rPr>
          <w:t>采购代理服务费</w:t>
        </w:r>
        <w:r w:rsidR="00E36259">
          <w:tab/>
        </w:r>
        <w:r>
          <w:fldChar w:fldCharType="begin"/>
        </w:r>
        <w:r w:rsidR="00E36259">
          <w:instrText xml:space="preserve"> PAGEREF _Toc17903 \h </w:instrText>
        </w:r>
        <w:r>
          <w:fldChar w:fldCharType="separate"/>
        </w:r>
        <w:r w:rsidR="00B149F0">
          <w:rPr>
            <w:noProof/>
          </w:rPr>
          <w:t>16</w:t>
        </w:r>
        <w:r>
          <w:fldChar w:fldCharType="end"/>
        </w:r>
      </w:hyperlink>
    </w:p>
    <w:p w:rsidR="007715BE" w:rsidRDefault="007715BE">
      <w:pPr>
        <w:pStyle w:val="30"/>
        <w:tabs>
          <w:tab w:val="clear" w:pos="9515"/>
          <w:tab w:val="right" w:leader="dot" w:pos="9581"/>
        </w:tabs>
        <w:ind w:left="840"/>
      </w:pPr>
      <w:hyperlink w:anchor="_Toc2643" w:history="1">
        <w:r w:rsidR="00E36259">
          <w:rPr>
            <w:rFonts w:ascii="仿宋" w:eastAsia="仿宋" w:hAnsi="仿宋" w:cs="仿宋" w:hint="eastAsia"/>
          </w:rPr>
          <w:t>26.</w:t>
        </w:r>
        <w:r w:rsidR="00E36259">
          <w:rPr>
            <w:rFonts w:ascii="仿宋" w:eastAsia="仿宋" w:hAnsi="仿宋" w:cs="仿宋" w:hint="eastAsia"/>
          </w:rPr>
          <w:t>实质性变动</w:t>
        </w:r>
        <w:r w:rsidR="00E36259">
          <w:tab/>
        </w:r>
        <w:r>
          <w:fldChar w:fldCharType="begin"/>
        </w:r>
        <w:r w:rsidR="00E36259">
          <w:instrText xml:space="preserve"> PAGEREF _Toc2643 \h </w:instrText>
        </w:r>
        <w:r>
          <w:fldChar w:fldCharType="separate"/>
        </w:r>
        <w:r w:rsidR="00B149F0">
          <w:rPr>
            <w:noProof/>
          </w:rPr>
          <w:t>16</w:t>
        </w:r>
        <w:r>
          <w:fldChar w:fldCharType="end"/>
        </w:r>
      </w:hyperlink>
    </w:p>
    <w:p w:rsidR="007715BE" w:rsidRDefault="007715BE">
      <w:pPr>
        <w:pStyle w:val="30"/>
        <w:tabs>
          <w:tab w:val="clear" w:pos="9515"/>
          <w:tab w:val="right" w:leader="dot" w:pos="9581"/>
        </w:tabs>
        <w:ind w:left="840"/>
      </w:pPr>
      <w:hyperlink w:anchor="_Toc10736" w:history="1">
        <w:r w:rsidR="00E36259">
          <w:rPr>
            <w:rFonts w:ascii="仿宋" w:eastAsia="仿宋" w:hAnsi="仿宋" w:cs="仿宋"/>
          </w:rPr>
          <w:t xml:space="preserve">27. </w:t>
        </w:r>
        <w:r w:rsidR="00E36259">
          <w:rPr>
            <w:rFonts w:ascii="仿宋" w:eastAsia="仿宋" w:hAnsi="仿宋" w:cs="仿宋" w:hint="eastAsia"/>
          </w:rPr>
          <w:t>需要补充的其他内容</w:t>
        </w:r>
        <w:r w:rsidR="00E36259">
          <w:tab/>
        </w:r>
        <w:r>
          <w:fldChar w:fldCharType="begin"/>
        </w:r>
        <w:r w:rsidR="00E36259">
          <w:instrText xml:space="preserve"> PAGEREF _Toc10736 \h </w:instrText>
        </w:r>
        <w:r>
          <w:fldChar w:fldCharType="separate"/>
        </w:r>
        <w:r w:rsidR="00B149F0">
          <w:rPr>
            <w:noProof/>
          </w:rPr>
          <w:t>16</w:t>
        </w:r>
        <w:r>
          <w:fldChar w:fldCharType="end"/>
        </w:r>
      </w:hyperlink>
    </w:p>
    <w:p w:rsidR="007715BE" w:rsidRDefault="007715BE">
      <w:pPr>
        <w:pStyle w:val="30"/>
        <w:tabs>
          <w:tab w:val="clear" w:pos="9515"/>
          <w:tab w:val="right" w:leader="dot" w:pos="9581"/>
        </w:tabs>
        <w:ind w:left="840"/>
      </w:pPr>
      <w:hyperlink w:anchor="_Toc30187" w:history="1">
        <w:r w:rsidR="00E36259">
          <w:rPr>
            <w:rFonts w:ascii="仿宋" w:eastAsia="仿宋" w:hAnsi="仿宋" w:cs="仿宋" w:hint="eastAsia"/>
          </w:rPr>
          <w:t>28.</w:t>
        </w:r>
        <w:r w:rsidR="00E36259">
          <w:rPr>
            <w:rFonts w:ascii="仿宋" w:eastAsia="仿宋" w:hAnsi="仿宋" w:cs="仿宋" w:hint="eastAsia"/>
          </w:rPr>
          <w:t>解释权</w:t>
        </w:r>
        <w:r w:rsidR="00E36259">
          <w:tab/>
        </w:r>
        <w:r>
          <w:fldChar w:fldCharType="begin"/>
        </w:r>
        <w:r w:rsidR="00E36259">
          <w:instrText xml:space="preserve"> PAGEREF _Toc30187 \h </w:instrText>
        </w:r>
        <w:r>
          <w:fldChar w:fldCharType="separate"/>
        </w:r>
        <w:r w:rsidR="00B149F0">
          <w:rPr>
            <w:noProof/>
          </w:rPr>
          <w:t>17</w:t>
        </w:r>
        <w:r>
          <w:fldChar w:fldCharType="end"/>
        </w:r>
      </w:hyperlink>
    </w:p>
    <w:p w:rsidR="007715BE" w:rsidRDefault="007715BE">
      <w:pPr>
        <w:pStyle w:val="30"/>
        <w:tabs>
          <w:tab w:val="clear" w:pos="9515"/>
          <w:tab w:val="right" w:leader="dot" w:pos="9581"/>
        </w:tabs>
        <w:ind w:left="840"/>
      </w:pPr>
      <w:hyperlink w:anchor="_Toc32248" w:history="1">
        <w:r w:rsidR="00E36259">
          <w:rPr>
            <w:rFonts w:ascii="仿宋" w:eastAsia="仿宋" w:hAnsi="仿宋" w:cs="仿宋" w:hint="eastAsia"/>
          </w:rPr>
          <w:t>29.</w:t>
        </w:r>
        <w:r w:rsidR="00E36259">
          <w:rPr>
            <w:rFonts w:ascii="仿宋" w:eastAsia="仿宋" w:hAnsi="仿宋" w:cs="仿宋" w:hint="eastAsia"/>
          </w:rPr>
          <w:t>电子招标投标注意事项及要求</w:t>
        </w:r>
        <w:r w:rsidR="00E36259">
          <w:tab/>
        </w:r>
        <w:r>
          <w:fldChar w:fldCharType="begin"/>
        </w:r>
        <w:r w:rsidR="00E36259">
          <w:instrText xml:space="preserve"> PAGEREF _Toc32248 \h </w:instrText>
        </w:r>
        <w:r>
          <w:fldChar w:fldCharType="separate"/>
        </w:r>
        <w:r w:rsidR="00B149F0">
          <w:rPr>
            <w:noProof/>
          </w:rPr>
          <w:t>17</w:t>
        </w:r>
        <w:r>
          <w:fldChar w:fldCharType="end"/>
        </w:r>
      </w:hyperlink>
    </w:p>
    <w:p w:rsidR="007715BE" w:rsidRDefault="007715BE">
      <w:pPr>
        <w:pStyle w:val="1"/>
        <w:tabs>
          <w:tab w:val="right" w:leader="dot" w:pos="9581"/>
        </w:tabs>
      </w:pPr>
      <w:hyperlink w:anchor="_Toc7300" w:history="1">
        <w:r w:rsidR="00E36259">
          <w:rPr>
            <w:rFonts w:ascii="仿宋" w:eastAsia="仿宋" w:hAnsi="仿宋" w:cs="仿宋" w:hint="eastAsia"/>
            <w:szCs w:val="32"/>
          </w:rPr>
          <w:t>第三章</w:t>
        </w:r>
        <w:r w:rsidR="00E36259">
          <w:rPr>
            <w:rFonts w:ascii="仿宋" w:eastAsia="仿宋" w:hAnsi="仿宋" w:cs="仿宋" w:hint="eastAsia"/>
            <w:szCs w:val="32"/>
          </w:rPr>
          <w:t xml:space="preserve"> </w:t>
        </w:r>
        <w:r w:rsidR="00E36259">
          <w:rPr>
            <w:rFonts w:ascii="仿宋" w:eastAsia="仿宋" w:hAnsi="仿宋" w:cs="仿宋" w:hint="eastAsia"/>
            <w:szCs w:val="32"/>
          </w:rPr>
          <w:t>合同书样式及主要条款</w:t>
        </w:r>
        <w:r w:rsidR="00E36259">
          <w:tab/>
        </w:r>
        <w:r>
          <w:fldChar w:fldCharType="begin"/>
        </w:r>
        <w:r w:rsidR="00E36259">
          <w:instrText xml:space="preserve"> PAGEREF _Toc7300 </w:instrText>
        </w:r>
        <w:r w:rsidR="00E36259">
          <w:instrText xml:space="preserve">\h </w:instrText>
        </w:r>
        <w:r>
          <w:fldChar w:fldCharType="separate"/>
        </w:r>
        <w:r w:rsidR="00B149F0">
          <w:rPr>
            <w:noProof/>
          </w:rPr>
          <w:t>19</w:t>
        </w:r>
        <w:r>
          <w:fldChar w:fldCharType="end"/>
        </w:r>
      </w:hyperlink>
    </w:p>
    <w:p w:rsidR="007715BE" w:rsidRDefault="007715BE">
      <w:pPr>
        <w:pStyle w:val="20"/>
        <w:tabs>
          <w:tab w:val="right" w:leader="dot" w:pos="9581"/>
        </w:tabs>
      </w:pPr>
      <w:hyperlink w:anchor="_Toc27831" w:history="1">
        <w:r w:rsidR="00E36259">
          <w:rPr>
            <w:rFonts w:ascii="仿宋" w:eastAsia="仿宋" w:hAnsi="仿宋" w:cs="仿宋" w:hint="eastAsia"/>
          </w:rPr>
          <w:t>合同条款前附表</w:t>
        </w:r>
        <w:r w:rsidR="00E36259">
          <w:tab/>
        </w:r>
        <w:r>
          <w:fldChar w:fldCharType="begin"/>
        </w:r>
        <w:r w:rsidR="00E36259">
          <w:instrText xml:space="preserve"> PAGEREF _Toc27831 \h </w:instrText>
        </w:r>
        <w:r>
          <w:fldChar w:fldCharType="separate"/>
        </w:r>
        <w:r w:rsidR="00B149F0">
          <w:rPr>
            <w:noProof/>
          </w:rPr>
          <w:t>19</w:t>
        </w:r>
        <w:r>
          <w:fldChar w:fldCharType="end"/>
        </w:r>
      </w:hyperlink>
    </w:p>
    <w:p w:rsidR="007715BE" w:rsidRDefault="007715BE">
      <w:pPr>
        <w:pStyle w:val="20"/>
        <w:tabs>
          <w:tab w:val="right" w:leader="dot" w:pos="9581"/>
        </w:tabs>
      </w:pPr>
      <w:hyperlink w:anchor="_Toc18633" w:history="1">
        <w:r w:rsidR="00E36259">
          <w:rPr>
            <w:rFonts w:ascii="仿宋" w:eastAsia="仿宋" w:hAnsi="仿宋" w:cs="仿宋" w:hint="eastAsia"/>
            <w:szCs w:val="32"/>
          </w:rPr>
          <w:t>响应文件目录</w:t>
        </w:r>
        <w:r w:rsidR="00E36259">
          <w:tab/>
        </w:r>
        <w:r>
          <w:fldChar w:fldCharType="begin"/>
        </w:r>
        <w:r w:rsidR="00E36259">
          <w:instrText xml:space="preserve"> PAGEREF _Toc18633 \h </w:instrText>
        </w:r>
        <w:r>
          <w:fldChar w:fldCharType="separate"/>
        </w:r>
        <w:r w:rsidR="00B149F0">
          <w:rPr>
            <w:noProof/>
          </w:rPr>
          <w:t>24</w:t>
        </w:r>
        <w:r>
          <w:fldChar w:fldCharType="end"/>
        </w:r>
      </w:hyperlink>
    </w:p>
    <w:p w:rsidR="007715BE" w:rsidRDefault="007715BE">
      <w:pPr>
        <w:pStyle w:val="20"/>
        <w:tabs>
          <w:tab w:val="right" w:leader="dot" w:pos="9581"/>
        </w:tabs>
      </w:pPr>
      <w:hyperlink w:anchor="_Toc7676" w:history="1">
        <w:r w:rsidR="00E36259">
          <w:rPr>
            <w:rFonts w:ascii="仿宋" w:eastAsia="仿宋" w:hAnsi="仿宋" w:cs="仿宋" w:hint="eastAsia"/>
            <w:szCs w:val="32"/>
          </w:rPr>
          <w:t>一、开标一览表</w:t>
        </w:r>
        <w:r w:rsidR="00E36259">
          <w:tab/>
        </w:r>
        <w:r>
          <w:fldChar w:fldCharType="begin"/>
        </w:r>
        <w:r w:rsidR="00E36259">
          <w:instrText xml:space="preserve"> PAGEREF _Toc7676 \h </w:instrText>
        </w:r>
        <w:r>
          <w:fldChar w:fldCharType="separate"/>
        </w:r>
        <w:r w:rsidR="00B149F0">
          <w:rPr>
            <w:noProof/>
          </w:rPr>
          <w:t>25</w:t>
        </w:r>
        <w:r>
          <w:fldChar w:fldCharType="end"/>
        </w:r>
      </w:hyperlink>
    </w:p>
    <w:p w:rsidR="007715BE" w:rsidRDefault="007715BE">
      <w:pPr>
        <w:pStyle w:val="20"/>
        <w:tabs>
          <w:tab w:val="right" w:leader="dot" w:pos="9581"/>
        </w:tabs>
      </w:pPr>
      <w:hyperlink w:anchor="_Toc13274" w:history="1">
        <w:r w:rsidR="00E36259">
          <w:rPr>
            <w:rFonts w:ascii="仿宋" w:eastAsia="仿宋" w:hAnsi="仿宋" w:cs="仿宋" w:hint="eastAsia"/>
            <w:szCs w:val="32"/>
          </w:rPr>
          <w:t>二、资格证明文件</w:t>
        </w:r>
        <w:r w:rsidR="00E36259">
          <w:tab/>
        </w:r>
        <w:r>
          <w:fldChar w:fldCharType="begin"/>
        </w:r>
        <w:r w:rsidR="00E36259">
          <w:instrText xml:space="preserve"> PAGEREF _Toc13274 \h </w:instrText>
        </w:r>
        <w:r>
          <w:fldChar w:fldCharType="separate"/>
        </w:r>
        <w:r w:rsidR="00B149F0">
          <w:rPr>
            <w:noProof/>
          </w:rPr>
          <w:t>26</w:t>
        </w:r>
        <w:r>
          <w:fldChar w:fldCharType="end"/>
        </w:r>
      </w:hyperlink>
    </w:p>
    <w:p w:rsidR="007715BE" w:rsidRDefault="007715BE">
      <w:pPr>
        <w:pStyle w:val="20"/>
        <w:tabs>
          <w:tab w:val="right" w:leader="dot" w:pos="9581"/>
        </w:tabs>
      </w:pPr>
      <w:hyperlink w:anchor="_Toc31949" w:history="1">
        <w:r w:rsidR="00E36259">
          <w:rPr>
            <w:rFonts w:ascii="仿宋" w:eastAsia="仿宋" w:hAnsi="仿宋" w:cs="仿宋" w:hint="eastAsia"/>
            <w:szCs w:val="32"/>
          </w:rPr>
          <w:t>三、商务部分文件</w:t>
        </w:r>
        <w:r w:rsidR="00E36259">
          <w:tab/>
        </w:r>
        <w:r>
          <w:fldChar w:fldCharType="begin"/>
        </w:r>
        <w:r w:rsidR="00E36259">
          <w:instrText xml:space="preserve"> PAGEREF _Toc31949 \h </w:instrText>
        </w:r>
        <w:r>
          <w:fldChar w:fldCharType="separate"/>
        </w:r>
        <w:r w:rsidR="00B149F0">
          <w:rPr>
            <w:noProof/>
          </w:rPr>
          <w:t>28</w:t>
        </w:r>
        <w:r>
          <w:fldChar w:fldCharType="end"/>
        </w:r>
      </w:hyperlink>
    </w:p>
    <w:p w:rsidR="007715BE" w:rsidRDefault="007715BE">
      <w:pPr>
        <w:pStyle w:val="20"/>
        <w:tabs>
          <w:tab w:val="right" w:leader="dot" w:pos="9581"/>
        </w:tabs>
      </w:pPr>
      <w:hyperlink w:anchor="_Toc24954"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3-1</w:t>
        </w:r>
        <w:r w:rsidR="00E36259">
          <w:rPr>
            <w:rFonts w:ascii="仿宋" w:eastAsia="仿宋" w:hAnsi="仿宋" w:cs="仿宋" w:hint="eastAsia"/>
            <w:bCs/>
            <w:kern w:val="0"/>
            <w:szCs w:val="28"/>
          </w:rPr>
          <w:t>：法定代表人资格证明书</w:t>
        </w:r>
        <w:r w:rsidR="00E36259">
          <w:tab/>
        </w:r>
        <w:r>
          <w:fldChar w:fldCharType="begin"/>
        </w:r>
        <w:r w:rsidR="00E36259">
          <w:instrText xml:space="preserve"> PAGEREF _Toc24954 \h </w:instrText>
        </w:r>
        <w:r>
          <w:fldChar w:fldCharType="separate"/>
        </w:r>
        <w:r w:rsidR="00B149F0">
          <w:rPr>
            <w:noProof/>
          </w:rPr>
          <w:t>28</w:t>
        </w:r>
        <w:r>
          <w:fldChar w:fldCharType="end"/>
        </w:r>
      </w:hyperlink>
    </w:p>
    <w:p w:rsidR="007715BE" w:rsidRDefault="007715BE">
      <w:pPr>
        <w:pStyle w:val="20"/>
        <w:tabs>
          <w:tab w:val="right" w:leader="dot" w:pos="9581"/>
        </w:tabs>
      </w:pPr>
      <w:hyperlink w:anchor="_Toc5970"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3-2</w:t>
        </w:r>
        <w:r w:rsidR="00E36259">
          <w:rPr>
            <w:rFonts w:ascii="仿宋" w:eastAsia="仿宋" w:hAnsi="仿宋" w:cs="仿宋" w:hint="eastAsia"/>
            <w:bCs/>
            <w:kern w:val="0"/>
            <w:szCs w:val="28"/>
          </w:rPr>
          <w:t>：法定代表人授权委托书</w:t>
        </w:r>
        <w:r w:rsidR="00E36259">
          <w:tab/>
        </w:r>
        <w:r>
          <w:fldChar w:fldCharType="begin"/>
        </w:r>
        <w:r w:rsidR="00E36259">
          <w:instrText xml:space="preserve"> PAGEREF _Toc597</w:instrText>
        </w:r>
        <w:r w:rsidR="00E36259">
          <w:instrText xml:space="preserve">0 \h </w:instrText>
        </w:r>
        <w:r>
          <w:fldChar w:fldCharType="separate"/>
        </w:r>
        <w:r w:rsidR="00B149F0">
          <w:rPr>
            <w:noProof/>
          </w:rPr>
          <w:t>29</w:t>
        </w:r>
        <w:r>
          <w:fldChar w:fldCharType="end"/>
        </w:r>
      </w:hyperlink>
    </w:p>
    <w:p w:rsidR="007715BE" w:rsidRDefault="007715BE">
      <w:pPr>
        <w:pStyle w:val="20"/>
        <w:tabs>
          <w:tab w:val="right" w:leader="dot" w:pos="9581"/>
        </w:tabs>
      </w:pPr>
      <w:hyperlink w:anchor="_Toc8926"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3-3</w:t>
        </w:r>
        <w:r w:rsidR="00E36259">
          <w:rPr>
            <w:rFonts w:ascii="仿宋" w:eastAsia="仿宋" w:hAnsi="仿宋" w:cs="仿宋" w:hint="eastAsia"/>
            <w:bCs/>
            <w:kern w:val="0"/>
            <w:szCs w:val="28"/>
          </w:rPr>
          <w:t>：保证承诺</w:t>
        </w:r>
        <w:r w:rsidR="00E36259">
          <w:tab/>
        </w:r>
        <w:r>
          <w:fldChar w:fldCharType="begin"/>
        </w:r>
        <w:r w:rsidR="00E36259">
          <w:instrText xml:space="preserve"> PAGEREF _Toc8926 \h </w:instrText>
        </w:r>
        <w:r>
          <w:fldChar w:fldCharType="separate"/>
        </w:r>
        <w:r w:rsidR="00B149F0">
          <w:rPr>
            <w:noProof/>
          </w:rPr>
          <w:t>30</w:t>
        </w:r>
        <w:r>
          <w:fldChar w:fldCharType="end"/>
        </w:r>
      </w:hyperlink>
    </w:p>
    <w:p w:rsidR="007715BE" w:rsidRDefault="007715BE">
      <w:pPr>
        <w:pStyle w:val="20"/>
        <w:tabs>
          <w:tab w:val="right" w:leader="dot" w:pos="9581"/>
        </w:tabs>
      </w:pPr>
      <w:hyperlink w:anchor="_Toc12013"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3-4</w:t>
        </w:r>
        <w:r w:rsidR="00E36259">
          <w:rPr>
            <w:rFonts w:ascii="仿宋" w:eastAsia="仿宋" w:hAnsi="仿宋" w:cs="仿宋" w:hint="eastAsia"/>
            <w:bCs/>
            <w:kern w:val="0"/>
            <w:szCs w:val="28"/>
          </w:rPr>
          <w:t>：投</w:t>
        </w:r>
        <w:r w:rsidR="00E36259">
          <w:rPr>
            <w:rFonts w:ascii="仿宋" w:eastAsia="仿宋" w:hAnsi="仿宋" w:cs="仿宋" w:hint="eastAsia"/>
            <w:bCs/>
            <w:kern w:val="0"/>
            <w:szCs w:val="28"/>
          </w:rPr>
          <w:t xml:space="preserve"> </w:t>
        </w:r>
        <w:r w:rsidR="00E36259">
          <w:rPr>
            <w:rFonts w:ascii="仿宋" w:eastAsia="仿宋" w:hAnsi="仿宋" w:cs="仿宋" w:hint="eastAsia"/>
            <w:bCs/>
            <w:kern w:val="0"/>
            <w:szCs w:val="28"/>
          </w:rPr>
          <w:t>标</w:t>
        </w:r>
        <w:r w:rsidR="00E36259">
          <w:rPr>
            <w:rFonts w:ascii="仿宋" w:eastAsia="仿宋" w:hAnsi="仿宋" w:cs="仿宋" w:hint="eastAsia"/>
            <w:bCs/>
            <w:kern w:val="0"/>
            <w:szCs w:val="28"/>
          </w:rPr>
          <w:t xml:space="preserve"> </w:t>
        </w:r>
        <w:r w:rsidR="00E36259">
          <w:rPr>
            <w:rFonts w:ascii="仿宋" w:eastAsia="仿宋" w:hAnsi="仿宋" w:cs="仿宋" w:hint="eastAsia"/>
            <w:bCs/>
            <w:kern w:val="0"/>
            <w:szCs w:val="28"/>
          </w:rPr>
          <w:t>函</w:t>
        </w:r>
        <w:r w:rsidR="00E36259">
          <w:tab/>
        </w:r>
        <w:r>
          <w:fldChar w:fldCharType="begin"/>
        </w:r>
        <w:r w:rsidR="00E36259">
          <w:instrText xml:space="preserve"> PAGEREF _Toc12013 </w:instrText>
        </w:r>
        <w:r w:rsidR="00E36259">
          <w:instrText xml:space="preserve">\h </w:instrText>
        </w:r>
        <w:r>
          <w:fldChar w:fldCharType="separate"/>
        </w:r>
        <w:r w:rsidR="00B149F0">
          <w:rPr>
            <w:noProof/>
          </w:rPr>
          <w:t>31</w:t>
        </w:r>
        <w:r>
          <w:fldChar w:fldCharType="end"/>
        </w:r>
      </w:hyperlink>
    </w:p>
    <w:p w:rsidR="007715BE" w:rsidRDefault="007715BE">
      <w:pPr>
        <w:pStyle w:val="20"/>
        <w:tabs>
          <w:tab w:val="right" w:leader="dot" w:pos="9581"/>
        </w:tabs>
      </w:pPr>
      <w:hyperlink w:anchor="_Toc7386"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3-5</w:t>
        </w:r>
        <w:r w:rsidR="00E36259">
          <w:rPr>
            <w:rFonts w:ascii="仿宋" w:eastAsia="仿宋" w:hAnsi="仿宋" w:cs="仿宋" w:hint="eastAsia"/>
            <w:bCs/>
            <w:kern w:val="0"/>
            <w:szCs w:val="28"/>
          </w:rPr>
          <w:t>：服务团队及方案</w:t>
        </w:r>
        <w:r w:rsidR="00E36259">
          <w:tab/>
        </w:r>
        <w:r>
          <w:fldChar w:fldCharType="begin"/>
        </w:r>
        <w:r w:rsidR="00E36259">
          <w:instrText xml:space="preserve"> PAGEREF _Toc7386 \h </w:instrText>
        </w:r>
        <w:r>
          <w:fldChar w:fldCharType="separate"/>
        </w:r>
        <w:r w:rsidR="00B149F0">
          <w:rPr>
            <w:noProof/>
          </w:rPr>
          <w:t>32</w:t>
        </w:r>
        <w:r>
          <w:fldChar w:fldCharType="end"/>
        </w:r>
      </w:hyperlink>
    </w:p>
    <w:p w:rsidR="007715BE" w:rsidRDefault="007715BE">
      <w:pPr>
        <w:pStyle w:val="20"/>
        <w:tabs>
          <w:tab w:val="right" w:leader="dot" w:pos="9581"/>
        </w:tabs>
      </w:pPr>
      <w:hyperlink w:anchor="_Toc563"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3-7</w:t>
        </w:r>
        <w:r w:rsidR="00E36259">
          <w:rPr>
            <w:rFonts w:ascii="仿宋" w:eastAsia="仿宋" w:hAnsi="仿宋" w:cs="仿宋" w:hint="eastAsia"/>
            <w:bCs/>
            <w:kern w:val="0"/>
            <w:szCs w:val="28"/>
          </w:rPr>
          <w:t>：中小企业、残疾人福利性单位、监狱企业证明文件（如是</w:t>
        </w:r>
        <w:r w:rsidR="00E36259">
          <w:rPr>
            <w:rFonts w:ascii="仿宋" w:eastAsia="仿宋" w:hAnsi="仿宋" w:cs="仿宋" w:hint="eastAsia"/>
            <w:bCs/>
            <w:kern w:val="0"/>
            <w:szCs w:val="28"/>
          </w:rPr>
          <w:t>）</w:t>
        </w:r>
        <w:r w:rsidR="00E36259">
          <w:tab/>
        </w:r>
        <w:r>
          <w:fldChar w:fldCharType="begin"/>
        </w:r>
        <w:r w:rsidR="00E36259">
          <w:instrText xml:space="preserve"> PAGEREF _Toc563 \h </w:instrText>
        </w:r>
        <w:r>
          <w:fldChar w:fldCharType="separate"/>
        </w:r>
        <w:r w:rsidR="00B149F0">
          <w:rPr>
            <w:noProof/>
          </w:rPr>
          <w:t>33</w:t>
        </w:r>
        <w:r>
          <w:fldChar w:fldCharType="end"/>
        </w:r>
      </w:hyperlink>
    </w:p>
    <w:p w:rsidR="007715BE" w:rsidRDefault="007715BE">
      <w:pPr>
        <w:pStyle w:val="20"/>
        <w:tabs>
          <w:tab w:val="right" w:leader="dot" w:pos="9581"/>
        </w:tabs>
      </w:pPr>
      <w:hyperlink w:anchor="_Toc21624" w:history="1">
        <w:r w:rsidR="00E36259">
          <w:rPr>
            <w:rFonts w:ascii="仿宋" w:eastAsia="仿宋" w:hAnsi="仿宋" w:cs="仿宋" w:hint="eastAsia"/>
            <w:szCs w:val="32"/>
          </w:rPr>
          <w:t>四、技术部分文件</w:t>
        </w:r>
        <w:r w:rsidR="00E36259">
          <w:tab/>
        </w:r>
        <w:r>
          <w:fldChar w:fldCharType="begin"/>
        </w:r>
        <w:r w:rsidR="00E36259">
          <w:instrText xml:space="preserve"> PAGEREF _Toc21624 \h </w:instrText>
        </w:r>
        <w:r>
          <w:fldChar w:fldCharType="separate"/>
        </w:r>
        <w:r w:rsidR="00B149F0">
          <w:rPr>
            <w:noProof/>
          </w:rPr>
          <w:t>36</w:t>
        </w:r>
        <w:r>
          <w:fldChar w:fldCharType="end"/>
        </w:r>
      </w:hyperlink>
    </w:p>
    <w:p w:rsidR="007715BE" w:rsidRDefault="007715BE">
      <w:pPr>
        <w:pStyle w:val="20"/>
        <w:tabs>
          <w:tab w:val="right" w:leader="dot" w:pos="9581"/>
        </w:tabs>
      </w:pPr>
      <w:hyperlink w:anchor="_Toc26540"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4-1</w:t>
        </w:r>
        <w:r w:rsidR="00E36259">
          <w:rPr>
            <w:rFonts w:ascii="仿宋" w:eastAsia="仿宋" w:hAnsi="仿宋" w:cs="仿宋" w:hint="eastAsia"/>
            <w:bCs/>
            <w:kern w:val="0"/>
            <w:szCs w:val="28"/>
          </w:rPr>
          <w:t>：质量保证书</w:t>
        </w:r>
        <w:r w:rsidR="00E36259">
          <w:tab/>
        </w:r>
        <w:r>
          <w:fldChar w:fldCharType="begin"/>
        </w:r>
        <w:r w:rsidR="00E36259">
          <w:instrText xml:space="preserve"> PAGEREF _Toc26540 \h </w:instrText>
        </w:r>
        <w:r>
          <w:fldChar w:fldCharType="separate"/>
        </w:r>
        <w:r w:rsidR="00B149F0">
          <w:rPr>
            <w:noProof/>
          </w:rPr>
          <w:t>36</w:t>
        </w:r>
        <w:r>
          <w:fldChar w:fldCharType="end"/>
        </w:r>
      </w:hyperlink>
    </w:p>
    <w:p w:rsidR="007715BE" w:rsidRDefault="007715BE">
      <w:pPr>
        <w:pStyle w:val="20"/>
        <w:tabs>
          <w:tab w:val="right" w:leader="dot" w:pos="9581"/>
        </w:tabs>
      </w:pPr>
      <w:hyperlink w:anchor="_Toc18297" w:history="1">
        <w:r w:rsidR="00E36259">
          <w:rPr>
            <w:rFonts w:ascii="仿宋" w:eastAsia="仿宋" w:hAnsi="仿宋" w:cs="仿宋" w:hint="eastAsia"/>
            <w:bCs/>
            <w:kern w:val="0"/>
            <w:szCs w:val="28"/>
          </w:rPr>
          <w:t>格式</w:t>
        </w:r>
        <w:r w:rsidR="00E36259">
          <w:rPr>
            <w:rFonts w:ascii="仿宋" w:eastAsia="仿宋" w:hAnsi="仿宋" w:cs="仿宋" w:hint="eastAsia"/>
            <w:bCs/>
            <w:kern w:val="0"/>
            <w:szCs w:val="28"/>
          </w:rPr>
          <w:t>4-2</w:t>
        </w:r>
        <w:r w:rsidR="00E36259">
          <w:rPr>
            <w:rFonts w:ascii="仿宋" w:eastAsia="仿宋" w:hAnsi="仿宋" w:cs="仿宋" w:hint="eastAsia"/>
            <w:bCs/>
            <w:kern w:val="0"/>
            <w:szCs w:val="28"/>
          </w:rPr>
          <w:t>：菜品搭配、</w:t>
        </w:r>
        <w:r w:rsidR="00E36259">
          <w:rPr>
            <w:rFonts w:ascii="仿宋" w:eastAsia="仿宋" w:hAnsi="仿宋" w:cs="仿宋" w:hint="eastAsia"/>
            <w:bCs/>
            <w:kern w:val="0"/>
            <w:szCs w:val="28"/>
          </w:rPr>
          <w:t xml:space="preserve"> </w:t>
        </w:r>
        <w:r w:rsidR="00E36259">
          <w:rPr>
            <w:rFonts w:ascii="仿宋" w:eastAsia="仿宋" w:hAnsi="仿宋" w:cs="仿宋" w:hint="eastAsia"/>
            <w:bCs/>
            <w:kern w:val="0"/>
            <w:szCs w:val="28"/>
          </w:rPr>
          <w:t>食品质量、食品保存管理、卫生保证、</w:t>
        </w:r>
        <w:r w:rsidR="00E36259">
          <w:rPr>
            <w:rFonts w:ascii="仿宋" w:eastAsia="仿宋" w:hAnsi="仿宋" w:cs="仿宋" w:hint="eastAsia"/>
            <w:bCs/>
            <w:kern w:val="0"/>
            <w:szCs w:val="28"/>
          </w:rPr>
          <w:t xml:space="preserve"> </w:t>
        </w:r>
        <w:r w:rsidR="00E36259">
          <w:rPr>
            <w:rFonts w:ascii="仿宋" w:eastAsia="仿宋" w:hAnsi="仿宋" w:cs="仿宋" w:hint="eastAsia"/>
            <w:bCs/>
            <w:kern w:val="0"/>
            <w:szCs w:val="28"/>
          </w:rPr>
          <w:t>服务时间方案</w:t>
        </w:r>
        <w:r w:rsidR="00E36259">
          <w:tab/>
        </w:r>
        <w:r>
          <w:fldChar w:fldCharType="begin"/>
        </w:r>
        <w:r w:rsidR="00E36259">
          <w:instrText xml:space="preserve"> PAGEREF _Toc18297 \h </w:instrText>
        </w:r>
        <w:r>
          <w:fldChar w:fldCharType="separate"/>
        </w:r>
        <w:r w:rsidR="00B149F0">
          <w:rPr>
            <w:noProof/>
          </w:rPr>
          <w:t>37</w:t>
        </w:r>
        <w:r>
          <w:fldChar w:fldCharType="end"/>
        </w:r>
      </w:hyperlink>
    </w:p>
    <w:p w:rsidR="007715BE" w:rsidRDefault="007715BE">
      <w:pPr>
        <w:pStyle w:val="1"/>
        <w:tabs>
          <w:tab w:val="right" w:leader="dot" w:pos="9581"/>
        </w:tabs>
      </w:pPr>
      <w:hyperlink w:anchor="_Toc24231" w:history="1">
        <w:r w:rsidR="00E36259">
          <w:rPr>
            <w:rFonts w:ascii="仿宋" w:eastAsia="仿宋" w:hAnsi="仿宋" w:cs="仿宋" w:hint="eastAsia"/>
            <w:szCs w:val="36"/>
          </w:rPr>
          <w:t>第五章</w:t>
        </w:r>
        <w:r w:rsidR="00E36259">
          <w:rPr>
            <w:rFonts w:ascii="仿宋" w:eastAsia="仿宋" w:hAnsi="仿宋" w:cs="仿宋" w:hint="eastAsia"/>
            <w:szCs w:val="36"/>
          </w:rPr>
          <w:t xml:space="preserve"> </w:t>
        </w:r>
        <w:r w:rsidR="00E36259">
          <w:rPr>
            <w:rFonts w:ascii="仿宋" w:eastAsia="仿宋" w:hAnsi="仿宋" w:cs="仿宋" w:hint="eastAsia"/>
            <w:szCs w:val="36"/>
          </w:rPr>
          <w:t>采购需求</w:t>
        </w:r>
        <w:r w:rsidR="00E36259">
          <w:tab/>
        </w:r>
        <w:r>
          <w:fldChar w:fldCharType="begin"/>
        </w:r>
        <w:r w:rsidR="00E36259">
          <w:instrText xml:space="preserve"> PAGEREF _Toc24231 \h </w:instrText>
        </w:r>
        <w:r>
          <w:fldChar w:fldCharType="separate"/>
        </w:r>
        <w:r w:rsidR="00B149F0">
          <w:rPr>
            <w:noProof/>
          </w:rPr>
          <w:t>38</w:t>
        </w:r>
        <w:r>
          <w:fldChar w:fldCharType="end"/>
        </w:r>
      </w:hyperlink>
    </w:p>
    <w:p w:rsidR="007715BE" w:rsidRDefault="007715BE">
      <w:pPr>
        <w:pStyle w:val="1"/>
        <w:tabs>
          <w:tab w:val="right" w:leader="dot" w:pos="9581"/>
        </w:tabs>
      </w:pPr>
      <w:hyperlink w:anchor="_Toc13147" w:history="1">
        <w:r w:rsidR="00E36259">
          <w:rPr>
            <w:rFonts w:ascii="仿宋" w:eastAsia="仿宋" w:hAnsi="仿宋" w:cs="仿宋" w:hint="eastAsia"/>
          </w:rPr>
          <w:t>第六章</w:t>
        </w:r>
        <w:r w:rsidR="00E36259">
          <w:rPr>
            <w:rFonts w:ascii="仿宋" w:eastAsia="仿宋" w:hAnsi="仿宋" w:cs="仿宋" w:hint="eastAsia"/>
          </w:rPr>
          <w:t xml:space="preserve"> </w:t>
        </w:r>
        <w:r w:rsidR="00E36259">
          <w:rPr>
            <w:rFonts w:ascii="仿宋" w:eastAsia="仿宋" w:hAnsi="仿宋" w:cs="仿宋" w:hint="eastAsia"/>
          </w:rPr>
          <w:t>评审</w:t>
        </w:r>
        <w:r w:rsidR="00E36259">
          <w:tab/>
        </w:r>
        <w:r>
          <w:fldChar w:fldCharType="begin"/>
        </w:r>
        <w:r w:rsidR="00E36259">
          <w:instrText xml:space="preserve"> PAGEREF _Toc13147 \h </w:instrText>
        </w:r>
        <w:r>
          <w:fldChar w:fldCharType="separate"/>
        </w:r>
        <w:r w:rsidR="00B149F0">
          <w:rPr>
            <w:noProof/>
          </w:rPr>
          <w:t>46</w:t>
        </w:r>
        <w:r>
          <w:fldChar w:fldCharType="end"/>
        </w:r>
      </w:hyperlink>
    </w:p>
    <w:p w:rsidR="007715BE" w:rsidRDefault="007715BE">
      <w:pPr>
        <w:pStyle w:val="20"/>
        <w:tabs>
          <w:tab w:val="right" w:leader="dot" w:pos="9581"/>
        </w:tabs>
      </w:pPr>
      <w:hyperlink w:anchor="_Toc4792" w:history="1">
        <w:r w:rsidR="00E36259">
          <w:rPr>
            <w:rFonts w:ascii="仿宋" w:eastAsia="仿宋" w:hAnsi="仿宋" w:cs="仿宋" w:hint="eastAsia"/>
          </w:rPr>
          <w:t xml:space="preserve">1. </w:t>
        </w:r>
        <w:r w:rsidR="00E36259">
          <w:rPr>
            <w:rFonts w:ascii="仿宋" w:eastAsia="仿宋" w:hAnsi="仿宋" w:cs="仿宋" w:hint="eastAsia"/>
          </w:rPr>
          <w:t>评审方法</w:t>
        </w:r>
        <w:r w:rsidR="00E36259">
          <w:tab/>
        </w:r>
        <w:r>
          <w:fldChar w:fldCharType="begin"/>
        </w:r>
        <w:r w:rsidR="00E36259">
          <w:instrText xml:space="preserve"> PAGEREF _Toc4792 \h </w:instrText>
        </w:r>
        <w:r>
          <w:fldChar w:fldCharType="separate"/>
        </w:r>
        <w:r w:rsidR="00B149F0">
          <w:rPr>
            <w:noProof/>
          </w:rPr>
          <w:t>47</w:t>
        </w:r>
        <w:r>
          <w:fldChar w:fldCharType="end"/>
        </w:r>
      </w:hyperlink>
    </w:p>
    <w:p w:rsidR="007715BE" w:rsidRDefault="007715BE">
      <w:pPr>
        <w:pStyle w:val="20"/>
        <w:tabs>
          <w:tab w:val="right" w:leader="dot" w:pos="9581"/>
        </w:tabs>
      </w:pPr>
      <w:hyperlink w:anchor="_Toc6054" w:history="1">
        <w:r w:rsidR="00E36259">
          <w:rPr>
            <w:rFonts w:ascii="仿宋" w:eastAsia="仿宋" w:hAnsi="仿宋" w:cs="仿宋" w:hint="eastAsia"/>
          </w:rPr>
          <w:t xml:space="preserve">2. </w:t>
        </w:r>
        <w:r w:rsidR="00E36259">
          <w:rPr>
            <w:rFonts w:ascii="仿宋" w:eastAsia="仿宋" w:hAnsi="仿宋" w:cs="仿宋" w:hint="eastAsia"/>
          </w:rPr>
          <w:t>磋商与评审</w:t>
        </w:r>
        <w:r w:rsidR="00E36259">
          <w:tab/>
        </w:r>
        <w:r>
          <w:fldChar w:fldCharType="begin"/>
        </w:r>
        <w:r w:rsidR="00E36259">
          <w:instrText xml:space="preserve"> PAGEREF _Toc6054 \h </w:instrText>
        </w:r>
        <w:r>
          <w:fldChar w:fldCharType="separate"/>
        </w:r>
        <w:r w:rsidR="00B149F0">
          <w:rPr>
            <w:noProof/>
          </w:rPr>
          <w:t>47</w:t>
        </w:r>
        <w:r>
          <w:fldChar w:fldCharType="end"/>
        </w:r>
      </w:hyperlink>
    </w:p>
    <w:p w:rsidR="007715BE" w:rsidRDefault="007715BE">
      <w:pPr>
        <w:pStyle w:val="30"/>
        <w:tabs>
          <w:tab w:val="clear" w:pos="9515"/>
          <w:tab w:val="right" w:leader="dot" w:pos="9581"/>
        </w:tabs>
        <w:ind w:left="840"/>
      </w:pPr>
      <w:hyperlink w:anchor="_Toc11637" w:history="1">
        <w:r w:rsidR="00E36259">
          <w:rPr>
            <w:rFonts w:ascii="仿宋" w:eastAsia="仿宋" w:hAnsi="仿宋" w:cs="仿宋" w:hint="eastAsia"/>
          </w:rPr>
          <w:t xml:space="preserve">2.1 </w:t>
        </w:r>
        <w:r w:rsidR="00E36259">
          <w:rPr>
            <w:rFonts w:ascii="仿宋" w:eastAsia="仿宋" w:hAnsi="仿宋" w:cs="仿宋" w:hint="eastAsia"/>
          </w:rPr>
          <w:t>初步评审</w:t>
        </w:r>
        <w:r w:rsidR="00E36259">
          <w:tab/>
        </w:r>
        <w:r>
          <w:fldChar w:fldCharType="begin"/>
        </w:r>
        <w:r w:rsidR="00E36259">
          <w:instrText xml:space="preserve"> PAGEREF _Toc11637 \h </w:instrText>
        </w:r>
        <w:r>
          <w:fldChar w:fldCharType="separate"/>
        </w:r>
        <w:r w:rsidR="00B149F0">
          <w:rPr>
            <w:noProof/>
          </w:rPr>
          <w:t>47</w:t>
        </w:r>
        <w:r>
          <w:fldChar w:fldCharType="end"/>
        </w:r>
      </w:hyperlink>
    </w:p>
    <w:p w:rsidR="007715BE" w:rsidRDefault="007715BE">
      <w:pPr>
        <w:pStyle w:val="30"/>
        <w:tabs>
          <w:tab w:val="clear" w:pos="9515"/>
          <w:tab w:val="right" w:leader="dot" w:pos="9581"/>
        </w:tabs>
        <w:ind w:left="840"/>
      </w:pPr>
      <w:hyperlink w:anchor="_Toc5421" w:history="1">
        <w:r w:rsidR="00E36259">
          <w:rPr>
            <w:rFonts w:ascii="仿宋" w:eastAsia="仿宋" w:hAnsi="仿宋" w:cs="仿宋" w:hint="eastAsia"/>
          </w:rPr>
          <w:t xml:space="preserve">2.2 </w:t>
        </w:r>
        <w:r w:rsidR="00E36259">
          <w:rPr>
            <w:rFonts w:ascii="仿宋" w:eastAsia="仿宋" w:hAnsi="仿宋" w:cs="仿宋" w:hint="eastAsia"/>
          </w:rPr>
          <w:t>磋商与评审</w:t>
        </w:r>
        <w:r w:rsidR="00E36259">
          <w:tab/>
        </w:r>
        <w:r>
          <w:fldChar w:fldCharType="begin"/>
        </w:r>
        <w:r w:rsidR="00E36259">
          <w:instrText xml:space="preserve"> PAGEREF _Toc5421 \h </w:instrText>
        </w:r>
        <w:r>
          <w:fldChar w:fldCharType="separate"/>
        </w:r>
        <w:r w:rsidR="00B149F0">
          <w:rPr>
            <w:noProof/>
          </w:rPr>
          <w:t>48</w:t>
        </w:r>
        <w:r>
          <w:fldChar w:fldCharType="end"/>
        </w:r>
      </w:hyperlink>
    </w:p>
    <w:p w:rsidR="007715BE" w:rsidRDefault="007715BE">
      <w:pPr>
        <w:pStyle w:val="30"/>
        <w:tabs>
          <w:tab w:val="clear" w:pos="9515"/>
          <w:tab w:val="right" w:leader="dot" w:pos="9581"/>
        </w:tabs>
        <w:ind w:left="840"/>
      </w:pPr>
      <w:hyperlink w:anchor="_Toc24007" w:history="1">
        <w:r w:rsidR="00E36259">
          <w:rPr>
            <w:rFonts w:ascii="仿宋" w:eastAsia="仿宋" w:hAnsi="仿宋" w:cs="仿宋" w:hint="eastAsia"/>
            <w:szCs w:val="28"/>
          </w:rPr>
          <w:t>2.3</w:t>
        </w:r>
        <w:r w:rsidR="00E36259">
          <w:rPr>
            <w:rFonts w:ascii="仿宋" w:eastAsia="仿宋" w:hAnsi="仿宋" w:cs="仿宋" w:hint="eastAsia"/>
          </w:rPr>
          <w:t>分值构成与评分标准</w:t>
        </w:r>
        <w:r w:rsidR="00E36259">
          <w:tab/>
        </w:r>
        <w:r>
          <w:fldChar w:fldCharType="begin"/>
        </w:r>
        <w:r w:rsidR="00E36259">
          <w:instrText xml:space="preserve"> PAGEREF _Toc24007 \h </w:instrText>
        </w:r>
        <w:r>
          <w:fldChar w:fldCharType="separate"/>
        </w:r>
        <w:r w:rsidR="00B149F0">
          <w:rPr>
            <w:noProof/>
          </w:rPr>
          <w:t>48</w:t>
        </w:r>
        <w:r>
          <w:fldChar w:fldCharType="end"/>
        </w:r>
      </w:hyperlink>
    </w:p>
    <w:p w:rsidR="007715BE" w:rsidRDefault="007715BE">
      <w:pPr>
        <w:pStyle w:val="30"/>
        <w:tabs>
          <w:tab w:val="clear" w:pos="9515"/>
          <w:tab w:val="right" w:leader="dot" w:pos="9581"/>
        </w:tabs>
        <w:ind w:left="840"/>
      </w:pPr>
      <w:hyperlink w:anchor="_Toc21288" w:history="1">
        <w:r w:rsidR="00E36259">
          <w:rPr>
            <w:rFonts w:ascii="仿宋" w:eastAsia="仿宋" w:hAnsi="仿宋" w:cs="仿宋" w:hint="eastAsia"/>
          </w:rPr>
          <w:t xml:space="preserve">2.4 </w:t>
        </w:r>
        <w:r w:rsidR="00E36259">
          <w:rPr>
            <w:rFonts w:ascii="仿宋" w:eastAsia="仿宋" w:hAnsi="仿宋" w:cs="仿宋" w:hint="eastAsia"/>
          </w:rPr>
          <w:t>评审结果</w:t>
        </w:r>
        <w:r w:rsidR="00E36259">
          <w:tab/>
        </w:r>
        <w:r>
          <w:fldChar w:fldCharType="begin"/>
        </w:r>
        <w:r w:rsidR="00E36259">
          <w:instrText xml:space="preserve"> PAGEREF _Toc21288 \h </w:instrText>
        </w:r>
        <w:r>
          <w:fldChar w:fldCharType="separate"/>
        </w:r>
        <w:r w:rsidR="00B149F0">
          <w:rPr>
            <w:noProof/>
          </w:rPr>
          <w:t>50</w:t>
        </w:r>
        <w:r>
          <w:fldChar w:fldCharType="end"/>
        </w:r>
      </w:hyperlink>
    </w:p>
    <w:p w:rsidR="007715BE" w:rsidRDefault="007715BE">
      <w:pPr>
        <w:pStyle w:val="30"/>
        <w:tabs>
          <w:tab w:val="clear" w:pos="9515"/>
          <w:tab w:val="right" w:leader="dot" w:pos="9525"/>
        </w:tabs>
        <w:spacing w:line="360" w:lineRule="atLeast"/>
        <w:ind w:leftChars="0" w:left="0"/>
        <w:rPr>
          <w:rFonts w:ascii="仿宋" w:eastAsia="仿宋" w:hAnsi="仿宋" w:cs="仿宋"/>
          <w:sz w:val="24"/>
          <w:szCs w:val="24"/>
        </w:rPr>
      </w:pPr>
      <w:r>
        <w:rPr>
          <w:rFonts w:ascii="仿宋" w:eastAsia="仿宋" w:hAnsi="仿宋" w:cs="仿宋" w:hint="eastAsia"/>
          <w:szCs w:val="24"/>
        </w:rPr>
        <w:fldChar w:fldCharType="end"/>
      </w:r>
    </w:p>
    <w:p w:rsidR="007715BE" w:rsidRDefault="00E36259">
      <w:pPr>
        <w:pStyle w:val="10"/>
        <w:ind w:left="0" w:firstLine="0"/>
        <w:jc w:val="center"/>
        <w:rPr>
          <w:rFonts w:ascii="仿宋" w:eastAsia="仿宋" w:hAnsi="仿宋" w:cs="仿宋"/>
          <w:color w:val="auto"/>
          <w:sz w:val="32"/>
          <w:szCs w:val="32"/>
        </w:rPr>
      </w:pPr>
      <w:r>
        <w:rPr>
          <w:rFonts w:ascii="仿宋" w:eastAsia="仿宋" w:hAnsi="仿宋" w:cs="仿宋" w:hint="eastAsia"/>
          <w:color w:val="auto"/>
        </w:rPr>
        <w:br w:type="page"/>
      </w:r>
      <w:bookmarkStart w:id="4" w:name="_Toc9320"/>
      <w:bookmarkStart w:id="5" w:name="_Toc35393797"/>
      <w:bookmarkStart w:id="6" w:name="_Toc28359011"/>
      <w:r>
        <w:rPr>
          <w:rFonts w:ascii="仿宋" w:eastAsia="仿宋" w:hAnsi="仿宋" w:cs="仿宋" w:hint="eastAsia"/>
          <w:color w:val="auto"/>
        </w:rPr>
        <w:lastRenderedPageBreak/>
        <w:t>第一章</w:t>
      </w:r>
      <w:r>
        <w:rPr>
          <w:rFonts w:ascii="仿宋" w:eastAsia="仿宋" w:hAnsi="仿宋" w:cs="仿宋" w:hint="eastAsia"/>
          <w:color w:val="auto"/>
        </w:rPr>
        <w:t xml:space="preserve"> </w:t>
      </w:r>
      <w:r>
        <w:rPr>
          <w:rFonts w:ascii="仿宋" w:eastAsia="仿宋" w:hAnsi="仿宋" w:cs="仿宋" w:hint="eastAsia"/>
          <w:color w:val="auto"/>
          <w:sz w:val="32"/>
          <w:szCs w:val="32"/>
        </w:rPr>
        <w:t>麻栗坡县人民检察院物业管理服务项目</w:t>
      </w:r>
      <w:bookmarkEnd w:id="4"/>
    </w:p>
    <w:p w:rsidR="007715BE" w:rsidRDefault="00E36259">
      <w:pPr>
        <w:pStyle w:val="10"/>
        <w:ind w:left="0" w:firstLine="0"/>
        <w:jc w:val="center"/>
        <w:rPr>
          <w:rFonts w:ascii="仿宋" w:eastAsia="仿宋" w:hAnsi="仿宋" w:cs="仿宋"/>
          <w:color w:val="auto"/>
        </w:rPr>
      </w:pPr>
      <w:bookmarkStart w:id="7" w:name="_Toc13704"/>
      <w:r>
        <w:rPr>
          <w:rFonts w:ascii="仿宋" w:eastAsia="仿宋" w:hAnsi="仿宋" w:cs="仿宋" w:hint="eastAsia"/>
          <w:color w:val="auto"/>
          <w:sz w:val="32"/>
          <w:szCs w:val="32"/>
        </w:rPr>
        <w:t>竞争性磋商公告</w:t>
      </w:r>
      <w:bookmarkEnd w:id="5"/>
      <w:bookmarkEnd w:id="6"/>
      <w:bookmarkEnd w:id="7"/>
    </w:p>
    <w:p w:rsidR="007715BE" w:rsidRDefault="007715BE">
      <w:pPr>
        <w:rPr>
          <w:rFonts w:ascii="仿宋" w:eastAsia="仿宋" w:hAnsi="仿宋" w:cs="仿宋"/>
        </w:rPr>
      </w:pPr>
    </w:p>
    <w:p w:rsidR="007715BE" w:rsidRDefault="00E36259">
      <w:pPr>
        <w:pBdr>
          <w:top w:val="single" w:sz="4" w:space="1" w:color="auto"/>
          <w:left w:val="single" w:sz="4" w:space="4" w:color="auto"/>
          <w:bottom w:val="single" w:sz="4" w:space="1" w:color="auto"/>
          <w:right w:val="single" w:sz="4" w:space="4" w:color="auto"/>
        </w:pBdr>
        <w:spacing w:line="480" w:lineRule="exact"/>
        <w:ind w:firstLineChars="200" w:firstLine="480"/>
        <w:rPr>
          <w:rFonts w:ascii="仿宋" w:eastAsia="仿宋" w:hAnsi="仿宋" w:cs="仿宋"/>
          <w:sz w:val="24"/>
          <w:szCs w:val="24"/>
        </w:rPr>
      </w:pPr>
      <w:r>
        <w:rPr>
          <w:rFonts w:ascii="仿宋" w:eastAsia="仿宋" w:hAnsi="仿宋" w:cs="仿宋" w:hint="eastAsia"/>
          <w:sz w:val="24"/>
          <w:szCs w:val="24"/>
        </w:rPr>
        <w:t>项目概况</w:t>
      </w:r>
    </w:p>
    <w:p w:rsidR="007715BE" w:rsidRDefault="00E36259">
      <w:pPr>
        <w:pBdr>
          <w:top w:val="single" w:sz="4" w:space="1" w:color="auto"/>
          <w:left w:val="single" w:sz="4" w:space="4" w:color="auto"/>
          <w:bottom w:val="single" w:sz="4" w:space="1" w:color="auto"/>
          <w:right w:val="single" w:sz="4" w:space="4" w:color="auto"/>
        </w:pBdr>
        <w:spacing w:line="480" w:lineRule="exact"/>
        <w:ind w:firstLineChars="200" w:firstLine="480"/>
        <w:rPr>
          <w:rFonts w:ascii="仿宋" w:eastAsia="仿宋" w:hAnsi="仿宋" w:cs="仿宋"/>
          <w:sz w:val="22"/>
          <w:szCs w:val="22"/>
        </w:rPr>
      </w:pPr>
      <w:r>
        <w:rPr>
          <w:rFonts w:ascii="仿宋" w:eastAsia="仿宋" w:hAnsi="仿宋" w:cs="仿宋" w:hint="eastAsia"/>
          <w:sz w:val="24"/>
          <w:szCs w:val="24"/>
        </w:rPr>
        <w:t>麻栗坡县人民检察院物业管理服务项目的潜在供应商应在云南省公共资源交易信息网（</w:t>
      </w:r>
      <w:r>
        <w:rPr>
          <w:rFonts w:ascii="仿宋" w:eastAsia="仿宋" w:hAnsi="仿宋" w:cs="仿宋" w:hint="eastAsia"/>
          <w:sz w:val="24"/>
          <w:szCs w:val="24"/>
        </w:rPr>
        <w:t>http://ggzy.yn.gov.cn</w:t>
      </w:r>
      <w:r>
        <w:rPr>
          <w:rFonts w:ascii="仿宋" w:eastAsia="仿宋" w:hAnsi="仿宋" w:cs="仿宋" w:hint="eastAsia"/>
          <w:sz w:val="24"/>
          <w:szCs w:val="24"/>
        </w:rPr>
        <w:t>）凭企业数字证书（</w:t>
      </w:r>
      <w:r>
        <w:rPr>
          <w:rFonts w:ascii="仿宋" w:eastAsia="仿宋" w:hAnsi="仿宋" w:cs="仿宋" w:hint="eastAsia"/>
          <w:sz w:val="24"/>
          <w:szCs w:val="24"/>
        </w:rPr>
        <w:t>USBKEY</w:t>
      </w:r>
      <w:r>
        <w:rPr>
          <w:rFonts w:ascii="仿宋" w:eastAsia="仿宋" w:hAnsi="仿宋" w:cs="仿宋" w:hint="eastAsia"/>
          <w:sz w:val="24"/>
          <w:szCs w:val="24"/>
        </w:rPr>
        <w:t>）查看采购公告后获取采购文件，并于</w:t>
      </w:r>
      <w:r>
        <w:rPr>
          <w:rFonts w:ascii="仿宋" w:eastAsia="仿宋" w:hAnsi="仿宋" w:cs="仿宋" w:hint="eastAsia"/>
          <w:sz w:val="24"/>
          <w:szCs w:val="24"/>
        </w:rPr>
        <w:t>2023</w:t>
      </w:r>
      <w:r>
        <w:rPr>
          <w:rFonts w:ascii="仿宋" w:eastAsia="仿宋" w:hAnsi="仿宋" w:cs="仿宋" w:hint="eastAsia"/>
          <w:sz w:val="24"/>
          <w:szCs w:val="24"/>
        </w:rPr>
        <w:t>年</w:t>
      </w:r>
      <w:r>
        <w:rPr>
          <w:rFonts w:ascii="仿宋" w:eastAsia="仿宋" w:hAnsi="仿宋" w:cs="仿宋" w:hint="eastAsia"/>
          <w:sz w:val="24"/>
          <w:szCs w:val="24"/>
        </w:rPr>
        <w:t>08</w:t>
      </w:r>
      <w:r>
        <w:rPr>
          <w:rFonts w:ascii="仿宋" w:eastAsia="仿宋" w:hAnsi="仿宋" w:cs="仿宋" w:hint="eastAsia"/>
          <w:sz w:val="24"/>
          <w:szCs w:val="24"/>
        </w:rPr>
        <w:t>月</w:t>
      </w:r>
      <w:r>
        <w:rPr>
          <w:rFonts w:ascii="仿宋" w:eastAsia="仿宋" w:hAnsi="仿宋" w:cs="仿宋" w:hint="eastAsia"/>
          <w:sz w:val="24"/>
          <w:szCs w:val="24"/>
        </w:rPr>
        <w:t>22</w:t>
      </w:r>
      <w:r>
        <w:rPr>
          <w:rFonts w:ascii="仿宋" w:eastAsia="仿宋" w:hAnsi="仿宋" w:cs="仿宋" w:hint="eastAsia"/>
          <w:sz w:val="24"/>
          <w:szCs w:val="24"/>
        </w:rPr>
        <w:t>日</w:t>
      </w:r>
      <w:r>
        <w:rPr>
          <w:rFonts w:ascii="仿宋" w:eastAsia="仿宋" w:hAnsi="仿宋" w:cs="仿宋" w:hint="eastAsia"/>
          <w:sz w:val="24"/>
          <w:szCs w:val="24"/>
        </w:rPr>
        <w:t>09</w:t>
      </w:r>
      <w:r>
        <w:rPr>
          <w:rFonts w:ascii="仿宋" w:eastAsia="仿宋" w:hAnsi="仿宋" w:cs="仿宋" w:hint="eastAsia"/>
          <w:sz w:val="24"/>
          <w:szCs w:val="24"/>
        </w:rPr>
        <w:t>时</w:t>
      </w:r>
      <w:r>
        <w:rPr>
          <w:rFonts w:ascii="仿宋" w:eastAsia="仿宋" w:hAnsi="仿宋" w:cs="仿宋" w:hint="eastAsia"/>
          <w:sz w:val="24"/>
          <w:szCs w:val="24"/>
        </w:rPr>
        <w:t>00</w:t>
      </w:r>
      <w:r>
        <w:rPr>
          <w:rFonts w:ascii="仿宋" w:eastAsia="仿宋" w:hAnsi="仿宋" w:cs="仿宋" w:hint="eastAsia"/>
          <w:sz w:val="24"/>
          <w:szCs w:val="24"/>
        </w:rPr>
        <w:t>分（北京时间）前提交响应文件</w:t>
      </w:r>
      <w:r>
        <w:rPr>
          <w:rFonts w:ascii="仿宋" w:eastAsia="仿宋" w:hAnsi="仿宋" w:cs="仿宋" w:hint="eastAsia"/>
          <w:sz w:val="22"/>
          <w:szCs w:val="22"/>
        </w:rPr>
        <w:t>。</w:t>
      </w:r>
    </w:p>
    <w:p w:rsidR="007715BE" w:rsidRDefault="007715BE">
      <w:pPr>
        <w:rPr>
          <w:rFonts w:ascii="仿宋" w:eastAsia="仿宋" w:hAnsi="仿宋" w:cs="仿宋"/>
        </w:rPr>
      </w:pPr>
    </w:p>
    <w:p w:rsidR="007715BE" w:rsidRDefault="00E36259" w:rsidP="00B149F0">
      <w:pPr>
        <w:spacing w:line="560" w:lineRule="exact"/>
        <w:ind w:firstLineChars="200" w:firstLine="442"/>
        <w:rPr>
          <w:rFonts w:ascii="仿宋" w:eastAsia="仿宋" w:hAnsi="仿宋" w:cs="仿宋"/>
          <w:b/>
          <w:bCs/>
          <w:sz w:val="22"/>
          <w:szCs w:val="22"/>
        </w:rPr>
      </w:pPr>
      <w:bookmarkStart w:id="8" w:name="_Toc35393798"/>
      <w:bookmarkStart w:id="9" w:name="_Toc35393629"/>
      <w:bookmarkStart w:id="10" w:name="_Toc11304"/>
      <w:bookmarkStart w:id="11" w:name="_Toc28359012"/>
      <w:bookmarkStart w:id="12" w:name="_Toc28359089"/>
      <w:r>
        <w:rPr>
          <w:rFonts w:ascii="仿宋" w:eastAsia="仿宋" w:hAnsi="仿宋" w:cs="仿宋" w:hint="eastAsia"/>
          <w:b/>
          <w:bCs/>
          <w:sz w:val="22"/>
          <w:szCs w:val="22"/>
        </w:rPr>
        <w:t>一、项目基本情况</w:t>
      </w:r>
      <w:bookmarkEnd w:id="8"/>
      <w:bookmarkEnd w:id="9"/>
      <w:bookmarkEnd w:id="10"/>
      <w:bookmarkEnd w:id="11"/>
      <w:bookmarkEnd w:id="12"/>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项目编号：</w:t>
      </w:r>
      <w:r>
        <w:rPr>
          <w:rFonts w:ascii="仿宋" w:eastAsia="仿宋" w:hAnsi="仿宋" w:cs="仿宋" w:hint="eastAsia"/>
          <w:sz w:val="22"/>
          <w:szCs w:val="22"/>
        </w:rPr>
        <w:t>ZC532600202300539</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项目名称：麻栗坡县人民检察院物业管理服务项目</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采购方式：竞争性磋商。</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预算金额：</w:t>
      </w:r>
      <w:r>
        <w:rPr>
          <w:rFonts w:ascii="仿宋" w:eastAsia="仿宋" w:hAnsi="仿宋" w:cs="仿宋" w:hint="eastAsia"/>
          <w:sz w:val="22"/>
          <w:szCs w:val="22"/>
        </w:rPr>
        <w:t>61.18</w:t>
      </w:r>
      <w:r>
        <w:rPr>
          <w:rFonts w:ascii="仿宋" w:eastAsia="仿宋" w:hAnsi="仿宋" w:cs="仿宋" w:hint="eastAsia"/>
          <w:sz w:val="22"/>
          <w:szCs w:val="22"/>
        </w:rPr>
        <w:t>万元。</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最高限价：</w:t>
      </w:r>
      <w:r>
        <w:rPr>
          <w:rFonts w:ascii="仿宋" w:eastAsia="仿宋" w:hAnsi="仿宋" w:cs="仿宋" w:hint="eastAsia"/>
          <w:sz w:val="22"/>
          <w:szCs w:val="22"/>
        </w:rPr>
        <w:t>61.18</w:t>
      </w:r>
      <w:r>
        <w:rPr>
          <w:rFonts w:ascii="仿宋" w:eastAsia="仿宋" w:hAnsi="仿宋" w:cs="仿宋" w:hint="eastAsia"/>
          <w:sz w:val="22"/>
          <w:szCs w:val="22"/>
        </w:rPr>
        <w:t>万元。</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采购需求：物业管理服务项目。</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备</w:t>
      </w:r>
      <w:r>
        <w:rPr>
          <w:rFonts w:ascii="仿宋" w:eastAsia="仿宋" w:hAnsi="仿宋" w:cs="仿宋" w:hint="eastAsia"/>
          <w:sz w:val="22"/>
          <w:szCs w:val="22"/>
        </w:rPr>
        <w:t xml:space="preserve">    </w:t>
      </w:r>
      <w:r>
        <w:rPr>
          <w:rFonts w:ascii="仿宋" w:eastAsia="仿宋" w:hAnsi="仿宋" w:cs="仿宋" w:hint="eastAsia"/>
          <w:sz w:val="22"/>
          <w:szCs w:val="22"/>
        </w:rPr>
        <w:t>注：具体要求详见磋商文件第五章采购需求。</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7.</w:t>
      </w:r>
      <w:r>
        <w:rPr>
          <w:rFonts w:ascii="仿宋" w:eastAsia="仿宋" w:hAnsi="仿宋" w:cs="仿宋" w:hint="eastAsia"/>
          <w:sz w:val="22"/>
          <w:szCs w:val="22"/>
        </w:rPr>
        <w:t>合同履行期限：服务期限为一年。</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8.</w:t>
      </w:r>
      <w:r>
        <w:rPr>
          <w:rFonts w:ascii="仿宋" w:eastAsia="仿宋" w:hAnsi="仿宋" w:cs="仿宋" w:hint="eastAsia"/>
          <w:sz w:val="22"/>
          <w:szCs w:val="22"/>
        </w:rPr>
        <w:t>本项目不接受联合体。</w:t>
      </w:r>
    </w:p>
    <w:p w:rsidR="007715BE" w:rsidRDefault="00E36259" w:rsidP="00B149F0">
      <w:pPr>
        <w:spacing w:line="560" w:lineRule="exact"/>
        <w:ind w:firstLineChars="200" w:firstLine="442"/>
        <w:rPr>
          <w:rFonts w:ascii="仿宋" w:eastAsia="仿宋" w:hAnsi="仿宋" w:cs="仿宋"/>
          <w:b/>
          <w:bCs/>
          <w:sz w:val="22"/>
          <w:szCs w:val="22"/>
        </w:rPr>
      </w:pPr>
      <w:bookmarkStart w:id="13" w:name="_Toc28359013"/>
      <w:bookmarkStart w:id="14" w:name="_Toc21030"/>
      <w:bookmarkStart w:id="15" w:name="_Toc35393630"/>
      <w:bookmarkStart w:id="16" w:name="_Toc28359090"/>
      <w:bookmarkStart w:id="17" w:name="_Toc35393799"/>
      <w:r>
        <w:rPr>
          <w:rFonts w:ascii="仿宋" w:eastAsia="仿宋" w:hAnsi="仿宋" w:cs="仿宋" w:hint="eastAsia"/>
          <w:b/>
          <w:bCs/>
          <w:sz w:val="22"/>
          <w:szCs w:val="22"/>
        </w:rPr>
        <w:t>二、申请人的资格要求</w:t>
      </w:r>
      <w:bookmarkEnd w:id="13"/>
      <w:bookmarkEnd w:id="14"/>
      <w:bookmarkEnd w:id="15"/>
      <w:bookmarkEnd w:id="16"/>
      <w:bookmarkEnd w:id="17"/>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、满足《中华人民共和国政府采购法》第二十二条规定。</w:t>
      </w:r>
    </w:p>
    <w:p w:rsidR="007715BE" w:rsidRDefault="00E36259">
      <w:pPr>
        <w:spacing w:line="560" w:lineRule="exact"/>
        <w:ind w:firstLineChars="200" w:firstLine="440"/>
        <w:rPr>
          <w:rFonts w:ascii="仿宋" w:eastAsia="仿宋" w:hAnsi="仿宋" w:cs="仿宋"/>
          <w:sz w:val="22"/>
          <w:szCs w:val="22"/>
        </w:rPr>
      </w:pPr>
      <w:bookmarkStart w:id="18" w:name="_Toc28359014"/>
      <w:bookmarkStart w:id="19" w:name="_Toc28359091"/>
      <w:r>
        <w:rPr>
          <w:rFonts w:ascii="仿宋" w:eastAsia="仿宋" w:hAnsi="仿宋" w:cs="仿宋" w:hint="eastAsia"/>
          <w:sz w:val="22"/>
          <w:szCs w:val="22"/>
        </w:rPr>
        <w:t>2</w:t>
      </w:r>
      <w:r>
        <w:rPr>
          <w:rFonts w:ascii="仿宋" w:eastAsia="仿宋" w:hAnsi="仿宋" w:cs="仿宋" w:hint="eastAsia"/>
          <w:sz w:val="22"/>
          <w:szCs w:val="22"/>
        </w:rPr>
        <w:t>、落实政府采购政策需满足的资格要求：</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扶持中小企业政策：评审时小型和微型企业产品享受</w:t>
      </w:r>
      <w:r>
        <w:rPr>
          <w:rFonts w:ascii="仿宋" w:eastAsia="仿宋" w:hAnsi="仿宋" w:cs="仿宋" w:hint="eastAsia"/>
          <w:sz w:val="22"/>
          <w:szCs w:val="22"/>
        </w:rPr>
        <w:t>10%</w:t>
      </w:r>
      <w:r>
        <w:rPr>
          <w:rFonts w:ascii="仿宋" w:eastAsia="仿宋" w:hAnsi="仿宋" w:cs="仿宋" w:hint="eastAsia"/>
          <w:sz w:val="22"/>
          <w:szCs w:val="22"/>
        </w:rPr>
        <w:t>的价格折扣。监狱企业、残疾人福利性单位视同小型、微型企业。</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、本项目的特定资格要求：无。</w:t>
      </w:r>
    </w:p>
    <w:p w:rsidR="007715BE" w:rsidRDefault="00E36259" w:rsidP="00B149F0">
      <w:pPr>
        <w:spacing w:line="560" w:lineRule="exact"/>
        <w:ind w:firstLineChars="200" w:firstLine="442"/>
        <w:rPr>
          <w:rFonts w:ascii="仿宋" w:eastAsia="仿宋" w:hAnsi="仿宋" w:cs="仿宋"/>
          <w:b/>
          <w:bCs/>
          <w:sz w:val="22"/>
          <w:szCs w:val="22"/>
        </w:rPr>
      </w:pPr>
      <w:bookmarkStart w:id="20" w:name="_Toc35393631"/>
      <w:bookmarkStart w:id="21" w:name="_Toc35393800"/>
      <w:bookmarkStart w:id="22" w:name="_Toc23308"/>
      <w:r>
        <w:rPr>
          <w:rFonts w:ascii="仿宋" w:eastAsia="仿宋" w:hAnsi="仿宋" w:cs="仿宋" w:hint="eastAsia"/>
          <w:b/>
          <w:bCs/>
          <w:sz w:val="22"/>
          <w:szCs w:val="22"/>
        </w:rPr>
        <w:t>三、报名及获取采购文件</w:t>
      </w:r>
      <w:bookmarkEnd w:id="18"/>
      <w:bookmarkEnd w:id="19"/>
      <w:bookmarkEnd w:id="20"/>
      <w:bookmarkEnd w:id="21"/>
      <w:bookmarkEnd w:id="22"/>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时间：</w:t>
      </w:r>
      <w:r>
        <w:rPr>
          <w:rFonts w:ascii="仿宋" w:eastAsia="仿宋" w:hAnsi="仿宋" w:cs="仿宋" w:hint="eastAsia"/>
          <w:sz w:val="22"/>
          <w:szCs w:val="22"/>
        </w:rPr>
        <w:t>2023</w:t>
      </w:r>
      <w:r>
        <w:rPr>
          <w:rFonts w:ascii="仿宋" w:eastAsia="仿宋" w:hAnsi="仿宋" w:cs="仿宋" w:hint="eastAsia"/>
          <w:sz w:val="22"/>
          <w:szCs w:val="22"/>
        </w:rPr>
        <w:t>年</w:t>
      </w:r>
      <w:r>
        <w:rPr>
          <w:rFonts w:ascii="仿宋" w:eastAsia="仿宋" w:hAnsi="仿宋" w:cs="仿宋" w:hint="eastAsia"/>
          <w:sz w:val="22"/>
          <w:szCs w:val="22"/>
        </w:rPr>
        <w:t>08</w:t>
      </w:r>
      <w:r>
        <w:rPr>
          <w:rFonts w:ascii="仿宋" w:eastAsia="仿宋" w:hAnsi="仿宋" w:cs="仿宋" w:hint="eastAsia"/>
          <w:sz w:val="22"/>
          <w:szCs w:val="22"/>
        </w:rPr>
        <w:t>月</w:t>
      </w:r>
      <w:r>
        <w:rPr>
          <w:rFonts w:ascii="仿宋" w:eastAsia="仿宋" w:hAnsi="仿宋" w:cs="仿宋" w:hint="eastAsia"/>
          <w:sz w:val="22"/>
          <w:szCs w:val="22"/>
        </w:rPr>
        <w:t>11</w:t>
      </w:r>
      <w:r>
        <w:rPr>
          <w:rFonts w:ascii="仿宋" w:eastAsia="仿宋" w:hAnsi="仿宋" w:cs="仿宋" w:hint="eastAsia"/>
          <w:sz w:val="22"/>
          <w:szCs w:val="22"/>
        </w:rPr>
        <w:t>日</w:t>
      </w:r>
      <w:r>
        <w:rPr>
          <w:rFonts w:ascii="仿宋" w:eastAsia="仿宋" w:hAnsi="仿宋" w:cs="仿宋" w:hint="eastAsia"/>
          <w:sz w:val="22"/>
          <w:szCs w:val="22"/>
        </w:rPr>
        <w:t>08</w:t>
      </w:r>
      <w:r>
        <w:rPr>
          <w:rFonts w:ascii="仿宋" w:eastAsia="仿宋" w:hAnsi="仿宋" w:cs="仿宋" w:hint="eastAsia"/>
          <w:sz w:val="22"/>
          <w:szCs w:val="22"/>
        </w:rPr>
        <w:t>时</w:t>
      </w:r>
      <w:r>
        <w:rPr>
          <w:rFonts w:ascii="仿宋" w:eastAsia="仿宋" w:hAnsi="仿宋" w:cs="仿宋" w:hint="eastAsia"/>
          <w:sz w:val="22"/>
          <w:szCs w:val="22"/>
        </w:rPr>
        <w:t>00</w:t>
      </w:r>
      <w:r>
        <w:rPr>
          <w:rFonts w:ascii="仿宋" w:eastAsia="仿宋" w:hAnsi="仿宋" w:cs="仿宋" w:hint="eastAsia"/>
          <w:sz w:val="22"/>
          <w:szCs w:val="22"/>
        </w:rPr>
        <w:t>分至</w:t>
      </w:r>
      <w:r>
        <w:rPr>
          <w:rFonts w:ascii="仿宋" w:eastAsia="仿宋" w:hAnsi="仿宋" w:cs="仿宋" w:hint="eastAsia"/>
          <w:sz w:val="22"/>
          <w:szCs w:val="22"/>
        </w:rPr>
        <w:t>2023</w:t>
      </w:r>
      <w:r>
        <w:rPr>
          <w:rFonts w:ascii="仿宋" w:eastAsia="仿宋" w:hAnsi="仿宋" w:cs="仿宋" w:hint="eastAsia"/>
          <w:sz w:val="22"/>
          <w:szCs w:val="22"/>
        </w:rPr>
        <w:t>年</w:t>
      </w:r>
      <w:r>
        <w:rPr>
          <w:rFonts w:ascii="仿宋" w:eastAsia="仿宋" w:hAnsi="仿宋" w:cs="仿宋" w:hint="eastAsia"/>
          <w:sz w:val="22"/>
          <w:szCs w:val="22"/>
        </w:rPr>
        <w:t>08</w:t>
      </w:r>
      <w:r>
        <w:rPr>
          <w:rFonts w:ascii="仿宋" w:eastAsia="仿宋" w:hAnsi="仿宋" w:cs="仿宋" w:hint="eastAsia"/>
          <w:sz w:val="22"/>
          <w:szCs w:val="22"/>
        </w:rPr>
        <w:t>月</w:t>
      </w:r>
      <w:r>
        <w:rPr>
          <w:rFonts w:ascii="仿宋" w:eastAsia="仿宋" w:hAnsi="仿宋" w:cs="仿宋" w:hint="eastAsia"/>
          <w:sz w:val="22"/>
          <w:szCs w:val="22"/>
        </w:rPr>
        <w:t>17</w:t>
      </w:r>
      <w:r>
        <w:rPr>
          <w:rFonts w:ascii="仿宋" w:eastAsia="仿宋" w:hAnsi="仿宋" w:cs="仿宋" w:hint="eastAsia"/>
          <w:sz w:val="22"/>
          <w:szCs w:val="22"/>
        </w:rPr>
        <w:t>日</w:t>
      </w:r>
      <w:r>
        <w:rPr>
          <w:rFonts w:ascii="仿宋" w:eastAsia="仿宋" w:hAnsi="仿宋" w:cs="仿宋" w:hint="eastAsia"/>
          <w:sz w:val="22"/>
          <w:szCs w:val="22"/>
        </w:rPr>
        <w:t>17</w:t>
      </w:r>
      <w:r>
        <w:rPr>
          <w:rFonts w:ascii="仿宋" w:eastAsia="仿宋" w:hAnsi="仿宋" w:cs="仿宋" w:hint="eastAsia"/>
          <w:sz w:val="22"/>
          <w:szCs w:val="22"/>
        </w:rPr>
        <w:t>时</w:t>
      </w:r>
      <w:r>
        <w:rPr>
          <w:rFonts w:ascii="仿宋" w:eastAsia="仿宋" w:hAnsi="仿宋" w:cs="仿宋" w:hint="eastAsia"/>
          <w:sz w:val="22"/>
          <w:szCs w:val="22"/>
        </w:rPr>
        <w:t>30</w:t>
      </w:r>
      <w:r>
        <w:rPr>
          <w:rFonts w:ascii="仿宋" w:eastAsia="仿宋" w:hAnsi="仿宋" w:cs="仿宋" w:hint="eastAsia"/>
          <w:sz w:val="22"/>
          <w:szCs w:val="22"/>
        </w:rPr>
        <w:t>分，每天上午</w:t>
      </w:r>
      <w:r>
        <w:rPr>
          <w:rFonts w:ascii="仿宋" w:eastAsia="仿宋" w:hAnsi="仿宋" w:cs="仿宋" w:hint="eastAsia"/>
          <w:sz w:val="22"/>
          <w:szCs w:val="22"/>
        </w:rPr>
        <w:t>08</w:t>
      </w:r>
      <w:r>
        <w:rPr>
          <w:rFonts w:ascii="仿宋" w:eastAsia="仿宋" w:hAnsi="仿宋" w:cs="仿宋" w:hint="eastAsia"/>
          <w:sz w:val="22"/>
          <w:szCs w:val="22"/>
        </w:rPr>
        <w:t>时</w:t>
      </w:r>
      <w:r>
        <w:rPr>
          <w:rFonts w:ascii="仿宋" w:eastAsia="仿宋" w:hAnsi="仿宋" w:cs="仿宋" w:hint="eastAsia"/>
          <w:sz w:val="22"/>
          <w:szCs w:val="22"/>
        </w:rPr>
        <w:t>00</w:t>
      </w:r>
      <w:r>
        <w:rPr>
          <w:rFonts w:ascii="仿宋" w:eastAsia="仿宋" w:hAnsi="仿宋" w:cs="仿宋" w:hint="eastAsia"/>
          <w:sz w:val="22"/>
          <w:szCs w:val="22"/>
        </w:rPr>
        <w:t>分至</w:t>
      </w:r>
      <w:r>
        <w:rPr>
          <w:rFonts w:ascii="仿宋" w:eastAsia="仿宋" w:hAnsi="仿宋" w:cs="仿宋" w:hint="eastAsia"/>
          <w:sz w:val="22"/>
          <w:szCs w:val="22"/>
        </w:rPr>
        <w:t>11</w:t>
      </w:r>
      <w:r>
        <w:rPr>
          <w:rFonts w:ascii="仿宋" w:eastAsia="仿宋" w:hAnsi="仿宋" w:cs="仿宋" w:hint="eastAsia"/>
          <w:sz w:val="22"/>
          <w:szCs w:val="22"/>
        </w:rPr>
        <w:t>时</w:t>
      </w:r>
      <w:r>
        <w:rPr>
          <w:rFonts w:ascii="仿宋" w:eastAsia="仿宋" w:hAnsi="仿宋" w:cs="仿宋" w:hint="eastAsia"/>
          <w:sz w:val="22"/>
          <w:szCs w:val="22"/>
        </w:rPr>
        <w:t>30</w:t>
      </w:r>
      <w:r>
        <w:rPr>
          <w:rFonts w:ascii="仿宋" w:eastAsia="仿宋" w:hAnsi="仿宋" w:cs="仿宋" w:hint="eastAsia"/>
          <w:sz w:val="22"/>
          <w:szCs w:val="22"/>
        </w:rPr>
        <w:t>分，下午</w:t>
      </w:r>
      <w:r>
        <w:rPr>
          <w:rFonts w:ascii="仿宋" w:eastAsia="仿宋" w:hAnsi="仿宋" w:cs="仿宋" w:hint="eastAsia"/>
          <w:sz w:val="22"/>
          <w:szCs w:val="22"/>
        </w:rPr>
        <w:t>14</w:t>
      </w:r>
      <w:r>
        <w:rPr>
          <w:rFonts w:ascii="仿宋" w:eastAsia="仿宋" w:hAnsi="仿宋" w:cs="仿宋" w:hint="eastAsia"/>
          <w:sz w:val="22"/>
          <w:szCs w:val="22"/>
        </w:rPr>
        <w:t>时</w:t>
      </w:r>
      <w:r>
        <w:rPr>
          <w:rFonts w:ascii="仿宋" w:eastAsia="仿宋" w:hAnsi="仿宋" w:cs="仿宋" w:hint="eastAsia"/>
          <w:sz w:val="22"/>
          <w:szCs w:val="22"/>
        </w:rPr>
        <w:t>30</w:t>
      </w:r>
      <w:r>
        <w:rPr>
          <w:rFonts w:ascii="仿宋" w:eastAsia="仿宋" w:hAnsi="仿宋" w:cs="仿宋" w:hint="eastAsia"/>
          <w:sz w:val="22"/>
          <w:szCs w:val="22"/>
        </w:rPr>
        <w:t>分至</w:t>
      </w:r>
      <w:r>
        <w:rPr>
          <w:rFonts w:ascii="仿宋" w:eastAsia="仿宋" w:hAnsi="仿宋" w:cs="仿宋" w:hint="eastAsia"/>
          <w:sz w:val="22"/>
          <w:szCs w:val="22"/>
        </w:rPr>
        <w:t>17</w:t>
      </w:r>
      <w:r>
        <w:rPr>
          <w:rFonts w:ascii="仿宋" w:eastAsia="仿宋" w:hAnsi="仿宋" w:cs="仿宋" w:hint="eastAsia"/>
          <w:sz w:val="22"/>
          <w:szCs w:val="22"/>
        </w:rPr>
        <w:t>时</w:t>
      </w:r>
      <w:r>
        <w:rPr>
          <w:rFonts w:ascii="仿宋" w:eastAsia="仿宋" w:hAnsi="仿宋" w:cs="仿宋" w:hint="eastAsia"/>
          <w:sz w:val="22"/>
          <w:szCs w:val="22"/>
        </w:rPr>
        <w:t>30</w:t>
      </w:r>
      <w:r>
        <w:rPr>
          <w:rFonts w:ascii="仿宋" w:eastAsia="仿宋" w:hAnsi="仿宋" w:cs="仿宋" w:hint="eastAsia"/>
          <w:sz w:val="22"/>
          <w:szCs w:val="22"/>
        </w:rPr>
        <w:t>分（北京时间，法定节假日除外</w:t>
      </w:r>
      <w:r>
        <w:rPr>
          <w:rFonts w:ascii="仿宋" w:eastAsia="仿宋" w:hAnsi="仿宋" w:cs="仿宋" w:hint="eastAsia"/>
          <w:sz w:val="22"/>
          <w:szCs w:val="22"/>
        </w:rPr>
        <w:t xml:space="preserve"> </w:t>
      </w:r>
      <w:r>
        <w:rPr>
          <w:rFonts w:ascii="仿宋" w:eastAsia="仿宋" w:hAnsi="仿宋" w:cs="仿宋" w:hint="eastAsia"/>
          <w:sz w:val="22"/>
          <w:szCs w:val="22"/>
        </w:rPr>
        <w:t>）</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地点：云南省公共资源交易信息网（</w:t>
      </w:r>
      <w:r>
        <w:rPr>
          <w:rFonts w:ascii="仿宋" w:eastAsia="仿宋" w:hAnsi="仿宋" w:cs="仿宋" w:hint="eastAsia"/>
          <w:sz w:val="22"/>
          <w:szCs w:val="22"/>
        </w:rPr>
        <w:t>http://ggzy.yn.gov.cn</w:t>
      </w:r>
      <w:r>
        <w:rPr>
          <w:rFonts w:ascii="仿宋" w:eastAsia="仿宋" w:hAnsi="仿宋" w:cs="仿宋" w:hint="eastAsia"/>
          <w:sz w:val="22"/>
          <w:szCs w:val="22"/>
        </w:rPr>
        <w:t>）。</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lastRenderedPageBreak/>
        <w:t>3.</w:t>
      </w:r>
      <w:r>
        <w:rPr>
          <w:rFonts w:ascii="仿宋" w:eastAsia="仿宋" w:hAnsi="仿宋" w:cs="仿宋" w:hint="eastAsia"/>
          <w:sz w:val="22"/>
          <w:szCs w:val="22"/>
        </w:rPr>
        <w:t>方式：公告发布之日起（北京时间，下同），登录云南省公共资源交易信息网（</w:t>
      </w:r>
      <w:r>
        <w:rPr>
          <w:rFonts w:ascii="仿宋" w:eastAsia="仿宋" w:hAnsi="仿宋" w:cs="仿宋" w:hint="eastAsia"/>
          <w:sz w:val="22"/>
          <w:szCs w:val="22"/>
        </w:rPr>
        <w:t>http://ggzy.yn.gov.cn</w:t>
      </w:r>
      <w:r>
        <w:rPr>
          <w:rFonts w:ascii="仿宋" w:eastAsia="仿宋" w:hAnsi="仿宋" w:cs="仿宋" w:hint="eastAsia"/>
          <w:sz w:val="22"/>
          <w:szCs w:val="22"/>
        </w:rPr>
        <w:t>），凭企业数字证书（</w:t>
      </w:r>
      <w:r>
        <w:rPr>
          <w:rFonts w:ascii="仿宋" w:eastAsia="仿宋" w:hAnsi="仿宋" w:cs="仿宋" w:hint="eastAsia"/>
          <w:sz w:val="22"/>
          <w:szCs w:val="22"/>
        </w:rPr>
        <w:t>USBKEY</w:t>
      </w:r>
      <w:r>
        <w:rPr>
          <w:rFonts w:ascii="仿宋" w:eastAsia="仿宋" w:hAnsi="仿宋" w:cs="仿宋" w:hint="eastAsia"/>
          <w:sz w:val="22"/>
          <w:szCs w:val="22"/>
        </w:rPr>
        <w:t>）在网上报名并获取采购文件及其他资料（招标电子技术文件，格式为</w:t>
      </w:r>
      <w:r>
        <w:rPr>
          <w:rFonts w:ascii="仿宋" w:eastAsia="仿宋" w:hAnsi="仿宋" w:cs="仿宋" w:hint="eastAsia"/>
          <w:sz w:val="22"/>
          <w:szCs w:val="22"/>
        </w:rPr>
        <w:t>*.ZCZBJ</w:t>
      </w:r>
      <w:r>
        <w:rPr>
          <w:rFonts w:ascii="仿宋" w:eastAsia="仿宋" w:hAnsi="仿宋" w:cs="仿宋" w:hint="eastAsia"/>
          <w:sz w:val="22"/>
          <w:szCs w:val="22"/>
        </w:rPr>
        <w:t>）；未办理企业数字证书（</w:t>
      </w:r>
      <w:r>
        <w:rPr>
          <w:rFonts w:ascii="仿宋" w:eastAsia="仿宋" w:hAnsi="仿宋" w:cs="仿宋" w:hint="eastAsia"/>
          <w:sz w:val="22"/>
          <w:szCs w:val="22"/>
        </w:rPr>
        <w:t>USBKEY</w:t>
      </w:r>
      <w:r>
        <w:rPr>
          <w:rFonts w:ascii="仿宋" w:eastAsia="仿宋" w:hAnsi="仿宋" w:cs="仿宋" w:hint="eastAsia"/>
          <w:sz w:val="22"/>
          <w:szCs w:val="22"/>
        </w:rPr>
        <w:t>）的企业请前往文山州公共资源交易中心四楼办理企业数字证书（</w:t>
      </w:r>
      <w:r>
        <w:rPr>
          <w:rFonts w:ascii="仿宋" w:eastAsia="仿宋" w:hAnsi="仿宋" w:cs="仿宋" w:hint="eastAsia"/>
          <w:sz w:val="22"/>
          <w:szCs w:val="22"/>
        </w:rPr>
        <w:t>USBKEY</w:t>
      </w:r>
      <w:r>
        <w:rPr>
          <w:rFonts w:ascii="仿宋" w:eastAsia="仿宋" w:hAnsi="仿宋" w:cs="仿宋" w:hint="eastAsia"/>
          <w:sz w:val="22"/>
          <w:szCs w:val="22"/>
        </w:rPr>
        <w:t>）联系电话：</w:t>
      </w:r>
      <w:r>
        <w:rPr>
          <w:rFonts w:ascii="仿宋" w:eastAsia="仿宋" w:hAnsi="仿宋" w:cs="仿宋" w:hint="eastAsia"/>
          <w:sz w:val="22"/>
          <w:szCs w:val="22"/>
        </w:rPr>
        <w:t>0876-2152881</w:t>
      </w:r>
      <w:r>
        <w:rPr>
          <w:rFonts w:ascii="仿宋" w:eastAsia="仿宋" w:hAnsi="仿宋" w:cs="仿宋" w:hint="eastAsia"/>
          <w:sz w:val="22"/>
          <w:szCs w:val="22"/>
        </w:rPr>
        <w:t>。</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售价：</w:t>
      </w:r>
      <w:r>
        <w:rPr>
          <w:rFonts w:ascii="仿宋" w:eastAsia="仿宋" w:hAnsi="仿宋" w:cs="仿宋" w:hint="eastAsia"/>
          <w:sz w:val="22"/>
          <w:szCs w:val="22"/>
        </w:rPr>
        <w:t>0</w:t>
      </w:r>
      <w:r>
        <w:rPr>
          <w:rFonts w:ascii="仿宋" w:eastAsia="仿宋" w:hAnsi="仿宋" w:cs="仿宋" w:hint="eastAsia"/>
          <w:sz w:val="22"/>
          <w:szCs w:val="22"/>
        </w:rPr>
        <w:t>元。</w:t>
      </w:r>
    </w:p>
    <w:p w:rsidR="007715BE" w:rsidRDefault="00E36259" w:rsidP="00B149F0">
      <w:pPr>
        <w:spacing w:line="560" w:lineRule="exact"/>
        <w:ind w:firstLineChars="200" w:firstLine="442"/>
        <w:rPr>
          <w:rFonts w:ascii="仿宋" w:eastAsia="仿宋" w:hAnsi="仿宋" w:cs="仿宋"/>
          <w:b/>
          <w:bCs/>
          <w:sz w:val="22"/>
          <w:szCs w:val="22"/>
        </w:rPr>
      </w:pPr>
      <w:bookmarkStart w:id="23" w:name="_Toc28359015"/>
      <w:bookmarkStart w:id="24" w:name="_Toc35393632"/>
      <w:bookmarkStart w:id="25" w:name="_Toc8364"/>
      <w:bookmarkStart w:id="26" w:name="_Toc35393801"/>
      <w:bookmarkStart w:id="27" w:name="_Toc28359092"/>
      <w:r>
        <w:rPr>
          <w:rFonts w:ascii="仿宋" w:eastAsia="仿宋" w:hAnsi="仿宋" w:cs="仿宋" w:hint="eastAsia"/>
          <w:b/>
          <w:bCs/>
          <w:sz w:val="22"/>
          <w:szCs w:val="22"/>
        </w:rPr>
        <w:t>四、响应文件提交</w:t>
      </w:r>
      <w:bookmarkEnd w:id="23"/>
      <w:bookmarkEnd w:id="24"/>
      <w:bookmarkEnd w:id="25"/>
      <w:bookmarkEnd w:id="26"/>
      <w:bookmarkEnd w:id="27"/>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截止时间：</w:t>
      </w:r>
      <w:r>
        <w:rPr>
          <w:rFonts w:ascii="仿宋" w:eastAsia="仿宋" w:hAnsi="仿宋" w:cs="仿宋" w:hint="eastAsia"/>
          <w:sz w:val="22"/>
          <w:szCs w:val="22"/>
        </w:rPr>
        <w:t>2023</w:t>
      </w:r>
      <w:r>
        <w:rPr>
          <w:rFonts w:ascii="仿宋" w:eastAsia="仿宋" w:hAnsi="仿宋" w:cs="仿宋" w:hint="eastAsia"/>
          <w:sz w:val="22"/>
          <w:szCs w:val="22"/>
        </w:rPr>
        <w:t>年</w:t>
      </w:r>
      <w:r>
        <w:rPr>
          <w:rFonts w:ascii="仿宋" w:eastAsia="仿宋" w:hAnsi="仿宋" w:cs="仿宋" w:hint="eastAsia"/>
          <w:sz w:val="22"/>
          <w:szCs w:val="22"/>
        </w:rPr>
        <w:t>08</w:t>
      </w:r>
      <w:r>
        <w:rPr>
          <w:rFonts w:ascii="仿宋" w:eastAsia="仿宋" w:hAnsi="仿宋" w:cs="仿宋" w:hint="eastAsia"/>
          <w:sz w:val="22"/>
          <w:szCs w:val="22"/>
        </w:rPr>
        <w:t>月</w:t>
      </w:r>
      <w:r>
        <w:rPr>
          <w:rFonts w:ascii="仿宋" w:eastAsia="仿宋" w:hAnsi="仿宋" w:cs="仿宋" w:hint="eastAsia"/>
          <w:sz w:val="22"/>
          <w:szCs w:val="22"/>
        </w:rPr>
        <w:t>22</w:t>
      </w:r>
      <w:r>
        <w:rPr>
          <w:rFonts w:ascii="仿宋" w:eastAsia="仿宋" w:hAnsi="仿宋" w:cs="仿宋" w:hint="eastAsia"/>
          <w:sz w:val="22"/>
          <w:szCs w:val="22"/>
        </w:rPr>
        <w:t>日</w:t>
      </w:r>
      <w:r>
        <w:rPr>
          <w:rFonts w:ascii="仿宋" w:eastAsia="仿宋" w:hAnsi="仿宋" w:cs="仿宋" w:hint="eastAsia"/>
          <w:sz w:val="22"/>
          <w:szCs w:val="22"/>
        </w:rPr>
        <w:t>09</w:t>
      </w:r>
      <w:r>
        <w:rPr>
          <w:rFonts w:ascii="仿宋" w:eastAsia="仿宋" w:hAnsi="仿宋" w:cs="仿宋" w:hint="eastAsia"/>
          <w:sz w:val="22"/>
          <w:szCs w:val="22"/>
        </w:rPr>
        <w:t>时</w:t>
      </w:r>
      <w:r>
        <w:rPr>
          <w:rFonts w:ascii="仿宋" w:eastAsia="仿宋" w:hAnsi="仿宋" w:cs="仿宋" w:hint="eastAsia"/>
          <w:sz w:val="22"/>
          <w:szCs w:val="22"/>
        </w:rPr>
        <w:t>00</w:t>
      </w:r>
      <w:r>
        <w:rPr>
          <w:rFonts w:ascii="仿宋" w:eastAsia="仿宋" w:hAnsi="仿宋" w:cs="仿宋" w:hint="eastAsia"/>
          <w:sz w:val="22"/>
          <w:szCs w:val="22"/>
        </w:rPr>
        <w:t>分（北京时间）。</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地点：电子响应文件通过网上递交。</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网上递交：云南省公共资源交易信息网（</w:t>
      </w:r>
      <w:r>
        <w:rPr>
          <w:rFonts w:ascii="仿宋" w:eastAsia="仿宋" w:hAnsi="仿宋" w:cs="仿宋" w:hint="eastAsia"/>
          <w:sz w:val="22"/>
          <w:szCs w:val="22"/>
        </w:rPr>
        <w:t>http://ggzy.yn.gov.cn</w:t>
      </w:r>
      <w:r>
        <w:rPr>
          <w:rFonts w:ascii="仿宋" w:eastAsia="仿宋" w:hAnsi="仿宋" w:cs="仿宋" w:hint="eastAsia"/>
          <w:sz w:val="22"/>
          <w:szCs w:val="22"/>
        </w:rPr>
        <w:t>），供应商须在响应文件递交截止时间前完成所有响应文件的上传，网上确认电子签名，并打印“上传投标</w:t>
      </w:r>
      <w:r>
        <w:rPr>
          <w:rFonts w:ascii="仿宋" w:eastAsia="仿宋" w:hAnsi="仿宋" w:cs="仿宋" w:hint="eastAsia"/>
          <w:sz w:val="24"/>
          <w:szCs w:val="24"/>
        </w:rPr>
        <w:t>（响应）</w:t>
      </w:r>
      <w:r>
        <w:rPr>
          <w:rFonts w:ascii="仿宋" w:eastAsia="仿宋" w:hAnsi="仿宋" w:cs="仿宋" w:hint="eastAsia"/>
          <w:sz w:val="22"/>
          <w:szCs w:val="22"/>
        </w:rPr>
        <w:t>文件回执”，响应文件递交截止时间前未完成响应文件传输的，视为未按要求提交。</w:t>
      </w:r>
    </w:p>
    <w:p w:rsidR="007715BE" w:rsidRDefault="00E36259" w:rsidP="00B149F0">
      <w:pPr>
        <w:spacing w:line="560" w:lineRule="exact"/>
        <w:ind w:firstLineChars="200" w:firstLine="442"/>
        <w:rPr>
          <w:rFonts w:ascii="仿宋" w:eastAsia="仿宋" w:hAnsi="仿宋" w:cs="仿宋"/>
          <w:b/>
          <w:bCs/>
          <w:sz w:val="22"/>
          <w:szCs w:val="22"/>
        </w:rPr>
      </w:pPr>
      <w:bookmarkStart w:id="28" w:name="_Toc28359016"/>
      <w:bookmarkStart w:id="29" w:name="_Toc31752"/>
      <w:bookmarkStart w:id="30" w:name="_Toc28359093"/>
      <w:bookmarkStart w:id="31" w:name="_Toc35393802"/>
      <w:bookmarkStart w:id="32" w:name="_Toc35393633"/>
      <w:r>
        <w:rPr>
          <w:rFonts w:ascii="仿宋" w:eastAsia="仿宋" w:hAnsi="仿宋" w:cs="仿宋" w:hint="eastAsia"/>
          <w:b/>
          <w:bCs/>
          <w:sz w:val="22"/>
          <w:szCs w:val="22"/>
        </w:rPr>
        <w:t>五、开</w:t>
      </w:r>
      <w:bookmarkEnd w:id="28"/>
      <w:bookmarkEnd w:id="29"/>
      <w:bookmarkEnd w:id="30"/>
      <w:bookmarkEnd w:id="31"/>
      <w:bookmarkEnd w:id="32"/>
      <w:r>
        <w:rPr>
          <w:rFonts w:ascii="仿宋" w:eastAsia="仿宋" w:hAnsi="仿宋" w:cs="仿宋" w:hint="eastAsia"/>
          <w:b/>
          <w:bCs/>
          <w:sz w:val="22"/>
          <w:szCs w:val="22"/>
        </w:rPr>
        <w:t>标时间及地址</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时间：</w:t>
      </w:r>
      <w:r>
        <w:rPr>
          <w:rFonts w:ascii="仿宋" w:eastAsia="仿宋" w:hAnsi="仿宋" w:cs="仿宋" w:hint="eastAsia"/>
          <w:sz w:val="22"/>
          <w:szCs w:val="22"/>
        </w:rPr>
        <w:t>2023</w:t>
      </w:r>
      <w:r>
        <w:rPr>
          <w:rFonts w:ascii="仿宋" w:eastAsia="仿宋" w:hAnsi="仿宋" w:cs="仿宋" w:hint="eastAsia"/>
          <w:sz w:val="22"/>
          <w:szCs w:val="22"/>
        </w:rPr>
        <w:t>年</w:t>
      </w:r>
      <w:r>
        <w:rPr>
          <w:rFonts w:ascii="仿宋" w:eastAsia="仿宋" w:hAnsi="仿宋" w:cs="仿宋" w:hint="eastAsia"/>
          <w:sz w:val="22"/>
          <w:szCs w:val="22"/>
        </w:rPr>
        <w:t>08</w:t>
      </w:r>
      <w:r>
        <w:rPr>
          <w:rFonts w:ascii="仿宋" w:eastAsia="仿宋" w:hAnsi="仿宋" w:cs="仿宋" w:hint="eastAsia"/>
          <w:sz w:val="22"/>
          <w:szCs w:val="22"/>
        </w:rPr>
        <w:t>月</w:t>
      </w:r>
      <w:r>
        <w:rPr>
          <w:rFonts w:ascii="仿宋" w:eastAsia="仿宋" w:hAnsi="仿宋" w:cs="仿宋" w:hint="eastAsia"/>
          <w:sz w:val="22"/>
          <w:szCs w:val="22"/>
        </w:rPr>
        <w:t>22</w:t>
      </w:r>
      <w:r>
        <w:rPr>
          <w:rFonts w:ascii="仿宋" w:eastAsia="仿宋" w:hAnsi="仿宋" w:cs="仿宋" w:hint="eastAsia"/>
          <w:sz w:val="22"/>
          <w:szCs w:val="22"/>
        </w:rPr>
        <w:t>日</w:t>
      </w:r>
      <w:r>
        <w:rPr>
          <w:rFonts w:ascii="仿宋" w:eastAsia="仿宋" w:hAnsi="仿宋" w:cs="仿宋" w:hint="eastAsia"/>
          <w:sz w:val="22"/>
          <w:szCs w:val="22"/>
        </w:rPr>
        <w:t>09</w:t>
      </w:r>
      <w:r>
        <w:rPr>
          <w:rFonts w:ascii="仿宋" w:eastAsia="仿宋" w:hAnsi="仿宋" w:cs="仿宋" w:hint="eastAsia"/>
          <w:sz w:val="22"/>
          <w:szCs w:val="22"/>
        </w:rPr>
        <w:t>时</w:t>
      </w:r>
      <w:r>
        <w:rPr>
          <w:rFonts w:ascii="仿宋" w:eastAsia="仿宋" w:hAnsi="仿宋" w:cs="仿宋" w:hint="eastAsia"/>
          <w:sz w:val="22"/>
          <w:szCs w:val="22"/>
        </w:rPr>
        <w:t>00</w:t>
      </w:r>
      <w:r>
        <w:rPr>
          <w:rFonts w:ascii="仿宋" w:eastAsia="仿宋" w:hAnsi="仿宋" w:cs="仿宋" w:hint="eastAsia"/>
          <w:sz w:val="22"/>
          <w:szCs w:val="22"/>
        </w:rPr>
        <w:t>分（北京时间）。</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地址：麻栗坡县公共资源交易开标厅（麻栗坡县政务楼</w:t>
      </w:r>
      <w:r>
        <w:rPr>
          <w:rFonts w:ascii="仿宋" w:eastAsia="仿宋" w:hAnsi="仿宋" w:cs="仿宋" w:hint="eastAsia"/>
          <w:sz w:val="22"/>
          <w:szCs w:val="22"/>
        </w:rPr>
        <w:t>25</w:t>
      </w:r>
      <w:r>
        <w:rPr>
          <w:rFonts w:ascii="仿宋" w:eastAsia="仿宋" w:hAnsi="仿宋" w:cs="仿宋" w:hint="eastAsia"/>
          <w:sz w:val="22"/>
          <w:szCs w:val="22"/>
        </w:rPr>
        <w:t>楼）。</w:t>
      </w:r>
    </w:p>
    <w:p w:rsidR="007715BE" w:rsidRDefault="00E36259">
      <w:pPr>
        <w:spacing w:line="560" w:lineRule="exact"/>
        <w:ind w:firstLineChars="200" w:firstLine="440"/>
        <w:jc w:val="left"/>
        <w:rPr>
          <w:rFonts w:ascii="仿宋" w:eastAsia="仿宋" w:hAnsi="仿宋" w:cs="仿宋"/>
          <w:sz w:val="22"/>
          <w:szCs w:val="22"/>
        </w:rPr>
      </w:pPr>
      <w:bookmarkStart w:id="33" w:name="_Toc35393803"/>
      <w:bookmarkStart w:id="34" w:name="_Toc28359094"/>
      <w:bookmarkStart w:id="35" w:name="_Toc15793"/>
      <w:bookmarkStart w:id="36" w:name="_Toc35393634"/>
      <w:bookmarkStart w:id="37" w:name="_Toc28359017"/>
      <w:r>
        <w:rPr>
          <w:rFonts w:ascii="仿宋" w:eastAsia="仿宋" w:hAnsi="仿宋" w:cs="仿宋" w:hint="eastAsia"/>
          <w:sz w:val="22"/>
          <w:szCs w:val="22"/>
        </w:rPr>
        <w:t>3.</w:t>
      </w:r>
      <w:r>
        <w:rPr>
          <w:rFonts w:ascii="仿宋" w:eastAsia="仿宋" w:hAnsi="仿宋" w:cs="仿宋" w:hint="eastAsia"/>
          <w:sz w:val="22"/>
          <w:szCs w:val="22"/>
        </w:rPr>
        <w:t>该项目既可通过网上远程解密响应文件也可到现场解密响应文件。代理机构通过远程在线开标系统下达“网上解密”指令后</w:t>
      </w:r>
      <w:r>
        <w:rPr>
          <w:rFonts w:ascii="仿宋" w:eastAsia="仿宋" w:hAnsi="仿宋" w:cs="仿宋" w:hint="eastAsia"/>
          <w:sz w:val="22"/>
          <w:szCs w:val="22"/>
        </w:rPr>
        <w:t>，供应商应在规定的响应文件解密时间（下达远程解密命令后</w:t>
      </w:r>
      <w:r>
        <w:rPr>
          <w:rFonts w:ascii="仿宋" w:eastAsia="仿宋" w:hAnsi="仿宋" w:cs="仿宋" w:hint="eastAsia"/>
          <w:sz w:val="22"/>
          <w:szCs w:val="22"/>
        </w:rPr>
        <w:t>30</w:t>
      </w:r>
      <w:r>
        <w:rPr>
          <w:rFonts w:ascii="仿宋" w:eastAsia="仿宋" w:hAnsi="仿宋" w:cs="仿宋" w:hint="eastAsia"/>
          <w:sz w:val="22"/>
          <w:szCs w:val="22"/>
        </w:rPr>
        <w:t>分钟）内，使用对本项目响应文件进行加密的数字证书完成本单位所有响应文件解密操作。如若未在规定的解密时间内完成解密操作或因供应商自身原因致使其响应文件未成功解密的响应视为无效。</w:t>
      </w:r>
    </w:p>
    <w:p w:rsidR="007715BE" w:rsidRDefault="00E36259">
      <w:pPr>
        <w:spacing w:line="560" w:lineRule="exact"/>
        <w:ind w:firstLineChars="200" w:firstLine="440"/>
        <w:jc w:val="left"/>
        <w:rPr>
          <w:rFonts w:ascii="仿宋" w:eastAsia="仿宋" w:hAnsi="仿宋" w:cs="仿宋"/>
          <w:sz w:val="22"/>
          <w:szCs w:val="22"/>
        </w:rPr>
      </w:pPr>
      <w:r>
        <w:rPr>
          <w:rFonts w:ascii="仿宋" w:eastAsia="仿宋" w:hAnsi="仿宋" w:cs="仿宋" w:hint="eastAsia"/>
          <w:sz w:val="22"/>
          <w:szCs w:val="22"/>
        </w:rPr>
        <w:t>若远程解密过程中出现网络故障或其他异常情况的，请及时电话联系采购代理机构或技术支持人员。</w:t>
      </w:r>
    </w:p>
    <w:p w:rsidR="007715BE" w:rsidRDefault="00E36259" w:rsidP="00B149F0">
      <w:pPr>
        <w:spacing w:line="560" w:lineRule="exact"/>
        <w:ind w:firstLineChars="200" w:firstLine="442"/>
        <w:rPr>
          <w:rFonts w:ascii="仿宋" w:eastAsia="仿宋" w:hAnsi="仿宋" w:cs="仿宋"/>
          <w:b/>
          <w:bCs/>
          <w:sz w:val="22"/>
          <w:szCs w:val="22"/>
        </w:rPr>
      </w:pPr>
      <w:r>
        <w:rPr>
          <w:rFonts w:ascii="仿宋" w:eastAsia="仿宋" w:hAnsi="仿宋" w:cs="仿宋" w:hint="eastAsia"/>
          <w:b/>
          <w:bCs/>
          <w:sz w:val="22"/>
          <w:szCs w:val="22"/>
        </w:rPr>
        <w:t>六、公告期限</w:t>
      </w:r>
      <w:bookmarkEnd w:id="33"/>
      <w:bookmarkEnd w:id="34"/>
      <w:bookmarkEnd w:id="35"/>
      <w:bookmarkEnd w:id="36"/>
      <w:bookmarkEnd w:id="37"/>
    </w:p>
    <w:p w:rsidR="007715BE" w:rsidRDefault="00E36259">
      <w:pPr>
        <w:spacing w:line="560" w:lineRule="exact"/>
        <w:ind w:firstLineChars="200" w:firstLine="440"/>
        <w:rPr>
          <w:rFonts w:ascii="仿宋" w:eastAsia="仿宋" w:hAnsi="仿宋" w:cs="仿宋"/>
          <w:color w:val="0B5FD1"/>
          <w:sz w:val="22"/>
          <w:szCs w:val="22"/>
          <w:shd w:val="pct10" w:color="auto" w:fill="FFFFFF"/>
        </w:rPr>
      </w:pPr>
      <w:r>
        <w:rPr>
          <w:rFonts w:ascii="仿宋" w:eastAsia="仿宋" w:hAnsi="仿宋" w:cs="仿宋" w:hint="eastAsia"/>
          <w:color w:val="000000" w:themeColor="text1"/>
          <w:sz w:val="22"/>
          <w:szCs w:val="22"/>
        </w:rPr>
        <w:t>自本公告发布之日起</w:t>
      </w:r>
      <w:r>
        <w:rPr>
          <w:rFonts w:ascii="仿宋" w:eastAsia="仿宋" w:hAnsi="仿宋" w:cs="仿宋" w:hint="eastAsia"/>
          <w:color w:val="000000" w:themeColor="text1"/>
          <w:sz w:val="22"/>
          <w:szCs w:val="22"/>
        </w:rPr>
        <w:t>5</w:t>
      </w:r>
      <w:r>
        <w:rPr>
          <w:rFonts w:ascii="仿宋" w:eastAsia="仿宋" w:hAnsi="仿宋" w:cs="仿宋" w:hint="eastAsia"/>
          <w:color w:val="000000" w:themeColor="text1"/>
          <w:sz w:val="22"/>
          <w:szCs w:val="22"/>
        </w:rPr>
        <w:t>个工作日</w:t>
      </w:r>
      <w:bookmarkStart w:id="38" w:name="_Toc13355"/>
      <w:bookmarkStart w:id="39" w:name="_Toc35393635"/>
      <w:bookmarkStart w:id="40" w:name="_Toc35393804"/>
      <w:r>
        <w:rPr>
          <w:rFonts w:ascii="仿宋" w:eastAsia="仿宋" w:hAnsi="仿宋" w:cs="仿宋" w:hint="eastAsia"/>
          <w:color w:val="0B5FD1"/>
          <w:sz w:val="22"/>
          <w:szCs w:val="22"/>
        </w:rPr>
        <w:t>。</w:t>
      </w:r>
    </w:p>
    <w:p w:rsidR="007715BE" w:rsidRDefault="00E36259" w:rsidP="00B149F0">
      <w:pPr>
        <w:spacing w:line="560" w:lineRule="exact"/>
        <w:ind w:firstLineChars="200" w:firstLine="442"/>
        <w:rPr>
          <w:rFonts w:ascii="仿宋" w:eastAsia="仿宋" w:hAnsi="仿宋" w:cs="仿宋"/>
          <w:b/>
          <w:bCs/>
          <w:sz w:val="22"/>
          <w:szCs w:val="22"/>
        </w:rPr>
      </w:pPr>
      <w:r>
        <w:rPr>
          <w:rFonts w:ascii="仿宋" w:eastAsia="仿宋" w:hAnsi="仿宋" w:cs="仿宋" w:hint="eastAsia"/>
          <w:b/>
          <w:bCs/>
          <w:sz w:val="22"/>
          <w:szCs w:val="22"/>
        </w:rPr>
        <w:t>七、其他补充事宜</w:t>
      </w:r>
      <w:bookmarkEnd w:id="38"/>
      <w:bookmarkEnd w:id="39"/>
      <w:bookmarkEnd w:id="40"/>
    </w:p>
    <w:p w:rsidR="007715BE" w:rsidRDefault="00E36259">
      <w:pPr>
        <w:spacing w:line="560" w:lineRule="exact"/>
        <w:ind w:firstLineChars="200" w:firstLine="440"/>
        <w:rPr>
          <w:rFonts w:ascii="仿宋" w:eastAsia="仿宋" w:hAnsi="仿宋" w:cs="仿宋"/>
          <w:color w:val="000000" w:themeColor="text1"/>
          <w:sz w:val="22"/>
          <w:szCs w:val="22"/>
        </w:rPr>
      </w:pPr>
      <w:r>
        <w:rPr>
          <w:rFonts w:ascii="仿宋" w:eastAsia="仿宋" w:hAnsi="仿宋" w:cs="仿宋" w:hint="eastAsia"/>
          <w:sz w:val="22"/>
          <w:szCs w:val="22"/>
        </w:rPr>
        <w:t>7.1</w:t>
      </w:r>
      <w:r>
        <w:rPr>
          <w:rFonts w:ascii="仿宋" w:eastAsia="仿宋" w:hAnsi="仿宋" w:cs="仿宋" w:hint="eastAsia"/>
          <w:color w:val="000000" w:themeColor="text1"/>
          <w:kern w:val="0"/>
          <w:sz w:val="22"/>
          <w:szCs w:val="22"/>
        </w:rPr>
        <w:t>该项目因为需要进行磋商，供应商须在磋商时间准时到达磋商地点（麻栗坡县政务楼</w:t>
      </w:r>
      <w:r>
        <w:rPr>
          <w:rFonts w:ascii="仿宋" w:eastAsia="仿宋" w:hAnsi="仿宋" w:cs="仿宋" w:hint="eastAsia"/>
          <w:color w:val="000000" w:themeColor="text1"/>
          <w:kern w:val="0"/>
          <w:sz w:val="22"/>
          <w:szCs w:val="22"/>
        </w:rPr>
        <w:t>25</w:t>
      </w:r>
      <w:r>
        <w:rPr>
          <w:rFonts w:ascii="仿宋" w:eastAsia="仿宋" w:hAnsi="仿宋" w:cs="仿宋" w:hint="eastAsia"/>
          <w:color w:val="000000" w:themeColor="text1"/>
          <w:kern w:val="0"/>
          <w:sz w:val="22"/>
          <w:szCs w:val="22"/>
        </w:rPr>
        <w:t>楼开标厅）进行现场磋商。若因供应商自身原</w:t>
      </w:r>
      <w:r>
        <w:rPr>
          <w:rFonts w:ascii="仿宋" w:eastAsia="仿宋" w:hAnsi="仿宋" w:cs="仿宋" w:hint="eastAsia"/>
          <w:color w:val="000000" w:themeColor="text1"/>
          <w:kern w:val="0"/>
          <w:sz w:val="22"/>
          <w:szCs w:val="22"/>
        </w:rPr>
        <w:t>因导致无法按时参加磋商的，视为放弃磋商，响应文件无效。</w:t>
      </w:r>
    </w:p>
    <w:p w:rsidR="007715BE" w:rsidRDefault="00E36259" w:rsidP="00B149F0">
      <w:pPr>
        <w:spacing w:line="560" w:lineRule="exact"/>
        <w:ind w:firstLineChars="200" w:firstLine="442"/>
        <w:rPr>
          <w:rFonts w:ascii="仿宋" w:eastAsia="仿宋" w:hAnsi="仿宋" w:cs="仿宋"/>
          <w:b/>
          <w:bCs/>
          <w:sz w:val="22"/>
          <w:szCs w:val="22"/>
        </w:rPr>
      </w:pPr>
      <w:bookmarkStart w:id="41" w:name="_Toc14923"/>
      <w:bookmarkStart w:id="42" w:name="_Toc35393636"/>
      <w:bookmarkStart w:id="43" w:name="_Toc28359095"/>
      <w:bookmarkStart w:id="44" w:name="_Toc35393805"/>
      <w:bookmarkStart w:id="45" w:name="_Toc28359018"/>
      <w:r>
        <w:rPr>
          <w:rFonts w:ascii="仿宋" w:eastAsia="仿宋" w:hAnsi="仿宋" w:cs="仿宋" w:hint="eastAsia"/>
          <w:b/>
          <w:bCs/>
          <w:sz w:val="22"/>
          <w:szCs w:val="22"/>
        </w:rPr>
        <w:lastRenderedPageBreak/>
        <w:t>八、联系方式</w:t>
      </w:r>
    </w:p>
    <w:p w:rsidR="007715BE" w:rsidRDefault="00E36259">
      <w:pPr>
        <w:spacing w:line="560" w:lineRule="exact"/>
        <w:ind w:firstLineChars="200" w:firstLine="440"/>
        <w:rPr>
          <w:rFonts w:ascii="仿宋" w:eastAsia="仿宋" w:hAnsi="仿宋" w:cs="仿宋"/>
          <w:sz w:val="22"/>
          <w:szCs w:val="22"/>
        </w:rPr>
      </w:pPr>
      <w:bookmarkStart w:id="46" w:name="_Toc22386"/>
      <w:bookmarkStart w:id="47" w:name="_Toc28359096"/>
      <w:bookmarkStart w:id="48" w:name="_Toc35393806"/>
      <w:bookmarkStart w:id="49" w:name="_Toc28359019"/>
      <w:bookmarkStart w:id="50" w:name="_Toc35393637"/>
      <w:bookmarkEnd w:id="41"/>
      <w:bookmarkEnd w:id="42"/>
      <w:bookmarkEnd w:id="43"/>
      <w:bookmarkEnd w:id="44"/>
      <w:bookmarkEnd w:id="45"/>
      <w:r>
        <w:rPr>
          <w:rFonts w:ascii="仿宋" w:eastAsia="仿宋" w:hAnsi="仿宋" w:cs="仿宋" w:hint="eastAsia"/>
          <w:sz w:val="22"/>
          <w:szCs w:val="22"/>
        </w:rPr>
        <w:t>8.1</w:t>
      </w:r>
      <w:r>
        <w:rPr>
          <w:rFonts w:ascii="仿宋" w:eastAsia="仿宋" w:hAnsi="仿宋" w:cs="仿宋" w:hint="eastAsia"/>
          <w:sz w:val="22"/>
          <w:szCs w:val="22"/>
        </w:rPr>
        <w:t>采购人信息</w:t>
      </w:r>
      <w:bookmarkEnd w:id="46"/>
      <w:bookmarkEnd w:id="47"/>
      <w:bookmarkEnd w:id="48"/>
      <w:bookmarkEnd w:id="49"/>
      <w:bookmarkEnd w:id="50"/>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名</w:t>
      </w:r>
      <w:r>
        <w:rPr>
          <w:rFonts w:ascii="仿宋" w:eastAsia="仿宋" w:hAnsi="仿宋" w:cs="仿宋" w:hint="eastAsia"/>
          <w:sz w:val="22"/>
          <w:szCs w:val="22"/>
        </w:rPr>
        <w:t xml:space="preserve">    </w:t>
      </w:r>
      <w:r>
        <w:rPr>
          <w:rFonts w:ascii="仿宋" w:eastAsia="仿宋" w:hAnsi="仿宋" w:cs="仿宋" w:hint="eastAsia"/>
          <w:sz w:val="22"/>
          <w:szCs w:val="22"/>
        </w:rPr>
        <w:t>称：麻栗坡县人民检察院院</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地</w:t>
      </w:r>
      <w:r>
        <w:rPr>
          <w:rFonts w:ascii="仿宋" w:eastAsia="仿宋" w:hAnsi="仿宋" w:cs="仿宋" w:hint="eastAsia"/>
          <w:sz w:val="22"/>
          <w:szCs w:val="22"/>
        </w:rPr>
        <w:t xml:space="preserve">    </w:t>
      </w:r>
      <w:r>
        <w:rPr>
          <w:rFonts w:ascii="仿宋" w:eastAsia="仿宋" w:hAnsi="仿宋" w:cs="仿宋" w:hint="eastAsia"/>
          <w:sz w:val="22"/>
          <w:szCs w:val="22"/>
        </w:rPr>
        <w:t>址：麻栗坡县莱溪路</w:t>
      </w:r>
      <w:r>
        <w:rPr>
          <w:rFonts w:ascii="仿宋" w:eastAsia="仿宋" w:hAnsi="仿宋" w:cs="仿宋" w:hint="eastAsia"/>
          <w:sz w:val="22"/>
          <w:szCs w:val="22"/>
        </w:rPr>
        <w:t>17</w:t>
      </w:r>
      <w:r>
        <w:rPr>
          <w:rFonts w:ascii="仿宋" w:eastAsia="仿宋" w:hAnsi="仿宋" w:cs="仿宋" w:hint="eastAsia"/>
          <w:sz w:val="22"/>
          <w:szCs w:val="22"/>
        </w:rPr>
        <w:t>号</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联</w:t>
      </w:r>
      <w:r>
        <w:rPr>
          <w:rFonts w:ascii="仿宋" w:eastAsia="仿宋" w:hAnsi="仿宋" w:cs="仿宋" w:hint="eastAsia"/>
          <w:sz w:val="22"/>
          <w:szCs w:val="22"/>
        </w:rPr>
        <w:t xml:space="preserve"> </w:t>
      </w:r>
      <w:r>
        <w:rPr>
          <w:rFonts w:ascii="仿宋" w:eastAsia="仿宋" w:hAnsi="仿宋" w:cs="仿宋" w:hint="eastAsia"/>
          <w:sz w:val="22"/>
          <w:szCs w:val="22"/>
        </w:rPr>
        <w:t>系</w:t>
      </w:r>
      <w:r>
        <w:rPr>
          <w:rFonts w:ascii="仿宋" w:eastAsia="仿宋" w:hAnsi="仿宋" w:cs="仿宋" w:hint="eastAsia"/>
          <w:sz w:val="22"/>
          <w:szCs w:val="22"/>
        </w:rPr>
        <w:t xml:space="preserve"> </w:t>
      </w:r>
      <w:r>
        <w:rPr>
          <w:rFonts w:ascii="仿宋" w:eastAsia="仿宋" w:hAnsi="仿宋" w:cs="仿宋" w:hint="eastAsia"/>
          <w:sz w:val="22"/>
          <w:szCs w:val="22"/>
        </w:rPr>
        <w:t>人：张先生</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联系方式：</w:t>
      </w:r>
      <w:r>
        <w:rPr>
          <w:rFonts w:ascii="仿宋" w:eastAsia="仿宋" w:hAnsi="仿宋" w:cs="仿宋" w:hint="eastAsia"/>
          <w:sz w:val="22"/>
          <w:szCs w:val="22"/>
        </w:rPr>
        <w:t>0876-3016450</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传</w:t>
      </w:r>
      <w:r>
        <w:rPr>
          <w:rFonts w:ascii="仿宋" w:eastAsia="仿宋" w:hAnsi="仿宋" w:cs="仿宋" w:hint="eastAsia"/>
          <w:sz w:val="22"/>
          <w:szCs w:val="22"/>
        </w:rPr>
        <w:t xml:space="preserve">    </w:t>
      </w:r>
      <w:r>
        <w:rPr>
          <w:rFonts w:ascii="仿宋" w:eastAsia="仿宋" w:hAnsi="仿宋" w:cs="仿宋" w:hint="eastAsia"/>
          <w:sz w:val="22"/>
          <w:szCs w:val="22"/>
        </w:rPr>
        <w:t>真：</w:t>
      </w:r>
      <w:r>
        <w:rPr>
          <w:rFonts w:ascii="仿宋" w:eastAsia="仿宋" w:hAnsi="仿宋" w:cs="仿宋" w:hint="eastAsia"/>
          <w:sz w:val="22"/>
          <w:szCs w:val="22"/>
        </w:rPr>
        <w:t>0876-6629777</w:t>
      </w:r>
    </w:p>
    <w:p w:rsidR="007715BE" w:rsidRDefault="00E36259">
      <w:pPr>
        <w:spacing w:line="560" w:lineRule="exact"/>
        <w:ind w:firstLineChars="200" w:firstLine="440"/>
        <w:rPr>
          <w:rFonts w:ascii="仿宋" w:eastAsia="仿宋" w:hAnsi="仿宋" w:cs="仿宋"/>
          <w:sz w:val="22"/>
          <w:szCs w:val="22"/>
        </w:rPr>
      </w:pPr>
      <w:bookmarkStart w:id="51" w:name="_Toc27863"/>
      <w:bookmarkStart w:id="52" w:name="_Toc35393807"/>
      <w:bookmarkStart w:id="53" w:name="_Toc35393638"/>
      <w:bookmarkStart w:id="54" w:name="_Toc28359020"/>
      <w:bookmarkStart w:id="55" w:name="_Toc28359097"/>
      <w:r>
        <w:rPr>
          <w:rFonts w:ascii="仿宋" w:eastAsia="仿宋" w:hAnsi="仿宋" w:cs="仿宋" w:hint="eastAsia"/>
          <w:sz w:val="22"/>
          <w:szCs w:val="22"/>
        </w:rPr>
        <w:t>8.2</w:t>
      </w:r>
      <w:r>
        <w:rPr>
          <w:rFonts w:ascii="仿宋" w:eastAsia="仿宋" w:hAnsi="仿宋" w:cs="仿宋" w:hint="eastAsia"/>
          <w:sz w:val="22"/>
          <w:szCs w:val="22"/>
        </w:rPr>
        <w:t>采购代理机构信息</w:t>
      </w:r>
      <w:bookmarkEnd w:id="51"/>
      <w:bookmarkEnd w:id="52"/>
      <w:bookmarkEnd w:id="53"/>
      <w:bookmarkEnd w:id="54"/>
      <w:bookmarkEnd w:id="55"/>
    </w:p>
    <w:p w:rsidR="007715BE" w:rsidRDefault="00E36259" w:rsidP="00B149F0">
      <w:pPr>
        <w:spacing w:line="560" w:lineRule="exact"/>
        <w:ind w:leftChars="208" w:left="437"/>
        <w:rPr>
          <w:rFonts w:ascii="仿宋" w:eastAsia="仿宋" w:hAnsi="仿宋" w:cs="仿宋"/>
          <w:sz w:val="22"/>
          <w:szCs w:val="22"/>
        </w:rPr>
      </w:pPr>
      <w:bookmarkStart w:id="56" w:name="_Toc8282"/>
      <w:r>
        <w:rPr>
          <w:rFonts w:ascii="仿宋" w:eastAsia="仿宋" w:hAnsi="仿宋" w:cs="仿宋" w:hint="eastAsia"/>
          <w:sz w:val="22"/>
          <w:szCs w:val="22"/>
        </w:rPr>
        <w:t>集中采购机构：麻栗坡县政府采购和出让中心</w:t>
      </w:r>
    </w:p>
    <w:p w:rsidR="007715BE" w:rsidRDefault="00E36259" w:rsidP="00B149F0">
      <w:pPr>
        <w:spacing w:line="560" w:lineRule="exact"/>
        <w:ind w:leftChars="208" w:left="437"/>
        <w:rPr>
          <w:rFonts w:ascii="仿宋" w:eastAsia="仿宋" w:hAnsi="仿宋" w:cs="仿宋"/>
          <w:sz w:val="22"/>
          <w:szCs w:val="22"/>
        </w:rPr>
      </w:pPr>
      <w:r>
        <w:rPr>
          <w:rFonts w:ascii="仿宋" w:eastAsia="仿宋" w:hAnsi="仿宋" w:cs="仿宋" w:hint="eastAsia"/>
          <w:sz w:val="22"/>
          <w:szCs w:val="22"/>
        </w:rPr>
        <w:t>地</w:t>
      </w:r>
      <w:r>
        <w:rPr>
          <w:rFonts w:ascii="仿宋" w:eastAsia="仿宋" w:hAnsi="仿宋" w:cs="仿宋" w:hint="eastAsia"/>
          <w:sz w:val="22"/>
          <w:szCs w:val="22"/>
        </w:rPr>
        <w:t xml:space="preserve">        </w:t>
      </w:r>
      <w:r>
        <w:rPr>
          <w:rFonts w:ascii="仿宋" w:eastAsia="仿宋" w:hAnsi="仿宋" w:cs="仿宋" w:hint="eastAsia"/>
          <w:sz w:val="22"/>
          <w:szCs w:val="22"/>
        </w:rPr>
        <w:t>址：麻栗坡县政务楼</w:t>
      </w:r>
      <w:r>
        <w:rPr>
          <w:rFonts w:ascii="仿宋" w:eastAsia="仿宋" w:hAnsi="仿宋" w:cs="仿宋" w:hint="eastAsia"/>
          <w:sz w:val="22"/>
          <w:szCs w:val="22"/>
        </w:rPr>
        <w:t>25</w:t>
      </w:r>
      <w:r>
        <w:rPr>
          <w:rFonts w:ascii="仿宋" w:eastAsia="仿宋" w:hAnsi="仿宋" w:cs="仿宋" w:hint="eastAsia"/>
          <w:sz w:val="22"/>
          <w:szCs w:val="22"/>
        </w:rPr>
        <w:t>楼</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联</w:t>
      </w:r>
      <w:r>
        <w:rPr>
          <w:rFonts w:ascii="仿宋" w:eastAsia="仿宋" w:hAnsi="仿宋" w:cs="仿宋" w:hint="eastAsia"/>
          <w:sz w:val="22"/>
          <w:szCs w:val="22"/>
        </w:rPr>
        <w:t xml:space="preserve">   </w:t>
      </w:r>
      <w:r>
        <w:rPr>
          <w:rFonts w:ascii="仿宋" w:eastAsia="仿宋" w:hAnsi="仿宋" w:cs="仿宋" w:hint="eastAsia"/>
          <w:sz w:val="22"/>
          <w:szCs w:val="22"/>
        </w:rPr>
        <w:t>系</w:t>
      </w:r>
      <w:r>
        <w:rPr>
          <w:rFonts w:ascii="仿宋" w:eastAsia="仿宋" w:hAnsi="仿宋" w:cs="仿宋" w:hint="eastAsia"/>
          <w:sz w:val="22"/>
          <w:szCs w:val="22"/>
        </w:rPr>
        <w:t xml:space="preserve">   </w:t>
      </w:r>
      <w:r>
        <w:rPr>
          <w:rFonts w:ascii="仿宋" w:eastAsia="仿宋" w:hAnsi="仿宋" w:cs="仿宋" w:hint="eastAsia"/>
          <w:sz w:val="22"/>
          <w:szCs w:val="22"/>
        </w:rPr>
        <w:t>人：胡先生</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电</w:t>
      </w:r>
      <w:r>
        <w:rPr>
          <w:rFonts w:ascii="仿宋" w:eastAsia="仿宋" w:hAnsi="仿宋" w:cs="仿宋" w:hint="eastAsia"/>
          <w:sz w:val="22"/>
          <w:szCs w:val="22"/>
        </w:rPr>
        <w:t xml:space="preserve">        </w:t>
      </w:r>
      <w:r>
        <w:rPr>
          <w:rFonts w:ascii="仿宋" w:eastAsia="仿宋" w:hAnsi="仿宋" w:cs="仿宋" w:hint="eastAsia"/>
          <w:sz w:val="22"/>
          <w:szCs w:val="22"/>
        </w:rPr>
        <w:t>话：</w:t>
      </w:r>
      <w:r>
        <w:rPr>
          <w:rFonts w:ascii="仿宋" w:eastAsia="仿宋" w:hAnsi="仿宋" w:cs="仿宋" w:hint="eastAsia"/>
          <w:sz w:val="22"/>
          <w:szCs w:val="22"/>
        </w:rPr>
        <w:t>0876-6517002</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8.3</w:t>
      </w:r>
      <w:r>
        <w:rPr>
          <w:rFonts w:ascii="仿宋" w:eastAsia="仿宋" w:hAnsi="仿宋" w:cs="仿宋" w:hint="eastAsia"/>
          <w:sz w:val="22"/>
          <w:szCs w:val="22"/>
        </w:rPr>
        <w:t>项目联系方式</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项目联系人：胡先生</w:t>
      </w:r>
    </w:p>
    <w:p w:rsidR="007715BE" w:rsidRDefault="00E36259">
      <w:pPr>
        <w:spacing w:line="560" w:lineRule="exact"/>
        <w:ind w:firstLineChars="200" w:firstLine="440"/>
        <w:rPr>
          <w:rFonts w:ascii="仿宋" w:eastAsia="仿宋" w:hAnsi="仿宋" w:cs="仿宋"/>
          <w:sz w:val="22"/>
          <w:szCs w:val="22"/>
        </w:rPr>
      </w:pPr>
      <w:r>
        <w:rPr>
          <w:rFonts w:ascii="仿宋" w:eastAsia="仿宋" w:hAnsi="仿宋" w:cs="仿宋" w:hint="eastAsia"/>
          <w:sz w:val="22"/>
          <w:szCs w:val="22"/>
        </w:rPr>
        <w:t>电</w:t>
      </w:r>
      <w:r>
        <w:rPr>
          <w:rFonts w:ascii="仿宋" w:eastAsia="仿宋" w:hAnsi="仿宋" w:cs="仿宋" w:hint="eastAsia"/>
          <w:sz w:val="22"/>
          <w:szCs w:val="22"/>
        </w:rPr>
        <w:t xml:space="preserve">      </w:t>
      </w:r>
      <w:r>
        <w:rPr>
          <w:rFonts w:ascii="仿宋" w:eastAsia="仿宋" w:hAnsi="仿宋" w:cs="仿宋" w:hint="eastAsia"/>
          <w:sz w:val="22"/>
          <w:szCs w:val="22"/>
        </w:rPr>
        <w:t>话：</w:t>
      </w:r>
      <w:r>
        <w:rPr>
          <w:rFonts w:ascii="仿宋" w:eastAsia="仿宋" w:hAnsi="仿宋" w:cs="仿宋" w:hint="eastAsia"/>
          <w:sz w:val="22"/>
          <w:szCs w:val="22"/>
        </w:rPr>
        <w:t>0876-6517002</w:t>
      </w:r>
    </w:p>
    <w:p w:rsidR="007715BE" w:rsidRDefault="00E36259">
      <w:pPr>
        <w:spacing w:line="560" w:lineRule="exact"/>
        <w:ind w:firstLineChars="200" w:firstLine="440"/>
        <w:jc w:val="left"/>
        <w:rPr>
          <w:rFonts w:ascii="仿宋" w:eastAsia="仿宋" w:hAnsi="仿宋" w:cs="仿宋"/>
          <w:sz w:val="22"/>
          <w:szCs w:val="22"/>
        </w:rPr>
      </w:pPr>
      <w:bookmarkStart w:id="57" w:name="_Toc337822211"/>
      <w:bookmarkEnd w:id="56"/>
      <w:r>
        <w:rPr>
          <w:rFonts w:ascii="仿宋" w:eastAsia="仿宋" w:hAnsi="仿宋" w:cs="仿宋" w:hint="eastAsia"/>
          <w:sz w:val="22"/>
          <w:szCs w:val="22"/>
        </w:rPr>
        <w:t>8.4</w:t>
      </w:r>
      <w:r>
        <w:rPr>
          <w:rFonts w:ascii="仿宋" w:eastAsia="仿宋" w:hAnsi="仿宋" w:cs="仿宋" w:hint="eastAsia"/>
          <w:sz w:val="22"/>
          <w:szCs w:val="22"/>
        </w:rPr>
        <w:t>技术支持</w:t>
      </w:r>
    </w:p>
    <w:p w:rsidR="007715BE" w:rsidRDefault="00E36259">
      <w:pPr>
        <w:spacing w:line="560" w:lineRule="exact"/>
        <w:ind w:firstLineChars="200" w:firstLine="440"/>
        <w:jc w:val="left"/>
        <w:rPr>
          <w:rFonts w:ascii="仿宋" w:eastAsia="仿宋" w:hAnsi="仿宋" w:cs="仿宋"/>
          <w:sz w:val="22"/>
          <w:szCs w:val="22"/>
        </w:rPr>
      </w:pPr>
      <w:r>
        <w:rPr>
          <w:rFonts w:ascii="仿宋" w:eastAsia="仿宋" w:hAnsi="仿宋" w:cs="仿宋" w:hint="eastAsia"/>
          <w:sz w:val="22"/>
          <w:szCs w:val="22"/>
        </w:rPr>
        <w:t>电子响应文件制作及上传技术支持电话：</w:t>
      </w:r>
      <w:r>
        <w:rPr>
          <w:rFonts w:ascii="仿宋" w:eastAsia="仿宋" w:hAnsi="仿宋" w:cs="仿宋" w:hint="eastAsia"/>
          <w:sz w:val="22"/>
          <w:szCs w:val="22"/>
        </w:rPr>
        <w:t>010-86483801</w:t>
      </w:r>
    </w:p>
    <w:p w:rsidR="007715BE" w:rsidRDefault="00E36259">
      <w:pPr>
        <w:spacing w:line="560" w:lineRule="exact"/>
        <w:ind w:firstLineChars="200" w:firstLine="440"/>
        <w:jc w:val="left"/>
        <w:rPr>
          <w:rFonts w:ascii="仿宋" w:eastAsia="仿宋" w:hAnsi="仿宋" w:cs="仿宋"/>
          <w:sz w:val="22"/>
          <w:szCs w:val="22"/>
        </w:rPr>
      </w:pPr>
      <w:r>
        <w:rPr>
          <w:rFonts w:ascii="仿宋" w:eastAsia="仿宋" w:hAnsi="仿宋" w:cs="仿宋" w:hint="eastAsia"/>
          <w:sz w:val="22"/>
          <w:szCs w:val="22"/>
        </w:rPr>
        <w:t>数字证书办理技术支持电话：</w:t>
      </w:r>
      <w:r>
        <w:rPr>
          <w:rFonts w:ascii="仿宋" w:eastAsia="仿宋" w:hAnsi="仿宋" w:cs="仿宋" w:hint="eastAsia"/>
          <w:sz w:val="22"/>
          <w:szCs w:val="22"/>
        </w:rPr>
        <w:t>0876-2152881</w:t>
      </w:r>
      <w:r>
        <w:rPr>
          <w:rFonts w:ascii="仿宋" w:eastAsia="仿宋" w:hAnsi="仿宋" w:cs="仿宋" w:hint="eastAsia"/>
          <w:sz w:val="22"/>
          <w:szCs w:val="22"/>
        </w:rPr>
        <w:t>、</w:t>
      </w:r>
      <w:r>
        <w:rPr>
          <w:rFonts w:ascii="仿宋" w:eastAsia="仿宋" w:hAnsi="仿宋" w:cs="仿宋" w:hint="eastAsia"/>
          <w:sz w:val="22"/>
          <w:szCs w:val="22"/>
        </w:rPr>
        <w:t>0871-65315589</w:t>
      </w:r>
    </w:p>
    <w:p w:rsidR="007715BE" w:rsidRDefault="00E36259">
      <w:pPr>
        <w:spacing w:line="560" w:lineRule="exact"/>
        <w:ind w:firstLineChars="200" w:firstLine="440"/>
        <w:jc w:val="left"/>
        <w:rPr>
          <w:rFonts w:ascii="仿宋" w:eastAsia="仿宋" w:hAnsi="仿宋" w:cs="仿宋"/>
          <w:sz w:val="22"/>
          <w:szCs w:val="22"/>
        </w:rPr>
      </w:pPr>
      <w:r>
        <w:rPr>
          <w:rFonts w:ascii="仿宋" w:eastAsia="仿宋" w:hAnsi="仿宋" w:cs="仿宋" w:hint="eastAsia"/>
          <w:sz w:val="22"/>
          <w:szCs w:val="22"/>
        </w:rPr>
        <w:t>办理证书地址：云南省文山市华龙北路</w:t>
      </w:r>
      <w:r>
        <w:rPr>
          <w:rFonts w:ascii="仿宋" w:eastAsia="仿宋" w:hAnsi="仿宋" w:cs="仿宋" w:hint="eastAsia"/>
          <w:sz w:val="22"/>
          <w:szCs w:val="22"/>
        </w:rPr>
        <w:t>2</w:t>
      </w:r>
      <w:r>
        <w:rPr>
          <w:rFonts w:ascii="仿宋" w:eastAsia="仿宋" w:hAnsi="仿宋" w:cs="仿宋" w:hint="eastAsia"/>
          <w:sz w:val="22"/>
          <w:szCs w:val="22"/>
        </w:rPr>
        <w:t>号文山州政务服务中心大楼</w:t>
      </w:r>
      <w:r>
        <w:rPr>
          <w:rFonts w:ascii="仿宋" w:eastAsia="仿宋" w:hAnsi="仿宋" w:cs="仿宋" w:hint="eastAsia"/>
          <w:sz w:val="22"/>
          <w:szCs w:val="22"/>
        </w:rPr>
        <w:t>4</w:t>
      </w:r>
      <w:r>
        <w:rPr>
          <w:rFonts w:ascii="仿宋" w:eastAsia="仿宋" w:hAnsi="仿宋" w:cs="仿宋" w:hint="eastAsia"/>
          <w:sz w:val="22"/>
          <w:szCs w:val="22"/>
        </w:rPr>
        <w:t>楼大厅</w:t>
      </w:r>
      <w:r>
        <w:rPr>
          <w:rFonts w:ascii="仿宋" w:eastAsia="仿宋" w:hAnsi="仿宋" w:cs="仿宋" w:hint="eastAsia"/>
          <w:sz w:val="22"/>
          <w:szCs w:val="22"/>
        </w:rPr>
        <w:t xml:space="preserve">       </w:t>
      </w:r>
    </w:p>
    <w:p w:rsidR="007715BE" w:rsidRDefault="007715BE">
      <w:pPr>
        <w:pStyle w:val="22"/>
        <w:spacing w:line="560" w:lineRule="exact"/>
        <w:ind w:leftChars="0" w:left="0" w:firstLineChars="0" w:firstLine="0"/>
        <w:jc w:val="both"/>
        <w:rPr>
          <w:rFonts w:ascii="仿宋" w:eastAsia="仿宋" w:hAnsi="仿宋" w:cs="仿宋"/>
          <w:b/>
          <w:bCs/>
          <w:sz w:val="32"/>
          <w:szCs w:val="32"/>
        </w:rPr>
      </w:pPr>
    </w:p>
    <w:p w:rsidR="007715BE" w:rsidRDefault="007715BE">
      <w:pPr>
        <w:pStyle w:val="22"/>
        <w:spacing w:line="560" w:lineRule="exact"/>
        <w:ind w:leftChars="0" w:left="0" w:firstLine="643"/>
        <w:jc w:val="center"/>
        <w:rPr>
          <w:rFonts w:ascii="仿宋" w:eastAsia="仿宋" w:hAnsi="仿宋" w:cs="仿宋"/>
          <w:b/>
          <w:bCs/>
          <w:sz w:val="32"/>
          <w:szCs w:val="32"/>
        </w:rPr>
      </w:pPr>
    </w:p>
    <w:p w:rsidR="007715BE" w:rsidRDefault="007715BE">
      <w:pPr>
        <w:pStyle w:val="22"/>
        <w:spacing w:line="560" w:lineRule="exact"/>
        <w:ind w:leftChars="0" w:left="0" w:firstLine="643"/>
        <w:jc w:val="center"/>
        <w:rPr>
          <w:rFonts w:ascii="仿宋" w:eastAsia="仿宋" w:hAnsi="仿宋" w:cs="仿宋"/>
          <w:b/>
          <w:bCs/>
          <w:sz w:val="32"/>
          <w:szCs w:val="32"/>
        </w:rPr>
      </w:pPr>
    </w:p>
    <w:p w:rsidR="007715BE" w:rsidRDefault="00E36259">
      <w:pPr>
        <w:pStyle w:val="22"/>
        <w:spacing w:line="560" w:lineRule="exact"/>
        <w:ind w:leftChars="0" w:left="0" w:firstLineChars="0" w:firstLine="0"/>
        <w:jc w:val="right"/>
        <w:rPr>
          <w:rFonts w:ascii="仿宋" w:eastAsia="仿宋" w:hAnsi="仿宋" w:cs="仿宋"/>
          <w:sz w:val="24"/>
          <w:szCs w:val="24"/>
        </w:rPr>
      </w:pPr>
      <w:r>
        <w:rPr>
          <w:rFonts w:ascii="仿宋" w:eastAsia="仿宋" w:hAnsi="仿宋" w:cs="仿宋" w:hint="eastAsia"/>
          <w:sz w:val="24"/>
          <w:szCs w:val="24"/>
        </w:rPr>
        <w:t>2023</w:t>
      </w:r>
      <w:r>
        <w:rPr>
          <w:rFonts w:ascii="仿宋" w:eastAsia="仿宋" w:hAnsi="仿宋" w:cs="仿宋" w:hint="eastAsia"/>
          <w:sz w:val="24"/>
          <w:szCs w:val="24"/>
        </w:rPr>
        <w:t>年</w:t>
      </w:r>
      <w:r>
        <w:rPr>
          <w:rFonts w:ascii="仿宋" w:eastAsia="仿宋" w:hAnsi="仿宋" w:cs="仿宋" w:hint="eastAsia"/>
          <w:sz w:val="24"/>
          <w:szCs w:val="24"/>
        </w:rPr>
        <w:t>08</w:t>
      </w:r>
      <w:r>
        <w:rPr>
          <w:rFonts w:ascii="仿宋" w:eastAsia="仿宋" w:hAnsi="仿宋" w:cs="仿宋" w:hint="eastAsia"/>
          <w:sz w:val="24"/>
          <w:szCs w:val="24"/>
        </w:rPr>
        <w:t>月</w:t>
      </w:r>
      <w:r>
        <w:rPr>
          <w:rFonts w:ascii="仿宋" w:eastAsia="仿宋" w:hAnsi="仿宋" w:cs="仿宋" w:hint="eastAsia"/>
          <w:sz w:val="24"/>
          <w:szCs w:val="24"/>
        </w:rPr>
        <w:t>7</w:t>
      </w:r>
      <w:r>
        <w:rPr>
          <w:rFonts w:ascii="仿宋" w:eastAsia="仿宋" w:hAnsi="仿宋" w:cs="仿宋" w:hint="eastAsia"/>
          <w:sz w:val="24"/>
          <w:szCs w:val="24"/>
        </w:rPr>
        <w:t>日</w:t>
      </w:r>
    </w:p>
    <w:p w:rsidR="007715BE" w:rsidRDefault="007715BE">
      <w:pPr>
        <w:rPr>
          <w:rFonts w:ascii="仿宋" w:eastAsia="仿宋" w:hAnsi="仿宋" w:cs="仿宋"/>
          <w:b/>
          <w:bCs/>
          <w:sz w:val="32"/>
          <w:szCs w:val="32"/>
        </w:rPr>
      </w:pPr>
    </w:p>
    <w:p w:rsidR="007715BE" w:rsidRDefault="007715BE">
      <w:pPr>
        <w:pStyle w:val="22"/>
        <w:ind w:firstLine="643"/>
        <w:rPr>
          <w:rFonts w:ascii="仿宋" w:eastAsia="仿宋" w:hAnsi="仿宋" w:cs="仿宋"/>
          <w:b/>
          <w:bCs/>
          <w:sz w:val="32"/>
          <w:szCs w:val="32"/>
        </w:rPr>
      </w:pPr>
    </w:p>
    <w:p w:rsidR="007715BE" w:rsidRDefault="007715BE">
      <w:pPr>
        <w:rPr>
          <w:rFonts w:ascii="仿宋" w:eastAsia="仿宋" w:hAnsi="仿宋" w:cs="仿宋"/>
          <w:b/>
          <w:bCs/>
          <w:sz w:val="32"/>
          <w:szCs w:val="32"/>
        </w:rPr>
      </w:pPr>
    </w:p>
    <w:p w:rsidR="007715BE" w:rsidRDefault="00E36259">
      <w:pPr>
        <w:pStyle w:val="22"/>
        <w:spacing w:line="560" w:lineRule="exact"/>
        <w:ind w:leftChars="0" w:left="0" w:firstLine="643"/>
        <w:jc w:val="center"/>
        <w:rPr>
          <w:rFonts w:ascii="仿宋" w:eastAsia="仿宋" w:hAnsi="仿宋" w:cs="仿宋"/>
          <w:b/>
          <w:bCs/>
        </w:rPr>
      </w:pPr>
      <w:r>
        <w:rPr>
          <w:rFonts w:ascii="仿宋" w:eastAsia="仿宋" w:hAnsi="仿宋" w:cs="仿宋" w:hint="eastAsia"/>
          <w:b/>
          <w:bCs/>
          <w:sz w:val="32"/>
          <w:szCs w:val="32"/>
        </w:rPr>
        <w:lastRenderedPageBreak/>
        <w:t>第二章</w:t>
      </w:r>
      <w:r>
        <w:rPr>
          <w:rFonts w:ascii="仿宋" w:eastAsia="仿宋" w:hAnsi="仿宋" w:cs="仿宋" w:hint="eastAsia"/>
          <w:b/>
          <w:bCs/>
          <w:sz w:val="32"/>
          <w:szCs w:val="32"/>
        </w:rPr>
        <w:t xml:space="preserve"> </w:t>
      </w:r>
      <w:r>
        <w:rPr>
          <w:rFonts w:ascii="仿宋" w:eastAsia="仿宋" w:hAnsi="仿宋" w:cs="仿宋" w:hint="eastAsia"/>
          <w:b/>
          <w:bCs/>
          <w:sz w:val="32"/>
          <w:szCs w:val="32"/>
        </w:rPr>
        <w:t>供应商须知</w:t>
      </w:r>
      <w:bookmarkEnd w:id="57"/>
    </w:p>
    <w:p w:rsidR="007715BE" w:rsidRDefault="00E36259">
      <w:pPr>
        <w:pStyle w:val="2"/>
        <w:spacing w:before="0"/>
        <w:ind w:left="425" w:firstLine="0"/>
        <w:rPr>
          <w:rFonts w:ascii="仿宋" w:eastAsia="仿宋" w:hAnsi="仿宋" w:cs="仿宋"/>
        </w:rPr>
      </w:pPr>
      <w:bookmarkStart w:id="58" w:name="_Toc337822212"/>
      <w:bookmarkStart w:id="59" w:name="_Toc86124039"/>
      <w:bookmarkStart w:id="60" w:name="_Toc22989"/>
      <w:bookmarkStart w:id="61" w:name="_Toc26612"/>
      <w:r>
        <w:rPr>
          <w:rFonts w:ascii="仿宋" w:eastAsia="仿宋" w:hAnsi="仿宋" w:cs="仿宋" w:hint="eastAsia"/>
        </w:rPr>
        <w:t>供应商须知前附表</w:t>
      </w:r>
      <w:bookmarkEnd w:id="58"/>
      <w:bookmarkEnd w:id="59"/>
      <w:bookmarkEnd w:id="60"/>
      <w:bookmarkEnd w:id="61"/>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9"/>
        <w:gridCol w:w="2129"/>
        <w:gridCol w:w="6435"/>
      </w:tblGrid>
      <w:tr w:rsidR="007715BE">
        <w:trPr>
          <w:trHeight w:val="411"/>
          <w:tblHeader/>
          <w:jc w:val="center"/>
        </w:trPr>
        <w:tc>
          <w:tcPr>
            <w:tcW w:w="929" w:type="dxa"/>
            <w:vAlign w:val="center"/>
          </w:tcPr>
          <w:p w:rsidR="007715BE" w:rsidRDefault="00E36259">
            <w:pPr>
              <w:pStyle w:val="aa"/>
              <w:jc w:val="center"/>
              <w:rPr>
                <w:rFonts w:ascii="仿宋" w:eastAsia="仿宋" w:hAnsi="仿宋" w:cs="仿宋"/>
                <w:b/>
                <w:bCs/>
                <w:sz w:val="21"/>
                <w:szCs w:val="21"/>
              </w:rPr>
            </w:pPr>
            <w:r>
              <w:rPr>
                <w:rFonts w:ascii="仿宋" w:eastAsia="仿宋" w:hAnsi="仿宋" w:cs="仿宋" w:hint="eastAsia"/>
                <w:b/>
                <w:bCs/>
                <w:sz w:val="21"/>
                <w:szCs w:val="21"/>
              </w:rPr>
              <w:t>条款号</w:t>
            </w:r>
          </w:p>
        </w:tc>
        <w:tc>
          <w:tcPr>
            <w:tcW w:w="2129" w:type="dxa"/>
            <w:vAlign w:val="center"/>
          </w:tcPr>
          <w:p w:rsidR="007715BE" w:rsidRDefault="00E36259">
            <w:pPr>
              <w:pStyle w:val="aa"/>
              <w:jc w:val="center"/>
              <w:rPr>
                <w:rFonts w:ascii="仿宋" w:eastAsia="仿宋" w:hAnsi="仿宋" w:cs="仿宋"/>
                <w:b/>
                <w:bCs/>
                <w:sz w:val="21"/>
                <w:szCs w:val="21"/>
              </w:rPr>
            </w:pPr>
            <w:r>
              <w:rPr>
                <w:rFonts w:ascii="仿宋" w:eastAsia="仿宋" w:hAnsi="仿宋" w:cs="仿宋" w:hint="eastAsia"/>
                <w:b/>
                <w:bCs/>
                <w:sz w:val="21"/>
                <w:szCs w:val="21"/>
              </w:rPr>
              <w:t>条款名称</w:t>
            </w:r>
          </w:p>
        </w:tc>
        <w:tc>
          <w:tcPr>
            <w:tcW w:w="6435" w:type="dxa"/>
            <w:vAlign w:val="center"/>
          </w:tcPr>
          <w:p w:rsidR="007715BE" w:rsidRDefault="00E36259">
            <w:pPr>
              <w:pStyle w:val="aa"/>
              <w:jc w:val="center"/>
              <w:rPr>
                <w:rFonts w:ascii="仿宋" w:eastAsia="仿宋" w:hAnsi="仿宋" w:cs="仿宋"/>
                <w:b/>
                <w:bCs/>
                <w:sz w:val="21"/>
                <w:szCs w:val="21"/>
              </w:rPr>
            </w:pPr>
            <w:r>
              <w:rPr>
                <w:rFonts w:ascii="仿宋" w:eastAsia="仿宋" w:hAnsi="仿宋" w:cs="仿宋" w:hint="eastAsia"/>
                <w:b/>
                <w:bCs/>
                <w:sz w:val="21"/>
                <w:szCs w:val="21"/>
              </w:rPr>
              <w:t>编列内容</w:t>
            </w:r>
          </w:p>
        </w:tc>
      </w:tr>
      <w:tr w:rsidR="007715BE">
        <w:trPr>
          <w:trHeight w:val="397"/>
          <w:jc w:val="center"/>
        </w:trPr>
        <w:tc>
          <w:tcPr>
            <w:tcW w:w="929" w:type="dxa"/>
            <w:vMerge w:val="restart"/>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1.2</w:t>
            </w:r>
          </w:p>
        </w:tc>
        <w:tc>
          <w:tcPr>
            <w:tcW w:w="2129" w:type="dxa"/>
            <w:vAlign w:val="center"/>
          </w:tcPr>
          <w:p w:rsidR="007715BE" w:rsidRDefault="00E36259">
            <w:pPr>
              <w:pStyle w:val="aa"/>
              <w:rPr>
                <w:rFonts w:ascii="仿宋" w:eastAsia="仿宋" w:hAnsi="仿宋" w:cs="仿宋"/>
                <w:sz w:val="21"/>
                <w:szCs w:val="21"/>
                <w:u w:val="single"/>
              </w:rPr>
            </w:pPr>
            <w:r>
              <w:rPr>
                <w:rFonts w:ascii="仿宋" w:eastAsia="仿宋" w:hAnsi="仿宋" w:cs="仿宋" w:hint="eastAsia"/>
                <w:sz w:val="21"/>
                <w:szCs w:val="21"/>
              </w:rPr>
              <w:t>采购人</w:t>
            </w:r>
          </w:p>
        </w:tc>
        <w:tc>
          <w:tcPr>
            <w:tcW w:w="6435" w:type="dxa"/>
            <w:vAlign w:val="center"/>
          </w:tcPr>
          <w:p w:rsidR="007715BE" w:rsidRDefault="00E36259">
            <w:pPr>
              <w:spacing w:line="360" w:lineRule="auto"/>
              <w:rPr>
                <w:rFonts w:ascii="仿宋" w:eastAsia="仿宋" w:hAnsi="仿宋" w:cs="仿宋"/>
                <w:highlight w:val="yellow"/>
              </w:rPr>
            </w:pPr>
            <w:r>
              <w:rPr>
                <w:rFonts w:ascii="仿宋" w:eastAsia="仿宋" w:hAnsi="仿宋" w:cs="仿宋" w:hint="eastAsia"/>
              </w:rPr>
              <w:t>麻栗坡县人民检察院院</w:t>
            </w:r>
          </w:p>
        </w:tc>
      </w:tr>
      <w:tr w:rsidR="007715BE">
        <w:trPr>
          <w:trHeight w:val="397"/>
          <w:jc w:val="center"/>
        </w:trPr>
        <w:tc>
          <w:tcPr>
            <w:tcW w:w="929" w:type="dxa"/>
            <w:vMerge/>
            <w:vAlign w:val="center"/>
          </w:tcPr>
          <w:p w:rsidR="007715BE" w:rsidRDefault="007715BE">
            <w:pPr>
              <w:rPr>
                <w:rFonts w:ascii="仿宋" w:eastAsia="仿宋" w:hAnsi="仿宋" w:cs="仿宋"/>
              </w:rPr>
            </w:pP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采购代理机构</w:t>
            </w:r>
          </w:p>
        </w:tc>
        <w:tc>
          <w:tcPr>
            <w:tcW w:w="6435"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麻栗坡县政府采购和出让中心</w:t>
            </w:r>
          </w:p>
        </w:tc>
      </w:tr>
      <w:tr w:rsidR="007715BE">
        <w:trPr>
          <w:trHeight w:val="397"/>
          <w:jc w:val="center"/>
        </w:trPr>
        <w:tc>
          <w:tcPr>
            <w:tcW w:w="929" w:type="dxa"/>
            <w:vMerge/>
            <w:vAlign w:val="center"/>
          </w:tcPr>
          <w:p w:rsidR="007715BE" w:rsidRDefault="007715BE">
            <w:pPr>
              <w:rPr>
                <w:rFonts w:ascii="仿宋" w:eastAsia="仿宋" w:hAnsi="仿宋" w:cs="仿宋"/>
              </w:rPr>
            </w:pP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项目名称</w:t>
            </w:r>
          </w:p>
        </w:tc>
        <w:tc>
          <w:tcPr>
            <w:tcW w:w="6435" w:type="dxa"/>
            <w:vAlign w:val="center"/>
          </w:tcPr>
          <w:p w:rsidR="007715BE" w:rsidRDefault="00E36259">
            <w:pPr>
              <w:pStyle w:val="aa"/>
              <w:rPr>
                <w:rFonts w:ascii="仿宋" w:eastAsia="仿宋" w:hAnsi="仿宋" w:cs="仿宋"/>
                <w:sz w:val="21"/>
                <w:szCs w:val="21"/>
                <w:highlight w:val="yellow"/>
              </w:rPr>
            </w:pPr>
            <w:r>
              <w:rPr>
                <w:rFonts w:ascii="仿宋" w:eastAsia="仿宋" w:hAnsi="仿宋" w:cs="仿宋" w:hint="eastAsia"/>
                <w:sz w:val="21"/>
                <w:szCs w:val="21"/>
              </w:rPr>
              <w:t>麻栗坡县人民检察院物业管理服务项目</w:t>
            </w:r>
          </w:p>
        </w:tc>
      </w:tr>
      <w:tr w:rsidR="007715BE">
        <w:trPr>
          <w:trHeight w:val="397"/>
          <w:jc w:val="center"/>
        </w:trPr>
        <w:tc>
          <w:tcPr>
            <w:tcW w:w="929" w:type="dxa"/>
            <w:vMerge/>
            <w:vAlign w:val="center"/>
          </w:tcPr>
          <w:p w:rsidR="007715BE" w:rsidRDefault="007715BE">
            <w:pPr>
              <w:rPr>
                <w:rFonts w:ascii="仿宋" w:eastAsia="仿宋" w:hAnsi="仿宋" w:cs="仿宋"/>
              </w:rPr>
            </w:pP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项目编号</w:t>
            </w:r>
          </w:p>
        </w:tc>
        <w:tc>
          <w:tcPr>
            <w:tcW w:w="6435" w:type="dxa"/>
            <w:vAlign w:val="center"/>
          </w:tcPr>
          <w:p w:rsidR="007715BE" w:rsidRDefault="00E36259">
            <w:pPr>
              <w:pStyle w:val="aa"/>
              <w:rPr>
                <w:rFonts w:ascii="仿宋" w:eastAsia="仿宋" w:hAnsi="仿宋" w:cs="仿宋"/>
                <w:sz w:val="21"/>
                <w:szCs w:val="21"/>
                <w:highlight w:val="yellow"/>
              </w:rPr>
            </w:pPr>
            <w:r>
              <w:rPr>
                <w:rFonts w:hAnsi="宋体"/>
                <w:sz w:val="24"/>
                <w:szCs w:val="24"/>
              </w:rPr>
              <w:t>ZC532600202300539</w:t>
            </w:r>
          </w:p>
        </w:tc>
      </w:tr>
      <w:tr w:rsidR="007715BE">
        <w:trPr>
          <w:trHeight w:val="397"/>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2.1</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项目预算</w:t>
            </w:r>
          </w:p>
        </w:tc>
        <w:tc>
          <w:tcPr>
            <w:tcW w:w="6435" w:type="dxa"/>
            <w:vAlign w:val="center"/>
          </w:tcPr>
          <w:p w:rsidR="007715BE" w:rsidRDefault="00E36259">
            <w:pPr>
              <w:spacing w:line="400" w:lineRule="exact"/>
              <w:rPr>
                <w:rFonts w:ascii="仿宋" w:eastAsia="仿宋" w:hAnsi="仿宋" w:cs="仿宋"/>
              </w:rPr>
            </w:pPr>
            <w:r>
              <w:rPr>
                <w:rFonts w:ascii="仿宋" w:eastAsia="仿宋" w:hAnsi="仿宋" w:cs="仿宋" w:hint="eastAsia"/>
              </w:rPr>
              <w:t>61.18</w:t>
            </w:r>
            <w:r>
              <w:rPr>
                <w:rFonts w:ascii="仿宋" w:eastAsia="仿宋" w:hAnsi="仿宋" w:cs="仿宋" w:hint="eastAsia"/>
              </w:rPr>
              <w:t>万元</w:t>
            </w:r>
          </w:p>
        </w:tc>
      </w:tr>
      <w:tr w:rsidR="007715BE">
        <w:trPr>
          <w:trHeight w:val="397"/>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3.1</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服务范围</w:t>
            </w:r>
          </w:p>
        </w:tc>
        <w:tc>
          <w:tcPr>
            <w:tcW w:w="6435" w:type="dxa"/>
            <w:vAlign w:val="center"/>
          </w:tcPr>
          <w:p w:rsidR="007715BE" w:rsidRDefault="00E36259">
            <w:pPr>
              <w:pStyle w:val="aa"/>
              <w:rPr>
                <w:rFonts w:ascii="仿宋" w:eastAsia="仿宋" w:hAnsi="仿宋" w:cs="仿宋"/>
                <w:b/>
                <w:bCs/>
                <w:sz w:val="21"/>
                <w:szCs w:val="21"/>
              </w:rPr>
            </w:pPr>
            <w:r>
              <w:rPr>
                <w:rFonts w:ascii="仿宋" w:eastAsia="仿宋" w:hAnsi="仿宋" w:cs="仿宋" w:hint="eastAsia"/>
                <w:b/>
                <w:bCs/>
                <w:sz w:val="21"/>
                <w:szCs w:val="21"/>
              </w:rPr>
              <w:t>详见第五章“采购需求”</w:t>
            </w:r>
          </w:p>
        </w:tc>
      </w:tr>
      <w:tr w:rsidR="007715BE">
        <w:trPr>
          <w:trHeight w:val="397"/>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3.2</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服务期</w:t>
            </w:r>
          </w:p>
        </w:tc>
        <w:tc>
          <w:tcPr>
            <w:tcW w:w="6435" w:type="dxa"/>
            <w:vAlign w:val="center"/>
          </w:tcPr>
          <w:p w:rsidR="007715BE" w:rsidRDefault="00E36259">
            <w:pPr>
              <w:spacing w:line="360" w:lineRule="auto"/>
              <w:rPr>
                <w:rFonts w:ascii="仿宋" w:eastAsia="仿宋" w:hAnsi="仿宋" w:cs="仿宋"/>
              </w:rPr>
            </w:pPr>
            <w:r>
              <w:rPr>
                <w:rFonts w:ascii="仿宋" w:eastAsia="仿宋" w:hAnsi="仿宋" w:cs="仿宋" w:hint="eastAsia"/>
              </w:rPr>
              <w:t>服务期限为</w:t>
            </w:r>
            <w:r>
              <w:rPr>
                <w:rFonts w:ascii="仿宋" w:eastAsia="仿宋" w:hAnsi="仿宋" w:cs="仿宋" w:hint="eastAsia"/>
              </w:rPr>
              <w:t>1</w:t>
            </w:r>
            <w:r>
              <w:rPr>
                <w:rFonts w:ascii="仿宋" w:eastAsia="仿宋" w:hAnsi="仿宋" w:cs="仿宋" w:hint="eastAsia"/>
              </w:rPr>
              <w:t>年</w:t>
            </w:r>
            <w:r>
              <w:rPr>
                <w:rFonts w:ascii="仿宋" w:eastAsia="仿宋" w:hAnsi="仿宋" w:cs="仿宋" w:hint="eastAsia"/>
                <w:sz w:val="22"/>
                <w:szCs w:val="22"/>
              </w:rPr>
              <w:t>（自服务合同签订之日起算，期满如</w:t>
            </w:r>
            <w:r>
              <w:rPr>
                <w:rFonts w:ascii="仿宋" w:eastAsia="仿宋" w:hAnsi="仿宋" w:cs="仿宋" w:hint="eastAsia"/>
              </w:rPr>
              <w:t>符合业主服务要求可以续签，但总服务期不得超过三年）</w:t>
            </w:r>
            <w:r>
              <w:rPr>
                <w:rFonts w:ascii="仿宋" w:eastAsia="仿宋" w:hAnsi="仿宋" w:cs="仿宋" w:hint="eastAsia"/>
                <w:sz w:val="22"/>
                <w:szCs w:val="22"/>
              </w:rPr>
              <w:t>。</w:t>
            </w:r>
          </w:p>
        </w:tc>
      </w:tr>
      <w:tr w:rsidR="007715BE">
        <w:trPr>
          <w:trHeight w:val="485"/>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4.1</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满足《中华人民共和国政府采购法》第二十二条规定</w:t>
            </w:r>
          </w:p>
        </w:tc>
        <w:tc>
          <w:tcPr>
            <w:tcW w:w="6435" w:type="dxa"/>
            <w:vAlign w:val="center"/>
          </w:tcPr>
          <w:p w:rsidR="007715BE" w:rsidRDefault="00E36259">
            <w:pPr>
              <w:widowControl/>
              <w:snapToGrid w:val="0"/>
              <w:spacing w:line="480" w:lineRule="exact"/>
              <w:jc w:val="left"/>
              <w:rPr>
                <w:rFonts w:ascii="仿宋" w:eastAsia="仿宋" w:hAnsi="仿宋" w:cs="仿宋"/>
                <w:b/>
                <w:bCs/>
                <w:kern w:val="0"/>
              </w:rPr>
            </w:pPr>
            <w:r>
              <w:rPr>
                <w:rFonts w:ascii="仿宋" w:eastAsia="仿宋" w:hAnsi="仿宋" w:cs="仿宋" w:hint="eastAsia"/>
                <w:b/>
                <w:bCs/>
                <w:kern w:val="0"/>
              </w:rPr>
              <w:t>1</w:t>
            </w:r>
            <w:r>
              <w:rPr>
                <w:rFonts w:ascii="仿宋" w:eastAsia="仿宋" w:hAnsi="仿宋" w:cs="仿宋" w:hint="eastAsia"/>
                <w:b/>
                <w:bCs/>
                <w:kern w:val="0"/>
              </w:rPr>
              <w:t>、满足《中华人民共和国政府采购法》第二十二条规定</w:t>
            </w:r>
          </w:p>
          <w:p w:rsidR="007715BE" w:rsidRDefault="00E36259">
            <w:pPr>
              <w:rPr>
                <w:rFonts w:ascii="仿宋" w:eastAsia="仿宋" w:hAnsi="仿宋" w:cs="仿宋"/>
              </w:rPr>
            </w:pPr>
            <w:r>
              <w:rPr>
                <w:rFonts w:ascii="仿宋" w:eastAsia="仿宋" w:hAnsi="仿宋" w:cs="仿宋" w:hint="eastAsia"/>
              </w:rPr>
              <w:t>1.1</w:t>
            </w:r>
            <w:r>
              <w:rPr>
                <w:rFonts w:ascii="仿宋" w:eastAsia="仿宋" w:hAnsi="仿宋" w:cs="仿宋" w:hint="eastAsia"/>
              </w:rPr>
              <w:t>、具有独立承担民事责任责任的能力：提供法人或者其他组织、自然人的营业执照等证明文件；如是分公司投标，须提供总公司的投标授权资料。</w:t>
            </w:r>
          </w:p>
          <w:p w:rsidR="007715BE" w:rsidRDefault="00E36259">
            <w:pPr>
              <w:pStyle w:val="a3"/>
              <w:ind w:firstLine="0"/>
              <w:rPr>
                <w:rFonts w:ascii="仿宋" w:eastAsia="仿宋" w:hAnsi="仿宋" w:cs="仿宋"/>
                <w:kern w:val="0"/>
              </w:rPr>
            </w:pPr>
            <w:r>
              <w:rPr>
                <w:rFonts w:ascii="仿宋" w:eastAsia="仿宋" w:hAnsi="仿宋" w:cs="仿宋" w:hint="eastAsia"/>
                <w:kern w:val="0"/>
              </w:rPr>
              <w:t>1.2</w:t>
            </w:r>
            <w:r>
              <w:rPr>
                <w:rFonts w:ascii="仿宋" w:eastAsia="仿宋" w:hAnsi="仿宋" w:cs="仿宋" w:hint="eastAsia"/>
                <w:kern w:val="0"/>
              </w:rPr>
              <w:t>、供应商须具有良好的商业信誉和健全的财务会计制度，提供财务状况报告或资信证明（如财务状况报告请提供近两年内任一年度财务报告，需包括资产负债表、利润表、现金流量表，成立不足</w:t>
            </w:r>
            <w:r>
              <w:rPr>
                <w:rFonts w:ascii="仿宋" w:eastAsia="仿宋" w:hAnsi="仿宋" w:cs="仿宋" w:hint="eastAsia"/>
                <w:kern w:val="0"/>
              </w:rPr>
              <w:t>12</w:t>
            </w:r>
            <w:r>
              <w:rPr>
                <w:rFonts w:ascii="仿宋" w:eastAsia="仿宋" w:hAnsi="仿宋" w:cs="仿宋" w:hint="eastAsia"/>
                <w:kern w:val="0"/>
              </w:rPr>
              <w:t>个月的供应商提供成立至今的财务报告）。</w:t>
            </w:r>
          </w:p>
          <w:p w:rsidR="007715BE" w:rsidRDefault="00E36259">
            <w:pPr>
              <w:pStyle w:val="a3"/>
              <w:ind w:firstLine="0"/>
              <w:rPr>
                <w:rFonts w:ascii="仿宋" w:eastAsia="仿宋" w:hAnsi="仿宋" w:cs="仿宋"/>
                <w:kern w:val="0"/>
              </w:rPr>
            </w:pPr>
            <w:r>
              <w:rPr>
                <w:rFonts w:ascii="仿宋" w:eastAsia="仿宋" w:hAnsi="仿宋" w:cs="仿宋" w:hint="eastAsia"/>
                <w:kern w:val="0"/>
              </w:rPr>
              <w:t>1.3</w:t>
            </w:r>
            <w:r>
              <w:rPr>
                <w:rFonts w:ascii="仿宋" w:eastAsia="仿宋" w:hAnsi="仿宋" w:cs="仿宋" w:hint="eastAsia"/>
                <w:kern w:val="0"/>
              </w:rPr>
              <w:t>、供应商需具有有依法缴纳税收和社会保障资金的良好记录</w:t>
            </w:r>
            <w:r>
              <w:rPr>
                <w:rFonts w:ascii="仿宋" w:eastAsia="仿宋" w:hAnsi="仿宋" w:cs="仿宋" w:hint="eastAsia"/>
                <w:kern w:val="0"/>
              </w:rPr>
              <w:t>(</w:t>
            </w:r>
            <w:r>
              <w:rPr>
                <w:rFonts w:ascii="仿宋" w:eastAsia="仿宋" w:hAnsi="仿宋" w:cs="仿宋" w:hint="eastAsia"/>
                <w:kern w:val="0"/>
              </w:rPr>
              <w:t>近两年内任意</w:t>
            </w:r>
            <w:r>
              <w:rPr>
                <w:rFonts w:ascii="仿宋" w:eastAsia="仿宋" w:hAnsi="仿宋" w:cs="仿宋" w:hint="eastAsia"/>
                <w:kern w:val="0"/>
              </w:rPr>
              <w:t>3</w:t>
            </w:r>
            <w:r>
              <w:rPr>
                <w:rFonts w:ascii="仿宋" w:eastAsia="仿宋" w:hAnsi="仿宋" w:cs="仿宋" w:hint="eastAsia"/>
                <w:kern w:val="0"/>
              </w:rPr>
              <w:t>个月缴纳税收及社会保障资金的缴纳凭证或缴纳税收及社会保障资金的完税证明，成立不足</w:t>
            </w:r>
            <w:r>
              <w:rPr>
                <w:rFonts w:ascii="仿宋" w:eastAsia="仿宋" w:hAnsi="仿宋" w:cs="仿宋" w:hint="eastAsia"/>
                <w:kern w:val="0"/>
              </w:rPr>
              <w:t>3</w:t>
            </w:r>
            <w:r>
              <w:rPr>
                <w:rFonts w:ascii="仿宋" w:eastAsia="仿宋" w:hAnsi="仿宋" w:cs="仿宋" w:hint="eastAsia"/>
                <w:kern w:val="0"/>
              </w:rPr>
              <w:t>个月的供应商提供成立至今的缴纳记录）。注：按国家有关规定依法免税的供应商，应提供国家税务机关出具的相应文件证明其依法免税；按国家有关规定</w:t>
            </w:r>
            <w:r>
              <w:rPr>
                <w:rFonts w:ascii="仿宋" w:eastAsia="仿宋" w:hAnsi="仿宋" w:cs="仿宋" w:hint="eastAsia"/>
                <w:kern w:val="0"/>
              </w:rPr>
              <w:t>依法不需要缴纳社会保障资金的供应商，应提供相应文件证明其依法不需要缴纳社会保障资金。</w:t>
            </w:r>
          </w:p>
          <w:p w:rsidR="007715BE" w:rsidRDefault="00E36259">
            <w:pPr>
              <w:rPr>
                <w:rFonts w:ascii="仿宋" w:eastAsia="仿宋" w:hAnsi="仿宋" w:cs="仿宋"/>
                <w:kern w:val="0"/>
              </w:rPr>
            </w:pPr>
            <w:r>
              <w:rPr>
                <w:rFonts w:ascii="仿宋" w:eastAsia="仿宋" w:hAnsi="仿宋" w:cs="仿宋" w:hint="eastAsia"/>
                <w:kern w:val="0"/>
              </w:rPr>
              <w:t>1.4</w:t>
            </w:r>
            <w:r>
              <w:rPr>
                <w:rFonts w:ascii="仿宋" w:eastAsia="仿宋" w:hAnsi="仿宋" w:cs="仿宋" w:hint="eastAsia"/>
                <w:kern w:val="0"/>
              </w:rPr>
              <w:t>、具备履行合同所必需的设备和专业技术能力的证明材料。</w:t>
            </w:r>
          </w:p>
          <w:p w:rsidR="007715BE" w:rsidRDefault="00E36259">
            <w:pPr>
              <w:pStyle w:val="a3"/>
              <w:ind w:firstLine="0"/>
              <w:rPr>
                <w:rFonts w:ascii="仿宋" w:eastAsia="仿宋" w:hAnsi="仿宋" w:cs="仿宋"/>
                <w:kern w:val="0"/>
              </w:rPr>
            </w:pPr>
            <w:r>
              <w:rPr>
                <w:rFonts w:ascii="仿宋" w:eastAsia="仿宋" w:hAnsi="仿宋" w:cs="仿宋" w:hint="eastAsia"/>
                <w:kern w:val="0"/>
              </w:rPr>
              <w:t>1.5</w:t>
            </w:r>
            <w:r>
              <w:rPr>
                <w:rFonts w:ascii="仿宋" w:eastAsia="仿宋" w:hAnsi="仿宋" w:cs="仿宋" w:hint="eastAsia"/>
                <w:kern w:val="0"/>
              </w:rPr>
              <w:t>、参加本次政府采购活动前三年内，在经营活动中没有重大违法记录的书面声明。</w:t>
            </w:r>
          </w:p>
          <w:p w:rsidR="007715BE" w:rsidRDefault="00E36259">
            <w:pPr>
              <w:rPr>
                <w:rFonts w:ascii="仿宋" w:eastAsia="仿宋" w:hAnsi="仿宋" w:cs="仿宋"/>
                <w:kern w:val="0"/>
              </w:rPr>
            </w:pPr>
            <w:r>
              <w:rPr>
                <w:rFonts w:ascii="仿宋" w:eastAsia="仿宋" w:hAnsi="仿宋" w:cs="仿宋" w:hint="eastAsia"/>
                <w:kern w:val="0"/>
              </w:rPr>
              <w:t>1.6</w:t>
            </w:r>
            <w:r>
              <w:rPr>
                <w:rFonts w:ascii="仿宋" w:eastAsia="仿宋" w:hAnsi="仿宋" w:cs="仿宋" w:hint="eastAsia"/>
                <w:kern w:val="0"/>
              </w:rPr>
              <w:t>、信用查询：投标人应在“信用中国”网站未被列入失信被执行人记录、重大税收违法案件当事人名单且在中国政府采购网没有政府采购严重违法失信行为记录</w:t>
            </w:r>
            <w:r>
              <w:rPr>
                <w:rFonts w:ascii="仿宋" w:eastAsia="仿宋" w:hAnsi="仿宋" w:cs="仿宋" w:hint="eastAsia"/>
                <w:kern w:val="0"/>
              </w:rPr>
              <w:t>(</w:t>
            </w:r>
            <w:r>
              <w:rPr>
                <w:rFonts w:ascii="仿宋" w:eastAsia="仿宋" w:hAnsi="仿宋" w:cs="仿宋" w:hint="eastAsia"/>
                <w:kern w:val="0"/>
              </w:rPr>
              <w:t>被禁止在一定期限内参加政府采购活动但期限届满的除外</w:t>
            </w:r>
            <w:r>
              <w:rPr>
                <w:rFonts w:ascii="仿宋" w:eastAsia="仿宋" w:hAnsi="仿宋" w:cs="仿宋" w:hint="eastAsia"/>
                <w:kern w:val="0"/>
              </w:rPr>
              <w:t>)</w:t>
            </w:r>
            <w:r>
              <w:rPr>
                <w:rFonts w:ascii="仿宋" w:eastAsia="仿宋" w:hAnsi="仿宋" w:cs="仿宋" w:hint="eastAsia"/>
                <w:kern w:val="0"/>
              </w:rPr>
              <w:t>，提供承诺，查询日期应为本项目竞争性磋商公告发布后。</w:t>
            </w:r>
          </w:p>
          <w:p w:rsidR="007715BE" w:rsidRDefault="00E36259">
            <w:pPr>
              <w:rPr>
                <w:rFonts w:ascii="仿宋" w:eastAsia="仿宋" w:hAnsi="仿宋" w:cs="仿宋"/>
                <w:kern w:val="0"/>
              </w:rPr>
            </w:pPr>
            <w:r>
              <w:rPr>
                <w:rFonts w:ascii="仿宋" w:eastAsia="仿宋" w:hAnsi="仿宋" w:cs="仿宋" w:hint="eastAsia"/>
                <w:kern w:val="0"/>
              </w:rPr>
              <w:t>注：投标人在参加政府采购活动前，</w:t>
            </w:r>
            <w:r>
              <w:rPr>
                <w:rFonts w:ascii="仿宋" w:eastAsia="仿宋" w:hAnsi="仿宋" w:cs="仿宋" w:hint="eastAsia"/>
                <w:kern w:val="0"/>
              </w:rPr>
              <w:t>被纳入法院、工商行政管理部门、税务部门、银行认定的失信名单且在有效期内，或者在前三年政府采购合同履约过程中及其他经营活动履约过程中未依法履约被有关行政部门处罚（处理）的，本项目不认定其具有良好的商业信誉。</w:t>
            </w:r>
          </w:p>
          <w:p w:rsidR="007715BE" w:rsidRDefault="00E36259">
            <w:pPr>
              <w:ind w:firstLineChars="200" w:firstLine="420"/>
              <w:rPr>
                <w:rFonts w:ascii="仿宋" w:eastAsia="仿宋" w:hAnsi="仿宋" w:cs="仿宋"/>
                <w:kern w:val="0"/>
              </w:rPr>
            </w:pPr>
            <w:r>
              <w:rPr>
                <w:rFonts w:ascii="仿宋" w:eastAsia="仿宋" w:hAnsi="仿宋" w:cs="仿宋" w:hint="eastAsia"/>
                <w:kern w:val="0"/>
              </w:rPr>
              <w:t>单位负责人为同一人或者存在直接控股、管理关系的不同投标人，不得参加同一合同项下的政府采购活动。</w:t>
            </w:r>
          </w:p>
          <w:p w:rsidR="007715BE" w:rsidRDefault="00E36259">
            <w:pPr>
              <w:widowControl/>
              <w:snapToGrid w:val="0"/>
              <w:spacing w:line="480" w:lineRule="exact"/>
              <w:jc w:val="left"/>
              <w:rPr>
                <w:rFonts w:ascii="仿宋" w:eastAsia="仿宋" w:hAnsi="仿宋" w:cs="仿宋"/>
                <w:b/>
                <w:bCs/>
                <w:kern w:val="0"/>
              </w:rPr>
            </w:pPr>
            <w:r>
              <w:rPr>
                <w:rFonts w:ascii="仿宋" w:eastAsia="仿宋" w:hAnsi="仿宋" w:cs="仿宋" w:hint="eastAsia"/>
                <w:b/>
                <w:bCs/>
                <w:kern w:val="0"/>
              </w:rPr>
              <w:t>2</w:t>
            </w:r>
            <w:r>
              <w:rPr>
                <w:rFonts w:ascii="仿宋" w:eastAsia="仿宋" w:hAnsi="仿宋" w:cs="仿宋" w:hint="eastAsia"/>
                <w:b/>
                <w:bCs/>
                <w:kern w:val="0"/>
              </w:rPr>
              <w:t>、落实政府采购政策需满足的资格要求</w:t>
            </w:r>
          </w:p>
          <w:p w:rsidR="007715BE" w:rsidRDefault="00E36259">
            <w:pPr>
              <w:widowControl/>
              <w:snapToGrid w:val="0"/>
              <w:spacing w:line="480" w:lineRule="exact"/>
              <w:ind w:firstLineChars="200" w:firstLine="420"/>
              <w:jc w:val="left"/>
              <w:rPr>
                <w:rFonts w:ascii="仿宋" w:eastAsia="仿宋" w:hAnsi="仿宋" w:cs="仿宋"/>
                <w:kern w:val="0"/>
              </w:rPr>
            </w:pPr>
            <w:r>
              <w:rPr>
                <w:rFonts w:ascii="仿宋" w:eastAsia="仿宋" w:hAnsi="仿宋" w:cs="仿宋" w:hint="eastAsia"/>
                <w:kern w:val="0"/>
              </w:rPr>
              <w:lastRenderedPageBreak/>
              <w:t>扶持中小企业政策：评审时小型和微型企业产品或服务享受</w:t>
            </w:r>
            <w:r>
              <w:rPr>
                <w:rFonts w:ascii="仿宋" w:eastAsia="仿宋" w:hAnsi="仿宋" w:cs="仿宋" w:hint="eastAsia"/>
                <w:kern w:val="0"/>
              </w:rPr>
              <w:t>10%</w:t>
            </w:r>
            <w:r>
              <w:rPr>
                <w:rFonts w:ascii="仿宋" w:eastAsia="仿宋" w:hAnsi="仿宋" w:cs="仿宋" w:hint="eastAsia"/>
                <w:kern w:val="0"/>
              </w:rPr>
              <w:t>的价格折扣。监狱企业、残疾人福利性单位视同小型、微型企业。</w:t>
            </w:r>
          </w:p>
          <w:p w:rsidR="007715BE" w:rsidRDefault="00E36259">
            <w:pPr>
              <w:spacing w:line="360" w:lineRule="auto"/>
              <w:rPr>
                <w:rFonts w:ascii="仿宋" w:eastAsia="仿宋" w:hAnsi="仿宋" w:cs="仿宋"/>
              </w:rPr>
            </w:pPr>
            <w:r>
              <w:rPr>
                <w:rFonts w:ascii="仿宋" w:eastAsia="仿宋" w:hAnsi="仿宋" w:cs="仿宋" w:hint="eastAsia"/>
                <w:b/>
                <w:bCs/>
                <w:kern w:val="0"/>
              </w:rPr>
              <w:t>3</w:t>
            </w:r>
            <w:r>
              <w:rPr>
                <w:rFonts w:ascii="仿宋" w:eastAsia="仿宋" w:hAnsi="仿宋" w:cs="仿宋" w:hint="eastAsia"/>
                <w:b/>
                <w:bCs/>
                <w:kern w:val="0"/>
              </w:rPr>
              <w:t>、本项目的特定资格要求：无。</w:t>
            </w:r>
          </w:p>
        </w:tc>
      </w:tr>
      <w:tr w:rsidR="007715BE">
        <w:trPr>
          <w:trHeight w:val="465"/>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lastRenderedPageBreak/>
              <w:t>4.2</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供应商特定条件</w:t>
            </w:r>
          </w:p>
        </w:tc>
        <w:tc>
          <w:tcPr>
            <w:tcW w:w="6435" w:type="dxa"/>
            <w:vAlign w:val="center"/>
          </w:tcPr>
          <w:p w:rsidR="007715BE" w:rsidRDefault="00E36259">
            <w:pPr>
              <w:rPr>
                <w:rFonts w:ascii="仿宋" w:eastAsia="仿宋" w:hAnsi="仿宋" w:cs="仿宋"/>
                <w:b/>
                <w:bCs/>
              </w:rPr>
            </w:pPr>
            <w:r>
              <w:rPr>
                <w:rFonts w:ascii="仿宋" w:eastAsia="仿宋" w:hAnsi="仿宋" w:cs="仿宋" w:hint="eastAsia"/>
                <w:b/>
                <w:bCs/>
              </w:rPr>
              <w:t>见第一章“竞争性磋商公告”</w:t>
            </w:r>
          </w:p>
        </w:tc>
      </w:tr>
      <w:tr w:rsidR="007715BE">
        <w:trPr>
          <w:trHeight w:val="465"/>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4.4</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为本项目提供设计、编制规范、进行管理等服务的供应商</w:t>
            </w:r>
          </w:p>
        </w:tc>
        <w:tc>
          <w:tcPr>
            <w:tcW w:w="6435"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无</w:t>
            </w:r>
          </w:p>
        </w:tc>
      </w:tr>
      <w:tr w:rsidR="007715BE">
        <w:trPr>
          <w:trHeight w:val="465"/>
          <w:jc w:val="center"/>
        </w:trPr>
        <w:tc>
          <w:tcPr>
            <w:tcW w:w="929" w:type="dxa"/>
            <w:vAlign w:val="center"/>
          </w:tcPr>
          <w:p w:rsidR="007715BE" w:rsidRDefault="00E36259">
            <w:pPr>
              <w:pStyle w:val="aa"/>
              <w:jc w:val="center"/>
              <w:rPr>
                <w:rFonts w:hAnsi="宋体" w:cs="Calibri"/>
                <w:color w:val="000000" w:themeColor="text1"/>
                <w:sz w:val="21"/>
                <w:szCs w:val="28"/>
              </w:rPr>
            </w:pPr>
            <w:r>
              <w:rPr>
                <w:rFonts w:hAnsi="宋体" w:cs="Calibri" w:hint="eastAsia"/>
                <w:color w:val="000000" w:themeColor="text1"/>
                <w:sz w:val="21"/>
                <w:szCs w:val="28"/>
              </w:rPr>
              <w:t>7.1</w:t>
            </w:r>
          </w:p>
        </w:tc>
        <w:tc>
          <w:tcPr>
            <w:tcW w:w="2129" w:type="dxa"/>
            <w:vAlign w:val="center"/>
          </w:tcPr>
          <w:p w:rsidR="007715BE" w:rsidRDefault="00E36259">
            <w:pPr>
              <w:pStyle w:val="aa"/>
              <w:rPr>
                <w:rFonts w:hAnsi="宋体" w:cs="Calibri"/>
                <w:color w:val="000000" w:themeColor="text1"/>
                <w:sz w:val="21"/>
                <w:szCs w:val="28"/>
              </w:rPr>
            </w:pPr>
            <w:r>
              <w:rPr>
                <w:rFonts w:hAnsi="宋体" w:cs="Calibri" w:hint="eastAsia"/>
                <w:color w:val="000000" w:themeColor="text1"/>
                <w:sz w:val="21"/>
                <w:szCs w:val="28"/>
              </w:rPr>
              <w:t>供应商提出问题的截止时间和方法</w:t>
            </w:r>
          </w:p>
        </w:tc>
        <w:tc>
          <w:tcPr>
            <w:tcW w:w="6435" w:type="dxa"/>
            <w:vAlign w:val="center"/>
          </w:tcPr>
          <w:p w:rsidR="007715BE" w:rsidRDefault="00E36259">
            <w:pPr>
              <w:pStyle w:val="aa"/>
              <w:rPr>
                <w:rFonts w:hAnsi="宋体" w:cs="Calibri"/>
                <w:color w:val="000000" w:themeColor="text1"/>
                <w:sz w:val="21"/>
                <w:szCs w:val="28"/>
              </w:rPr>
            </w:pPr>
            <w:r>
              <w:rPr>
                <w:rFonts w:hAnsi="宋体" w:cs="Calibri" w:hint="eastAsia"/>
                <w:color w:val="000000" w:themeColor="text1"/>
                <w:sz w:val="21"/>
                <w:szCs w:val="28"/>
              </w:rPr>
              <w:t>在投标截止时间</w:t>
            </w:r>
            <w:r>
              <w:rPr>
                <w:rFonts w:hAnsi="宋体" w:cs="Calibri" w:hint="eastAsia"/>
                <w:color w:val="000000" w:themeColor="text1"/>
                <w:sz w:val="21"/>
                <w:szCs w:val="28"/>
              </w:rPr>
              <w:t>5</w:t>
            </w:r>
            <w:r>
              <w:rPr>
                <w:rFonts w:hAnsi="宋体" w:cs="Calibri" w:hint="eastAsia"/>
                <w:color w:val="000000" w:themeColor="text1"/>
                <w:sz w:val="21"/>
                <w:szCs w:val="28"/>
              </w:rPr>
              <w:t>日前，所有获取了磋商文件的潜在供应商凭企业数字证书（</w:t>
            </w:r>
            <w:r>
              <w:rPr>
                <w:rFonts w:hAnsi="宋体" w:cs="Calibri" w:hint="eastAsia"/>
                <w:color w:val="000000" w:themeColor="text1"/>
                <w:sz w:val="21"/>
                <w:szCs w:val="28"/>
              </w:rPr>
              <w:t>CA</w:t>
            </w:r>
            <w:r>
              <w:rPr>
                <w:rFonts w:hAnsi="宋体" w:cs="Calibri" w:hint="eastAsia"/>
                <w:color w:val="000000" w:themeColor="text1"/>
                <w:sz w:val="21"/>
                <w:szCs w:val="28"/>
              </w:rPr>
              <w:t>）登录</w:t>
            </w:r>
            <w:fldSimple w:instr=" AUTOTEXT  input434 \* MERGEFORMAT ">
              <w:r>
                <w:rPr>
                  <w:rFonts w:hAnsi="宋体" w:cs="Calibri" w:hint="eastAsia"/>
                  <w:color w:val="000000" w:themeColor="text1"/>
                  <w:sz w:val="21"/>
                  <w:szCs w:val="28"/>
                  <w:u w:val="single"/>
                </w:rPr>
                <w:t xml:space="preserve"> </w:t>
              </w:r>
              <w:r>
                <w:rPr>
                  <w:rFonts w:hAnsi="宋体" w:cs="Calibri" w:hint="eastAsia"/>
                  <w:color w:val="000000" w:themeColor="text1"/>
                  <w:sz w:val="21"/>
                  <w:szCs w:val="28"/>
                  <w:u w:val="single"/>
                </w:rPr>
                <w:t>云南省公共资源交易信息网（选择文山州）</w:t>
              </w:r>
            </w:fldSimple>
            <w:r>
              <w:rPr>
                <w:rFonts w:hAnsi="宋体" w:cs="Calibri" w:hint="eastAsia"/>
                <w:color w:val="000000" w:themeColor="text1"/>
                <w:sz w:val="21"/>
                <w:szCs w:val="28"/>
              </w:rPr>
              <w:t>，通过网络在线方式向采购人或招标代理进行署名提问，采购人或招标代理需对所有潜在投标人进行统一回复。</w:t>
            </w:r>
          </w:p>
        </w:tc>
      </w:tr>
      <w:tr w:rsidR="007715BE">
        <w:trPr>
          <w:trHeight w:val="465"/>
          <w:jc w:val="center"/>
        </w:trPr>
        <w:tc>
          <w:tcPr>
            <w:tcW w:w="929" w:type="dxa"/>
            <w:vAlign w:val="center"/>
          </w:tcPr>
          <w:p w:rsidR="007715BE" w:rsidRDefault="00E36259">
            <w:pPr>
              <w:pStyle w:val="aa"/>
              <w:jc w:val="center"/>
              <w:rPr>
                <w:rFonts w:hAnsi="宋体" w:cs="Calibri"/>
                <w:color w:val="000000" w:themeColor="text1"/>
                <w:sz w:val="21"/>
                <w:szCs w:val="28"/>
              </w:rPr>
            </w:pPr>
            <w:r>
              <w:rPr>
                <w:rFonts w:hAnsi="宋体" w:cs="Calibri" w:hint="eastAsia"/>
                <w:color w:val="000000" w:themeColor="text1"/>
                <w:sz w:val="21"/>
                <w:szCs w:val="28"/>
              </w:rPr>
              <w:t>7.2</w:t>
            </w:r>
          </w:p>
        </w:tc>
        <w:tc>
          <w:tcPr>
            <w:tcW w:w="2129" w:type="dxa"/>
            <w:vAlign w:val="center"/>
          </w:tcPr>
          <w:p w:rsidR="007715BE" w:rsidRDefault="00E36259">
            <w:pPr>
              <w:pStyle w:val="aa"/>
              <w:rPr>
                <w:rFonts w:hAnsi="宋体" w:cs="Calibri"/>
                <w:color w:val="000000" w:themeColor="text1"/>
                <w:sz w:val="21"/>
                <w:szCs w:val="28"/>
              </w:rPr>
            </w:pPr>
            <w:r>
              <w:rPr>
                <w:rFonts w:hAnsi="宋体" w:cs="Calibri" w:hint="eastAsia"/>
                <w:color w:val="000000" w:themeColor="text1"/>
                <w:sz w:val="21"/>
                <w:szCs w:val="28"/>
              </w:rPr>
              <w:t>供应商澄清的时间和方法</w:t>
            </w:r>
          </w:p>
        </w:tc>
        <w:tc>
          <w:tcPr>
            <w:tcW w:w="6435" w:type="dxa"/>
            <w:vAlign w:val="center"/>
          </w:tcPr>
          <w:p w:rsidR="007715BE" w:rsidRDefault="00E36259">
            <w:pPr>
              <w:pStyle w:val="aa"/>
              <w:rPr>
                <w:rFonts w:hAnsi="宋体" w:cs="Calibri"/>
                <w:color w:val="000000" w:themeColor="text1"/>
                <w:sz w:val="21"/>
                <w:szCs w:val="28"/>
              </w:rPr>
            </w:pPr>
            <w:r>
              <w:rPr>
                <w:rFonts w:hAnsi="宋体" w:cs="Calibri" w:hint="eastAsia"/>
                <w:color w:val="000000" w:themeColor="text1"/>
                <w:sz w:val="21"/>
                <w:szCs w:val="28"/>
              </w:rPr>
              <w:t>投标截止时间至少</w:t>
            </w:r>
            <w:r>
              <w:rPr>
                <w:rFonts w:hAnsi="宋体" w:cs="Calibri" w:hint="eastAsia"/>
                <w:color w:val="000000" w:themeColor="text1"/>
                <w:sz w:val="21"/>
                <w:szCs w:val="28"/>
              </w:rPr>
              <w:t>5</w:t>
            </w:r>
            <w:r>
              <w:rPr>
                <w:rFonts w:hAnsi="宋体" w:cs="Calibri" w:hint="eastAsia"/>
                <w:color w:val="000000" w:themeColor="text1"/>
                <w:sz w:val="21"/>
                <w:szCs w:val="28"/>
              </w:rPr>
              <w:t>日前，由采购人以补遗书方式按程序提交公共资源交易中心统一通过网络向潜在供应商发布，所有获取了磋商文件的潜在供应商登录</w:t>
            </w:r>
            <w:fldSimple w:instr=" AUTOTEXT  input438 \* MERGEFORMAT ">
              <w:r>
                <w:rPr>
                  <w:rFonts w:hAnsi="宋体" w:cs="Calibri" w:hint="eastAsia"/>
                  <w:color w:val="000000" w:themeColor="text1"/>
                  <w:sz w:val="21"/>
                  <w:szCs w:val="28"/>
                  <w:u w:val="single"/>
                </w:rPr>
                <w:t xml:space="preserve"> </w:t>
              </w:r>
              <w:r>
                <w:rPr>
                  <w:rFonts w:hAnsi="宋体" w:cs="Calibri" w:hint="eastAsia"/>
                  <w:color w:val="000000" w:themeColor="text1"/>
                  <w:sz w:val="21"/>
                  <w:szCs w:val="28"/>
                  <w:u w:val="single"/>
                </w:rPr>
                <w:t>云南省公共资源交易信息网（选择文山州）</w:t>
              </w:r>
            </w:fldSimple>
            <w:r>
              <w:rPr>
                <w:rFonts w:hAnsi="宋体" w:cs="Calibri" w:hint="eastAsia"/>
                <w:color w:val="000000" w:themeColor="text1"/>
                <w:sz w:val="21"/>
                <w:szCs w:val="28"/>
              </w:rPr>
              <w:t>凭企业身份认证数字证书（</w:t>
            </w:r>
            <w:r>
              <w:rPr>
                <w:rFonts w:hAnsi="宋体" w:cs="Calibri" w:hint="eastAsia"/>
                <w:color w:val="000000" w:themeColor="text1"/>
                <w:sz w:val="21"/>
                <w:szCs w:val="28"/>
              </w:rPr>
              <w:t>CA</w:t>
            </w:r>
            <w:r>
              <w:rPr>
                <w:rFonts w:hAnsi="宋体" w:cs="Calibri" w:hint="eastAsia"/>
                <w:color w:val="000000" w:themeColor="text1"/>
                <w:sz w:val="21"/>
                <w:szCs w:val="28"/>
              </w:rPr>
              <w:t>）查看澄清内容。</w:t>
            </w:r>
          </w:p>
        </w:tc>
      </w:tr>
      <w:tr w:rsidR="007715BE">
        <w:trPr>
          <w:trHeight w:val="451"/>
          <w:jc w:val="center"/>
        </w:trPr>
        <w:tc>
          <w:tcPr>
            <w:tcW w:w="929" w:type="dxa"/>
            <w:vAlign w:val="center"/>
          </w:tcPr>
          <w:p w:rsidR="007715BE" w:rsidRDefault="00E36259">
            <w:pPr>
              <w:pStyle w:val="aa"/>
              <w:jc w:val="center"/>
              <w:rPr>
                <w:rFonts w:ascii="仿宋" w:eastAsia="仿宋" w:hAnsi="仿宋" w:cs="仿宋"/>
                <w:color w:val="000000" w:themeColor="text1"/>
                <w:sz w:val="21"/>
                <w:szCs w:val="21"/>
              </w:rPr>
            </w:pPr>
            <w:r>
              <w:rPr>
                <w:rFonts w:ascii="仿宋" w:eastAsia="仿宋" w:hAnsi="仿宋" w:cs="仿宋" w:hint="eastAsia"/>
                <w:color w:val="000000" w:themeColor="text1"/>
                <w:sz w:val="21"/>
                <w:szCs w:val="21"/>
              </w:rPr>
              <w:t>7.3</w:t>
            </w:r>
          </w:p>
        </w:tc>
        <w:tc>
          <w:tcPr>
            <w:tcW w:w="2129" w:type="dxa"/>
            <w:vAlign w:val="center"/>
          </w:tcPr>
          <w:p w:rsidR="007715BE" w:rsidRDefault="00E36259">
            <w:pPr>
              <w:autoSpaceDE w:val="0"/>
              <w:autoSpaceDN w:val="0"/>
              <w:snapToGrid w:val="0"/>
              <w:textAlignment w:val="bottom"/>
              <w:rPr>
                <w:rFonts w:ascii="仿宋" w:eastAsia="仿宋" w:hAnsi="仿宋" w:cs="仿宋"/>
                <w:color w:val="000000" w:themeColor="text1"/>
                <w:kern w:val="0"/>
              </w:rPr>
            </w:pPr>
            <w:r>
              <w:rPr>
                <w:rFonts w:ascii="仿宋" w:eastAsia="仿宋" w:hAnsi="仿宋" w:cs="仿宋" w:hint="eastAsia"/>
                <w:color w:val="000000" w:themeColor="text1"/>
                <w:kern w:val="0"/>
              </w:rPr>
              <w:t>磋商文件澄清联系方式</w:t>
            </w:r>
          </w:p>
        </w:tc>
        <w:tc>
          <w:tcPr>
            <w:tcW w:w="6435" w:type="dxa"/>
            <w:vAlign w:val="center"/>
          </w:tcPr>
          <w:p w:rsidR="007715BE" w:rsidRDefault="00E36259">
            <w:pPr>
              <w:adjustRightInd w:val="0"/>
              <w:snapToGrid w:val="0"/>
              <w:spacing w:line="360" w:lineRule="auto"/>
              <w:rPr>
                <w:rFonts w:ascii="仿宋" w:eastAsia="仿宋" w:hAnsi="仿宋" w:cs="仿宋"/>
                <w:color w:val="000000" w:themeColor="text1"/>
                <w:kern w:val="0"/>
              </w:rPr>
            </w:pPr>
            <w:r>
              <w:rPr>
                <w:rFonts w:ascii="宋体" w:hAnsi="宋体" w:hint="eastAsia"/>
                <w:color w:val="000000" w:themeColor="text1"/>
                <w:kern w:val="0"/>
              </w:rPr>
              <w:t>同</w:t>
            </w:r>
            <w:r>
              <w:rPr>
                <w:rFonts w:ascii="宋体" w:hAnsi="宋体" w:hint="eastAsia"/>
                <w:color w:val="000000" w:themeColor="text1"/>
                <w:kern w:val="0"/>
              </w:rPr>
              <w:t>7</w:t>
            </w:r>
            <w:r>
              <w:rPr>
                <w:rFonts w:ascii="宋体" w:hAnsi="宋体" w:hint="eastAsia"/>
                <w:color w:val="000000" w:themeColor="text1"/>
                <w:kern w:val="0"/>
              </w:rPr>
              <w:t>．</w:t>
            </w:r>
            <w:r>
              <w:rPr>
                <w:rFonts w:ascii="宋体" w:hAnsi="宋体" w:hint="eastAsia"/>
                <w:color w:val="000000" w:themeColor="text1"/>
                <w:kern w:val="0"/>
              </w:rPr>
              <w:t>1</w:t>
            </w:r>
            <w:r>
              <w:rPr>
                <w:rFonts w:ascii="宋体" w:hAnsi="宋体" w:hint="eastAsia"/>
                <w:color w:val="000000" w:themeColor="text1"/>
                <w:kern w:val="0"/>
              </w:rPr>
              <w:t>的时间要求，供应商应仔细阅读和检查磋商文件的全部内容。如发现缺页或附件不全，应及时向采购人提出，以便补齐。如有疑问，应在供应商须知前附表规定的时间前以在线不署名提交方式登录</w:t>
            </w:r>
            <w:fldSimple w:instr=" AUTOTEXT  input440 \* MERGEFORMAT ">
              <w:r>
                <w:rPr>
                  <w:rFonts w:ascii="宋体" w:hAnsi="宋体" w:hint="eastAsia"/>
                  <w:color w:val="000000" w:themeColor="text1"/>
                  <w:kern w:val="0"/>
                  <w:szCs w:val="28"/>
                  <w:u w:val="single"/>
                </w:rPr>
                <w:t xml:space="preserve"> </w:t>
              </w:r>
              <w:r>
                <w:rPr>
                  <w:rFonts w:ascii="宋体" w:hAnsi="宋体" w:hint="eastAsia"/>
                  <w:color w:val="000000" w:themeColor="text1"/>
                  <w:kern w:val="0"/>
                  <w:szCs w:val="28"/>
                  <w:u w:val="single"/>
                </w:rPr>
                <w:t>云南省公共资源交易信息网（选择文山州）</w:t>
              </w:r>
            </w:fldSimple>
            <w:r>
              <w:rPr>
                <w:rFonts w:ascii="宋体" w:hAnsi="宋体" w:hint="eastAsia"/>
                <w:color w:val="000000" w:themeColor="text1"/>
                <w:kern w:val="0"/>
              </w:rPr>
              <w:t>，要求采购人对竞争性文件予以澄清。</w:t>
            </w:r>
          </w:p>
        </w:tc>
      </w:tr>
      <w:tr w:rsidR="007715BE">
        <w:trPr>
          <w:trHeight w:val="451"/>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7.3.1</w:t>
            </w:r>
          </w:p>
        </w:tc>
        <w:tc>
          <w:tcPr>
            <w:tcW w:w="2129" w:type="dxa"/>
            <w:vAlign w:val="center"/>
          </w:tcPr>
          <w:p w:rsidR="007715BE" w:rsidRDefault="00E36259">
            <w:pPr>
              <w:autoSpaceDE w:val="0"/>
              <w:autoSpaceDN w:val="0"/>
              <w:snapToGrid w:val="0"/>
              <w:textAlignment w:val="bottom"/>
              <w:rPr>
                <w:rFonts w:ascii="宋体" w:hAnsi="宋体"/>
                <w:color w:val="000000" w:themeColor="text1"/>
                <w:kern w:val="0"/>
                <w:szCs w:val="28"/>
              </w:rPr>
            </w:pPr>
            <w:r>
              <w:rPr>
                <w:rFonts w:ascii="宋体" w:hAnsi="宋体" w:hint="eastAsia"/>
                <w:color w:val="000000" w:themeColor="text1"/>
                <w:kern w:val="0"/>
                <w:szCs w:val="28"/>
              </w:rPr>
              <w:t>供应商确认收到磋商文件澄清的时间</w:t>
            </w:r>
          </w:p>
        </w:tc>
        <w:tc>
          <w:tcPr>
            <w:tcW w:w="6435" w:type="dxa"/>
            <w:vAlign w:val="center"/>
          </w:tcPr>
          <w:p w:rsidR="007715BE" w:rsidRDefault="00E36259">
            <w:pPr>
              <w:autoSpaceDE w:val="0"/>
              <w:autoSpaceDN w:val="0"/>
              <w:snapToGrid w:val="0"/>
              <w:textAlignment w:val="bottom"/>
              <w:rPr>
                <w:rFonts w:ascii="宋体" w:hAnsi="宋体"/>
                <w:color w:val="000000" w:themeColor="text1"/>
                <w:kern w:val="0"/>
                <w:szCs w:val="28"/>
              </w:rPr>
            </w:pPr>
            <w:r>
              <w:rPr>
                <w:rFonts w:ascii="宋体" w:hAnsi="宋体" w:hint="eastAsia"/>
                <w:color w:val="000000" w:themeColor="text1"/>
                <w:kern w:val="0"/>
                <w:szCs w:val="28"/>
              </w:rPr>
              <w:t>供应商自行登录</w:t>
            </w:r>
            <w:fldSimple w:instr=" AUTOTEXT  input442 \* MERGEFORMAT ">
              <w:r>
                <w:rPr>
                  <w:rFonts w:ascii="宋体" w:hAnsi="宋体" w:hint="eastAsia"/>
                  <w:color w:val="000000" w:themeColor="text1"/>
                  <w:kern w:val="0"/>
                  <w:szCs w:val="28"/>
                </w:rPr>
                <w:t xml:space="preserve"> </w:t>
              </w:r>
              <w:r>
                <w:rPr>
                  <w:rFonts w:ascii="宋体" w:hAnsi="宋体" w:hint="eastAsia"/>
                  <w:color w:val="000000" w:themeColor="text1"/>
                  <w:kern w:val="0"/>
                  <w:szCs w:val="28"/>
                  <w:u w:val="single"/>
                </w:rPr>
                <w:t>云南省公共资源交易信息网（选择文山州）</w:t>
              </w:r>
            </w:fldSimple>
            <w:r>
              <w:rPr>
                <w:rFonts w:ascii="宋体" w:hAnsi="宋体" w:hint="eastAsia"/>
                <w:color w:val="000000" w:themeColor="text1"/>
                <w:kern w:val="0"/>
                <w:szCs w:val="28"/>
              </w:rPr>
              <w:t>获取澄清，无须回复确认已收到该澄清。</w:t>
            </w:r>
          </w:p>
        </w:tc>
      </w:tr>
      <w:tr w:rsidR="007715BE">
        <w:trPr>
          <w:trHeight w:val="451"/>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7.3.2</w:t>
            </w:r>
          </w:p>
        </w:tc>
        <w:tc>
          <w:tcPr>
            <w:tcW w:w="2129" w:type="dxa"/>
            <w:vAlign w:val="center"/>
          </w:tcPr>
          <w:p w:rsidR="007715BE" w:rsidRDefault="00E36259">
            <w:pPr>
              <w:autoSpaceDE w:val="0"/>
              <w:autoSpaceDN w:val="0"/>
              <w:snapToGrid w:val="0"/>
              <w:textAlignment w:val="bottom"/>
              <w:rPr>
                <w:rFonts w:ascii="宋体" w:hAnsi="宋体"/>
                <w:color w:val="000000" w:themeColor="text1"/>
                <w:kern w:val="0"/>
                <w:szCs w:val="28"/>
              </w:rPr>
            </w:pPr>
            <w:r>
              <w:rPr>
                <w:rFonts w:ascii="宋体" w:hAnsi="宋体" w:hint="eastAsia"/>
                <w:color w:val="000000" w:themeColor="text1"/>
                <w:kern w:val="0"/>
                <w:szCs w:val="28"/>
              </w:rPr>
              <w:t>供应商确认收到磋商文件修改的时间</w:t>
            </w:r>
          </w:p>
        </w:tc>
        <w:tc>
          <w:tcPr>
            <w:tcW w:w="6435" w:type="dxa"/>
            <w:vAlign w:val="center"/>
          </w:tcPr>
          <w:p w:rsidR="007715BE" w:rsidRDefault="00E36259">
            <w:pPr>
              <w:autoSpaceDE w:val="0"/>
              <w:autoSpaceDN w:val="0"/>
              <w:snapToGrid w:val="0"/>
              <w:textAlignment w:val="bottom"/>
              <w:rPr>
                <w:rFonts w:ascii="宋体" w:hAnsi="宋体"/>
                <w:color w:val="000000" w:themeColor="text1"/>
                <w:kern w:val="0"/>
                <w:szCs w:val="28"/>
              </w:rPr>
            </w:pPr>
            <w:r>
              <w:rPr>
                <w:rFonts w:ascii="宋体" w:hAnsi="宋体" w:hint="eastAsia"/>
                <w:color w:val="000000" w:themeColor="text1"/>
                <w:kern w:val="0"/>
                <w:szCs w:val="28"/>
              </w:rPr>
              <w:t>供应商自行登录</w:t>
            </w:r>
            <w:fldSimple w:instr=" AUTOTEXT  input443 \* MERGEFORMAT ">
              <w:r>
                <w:rPr>
                  <w:rFonts w:ascii="宋体" w:hAnsi="宋体" w:hint="eastAsia"/>
                  <w:color w:val="000000" w:themeColor="text1"/>
                  <w:kern w:val="0"/>
                  <w:szCs w:val="28"/>
                </w:rPr>
                <w:t xml:space="preserve"> </w:t>
              </w:r>
              <w:r>
                <w:rPr>
                  <w:rFonts w:ascii="宋体" w:hAnsi="宋体" w:hint="eastAsia"/>
                  <w:color w:val="000000" w:themeColor="text1"/>
                  <w:kern w:val="0"/>
                  <w:szCs w:val="28"/>
                  <w:u w:val="single"/>
                </w:rPr>
                <w:t>云南省公共资源交易信息网（选择文山州）</w:t>
              </w:r>
            </w:fldSimple>
            <w:r>
              <w:rPr>
                <w:rFonts w:ascii="宋体" w:hAnsi="宋体" w:hint="eastAsia"/>
                <w:color w:val="000000" w:themeColor="text1"/>
                <w:kern w:val="0"/>
                <w:szCs w:val="28"/>
              </w:rPr>
              <w:t>收取修改内容，无须回复确认已收到该修改。</w:t>
            </w:r>
          </w:p>
        </w:tc>
      </w:tr>
      <w:tr w:rsidR="007715BE">
        <w:trPr>
          <w:trHeight w:val="543"/>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11.1</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有效期</w:t>
            </w:r>
          </w:p>
        </w:tc>
        <w:tc>
          <w:tcPr>
            <w:tcW w:w="6435"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递交响应文件的截止日期后</w:t>
            </w:r>
            <w:r>
              <w:rPr>
                <w:rFonts w:ascii="仿宋" w:eastAsia="仿宋" w:hAnsi="仿宋" w:cs="仿宋" w:hint="eastAsia"/>
                <w:sz w:val="21"/>
                <w:szCs w:val="21"/>
                <w:u w:val="single"/>
              </w:rPr>
              <w:t>90</w:t>
            </w:r>
            <w:r>
              <w:rPr>
                <w:rFonts w:ascii="仿宋" w:eastAsia="仿宋" w:hAnsi="仿宋" w:cs="仿宋" w:hint="eastAsia"/>
                <w:sz w:val="21"/>
                <w:szCs w:val="21"/>
              </w:rPr>
              <w:t>天。</w:t>
            </w:r>
          </w:p>
        </w:tc>
      </w:tr>
      <w:tr w:rsidR="007715BE">
        <w:trPr>
          <w:trHeight w:val="510"/>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13.1</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保证金</w:t>
            </w:r>
          </w:p>
        </w:tc>
        <w:tc>
          <w:tcPr>
            <w:tcW w:w="6435" w:type="dxa"/>
            <w:vAlign w:val="center"/>
          </w:tcPr>
          <w:p w:rsidR="007715BE" w:rsidRDefault="00E36259">
            <w:pPr>
              <w:pStyle w:val="aa"/>
              <w:spacing w:line="360" w:lineRule="auto"/>
              <w:ind w:firstLineChars="200" w:firstLine="420"/>
              <w:rPr>
                <w:rFonts w:ascii="仿宋" w:eastAsia="仿宋" w:hAnsi="仿宋" w:cs="仿宋"/>
                <w:sz w:val="21"/>
                <w:szCs w:val="21"/>
              </w:rPr>
            </w:pPr>
            <w:r>
              <w:rPr>
                <w:rFonts w:asciiTheme="minorEastAsia" w:eastAsiaTheme="minorEastAsia" w:hAnsiTheme="minorEastAsia" w:cstheme="minorEastAsia" w:hint="eastAsia"/>
                <w:sz w:val="21"/>
                <w:szCs w:val="21"/>
              </w:rPr>
              <w:t>根据《云南省发展和改革委员会等部门关于鼓励减免政府投资项目投标保证金的通知》（云发改交易管理</w:t>
            </w:r>
            <w:r>
              <w:rPr>
                <w:rFonts w:asciiTheme="minorEastAsia" w:eastAsiaTheme="minorEastAsia" w:hAnsiTheme="minorEastAsia" w:cstheme="minorEastAsia" w:hint="eastAsia"/>
                <w:sz w:val="21"/>
                <w:szCs w:val="21"/>
              </w:rPr>
              <w:t>[2023]397</w:t>
            </w:r>
            <w:r>
              <w:rPr>
                <w:rFonts w:asciiTheme="minorEastAsia" w:eastAsiaTheme="minorEastAsia" w:hAnsiTheme="minorEastAsia" w:cstheme="minorEastAsia" w:hint="eastAsia"/>
                <w:sz w:val="21"/>
                <w:szCs w:val="21"/>
              </w:rPr>
              <w:t>号和《麻栗坡县人民政府关于印发麻栗坡县贯彻落实稳住经济一揽子政策措施实施方案的通知》（麻政发﹝</w:t>
            </w:r>
            <w:r>
              <w:rPr>
                <w:rFonts w:asciiTheme="minorEastAsia" w:eastAsiaTheme="minorEastAsia" w:hAnsiTheme="minorEastAsia" w:cstheme="minorEastAsia" w:hint="eastAsia"/>
                <w:sz w:val="21"/>
                <w:szCs w:val="21"/>
              </w:rPr>
              <w:t>2022</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31</w:t>
            </w:r>
            <w:r>
              <w:rPr>
                <w:rFonts w:asciiTheme="minorEastAsia" w:eastAsiaTheme="minorEastAsia" w:hAnsiTheme="minorEastAsia" w:cstheme="minorEastAsia" w:hint="eastAsia"/>
                <w:sz w:val="21"/>
                <w:szCs w:val="21"/>
              </w:rPr>
              <w:t>号）中关于加大政府采购支持中小企业力度的规定，本项目不收取保证金。供应商若在采购活动中出现违法违规行为，将上报财政部门予以处罚，列入不良行为记录名单。</w:t>
            </w:r>
          </w:p>
        </w:tc>
      </w:tr>
      <w:tr w:rsidR="007715BE">
        <w:trPr>
          <w:trHeight w:val="510"/>
          <w:jc w:val="center"/>
        </w:trPr>
        <w:tc>
          <w:tcPr>
            <w:tcW w:w="929" w:type="dxa"/>
            <w:vAlign w:val="center"/>
          </w:tcPr>
          <w:p w:rsidR="007715BE" w:rsidRDefault="00E36259">
            <w:pPr>
              <w:pStyle w:val="21"/>
              <w:jc w:val="center"/>
              <w:rPr>
                <w:rFonts w:ascii="仿宋" w:eastAsia="仿宋" w:hAnsi="仿宋" w:cs="仿宋"/>
                <w:sz w:val="21"/>
                <w:szCs w:val="21"/>
              </w:rPr>
            </w:pPr>
            <w:r>
              <w:rPr>
                <w:rFonts w:ascii="仿宋" w:eastAsia="仿宋" w:hAnsi="仿宋" w:cs="仿宋" w:hint="eastAsia"/>
                <w:sz w:val="21"/>
                <w:szCs w:val="21"/>
              </w:rPr>
              <w:t>15.1</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递交响应文件的截止时间</w:t>
            </w:r>
          </w:p>
        </w:tc>
        <w:tc>
          <w:tcPr>
            <w:tcW w:w="6435" w:type="dxa"/>
            <w:vAlign w:val="center"/>
          </w:tcPr>
          <w:p w:rsidR="007715BE" w:rsidRDefault="00E36259">
            <w:pPr>
              <w:pStyle w:val="aa"/>
              <w:spacing w:line="360" w:lineRule="auto"/>
              <w:jc w:val="both"/>
              <w:rPr>
                <w:rFonts w:ascii="仿宋" w:eastAsia="仿宋" w:hAnsi="仿宋" w:cs="仿宋"/>
                <w:sz w:val="21"/>
                <w:szCs w:val="21"/>
                <w:u w:val="single"/>
              </w:rPr>
            </w:pPr>
            <w:r>
              <w:rPr>
                <w:rFonts w:ascii="仿宋" w:eastAsia="仿宋" w:hAnsi="仿宋" w:cs="仿宋" w:hint="eastAsia"/>
                <w:sz w:val="22"/>
                <w:szCs w:val="22"/>
              </w:rPr>
              <w:t>2023</w:t>
            </w:r>
            <w:r>
              <w:rPr>
                <w:rFonts w:ascii="仿宋" w:eastAsia="仿宋" w:hAnsi="仿宋" w:cs="仿宋" w:hint="eastAsia"/>
                <w:sz w:val="22"/>
                <w:szCs w:val="22"/>
              </w:rPr>
              <w:t>年</w:t>
            </w:r>
            <w:r>
              <w:rPr>
                <w:rFonts w:ascii="仿宋" w:eastAsia="仿宋" w:hAnsi="仿宋" w:cs="仿宋" w:hint="eastAsia"/>
                <w:sz w:val="22"/>
                <w:szCs w:val="22"/>
              </w:rPr>
              <w:t>08</w:t>
            </w:r>
            <w:r>
              <w:rPr>
                <w:rFonts w:ascii="仿宋" w:eastAsia="仿宋" w:hAnsi="仿宋" w:cs="仿宋" w:hint="eastAsia"/>
                <w:sz w:val="22"/>
                <w:szCs w:val="22"/>
              </w:rPr>
              <w:t>月</w:t>
            </w:r>
            <w:r>
              <w:rPr>
                <w:rFonts w:ascii="仿宋" w:eastAsia="仿宋" w:hAnsi="仿宋" w:cs="仿宋" w:hint="eastAsia"/>
                <w:sz w:val="22"/>
                <w:szCs w:val="22"/>
              </w:rPr>
              <w:t>22</w:t>
            </w:r>
            <w:r>
              <w:rPr>
                <w:rFonts w:ascii="仿宋" w:eastAsia="仿宋" w:hAnsi="仿宋" w:cs="仿宋" w:hint="eastAsia"/>
                <w:sz w:val="22"/>
                <w:szCs w:val="22"/>
              </w:rPr>
              <w:t>日</w:t>
            </w:r>
            <w:r>
              <w:rPr>
                <w:rFonts w:ascii="仿宋" w:eastAsia="仿宋" w:hAnsi="仿宋" w:cs="仿宋" w:hint="eastAsia"/>
                <w:sz w:val="22"/>
                <w:szCs w:val="22"/>
              </w:rPr>
              <w:t>09</w:t>
            </w:r>
            <w:r>
              <w:rPr>
                <w:rFonts w:ascii="仿宋" w:eastAsia="仿宋" w:hAnsi="仿宋" w:cs="仿宋" w:hint="eastAsia"/>
                <w:sz w:val="22"/>
                <w:szCs w:val="22"/>
              </w:rPr>
              <w:t>时</w:t>
            </w:r>
            <w:r>
              <w:rPr>
                <w:rFonts w:ascii="仿宋" w:eastAsia="仿宋" w:hAnsi="仿宋" w:cs="仿宋" w:hint="eastAsia"/>
                <w:sz w:val="22"/>
                <w:szCs w:val="22"/>
              </w:rPr>
              <w:t>00</w:t>
            </w:r>
            <w:r>
              <w:rPr>
                <w:rFonts w:ascii="仿宋" w:eastAsia="仿宋" w:hAnsi="仿宋" w:cs="仿宋" w:hint="eastAsia"/>
                <w:sz w:val="22"/>
                <w:szCs w:val="22"/>
              </w:rPr>
              <w:t>分。</w:t>
            </w:r>
          </w:p>
        </w:tc>
      </w:tr>
      <w:tr w:rsidR="007715BE">
        <w:trPr>
          <w:trHeight w:val="510"/>
          <w:jc w:val="center"/>
        </w:trPr>
        <w:tc>
          <w:tcPr>
            <w:tcW w:w="929" w:type="dxa"/>
            <w:vAlign w:val="center"/>
          </w:tcPr>
          <w:p w:rsidR="007715BE" w:rsidRDefault="00E36259">
            <w:pPr>
              <w:pStyle w:val="21"/>
              <w:jc w:val="center"/>
              <w:rPr>
                <w:rFonts w:ascii="仿宋" w:eastAsia="仿宋" w:hAnsi="仿宋" w:cs="仿宋"/>
                <w:sz w:val="21"/>
                <w:szCs w:val="21"/>
              </w:rPr>
            </w:pPr>
            <w:r>
              <w:rPr>
                <w:rFonts w:ascii="仿宋" w:eastAsia="仿宋" w:hAnsi="仿宋" w:cs="仿宋" w:hint="eastAsia"/>
                <w:sz w:val="21"/>
                <w:szCs w:val="21"/>
              </w:rPr>
              <w:t>15.3</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是否退还响应文件</w:t>
            </w:r>
          </w:p>
        </w:tc>
        <w:tc>
          <w:tcPr>
            <w:tcW w:w="6435" w:type="dxa"/>
            <w:vAlign w:val="center"/>
          </w:tcPr>
          <w:p w:rsidR="007715BE" w:rsidRDefault="00E36259">
            <w:pPr>
              <w:pStyle w:val="aa"/>
              <w:spacing w:line="360" w:lineRule="auto"/>
              <w:rPr>
                <w:rFonts w:ascii="仿宋" w:eastAsia="仿宋" w:hAnsi="仿宋" w:cs="仿宋"/>
                <w:sz w:val="21"/>
                <w:szCs w:val="21"/>
              </w:rPr>
            </w:pPr>
            <w:r>
              <w:rPr>
                <w:rFonts w:ascii="仿宋" w:eastAsia="仿宋" w:hAnsi="仿宋" w:cs="仿宋" w:hint="eastAsia"/>
                <w:sz w:val="21"/>
                <w:szCs w:val="21"/>
              </w:rPr>
              <w:t>否</w:t>
            </w:r>
          </w:p>
        </w:tc>
      </w:tr>
      <w:tr w:rsidR="007715BE">
        <w:trPr>
          <w:trHeight w:val="510"/>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16</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磋商时间和地点</w:t>
            </w:r>
          </w:p>
        </w:tc>
        <w:tc>
          <w:tcPr>
            <w:tcW w:w="6435" w:type="dxa"/>
            <w:vAlign w:val="center"/>
          </w:tcPr>
          <w:p w:rsidR="007715BE" w:rsidRDefault="00E36259">
            <w:pPr>
              <w:pStyle w:val="aa"/>
              <w:spacing w:line="360" w:lineRule="auto"/>
              <w:jc w:val="both"/>
              <w:rPr>
                <w:rFonts w:ascii="仿宋" w:eastAsia="仿宋" w:hAnsi="仿宋" w:cs="仿宋"/>
                <w:sz w:val="21"/>
                <w:szCs w:val="21"/>
              </w:rPr>
            </w:pPr>
            <w:r>
              <w:rPr>
                <w:rFonts w:ascii="仿宋" w:eastAsia="仿宋" w:hAnsi="仿宋" w:cs="仿宋" w:hint="eastAsia"/>
                <w:sz w:val="21"/>
                <w:szCs w:val="21"/>
              </w:rPr>
              <w:t>磋商时间：</w:t>
            </w:r>
            <w:r>
              <w:rPr>
                <w:rFonts w:ascii="仿宋" w:eastAsia="仿宋" w:hAnsi="仿宋" w:cs="仿宋" w:hint="eastAsia"/>
                <w:sz w:val="21"/>
                <w:szCs w:val="21"/>
              </w:rPr>
              <w:t>2023</w:t>
            </w:r>
            <w:r>
              <w:rPr>
                <w:rFonts w:ascii="仿宋" w:eastAsia="仿宋" w:hAnsi="仿宋" w:cs="仿宋" w:hint="eastAsia"/>
                <w:sz w:val="21"/>
                <w:szCs w:val="21"/>
              </w:rPr>
              <w:t>年</w:t>
            </w:r>
            <w:r>
              <w:rPr>
                <w:rFonts w:ascii="仿宋" w:eastAsia="仿宋" w:hAnsi="仿宋" w:cs="仿宋" w:hint="eastAsia"/>
                <w:sz w:val="21"/>
                <w:szCs w:val="21"/>
              </w:rPr>
              <w:t>08</w:t>
            </w:r>
            <w:r>
              <w:rPr>
                <w:rFonts w:ascii="仿宋" w:eastAsia="仿宋" w:hAnsi="仿宋" w:cs="仿宋" w:hint="eastAsia"/>
                <w:sz w:val="21"/>
                <w:szCs w:val="21"/>
              </w:rPr>
              <w:t>月</w:t>
            </w:r>
            <w:r>
              <w:rPr>
                <w:rFonts w:ascii="仿宋" w:eastAsia="仿宋" w:hAnsi="仿宋" w:cs="仿宋" w:hint="eastAsia"/>
                <w:sz w:val="21"/>
                <w:szCs w:val="21"/>
              </w:rPr>
              <w:t>22</w:t>
            </w:r>
            <w:r>
              <w:rPr>
                <w:rFonts w:ascii="仿宋" w:eastAsia="仿宋" w:hAnsi="仿宋" w:cs="仿宋" w:hint="eastAsia"/>
                <w:sz w:val="21"/>
                <w:szCs w:val="21"/>
              </w:rPr>
              <w:t>日</w:t>
            </w:r>
            <w:r>
              <w:rPr>
                <w:rFonts w:ascii="仿宋" w:eastAsia="仿宋" w:hAnsi="仿宋" w:cs="仿宋" w:hint="eastAsia"/>
                <w:sz w:val="21"/>
                <w:szCs w:val="21"/>
              </w:rPr>
              <w:t>09</w:t>
            </w:r>
            <w:r>
              <w:rPr>
                <w:rFonts w:ascii="仿宋" w:eastAsia="仿宋" w:hAnsi="仿宋" w:cs="仿宋" w:hint="eastAsia"/>
                <w:sz w:val="21"/>
                <w:szCs w:val="21"/>
              </w:rPr>
              <w:t>时</w:t>
            </w:r>
            <w:r>
              <w:rPr>
                <w:rFonts w:ascii="仿宋" w:eastAsia="仿宋" w:hAnsi="仿宋" w:cs="仿宋" w:hint="eastAsia"/>
                <w:sz w:val="21"/>
                <w:szCs w:val="21"/>
              </w:rPr>
              <w:t>00</w:t>
            </w:r>
            <w:r>
              <w:rPr>
                <w:rFonts w:ascii="仿宋" w:eastAsia="仿宋" w:hAnsi="仿宋" w:cs="仿宋" w:hint="eastAsia"/>
                <w:sz w:val="21"/>
                <w:szCs w:val="21"/>
              </w:rPr>
              <w:t>分</w:t>
            </w:r>
            <w:r>
              <w:rPr>
                <w:rFonts w:ascii="仿宋" w:eastAsia="仿宋" w:hAnsi="仿宋" w:cs="仿宋" w:hint="eastAsia"/>
                <w:sz w:val="22"/>
                <w:szCs w:val="22"/>
              </w:rPr>
              <w:t>。</w:t>
            </w:r>
          </w:p>
          <w:p w:rsidR="007715BE" w:rsidRDefault="00E36259">
            <w:pPr>
              <w:pStyle w:val="aa"/>
              <w:spacing w:line="360" w:lineRule="auto"/>
              <w:rPr>
                <w:rFonts w:ascii="仿宋" w:eastAsia="仿宋" w:hAnsi="仿宋" w:cs="仿宋"/>
                <w:sz w:val="21"/>
                <w:szCs w:val="21"/>
                <w:u w:val="single"/>
              </w:rPr>
            </w:pPr>
            <w:r>
              <w:rPr>
                <w:rFonts w:ascii="仿宋" w:eastAsia="仿宋" w:hAnsi="仿宋" w:cs="仿宋" w:hint="eastAsia"/>
                <w:sz w:val="21"/>
                <w:szCs w:val="21"/>
              </w:rPr>
              <w:t>磋商地点：麻栗坡县公共资源交易开标厅（麻栗坡县政务楼</w:t>
            </w:r>
            <w:r>
              <w:rPr>
                <w:rFonts w:ascii="仿宋" w:eastAsia="仿宋" w:hAnsi="仿宋" w:cs="仿宋" w:hint="eastAsia"/>
                <w:sz w:val="21"/>
                <w:szCs w:val="21"/>
              </w:rPr>
              <w:t>25</w:t>
            </w:r>
            <w:r>
              <w:rPr>
                <w:rFonts w:ascii="仿宋" w:eastAsia="仿宋" w:hAnsi="仿宋" w:cs="仿宋" w:hint="eastAsia"/>
                <w:sz w:val="21"/>
                <w:szCs w:val="21"/>
              </w:rPr>
              <w:t>楼）</w:t>
            </w:r>
            <w:r>
              <w:rPr>
                <w:rFonts w:ascii="仿宋" w:eastAsia="仿宋" w:hAnsi="仿宋" w:cs="仿宋" w:hint="eastAsia"/>
                <w:sz w:val="22"/>
                <w:szCs w:val="22"/>
              </w:rPr>
              <w:t>。</w:t>
            </w:r>
          </w:p>
        </w:tc>
      </w:tr>
      <w:tr w:rsidR="007715BE">
        <w:trPr>
          <w:trHeight w:val="510"/>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25</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采购代理服务费</w:t>
            </w:r>
          </w:p>
        </w:tc>
        <w:tc>
          <w:tcPr>
            <w:tcW w:w="6435"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无</w:t>
            </w:r>
          </w:p>
        </w:tc>
      </w:tr>
      <w:tr w:rsidR="007715BE">
        <w:trPr>
          <w:trHeight w:val="510"/>
          <w:jc w:val="center"/>
        </w:trPr>
        <w:tc>
          <w:tcPr>
            <w:tcW w:w="929"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lastRenderedPageBreak/>
              <w:t>25.1</w:t>
            </w:r>
          </w:p>
        </w:tc>
        <w:tc>
          <w:tcPr>
            <w:tcW w:w="2129"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付款方式</w:t>
            </w:r>
          </w:p>
        </w:tc>
        <w:tc>
          <w:tcPr>
            <w:tcW w:w="6435" w:type="dxa"/>
            <w:vAlign w:val="center"/>
          </w:tcPr>
          <w:p w:rsidR="007715BE" w:rsidRDefault="00E36259">
            <w:pPr>
              <w:pStyle w:val="aa"/>
              <w:rPr>
                <w:rFonts w:ascii="仿宋" w:eastAsia="仿宋" w:hAnsi="仿宋" w:cs="仿宋"/>
                <w:sz w:val="21"/>
                <w:szCs w:val="21"/>
              </w:rPr>
            </w:pPr>
            <w:r>
              <w:rPr>
                <w:rFonts w:ascii="仿宋" w:eastAsia="仿宋" w:hAnsi="仿宋" w:cs="仿宋" w:hint="eastAsia"/>
                <w:sz w:val="21"/>
                <w:szCs w:val="21"/>
              </w:rPr>
              <w:t>验收合格后一次性付款。</w:t>
            </w:r>
          </w:p>
        </w:tc>
      </w:tr>
      <w:tr w:rsidR="007715BE">
        <w:trPr>
          <w:trHeight w:val="510"/>
          <w:jc w:val="center"/>
        </w:trPr>
        <w:tc>
          <w:tcPr>
            <w:tcW w:w="929" w:type="dxa"/>
            <w:vAlign w:val="center"/>
          </w:tcPr>
          <w:p w:rsidR="007715BE" w:rsidRDefault="00E36259">
            <w:pPr>
              <w:pStyle w:val="aa"/>
              <w:jc w:val="center"/>
              <w:rPr>
                <w:rFonts w:hAnsi="宋体" w:cs="Calibri"/>
                <w:color w:val="000000" w:themeColor="text1"/>
                <w:sz w:val="21"/>
                <w:szCs w:val="28"/>
              </w:rPr>
            </w:pPr>
            <w:bookmarkStart w:id="62" w:name="_Toc86124040"/>
            <w:r>
              <w:rPr>
                <w:rFonts w:hAnsi="宋体" w:cs="Calibri" w:hint="eastAsia"/>
                <w:color w:val="000000" w:themeColor="text1"/>
                <w:sz w:val="21"/>
                <w:szCs w:val="28"/>
              </w:rPr>
              <w:t>25.2</w:t>
            </w:r>
          </w:p>
        </w:tc>
        <w:tc>
          <w:tcPr>
            <w:tcW w:w="2129" w:type="dxa"/>
            <w:vAlign w:val="center"/>
          </w:tcPr>
          <w:p w:rsidR="007715BE" w:rsidRDefault="00E36259">
            <w:pPr>
              <w:pStyle w:val="aa"/>
              <w:rPr>
                <w:rFonts w:hAnsi="宋体" w:cs="Calibri"/>
                <w:color w:val="000000" w:themeColor="text1"/>
                <w:sz w:val="21"/>
                <w:szCs w:val="28"/>
              </w:rPr>
            </w:pPr>
            <w:r>
              <w:rPr>
                <w:rFonts w:hAnsi="宋体" w:cs="Calibri"/>
                <w:color w:val="000000" w:themeColor="text1"/>
                <w:sz w:val="21"/>
                <w:szCs w:val="28"/>
              </w:rPr>
              <w:t>评标委员会的组建</w:t>
            </w:r>
          </w:p>
        </w:tc>
        <w:tc>
          <w:tcPr>
            <w:tcW w:w="6435" w:type="dxa"/>
            <w:vAlign w:val="center"/>
          </w:tcPr>
          <w:p w:rsidR="007715BE" w:rsidRDefault="00E36259">
            <w:pPr>
              <w:pStyle w:val="aa"/>
              <w:rPr>
                <w:rFonts w:hAnsi="宋体" w:cs="Calibri"/>
                <w:color w:val="000000" w:themeColor="text1"/>
                <w:sz w:val="21"/>
                <w:szCs w:val="28"/>
              </w:rPr>
            </w:pPr>
            <w:r>
              <w:rPr>
                <w:rFonts w:hAnsi="宋体" w:cs="Calibri" w:hint="eastAsia"/>
                <w:color w:val="000000" w:themeColor="text1"/>
                <w:sz w:val="21"/>
                <w:szCs w:val="28"/>
              </w:rPr>
              <w:t>评标委员会构成：由采购人及有关方面的专家等</w:t>
            </w:r>
            <w:r>
              <w:rPr>
                <w:rFonts w:hAnsi="宋体" w:cs="Calibri" w:hint="eastAsia"/>
                <w:color w:val="000000" w:themeColor="text1"/>
                <w:sz w:val="21"/>
                <w:szCs w:val="28"/>
              </w:rPr>
              <w:t>3</w:t>
            </w:r>
            <w:r>
              <w:rPr>
                <w:rFonts w:hAnsi="宋体" w:cs="Calibri" w:hint="eastAsia"/>
                <w:color w:val="000000" w:themeColor="text1"/>
                <w:sz w:val="21"/>
                <w:szCs w:val="28"/>
              </w:rPr>
              <w:t>人及以上单数组成，其中经济、技术等方面的专家不少于成员总数的三分之二。</w:t>
            </w:r>
          </w:p>
          <w:p w:rsidR="007715BE" w:rsidRDefault="00E36259">
            <w:pPr>
              <w:pStyle w:val="aa"/>
              <w:rPr>
                <w:rFonts w:hAnsi="宋体" w:cs="Calibri"/>
                <w:color w:val="000000" w:themeColor="text1"/>
                <w:sz w:val="21"/>
                <w:szCs w:val="28"/>
              </w:rPr>
            </w:pPr>
            <w:r>
              <w:rPr>
                <w:rFonts w:hAnsi="宋体" w:cs="Calibri" w:hint="eastAsia"/>
                <w:color w:val="000000" w:themeColor="text1"/>
                <w:sz w:val="21"/>
                <w:szCs w:val="28"/>
              </w:rPr>
              <w:t>评标专家确定方式：在云南省政府采购评标专家库文山州分库中随机抽取。</w:t>
            </w:r>
          </w:p>
        </w:tc>
      </w:tr>
    </w:tbl>
    <w:p w:rsidR="007715BE" w:rsidRDefault="00E36259">
      <w:pPr>
        <w:pStyle w:val="2"/>
        <w:spacing w:before="0" w:line="240" w:lineRule="auto"/>
        <w:ind w:left="0" w:firstLine="0"/>
        <w:rPr>
          <w:rFonts w:ascii="仿宋" w:eastAsia="仿宋" w:hAnsi="仿宋" w:cs="仿宋"/>
        </w:rPr>
      </w:pPr>
      <w:bookmarkStart w:id="63" w:name="_Toc16836"/>
      <w:bookmarkStart w:id="64" w:name="_Toc15219"/>
      <w:bookmarkStart w:id="65" w:name="_Toc337822213"/>
      <w:r>
        <w:rPr>
          <w:rFonts w:ascii="仿宋" w:eastAsia="仿宋" w:hAnsi="仿宋" w:cs="仿宋" w:hint="eastAsia"/>
        </w:rPr>
        <w:t>一、总则</w:t>
      </w:r>
      <w:bookmarkEnd w:id="62"/>
      <w:bookmarkEnd w:id="63"/>
      <w:bookmarkEnd w:id="64"/>
      <w:bookmarkEnd w:id="65"/>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66" w:name="_Toc32448"/>
      <w:bookmarkStart w:id="67" w:name="_Toc14459"/>
      <w:bookmarkStart w:id="68" w:name="_Toc337822214"/>
      <w:r>
        <w:rPr>
          <w:rFonts w:ascii="仿宋" w:eastAsia="仿宋" w:hAnsi="仿宋" w:cs="仿宋" w:hint="eastAsia"/>
          <w:sz w:val="21"/>
          <w:szCs w:val="21"/>
        </w:rPr>
        <w:t>项目概况</w:t>
      </w:r>
      <w:bookmarkEnd w:id="66"/>
      <w:bookmarkEnd w:id="67"/>
      <w:bookmarkEnd w:id="68"/>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1.1 </w:t>
      </w:r>
      <w:r>
        <w:rPr>
          <w:rFonts w:ascii="仿宋" w:eastAsia="仿宋" w:hAnsi="仿宋" w:cs="仿宋" w:hint="eastAsia"/>
        </w:rPr>
        <w:t>根据《中华人民共和国政府采购法》等有关法律、法规和规章的规定，本项目已具备竞争性磋商条件，现对本次货物采购进行竞争性磋商采购。</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1.2 </w:t>
      </w:r>
      <w:r>
        <w:rPr>
          <w:rFonts w:ascii="仿宋" w:eastAsia="仿宋" w:hAnsi="仿宋" w:cs="仿宋" w:hint="eastAsia"/>
        </w:rPr>
        <w:t>本项目采购人、采购代理机构、项目名称及项目编号：见“</w:t>
      </w:r>
      <w:r>
        <w:rPr>
          <w:rFonts w:ascii="仿宋" w:eastAsia="仿宋" w:hAnsi="仿宋" w:cs="仿宋" w:hint="eastAsia"/>
          <w:b/>
          <w:bCs/>
        </w:rPr>
        <w:t>供应商须知前附表</w:t>
      </w:r>
      <w:r>
        <w:rPr>
          <w:rFonts w:ascii="仿宋" w:eastAsia="仿宋" w:hAnsi="仿宋" w:cs="仿宋" w:hint="eastAsia"/>
        </w:rPr>
        <w:t>”。</w:t>
      </w:r>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69" w:name="_Toc431"/>
      <w:bookmarkStart w:id="70" w:name="_Toc265142411"/>
      <w:bookmarkStart w:id="71" w:name="_Toc337822215"/>
      <w:bookmarkStart w:id="72" w:name="_Toc13741"/>
      <w:r>
        <w:rPr>
          <w:rFonts w:ascii="仿宋" w:eastAsia="仿宋" w:hAnsi="仿宋" w:cs="仿宋" w:hint="eastAsia"/>
          <w:sz w:val="21"/>
          <w:szCs w:val="21"/>
        </w:rPr>
        <w:t>资金来源</w:t>
      </w:r>
      <w:bookmarkEnd w:id="69"/>
      <w:bookmarkEnd w:id="70"/>
      <w:bookmarkEnd w:id="71"/>
      <w:bookmarkEnd w:id="72"/>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2.1</w:t>
      </w:r>
      <w:r>
        <w:rPr>
          <w:rFonts w:ascii="仿宋" w:eastAsia="仿宋" w:hAnsi="仿宋" w:cs="仿宋" w:hint="eastAsia"/>
        </w:rPr>
        <w:t>财政拨款，项目预算金额见“</w:t>
      </w:r>
      <w:r>
        <w:rPr>
          <w:rFonts w:ascii="仿宋" w:eastAsia="仿宋" w:hAnsi="仿宋" w:cs="仿宋" w:hint="eastAsia"/>
          <w:b/>
          <w:bCs/>
        </w:rPr>
        <w:t>供应商须知前附表</w:t>
      </w:r>
      <w:r>
        <w:rPr>
          <w:rFonts w:ascii="仿宋" w:eastAsia="仿宋" w:hAnsi="仿宋" w:cs="仿宋" w:hint="eastAsia"/>
        </w:rPr>
        <w:t>”。</w:t>
      </w:r>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73" w:name="_Toc265142412"/>
      <w:bookmarkStart w:id="74" w:name="_Toc12917"/>
      <w:bookmarkStart w:id="75" w:name="_Toc8150"/>
      <w:bookmarkStart w:id="76" w:name="_Toc337822216"/>
      <w:r>
        <w:rPr>
          <w:rFonts w:ascii="仿宋" w:eastAsia="仿宋" w:hAnsi="仿宋" w:cs="仿宋" w:hint="eastAsia"/>
          <w:sz w:val="21"/>
          <w:szCs w:val="21"/>
        </w:rPr>
        <w:t>服务范围及服务期</w:t>
      </w:r>
      <w:bookmarkEnd w:id="73"/>
      <w:bookmarkEnd w:id="74"/>
      <w:bookmarkEnd w:id="75"/>
      <w:bookmarkEnd w:id="76"/>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3.1 </w:t>
      </w:r>
      <w:r>
        <w:rPr>
          <w:rFonts w:ascii="仿宋" w:eastAsia="仿宋" w:hAnsi="仿宋" w:cs="仿宋" w:hint="eastAsia"/>
        </w:rPr>
        <w:t>本项目服务范围：见“</w:t>
      </w:r>
      <w:r>
        <w:rPr>
          <w:rFonts w:ascii="仿宋" w:eastAsia="仿宋" w:hAnsi="仿宋" w:cs="仿宋" w:hint="eastAsia"/>
          <w:b/>
          <w:bCs/>
        </w:rPr>
        <w:t>供应商须知前附表</w:t>
      </w:r>
      <w:r>
        <w:rPr>
          <w:rFonts w:ascii="仿宋" w:eastAsia="仿宋" w:hAnsi="仿宋" w:cs="仿宋" w:hint="eastAsia"/>
        </w:rPr>
        <w:t>”。</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3.2 </w:t>
      </w:r>
      <w:r>
        <w:rPr>
          <w:rFonts w:ascii="仿宋" w:eastAsia="仿宋" w:hAnsi="仿宋" w:cs="仿宋" w:hint="eastAsia"/>
        </w:rPr>
        <w:t>本项目服务期：见</w:t>
      </w:r>
      <w:r>
        <w:rPr>
          <w:rFonts w:ascii="仿宋" w:eastAsia="仿宋" w:hAnsi="仿宋" w:cs="仿宋" w:hint="eastAsia"/>
          <w:b/>
          <w:bCs/>
        </w:rPr>
        <w:t>“供应商须知前附表”</w:t>
      </w:r>
      <w:r>
        <w:rPr>
          <w:rFonts w:ascii="仿宋" w:eastAsia="仿宋" w:hAnsi="仿宋" w:cs="仿宋" w:hint="eastAsia"/>
        </w:rPr>
        <w:t>。</w:t>
      </w:r>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77" w:name="_Toc337822217"/>
      <w:bookmarkStart w:id="78" w:name="_Toc16446"/>
      <w:bookmarkStart w:id="79" w:name="_Toc32178"/>
      <w:r>
        <w:rPr>
          <w:rFonts w:ascii="仿宋" w:eastAsia="仿宋" w:hAnsi="仿宋" w:cs="仿宋" w:hint="eastAsia"/>
          <w:sz w:val="21"/>
          <w:szCs w:val="21"/>
        </w:rPr>
        <w:t>合格的供应商（以下简称供应商）</w:t>
      </w:r>
      <w:bookmarkEnd w:id="77"/>
      <w:bookmarkEnd w:id="78"/>
      <w:bookmarkEnd w:id="79"/>
    </w:p>
    <w:p w:rsidR="007715BE" w:rsidRDefault="00E36259">
      <w:pPr>
        <w:spacing w:line="360" w:lineRule="auto"/>
        <w:ind w:firstLineChars="200" w:firstLine="420"/>
        <w:jc w:val="left"/>
        <w:rPr>
          <w:rFonts w:ascii="仿宋" w:eastAsia="仿宋" w:hAnsi="仿宋" w:cs="仿宋"/>
        </w:rPr>
      </w:pPr>
      <w:bookmarkStart w:id="80" w:name="_Hlt200176664"/>
      <w:bookmarkEnd w:id="80"/>
      <w:r>
        <w:rPr>
          <w:rFonts w:ascii="仿宋" w:eastAsia="仿宋" w:hAnsi="仿宋" w:cs="仿宋" w:hint="eastAsia"/>
        </w:rPr>
        <w:t xml:space="preserve">4.1 </w:t>
      </w:r>
      <w:r>
        <w:rPr>
          <w:rFonts w:ascii="仿宋" w:eastAsia="仿宋" w:hAnsi="仿宋" w:cs="仿宋" w:hint="eastAsia"/>
        </w:rPr>
        <w:t>参加磋商的供应商应具备《中华人民共和国政府采购法》第二十二条规定的条件。</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4.2 </w:t>
      </w:r>
      <w:r>
        <w:rPr>
          <w:rFonts w:ascii="仿宋" w:eastAsia="仿宋" w:hAnsi="仿宋" w:cs="仿宋" w:hint="eastAsia"/>
        </w:rPr>
        <w:t>参加磋商的供应商应符合采购人根据采购项目的特殊要求规定的特定条件。特定条件见</w:t>
      </w:r>
      <w:r>
        <w:rPr>
          <w:rFonts w:ascii="仿宋" w:eastAsia="仿宋" w:hAnsi="仿宋" w:cs="仿宋" w:hint="eastAsia"/>
          <w:b/>
          <w:bCs/>
        </w:rPr>
        <w:t>“供应商须知前附表”</w:t>
      </w:r>
      <w:r>
        <w:rPr>
          <w:rFonts w:ascii="仿宋" w:eastAsia="仿宋" w:hAnsi="仿宋" w:cs="仿宋" w:hint="eastAsia"/>
        </w:rPr>
        <w:t>。</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4.3</w:t>
      </w:r>
      <w:r>
        <w:rPr>
          <w:rFonts w:ascii="仿宋" w:eastAsia="仿宋" w:hAnsi="仿宋" w:cs="仿宋" w:hint="eastAsia"/>
        </w:rPr>
        <w:t>单位负责人为同一人或者存在直接控股、管理关系的不同供应商，不得参加同一合同项下的政府采购活动。</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4.4</w:t>
      </w:r>
      <w:r>
        <w:rPr>
          <w:rFonts w:ascii="仿宋" w:eastAsia="仿宋" w:hAnsi="仿宋" w:cs="仿宋" w:hint="eastAsia"/>
        </w:rPr>
        <w:t>参加磋商的供应商不得直接或间接地与为本次采购的服务进行编制规范和其他文件的咨询公司、采购人或其附属机构有任何关联。</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4.5</w:t>
      </w:r>
      <w:r>
        <w:rPr>
          <w:rFonts w:ascii="仿宋" w:eastAsia="仿宋" w:hAnsi="仿宋" w:cs="仿宋" w:hint="eastAsia"/>
        </w:rPr>
        <w:t>符合上述条件的供应商应承担磋商及履约中应承担的全部责任与义务。</w:t>
      </w:r>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81" w:name="_Toc24400"/>
      <w:bookmarkStart w:id="82" w:name="_Toc337822218"/>
      <w:bookmarkStart w:id="83" w:name="_Toc15169"/>
      <w:r>
        <w:rPr>
          <w:rFonts w:ascii="仿宋" w:eastAsia="仿宋" w:hAnsi="仿宋" w:cs="仿宋" w:hint="eastAsia"/>
          <w:sz w:val="21"/>
          <w:szCs w:val="21"/>
        </w:rPr>
        <w:t>磋商费用</w:t>
      </w:r>
      <w:bookmarkEnd w:id="81"/>
      <w:bookmarkEnd w:id="82"/>
      <w:bookmarkEnd w:id="83"/>
    </w:p>
    <w:p w:rsidR="007715BE" w:rsidRDefault="00E36259">
      <w:pPr>
        <w:spacing w:line="360" w:lineRule="auto"/>
        <w:ind w:firstLineChars="200" w:firstLine="420"/>
        <w:rPr>
          <w:rFonts w:ascii="仿宋" w:eastAsia="仿宋" w:hAnsi="仿宋" w:cs="仿宋"/>
        </w:rPr>
      </w:pPr>
      <w:r>
        <w:rPr>
          <w:rFonts w:ascii="仿宋" w:eastAsia="仿宋" w:hAnsi="仿宋" w:cs="仿宋" w:hint="eastAsia"/>
        </w:rPr>
        <w:t>无论是否成交，供应商自行承担所有与参加磋商有关的全部费用。</w:t>
      </w:r>
      <w:r>
        <w:rPr>
          <w:rFonts w:ascii="仿宋" w:eastAsia="仿宋" w:hAnsi="仿宋" w:cs="仿宋" w:hint="eastAsia"/>
        </w:rPr>
        <w:br w:type="page"/>
      </w:r>
    </w:p>
    <w:p w:rsidR="007715BE" w:rsidRDefault="007715BE">
      <w:pPr>
        <w:spacing w:line="360" w:lineRule="auto"/>
        <w:ind w:firstLineChars="200" w:firstLine="420"/>
        <w:rPr>
          <w:rFonts w:ascii="仿宋" w:eastAsia="仿宋" w:hAnsi="仿宋" w:cs="仿宋"/>
        </w:rPr>
      </w:pPr>
    </w:p>
    <w:p w:rsidR="007715BE" w:rsidRDefault="00E36259">
      <w:pPr>
        <w:pStyle w:val="2"/>
        <w:spacing w:before="0" w:after="0"/>
        <w:ind w:left="425" w:firstLine="0"/>
        <w:rPr>
          <w:rFonts w:ascii="仿宋" w:eastAsia="仿宋" w:hAnsi="仿宋" w:cs="仿宋"/>
        </w:rPr>
      </w:pPr>
      <w:bookmarkStart w:id="84" w:name="_Toc27248"/>
      <w:bookmarkStart w:id="85" w:name="_Toc86124047"/>
      <w:bookmarkStart w:id="86" w:name="_Toc15595"/>
      <w:bookmarkStart w:id="87" w:name="_Toc337822219"/>
      <w:r>
        <w:rPr>
          <w:rFonts w:ascii="仿宋" w:eastAsia="仿宋" w:hAnsi="仿宋" w:cs="仿宋" w:hint="eastAsia"/>
        </w:rPr>
        <w:t>二、磋商文件</w:t>
      </w:r>
      <w:bookmarkEnd w:id="84"/>
      <w:bookmarkEnd w:id="85"/>
      <w:bookmarkEnd w:id="86"/>
      <w:bookmarkEnd w:id="87"/>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88" w:name="_Toc337822220"/>
      <w:bookmarkStart w:id="89" w:name="_Toc5244"/>
      <w:bookmarkStart w:id="90" w:name="_Toc88"/>
      <w:r>
        <w:rPr>
          <w:rFonts w:ascii="仿宋" w:eastAsia="仿宋" w:hAnsi="仿宋" w:cs="仿宋" w:hint="eastAsia"/>
          <w:sz w:val="21"/>
          <w:szCs w:val="21"/>
        </w:rPr>
        <w:t>磋商文件的组成</w:t>
      </w:r>
      <w:bookmarkEnd w:id="88"/>
      <w:bookmarkEnd w:id="89"/>
      <w:bookmarkEnd w:id="90"/>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要求提供的服务</w:t>
      </w:r>
      <w:r>
        <w:rPr>
          <w:rFonts w:ascii="仿宋" w:eastAsia="仿宋" w:hAnsi="仿宋" w:cs="仿宋" w:hint="eastAsia"/>
        </w:rPr>
        <w:t>、采购过程及合同条款在磋商文件中均有说明，磋商文件共六章，各章的内容如下：</w:t>
      </w:r>
    </w:p>
    <w:p w:rsidR="007715BE" w:rsidRDefault="00E36259">
      <w:pPr>
        <w:spacing w:line="360" w:lineRule="auto"/>
        <w:ind w:firstLineChars="300" w:firstLine="630"/>
        <w:jc w:val="left"/>
        <w:rPr>
          <w:rFonts w:ascii="仿宋" w:eastAsia="仿宋" w:hAnsi="仿宋" w:cs="仿宋"/>
        </w:rPr>
      </w:pPr>
      <w:r>
        <w:rPr>
          <w:rFonts w:ascii="仿宋" w:eastAsia="仿宋" w:hAnsi="仿宋" w:cs="仿宋" w:hint="eastAsia"/>
        </w:rPr>
        <w:t>第一章竞争性磋商公告</w:t>
      </w:r>
    </w:p>
    <w:p w:rsidR="007715BE" w:rsidRDefault="00E36259">
      <w:pPr>
        <w:spacing w:line="360" w:lineRule="auto"/>
        <w:ind w:firstLineChars="300" w:firstLine="630"/>
        <w:jc w:val="left"/>
        <w:rPr>
          <w:rFonts w:ascii="仿宋" w:eastAsia="仿宋" w:hAnsi="仿宋" w:cs="仿宋"/>
        </w:rPr>
      </w:pPr>
      <w:r>
        <w:rPr>
          <w:rFonts w:ascii="仿宋" w:eastAsia="仿宋" w:hAnsi="仿宋" w:cs="仿宋" w:hint="eastAsia"/>
        </w:rPr>
        <w:t>第二章供应商须知</w:t>
      </w:r>
    </w:p>
    <w:p w:rsidR="007715BE" w:rsidRDefault="00E36259">
      <w:pPr>
        <w:spacing w:line="360" w:lineRule="auto"/>
        <w:ind w:firstLineChars="300" w:firstLine="630"/>
        <w:jc w:val="left"/>
        <w:rPr>
          <w:rFonts w:ascii="仿宋" w:eastAsia="仿宋" w:hAnsi="仿宋" w:cs="仿宋"/>
        </w:rPr>
      </w:pPr>
      <w:r>
        <w:rPr>
          <w:rFonts w:ascii="仿宋" w:eastAsia="仿宋" w:hAnsi="仿宋" w:cs="仿宋" w:hint="eastAsia"/>
        </w:rPr>
        <w:t>第三章合同书样式及主要条款</w:t>
      </w:r>
    </w:p>
    <w:p w:rsidR="007715BE" w:rsidRDefault="00E36259">
      <w:pPr>
        <w:spacing w:line="360" w:lineRule="auto"/>
        <w:ind w:firstLineChars="300" w:firstLine="630"/>
        <w:jc w:val="left"/>
        <w:rPr>
          <w:rFonts w:ascii="仿宋" w:eastAsia="仿宋" w:hAnsi="仿宋" w:cs="仿宋"/>
        </w:rPr>
      </w:pPr>
      <w:r>
        <w:rPr>
          <w:rFonts w:ascii="仿宋" w:eastAsia="仿宋" w:hAnsi="仿宋" w:cs="仿宋" w:hint="eastAsia"/>
        </w:rPr>
        <w:t>第四章响应文件格式</w:t>
      </w:r>
    </w:p>
    <w:p w:rsidR="007715BE" w:rsidRDefault="00E36259">
      <w:pPr>
        <w:spacing w:line="360" w:lineRule="auto"/>
        <w:ind w:firstLineChars="300" w:firstLine="630"/>
        <w:jc w:val="left"/>
        <w:rPr>
          <w:rFonts w:ascii="仿宋" w:eastAsia="仿宋" w:hAnsi="仿宋" w:cs="仿宋"/>
        </w:rPr>
      </w:pPr>
      <w:r>
        <w:rPr>
          <w:rFonts w:ascii="仿宋" w:eastAsia="仿宋" w:hAnsi="仿宋" w:cs="仿宋" w:hint="eastAsia"/>
        </w:rPr>
        <w:t>第五章采购需求</w:t>
      </w:r>
    </w:p>
    <w:p w:rsidR="007715BE" w:rsidRDefault="00E36259">
      <w:pPr>
        <w:spacing w:line="360" w:lineRule="auto"/>
        <w:ind w:firstLineChars="300" w:firstLine="630"/>
        <w:jc w:val="left"/>
        <w:rPr>
          <w:rFonts w:ascii="仿宋" w:eastAsia="仿宋" w:hAnsi="仿宋" w:cs="仿宋"/>
        </w:rPr>
      </w:pPr>
      <w:r>
        <w:rPr>
          <w:rFonts w:ascii="仿宋" w:eastAsia="仿宋" w:hAnsi="仿宋" w:cs="仿宋" w:hint="eastAsia"/>
        </w:rPr>
        <w:t>第六章评审</w:t>
      </w:r>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91" w:name="_Toc86124049"/>
      <w:bookmarkStart w:id="92" w:name="_Toc26305"/>
      <w:bookmarkStart w:id="93" w:name="_Toc13953"/>
      <w:bookmarkStart w:id="94" w:name="_Toc337822221"/>
      <w:r>
        <w:rPr>
          <w:rFonts w:ascii="仿宋" w:eastAsia="仿宋" w:hAnsi="仿宋" w:cs="仿宋" w:hint="eastAsia"/>
          <w:sz w:val="21"/>
          <w:szCs w:val="21"/>
        </w:rPr>
        <w:t>磋商文件的澄清</w:t>
      </w:r>
      <w:bookmarkEnd w:id="91"/>
      <w:r>
        <w:rPr>
          <w:rFonts w:ascii="仿宋" w:eastAsia="仿宋" w:hAnsi="仿宋" w:cs="仿宋" w:hint="eastAsia"/>
          <w:sz w:val="21"/>
          <w:szCs w:val="21"/>
        </w:rPr>
        <w:t>、修改</w:t>
      </w:r>
      <w:bookmarkEnd w:id="92"/>
      <w:bookmarkEnd w:id="93"/>
      <w:bookmarkEnd w:id="94"/>
    </w:p>
    <w:p w:rsidR="007715BE" w:rsidRDefault="00E36259">
      <w:pPr>
        <w:pStyle w:val="a5"/>
        <w:ind w:firstLineChars="100" w:firstLine="210"/>
        <w:rPr>
          <w:rFonts w:ascii="仿宋" w:eastAsia="仿宋" w:hAnsi="仿宋" w:cs="仿宋"/>
          <w:color w:val="000000" w:themeColor="text1"/>
        </w:rPr>
      </w:pPr>
      <w:r>
        <w:rPr>
          <w:rFonts w:ascii="仿宋" w:eastAsia="仿宋" w:hAnsi="仿宋" w:cs="仿宋" w:hint="eastAsia"/>
        </w:rPr>
        <w:t xml:space="preserve">7.1 </w:t>
      </w:r>
      <w:r>
        <w:rPr>
          <w:rFonts w:ascii="仿宋" w:eastAsia="仿宋" w:hAnsi="仿宋" w:cs="仿宋" w:hint="eastAsia"/>
        </w:rPr>
        <w:t>参加磋商供应商应认真审核第五章“采购需求”中的服务标准及要求，如发现其中服务标准、有误或要求不合理的，应</w:t>
      </w:r>
      <w:r>
        <w:rPr>
          <w:rFonts w:ascii="宋体" w:hAnsi="宋体" w:hint="eastAsia"/>
          <w:kern w:val="0"/>
        </w:rPr>
        <w:t>应及时向招标人提出，以便补齐。如有疑问，应在供应商须知前附表规定的时间前以</w:t>
      </w:r>
      <w:r>
        <w:rPr>
          <w:rFonts w:ascii="宋体" w:hAnsi="宋体" w:hint="eastAsia"/>
          <w:kern w:val="0"/>
          <w:szCs w:val="28"/>
        </w:rPr>
        <w:t>在线署名提交方式登录</w:t>
      </w:r>
      <w:fldSimple w:instr=" AUTOTEXT  input450 \* MERGEFORMAT ">
        <w:r>
          <w:rPr>
            <w:rFonts w:ascii="宋体" w:hAnsi="宋体" w:hint="eastAsia"/>
            <w:color w:val="000000" w:themeColor="text1"/>
            <w:kern w:val="0"/>
            <w:szCs w:val="28"/>
            <w:u w:val="single"/>
          </w:rPr>
          <w:t xml:space="preserve"> </w:t>
        </w:r>
        <w:r>
          <w:rPr>
            <w:rFonts w:ascii="宋体" w:hAnsi="宋体" w:hint="eastAsia"/>
            <w:color w:val="000000" w:themeColor="text1"/>
            <w:kern w:val="0"/>
            <w:szCs w:val="28"/>
            <w:u w:val="single"/>
          </w:rPr>
          <w:t>云南省公共资源交易信息网（选择文山州）</w:t>
        </w:r>
      </w:fldSimple>
      <w:r>
        <w:rPr>
          <w:rFonts w:ascii="宋体" w:hAnsi="宋体" w:hint="eastAsia"/>
          <w:color w:val="000000" w:themeColor="text1"/>
          <w:kern w:val="0"/>
        </w:rPr>
        <w:t>，要求采购人对磋商文件予以澄清。</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7.2 </w:t>
      </w:r>
      <w:r>
        <w:rPr>
          <w:rFonts w:ascii="仿宋" w:eastAsia="仿宋" w:hAnsi="仿宋" w:cs="仿宋" w:hint="eastAsia"/>
        </w:rPr>
        <w:t>采购代理机构将视情况予以书面或网上发布公告形式答复所有获取磋商文件的供应商（答复中不包含问题的来源）要求澄清的问题，其他澄清方式无效。</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7.3 </w:t>
      </w:r>
      <w:r>
        <w:rPr>
          <w:rFonts w:ascii="仿宋" w:eastAsia="仿宋" w:hAnsi="仿宋" w:cs="仿宋" w:hint="eastAsia"/>
        </w:rPr>
        <w:t>磋商文件澄清联系方式见“</w:t>
      </w:r>
      <w:r>
        <w:rPr>
          <w:rFonts w:ascii="仿宋" w:eastAsia="仿宋" w:hAnsi="仿宋" w:cs="仿宋" w:hint="eastAsia"/>
          <w:b/>
          <w:bCs/>
        </w:rPr>
        <w:t>供应商须知前附表</w:t>
      </w:r>
      <w:r>
        <w:rPr>
          <w:rFonts w:ascii="仿宋" w:eastAsia="仿宋" w:hAnsi="仿宋" w:cs="仿宋" w:hint="eastAsia"/>
        </w:rPr>
        <w:t>”。</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7.4 </w:t>
      </w:r>
      <w:r>
        <w:rPr>
          <w:rFonts w:ascii="仿宋" w:eastAsia="仿宋" w:hAnsi="仿宋" w:cs="仿宋" w:hint="eastAsia"/>
        </w:rPr>
        <w:t>采购代理机构对已发出的磋商文件进行必要澄清或者修改的，将以书面形式通知或网上发布公告所有磋商文件收受人，该澄清或者修改的内容为磋商文件的组成部分，对采购代理机构和潜在磋商供应商都有同等的约束力。</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7.5</w:t>
      </w:r>
      <w:r>
        <w:rPr>
          <w:rFonts w:ascii="仿宋" w:eastAsia="仿宋" w:hAnsi="仿宋" w:cs="仿宋" w:hint="eastAsia"/>
        </w:rPr>
        <w:t>采购代理机构和采购人可以</w:t>
      </w:r>
      <w:r>
        <w:rPr>
          <w:rFonts w:ascii="仿宋" w:eastAsia="仿宋" w:hAnsi="仿宋" w:cs="仿宋" w:hint="eastAsia"/>
        </w:rPr>
        <w:t>视采购具体情况，推迟递交响应文件截止时间，并将变更时间以公告形式通知所有供应商。</w:t>
      </w:r>
      <w:r>
        <w:rPr>
          <w:rFonts w:ascii="仿宋" w:eastAsia="仿宋" w:hAnsi="仿宋" w:cs="仿宋" w:hint="eastAsia"/>
        </w:rPr>
        <w:br w:type="page"/>
      </w:r>
    </w:p>
    <w:p w:rsidR="007715BE" w:rsidRDefault="00E36259">
      <w:pPr>
        <w:pStyle w:val="2"/>
        <w:spacing w:before="0" w:after="0"/>
        <w:ind w:left="425" w:firstLine="0"/>
        <w:rPr>
          <w:rFonts w:ascii="仿宋" w:eastAsia="仿宋" w:hAnsi="仿宋" w:cs="仿宋"/>
        </w:rPr>
      </w:pPr>
      <w:bookmarkStart w:id="95" w:name="_Toc337822222"/>
      <w:bookmarkStart w:id="96" w:name="_Toc86124051"/>
      <w:bookmarkStart w:id="97" w:name="_Toc17830"/>
      <w:bookmarkStart w:id="98" w:name="_Toc9895"/>
      <w:r>
        <w:rPr>
          <w:rFonts w:ascii="仿宋" w:eastAsia="仿宋" w:hAnsi="仿宋" w:cs="仿宋" w:hint="eastAsia"/>
        </w:rPr>
        <w:lastRenderedPageBreak/>
        <w:t>三、响应文件的编制</w:t>
      </w:r>
      <w:bookmarkEnd w:id="95"/>
      <w:bookmarkEnd w:id="96"/>
      <w:bookmarkEnd w:id="97"/>
      <w:bookmarkEnd w:id="98"/>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99" w:name="_Toc337822223"/>
      <w:bookmarkStart w:id="100" w:name="_Toc86124052"/>
      <w:bookmarkStart w:id="101" w:name="_Toc10887"/>
      <w:bookmarkStart w:id="102" w:name="_Toc2823"/>
      <w:r>
        <w:rPr>
          <w:rFonts w:ascii="仿宋" w:eastAsia="仿宋" w:hAnsi="仿宋" w:cs="仿宋" w:hint="eastAsia"/>
          <w:sz w:val="21"/>
          <w:szCs w:val="21"/>
        </w:rPr>
        <w:t>响应文件编写注意事项</w:t>
      </w:r>
      <w:bookmarkEnd w:id="99"/>
      <w:bookmarkEnd w:id="100"/>
      <w:bookmarkEnd w:id="101"/>
      <w:bookmarkEnd w:id="102"/>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8.1 </w:t>
      </w:r>
      <w:r>
        <w:rPr>
          <w:rFonts w:ascii="仿宋" w:eastAsia="仿宋" w:hAnsi="仿宋" w:cs="仿宋" w:hint="eastAsia"/>
        </w:rPr>
        <w:t>供应商应仔细阅读磋商文件，在完全了解服务内容、服务范围、服务标准及质量（见第五章“采购需求”）和物资要求标准条件后，编写响应文件。</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8.2 </w:t>
      </w:r>
      <w:r>
        <w:rPr>
          <w:rFonts w:ascii="仿宋" w:eastAsia="仿宋" w:hAnsi="仿宋" w:cs="仿宋" w:hint="eastAsia"/>
        </w:rPr>
        <w:t>对磋商文件提出的实质性要求作出响应是指供应商必须对磋商文件中规定的实质性要求作出满足或者优于原要求的承诺。</w:t>
      </w:r>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103" w:name="_Toc3942"/>
      <w:bookmarkStart w:id="104" w:name="_Toc86124054"/>
      <w:bookmarkStart w:id="105" w:name="_Toc337822224"/>
      <w:bookmarkStart w:id="106" w:name="_Toc22813"/>
      <w:r>
        <w:rPr>
          <w:rFonts w:ascii="仿宋" w:eastAsia="仿宋" w:hAnsi="仿宋" w:cs="仿宋" w:hint="eastAsia"/>
          <w:sz w:val="21"/>
          <w:szCs w:val="21"/>
        </w:rPr>
        <w:t>响应文件构成</w:t>
      </w:r>
      <w:bookmarkEnd w:id="103"/>
      <w:bookmarkEnd w:id="104"/>
      <w:bookmarkEnd w:id="105"/>
      <w:bookmarkEnd w:id="106"/>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9.1 </w:t>
      </w:r>
      <w:r>
        <w:rPr>
          <w:rFonts w:ascii="仿宋" w:eastAsia="仿宋" w:hAnsi="仿宋" w:cs="仿宋" w:hint="eastAsia"/>
          <w:b/>
          <w:bCs/>
        </w:rPr>
        <w:t>本项目所述的响应文件包含电子响应文件。</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供应商编写的响应文件应由下列部分构成，有关文件的提交如未特别注明可提</w:t>
      </w:r>
      <w:r>
        <w:rPr>
          <w:rFonts w:ascii="仿宋" w:eastAsia="仿宋" w:hAnsi="仿宋" w:cs="仿宋" w:hint="eastAsia"/>
        </w:rPr>
        <w:t>供复印件的，电子响应文件应为原件扫描件。</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供应商响应文件应按如下顺序编制。</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）开标一览表</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）资格证明文件</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）商务部分文件</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4</w:t>
      </w:r>
      <w:r>
        <w:rPr>
          <w:rFonts w:ascii="仿宋" w:eastAsia="仿宋" w:hAnsi="仿宋" w:cs="仿宋" w:hint="eastAsia"/>
        </w:rPr>
        <w:t>）技术部分文件</w:t>
      </w:r>
    </w:p>
    <w:p w:rsidR="007715BE" w:rsidRDefault="00E36259">
      <w:pPr>
        <w:spacing w:line="360" w:lineRule="auto"/>
        <w:ind w:firstLine="420"/>
        <w:jc w:val="left"/>
        <w:rPr>
          <w:rFonts w:ascii="仿宋" w:eastAsia="仿宋" w:hAnsi="仿宋" w:cs="仿宋"/>
          <w:u w:val="single"/>
        </w:rPr>
      </w:pPr>
      <w:r>
        <w:rPr>
          <w:rFonts w:ascii="仿宋" w:eastAsia="仿宋" w:hAnsi="仿宋" w:cs="仿宋" w:hint="eastAsia"/>
          <w:u w:val="single"/>
        </w:rPr>
        <w:t>具体构成参见第四章“响应文件格式”的目录部分。</w:t>
      </w:r>
    </w:p>
    <w:p w:rsidR="007715BE" w:rsidRDefault="00E36259">
      <w:pPr>
        <w:pStyle w:val="3"/>
        <w:numPr>
          <w:ilvl w:val="0"/>
          <w:numId w:val="1"/>
        </w:numPr>
        <w:tabs>
          <w:tab w:val="clear" w:pos="1588"/>
        </w:tabs>
        <w:spacing w:before="0" w:after="0"/>
        <w:jc w:val="both"/>
        <w:rPr>
          <w:rFonts w:ascii="仿宋" w:eastAsia="仿宋" w:hAnsi="仿宋" w:cs="仿宋"/>
          <w:sz w:val="21"/>
          <w:szCs w:val="21"/>
        </w:rPr>
      </w:pPr>
      <w:bookmarkStart w:id="107" w:name="_Toc86124056"/>
      <w:bookmarkStart w:id="108" w:name="_Toc337822225"/>
      <w:bookmarkStart w:id="109" w:name="_Toc1782"/>
      <w:bookmarkStart w:id="110" w:name="_Toc1767"/>
      <w:r>
        <w:rPr>
          <w:rFonts w:ascii="仿宋" w:eastAsia="仿宋" w:hAnsi="仿宋" w:cs="仿宋" w:hint="eastAsia"/>
          <w:sz w:val="21"/>
          <w:szCs w:val="21"/>
        </w:rPr>
        <w:t>报价</w:t>
      </w:r>
      <w:bookmarkEnd w:id="107"/>
      <w:r>
        <w:rPr>
          <w:rFonts w:ascii="仿宋" w:eastAsia="仿宋" w:hAnsi="仿宋" w:cs="仿宋" w:hint="eastAsia"/>
          <w:sz w:val="21"/>
          <w:szCs w:val="21"/>
        </w:rPr>
        <w:t>和报价货币</w:t>
      </w:r>
      <w:bookmarkEnd w:id="108"/>
      <w:bookmarkEnd w:id="109"/>
      <w:bookmarkEnd w:id="110"/>
    </w:p>
    <w:p w:rsidR="007715BE" w:rsidRDefault="00E36259">
      <w:pPr>
        <w:spacing w:line="560" w:lineRule="exact"/>
        <w:ind w:firstLine="480"/>
        <w:jc w:val="left"/>
        <w:rPr>
          <w:rFonts w:ascii="仿宋" w:eastAsia="仿宋" w:hAnsi="仿宋" w:cs="仿宋"/>
        </w:rPr>
      </w:pPr>
      <w:r>
        <w:rPr>
          <w:rFonts w:ascii="仿宋" w:eastAsia="仿宋" w:hAnsi="仿宋" w:cs="仿宋" w:hint="eastAsia"/>
        </w:rPr>
        <w:t>10.1</w:t>
      </w:r>
      <w:r>
        <w:rPr>
          <w:rFonts w:ascii="Times New Roman" w:eastAsia="方正仿宋_GBK" w:hAnsi="Times New Roman" w:cs="Times New Roman"/>
          <w:sz w:val="24"/>
          <w:szCs w:val="24"/>
          <w:lang w:val="zh-CN"/>
        </w:rPr>
        <w:t>报价应为人民币含税价，报价包括但不仅限于报价组成中至少包括服务人员工资和社会保险费、劳保用品费、水电费、工具用具费、维修材料费、管理费、利润及税金等全部费用，按年报价。以外汇报价应有汇率、折扣以及最终人民币报价，无人民币报价或报价无法折算成人民币的投标属无效投标</w:t>
      </w:r>
      <w:r>
        <w:rPr>
          <w:rFonts w:ascii="仿宋" w:eastAsia="仿宋" w:hAnsi="仿宋" w:cs="仿宋" w:hint="eastAsia"/>
        </w:rPr>
        <w:t>。</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10.2</w:t>
      </w:r>
      <w:r>
        <w:rPr>
          <w:rFonts w:ascii="仿宋" w:eastAsia="仿宋" w:hAnsi="仿宋" w:cs="仿宋" w:hint="eastAsia"/>
          <w:b/>
          <w:bCs/>
        </w:rPr>
        <w:t>供应商可就“采购需求”中的内容作完整唯一报价。</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10.3 </w:t>
      </w:r>
      <w:r>
        <w:rPr>
          <w:rFonts w:ascii="仿宋" w:eastAsia="仿宋" w:hAnsi="仿宋" w:cs="仿宋" w:hint="eastAsia"/>
        </w:rPr>
        <w:t>供应商的报价应依据磋商文件的要求及有关资料，执行国家规定的现行技术、经济标准、定额及规范，由供应商自行测算出现行市场的设备、材料及各类价格。报价包括但不仅限于采购需求还包括利润及税金等费用，该报价应符合国内行情并能保证供应商完成履行合同所需的一切工作。合同一旦签订，此合同价格在合同实施期间将不因工作量及市场设备材料价格的变化而调整。</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10.4</w:t>
      </w:r>
      <w:r>
        <w:rPr>
          <w:rFonts w:ascii="仿宋" w:eastAsia="仿宋" w:hAnsi="仿宋" w:cs="仿宋" w:hint="eastAsia"/>
          <w:b/>
          <w:bCs/>
        </w:rPr>
        <w:t>通过资格性审查和符合性审查的供应商将进行第二轮报价，第二轮报价为最后报价，最后报价是供应商响应文件的有效组成部</w:t>
      </w:r>
      <w:r>
        <w:rPr>
          <w:rFonts w:ascii="仿宋" w:eastAsia="仿宋" w:hAnsi="仿宋" w:cs="仿宋" w:hint="eastAsia"/>
          <w:b/>
          <w:bCs/>
        </w:rPr>
        <w:t>分。</w:t>
      </w:r>
    </w:p>
    <w:p w:rsidR="007715BE" w:rsidRDefault="00E36259">
      <w:pPr>
        <w:adjustRightInd w:val="0"/>
        <w:spacing w:line="360" w:lineRule="auto"/>
        <w:ind w:firstLineChars="200" w:firstLine="420"/>
        <w:rPr>
          <w:rFonts w:ascii="仿宋" w:eastAsia="仿宋" w:hAnsi="仿宋" w:cs="仿宋"/>
        </w:rPr>
      </w:pPr>
      <w:r>
        <w:rPr>
          <w:rFonts w:ascii="仿宋" w:eastAsia="仿宋" w:hAnsi="仿宋" w:cs="仿宋" w:hint="eastAsia"/>
        </w:rPr>
        <w:t xml:space="preserve">10.5 </w:t>
      </w:r>
      <w:r>
        <w:rPr>
          <w:rFonts w:ascii="仿宋" w:eastAsia="仿宋" w:hAnsi="仿宋" w:cs="仿宋" w:hint="eastAsia"/>
        </w:rPr>
        <w:t>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rsidR="007715BE" w:rsidRDefault="00E36259">
      <w:pPr>
        <w:adjustRightInd w:val="0"/>
        <w:spacing w:line="360" w:lineRule="auto"/>
        <w:ind w:firstLineChars="200" w:firstLine="420"/>
        <w:rPr>
          <w:rFonts w:ascii="仿宋" w:eastAsia="仿宋" w:hAnsi="仿宋" w:cs="仿宋"/>
        </w:rPr>
      </w:pPr>
      <w:r>
        <w:rPr>
          <w:rFonts w:ascii="仿宋" w:eastAsia="仿宋" w:hAnsi="仿宋" w:cs="仿宋" w:hint="eastAsia"/>
        </w:rPr>
        <w:lastRenderedPageBreak/>
        <w:t xml:space="preserve">10.6 </w:t>
      </w:r>
      <w:r>
        <w:rPr>
          <w:rFonts w:ascii="仿宋" w:eastAsia="仿宋" w:hAnsi="仿宋" w:cs="仿宋" w:hint="eastAsia"/>
        </w:rPr>
        <w:t>报价货币为人民币。</w:t>
      </w:r>
    </w:p>
    <w:p w:rsidR="007715BE" w:rsidRDefault="00E36259">
      <w:pPr>
        <w:pStyle w:val="3"/>
        <w:numPr>
          <w:ilvl w:val="0"/>
          <w:numId w:val="1"/>
        </w:numPr>
        <w:tabs>
          <w:tab w:val="clear" w:pos="1588"/>
          <w:tab w:val="left" w:pos="900"/>
        </w:tabs>
        <w:spacing w:before="0" w:after="0"/>
        <w:jc w:val="left"/>
        <w:rPr>
          <w:rFonts w:ascii="仿宋" w:eastAsia="仿宋" w:hAnsi="仿宋" w:cs="仿宋"/>
          <w:sz w:val="21"/>
          <w:szCs w:val="21"/>
        </w:rPr>
      </w:pPr>
      <w:bookmarkStart w:id="111" w:name="_Toc337822226"/>
      <w:bookmarkStart w:id="112" w:name="_Toc19372"/>
      <w:bookmarkStart w:id="113" w:name="_Toc22615"/>
      <w:bookmarkStart w:id="114" w:name="_Toc86124058"/>
      <w:r>
        <w:rPr>
          <w:rFonts w:ascii="仿宋" w:eastAsia="仿宋" w:hAnsi="仿宋" w:cs="仿宋" w:hint="eastAsia"/>
          <w:sz w:val="21"/>
          <w:szCs w:val="21"/>
        </w:rPr>
        <w:t>有效期</w:t>
      </w:r>
      <w:bookmarkEnd w:id="111"/>
      <w:bookmarkEnd w:id="112"/>
      <w:bookmarkEnd w:id="113"/>
      <w:bookmarkEnd w:id="114"/>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11.1 </w:t>
      </w:r>
      <w:r>
        <w:rPr>
          <w:rFonts w:ascii="仿宋" w:eastAsia="仿宋" w:hAnsi="仿宋" w:cs="仿宋" w:hint="eastAsia"/>
        </w:rPr>
        <w:t>在“</w:t>
      </w:r>
      <w:r>
        <w:rPr>
          <w:rFonts w:ascii="仿宋" w:eastAsia="仿宋" w:hAnsi="仿宋" w:cs="仿宋" w:hint="eastAsia"/>
          <w:b/>
          <w:bCs/>
        </w:rPr>
        <w:t>供应商须知前附表</w:t>
      </w:r>
      <w:r>
        <w:rPr>
          <w:rFonts w:ascii="仿宋" w:eastAsia="仿宋" w:hAnsi="仿宋" w:cs="仿宋" w:hint="eastAsia"/>
        </w:rPr>
        <w:t>”规定的有效期内，供应商不得要求撤销或修改其响应文件。</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11.2 </w:t>
      </w:r>
      <w:r>
        <w:rPr>
          <w:rFonts w:ascii="仿宋" w:eastAsia="仿宋" w:hAnsi="仿宋" w:cs="仿宋" w:hint="eastAsia"/>
        </w:rPr>
        <w:t>因特殊情况需要延长有效期的，采购代理机构以书面形式通知所有供应商延长有效期。供应商同意延长</w:t>
      </w:r>
      <w:r>
        <w:rPr>
          <w:rFonts w:ascii="仿宋" w:eastAsia="仿宋" w:hAnsi="仿宋" w:cs="仿宋" w:hint="eastAsia"/>
        </w:rPr>
        <w:t>的，不得要求或被允许修改或撤销其响应文件；供应商拒绝延长的，其磋商申请失效。</w:t>
      </w:r>
    </w:p>
    <w:p w:rsidR="007715BE" w:rsidRDefault="00E36259">
      <w:pPr>
        <w:pStyle w:val="3"/>
        <w:numPr>
          <w:ilvl w:val="0"/>
          <w:numId w:val="1"/>
        </w:numPr>
        <w:tabs>
          <w:tab w:val="clear" w:pos="1588"/>
          <w:tab w:val="left" w:pos="360"/>
        </w:tabs>
        <w:spacing w:before="0" w:after="0"/>
        <w:jc w:val="left"/>
        <w:rPr>
          <w:rFonts w:ascii="仿宋" w:eastAsia="仿宋" w:hAnsi="仿宋" w:cs="仿宋"/>
          <w:sz w:val="21"/>
          <w:szCs w:val="21"/>
        </w:rPr>
      </w:pPr>
      <w:bookmarkStart w:id="115" w:name="_Toc24973"/>
      <w:bookmarkStart w:id="116" w:name="_Toc86124059"/>
      <w:bookmarkStart w:id="117" w:name="_Toc337822227"/>
      <w:bookmarkStart w:id="118" w:name="_Toc10962"/>
      <w:r>
        <w:rPr>
          <w:rFonts w:ascii="仿宋" w:eastAsia="仿宋" w:hAnsi="仿宋" w:cs="仿宋" w:hint="eastAsia"/>
          <w:sz w:val="21"/>
          <w:szCs w:val="21"/>
        </w:rPr>
        <w:t>响应文件的书写要求</w:t>
      </w:r>
      <w:bookmarkEnd w:id="115"/>
      <w:bookmarkEnd w:id="116"/>
      <w:bookmarkEnd w:id="117"/>
      <w:bookmarkEnd w:id="118"/>
    </w:p>
    <w:p w:rsidR="007715BE" w:rsidRDefault="00E36259">
      <w:pPr>
        <w:widowControl/>
        <w:spacing w:line="360" w:lineRule="auto"/>
        <w:ind w:firstLine="420"/>
        <w:jc w:val="left"/>
        <w:rPr>
          <w:rFonts w:ascii="仿宋" w:eastAsia="仿宋" w:hAnsi="仿宋" w:cs="仿宋"/>
        </w:rPr>
      </w:pPr>
      <w:bookmarkStart w:id="119" w:name="_Toc337822228"/>
      <w:r>
        <w:rPr>
          <w:rFonts w:ascii="仿宋" w:eastAsia="仿宋" w:hAnsi="仿宋" w:cs="仿宋" w:hint="eastAsia"/>
          <w:kern w:val="0"/>
        </w:rPr>
        <w:t xml:space="preserve">12.1 </w:t>
      </w:r>
      <w:r>
        <w:rPr>
          <w:rFonts w:ascii="仿宋" w:eastAsia="仿宋" w:hAnsi="仿宋" w:cs="仿宋" w:hint="eastAsia"/>
          <w:kern w:val="0"/>
        </w:rPr>
        <w:t>电子响应文件的签章和签名要求：</w:t>
      </w:r>
      <w:r>
        <w:rPr>
          <w:rFonts w:ascii="仿宋" w:eastAsia="仿宋" w:hAnsi="仿宋" w:cs="仿宋" w:hint="eastAsia"/>
        </w:rPr>
        <w:t>按照响应文件格式，采用单位和个人数字证书电子签章及电子签名：响应文件需要企业、法定代表人电子签章及电子签名。</w:t>
      </w:r>
    </w:p>
    <w:p w:rsidR="007715BE" w:rsidRDefault="00E36259">
      <w:pPr>
        <w:widowControl/>
        <w:spacing w:line="360" w:lineRule="auto"/>
        <w:ind w:firstLine="420"/>
        <w:jc w:val="left"/>
        <w:rPr>
          <w:rFonts w:ascii="仿宋" w:eastAsia="仿宋" w:hAnsi="仿宋" w:cs="仿宋"/>
        </w:rPr>
      </w:pPr>
      <w:r>
        <w:rPr>
          <w:rFonts w:ascii="仿宋" w:eastAsia="仿宋" w:hAnsi="仿宋" w:cs="仿宋" w:hint="eastAsia"/>
        </w:rPr>
        <w:t xml:space="preserve">12.2 </w:t>
      </w:r>
      <w:r>
        <w:rPr>
          <w:rFonts w:ascii="仿宋" w:eastAsia="仿宋" w:hAnsi="仿宋" w:cs="仿宋" w:hint="eastAsia"/>
        </w:rPr>
        <w:t>因复印、扫描、拍摄模糊，字迹潦草，表达不清，未按要求填写而导致非唯一理解，造成未实质性响应磋商文件的响应文件将会被认定为无效。</w:t>
      </w:r>
    </w:p>
    <w:p w:rsidR="007715BE" w:rsidRDefault="00E36259">
      <w:pPr>
        <w:pStyle w:val="3"/>
        <w:numPr>
          <w:ilvl w:val="0"/>
          <w:numId w:val="1"/>
        </w:numPr>
        <w:tabs>
          <w:tab w:val="clear" w:pos="1588"/>
          <w:tab w:val="left" w:pos="360"/>
        </w:tabs>
        <w:spacing w:before="0" w:after="0"/>
        <w:jc w:val="left"/>
        <w:rPr>
          <w:rFonts w:ascii="仿宋" w:eastAsia="仿宋" w:hAnsi="仿宋" w:cs="仿宋"/>
          <w:sz w:val="21"/>
          <w:szCs w:val="21"/>
        </w:rPr>
      </w:pPr>
      <w:bookmarkStart w:id="120" w:name="_Toc333"/>
      <w:bookmarkStart w:id="121" w:name="_Toc6509"/>
      <w:r>
        <w:rPr>
          <w:rFonts w:ascii="仿宋" w:eastAsia="仿宋" w:hAnsi="仿宋" w:cs="仿宋" w:hint="eastAsia"/>
          <w:sz w:val="21"/>
          <w:szCs w:val="21"/>
        </w:rPr>
        <w:t>保证金</w:t>
      </w:r>
      <w:bookmarkEnd w:id="119"/>
      <w:bookmarkEnd w:id="120"/>
      <w:bookmarkEnd w:id="121"/>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13.1 </w:t>
      </w:r>
      <w:r>
        <w:rPr>
          <w:rFonts w:ascii="仿宋" w:eastAsia="仿宋" w:hAnsi="仿宋" w:cs="仿宋" w:hint="eastAsia"/>
        </w:rPr>
        <w:t>根据《云南省发展和改革委员会等部门关于鼓励减免政府投资项目投标保证金的通知》（云发改交易管理</w:t>
      </w:r>
      <w:r>
        <w:rPr>
          <w:rFonts w:ascii="仿宋" w:eastAsia="仿宋" w:hAnsi="仿宋" w:cs="仿宋" w:hint="eastAsia"/>
        </w:rPr>
        <w:t>[2023]39</w:t>
      </w:r>
      <w:r>
        <w:rPr>
          <w:rFonts w:ascii="仿宋" w:eastAsia="仿宋" w:hAnsi="仿宋" w:cs="仿宋" w:hint="eastAsia"/>
        </w:rPr>
        <w:t>7</w:t>
      </w:r>
      <w:r>
        <w:rPr>
          <w:rFonts w:ascii="仿宋" w:eastAsia="仿宋" w:hAnsi="仿宋" w:cs="仿宋" w:hint="eastAsia"/>
        </w:rPr>
        <w:t>号和《麻栗坡县人民政府关于印发麻栗坡县贯彻落实稳住经济一揽子政策措施实施方案的通知》（麻政发﹝</w:t>
      </w:r>
      <w:r>
        <w:rPr>
          <w:rFonts w:ascii="仿宋" w:eastAsia="仿宋" w:hAnsi="仿宋" w:cs="仿宋" w:hint="eastAsia"/>
        </w:rPr>
        <w:t>2022</w:t>
      </w:r>
      <w:r>
        <w:rPr>
          <w:rFonts w:ascii="仿宋" w:eastAsia="仿宋" w:hAnsi="仿宋" w:cs="仿宋" w:hint="eastAsia"/>
        </w:rPr>
        <w:t>﹞</w:t>
      </w:r>
      <w:r>
        <w:rPr>
          <w:rFonts w:ascii="仿宋" w:eastAsia="仿宋" w:hAnsi="仿宋" w:cs="仿宋" w:hint="eastAsia"/>
        </w:rPr>
        <w:t>31</w:t>
      </w:r>
      <w:r>
        <w:rPr>
          <w:rFonts w:ascii="仿宋" w:eastAsia="仿宋" w:hAnsi="仿宋" w:cs="仿宋" w:hint="eastAsia"/>
        </w:rPr>
        <w:t>号）中关于加大政府采购支持中小企业力度的规定，本项目不收取保证金。供应商若在采购活动中出现违法违规行为，将上报财政部门予以处罚，列入不良行为记录名单。</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13.2</w:t>
      </w:r>
      <w:r>
        <w:rPr>
          <w:rFonts w:ascii="仿宋" w:eastAsia="仿宋" w:hAnsi="仿宋" w:cs="仿宋" w:hint="eastAsia"/>
        </w:rPr>
        <w:t xml:space="preserve">　有下列情形之一的，都属于采购活动中违法违规行为：</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）供应商在提交响应文件截止时间后撤回响应文件的；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）供应商在响应文件中提供虚假材料的；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）除因不可抗力或磋商文件认可的情形以外，成交供应商不与采购人签订合同的；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4</w:t>
      </w:r>
      <w:r>
        <w:rPr>
          <w:rFonts w:ascii="仿宋" w:eastAsia="仿宋" w:hAnsi="仿宋" w:cs="仿宋" w:hint="eastAsia"/>
        </w:rPr>
        <w:t>）供应商与采</w:t>
      </w:r>
      <w:r>
        <w:rPr>
          <w:rFonts w:ascii="仿宋" w:eastAsia="仿宋" w:hAnsi="仿宋" w:cs="仿宋" w:hint="eastAsia"/>
        </w:rPr>
        <w:t>购人、其他供应商或者采购代理机构恶意串通的；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5</w:t>
      </w:r>
      <w:r>
        <w:rPr>
          <w:rFonts w:ascii="仿宋" w:eastAsia="仿宋" w:hAnsi="仿宋" w:cs="仿宋" w:hint="eastAsia"/>
        </w:rPr>
        <w:t>）采购文件规定的其他情形。</w:t>
      </w:r>
      <w:r>
        <w:rPr>
          <w:rFonts w:ascii="仿宋" w:eastAsia="仿宋" w:hAnsi="仿宋" w:cs="仿宋" w:hint="eastAsia"/>
        </w:rPr>
        <w:br w:type="page"/>
      </w:r>
    </w:p>
    <w:p w:rsidR="007715BE" w:rsidRDefault="00E36259">
      <w:pPr>
        <w:pStyle w:val="2"/>
        <w:spacing w:before="0" w:after="0"/>
        <w:ind w:left="425" w:firstLine="0"/>
        <w:rPr>
          <w:rFonts w:ascii="仿宋" w:eastAsia="仿宋" w:hAnsi="仿宋" w:cs="仿宋"/>
        </w:rPr>
      </w:pPr>
      <w:bookmarkStart w:id="122" w:name="_Toc26181"/>
      <w:bookmarkStart w:id="123" w:name="_Toc86124061"/>
      <w:bookmarkStart w:id="124" w:name="_Toc5526"/>
      <w:bookmarkStart w:id="125" w:name="_Toc337822229"/>
      <w:r>
        <w:rPr>
          <w:rFonts w:ascii="仿宋" w:eastAsia="仿宋" w:hAnsi="仿宋" w:cs="仿宋" w:hint="eastAsia"/>
        </w:rPr>
        <w:lastRenderedPageBreak/>
        <w:t>四、响应文件的提交</w:t>
      </w:r>
      <w:bookmarkEnd w:id="122"/>
      <w:bookmarkEnd w:id="123"/>
      <w:bookmarkEnd w:id="124"/>
      <w:bookmarkEnd w:id="125"/>
    </w:p>
    <w:p w:rsidR="007715BE" w:rsidRDefault="00E36259">
      <w:pPr>
        <w:pStyle w:val="3"/>
        <w:numPr>
          <w:ilvl w:val="0"/>
          <w:numId w:val="1"/>
        </w:numPr>
        <w:tabs>
          <w:tab w:val="clear" w:pos="1588"/>
          <w:tab w:val="left" w:pos="360"/>
        </w:tabs>
        <w:spacing w:before="0" w:after="0"/>
        <w:jc w:val="left"/>
        <w:rPr>
          <w:rFonts w:ascii="仿宋" w:eastAsia="仿宋" w:hAnsi="仿宋" w:cs="仿宋"/>
          <w:sz w:val="21"/>
          <w:szCs w:val="21"/>
        </w:rPr>
      </w:pPr>
      <w:bookmarkStart w:id="126" w:name="_Toc86124062"/>
      <w:bookmarkStart w:id="127" w:name="_Toc337822230"/>
      <w:bookmarkStart w:id="128" w:name="_Toc30512"/>
      <w:bookmarkStart w:id="129" w:name="_Toc30477"/>
      <w:r>
        <w:rPr>
          <w:rFonts w:ascii="仿宋" w:eastAsia="仿宋" w:hAnsi="仿宋" w:cs="仿宋" w:hint="eastAsia"/>
          <w:sz w:val="21"/>
          <w:szCs w:val="21"/>
        </w:rPr>
        <w:t>响应文件的密封与标记</w:t>
      </w:r>
      <w:bookmarkEnd w:id="126"/>
      <w:bookmarkEnd w:id="127"/>
      <w:bookmarkEnd w:id="128"/>
      <w:bookmarkEnd w:id="129"/>
    </w:p>
    <w:p w:rsidR="007715BE" w:rsidRDefault="00E36259" w:rsidP="00B149F0">
      <w:pPr>
        <w:spacing w:line="360" w:lineRule="auto"/>
        <w:ind w:firstLineChars="200" w:firstLine="422"/>
        <w:rPr>
          <w:rFonts w:ascii="仿宋" w:eastAsia="仿宋" w:hAnsi="仿宋" w:cs="仿宋"/>
          <w:b/>
          <w:bCs/>
        </w:rPr>
      </w:pPr>
      <w:bookmarkStart w:id="130" w:name="_Toc86124064"/>
      <w:bookmarkStart w:id="131" w:name="_Toc337822232"/>
      <w:r>
        <w:rPr>
          <w:rFonts w:ascii="仿宋" w:eastAsia="仿宋" w:hAnsi="仿宋" w:cs="仿宋" w:hint="eastAsia"/>
          <w:b/>
          <w:bCs/>
          <w:kern w:val="0"/>
        </w:rPr>
        <w:t>14.1</w:t>
      </w:r>
      <w:r>
        <w:rPr>
          <w:rFonts w:ascii="仿宋" w:eastAsia="仿宋" w:hAnsi="仿宋" w:cs="仿宋" w:hint="eastAsia"/>
          <w:b/>
          <w:bCs/>
        </w:rPr>
        <w:t>电子文件的密封、标记与提交</w:t>
      </w:r>
    </w:p>
    <w:p w:rsidR="007715BE" w:rsidRDefault="00E36259">
      <w:pPr>
        <w:spacing w:line="360" w:lineRule="auto"/>
        <w:ind w:firstLineChars="200" w:firstLine="420"/>
        <w:rPr>
          <w:rFonts w:ascii="仿宋" w:eastAsia="仿宋" w:hAnsi="仿宋" w:cs="仿宋"/>
        </w:rPr>
      </w:pPr>
      <w:r>
        <w:rPr>
          <w:rFonts w:ascii="仿宋" w:eastAsia="仿宋" w:hAnsi="仿宋" w:cs="仿宋" w:hint="eastAsia"/>
          <w:kern w:val="0"/>
        </w:rPr>
        <w:t>（</w:t>
      </w:r>
      <w:r>
        <w:rPr>
          <w:rFonts w:ascii="仿宋" w:eastAsia="仿宋" w:hAnsi="仿宋" w:cs="仿宋" w:hint="eastAsia"/>
          <w:kern w:val="0"/>
        </w:rPr>
        <w:t>1</w:t>
      </w:r>
      <w:r>
        <w:rPr>
          <w:rFonts w:ascii="仿宋" w:eastAsia="仿宋" w:hAnsi="仿宋" w:cs="仿宋" w:hint="eastAsia"/>
          <w:kern w:val="0"/>
        </w:rPr>
        <w:t>）</w:t>
      </w:r>
      <w:r>
        <w:rPr>
          <w:rFonts w:ascii="仿宋" w:eastAsia="仿宋" w:hAnsi="仿宋" w:cs="仿宋" w:hint="eastAsia"/>
        </w:rPr>
        <w:t>网上递交的电子响应文件须对文件进行加密。</w:t>
      </w:r>
    </w:p>
    <w:p w:rsidR="007715BE" w:rsidRDefault="00E36259">
      <w:pPr>
        <w:autoSpaceDE w:val="0"/>
        <w:autoSpaceDN w:val="0"/>
        <w:adjustRightInd w:val="0"/>
        <w:spacing w:line="360" w:lineRule="auto"/>
        <w:ind w:firstLineChars="200" w:firstLine="420"/>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）供应商须在响应文件递交截止时间前完成所有响应文件的上传，网上确认电子签名。</w:t>
      </w:r>
    </w:p>
    <w:p w:rsidR="007715BE" w:rsidRDefault="00E36259">
      <w:pPr>
        <w:autoSpaceDE w:val="0"/>
        <w:autoSpaceDN w:val="0"/>
        <w:adjustRightInd w:val="0"/>
        <w:spacing w:line="360" w:lineRule="auto"/>
        <w:ind w:firstLineChars="200" w:firstLine="420"/>
        <w:rPr>
          <w:rFonts w:ascii="仿宋" w:eastAsia="仿宋" w:hAnsi="仿宋" w:cs="仿宋"/>
        </w:rPr>
      </w:pPr>
      <w:r>
        <w:rPr>
          <w:rFonts w:ascii="仿宋" w:eastAsia="仿宋" w:hAnsi="仿宋" w:cs="仿宋" w:hint="eastAsia"/>
        </w:rPr>
        <w:t>注：建议供应商上传完成后，将已上传的电子响应文件重新下载下来，用对应类型的编制工具或标书查看工具进行解密查看，确保上传的文件可以正常解密打开。</w:t>
      </w:r>
    </w:p>
    <w:p w:rsidR="007715BE" w:rsidRDefault="00E36259">
      <w:pPr>
        <w:spacing w:line="360" w:lineRule="auto"/>
        <w:ind w:firstLineChars="200" w:firstLine="420"/>
        <w:rPr>
          <w:rFonts w:ascii="仿宋" w:eastAsia="仿宋" w:hAnsi="仿宋" w:cs="仿宋"/>
          <w:b/>
          <w:bCs/>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）在规定响应文件递交截止时间前，供应商可以修改或撤回已在网上递交的电子响应文件，无须书面形式通知采购人。修改的电子响应文件应按照有关电子响应文件规定进行编制、密封、标记和递交。</w:t>
      </w:r>
    </w:p>
    <w:p w:rsidR="007715BE" w:rsidRDefault="00E36259" w:rsidP="00B149F0">
      <w:pPr>
        <w:spacing w:line="360" w:lineRule="auto"/>
        <w:ind w:firstLineChars="200" w:firstLine="422"/>
        <w:jc w:val="left"/>
        <w:rPr>
          <w:rFonts w:ascii="仿宋" w:eastAsia="仿宋" w:hAnsi="仿宋" w:cs="仿宋"/>
        </w:rPr>
      </w:pPr>
      <w:r>
        <w:rPr>
          <w:rFonts w:ascii="仿宋" w:eastAsia="仿宋" w:hAnsi="仿宋" w:cs="仿宋" w:hint="eastAsia"/>
          <w:b/>
          <w:bCs/>
          <w:kern w:val="0"/>
        </w:rPr>
        <w:t>14.2</w:t>
      </w:r>
      <w:r>
        <w:rPr>
          <w:rFonts w:ascii="仿宋" w:eastAsia="仿宋" w:hAnsi="仿宋" w:cs="仿宋" w:hint="eastAsia"/>
          <w:b/>
          <w:bCs/>
        </w:rPr>
        <w:t>供应商在提交响应文件时，未按上述要求密封、标记的，采购代理机构不予接收</w:t>
      </w:r>
      <w:r>
        <w:rPr>
          <w:rFonts w:ascii="仿宋" w:eastAsia="仿宋" w:hAnsi="仿宋" w:cs="仿宋" w:hint="eastAsia"/>
        </w:rPr>
        <w:t>。</w:t>
      </w:r>
    </w:p>
    <w:p w:rsidR="007715BE" w:rsidRDefault="00E36259">
      <w:pPr>
        <w:pStyle w:val="3"/>
        <w:tabs>
          <w:tab w:val="clear" w:pos="1588"/>
          <w:tab w:val="left" w:pos="900"/>
        </w:tabs>
        <w:ind w:left="0" w:firstLine="0"/>
        <w:jc w:val="both"/>
        <w:rPr>
          <w:rFonts w:ascii="仿宋" w:eastAsia="仿宋" w:hAnsi="仿宋" w:cs="仿宋"/>
          <w:sz w:val="21"/>
          <w:szCs w:val="21"/>
        </w:rPr>
      </w:pPr>
      <w:bookmarkStart w:id="132" w:name="_Toc1051"/>
      <w:bookmarkStart w:id="133" w:name="_Toc19678"/>
      <w:bookmarkStart w:id="134" w:name="_Toc493751107"/>
      <w:bookmarkStart w:id="135" w:name="_Toc15894"/>
      <w:r>
        <w:rPr>
          <w:rFonts w:ascii="仿宋" w:eastAsia="仿宋" w:hAnsi="仿宋" w:cs="仿宋" w:hint="eastAsia"/>
          <w:sz w:val="21"/>
          <w:szCs w:val="21"/>
        </w:rPr>
        <w:t>15.</w:t>
      </w:r>
      <w:r>
        <w:rPr>
          <w:rFonts w:ascii="仿宋" w:eastAsia="仿宋" w:hAnsi="仿宋" w:cs="仿宋" w:hint="eastAsia"/>
          <w:sz w:val="21"/>
          <w:szCs w:val="21"/>
        </w:rPr>
        <w:t>提交电子响应文件的截止时间和地点</w:t>
      </w:r>
      <w:bookmarkEnd w:id="132"/>
      <w:bookmarkEnd w:id="133"/>
      <w:bookmarkEnd w:id="134"/>
      <w:bookmarkEnd w:id="135"/>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 </w:t>
      </w:r>
      <w:r>
        <w:rPr>
          <w:rFonts w:ascii="仿宋" w:eastAsia="仿宋" w:hAnsi="仿宋" w:cs="仿宋" w:hint="eastAsia"/>
        </w:rPr>
        <w:t>所有响应文件都必须在公告中规定的响应截止时间前在云南省公共资源交易信息网提交，超过响应截止时间的，不再受理。</w:t>
      </w:r>
    </w:p>
    <w:p w:rsidR="007715BE" w:rsidRDefault="00E36259">
      <w:pPr>
        <w:pStyle w:val="2"/>
        <w:spacing w:before="0" w:after="0"/>
        <w:ind w:left="425" w:firstLine="0"/>
        <w:rPr>
          <w:rFonts w:ascii="仿宋" w:eastAsia="仿宋" w:hAnsi="仿宋" w:cs="仿宋"/>
        </w:rPr>
      </w:pPr>
      <w:bookmarkStart w:id="136" w:name="_Toc26113"/>
      <w:r>
        <w:rPr>
          <w:rFonts w:ascii="仿宋" w:eastAsia="仿宋" w:hAnsi="仿宋" w:cs="仿宋" w:hint="eastAsia"/>
        </w:rPr>
        <w:br w:type="page"/>
      </w:r>
    </w:p>
    <w:p w:rsidR="007715BE" w:rsidRDefault="00E36259">
      <w:pPr>
        <w:pStyle w:val="2"/>
        <w:spacing w:before="0" w:after="0"/>
        <w:ind w:left="425" w:firstLine="0"/>
        <w:rPr>
          <w:rFonts w:ascii="仿宋" w:eastAsia="仿宋" w:hAnsi="仿宋" w:cs="仿宋"/>
        </w:rPr>
      </w:pPr>
      <w:bookmarkStart w:id="137" w:name="_Toc7484"/>
      <w:r>
        <w:rPr>
          <w:rFonts w:ascii="仿宋" w:eastAsia="仿宋" w:hAnsi="仿宋" w:cs="仿宋" w:hint="eastAsia"/>
        </w:rPr>
        <w:lastRenderedPageBreak/>
        <w:t>五、磋商与</w:t>
      </w:r>
      <w:bookmarkEnd w:id="130"/>
      <w:r>
        <w:rPr>
          <w:rFonts w:ascii="仿宋" w:eastAsia="仿宋" w:hAnsi="仿宋" w:cs="仿宋" w:hint="eastAsia"/>
        </w:rPr>
        <w:t>评审</w:t>
      </w:r>
      <w:bookmarkEnd w:id="131"/>
      <w:bookmarkEnd w:id="136"/>
      <w:bookmarkEnd w:id="137"/>
    </w:p>
    <w:p w:rsidR="007715BE" w:rsidRDefault="00E36259">
      <w:pPr>
        <w:pStyle w:val="3"/>
        <w:tabs>
          <w:tab w:val="clear" w:pos="1588"/>
          <w:tab w:val="left" w:pos="360"/>
        </w:tabs>
        <w:spacing w:before="0" w:after="0"/>
        <w:ind w:left="0" w:firstLine="0"/>
        <w:jc w:val="left"/>
        <w:rPr>
          <w:rFonts w:ascii="仿宋" w:eastAsia="仿宋" w:hAnsi="仿宋" w:cs="仿宋"/>
          <w:sz w:val="21"/>
          <w:szCs w:val="21"/>
        </w:rPr>
      </w:pPr>
      <w:bookmarkStart w:id="138" w:name="_Toc3919"/>
      <w:bookmarkStart w:id="139" w:name="_Toc13665"/>
      <w:r>
        <w:rPr>
          <w:rFonts w:ascii="仿宋" w:eastAsia="仿宋" w:hAnsi="仿宋" w:cs="仿宋" w:hint="eastAsia"/>
          <w:sz w:val="21"/>
          <w:szCs w:val="21"/>
        </w:rPr>
        <w:t>16.</w:t>
      </w:r>
      <w:r>
        <w:rPr>
          <w:rFonts w:ascii="仿宋" w:eastAsia="仿宋" w:hAnsi="仿宋" w:cs="仿宋" w:hint="eastAsia"/>
          <w:sz w:val="21"/>
          <w:szCs w:val="21"/>
        </w:rPr>
        <w:t>磋商</w:t>
      </w:r>
      <w:bookmarkEnd w:id="138"/>
      <w:bookmarkEnd w:id="139"/>
    </w:p>
    <w:p w:rsidR="007715BE" w:rsidRDefault="00E36259">
      <w:pPr>
        <w:spacing w:line="360" w:lineRule="auto"/>
        <w:ind w:firstLineChars="200" w:firstLine="420"/>
        <w:jc w:val="left"/>
        <w:rPr>
          <w:rFonts w:ascii="仿宋" w:eastAsia="仿宋" w:hAnsi="仿宋" w:cs="仿宋"/>
          <w:b/>
          <w:bCs/>
          <w:u w:val="single"/>
        </w:rPr>
      </w:pPr>
      <w:r>
        <w:rPr>
          <w:rFonts w:ascii="仿宋" w:eastAsia="仿宋" w:hAnsi="仿宋" w:cs="仿宋" w:hint="eastAsia"/>
        </w:rPr>
        <w:t>采购代理机构将在“</w:t>
      </w:r>
      <w:r>
        <w:rPr>
          <w:rFonts w:ascii="仿宋" w:eastAsia="仿宋" w:hAnsi="仿宋" w:cs="仿宋" w:hint="eastAsia"/>
          <w:b/>
          <w:bCs/>
        </w:rPr>
        <w:t>供应商须知前附表</w:t>
      </w:r>
      <w:r>
        <w:rPr>
          <w:rFonts w:ascii="仿宋" w:eastAsia="仿宋" w:hAnsi="仿宋" w:cs="仿宋" w:hint="eastAsia"/>
        </w:rPr>
        <w:t>”规定的时间和地点进行磋商，</w:t>
      </w:r>
      <w:r>
        <w:rPr>
          <w:rFonts w:ascii="仿宋" w:eastAsia="仿宋" w:hAnsi="仿宋" w:cs="仿宋" w:hint="eastAsia"/>
          <w:b/>
          <w:bCs/>
          <w:u w:val="single"/>
        </w:rPr>
        <w:t>供</w:t>
      </w:r>
      <w:r>
        <w:rPr>
          <w:rFonts w:ascii="仿宋" w:eastAsia="仿宋" w:hAnsi="仿宋" w:cs="仿宋" w:hint="eastAsia"/>
          <w:b/>
          <w:bCs/>
          <w:u w:val="single"/>
        </w:rPr>
        <w:t>应商的法定代表人或其委托代理人应持加密数字证书、本人身份证、法定代表人资格证明书、法定代表人授权委托书（法定代表人亲自出席则不用提供）在响应文件开启时间前到达规定地点由工作人员核验身份并参加开标会（响应文件开启会）。供应商未按时参加开标会的，视为撤回响应文件。</w:t>
      </w:r>
    </w:p>
    <w:p w:rsidR="007715BE" w:rsidRDefault="00E36259">
      <w:pPr>
        <w:pStyle w:val="22"/>
        <w:ind w:leftChars="0" w:left="0" w:firstLineChars="0" w:firstLine="0"/>
        <w:rPr>
          <w:rFonts w:ascii="仿宋" w:eastAsia="仿宋" w:hAnsi="仿宋" w:cs="仿宋"/>
        </w:rPr>
      </w:pPr>
      <w:r>
        <w:rPr>
          <w:rFonts w:ascii="仿宋" w:eastAsia="仿宋" w:hAnsi="仿宋" w:cs="仿宋" w:hint="eastAsia"/>
          <w:b/>
          <w:bCs/>
        </w:rPr>
        <w:t xml:space="preserve">   </w:t>
      </w:r>
      <w:r>
        <w:rPr>
          <w:rFonts w:ascii="仿宋" w:eastAsia="仿宋" w:hAnsi="仿宋" w:cs="仿宋" w:hint="eastAsia"/>
          <w:b/>
          <w:bCs/>
          <w:u w:val="single"/>
        </w:rPr>
        <w:t>参与磋商人员与响应文件内授权的磋商人员不一致的，视为无效。</w:t>
      </w:r>
    </w:p>
    <w:p w:rsidR="007715BE" w:rsidRDefault="00E36259">
      <w:pPr>
        <w:pStyle w:val="3"/>
        <w:tabs>
          <w:tab w:val="clear" w:pos="1588"/>
          <w:tab w:val="left" w:pos="360"/>
        </w:tabs>
        <w:spacing w:before="0" w:after="0"/>
        <w:ind w:left="0" w:firstLine="0"/>
        <w:jc w:val="left"/>
        <w:rPr>
          <w:rFonts w:ascii="仿宋" w:eastAsia="仿宋" w:hAnsi="仿宋" w:cs="仿宋"/>
          <w:sz w:val="21"/>
          <w:szCs w:val="21"/>
        </w:rPr>
      </w:pPr>
      <w:bookmarkStart w:id="140" w:name="_Toc11158"/>
      <w:bookmarkStart w:id="141" w:name="_Toc5410"/>
      <w:bookmarkStart w:id="142" w:name="_Toc337822234"/>
      <w:r>
        <w:rPr>
          <w:rFonts w:ascii="仿宋" w:eastAsia="仿宋" w:hAnsi="仿宋" w:cs="仿宋" w:hint="eastAsia"/>
          <w:sz w:val="21"/>
          <w:szCs w:val="21"/>
        </w:rPr>
        <w:t>17.</w:t>
      </w:r>
      <w:r>
        <w:rPr>
          <w:rFonts w:ascii="仿宋" w:eastAsia="仿宋" w:hAnsi="仿宋" w:cs="仿宋" w:hint="eastAsia"/>
          <w:sz w:val="21"/>
          <w:szCs w:val="21"/>
        </w:rPr>
        <w:t>评审</w:t>
      </w:r>
      <w:bookmarkEnd w:id="140"/>
      <w:bookmarkEnd w:id="141"/>
      <w:bookmarkEnd w:id="142"/>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17.1 </w:t>
      </w:r>
      <w:r>
        <w:rPr>
          <w:rFonts w:ascii="仿宋" w:eastAsia="仿宋" w:hAnsi="仿宋" w:cs="仿宋" w:hint="eastAsia"/>
        </w:rPr>
        <w:t>评审由磋商小组负责。磋商小组由采购人的代表和有关专家按相关规定组成，其中专家的人数不得少于成员总数的三分之二。</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17.2 </w:t>
      </w:r>
      <w:r>
        <w:rPr>
          <w:rFonts w:ascii="仿宋" w:eastAsia="仿宋" w:hAnsi="仿宋" w:cs="仿宋" w:hint="eastAsia"/>
        </w:rPr>
        <w:t>评审</w:t>
      </w:r>
    </w:p>
    <w:p w:rsidR="007715BE" w:rsidRDefault="00E36259">
      <w:pPr>
        <w:tabs>
          <w:tab w:val="left" w:pos="7980"/>
        </w:tabs>
        <w:spacing w:line="360" w:lineRule="auto"/>
        <w:ind w:firstLineChars="200" w:firstLine="420"/>
        <w:jc w:val="left"/>
        <w:rPr>
          <w:rFonts w:ascii="仿宋" w:eastAsia="仿宋" w:hAnsi="仿宋" w:cs="仿宋"/>
        </w:rPr>
      </w:pPr>
      <w:r>
        <w:rPr>
          <w:rFonts w:ascii="仿宋" w:eastAsia="仿宋" w:hAnsi="仿宋" w:cs="仿宋" w:hint="eastAsia"/>
        </w:rPr>
        <w:t>磋商小组从服务范围和服务质量均能满足采购文件实质性响应要求的供应商中，按照磋商文件第六章“评审”的规定推荐成交候选人。</w:t>
      </w:r>
    </w:p>
    <w:p w:rsidR="007715BE" w:rsidRDefault="00E36259">
      <w:pPr>
        <w:pStyle w:val="3"/>
        <w:tabs>
          <w:tab w:val="clear" w:pos="1588"/>
          <w:tab w:val="left" w:pos="360"/>
        </w:tabs>
        <w:spacing w:before="0" w:after="0"/>
        <w:ind w:left="0" w:firstLine="0"/>
        <w:jc w:val="left"/>
        <w:rPr>
          <w:rFonts w:ascii="仿宋" w:eastAsia="仿宋" w:hAnsi="仿宋" w:cs="仿宋"/>
          <w:sz w:val="21"/>
          <w:szCs w:val="21"/>
        </w:rPr>
      </w:pPr>
      <w:bookmarkStart w:id="143" w:name="_Toc337822235"/>
      <w:bookmarkStart w:id="144" w:name="_Toc29057"/>
      <w:bookmarkStart w:id="145" w:name="_Toc86124067"/>
      <w:bookmarkStart w:id="146" w:name="_Toc16030"/>
      <w:r>
        <w:rPr>
          <w:rFonts w:ascii="仿宋" w:eastAsia="仿宋" w:hAnsi="仿宋" w:cs="仿宋" w:hint="eastAsia"/>
          <w:sz w:val="21"/>
          <w:szCs w:val="21"/>
        </w:rPr>
        <w:t>18.</w:t>
      </w:r>
      <w:r>
        <w:rPr>
          <w:rFonts w:ascii="仿宋" w:eastAsia="仿宋" w:hAnsi="仿宋" w:cs="仿宋" w:hint="eastAsia"/>
          <w:sz w:val="21"/>
          <w:szCs w:val="21"/>
        </w:rPr>
        <w:t>评审过程的保密</w:t>
      </w:r>
      <w:bookmarkEnd w:id="143"/>
      <w:bookmarkEnd w:id="144"/>
      <w:bookmarkEnd w:id="145"/>
      <w:bookmarkEnd w:id="146"/>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磋商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kern w:val="0"/>
        </w:rPr>
        <w:t>磋商小组成员以及与评审工作有关的人员不得泄露评审情况以及评审过程中获悉的国家秘密、商业秘密。</w:t>
      </w:r>
    </w:p>
    <w:p w:rsidR="007715BE" w:rsidRDefault="00E36259">
      <w:pPr>
        <w:pStyle w:val="3"/>
        <w:tabs>
          <w:tab w:val="clear" w:pos="1588"/>
          <w:tab w:val="left" w:pos="360"/>
        </w:tabs>
        <w:spacing w:before="0" w:after="0"/>
        <w:ind w:left="0" w:firstLine="0"/>
        <w:jc w:val="left"/>
        <w:rPr>
          <w:rFonts w:ascii="仿宋" w:eastAsia="仿宋" w:hAnsi="仿宋" w:cs="仿宋"/>
          <w:sz w:val="21"/>
          <w:szCs w:val="21"/>
        </w:rPr>
      </w:pPr>
      <w:bookmarkStart w:id="147" w:name="_Toc31905"/>
      <w:bookmarkStart w:id="148" w:name="_Toc337822236"/>
      <w:bookmarkStart w:id="149" w:name="_Toc86124068"/>
      <w:bookmarkStart w:id="150" w:name="_Toc19693"/>
      <w:r>
        <w:rPr>
          <w:rFonts w:ascii="仿宋" w:eastAsia="仿宋" w:hAnsi="仿宋" w:cs="仿宋" w:hint="eastAsia"/>
          <w:kern w:val="0"/>
          <w:sz w:val="21"/>
          <w:szCs w:val="21"/>
        </w:rPr>
        <w:t>19.</w:t>
      </w:r>
      <w:r>
        <w:rPr>
          <w:rFonts w:ascii="仿宋" w:eastAsia="仿宋" w:hAnsi="仿宋" w:cs="仿宋" w:hint="eastAsia"/>
          <w:kern w:val="0"/>
          <w:sz w:val="21"/>
          <w:szCs w:val="21"/>
        </w:rPr>
        <w:t>出现下列情形之一的，项目终止</w:t>
      </w:r>
      <w:r>
        <w:rPr>
          <w:rFonts w:ascii="仿宋" w:eastAsia="仿宋" w:hAnsi="仿宋" w:cs="仿宋" w:hint="eastAsia"/>
          <w:sz w:val="21"/>
          <w:szCs w:val="21"/>
        </w:rPr>
        <w:t>：</w:t>
      </w:r>
      <w:bookmarkEnd w:id="147"/>
      <w:bookmarkEnd w:id="148"/>
      <w:bookmarkEnd w:id="149"/>
      <w:bookmarkEnd w:id="150"/>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）因情况变化，不再符合规定的竞争性磋商采购方式适用情形的；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）出现影响采购公正的违法、违规行为的；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）在采购过程中符合竞争要求的供应商或者报价未超过采购预算的供应商不足</w:t>
      </w:r>
      <w:r>
        <w:rPr>
          <w:rFonts w:ascii="仿宋" w:eastAsia="仿宋" w:hAnsi="仿宋" w:cs="仿宋" w:hint="eastAsia"/>
        </w:rPr>
        <w:t xml:space="preserve">3 </w:t>
      </w:r>
      <w:r>
        <w:rPr>
          <w:rFonts w:ascii="仿宋" w:eastAsia="仿宋" w:hAnsi="仿宋" w:cs="仿宋" w:hint="eastAsia"/>
        </w:rPr>
        <w:t>家的。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注：采用竞争性磋商采购方式采购的政府购买服务项目（含政府和社会资本合作项目），在采购过程中符合要求的供应商（社会资本）只有</w:t>
      </w:r>
      <w:r>
        <w:rPr>
          <w:rFonts w:ascii="仿宋" w:eastAsia="仿宋" w:hAnsi="仿宋" w:cs="仿宋" w:hint="eastAsia"/>
        </w:rPr>
        <w:t xml:space="preserve">2 </w:t>
      </w:r>
      <w:r>
        <w:rPr>
          <w:rFonts w:ascii="仿宋" w:eastAsia="仿宋" w:hAnsi="仿宋" w:cs="仿宋" w:hint="eastAsia"/>
        </w:rPr>
        <w:t>家的，竞争性磋商采购活动可以继续进行。</w:t>
      </w:r>
    </w:p>
    <w:p w:rsidR="007715BE" w:rsidRDefault="00E36259" w:rsidP="00B149F0">
      <w:pPr>
        <w:spacing w:line="360" w:lineRule="auto"/>
        <w:ind w:firstLineChars="200" w:firstLine="422"/>
        <w:jc w:val="left"/>
        <w:rPr>
          <w:rFonts w:ascii="仿宋" w:eastAsia="仿宋" w:hAnsi="仿宋" w:cs="仿宋"/>
          <w:b/>
          <w:bCs/>
        </w:rPr>
      </w:pPr>
      <w:r>
        <w:rPr>
          <w:rFonts w:ascii="仿宋" w:eastAsia="仿宋" w:hAnsi="仿宋" w:cs="仿宋" w:hint="eastAsia"/>
          <w:b/>
          <w:bCs/>
        </w:rPr>
        <w:t>注：在采购活动中因重大变故，采购任务取消的，采购活动终止。</w:t>
      </w:r>
    </w:p>
    <w:p w:rsidR="007715BE" w:rsidRDefault="00E36259">
      <w:pPr>
        <w:pStyle w:val="3"/>
        <w:tabs>
          <w:tab w:val="clear" w:pos="1588"/>
          <w:tab w:val="left" w:pos="360"/>
        </w:tabs>
        <w:spacing w:before="0" w:after="0"/>
        <w:ind w:left="0" w:firstLine="0"/>
        <w:jc w:val="left"/>
        <w:rPr>
          <w:rFonts w:ascii="仿宋" w:eastAsia="仿宋" w:hAnsi="仿宋" w:cs="仿宋"/>
          <w:kern w:val="0"/>
          <w:sz w:val="21"/>
          <w:szCs w:val="21"/>
        </w:rPr>
      </w:pPr>
      <w:bookmarkStart w:id="151" w:name="_Toc32445"/>
      <w:r>
        <w:rPr>
          <w:rFonts w:ascii="仿宋" w:eastAsia="仿宋" w:hAnsi="仿宋" w:cs="仿宋" w:hint="eastAsia"/>
          <w:kern w:val="0"/>
          <w:sz w:val="21"/>
          <w:szCs w:val="21"/>
        </w:rPr>
        <w:t>20.</w:t>
      </w:r>
      <w:r>
        <w:rPr>
          <w:rFonts w:ascii="仿宋" w:eastAsia="仿宋" w:hAnsi="仿宋" w:cs="仿宋" w:hint="eastAsia"/>
          <w:kern w:val="0"/>
          <w:sz w:val="21"/>
          <w:szCs w:val="21"/>
        </w:rPr>
        <w:t>供应商有下列情况之一，磋商小组视为无效响应：</w:t>
      </w:r>
      <w:bookmarkEnd w:id="151"/>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1.</w:t>
      </w:r>
      <w:r>
        <w:rPr>
          <w:rFonts w:ascii="仿宋" w:eastAsia="仿宋" w:hAnsi="仿宋" w:cs="仿宋" w:hint="eastAsia"/>
        </w:rPr>
        <w:t>未按照竞争性磋商文件的规定提交违法违规</w:t>
      </w:r>
      <w:r>
        <w:rPr>
          <w:rFonts w:ascii="仿宋" w:eastAsia="仿宋" w:hAnsi="仿宋" w:cs="仿宋" w:hint="eastAsia"/>
        </w:rPr>
        <w:t>承诺的；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2.</w:t>
      </w:r>
      <w:r>
        <w:rPr>
          <w:rFonts w:ascii="仿宋" w:eastAsia="仿宋" w:hAnsi="仿宋" w:cs="仿宋" w:hint="eastAsia"/>
        </w:rPr>
        <w:t>供应商提供的资格证明文件不完整或不符合要求的；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3.</w:t>
      </w:r>
      <w:r>
        <w:rPr>
          <w:rFonts w:ascii="仿宋" w:eastAsia="仿宋" w:hAnsi="仿宋" w:cs="仿宋" w:hint="eastAsia"/>
        </w:rPr>
        <w:t>提供的响应文件不符合竞争性磋商文件要求的；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4.</w:t>
      </w:r>
      <w:r>
        <w:rPr>
          <w:rFonts w:ascii="仿宋" w:eastAsia="仿宋" w:hAnsi="仿宋" w:cs="仿宋" w:hint="eastAsia"/>
        </w:rPr>
        <w:t>响应文件未按竞争性磋商文件要求签署、盖章或签章不清晰的；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5.</w:t>
      </w:r>
      <w:r>
        <w:rPr>
          <w:rFonts w:ascii="仿宋" w:eastAsia="仿宋" w:hAnsi="仿宋" w:cs="仿宋" w:hint="eastAsia"/>
        </w:rPr>
        <w:t>不具备竞争性磋商文件中规定的资格要求的；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lastRenderedPageBreak/>
        <w:t>6.</w:t>
      </w:r>
      <w:r>
        <w:rPr>
          <w:rFonts w:ascii="仿宋" w:eastAsia="仿宋" w:hAnsi="仿宋" w:cs="仿宋" w:hint="eastAsia"/>
        </w:rPr>
        <w:t>报价超过竞争性磋商文件中规定的预算金额的；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7.</w:t>
      </w:r>
      <w:r>
        <w:rPr>
          <w:rFonts w:ascii="仿宋" w:eastAsia="仿宋" w:hAnsi="仿宋" w:cs="仿宋" w:hint="eastAsia"/>
        </w:rPr>
        <w:t>响应文件含有采购人不能接受的附加条件的；</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8.</w:t>
      </w:r>
      <w:r>
        <w:rPr>
          <w:rFonts w:ascii="仿宋" w:eastAsia="仿宋" w:hAnsi="仿宋" w:cs="仿宋" w:hint="eastAsia"/>
        </w:rPr>
        <w:t>供应商对竞争性磋商文件的要求未做出实质性响应；</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9.</w:t>
      </w:r>
      <w:r>
        <w:rPr>
          <w:rFonts w:ascii="仿宋" w:eastAsia="仿宋" w:hAnsi="仿宋" w:cs="仿宋" w:hint="eastAsia"/>
        </w:rPr>
        <w:t>磋商小组认为其他不符合规定或要求的事项；</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10.</w:t>
      </w:r>
      <w:r>
        <w:rPr>
          <w:rFonts w:ascii="仿宋" w:eastAsia="仿宋" w:hAnsi="仿宋" w:cs="仿宋" w:hint="eastAsia"/>
        </w:rPr>
        <w:t>法律、法规或竞争性磋商文件规定的其他无效情形。</w:t>
      </w:r>
    </w:p>
    <w:p w:rsidR="007715BE" w:rsidRDefault="00E36259">
      <w:pPr>
        <w:pStyle w:val="2"/>
        <w:spacing w:before="0" w:after="0"/>
        <w:ind w:left="0" w:firstLine="0"/>
        <w:rPr>
          <w:rFonts w:ascii="仿宋" w:eastAsia="仿宋" w:hAnsi="仿宋" w:cs="仿宋"/>
        </w:rPr>
      </w:pPr>
      <w:bookmarkStart w:id="152" w:name="_Toc7171"/>
      <w:bookmarkStart w:id="153" w:name="_Toc4402"/>
      <w:bookmarkStart w:id="154" w:name="_Toc337822237"/>
      <w:bookmarkStart w:id="155" w:name="_Toc86124069"/>
      <w:r>
        <w:rPr>
          <w:rFonts w:ascii="仿宋" w:eastAsia="仿宋" w:hAnsi="仿宋" w:cs="仿宋" w:hint="eastAsia"/>
        </w:rPr>
        <w:t>六、成交结果</w:t>
      </w:r>
      <w:bookmarkEnd w:id="152"/>
      <w:bookmarkEnd w:id="153"/>
      <w:bookmarkEnd w:id="154"/>
      <w:bookmarkEnd w:id="155"/>
    </w:p>
    <w:p w:rsidR="007715BE" w:rsidRDefault="00E36259">
      <w:pPr>
        <w:pStyle w:val="3"/>
        <w:tabs>
          <w:tab w:val="clear" w:pos="1588"/>
          <w:tab w:val="left" w:pos="360"/>
        </w:tabs>
        <w:spacing w:before="0" w:after="0"/>
        <w:ind w:left="142" w:firstLine="0"/>
        <w:jc w:val="left"/>
        <w:rPr>
          <w:rFonts w:ascii="仿宋" w:eastAsia="仿宋" w:hAnsi="仿宋" w:cs="仿宋"/>
          <w:sz w:val="21"/>
          <w:szCs w:val="21"/>
        </w:rPr>
      </w:pPr>
      <w:bookmarkStart w:id="156" w:name="_Toc86124070"/>
      <w:bookmarkStart w:id="157" w:name="_Toc28476"/>
      <w:bookmarkStart w:id="158" w:name="_Toc3038"/>
      <w:bookmarkStart w:id="159" w:name="_Toc337822238"/>
      <w:r>
        <w:rPr>
          <w:rFonts w:ascii="仿宋" w:eastAsia="仿宋" w:hAnsi="仿宋" w:cs="仿宋" w:hint="eastAsia"/>
          <w:sz w:val="21"/>
          <w:szCs w:val="21"/>
        </w:rPr>
        <w:t>21.</w:t>
      </w:r>
      <w:r>
        <w:rPr>
          <w:rFonts w:ascii="仿宋" w:eastAsia="仿宋" w:hAnsi="仿宋" w:cs="仿宋" w:hint="eastAsia"/>
          <w:sz w:val="21"/>
          <w:szCs w:val="21"/>
        </w:rPr>
        <w:t>成交人的确定</w:t>
      </w:r>
      <w:bookmarkEnd w:id="156"/>
      <w:bookmarkEnd w:id="157"/>
      <w:bookmarkEnd w:id="158"/>
      <w:bookmarkEnd w:id="159"/>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21.1  </w:t>
      </w:r>
      <w:r>
        <w:rPr>
          <w:rFonts w:ascii="仿宋" w:eastAsia="仿宋" w:hAnsi="仿宋" w:cs="仿宋" w:hint="eastAsia"/>
        </w:rPr>
        <w:t>由采购人委托评审委员会按照评审结果推荐成交人顺序，经采购人确认后确定成交人。</w:t>
      </w:r>
    </w:p>
    <w:p w:rsidR="007715BE" w:rsidRDefault="00E36259">
      <w:pPr>
        <w:pStyle w:val="3"/>
        <w:tabs>
          <w:tab w:val="clear" w:pos="1588"/>
          <w:tab w:val="left" w:pos="360"/>
        </w:tabs>
        <w:spacing w:before="0" w:after="0"/>
        <w:ind w:left="142" w:firstLine="0"/>
        <w:jc w:val="left"/>
        <w:rPr>
          <w:rFonts w:ascii="仿宋" w:eastAsia="仿宋" w:hAnsi="仿宋" w:cs="仿宋"/>
          <w:sz w:val="21"/>
          <w:szCs w:val="21"/>
        </w:rPr>
      </w:pPr>
      <w:bookmarkStart w:id="160" w:name="_Toc17969"/>
      <w:bookmarkStart w:id="161" w:name="_Toc337822239"/>
      <w:bookmarkStart w:id="162" w:name="_Toc27362"/>
      <w:r>
        <w:rPr>
          <w:rFonts w:ascii="仿宋" w:eastAsia="仿宋" w:hAnsi="仿宋" w:cs="仿宋" w:hint="eastAsia"/>
          <w:sz w:val="21"/>
          <w:szCs w:val="21"/>
        </w:rPr>
        <w:t>22.</w:t>
      </w:r>
      <w:r>
        <w:rPr>
          <w:rFonts w:ascii="仿宋" w:eastAsia="仿宋" w:hAnsi="仿宋" w:cs="仿宋" w:hint="eastAsia"/>
          <w:sz w:val="21"/>
          <w:szCs w:val="21"/>
        </w:rPr>
        <w:t>成交通知书</w:t>
      </w:r>
      <w:bookmarkEnd w:id="160"/>
      <w:bookmarkEnd w:id="161"/>
      <w:bookmarkEnd w:id="162"/>
    </w:p>
    <w:p w:rsidR="007715BE" w:rsidRDefault="00E36259">
      <w:pPr>
        <w:spacing w:line="360" w:lineRule="auto"/>
        <w:ind w:firstLineChars="200" w:firstLine="420"/>
        <w:rPr>
          <w:rFonts w:ascii="仿宋" w:eastAsia="仿宋" w:hAnsi="仿宋" w:cs="仿宋"/>
        </w:rPr>
      </w:pPr>
      <w:r>
        <w:rPr>
          <w:rFonts w:ascii="仿宋" w:eastAsia="仿宋" w:hAnsi="仿宋" w:cs="仿宋" w:hint="eastAsia"/>
        </w:rPr>
        <w:t xml:space="preserve">22.1 </w:t>
      </w:r>
      <w:r>
        <w:rPr>
          <w:rFonts w:ascii="仿宋" w:eastAsia="仿宋" w:hAnsi="仿宋" w:cs="仿宋" w:hint="eastAsia"/>
        </w:rPr>
        <w:t>成交人确定后</w:t>
      </w:r>
      <w:r>
        <w:rPr>
          <w:rFonts w:ascii="仿宋" w:eastAsia="仿宋" w:hAnsi="仿宋" w:cs="仿宋" w:hint="eastAsia"/>
        </w:rPr>
        <w:t>2</w:t>
      </w:r>
      <w:r>
        <w:rPr>
          <w:rFonts w:ascii="仿宋" w:eastAsia="仿宋" w:hAnsi="仿宋" w:cs="仿宋" w:hint="eastAsia"/>
        </w:rPr>
        <w:t>个工作日内，成交结果由采购代理机构在云南省政府采购网、云南省公共资源交易信息网上公告，同时向成交人发出成交通知书。</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22.2 </w:t>
      </w:r>
      <w:r>
        <w:rPr>
          <w:rFonts w:ascii="仿宋" w:eastAsia="仿宋" w:hAnsi="仿宋" w:cs="仿宋" w:hint="eastAsia"/>
        </w:rPr>
        <w:t>成交通知书是合同的一个组成部分。</w:t>
      </w:r>
    </w:p>
    <w:p w:rsidR="007715BE" w:rsidRDefault="00E36259">
      <w:pPr>
        <w:pStyle w:val="3"/>
        <w:tabs>
          <w:tab w:val="clear" w:pos="1588"/>
          <w:tab w:val="left" w:pos="360"/>
        </w:tabs>
        <w:spacing w:before="0" w:after="0"/>
        <w:ind w:left="142" w:firstLine="0"/>
        <w:jc w:val="left"/>
        <w:rPr>
          <w:rFonts w:ascii="仿宋" w:eastAsia="仿宋" w:hAnsi="仿宋" w:cs="仿宋"/>
          <w:sz w:val="21"/>
          <w:szCs w:val="21"/>
        </w:rPr>
      </w:pPr>
      <w:bookmarkStart w:id="163" w:name="_Toc24038"/>
      <w:bookmarkStart w:id="164" w:name="_Toc29873"/>
      <w:bookmarkStart w:id="165" w:name="_Toc337822240"/>
      <w:bookmarkStart w:id="166" w:name="_Toc86124072"/>
      <w:r>
        <w:rPr>
          <w:rFonts w:ascii="仿宋" w:eastAsia="仿宋" w:hAnsi="仿宋" w:cs="仿宋" w:hint="eastAsia"/>
          <w:sz w:val="21"/>
          <w:szCs w:val="21"/>
        </w:rPr>
        <w:t>23.</w:t>
      </w:r>
      <w:r>
        <w:rPr>
          <w:rFonts w:ascii="仿宋" w:eastAsia="仿宋" w:hAnsi="仿宋" w:cs="仿宋" w:hint="eastAsia"/>
          <w:sz w:val="21"/>
          <w:szCs w:val="21"/>
        </w:rPr>
        <w:t>签订合同</w:t>
      </w:r>
      <w:bookmarkEnd w:id="163"/>
      <w:bookmarkEnd w:id="164"/>
      <w:bookmarkEnd w:id="165"/>
      <w:bookmarkEnd w:id="166"/>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23.1 </w:t>
      </w:r>
      <w:r>
        <w:rPr>
          <w:rFonts w:ascii="仿宋" w:eastAsia="仿宋" w:hAnsi="仿宋" w:cs="仿宋" w:hint="eastAsia"/>
        </w:rPr>
        <w:t>成交人收到成交通知书后，按磋商文件、响应文件及有关澄清承诺书的要求与采购人签订合同，合同格式以谈判文件里的合同格式为参考。</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23.2 </w:t>
      </w:r>
      <w:r>
        <w:rPr>
          <w:rFonts w:ascii="仿宋" w:eastAsia="仿宋" w:hAnsi="仿宋" w:cs="仿宋" w:hint="eastAsia"/>
        </w:rPr>
        <w:t>成交人因不可抗力或者自身原因不能履行政府采购合同的，采购人可以与排位在成交人之后第一位的成交候选供应商签订政府采购合同，以此类推；</w:t>
      </w:r>
      <w:r>
        <w:rPr>
          <w:rFonts w:ascii="仿宋" w:eastAsia="仿宋" w:hAnsi="仿宋" w:cs="仿宋" w:hint="eastAsia"/>
          <w:kern w:val="0"/>
        </w:rPr>
        <w:t>或重新开展采购活动。拒绝签订政府采购合同的成交供应商不得参加对本项目重新开展的采购活动。</w:t>
      </w:r>
      <w:bookmarkStart w:id="167" w:name="_Toc86124074"/>
      <w:bookmarkStart w:id="168" w:name="_Toc337822242"/>
    </w:p>
    <w:p w:rsidR="007715BE" w:rsidRDefault="00E36259">
      <w:pPr>
        <w:pStyle w:val="2"/>
        <w:spacing w:before="0" w:after="0"/>
        <w:ind w:left="0" w:firstLine="0"/>
        <w:rPr>
          <w:rFonts w:ascii="仿宋" w:eastAsia="仿宋" w:hAnsi="仿宋" w:cs="仿宋"/>
        </w:rPr>
      </w:pPr>
      <w:bookmarkStart w:id="169" w:name="_Toc12715"/>
      <w:bookmarkStart w:id="170" w:name="_Toc2800"/>
      <w:r>
        <w:rPr>
          <w:rFonts w:ascii="仿宋" w:eastAsia="仿宋" w:hAnsi="仿宋" w:cs="仿宋" w:hint="eastAsia"/>
        </w:rPr>
        <w:t>七、其他事项</w:t>
      </w:r>
      <w:bookmarkEnd w:id="167"/>
      <w:bookmarkEnd w:id="168"/>
      <w:bookmarkEnd w:id="169"/>
      <w:bookmarkEnd w:id="170"/>
    </w:p>
    <w:p w:rsidR="007715BE" w:rsidRDefault="00E36259">
      <w:pPr>
        <w:pStyle w:val="3"/>
        <w:tabs>
          <w:tab w:val="clear" w:pos="1588"/>
        </w:tabs>
        <w:spacing w:before="0" w:after="0"/>
        <w:ind w:left="0" w:firstLine="0"/>
        <w:jc w:val="both"/>
        <w:rPr>
          <w:rFonts w:ascii="仿宋" w:eastAsia="仿宋" w:hAnsi="仿宋" w:cs="仿宋"/>
          <w:sz w:val="21"/>
          <w:szCs w:val="21"/>
        </w:rPr>
      </w:pPr>
      <w:bookmarkStart w:id="171" w:name="_Toc22753"/>
      <w:bookmarkStart w:id="172" w:name="_Toc337822243"/>
      <w:bookmarkStart w:id="173" w:name="_Toc28513"/>
      <w:r>
        <w:rPr>
          <w:rFonts w:ascii="仿宋" w:eastAsia="仿宋" w:hAnsi="仿宋" w:cs="仿宋" w:hint="eastAsia"/>
          <w:sz w:val="21"/>
          <w:szCs w:val="21"/>
        </w:rPr>
        <w:t>24.</w:t>
      </w:r>
      <w:r>
        <w:rPr>
          <w:rFonts w:ascii="仿宋" w:eastAsia="仿宋" w:hAnsi="仿宋" w:cs="仿宋" w:hint="eastAsia"/>
          <w:sz w:val="21"/>
          <w:szCs w:val="21"/>
        </w:rPr>
        <w:t>质疑和投诉</w:t>
      </w:r>
      <w:bookmarkEnd w:id="171"/>
      <w:bookmarkEnd w:id="172"/>
      <w:bookmarkEnd w:id="173"/>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24.1</w:t>
      </w:r>
      <w:r>
        <w:rPr>
          <w:rFonts w:ascii="仿宋" w:eastAsia="仿宋" w:hAnsi="仿宋" w:cs="仿宋" w:hint="eastAsia"/>
        </w:rPr>
        <w:t>供应商认为磋商文件、磋商过程和成交结果使自己的合法权益受到损害的，应当在知道或者应知其权益受到损害之日起七个工作日内，以书面形式（纸质原件）向下列部门或采购人提出质疑。质疑内容不得含有虚假、恶意成分。提出质疑时必须同时提交相关证据材料和注明事实的确切来</w:t>
      </w:r>
      <w:r>
        <w:rPr>
          <w:rFonts w:ascii="仿宋" w:eastAsia="仿宋" w:hAnsi="仿宋" w:cs="仿宋" w:hint="eastAsia"/>
        </w:rPr>
        <w:t>源。供应商在法定质疑期内应一次性提出针对同一采购程序环节的质疑。提出质疑的供应商应当是参与所质疑项目采购活动的供应商。</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受理质疑部门：麻栗坡县政府采购和出让中心；电话及传真：</w:t>
      </w:r>
      <w:r>
        <w:rPr>
          <w:rFonts w:ascii="仿宋" w:eastAsia="仿宋" w:hAnsi="仿宋" w:cs="仿宋" w:hint="eastAsia"/>
        </w:rPr>
        <w:t>0876-6517002</w:t>
      </w:r>
      <w:r>
        <w:rPr>
          <w:rFonts w:ascii="仿宋" w:eastAsia="仿宋" w:hAnsi="仿宋" w:cs="仿宋" w:hint="eastAsia"/>
        </w:rPr>
        <w:t>、</w:t>
      </w:r>
      <w:r>
        <w:rPr>
          <w:rFonts w:ascii="仿宋" w:eastAsia="仿宋" w:hAnsi="仿宋" w:cs="仿宋" w:hint="eastAsia"/>
        </w:rPr>
        <w:t>0876-6625988</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24.2</w:t>
      </w:r>
      <w:r>
        <w:rPr>
          <w:rFonts w:ascii="仿宋" w:eastAsia="仿宋" w:hAnsi="仿宋" w:cs="仿宋" w:hint="eastAsia"/>
        </w:rPr>
        <w:t>供应商提供的质疑书（如材料中有外文资料应同时附上中文译本）应当包括以下主要内容：</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）质疑项目名称；</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）质疑理由及事实依据；</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）质疑对象；</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4</w:t>
      </w:r>
      <w:r>
        <w:rPr>
          <w:rFonts w:ascii="仿宋" w:eastAsia="仿宋" w:hAnsi="仿宋" w:cs="仿宋" w:hint="eastAsia"/>
        </w:rPr>
        <w:t>）联系电话和地址；</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5</w:t>
      </w:r>
      <w:r>
        <w:rPr>
          <w:rFonts w:ascii="仿宋" w:eastAsia="仿宋" w:hAnsi="仿宋" w:cs="仿宋" w:hint="eastAsia"/>
        </w:rPr>
        <w:t>）质疑的日期；</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lastRenderedPageBreak/>
        <w:t>（</w:t>
      </w:r>
      <w:r>
        <w:rPr>
          <w:rFonts w:ascii="仿宋" w:eastAsia="仿宋" w:hAnsi="仿宋" w:cs="仿宋" w:hint="eastAsia"/>
        </w:rPr>
        <w:t>6</w:t>
      </w:r>
      <w:r>
        <w:rPr>
          <w:rFonts w:ascii="仿宋" w:eastAsia="仿宋" w:hAnsi="仿宋" w:cs="仿宋" w:hint="eastAsia"/>
        </w:rPr>
        <w:t>）质疑人署名。</w:t>
      </w:r>
    </w:p>
    <w:p w:rsidR="007715BE" w:rsidRDefault="00E36259" w:rsidP="00B149F0">
      <w:pPr>
        <w:spacing w:line="360" w:lineRule="auto"/>
        <w:ind w:firstLineChars="225" w:firstLine="474"/>
        <w:jc w:val="left"/>
        <w:rPr>
          <w:rFonts w:ascii="仿宋" w:eastAsia="仿宋" w:hAnsi="仿宋" w:cs="仿宋"/>
          <w:b/>
          <w:bCs/>
          <w:u w:val="single"/>
        </w:rPr>
      </w:pPr>
      <w:r>
        <w:rPr>
          <w:rFonts w:ascii="仿宋" w:eastAsia="仿宋" w:hAnsi="仿宋" w:cs="仿宋" w:hint="eastAsia"/>
          <w:b/>
          <w:bCs/>
          <w:u w:val="single"/>
        </w:rPr>
        <w:t>质疑书实行实名制，并应由法定代表人或其授权代理人签字并加盖公章</w:t>
      </w:r>
      <w:r>
        <w:rPr>
          <w:rFonts w:ascii="仿宋" w:eastAsia="仿宋" w:hAnsi="仿宋" w:cs="仿宋" w:hint="eastAsia"/>
          <w:b/>
          <w:bCs/>
        </w:rPr>
        <w:t>。</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 xml:space="preserve">24.3 </w:t>
      </w:r>
      <w:r>
        <w:rPr>
          <w:rFonts w:ascii="仿宋" w:eastAsia="仿宋" w:hAnsi="仿宋" w:cs="仿宋" w:hint="eastAsia"/>
        </w:rPr>
        <w:t>采购人或供应商对成交供应商提出质疑时，被质疑人应配合质疑处理部门的调查、处理工作，根据需要对举证材料须给予书面澄清回复和接受质询，其响应文件可公开的内容须接受任何形式的审查核实。</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24.4</w:t>
      </w:r>
      <w:r>
        <w:rPr>
          <w:rFonts w:ascii="仿宋" w:eastAsia="仿宋" w:hAnsi="仿宋" w:cs="仿宋" w:hint="eastAsia"/>
        </w:rPr>
        <w:t>采购人、采购代理机构将在收到供应商的书面质疑后七个工作日内做出书面答复，但答复的内容不涉及商业秘密。</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24.5</w:t>
      </w:r>
      <w:r>
        <w:rPr>
          <w:rFonts w:ascii="仿宋" w:eastAsia="仿宋" w:hAnsi="仿宋" w:cs="仿宋" w:hint="eastAsia"/>
        </w:rPr>
        <w:t>投诉人必须首先经过质疑程序，在对采购人、采购代理机构的答复不满意，或者采购人、采购代理机构未在规定的时间内做出答复的，可以在答复期满后十五个工作日内书面向</w:t>
      </w:r>
      <w:r>
        <w:rPr>
          <w:rFonts w:ascii="仿宋" w:eastAsia="仿宋" w:hAnsi="仿宋" w:cs="仿宋" w:hint="eastAsia"/>
          <w:u w:val="single"/>
        </w:rPr>
        <w:t>麻栗坡县财政局政府采购管理股</w:t>
      </w:r>
      <w:r>
        <w:rPr>
          <w:rFonts w:ascii="仿宋" w:eastAsia="仿宋" w:hAnsi="仿宋" w:cs="仿宋" w:hint="eastAsia"/>
        </w:rPr>
        <w:t>投诉。</w:t>
      </w:r>
    </w:p>
    <w:p w:rsidR="007715BE" w:rsidRDefault="00E36259">
      <w:pPr>
        <w:pStyle w:val="3"/>
        <w:tabs>
          <w:tab w:val="clear" w:pos="1588"/>
          <w:tab w:val="left" w:pos="360"/>
        </w:tabs>
        <w:spacing w:before="0" w:after="0"/>
        <w:ind w:left="0" w:firstLine="0"/>
        <w:jc w:val="left"/>
        <w:rPr>
          <w:rFonts w:ascii="仿宋" w:eastAsia="仿宋" w:hAnsi="仿宋" w:cs="仿宋"/>
          <w:sz w:val="21"/>
          <w:szCs w:val="21"/>
        </w:rPr>
      </w:pPr>
      <w:bookmarkStart w:id="174" w:name="_Toc25116"/>
      <w:bookmarkStart w:id="175" w:name="_Toc86124075"/>
      <w:bookmarkStart w:id="176" w:name="_Toc17903"/>
      <w:bookmarkStart w:id="177" w:name="_Toc337822244"/>
      <w:r>
        <w:rPr>
          <w:rFonts w:ascii="仿宋" w:eastAsia="仿宋" w:hAnsi="仿宋" w:cs="仿宋" w:hint="eastAsia"/>
          <w:sz w:val="21"/>
          <w:szCs w:val="21"/>
        </w:rPr>
        <w:t>25.</w:t>
      </w:r>
      <w:r>
        <w:rPr>
          <w:rFonts w:ascii="仿宋" w:eastAsia="仿宋" w:hAnsi="仿宋" w:cs="仿宋" w:hint="eastAsia"/>
          <w:sz w:val="21"/>
          <w:szCs w:val="21"/>
        </w:rPr>
        <w:t>采购代</w:t>
      </w:r>
      <w:r>
        <w:rPr>
          <w:rFonts w:ascii="仿宋" w:eastAsia="仿宋" w:hAnsi="仿宋" w:cs="仿宋" w:hint="eastAsia"/>
          <w:sz w:val="21"/>
          <w:szCs w:val="21"/>
        </w:rPr>
        <w:t>理服务费</w:t>
      </w:r>
      <w:bookmarkEnd w:id="174"/>
      <w:bookmarkEnd w:id="175"/>
      <w:bookmarkEnd w:id="176"/>
    </w:p>
    <w:p w:rsidR="007715BE" w:rsidRDefault="00E36259">
      <w:pPr>
        <w:ind w:firstLineChars="250" w:firstLine="525"/>
        <w:rPr>
          <w:rFonts w:ascii="仿宋" w:eastAsia="仿宋" w:hAnsi="仿宋" w:cs="仿宋"/>
        </w:rPr>
      </w:pPr>
      <w:r>
        <w:rPr>
          <w:rFonts w:ascii="仿宋" w:eastAsia="仿宋" w:hAnsi="仿宋" w:cs="仿宋" w:hint="eastAsia"/>
        </w:rPr>
        <w:t>无</w:t>
      </w:r>
      <w:bookmarkEnd w:id="177"/>
    </w:p>
    <w:p w:rsidR="007715BE" w:rsidRDefault="00E36259">
      <w:pPr>
        <w:pStyle w:val="3"/>
        <w:tabs>
          <w:tab w:val="clear" w:pos="1588"/>
          <w:tab w:val="left" w:pos="360"/>
        </w:tabs>
        <w:spacing w:before="0" w:after="0"/>
        <w:ind w:left="0" w:firstLine="0"/>
        <w:jc w:val="left"/>
        <w:rPr>
          <w:rFonts w:ascii="仿宋" w:eastAsia="仿宋" w:hAnsi="仿宋" w:cs="仿宋"/>
          <w:sz w:val="21"/>
          <w:szCs w:val="21"/>
        </w:rPr>
      </w:pPr>
      <w:bookmarkStart w:id="178" w:name="_Toc22151"/>
      <w:bookmarkStart w:id="179" w:name="_Toc2643"/>
      <w:bookmarkStart w:id="180" w:name="_Toc86124077"/>
      <w:bookmarkStart w:id="181" w:name="_Toc337822246"/>
      <w:r>
        <w:rPr>
          <w:rFonts w:ascii="仿宋" w:eastAsia="仿宋" w:hAnsi="仿宋" w:cs="仿宋" w:hint="eastAsia"/>
          <w:sz w:val="21"/>
          <w:szCs w:val="21"/>
        </w:rPr>
        <w:t>26.</w:t>
      </w:r>
      <w:r>
        <w:rPr>
          <w:rFonts w:ascii="仿宋" w:eastAsia="仿宋" w:hAnsi="仿宋" w:cs="仿宋" w:hint="eastAsia"/>
          <w:sz w:val="21"/>
          <w:szCs w:val="21"/>
        </w:rPr>
        <w:t>实质性变动</w:t>
      </w:r>
      <w:bookmarkEnd w:id="178"/>
      <w:bookmarkEnd w:id="179"/>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在磋商过程中，磋商小组可以根据磋商文件和磋商情况实质性变动采购需求中的技术、服务要求以及合同草案条款，但不得变动磋商文件中的其他内容。实质性变动的内容，须经采购人代表确认。</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对磋商文件作出的实质性变动是磋商文件的有效组成部分，磋商小组应当及时以书面形式同时通知所有参加磋商的供应商。</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rPr>
          <w:rFonts w:ascii="仿宋" w:eastAsia="仿宋" w:hAnsi="仿宋" w:cs="仿宋" w:hint="eastAsia"/>
        </w:rPr>
        <w:t>。</w:t>
      </w:r>
    </w:p>
    <w:p w:rsidR="007715BE" w:rsidRDefault="00E36259">
      <w:pPr>
        <w:pStyle w:val="3"/>
        <w:numPr>
          <w:ilvl w:val="0"/>
          <w:numId w:val="2"/>
        </w:numPr>
        <w:tabs>
          <w:tab w:val="clear" w:pos="1588"/>
          <w:tab w:val="left" w:pos="360"/>
        </w:tabs>
        <w:spacing w:before="0" w:after="0"/>
        <w:jc w:val="left"/>
        <w:rPr>
          <w:rFonts w:ascii="仿宋" w:eastAsia="仿宋" w:hAnsi="仿宋" w:cs="仿宋"/>
          <w:sz w:val="21"/>
          <w:szCs w:val="21"/>
        </w:rPr>
      </w:pPr>
      <w:bookmarkStart w:id="182" w:name="_Toc10736"/>
      <w:bookmarkStart w:id="183" w:name="_Toc25309"/>
      <w:r>
        <w:rPr>
          <w:rFonts w:ascii="仿宋" w:eastAsia="仿宋" w:hAnsi="仿宋" w:cs="仿宋" w:hint="eastAsia"/>
          <w:sz w:val="21"/>
          <w:szCs w:val="21"/>
        </w:rPr>
        <w:t>需要补充的其他内容</w:t>
      </w:r>
      <w:bookmarkEnd w:id="180"/>
      <w:bookmarkEnd w:id="181"/>
      <w:bookmarkEnd w:id="182"/>
      <w:bookmarkEnd w:id="183"/>
    </w:p>
    <w:p w:rsidR="007715BE" w:rsidRDefault="00E36259">
      <w:pPr>
        <w:spacing w:line="360" w:lineRule="auto"/>
        <w:ind w:firstLine="420"/>
        <w:jc w:val="left"/>
        <w:rPr>
          <w:rFonts w:ascii="仿宋" w:eastAsia="仿宋" w:hAnsi="仿宋" w:cs="仿宋"/>
          <w:b/>
          <w:bCs/>
        </w:rPr>
      </w:pPr>
      <w:r>
        <w:rPr>
          <w:rFonts w:ascii="仿宋" w:eastAsia="仿宋" w:hAnsi="仿宋" w:cs="仿宋" w:hint="eastAsia"/>
          <w:b/>
          <w:bCs/>
        </w:rPr>
        <w:t>27.1</w:t>
      </w:r>
      <w:r>
        <w:rPr>
          <w:rFonts w:ascii="仿宋" w:eastAsia="仿宋" w:hAnsi="仿宋" w:cs="仿宋" w:hint="eastAsia"/>
          <w:b/>
          <w:bCs/>
        </w:rPr>
        <w:t>小微型企业（残疾人福利性单位、监狱企业）产品、服务价格扣除说明</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）小微企业（监狱企业、残疾人福利单位视同小微企业）价格扣除</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根据《政府采购促进中小企业发展管理办法》（财库</w:t>
      </w:r>
      <w:r>
        <w:rPr>
          <w:rFonts w:ascii="仿宋" w:eastAsia="仿宋" w:hAnsi="仿宋" w:cs="仿宋" w:hint="eastAsia"/>
        </w:rPr>
        <w:t>[2020]46</w:t>
      </w:r>
      <w:r>
        <w:rPr>
          <w:rFonts w:ascii="仿宋" w:eastAsia="仿宋" w:hAnsi="仿宋" w:cs="仿宋" w:hint="eastAsia"/>
        </w:rPr>
        <w:t>号）的规定，对于经主管预算单位统筹后未预留份额专门面向中小企业采购的采购项目，以及预留份额项目中的非预留部分采购包，采购人、采购代理机构应当对符合本办法规定的小微企业报价给予一定比例的扣除（详见评审办法），用扣除后的价格参加评审。</w:t>
      </w:r>
    </w:p>
    <w:p w:rsidR="007715BE" w:rsidRDefault="00E36259">
      <w:pPr>
        <w:spacing w:line="360" w:lineRule="auto"/>
        <w:ind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）参加政府采购活动的中小企业应当提供《中小企业声明函》原件</w:t>
      </w:r>
      <w:r>
        <w:rPr>
          <w:rFonts w:ascii="仿宋" w:eastAsia="仿宋" w:hAnsi="仿宋" w:cs="仿宋" w:hint="eastAsia"/>
        </w:rPr>
        <w:t>,</w:t>
      </w:r>
      <w:r>
        <w:rPr>
          <w:rFonts w:ascii="仿宋" w:eastAsia="仿宋" w:hAnsi="仿宋" w:cs="仿宋" w:hint="eastAsia"/>
        </w:rPr>
        <w:t>监狱企业应当提供《监狱企业证明》原件</w:t>
      </w:r>
      <w:r>
        <w:rPr>
          <w:rFonts w:ascii="仿宋" w:eastAsia="仿宋" w:hAnsi="仿宋" w:cs="仿宋" w:hint="eastAsia"/>
        </w:rPr>
        <w:t>,</w:t>
      </w:r>
      <w:r>
        <w:rPr>
          <w:rFonts w:ascii="仿宋" w:eastAsia="仿宋" w:hAnsi="仿宋" w:cs="仿宋" w:hint="eastAsia"/>
        </w:rPr>
        <w:t>残疾人福利性单位应当提供《残疾人福利性单位声明函》原件。供应商按照采购文件规定提供声明函或证明内容不实的，属于提供虚假材料谋取中标、成交，依照《中华人民共和国政府采购法》等国家有关规定追究相应责任。</w:t>
      </w:r>
    </w:p>
    <w:p w:rsidR="007715BE" w:rsidRDefault="00E36259">
      <w:pPr>
        <w:pStyle w:val="22"/>
        <w:spacing w:line="360" w:lineRule="auto"/>
        <w:ind w:leftChars="0" w:left="0" w:firstLine="422"/>
        <w:rPr>
          <w:rFonts w:ascii="仿宋" w:eastAsia="仿宋" w:hAnsi="仿宋" w:cs="仿宋"/>
          <w:kern w:val="0"/>
        </w:rPr>
      </w:pPr>
      <w:r>
        <w:rPr>
          <w:rFonts w:ascii="仿宋" w:eastAsia="仿宋" w:hAnsi="仿宋" w:cs="仿宋" w:hint="eastAsia"/>
          <w:b/>
          <w:bCs/>
        </w:rPr>
        <w:t>27.3</w:t>
      </w:r>
      <w:r>
        <w:rPr>
          <w:rFonts w:ascii="仿宋" w:eastAsia="仿宋" w:hAnsi="仿宋" w:cs="仿宋" w:hint="eastAsia"/>
          <w:b/>
          <w:bCs/>
        </w:rPr>
        <w:t>★低于成本价不正当竞争预防措施（实质性要求）</w:t>
      </w:r>
    </w:p>
    <w:p w:rsidR="007715BE" w:rsidRDefault="00E36259">
      <w:pPr>
        <w:pStyle w:val="22"/>
        <w:spacing w:line="360" w:lineRule="auto"/>
        <w:ind w:leftChars="0" w:left="0"/>
        <w:rPr>
          <w:rFonts w:ascii="仿宋" w:eastAsia="仿宋" w:hAnsi="仿宋" w:cs="仿宋"/>
        </w:rPr>
      </w:pPr>
      <w:r>
        <w:rPr>
          <w:rFonts w:ascii="仿宋" w:eastAsia="仿宋" w:hAnsi="仿宋" w:cs="仿宋" w:hint="eastAsia"/>
        </w:rPr>
        <w:lastRenderedPageBreak/>
        <w:t>（</w:t>
      </w:r>
      <w:r>
        <w:rPr>
          <w:rFonts w:ascii="仿宋" w:eastAsia="仿宋" w:hAnsi="仿宋" w:cs="仿宋" w:hint="eastAsia"/>
        </w:rPr>
        <w:t>1</w:t>
      </w:r>
      <w:r>
        <w:rPr>
          <w:rFonts w:ascii="仿宋" w:eastAsia="仿宋" w:hAnsi="仿宋" w:cs="仿宋" w:hint="eastAsia"/>
        </w:rPr>
        <w:t>）在评审过程中，供应商报价明显低于其他通过符合性审查供应商的报价，有可能影响产品质量或者不能诚信履约的，磋商小组应当要求其在磋商现场合理的时间内提供书面说明，并提交相关证明材料，供应商不能证明其报价合理性的，磋商小组应当将其作为无效响应处理。</w:t>
      </w:r>
    </w:p>
    <w:p w:rsidR="007715BE" w:rsidRDefault="00E36259">
      <w:pPr>
        <w:pStyle w:val="22"/>
        <w:spacing w:line="360" w:lineRule="auto"/>
        <w:ind w:leftChars="0" w:left="0"/>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）供应商的书面说明材料应当按照国家财务会计制度的规定要求，逐项就供应商提供的货物、工程和服务的主营业务成本、税金及附加、销售费用、管理费用、财务费用等成本构成事项详细陈述。</w:t>
      </w:r>
    </w:p>
    <w:p w:rsidR="007715BE" w:rsidRDefault="00E36259">
      <w:pPr>
        <w:pStyle w:val="22"/>
        <w:spacing w:line="360" w:lineRule="auto"/>
        <w:ind w:leftChars="0" w:left="0"/>
        <w:rPr>
          <w:rFonts w:ascii="仿宋" w:eastAsia="仿宋" w:hAnsi="仿宋" w:cs="仿宋"/>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）供应商书面说明应当签字确认或者加盖公章，否则无效。书面说明的签字确认，由其法定代</w:t>
      </w:r>
      <w:r>
        <w:rPr>
          <w:rFonts w:ascii="仿宋" w:eastAsia="仿宋" w:hAnsi="仿宋" w:cs="仿宋" w:hint="eastAsia"/>
        </w:rPr>
        <w:t>表人</w:t>
      </w:r>
      <w:r>
        <w:rPr>
          <w:rFonts w:ascii="仿宋" w:eastAsia="仿宋" w:hAnsi="仿宋" w:cs="仿宋" w:hint="eastAsia"/>
        </w:rPr>
        <w:t>/</w:t>
      </w:r>
      <w:r>
        <w:rPr>
          <w:rFonts w:ascii="仿宋" w:eastAsia="仿宋" w:hAnsi="仿宋" w:cs="仿宋" w:hint="eastAsia"/>
        </w:rPr>
        <w:t>主要负责人</w:t>
      </w:r>
      <w:r>
        <w:rPr>
          <w:rFonts w:ascii="仿宋" w:eastAsia="仿宋" w:hAnsi="仿宋" w:cs="仿宋" w:hint="eastAsia"/>
        </w:rPr>
        <w:t>/</w:t>
      </w:r>
      <w:r>
        <w:rPr>
          <w:rFonts w:ascii="仿宋" w:eastAsia="仿宋" w:hAnsi="仿宋" w:cs="仿宋" w:hint="eastAsia"/>
        </w:rPr>
        <w:t>本人或者其授权代表签字确认。</w:t>
      </w:r>
    </w:p>
    <w:p w:rsidR="007715BE" w:rsidRDefault="00E36259" w:rsidP="00B149F0">
      <w:pPr>
        <w:spacing w:line="360" w:lineRule="auto"/>
        <w:ind w:firstLineChars="196" w:firstLine="412"/>
        <w:jc w:val="left"/>
        <w:rPr>
          <w:rFonts w:ascii="仿宋" w:eastAsia="仿宋" w:hAnsi="仿宋" w:cs="仿宋"/>
          <w:b/>
          <w:bCs/>
        </w:rPr>
      </w:pPr>
      <w:r>
        <w:rPr>
          <w:rFonts w:ascii="仿宋" w:eastAsia="仿宋" w:hAnsi="仿宋" w:cs="仿宋" w:hint="eastAsia"/>
        </w:rPr>
        <w:t>（</w:t>
      </w:r>
      <w:r>
        <w:rPr>
          <w:rFonts w:ascii="仿宋" w:eastAsia="仿宋" w:hAnsi="仿宋" w:cs="仿宋" w:hint="eastAsia"/>
        </w:rPr>
        <w:t>4</w:t>
      </w:r>
      <w:r>
        <w:rPr>
          <w:rFonts w:ascii="仿宋" w:eastAsia="仿宋" w:hAnsi="仿宋" w:cs="仿宋" w:hint="eastAsia"/>
        </w:rPr>
        <w:t>）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p w:rsidR="007715BE" w:rsidRDefault="00E36259">
      <w:pPr>
        <w:pStyle w:val="3"/>
        <w:tabs>
          <w:tab w:val="clear" w:pos="1588"/>
          <w:tab w:val="left" w:pos="360"/>
        </w:tabs>
        <w:spacing w:before="0" w:after="0"/>
        <w:ind w:left="142" w:firstLine="0"/>
        <w:jc w:val="left"/>
        <w:rPr>
          <w:rFonts w:ascii="仿宋" w:eastAsia="仿宋" w:hAnsi="仿宋" w:cs="仿宋"/>
          <w:sz w:val="21"/>
          <w:szCs w:val="21"/>
        </w:rPr>
      </w:pPr>
      <w:bookmarkStart w:id="184" w:name="_Toc86124076"/>
      <w:bookmarkStart w:id="185" w:name="_Toc337822245"/>
      <w:bookmarkStart w:id="186" w:name="_Toc29511"/>
      <w:bookmarkStart w:id="187" w:name="_Toc30187"/>
      <w:r>
        <w:rPr>
          <w:rFonts w:ascii="仿宋" w:eastAsia="仿宋" w:hAnsi="仿宋" w:cs="仿宋" w:hint="eastAsia"/>
          <w:sz w:val="21"/>
          <w:szCs w:val="21"/>
        </w:rPr>
        <w:t>28.</w:t>
      </w:r>
      <w:r>
        <w:rPr>
          <w:rFonts w:ascii="仿宋" w:eastAsia="仿宋" w:hAnsi="仿宋" w:cs="仿宋" w:hint="eastAsia"/>
          <w:sz w:val="21"/>
          <w:szCs w:val="21"/>
        </w:rPr>
        <w:t>解释权</w:t>
      </w:r>
      <w:bookmarkEnd w:id="184"/>
      <w:bookmarkEnd w:id="185"/>
      <w:bookmarkEnd w:id="186"/>
      <w:bookmarkEnd w:id="187"/>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本磋商文件是根据《中华人民共和国政府采购法》及相关法律法规编制，解释权属采购代理机构。</w:t>
      </w:r>
    </w:p>
    <w:p w:rsidR="007715BE" w:rsidRDefault="00E36259">
      <w:pPr>
        <w:pStyle w:val="3"/>
        <w:tabs>
          <w:tab w:val="clear" w:pos="1588"/>
          <w:tab w:val="left" w:pos="360"/>
        </w:tabs>
        <w:spacing w:before="0" w:after="0"/>
        <w:ind w:left="142" w:firstLine="0"/>
        <w:jc w:val="left"/>
        <w:rPr>
          <w:rFonts w:ascii="仿宋" w:eastAsia="仿宋" w:hAnsi="仿宋" w:cs="仿宋"/>
          <w:sz w:val="21"/>
          <w:szCs w:val="21"/>
        </w:rPr>
      </w:pPr>
      <w:bookmarkStart w:id="188" w:name="_Toc32248"/>
      <w:bookmarkStart w:id="189" w:name="_Toc2870"/>
      <w:bookmarkStart w:id="190" w:name="_Toc481656324"/>
      <w:bookmarkStart w:id="191" w:name="_Toc21244"/>
      <w:r>
        <w:rPr>
          <w:rFonts w:ascii="仿宋" w:eastAsia="仿宋" w:hAnsi="仿宋" w:cs="仿宋" w:hint="eastAsia"/>
          <w:sz w:val="21"/>
          <w:szCs w:val="21"/>
        </w:rPr>
        <w:t>29.</w:t>
      </w:r>
      <w:r>
        <w:rPr>
          <w:rFonts w:ascii="仿宋" w:eastAsia="仿宋" w:hAnsi="仿宋" w:cs="仿宋" w:hint="eastAsia"/>
          <w:sz w:val="21"/>
          <w:szCs w:val="21"/>
        </w:rPr>
        <w:t>电子招标投标注意事项及要求</w:t>
      </w:r>
      <w:bookmarkEnd w:id="188"/>
      <w:bookmarkEnd w:id="189"/>
      <w:bookmarkEnd w:id="190"/>
      <w:bookmarkEnd w:id="191"/>
    </w:p>
    <w:p w:rsidR="007715BE" w:rsidRDefault="00E36259" w:rsidP="00B149F0">
      <w:pPr>
        <w:spacing w:line="360" w:lineRule="auto"/>
        <w:ind w:firstLineChars="200" w:firstLine="422"/>
        <w:jc w:val="left"/>
        <w:rPr>
          <w:rFonts w:ascii="仿宋" w:eastAsia="仿宋" w:hAnsi="仿宋" w:cs="仿宋"/>
          <w:b/>
          <w:bCs/>
        </w:rPr>
      </w:pPr>
      <w:r>
        <w:rPr>
          <w:rFonts w:ascii="仿宋" w:eastAsia="仿宋" w:hAnsi="仿宋" w:cs="仿宋" w:hint="eastAsia"/>
          <w:b/>
          <w:bCs/>
          <w:kern w:val="0"/>
        </w:rPr>
        <w:t>29.1</w:t>
      </w:r>
      <w:r>
        <w:rPr>
          <w:rFonts w:ascii="仿宋" w:eastAsia="仿宋" w:hAnsi="仿宋" w:cs="仿宋" w:hint="eastAsia"/>
          <w:b/>
          <w:bCs/>
        </w:rPr>
        <w:t>电子响应文件的组成及要</w:t>
      </w:r>
      <w:r>
        <w:rPr>
          <w:rFonts w:ascii="仿宋" w:eastAsia="仿宋" w:hAnsi="仿宋" w:cs="仿宋" w:hint="eastAsia"/>
          <w:b/>
          <w:bCs/>
        </w:rPr>
        <w:t>求：</w:t>
      </w:r>
    </w:p>
    <w:p w:rsidR="007715BE" w:rsidRDefault="00E36259">
      <w:pPr>
        <w:autoSpaceDE w:val="0"/>
        <w:autoSpaceDN w:val="0"/>
        <w:adjustRightInd w:val="0"/>
        <w:spacing w:line="360" w:lineRule="auto"/>
        <w:ind w:firstLineChars="200" w:firstLine="420"/>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）响应文件全部采用电子文档，格式为</w:t>
      </w:r>
      <w:r>
        <w:rPr>
          <w:rFonts w:ascii="仿宋" w:eastAsia="仿宋" w:hAnsi="仿宋" w:cs="仿宋" w:hint="eastAsia"/>
        </w:rPr>
        <w:t>*.ZCTBJ</w:t>
      </w:r>
      <w:r>
        <w:rPr>
          <w:rFonts w:ascii="仿宋" w:eastAsia="仿宋" w:hAnsi="仿宋" w:cs="仿宋" w:hint="eastAsia"/>
        </w:rPr>
        <w:t>。必须使用《云南省政府采购响应文件编制系统》制作。（如果有视频文件和图纸文件的话，格式为</w:t>
      </w:r>
      <w:r>
        <w:rPr>
          <w:rFonts w:ascii="仿宋" w:eastAsia="仿宋" w:hAnsi="仿宋" w:cs="仿宋" w:hint="eastAsia"/>
        </w:rPr>
        <w:t>*.ZCTBY</w:t>
      </w:r>
      <w:r>
        <w:rPr>
          <w:rFonts w:ascii="仿宋" w:eastAsia="仿宋" w:hAnsi="仿宋" w:cs="仿宋" w:hint="eastAsia"/>
        </w:rPr>
        <w:t>、</w:t>
      </w:r>
      <w:r>
        <w:rPr>
          <w:rFonts w:ascii="仿宋" w:eastAsia="仿宋" w:hAnsi="仿宋" w:cs="仿宋" w:hint="eastAsia"/>
        </w:rPr>
        <w:t>*ZCTBT</w:t>
      </w:r>
      <w:r>
        <w:rPr>
          <w:rFonts w:ascii="仿宋" w:eastAsia="仿宋" w:hAnsi="仿宋" w:cs="仿宋" w:hint="eastAsia"/>
        </w:rPr>
        <w:t>）</w:t>
      </w:r>
      <w:r>
        <w:rPr>
          <w:rFonts w:ascii="仿宋" w:eastAsia="仿宋" w:hAnsi="仿宋" w:cs="仿宋" w:hint="eastAsia"/>
          <w:sz w:val="22"/>
          <w:szCs w:val="22"/>
        </w:rPr>
        <w:t>。</w:t>
      </w:r>
    </w:p>
    <w:p w:rsidR="007715BE" w:rsidRDefault="00E36259">
      <w:pPr>
        <w:widowControl/>
        <w:spacing w:line="360" w:lineRule="auto"/>
        <w:ind w:firstLine="435"/>
        <w:jc w:val="left"/>
        <w:rPr>
          <w:rFonts w:ascii="仿宋" w:eastAsia="仿宋" w:hAnsi="仿宋" w:cs="仿宋"/>
          <w:b/>
          <w:bCs/>
          <w:kern w:val="0"/>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）在编制技术标响应文件时，粘贴图片使用</w:t>
      </w:r>
      <w:r>
        <w:rPr>
          <w:rFonts w:ascii="仿宋" w:eastAsia="仿宋" w:hAnsi="仿宋" w:cs="仿宋" w:hint="eastAsia"/>
        </w:rPr>
        <w:t>JPG</w:t>
      </w:r>
      <w:r>
        <w:rPr>
          <w:rFonts w:ascii="仿宋" w:eastAsia="仿宋" w:hAnsi="仿宋" w:cs="仿宋" w:hint="eastAsia"/>
        </w:rPr>
        <w:t>格式的文件，并且每张图片的分辩率应小于</w:t>
      </w:r>
      <w:r>
        <w:rPr>
          <w:rFonts w:ascii="仿宋" w:eastAsia="仿宋" w:hAnsi="仿宋" w:cs="仿宋" w:hint="eastAsia"/>
        </w:rPr>
        <w:t>100dpi</w:t>
      </w:r>
      <w:r>
        <w:rPr>
          <w:rFonts w:ascii="仿宋" w:eastAsia="仿宋" w:hAnsi="仿宋" w:cs="仿宋" w:hint="eastAsia"/>
        </w:rPr>
        <w:t>，最终的每份电子响应文件所占用的磁盘空间必须小于</w:t>
      </w:r>
      <w:r>
        <w:rPr>
          <w:rFonts w:ascii="仿宋" w:eastAsia="仿宋" w:hAnsi="仿宋" w:cs="仿宋" w:hint="eastAsia"/>
        </w:rPr>
        <w:t>100M</w:t>
      </w:r>
      <w:r>
        <w:rPr>
          <w:rFonts w:ascii="仿宋" w:eastAsia="仿宋" w:hAnsi="仿宋" w:cs="仿宋" w:hint="eastAsia"/>
        </w:rPr>
        <w:t>。</w:t>
      </w:r>
    </w:p>
    <w:p w:rsidR="007715BE" w:rsidRDefault="00E36259" w:rsidP="00B149F0">
      <w:pPr>
        <w:spacing w:line="360" w:lineRule="auto"/>
        <w:ind w:firstLineChars="200" w:firstLine="422"/>
        <w:jc w:val="left"/>
        <w:rPr>
          <w:rFonts w:ascii="仿宋" w:eastAsia="仿宋" w:hAnsi="仿宋" w:cs="仿宋"/>
          <w:b/>
          <w:bCs/>
        </w:rPr>
      </w:pPr>
      <w:r>
        <w:rPr>
          <w:rFonts w:ascii="仿宋" w:eastAsia="仿宋" w:hAnsi="仿宋" w:cs="仿宋" w:hint="eastAsia"/>
          <w:b/>
          <w:bCs/>
        </w:rPr>
        <w:t>29.2</w:t>
      </w:r>
      <w:r>
        <w:rPr>
          <w:rFonts w:ascii="仿宋" w:eastAsia="仿宋" w:hAnsi="仿宋" w:cs="仿宋" w:hint="eastAsia"/>
          <w:b/>
          <w:bCs/>
        </w:rPr>
        <w:t>电子磋商文件的修改：</w:t>
      </w:r>
    </w:p>
    <w:p w:rsidR="007715BE" w:rsidRDefault="00E36259">
      <w:pPr>
        <w:spacing w:line="360" w:lineRule="auto"/>
        <w:ind w:firstLineChars="200" w:firstLine="420"/>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）采购人对磋商文件中的采购清单、评标办法、评审项目等重要评审内容做出变更，将同时发布补遗文件进行说明以保证各供应商都能重新下载并用于编制电子</w:t>
      </w:r>
      <w:r>
        <w:rPr>
          <w:rFonts w:ascii="仿宋" w:eastAsia="仿宋" w:hAnsi="仿宋" w:cs="仿宋" w:hint="eastAsia"/>
        </w:rPr>
        <w:t>响应文件。</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）供应商在收到采购人书面答疑和澄清后，请自行登录云南省政府采购交易平台收取修改内容。供应商应在截标时间前随时查看有关该项目磋商文件的答疑、补遗内容。</w:t>
      </w:r>
    </w:p>
    <w:p w:rsidR="007715BE" w:rsidRDefault="00E36259">
      <w:pPr>
        <w:widowControl/>
        <w:spacing w:line="360" w:lineRule="auto"/>
        <w:ind w:firstLine="435"/>
        <w:jc w:val="left"/>
        <w:rPr>
          <w:rFonts w:ascii="仿宋" w:eastAsia="仿宋" w:hAnsi="仿宋" w:cs="仿宋"/>
          <w:b/>
          <w:bCs/>
          <w:kern w:val="0"/>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）磋商文件澄清、磋商文件修改文件内容均以网上发布的文件为准，当磋商文件、磋商文件澄清、磋商文件修改文件内容前后相互矛盾时，以最后发出的为准。</w:t>
      </w:r>
    </w:p>
    <w:p w:rsidR="007715BE" w:rsidRDefault="00E36259">
      <w:pPr>
        <w:widowControl/>
        <w:spacing w:line="360" w:lineRule="auto"/>
        <w:ind w:firstLine="435"/>
        <w:jc w:val="left"/>
        <w:rPr>
          <w:rFonts w:ascii="仿宋" w:eastAsia="仿宋" w:hAnsi="仿宋" w:cs="仿宋"/>
          <w:b/>
          <w:bCs/>
          <w:kern w:val="0"/>
        </w:rPr>
      </w:pPr>
      <w:r>
        <w:rPr>
          <w:rFonts w:ascii="仿宋" w:eastAsia="仿宋" w:hAnsi="仿宋" w:cs="仿宋" w:hint="eastAsia"/>
          <w:b/>
          <w:bCs/>
          <w:kern w:val="0"/>
        </w:rPr>
        <w:t>29.3</w:t>
      </w:r>
      <w:r>
        <w:rPr>
          <w:rFonts w:ascii="仿宋" w:eastAsia="仿宋" w:hAnsi="仿宋" w:cs="仿宋" w:hint="eastAsia"/>
          <w:b/>
          <w:bCs/>
          <w:kern w:val="0"/>
        </w:rPr>
        <w:t>电子响应文件的编制：</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）电子响应文件必须使用《云南省政府采购响应文件编制系统》制作（电子响应文件格式为</w:t>
      </w:r>
      <w:r>
        <w:rPr>
          <w:rFonts w:ascii="仿宋" w:eastAsia="仿宋" w:hAnsi="仿宋" w:cs="仿宋" w:hint="eastAsia"/>
        </w:rPr>
        <w:t>*.ZCTBJ</w:t>
      </w:r>
      <w:r>
        <w:rPr>
          <w:rFonts w:ascii="仿宋" w:eastAsia="仿宋" w:hAnsi="仿宋" w:cs="仿宋" w:hint="eastAsia"/>
        </w:rPr>
        <w:t>）。（如果有视频文件和图纸文件的话，制作格式为</w:t>
      </w:r>
      <w:r>
        <w:rPr>
          <w:rFonts w:ascii="仿宋" w:eastAsia="仿宋" w:hAnsi="仿宋" w:cs="仿宋" w:hint="eastAsia"/>
        </w:rPr>
        <w:t>*.ZCTBY</w:t>
      </w:r>
      <w:r>
        <w:rPr>
          <w:rFonts w:ascii="仿宋" w:eastAsia="仿宋" w:hAnsi="仿宋" w:cs="仿宋" w:hint="eastAsia"/>
        </w:rPr>
        <w:t>、</w:t>
      </w:r>
      <w:r>
        <w:rPr>
          <w:rFonts w:ascii="仿宋" w:eastAsia="仿宋" w:hAnsi="仿宋" w:cs="仿宋" w:hint="eastAsia"/>
        </w:rPr>
        <w:t>*ZCTB</w:t>
      </w:r>
      <w:r>
        <w:rPr>
          <w:rFonts w:ascii="仿宋" w:eastAsia="仿宋" w:hAnsi="仿宋" w:cs="仿宋" w:hint="eastAsia"/>
        </w:rPr>
        <w:t>T</w:t>
      </w:r>
      <w:r>
        <w:rPr>
          <w:rFonts w:ascii="仿宋" w:eastAsia="仿宋" w:hAnsi="仿宋" w:cs="仿宋" w:hint="eastAsia"/>
        </w:rPr>
        <w:t>）编制要求见供应商须知正文附件《电子响应文件编制及报送要求》。</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）如供应商提交的电子响应文件不符合（</w:t>
      </w:r>
      <w:r>
        <w:rPr>
          <w:rFonts w:ascii="仿宋" w:eastAsia="仿宋" w:hAnsi="仿宋" w:cs="仿宋" w:hint="eastAsia"/>
        </w:rPr>
        <w:t>1</w:t>
      </w:r>
      <w:r>
        <w:rPr>
          <w:rFonts w:ascii="仿宋" w:eastAsia="仿宋" w:hAnsi="仿宋" w:cs="仿宋" w:hint="eastAsia"/>
        </w:rPr>
        <w:t>）要求或开标时无法读取导入或解密，其响应文件视为未按要求提交。</w:t>
      </w:r>
    </w:p>
    <w:p w:rsidR="007715BE" w:rsidRDefault="00E36259">
      <w:pPr>
        <w:widowControl/>
        <w:spacing w:line="360" w:lineRule="auto"/>
        <w:jc w:val="left"/>
        <w:rPr>
          <w:rFonts w:ascii="仿宋" w:eastAsia="仿宋" w:hAnsi="仿宋" w:cs="仿宋"/>
          <w:b/>
          <w:bCs/>
          <w:kern w:val="0"/>
        </w:rPr>
      </w:pPr>
      <w:r>
        <w:rPr>
          <w:rFonts w:ascii="仿宋" w:eastAsia="仿宋" w:hAnsi="仿宋" w:cs="仿宋" w:hint="eastAsia"/>
          <w:b/>
          <w:bCs/>
          <w:kern w:val="0"/>
        </w:rPr>
        <w:lastRenderedPageBreak/>
        <w:t xml:space="preserve">    29.4 </w:t>
      </w:r>
      <w:r>
        <w:rPr>
          <w:rFonts w:ascii="仿宋" w:eastAsia="仿宋" w:hAnsi="仿宋" w:cs="仿宋" w:hint="eastAsia"/>
          <w:b/>
          <w:bCs/>
          <w:kern w:val="0"/>
        </w:rPr>
        <w:t>电子响应文件的签章和签名要求：</w:t>
      </w:r>
    </w:p>
    <w:p w:rsidR="007715BE" w:rsidRDefault="00E36259">
      <w:pPr>
        <w:widowControl/>
        <w:spacing w:line="360" w:lineRule="auto"/>
        <w:ind w:firstLineChars="200" w:firstLine="420"/>
        <w:jc w:val="left"/>
        <w:rPr>
          <w:rFonts w:ascii="仿宋" w:eastAsia="仿宋" w:hAnsi="仿宋" w:cs="仿宋"/>
          <w:b/>
          <w:bCs/>
          <w:kern w:val="0"/>
        </w:rPr>
      </w:pPr>
      <w:r>
        <w:rPr>
          <w:rFonts w:ascii="仿宋" w:eastAsia="仿宋" w:hAnsi="仿宋" w:cs="仿宋" w:hint="eastAsia"/>
        </w:rPr>
        <w:t>按照响应文件格式，采用单位和个人数字证书电子签章及电子签名：响应文件需要企业、法定代表人电子签章及电子签名。</w:t>
      </w:r>
    </w:p>
    <w:p w:rsidR="007715BE" w:rsidRDefault="00E36259" w:rsidP="00B149F0">
      <w:pPr>
        <w:widowControl/>
        <w:spacing w:line="360" w:lineRule="auto"/>
        <w:ind w:firstLineChars="200" w:firstLine="422"/>
        <w:jc w:val="left"/>
        <w:rPr>
          <w:rFonts w:ascii="仿宋" w:eastAsia="仿宋" w:hAnsi="仿宋" w:cs="仿宋"/>
          <w:b/>
          <w:bCs/>
          <w:kern w:val="0"/>
        </w:rPr>
      </w:pPr>
      <w:r>
        <w:rPr>
          <w:rFonts w:ascii="仿宋" w:eastAsia="仿宋" w:hAnsi="仿宋" w:cs="仿宋" w:hint="eastAsia"/>
          <w:b/>
          <w:bCs/>
          <w:kern w:val="0"/>
        </w:rPr>
        <w:t>29.5</w:t>
      </w:r>
      <w:r>
        <w:rPr>
          <w:rFonts w:ascii="仿宋" w:eastAsia="仿宋" w:hAnsi="仿宋" w:cs="仿宋" w:hint="eastAsia"/>
          <w:b/>
          <w:bCs/>
          <w:kern w:val="0"/>
        </w:rPr>
        <w:t>电子响应文件的递交及份数：</w:t>
      </w:r>
    </w:p>
    <w:p w:rsidR="007715BE" w:rsidRDefault="00E36259">
      <w:pPr>
        <w:autoSpaceDE w:val="0"/>
        <w:autoSpaceDN w:val="0"/>
        <w:adjustRightInd w:val="0"/>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）网上递交：网上递交网址为云南省公共资源交易信息网（</w:t>
      </w:r>
      <w:r>
        <w:rPr>
          <w:rFonts w:ascii="仿宋" w:eastAsia="仿宋" w:hAnsi="仿宋" w:cs="仿宋" w:hint="eastAsia"/>
        </w:rPr>
        <w:t>http://ggzy.yn.gov.cn</w:t>
      </w:r>
      <w:r>
        <w:rPr>
          <w:rFonts w:ascii="仿宋" w:eastAsia="仿宋" w:hAnsi="仿宋" w:cs="仿宋" w:hint="eastAsia"/>
        </w:rPr>
        <w:t>），供应商须在响应截止时间前完成所有响应文件的上传，网上确认电子签名，并打印“上传响应文件回执”，响应文件提交截止时间前未完成响应文件传输的，视为未按要求提交。（网上递交电子响应文件时，只能递交技术标文件</w:t>
      </w:r>
      <w:r>
        <w:rPr>
          <w:rFonts w:ascii="仿宋" w:eastAsia="仿宋" w:hAnsi="仿宋" w:cs="仿宋" w:hint="eastAsia"/>
        </w:rPr>
        <w:t>*.ZCTBJ</w:t>
      </w:r>
      <w:r>
        <w:rPr>
          <w:rFonts w:ascii="仿宋" w:eastAsia="仿宋" w:hAnsi="仿宋" w:cs="仿宋" w:hint="eastAsia"/>
        </w:rPr>
        <w:t>，视频文件</w:t>
      </w:r>
      <w:r>
        <w:rPr>
          <w:rFonts w:ascii="仿宋" w:eastAsia="仿宋" w:hAnsi="仿宋" w:cs="仿宋" w:hint="eastAsia"/>
        </w:rPr>
        <w:t>*.ZCTBY</w:t>
      </w:r>
      <w:r>
        <w:rPr>
          <w:rFonts w:ascii="仿宋" w:eastAsia="仿宋" w:hAnsi="仿宋" w:cs="仿宋" w:hint="eastAsia"/>
        </w:rPr>
        <w:t>和图纸文件</w:t>
      </w:r>
      <w:r>
        <w:rPr>
          <w:rFonts w:ascii="仿宋" w:eastAsia="仿宋" w:hAnsi="仿宋" w:cs="仿宋" w:hint="eastAsia"/>
        </w:rPr>
        <w:t>*.ZCTBT</w:t>
      </w:r>
      <w:r>
        <w:rPr>
          <w:rFonts w:ascii="仿宋" w:eastAsia="仿宋" w:hAnsi="仿宋" w:cs="仿宋" w:hint="eastAsia"/>
        </w:rPr>
        <w:t>需要在开标时线下导入，供应商将生成的视频和图纸文件拷贝到</w:t>
      </w:r>
      <w:r>
        <w:rPr>
          <w:rFonts w:ascii="仿宋" w:eastAsia="仿宋" w:hAnsi="仿宋" w:cs="仿宋" w:hint="eastAsia"/>
        </w:rPr>
        <w:t>U</w:t>
      </w:r>
      <w:r>
        <w:rPr>
          <w:rFonts w:ascii="仿宋" w:eastAsia="仿宋" w:hAnsi="仿宋" w:cs="仿宋" w:hint="eastAsia"/>
        </w:rPr>
        <w:t>盘中，再解密响应文件时需要进行线下导入）</w:t>
      </w:r>
    </w:p>
    <w:p w:rsidR="007715BE" w:rsidRDefault="00E36259">
      <w:pPr>
        <w:autoSpaceDE w:val="0"/>
        <w:autoSpaceDN w:val="0"/>
        <w:adjustRightInd w:val="0"/>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）现场递交光盘：</w:t>
      </w:r>
      <w:r>
        <w:rPr>
          <w:rFonts w:ascii="仿宋" w:eastAsia="仿宋" w:hAnsi="仿宋" w:cs="仿宋" w:hint="eastAsia"/>
        </w:rPr>
        <w:t>1</w:t>
      </w:r>
      <w:r>
        <w:rPr>
          <w:rFonts w:ascii="仿宋" w:eastAsia="仿宋" w:hAnsi="仿宋" w:cs="仿宋" w:hint="eastAsia"/>
        </w:rPr>
        <w:t>份，光盘内附电子响应文件（</w:t>
      </w:r>
      <w:r>
        <w:rPr>
          <w:rFonts w:ascii="仿宋" w:eastAsia="仿宋" w:hAnsi="仿宋" w:cs="仿宋" w:hint="eastAsia"/>
        </w:rPr>
        <w:t>格式为：</w:t>
      </w:r>
      <w:r>
        <w:rPr>
          <w:rFonts w:ascii="仿宋" w:eastAsia="仿宋" w:hAnsi="仿宋" w:cs="仿宋" w:hint="eastAsia"/>
        </w:rPr>
        <w:t>*.ZCTBJ</w:t>
      </w:r>
      <w:r>
        <w:rPr>
          <w:rFonts w:ascii="仿宋" w:eastAsia="仿宋" w:hAnsi="仿宋" w:cs="仿宋" w:hint="eastAsia"/>
        </w:rPr>
        <w:t>）。（如果有视频文件和图纸文件的话，格式为</w:t>
      </w:r>
      <w:r>
        <w:rPr>
          <w:rFonts w:ascii="仿宋" w:eastAsia="仿宋" w:hAnsi="仿宋" w:cs="仿宋" w:hint="eastAsia"/>
        </w:rPr>
        <w:t>*.ZCTBY</w:t>
      </w:r>
      <w:r>
        <w:rPr>
          <w:rFonts w:ascii="仿宋" w:eastAsia="仿宋" w:hAnsi="仿宋" w:cs="仿宋" w:hint="eastAsia"/>
        </w:rPr>
        <w:t>、</w:t>
      </w:r>
      <w:r>
        <w:rPr>
          <w:rFonts w:ascii="仿宋" w:eastAsia="仿宋" w:hAnsi="仿宋" w:cs="仿宋" w:hint="eastAsia"/>
        </w:rPr>
        <w:t>*ZCTBT</w:t>
      </w:r>
      <w:r>
        <w:rPr>
          <w:rFonts w:ascii="仿宋" w:eastAsia="仿宋" w:hAnsi="仿宋" w:cs="仿宋" w:hint="eastAsia"/>
        </w:rPr>
        <w:t>，将所有格式电子响应文件刻录到光盘内）备注：交光盘主要为了预防特殊情况，如果能保证网上递交文件无误可以不递交。</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供应商在提交响应文件截止时间前，首先应将电子响应文件上传到云南省公共资源交易信息网（</w:t>
      </w:r>
      <w:r>
        <w:rPr>
          <w:rFonts w:ascii="仿宋" w:eastAsia="仿宋" w:hAnsi="仿宋" w:cs="仿宋" w:hint="eastAsia"/>
        </w:rPr>
        <w:t>http://ggzy.yn.gov.cn</w:t>
      </w:r>
      <w:r>
        <w:rPr>
          <w:rFonts w:ascii="仿宋" w:eastAsia="仿宋" w:hAnsi="仿宋" w:cs="仿宋" w:hint="eastAsia"/>
        </w:rPr>
        <w:t>），同时准备</w:t>
      </w:r>
      <w:r>
        <w:rPr>
          <w:rFonts w:ascii="仿宋" w:eastAsia="仿宋" w:hAnsi="仿宋" w:cs="仿宋" w:hint="eastAsia"/>
        </w:rPr>
        <w:t>1</w:t>
      </w:r>
      <w:r>
        <w:rPr>
          <w:rFonts w:ascii="仿宋" w:eastAsia="仿宋" w:hAnsi="仿宋" w:cs="仿宋" w:hint="eastAsia"/>
        </w:rPr>
        <w:t>份电子响应文件（光盘）带至开标会现场备用，确保电子响应文件（光盘）与网上上传的电子响应文件一致，若出现不一致，以网上上传的响应文件为准。如果供应商没有按规定网上递交电子</w:t>
      </w:r>
      <w:r>
        <w:rPr>
          <w:rFonts w:ascii="仿宋" w:eastAsia="仿宋" w:hAnsi="仿宋" w:cs="仿宋" w:hint="eastAsia"/>
        </w:rPr>
        <w:t>响应文件，视为未按要求提交。</w:t>
      </w:r>
    </w:p>
    <w:p w:rsidR="007715BE" w:rsidRDefault="00E36259">
      <w:pPr>
        <w:widowControl/>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3</w:t>
      </w:r>
      <w:r>
        <w:rPr>
          <w:rFonts w:ascii="仿宋" w:eastAsia="仿宋" w:hAnsi="仿宋" w:cs="仿宋" w:hint="eastAsia"/>
        </w:rPr>
        <w:t>）光盘刻录时，请使用正规刻录软件进行刻录</w:t>
      </w:r>
      <w:r>
        <w:rPr>
          <w:rFonts w:ascii="仿宋" w:eastAsia="仿宋" w:hAnsi="仿宋" w:cs="仿宋" w:hint="eastAsia"/>
        </w:rPr>
        <w:t>CD</w:t>
      </w:r>
      <w:r>
        <w:rPr>
          <w:rFonts w:ascii="仿宋" w:eastAsia="仿宋" w:hAnsi="仿宋" w:cs="仿宋" w:hint="eastAsia"/>
        </w:rPr>
        <w:t>光盘，不要对电子响应文件进行压缩，光盘刻录完成后，应检验光盘刻录的质量，检验光盘时不要在本机的刻录光驱上进行，将刻录好的光盘用另外一台电脑的“只读光驱”进行读取测试。测试的方法：将刻录光盘上的响应文件数据拷贝到电脑硬盘上，检查拷贝是否成功，同时使用《云南省政府采购响应文件编制系统》查看工具中的【查看标书】功能对刻录后光盘中的电子响应文件进行查看。</w:t>
      </w:r>
    </w:p>
    <w:p w:rsidR="007715BE" w:rsidRDefault="00E36259" w:rsidP="00B149F0">
      <w:pPr>
        <w:autoSpaceDE w:val="0"/>
        <w:autoSpaceDN w:val="0"/>
        <w:adjustRightInd w:val="0"/>
        <w:spacing w:line="360" w:lineRule="auto"/>
        <w:ind w:firstLineChars="200" w:firstLine="422"/>
        <w:rPr>
          <w:rFonts w:ascii="仿宋" w:eastAsia="仿宋" w:hAnsi="仿宋" w:cs="仿宋"/>
          <w:b/>
          <w:bCs/>
        </w:rPr>
      </w:pPr>
      <w:r>
        <w:rPr>
          <w:rFonts w:ascii="仿宋" w:eastAsia="仿宋" w:hAnsi="仿宋" w:cs="仿宋" w:hint="eastAsia"/>
          <w:b/>
          <w:bCs/>
          <w:kern w:val="0"/>
        </w:rPr>
        <w:t>29.6</w:t>
      </w:r>
      <w:r>
        <w:rPr>
          <w:rFonts w:ascii="仿宋" w:eastAsia="仿宋" w:hAnsi="仿宋" w:cs="仿宋" w:hint="eastAsia"/>
          <w:b/>
          <w:bCs/>
        </w:rPr>
        <w:t>电子响应文件的密封和标记：</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网上递交的响应文件需要对响应文件进行加密。</w:t>
      </w:r>
    </w:p>
    <w:p w:rsidR="007715BE" w:rsidRDefault="00E36259" w:rsidP="00B149F0">
      <w:pPr>
        <w:spacing w:line="360" w:lineRule="auto"/>
        <w:ind w:firstLineChars="200" w:firstLine="422"/>
        <w:rPr>
          <w:rFonts w:ascii="仿宋" w:eastAsia="仿宋" w:hAnsi="仿宋" w:cs="仿宋"/>
          <w:b/>
          <w:bCs/>
        </w:rPr>
      </w:pPr>
      <w:r>
        <w:rPr>
          <w:rFonts w:ascii="仿宋" w:eastAsia="仿宋" w:hAnsi="仿宋" w:cs="仿宋" w:hint="eastAsia"/>
          <w:b/>
          <w:bCs/>
        </w:rPr>
        <w:t>29</w:t>
      </w:r>
      <w:r>
        <w:rPr>
          <w:rFonts w:ascii="仿宋" w:eastAsia="仿宋" w:hAnsi="仿宋" w:cs="仿宋" w:hint="eastAsia"/>
          <w:b/>
          <w:bCs/>
        </w:rPr>
        <w:t xml:space="preserve">.7 </w:t>
      </w:r>
      <w:r>
        <w:rPr>
          <w:rFonts w:ascii="仿宋" w:eastAsia="仿宋" w:hAnsi="仿宋" w:cs="仿宋" w:hint="eastAsia"/>
          <w:b/>
          <w:bCs/>
        </w:rPr>
        <w:t>电子响应文件的修改与撤回：</w:t>
      </w:r>
    </w:p>
    <w:p w:rsidR="007715BE" w:rsidRDefault="00E36259">
      <w:pPr>
        <w:spacing w:line="360" w:lineRule="auto"/>
        <w:ind w:firstLineChars="200" w:firstLine="420"/>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）在规定的投标截止时间前，供应商可以修改或撤回已在网上递交的响应文件，无须书面形式通知采购人。</w:t>
      </w:r>
    </w:p>
    <w:p w:rsidR="007715BE" w:rsidRDefault="00E36259">
      <w:pPr>
        <w:widowControl/>
        <w:spacing w:line="360" w:lineRule="auto"/>
        <w:ind w:firstLineChars="200" w:firstLine="420"/>
        <w:jc w:val="left"/>
        <w:rPr>
          <w:rFonts w:ascii="仿宋" w:eastAsia="仿宋" w:hAnsi="仿宋" w:cs="仿宋"/>
          <w:b/>
          <w:bCs/>
          <w:kern w:val="0"/>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）修改的响应文件应按照本章有关电子响应文件规定进行编制、密封、标记和递交。</w:t>
      </w:r>
    </w:p>
    <w:p w:rsidR="007715BE" w:rsidRDefault="00E36259" w:rsidP="00B149F0">
      <w:pPr>
        <w:widowControl/>
        <w:spacing w:line="360" w:lineRule="auto"/>
        <w:ind w:firstLineChars="200" w:firstLine="422"/>
        <w:jc w:val="left"/>
        <w:rPr>
          <w:rFonts w:ascii="仿宋" w:eastAsia="仿宋" w:hAnsi="仿宋" w:cs="仿宋"/>
          <w:b/>
          <w:bCs/>
          <w:kern w:val="0"/>
        </w:rPr>
      </w:pPr>
      <w:r>
        <w:rPr>
          <w:rFonts w:ascii="仿宋" w:eastAsia="仿宋" w:hAnsi="仿宋" w:cs="仿宋" w:hint="eastAsia"/>
          <w:b/>
          <w:bCs/>
          <w:kern w:val="0"/>
        </w:rPr>
        <w:t>29.8</w:t>
      </w:r>
      <w:r>
        <w:rPr>
          <w:rFonts w:ascii="仿宋" w:eastAsia="仿宋" w:hAnsi="仿宋" w:cs="仿宋" w:hint="eastAsia"/>
          <w:b/>
          <w:bCs/>
          <w:kern w:val="0"/>
        </w:rPr>
        <w:t>电子开标及响应文件解密：</w:t>
      </w:r>
    </w:p>
    <w:p w:rsidR="007715BE" w:rsidRDefault="00E36259">
      <w:pPr>
        <w:widowControl/>
        <w:spacing w:line="360" w:lineRule="auto"/>
        <w:ind w:firstLine="435"/>
        <w:jc w:val="left"/>
        <w:rPr>
          <w:rFonts w:ascii="仿宋" w:eastAsia="仿宋" w:hAnsi="仿宋" w:cs="仿宋"/>
        </w:rPr>
      </w:pPr>
      <w:r>
        <w:rPr>
          <w:rFonts w:ascii="仿宋" w:eastAsia="仿宋" w:hAnsi="仿宋" w:cs="仿宋" w:hint="eastAsia"/>
          <w:kern w:val="0"/>
        </w:rPr>
        <w:t>（</w:t>
      </w:r>
      <w:r>
        <w:rPr>
          <w:rFonts w:ascii="仿宋" w:eastAsia="仿宋" w:hAnsi="仿宋" w:cs="仿宋" w:hint="eastAsia"/>
          <w:kern w:val="0"/>
        </w:rPr>
        <w:t>1</w:t>
      </w:r>
      <w:r>
        <w:rPr>
          <w:rFonts w:ascii="仿宋" w:eastAsia="仿宋" w:hAnsi="仿宋" w:cs="仿宋" w:hint="eastAsia"/>
          <w:kern w:val="0"/>
        </w:rPr>
        <w:t>）</w:t>
      </w:r>
      <w:r>
        <w:rPr>
          <w:rFonts w:ascii="仿宋" w:eastAsia="仿宋" w:hAnsi="仿宋" w:cs="仿宋" w:hint="eastAsia"/>
          <w:u w:val="single"/>
        </w:rPr>
        <w:t>电子文件开标顺序：</w:t>
      </w:r>
      <w:r>
        <w:rPr>
          <w:rFonts w:ascii="仿宋" w:eastAsia="仿宋" w:hAnsi="仿宋" w:cs="仿宋" w:hint="eastAsia"/>
        </w:rPr>
        <w:t>按照电子招标投标交易平台自动提取所有供应商的顺序当众开标。</w:t>
      </w:r>
    </w:p>
    <w:p w:rsidR="007715BE" w:rsidRDefault="00E36259">
      <w:pPr>
        <w:spacing w:line="360" w:lineRule="auto"/>
        <w:ind w:firstLineChars="200" w:firstLine="420"/>
        <w:rPr>
          <w:rFonts w:ascii="仿宋" w:eastAsia="仿宋" w:hAnsi="仿宋" w:cs="仿宋"/>
          <w:kern w:val="0"/>
        </w:rPr>
      </w:pPr>
      <w:r>
        <w:rPr>
          <w:rFonts w:ascii="仿宋" w:eastAsia="仿宋" w:hAnsi="仿宋" w:cs="仿宋" w:hint="eastAsia"/>
          <w:kern w:val="0"/>
        </w:rPr>
        <w:t>（</w:t>
      </w:r>
      <w:r>
        <w:rPr>
          <w:rFonts w:ascii="仿宋" w:eastAsia="仿宋" w:hAnsi="仿宋" w:cs="仿宋" w:hint="eastAsia"/>
          <w:kern w:val="0"/>
        </w:rPr>
        <w:t>2</w:t>
      </w:r>
      <w:r>
        <w:rPr>
          <w:rFonts w:ascii="仿宋" w:eastAsia="仿宋" w:hAnsi="仿宋" w:cs="仿宋" w:hint="eastAsia"/>
          <w:kern w:val="0"/>
        </w:rPr>
        <w:t>）采购人宣布开启电子响应文件后，供应商按照电子文件的开标顺序上前，使用供应商编制响应文件时的加密数字证书对响应文件进行解密。</w:t>
      </w:r>
    </w:p>
    <w:p w:rsidR="007715BE" w:rsidRDefault="00E36259">
      <w:pPr>
        <w:pStyle w:val="10"/>
        <w:ind w:left="0" w:firstLine="0"/>
        <w:jc w:val="center"/>
        <w:rPr>
          <w:rFonts w:ascii="仿宋" w:eastAsia="仿宋" w:hAnsi="仿宋" w:cs="仿宋"/>
          <w:color w:val="auto"/>
          <w:sz w:val="32"/>
          <w:szCs w:val="32"/>
        </w:rPr>
      </w:pPr>
      <w:bookmarkStart w:id="192" w:name="_Toc86124078"/>
      <w:bookmarkStart w:id="193" w:name="_Toc337822247"/>
      <w:r>
        <w:rPr>
          <w:rFonts w:ascii="仿宋" w:eastAsia="仿宋" w:hAnsi="仿宋" w:cs="仿宋" w:hint="eastAsia"/>
          <w:color w:val="auto"/>
          <w:sz w:val="32"/>
          <w:szCs w:val="32"/>
        </w:rPr>
        <w:br w:type="page"/>
      </w:r>
    </w:p>
    <w:p w:rsidR="007715BE" w:rsidRDefault="00E36259">
      <w:pPr>
        <w:pStyle w:val="10"/>
        <w:ind w:left="0" w:firstLine="0"/>
        <w:jc w:val="center"/>
        <w:rPr>
          <w:rFonts w:ascii="仿宋" w:eastAsia="仿宋" w:hAnsi="仿宋" w:cs="仿宋"/>
          <w:color w:val="auto"/>
          <w:sz w:val="32"/>
          <w:szCs w:val="32"/>
        </w:rPr>
      </w:pPr>
      <w:bookmarkStart w:id="194" w:name="_Toc7300"/>
      <w:r>
        <w:rPr>
          <w:rFonts w:ascii="仿宋" w:eastAsia="仿宋" w:hAnsi="仿宋" w:cs="仿宋" w:hint="eastAsia"/>
          <w:color w:val="auto"/>
          <w:sz w:val="32"/>
          <w:szCs w:val="32"/>
        </w:rPr>
        <w:lastRenderedPageBreak/>
        <w:t>第三章</w:t>
      </w:r>
      <w:r>
        <w:rPr>
          <w:rFonts w:ascii="仿宋" w:eastAsia="仿宋" w:hAnsi="仿宋" w:cs="仿宋" w:hint="eastAsia"/>
          <w:color w:val="auto"/>
          <w:sz w:val="32"/>
          <w:szCs w:val="32"/>
        </w:rPr>
        <w:t xml:space="preserve"> </w:t>
      </w:r>
      <w:r>
        <w:rPr>
          <w:rFonts w:ascii="仿宋" w:eastAsia="仿宋" w:hAnsi="仿宋" w:cs="仿宋" w:hint="eastAsia"/>
          <w:color w:val="auto"/>
          <w:sz w:val="32"/>
          <w:szCs w:val="32"/>
        </w:rPr>
        <w:t>合同书样式及主要条款</w:t>
      </w:r>
      <w:bookmarkEnd w:id="192"/>
      <w:bookmarkEnd w:id="193"/>
      <w:bookmarkEnd w:id="194"/>
    </w:p>
    <w:p w:rsidR="007715BE" w:rsidRDefault="00E36259">
      <w:pPr>
        <w:pStyle w:val="2"/>
        <w:spacing w:before="0"/>
        <w:ind w:left="425" w:firstLine="0"/>
        <w:jc w:val="both"/>
        <w:rPr>
          <w:rFonts w:ascii="仿宋" w:eastAsia="仿宋" w:hAnsi="仿宋" w:cs="仿宋"/>
        </w:rPr>
      </w:pPr>
      <w:bookmarkStart w:id="195" w:name="_Toc337822248"/>
      <w:bookmarkStart w:id="196" w:name="_Toc1779"/>
      <w:bookmarkStart w:id="197" w:name="_Toc27831"/>
      <w:bookmarkStart w:id="198" w:name="_Toc86124079"/>
      <w:r>
        <w:rPr>
          <w:rFonts w:ascii="仿宋" w:eastAsia="仿宋" w:hAnsi="仿宋" w:cs="仿宋" w:hint="eastAsia"/>
        </w:rPr>
        <w:t>合同条款前附表</w:t>
      </w:r>
      <w:bookmarkEnd w:id="195"/>
      <w:bookmarkEnd w:id="196"/>
      <w:bookmarkEnd w:id="197"/>
      <w:bookmarkEnd w:id="198"/>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8078"/>
      </w:tblGrid>
      <w:tr w:rsidR="007715BE">
        <w:trPr>
          <w:trHeight w:val="510"/>
          <w:jc w:val="center"/>
        </w:trPr>
        <w:tc>
          <w:tcPr>
            <w:tcW w:w="863"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序号</w:t>
            </w:r>
          </w:p>
        </w:tc>
        <w:tc>
          <w:tcPr>
            <w:tcW w:w="8078" w:type="dxa"/>
            <w:vAlign w:val="center"/>
          </w:tcPr>
          <w:p w:rsidR="007715BE" w:rsidRDefault="00E36259">
            <w:pPr>
              <w:pStyle w:val="aa"/>
              <w:ind w:firstLineChars="1" w:firstLine="2"/>
              <w:jc w:val="center"/>
              <w:rPr>
                <w:rFonts w:ascii="仿宋" w:eastAsia="仿宋" w:hAnsi="仿宋" w:cs="仿宋"/>
                <w:sz w:val="21"/>
                <w:szCs w:val="21"/>
              </w:rPr>
            </w:pPr>
            <w:r>
              <w:rPr>
                <w:rFonts w:ascii="仿宋" w:eastAsia="仿宋" w:hAnsi="仿宋" w:cs="仿宋" w:hint="eastAsia"/>
                <w:sz w:val="21"/>
                <w:szCs w:val="21"/>
              </w:rPr>
              <w:t>内容</w:t>
            </w:r>
          </w:p>
        </w:tc>
      </w:tr>
      <w:tr w:rsidR="007715BE">
        <w:trPr>
          <w:trHeight w:val="897"/>
          <w:jc w:val="center"/>
        </w:trPr>
        <w:tc>
          <w:tcPr>
            <w:tcW w:w="863"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1</w:t>
            </w:r>
          </w:p>
        </w:tc>
        <w:tc>
          <w:tcPr>
            <w:tcW w:w="8078" w:type="dxa"/>
            <w:vAlign w:val="center"/>
          </w:tcPr>
          <w:p w:rsidR="007715BE" w:rsidRDefault="00E36259">
            <w:pPr>
              <w:spacing w:line="360" w:lineRule="auto"/>
              <w:ind w:firstLineChars="200" w:firstLine="420"/>
              <w:rPr>
                <w:rFonts w:ascii="仿宋" w:eastAsia="仿宋" w:hAnsi="仿宋" w:cs="仿宋"/>
                <w:sz w:val="22"/>
                <w:szCs w:val="22"/>
              </w:rPr>
            </w:pPr>
            <w:r>
              <w:rPr>
                <w:rFonts w:ascii="仿宋" w:eastAsia="仿宋" w:hAnsi="仿宋" w:cs="仿宋" w:hint="eastAsia"/>
              </w:rPr>
              <w:t>服务期：</w:t>
            </w:r>
            <w:r>
              <w:rPr>
                <w:rFonts w:ascii="仿宋" w:eastAsia="仿宋" w:hAnsi="仿宋" w:cs="仿宋" w:hint="eastAsia"/>
                <w:sz w:val="22"/>
                <w:szCs w:val="22"/>
              </w:rPr>
              <w:t>一年（自服务合同签订之日起算，期满如</w:t>
            </w:r>
            <w:r>
              <w:rPr>
                <w:rFonts w:ascii="仿宋" w:eastAsia="仿宋" w:hAnsi="仿宋" w:cs="仿宋" w:hint="eastAsia"/>
              </w:rPr>
              <w:t>符合业主服务要求可以续签，但总服务期不得超过三年）</w:t>
            </w:r>
            <w:r>
              <w:rPr>
                <w:rFonts w:ascii="仿宋" w:eastAsia="仿宋" w:hAnsi="仿宋" w:cs="仿宋" w:hint="eastAsia"/>
                <w:sz w:val="22"/>
                <w:szCs w:val="22"/>
              </w:rPr>
              <w:t>。</w:t>
            </w:r>
          </w:p>
          <w:p w:rsidR="007715BE" w:rsidRDefault="007715BE">
            <w:pPr>
              <w:spacing w:line="400" w:lineRule="exact"/>
              <w:rPr>
                <w:rFonts w:ascii="仿宋" w:eastAsia="仿宋" w:hAnsi="仿宋" w:cs="仿宋"/>
              </w:rPr>
            </w:pPr>
          </w:p>
        </w:tc>
      </w:tr>
      <w:tr w:rsidR="007715BE">
        <w:trPr>
          <w:trHeight w:val="615"/>
          <w:jc w:val="center"/>
        </w:trPr>
        <w:tc>
          <w:tcPr>
            <w:tcW w:w="863"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2</w:t>
            </w:r>
          </w:p>
        </w:tc>
        <w:tc>
          <w:tcPr>
            <w:tcW w:w="8078" w:type="dxa"/>
            <w:vAlign w:val="center"/>
          </w:tcPr>
          <w:p w:rsidR="007715BE" w:rsidRDefault="00E36259">
            <w:pPr>
              <w:rPr>
                <w:rFonts w:ascii="仿宋" w:eastAsia="仿宋" w:hAnsi="仿宋" w:cs="仿宋"/>
              </w:rPr>
            </w:pPr>
            <w:r>
              <w:rPr>
                <w:rFonts w:ascii="仿宋" w:eastAsia="仿宋" w:hAnsi="仿宋" w:cs="仿宋" w:hint="eastAsia"/>
              </w:rPr>
              <w:t>服务地点：麻栗坡县人民检察院（麻栗坡县莱溪路</w:t>
            </w:r>
            <w:r>
              <w:rPr>
                <w:rFonts w:ascii="仿宋" w:eastAsia="仿宋" w:hAnsi="仿宋" w:cs="仿宋" w:hint="eastAsia"/>
              </w:rPr>
              <w:t>17</w:t>
            </w:r>
            <w:r>
              <w:rPr>
                <w:rFonts w:ascii="仿宋" w:eastAsia="仿宋" w:hAnsi="仿宋" w:cs="仿宋" w:hint="eastAsia"/>
              </w:rPr>
              <w:t>号）。</w:t>
            </w:r>
          </w:p>
        </w:tc>
      </w:tr>
      <w:tr w:rsidR="007715BE">
        <w:trPr>
          <w:trHeight w:val="584"/>
          <w:jc w:val="center"/>
        </w:trPr>
        <w:tc>
          <w:tcPr>
            <w:tcW w:w="863"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3</w:t>
            </w:r>
          </w:p>
        </w:tc>
        <w:tc>
          <w:tcPr>
            <w:tcW w:w="8078" w:type="dxa"/>
            <w:vAlign w:val="center"/>
          </w:tcPr>
          <w:p w:rsidR="007715BE" w:rsidRDefault="00E36259">
            <w:pPr>
              <w:rPr>
                <w:rFonts w:ascii="仿宋" w:eastAsia="仿宋" w:hAnsi="仿宋" w:cs="仿宋"/>
              </w:rPr>
            </w:pPr>
            <w:r>
              <w:rPr>
                <w:rFonts w:ascii="仿宋" w:eastAsia="仿宋" w:hAnsi="仿宋" w:cs="仿宋" w:hint="eastAsia"/>
              </w:rPr>
              <w:t>付款方式：验收合格后一次性付款。</w:t>
            </w:r>
          </w:p>
        </w:tc>
      </w:tr>
      <w:tr w:rsidR="007715BE">
        <w:trPr>
          <w:trHeight w:val="609"/>
          <w:jc w:val="center"/>
        </w:trPr>
        <w:tc>
          <w:tcPr>
            <w:tcW w:w="863" w:type="dxa"/>
            <w:vAlign w:val="center"/>
          </w:tcPr>
          <w:p w:rsidR="007715BE" w:rsidRDefault="00E36259">
            <w:pPr>
              <w:pStyle w:val="aa"/>
              <w:jc w:val="center"/>
              <w:rPr>
                <w:rFonts w:ascii="仿宋" w:eastAsia="仿宋" w:hAnsi="仿宋" w:cs="仿宋"/>
                <w:sz w:val="21"/>
                <w:szCs w:val="21"/>
              </w:rPr>
            </w:pPr>
            <w:r>
              <w:rPr>
                <w:rFonts w:ascii="仿宋" w:eastAsia="仿宋" w:hAnsi="仿宋" w:cs="仿宋" w:hint="eastAsia"/>
                <w:sz w:val="21"/>
                <w:szCs w:val="21"/>
              </w:rPr>
              <w:t>4</w:t>
            </w:r>
          </w:p>
        </w:tc>
        <w:tc>
          <w:tcPr>
            <w:tcW w:w="8078" w:type="dxa"/>
            <w:vAlign w:val="center"/>
          </w:tcPr>
          <w:p w:rsidR="007715BE" w:rsidRDefault="00E36259">
            <w:pPr>
              <w:rPr>
                <w:rFonts w:ascii="仿宋" w:eastAsia="仿宋" w:hAnsi="仿宋" w:cs="仿宋"/>
                <w:b/>
                <w:bCs/>
                <w:highlight w:val="cyan"/>
              </w:rPr>
            </w:pPr>
            <w:r>
              <w:rPr>
                <w:rFonts w:ascii="仿宋" w:eastAsia="仿宋" w:hAnsi="仿宋" w:cs="仿宋" w:hint="eastAsia"/>
              </w:rPr>
              <w:t>质量保证期：不低于国家、行业相关标准。</w:t>
            </w:r>
          </w:p>
        </w:tc>
      </w:tr>
    </w:tbl>
    <w:p w:rsidR="007715BE" w:rsidRDefault="007715BE">
      <w:pPr>
        <w:spacing w:line="360" w:lineRule="auto"/>
        <w:rPr>
          <w:rFonts w:ascii="仿宋" w:eastAsia="仿宋" w:hAnsi="仿宋" w:cs="仿宋"/>
          <w:b/>
          <w:bCs/>
        </w:rPr>
      </w:pPr>
    </w:p>
    <w:p w:rsidR="007715BE" w:rsidRDefault="007715BE" w:rsidP="00B149F0">
      <w:pPr>
        <w:spacing w:line="360" w:lineRule="auto"/>
        <w:ind w:firstLineChars="200" w:firstLine="482"/>
        <w:rPr>
          <w:rFonts w:ascii="仿宋" w:eastAsia="仿宋" w:hAnsi="仿宋" w:cs="仿宋"/>
          <w:b/>
          <w:bCs/>
          <w:sz w:val="24"/>
          <w:szCs w:val="24"/>
        </w:rPr>
      </w:pPr>
    </w:p>
    <w:p w:rsidR="007715BE" w:rsidRDefault="007715BE" w:rsidP="00B149F0">
      <w:pPr>
        <w:spacing w:line="360" w:lineRule="auto"/>
        <w:ind w:firstLineChars="200" w:firstLine="482"/>
        <w:rPr>
          <w:rFonts w:ascii="仿宋" w:eastAsia="仿宋" w:hAnsi="仿宋" w:cs="仿宋"/>
          <w:b/>
          <w:bCs/>
          <w:sz w:val="24"/>
          <w:szCs w:val="24"/>
        </w:rPr>
      </w:pPr>
    </w:p>
    <w:p w:rsidR="007715BE" w:rsidRDefault="00E36259">
      <w:pPr>
        <w:rPr>
          <w:rFonts w:ascii="仿宋" w:eastAsia="仿宋" w:hAnsi="仿宋" w:cs="仿宋"/>
          <w:b/>
          <w:bCs/>
          <w:sz w:val="24"/>
          <w:szCs w:val="24"/>
        </w:rPr>
      </w:pPr>
      <w:r>
        <w:rPr>
          <w:rFonts w:ascii="仿宋" w:eastAsia="仿宋" w:hAnsi="仿宋" w:cs="仿宋" w:hint="eastAsia"/>
          <w:b/>
          <w:bCs/>
          <w:sz w:val="24"/>
          <w:szCs w:val="24"/>
        </w:rPr>
        <w:br w:type="page"/>
      </w:r>
    </w:p>
    <w:p w:rsidR="007715BE" w:rsidRDefault="007715BE">
      <w:pPr>
        <w:pStyle w:val="1"/>
      </w:pPr>
    </w:p>
    <w:p w:rsidR="007715BE" w:rsidRDefault="00E36259">
      <w:pPr>
        <w:spacing w:line="360" w:lineRule="auto"/>
        <w:rPr>
          <w:rFonts w:ascii="仿宋" w:eastAsia="仿宋" w:hAnsi="仿宋" w:cs="仿宋"/>
          <w:kern w:val="0"/>
          <w:sz w:val="28"/>
          <w:szCs w:val="28"/>
        </w:rPr>
      </w:pPr>
      <w:r>
        <w:rPr>
          <w:rFonts w:ascii="仿宋" w:eastAsia="仿宋" w:hAnsi="仿宋" w:cs="仿宋" w:hint="eastAsia"/>
          <w:kern w:val="0"/>
          <w:sz w:val="28"/>
          <w:szCs w:val="28"/>
        </w:rPr>
        <w:t>合同编号：</w:t>
      </w:r>
    </w:p>
    <w:p w:rsidR="007715BE" w:rsidRDefault="007715BE">
      <w:pPr>
        <w:autoSpaceDE w:val="0"/>
        <w:autoSpaceDN w:val="0"/>
        <w:adjustRightInd w:val="0"/>
        <w:spacing w:line="300" w:lineRule="auto"/>
        <w:ind w:right="568"/>
        <w:rPr>
          <w:rFonts w:ascii="仿宋" w:eastAsia="仿宋" w:hAnsi="仿宋" w:cs="仿宋"/>
          <w:kern w:val="0"/>
          <w:sz w:val="28"/>
          <w:szCs w:val="28"/>
        </w:rPr>
      </w:pPr>
    </w:p>
    <w:p w:rsidR="007715BE" w:rsidRDefault="00E36259">
      <w:pPr>
        <w:autoSpaceDE w:val="0"/>
        <w:autoSpaceDN w:val="0"/>
        <w:adjustRightInd w:val="0"/>
        <w:spacing w:line="300" w:lineRule="auto"/>
        <w:ind w:right="568"/>
        <w:rPr>
          <w:rFonts w:ascii="仿宋" w:eastAsia="仿宋" w:hAnsi="仿宋" w:cs="仿宋"/>
          <w:kern w:val="0"/>
          <w:sz w:val="28"/>
          <w:szCs w:val="28"/>
        </w:rPr>
      </w:pPr>
      <w:r>
        <w:rPr>
          <w:rFonts w:ascii="仿宋" w:eastAsia="仿宋" w:hAnsi="仿宋" w:cs="仿宋" w:hint="eastAsia"/>
          <w:kern w:val="0"/>
          <w:sz w:val="28"/>
          <w:szCs w:val="28"/>
        </w:rPr>
        <w:t>●本合同须加盖甲乙双方骑缝章有效</w:t>
      </w:r>
    </w:p>
    <w:p w:rsidR="007715BE" w:rsidRDefault="00E36259">
      <w:pPr>
        <w:autoSpaceDE w:val="0"/>
        <w:autoSpaceDN w:val="0"/>
        <w:adjustRightInd w:val="0"/>
        <w:spacing w:line="300" w:lineRule="auto"/>
        <w:ind w:right="568"/>
        <w:jc w:val="center"/>
        <w:rPr>
          <w:rFonts w:ascii="仿宋" w:eastAsia="仿宋" w:hAnsi="仿宋" w:cs="仿宋"/>
          <w:b/>
          <w:bCs/>
          <w:kern w:val="0"/>
          <w:sz w:val="32"/>
          <w:szCs w:val="32"/>
        </w:rPr>
      </w:pPr>
      <w:r>
        <w:rPr>
          <w:rFonts w:ascii="仿宋" w:eastAsia="仿宋" w:hAnsi="仿宋" w:cs="仿宋" w:hint="eastAsia"/>
          <w:b/>
          <w:bCs/>
          <w:kern w:val="0"/>
          <w:sz w:val="32"/>
          <w:szCs w:val="32"/>
        </w:rPr>
        <w:t>麻栗坡县政府采购和出让中心（政府采购）</w:t>
      </w:r>
    </w:p>
    <w:p w:rsidR="007715BE" w:rsidRDefault="00E36259">
      <w:pPr>
        <w:autoSpaceDE w:val="0"/>
        <w:autoSpaceDN w:val="0"/>
        <w:adjustRightInd w:val="0"/>
        <w:spacing w:line="300" w:lineRule="auto"/>
        <w:ind w:right="568"/>
        <w:jc w:val="center"/>
        <w:rPr>
          <w:rFonts w:ascii="仿宋" w:eastAsia="仿宋" w:hAnsi="仿宋" w:cs="仿宋"/>
          <w:b/>
          <w:bCs/>
          <w:kern w:val="0"/>
          <w:sz w:val="32"/>
          <w:szCs w:val="32"/>
        </w:rPr>
      </w:pPr>
      <w:r>
        <w:rPr>
          <w:rFonts w:ascii="仿宋" w:eastAsia="仿宋" w:hAnsi="仿宋" w:cs="仿宋" w:hint="eastAsia"/>
          <w:b/>
          <w:bCs/>
          <w:kern w:val="0"/>
          <w:sz w:val="32"/>
          <w:szCs w:val="32"/>
        </w:rPr>
        <w:t>服</w:t>
      </w:r>
      <w:r>
        <w:rPr>
          <w:rFonts w:ascii="仿宋" w:eastAsia="仿宋" w:hAnsi="仿宋" w:cs="仿宋" w:hint="eastAsia"/>
          <w:b/>
          <w:bCs/>
          <w:kern w:val="0"/>
          <w:sz w:val="32"/>
          <w:szCs w:val="32"/>
        </w:rPr>
        <w:t xml:space="preserve"> </w:t>
      </w:r>
      <w:r>
        <w:rPr>
          <w:rFonts w:ascii="仿宋" w:eastAsia="仿宋" w:hAnsi="仿宋" w:cs="仿宋" w:hint="eastAsia"/>
          <w:b/>
          <w:bCs/>
          <w:kern w:val="0"/>
          <w:sz w:val="32"/>
          <w:szCs w:val="32"/>
        </w:rPr>
        <w:t>务</w:t>
      </w:r>
      <w:r>
        <w:rPr>
          <w:rFonts w:ascii="仿宋" w:eastAsia="仿宋" w:hAnsi="仿宋" w:cs="仿宋" w:hint="eastAsia"/>
          <w:b/>
          <w:bCs/>
          <w:kern w:val="0"/>
          <w:sz w:val="32"/>
          <w:szCs w:val="32"/>
        </w:rPr>
        <w:t xml:space="preserve"> </w:t>
      </w:r>
      <w:r>
        <w:rPr>
          <w:rFonts w:ascii="仿宋" w:eastAsia="仿宋" w:hAnsi="仿宋" w:cs="仿宋" w:hint="eastAsia"/>
          <w:b/>
          <w:bCs/>
          <w:kern w:val="0"/>
          <w:sz w:val="32"/>
          <w:szCs w:val="32"/>
        </w:rPr>
        <w:t>类</w:t>
      </w:r>
    </w:p>
    <w:p w:rsidR="007715BE" w:rsidRDefault="007715BE">
      <w:pPr>
        <w:pStyle w:val="22"/>
      </w:pPr>
    </w:p>
    <w:p w:rsidR="007715BE" w:rsidRDefault="00E36259">
      <w:pPr>
        <w:autoSpaceDE w:val="0"/>
        <w:autoSpaceDN w:val="0"/>
        <w:adjustRightInd w:val="0"/>
        <w:spacing w:line="300" w:lineRule="auto"/>
        <w:ind w:right="568"/>
        <w:jc w:val="center"/>
        <w:rPr>
          <w:rFonts w:ascii="仿宋" w:eastAsia="仿宋" w:hAnsi="仿宋" w:cs="仿宋"/>
          <w:b/>
          <w:bCs/>
          <w:kern w:val="0"/>
          <w:sz w:val="44"/>
          <w:szCs w:val="44"/>
        </w:rPr>
      </w:pPr>
      <w:r>
        <w:rPr>
          <w:rFonts w:ascii="仿宋" w:eastAsia="仿宋" w:hAnsi="仿宋" w:cs="仿宋" w:hint="eastAsia"/>
          <w:b/>
          <w:bCs/>
          <w:kern w:val="0"/>
          <w:sz w:val="44"/>
          <w:szCs w:val="44"/>
        </w:rPr>
        <w:t>合</w:t>
      </w:r>
    </w:p>
    <w:p w:rsidR="007715BE" w:rsidRDefault="00E36259">
      <w:pPr>
        <w:autoSpaceDE w:val="0"/>
        <w:autoSpaceDN w:val="0"/>
        <w:adjustRightInd w:val="0"/>
        <w:spacing w:line="300" w:lineRule="auto"/>
        <w:ind w:right="568"/>
        <w:jc w:val="center"/>
        <w:rPr>
          <w:rFonts w:ascii="仿宋" w:eastAsia="仿宋" w:hAnsi="仿宋" w:cs="仿宋"/>
          <w:b/>
          <w:bCs/>
          <w:kern w:val="0"/>
          <w:sz w:val="44"/>
          <w:szCs w:val="44"/>
        </w:rPr>
      </w:pPr>
      <w:r>
        <w:rPr>
          <w:rFonts w:ascii="仿宋" w:eastAsia="仿宋" w:hAnsi="仿宋" w:cs="仿宋" w:hint="eastAsia"/>
          <w:b/>
          <w:bCs/>
          <w:kern w:val="0"/>
          <w:sz w:val="44"/>
          <w:szCs w:val="44"/>
        </w:rPr>
        <w:t>同</w:t>
      </w:r>
    </w:p>
    <w:p w:rsidR="007715BE" w:rsidRDefault="00E36259">
      <w:pPr>
        <w:autoSpaceDE w:val="0"/>
        <w:autoSpaceDN w:val="0"/>
        <w:adjustRightInd w:val="0"/>
        <w:spacing w:line="300" w:lineRule="auto"/>
        <w:ind w:right="568"/>
        <w:jc w:val="center"/>
        <w:rPr>
          <w:rFonts w:ascii="仿宋" w:eastAsia="仿宋" w:hAnsi="仿宋" w:cs="仿宋"/>
          <w:b/>
          <w:bCs/>
          <w:kern w:val="0"/>
          <w:sz w:val="44"/>
          <w:szCs w:val="44"/>
        </w:rPr>
      </w:pPr>
      <w:r>
        <w:rPr>
          <w:rFonts w:ascii="仿宋" w:eastAsia="仿宋" w:hAnsi="仿宋" w:cs="仿宋" w:hint="eastAsia"/>
          <w:b/>
          <w:bCs/>
          <w:kern w:val="0"/>
          <w:sz w:val="44"/>
          <w:szCs w:val="44"/>
        </w:rPr>
        <w:t>书</w:t>
      </w:r>
    </w:p>
    <w:p w:rsidR="007715BE" w:rsidRDefault="007715BE">
      <w:pPr>
        <w:pStyle w:val="22"/>
      </w:pPr>
    </w:p>
    <w:p w:rsidR="007715BE" w:rsidRDefault="007715BE">
      <w:pPr>
        <w:autoSpaceDE w:val="0"/>
        <w:autoSpaceDN w:val="0"/>
        <w:adjustRightInd w:val="0"/>
        <w:spacing w:line="300" w:lineRule="auto"/>
        <w:ind w:right="568" w:firstLineChars="400" w:firstLine="1280"/>
        <w:jc w:val="left"/>
        <w:rPr>
          <w:rFonts w:ascii="仿宋" w:eastAsia="仿宋" w:hAnsi="仿宋" w:cs="仿宋"/>
          <w:kern w:val="0"/>
          <w:sz w:val="32"/>
          <w:szCs w:val="32"/>
        </w:rPr>
      </w:pPr>
    </w:p>
    <w:p w:rsidR="007715BE" w:rsidRDefault="00E36259">
      <w:pPr>
        <w:autoSpaceDE w:val="0"/>
        <w:autoSpaceDN w:val="0"/>
        <w:adjustRightInd w:val="0"/>
        <w:spacing w:line="300" w:lineRule="auto"/>
        <w:ind w:right="568" w:firstLineChars="400" w:firstLine="1280"/>
        <w:jc w:val="left"/>
        <w:rPr>
          <w:rFonts w:ascii="仿宋" w:eastAsia="仿宋" w:hAnsi="仿宋" w:cs="仿宋"/>
          <w:kern w:val="0"/>
          <w:sz w:val="32"/>
          <w:szCs w:val="32"/>
        </w:rPr>
      </w:pPr>
      <w:r>
        <w:rPr>
          <w:rFonts w:ascii="仿宋" w:eastAsia="仿宋" w:hAnsi="仿宋" w:cs="仿宋" w:hint="eastAsia"/>
          <w:kern w:val="0"/>
          <w:sz w:val="32"/>
          <w:szCs w:val="32"/>
        </w:rPr>
        <w:t>签订地点：</w:t>
      </w:r>
    </w:p>
    <w:p w:rsidR="007715BE" w:rsidRDefault="00E36259">
      <w:pPr>
        <w:autoSpaceDE w:val="0"/>
        <w:autoSpaceDN w:val="0"/>
        <w:adjustRightInd w:val="0"/>
        <w:spacing w:line="300" w:lineRule="auto"/>
        <w:ind w:right="568" w:firstLineChars="400" w:firstLine="1280"/>
        <w:jc w:val="left"/>
        <w:rPr>
          <w:rFonts w:ascii="仿宋" w:eastAsia="仿宋" w:hAnsi="仿宋" w:cs="仿宋"/>
          <w:kern w:val="0"/>
          <w:sz w:val="32"/>
          <w:szCs w:val="32"/>
        </w:rPr>
      </w:pPr>
      <w:r>
        <w:rPr>
          <w:rFonts w:ascii="仿宋" w:eastAsia="仿宋" w:hAnsi="仿宋" w:cs="仿宋" w:hint="eastAsia"/>
          <w:kern w:val="0"/>
          <w:sz w:val="32"/>
          <w:szCs w:val="32"/>
        </w:rPr>
        <w:t>签订日期：</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年</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月</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日</w:t>
      </w:r>
    </w:p>
    <w:p w:rsidR="007715BE" w:rsidRDefault="00E36259">
      <w:pPr>
        <w:autoSpaceDE w:val="0"/>
        <w:autoSpaceDN w:val="0"/>
        <w:adjustRightInd w:val="0"/>
        <w:spacing w:line="300" w:lineRule="auto"/>
        <w:ind w:right="568" w:firstLineChars="400" w:firstLine="1280"/>
        <w:jc w:val="left"/>
        <w:rPr>
          <w:rFonts w:ascii="仿宋" w:eastAsia="仿宋" w:hAnsi="仿宋" w:cs="仿宋"/>
          <w:kern w:val="0"/>
          <w:sz w:val="32"/>
          <w:szCs w:val="32"/>
        </w:rPr>
      </w:pPr>
      <w:r>
        <w:rPr>
          <w:rFonts w:ascii="仿宋" w:eastAsia="仿宋" w:hAnsi="仿宋" w:cs="仿宋" w:hint="eastAsia"/>
          <w:kern w:val="0"/>
          <w:sz w:val="32"/>
          <w:szCs w:val="32"/>
        </w:rPr>
        <w:t>麻栗坡县政府采购和出让中心</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制</w:t>
      </w:r>
    </w:p>
    <w:p w:rsidR="007715BE" w:rsidRDefault="007715BE">
      <w:pPr>
        <w:autoSpaceDE w:val="0"/>
        <w:autoSpaceDN w:val="0"/>
        <w:adjustRightInd w:val="0"/>
        <w:spacing w:line="300" w:lineRule="auto"/>
        <w:ind w:right="568"/>
        <w:rPr>
          <w:rFonts w:ascii="仿宋" w:eastAsia="仿宋" w:hAnsi="仿宋" w:cs="仿宋"/>
          <w:kern w:val="0"/>
          <w:sz w:val="32"/>
          <w:szCs w:val="32"/>
        </w:rPr>
      </w:pPr>
    </w:p>
    <w:p w:rsidR="007715BE" w:rsidRDefault="007715BE">
      <w:pPr>
        <w:autoSpaceDE w:val="0"/>
        <w:autoSpaceDN w:val="0"/>
        <w:adjustRightInd w:val="0"/>
        <w:spacing w:line="300" w:lineRule="auto"/>
        <w:ind w:right="568"/>
        <w:rPr>
          <w:rFonts w:ascii="仿宋" w:eastAsia="仿宋" w:hAnsi="仿宋" w:cs="仿宋"/>
          <w:kern w:val="0"/>
          <w:sz w:val="32"/>
          <w:szCs w:val="32"/>
        </w:rPr>
      </w:pP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一、合同编号：</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二、合同名称：</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三、项目编号（或招标编号、政府采购计划编号、采购计划备案文号等，如有）：</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四、项目名称：</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五、合同主体</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采购人（甲方）：</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lastRenderedPageBreak/>
        <w:t>地</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址：</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联系方式：</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供应商（乙方）：</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地</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址：</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联系方式：</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六、合同主要信息</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主要标的名称：</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规格型号（或服务要求）：须附合同清单明细表</w:t>
      </w:r>
      <w:r>
        <w:rPr>
          <w:rFonts w:ascii="仿宋" w:eastAsia="仿宋" w:hAnsi="仿宋" w:cs="仿宋" w:hint="eastAsia"/>
          <w:kern w:val="0"/>
          <w:sz w:val="32"/>
          <w:szCs w:val="32"/>
        </w:rPr>
        <w:t>(</w:t>
      </w:r>
      <w:r>
        <w:rPr>
          <w:rFonts w:ascii="仿宋" w:eastAsia="仿宋" w:hAnsi="仿宋" w:cs="仿宋" w:hint="eastAsia"/>
          <w:kern w:val="0"/>
          <w:sz w:val="32"/>
          <w:szCs w:val="32"/>
        </w:rPr>
        <w:t>包含且不限于：商品名称、设备型号、计量单位、生产厂商名称（是否为小微企业）</w:t>
      </w:r>
      <w:r>
        <w:rPr>
          <w:rFonts w:ascii="仿宋" w:eastAsia="仿宋" w:hAnsi="仿宋" w:cs="仿宋" w:hint="eastAsia"/>
          <w:kern w:val="0"/>
          <w:sz w:val="32"/>
          <w:szCs w:val="32"/>
        </w:rPr>
        <w:t>)</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主要标的数量：</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主要标的单价：</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合同金额：</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合同约定的验收时间：</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合同约定的完成支付时间：</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或验收交付后</w:t>
      </w:r>
      <w:r>
        <w:rPr>
          <w:rFonts w:ascii="仿宋" w:eastAsia="仿宋" w:hAnsi="仿宋" w:cs="仿宋" w:hint="eastAsia"/>
          <w:kern w:val="0"/>
          <w:sz w:val="32"/>
          <w:szCs w:val="32"/>
        </w:rPr>
        <w:t xml:space="preserve"> </w:t>
      </w:r>
      <w:r>
        <w:rPr>
          <w:rFonts w:ascii="仿宋" w:eastAsia="仿宋" w:hAnsi="仿宋" w:cs="仿宋" w:hint="eastAsia"/>
          <w:kern w:val="0"/>
          <w:sz w:val="32"/>
          <w:szCs w:val="32"/>
        </w:rPr>
        <w:t>天（日历日），完成支付</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计划付款金额：</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计划付款时间：</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供应商银行账号：</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供应商开户行：</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供应商开户名：</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双方需履约条款、期限、售后服务要求、付款方式等信息：</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采购方式：（如公开招标、竞争性磋商、单一来源采购等）</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七、合同签订日期：</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lastRenderedPageBreak/>
        <w:t>八、合同公告日期：</w:t>
      </w:r>
    </w:p>
    <w:p w:rsidR="007715BE" w:rsidRDefault="00E36259">
      <w:pPr>
        <w:autoSpaceDE w:val="0"/>
        <w:autoSpaceDN w:val="0"/>
        <w:adjustRightInd w:val="0"/>
        <w:spacing w:line="300" w:lineRule="auto"/>
        <w:ind w:right="568"/>
        <w:rPr>
          <w:rFonts w:ascii="仿宋" w:eastAsia="仿宋" w:hAnsi="仿宋" w:cs="仿宋"/>
          <w:kern w:val="0"/>
          <w:sz w:val="32"/>
          <w:szCs w:val="32"/>
        </w:rPr>
      </w:pPr>
      <w:r>
        <w:rPr>
          <w:rFonts w:ascii="仿宋" w:eastAsia="仿宋" w:hAnsi="仿宋" w:cs="仿宋" w:hint="eastAsia"/>
          <w:kern w:val="0"/>
          <w:sz w:val="32"/>
          <w:szCs w:val="32"/>
        </w:rPr>
        <w:t>九、其他补充事宜：</w:t>
      </w:r>
      <w:r>
        <w:rPr>
          <w:rFonts w:ascii="仿宋" w:eastAsia="仿宋" w:hAnsi="仿宋" w:cs="仿宋" w:hint="eastAsia"/>
          <w:kern w:val="0"/>
          <w:sz w:val="32"/>
          <w:szCs w:val="32"/>
        </w:rPr>
        <w:t>(</w:t>
      </w:r>
      <w:r>
        <w:rPr>
          <w:rFonts w:ascii="仿宋" w:eastAsia="仿宋" w:hAnsi="仿宋" w:cs="仿宋" w:hint="eastAsia"/>
          <w:kern w:val="0"/>
          <w:sz w:val="32"/>
          <w:szCs w:val="32"/>
        </w:rPr>
        <w:t>是否为小微企业，如中标公司为小微企业请提供相关资料以便合同备案时上传</w:t>
      </w:r>
      <w:r>
        <w:rPr>
          <w:rFonts w:ascii="仿宋" w:eastAsia="仿宋" w:hAnsi="仿宋" w:cs="仿宋" w:hint="eastAsia"/>
          <w:kern w:val="0"/>
          <w:sz w:val="32"/>
          <w:szCs w:val="32"/>
        </w:rPr>
        <w:t>)</w:t>
      </w:r>
      <w:r>
        <w:rPr>
          <w:rFonts w:ascii="仿宋" w:eastAsia="仿宋" w:hAnsi="仿宋" w:cs="仿宋" w:hint="eastAsia"/>
          <w:kern w:val="0"/>
          <w:sz w:val="32"/>
          <w:szCs w:val="32"/>
        </w:rPr>
        <w:t>附件：上传合同（采购人应当按照《政府采购法实施条例》有关要求，将政府采购合同中涉及国家秘密、商业秘密的内容删除后予以公开）</w:t>
      </w:r>
    </w:p>
    <w:p w:rsidR="007715BE" w:rsidRDefault="007715BE">
      <w:pPr>
        <w:autoSpaceDE w:val="0"/>
        <w:autoSpaceDN w:val="0"/>
        <w:adjustRightInd w:val="0"/>
        <w:spacing w:line="300" w:lineRule="auto"/>
        <w:jc w:val="center"/>
        <w:rPr>
          <w:rFonts w:ascii="仿宋" w:eastAsia="仿宋" w:hAnsi="仿宋" w:cs="仿宋"/>
          <w:kern w:val="0"/>
          <w:sz w:val="32"/>
          <w:szCs w:val="32"/>
        </w:rPr>
      </w:pPr>
    </w:p>
    <w:p w:rsidR="007715BE" w:rsidRDefault="00E36259">
      <w:pPr>
        <w:jc w:val="center"/>
        <w:rPr>
          <w:rFonts w:ascii="仿宋" w:eastAsia="仿宋" w:hAnsi="仿宋" w:cs="仿宋"/>
          <w:b/>
          <w:bCs/>
          <w:sz w:val="32"/>
          <w:szCs w:val="32"/>
        </w:rPr>
      </w:pPr>
      <w:bookmarkStart w:id="199" w:name="_Toc337822250"/>
      <w:bookmarkStart w:id="200" w:name="_Toc86124081"/>
      <w:r>
        <w:rPr>
          <w:rFonts w:ascii="仿宋" w:eastAsia="仿宋" w:hAnsi="仿宋" w:cs="仿宋" w:hint="eastAsia"/>
          <w:b/>
          <w:bCs/>
          <w:sz w:val="32"/>
          <w:szCs w:val="32"/>
        </w:rPr>
        <w:t>说明：采购人与成交人签订的政府采购合同可以采购文件中的合同格式为参考，可根据采购项目实际内容进行修改补充，请成交人于合同签订后</w:t>
      </w:r>
      <w:r>
        <w:rPr>
          <w:rFonts w:ascii="仿宋" w:eastAsia="仿宋" w:hAnsi="仿宋" w:cs="仿宋" w:hint="eastAsia"/>
          <w:b/>
          <w:bCs/>
          <w:sz w:val="32"/>
          <w:szCs w:val="32"/>
        </w:rPr>
        <w:t>2</w:t>
      </w:r>
      <w:r>
        <w:rPr>
          <w:rFonts w:ascii="仿宋" w:eastAsia="仿宋" w:hAnsi="仿宋" w:cs="仿宋" w:hint="eastAsia"/>
          <w:b/>
          <w:bCs/>
          <w:sz w:val="32"/>
          <w:szCs w:val="32"/>
        </w:rPr>
        <w:t>个工作日内递交我中心存档（含电子版合同）。</w:t>
      </w:r>
    </w:p>
    <w:p w:rsidR="007715BE" w:rsidRDefault="007715BE">
      <w:pPr>
        <w:jc w:val="center"/>
        <w:rPr>
          <w:rFonts w:ascii="仿宋" w:eastAsia="仿宋" w:hAnsi="仿宋" w:cs="仿宋"/>
          <w:b/>
          <w:bCs/>
          <w:sz w:val="32"/>
          <w:szCs w:val="32"/>
        </w:rPr>
      </w:pPr>
    </w:p>
    <w:p w:rsidR="007715BE" w:rsidRDefault="007715BE">
      <w:pPr>
        <w:jc w:val="center"/>
        <w:rPr>
          <w:rFonts w:ascii="仿宋" w:eastAsia="仿宋" w:hAnsi="仿宋" w:cs="仿宋"/>
          <w:b/>
          <w:bCs/>
          <w:sz w:val="32"/>
          <w:szCs w:val="32"/>
        </w:rPr>
      </w:pPr>
    </w:p>
    <w:p w:rsidR="007715BE" w:rsidRDefault="007715BE">
      <w:pPr>
        <w:jc w:val="center"/>
        <w:rPr>
          <w:rFonts w:ascii="仿宋" w:eastAsia="仿宋" w:hAnsi="仿宋" w:cs="仿宋"/>
          <w:b/>
          <w:bCs/>
          <w:sz w:val="32"/>
          <w:szCs w:val="32"/>
        </w:rPr>
      </w:pPr>
    </w:p>
    <w:p w:rsidR="007715BE" w:rsidRDefault="007715BE">
      <w:pPr>
        <w:jc w:val="center"/>
        <w:rPr>
          <w:rFonts w:ascii="仿宋" w:eastAsia="仿宋" w:hAnsi="仿宋" w:cs="仿宋"/>
          <w:b/>
          <w:bCs/>
          <w:sz w:val="32"/>
          <w:szCs w:val="32"/>
        </w:rPr>
      </w:pPr>
    </w:p>
    <w:p w:rsidR="007715BE" w:rsidRDefault="007715BE">
      <w:pPr>
        <w:jc w:val="center"/>
        <w:rPr>
          <w:rFonts w:ascii="仿宋" w:eastAsia="仿宋" w:hAnsi="仿宋" w:cs="仿宋"/>
          <w:b/>
          <w:bCs/>
          <w:sz w:val="32"/>
          <w:szCs w:val="32"/>
        </w:rPr>
      </w:pPr>
    </w:p>
    <w:p w:rsidR="007715BE" w:rsidRDefault="007715BE">
      <w:pPr>
        <w:rPr>
          <w:rFonts w:ascii="仿宋" w:eastAsia="仿宋" w:hAnsi="仿宋" w:cs="仿宋"/>
          <w:b/>
          <w:bCs/>
          <w:sz w:val="32"/>
          <w:szCs w:val="32"/>
        </w:rPr>
      </w:pPr>
    </w:p>
    <w:p w:rsidR="007715BE" w:rsidRDefault="007715BE">
      <w:pPr>
        <w:rPr>
          <w:rFonts w:ascii="仿宋" w:eastAsia="仿宋" w:hAnsi="仿宋" w:cs="仿宋"/>
          <w:b/>
          <w:bCs/>
          <w:sz w:val="32"/>
          <w:szCs w:val="32"/>
        </w:rPr>
      </w:pPr>
    </w:p>
    <w:p w:rsidR="007715BE" w:rsidRDefault="00E36259">
      <w:pPr>
        <w:rPr>
          <w:rFonts w:ascii="仿宋" w:eastAsia="仿宋" w:hAnsi="仿宋" w:cs="仿宋"/>
          <w:b/>
          <w:bCs/>
          <w:sz w:val="32"/>
          <w:szCs w:val="32"/>
        </w:rPr>
      </w:pPr>
      <w:r>
        <w:rPr>
          <w:rFonts w:ascii="仿宋" w:eastAsia="仿宋" w:hAnsi="仿宋" w:cs="仿宋" w:hint="eastAsia"/>
          <w:b/>
          <w:bCs/>
          <w:sz w:val="32"/>
          <w:szCs w:val="32"/>
        </w:rPr>
        <w:br w:type="page"/>
      </w:r>
    </w:p>
    <w:p w:rsidR="007715BE" w:rsidRDefault="00E36259">
      <w:pPr>
        <w:jc w:val="center"/>
        <w:rPr>
          <w:rFonts w:ascii="仿宋" w:eastAsia="仿宋" w:hAnsi="仿宋" w:cs="仿宋"/>
          <w:b/>
          <w:bCs/>
          <w:sz w:val="32"/>
          <w:szCs w:val="32"/>
        </w:rPr>
      </w:pPr>
      <w:r>
        <w:rPr>
          <w:rFonts w:ascii="仿宋" w:eastAsia="仿宋" w:hAnsi="仿宋" w:cs="仿宋" w:hint="eastAsia"/>
          <w:b/>
          <w:bCs/>
          <w:sz w:val="32"/>
          <w:szCs w:val="32"/>
        </w:rPr>
        <w:lastRenderedPageBreak/>
        <w:t>第四章</w:t>
      </w:r>
      <w:r>
        <w:rPr>
          <w:rFonts w:ascii="仿宋" w:eastAsia="仿宋" w:hAnsi="仿宋" w:cs="仿宋" w:hint="eastAsia"/>
          <w:b/>
          <w:bCs/>
          <w:sz w:val="32"/>
          <w:szCs w:val="32"/>
        </w:rPr>
        <w:t xml:space="preserve">  </w:t>
      </w:r>
      <w:r>
        <w:rPr>
          <w:rFonts w:ascii="仿宋" w:eastAsia="仿宋" w:hAnsi="仿宋" w:cs="仿宋" w:hint="eastAsia"/>
          <w:b/>
          <w:bCs/>
          <w:sz w:val="32"/>
          <w:szCs w:val="32"/>
        </w:rPr>
        <w:t>响应文件格式</w:t>
      </w:r>
      <w:bookmarkEnd w:id="199"/>
      <w:bookmarkEnd w:id="200"/>
    </w:p>
    <w:p w:rsidR="007715BE" w:rsidRDefault="00E36259">
      <w:pPr>
        <w:spacing w:line="360" w:lineRule="auto"/>
        <w:jc w:val="center"/>
        <w:rPr>
          <w:rFonts w:ascii="仿宋" w:eastAsia="仿宋" w:hAnsi="仿宋" w:cs="仿宋"/>
          <w:b/>
          <w:bCs/>
          <w:sz w:val="32"/>
          <w:szCs w:val="32"/>
        </w:rPr>
      </w:pPr>
      <w:r>
        <w:rPr>
          <w:rFonts w:ascii="仿宋" w:eastAsia="仿宋" w:hAnsi="仿宋" w:cs="仿宋" w:hint="eastAsia"/>
          <w:b/>
          <w:bCs/>
          <w:sz w:val="32"/>
          <w:szCs w:val="32"/>
          <w:u w:val="single"/>
        </w:rPr>
        <w:t>（项目名称）</w:t>
      </w:r>
      <w:r>
        <w:rPr>
          <w:rFonts w:ascii="仿宋" w:eastAsia="仿宋" w:hAnsi="仿宋" w:cs="仿宋" w:hint="eastAsia"/>
          <w:b/>
          <w:bCs/>
          <w:sz w:val="32"/>
          <w:szCs w:val="32"/>
        </w:rPr>
        <w:t>采购</w:t>
      </w: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pStyle w:val="a6"/>
        <w:rPr>
          <w:rFonts w:ascii="仿宋" w:eastAsia="仿宋" w:hAnsi="仿宋" w:cs="仿宋"/>
        </w:rPr>
      </w:pPr>
    </w:p>
    <w:p w:rsidR="007715BE" w:rsidRDefault="007715BE">
      <w:pPr>
        <w:rPr>
          <w:rFonts w:ascii="仿宋" w:eastAsia="仿宋" w:hAnsi="仿宋" w:cs="仿宋"/>
        </w:rPr>
      </w:pP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pStyle w:val="a6"/>
        <w:rPr>
          <w:rFonts w:ascii="仿宋" w:eastAsia="仿宋" w:hAnsi="仿宋" w:cs="仿宋"/>
        </w:rPr>
      </w:pPr>
    </w:p>
    <w:p w:rsidR="007715BE" w:rsidRDefault="007715BE">
      <w:pPr>
        <w:spacing w:line="360" w:lineRule="auto"/>
        <w:jc w:val="center"/>
        <w:rPr>
          <w:rFonts w:ascii="仿宋" w:eastAsia="仿宋" w:hAnsi="仿宋" w:cs="仿宋"/>
          <w:sz w:val="24"/>
          <w:szCs w:val="24"/>
        </w:rPr>
      </w:pPr>
    </w:p>
    <w:p w:rsidR="007715BE" w:rsidRDefault="007715BE">
      <w:pPr>
        <w:pStyle w:val="a6"/>
        <w:rPr>
          <w:rFonts w:ascii="仿宋" w:eastAsia="仿宋" w:hAnsi="仿宋" w:cs="仿宋"/>
        </w:rPr>
      </w:pPr>
    </w:p>
    <w:p w:rsidR="007715BE" w:rsidRDefault="00E36259">
      <w:pPr>
        <w:pStyle w:val="aa"/>
        <w:spacing w:line="360" w:lineRule="auto"/>
        <w:jc w:val="center"/>
        <w:rPr>
          <w:rFonts w:ascii="仿宋" w:eastAsia="仿宋" w:hAnsi="仿宋" w:cs="仿宋"/>
          <w:b/>
          <w:bCs/>
          <w:sz w:val="84"/>
          <w:szCs w:val="84"/>
        </w:rPr>
      </w:pPr>
      <w:r>
        <w:rPr>
          <w:rFonts w:ascii="仿宋" w:eastAsia="仿宋" w:hAnsi="仿宋" w:cs="仿宋" w:hint="eastAsia"/>
          <w:b/>
          <w:bCs/>
          <w:sz w:val="84"/>
          <w:szCs w:val="84"/>
        </w:rPr>
        <w:t>响应文件</w:t>
      </w:r>
    </w:p>
    <w:p w:rsidR="007715BE" w:rsidRDefault="007715BE">
      <w:pPr>
        <w:pStyle w:val="aa"/>
        <w:spacing w:line="360" w:lineRule="auto"/>
        <w:jc w:val="center"/>
        <w:rPr>
          <w:rFonts w:ascii="仿宋" w:eastAsia="仿宋" w:hAnsi="仿宋" w:cs="仿宋"/>
          <w:b/>
          <w:bCs/>
          <w:sz w:val="28"/>
          <w:szCs w:val="28"/>
        </w:rPr>
      </w:pPr>
    </w:p>
    <w:p w:rsidR="007715BE" w:rsidRDefault="00E36259">
      <w:pPr>
        <w:pStyle w:val="aa"/>
        <w:spacing w:line="360" w:lineRule="auto"/>
        <w:jc w:val="center"/>
        <w:rPr>
          <w:rFonts w:ascii="仿宋" w:eastAsia="仿宋" w:hAnsi="仿宋" w:cs="仿宋"/>
          <w:b/>
          <w:bCs/>
          <w:sz w:val="28"/>
          <w:szCs w:val="28"/>
          <w:u w:val="single"/>
        </w:rPr>
      </w:pPr>
      <w:r>
        <w:rPr>
          <w:rFonts w:ascii="仿宋" w:eastAsia="仿宋" w:hAnsi="仿宋" w:cs="仿宋" w:hint="eastAsia"/>
          <w:b/>
          <w:bCs/>
          <w:sz w:val="28"/>
          <w:szCs w:val="28"/>
        </w:rPr>
        <w:t>项目编号：</w:t>
      </w:r>
    </w:p>
    <w:p w:rsidR="007715BE" w:rsidRDefault="007715BE" w:rsidP="00B149F0">
      <w:pPr>
        <w:pStyle w:val="aa"/>
        <w:spacing w:line="360" w:lineRule="auto"/>
        <w:ind w:firstLineChars="1088" w:firstLine="3058"/>
        <w:rPr>
          <w:rFonts w:ascii="仿宋" w:eastAsia="仿宋" w:hAnsi="仿宋" w:cs="仿宋"/>
          <w:b/>
          <w:bCs/>
          <w:sz w:val="28"/>
          <w:szCs w:val="28"/>
          <w:u w:val="single"/>
        </w:rPr>
      </w:pP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spacing w:line="360" w:lineRule="auto"/>
        <w:jc w:val="center"/>
        <w:rPr>
          <w:rFonts w:ascii="仿宋" w:eastAsia="仿宋" w:hAnsi="仿宋" w:cs="仿宋"/>
          <w:sz w:val="24"/>
          <w:szCs w:val="24"/>
        </w:rPr>
      </w:pPr>
    </w:p>
    <w:p w:rsidR="007715BE" w:rsidRDefault="007715BE">
      <w:pPr>
        <w:rPr>
          <w:rFonts w:ascii="仿宋" w:eastAsia="仿宋" w:hAnsi="仿宋" w:cs="仿宋"/>
        </w:rPr>
      </w:pPr>
    </w:p>
    <w:p w:rsidR="007715BE" w:rsidRDefault="007715BE">
      <w:pPr>
        <w:spacing w:line="360" w:lineRule="auto"/>
        <w:jc w:val="center"/>
        <w:rPr>
          <w:rFonts w:ascii="仿宋" w:eastAsia="仿宋" w:hAnsi="仿宋" w:cs="仿宋"/>
          <w:sz w:val="24"/>
          <w:szCs w:val="24"/>
        </w:rPr>
      </w:pPr>
    </w:p>
    <w:p w:rsidR="007715BE" w:rsidRDefault="00E36259">
      <w:pPr>
        <w:spacing w:line="480" w:lineRule="auto"/>
        <w:ind w:leftChars="1100" w:left="2310"/>
        <w:rPr>
          <w:rFonts w:ascii="仿宋" w:eastAsia="仿宋" w:hAnsi="仿宋" w:cs="仿宋"/>
          <w:sz w:val="24"/>
          <w:szCs w:val="24"/>
        </w:rPr>
      </w:pPr>
      <w:r>
        <w:rPr>
          <w:rFonts w:ascii="仿宋" w:eastAsia="仿宋" w:hAnsi="仿宋" w:cs="仿宋" w:hint="eastAsia"/>
          <w:sz w:val="24"/>
          <w:szCs w:val="24"/>
        </w:rPr>
        <w:t>供应商：（盖单位法人电子公章）</w:t>
      </w:r>
    </w:p>
    <w:p w:rsidR="007715BE" w:rsidRDefault="00E36259">
      <w:pPr>
        <w:spacing w:line="480" w:lineRule="auto"/>
        <w:ind w:leftChars="1100" w:left="2310"/>
        <w:rPr>
          <w:rFonts w:ascii="仿宋" w:eastAsia="仿宋" w:hAnsi="仿宋" w:cs="仿宋"/>
          <w:sz w:val="24"/>
          <w:szCs w:val="24"/>
        </w:rPr>
      </w:pPr>
      <w:r>
        <w:rPr>
          <w:rFonts w:ascii="仿宋" w:eastAsia="仿宋" w:hAnsi="仿宋" w:cs="仿宋" w:hint="eastAsia"/>
          <w:sz w:val="24"/>
          <w:szCs w:val="24"/>
        </w:rPr>
        <w:t>法定代表人或其委托代理人：（电子签名或签章）</w:t>
      </w:r>
    </w:p>
    <w:p w:rsidR="007715BE" w:rsidRDefault="00E36259">
      <w:pPr>
        <w:spacing w:line="480" w:lineRule="auto"/>
        <w:jc w:val="center"/>
        <w:rPr>
          <w:rFonts w:ascii="仿宋" w:eastAsia="仿宋" w:hAnsi="仿宋" w:cs="仿宋"/>
          <w:sz w:val="24"/>
          <w:szCs w:val="24"/>
        </w:rPr>
      </w:pP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pStyle w:val="2"/>
        <w:spacing w:before="0" w:line="480" w:lineRule="auto"/>
        <w:ind w:left="425" w:firstLine="0"/>
        <w:rPr>
          <w:rFonts w:ascii="仿宋" w:eastAsia="仿宋" w:hAnsi="仿宋" w:cs="仿宋"/>
          <w:highlight w:val="yellow"/>
        </w:rPr>
      </w:pPr>
      <w:r>
        <w:rPr>
          <w:rFonts w:ascii="仿宋" w:eastAsia="仿宋" w:hAnsi="仿宋" w:cs="仿宋" w:hint="eastAsia"/>
          <w:sz w:val="24"/>
          <w:szCs w:val="24"/>
        </w:rPr>
        <w:br w:type="page"/>
      </w:r>
      <w:bookmarkStart w:id="201" w:name="_Toc337822251"/>
      <w:bookmarkStart w:id="202" w:name="_Toc417995137"/>
      <w:bookmarkStart w:id="203" w:name="_Toc27816"/>
      <w:bookmarkStart w:id="204" w:name="_Toc18633"/>
      <w:r>
        <w:rPr>
          <w:rFonts w:ascii="仿宋" w:eastAsia="仿宋" w:hAnsi="仿宋" w:cs="仿宋" w:hint="eastAsia"/>
          <w:sz w:val="32"/>
          <w:szCs w:val="32"/>
        </w:rPr>
        <w:lastRenderedPageBreak/>
        <w:t>响应文件目录</w:t>
      </w:r>
      <w:bookmarkEnd w:id="201"/>
      <w:bookmarkEnd w:id="202"/>
      <w:bookmarkEnd w:id="203"/>
      <w:bookmarkEnd w:id="204"/>
    </w:p>
    <w:p w:rsidR="007715BE" w:rsidRDefault="00E36259">
      <w:pPr>
        <w:rPr>
          <w:rFonts w:ascii="仿宋" w:eastAsia="仿宋" w:hAnsi="仿宋" w:cs="仿宋"/>
          <w:b/>
          <w:bCs/>
          <w:sz w:val="22"/>
          <w:szCs w:val="22"/>
        </w:rPr>
      </w:pPr>
      <w:r>
        <w:rPr>
          <w:rFonts w:ascii="仿宋" w:eastAsia="仿宋" w:hAnsi="仿宋" w:cs="仿宋" w:hint="eastAsia"/>
          <w:b/>
          <w:bCs/>
          <w:sz w:val="22"/>
          <w:szCs w:val="22"/>
        </w:rPr>
        <w:t>一、开标一览表</w:t>
      </w:r>
      <w:r>
        <w:rPr>
          <w:rFonts w:ascii="仿宋" w:eastAsia="仿宋" w:hAnsi="仿宋" w:cs="仿宋" w:hint="eastAsia"/>
          <w:b/>
          <w:bCs/>
          <w:sz w:val="22"/>
          <w:szCs w:val="22"/>
        </w:rPr>
        <w:t>..............................................................(  )</w:t>
      </w:r>
      <w:r>
        <w:rPr>
          <w:rFonts w:ascii="仿宋" w:eastAsia="仿宋" w:hAnsi="仿宋" w:cs="仿宋" w:hint="eastAsia"/>
          <w:b/>
          <w:bCs/>
          <w:sz w:val="22"/>
          <w:szCs w:val="22"/>
        </w:rPr>
        <w:t>页</w:t>
      </w:r>
    </w:p>
    <w:p w:rsidR="007715BE" w:rsidRDefault="00E36259">
      <w:pPr>
        <w:rPr>
          <w:rFonts w:ascii="仿宋" w:eastAsia="仿宋" w:hAnsi="仿宋" w:cs="仿宋"/>
          <w:b/>
          <w:bCs/>
          <w:sz w:val="22"/>
          <w:szCs w:val="22"/>
        </w:rPr>
      </w:pPr>
      <w:r>
        <w:rPr>
          <w:rFonts w:ascii="仿宋" w:eastAsia="仿宋" w:hAnsi="仿宋" w:cs="仿宋" w:hint="eastAsia"/>
          <w:b/>
          <w:bCs/>
          <w:sz w:val="22"/>
          <w:szCs w:val="22"/>
        </w:rPr>
        <w:t>二、资格证明文件</w:t>
      </w:r>
    </w:p>
    <w:p w:rsidR="007715BE" w:rsidRDefault="00E36259">
      <w:pPr>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、供应商法人或者其他组织、自然人的营业执照等证明文件</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color w:val="FF0000"/>
          <w:sz w:val="22"/>
          <w:szCs w:val="22"/>
        </w:rPr>
      </w:pPr>
      <w:r>
        <w:rPr>
          <w:rFonts w:ascii="仿宋" w:eastAsia="仿宋" w:hAnsi="仿宋" w:cs="仿宋" w:hint="eastAsia"/>
          <w:sz w:val="22"/>
          <w:szCs w:val="22"/>
        </w:rPr>
        <w:t>2</w:t>
      </w:r>
      <w:r>
        <w:rPr>
          <w:rFonts w:ascii="仿宋" w:eastAsia="仿宋" w:hAnsi="仿宋" w:cs="仿宋" w:hint="eastAsia"/>
          <w:sz w:val="22"/>
          <w:szCs w:val="22"/>
        </w:rPr>
        <w:t>、供应商财务状况报告或资信证明</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ind w:left="220" w:hangingChars="100" w:hanging="220"/>
        <w:rPr>
          <w:rFonts w:ascii="仿宋" w:eastAsia="仿宋" w:hAnsi="仿宋" w:cs="仿宋"/>
        </w:rPr>
      </w:pPr>
      <w:r>
        <w:rPr>
          <w:rFonts w:ascii="仿宋" w:eastAsia="仿宋" w:hAnsi="仿宋" w:cs="仿宋" w:hint="eastAsia"/>
          <w:sz w:val="22"/>
          <w:szCs w:val="22"/>
        </w:rPr>
        <w:t>3</w:t>
      </w:r>
      <w:r>
        <w:rPr>
          <w:rFonts w:ascii="仿宋" w:eastAsia="仿宋" w:hAnsi="仿宋" w:cs="仿宋" w:hint="eastAsia"/>
          <w:sz w:val="22"/>
          <w:szCs w:val="22"/>
        </w:rPr>
        <w:t>、</w:t>
      </w:r>
      <w:r>
        <w:rPr>
          <w:rFonts w:ascii="仿宋" w:eastAsia="仿宋" w:hAnsi="仿宋" w:cs="仿宋" w:hint="eastAsia"/>
          <w:kern w:val="0"/>
        </w:rPr>
        <w:t>供应商需具有有依法缴纳税收和社会保障资金的良好记录</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、具备履行合同所必需的设备和专业技术能力的证明材料</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、没有重大违法记录的书面声明</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、信用查询记录</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pStyle w:val="a4"/>
        <w:rPr>
          <w:rFonts w:ascii="仿宋" w:eastAsia="仿宋" w:hAnsi="仿宋" w:cs="仿宋"/>
          <w:sz w:val="22"/>
          <w:szCs w:val="22"/>
        </w:rPr>
      </w:pPr>
      <w:r>
        <w:rPr>
          <w:rFonts w:ascii="仿宋" w:eastAsia="仿宋" w:hAnsi="仿宋" w:cs="仿宋" w:hint="eastAsia"/>
          <w:sz w:val="22"/>
          <w:szCs w:val="22"/>
        </w:rPr>
        <w:t>7</w:t>
      </w:r>
      <w:r>
        <w:rPr>
          <w:rFonts w:ascii="仿宋" w:eastAsia="仿宋" w:hAnsi="仿宋" w:cs="仿宋" w:hint="eastAsia"/>
          <w:sz w:val="22"/>
          <w:szCs w:val="22"/>
        </w:rPr>
        <w:t>、供应商认为需要提交的其他资格审查材料</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numPr>
          <w:ilvl w:val="0"/>
          <w:numId w:val="3"/>
        </w:numPr>
        <w:rPr>
          <w:rFonts w:ascii="仿宋" w:eastAsia="仿宋" w:hAnsi="仿宋" w:cs="仿宋"/>
          <w:b/>
          <w:bCs/>
          <w:sz w:val="22"/>
          <w:szCs w:val="22"/>
        </w:rPr>
      </w:pPr>
      <w:r>
        <w:rPr>
          <w:rFonts w:ascii="仿宋" w:eastAsia="仿宋" w:hAnsi="仿宋" w:cs="仿宋" w:hint="eastAsia"/>
          <w:b/>
          <w:bCs/>
          <w:sz w:val="22"/>
          <w:szCs w:val="22"/>
        </w:rPr>
        <w:t>商务部分文件</w:t>
      </w:r>
    </w:p>
    <w:p w:rsidR="007715BE" w:rsidRDefault="00E36259">
      <w:pPr>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、法定代表人资格证明书（除电子响应文件内提交，开标前现场需要再提交一份纸质）</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、法定代表人授权委托书（除电子响应文件内提交，开标前现场需要再提交一份纸质）</w:t>
      </w:r>
      <w:r>
        <w:rPr>
          <w:rFonts w:ascii="仿宋" w:eastAsia="仿宋" w:hAnsi="仿宋" w:cs="仿宋" w:hint="eastAsia"/>
          <w:sz w:val="22"/>
          <w:szCs w:val="22"/>
        </w:rPr>
        <w:t>.............................</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、保证承诺</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、投标函</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、服务团队及方案</w:t>
      </w:r>
      <w:r>
        <w:rPr>
          <w:rFonts w:ascii="仿宋" w:eastAsia="仿宋" w:hAnsi="仿宋" w:cs="仿宋" w:hint="eastAsia"/>
          <w:sz w:val="22"/>
          <w:szCs w:val="22"/>
        </w:rPr>
        <w:t>.....................................</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、食堂经营方案</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7</w:t>
      </w:r>
      <w:r>
        <w:rPr>
          <w:rFonts w:ascii="仿宋" w:eastAsia="仿宋" w:hAnsi="仿宋" w:cs="仿宋" w:hint="eastAsia"/>
          <w:sz w:val="22"/>
          <w:szCs w:val="22"/>
        </w:rPr>
        <w:t>、中小企业、残疾人福利性单位、监狱企业证明文件（如是）</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8</w:t>
      </w:r>
      <w:r>
        <w:rPr>
          <w:rFonts w:ascii="仿宋" w:eastAsia="仿宋" w:hAnsi="仿宋" w:cs="仿宋" w:hint="eastAsia"/>
          <w:sz w:val="22"/>
          <w:szCs w:val="22"/>
        </w:rPr>
        <w:t>、构成响应文件商务部分的其他资料</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b/>
          <w:bCs/>
          <w:sz w:val="22"/>
          <w:szCs w:val="22"/>
        </w:rPr>
      </w:pPr>
      <w:r>
        <w:rPr>
          <w:rFonts w:ascii="仿宋" w:eastAsia="仿宋" w:hAnsi="仿宋" w:cs="仿宋" w:hint="eastAsia"/>
          <w:b/>
          <w:bCs/>
          <w:sz w:val="22"/>
          <w:szCs w:val="22"/>
        </w:rPr>
        <w:t>四、技术部分文件</w:t>
      </w:r>
    </w:p>
    <w:p w:rsidR="007715BE" w:rsidRDefault="00E36259">
      <w:pPr>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、质量保证书</w:t>
      </w:r>
      <w:r>
        <w:rPr>
          <w:rFonts w:ascii="仿宋" w:eastAsia="仿宋" w:hAnsi="仿宋" w:cs="仿宋" w:hint="eastAsia"/>
          <w:sz w:val="22"/>
          <w:szCs w:val="22"/>
        </w:rPr>
        <w:t>........</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w:t>
      </w:r>
      <w:r>
        <w:rPr>
          <w:rFonts w:ascii="仿宋" w:eastAsia="仿宋" w:hAnsi="仿宋" w:cs="仿宋" w:hint="eastAsia"/>
        </w:rPr>
        <w:t>菜品搭配、食品质量、食品保持管理、卫生保证、</w:t>
      </w:r>
      <w:r>
        <w:rPr>
          <w:rFonts w:ascii="仿宋" w:eastAsia="仿宋" w:hAnsi="仿宋" w:cs="仿宋" w:hint="eastAsia"/>
        </w:rPr>
        <w:t xml:space="preserve"> </w:t>
      </w:r>
      <w:r>
        <w:rPr>
          <w:rFonts w:ascii="仿宋" w:eastAsia="仿宋" w:hAnsi="仿宋" w:cs="仿宋" w:hint="eastAsia"/>
        </w:rPr>
        <w:t>服务时间方案</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w:t>
      </w:r>
      <w:r>
        <w:rPr>
          <w:rFonts w:ascii="仿宋" w:eastAsia="仿宋" w:hAnsi="仿宋" w:cs="仿宋" w:hint="eastAsia"/>
        </w:rPr>
        <w:t>保洁、安保、和绿化服务方案</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、水、电、消防和空调维护维修方案</w:t>
      </w:r>
      <w:r>
        <w:rPr>
          <w:rFonts w:ascii="仿宋" w:eastAsia="仿宋" w:hAnsi="仿宋" w:cs="仿宋" w:hint="eastAsia"/>
          <w:sz w:val="22"/>
          <w:szCs w:val="22"/>
        </w:rPr>
        <w:t>.............................................</w:t>
      </w:r>
      <w:r>
        <w:rPr>
          <w:rFonts w:ascii="仿宋" w:eastAsia="仿宋" w:hAnsi="仿宋" w:cs="仿宋" w:hint="eastAsia"/>
          <w:sz w:val="22"/>
          <w:szCs w:val="22"/>
        </w:rPr>
        <w:t>（</w:t>
      </w:r>
      <w:r>
        <w:rPr>
          <w:rFonts w:ascii="仿宋" w:eastAsia="仿宋" w:hAnsi="仿宋" w:cs="仿宋" w:hint="eastAsia"/>
          <w:sz w:val="22"/>
          <w:szCs w:val="22"/>
        </w:rPr>
        <w:t xml:space="preserve">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、投诉处理、消防、治安及意外事故的应急预案</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、构成响应文件技术服务部分的其他资料</w:t>
      </w:r>
      <w:r>
        <w:rPr>
          <w:rFonts w:ascii="仿宋" w:eastAsia="仿宋" w:hAnsi="仿宋" w:cs="仿宋" w:hint="eastAsia"/>
          <w:sz w:val="22"/>
          <w:szCs w:val="22"/>
        </w:rPr>
        <w:t>..........................................(  )</w:t>
      </w:r>
      <w:r>
        <w:rPr>
          <w:rFonts w:ascii="仿宋" w:eastAsia="仿宋" w:hAnsi="仿宋" w:cs="仿宋" w:hint="eastAsia"/>
          <w:sz w:val="22"/>
          <w:szCs w:val="22"/>
        </w:rPr>
        <w:t>页</w:t>
      </w:r>
    </w:p>
    <w:p w:rsidR="007715BE" w:rsidRDefault="00E36259">
      <w:pPr>
        <w:pStyle w:val="a6"/>
        <w:spacing w:after="0"/>
        <w:rPr>
          <w:rFonts w:ascii="仿宋" w:eastAsia="仿宋" w:hAnsi="仿宋" w:cs="仿宋"/>
        </w:rPr>
      </w:pPr>
      <w:r>
        <w:rPr>
          <w:rFonts w:ascii="仿宋" w:eastAsia="仿宋" w:hAnsi="仿宋" w:cs="仿宋" w:hint="eastAsia"/>
        </w:rPr>
        <w:t>..</w:t>
      </w:r>
    </w:p>
    <w:p w:rsidR="007715BE" w:rsidRDefault="00E36259">
      <w:pPr>
        <w:jc w:val="left"/>
        <w:rPr>
          <w:rFonts w:ascii="仿宋" w:eastAsia="仿宋" w:hAnsi="仿宋" w:cs="仿宋"/>
          <w:b/>
          <w:bCs/>
        </w:rPr>
      </w:pPr>
      <w:r>
        <w:rPr>
          <w:rFonts w:ascii="仿宋" w:eastAsia="仿宋" w:hAnsi="仿宋" w:cs="仿宋" w:hint="eastAsia"/>
          <w:b/>
          <w:bCs/>
        </w:rPr>
        <w:t>注：响应文件内容须按照以上目录顺序进行编写及上传，并标注页码。</w:t>
      </w:r>
    </w:p>
    <w:p w:rsidR="007715BE" w:rsidRDefault="007715BE">
      <w:pPr>
        <w:pStyle w:val="22"/>
        <w:spacing w:after="0"/>
        <w:ind w:leftChars="0" w:left="0" w:firstLineChars="0" w:firstLine="0"/>
        <w:rPr>
          <w:rFonts w:ascii="仿宋" w:eastAsia="仿宋" w:hAnsi="仿宋" w:cs="仿宋"/>
          <w:b/>
          <w:bCs/>
        </w:rPr>
      </w:pPr>
    </w:p>
    <w:p w:rsidR="007715BE" w:rsidRDefault="00E36259">
      <w:pPr>
        <w:spacing w:line="360" w:lineRule="auto"/>
        <w:jc w:val="left"/>
        <w:rPr>
          <w:rFonts w:ascii="仿宋" w:eastAsia="仿宋" w:hAnsi="仿宋" w:cs="仿宋"/>
          <w:b/>
          <w:bCs/>
        </w:rPr>
      </w:pPr>
      <w:r>
        <w:rPr>
          <w:rFonts w:ascii="仿宋" w:eastAsia="仿宋" w:hAnsi="仿宋" w:cs="仿宋" w:hint="eastAsia"/>
          <w:b/>
          <w:bCs/>
        </w:rPr>
        <w:br w:type="page"/>
      </w:r>
    </w:p>
    <w:p w:rsidR="007715BE" w:rsidRDefault="00E36259">
      <w:pPr>
        <w:pStyle w:val="2"/>
        <w:tabs>
          <w:tab w:val="clear" w:pos="1021"/>
        </w:tabs>
        <w:spacing w:before="0" w:after="0" w:line="240" w:lineRule="auto"/>
        <w:ind w:left="0" w:firstLine="0"/>
        <w:rPr>
          <w:rFonts w:ascii="仿宋" w:eastAsia="仿宋" w:hAnsi="仿宋" w:cs="仿宋"/>
          <w:sz w:val="32"/>
          <w:szCs w:val="32"/>
        </w:rPr>
      </w:pPr>
      <w:bookmarkStart w:id="205" w:name="_Toc26650"/>
      <w:bookmarkStart w:id="206" w:name="_Toc481656332"/>
      <w:bookmarkStart w:id="207" w:name="_Toc7676"/>
      <w:bookmarkStart w:id="208" w:name="_Toc644"/>
      <w:bookmarkStart w:id="209" w:name="_Toc424283033"/>
      <w:r>
        <w:rPr>
          <w:rFonts w:ascii="仿宋" w:eastAsia="仿宋" w:hAnsi="仿宋" w:cs="仿宋" w:hint="eastAsia"/>
          <w:sz w:val="32"/>
          <w:szCs w:val="32"/>
        </w:rPr>
        <w:lastRenderedPageBreak/>
        <w:t>一、开标一览表</w:t>
      </w:r>
      <w:bookmarkEnd w:id="205"/>
      <w:bookmarkEnd w:id="206"/>
      <w:bookmarkEnd w:id="207"/>
      <w:bookmarkEnd w:id="208"/>
      <w:bookmarkEnd w:id="209"/>
    </w:p>
    <w:p w:rsidR="007715BE" w:rsidRDefault="00E36259">
      <w:pPr>
        <w:spacing w:line="360" w:lineRule="auto"/>
        <w:ind w:left="1080" w:hangingChars="450" w:hanging="1080"/>
        <w:rPr>
          <w:rFonts w:ascii="仿宋" w:eastAsia="仿宋" w:hAnsi="仿宋" w:cs="仿宋"/>
          <w:sz w:val="24"/>
          <w:szCs w:val="24"/>
        </w:rPr>
      </w:pPr>
      <w:r>
        <w:rPr>
          <w:rFonts w:ascii="仿宋" w:eastAsia="仿宋" w:hAnsi="仿宋" w:cs="仿宋" w:hint="eastAsia"/>
          <w:sz w:val="24"/>
          <w:szCs w:val="24"/>
        </w:rPr>
        <w:t>项目名称：</w:t>
      </w:r>
    </w:p>
    <w:p w:rsidR="007715BE" w:rsidRDefault="00E36259">
      <w:pPr>
        <w:spacing w:line="360" w:lineRule="auto"/>
        <w:rPr>
          <w:rFonts w:ascii="仿宋" w:eastAsia="仿宋" w:hAnsi="仿宋" w:cs="仿宋"/>
        </w:rPr>
      </w:pPr>
      <w:r>
        <w:rPr>
          <w:rFonts w:ascii="仿宋" w:eastAsia="仿宋" w:hAnsi="仿宋" w:cs="仿宋" w:hint="eastAsia"/>
          <w:sz w:val="24"/>
          <w:szCs w:val="24"/>
        </w:rPr>
        <w:t>项目编号：</w:t>
      </w:r>
    </w:p>
    <w:tbl>
      <w:tblPr>
        <w:tblW w:w="965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34"/>
        <w:gridCol w:w="2515"/>
        <w:gridCol w:w="2314"/>
        <w:gridCol w:w="1878"/>
        <w:gridCol w:w="18"/>
      </w:tblGrid>
      <w:tr w:rsidR="007715BE">
        <w:trPr>
          <w:cantSplit/>
          <w:trHeight w:val="853"/>
        </w:trPr>
        <w:tc>
          <w:tcPr>
            <w:tcW w:w="2934" w:type="dxa"/>
            <w:vAlign w:val="center"/>
          </w:tcPr>
          <w:p w:rsidR="007715BE" w:rsidRDefault="00E36259">
            <w:pPr>
              <w:spacing w:line="480" w:lineRule="auto"/>
              <w:jc w:val="center"/>
              <w:rPr>
                <w:rFonts w:ascii="仿宋" w:eastAsia="仿宋" w:hAnsi="仿宋" w:cs="仿宋"/>
                <w:b/>
                <w:bCs/>
                <w:sz w:val="24"/>
                <w:szCs w:val="24"/>
              </w:rPr>
            </w:pPr>
            <w:r>
              <w:rPr>
                <w:rFonts w:ascii="仿宋" w:eastAsia="仿宋" w:hAnsi="仿宋" w:cs="仿宋" w:hint="eastAsia"/>
                <w:b/>
                <w:bCs/>
                <w:sz w:val="24"/>
                <w:szCs w:val="24"/>
              </w:rPr>
              <w:t>服务期限</w:t>
            </w:r>
          </w:p>
        </w:tc>
        <w:tc>
          <w:tcPr>
            <w:tcW w:w="2515" w:type="dxa"/>
            <w:vAlign w:val="center"/>
          </w:tcPr>
          <w:p w:rsidR="007715BE" w:rsidRDefault="00E36259">
            <w:pPr>
              <w:spacing w:line="480" w:lineRule="auto"/>
              <w:jc w:val="center"/>
              <w:rPr>
                <w:rFonts w:ascii="仿宋" w:eastAsia="仿宋" w:hAnsi="仿宋" w:cs="仿宋"/>
                <w:b/>
                <w:bCs/>
                <w:sz w:val="24"/>
                <w:szCs w:val="24"/>
              </w:rPr>
            </w:pPr>
            <w:r>
              <w:rPr>
                <w:rFonts w:ascii="仿宋" w:eastAsia="仿宋" w:hAnsi="仿宋" w:cs="仿宋" w:hint="eastAsia"/>
                <w:b/>
                <w:bCs/>
                <w:sz w:val="24"/>
                <w:szCs w:val="24"/>
              </w:rPr>
              <w:t>总报价（元）</w:t>
            </w:r>
          </w:p>
        </w:tc>
        <w:tc>
          <w:tcPr>
            <w:tcW w:w="2314" w:type="dxa"/>
            <w:vAlign w:val="center"/>
          </w:tcPr>
          <w:p w:rsidR="007715BE" w:rsidRDefault="00E36259">
            <w:pPr>
              <w:spacing w:line="480" w:lineRule="auto"/>
              <w:jc w:val="center"/>
              <w:rPr>
                <w:rFonts w:ascii="仿宋" w:eastAsia="仿宋" w:hAnsi="仿宋" w:cs="仿宋"/>
                <w:b/>
                <w:bCs/>
                <w:sz w:val="24"/>
                <w:szCs w:val="24"/>
              </w:rPr>
            </w:pPr>
            <w:r>
              <w:rPr>
                <w:rFonts w:ascii="仿宋" w:eastAsia="仿宋" w:hAnsi="仿宋" w:cs="仿宋" w:hint="eastAsia"/>
                <w:b/>
                <w:bCs/>
                <w:sz w:val="24"/>
                <w:szCs w:val="24"/>
              </w:rPr>
              <w:t>进驻服务时间（天）</w:t>
            </w:r>
          </w:p>
        </w:tc>
        <w:tc>
          <w:tcPr>
            <w:tcW w:w="1896" w:type="dxa"/>
            <w:gridSpan w:val="2"/>
            <w:vAlign w:val="center"/>
          </w:tcPr>
          <w:p w:rsidR="007715BE" w:rsidRDefault="00E36259" w:rsidP="00B149F0">
            <w:pPr>
              <w:spacing w:line="480" w:lineRule="auto"/>
              <w:ind w:left="75" w:hangingChars="31" w:hanging="75"/>
              <w:jc w:val="center"/>
              <w:rPr>
                <w:rFonts w:ascii="仿宋" w:eastAsia="仿宋" w:hAnsi="仿宋" w:cs="仿宋"/>
                <w:b/>
                <w:bCs/>
                <w:sz w:val="24"/>
                <w:szCs w:val="24"/>
              </w:rPr>
            </w:pPr>
            <w:r>
              <w:rPr>
                <w:rFonts w:ascii="仿宋" w:eastAsia="仿宋" w:hAnsi="仿宋" w:cs="仿宋" w:hint="eastAsia"/>
                <w:b/>
                <w:bCs/>
                <w:sz w:val="24"/>
                <w:szCs w:val="24"/>
              </w:rPr>
              <w:t>备注</w:t>
            </w:r>
          </w:p>
        </w:tc>
      </w:tr>
      <w:tr w:rsidR="007715BE">
        <w:trPr>
          <w:cantSplit/>
          <w:trHeight w:val="624"/>
        </w:trPr>
        <w:tc>
          <w:tcPr>
            <w:tcW w:w="2934" w:type="dxa"/>
            <w:vMerge w:val="restart"/>
            <w:vAlign w:val="center"/>
          </w:tcPr>
          <w:p w:rsidR="007715BE" w:rsidRDefault="007715BE">
            <w:pPr>
              <w:spacing w:line="480" w:lineRule="auto"/>
              <w:rPr>
                <w:rFonts w:ascii="仿宋" w:eastAsia="仿宋" w:hAnsi="仿宋" w:cs="仿宋"/>
                <w:color w:val="FF0000"/>
                <w:sz w:val="24"/>
                <w:szCs w:val="24"/>
              </w:rPr>
            </w:pPr>
          </w:p>
        </w:tc>
        <w:tc>
          <w:tcPr>
            <w:tcW w:w="2515" w:type="dxa"/>
            <w:vMerge w:val="restart"/>
            <w:vAlign w:val="center"/>
          </w:tcPr>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（小写）：</w:t>
            </w:r>
          </w:p>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（大写）：</w:t>
            </w:r>
          </w:p>
        </w:tc>
        <w:tc>
          <w:tcPr>
            <w:tcW w:w="2314" w:type="dxa"/>
            <w:vMerge w:val="restart"/>
            <w:vAlign w:val="center"/>
          </w:tcPr>
          <w:p w:rsidR="007715BE" w:rsidRDefault="007715BE">
            <w:pPr>
              <w:spacing w:line="480" w:lineRule="auto"/>
              <w:jc w:val="center"/>
              <w:rPr>
                <w:rFonts w:ascii="仿宋" w:eastAsia="仿宋" w:hAnsi="仿宋" w:cs="仿宋"/>
                <w:sz w:val="24"/>
                <w:szCs w:val="24"/>
              </w:rPr>
            </w:pPr>
          </w:p>
        </w:tc>
        <w:tc>
          <w:tcPr>
            <w:tcW w:w="1896" w:type="dxa"/>
            <w:gridSpan w:val="2"/>
            <w:vMerge w:val="restart"/>
            <w:vAlign w:val="center"/>
          </w:tcPr>
          <w:p w:rsidR="007715BE" w:rsidRDefault="007715BE">
            <w:pPr>
              <w:spacing w:line="480" w:lineRule="auto"/>
              <w:jc w:val="center"/>
              <w:rPr>
                <w:rFonts w:ascii="仿宋" w:eastAsia="仿宋" w:hAnsi="仿宋" w:cs="仿宋"/>
                <w:sz w:val="24"/>
                <w:szCs w:val="24"/>
              </w:rPr>
            </w:pPr>
          </w:p>
        </w:tc>
      </w:tr>
      <w:tr w:rsidR="007715BE">
        <w:trPr>
          <w:cantSplit/>
          <w:trHeight w:val="624"/>
        </w:trPr>
        <w:tc>
          <w:tcPr>
            <w:tcW w:w="2934" w:type="dxa"/>
            <w:vMerge/>
            <w:vAlign w:val="center"/>
          </w:tcPr>
          <w:p w:rsidR="007715BE" w:rsidRDefault="00E36259">
            <w:pPr>
              <w:spacing w:line="480" w:lineRule="auto"/>
              <w:rPr>
                <w:rFonts w:ascii="仿宋" w:eastAsia="仿宋" w:hAnsi="仿宋" w:cs="仿宋"/>
                <w:color w:val="FF0000"/>
                <w:sz w:val="24"/>
                <w:szCs w:val="24"/>
              </w:rPr>
            </w:pPr>
            <w:r>
              <w:rPr>
                <w:rFonts w:ascii="仿宋" w:eastAsia="仿宋" w:hAnsi="仿宋" w:cs="仿宋" w:hint="eastAsia"/>
                <w:color w:val="FF0000"/>
                <w:sz w:val="24"/>
                <w:szCs w:val="24"/>
              </w:rPr>
              <w:t>无纸化会议</w:t>
            </w:r>
            <w:r>
              <w:rPr>
                <w:rFonts w:ascii="仿宋" w:eastAsia="仿宋" w:hAnsi="仿宋" w:cs="仿宋" w:hint="eastAsia"/>
                <w:color w:val="FF0000"/>
                <w:sz w:val="24"/>
                <w:szCs w:val="24"/>
              </w:rPr>
              <w:t>***</w:t>
            </w:r>
          </w:p>
        </w:tc>
        <w:tc>
          <w:tcPr>
            <w:tcW w:w="2515" w:type="dxa"/>
            <w:vMerge/>
            <w:vAlign w:val="center"/>
          </w:tcPr>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（小写）：</w:t>
            </w:r>
          </w:p>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（大写）：</w:t>
            </w:r>
          </w:p>
        </w:tc>
        <w:tc>
          <w:tcPr>
            <w:tcW w:w="2314" w:type="dxa"/>
            <w:vMerge/>
            <w:vAlign w:val="center"/>
          </w:tcPr>
          <w:p w:rsidR="007715BE" w:rsidRDefault="007715BE">
            <w:pPr>
              <w:spacing w:line="480" w:lineRule="auto"/>
              <w:rPr>
                <w:rFonts w:ascii="仿宋" w:eastAsia="仿宋" w:hAnsi="仿宋" w:cs="仿宋"/>
                <w:sz w:val="24"/>
                <w:szCs w:val="24"/>
              </w:rPr>
            </w:pPr>
          </w:p>
        </w:tc>
        <w:tc>
          <w:tcPr>
            <w:tcW w:w="1896" w:type="dxa"/>
            <w:gridSpan w:val="2"/>
            <w:vMerge/>
            <w:vAlign w:val="center"/>
          </w:tcPr>
          <w:p w:rsidR="007715BE" w:rsidRDefault="007715BE">
            <w:pPr>
              <w:spacing w:line="480" w:lineRule="auto"/>
              <w:rPr>
                <w:rFonts w:ascii="仿宋" w:eastAsia="仿宋" w:hAnsi="仿宋" w:cs="仿宋"/>
                <w:sz w:val="24"/>
                <w:szCs w:val="24"/>
              </w:rPr>
            </w:pPr>
          </w:p>
        </w:tc>
      </w:tr>
      <w:tr w:rsidR="007715BE">
        <w:trPr>
          <w:cantSplit/>
          <w:trHeight w:val="624"/>
        </w:trPr>
        <w:tc>
          <w:tcPr>
            <w:tcW w:w="2934" w:type="dxa"/>
            <w:vMerge/>
            <w:vAlign w:val="center"/>
          </w:tcPr>
          <w:p w:rsidR="007715BE" w:rsidRDefault="00E36259">
            <w:pPr>
              <w:spacing w:line="480" w:lineRule="auto"/>
              <w:rPr>
                <w:rFonts w:ascii="仿宋" w:eastAsia="仿宋" w:hAnsi="仿宋" w:cs="仿宋"/>
                <w:color w:val="FF0000"/>
                <w:sz w:val="24"/>
                <w:szCs w:val="24"/>
              </w:rPr>
            </w:pPr>
            <w:r>
              <w:rPr>
                <w:rFonts w:ascii="仿宋" w:eastAsia="仿宋" w:hAnsi="仿宋" w:cs="仿宋" w:hint="eastAsia"/>
                <w:color w:val="FF0000"/>
                <w:sz w:val="24"/>
                <w:szCs w:val="24"/>
              </w:rPr>
              <w:t>音响</w:t>
            </w:r>
            <w:r>
              <w:rPr>
                <w:rFonts w:ascii="仿宋" w:eastAsia="仿宋" w:hAnsi="仿宋" w:cs="仿宋" w:hint="eastAsia"/>
                <w:color w:val="FF0000"/>
                <w:sz w:val="24"/>
                <w:szCs w:val="24"/>
              </w:rPr>
              <w:t>***</w:t>
            </w:r>
          </w:p>
        </w:tc>
        <w:tc>
          <w:tcPr>
            <w:tcW w:w="2515" w:type="dxa"/>
            <w:vMerge/>
            <w:vAlign w:val="center"/>
          </w:tcPr>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（小写）：</w:t>
            </w:r>
          </w:p>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（大写）：</w:t>
            </w:r>
          </w:p>
        </w:tc>
        <w:tc>
          <w:tcPr>
            <w:tcW w:w="2314" w:type="dxa"/>
            <w:vMerge/>
            <w:vAlign w:val="center"/>
          </w:tcPr>
          <w:p w:rsidR="007715BE" w:rsidRDefault="007715BE">
            <w:pPr>
              <w:spacing w:line="480" w:lineRule="auto"/>
              <w:rPr>
                <w:rFonts w:ascii="仿宋" w:eastAsia="仿宋" w:hAnsi="仿宋" w:cs="仿宋"/>
                <w:sz w:val="24"/>
                <w:szCs w:val="24"/>
              </w:rPr>
            </w:pPr>
          </w:p>
        </w:tc>
        <w:tc>
          <w:tcPr>
            <w:tcW w:w="1896" w:type="dxa"/>
            <w:gridSpan w:val="2"/>
            <w:vMerge/>
            <w:vAlign w:val="center"/>
          </w:tcPr>
          <w:p w:rsidR="007715BE" w:rsidRDefault="007715BE">
            <w:pPr>
              <w:spacing w:line="480" w:lineRule="auto"/>
              <w:rPr>
                <w:rFonts w:ascii="仿宋" w:eastAsia="仿宋" w:hAnsi="仿宋" w:cs="仿宋"/>
                <w:sz w:val="24"/>
                <w:szCs w:val="24"/>
              </w:rPr>
            </w:pPr>
          </w:p>
        </w:tc>
      </w:tr>
      <w:tr w:rsidR="007715BE">
        <w:trPr>
          <w:gridAfter w:val="1"/>
          <w:wAfter w:w="18" w:type="dxa"/>
          <w:cantSplit/>
          <w:trHeight w:val="2564"/>
        </w:trPr>
        <w:tc>
          <w:tcPr>
            <w:tcW w:w="9641" w:type="dxa"/>
            <w:gridSpan w:val="4"/>
            <w:vAlign w:val="center"/>
          </w:tcPr>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供应商名称（加盖电子公章）：</w:t>
            </w:r>
          </w:p>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法定代表人（电子签名）：</w:t>
            </w:r>
          </w:p>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联系电话：</w:t>
            </w:r>
          </w:p>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tc>
      </w:tr>
    </w:tbl>
    <w:p w:rsidR="007715BE" w:rsidRDefault="007715BE">
      <w:pPr>
        <w:widowControl/>
        <w:shd w:val="clear" w:color="auto" w:fill="FFFFFF"/>
        <w:rPr>
          <w:rFonts w:ascii="仿宋" w:eastAsia="仿宋" w:hAnsi="仿宋" w:cs="仿宋"/>
        </w:rPr>
      </w:pPr>
    </w:p>
    <w:p w:rsidR="007715BE" w:rsidRDefault="00E36259">
      <w:pPr>
        <w:widowControl/>
        <w:shd w:val="clear" w:color="auto" w:fill="FFFFFF"/>
        <w:spacing w:line="360" w:lineRule="auto"/>
        <w:rPr>
          <w:rFonts w:ascii="仿宋" w:eastAsia="仿宋" w:hAnsi="仿宋" w:cs="仿宋"/>
          <w:sz w:val="24"/>
          <w:szCs w:val="24"/>
        </w:rPr>
      </w:pPr>
      <w:r>
        <w:rPr>
          <w:rFonts w:ascii="仿宋" w:eastAsia="仿宋" w:hAnsi="仿宋" w:cs="仿宋" w:hint="eastAsia"/>
          <w:sz w:val="24"/>
          <w:szCs w:val="24"/>
        </w:rPr>
        <w:t>注：</w:t>
      </w:r>
    </w:p>
    <w:p w:rsidR="007715BE" w:rsidRDefault="00E36259">
      <w:pPr>
        <w:widowControl/>
        <w:shd w:val="clear" w:color="auto" w:fill="FFFFFF"/>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 xml:space="preserve">1. </w:t>
      </w:r>
      <w:r>
        <w:rPr>
          <w:rFonts w:ascii="仿宋" w:eastAsia="仿宋" w:hAnsi="仿宋" w:cs="仿宋" w:hint="eastAsia"/>
          <w:sz w:val="24"/>
          <w:szCs w:val="24"/>
        </w:rPr>
        <w:t>此表应放在响应文件目录后第一页，以方便查找；未按投标报价表格式进行投标而产生的后果由供应商自行承担。</w:t>
      </w:r>
    </w:p>
    <w:p w:rsidR="007715BE" w:rsidRDefault="00E36259">
      <w:pPr>
        <w:widowControl/>
        <w:shd w:val="clear" w:color="auto" w:fill="FFFFFF"/>
        <w:spacing w:line="360" w:lineRule="auto"/>
        <w:ind w:firstLineChars="200" w:firstLine="480"/>
        <w:rPr>
          <w:rFonts w:ascii="仿宋" w:eastAsia="仿宋" w:hAnsi="仿宋" w:cs="仿宋"/>
          <w:b/>
          <w:bCs/>
          <w:kern w:val="0"/>
        </w:rPr>
      </w:pPr>
      <w:r>
        <w:rPr>
          <w:rFonts w:ascii="仿宋" w:eastAsia="仿宋" w:hAnsi="仿宋" w:cs="仿宋" w:hint="eastAsia"/>
          <w:sz w:val="24"/>
          <w:szCs w:val="24"/>
        </w:rPr>
        <w:t xml:space="preserve">2. </w:t>
      </w:r>
      <w:r>
        <w:rPr>
          <w:rFonts w:ascii="仿宋" w:eastAsia="仿宋" w:hAnsi="仿宋" w:cs="仿宋" w:hint="eastAsia"/>
          <w:sz w:val="24"/>
          <w:szCs w:val="24"/>
        </w:rPr>
        <w:t>本表应加盖电子公章，法定代表人或其委托代理人应电子签名或电子签章</w:t>
      </w:r>
      <w:r>
        <w:rPr>
          <w:rFonts w:ascii="仿宋" w:eastAsia="仿宋" w:hAnsi="仿宋" w:cs="仿宋" w:hint="eastAsia"/>
          <w:sz w:val="22"/>
          <w:szCs w:val="22"/>
        </w:rPr>
        <w:t>。</w:t>
      </w:r>
    </w:p>
    <w:p w:rsidR="007715BE" w:rsidRDefault="007715BE">
      <w:pPr>
        <w:rPr>
          <w:rFonts w:ascii="仿宋" w:eastAsia="仿宋" w:hAnsi="仿宋" w:cs="仿宋"/>
          <w:b/>
          <w:bCs/>
        </w:rPr>
      </w:pPr>
    </w:p>
    <w:p w:rsidR="007715BE" w:rsidRDefault="00E36259">
      <w:pPr>
        <w:rPr>
          <w:rFonts w:ascii="仿宋" w:eastAsia="仿宋" w:hAnsi="仿宋" w:cs="仿宋"/>
          <w:b/>
          <w:bCs/>
        </w:rPr>
      </w:pPr>
      <w:r>
        <w:rPr>
          <w:rFonts w:ascii="仿宋" w:eastAsia="仿宋" w:hAnsi="仿宋" w:cs="仿宋" w:hint="eastAsia"/>
          <w:b/>
          <w:bCs/>
        </w:rPr>
        <w:br w:type="page"/>
      </w:r>
    </w:p>
    <w:p w:rsidR="007715BE" w:rsidRDefault="00E36259">
      <w:pPr>
        <w:pStyle w:val="2"/>
        <w:tabs>
          <w:tab w:val="clear" w:pos="1021"/>
        </w:tabs>
        <w:ind w:left="425" w:firstLine="0"/>
        <w:rPr>
          <w:rFonts w:ascii="仿宋" w:eastAsia="仿宋" w:hAnsi="仿宋" w:cs="仿宋"/>
          <w:sz w:val="32"/>
          <w:szCs w:val="32"/>
        </w:rPr>
      </w:pPr>
      <w:bookmarkStart w:id="210" w:name="_Toc481656338"/>
      <w:bookmarkStart w:id="211" w:name="_Toc5894"/>
      <w:bookmarkStart w:id="212" w:name="_Toc424283040"/>
      <w:bookmarkStart w:id="213" w:name="_Toc337822259"/>
      <w:bookmarkStart w:id="214" w:name="_Toc4150"/>
      <w:bookmarkStart w:id="215" w:name="_Toc13274"/>
      <w:r>
        <w:rPr>
          <w:rFonts w:ascii="仿宋" w:eastAsia="仿宋" w:hAnsi="仿宋" w:cs="仿宋" w:hint="eastAsia"/>
          <w:sz w:val="32"/>
          <w:szCs w:val="32"/>
        </w:rPr>
        <w:lastRenderedPageBreak/>
        <w:t>二、资格证明文件</w:t>
      </w:r>
      <w:bookmarkEnd w:id="210"/>
      <w:bookmarkEnd w:id="211"/>
      <w:bookmarkEnd w:id="212"/>
      <w:bookmarkEnd w:id="213"/>
      <w:bookmarkEnd w:id="214"/>
      <w:bookmarkEnd w:id="215"/>
    </w:p>
    <w:p w:rsidR="007715BE" w:rsidRDefault="00E36259">
      <w:pPr>
        <w:spacing w:line="360" w:lineRule="auto"/>
        <w:ind w:firstLineChars="200" w:firstLine="420"/>
        <w:rPr>
          <w:rFonts w:ascii="仿宋" w:eastAsia="仿宋" w:hAnsi="仿宋" w:cs="仿宋"/>
        </w:rPr>
      </w:pPr>
      <w:r>
        <w:rPr>
          <w:rFonts w:ascii="仿宋" w:eastAsia="仿宋" w:hAnsi="仿宋" w:cs="仿宋" w:hint="eastAsia"/>
        </w:rPr>
        <w:t xml:space="preserve">1. </w:t>
      </w:r>
      <w:r>
        <w:rPr>
          <w:rFonts w:ascii="仿宋" w:eastAsia="仿宋" w:hAnsi="仿宋" w:cs="仿宋" w:hint="eastAsia"/>
        </w:rPr>
        <w:t>供应商应填写和提交下述规定的有关证明材料以及其他有关资料。</w:t>
      </w:r>
    </w:p>
    <w:p w:rsidR="007715BE" w:rsidRDefault="00E36259">
      <w:pPr>
        <w:spacing w:line="360" w:lineRule="auto"/>
        <w:ind w:firstLineChars="200" w:firstLine="420"/>
        <w:rPr>
          <w:rFonts w:ascii="仿宋" w:eastAsia="仿宋" w:hAnsi="仿宋" w:cs="仿宋"/>
        </w:rPr>
      </w:pPr>
      <w:r>
        <w:rPr>
          <w:rFonts w:ascii="仿宋" w:eastAsia="仿宋" w:hAnsi="仿宋" w:cs="仿宋" w:hint="eastAsia"/>
        </w:rPr>
        <w:t xml:space="preserve">2. </w:t>
      </w:r>
      <w:r>
        <w:rPr>
          <w:rFonts w:ascii="仿宋" w:eastAsia="仿宋" w:hAnsi="仿宋" w:cs="仿宋" w:hint="eastAsia"/>
        </w:rPr>
        <w:t>所附格式要求填写的全部内容都必须填写。</w:t>
      </w:r>
    </w:p>
    <w:p w:rsidR="007715BE" w:rsidRDefault="00E36259">
      <w:pPr>
        <w:spacing w:line="360" w:lineRule="auto"/>
        <w:ind w:firstLineChars="200" w:firstLine="420"/>
        <w:rPr>
          <w:rFonts w:ascii="仿宋" w:eastAsia="仿宋" w:hAnsi="仿宋" w:cs="仿宋"/>
        </w:rPr>
      </w:pPr>
      <w:r>
        <w:rPr>
          <w:rFonts w:ascii="仿宋" w:eastAsia="仿宋" w:hAnsi="仿宋" w:cs="仿宋" w:hint="eastAsia"/>
        </w:rPr>
        <w:t xml:space="preserve">3. </w:t>
      </w:r>
      <w:r>
        <w:rPr>
          <w:rFonts w:ascii="仿宋" w:eastAsia="仿宋" w:hAnsi="仿宋" w:cs="仿宋" w:hint="eastAsia"/>
        </w:rPr>
        <w:t>供应商资格声明的签字人应保证全部声明和填写的内容是真实的和正确的。</w:t>
      </w:r>
    </w:p>
    <w:p w:rsidR="007715BE" w:rsidRDefault="00E36259">
      <w:pPr>
        <w:spacing w:line="360" w:lineRule="auto"/>
        <w:ind w:firstLineChars="200" w:firstLine="420"/>
        <w:rPr>
          <w:rFonts w:ascii="仿宋" w:eastAsia="仿宋" w:hAnsi="仿宋" w:cs="仿宋"/>
        </w:rPr>
      </w:pPr>
      <w:r>
        <w:rPr>
          <w:rFonts w:ascii="仿宋" w:eastAsia="仿宋" w:hAnsi="仿宋" w:cs="仿宋" w:hint="eastAsia"/>
        </w:rPr>
        <w:t xml:space="preserve">4. </w:t>
      </w:r>
      <w:r>
        <w:rPr>
          <w:rFonts w:ascii="仿宋" w:eastAsia="仿宋" w:hAnsi="仿宋" w:cs="仿宋" w:hint="eastAsia"/>
        </w:rPr>
        <w:t>供应商提交的材料将被保密。</w:t>
      </w:r>
    </w:p>
    <w:p w:rsidR="007715BE" w:rsidRDefault="00E36259" w:rsidP="00B149F0">
      <w:pPr>
        <w:spacing w:line="360" w:lineRule="auto"/>
        <w:ind w:firstLineChars="200" w:firstLine="422"/>
        <w:rPr>
          <w:rFonts w:ascii="仿宋" w:eastAsia="仿宋" w:hAnsi="仿宋" w:cs="仿宋"/>
          <w:b/>
          <w:bCs/>
        </w:rPr>
      </w:pPr>
      <w:r>
        <w:rPr>
          <w:rFonts w:ascii="仿宋" w:eastAsia="仿宋" w:hAnsi="仿宋" w:cs="仿宋" w:hint="eastAsia"/>
          <w:b/>
          <w:bCs/>
        </w:rPr>
        <w:t>5</w:t>
      </w:r>
      <w:r>
        <w:rPr>
          <w:rFonts w:ascii="仿宋" w:eastAsia="仿宋" w:hAnsi="仿宋" w:cs="仿宋" w:hint="eastAsia"/>
          <w:b/>
          <w:bCs/>
        </w:rPr>
        <w:t>．该部分资格证明文件将作为对投标人资格要求部分的评审依据，未按要求提交的投标人将不能通过资格性审查</w:t>
      </w:r>
      <w:r>
        <w:rPr>
          <w:rFonts w:ascii="仿宋" w:eastAsia="仿宋" w:hAnsi="仿宋" w:cs="仿宋" w:hint="eastAsia"/>
          <w:sz w:val="22"/>
          <w:szCs w:val="22"/>
        </w:rPr>
        <w:t>。</w:t>
      </w:r>
    </w:p>
    <w:p w:rsidR="007715BE" w:rsidRDefault="007715BE">
      <w:pPr>
        <w:pStyle w:val="22"/>
        <w:spacing w:after="0" w:line="360" w:lineRule="auto"/>
        <w:ind w:leftChars="0" w:left="0"/>
        <w:rPr>
          <w:rFonts w:ascii="仿宋" w:eastAsia="仿宋" w:hAnsi="仿宋" w:cs="仿宋"/>
        </w:rPr>
      </w:pPr>
    </w:p>
    <w:p w:rsidR="007715BE" w:rsidRDefault="00E36259">
      <w:pPr>
        <w:pStyle w:val="aa"/>
        <w:spacing w:line="360" w:lineRule="auto"/>
        <w:outlineLvl w:val="1"/>
        <w:rPr>
          <w:rFonts w:ascii="仿宋" w:eastAsia="仿宋" w:hAnsi="仿宋" w:cs="仿宋"/>
          <w:b/>
          <w:bCs/>
          <w:sz w:val="28"/>
          <w:szCs w:val="28"/>
        </w:rPr>
      </w:pPr>
      <w:bookmarkStart w:id="216" w:name="_Toc9898"/>
      <w:bookmarkStart w:id="217" w:name="_Toc16322"/>
      <w:r>
        <w:rPr>
          <w:rFonts w:ascii="仿宋" w:eastAsia="仿宋" w:hAnsi="仿宋" w:cs="仿宋" w:hint="eastAsia"/>
          <w:b/>
          <w:bCs/>
          <w:sz w:val="28"/>
          <w:szCs w:val="28"/>
        </w:rPr>
        <w:t>格式</w:t>
      </w:r>
      <w:r>
        <w:rPr>
          <w:rFonts w:ascii="仿宋" w:eastAsia="仿宋" w:hAnsi="仿宋" w:cs="仿宋" w:hint="eastAsia"/>
          <w:b/>
          <w:bCs/>
          <w:sz w:val="28"/>
          <w:szCs w:val="28"/>
        </w:rPr>
        <w:t>2-1</w:t>
      </w:r>
      <w:r>
        <w:rPr>
          <w:rFonts w:ascii="仿宋" w:eastAsia="仿宋" w:hAnsi="仿宋" w:cs="仿宋" w:hint="eastAsia"/>
          <w:b/>
          <w:bCs/>
          <w:sz w:val="28"/>
          <w:szCs w:val="28"/>
        </w:rPr>
        <w:t>：供应商法人或者其他组织、自然人的营业执照等证明文件；</w:t>
      </w:r>
      <w:bookmarkEnd w:id="216"/>
    </w:p>
    <w:p w:rsidR="007715BE" w:rsidRDefault="00E36259">
      <w:pPr>
        <w:spacing w:line="360" w:lineRule="auto"/>
        <w:jc w:val="left"/>
        <w:rPr>
          <w:rFonts w:ascii="仿宋" w:eastAsia="仿宋" w:hAnsi="仿宋" w:cs="仿宋"/>
          <w:kern w:val="0"/>
          <w:sz w:val="24"/>
          <w:szCs w:val="24"/>
        </w:rPr>
      </w:pPr>
      <w:r>
        <w:rPr>
          <w:rFonts w:ascii="仿宋" w:eastAsia="仿宋" w:hAnsi="仿宋" w:cs="仿宋" w:hint="eastAsia"/>
          <w:kern w:val="0"/>
          <w:sz w:val="24"/>
          <w:szCs w:val="24"/>
        </w:rPr>
        <w:t>注：要求证明材料清晰可见。</w:t>
      </w:r>
    </w:p>
    <w:p w:rsidR="007715BE" w:rsidRDefault="007715BE">
      <w:pPr>
        <w:pStyle w:val="a6"/>
        <w:rPr>
          <w:rFonts w:ascii="仿宋" w:eastAsia="仿宋" w:hAnsi="仿宋" w:cs="仿宋"/>
        </w:rPr>
      </w:pPr>
    </w:p>
    <w:p w:rsidR="007715BE" w:rsidRDefault="00E36259">
      <w:pPr>
        <w:widowControl/>
        <w:jc w:val="left"/>
        <w:rPr>
          <w:rFonts w:ascii="仿宋" w:eastAsia="仿宋" w:hAnsi="仿宋" w:cs="仿宋"/>
          <w:b/>
          <w:bCs/>
          <w:kern w:val="0"/>
          <w:sz w:val="28"/>
          <w:szCs w:val="28"/>
        </w:rPr>
      </w:pPr>
      <w:r>
        <w:rPr>
          <w:rFonts w:ascii="仿宋" w:eastAsia="仿宋" w:hAnsi="仿宋" w:cs="仿宋" w:hint="eastAsia"/>
          <w:b/>
          <w:bCs/>
          <w:kern w:val="0"/>
          <w:sz w:val="28"/>
          <w:szCs w:val="28"/>
        </w:rPr>
        <w:t>格式</w:t>
      </w:r>
      <w:r>
        <w:rPr>
          <w:rFonts w:ascii="仿宋" w:eastAsia="仿宋" w:hAnsi="仿宋" w:cs="仿宋" w:hint="eastAsia"/>
          <w:b/>
          <w:bCs/>
          <w:kern w:val="0"/>
          <w:sz w:val="28"/>
          <w:szCs w:val="28"/>
        </w:rPr>
        <w:t>2-2</w:t>
      </w:r>
      <w:r>
        <w:rPr>
          <w:rFonts w:ascii="仿宋" w:eastAsia="仿宋" w:hAnsi="仿宋" w:cs="仿宋" w:hint="eastAsia"/>
          <w:b/>
          <w:bCs/>
          <w:kern w:val="0"/>
          <w:sz w:val="28"/>
          <w:szCs w:val="28"/>
        </w:rPr>
        <w:t>：投标人须具有良好的商业信誉和健全的财务会计制度，提供财务状况报告或资信证明（</w:t>
      </w:r>
      <w:r>
        <w:rPr>
          <w:rFonts w:ascii="仿宋" w:eastAsia="仿宋" w:hAnsi="仿宋" w:cs="仿宋" w:hint="eastAsia"/>
          <w:kern w:val="0"/>
        </w:rPr>
        <w:t>如财务状况报告请提供近两年内任一年度财务报告，需包括资产负债表、利润表、现金流量表，成立不足</w:t>
      </w:r>
      <w:r>
        <w:rPr>
          <w:rFonts w:ascii="仿宋" w:eastAsia="仿宋" w:hAnsi="仿宋" w:cs="仿宋" w:hint="eastAsia"/>
          <w:kern w:val="0"/>
        </w:rPr>
        <w:t>12</w:t>
      </w:r>
      <w:r>
        <w:rPr>
          <w:rFonts w:ascii="仿宋" w:eastAsia="仿宋" w:hAnsi="仿宋" w:cs="仿宋" w:hint="eastAsia"/>
          <w:kern w:val="0"/>
        </w:rPr>
        <w:t>个月的供应商提供成立至今的财务报告</w:t>
      </w:r>
      <w:r>
        <w:rPr>
          <w:rFonts w:ascii="仿宋" w:eastAsia="仿宋" w:hAnsi="仿宋" w:cs="仿宋" w:hint="eastAsia"/>
          <w:b/>
          <w:bCs/>
          <w:kern w:val="0"/>
          <w:sz w:val="28"/>
          <w:szCs w:val="28"/>
        </w:rPr>
        <w:t>）</w:t>
      </w:r>
    </w:p>
    <w:p w:rsidR="007715BE" w:rsidRDefault="007715BE">
      <w:pPr>
        <w:pStyle w:val="a3"/>
        <w:rPr>
          <w:rFonts w:ascii="仿宋" w:eastAsia="仿宋" w:hAnsi="仿宋" w:cs="仿宋"/>
        </w:rPr>
      </w:pPr>
    </w:p>
    <w:p w:rsidR="007715BE" w:rsidRDefault="00E36259">
      <w:pPr>
        <w:widowControl/>
        <w:jc w:val="left"/>
        <w:rPr>
          <w:rFonts w:ascii="仿宋" w:eastAsia="仿宋" w:hAnsi="仿宋" w:cs="仿宋"/>
          <w:b/>
          <w:bCs/>
          <w:kern w:val="0"/>
          <w:sz w:val="28"/>
          <w:szCs w:val="28"/>
        </w:rPr>
      </w:pPr>
      <w:bookmarkStart w:id="218" w:name="_Toc6493"/>
      <w:bookmarkStart w:id="219" w:name="_Toc12609"/>
      <w:r>
        <w:rPr>
          <w:rFonts w:ascii="仿宋" w:eastAsia="仿宋" w:hAnsi="仿宋" w:cs="仿宋" w:hint="eastAsia"/>
          <w:b/>
          <w:bCs/>
          <w:kern w:val="0"/>
          <w:sz w:val="28"/>
          <w:szCs w:val="28"/>
        </w:rPr>
        <w:t>格式</w:t>
      </w:r>
      <w:r>
        <w:rPr>
          <w:rFonts w:ascii="仿宋" w:eastAsia="仿宋" w:hAnsi="仿宋" w:cs="仿宋" w:hint="eastAsia"/>
          <w:b/>
          <w:bCs/>
          <w:kern w:val="0"/>
          <w:sz w:val="28"/>
          <w:szCs w:val="28"/>
        </w:rPr>
        <w:t>2-3</w:t>
      </w:r>
      <w:r>
        <w:rPr>
          <w:rFonts w:ascii="仿宋" w:eastAsia="仿宋" w:hAnsi="仿宋" w:cs="仿宋" w:hint="eastAsia"/>
          <w:b/>
          <w:bCs/>
          <w:kern w:val="0"/>
          <w:sz w:val="28"/>
          <w:szCs w:val="28"/>
        </w:rPr>
        <w:t>：</w:t>
      </w:r>
      <w:bookmarkEnd w:id="218"/>
      <w:bookmarkEnd w:id="219"/>
      <w:r>
        <w:rPr>
          <w:rFonts w:ascii="仿宋" w:eastAsia="仿宋" w:hAnsi="仿宋" w:cs="仿宋" w:hint="eastAsia"/>
          <w:b/>
          <w:bCs/>
          <w:kern w:val="0"/>
          <w:sz w:val="28"/>
          <w:szCs w:val="28"/>
        </w:rPr>
        <w:t>供应商需具有依法缴纳税收和社会保障资金的良好记录</w:t>
      </w:r>
      <w:r>
        <w:rPr>
          <w:rFonts w:ascii="仿宋" w:eastAsia="仿宋" w:hAnsi="仿宋" w:cs="仿宋" w:hint="eastAsia"/>
          <w:b/>
          <w:bCs/>
          <w:kern w:val="0"/>
          <w:sz w:val="28"/>
          <w:szCs w:val="28"/>
        </w:rPr>
        <w:t>(</w:t>
      </w:r>
      <w:r>
        <w:rPr>
          <w:rFonts w:ascii="仿宋" w:eastAsia="仿宋" w:hAnsi="仿宋" w:cs="仿宋" w:hint="eastAsia"/>
          <w:kern w:val="0"/>
        </w:rPr>
        <w:t>近两年内任意</w:t>
      </w:r>
      <w:r>
        <w:rPr>
          <w:rFonts w:ascii="仿宋" w:eastAsia="仿宋" w:hAnsi="仿宋" w:cs="仿宋" w:hint="eastAsia"/>
          <w:kern w:val="0"/>
        </w:rPr>
        <w:t>3</w:t>
      </w:r>
      <w:r>
        <w:rPr>
          <w:rFonts w:ascii="仿宋" w:eastAsia="仿宋" w:hAnsi="仿宋" w:cs="仿宋" w:hint="eastAsia"/>
          <w:kern w:val="0"/>
        </w:rPr>
        <w:t>个月缴纳税收及社会保障资金的缴纳凭证或缴纳税收及社会保障资金的完税证明，成立不足</w:t>
      </w:r>
      <w:r>
        <w:rPr>
          <w:rFonts w:ascii="仿宋" w:eastAsia="仿宋" w:hAnsi="仿宋" w:cs="仿宋" w:hint="eastAsia"/>
          <w:kern w:val="0"/>
        </w:rPr>
        <w:t>3</w:t>
      </w:r>
      <w:r>
        <w:rPr>
          <w:rFonts w:ascii="仿宋" w:eastAsia="仿宋" w:hAnsi="仿宋" w:cs="仿宋" w:hint="eastAsia"/>
          <w:kern w:val="0"/>
        </w:rPr>
        <w:t>个月的供应商提供成立至今的缴纳记录</w:t>
      </w:r>
      <w:r>
        <w:rPr>
          <w:rFonts w:ascii="仿宋" w:eastAsia="仿宋" w:hAnsi="仿宋" w:cs="仿宋" w:hint="eastAsia"/>
          <w:b/>
          <w:bCs/>
          <w:kern w:val="0"/>
          <w:sz w:val="28"/>
          <w:szCs w:val="28"/>
        </w:rPr>
        <w:t>)</w:t>
      </w:r>
    </w:p>
    <w:p w:rsidR="007715BE" w:rsidRDefault="007715BE">
      <w:pPr>
        <w:pStyle w:val="a4"/>
        <w:rPr>
          <w:rFonts w:ascii="仿宋" w:eastAsia="仿宋" w:hAnsi="仿宋" w:cs="仿宋"/>
        </w:rPr>
      </w:pPr>
    </w:p>
    <w:p w:rsidR="007715BE" w:rsidRDefault="00E36259">
      <w:pPr>
        <w:widowControl/>
        <w:jc w:val="left"/>
        <w:rPr>
          <w:rFonts w:ascii="仿宋" w:eastAsia="仿宋" w:hAnsi="仿宋" w:cs="仿宋"/>
          <w:b/>
          <w:bCs/>
          <w:kern w:val="0"/>
          <w:sz w:val="28"/>
          <w:szCs w:val="28"/>
        </w:rPr>
      </w:pPr>
      <w:r>
        <w:rPr>
          <w:rFonts w:ascii="仿宋" w:eastAsia="仿宋" w:hAnsi="仿宋" w:cs="仿宋" w:hint="eastAsia"/>
          <w:b/>
          <w:bCs/>
          <w:kern w:val="0"/>
          <w:sz w:val="28"/>
          <w:szCs w:val="28"/>
        </w:rPr>
        <w:t>格式</w:t>
      </w:r>
      <w:r>
        <w:rPr>
          <w:rFonts w:ascii="仿宋" w:eastAsia="仿宋" w:hAnsi="仿宋" w:cs="仿宋" w:hint="eastAsia"/>
          <w:b/>
          <w:bCs/>
          <w:kern w:val="0"/>
          <w:sz w:val="28"/>
          <w:szCs w:val="28"/>
        </w:rPr>
        <w:t>2-4</w:t>
      </w:r>
      <w:r>
        <w:rPr>
          <w:rFonts w:ascii="仿宋" w:eastAsia="仿宋" w:hAnsi="仿宋" w:cs="仿宋" w:hint="eastAsia"/>
          <w:b/>
          <w:bCs/>
          <w:kern w:val="0"/>
          <w:sz w:val="28"/>
          <w:szCs w:val="28"/>
        </w:rPr>
        <w:t>：具备履行合同所必需的设备和专业技术能力的证明材料（如服务能力、专业设备、有资质的工作人员等的证明材料）</w:t>
      </w:r>
    </w:p>
    <w:p w:rsidR="007715BE" w:rsidRDefault="007715BE">
      <w:pPr>
        <w:widowControl/>
        <w:jc w:val="left"/>
        <w:rPr>
          <w:rFonts w:ascii="仿宋" w:eastAsia="仿宋" w:hAnsi="仿宋" w:cs="仿宋"/>
          <w:b/>
          <w:bCs/>
          <w:kern w:val="0"/>
          <w:sz w:val="28"/>
          <w:szCs w:val="28"/>
        </w:rPr>
      </w:pPr>
    </w:p>
    <w:p w:rsidR="007715BE" w:rsidRDefault="007715BE">
      <w:pPr>
        <w:widowControl/>
        <w:jc w:val="left"/>
        <w:rPr>
          <w:rFonts w:ascii="仿宋" w:eastAsia="仿宋" w:hAnsi="仿宋" w:cs="仿宋"/>
          <w:b/>
          <w:bCs/>
          <w:kern w:val="0"/>
          <w:sz w:val="28"/>
          <w:szCs w:val="28"/>
        </w:rPr>
      </w:pPr>
    </w:p>
    <w:p w:rsidR="007715BE" w:rsidRDefault="007715BE">
      <w:pPr>
        <w:widowControl/>
        <w:jc w:val="left"/>
        <w:rPr>
          <w:rFonts w:ascii="仿宋" w:eastAsia="仿宋" w:hAnsi="仿宋" w:cs="仿宋"/>
          <w:b/>
          <w:bCs/>
          <w:kern w:val="0"/>
          <w:sz w:val="28"/>
          <w:szCs w:val="28"/>
        </w:rPr>
      </w:pPr>
    </w:p>
    <w:p w:rsidR="007715BE" w:rsidRDefault="007715BE">
      <w:pPr>
        <w:widowControl/>
        <w:jc w:val="left"/>
        <w:rPr>
          <w:rFonts w:ascii="仿宋" w:eastAsia="仿宋" w:hAnsi="仿宋" w:cs="仿宋"/>
          <w:b/>
          <w:bCs/>
          <w:kern w:val="0"/>
          <w:sz w:val="28"/>
          <w:szCs w:val="28"/>
        </w:rPr>
      </w:pPr>
    </w:p>
    <w:p w:rsidR="007715BE" w:rsidRDefault="007715BE">
      <w:pPr>
        <w:widowControl/>
        <w:jc w:val="left"/>
        <w:rPr>
          <w:rFonts w:ascii="仿宋" w:eastAsia="仿宋" w:hAnsi="仿宋" w:cs="仿宋"/>
          <w:b/>
          <w:bCs/>
          <w:kern w:val="0"/>
          <w:sz w:val="28"/>
          <w:szCs w:val="28"/>
        </w:rPr>
      </w:pPr>
    </w:p>
    <w:p w:rsidR="007715BE" w:rsidRDefault="007715BE">
      <w:pPr>
        <w:widowControl/>
        <w:jc w:val="left"/>
        <w:rPr>
          <w:rFonts w:ascii="仿宋" w:eastAsia="仿宋" w:hAnsi="仿宋" w:cs="仿宋"/>
          <w:b/>
          <w:bCs/>
          <w:kern w:val="0"/>
          <w:sz w:val="28"/>
          <w:szCs w:val="28"/>
        </w:rPr>
      </w:pPr>
    </w:p>
    <w:p w:rsidR="007715BE" w:rsidRDefault="007715BE">
      <w:pPr>
        <w:widowControl/>
        <w:jc w:val="left"/>
        <w:rPr>
          <w:rFonts w:ascii="仿宋" w:eastAsia="仿宋" w:hAnsi="仿宋" w:cs="仿宋"/>
          <w:b/>
          <w:bCs/>
          <w:kern w:val="0"/>
          <w:sz w:val="28"/>
          <w:szCs w:val="28"/>
        </w:rPr>
      </w:pPr>
    </w:p>
    <w:p w:rsidR="007715BE" w:rsidRDefault="00E36259">
      <w:pPr>
        <w:widowControl/>
        <w:jc w:val="left"/>
        <w:rPr>
          <w:rFonts w:ascii="仿宋" w:eastAsia="仿宋" w:hAnsi="仿宋" w:cs="仿宋"/>
          <w:b/>
          <w:bCs/>
          <w:kern w:val="0"/>
          <w:sz w:val="28"/>
          <w:szCs w:val="28"/>
        </w:rPr>
      </w:pPr>
      <w:r>
        <w:rPr>
          <w:rFonts w:ascii="仿宋" w:eastAsia="仿宋" w:hAnsi="仿宋" w:cs="仿宋" w:hint="eastAsia"/>
          <w:b/>
          <w:bCs/>
          <w:kern w:val="0"/>
          <w:sz w:val="28"/>
          <w:szCs w:val="28"/>
        </w:rPr>
        <w:lastRenderedPageBreak/>
        <w:t>格式</w:t>
      </w:r>
      <w:r>
        <w:rPr>
          <w:rFonts w:ascii="仿宋" w:eastAsia="仿宋" w:hAnsi="仿宋" w:cs="仿宋" w:hint="eastAsia"/>
          <w:b/>
          <w:bCs/>
          <w:kern w:val="0"/>
          <w:sz w:val="28"/>
          <w:szCs w:val="28"/>
        </w:rPr>
        <w:t>2-5</w:t>
      </w:r>
      <w:r>
        <w:rPr>
          <w:rFonts w:ascii="仿宋" w:eastAsia="仿宋" w:hAnsi="仿宋" w:cs="仿宋" w:hint="eastAsia"/>
          <w:b/>
          <w:bCs/>
          <w:kern w:val="0"/>
          <w:sz w:val="28"/>
          <w:szCs w:val="28"/>
        </w:rPr>
        <w:t>：没有重大违法记录的书面声明</w:t>
      </w:r>
    </w:p>
    <w:p w:rsidR="007715BE" w:rsidRDefault="00E36259">
      <w:pPr>
        <w:tabs>
          <w:tab w:val="left" w:pos="1021"/>
        </w:tabs>
        <w:jc w:val="center"/>
        <w:rPr>
          <w:rFonts w:ascii="仿宋" w:eastAsia="仿宋" w:hAnsi="仿宋" w:cs="仿宋"/>
          <w:b/>
          <w:bCs/>
          <w:kern w:val="0"/>
          <w:sz w:val="28"/>
          <w:szCs w:val="28"/>
        </w:rPr>
      </w:pPr>
      <w:r>
        <w:rPr>
          <w:rFonts w:ascii="仿宋" w:eastAsia="仿宋" w:hAnsi="仿宋" w:cs="仿宋" w:hint="eastAsia"/>
          <w:b/>
          <w:bCs/>
          <w:kern w:val="0"/>
          <w:sz w:val="28"/>
          <w:szCs w:val="28"/>
        </w:rPr>
        <w:t>书面声明</w:t>
      </w:r>
    </w:p>
    <w:p w:rsidR="007715BE" w:rsidRDefault="00E36259">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u w:val="single"/>
        </w:rPr>
        <w:t>供应商名称</w:t>
      </w:r>
      <w:r>
        <w:rPr>
          <w:rFonts w:ascii="仿宋" w:eastAsia="仿宋" w:hAnsi="仿宋" w:cs="仿宋" w:hint="eastAsia"/>
          <w:sz w:val="24"/>
          <w:szCs w:val="24"/>
        </w:rPr>
        <w:t>在此声明，我单位参加政府采购活动前</w:t>
      </w:r>
      <w:r>
        <w:rPr>
          <w:rFonts w:ascii="仿宋" w:eastAsia="仿宋" w:hAnsi="仿宋" w:cs="仿宋" w:hint="eastAsia"/>
          <w:sz w:val="24"/>
          <w:szCs w:val="24"/>
        </w:rPr>
        <w:t>3</w:t>
      </w:r>
      <w:r>
        <w:rPr>
          <w:rFonts w:ascii="仿宋" w:eastAsia="仿宋" w:hAnsi="仿宋" w:cs="仿宋" w:hint="eastAsia"/>
          <w:sz w:val="24"/>
          <w:szCs w:val="24"/>
        </w:rPr>
        <w:t>年内未出现因违法经营受到刑事处罚或者责令停产停业、吊销许可证或者执照、较大数额罚款等行政处罚。</w:t>
      </w:r>
    </w:p>
    <w:p w:rsidR="007715BE" w:rsidRDefault="007715BE">
      <w:pPr>
        <w:spacing w:line="360" w:lineRule="auto"/>
        <w:ind w:firstLine="200"/>
        <w:rPr>
          <w:rFonts w:ascii="仿宋" w:eastAsia="仿宋" w:hAnsi="仿宋" w:cs="仿宋"/>
          <w:sz w:val="24"/>
          <w:szCs w:val="24"/>
        </w:rPr>
      </w:pPr>
    </w:p>
    <w:p w:rsidR="007715BE" w:rsidRDefault="007715BE">
      <w:pPr>
        <w:pStyle w:val="a6"/>
        <w:rPr>
          <w:rFonts w:ascii="仿宋" w:eastAsia="仿宋" w:hAnsi="仿宋" w:cs="仿宋"/>
        </w:rPr>
      </w:pPr>
    </w:p>
    <w:p w:rsidR="007715BE" w:rsidRDefault="007715BE">
      <w:pPr>
        <w:rPr>
          <w:rFonts w:ascii="仿宋" w:eastAsia="仿宋" w:hAnsi="仿宋" w:cs="仿宋"/>
        </w:rPr>
      </w:pP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供应商：（盖单位电子公章）</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法定代表人：（电子签名）</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7715BE">
      <w:pPr>
        <w:pStyle w:val="22"/>
        <w:ind w:leftChars="0" w:left="0" w:firstLineChars="0" w:firstLine="0"/>
        <w:rPr>
          <w:rFonts w:ascii="仿宋" w:eastAsia="仿宋" w:hAnsi="仿宋" w:cs="仿宋"/>
          <w:b/>
          <w:bCs/>
          <w:sz w:val="32"/>
          <w:szCs w:val="32"/>
        </w:rPr>
      </w:pPr>
    </w:p>
    <w:p w:rsidR="007715BE" w:rsidRDefault="00E36259">
      <w:pPr>
        <w:pStyle w:val="a3"/>
        <w:rPr>
          <w:rFonts w:ascii="仿宋" w:eastAsia="仿宋" w:hAnsi="仿宋" w:cs="仿宋"/>
        </w:rPr>
      </w:pPr>
      <w:r>
        <w:rPr>
          <w:rFonts w:ascii="仿宋" w:eastAsia="仿宋" w:hAnsi="仿宋" w:cs="仿宋" w:hint="eastAsia"/>
        </w:rPr>
        <w:t>注：重大违法记录是指供应商因违法经营受到刑事处罚或者责令停产停业、吊销许可证或者执照、较大数额罚款等行政处罚。对于“较大数额罚款”，法律、行政法规规定、或行政主管部门有相关规定的，按照其规定，没有规定的按照以下约定：根据《云南省行政处罚程序规范》，较大数额罚款是指对公民为</w:t>
      </w:r>
      <w:r>
        <w:rPr>
          <w:rFonts w:ascii="仿宋" w:eastAsia="仿宋" w:hAnsi="仿宋" w:cs="仿宋" w:hint="eastAsia"/>
        </w:rPr>
        <w:t>1000</w:t>
      </w:r>
      <w:r>
        <w:rPr>
          <w:rFonts w:ascii="仿宋" w:eastAsia="仿宋" w:hAnsi="仿宋" w:cs="仿宋" w:hint="eastAsia"/>
        </w:rPr>
        <w:t>元以上、个体工商户为</w:t>
      </w:r>
      <w:r>
        <w:rPr>
          <w:rFonts w:ascii="仿宋" w:eastAsia="仿宋" w:hAnsi="仿宋" w:cs="仿宋" w:hint="eastAsia"/>
        </w:rPr>
        <w:t>1</w:t>
      </w:r>
      <w:r>
        <w:rPr>
          <w:rFonts w:ascii="仿宋" w:eastAsia="仿宋" w:hAnsi="仿宋" w:cs="仿宋" w:hint="eastAsia"/>
        </w:rPr>
        <w:t>万元以上、法人或者其他组织为</w:t>
      </w:r>
      <w:r>
        <w:rPr>
          <w:rFonts w:ascii="仿宋" w:eastAsia="仿宋" w:hAnsi="仿宋" w:cs="仿宋" w:hint="eastAsia"/>
        </w:rPr>
        <w:t>3</w:t>
      </w:r>
      <w:r>
        <w:rPr>
          <w:rFonts w:ascii="仿宋" w:eastAsia="仿宋" w:hAnsi="仿宋" w:cs="仿宋" w:hint="eastAsia"/>
        </w:rPr>
        <w:t>万元以上的罚款。</w:t>
      </w:r>
    </w:p>
    <w:p w:rsidR="007715BE" w:rsidRDefault="007715BE">
      <w:pPr>
        <w:spacing w:line="360" w:lineRule="auto"/>
        <w:rPr>
          <w:rFonts w:ascii="仿宋" w:eastAsia="仿宋" w:hAnsi="仿宋" w:cs="仿宋"/>
          <w:sz w:val="28"/>
          <w:szCs w:val="28"/>
        </w:rPr>
      </w:pPr>
      <w:bookmarkStart w:id="220" w:name="_Toc2200"/>
      <w:bookmarkStart w:id="221" w:name="_Toc25136"/>
      <w:bookmarkStart w:id="222" w:name="_Toc481656344"/>
      <w:bookmarkEnd w:id="217"/>
    </w:p>
    <w:p w:rsidR="007715BE" w:rsidRDefault="007715BE">
      <w:pPr>
        <w:pStyle w:val="a6"/>
        <w:rPr>
          <w:rFonts w:ascii="仿宋" w:eastAsia="仿宋" w:hAnsi="仿宋" w:cs="仿宋"/>
        </w:rPr>
      </w:pPr>
    </w:p>
    <w:p w:rsidR="007715BE" w:rsidRDefault="00E36259">
      <w:pPr>
        <w:widowControl/>
        <w:jc w:val="left"/>
        <w:rPr>
          <w:rFonts w:ascii="仿宋" w:eastAsia="仿宋" w:hAnsi="仿宋" w:cs="仿宋"/>
          <w:b/>
          <w:bCs/>
          <w:kern w:val="0"/>
          <w:sz w:val="28"/>
          <w:szCs w:val="28"/>
        </w:rPr>
      </w:pPr>
      <w:bookmarkStart w:id="223" w:name="_Toc12540"/>
      <w:r>
        <w:rPr>
          <w:rFonts w:ascii="仿宋" w:eastAsia="仿宋" w:hAnsi="仿宋" w:cs="仿宋" w:hint="eastAsia"/>
          <w:b/>
          <w:bCs/>
          <w:kern w:val="0"/>
          <w:sz w:val="28"/>
          <w:szCs w:val="28"/>
        </w:rPr>
        <w:t>格式</w:t>
      </w:r>
      <w:r>
        <w:rPr>
          <w:rFonts w:ascii="仿宋" w:eastAsia="仿宋" w:hAnsi="仿宋" w:cs="仿宋" w:hint="eastAsia"/>
          <w:b/>
          <w:bCs/>
          <w:kern w:val="0"/>
          <w:sz w:val="28"/>
          <w:szCs w:val="28"/>
        </w:rPr>
        <w:t>2-6</w:t>
      </w:r>
      <w:r>
        <w:rPr>
          <w:rFonts w:ascii="仿宋" w:eastAsia="仿宋" w:hAnsi="仿宋" w:cs="仿宋" w:hint="eastAsia"/>
          <w:b/>
          <w:bCs/>
          <w:kern w:val="0"/>
          <w:sz w:val="28"/>
          <w:szCs w:val="28"/>
        </w:rPr>
        <w:t>：</w:t>
      </w:r>
      <w:bookmarkStart w:id="224" w:name="_Toc413162756"/>
      <w:bookmarkStart w:id="225" w:name="_Toc448136022"/>
      <w:bookmarkEnd w:id="220"/>
      <w:bookmarkEnd w:id="221"/>
      <w:bookmarkEnd w:id="222"/>
      <w:bookmarkEnd w:id="223"/>
      <w:r>
        <w:rPr>
          <w:rFonts w:ascii="仿宋" w:eastAsia="仿宋" w:hAnsi="仿宋" w:cs="仿宋" w:hint="eastAsia"/>
          <w:b/>
          <w:bCs/>
          <w:kern w:val="0"/>
          <w:sz w:val="28"/>
          <w:szCs w:val="28"/>
        </w:rPr>
        <w:t>信用查询记录</w:t>
      </w:r>
    </w:p>
    <w:bookmarkEnd w:id="224"/>
    <w:bookmarkEnd w:id="225"/>
    <w:p w:rsidR="007715BE" w:rsidRDefault="00E36259">
      <w:pPr>
        <w:pStyle w:val="aa"/>
        <w:spacing w:line="360" w:lineRule="auto"/>
        <w:ind w:firstLineChars="200" w:firstLine="480"/>
        <w:jc w:val="both"/>
        <w:rPr>
          <w:rFonts w:ascii="仿宋" w:eastAsia="仿宋" w:hAnsi="仿宋" w:cs="仿宋"/>
          <w:sz w:val="24"/>
          <w:szCs w:val="24"/>
        </w:rPr>
      </w:pPr>
      <w:r>
        <w:rPr>
          <w:rFonts w:ascii="仿宋" w:eastAsia="仿宋" w:hAnsi="仿宋" w:cs="仿宋" w:hint="eastAsia"/>
          <w:sz w:val="24"/>
          <w:szCs w:val="24"/>
        </w:rPr>
        <w:t>供应商应在“信用中国”网站未被列入失信被执行人记录、重大税收违法案件当事人名单且在中国政府采购网没有政府采购严重违法失信行为记录</w:t>
      </w:r>
      <w:r>
        <w:rPr>
          <w:rFonts w:ascii="仿宋" w:eastAsia="仿宋" w:hAnsi="仿宋" w:cs="仿宋" w:hint="eastAsia"/>
          <w:sz w:val="24"/>
          <w:szCs w:val="24"/>
        </w:rPr>
        <w:t>(</w:t>
      </w:r>
      <w:r>
        <w:rPr>
          <w:rFonts w:ascii="仿宋" w:eastAsia="仿宋" w:hAnsi="仿宋" w:cs="仿宋" w:hint="eastAsia"/>
          <w:sz w:val="24"/>
          <w:szCs w:val="24"/>
        </w:rPr>
        <w:t>被</w:t>
      </w:r>
      <w:r>
        <w:rPr>
          <w:rFonts w:ascii="仿宋" w:eastAsia="仿宋" w:hAnsi="仿宋" w:cs="仿宋" w:hint="eastAsia"/>
          <w:sz w:val="24"/>
          <w:szCs w:val="24"/>
        </w:rPr>
        <w:t>禁止在一定期限内参加政府采购活动但期限届满的除外</w:t>
      </w:r>
      <w:r>
        <w:rPr>
          <w:rFonts w:ascii="仿宋" w:eastAsia="仿宋" w:hAnsi="仿宋" w:cs="仿宋" w:hint="eastAsia"/>
          <w:sz w:val="24"/>
          <w:szCs w:val="24"/>
        </w:rPr>
        <w:t>)</w:t>
      </w:r>
      <w:r>
        <w:rPr>
          <w:rFonts w:ascii="仿宋" w:eastAsia="仿宋" w:hAnsi="仿宋" w:cs="仿宋" w:hint="eastAsia"/>
          <w:sz w:val="24"/>
          <w:szCs w:val="24"/>
        </w:rPr>
        <w:t>，提供承诺，查询日期应为本项目竞争性磋商公告发布后。</w:t>
      </w:r>
    </w:p>
    <w:p w:rsidR="007715BE" w:rsidRDefault="007715BE">
      <w:pPr>
        <w:rPr>
          <w:rFonts w:ascii="仿宋" w:eastAsia="仿宋" w:hAnsi="仿宋" w:cs="仿宋"/>
          <w:sz w:val="24"/>
          <w:szCs w:val="24"/>
        </w:rPr>
      </w:pPr>
    </w:p>
    <w:p w:rsidR="007715BE" w:rsidRDefault="007715BE">
      <w:pPr>
        <w:pStyle w:val="22"/>
        <w:rPr>
          <w:rFonts w:ascii="仿宋" w:eastAsia="仿宋" w:hAnsi="仿宋" w:cs="仿宋"/>
        </w:rPr>
      </w:pPr>
    </w:p>
    <w:p w:rsidR="007715BE" w:rsidRDefault="00E36259">
      <w:pPr>
        <w:widowControl/>
        <w:jc w:val="left"/>
        <w:rPr>
          <w:rFonts w:ascii="仿宋" w:eastAsia="仿宋" w:hAnsi="仿宋" w:cs="仿宋"/>
          <w:b/>
          <w:bCs/>
          <w:kern w:val="0"/>
          <w:sz w:val="28"/>
          <w:szCs w:val="28"/>
        </w:rPr>
      </w:pPr>
      <w:r>
        <w:rPr>
          <w:rFonts w:ascii="仿宋" w:eastAsia="仿宋" w:hAnsi="仿宋" w:cs="仿宋" w:hint="eastAsia"/>
          <w:b/>
          <w:bCs/>
          <w:kern w:val="0"/>
          <w:sz w:val="28"/>
          <w:szCs w:val="28"/>
        </w:rPr>
        <w:t>格式</w:t>
      </w:r>
      <w:r>
        <w:rPr>
          <w:rFonts w:ascii="仿宋" w:eastAsia="仿宋" w:hAnsi="仿宋" w:cs="仿宋" w:hint="eastAsia"/>
          <w:b/>
          <w:bCs/>
          <w:kern w:val="0"/>
          <w:sz w:val="28"/>
          <w:szCs w:val="28"/>
        </w:rPr>
        <w:t>2-7</w:t>
      </w:r>
      <w:r>
        <w:rPr>
          <w:rFonts w:ascii="仿宋" w:eastAsia="仿宋" w:hAnsi="仿宋" w:cs="仿宋" w:hint="eastAsia"/>
          <w:b/>
          <w:bCs/>
          <w:kern w:val="0"/>
          <w:sz w:val="28"/>
          <w:szCs w:val="28"/>
        </w:rPr>
        <w:t>：供应商认为需要提交的其他资格审查材料</w:t>
      </w:r>
    </w:p>
    <w:p w:rsidR="007715BE" w:rsidRDefault="00E36259">
      <w:pPr>
        <w:pStyle w:val="a4"/>
        <w:spacing w:line="360" w:lineRule="auto"/>
        <w:jc w:val="center"/>
        <w:rPr>
          <w:rFonts w:ascii="仿宋" w:eastAsia="仿宋" w:hAnsi="仿宋" w:cs="仿宋"/>
          <w:sz w:val="16"/>
          <w:szCs w:val="16"/>
        </w:rPr>
      </w:pPr>
      <w:r>
        <w:rPr>
          <w:rFonts w:ascii="仿宋" w:eastAsia="仿宋" w:hAnsi="仿宋" w:cs="仿宋" w:hint="eastAsia"/>
          <w:kern w:val="0"/>
          <w:sz w:val="24"/>
          <w:szCs w:val="24"/>
        </w:rPr>
        <w:t>供应商按实际情况如实提供材料，格式自拟。</w:t>
      </w:r>
    </w:p>
    <w:p w:rsidR="007715BE" w:rsidRDefault="007715BE">
      <w:pPr>
        <w:pStyle w:val="a4"/>
        <w:rPr>
          <w:rFonts w:ascii="仿宋" w:eastAsia="仿宋" w:hAnsi="仿宋" w:cs="仿宋"/>
          <w:sz w:val="24"/>
          <w:szCs w:val="24"/>
        </w:rPr>
      </w:pPr>
    </w:p>
    <w:p w:rsidR="007715BE" w:rsidRDefault="00E36259">
      <w:pPr>
        <w:widowControl/>
        <w:jc w:val="left"/>
        <w:rPr>
          <w:rFonts w:ascii="仿宋" w:eastAsia="仿宋" w:hAnsi="仿宋" w:cs="仿宋"/>
          <w:sz w:val="32"/>
          <w:szCs w:val="32"/>
        </w:rPr>
      </w:pPr>
      <w:bookmarkStart w:id="226" w:name="_Toc10408"/>
      <w:r>
        <w:rPr>
          <w:rFonts w:ascii="仿宋" w:eastAsia="仿宋" w:hAnsi="仿宋" w:cs="仿宋" w:hint="eastAsia"/>
          <w:sz w:val="32"/>
          <w:szCs w:val="32"/>
        </w:rPr>
        <w:br w:type="page"/>
      </w:r>
    </w:p>
    <w:p w:rsidR="007715BE" w:rsidRDefault="00E36259">
      <w:pPr>
        <w:pStyle w:val="2"/>
        <w:tabs>
          <w:tab w:val="clear" w:pos="1021"/>
        </w:tabs>
        <w:spacing w:before="0" w:after="0" w:line="240" w:lineRule="auto"/>
        <w:ind w:left="0" w:firstLine="0"/>
        <w:rPr>
          <w:rFonts w:ascii="仿宋" w:eastAsia="仿宋" w:hAnsi="仿宋" w:cs="仿宋"/>
          <w:sz w:val="32"/>
          <w:szCs w:val="32"/>
        </w:rPr>
      </w:pPr>
      <w:bookmarkStart w:id="227" w:name="_Toc31949"/>
      <w:r>
        <w:rPr>
          <w:rFonts w:ascii="仿宋" w:eastAsia="仿宋" w:hAnsi="仿宋" w:cs="仿宋" w:hint="eastAsia"/>
          <w:sz w:val="32"/>
          <w:szCs w:val="32"/>
        </w:rPr>
        <w:lastRenderedPageBreak/>
        <w:t>三、商务部分</w:t>
      </w:r>
      <w:bookmarkEnd w:id="226"/>
      <w:r>
        <w:rPr>
          <w:rFonts w:ascii="仿宋" w:eastAsia="仿宋" w:hAnsi="仿宋" w:cs="仿宋" w:hint="eastAsia"/>
          <w:sz w:val="32"/>
          <w:szCs w:val="32"/>
        </w:rPr>
        <w:t>文件</w:t>
      </w:r>
      <w:bookmarkEnd w:id="227"/>
    </w:p>
    <w:p w:rsidR="007715BE" w:rsidRDefault="00E36259">
      <w:pPr>
        <w:pStyle w:val="2"/>
        <w:tabs>
          <w:tab w:val="clear" w:pos="1021"/>
        </w:tabs>
        <w:ind w:left="0" w:firstLine="0"/>
        <w:jc w:val="left"/>
        <w:rPr>
          <w:rFonts w:ascii="仿宋" w:eastAsia="仿宋" w:hAnsi="仿宋" w:cs="仿宋"/>
          <w:b/>
          <w:bCs/>
          <w:kern w:val="0"/>
          <w:sz w:val="28"/>
          <w:szCs w:val="28"/>
        </w:rPr>
      </w:pPr>
      <w:bookmarkStart w:id="228" w:name="_Toc24954"/>
      <w:bookmarkStart w:id="229" w:name="_Toc21059"/>
      <w:r>
        <w:rPr>
          <w:rFonts w:ascii="仿宋" w:eastAsia="仿宋" w:hAnsi="仿宋" w:cs="仿宋" w:hint="eastAsia"/>
          <w:b/>
          <w:bCs/>
          <w:kern w:val="0"/>
          <w:sz w:val="28"/>
          <w:szCs w:val="28"/>
        </w:rPr>
        <w:t>格式</w:t>
      </w:r>
      <w:r>
        <w:rPr>
          <w:rFonts w:ascii="仿宋" w:eastAsia="仿宋" w:hAnsi="仿宋" w:cs="仿宋" w:hint="eastAsia"/>
          <w:b/>
          <w:bCs/>
          <w:kern w:val="0"/>
          <w:sz w:val="28"/>
          <w:szCs w:val="28"/>
        </w:rPr>
        <w:t>3-1</w:t>
      </w:r>
      <w:r>
        <w:rPr>
          <w:rFonts w:ascii="仿宋" w:eastAsia="仿宋" w:hAnsi="仿宋" w:cs="仿宋" w:hint="eastAsia"/>
          <w:b/>
          <w:bCs/>
          <w:kern w:val="0"/>
          <w:sz w:val="28"/>
          <w:szCs w:val="28"/>
        </w:rPr>
        <w:t>：法定代表人资格证明书</w:t>
      </w:r>
      <w:bookmarkEnd w:id="228"/>
      <w:bookmarkEnd w:id="229"/>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供应商名称：</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单位性质：</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成立时间：</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经营期限：</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姓名：</w:t>
      </w:r>
      <w:r>
        <w:rPr>
          <w:rFonts w:ascii="仿宋" w:eastAsia="仿宋" w:hAnsi="仿宋" w:cs="仿宋" w:hint="eastAsia"/>
          <w:sz w:val="24"/>
          <w:szCs w:val="24"/>
        </w:rPr>
        <w:t xml:space="preserve">   </w:t>
      </w:r>
      <w:r>
        <w:rPr>
          <w:rFonts w:ascii="仿宋" w:eastAsia="仿宋" w:hAnsi="仿宋" w:cs="仿宋" w:hint="eastAsia"/>
          <w:sz w:val="24"/>
          <w:szCs w:val="24"/>
        </w:rPr>
        <w:t>性别：</w:t>
      </w:r>
      <w:r>
        <w:rPr>
          <w:rFonts w:ascii="仿宋" w:eastAsia="仿宋" w:hAnsi="仿宋" w:cs="仿宋" w:hint="eastAsia"/>
          <w:sz w:val="24"/>
          <w:szCs w:val="24"/>
        </w:rPr>
        <w:t xml:space="preserve">   </w:t>
      </w:r>
      <w:r>
        <w:rPr>
          <w:rFonts w:ascii="仿宋" w:eastAsia="仿宋" w:hAnsi="仿宋" w:cs="仿宋" w:hint="eastAsia"/>
          <w:sz w:val="24"/>
          <w:szCs w:val="24"/>
        </w:rPr>
        <w:t>年龄：</w:t>
      </w:r>
      <w:r>
        <w:rPr>
          <w:rFonts w:ascii="仿宋" w:eastAsia="仿宋" w:hAnsi="仿宋" w:cs="仿宋" w:hint="eastAsia"/>
          <w:sz w:val="24"/>
          <w:szCs w:val="24"/>
        </w:rPr>
        <w:t xml:space="preserve">   </w:t>
      </w:r>
      <w:r>
        <w:rPr>
          <w:rFonts w:ascii="仿宋" w:eastAsia="仿宋" w:hAnsi="仿宋" w:cs="仿宋" w:hint="eastAsia"/>
          <w:sz w:val="24"/>
          <w:szCs w:val="24"/>
        </w:rPr>
        <w:t>职务：</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系（供应商名称）的法定代表人。</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特此证明。</w:t>
      </w:r>
    </w:p>
    <w:p w:rsidR="007715BE" w:rsidRDefault="007715BE">
      <w:pPr>
        <w:spacing w:line="480" w:lineRule="auto"/>
        <w:ind w:firstLineChars="200" w:firstLine="480"/>
        <w:rPr>
          <w:rFonts w:ascii="仿宋" w:eastAsia="仿宋" w:hAnsi="仿宋" w:cs="仿宋"/>
          <w:sz w:val="24"/>
          <w:szCs w:val="24"/>
        </w:rPr>
      </w:pPr>
    </w:p>
    <w:p w:rsidR="007715BE" w:rsidRDefault="007715BE">
      <w:pPr>
        <w:spacing w:line="480" w:lineRule="auto"/>
        <w:ind w:firstLineChars="200" w:firstLine="480"/>
        <w:rPr>
          <w:rFonts w:ascii="仿宋" w:eastAsia="仿宋" w:hAnsi="仿宋" w:cs="仿宋"/>
          <w:sz w:val="24"/>
          <w:szCs w:val="24"/>
        </w:rPr>
      </w:pPr>
    </w:p>
    <w:p w:rsidR="007715BE" w:rsidRDefault="00E36259">
      <w:pPr>
        <w:spacing w:line="480" w:lineRule="auto"/>
        <w:ind w:firstLineChars="200" w:firstLine="480"/>
        <w:jc w:val="right"/>
        <w:rPr>
          <w:rFonts w:ascii="仿宋" w:eastAsia="仿宋" w:hAnsi="仿宋" w:cs="仿宋"/>
          <w:sz w:val="24"/>
          <w:szCs w:val="24"/>
        </w:rPr>
      </w:pPr>
      <w:r>
        <w:rPr>
          <w:rFonts w:ascii="仿宋" w:eastAsia="仿宋" w:hAnsi="仿宋" w:cs="仿宋" w:hint="eastAsia"/>
          <w:sz w:val="24"/>
          <w:szCs w:val="24"/>
        </w:rPr>
        <w:t>供应商：</w:t>
      </w:r>
      <w:r>
        <w:rPr>
          <w:rFonts w:ascii="仿宋" w:eastAsia="仿宋" w:hAnsi="仿宋" w:cs="仿宋" w:hint="eastAsia"/>
          <w:sz w:val="24"/>
          <w:szCs w:val="24"/>
        </w:rPr>
        <w:t xml:space="preserve">      </w:t>
      </w:r>
      <w:r>
        <w:rPr>
          <w:rFonts w:ascii="仿宋" w:eastAsia="仿宋" w:hAnsi="仿宋" w:cs="仿宋" w:hint="eastAsia"/>
          <w:sz w:val="24"/>
          <w:szCs w:val="24"/>
        </w:rPr>
        <w:t>（盖单位电子公章）</w:t>
      </w:r>
    </w:p>
    <w:p w:rsidR="007715BE" w:rsidRDefault="00E36259">
      <w:pPr>
        <w:spacing w:line="480" w:lineRule="auto"/>
        <w:ind w:right="480" w:firstLineChars="500" w:firstLine="1200"/>
        <w:jc w:val="right"/>
        <w:rPr>
          <w:rFonts w:ascii="仿宋" w:eastAsia="仿宋" w:hAnsi="仿宋" w:cs="仿宋"/>
          <w:sz w:val="24"/>
          <w:szCs w:val="24"/>
        </w:rPr>
      </w:pPr>
      <w:r>
        <w:rPr>
          <w:rFonts w:ascii="仿宋" w:eastAsia="仿宋" w:hAnsi="仿宋" w:cs="仿宋" w:hint="eastAsia"/>
          <w:sz w:val="24"/>
          <w:szCs w:val="24"/>
        </w:rPr>
        <w:t>日</w:t>
      </w:r>
      <w:r>
        <w:rPr>
          <w:rFonts w:ascii="仿宋" w:eastAsia="仿宋" w:hAnsi="仿宋" w:cs="仿宋" w:hint="eastAsia"/>
          <w:sz w:val="24"/>
          <w:szCs w:val="24"/>
        </w:rPr>
        <w:t xml:space="preserve">  </w:t>
      </w:r>
      <w:r>
        <w:rPr>
          <w:rFonts w:ascii="仿宋" w:eastAsia="仿宋" w:hAnsi="仿宋" w:cs="仿宋" w:hint="eastAsia"/>
          <w:sz w:val="24"/>
          <w:szCs w:val="24"/>
        </w:rPr>
        <w:t>期：</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pStyle w:val="a4"/>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附：</w:t>
      </w:r>
    </w:p>
    <w:tbl>
      <w:tblPr>
        <w:tblStyle w:val="af0"/>
        <w:tblW w:w="10065" w:type="dxa"/>
        <w:tblInd w:w="-34" w:type="dxa"/>
        <w:tblLayout w:type="fixed"/>
        <w:tblLook w:val="04A0"/>
      </w:tblPr>
      <w:tblGrid>
        <w:gridCol w:w="4932"/>
        <w:gridCol w:w="5133"/>
      </w:tblGrid>
      <w:tr w:rsidR="007715BE">
        <w:trPr>
          <w:trHeight w:val="3482"/>
        </w:trPr>
        <w:tc>
          <w:tcPr>
            <w:tcW w:w="4932" w:type="dxa"/>
          </w:tcPr>
          <w:p w:rsidR="007715BE" w:rsidRDefault="00E36259">
            <w:pPr>
              <w:spacing w:line="480" w:lineRule="auto"/>
              <w:jc w:val="center"/>
              <w:rPr>
                <w:rFonts w:ascii="仿宋" w:eastAsia="仿宋" w:hAnsi="仿宋" w:cs="仿宋"/>
                <w:sz w:val="24"/>
                <w:szCs w:val="24"/>
              </w:rPr>
            </w:pPr>
            <w:r>
              <w:rPr>
                <w:rFonts w:ascii="仿宋" w:eastAsia="仿宋" w:hAnsi="仿宋" w:cs="仿宋" w:hint="eastAsia"/>
                <w:sz w:val="24"/>
                <w:szCs w:val="24"/>
              </w:rPr>
              <w:t>法定代表人身份证正面</w:t>
            </w:r>
          </w:p>
        </w:tc>
        <w:tc>
          <w:tcPr>
            <w:tcW w:w="5133" w:type="dxa"/>
          </w:tcPr>
          <w:p w:rsidR="007715BE" w:rsidRDefault="00E36259">
            <w:pPr>
              <w:spacing w:line="480" w:lineRule="auto"/>
              <w:jc w:val="center"/>
              <w:rPr>
                <w:rFonts w:ascii="仿宋" w:eastAsia="仿宋" w:hAnsi="仿宋" w:cs="仿宋"/>
                <w:sz w:val="24"/>
                <w:szCs w:val="24"/>
              </w:rPr>
            </w:pPr>
            <w:r>
              <w:rPr>
                <w:rFonts w:ascii="仿宋" w:eastAsia="仿宋" w:hAnsi="仿宋" w:cs="仿宋" w:hint="eastAsia"/>
                <w:sz w:val="24"/>
                <w:szCs w:val="24"/>
              </w:rPr>
              <w:t>法定代表人身份证反面</w:t>
            </w:r>
          </w:p>
        </w:tc>
      </w:tr>
    </w:tbl>
    <w:p w:rsidR="007715BE" w:rsidRDefault="007715BE">
      <w:pPr>
        <w:spacing w:line="360" w:lineRule="auto"/>
        <w:rPr>
          <w:rFonts w:ascii="仿宋" w:eastAsia="仿宋" w:hAnsi="仿宋" w:cs="仿宋"/>
        </w:rPr>
      </w:pPr>
    </w:p>
    <w:p w:rsidR="007715BE" w:rsidRDefault="00E36259">
      <w:pPr>
        <w:pStyle w:val="2"/>
        <w:tabs>
          <w:tab w:val="clear" w:pos="1021"/>
        </w:tabs>
        <w:ind w:left="0" w:firstLine="0"/>
        <w:jc w:val="left"/>
        <w:rPr>
          <w:rFonts w:ascii="仿宋" w:eastAsia="仿宋" w:hAnsi="仿宋" w:cs="仿宋"/>
          <w:b/>
          <w:bCs/>
          <w:sz w:val="28"/>
          <w:szCs w:val="28"/>
        </w:rPr>
      </w:pPr>
      <w:r>
        <w:rPr>
          <w:rFonts w:ascii="仿宋" w:eastAsia="仿宋" w:hAnsi="仿宋" w:cs="仿宋" w:hint="eastAsia"/>
          <w:b/>
          <w:bCs/>
        </w:rPr>
        <w:br w:type="page"/>
      </w:r>
      <w:bookmarkStart w:id="230" w:name="_Toc13510"/>
      <w:bookmarkStart w:id="231" w:name="_Toc5970"/>
      <w:r>
        <w:rPr>
          <w:rFonts w:ascii="仿宋" w:eastAsia="仿宋" w:hAnsi="仿宋" w:cs="仿宋" w:hint="eastAsia"/>
          <w:b/>
          <w:bCs/>
          <w:kern w:val="0"/>
          <w:sz w:val="28"/>
          <w:szCs w:val="28"/>
        </w:rPr>
        <w:lastRenderedPageBreak/>
        <w:t>格式</w:t>
      </w:r>
      <w:r>
        <w:rPr>
          <w:rFonts w:ascii="仿宋" w:eastAsia="仿宋" w:hAnsi="仿宋" w:cs="仿宋" w:hint="eastAsia"/>
          <w:b/>
          <w:bCs/>
          <w:kern w:val="0"/>
          <w:sz w:val="28"/>
          <w:szCs w:val="28"/>
        </w:rPr>
        <w:t>3-2</w:t>
      </w:r>
      <w:r>
        <w:rPr>
          <w:rFonts w:ascii="仿宋" w:eastAsia="仿宋" w:hAnsi="仿宋" w:cs="仿宋" w:hint="eastAsia"/>
          <w:b/>
          <w:bCs/>
          <w:kern w:val="0"/>
          <w:sz w:val="28"/>
          <w:szCs w:val="28"/>
        </w:rPr>
        <w:t>：法定代表人授权委托书</w:t>
      </w:r>
      <w:bookmarkEnd w:id="230"/>
      <w:bookmarkEnd w:id="231"/>
    </w:p>
    <w:p w:rsidR="007715BE" w:rsidRDefault="00E36259">
      <w:pPr>
        <w:spacing w:line="360" w:lineRule="auto"/>
        <w:rPr>
          <w:rFonts w:ascii="仿宋" w:eastAsia="仿宋" w:hAnsi="仿宋" w:cs="仿宋"/>
          <w:b/>
          <w:bCs/>
          <w:sz w:val="24"/>
          <w:szCs w:val="24"/>
        </w:rPr>
      </w:pPr>
      <w:r>
        <w:rPr>
          <w:rFonts w:ascii="仿宋" w:eastAsia="仿宋" w:hAnsi="仿宋" w:cs="仿宋" w:hint="eastAsia"/>
          <w:sz w:val="24"/>
          <w:szCs w:val="24"/>
        </w:rPr>
        <w:t>致：麻栗坡县政府采购和出让中心</w:t>
      </w:r>
    </w:p>
    <w:p w:rsidR="007715BE" w:rsidRDefault="00E36259">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本授权书声明：</w:t>
      </w:r>
      <w:r>
        <w:rPr>
          <w:rFonts w:ascii="仿宋" w:eastAsia="仿宋" w:hAnsi="仿宋" w:cs="仿宋" w:hint="eastAsia"/>
          <w:sz w:val="24"/>
          <w:szCs w:val="24"/>
          <w:u w:val="single"/>
        </w:rPr>
        <w:t>（供应商全称）</w:t>
      </w:r>
      <w:r>
        <w:rPr>
          <w:rFonts w:ascii="仿宋" w:eastAsia="仿宋" w:hAnsi="仿宋" w:cs="仿宋" w:hint="eastAsia"/>
          <w:sz w:val="24"/>
          <w:szCs w:val="24"/>
        </w:rPr>
        <w:t>的法定代表人代表本公司授权</w:t>
      </w:r>
      <w:r>
        <w:rPr>
          <w:rFonts w:ascii="仿宋" w:eastAsia="仿宋" w:hAnsi="仿宋" w:cs="仿宋" w:hint="eastAsia"/>
          <w:sz w:val="24"/>
          <w:szCs w:val="24"/>
          <w:u w:val="single"/>
        </w:rPr>
        <w:t>（委托代理人姓名）</w:t>
      </w:r>
      <w:r>
        <w:rPr>
          <w:rFonts w:ascii="仿宋" w:eastAsia="仿宋" w:hAnsi="仿宋" w:cs="仿宋" w:hint="eastAsia"/>
          <w:sz w:val="24"/>
          <w:szCs w:val="24"/>
        </w:rPr>
        <w:t>为本公司合法代理人，以本单位名义亲自出席参加贵方组织的</w:t>
      </w:r>
      <w:r>
        <w:rPr>
          <w:rFonts w:ascii="仿宋" w:eastAsia="仿宋" w:hAnsi="仿宋" w:cs="仿宋" w:hint="eastAsia"/>
          <w:sz w:val="24"/>
          <w:szCs w:val="24"/>
          <w:u w:val="single"/>
        </w:rPr>
        <w:t>（采购项目名称）</w:t>
      </w:r>
      <w:r>
        <w:rPr>
          <w:rFonts w:ascii="仿宋" w:eastAsia="仿宋" w:hAnsi="仿宋" w:cs="仿宋" w:hint="eastAsia"/>
          <w:sz w:val="24"/>
          <w:szCs w:val="24"/>
        </w:rPr>
        <w:t>项目（项目编号：）的招标。代理人在本项目招标过程中所签署的一切文件和处理与之有关的一切事务，我方均予承认。</w:t>
      </w:r>
    </w:p>
    <w:p w:rsidR="007715BE" w:rsidRDefault="00E36259">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代理人无转委托权。</w:t>
      </w:r>
    </w:p>
    <w:p w:rsidR="007715BE" w:rsidRDefault="00E36259">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供应商：</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（全称）</w:t>
      </w:r>
      <w:r>
        <w:rPr>
          <w:rFonts w:ascii="仿宋" w:eastAsia="仿宋" w:hAnsi="仿宋" w:cs="仿宋" w:hint="eastAsia"/>
          <w:sz w:val="24"/>
          <w:szCs w:val="24"/>
        </w:rPr>
        <w:t>（加盖电子公章）</w:t>
      </w:r>
    </w:p>
    <w:p w:rsidR="007715BE" w:rsidRDefault="00E36259">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法定代表人：</w:t>
      </w:r>
      <w:r>
        <w:rPr>
          <w:rFonts w:ascii="仿宋" w:eastAsia="仿宋" w:hAnsi="仿宋" w:cs="仿宋" w:hint="eastAsia"/>
          <w:sz w:val="24"/>
          <w:szCs w:val="24"/>
          <w:u w:val="single"/>
        </w:rPr>
        <w:t xml:space="preserve">                       </w:t>
      </w:r>
      <w:r>
        <w:rPr>
          <w:rFonts w:ascii="仿宋" w:eastAsia="仿宋" w:hAnsi="仿宋" w:cs="仿宋" w:hint="eastAsia"/>
          <w:sz w:val="24"/>
          <w:szCs w:val="24"/>
        </w:rPr>
        <w:t>（电子签名）</w:t>
      </w:r>
    </w:p>
    <w:p w:rsidR="007715BE" w:rsidRDefault="00E36259">
      <w:pPr>
        <w:spacing w:line="360" w:lineRule="auto"/>
        <w:ind w:firstLineChars="200" w:firstLine="480"/>
        <w:rPr>
          <w:rFonts w:ascii="仿宋" w:eastAsia="仿宋" w:hAnsi="仿宋" w:cs="仿宋"/>
          <w:sz w:val="24"/>
          <w:szCs w:val="24"/>
          <w:u w:val="single"/>
        </w:rPr>
      </w:pPr>
      <w:r>
        <w:rPr>
          <w:rFonts w:ascii="仿宋" w:eastAsia="仿宋" w:hAnsi="仿宋" w:cs="仿宋" w:hint="eastAsia"/>
          <w:sz w:val="24"/>
          <w:szCs w:val="24"/>
        </w:rPr>
        <w:t>法定代表人身份证号码：</w:t>
      </w:r>
    </w:p>
    <w:p w:rsidR="007715BE" w:rsidRDefault="00E36259">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spacing w:line="360" w:lineRule="auto"/>
        <w:ind w:firstLineChars="216" w:firstLine="518"/>
        <w:rPr>
          <w:rFonts w:ascii="仿宋" w:eastAsia="仿宋" w:hAnsi="仿宋" w:cs="仿宋"/>
          <w:sz w:val="24"/>
          <w:szCs w:val="24"/>
        </w:rPr>
      </w:pPr>
      <w:r>
        <w:rPr>
          <w:rFonts w:ascii="仿宋" w:eastAsia="仿宋" w:hAnsi="仿宋" w:cs="仿宋" w:hint="eastAsia"/>
          <w:sz w:val="24"/>
          <w:szCs w:val="24"/>
        </w:rPr>
        <w:t>附：</w:t>
      </w:r>
      <w:r>
        <w:rPr>
          <w:rFonts w:ascii="仿宋" w:eastAsia="仿宋" w:hAnsi="仿宋" w:cs="仿宋" w:hint="eastAsia"/>
          <w:sz w:val="24"/>
          <w:szCs w:val="24"/>
        </w:rPr>
        <w:tab/>
      </w:r>
      <w:r>
        <w:rPr>
          <w:rFonts w:ascii="仿宋" w:eastAsia="仿宋" w:hAnsi="仿宋" w:cs="仿宋" w:hint="eastAsia"/>
          <w:sz w:val="24"/>
          <w:szCs w:val="24"/>
        </w:rPr>
        <w:tab/>
      </w:r>
      <w:r>
        <w:rPr>
          <w:rFonts w:ascii="仿宋" w:eastAsia="仿宋" w:hAnsi="仿宋" w:cs="仿宋" w:hint="eastAsia"/>
          <w:sz w:val="24"/>
          <w:szCs w:val="24"/>
        </w:rPr>
        <w:tab/>
      </w:r>
      <w:r>
        <w:rPr>
          <w:rFonts w:ascii="仿宋" w:eastAsia="仿宋" w:hAnsi="仿宋" w:cs="仿宋" w:hint="eastAsia"/>
          <w:sz w:val="24"/>
          <w:szCs w:val="24"/>
        </w:rPr>
        <w:tab/>
      </w:r>
      <w:r>
        <w:rPr>
          <w:rFonts w:ascii="仿宋" w:eastAsia="仿宋" w:hAnsi="仿宋" w:cs="仿宋" w:hint="eastAsia"/>
          <w:sz w:val="24"/>
          <w:szCs w:val="24"/>
        </w:rPr>
        <w:tab/>
      </w:r>
      <w:r>
        <w:rPr>
          <w:rFonts w:ascii="仿宋" w:eastAsia="仿宋" w:hAnsi="仿宋" w:cs="仿宋" w:hint="eastAsia"/>
          <w:sz w:val="24"/>
          <w:szCs w:val="24"/>
        </w:rPr>
        <w:tab/>
      </w:r>
    </w:p>
    <w:p w:rsidR="007715BE" w:rsidRDefault="00E36259">
      <w:pPr>
        <w:spacing w:line="360" w:lineRule="auto"/>
        <w:ind w:firstLineChars="216" w:firstLine="518"/>
        <w:rPr>
          <w:rFonts w:ascii="仿宋" w:eastAsia="仿宋" w:hAnsi="仿宋" w:cs="仿宋"/>
          <w:sz w:val="24"/>
          <w:szCs w:val="24"/>
        </w:rPr>
      </w:pPr>
      <w:r>
        <w:rPr>
          <w:rFonts w:ascii="仿宋" w:eastAsia="仿宋" w:hAnsi="仿宋" w:cs="仿宋" w:hint="eastAsia"/>
          <w:sz w:val="24"/>
          <w:szCs w:val="24"/>
        </w:rPr>
        <w:t>委托代理人姓名：</w:t>
      </w:r>
      <w:r>
        <w:rPr>
          <w:rFonts w:ascii="仿宋" w:eastAsia="仿宋" w:hAnsi="仿宋" w:cs="仿宋" w:hint="eastAsia"/>
          <w:sz w:val="24"/>
          <w:szCs w:val="24"/>
        </w:rPr>
        <w:tab/>
      </w:r>
    </w:p>
    <w:p w:rsidR="007715BE" w:rsidRDefault="00E36259">
      <w:pPr>
        <w:spacing w:line="360" w:lineRule="auto"/>
        <w:ind w:firstLineChars="216" w:firstLine="518"/>
        <w:rPr>
          <w:rFonts w:ascii="仿宋" w:eastAsia="仿宋" w:hAnsi="仿宋" w:cs="仿宋"/>
          <w:sz w:val="24"/>
          <w:szCs w:val="24"/>
        </w:rPr>
      </w:pPr>
      <w:r>
        <w:rPr>
          <w:rFonts w:ascii="仿宋" w:eastAsia="仿宋" w:hAnsi="仿宋" w:cs="仿宋" w:hint="eastAsia"/>
          <w:sz w:val="24"/>
          <w:szCs w:val="24"/>
        </w:rPr>
        <w:t>职务：</w:t>
      </w:r>
      <w:r>
        <w:rPr>
          <w:rFonts w:ascii="仿宋" w:eastAsia="仿宋" w:hAnsi="仿宋" w:cs="仿宋" w:hint="eastAsia"/>
          <w:sz w:val="24"/>
          <w:szCs w:val="24"/>
        </w:rPr>
        <w:tab/>
      </w:r>
    </w:p>
    <w:p w:rsidR="007715BE" w:rsidRDefault="00E36259">
      <w:pPr>
        <w:spacing w:line="360" w:lineRule="auto"/>
        <w:ind w:firstLineChars="216" w:firstLine="518"/>
        <w:rPr>
          <w:rFonts w:ascii="仿宋" w:eastAsia="仿宋" w:hAnsi="仿宋" w:cs="仿宋"/>
          <w:sz w:val="24"/>
          <w:szCs w:val="24"/>
        </w:rPr>
      </w:pPr>
      <w:r>
        <w:rPr>
          <w:rFonts w:ascii="仿宋" w:eastAsia="仿宋" w:hAnsi="仿宋" w:cs="仿宋" w:hint="eastAsia"/>
          <w:sz w:val="24"/>
          <w:szCs w:val="24"/>
        </w:rPr>
        <w:t>身份证号码：</w:t>
      </w:r>
      <w:r>
        <w:rPr>
          <w:rFonts w:ascii="仿宋" w:eastAsia="仿宋" w:hAnsi="仿宋" w:cs="仿宋" w:hint="eastAsia"/>
          <w:sz w:val="24"/>
          <w:szCs w:val="24"/>
        </w:rPr>
        <w:tab/>
      </w:r>
    </w:p>
    <w:p w:rsidR="007715BE" w:rsidRDefault="00E36259">
      <w:pPr>
        <w:spacing w:line="360" w:lineRule="auto"/>
        <w:ind w:firstLineChars="216" w:firstLine="518"/>
        <w:rPr>
          <w:rFonts w:ascii="仿宋" w:eastAsia="仿宋" w:hAnsi="仿宋" w:cs="仿宋"/>
          <w:sz w:val="24"/>
          <w:szCs w:val="24"/>
        </w:rPr>
      </w:pPr>
      <w:r>
        <w:rPr>
          <w:rFonts w:ascii="仿宋" w:eastAsia="仿宋" w:hAnsi="仿宋" w:cs="仿宋" w:hint="eastAsia"/>
          <w:sz w:val="24"/>
          <w:szCs w:val="24"/>
        </w:rPr>
        <w:t>详细地址：</w:t>
      </w:r>
      <w:r>
        <w:rPr>
          <w:rFonts w:ascii="仿宋" w:eastAsia="仿宋" w:hAnsi="仿宋" w:cs="仿宋" w:hint="eastAsia"/>
          <w:sz w:val="24"/>
          <w:szCs w:val="24"/>
        </w:rPr>
        <w:tab/>
      </w:r>
    </w:p>
    <w:p w:rsidR="007715BE" w:rsidRDefault="00E36259">
      <w:pPr>
        <w:spacing w:line="360" w:lineRule="auto"/>
        <w:ind w:firstLineChars="216" w:firstLine="518"/>
        <w:rPr>
          <w:rFonts w:ascii="仿宋" w:eastAsia="仿宋" w:hAnsi="仿宋" w:cs="仿宋"/>
          <w:sz w:val="24"/>
          <w:szCs w:val="24"/>
        </w:rPr>
      </w:pPr>
      <w:r>
        <w:rPr>
          <w:rFonts w:ascii="仿宋" w:eastAsia="仿宋" w:hAnsi="仿宋" w:cs="仿宋" w:hint="eastAsia"/>
          <w:sz w:val="24"/>
          <w:szCs w:val="24"/>
        </w:rPr>
        <w:t>电话：</w:t>
      </w:r>
      <w:r>
        <w:rPr>
          <w:rFonts w:ascii="仿宋" w:eastAsia="仿宋" w:hAnsi="仿宋" w:cs="仿宋" w:hint="eastAsia"/>
          <w:sz w:val="24"/>
          <w:szCs w:val="24"/>
        </w:rPr>
        <w:tab/>
      </w:r>
    </w:p>
    <w:tbl>
      <w:tblPr>
        <w:tblStyle w:val="af0"/>
        <w:tblW w:w="9498" w:type="dxa"/>
        <w:tblInd w:w="108" w:type="dxa"/>
        <w:tblLayout w:type="fixed"/>
        <w:tblLook w:val="04A0"/>
      </w:tblPr>
      <w:tblGrid>
        <w:gridCol w:w="4790"/>
        <w:gridCol w:w="4708"/>
      </w:tblGrid>
      <w:tr w:rsidR="007715BE">
        <w:trPr>
          <w:trHeight w:val="3104"/>
        </w:trPr>
        <w:tc>
          <w:tcPr>
            <w:tcW w:w="4790" w:type="dxa"/>
          </w:tcPr>
          <w:p w:rsidR="007715BE" w:rsidRDefault="00E36259">
            <w:pPr>
              <w:pStyle w:val="a4"/>
              <w:jc w:val="center"/>
              <w:rPr>
                <w:rFonts w:ascii="仿宋" w:eastAsia="仿宋" w:hAnsi="仿宋" w:cs="仿宋"/>
                <w:sz w:val="24"/>
                <w:szCs w:val="24"/>
              </w:rPr>
            </w:pPr>
            <w:r>
              <w:rPr>
                <w:rFonts w:ascii="仿宋" w:eastAsia="仿宋" w:hAnsi="仿宋" w:cs="仿宋" w:hint="eastAsia"/>
                <w:sz w:val="24"/>
                <w:szCs w:val="24"/>
              </w:rPr>
              <w:t>法定代表人身份证正面</w:t>
            </w:r>
          </w:p>
        </w:tc>
        <w:tc>
          <w:tcPr>
            <w:tcW w:w="4708" w:type="dxa"/>
          </w:tcPr>
          <w:p w:rsidR="007715BE" w:rsidRDefault="00E36259">
            <w:pPr>
              <w:pStyle w:val="a4"/>
              <w:jc w:val="center"/>
              <w:rPr>
                <w:rFonts w:ascii="仿宋" w:eastAsia="仿宋" w:hAnsi="仿宋" w:cs="仿宋"/>
                <w:sz w:val="24"/>
                <w:szCs w:val="24"/>
              </w:rPr>
            </w:pPr>
            <w:r>
              <w:rPr>
                <w:rFonts w:ascii="仿宋" w:eastAsia="仿宋" w:hAnsi="仿宋" w:cs="仿宋" w:hint="eastAsia"/>
                <w:sz w:val="24"/>
                <w:szCs w:val="24"/>
              </w:rPr>
              <w:t>法定代表人身份证反面</w:t>
            </w:r>
          </w:p>
        </w:tc>
      </w:tr>
      <w:tr w:rsidR="007715BE">
        <w:trPr>
          <w:trHeight w:val="3543"/>
        </w:trPr>
        <w:tc>
          <w:tcPr>
            <w:tcW w:w="4790" w:type="dxa"/>
          </w:tcPr>
          <w:p w:rsidR="007715BE" w:rsidRDefault="00E36259">
            <w:pPr>
              <w:pStyle w:val="a4"/>
              <w:jc w:val="center"/>
              <w:rPr>
                <w:rFonts w:ascii="仿宋" w:eastAsia="仿宋" w:hAnsi="仿宋" w:cs="仿宋"/>
                <w:sz w:val="24"/>
                <w:szCs w:val="24"/>
              </w:rPr>
            </w:pPr>
            <w:r>
              <w:rPr>
                <w:rFonts w:ascii="仿宋" w:eastAsia="仿宋" w:hAnsi="仿宋" w:cs="仿宋" w:hint="eastAsia"/>
                <w:sz w:val="24"/>
                <w:szCs w:val="24"/>
              </w:rPr>
              <w:t>委托代理人身份证正面</w:t>
            </w:r>
          </w:p>
        </w:tc>
        <w:tc>
          <w:tcPr>
            <w:tcW w:w="4708" w:type="dxa"/>
          </w:tcPr>
          <w:p w:rsidR="007715BE" w:rsidRDefault="00E36259">
            <w:pPr>
              <w:pStyle w:val="a4"/>
              <w:jc w:val="center"/>
              <w:rPr>
                <w:rFonts w:ascii="仿宋" w:eastAsia="仿宋" w:hAnsi="仿宋" w:cs="仿宋"/>
                <w:sz w:val="24"/>
                <w:szCs w:val="24"/>
              </w:rPr>
            </w:pPr>
            <w:r>
              <w:rPr>
                <w:rFonts w:ascii="仿宋" w:eastAsia="仿宋" w:hAnsi="仿宋" w:cs="仿宋" w:hint="eastAsia"/>
                <w:sz w:val="24"/>
                <w:szCs w:val="24"/>
              </w:rPr>
              <w:t>委托代理人身份证反面</w:t>
            </w:r>
          </w:p>
        </w:tc>
      </w:tr>
    </w:tbl>
    <w:p w:rsidR="007715BE" w:rsidRDefault="007715BE">
      <w:pPr>
        <w:pStyle w:val="a6"/>
        <w:rPr>
          <w:rFonts w:ascii="仿宋" w:eastAsia="仿宋" w:hAnsi="仿宋" w:cs="仿宋"/>
        </w:rPr>
      </w:pPr>
    </w:p>
    <w:p w:rsidR="007715BE" w:rsidRDefault="00E36259">
      <w:pPr>
        <w:pStyle w:val="2"/>
        <w:tabs>
          <w:tab w:val="clear" w:pos="1021"/>
        </w:tabs>
        <w:ind w:left="0" w:firstLine="0"/>
        <w:jc w:val="left"/>
        <w:rPr>
          <w:rFonts w:ascii="仿宋" w:eastAsia="仿宋" w:hAnsi="仿宋" w:cs="仿宋"/>
          <w:b/>
          <w:bCs/>
          <w:kern w:val="0"/>
          <w:sz w:val="28"/>
          <w:szCs w:val="28"/>
        </w:rPr>
      </w:pPr>
      <w:bookmarkStart w:id="232" w:name="_Toc8926"/>
      <w:r>
        <w:rPr>
          <w:rFonts w:ascii="仿宋" w:eastAsia="仿宋" w:hAnsi="仿宋" w:cs="仿宋" w:hint="eastAsia"/>
          <w:b/>
          <w:bCs/>
          <w:kern w:val="0"/>
          <w:sz w:val="28"/>
          <w:szCs w:val="28"/>
        </w:rPr>
        <w:t>格式</w:t>
      </w:r>
      <w:r>
        <w:rPr>
          <w:rFonts w:ascii="仿宋" w:eastAsia="仿宋" w:hAnsi="仿宋" w:cs="仿宋" w:hint="eastAsia"/>
          <w:b/>
          <w:bCs/>
          <w:kern w:val="0"/>
          <w:sz w:val="28"/>
          <w:szCs w:val="28"/>
        </w:rPr>
        <w:t>3-3</w:t>
      </w:r>
      <w:r>
        <w:rPr>
          <w:rFonts w:ascii="仿宋" w:eastAsia="仿宋" w:hAnsi="仿宋" w:cs="仿宋" w:hint="eastAsia"/>
          <w:b/>
          <w:bCs/>
          <w:kern w:val="0"/>
          <w:sz w:val="28"/>
          <w:szCs w:val="28"/>
        </w:rPr>
        <w:t>：保证承诺</w:t>
      </w:r>
      <w:bookmarkEnd w:id="232"/>
    </w:p>
    <w:p w:rsidR="007715BE" w:rsidRDefault="00E36259">
      <w:pPr>
        <w:pStyle w:val="22"/>
        <w:spacing w:after="0" w:line="360" w:lineRule="auto"/>
        <w:ind w:leftChars="0" w:left="0" w:firstLineChars="0" w:firstLine="0"/>
        <w:jc w:val="center"/>
        <w:rPr>
          <w:rFonts w:ascii="仿宋" w:eastAsia="仿宋" w:hAnsi="仿宋" w:cs="仿宋"/>
          <w:kern w:val="0"/>
          <w:sz w:val="24"/>
          <w:szCs w:val="24"/>
        </w:rPr>
      </w:pPr>
      <w:r>
        <w:rPr>
          <w:rFonts w:asciiTheme="minorEastAsia" w:eastAsiaTheme="minorEastAsia" w:hAnsiTheme="minorEastAsia" w:cstheme="minorEastAsia" w:hint="eastAsia"/>
        </w:rPr>
        <w:t>供应商承诺若在采购活动中出现违法违规行为，愿意接受财政部门予以的处罚（列入不良行为记录名单）。</w:t>
      </w:r>
      <w:r>
        <w:rPr>
          <w:rFonts w:ascii="仿宋" w:eastAsia="仿宋" w:hAnsi="仿宋" w:cs="仿宋" w:hint="eastAsia"/>
          <w:kern w:val="0"/>
          <w:sz w:val="24"/>
          <w:szCs w:val="24"/>
        </w:rPr>
        <w:t>格式自拟</w:t>
      </w:r>
      <w:r>
        <w:rPr>
          <w:rFonts w:ascii="仿宋" w:eastAsia="仿宋" w:hAnsi="仿宋" w:cs="仿宋" w:hint="eastAsia"/>
          <w:sz w:val="22"/>
          <w:szCs w:val="22"/>
        </w:rPr>
        <w:t>。</w:t>
      </w:r>
    </w:p>
    <w:p w:rsidR="007715BE" w:rsidRDefault="007715BE">
      <w:pPr>
        <w:pStyle w:val="22"/>
        <w:spacing w:line="400" w:lineRule="exact"/>
        <w:ind w:leftChars="0" w:left="0" w:firstLineChars="0" w:firstLine="0"/>
        <w:rPr>
          <w:rFonts w:ascii="仿宋" w:eastAsia="仿宋" w:hAnsi="仿宋" w:cs="仿宋"/>
          <w:b/>
          <w:bCs/>
        </w:rPr>
      </w:pPr>
    </w:p>
    <w:p w:rsidR="007715BE" w:rsidRDefault="007715BE">
      <w:pPr>
        <w:pStyle w:val="22"/>
        <w:spacing w:line="400" w:lineRule="exact"/>
        <w:ind w:leftChars="0" w:left="0" w:firstLineChars="0" w:firstLine="0"/>
        <w:rPr>
          <w:rFonts w:ascii="仿宋" w:eastAsia="仿宋" w:hAnsi="仿宋" w:cs="仿宋"/>
          <w:b/>
          <w:bCs/>
        </w:rPr>
      </w:pP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供应商：（盖单位电子公章）</w:t>
      </w:r>
    </w:p>
    <w:p w:rsidR="007715BE" w:rsidRDefault="00E36259">
      <w:pPr>
        <w:spacing w:line="480" w:lineRule="auto"/>
        <w:ind w:firstLineChars="200" w:firstLine="480"/>
        <w:rPr>
          <w:rFonts w:ascii="仿宋" w:eastAsia="仿宋" w:hAnsi="仿宋" w:cs="仿宋"/>
          <w:sz w:val="24"/>
          <w:szCs w:val="24"/>
        </w:rPr>
      </w:pPr>
      <w:r>
        <w:rPr>
          <w:rFonts w:ascii="仿宋" w:eastAsia="仿宋" w:hAnsi="仿宋" w:cs="仿宋" w:hint="eastAsia"/>
          <w:sz w:val="24"/>
          <w:szCs w:val="24"/>
        </w:rPr>
        <w:t>法定代表人：（电子签名）</w:t>
      </w:r>
    </w:p>
    <w:p w:rsidR="007715BE" w:rsidRDefault="00E36259">
      <w:pPr>
        <w:spacing w:line="480" w:lineRule="auto"/>
        <w:ind w:firstLineChars="200" w:firstLine="480"/>
        <w:rPr>
          <w:rFonts w:ascii="仿宋" w:eastAsia="仿宋" w:hAnsi="仿宋" w:cs="仿宋"/>
          <w:sz w:val="24"/>
          <w:szCs w:val="24"/>
        </w:rPr>
        <w:sectPr w:rsidR="007715BE">
          <w:headerReference w:type="default" r:id="rId11"/>
          <w:footerReference w:type="default" r:id="rId12"/>
          <w:footerReference w:type="first" r:id="rId13"/>
          <w:pgSz w:w="11906" w:h="16838"/>
          <w:pgMar w:top="737" w:right="1134" w:bottom="794" w:left="1191" w:header="510" w:footer="510" w:gutter="0"/>
          <w:cols w:space="720"/>
          <w:titlePg/>
          <w:docGrid w:type="linesAndChars" w:linePitch="312"/>
        </w:sect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pStyle w:val="2"/>
        <w:tabs>
          <w:tab w:val="clear" w:pos="1021"/>
        </w:tabs>
        <w:ind w:left="0" w:firstLine="0"/>
        <w:jc w:val="left"/>
        <w:rPr>
          <w:rFonts w:ascii="仿宋" w:eastAsia="仿宋" w:hAnsi="仿宋" w:cs="仿宋"/>
          <w:b/>
          <w:bCs/>
          <w:kern w:val="0"/>
          <w:sz w:val="28"/>
          <w:szCs w:val="28"/>
        </w:rPr>
      </w:pPr>
      <w:bookmarkStart w:id="233" w:name="_Toc12013"/>
      <w:r>
        <w:rPr>
          <w:rFonts w:ascii="仿宋" w:eastAsia="仿宋" w:hAnsi="仿宋" w:cs="仿宋" w:hint="eastAsia"/>
          <w:b/>
          <w:bCs/>
          <w:kern w:val="0"/>
          <w:sz w:val="28"/>
          <w:szCs w:val="28"/>
        </w:rPr>
        <w:lastRenderedPageBreak/>
        <w:t>格式</w:t>
      </w:r>
      <w:r>
        <w:rPr>
          <w:rFonts w:ascii="仿宋" w:eastAsia="仿宋" w:hAnsi="仿宋" w:cs="仿宋" w:hint="eastAsia"/>
          <w:b/>
          <w:bCs/>
          <w:kern w:val="0"/>
          <w:sz w:val="28"/>
          <w:szCs w:val="28"/>
        </w:rPr>
        <w:t>3-4</w:t>
      </w:r>
      <w:r>
        <w:rPr>
          <w:rFonts w:ascii="仿宋" w:eastAsia="仿宋" w:hAnsi="仿宋" w:cs="仿宋" w:hint="eastAsia"/>
          <w:b/>
          <w:bCs/>
          <w:kern w:val="0"/>
          <w:sz w:val="28"/>
          <w:szCs w:val="28"/>
        </w:rPr>
        <w:t>：投</w:t>
      </w:r>
      <w:r>
        <w:rPr>
          <w:rFonts w:ascii="仿宋" w:eastAsia="仿宋" w:hAnsi="仿宋" w:cs="仿宋" w:hint="eastAsia"/>
          <w:b/>
          <w:bCs/>
          <w:kern w:val="0"/>
          <w:sz w:val="28"/>
          <w:szCs w:val="28"/>
        </w:rPr>
        <w:t xml:space="preserve"> </w:t>
      </w:r>
      <w:r>
        <w:rPr>
          <w:rFonts w:ascii="仿宋" w:eastAsia="仿宋" w:hAnsi="仿宋" w:cs="仿宋" w:hint="eastAsia"/>
          <w:b/>
          <w:bCs/>
          <w:kern w:val="0"/>
          <w:sz w:val="28"/>
          <w:szCs w:val="28"/>
        </w:rPr>
        <w:t>标</w:t>
      </w:r>
      <w:r>
        <w:rPr>
          <w:rFonts w:ascii="仿宋" w:eastAsia="仿宋" w:hAnsi="仿宋" w:cs="仿宋" w:hint="eastAsia"/>
          <w:b/>
          <w:bCs/>
          <w:kern w:val="0"/>
          <w:sz w:val="28"/>
          <w:szCs w:val="28"/>
        </w:rPr>
        <w:t xml:space="preserve"> </w:t>
      </w:r>
      <w:r>
        <w:rPr>
          <w:rFonts w:ascii="仿宋" w:eastAsia="仿宋" w:hAnsi="仿宋" w:cs="仿宋" w:hint="eastAsia"/>
          <w:b/>
          <w:bCs/>
          <w:kern w:val="0"/>
          <w:sz w:val="28"/>
          <w:szCs w:val="28"/>
        </w:rPr>
        <w:t>函</w:t>
      </w:r>
      <w:bookmarkEnd w:id="233"/>
    </w:p>
    <w:p w:rsidR="007715BE" w:rsidRDefault="00E36259">
      <w:pPr>
        <w:spacing w:line="360" w:lineRule="auto"/>
        <w:jc w:val="left"/>
        <w:rPr>
          <w:rFonts w:ascii="仿宋" w:eastAsia="仿宋" w:hAnsi="仿宋" w:cs="仿宋"/>
        </w:rPr>
      </w:pPr>
      <w:r>
        <w:rPr>
          <w:rFonts w:ascii="仿宋" w:eastAsia="仿宋" w:hAnsi="仿宋" w:cs="仿宋" w:hint="eastAsia"/>
        </w:rPr>
        <w:t>致：麻栗坡县政府采购和出让中心</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根据贵方为</w:t>
      </w:r>
      <w:r>
        <w:rPr>
          <w:rFonts w:ascii="仿宋" w:eastAsia="仿宋" w:hAnsi="仿宋" w:cs="仿宋" w:hint="eastAsia"/>
          <w:u w:val="single"/>
        </w:rPr>
        <w:t>（采购项目名称）</w:t>
      </w:r>
      <w:r>
        <w:rPr>
          <w:rFonts w:ascii="仿宋" w:eastAsia="仿宋" w:hAnsi="仿宋" w:cs="仿宋" w:hint="eastAsia"/>
        </w:rPr>
        <w:t>（项目编号：</w:t>
      </w:r>
      <w:r>
        <w:rPr>
          <w:rFonts w:ascii="仿宋" w:eastAsia="仿宋" w:hAnsi="仿宋" w:cs="仿宋" w:hint="eastAsia"/>
        </w:rPr>
        <w:t xml:space="preserve">   </w:t>
      </w:r>
      <w:r>
        <w:rPr>
          <w:rFonts w:ascii="仿宋" w:eastAsia="仿宋" w:hAnsi="仿宋" w:cs="仿宋" w:hint="eastAsia"/>
        </w:rPr>
        <w:t>）项目招标采购服务的投标邀请，正式授权下述签字人</w:t>
      </w:r>
      <w:r>
        <w:rPr>
          <w:rFonts w:ascii="仿宋" w:eastAsia="仿宋" w:hAnsi="仿宋" w:cs="仿宋" w:hint="eastAsia"/>
          <w:u w:val="single"/>
        </w:rPr>
        <w:t>（姓名和职务）</w:t>
      </w:r>
      <w:r>
        <w:rPr>
          <w:rFonts w:ascii="仿宋" w:eastAsia="仿宋" w:hAnsi="仿宋" w:cs="仿宋" w:hint="eastAsia"/>
        </w:rPr>
        <w:t>全权代表供应商</w:t>
      </w:r>
      <w:r>
        <w:rPr>
          <w:rFonts w:ascii="仿宋" w:eastAsia="仿宋" w:hAnsi="仿宋" w:cs="仿宋" w:hint="eastAsia"/>
          <w:u w:val="single"/>
        </w:rPr>
        <w:t>（供应商全称）</w:t>
      </w:r>
      <w:r>
        <w:rPr>
          <w:rFonts w:ascii="仿宋" w:eastAsia="仿宋" w:hAnsi="仿宋" w:cs="仿宋" w:hint="eastAsia"/>
        </w:rPr>
        <w:t>参加投标，并提交电子响应文件</w:t>
      </w:r>
      <w:r>
        <w:rPr>
          <w:rFonts w:ascii="仿宋" w:eastAsia="仿宋" w:hAnsi="仿宋" w:cs="仿宋" w:hint="eastAsia"/>
        </w:rPr>
        <w:t>1</w:t>
      </w:r>
      <w:r>
        <w:rPr>
          <w:rFonts w:ascii="仿宋" w:eastAsia="仿宋" w:hAnsi="仿宋" w:cs="仿宋" w:hint="eastAsia"/>
        </w:rPr>
        <w:t>份。</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据此函，签字人兹宣布同意如下：</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1. </w:t>
      </w:r>
      <w:r>
        <w:rPr>
          <w:rFonts w:ascii="仿宋" w:eastAsia="仿宋" w:hAnsi="仿宋" w:cs="仿宋" w:hint="eastAsia"/>
        </w:rPr>
        <w:t>我方同意在供应商须知规定的开标日期起遵循本响应文件，并在投标有效期（递交响应文件的截止日期后</w:t>
      </w:r>
      <w:r>
        <w:rPr>
          <w:rFonts w:ascii="仿宋" w:eastAsia="仿宋" w:hAnsi="仿宋" w:cs="仿宋" w:hint="eastAsia"/>
          <w:u w:val="single"/>
        </w:rPr>
        <w:t>90</w:t>
      </w:r>
      <w:r>
        <w:rPr>
          <w:rFonts w:ascii="仿宋" w:eastAsia="仿宋" w:hAnsi="仿宋" w:cs="仿宋" w:hint="eastAsia"/>
        </w:rPr>
        <w:t>天）满之前均具有约束力。如果我方投标被接受，则至合同履行完毕、质保期满为止，本投标函保持有效。</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2. </w:t>
      </w:r>
      <w:r>
        <w:rPr>
          <w:rFonts w:ascii="仿宋" w:eastAsia="仿宋" w:hAnsi="仿宋" w:cs="仿宋" w:hint="eastAsia"/>
        </w:rPr>
        <w:t>我方承诺已经具备《中华人民共和国政府采购法》中规定的参加政府采购活动的供应商应当具备的条件。</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3. </w:t>
      </w:r>
      <w:r>
        <w:rPr>
          <w:rFonts w:ascii="仿宋" w:eastAsia="仿宋" w:hAnsi="仿宋" w:cs="仿宋" w:hint="eastAsia"/>
        </w:rPr>
        <w:t>我方承诺严格遵守磋商文件中的各项要求及合同条款，在合同生效后</w:t>
      </w:r>
      <w:r>
        <w:rPr>
          <w:rFonts w:ascii="仿宋" w:eastAsia="仿宋" w:hAnsi="仿宋" w:cs="仿宋" w:hint="eastAsia"/>
        </w:rPr>
        <w:t>10</w:t>
      </w:r>
      <w:r>
        <w:rPr>
          <w:rFonts w:ascii="仿宋" w:eastAsia="仿宋" w:hAnsi="仿宋" w:cs="仿宋" w:hint="eastAsia"/>
        </w:rPr>
        <w:t>日内进驻服务（或完工），并承担合同规定的责任义务。</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4. </w:t>
      </w:r>
      <w:r>
        <w:rPr>
          <w:rFonts w:ascii="仿宋" w:eastAsia="仿宋" w:hAnsi="仿宋" w:cs="仿宋" w:hint="eastAsia"/>
        </w:rPr>
        <w:t>我方已详细审核磋商文件，我方对磋商文件各项条款和评标办法无异议，知道必须放弃提出含糊不清或误解问题的权利。</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5. </w:t>
      </w:r>
      <w:r>
        <w:rPr>
          <w:rFonts w:ascii="仿宋" w:eastAsia="仿宋" w:hAnsi="仿宋" w:cs="仿宋" w:hint="eastAsia"/>
        </w:rPr>
        <w:t>如果在响应文件有效期内撤回投标或者有其他违约行为，我方的将根据承诺接受处罚。</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6. </w:t>
      </w:r>
      <w:r>
        <w:rPr>
          <w:rFonts w:ascii="仿宋" w:eastAsia="仿宋" w:hAnsi="仿宋" w:cs="仿宋" w:hint="eastAsia"/>
        </w:rPr>
        <w:t>同意应贵方要求提供与本投标有关的任何数据和资料，并保证数据和资料的完整性和真实性，若有违反，我方愿意承担一切后果。</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7. </w:t>
      </w:r>
      <w:r>
        <w:rPr>
          <w:rFonts w:ascii="仿宋" w:eastAsia="仿宋" w:hAnsi="仿宋" w:cs="仿宋" w:hint="eastAsia"/>
        </w:rPr>
        <w:t>我方完全理解贵方不一定要接受最低报价的供应商为中标人的行为。</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8. </w:t>
      </w:r>
      <w:r>
        <w:rPr>
          <w:rFonts w:ascii="仿宋" w:eastAsia="仿宋" w:hAnsi="仿宋" w:cs="仿宋" w:hint="eastAsia"/>
        </w:rPr>
        <w:t>若贵方需要，我方愿意提供我方作出的一切承诺的证明材料。</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与本投标有关的正式通讯地址为：</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地址：</w:t>
      </w:r>
      <w:r>
        <w:rPr>
          <w:rFonts w:ascii="仿宋" w:eastAsia="仿宋" w:hAnsi="仿宋" w:cs="仿宋" w:hint="eastAsia"/>
        </w:rPr>
        <w:t xml:space="preserve">                  </w:t>
      </w:r>
      <w:r>
        <w:rPr>
          <w:rFonts w:ascii="仿宋" w:eastAsia="仿宋" w:hAnsi="仿宋" w:cs="仿宋" w:hint="eastAsia"/>
        </w:rPr>
        <w:t>邮政编码：</w:t>
      </w:r>
    </w:p>
    <w:p w:rsidR="007715BE" w:rsidRDefault="00E36259" w:rsidP="00B149F0">
      <w:pPr>
        <w:spacing w:line="360" w:lineRule="auto"/>
        <w:ind w:firstLineChars="200" w:firstLine="426"/>
        <w:jc w:val="left"/>
        <w:rPr>
          <w:rFonts w:ascii="仿宋" w:eastAsia="仿宋" w:hAnsi="仿宋" w:cs="仿宋"/>
          <w:u w:val="single"/>
        </w:rPr>
      </w:pPr>
      <w:r>
        <w:rPr>
          <w:rFonts w:ascii="仿宋" w:eastAsia="仿宋" w:hAnsi="仿宋" w:cs="仿宋" w:hint="eastAsia"/>
        </w:rPr>
        <w:t>电话：</w:t>
      </w:r>
      <w:r>
        <w:rPr>
          <w:rFonts w:ascii="仿宋" w:eastAsia="仿宋" w:hAnsi="仿宋" w:cs="仿宋" w:hint="eastAsia"/>
        </w:rPr>
        <w:t xml:space="preserve">                  </w:t>
      </w:r>
      <w:r>
        <w:rPr>
          <w:rFonts w:ascii="仿宋" w:eastAsia="仿宋" w:hAnsi="仿宋" w:cs="仿宋" w:hint="eastAsia"/>
        </w:rPr>
        <w:t>传真：</w:t>
      </w:r>
      <w:r>
        <w:rPr>
          <w:rFonts w:ascii="仿宋" w:eastAsia="仿宋" w:hAnsi="仿宋" w:cs="仿宋" w:hint="eastAsia"/>
          <w:u w:val="single"/>
        </w:rPr>
        <w:t xml:space="preserve"> </w:t>
      </w:r>
    </w:p>
    <w:p w:rsidR="007715BE" w:rsidRDefault="00E36259" w:rsidP="00B149F0">
      <w:pPr>
        <w:spacing w:line="360" w:lineRule="auto"/>
        <w:ind w:firstLineChars="200" w:firstLine="426"/>
        <w:jc w:val="left"/>
        <w:rPr>
          <w:rFonts w:ascii="仿宋" w:eastAsia="仿宋" w:hAnsi="仿宋" w:cs="仿宋"/>
          <w:u w:val="single"/>
        </w:rPr>
      </w:pPr>
      <w:r>
        <w:rPr>
          <w:rFonts w:ascii="仿宋" w:eastAsia="仿宋" w:hAnsi="仿宋" w:cs="仿宋" w:hint="eastAsia"/>
        </w:rPr>
        <w:t>开户名称：</w:t>
      </w:r>
    </w:p>
    <w:p w:rsidR="007715BE" w:rsidRDefault="00E36259" w:rsidP="00B149F0">
      <w:pPr>
        <w:spacing w:line="360" w:lineRule="auto"/>
        <w:ind w:firstLineChars="200" w:firstLine="426"/>
        <w:jc w:val="left"/>
        <w:rPr>
          <w:rFonts w:ascii="仿宋" w:eastAsia="仿宋" w:hAnsi="仿宋" w:cs="仿宋"/>
          <w:u w:val="single"/>
        </w:rPr>
      </w:pPr>
      <w:r>
        <w:rPr>
          <w:rFonts w:ascii="仿宋" w:eastAsia="仿宋" w:hAnsi="仿宋" w:cs="仿宋" w:hint="eastAsia"/>
        </w:rPr>
        <w:t>开户银行：</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帐号：</w:t>
      </w:r>
    </w:p>
    <w:p w:rsidR="007715BE" w:rsidRDefault="00E36259" w:rsidP="00B149F0">
      <w:pPr>
        <w:spacing w:line="360" w:lineRule="auto"/>
        <w:ind w:firstLineChars="200" w:firstLine="426"/>
        <w:rPr>
          <w:rFonts w:ascii="仿宋" w:eastAsia="仿宋" w:hAnsi="仿宋" w:cs="仿宋"/>
        </w:rPr>
      </w:pPr>
      <w:r>
        <w:rPr>
          <w:rFonts w:ascii="仿宋" w:eastAsia="仿宋" w:hAnsi="仿宋" w:cs="仿宋" w:hint="eastAsia"/>
        </w:rPr>
        <w:t>供应商：（盖单位电子公章）</w:t>
      </w:r>
    </w:p>
    <w:p w:rsidR="007715BE" w:rsidRDefault="00E36259" w:rsidP="00B149F0">
      <w:pPr>
        <w:spacing w:line="360" w:lineRule="auto"/>
        <w:ind w:firstLineChars="200" w:firstLine="426"/>
        <w:rPr>
          <w:rFonts w:ascii="仿宋" w:eastAsia="仿宋" w:hAnsi="仿宋" w:cs="仿宋"/>
        </w:rPr>
      </w:pPr>
      <w:r>
        <w:rPr>
          <w:rFonts w:ascii="仿宋" w:eastAsia="仿宋" w:hAnsi="仿宋" w:cs="仿宋" w:hint="eastAsia"/>
        </w:rPr>
        <w:t>法定代表人：（电子签名）</w:t>
      </w:r>
    </w:p>
    <w:p w:rsidR="007715BE" w:rsidRDefault="00E36259" w:rsidP="00B149F0">
      <w:pPr>
        <w:spacing w:line="360" w:lineRule="auto"/>
        <w:ind w:firstLineChars="200" w:firstLine="426"/>
        <w:rPr>
          <w:rFonts w:ascii="仿宋" w:eastAsia="仿宋" w:hAnsi="仿宋" w:cs="仿宋"/>
        </w:rPr>
      </w:pPr>
      <w:r>
        <w:rPr>
          <w:rFonts w:ascii="仿宋" w:eastAsia="仿宋" w:hAnsi="仿宋" w:cs="仿宋" w:hint="eastAsia"/>
        </w:rPr>
        <w:t>日期</w:t>
      </w:r>
      <w:r>
        <w:rPr>
          <w:rFonts w:ascii="仿宋" w:eastAsia="仿宋" w:hAnsi="仿宋" w:cs="仿宋" w:hint="eastAsia"/>
        </w:rPr>
        <w:t xml:space="preserve"> </w:t>
      </w:r>
      <w:r>
        <w:rPr>
          <w:rFonts w:ascii="仿宋" w:eastAsia="仿宋" w:hAnsi="仿宋" w:cs="仿宋" w:hint="eastAsia"/>
        </w:rPr>
        <w:t>：</w:t>
      </w:r>
      <w:r>
        <w:rPr>
          <w:rFonts w:ascii="仿宋" w:eastAsia="仿宋" w:hAnsi="仿宋" w:cs="仿宋" w:hint="eastAsia"/>
        </w:rPr>
        <w:t xml:space="preserve">        </w:t>
      </w:r>
      <w:r>
        <w:rPr>
          <w:rFonts w:ascii="仿宋" w:eastAsia="仿宋" w:hAnsi="仿宋" w:cs="仿宋" w:hint="eastAsia"/>
        </w:rPr>
        <w:t>年</w:t>
      </w:r>
      <w:r>
        <w:rPr>
          <w:rFonts w:ascii="仿宋" w:eastAsia="仿宋" w:hAnsi="仿宋" w:cs="仿宋" w:hint="eastAsia"/>
        </w:rPr>
        <w:t xml:space="preserve">      </w:t>
      </w:r>
      <w:r>
        <w:rPr>
          <w:rFonts w:ascii="仿宋" w:eastAsia="仿宋" w:hAnsi="仿宋" w:cs="仿宋" w:hint="eastAsia"/>
        </w:rPr>
        <w:t>月</w:t>
      </w:r>
      <w:r>
        <w:rPr>
          <w:rFonts w:ascii="仿宋" w:eastAsia="仿宋" w:hAnsi="仿宋" w:cs="仿宋" w:hint="eastAsia"/>
        </w:rPr>
        <w:t xml:space="preserve">     </w:t>
      </w:r>
      <w:r>
        <w:rPr>
          <w:rFonts w:ascii="仿宋" w:eastAsia="仿宋" w:hAnsi="仿宋" w:cs="仿宋" w:hint="eastAsia"/>
        </w:rPr>
        <w:t>日</w:t>
      </w:r>
    </w:p>
    <w:p w:rsidR="007715BE" w:rsidRDefault="00E36259">
      <w:pPr>
        <w:spacing w:line="360" w:lineRule="auto"/>
        <w:jc w:val="left"/>
        <w:rPr>
          <w:rFonts w:ascii="仿宋" w:eastAsia="仿宋" w:hAnsi="仿宋" w:cs="仿宋"/>
        </w:rPr>
      </w:pPr>
      <w:r>
        <w:rPr>
          <w:rFonts w:ascii="仿宋" w:eastAsia="仿宋" w:hAnsi="仿宋" w:cs="仿宋" w:hint="eastAsia"/>
        </w:rPr>
        <w:t>注：未按照本投标函的格式要求填写投标函的，将造成非实质响应投标，从而导致该供应商投标无效。</w:t>
      </w:r>
      <w:bookmarkStart w:id="234" w:name="_Toc337822254"/>
      <w:bookmarkStart w:id="235" w:name="_Toc424283036"/>
      <w:bookmarkStart w:id="236" w:name="_Toc481656334"/>
    </w:p>
    <w:bookmarkEnd w:id="234"/>
    <w:bookmarkEnd w:id="235"/>
    <w:bookmarkEnd w:id="236"/>
    <w:p w:rsidR="007715BE" w:rsidRDefault="007715BE">
      <w:pPr>
        <w:pStyle w:val="2"/>
        <w:tabs>
          <w:tab w:val="clear" w:pos="1021"/>
        </w:tabs>
        <w:ind w:left="0" w:firstLine="0"/>
        <w:jc w:val="left"/>
        <w:rPr>
          <w:rFonts w:ascii="仿宋" w:eastAsia="仿宋" w:hAnsi="仿宋" w:cs="仿宋"/>
          <w:b/>
          <w:bCs/>
          <w:kern w:val="0"/>
          <w:sz w:val="28"/>
          <w:szCs w:val="28"/>
        </w:rPr>
      </w:pPr>
    </w:p>
    <w:p w:rsidR="007715BE" w:rsidRDefault="00E36259">
      <w:pPr>
        <w:pStyle w:val="2"/>
        <w:tabs>
          <w:tab w:val="clear" w:pos="1021"/>
        </w:tabs>
        <w:ind w:left="0" w:firstLine="0"/>
        <w:jc w:val="left"/>
        <w:rPr>
          <w:rFonts w:ascii="仿宋" w:eastAsia="仿宋" w:hAnsi="仿宋" w:cs="仿宋"/>
          <w:b/>
          <w:bCs/>
          <w:kern w:val="0"/>
          <w:sz w:val="28"/>
          <w:szCs w:val="28"/>
        </w:rPr>
      </w:pPr>
      <w:bookmarkStart w:id="237" w:name="_Toc7386"/>
      <w:r>
        <w:rPr>
          <w:rFonts w:ascii="仿宋" w:eastAsia="仿宋" w:hAnsi="仿宋" w:cs="仿宋" w:hint="eastAsia"/>
          <w:b/>
          <w:bCs/>
          <w:kern w:val="0"/>
          <w:sz w:val="28"/>
          <w:szCs w:val="28"/>
        </w:rPr>
        <w:lastRenderedPageBreak/>
        <w:t>格式</w:t>
      </w:r>
      <w:r>
        <w:rPr>
          <w:rFonts w:ascii="仿宋" w:eastAsia="仿宋" w:hAnsi="仿宋" w:cs="仿宋" w:hint="eastAsia"/>
          <w:b/>
          <w:bCs/>
          <w:kern w:val="0"/>
          <w:sz w:val="28"/>
          <w:szCs w:val="28"/>
        </w:rPr>
        <w:t>3-5</w:t>
      </w:r>
      <w:r>
        <w:rPr>
          <w:rFonts w:ascii="仿宋" w:eastAsia="仿宋" w:hAnsi="仿宋" w:cs="仿宋" w:hint="eastAsia"/>
          <w:b/>
          <w:bCs/>
          <w:kern w:val="0"/>
          <w:sz w:val="28"/>
          <w:szCs w:val="28"/>
        </w:rPr>
        <w:t>：服务团队及方案</w:t>
      </w:r>
      <w:bookmarkEnd w:id="237"/>
    </w:p>
    <w:p w:rsidR="007715BE" w:rsidRDefault="00E36259">
      <w:pPr>
        <w:spacing w:line="360" w:lineRule="auto"/>
        <w:jc w:val="center"/>
        <w:rPr>
          <w:rFonts w:ascii="仿宋" w:eastAsia="仿宋" w:hAnsi="仿宋" w:cs="仿宋"/>
          <w:sz w:val="24"/>
          <w:szCs w:val="24"/>
          <w:u w:val="single"/>
        </w:rPr>
      </w:pPr>
      <w:r>
        <w:rPr>
          <w:rFonts w:ascii="仿宋" w:eastAsia="仿宋" w:hAnsi="仿宋" w:cs="仿宋" w:hint="eastAsia"/>
          <w:sz w:val="24"/>
          <w:szCs w:val="24"/>
          <w:u w:val="single"/>
        </w:rPr>
        <w:t>要求根据供应商的实际情况承诺，具体格式由供应商自行设计。</w:t>
      </w:r>
    </w:p>
    <w:p w:rsidR="007715BE" w:rsidRDefault="007715BE">
      <w:pPr>
        <w:rPr>
          <w:rFonts w:ascii="仿宋" w:eastAsia="仿宋" w:hAnsi="仿宋" w:cs="仿宋"/>
          <w:u w:val="single"/>
        </w:rPr>
      </w:pPr>
    </w:p>
    <w:p w:rsidR="007715BE" w:rsidRDefault="007715BE">
      <w:pPr>
        <w:rPr>
          <w:rFonts w:ascii="仿宋" w:eastAsia="仿宋" w:hAnsi="仿宋" w:cs="仿宋"/>
          <w:u w:val="single"/>
        </w:rPr>
      </w:pPr>
    </w:p>
    <w:p w:rsidR="007715BE" w:rsidRDefault="007715BE">
      <w:pPr>
        <w:rPr>
          <w:rFonts w:ascii="仿宋" w:eastAsia="仿宋" w:hAnsi="仿宋" w:cs="仿宋"/>
          <w:u w:val="single"/>
        </w:rPr>
      </w:pPr>
    </w:p>
    <w:p w:rsidR="007715BE" w:rsidRDefault="007715BE">
      <w:pPr>
        <w:pStyle w:val="a6"/>
        <w:rPr>
          <w:rFonts w:ascii="仿宋" w:eastAsia="仿宋" w:hAnsi="仿宋" w:cs="仿宋"/>
        </w:rPr>
      </w:pP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供应商：（盖单位电子公章）</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法定代表人：（电子签名）</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7715BE">
      <w:pPr>
        <w:spacing w:line="360" w:lineRule="auto"/>
        <w:rPr>
          <w:rFonts w:ascii="仿宋" w:eastAsia="仿宋" w:hAnsi="仿宋" w:cs="仿宋"/>
          <w:b/>
          <w:bCs/>
          <w:sz w:val="28"/>
          <w:szCs w:val="28"/>
          <w:u w:val="single"/>
        </w:rPr>
      </w:pPr>
    </w:p>
    <w:p w:rsidR="007715BE" w:rsidRDefault="007715BE">
      <w:pPr>
        <w:widowControl/>
        <w:jc w:val="left"/>
        <w:rPr>
          <w:rFonts w:ascii="仿宋" w:eastAsia="仿宋" w:hAnsi="仿宋" w:cs="仿宋"/>
          <w:b/>
          <w:bCs/>
          <w:kern w:val="0"/>
          <w:sz w:val="28"/>
          <w:szCs w:val="28"/>
        </w:rPr>
      </w:pPr>
    </w:p>
    <w:p w:rsidR="007715BE" w:rsidRDefault="00E36259">
      <w:pPr>
        <w:widowControl/>
        <w:jc w:val="left"/>
        <w:rPr>
          <w:rFonts w:ascii="仿宋" w:eastAsia="仿宋" w:hAnsi="仿宋" w:cs="仿宋"/>
          <w:b/>
          <w:bCs/>
          <w:kern w:val="0"/>
          <w:sz w:val="28"/>
          <w:szCs w:val="28"/>
        </w:rPr>
      </w:pPr>
      <w:r>
        <w:rPr>
          <w:rFonts w:ascii="仿宋" w:eastAsia="仿宋" w:hAnsi="仿宋" w:cs="仿宋" w:hint="eastAsia"/>
          <w:b/>
          <w:bCs/>
          <w:kern w:val="0"/>
          <w:sz w:val="28"/>
          <w:szCs w:val="28"/>
        </w:rPr>
        <w:t>格式</w:t>
      </w:r>
      <w:r>
        <w:rPr>
          <w:rFonts w:ascii="仿宋" w:eastAsia="仿宋" w:hAnsi="仿宋" w:cs="仿宋" w:hint="eastAsia"/>
          <w:b/>
          <w:bCs/>
          <w:kern w:val="0"/>
          <w:sz w:val="28"/>
          <w:szCs w:val="28"/>
        </w:rPr>
        <w:t>3-6</w:t>
      </w:r>
      <w:r>
        <w:rPr>
          <w:rFonts w:ascii="仿宋" w:eastAsia="仿宋" w:hAnsi="仿宋" w:cs="仿宋" w:hint="eastAsia"/>
          <w:b/>
          <w:bCs/>
          <w:kern w:val="0"/>
          <w:sz w:val="28"/>
          <w:szCs w:val="28"/>
        </w:rPr>
        <w:t>：食堂经营方案</w:t>
      </w:r>
    </w:p>
    <w:p w:rsidR="007715BE" w:rsidRDefault="007715BE">
      <w:pPr>
        <w:tabs>
          <w:tab w:val="left" w:pos="555"/>
          <w:tab w:val="left" w:pos="2214"/>
          <w:tab w:val="left" w:pos="3774"/>
          <w:tab w:val="left" w:pos="4854"/>
          <w:tab w:val="left" w:pos="5934"/>
          <w:tab w:val="left" w:pos="7014"/>
          <w:tab w:val="left" w:pos="8214"/>
          <w:tab w:val="left" w:pos="10134"/>
          <w:tab w:val="left" w:pos="11124"/>
        </w:tabs>
        <w:spacing w:line="360" w:lineRule="auto"/>
        <w:rPr>
          <w:rFonts w:ascii="仿宋" w:eastAsia="仿宋" w:hAnsi="仿宋" w:cs="仿宋"/>
          <w:sz w:val="24"/>
          <w:szCs w:val="24"/>
        </w:rPr>
      </w:pPr>
    </w:p>
    <w:p w:rsidR="007715BE" w:rsidRDefault="00E36259">
      <w:pPr>
        <w:tabs>
          <w:tab w:val="left" w:pos="555"/>
          <w:tab w:val="left" w:pos="2214"/>
          <w:tab w:val="left" w:pos="3774"/>
          <w:tab w:val="left" w:pos="4854"/>
          <w:tab w:val="left" w:pos="5934"/>
          <w:tab w:val="left" w:pos="7014"/>
          <w:tab w:val="left" w:pos="8214"/>
          <w:tab w:val="left" w:pos="10134"/>
          <w:tab w:val="left" w:pos="11124"/>
        </w:tabs>
        <w:spacing w:line="360" w:lineRule="auto"/>
        <w:rPr>
          <w:rFonts w:ascii="仿宋" w:eastAsia="仿宋" w:hAnsi="仿宋" w:cs="仿宋"/>
          <w:sz w:val="24"/>
          <w:szCs w:val="24"/>
        </w:rPr>
      </w:pPr>
      <w:r>
        <w:rPr>
          <w:rFonts w:ascii="仿宋" w:eastAsia="仿宋" w:hAnsi="仿宋" w:cs="仿宋" w:hint="eastAsia"/>
          <w:sz w:val="24"/>
          <w:szCs w:val="24"/>
        </w:rPr>
        <w:t>注：供应商根据实际情况提供，格式自拟。</w:t>
      </w:r>
    </w:p>
    <w:p w:rsidR="007715BE" w:rsidRDefault="007715BE">
      <w:pPr>
        <w:spacing w:line="400" w:lineRule="exact"/>
        <w:ind w:left="360"/>
        <w:jc w:val="center"/>
        <w:rPr>
          <w:rFonts w:ascii="仿宋" w:eastAsia="仿宋" w:hAnsi="仿宋" w:cs="仿宋"/>
          <w:sz w:val="24"/>
          <w:szCs w:val="24"/>
        </w:rPr>
      </w:pP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供应商：（盖单位电子公章）</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法定代表人：（电子签名）</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pStyle w:val="2"/>
        <w:tabs>
          <w:tab w:val="clear" w:pos="1021"/>
        </w:tabs>
        <w:ind w:left="0" w:firstLine="0"/>
        <w:jc w:val="left"/>
        <w:rPr>
          <w:rFonts w:ascii="仿宋" w:eastAsia="仿宋" w:hAnsi="仿宋" w:cs="仿宋"/>
          <w:b/>
          <w:bCs/>
          <w:color w:val="FF0000"/>
          <w:kern w:val="0"/>
          <w:sz w:val="28"/>
          <w:szCs w:val="28"/>
        </w:rPr>
      </w:pPr>
      <w:r>
        <w:rPr>
          <w:rFonts w:ascii="仿宋" w:eastAsia="仿宋" w:hAnsi="仿宋" w:cs="仿宋" w:hint="eastAsia"/>
          <w:b/>
          <w:bCs/>
          <w:kern w:val="0"/>
          <w:sz w:val="32"/>
          <w:szCs w:val="32"/>
        </w:rPr>
        <w:br w:type="page"/>
      </w:r>
      <w:r>
        <w:rPr>
          <w:rFonts w:ascii="仿宋" w:eastAsia="仿宋" w:hAnsi="仿宋" w:cs="仿宋" w:hint="eastAsia"/>
          <w:b/>
          <w:bCs/>
          <w:color w:val="FF0000"/>
          <w:kern w:val="0"/>
          <w:sz w:val="28"/>
          <w:szCs w:val="28"/>
        </w:rPr>
        <w:lastRenderedPageBreak/>
        <w:t xml:space="preserve"> </w:t>
      </w:r>
      <w:bookmarkStart w:id="238" w:name="_Toc563"/>
      <w:r>
        <w:rPr>
          <w:rFonts w:ascii="仿宋" w:eastAsia="仿宋" w:hAnsi="仿宋" w:cs="仿宋" w:hint="eastAsia"/>
          <w:b/>
          <w:bCs/>
          <w:kern w:val="0"/>
          <w:sz w:val="28"/>
          <w:szCs w:val="28"/>
        </w:rPr>
        <w:t>格式</w:t>
      </w:r>
      <w:r>
        <w:rPr>
          <w:rFonts w:ascii="仿宋" w:eastAsia="仿宋" w:hAnsi="仿宋" w:cs="仿宋" w:hint="eastAsia"/>
          <w:b/>
          <w:bCs/>
          <w:kern w:val="0"/>
          <w:sz w:val="28"/>
          <w:szCs w:val="28"/>
        </w:rPr>
        <w:t>3-7</w:t>
      </w:r>
      <w:r>
        <w:rPr>
          <w:rFonts w:ascii="仿宋" w:eastAsia="仿宋" w:hAnsi="仿宋" w:cs="仿宋" w:hint="eastAsia"/>
          <w:b/>
          <w:bCs/>
          <w:kern w:val="0"/>
          <w:sz w:val="28"/>
          <w:szCs w:val="28"/>
        </w:rPr>
        <w:t>：中小企业、残疾人福利性单位、监狱企业证明文件（如是）</w:t>
      </w:r>
      <w:bookmarkEnd w:id="238"/>
    </w:p>
    <w:p w:rsidR="007715BE" w:rsidRDefault="00E36259">
      <w:pPr>
        <w:spacing w:line="578" w:lineRule="exact"/>
        <w:jc w:val="center"/>
        <w:rPr>
          <w:rFonts w:ascii="仿宋" w:eastAsia="仿宋" w:hAnsi="仿宋" w:cs="仿宋"/>
          <w:sz w:val="32"/>
          <w:szCs w:val="32"/>
        </w:rPr>
      </w:pPr>
      <w:r>
        <w:rPr>
          <w:rFonts w:ascii="仿宋" w:eastAsia="仿宋" w:hAnsi="仿宋" w:cs="仿宋" w:hint="eastAsia"/>
          <w:sz w:val="32"/>
          <w:szCs w:val="32"/>
        </w:rPr>
        <w:t>中小企业声明函</w:t>
      </w:r>
      <w:r>
        <w:rPr>
          <w:rFonts w:ascii="仿宋" w:eastAsia="仿宋" w:hAnsi="仿宋" w:cs="仿宋" w:hint="eastAsia"/>
          <w:sz w:val="32"/>
          <w:szCs w:val="32"/>
        </w:rPr>
        <w:t>(</w:t>
      </w:r>
      <w:r>
        <w:rPr>
          <w:rFonts w:ascii="仿宋" w:eastAsia="仿宋" w:hAnsi="仿宋" w:cs="仿宋" w:hint="eastAsia"/>
          <w:sz w:val="32"/>
          <w:szCs w:val="32"/>
        </w:rPr>
        <w:t>货物</w:t>
      </w:r>
      <w:r>
        <w:rPr>
          <w:rFonts w:ascii="仿宋" w:eastAsia="仿宋" w:hAnsi="仿宋" w:cs="仿宋" w:hint="eastAsia"/>
          <w:sz w:val="32"/>
          <w:szCs w:val="32"/>
        </w:rPr>
        <w:t>)</w:t>
      </w:r>
    </w:p>
    <w:p w:rsidR="007715BE" w:rsidRDefault="007715BE">
      <w:pPr>
        <w:spacing w:line="578" w:lineRule="exact"/>
        <w:jc w:val="center"/>
        <w:rPr>
          <w:rFonts w:ascii="仿宋" w:eastAsia="仿宋" w:hAnsi="仿宋" w:cs="仿宋"/>
          <w:sz w:val="28"/>
          <w:szCs w:val="28"/>
        </w:rPr>
      </w:pP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本公司</w:t>
      </w:r>
      <w:r>
        <w:rPr>
          <w:rFonts w:ascii="仿宋" w:eastAsia="仿宋" w:hAnsi="仿宋" w:cs="仿宋" w:hint="eastAsia"/>
          <w:sz w:val="24"/>
          <w:szCs w:val="24"/>
        </w:rPr>
        <w:t>(</w:t>
      </w:r>
      <w:r>
        <w:rPr>
          <w:rFonts w:ascii="仿宋" w:eastAsia="仿宋" w:hAnsi="仿宋" w:cs="仿宋" w:hint="eastAsia"/>
          <w:sz w:val="24"/>
          <w:szCs w:val="24"/>
        </w:rPr>
        <w:t>联合体</w:t>
      </w:r>
      <w:r>
        <w:rPr>
          <w:rFonts w:ascii="仿宋" w:eastAsia="仿宋" w:hAnsi="仿宋" w:cs="仿宋" w:hint="eastAsia"/>
          <w:sz w:val="24"/>
          <w:szCs w:val="24"/>
        </w:rPr>
        <w:t>)</w:t>
      </w:r>
      <w:r>
        <w:rPr>
          <w:rFonts w:ascii="仿宋" w:eastAsia="仿宋" w:hAnsi="仿宋" w:cs="仿宋" w:hint="eastAsia"/>
          <w:sz w:val="24"/>
          <w:szCs w:val="24"/>
        </w:rPr>
        <w:t>郑重声明，根据《政府采购促进中小企业发展管理办法》</w:t>
      </w:r>
      <w:r>
        <w:rPr>
          <w:rFonts w:ascii="仿宋" w:eastAsia="仿宋" w:hAnsi="仿宋" w:cs="仿宋" w:hint="eastAsia"/>
          <w:sz w:val="24"/>
          <w:szCs w:val="24"/>
        </w:rPr>
        <w:t>(</w:t>
      </w:r>
      <w:r>
        <w:rPr>
          <w:rFonts w:ascii="仿宋" w:eastAsia="仿宋" w:hAnsi="仿宋" w:cs="仿宋" w:hint="eastAsia"/>
          <w:sz w:val="24"/>
          <w:szCs w:val="24"/>
        </w:rPr>
        <w:t>财库﹝</w:t>
      </w:r>
      <w:r>
        <w:rPr>
          <w:rFonts w:ascii="仿宋" w:eastAsia="仿宋" w:hAnsi="仿宋" w:cs="仿宋" w:hint="eastAsia"/>
          <w:sz w:val="24"/>
          <w:szCs w:val="24"/>
        </w:rPr>
        <w:t>2020</w:t>
      </w:r>
      <w:r>
        <w:rPr>
          <w:rFonts w:ascii="仿宋" w:eastAsia="仿宋" w:hAnsi="仿宋" w:cs="仿宋" w:hint="eastAsia"/>
          <w:sz w:val="24"/>
          <w:szCs w:val="24"/>
        </w:rPr>
        <w:t>﹞</w:t>
      </w:r>
      <w:r>
        <w:rPr>
          <w:rFonts w:ascii="仿宋" w:eastAsia="仿宋" w:hAnsi="仿宋" w:cs="仿宋" w:hint="eastAsia"/>
          <w:sz w:val="24"/>
          <w:szCs w:val="24"/>
        </w:rPr>
        <w:t>46</w:t>
      </w:r>
      <w:r>
        <w:rPr>
          <w:rFonts w:ascii="仿宋" w:eastAsia="仿宋" w:hAnsi="仿宋" w:cs="仿宋" w:hint="eastAsia"/>
          <w:sz w:val="24"/>
          <w:szCs w:val="24"/>
        </w:rPr>
        <w:t>号</w:t>
      </w:r>
      <w:r>
        <w:rPr>
          <w:rFonts w:ascii="仿宋" w:eastAsia="仿宋" w:hAnsi="仿宋" w:cs="仿宋" w:hint="eastAsia"/>
          <w:sz w:val="24"/>
          <w:szCs w:val="24"/>
        </w:rPr>
        <w:t>)</w:t>
      </w:r>
      <w:r>
        <w:rPr>
          <w:rFonts w:ascii="仿宋" w:eastAsia="仿宋" w:hAnsi="仿宋" w:cs="仿宋" w:hint="eastAsia"/>
          <w:sz w:val="24"/>
          <w:szCs w:val="24"/>
        </w:rPr>
        <w:t>的规定，本公司</w:t>
      </w:r>
      <w:r>
        <w:rPr>
          <w:rFonts w:ascii="仿宋" w:eastAsia="仿宋" w:hAnsi="仿宋" w:cs="仿宋" w:hint="eastAsia"/>
          <w:sz w:val="24"/>
          <w:szCs w:val="24"/>
        </w:rPr>
        <w:t>(</w:t>
      </w:r>
      <w:r>
        <w:rPr>
          <w:rFonts w:ascii="仿宋" w:eastAsia="仿宋" w:hAnsi="仿宋" w:cs="仿宋" w:hint="eastAsia"/>
          <w:sz w:val="24"/>
          <w:szCs w:val="24"/>
        </w:rPr>
        <w:t>联合体</w:t>
      </w:r>
      <w:r>
        <w:rPr>
          <w:rFonts w:ascii="仿宋" w:eastAsia="仿宋" w:hAnsi="仿宋" w:cs="仿宋" w:hint="eastAsia"/>
          <w:sz w:val="24"/>
          <w:szCs w:val="24"/>
        </w:rPr>
        <w:t>)</w:t>
      </w:r>
      <w:r>
        <w:rPr>
          <w:rFonts w:ascii="仿宋" w:eastAsia="仿宋" w:hAnsi="仿宋" w:cs="仿宋" w:hint="eastAsia"/>
          <w:sz w:val="24"/>
          <w:szCs w:val="24"/>
        </w:rPr>
        <w:t>参加</w:t>
      </w:r>
      <w:r>
        <w:rPr>
          <w:rFonts w:ascii="仿宋" w:eastAsia="仿宋" w:hAnsi="仿宋" w:cs="仿宋" w:hint="eastAsia"/>
          <w:sz w:val="24"/>
          <w:szCs w:val="24"/>
          <w:u w:val="single"/>
        </w:rPr>
        <w:t>(</w:t>
      </w:r>
      <w:r>
        <w:rPr>
          <w:rFonts w:ascii="仿宋" w:eastAsia="仿宋" w:hAnsi="仿宋" w:cs="仿宋" w:hint="eastAsia"/>
          <w:sz w:val="24"/>
          <w:szCs w:val="24"/>
          <w:u w:val="single"/>
        </w:rPr>
        <w:t>单位名称</w:t>
      </w:r>
      <w:r>
        <w:rPr>
          <w:rFonts w:ascii="仿宋" w:eastAsia="仿宋" w:hAnsi="仿宋" w:cs="仿宋" w:hint="eastAsia"/>
          <w:sz w:val="24"/>
          <w:szCs w:val="24"/>
          <w:u w:val="single"/>
        </w:rPr>
        <w:t>)</w:t>
      </w:r>
      <w:r>
        <w:rPr>
          <w:rFonts w:ascii="仿宋" w:eastAsia="仿宋" w:hAnsi="仿宋" w:cs="仿宋" w:hint="eastAsia"/>
          <w:sz w:val="24"/>
          <w:szCs w:val="24"/>
        </w:rPr>
        <w:t>的</w:t>
      </w:r>
      <w:r>
        <w:rPr>
          <w:rFonts w:ascii="仿宋" w:eastAsia="仿宋" w:hAnsi="仿宋" w:cs="仿宋" w:hint="eastAsia"/>
          <w:sz w:val="24"/>
          <w:szCs w:val="24"/>
          <w:u w:val="single"/>
        </w:rPr>
        <w:t>(</w:t>
      </w:r>
      <w:r>
        <w:rPr>
          <w:rFonts w:ascii="仿宋" w:eastAsia="仿宋" w:hAnsi="仿宋" w:cs="仿宋" w:hint="eastAsia"/>
          <w:sz w:val="24"/>
          <w:szCs w:val="24"/>
          <w:u w:val="single"/>
        </w:rPr>
        <w:t>项目名称</w:t>
      </w:r>
      <w:r>
        <w:rPr>
          <w:rFonts w:ascii="仿宋" w:eastAsia="仿宋" w:hAnsi="仿宋" w:cs="仿宋" w:hint="eastAsia"/>
          <w:sz w:val="24"/>
          <w:szCs w:val="24"/>
          <w:u w:val="single"/>
        </w:rPr>
        <w:t>)</w:t>
      </w:r>
      <w:r>
        <w:rPr>
          <w:rFonts w:ascii="仿宋" w:eastAsia="仿宋" w:hAnsi="仿宋" w:cs="仿宋" w:hint="eastAsia"/>
          <w:sz w:val="24"/>
          <w:szCs w:val="24"/>
        </w:rPr>
        <w:t>采购活动，提供的货物全部由符合政策要求的中小企业制造。相关企业</w:t>
      </w:r>
      <w:r>
        <w:rPr>
          <w:rFonts w:ascii="仿宋" w:eastAsia="仿宋" w:hAnsi="仿宋" w:cs="仿宋" w:hint="eastAsia"/>
          <w:sz w:val="24"/>
          <w:szCs w:val="24"/>
        </w:rPr>
        <w:t>(</w:t>
      </w:r>
      <w:r>
        <w:rPr>
          <w:rFonts w:ascii="仿宋" w:eastAsia="仿宋" w:hAnsi="仿宋" w:cs="仿宋" w:hint="eastAsia"/>
          <w:sz w:val="24"/>
          <w:szCs w:val="24"/>
        </w:rPr>
        <w:t>含联合体中的中小企业、签订分包意向协议的中小企业</w:t>
      </w:r>
      <w:r>
        <w:rPr>
          <w:rFonts w:ascii="仿宋" w:eastAsia="仿宋" w:hAnsi="仿宋" w:cs="仿宋" w:hint="eastAsia"/>
          <w:sz w:val="24"/>
          <w:szCs w:val="24"/>
        </w:rPr>
        <w:t>)</w:t>
      </w:r>
      <w:r>
        <w:rPr>
          <w:rFonts w:ascii="仿宋" w:eastAsia="仿宋" w:hAnsi="仿宋" w:cs="仿宋" w:hint="eastAsia"/>
          <w:sz w:val="24"/>
          <w:szCs w:val="24"/>
        </w:rPr>
        <w:t>的具体情况如下</w:t>
      </w:r>
      <w:r>
        <w:rPr>
          <w:rFonts w:ascii="仿宋" w:eastAsia="仿宋" w:hAnsi="仿宋" w:cs="仿宋" w:hint="eastAsia"/>
          <w:sz w:val="24"/>
          <w:szCs w:val="24"/>
        </w:rPr>
        <w:t>:</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1.</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标的名称</w:t>
      </w:r>
      <w:r>
        <w:rPr>
          <w:rFonts w:ascii="仿宋" w:eastAsia="仿宋" w:hAnsi="仿宋" w:cs="仿宋" w:hint="eastAsia"/>
          <w:sz w:val="24"/>
          <w:szCs w:val="24"/>
          <w:u w:val="single"/>
        </w:rPr>
        <w:t xml:space="preserve">) </w:t>
      </w:r>
      <w:r>
        <w:rPr>
          <w:rFonts w:ascii="仿宋" w:eastAsia="仿宋" w:hAnsi="仿宋" w:cs="仿宋" w:hint="eastAsia"/>
          <w:sz w:val="24"/>
          <w:szCs w:val="24"/>
        </w:rPr>
        <w:t>_</w:t>
      </w:r>
      <w:r>
        <w:rPr>
          <w:rFonts w:ascii="仿宋" w:eastAsia="仿宋" w:hAnsi="仿宋" w:cs="仿宋" w:hint="eastAsia"/>
          <w:sz w:val="24"/>
          <w:szCs w:val="24"/>
        </w:rPr>
        <w:t>，属于</w:t>
      </w:r>
      <w:r>
        <w:rPr>
          <w:rFonts w:ascii="仿宋" w:eastAsia="仿宋" w:hAnsi="仿宋" w:cs="仿宋" w:hint="eastAsia"/>
          <w:sz w:val="24"/>
          <w:szCs w:val="24"/>
          <w:u w:val="single"/>
        </w:rPr>
        <w:t>(</w:t>
      </w:r>
      <w:r>
        <w:rPr>
          <w:rFonts w:ascii="仿宋" w:eastAsia="仿宋" w:hAnsi="仿宋" w:cs="仿宋" w:hint="eastAsia"/>
          <w:sz w:val="24"/>
          <w:szCs w:val="24"/>
          <w:u w:val="single"/>
        </w:rPr>
        <w:t>采购文件中明确的所属行业</w:t>
      </w:r>
      <w:r>
        <w:rPr>
          <w:rFonts w:ascii="仿宋" w:eastAsia="仿宋" w:hAnsi="仿宋" w:cs="仿宋" w:hint="eastAsia"/>
          <w:sz w:val="24"/>
          <w:szCs w:val="24"/>
          <w:u w:val="single"/>
        </w:rPr>
        <w:t>)</w:t>
      </w:r>
      <w:r>
        <w:rPr>
          <w:rFonts w:ascii="仿宋" w:eastAsia="仿宋" w:hAnsi="仿宋" w:cs="仿宋" w:hint="eastAsia"/>
          <w:sz w:val="24"/>
          <w:szCs w:val="24"/>
        </w:rPr>
        <w:t>行业；制造商为</w:t>
      </w:r>
      <w:r>
        <w:rPr>
          <w:rFonts w:ascii="仿宋" w:eastAsia="仿宋" w:hAnsi="仿宋" w:cs="仿宋" w:hint="eastAsia"/>
          <w:sz w:val="24"/>
          <w:szCs w:val="24"/>
          <w:u w:val="single"/>
        </w:rPr>
        <w:t>(</w:t>
      </w:r>
      <w:r>
        <w:rPr>
          <w:rFonts w:ascii="仿宋" w:eastAsia="仿宋" w:hAnsi="仿宋" w:cs="仿宋" w:hint="eastAsia"/>
          <w:sz w:val="24"/>
          <w:szCs w:val="24"/>
          <w:u w:val="single"/>
        </w:rPr>
        <w:t>企业名称</w:t>
      </w:r>
      <w:r>
        <w:rPr>
          <w:rFonts w:ascii="仿宋" w:eastAsia="仿宋" w:hAnsi="仿宋" w:cs="仿宋" w:hint="eastAsia"/>
          <w:sz w:val="24"/>
          <w:szCs w:val="24"/>
          <w:u w:val="single"/>
        </w:rPr>
        <w:t>)</w:t>
      </w:r>
      <w:r>
        <w:rPr>
          <w:rFonts w:ascii="仿宋" w:eastAsia="仿宋" w:hAnsi="仿宋" w:cs="仿宋" w:hint="eastAsia"/>
          <w:sz w:val="24"/>
          <w:szCs w:val="24"/>
        </w:rPr>
        <w:t>，从业人员</w:t>
      </w:r>
      <w:r>
        <w:rPr>
          <w:rFonts w:ascii="仿宋" w:eastAsia="仿宋" w:hAnsi="仿宋" w:cs="仿宋" w:hint="eastAsia"/>
          <w:sz w:val="24"/>
          <w:szCs w:val="24"/>
          <w:u w:val="single"/>
        </w:rPr>
        <w:t xml:space="preserve">      </w:t>
      </w:r>
      <w:r>
        <w:rPr>
          <w:rFonts w:ascii="仿宋" w:eastAsia="仿宋" w:hAnsi="仿宋" w:cs="仿宋" w:hint="eastAsia"/>
          <w:sz w:val="24"/>
          <w:szCs w:val="24"/>
        </w:rPr>
        <w:t>人，营业收入为</w:t>
      </w:r>
      <w:r>
        <w:rPr>
          <w:rFonts w:ascii="仿宋" w:eastAsia="仿宋" w:hAnsi="仿宋" w:cs="仿宋" w:hint="eastAsia"/>
          <w:sz w:val="24"/>
          <w:szCs w:val="24"/>
          <w:u w:val="single"/>
        </w:rPr>
        <w:t xml:space="preserve">    </w:t>
      </w:r>
      <w:r>
        <w:rPr>
          <w:rFonts w:ascii="仿宋" w:eastAsia="仿宋" w:hAnsi="仿宋" w:cs="仿宋" w:hint="eastAsia"/>
          <w:sz w:val="24"/>
          <w:szCs w:val="24"/>
        </w:rPr>
        <w:t>万元，资产总额为</w:t>
      </w:r>
      <w:r>
        <w:rPr>
          <w:rFonts w:ascii="仿宋" w:eastAsia="仿宋" w:hAnsi="仿宋" w:cs="仿宋" w:hint="eastAsia"/>
          <w:sz w:val="24"/>
          <w:szCs w:val="24"/>
          <w:u w:val="single"/>
        </w:rPr>
        <w:t xml:space="preserve">      </w:t>
      </w:r>
      <w:r>
        <w:rPr>
          <w:rFonts w:ascii="仿宋" w:eastAsia="仿宋" w:hAnsi="仿宋" w:cs="仿宋" w:hint="eastAsia"/>
          <w:sz w:val="24"/>
          <w:szCs w:val="24"/>
        </w:rPr>
        <w:t>万元，属于</w:t>
      </w:r>
      <w:r>
        <w:rPr>
          <w:rFonts w:ascii="仿宋" w:eastAsia="仿宋" w:hAnsi="仿宋" w:cs="仿宋" w:hint="eastAsia"/>
          <w:sz w:val="24"/>
          <w:szCs w:val="24"/>
          <w:u w:val="single"/>
        </w:rPr>
        <w:t>(</w:t>
      </w:r>
      <w:r>
        <w:rPr>
          <w:rFonts w:ascii="仿宋" w:eastAsia="仿宋" w:hAnsi="仿宋" w:cs="仿宋" w:hint="eastAsia"/>
          <w:sz w:val="24"/>
          <w:szCs w:val="24"/>
          <w:u w:val="single"/>
        </w:rPr>
        <w:t>中型企业、小型企业、微型企业）</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2.</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标的名称</w:t>
      </w:r>
      <w:r>
        <w:rPr>
          <w:rFonts w:ascii="仿宋" w:eastAsia="仿宋" w:hAnsi="仿宋" w:cs="仿宋" w:hint="eastAsia"/>
          <w:sz w:val="24"/>
          <w:szCs w:val="24"/>
          <w:u w:val="single"/>
        </w:rPr>
        <w:t xml:space="preserve">) </w:t>
      </w:r>
      <w:r>
        <w:rPr>
          <w:rFonts w:ascii="仿宋" w:eastAsia="仿宋" w:hAnsi="仿宋" w:cs="仿宋" w:hint="eastAsia"/>
          <w:sz w:val="24"/>
          <w:szCs w:val="24"/>
        </w:rPr>
        <w:t>，属于</w:t>
      </w:r>
      <w:r>
        <w:rPr>
          <w:rFonts w:ascii="仿宋" w:eastAsia="仿宋" w:hAnsi="仿宋" w:cs="仿宋" w:hint="eastAsia"/>
          <w:sz w:val="24"/>
          <w:szCs w:val="24"/>
          <w:u w:val="single"/>
        </w:rPr>
        <w:t>(</w:t>
      </w:r>
      <w:r>
        <w:rPr>
          <w:rFonts w:ascii="仿宋" w:eastAsia="仿宋" w:hAnsi="仿宋" w:cs="仿宋" w:hint="eastAsia"/>
          <w:sz w:val="24"/>
          <w:szCs w:val="24"/>
          <w:u w:val="single"/>
        </w:rPr>
        <w:t>采购文件中明确的所属行业</w:t>
      </w:r>
      <w:r>
        <w:rPr>
          <w:rFonts w:ascii="仿宋" w:eastAsia="仿宋" w:hAnsi="仿宋" w:cs="仿宋" w:hint="eastAsia"/>
          <w:sz w:val="24"/>
          <w:szCs w:val="24"/>
          <w:u w:val="single"/>
        </w:rPr>
        <w:t>)</w:t>
      </w:r>
      <w:r>
        <w:rPr>
          <w:rFonts w:ascii="仿宋" w:eastAsia="仿宋" w:hAnsi="仿宋" w:cs="仿宋" w:hint="eastAsia"/>
          <w:sz w:val="24"/>
          <w:szCs w:val="24"/>
        </w:rPr>
        <w:t>行业；制造商为</w:t>
      </w:r>
      <w:r>
        <w:rPr>
          <w:rFonts w:ascii="仿宋" w:eastAsia="仿宋" w:hAnsi="仿宋" w:cs="仿宋" w:hint="eastAsia"/>
          <w:sz w:val="24"/>
          <w:szCs w:val="24"/>
          <w:u w:val="single"/>
        </w:rPr>
        <w:t>(</w:t>
      </w:r>
      <w:r>
        <w:rPr>
          <w:rFonts w:ascii="仿宋" w:eastAsia="仿宋" w:hAnsi="仿宋" w:cs="仿宋" w:hint="eastAsia"/>
          <w:sz w:val="24"/>
          <w:szCs w:val="24"/>
          <w:u w:val="single"/>
        </w:rPr>
        <w:t>企业名称</w:t>
      </w:r>
      <w:r>
        <w:rPr>
          <w:rFonts w:ascii="仿宋" w:eastAsia="仿宋" w:hAnsi="仿宋" w:cs="仿宋" w:hint="eastAsia"/>
          <w:sz w:val="24"/>
          <w:szCs w:val="24"/>
          <w:u w:val="single"/>
        </w:rPr>
        <w:t>)</w:t>
      </w:r>
      <w:r>
        <w:rPr>
          <w:rFonts w:ascii="仿宋" w:eastAsia="仿宋" w:hAnsi="仿宋" w:cs="仿宋" w:hint="eastAsia"/>
          <w:sz w:val="24"/>
          <w:szCs w:val="24"/>
        </w:rPr>
        <w:t>，从业人员</w:t>
      </w:r>
      <w:r>
        <w:rPr>
          <w:rFonts w:ascii="仿宋" w:eastAsia="仿宋" w:hAnsi="仿宋" w:cs="仿宋" w:hint="eastAsia"/>
          <w:sz w:val="24"/>
          <w:szCs w:val="24"/>
          <w:u w:val="single"/>
        </w:rPr>
        <w:t xml:space="preserve">      </w:t>
      </w:r>
      <w:r>
        <w:rPr>
          <w:rFonts w:ascii="仿宋" w:eastAsia="仿宋" w:hAnsi="仿宋" w:cs="仿宋" w:hint="eastAsia"/>
          <w:sz w:val="24"/>
          <w:szCs w:val="24"/>
        </w:rPr>
        <w:t>人，营业收入为</w:t>
      </w:r>
      <w:r>
        <w:rPr>
          <w:rFonts w:ascii="仿宋" w:eastAsia="仿宋" w:hAnsi="仿宋" w:cs="仿宋" w:hint="eastAsia"/>
          <w:sz w:val="24"/>
          <w:szCs w:val="24"/>
          <w:u w:val="single"/>
        </w:rPr>
        <w:t xml:space="preserve">     </w:t>
      </w:r>
      <w:r>
        <w:rPr>
          <w:rFonts w:ascii="仿宋" w:eastAsia="仿宋" w:hAnsi="仿宋" w:cs="仿宋" w:hint="eastAsia"/>
          <w:sz w:val="24"/>
          <w:szCs w:val="24"/>
        </w:rPr>
        <w:t>万元，资产总额为</w:t>
      </w:r>
      <w:r>
        <w:rPr>
          <w:rFonts w:ascii="仿宋" w:eastAsia="仿宋" w:hAnsi="仿宋" w:cs="仿宋" w:hint="eastAsia"/>
          <w:sz w:val="24"/>
          <w:szCs w:val="24"/>
          <w:u w:val="single"/>
        </w:rPr>
        <w:t xml:space="preserve">       </w:t>
      </w:r>
      <w:r>
        <w:rPr>
          <w:rFonts w:ascii="仿宋" w:eastAsia="仿宋" w:hAnsi="仿宋" w:cs="仿宋" w:hint="eastAsia"/>
          <w:sz w:val="24"/>
          <w:szCs w:val="24"/>
        </w:rPr>
        <w:t>万元，属于</w:t>
      </w:r>
      <w:r>
        <w:rPr>
          <w:rFonts w:ascii="仿宋" w:eastAsia="仿宋" w:hAnsi="仿宋" w:cs="仿宋" w:hint="eastAsia"/>
          <w:sz w:val="24"/>
          <w:szCs w:val="24"/>
          <w:u w:val="single"/>
        </w:rPr>
        <w:t>(</w:t>
      </w:r>
      <w:r>
        <w:rPr>
          <w:rFonts w:ascii="仿宋" w:eastAsia="仿宋" w:hAnsi="仿宋" w:cs="仿宋" w:hint="eastAsia"/>
          <w:sz w:val="24"/>
          <w:szCs w:val="24"/>
          <w:u w:val="single"/>
        </w:rPr>
        <w:t>中型企业、小型企业、微型企业</w:t>
      </w:r>
      <w:r>
        <w:rPr>
          <w:rFonts w:ascii="仿宋" w:eastAsia="仿宋" w:hAnsi="仿宋" w:cs="仿宋" w:hint="eastAsia"/>
          <w:sz w:val="24"/>
          <w:szCs w:val="24"/>
          <w:u w:val="single"/>
        </w:rPr>
        <w:t>)</w:t>
      </w:r>
      <w:r>
        <w:rPr>
          <w:rFonts w:ascii="仿宋" w:eastAsia="仿宋" w:hAnsi="仿宋" w:cs="仿宋" w:hint="eastAsia"/>
          <w:sz w:val="24"/>
          <w:szCs w:val="24"/>
        </w:rPr>
        <w:t>；</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以上企业，不属于大企业的分支机构，不存在控股股东为大企业的情形，也不存在与大企业的负责人为同一人的情形。</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本企业对上述声明内容的真实性负责。如有虚假，将依法承担相应责任。</w:t>
      </w:r>
    </w:p>
    <w:p w:rsidR="007715BE" w:rsidRDefault="00E36259" w:rsidP="00B149F0">
      <w:pPr>
        <w:spacing w:line="578" w:lineRule="exact"/>
        <w:ind w:firstLineChars="1800" w:firstLine="4372"/>
        <w:rPr>
          <w:rFonts w:ascii="仿宋" w:eastAsia="仿宋" w:hAnsi="仿宋" w:cs="仿宋"/>
          <w:sz w:val="24"/>
          <w:szCs w:val="24"/>
        </w:rPr>
      </w:pPr>
      <w:r>
        <w:rPr>
          <w:rFonts w:ascii="仿宋" w:eastAsia="仿宋" w:hAnsi="仿宋" w:cs="仿宋" w:hint="eastAsia"/>
          <w:sz w:val="24"/>
          <w:szCs w:val="24"/>
        </w:rPr>
        <w:t>企业名称</w:t>
      </w:r>
      <w:r>
        <w:rPr>
          <w:rFonts w:ascii="仿宋" w:eastAsia="仿宋" w:hAnsi="仿宋" w:cs="仿宋" w:hint="eastAsia"/>
          <w:sz w:val="24"/>
          <w:szCs w:val="24"/>
        </w:rPr>
        <w:t>(</w:t>
      </w:r>
      <w:r>
        <w:rPr>
          <w:rFonts w:ascii="仿宋" w:eastAsia="仿宋" w:hAnsi="仿宋" w:cs="仿宋" w:hint="eastAsia"/>
          <w:sz w:val="24"/>
          <w:szCs w:val="24"/>
        </w:rPr>
        <w:t>盖章</w:t>
      </w:r>
      <w:r>
        <w:rPr>
          <w:rFonts w:ascii="仿宋" w:eastAsia="仿宋" w:hAnsi="仿宋" w:cs="仿宋" w:hint="eastAsia"/>
          <w:sz w:val="24"/>
          <w:szCs w:val="24"/>
        </w:rPr>
        <w:t>):</w:t>
      </w:r>
    </w:p>
    <w:p w:rsidR="007715BE" w:rsidRDefault="007715BE">
      <w:pPr>
        <w:spacing w:line="578" w:lineRule="exact"/>
        <w:rPr>
          <w:rFonts w:ascii="仿宋" w:eastAsia="仿宋" w:hAnsi="仿宋" w:cs="仿宋"/>
          <w:sz w:val="24"/>
          <w:szCs w:val="24"/>
        </w:rPr>
      </w:pPr>
    </w:p>
    <w:p w:rsidR="007715BE" w:rsidRDefault="00E36259" w:rsidP="00B149F0">
      <w:pPr>
        <w:spacing w:line="578" w:lineRule="exact"/>
        <w:ind w:firstLineChars="1800" w:firstLine="4372"/>
        <w:rPr>
          <w:rFonts w:ascii="仿宋" w:eastAsia="仿宋" w:hAnsi="仿宋" w:cs="仿宋"/>
          <w:sz w:val="24"/>
          <w:szCs w:val="24"/>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7715BE">
      <w:pPr>
        <w:spacing w:line="578" w:lineRule="exact"/>
        <w:rPr>
          <w:rFonts w:ascii="仿宋" w:eastAsia="仿宋" w:hAnsi="仿宋" w:cs="仿宋"/>
          <w:sz w:val="28"/>
          <w:szCs w:val="28"/>
        </w:rPr>
      </w:pPr>
    </w:p>
    <w:p w:rsidR="007715BE" w:rsidRDefault="00E36259">
      <w:pPr>
        <w:spacing w:line="578" w:lineRule="exact"/>
        <w:rPr>
          <w:rFonts w:ascii="仿宋" w:eastAsia="仿宋" w:hAnsi="仿宋" w:cs="仿宋"/>
        </w:rPr>
      </w:pPr>
      <w:r>
        <w:rPr>
          <w:rFonts w:ascii="仿宋" w:eastAsia="仿宋" w:hAnsi="仿宋" w:cs="仿宋" w:hint="eastAsia"/>
        </w:rPr>
        <w:t>从业人员，营业收入资产总额填报上年度数据，无上一年度数根的新成立企业可不填报。</w:t>
      </w:r>
    </w:p>
    <w:p w:rsidR="007715BE" w:rsidRDefault="007715BE">
      <w:pPr>
        <w:spacing w:line="578" w:lineRule="exact"/>
        <w:rPr>
          <w:rFonts w:ascii="仿宋" w:eastAsia="仿宋" w:hAnsi="仿宋" w:cs="仿宋"/>
          <w:sz w:val="32"/>
          <w:szCs w:val="32"/>
        </w:rPr>
      </w:pPr>
    </w:p>
    <w:p w:rsidR="007715BE" w:rsidRDefault="007715BE">
      <w:pPr>
        <w:spacing w:line="578" w:lineRule="exact"/>
        <w:jc w:val="center"/>
        <w:rPr>
          <w:rFonts w:ascii="仿宋" w:eastAsia="仿宋" w:hAnsi="仿宋" w:cs="仿宋"/>
          <w:sz w:val="32"/>
          <w:szCs w:val="32"/>
        </w:rPr>
      </w:pPr>
    </w:p>
    <w:p w:rsidR="007715BE" w:rsidRDefault="007715BE">
      <w:pPr>
        <w:pStyle w:val="22"/>
        <w:ind w:left="426" w:firstLine="646"/>
        <w:rPr>
          <w:rFonts w:ascii="仿宋" w:eastAsia="仿宋" w:hAnsi="仿宋" w:cs="仿宋"/>
          <w:sz w:val="32"/>
          <w:szCs w:val="32"/>
        </w:rPr>
      </w:pPr>
    </w:p>
    <w:p w:rsidR="007715BE" w:rsidRDefault="007715BE">
      <w:pPr>
        <w:pStyle w:val="a9"/>
        <w:ind w:left="1490" w:right="1490"/>
        <w:rPr>
          <w:rFonts w:ascii="仿宋" w:eastAsia="仿宋" w:hAnsi="仿宋" w:cs="仿宋"/>
        </w:rPr>
      </w:pPr>
    </w:p>
    <w:p w:rsidR="007715BE" w:rsidRDefault="00E36259">
      <w:pPr>
        <w:spacing w:line="578" w:lineRule="exact"/>
        <w:jc w:val="center"/>
        <w:rPr>
          <w:rFonts w:ascii="仿宋" w:eastAsia="仿宋" w:hAnsi="仿宋" w:cs="仿宋"/>
          <w:sz w:val="32"/>
          <w:szCs w:val="32"/>
        </w:rPr>
      </w:pPr>
      <w:r>
        <w:rPr>
          <w:rFonts w:ascii="仿宋" w:eastAsia="仿宋" w:hAnsi="仿宋" w:cs="仿宋" w:hint="eastAsia"/>
          <w:sz w:val="32"/>
          <w:szCs w:val="32"/>
        </w:rPr>
        <w:lastRenderedPageBreak/>
        <w:t>中小企业声明函</w:t>
      </w:r>
      <w:r>
        <w:rPr>
          <w:rFonts w:ascii="仿宋" w:eastAsia="仿宋" w:hAnsi="仿宋" w:cs="仿宋" w:hint="eastAsia"/>
          <w:sz w:val="32"/>
          <w:szCs w:val="32"/>
        </w:rPr>
        <w:t>(</w:t>
      </w:r>
      <w:r>
        <w:rPr>
          <w:rFonts w:ascii="仿宋" w:eastAsia="仿宋" w:hAnsi="仿宋" w:cs="仿宋" w:hint="eastAsia"/>
          <w:sz w:val="32"/>
          <w:szCs w:val="32"/>
        </w:rPr>
        <w:t>工程、服务</w:t>
      </w:r>
      <w:r>
        <w:rPr>
          <w:rFonts w:ascii="仿宋" w:eastAsia="仿宋" w:hAnsi="仿宋" w:cs="仿宋" w:hint="eastAsia"/>
          <w:sz w:val="32"/>
          <w:szCs w:val="32"/>
        </w:rPr>
        <w:t>)</w:t>
      </w:r>
    </w:p>
    <w:p w:rsidR="007715BE" w:rsidRDefault="007715BE">
      <w:pPr>
        <w:spacing w:line="578" w:lineRule="exact"/>
        <w:rPr>
          <w:rFonts w:ascii="仿宋" w:eastAsia="仿宋" w:hAnsi="仿宋" w:cs="仿宋"/>
          <w:sz w:val="28"/>
          <w:szCs w:val="28"/>
        </w:rPr>
      </w:pP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本公司</w:t>
      </w:r>
      <w:r>
        <w:rPr>
          <w:rFonts w:ascii="仿宋" w:eastAsia="仿宋" w:hAnsi="仿宋" w:cs="仿宋" w:hint="eastAsia"/>
          <w:sz w:val="24"/>
          <w:szCs w:val="24"/>
        </w:rPr>
        <w:t>(</w:t>
      </w:r>
      <w:r>
        <w:rPr>
          <w:rFonts w:ascii="仿宋" w:eastAsia="仿宋" w:hAnsi="仿宋" w:cs="仿宋" w:hint="eastAsia"/>
          <w:sz w:val="24"/>
          <w:szCs w:val="24"/>
        </w:rPr>
        <w:t>联合体</w:t>
      </w:r>
      <w:r>
        <w:rPr>
          <w:rFonts w:ascii="仿宋" w:eastAsia="仿宋" w:hAnsi="仿宋" w:cs="仿宋" w:hint="eastAsia"/>
          <w:sz w:val="24"/>
          <w:szCs w:val="24"/>
        </w:rPr>
        <w:t>)</w:t>
      </w:r>
      <w:r>
        <w:rPr>
          <w:rFonts w:ascii="仿宋" w:eastAsia="仿宋" w:hAnsi="仿宋" w:cs="仿宋" w:hint="eastAsia"/>
          <w:sz w:val="24"/>
          <w:szCs w:val="24"/>
        </w:rPr>
        <w:t>郑重声明，根据《政府采购促进中小企业发展管理办法》</w:t>
      </w:r>
      <w:r>
        <w:rPr>
          <w:rFonts w:ascii="仿宋" w:eastAsia="仿宋" w:hAnsi="仿宋" w:cs="仿宋" w:hint="eastAsia"/>
          <w:sz w:val="24"/>
          <w:szCs w:val="24"/>
        </w:rPr>
        <w:t>(</w:t>
      </w:r>
      <w:r>
        <w:rPr>
          <w:rFonts w:ascii="仿宋" w:eastAsia="仿宋" w:hAnsi="仿宋" w:cs="仿宋" w:hint="eastAsia"/>
          <w:sz w:val="24"/>
          <w:szCs w:val="24"/>
        </w:rPr>
        <w:t>财库</w:t>
      </w:r>
      <w:r>
        <w:rPr>
          <w:rFonts w:ascii="仿宋" w:eastAsia="仿宋" w:hAnsi="仿宋" w:cs="仿宋" w:hint="eastAsia"/>
          <w:sz w:val="24"/>
          <w:szCs w:val="24"/>
        </w:rPr>
        <w:t>( 2020 )46</w:t>
      </w:r>
      <w:r>
        <w:rPr>
          <w:rFonts w:ascii="仿宋" w:eastAsia="仿宋" w:hAnsi="仿宋" w:cs="仿宋" w:hint="eastAsia"/>
          <w:sz w:val="24"/>
          <w:szCs w:val="24"/>
        </w:rPr>
        <w:t>号</w:t>
      </w:r>
      <w:r>
        <w:rPr>
          <w:rFonts w:ascii="仿宋" w:eastAsia="仿宋" w:hAnsi="仿宋" w:cs="仿宋" w:hint="eastAsia"/>
          <w:sz w:val="24"/>
          <w:szCs w:val="24"/>
        </w:rPr>
        <w:t>)</w:t>
      </w:r>
      <w:r>
        <w:rPr>
          <w:rFonts w:ascii="仿宋" w:eastAsia="仿宋" w:hAnsi="仿宋" w:cs="仿宋" w:hint="eastAsia"/>
          <w:sz w:val="24"/>
          <w:szCs w:val="24"/>
        </w:rPr>
        <w:t>的规定，本公司</w:t>
      </w:r>
      <w:r>
        <w:rPr>
          <w:rFonts w:ascii="仿宋" w:eastAsia="仿宋" w:hAnsi="仿宋" w:cs="仿宋" w:hint="eastAsia"/>
          <w:sz w:val="24"/>
          <w:szCs w:val="24"/>
        </w:rPr>
        <w:t>(</w:t>
      </w:r>
      <w:r>
        <w:rPr>
          <w:rFonts w:ascii="仿宋" w:eastAsia="仿宋" w:hAnsi="仿宋" w:cs="仿宋" w:hint="eastAsia"/>
          <w:sz w:val="24"/>
          <w:szCs w:val="24"/>
        </w:rPr>
        <w:t>联合体</w:t>
      </w:r>
      <w:r>
        <w:rPr>
          <w:rFonts w:ascii="仿宋" w:eastAsia="仿宋" w:hAnsi="仿宋" w:cs="仿宋" w:hint="eastAsia"/>
          <w:sz w:val="24"/>
          <w:szCs w:val="24"/>
        </w:rPr>
        <w:t>)</w:t>
      </w:r>
      <w:r>
        <w:rPr>
          <w:rFonts w:ascii="仿宋" w:eastAsia="仿宋" w:hAnsi="仿宋" w:cs="仿宋" w:hint="eastAsia"/>
          <w:sz w:val="24"/>
          <w:szCs w:val="24"/>
        </w:rPr>
        <w:t>参加</w:t>
      </w:r>
      <w:r>
        <w:rPr>
          <w:rFonts w:ascii="仿宋" w:eastAsia="仿宋" w:hAnsi="仿宋" w:cs="仿宋" w:hint="eastAsia"/>
          <w:sz w:val="24"/>
          <w:szCs w:val="24"/>
          <w:u w:val="single"/>
        </w:rPr>
        <w:t>(</w:t>
      </w:r>
      <w:r>
        <w:rPr>
          <w:rFonts w:ascii="仿宋" w:eastAsia="仿宋" w:hAnsi="仿宋" w:cs="仿宋" w:hint="eastAsia"/>
          <w:sz w:val="24"/>
          <w:szCs w:val="24"/>
          <w:u w:val="single"/>
        </w:rPr>
        <w:t>单位名称</w:t>
      </w:r>
      <w:r>
        <w:rPr>
          <w:rFonts w:ascii="仿宋" w:eastAsia="仿宋" w:hAnsi="仿宋" w:cs="仿宋" w:hint="eastAsia"/>
          <w:sz w:val="24"/>
          <w:szCs w:val="24"/>
          <w:u w:val="single"/>
        </w:rPr>
        <w:t>)</w:t>
      </w:r>
      <w:r>
        <w:rPr>
          <w:rFonts w:ascii="仿宋" w:eastAsia="仿宋" w:hAnsi="仿宋" w:cs="仿宋" w:hint="eastAsia"/>
          <w:sz w:val="24"/>
          <w:szCs w:val="24"/>
        </w:rPr>
        <w:t>的</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项目名称</w:t>
      </w:r>
      <w:r>
        <w:rPr>
          <w:rFonts w:ascii="仿宋" w:eastAsia="仿宋" w:hAnsi="仿宋" w:cs="仿宋" w:hint="eastAsia"/>
          <w:sz w:val="24"/>
          <w:szCs w:val="24"/>
          <w:u w:val="single"/>
        </w:rPr>
        <w:t>)</w:t>
      </w:r>
      <w:r>
        <w:rPr>
          <w:rFonts w:ascii="仿宋" w:eastAsia="仿宋" w:hAnsi="仿宋" w:cs="仿宋" w:hint="eastAsia"/>
          <w:sz w:val="24"/>
          <w:szCs w:val="24"/>
        </w:rPr>
        <w:t>采购活动，工程的施工单位全部为符合政策要求的中小企业</w:t>
      </w:r>
      <w:r>
        <w:rPr>
          <w:rFonts w:ascii="仿宋" w:eastAsia="仿宋" w:hAnsi="仿宋" w:cs="仿宋" w:hint="eastAsia"/>
          <w:sz w:val="24"/>
          <w:szCs w:val="24"/>
        </w:rPr>
        <w:t>(</w:t>
      </w:r>
      <w:r>
        <w:rPr>
          <w:rFonts w:ascii="仿宋" w:eastAsia="仿宋" w:hAnsi="仿宋" w:cs="仿宋" w:hint="eastAsia"/>
          <w:sz w:val="24"/>
          <w:szCs w:val="24"/>
        </w:rPr>
        <w:t>或者</w:t>
      </w:r>
      <w:r>
        <w:rPr>
          <w:rFonts w:ascii="仿宋" w:eastAsia="仿宋" w:hAnsi="仿宋" w:cs="仿宋" w:hint="eastAsia"/>
          <w:sz w:val="24"/>
          <w:szCs w:val="24"/>
        </w:rPr>
        <w:t>:</w:t>
      </w:r>
      <w:r>
        <w:rPr>
          <w:rFonts w:ascii="仿宋" w:eastAsia="仿宋" w:hAnsi="仿宋" w:cs="仿宋" w:hint="eastAsia"/>
          <w:sz w:val="24"/>
          <w:szCs w:val="24"/>
        </w:rPr>
        <w:t>服务全部由符合政策要求的中小企业承接</w:t>
      </w:r>
      <w:r>
        <w:rPr>
          <w:rFonts w:ascii="仿宋" w:eastAsia="仿宋" w:hAnsi="仿宋" w:cs="仿宋" w:hint="eastAsia"/>
          <w:sz w:val="24"/>
          <w:szCs w:val="24"/>
        </w:rPr>
        <w:t>)</w:t>
      </w:r>
      <w:r>
        <w:rPr>
          <w:rFonts w:ascii="仿宋" w:eastAsia="仿宋" w:hAnsi="仿宋" w:cs="仿宋" w:hint="eastAsia"/>
          <w:sz w:val="24"/>
          <w:szCs w:val="24"/>
        </w:rPr>
        <w:t>。相关企业</w:t>
      </w:r>
      <w:r>
        <w:rPr>
          <w:rFonts w:ascii="仿宋" w:eastAsia="仿宋" w:hAnsi="仿宋" w:cs="仿宋" w:hint="eastAsia"/>
          <w:sz w:val="24"/>
          <w:szCs w:val="24"/>
        </w:rPr>
        <w:t>(</w:t>
      </w:r>
      <w:r>
        <w:rPr>
          <w:rFonts w:ascii="仿宋" w:eastAsia="仿宋" w:hAnsi="仿宋" w:cs="仿宋" w:hint="eastAsia"/>
          <w:sz w:val="24"/>
          <w:szCs w:val="24"/>
        </w:rPr>
        <w:t>含联合体中的中小企业、签订分包意向协议的中小企业</w:t>
      </w:r>
      <w:r>
        <w:rPr>
          <w:rFonts w:ascii="仿宋" w:eastAsia="仿宋" w:hAnsi="仿宋" w:cs="仿宋" w:hint="eastAsia"/>
          <w:sz w:val="24"/>
          <w:szCs w:val="24"/>
        </w:rPr>
        <w:t>)</w:t>
      </w:r>
      <w:r>
        <w:rPr>
          <w:rFonts w:ascii="仿宋" w:eastAsia="仿宋" w:hAnsi="仿宋" w:cs="仿宋" w:hint="eastAsia"/>
          <w:sz w:val="24"/>
          <w:szCs w:val="24"/>
        </w:rPr>
        <w:t>的具体情况如下</w:t>
      </w:r>
      <w:r>
        <w:rPr>
          <w:rFonts w:ascii="仿宋" w:eastAsia="仿宋" w:hAnsi="仿宋" w:cs="仿宋" w:hint="eastAsia"/>
          <w:sz w:val="24"/>
          <w:szCs w:val="24"/>
        </w:rPr>
        <w:t>:</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1.</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标的名称</w:t>
      </w:r>
      <w:r>
        <w:rPr>
          <w:rFonts w:ascii="仿宋" w:eastAsia="仿宋" w:hAnsi="仿宋" w:cs="仿宋" w:hint="eastAsia"/>
          <w:sz w:val="24"/>
          <w:szCs w:val="24"/>
          <w:u w:val="single"/>
        </w:rPr>
        <w:t xml:space="preserve">)  </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属于</w:t>
      </w:r>
      <w:r>
        <w:rPr>
          <w:rFonts w:ascii="仿宋" w:eastAsia="仿宋" w:hAnsi="仿宋" w:cs="仿宋" w:hint="eastAsia"/>
          <w:sz w:val="24"/>
          <w:szCs w:val="24"/>
        </w:rPr>
        <w:t xml:space="preserve">  </w:t>
      </w:r>
      <w:r>
        <w:rPr>
          <w:rFonts w:ascii="仿宋" w:eastAsia="仿宋" w:hAnsi="仿宋" w:cs="仿宋" w:hint="eastAsia"/>
          <w:sz w:val="24"/>
          <w:szCs w:val="24"/>
          <w:u w:val="single"/>
        </w:rPr>
        <w:t>(</w:t>
      </w:r>
      <w:r>
        <w:rPr>
          <w:rFonts w:ascii="仿宋" w:eastAsia="仿宋" w:hAnsi="仿宋" w:cs="仿宋" w:hint="eastAsia"/>
          <w:sz w:val="24"/>
          <w:szCs w:val="24"/>
          <w:u w:val="single"/>
        </w:rPr>
        <w:t>采购文件中明确的所属行业）</w:t>
      </w:r>
      <w:r>
        <w:rPr>
          <w:rFonts w:ascii="仿宋" w:eastAsia="仿宋" w:hAnsi="仿宋" w:cs="仿宋" w:hint="eastAsia"/>
          <w:sz w:val="24"/>
          <w:szCs w:val="24"/>
        </w:rPr>
        <w:t>；承建</w:t>
      </w:r>
      <w:r>
        <w:rPr>
          <w:rFonts w:ascii="仿宋" w:eastAsia="仿宋" w:hAnsi="仿宋" w:cs="仿宋" w:hint="eastAsia"/>
          <w:sz w:val="24"/>
          <w:szCs w:val="24"/>
        </w:rPr>
        <w:t>(</w:t>
      </w:r>
      <w:r>
        <w:rPr>
          <w:rFonts w:ascii="仿宋" w:eastAsia="仿宋" w:hAnsi="仿宋" w:cs="仿宋" w:hint="eastAsia"/>
          <w:sz w:val="24"/>
          <w:szCs w:val="24"/>
        </w:rPr>
        <w:t>承接</w:t>
      </w:r>
      <w:r>
        <w:rPr>
          <w:rFonts w:ascii="仿宋" w:eastAsia="仿宋" w:hAnsi="仿宋" w:cs="仿宋" w:hint="eastAsia"/>
          <w:sz w:val="24"/>
          <w:szCs w:val="24"/>
        </w:rPr>
        <w:t>)</w:t>
      </w:r>
      <w:r>
        <w:rPr>
          <w:rFonts w:ascii="仿宋" w:eastAsia="仿宋" w:hAnsi="仿宋" w:cs="仿宋" w:hint="eastAsia"/>
          <w:sz w:val="24"/>
          <w:szCs w:val="24"/>
        </w:rPr>
        <w:t>企业为</w:t>
      </w:r>
      <w:r>
        <w:rPr>
          <w:rFonts w:ascii="仿宋" w:eastAsia="仿宋" w:hAnsi="仿宋" w:cs="仿宋" w:hint="eastAsia"/>
          <w:sz w:val="24"/>
          <w:szCs w:val="24"/>
          <w:u w:val="single"/>
        </w:rPr>
        <w:t>(</w:t>
      </w:r>
      <w:r>
        <w:rPr>
          <w:rFonts w:ascii="仿宋" w:eastAsia="仿宋" w:hAnsi="仿宋" w:cs="仿宋" w:hint="eastAsia"/>
          <w:sz w:val="24"/>
          <w:szCs w:val="24"/>
          <w:u w:val="single"/>
        </w:rPr>
        <w:t>企业名称</w:t>
      </w:r>
      <w:r>
        <w:rPr>
          <w:rFonts w:ascii="仿宋" w:eastAsia="仿宋" w:hAnsi="仿宋" w:cs="仿宋" w:hint="eastAsia"/>
          <w:sz w:val="24"/>
          <w:szCs w:val="24"/>
          <w:u w:val="single"/>
        </w:rPr>
        <w:t xml:space="preserve">)     </w:t>
      </w:r>
      <w:r>
        <w:rPr>
          <w:rFonts w:ascii="仿宋" w:eastAsia="仿宋" w:hAnsi="仿宋" w:cs="仿宋" w:hint="eastAsia"/>
          <w:sz w:val="24"/>
          <w:szCs w:val="24"/>
        </w:rPr>
        <w:t>,</w:t>
      </w:r>
      <w:r>
        <w:rPr>
          <w:rFonts w:ascii="仿宋" w:eastAsia="仿宋" w:hAnsi="仿宋" w:cs="仿宋" w:hint="eastAsia"/>
          <w:sz w:val="24"/>
          <w:szCs w:val="24"/>
        </w:rPr>
        <w:t>从业人员</w:t>
      </w:r>
      <w:r>
        <w:rPr>
          <w:rFonts w:ascii="仿宋" w:eastAsia="仿宋" w:hAnsi="仿宋" w:cs="仿宋" w:hint="eastAsia"/>
          <w:sz w:val="24"/>
          <w:szCs w:val="24"/>
          <w:u w:val="single"/>
        </w:rPr>
        <w:t xml:space="preserve">       </w:t>
      </w:r>
      <w:r>
        <w:rPr>
          <w:rFonts w:ascii="仿宋" w:eastAsia="仿宋" w:hAnsi="仿宋" w:cs="仿宋" w:hint="eastAsia"/>
          <w:sz w:val="24"/>
          <w:szCs w:val="24"/>
        </w:rPr>
        <w:t>人，营业收入为</w:t>
      </w:r>
      <w:r>
        <w:rPr>
          <w:rFonts w:ascii="仿宋" w:eastAsia="仿宋" w:hAnsi="仿宋" w:cs="仿宋" w:hint="eastAsia"/>
          <w:sz w:val="24"/>
          <w:szCs w:val="24"/>
          <w:u w:val="single"/>
        </w:rPr>
        <w:t xml:space="preserve">     </w:t>
      </w:r>
      <w:r>
        <w:rPr>
          <w:rFonts w:ascii="仿宋" w:eastAsia="仿宋" w:hAnsi="仿宋" w:cs="仿宋" w:hint="eastAsia"/>
          <w:sz w:val="24"/>
          <w:szCs w:val="24"/>
        </w:rPr>
        <w:t>万元，资产总额为</w:t>
      </w:r>
      <w:r>
        <w:rPr>
          <w:rFonts w:ascii="仿宋" w:eastAsia="仿宋" w:hAnsi="仿宋" w:cs="仿宋" w:hint="eastAsia"/>
          <w:sz w:val="24"/>
          <w:szCs w:val="24"/>
          <w:u w:val="single"/>
        </w:rPr>
        <w:t xml:space="preserve">    </w:t>
      </w:r>
      <w:r>
        <w:rPr>
          <w:rFonts w:ascii="仿宋" w:eastAsia="仿宋" w:hAnsi="仿宋" w:cs="仿宋" w:hint="eastAsia"/>
          <w:sz w:val="24"/>
          <w:szCs w:val="24"/>
        </w:rPr>
        <w:t>万元，属于</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中型企业、小型企业、微型企业</w:t>
      </w:r>
      <w:r>
        <w:rPr>
          <w:rFonts w:ascii="仿宋" w:eastAsia="仿宋" w:hAnsi="仿宋" w:cs="仿宋" w:hint="eastAsia"/>
          <w:sz w:val="24"/>
          <w:szCs w:val="24"/>
          <w:u w:val="single"/>
        </w:rPr>
        <w:t>)</w:t>
      </w:r>
      <w:r>
        <w:rPr>
          <w:rFonts w:ascii="仿宋" w:eastAsia="仿宋" w:hAnsi="仿宋" w:cs="仿宋" w:hint="eastAsia"/>
          <w:sz w:val="24"/>
          <w:szCs w:val="24"/>
        </w:rPr>
        <w:t>:</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2.</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标的名称</w:t>
      </w:r>
      <w:r>
        <w:rPr>
          <w:rFonts w:ascii="仿宋" w:eastAsia="仿宋" w:hAnsi="仿宋" w:cs="仿宋" w:hint="eastAsia"/>
          <w:sz w:val="24"/>
          <w:szCs w:val="24"/>
          <w:u w:val="single"/>
        </w:rPr>
        <w:t>)</w:t>
      </w:r>
      <w:r>
        <w:rPr>
          <w:rFonts w:ascii="仿宋" w:eastAsia="仿宋" w:hAnsi="仿宋" w:cs="仿宋" w:hint="eastAsia"/>
          <w:sz w:val="24"/>
          <w:szCs w:val="24"/>
        </w:rPr>
        <w:t>，属于</w:t>
      </w:r>
      <w:r>
        <w:rPr>
          <w:rFonts w:ascii="仿宋" w:eastAsia="仿宋" w:hAnsi="仿宋" w:cs="仿宋" w:hint="eastAsia"/>
          <w:sz w:val="24"/>
          <w:szCs w:val="24"/>
          <w:u w:val="single"/>
        </w:rPr>
        <w:t>(</w:t>
      </w:r>
      <w:r>
        <w:rPr>
          <w:rFonts w:ascii="仿宋" w:eastAsia="仿宋" w:hAnsi="仿宋" w:cs="仿宋" w:hint="eastAsia"/>
          <w:sz w:val="24"/>
          <w:szCs w:val="24"/>
          <w:u w:val="single"/>
        </w:rPr>
        <w:t>采购文件中明确的所属行业</w:t>
      </w:r>
      <w:r>
        <w:rPr>
          <w:rFonts w:ascii="仿宋" w:eastAsia="仿宋" w:hAnsi="仿宋" w:cs="仿宋" w:hint="eastAsia"/>
          <w:sz w:val="24"/>
          <w:szCs w:val="24"/>
          <w:u w:val="single"/>
        </w:rPr>
        <w:t>)</w:t>
      </w:r>
      <w:r>
        <w:rPr>
          <w:rFonts w:ascii="仿宋" w:eastAsia="仿宋" w:hAnsi="仿宋" w:cs="仿宋" w:hint="eastAsia"/>
          <w:sz w:val="24"/>
          <w:szCs w:val="24"/>
        </w:rPr>
        <w:t>；承建</w:t>
      </w:r>
      <w:r>
        <w:rPr>
          <w:rFonts w:ascii="仿宋" w:eastAsia="仿宋" w:hAnsi="仿宋" w:cs="仿宋" w:hint="eastAsia"/>
          <w:sz w:val="24"/>
          <w:szCs w:val="24"/>
        </w:rPr>
        <w:t>(</w:t>
      </w:r>
      <w:r>
        <w:rPr>
          <w:rFonts w:ascii="仿宋" w:eastAsia="仿宋" w:hAnsi="仿宋" w:cs="仿宋" w:hint="eastAsia"/>
          <w:sz w:val="24"/>
          <w:szCs w:val="24"/>
        </w:rPr>
        <w:t>承接</w:t>
      </w:r>
      <w:r>
        <w:rPr>
          <w:rFonts w:ascii="仿宋" w:eastAsia="仿宋" w:hAnsi="仿宋" w:cs="仿宋" w:hint="eastAsia"/>
          <w:sz w:val="24"/>
          <w:szCs w:val="24"/>
        </w:rPr>
        <w:t>)</w:t>
      </w:r>
      <w:r>
        <w:rPr>
          <w:rFonts w:ascii="仿宋" w:eastAsia="仿宋" w:hAnsi="仿宋" w:cs="仿宋" w:hint="eastAsia"/>
          <w:sz w:val="24"/>
          <w:szCs w:val="24"/>
        </w:rPr>
        <w:t>企业为</w:t>
      </w:r>
      <w:r>
        <w:rPr>
          <w:rFonts w:ascii="仿宋" w:eastAsia="仿宋" w:hAnsi="仿宋" w:cs="仿宋" w:hint="eastAsia"/>
          <w:sz w:val="24"/>
          <w:szCs w:val="24"/>
          <w:u w:val="single"/>
        </w:rPr>
        <w:t>(</w:t>
      </w:r>
      <w:r>
        <w:rPr>
          <w:rFonts w:ascii="仿宋" w:eastAsia="仿宋" w:hAnsi="仿宋" w:cs="仿宋" w:hint="eastAsia"/>
          <w:sz w:val="24"/>
          <w:szCs w:val="24"/>
          <w:u w:val="single"/>
        </w:rPr>
        <w:t>企业名称</w:t>
      </w:r>
      <w:r>
        <w:rPr>
          <w:rFonts w:ascii="仿宋" w:eastAsia="仿宋" w:hAnsi="仿宋" w:cs="仿宋" w:hint="eastAsia"/>
          <w:sz w:val="24"/>
          <w:szCs w:val="24"/>
          <w:u w:val="single"/>
        </w:rPr>
        <w:t>)</w:t>
      </w:r>
      <w:r>
        <w:rPr>
          <w:rFonts w:ascii="仿宋" w:eastAsia="仿宋" w:hAnsi="仿宋" w:cs="仿宋" w:hint="eastAsia"/>
          <w:sz w:val="24"/>
          <w:szCs w:val="24"/>
        </w:rPr>
        <w:t>,</w:t>
      </w:r>
      <w:r>
        <w:rPr>
          <w:rFonts w:ascii="仿宋" w:eastAsia="仿宋" w:hAnsi="仿宋" w:cs="仿宋" w:hint="eastAsia"/>
          <w:sz w:val="24"/>
          <w:szCs w:val="24"/>
        </w:rPr>
        <w:t>从业人员</w:t>
      </w:r>
      <w:r>
        <w:rPr>
          <w:rFonts w:ascii="仿宋" w:eastAsia="仿宋" w:hAnsi="仿宋" w:cs="仿宋" w:hint="eastAsia"/>
          <w:sz w:val="24"/>
          <w:szCs w:val="24"/>
          <w:u w:val="single"/>
        </w:rPr>
        <w:t xml:space="preserve">     </w:t>
      </w:r>
      <w:r>
        <w:rPr>
          <w:rFonts w:ascii="仿宋" w:eastAsia="仿宋" w:hAnsi="仿宋" w:cs="仿宋" w:hint="eastAsia"/>
          <w:sz w:val="24"/>
          <w:szCs w:val="24"/>
        </w:rPr>
        <w:t>人，营业收入为</w:t>
      </w:r>
      <w:r>
        <w:rPr>
          <w:rFonts w:ascii="仿宋" w:eastAsia="仿宋" w:hAnsi="仿宋" w:cs="仿宋" w:hint="eastAsia"/>
          <w:sz w:val="24"/>
          <w:szCs w:val="24"/>
          <w:u w:val="single"/>
        </w:rPr>
        <w:t xml:space="preserve">      </w:t>
      </w:r>
      <w:r>
        <w:rPr>
          <w:rFonts w:ascii="仿宋" w:eastAsia="仿宋" w:hAnsi="仿宋" w:cs="仿宋" w:hint="eastAsia"/>
          <w:sz w:val="24"/>
          <w:szCs w:val="24"/>
        </w:rPr>
        <w:t>万元，资产总额为</w:t>
      </w:r>
      <w:r>
        <w:rPr>
          <w:rFonts w:ascii="仿宋" w:eastAsia="仿宋" w:hAnsi="仿宋" w:cs="仿宋" w:hint="eastAsia"/>
          <w:sz w:val="24"/>
          <w:szCs w:val="24"/>
        </w:rPr>
        <w:t>____</w:t>
      </w:r>
      <w:r>
        <w:rPr>
          <w:rFonts w:ascii="仿宋" w:eastAsia="仿宋" w:hAnsi="仿宋" w:cs="仿宋" w:hint="eastAsia"/>
          <w:sz w:val="24"/>
          <w:szCs w:val="24"/>
        </w:rPr>
        <w:t>万元，属于</w:t>
      </w:r>
      <w:r>
        <w:rPr>
          <w:rFonts w:ascii="仿宋" w:eastAsia="仿宋" w:hAnsi="仿宋" w:cs="仿宋" w:hint="eastAsia"/>
          <w:sz w:val="24"/>
          <w:szCs w:val="24"/>
          <w:u w:val="single"/>
        </w:rPr>
        <w:t>(</w:t>
      </w:r>
      <w:r>
        <w:rPr>
          <w:rFonts w:ascii="仿宋" w:eastAsia="仿宋" w:hAnsi="仿宋" w:cs="仿宋" w:hint="eastAsia"/>
          <w:sz w:val="24"/>
          <w:szCs w:val="24"/>
          <w:u w:val="single"/>
        </w:rPr>
        <w:t>中型企业、小型企业、微型企业</w:t>
      </w:r>
      <w:r>
        <w:rPr>
          <w:rFonts w:ascii="仿宋" w:eastAsia="仿宋" w:hAnsi="仿宋" w:cs="仿宋" w:hint="eastAsia"/>
          <w:sz w:val="24"/>
          <w:szCs w:val="24"/>
          <w:u w:val="single"/>
        </w:rPr>
        <w:t>)</w:t>
      </w:r>
      <w:r>
        <w:rPr>
          <w:rFonts w:ascii="仿宋" w:eastAsia="仿宋" w:hAnsi="仿宋" w:cs="仿宋" w:hint="eastAsia"/>
          <w:sz w:val="24"/>
          <w:szCs w:val="24"/>
        </w:rPr>
        <w:t>；</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以上企业，不属于大企业的分支机构，不存在控股股东为大企业的情形，也不存在与大企业的负责人为同一人的情形。</w:t>
      </w:r>
    </w:p>
    <w:p w:rsidR="007715BE" w:rsidRDefault="00E36259" w:rsidP="00B149F0">
      <w:pPr>
        <w:spacing w:line="578" w:lineRule="exact"/>
        <w:ind w:firstLineChars="200" w:firstLine="486"/>
        <w:rPr>
          <w:rFonts w:ascii="仿宋" w:eastAsia="仿宋" w:hAnsi="仿宋" w:cs="仿宋"/>
          <w:sz w:val="24"/>
          <w:szCs w:val="24"/>
        </w:rPr>
      </w:pPr>
      <w:r>
        <w:rPr>
          <w:rFonts w:ascii="仿宋" w:eastAsia="仿宋" w:hAnsi="仿宋" w:cs="仿宋" w:hint="eastAsia"/>
          <w:sz w:val="24"/>
          <w:szCs w:val="24"/>
        </w:rPr>
        <w:t>本企业对上述声明内容的真实性负责。如有虚假，将依法承担相应责任。</w:t>
      </w:r>
    </w:p>
    <w:p w:rsidR="007715BE" w:rsidRDefault="00E36259" w:rsidP="00B149F0">
      <w:pPr>
        <w:spacing w:line="578" w:lineRule="exact"/>
        <w:ind w:firstLineChars="1700" w:firstLine="4129"/>
        <w:rPr>
          <w:rFonts w:ascii="仿宋" w:eastAsia="仿宋" w:hAnsi="仿宋" w:cs="仿宋"/>
          <w:sz w:val="24"/>
          <w:szCs w:val="24"/>
        </w:rPr>
      </w:pPr>
      <w:r>
        <w:rPr>
          <w:rFonts w:ascii="仿宋" w:eastAsia="仿宋" w:hAnsi="仿宋" w:cs="仿宋" w:hint="eastAsia"/>
          <w:sz w:val="24"/>
          <w:szCs w:val="24"/>
        </w:rPr>
        <w:t>企业名称</w:t>
      </w:r>
      <w:r>
        <w:rPr>
          <w:rFonts w:ascii="仿宋" w:eastAsia="仿宋" w:hAnsi="仿宋" w:cs="仿宋" w:hint="eastAsia"/>
          <w:sz w:val="24"/>
          <w:szCs w:val="24"/>
        </w:rPr>
        <w:t>(</w:t>
      </w:r>
      <w:r>
        <w:rPr>
          <w:rFonts w:ascii="仿宋" w:eastAsia="仿宋" w:hAnsi="仿宋" w:cs="仿宋" w:hint="eastAsia"/>
          <w:sz w:val="24"/>
          <w:szCs w:val="24"/>
        </w:rPr>
        <w:t>盖章</w:t>
      </w:r>
      <w:r>
        <w:rPr>
          <w:rFonts w:ascii="仿宋" w:eastAsia="仿宋" w:hAnsi="仿宋" w:cs="仿宋" w:hint="eastAsia"/>
          <w:sz w:val="24"/>
          <w:szCs w:val="24"/>
        </w:rPr>
        <w:t>):</w:t>
      </w:r>
    </w:p>
    <w:p w:rsidR="007715BE" w:rsidRDefault="007715BE" w:rsidP="00B149F0">
      <w:pPr>
        <w:spacing w:line="578" w:lineRule="exact"/>
        <w:ind w:firstLineChars="1800" w:firstLine="4372"/>
        <w:rPr>
          <w:rFonts w:ascii="仿宋" w:eastAsia="仿宋" w:hAnsi="仿宋" w:cs="仿宋"/>
          <w:sz w:val="24"/>
          <w:szCs w:val="24"/>
        </w:rPr>
      </w:pPr>
    </w:p>
    <w:p w:rsidR="007715BE" w:rsidRDefault="00E36259" w:rsidP="00B149F0">
      <w:pPr>
        <w:spacing w:line="578" w:lineRule="exact"/>
        <w:ind w:firstLineChars="1700" w:firstLine="4129"/>
        <w:rPr>
          <w:rFonts w:ascii="仿宋" w:eastAsia="仿宋" w:hAnsi="仿宋" w:cs="仿宋"/>
          <w:sz w:val="24"/>
          <w:szCs w:val="24"/>
        </w:rPr>
      </w:pPr>
      <w:r>
        <w:rPr>
          <w:rFonts w:ascii="仿宋" w:eastAsia="仿宋" w:hAnsi="仿宋" w:cs="仿宋" w:hint="eastAsia"/>
          <w:sz w:val="24"/>
          <w:szCs w:val="24"/>
        </w:rPr>
        <w:t>日</w:t>
      </w:r>
      <w:r>
        <w:rPr>
          <w:rFonts w:ascii="仿宋" w:eastAsia="仿宋" w:hAnsi="仿宋" w:cs="仿宋" w:hint="eastAsia"/>
          <w:sz w:val="24"/>
          <w:szCs w:val="24"/>
        </w:rPr>
        <w:t xml:space="preserve">  </w:t>
      </w:r>
      <w:r>
        <w:rPr>
          <w:rFonts w:ascii="仿宋" w:eastAsia="仿宋" w:hAnsi="仿宋" w:cs="仿宋" w:hint="eastAsia"/>
          <w:sz w:val="24"/>
          <w:szCs w:val="24"/>
        </w:rPr>
        <w:t>期</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spacing w:line="578" w:lineRule="exact"/>
        <w:rPr>
          <w:rFonts w:ascii="仿宋" w:eastAsia="仿宋" w:hAnsi="仿宋" w:cs="仿宋"/>
          <w:sz w:val="28"/>
          <w:szCs w:val="28"/>
        </w:rPr>
      </w:pPr>
      <w:r>
        <w:rPr>
          <w:rFonts w:ascii="仿宋" w:eastAsia="仿宋" w:hAnsi="仿宋" w:cs="仿宋" w:hint="eastAsia"/>
          <w:sz w:val="18"/>
          <w:szCs w:val="18"/>
        </w:rPr>
        <w:t>从业人员、营业收入、资产总额填报上一年度数据，无上一</w:t>
      </w:r>
      <w:r>
        <w:rPr>
          <w:rFonts w:ascii="仿宋" w:eastAsia="仿宋" w:hAnsi="仿宋" w:cs="仿宋" w:hint="eastAsia"/>
          <w:sz w:val="18"/>
          <w:szCs w:val="18"/>
        </w:rPr>
        <w:t>-</w:t>
      </w:r>
      <w:r>
        <w:rPr>
          <w:rFonts w:ascii="仿宋" w:eastAsia="仿宋" w:hAnsi="仿宋" w:cs="仿宋" w:hint="eastAsia"/>
          <w:sz w:val="18"/>
          <w:szCs w:val="18"/>
        </w:rPr>
        <w:t>年度数据的新成立企业可不填报。</w:t>
      </w:r>
    </w:p>
    <w:p w:rsidR="007715BE" w:rsidRDefault="00E36259">
      <w:pPr>
        <w:widowControl/>
        <w:jc w:val="left"/>
        <w:rPr>
          <w:rFonts w:ascii="仿宋" w:eastAsia="仿宋" w:hAnsi="仿宋" w:cs="仿宋"/>
          <w:b/>
          <w:bCs/>
          <w:sz w:val="28"/>
          <w:szCs w:val="28"/>
        </w:rPr>
      </w:pPr>
      <w:r>
        <w:rPr>
          <w:rFonts w:ascii="仿宋" w:eastAsia="仿宋" w:hAnsi="仿宋" w:cs="仿宋" w:hint="eastAsia"/>
          <w:b/>
          <w:bCs/>
          <w:sz w:val="28"/>
          <w:szCs w:val="28"/>
        </w:rPr>
        <w:br w:type="page"/>
      </w:r>
    </w:p>
    <w:p w:rsidR="007715BE" w:rsidRDefault="00E36259">
      <w:pPr>
        <w:pStyle w:val="a6"/>
        <w:spacing w:after="0"/>
        <w:jc w:val="center"/>
        <w:rPr>
          <w:rFonts w:ascii="仿宋" w:eastAsia="仿宋" w:hAnsi="仿宋" w:cs="仿宋"/>
          <w:b/>
          <w:bCs/>
          <w:kern w:val="0"/>
          <w:sz w:val="28"/>
          <w:szCs w:val="28"/>
        </w:rPr>
      </w:pPr>
      <w:r>
        <w:rPr>
          <w:rFonts w:ascii="仿宋" w:eastAsia="仿宋" w:hAnsi="仿宋" w:cs="仿宋" w:hint="eastAsia"/>
          <w:b/>
          <w:bCs/>
          <w:kern w:val="0"/>
          <w:sz w:val="28"/>
          <w:szCs w:val="28"/>
        </w:rPr>
        <w:lastRenderedPageBreak/>
        <w:t>残疾人福利性单位声明函</w:t>
      </w:r>
    </w:p>
    <w:p w:rsidR="007715BE" w:rsidRDefault="00E36259" w:rsidP="00B149F0">
      <w:pPr>
        <w:spacing w:line="360" w:lineRule="auto"/>
        <w:ind w:firstLineChars="200" w:firstLine="510"/>
        <w:rPr>
          <w:rFonts w:ascii="仿宋" w:eastAsia="仿宋" w:hAnsi="仿宋" w:cs="仿宋"/>
          <w:spacing w:val="6"/>
          <w:sz w:val="24"/>
          <w:szCs w:val="24"/>
        </w:rPr>
      </w:pPr>
      <w:r>
        <w:rPr>
          <w:rFonts w:ascii="仿宋" w:eastAsia="仿宋" w:hAnsi="仿宋" w:cs="仿宋" w:hint="eastAsia"/>
          <w:spacing w:val="6"/>
          <w:sz w:val="24"/>
          <w:szCs w:val="24"/>
        </w:rPr>
        <w:t>本单位郑重声明，根据《财政部民政部中国残疾人联合会关于促进残疾人就业政府采购政策的通知》（财库</w:t>
      </w:r>
      <w:r>
        <w:rPr>
          <w:rFonts w:ascii="仿宋" w:eastAsia="仿宋" w:hAnsi="仿宋" w:cs="仿宋" w:hint="eastAsia"/>
          <w:sz w:val="24"/>
          <w:szCs w:val="24"/>
        </w:rPr>
        <w:t>〔</w:t>
      </w:r>
      <w:r>
        <w:rPr>
          <w:rFonts w:ascii="仿宋" w:eastAsia="仿宋" w:hAnsi="仿宋" w:cs="仿宋" w:hint="eastAsia"/>
          <w:sz w:val="24"/>
          <w:szCs w:val="24"/>
        </w:rPr>
        <w:t>2017</w:t>
      </w:r>
      <w:r>
        <w:rPr>
          <w:rFonts w:ascii="仿宋" w:eastAsia="仿宋" w:hAnsi="仿宋" w:cs="仿宋" w:hint="eastAsia"/>
          <w:sz w:val="24"/>
          <w:szCs w:val="24"/>
        </w:rPr>
        <w:t>〕</w:t>
      </w:r>
      <w:r>
        <w:rPr>
          <w:rFonts w:ascii="仿宋" w:eastAsia="仿宋" w:hAnsi="仿宋" w:cs="仿宋" w:hint="eastAsia"/>
          <w:sz w:val="24"/>
          <w:szCs w:val="24"/>
        </w:rPr>
        <w:t xml:space="preserve"> 141</w:t>
      </w:r>
      <w:r>
        <w:rPr>
          <w:rFonts w:ascii="仿宋" w:eastAsia="仿宋" w:hAnsi="仿宋" w:cs="仿宋" w:hint="eastAsia"/>
          <w:spacing w:val="6"/>
          <w:sz w:val="24"/>
          <w:szCs w:val="24"/>
        </w:rPr>
        <w:t>号）的规定，本单位为符合条件的残疾人福利性单位，且本单位参加</w:t>
      </w:r>
      <w:r>
        <w:rPr>
          <w:rFonts w:ascii="仿宋" w:eastAsia="仿宋" w:hAnsi="仿宋" w:cs="仿宋" w:hint="eastAsia"/>
          <w:spacing w:val="6"/>
          <w:sz w:val="24"/>
          <w:szCs w:val="24"/>
        </w:rPr>
        <w:t>______</w:t>
      </w:r>
      <w:r>
        <w:rPr>
          <w:rFonts w:ascii="仿宋" w:eastAsia="仿宋" w:hAnsi="仿宋" w:cs="仿宋" w:hint="eastAsia"/>
          <w:spacing w:val="6"/>
          <w:sz w:val="24"/>
          <w:szCs w:val="24"/>
        </w:rPr>
        <w:t>单位的</w:t>
      </w:r>
      <w:r>
        <w:rPr>
          <w:rFonts w:ascii="仿宋" w:eastAsia="仿宋" w:hAnsi="仿宋" w:cs="仿宋" w:hint="eastAsia"/>
          <w:spacing w:val="6"/>
          <w:sz w:val="24"/>
          <w:szCs w:val="24"/>
        </w:rPr>
        <w:t>______</w:t>
      </w:r>
      <w:r>
        <w:rPr>
          <w:rFonts w:ascii="仿宋" w:eastAsia="仿宋" w:hAnsi="仿宋" w:cs="仿宋" w:hint="eastAsia"/>
          <w:spacing w:val="6"/>
          <w:sz w:val="24"/>
          <w:szCs w:val="24"/>
        </w:rPr>
        <w:t>项目采购活动提供本单位制造的货物（由本单位承担工程</w:t>
      </w:r>
      <w:r>
        <w:rPr>
          <w:rFonts w:ascii="仿宋" w:eastAsia="仿宋" w:hAnsi="仿宋" w:cs="仿宋" w:hint="eastAsia"/>
          <w:spacing w:val="6"/>
          <w:sz w:val="24"/>
          <w:szCs w:val="24"/>
        </w:rPr>
        <w:t>/</w:t>
      </w:r>
      <w:r>
        <w:rPr>
          <w:rFonts w:ascii="仿宋" w:eastAsia="仿宋" w:hAnsi="仿宋" w:cs="仿宋" w:hint="eastAsia"/>
          <w:spacing w:val="6"/>
          <w:sz w:val="24"/>
          <w:szCs w:val="24"/>
        </w:rPr>
        <w:t>提供服务），或者提供其他残疾人福利性单位制造的货物（不包括使用非残疾人福利性单位注册商标的货物）。</w:t>
      </w:r>
    </w:p>
    <w:p w:rsidR="007715BE" w:rsidRDefault="00E36259" w:rsidP="00B149F0">
      <w:pPr>
        <w:spacing w:line="360" w:lineRule="auto"/>
        <w:ind w:firstLineChars="200" w:firstLine="510"/>
        <w:rPr>
          <w:rFonts w:ascii="仿宋" w:eastAsia="仿宋" w:hAnsi="仿宋" w:cs="仿宋"/>
          <w:spacing w:val="6"/>
          <w:sz w:val="24"/>
          <w:szCs w:val="24"/>
        </w:rPr>
      </w:pPr>
      <w:r>
        <w:rPr>
          <w:rFonts w:ascii="仿宋" w:eastAsia="仿宋" w:hAnsi="仿宋" w:cs="仿宋" w:hint="eastAsia"/>
          <w:spacing w:val="6"/>
          <w:sz w:val="24"/>
          <w:szCs w:val="24"/>
        </w:rPr>
        <w:t>本单位对上述声明的真实性负责。如有虚假，将依法承担相应责任。</w:t>
      </w:r>
    </w:p>
    <w:p w:rsidR="007715BE" w:rsidRDefault="007715BE" w:rsidP="00B149F0">
      <w:pPr>
        <w:spacing w:line="360" w:lineRule="auto"/>
        <w:ind w:firstLineChars="200" w:firstLine="510"/>
        <w:rPr>
          <w:rFonts w:ascii="仿宋" w:eastAsia="仿宋" w:hAnsi="仿宋" w:cs="仿宋"/>
          <w:spacing w:val="6"/>
          <w:sz w:val="24"/>
          <w:szCs w:val="24"/>
        </w:rPr>
      </w:pPr>
    </w:p>
    <w:p w:rsidR="007715BE" w:rsidRDefault="007715BE" w:rsidP="00B149F0">
      <w:pPr>
        <w:spacing w:line="360" w:lineRule="auto"/>
        <w:ind w:firstLineChars="200" w:firstLine="510"/>
        <w:rPr>
          <w:rFonts w:ascii="仿宋" w:eastAsia="仿宋" w:hAnsi="仿宋" w:cs="仿宋"/>
          <w:spacing w:val="6"/>
          <w:sz w:val="24"/>
          <w:szCs w:val="24"/>
        </w:rPr>
      </w:pPr>
    </w:p>
    <w:p w:rsidR="007715BE" w:rsidRDefault="00E36259" w:rsidP="00B149F0">
      <w:pPr>
        <w:spacing w:line="480" w:lineRule="auto"/>
        <w:ind w:leftChars="2600" w:left="5536"/>
        <w:rPr>
          <w:rFonts w:ascii="仿宋" w:eastAsia="仿宋" w:hAnsi="仿宋" w:cs="仿宋"/>
          <w:sz w:val="24"/>
          <w:szCs w:val="24"/>
        </w:rPr>
      </w:pPr>
      <w:r>
        <w:rPr>
          <w:rFonts w:ascii="仿宋" w:eastAsia="仿宋" w:hAnsi="仿宋" w:cs="仿宋" w:hint="eastAsia"/>
          <w:sz w:val="24"/>
          <w:szCs w:val="24"/>
        </w:rPr>
        <w:t>单位名称</w:t>
      </w:r>
      <w:r>
        <w:rPr>
          <w:rFonts w:ascii="仿宋" w:eastAsia="仿宋" w:hAnsi="仿宋" w:cs="仿宋" w:hint="eastAsia"/>
          <w:sz w:val="24"/>
          <w:szCs w:val="24"/>
        </w:rPr>
        <w:t>(</w:t>
      </w:r>
      <w:r>
        <w:rPr>
          <w:rFonts w:ascii="仿宋" w:eastAsia="仿宋" w:hAnsi="仿宋" w:cs="仿宋" w:hint="eastAsia"/>
          <w:sz w:val="24"/>
          <w:szCs w:val="24"/>
        </w:rPr>
        <w:t>盖章</w:t>
      </w:r>
      <w:r>
        <w:rPr>
          <w:rFonts w:ascii="仿宋" w:eastAsia="仿宋" w:hAnsi="仿宋" w:cs="仿宋" w:hint="eastAsia"/>
          <w:sz w:val="24"/>
          <w:szCs w:val="24"/>
        </w:rPr>
        <w:t>):</w:t>
      </w:r>
    </w:p>
    <w:p w:rsidR="007715BE" w:rsidRDefault="00E36259" w:rsidP="00B149F0">
      <w:pPr>
        <w:spacing w:line="480" w:lineRule="auto"/>
        <w:ind w:leftChars="2600" w:left="5536"/>
        <w:rPr>
          <w:rFonts w:ascii="仿宋" w:eastAsia="仿宋" w:hAnsi="仿宋" w:cs="仿宋"/>
          <w:sz w:val="24"/>
          <w:szCs w:val="24"/>
        </w:rPr>
      </w:pPr>
      <w:r>
        <w:rPr>
          <w:rFonts w:ascii="仿宋" w:eastAsia="仿宋" w:hAnsi="仿宋" w:cs="仿宋" w:hint="eastAsia"/>
          <w:sz w:val="24"/>
          <w:szCs w:val="24"/>
        </w:rPr>
        <w:t>日</w:t>
      </w:r>
      <w:r>
        <w:rPr>
          <w:rFonts w:ascii="仿宋" w:eastAsia="仿宋" w:hAnsi="仿宋" w:cs="仿宋" w:hint="eastAsia"/>
          <w:sz w:val="24"/>
          <w:szCs w:val="24"/>
        </w:rPr>
        <w:t xml:space="preserve">    </w:t>
      </w:r>
      <w:r>
        <w:rPr>
          <w:rFonts w:ascii="仿宋" w:eastAsia="仿宋" w:hAnsi="仿宋" w:cs="仿宋" w:hint="eastAsia"/>
          <w:sz w:val="24"/>
          <w:szCs w:val="24"/>
        </w:rPr>
        <w:t>期</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7715BE" w:rsidP="00B149F0">
      <w:pPr>
        <w:spacing w:line="360" w:lineRule="auto"/>
        <w:ind w:leftChars="135" w:left="287" w:firstLineChars="150" w:firstLine="382"/>
        <w:jc w:val="left"/>
        <w:rPr>
          <w:rFonts w:ascii="仿宋" w:eastAsia="仿宋" w:hAnsi="仿宋" w:cs="仿宋"/>
          <w:spacing w:val="6"/>
          <w:sz w:val="24"/>
          <w:szCs w:val="24"/>
        </w:rPr>
      </w:pPr>
    </w:p>
    <w:p w:rsidR="007715BE" w:rsidRDefault="007715BE" w:rsidP="00B149F0">
      <w:pPr>
        <w:spacing w:line="360" w:lineRule="auto"/>
        <w:ind w:leftChars="135" w:left="287" w:firstLineChars="150" w:firstLine="382"/>
        <w:jc w:val="left"/>
        <w:rPr>
          <w:rFonts w:ascii="仿宋" w:eastAsia="仿宋" w:hAnsi="仿宋" w:cs="仿宋"/>
          <w:spacing w:val="6"/>
          <w:sz w:val="24"/>
          <w:szCs w:val="24"/>
        </w:rPr>
      </w:pPr>
    </w:p>
    <w:p w:rsidR="007715BE" w:rsidRDefault="00E36259">
      <w:pPr>
        <w:widowControl/>
        <w:jc w:val="center"/>
        <w:rPr>
          <w:rFonts w:ascii="仿宋" w:eastAsia="仿宋" w:hAnsi="仿宋" w:cs="仿宋"/>
          <w:spacing w:val="6"/>
          <w:sz w:val="24"/>
          <w:szCs w:val="24"/>
        </w:rPr>
      </w:pPr>
      <w:r>
        <w:rPr>
          <w:rFonts w:ascii="仿宋" w:eastAsia="仿宋" w:hAnsi="仿宋" w:cs="仿宋" w:hint="eastAsia"/>
          <w:b/>
          <w:bCs/>
          <w:sz w:val="28"/>
          <w:szCs w:val="28"/>
        </w:rPr>
        <w:t>监狱企业证明文件</w:t>
      </w:r>
    </w:p>
    <w:p w:rsidR="007715BE" w:rsidRDefault="00E36259" w:rsidP="00B149F0">
      <w:pPr>
        <w:spacing w:line="36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根据《财政部司法部关于政府采购支持监狱企业发展有关问题的通知》（财库〔</w:t>
      </w:r>
      <w:r>
        <w:rPr>
          <w:rFonts w:ascii="仿宋" w:eastAsia="仿宋" w:hAnsi="仿宋" w:cs="仿宋" w:hint="eastAsia"/>
          <w:sz w:val="24"/>
          <w:szCs w:val="24"/>
        </w:rPr>
        <w:t>2014</w:t>
      </w:r>
      <w:r>
        <w:rPr>
          <w:rFonts w:ascii="仿宋" w:eastAsia="仿宋" w:hAnsi="仿宋" w:cs="仿宋" w:hint="eastAsia"/>
          <w:sz w:val="24"/>
          <w:szCs w:val="24"/>
        </w:rPr>
        <w:t>〕</w:t>
      </w:r>
      <w:r>
        <w:rPr>
          <w:rFonts w:ascii="仿宋" w:eastAsia="仿宋" w:hAnsi="仿宋" w:cs="仿宋" w:hint="eastAsia"/>
          <w:sz w:val="24"/>
          <w:szCs w:val="24"/>
        </w:rPr>
        <w:t>68</w:t>
      </w:r>
      <w:r>
        <w:rPr>
          <w:rFonts w:ascii="仿宋" w:eastAsia="仿宋" w:hAnsi="仿宋" w:cs="仿宋" w:hint="eastAsia"/>
          <w:sz w:val="24"/>
          <w:szCs w:val="24"/>
        </w:rPr>
        <w:t>号）的规定：监狱企业是指由司法部认定的</w:t>
      </w:r>
      <w:r>
        <w:rPr>
          <w:rFonts w:ascii="仿宋" w:eastAsia="仿宋" w:hAnsi="仿宋" w:cs="仿宋" w:hint="eastAsia"/>
          <w:sz w:val="24"/>
          <w:szCs w:val="24"/>
        </w:rPr>
        <w:t>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7715BE" w:rsidRDefault="00E36259" w:rsidP="00B149F0">
      <w:pPr>
        <w:spacing w:line="360" w:lineRule="auto"/>
        <w:ind w:firstLineChars="200" w:firstLine="486"/>
        <w:jc w:val="left"/>
        <w:rPr>
          <w:rFonts w:ascii="仿宋" w:eastAsia="仿宋" w:hAnsi="仿宋" w:cs="仿宋"/>
          <w:sz w:val="24"/>
          <w:szCs w:val="24"/>
        </w:rPr>
      </w:pPr>
      <w:r>
        <w:rPr>
          <w:rFonts w:ascii="仿宋" w:eastAsia="仿宋" w:hAnsi="仿宋" w:cs="仿宋" w:hint="eastAsia"/>
          <w:sz w:val="24"/>
          <w:szCs w:val="24"/>
        </w:rPr>
        <w:t>监狱企业参加政府采购活动时，应当提供由省级以上监狱管理局、戒毒管理局（含新疆生产建设兵团）出具的属于监狱企业的证明文件。</w:t>
      </w:r>
    </w:p>
    <w:p w:rsidR="007715BE" w:rsidRDefault="007715BE">
      <w:pPr>
        <w:pStyle w:val="22"/>
        <w:ind w:left="426" w:firstLine="486"/>
        <w:rPr>
          <w:rFonts w:ascii="仿宋" w:eastAsia="仿宋" w:hAnsi="仿宋" w:cs="仿宋"/>
          <w:sz w:val="24"/>
          <w:szCs w:val="24"/>
        </w:rPr>
      </w:pPr>
    </w:p>
    <w:p w:rsidR="007715BE" w:rsidRDefault="00E36259">
      <w:pPr>
        <w:pStyle w:val="22"/>
        <w:ind w:leftChars="0" w:left="0" w:firstLineChars="0" w:firstLine="0"/>
        <w:rPr>
          <w:rFonts w:ascii="仿宋" w:eastAsia="仿宋" w:hAnsi="仿宋" w:cs="仿宋"/>
          <w:b/>
          <w:bCs/>
          <w:kern w:val="0"/>
          <w:sz w:val="28"/>
          <w:szCs w:val="28"/>
        </w:rPr>
      </w:pPr>
      <w:r>
        <w:rPr>
          <w:rFonts w:ascii="仿宋" w:eastAsia="仿宋" w:hAnsi="仿宋" w:cs="仿宋" w:hint="eastAsia"/>
          <w:b/>
          <w:bCs/>
          <w:kern w:val="0"/>
          <w:sz w:val="28"/>
          <w:szCs w:val="28"/>
        </w:rPr>
        <w:t>格式</w:t>
      </w:r>
      <w:r>
        <w:rPr>
          <w:rFonts w:ascii="仿宋" w:eastAsia="仿宋" w:hAnsi="仿宋" w:cs="仿宋" w:hint="eastAsia"/>
          <w:b/>
          <w:bCs/>
          <w:kern w:val="0"/>
          <w:sz w:val="28"/>
          <w:szCs w:val="28"/>
        </w:rPr>
        <w:t>3-8</w:t>
      </w:r>
      <w:r>
        <w:rPr>
          <w:rFonts w:ascii="仿宋" w:eastAsia="仿宋" w:hAnsi="仿宋" w:cs="仿宋" w:hint="eastAsia"/>
          <w:b/>
          <w:bCs/>
          <w:kern w:val="0"/>
          <w:sz w:val="28"/>
          <w:szCs w:val="28"/>
        </w:rPr>
        <w:t>：构成响应文件商务部分的其他资料</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供应商认为商务部分需要添加的其他材料。</w:t>
      </w:r>
    </w:p>
    <w:p w:rsidR="007715BE" w:rsidRDefault="007715BE" w:rsidP="00B149F0">
      <w:pPr>
        <w:spacing w:line="360" w:lineRule="auto"/>
        <w:ind w:firstLineChars="100" w:firstLine="244"/>
        <w:jc w:val="left"/>
        <w:rPr>
          <w:rFonts w:ascii="仿宋" w:eastAsia="仿宋" w:hAnsi="仿宋" w:cs="仿宋"/>
          <w:b/>
          <w:bCs/>
          <w:sz w:val="24"/>
          <w:szCs w:val="24"/>
          <w:u w:val="single"/>
        </w:rPr>
      </w:pP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供应商：（盖单位电子公章）</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法定代表人：（电子签名）</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E36259">
      <w:pPr>
        <w:pStyle w:val="2"/>
        <w:tabs>
          <w:tab w:val="clear" w:pos="1021"/>
        </w:tabs>
        <w:ind w:left="0" w:firstLine="0"/>
        <w:rPr>
          <w:rFonts w:ascii="仿宋" w:eastAsia="仿宋" w:hAnsi="仿宋" w:cs="仿宋"/>
          <w:sz w:val="24"/>
          <w:szCs w:val="24"/>
        </w:rPr>
      </w:pPr>
      <w:bookmarkStart w:id="239" w:name="_Toc14960"/>
      <w:bookmarkStart w:id="240" w:name="_Toc377"/>
      <w:bookmarkStart w:id="241" w:name="_Toc19918"/>
      <w:bookmarkStart w:id="242" w:name="_Toc21624"/>
      <w:r>
        <w:rPr>
          <w:rFonts w:ascii="仿宋" w:eastAsia="仿宋" w:hAnsi="仿宋" w:cs="仿宋" w:hint="eastAsia"/>
          <w:sz w:val="32"/>
          <w:szCs w:val="32"/>
        </w:rPr>
        <w:lastRenderedPageBreak/>
        <w:t>四、技术部分文件</w:t>
      </w:r>
      <w:bookmarkEnd w:id="239"/>
      <w:bookmarkEnd w:id="240"/>
      <w:bookmarkEnd w:id="241"/>
      <w:bookmarkEnd w:id="242"/>
    </w:p>
    <w:p w:rsidR="007715BE" w:rsidRDefault="00E36259">
      <w:pPr>
        <w:pStyle w:val="2"/>
        <w:tabs>
          <w:tab w:val="clear" w:pos="1021"/>
        </w:tabs>
        <w:ind w:left="0" w:firstLine="0"/>
        <w:jc w:val="left"/>
        <w:rPr>
          <w:rFonts w:ascii="仿宋" w:eastAsia="仿宋" w:hAnsi="仿宋" w:cs="仿宋"/>
          <w:b/>
          <w:bCs/>
          <w:kern w:val="0"/>
          <w:sz w:val="28"/>
          <w:szCs w:val="28"/>
        </w:rPr>
      </w:pPr>
      <w:bookmarkStart w:id="243" w:name="_Toc26540"/>
      <w:r>
        <w:rPr>
          <w:rFonts w:ascii="仿宋" w:eastAsia="仿宋" w:hAnsi="仿宋" w:cs="仿宋" w:hint="eastAsia"/>
          <w:b/>
          <w:bCs/>
          <w:kern w:val="0"/>
          <w:sz w:val="28"/>
          <w:szCs w:val="28"/>
        </w:rPr>
        <w:t>格式</w:t>
      </w:r>
      <w:r>
        <w:rPr>
          <w:rFonts w:ascii="仿宋" w:eastAsia="仿宋" w:hAnsi="仿宋" w:cs="仿宋" w:hint="eastAsia"/>
          <w:b/>
          <w:bCs/>
          <w:kern w:val="0"/>
          <w:sz w:val="28"/>
          <w:szCs w:val="28"/>
        </w:rPr>
        <w:t>4-1</w:t>
      </w:r>
      <w:r>
        <w:rPr>
          <w:rFonts w:ascii="仿宋" w:eastAsia="仿宋" w:hAnsi="仿宋" w:cs="仿宋" w:hint="eastAsia"/>
          <w:b/>
          <w:bCs/>
          <w:kern w:val="0"/>
          <w:sz w:val="28"/>
          <w:szCs w:val="28"/>
        </w:rPr>
        <w:t>：质量保证书</w:t>
      </w:r>
      <w:bookmarkEnd w:id="243"/>
    </w:p>
    <w:p w:rsidR="007715BE" w:rsidRDefault="00E36259">
      <w:pPr>
        <w:spacing w:line="480" w:lineRule="auto"/>
        <w:rPr>
          <w:rFonts w:ascii="仿宋" w:eastAsia="仿宋" w:hAnsi="仿宋" w:cs="仿宋"/>
          <w:sz w:val="24"/>
          <w:szCs w:val="24"/>
        </w:rPr>
      </w:pPr>
      <w:r>
        <w:rPr>
          <w:rFonts w:ascii="仿宋" w:eastAsia="仿宋" w:hAnsi="仿宋" w:cs="仿宋" w:hint="eastAsia"/>
          <w:sz w:val="24"/>
          <w:szCs w:val="24"/>
        </w:rPr>
        <w:t>致：</w:t>
      </w:r>
      <w:r>
        <w:rPr>
          <w:rFonts w:ascii="仿宋" w:eastAsia="仿宋" w:hAnsi="仿宋" w:cs="仿宋" w:hint="eastAsia"/>
          <w:sz w:val="24"/>
          <w:szCs w:val="24"/>
          <w:u w:val="single"/>
        </w:rPr>
        <w:t>（招标人）</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本保证书作为</w:t>
      </w:r>
      <w:r>
        <w:rPr>
          <w:rFonts w:ascii="仿宋" w:eastAsia="仿宋" w:hAnsi="仿宋" w:cs="仿宋" w:hint="eastAsia"/>
          <w:sz w:val="24"/>
          <w:szCs w:val="24"/>
          <w:u w:val="single"/>
        </w:rPr>
        <w:t>（供应商名称）</w:t>
      </w:r>
      <w:r>
        <w:rPr>
          <w:rFonts w:ascii="仿宋" w:eastAsia="仿宋" w:hAnsi="仿宋" w:cs="仿宋" w:hint="eastAsia"/>
          <w:sz w:val="24"/>
          <w:szCs w:val="24"/>
        </w:rPr>
        <w:t>对</w:t>
      </w:r>
      <w:r>
        <w:rPr>
          <w:rFonts w:ascii="仿宋" w:eastAsia="仿宋" w:hAnsi="仿宋" w:cs="仿宋" w:hint="eastAsia"/>
          <w:sz w:val="24"/>
          <w:szCs w:val="24"/>
        </w:rPr>
        <w:t>_______________</w:t>
      </w:r>
      <w:r>
        <w:rPr>
          <w:rFonts w:ascii="仿宋" w:eastAsia="仿宋" w:hAnsi="仿宋" w:cs="仿宋" w:hint="eastAsia"/>
          <w:sz w:val="24"/>
          <w:szCs w:val="24"/>
        </w:rPr>
        <w:t>项目（项目编号：</w:t>
      </w:r>
      <w:r>
        <w:rPr>
          <w:rFonts w:ascii="仿宋" w:eastAsia="仿宋" w:hAnsi="仿宋" w:cs="仿宋" w:hint="eastAsia"/>
          <w:sz w:val="24"/>
          <w:szCs w:val="24"/>
        </w:rPr>
        <w:t>__________</w:t>
      </w:r>
      <w:r>
        <w:rPr>
          <w:rFonts w:ascii="仿宋" w:eastAsia="仿宋" w:hAnsi="仿宋" w:cs="仿宋" w:hint="eastAsia"/>
          <w:sz w:val="24"/>
          <w:szCs w:val="24"/>
        </w:rPr>
        <w:t>）提供的服务的保证。</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我方承诺提供以下服务质量保证并承担相应的法律责任：</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 xml:space="preserve">1. </w:t>
      </w:r>
      <w:r>
        <w:rPr>
          <w:rFonts w:ascii="仿宋" w:eastAsia="仿宋" w:hAnsi="仿宋" w:cs="仿宋" w:hint="eastAsia"/>
          <w:sz w:val="24"/>
          <w:szCs w:val="24"/>
        </w:rPr>
        <w:t>提供的货物符合国家质量标准、国家有关部门手续完备；</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 xml:space="preserve">2. </w:t>
      </w:r>
      <w:r>
        <w:rPr>
          <w:rFonts w:ascii="仿宋" w:eastAsia="仿宋" w:hAnsi="仿宋" w:cs="仿宋" w:hint="eastAsia"/>
          <w:sz w:val="24"/>
          <w:szCs w:val="24"/>
        </w:rPr>
        <w:t>提供的货物及服务符合响应文件承诺和所签合同规定的技术要求；</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 xml:space="preserve">3. </w:t>
      </w:r>
      <w:r>
        <w:rPr>
          <w:rFonts w:ascii="仿宋" w:eastAsia="仿宋" w:hAnsi="仿宋" w:cs="仿宋" w:hint="eastAsia"/>
          <w:sz w:val="24"/>
          <w:szCs w:val="24"/>
        </w:rPr>
        <w:t>保证“服务方案”全部内容的满足；</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 xml:space="preserve">4. </w:t>
      </w:r>
      <w:r>
        <w:rPr>
          <w:rFonts w:ascii="仿宋" w:eastAsia="仿宋" w:hAnsi="仿宋" w:cs="仿宋" w:hint="eastAsia"/>
          <w:sz w:val="24"/>
          <w:szCs w:val="24"/>
        </w:rPr>
        <w:t>对投标的货物（服务），我单位承诺的保证如下：</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（请详细列明）</w:t>
      </w:r>
    </w:p>
    <w:p w:rsidR="007715BE" w:rsidRDefault="007715BE">
      <w:pPr>
        <w:pStyle w:val="22"/>
        <w:ind w:left="426" w:firstLine="426"/>
        <w:rPr>
          <w:rFonts w:ascii="仿宋" w:eastAsia="仿宋" w:hAnsi="仿宋" w:cs="仿宋"/>
          <w:u w:val="single"/>
        </w:rPr>
      </w:pPr>
    </w:p>
    <w:p w:rsidR="007715BE" w:rsidRDefault="007715BE">
      <w:pPr>
        <w:pStyle w:val="22"/>
        <w:ind w:left="426" w:firstLine="426"/>
        <w:rPr>
          <w:rFonts w:ascii="仿宋" w:eastAsia="仿宋" w:hAnsi="仿宋" w:cs="仿宋"/>
        </w:rPr>
      </w:pPr>
    </w:p>
    <w:p w:rsidR="007715BE" w:rsidRDefault="007715BE">
      <w:pPr>
        <w:pStyle w:val="22"/>
        <w:ind w:left="426" w:firstLine="426"/>
        <w:rPr>
          <w:rFonts w:ascii="仿宋" w:eastAsia="仿宋" w:hAnsi="仿宋" w:cs="仿宋"/>
        </w:rPr>
      </w:pPr>
    </w:p>
    <w:p w:rsidR="007715BE" w:rsidRDefault="007715BE">
      <w:pPr>
        <w:pStyle w:val="22"/>
        <w:ind w:left="426" w:firstLine="426"/>
        <w:rPr>
          <w:rFonts w:ascii="仿宋" w:eastAsia="仿宋" w:hAnsi="仿宋" w:cs="仿宋"/>
        </w:rPr>
      </w:pP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本保证书自开标之日起有效，如我方中标则至货物保质期（服务期）满为止有效。</w:t>
      </w:r>
    </w:p>
    <w:p w:rsidR="007715BE" w:rsidRDefault="007715BE">
      <w:pPr>
        <w:spacing w:line="360" w:lineRule="auto"/>
        <w:ind w:firstLine="420"/>
        <w:rPr>
          <w:rFonts w:ascii="仿宋" w:eastAsia="仿宋" w:hAnsi="仿宋" w:cs="仿宋"/>
        </w:rPr>
      </w:pPr>
    </w:p>
    <w:p w:rsidR="007715BE" w:rsidRDefault="007715BE">
      <w:pPr>
        <w:spacing w:line="360" w:lineRule="auto"/>
        <w:ind w:firstLine="420"/>
        <w:rPr>
          <w:rFonts w:ascii="仿宋" w:eastAsia="仿宋" w:hAnsi="仿宋" w:cs="仿宋"/>
          <w:color w:val="FF0000"/>
        </w:rPr>
      </w:pP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供应商：（盖单位电子公章）</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法定代表人：（电子签名）</w:t>
      </w:r>
    </w:p>
    <w:p w:rsidR="007715BE" w:rsidRDefault="00E36259" w:rsidP="00B149F0">
      <w:pPr>
        <w:spacing w:line="480" w:lineRule="auto"/>
        <w:ind w:firstLineChars="200" w:firstLine="486"/>
        <w:rPr>
          <w:rFonts w:ascii="仿宋" w:eastAsia="仿宋" w:hAnsi="仿宋" w:cs="仿宋"/>
          <w:sz w:val="24"/>
          <w:szCs w:val="24"/>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年</w:t>
      </w:r>
      <w:r>
        <w:rPr>
          <w:rFonts w:ascii="仿宋" w:eastAsia="仿宋" w:hAnsi="仿宋" w:cs="仿宋" w:hint="eastAsia"/>
          <w:sz w:val="24"/>
          <w:szCs w:val="24"/>
        </w:rPr>
        <w:t xml:space="preserve">   </w:t>
      </w:r>
      <w:r>
        <w:rPr>
          <w:rFonts w:ascii="仿宋" w:eastAsia="仿宋" w:hAnsi="仿宋" w:cs="仿宋" w:hint="eastAsia"/>
          <w:sz w:val="24"/>
          <w:szCs w:val="24"/>
        </w:rPr>
        <w:t>月</w:t>
      </w:r>
      <w:r>
        <w:rPr>
          <w:rFonts w:ascii="仿宋" w:eastAsia="仿宋" w:hAnsi="仿宋" w:cs="仿宋" w:hint="eastAsia"/>
          <w:sz w:val="24"/>
          <w:szCs w:val="24"/>
        </w:rPr>
        <w:t xml:space="preserve">   </w:t>
      </w:r>
      <w:r>
        <w:rPr>
          <w:rFonts w:ascii="仿宋" w:eastAsia="仿宋" w:hAnsi="仿宋" w:cs="仿宋" w:hint="eastAsia"/>
          <w:sz w:val="24"/>
          <w:szCs w:val="24"/>
        </w:rPr>
        <w:t>日</w:t>
      </w:r>
    </w:p>
    <w:p w:rsidR="007715BE" w:rsidRDefault="007715BE">
      <w:pPr>
        <w:rPr>
          <w:rFonts w:ascii="仿宋" w:eastAsia="仿宋" w:hAnsi="仿宋" w:cs="仿宋"/>
          <w:sz w:val="32"/>
          <w:szCs w:val="32"/>
        </w:rPr>
      </w:pPr>
      <w:bookmarkStart w:id="244" w:name="_Toc424283038"/>
      <w:bookmarkStart w:id="245" w:name="_Toc22685"/>
      <w:bookmarkStart w:id="246" w:name="_Toc481656336"/>
    </w:p>
    <w:p w:rsidR="007715BE" w:rsidRDefault="007715BE">
      <w:pPr>
        <w:pStyle w:val="22"/>
        <w:ind w:left="426" w:firstLine="646"/>
        <w:rPr>
          <w:rFonts w:ascii="仿宋" w:eastAsia="仿宋" w:hAnsi="仿宋" w:cs="仿宋"/>
          <w:sz w:val="32"/>
          <w:szCs w:val="32"/>
        </w:rPr>
      </w:pPr>
    </w:p>
    <w:p w:rsidR="007715BE" w:rsidRDefault="007715BE">
      <w:pPr>
        <w:pStyle w:val="a9"/>
        <w:ind w:left="1490" w:right="1490"/>
        <w:rPr>
          <w:rFonts w:ascii="仿宋" w:eastAsia="仿宋" w:hAnsi="仿宋" w:cs="仿宋"/>
        </w:rPr>
      </w:pPr>
    </w:p>
    <w:p w:rsidR="007715BE" w:rsidRDefault="007715BE">
      <w:pPr>
        <w:pStyle w:val="2"/>
        <w:tabs>
          <w:tab w:val="clear" w:pos="1021"/>
        </w:tabs>
        <w:ind w:left="0" w:firstLine="0"/>
        <w:jc w:val="left"/>
        <w:rPr>
          <w:rFonts w:ascii="仿宋" w:eastAsia="仿宋" w:hAnsi="仿宋" w:cs="仿宋"/>
          <w:b/>
          <w:bCs/>
          <w:kern w:val="0"/>
          <w:sz w:val="28"/>
          <w:szCs w:val="28"/>
        </w:rPr>
      </w:pPr>
    </w:p>
    <w:p w:rsidR="007715BE" w:rsidRDefault="00E36259">
      <w:pPr>
        <w:pStyle w:val="2"/>
        <w:tabs>
          <w:tab w:val="clear" w:pos="1021"/>
        </w:tabs>
        <w:ind w:left="0" w:firstLine="0"/>
        <w:jc w:val="left"/>
        <w:rPr>
          <w:rFonts w:ascii="仿宋" w:eastAsia="仿宋" w:hAnsi="仿宋" w:cs="仿宋"/>
          <w:b/>
          <w:bCs/>
          <w:kern w:val="0"/>
          <w:sz w:val="28"/>
          <w:szCs w:val="28"/>
        </w:rPr>
      </w:pPr>
      <w:bookmarkStart w:id="247" w:name="_Toc18297"/>
      <w:r>
        <w:rPr>
          <w:rFonts w:ascii="仿宋" w:eastAsia="仿宋" w:hAnsi="仿宋" w:cs="仿宋" w:hint="eastAsia"/>
          <w:b/>
          <w:bCs/>
          <w:kern w:val="0"/>
          <w:sz w:val="28"/>
          <w:szCs w:val="28"/>
        </w:rPr>
        <w:lastRenderedPageBreak/>
        <w:t>格式</w:t>
      </w:r>
      <w:r>
        <w:rPr>
          <w:rFonts w:ascii="仿宋" w:eastAsia="仿宋" w:hAnsi="仿宋" w:cs="仿宋" w:hint="eastAsia"/>
          <w:b/>
          <w:bCs/>
          <w:kern w:val="0"/>
          <w:sz w:val="28"/>
          <w:szCs w:val="28"/>
        </w:rPr>
        <w:t>4-2</w:t>
      </w:r>
      <w:r>
        <w:rPr>
          <w:rFonts w:ascii="仿宋" w:eastAsia="仿宋" w:hAnsi="仿宋" w:cs="仿宋" w:hint="eastAsia"/>
          <w:b/>
          <w:bCs/>
          <w:kern w:val="0"/>
          <w:sz w:val="28"/>
          <w:szCs w:val="28"/>
        </w:rPr>
        <w:t>：菜品搭配、</w:t>
      </w:r>
      <w:r>
        <w:rPr>
          <w:rFonts w:ascii="仿宋" w:eastAsia="仿宋" w:hAnsi="仿宋" w:cs="仿宋" w:hint="eastAsia"/>
          <w:b/>
          <w:bCs/>
          <w:kern w:val="0"/>
          <w:sz w:val="28"/>
          <w:szCs w:val="28"/>
        </w:rPr>
        <w:t xml:space="preserve"> </w:t>
      </w:r>
      <w:r>
        <w:rPr>
          <w:rFonts w:ascii="仿宋" w:eastAsia="仿宋" w:hAnsi="仿宋" w:cs="仿宋" w:hint="eastAsia"/>
          <w:b/>
          <w:bCs/>
          <w:kern w:val="0"/>
          <w:sz w:val="28"/>
          <w:szCs w:val="28"/>
        </w:rPr>
        <w:t>食品质量、食品保存管理、卫生保证、</w:t>
      </w:r>
      <w:r>
        <w:rPr>
          <w:rFonts w:ascii="仿宋" w:eastAsia="仿宋" w:hAnsi="仿宋" w:cs="仿宋" w:hint="eastAsia"/>
          <w:b/>
          <w:bCs/>
          <w:kern w:val="0"/>
          <w:sz w:val="28"/>
          <w:szCs w:val="28"/>
        </w:rPr>
        <w:t xml:space="preserve"> </w:t>
      </w:r>
      <w:r>
        <w:rPr>
          <w:rFonts w:ascii="仿宋" w:eastAsia="仿宋" w:hAnsi="仿宋" w:cs="仿宋" w:hint="eastAsia"/>
          <w:b/>
          <w:bCs/>
          <w:kern w:val="0"/>
          <w:sz w:val="28"/>
          <w:szCs w:val="28"/>
        </w:rPr>
        <w:t>服务时间方案</w:t>
      </w:r>
      <w:bookmarkEnd w:id="247"/>
    </w:p>
    <w:p w:rsidR="007715BE" w:rsidRDefault="00E36259">
      <w:pPr>
        <w:rPr>
          <w:rFonts w:ascii="仿宋" w:eastAsia="仿宋" w:hAnsi="仿宋" w:cs="仿宋"/>
          <w:b/>
          <w:bCs/>
          <w:kern w:val="0"/>
          <w:sz w:val="28"/>
          <w:szCs w:val="28"/>
        </w:rPr>
      </w:pPr>
      <w:r>
        <w:rPr>
          <w:rFonts w:ascii="仿宋" w:eastAsia="仿宋" w:hAnsi="仿宋" w:cs="仿宋" w:hint="eastAsia"/>
          <w:b/>
          <w:bCs/>
          <w:kern w:val="0"/>
          <w:sz w:val="28"/>
          <w:szCs w:val="28"/>
        </w:rPr>
        <w:t>格式供应商自拟</w:t>
      </w:r>
    </w:p>
    <w:p w:rsidR="007715BE" w:rsidRDefault="007715BE">
      <w:pPr>
        <w:pStyle w:val="22"/>
        <w:ind w:left="426" w:firstLine="426"/>
        <w:rPr>
          <w:rFonts w:ascii="仿宋" w:eastAsia="仿宋" w:hAnsi="仿宋" w:cs="仿宋"/>
        </w:rPr>
      </w:pPr>
    </w:p>
    <w:p w:rsidR="007715BE" w:rsidRDefault="00E36259">
      <w:pPr>
        <w:pStyle w:val="a9"/>
        <w:ind w:leftChars="0" w:left="0" w:right="1490"/>
        <w:rPr>
          <w:rFonts w:ascii="仿宋" w:eastAsia="仿宋" w:hAnsi="仿宋" w:cs="仿宋"/>
          <w:b/>
          <w:bCs/>
          <w:sz w:val="28"/>
          <w:szCs w:val="28"/>
        </w:rPr>
      </w:pPr>
      <w:r>
        <w:rPr>
          <w:rFonts w:ascii="仿宋" w:eastAsia="仿宋" w:hAnsi="仿宋" w:cs="仿宋" w:hint="eastAsia"/>
          <w:b/>
          <w:bCs/>
          <w:sz w:val="28"/>
          <w:szCs w:val="28"/>
        </w:rPr>
        <w:t>格式</w:t>
      </w:r>
      <w:r>
        <w:rPr>
          <w:rFonts w:ascii="仿宋" w:eastAsia="仿宋" w:hAnsi="仿宋" w:cs="仿宋" w:hint="eastAsia"/>
          <w:b/>
          <w:bCs/>
          <w:sz w:val="28"/>
          <w:szCs w:val="28"/>
        </w:rPr>
        <w:t>4-3</w:t>
      </w:r>
      <w:r>
        <w:rPr>
          <w:rFonts w:ascii="仿宋" w:eastAsia="仿宋" w:hAnsi="仿宋" w:cs="仿宋" w:hint="eastAsia"/>
          <w:b/>
          <w:bCs/>
          <w:sz w:val="28"/>
          <w:szCs w:val="28"/>
        </w:rPr>
        <w:t>：保洁、安保及绿化服务方案</w:t>
      </w:r>
    </w:p>
    <w:p w:rsidR="007715BE" w:rsidRDefault="00E36259">
      <w:pPr>
        <w:rPr>
          <w:rFonts w:ascii="仿宋" w:eastAsia="仿宋" w:hAnsi="仿宋" w:cs="仿宋"/>
          <w:b/>
          <w:bCs/>
          <w:kern w:val="0"/>
          <w:sz w:val="28"/>
          <w:szCs w:val="28"/>
        </w:rPr>
      </w:pPr>
      <w:r>
        <w:rPr>
          <w:rFonts w:ascii="仿宋" w:eastAsia="仿宋" w:hAnsi="仿宋" w:cs="仿宋" w:hint="eastAsia"/>
          <w:b/>
          <w:bCs/>
          <w:kern w:val="0"/>
          <w:sz w:val="28"/>
          <w:szCs w:val="28"/>
        </w:rPr>
        <w:t>格式供应商自拟</w:t>
      </w:r>
    </w:p>
    <w:p w:rsidR="007715BE" w:rsidRDefault="00E36259">
      <w:pPr>
        <w:pStyle w:val="a9"/>
        <w:ind w:leftChars="0" w:left="0" w:right="1490"/>
        <w:rPr>
          <w:rFonts w:ascii="仿宋" w:eastAsia="仿宋" w:hAnsi="仿宋" w:cs="仿宋"/>
          <w:b/>
          <w:bCs/>
          <w:sz w:val="28"/>
          <w:szCs w:val="28"/>
        </w:rPr>
      </w:pPr>
      <w:r>
        <w:rPr>
          <w:rFonts w:ascii="仿宋" w:eastAsia="仿宋" w:hAnsi="仿宋" w:cs="仿宋" w:hint="eastAsia"/>
          <w:b/>
          <w:bCs/>
          <w:sz w:val="28"/>
          <w:szCs w:val="28"/>
        </w:rPr>
        <w:t>格式</w:t>
      </w:r>
      <w:r>
        <w:rPr>
          <w:rFonts w:ascii="仿宋" w:eastAsia="仿宋" w:hAnsi="仿宋" w:cs="仿宋" w:hint="eastAsia"/>
          <w:b/>
          <w:bCs/>
          <w:sz w:val="28"/>
          <w:szCs w:val="28"/>
        </w:rPr>
        <w:t>4-4</w:t>
      </w:r>
      <w:r>
        <w:rPr>
          <w:rFonts w:ascii="仿宋" w:eastAsia="仿宋" w:hAnsi="仿宋" w:cs="仿宋" w:hint="eastAsia"/>
          <w:b/>
          <w:bCs/>
          <w:sz w:val="28"/>
          <w:szCs w:val="28"/>
        </w:rPr>
        <w:t>：水、电、消防及空调维护维修方案</w:t>
      </w:r>
    </w:p>
    <w:p w:rsidR="007715BE" w:rsidRDefault="00E36259">
      <w:pPr>
        <w:rPr>
          <w:rFonts w:ascii="仿宋" w:eastAsia="仿宋" w:hAnsi="仿宋" w:cs="仿宋"/>
          <w:b/>
          <w:bCs/>
          <w:kern w:val="0"/>
          <w:sz w:val="28"/>
          <w:szCs w:val="28"/>
        </w:rPr>
      </w:pPr>
      <w:r>
        <w:rPr>
          <w:rFonts w:ascii="仿宋" w:eastAsia="仿宋" w:hAnsi="仿宋" w:cs="仿宋" w:hint="eastAsia"/>
          <w:b/>
          <w:bCs/>
          <w:kern w:val="0"/>
          <w:sz w:val="28"/>
          <w:szCs w:val="28"/>
        </w:rPr>
        <w:t>格式供应商自拟</w:t>
      </w:r>
    </w:p>
    <w:p w:rsidR="007715BE" w:rsidRDefault="00E36259">
      <w:pPr>
        <w:pStyle w:val="a9"/>
        <w:ind w:leftChars="0" w:left="0" w:right="1490"/>
        <w:rPr>
          <w:rFonts w:ascii="仿宋" w:eastAsia="仿宋" w:hAnsi="仿宋" w:cs="仿宋"/>
          <w:b/>
          <w:bCs/>
          <w:sz w:val="28"/>
          <w:szCs w:val="28"/>
        </w:rPr>
      </w:pPr>
      <w:r>
        <w:rPr>
          <w:rFonts w:ascii="仿宋" w:eastAsia="仿宋" w:hAnsi="仿宋" w:cs="仿宋" w:hint="eastAsia"/>
          <w:b/>
          <w:bCs/>
          <w:sz w:val="28"/>
          <w:szCs w:val="28"/>
        </w:rPr>
        <w:t>格式</w:t>
      </w:r>
      <w:r>
        <w:rPr>
          <w:rFonts w:ascii="仿宋" w:eastAsia="仿宋" w:hAnsi="仿宋" w:cs="仿宋" w:hint="eastAsia"/>
          <w:b/>
          <w:bCs/>
          <w:sz w:val="28"/>
          <w:szCs w:val="28"/>
        </w:rPr>
        <w:t>4-5</w:t>
      </w:r>
      <w:r>
        <w:rPr>
          <w:rFonts w:ascii="仿宋" w:eastAsia="仿宋" w:hAnsi="仿宋" w:cs="仿宋" w:hint="eastAsia"/>
          <w:b/>
          <w:bCs/>
          <w:sz w:val="28"/>
          <w:szCs w:val="28"/>
        </w:rPr>
        <w:t>：投诉处理、消防、治安及意外事故的应急预案</w:t>
      </w:r>
    </w:p>
    <w:p w:rsidR="007715BE" w:rsidRDefault="00E36259">
      <w:pPr>
        <w:rPr>
          <w:rFonts w:ascii="仿宋" w:eastAsia="仿宋" w:hAnsi="仿宋" w:cs="仿宋"/>
          <w:b/>
          <w:bCs/>
          <w:kern w:val="0"/>
          <w:sz w:val="28"/>
          <w:szCs w:val="28"/>
        </w:rPr>
      </w:pPr>
      <w:r>
        <w:rPr>
          <w:rFonts w:ascii="仿宋" w:eastAsia="仿宋" w:hAnsi="仿宋" w:cs="仿宋" w:hint="eastAsia"/>
          <w:b/>
          <w:bCs/>
          <w:kern w:val="0"/>
          <w:sz w:val="28"/>
          <w:szCs w:val="28"/>
        </w:rPr>
        <w:t>格式供应商自拟</w:t>
      </w:r>
    </w:p>
    <w:p w:rsidR="007715BE" w:rsidRDefault="00E36259">
      <w:pPr>
        <w:pStyle w:val="a9"/>
        <w:ind w:leftChars="0" w:left="0" w:right="1490"/>
        <w:rPr>
          <w:rFonts w:ascii="仿宋" w:eastAsia="仿宋" w:hAnsi="仿宋" w:cs="仿宋"/>
          <w:b/>
          <w:bCs/>
          <w:sz w:val="28"/>
          <w:szCs w:val="28"/>
        </w:rPr>
      </w:pPr>
      <w:r>
        <w:rPr>
          <w:rFonts w:ascii="仿宋" w:eastAsia="仿宋" w:hAnsi="仿宋" w:cs="仿宋" w:hint="eastAsia"/>
          <w:b/>
          <w:bCs/>
          <w:sz w:val="28"/>
          <w:szCs w:val="28"/>
        </w:rPr>
        <w:t>格式</w:t>
      </w:r>
      <w:r>
        <w:rPr>
          <w:rFonts w:ascii="仿宋" w:eastAsia="仿宋" w:hAnsi="仿宋" w:cs="仿宋" w:hint="eastAsia"/>
          <w:b/>
          <w:bCs/>
          <w:sz w:val="28"/>
          <w:szCs w:val="28"/>
        </w:rPr>
        <w:t>4-6</w:t>
      </w:r>
      <w:r>
        <w:rPr>
          <w:rFonts w:ascii="仿宋" w:eastAsia="仿宋" w:hAnsi="仿宋" w:cs="仿宋" w:hint="eastAsia"/>
          <w:b/>
          <w:bCs/>
          <w:sz w:val="28"/>
          <w:szCs w:val="28"/>
        </w:rPr>
        <w:t>：构成响应文件技术服务部分的其他资料</w:t>
      </w:r>
    </w:p>
    <w:p w:rsidR="007715BE" w:rsidRDefault="00E36259">
      <w:pPr>
        <w:pStyle w:val="a9"/>
        <w:ind w:leftChars="0" w:left="0" w:right="1490"/>
        <w:rPr>
          <w:rFonts w:ascii="仿宋" w:eastAsia="仿宋" w:hAnsi="仿宋" w:cs="仿宋"/>
          <w:b/>
          <w:bCs/>
          <w:sz w:val="28"/>
          <w:szCs w:val="28"/>
        </w:rPr>
        <w:sectPr w:rsidR="007715BE">
          <w:pgSz w:w="11906" w:h="16838"/>
          <w:pgMar w:top="737" w:right="1134" w:bottom="794" w:left="1191" w:header="510" w:footer="510" w:gutter="0"/>
          <w:cols w:space="0"/>
          <w:titlePg/>
          <w:docGrid w:type="linesAndChars" w:linePitch="319" w:charSpace="596"/>
        </w:sectPr>
      </w:pPr>
      <w:r>
        <w:rPr>
          <w:rFonts w:ascii="仿宋" w:eastAsia="仿宋" w:hAnsi="仿宋" w:cs="仿宋" w:hint="eastAsia"/>
          <w:b/>
          <w:bCs/>
          <w:sz w:val="28"/>
          <w:szCs w:val="28"/>
        </w:rPr>
        <w:t>格式供应商自拟</w:t>
      </w:r>
    </w:p>
    <w:p w:rsidR="007715BE" w:rsidRDefault="00E36259">
      <w:pPr>
        <w:pStyle w:val="10"/>
        <w:ind w:left="0" w:firstLine="0"/>
        <w:jc w:val="center"/>
        <w:rPr>
          <w:rFonts w:ascii="仿宋" w:eastAsia="仿宋" w:hAnsi="仿宋" w:cs="仿宋"/>
          <w:color w:val="auto"/>
          <w:sz w:val="36"/>
          <w:szCs w:val="36"/>
        </w:rPr>
      </w:pPr>
      <w:bookmarkStart w:id="248" w:name="_Toc24231"/>
      <w:bookmarkStart w:id="249" w:name="_Toc337822261"/>
      <w:bookmarkStart w:id="250" w:name="_Toc86124091"/>
      <w:bookmarkEnd w:id="244"/>
      <w:bookmarkEnd w:id="245"/>
      <w:bookmarkEnd w:id="246"/>
      <w:r>
        <w:rPr>
          <w:rFonts w:ascii="仿宋" w:eastAsia="仿宋" w:hAnsi="仿宋" w:cs="仿宋" w:hint="eastAsia"/>
          <w:color w:val="auto"/>
          <w:sz w:val="36"/>
          <w:szCs w:val="36"/>
        </w:rPr>
        <w:lastRenderedPageBreak/>
        <w:t>第五章</w:t>
      </w:r>
      <w:r>
        <w:rPr>
          <w:rFonts w:ascii="仿宋" w:eastAsia="仿宋" w:hAnsi="仿宋" w:cs="仿宋" w:hint="eastAsia"/>
          <w:color w:val="auto"/>
          <w:sz w:val="36"/>
          <w:szCs w:val="36"/>
        </w:rPr>
        <w:t xml:space="preserve"> </w:t>
      </w:r>
      <w:r>
        <w:rPr>
          <w:rFonts w:ascii="仿宋" w:eastAsia="仿宋" w:hAnsi="仿宋" w:cs="仿宋" w:hint="eastAsia"/>
          <w:color w:val="auto"/>
          <w:sz w:val="36"/>
          <w:szCs w:val="36"/>
        </w:rPr>
        <w:t>采购需求</w:t>
      </w:r>
      <w:bookmarkEnd w:id="248"/>
      <w:bookmarkEnd w:id="249"/>
      <w:bookmarkEnd w:id="250"/>
    </w:p>
    <w:p w:rsidR="007715BE" w:rsidRDefault="00E36259" w:rsidP="00B149F0">
      <w:pPr>
        <w:spacing w:line="360" w:lineRule="auto"/>
        <w:ind w:firstLineChars="200" w:firstLine="446"/>
        <w:rPr>
          <w:rFonts w:ascii="仿宋" w:eastAsia="仿宋" w:hAnsi="仿宋" w:cs="仿宋"/>
          <w:sz w:val="22"/>
          <w:szCs w:val="22"/>
        </w:rPr>
      </w:pPr>
      <w:bookmarkStart w:id="251" w:name="_Toc337822264"/>
      <w:bookmarkStart w:id="252" w:name="_Toc86124092"/>
      <w:r>
        <w:rPr>
          <w:rFonts w:ascii="仿宋" w:eastAsia="仿宋" w:hAnsi="仿宋" w:cs="仿宋" w:hint="eastAsia"/>
          <w:sz w:val="22"/>
          <w:szCs w:val="22"/>
        </w:rPr>
        <w:t>一、保洁服务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（一）服务范围</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负责清扫麻栗坡县人民检察院所属区域内垃圾，包括对服务大厅、安检大厅、办公楼门厅、过道、屋顶、楼梯、玻璃窗（内外）、玻璃门、电梯（轿厢）、卫生间、会议室、院领导办公室、会客室、活动室、服务区、办案区等和室外所有公共区域的日常清洁、消毒和垃圾处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（二）服务标准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负责清洁保洁麻栗坡县人民检察院所有场所的地面、楼顶天台、墙壁（内外）、走廊、天花板、玻璃窗（内外）、楼梯及扶手、标识牌、开关插座、会议室、会客室；保证公共区域桌椅整齐干净、地面无污迹、无杂物、无卫生死角，保证所有通（过）道干净、畅通无积水，保证环境清洁干净、空气清新。</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、每天对天花板、墙壁瓷砖、门、窗进行清洁，确保无蜘蛛网、无蚊蝇滋生等。</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、负责洗手间所有设施的清洁工作，保证无臭味、无尿垢，保持洗手盆及坐厕清洁明亮，厕所地面干净无积水及防滑工作。</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、遵守各项规章制度，对重点区域的清洁要在相关负责人</w:t>
      </w:r>
      <w:r>
        <w:rPr>
          <w:rFonts w:ascii="仿宋" w:eastAsia="仿宋" w:hAnsi="仿宋" w:cs="仿宋" w:hint="eastAsia"/>
          <w:sz w:val="22"/>
          <w:szCs w:val="22"/>
        </w:rPr>
        <w:t>指导下进行。</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、落实</w:t>
      </w:r>
      <w:r>
        <w:rPr>
          <w:rFonts w:ascii="仿宋" w:eastAsia="仿宋" w:hAnsi="仿宋" w:cs="仿宋" w:hint="eastAsia"/>
          <w:sz w:val="22"/>
          <w:szCs w:val="22"/>
        </w:rPr>
        <w:t>"</w:t>
      </w:r>
      <w:r>
        <w:rPr>
          <w:rFonts w:ascii="仿宋" w:eastAsia="仿宋" w:hAnsi="仿宋" w:cs="仿宋" w:hint="eastAsia"/>
          <w:sz w:val="22"/>
          <w:szCs w:val="22"/>
        </w:rPr>
        <w:t>门前三包</w:t>
      </w:r>
      <w:r>
        <w:rPr>
          <w:rFonts w:ascii="仿宋" w:eastAsia="仿宋" w:hAnsi="仿宋" w:cs="仿宋" w:hint="eastAsia"/>
          <w:sz w:val="22"/>
          <w:szCs w:val="22"/>
        </w:rPr>
        <w:t>"</w:t>
      </w:r>
      <w:r>
        <w:rPr>
          <w:rFonts w:ascii="仿宋" w:eastAsia="仿宋" w:hAnsi="仿宋" w:cs="仿宋" w:hint="eastAsia"/>
          <w:sz w:val="22"/>
          <w:szCs w:val="22"/>
        </w:rPr>
        <w:t>制度，收取垃圾做到日产日清，不隔夜并中转到指定区域堆放。</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、完成麻栗坡县人民检察院安排的临时性、指令性工作，如突击大扫除、灾后清洁、消毒等。</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7</w:t>
      </w:r>
      <w:r>
        <w:rPr>
          <w:rFonts w:ascii="仿宋" w:eastAsia="仿宋" w:hAnsi="仿宋" w:cs="仿宋" w:hint="eastAsia"/>
          <w:sz w:val="22"/>
          <w:szCs w:val="22"/>
        </w:rPr>
        <w:t>、每天清洁公共区域内各种垃圾桶，每周对公共活动区进行一次消毒工作。</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8</w:t>
      </w:r>
      <w:r>
        <w:rPr>
          <w:rFonts w:ascii="仿宋" w:eastAsia="仿宋" w:hAnsi="仿宋" w:cs="仿宋" w:hint="eastAsia"/>
          <w:sz w:val="22"/>
          <w:szCs w:val="22"/>
        </w:rPr>
        <w:t>、清洁药剂、清洁工具、洗手液、消毒液、熏香（卫生间用）、垃圾袋，会议室、洗水台、卫生间纸巾等由承包方承担。</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二、餐饮服务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（一）服务质量及要求</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1. </w:t>
      </w:r>
      <w:r>
        <w:rPr>
          <w:rFonts w:ascii="仿宋" w:eastAsia="仿宋" w:hAnsi="仿宋" w:cs="仿宋" w:hint="eastAsia"/>
          <w:sz w:val="22"/>
          <w:szCs w:val="22"/>
        </w:rPr>
        <w:t>严格按照《中华人民共和国食品安全法》、《中华人民共和国食品安全法实施条例》及《餐饮服务食品安全监督管理办法》各项要求，制作营养均衡、搭配合理、安全达标、口感佳、适合大众但不乏特色的餐食。</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食材以生态、环保、健康安全为标准，菜式组合符合营养标准，烹调方法有别、营养搭配平衡。</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色调明快自然，美观大方，主料、副料、调料等相互配色谐调。</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讲究食品卫生、个人卫生、操作卫生、场地卫生、器皿卫生，杜绝使用人造色素。</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采购人按月定期组织对中标供应商进行服务质量评价，评价满意率不低于</w:t>
      </w:r>
      <w:r>
        <w:rPr>
          <w:rFonts w:ascii="仿宋" w:eastAsia="仿宋" w:hAnsi="仿宋" w:cs="仿宋" w:hint="eastAsia"/>
          <w:sz w:val="22"/>
          <w:szCs w:val="22"/>
        </w:rPr>
        <w:t>95%</w:t>
      </w:r>
      <w:r>
        <w:rPr>
          <w:rFonts w:ascii="仿宋" w:eastAsia="仿宋" w:hAnsi="仿宋" w:cs="仿宋" w:hint="eastAsia"/>
          <w:sz w:val="22"/>
          <w:szCs w:val="22"/>
        </w:rPr>
        <w:t>目标值</w:t>
      </w:r>
      <w:r>
        <w:rPr>
          <w:rFonts w:ascii="仿宋" w:eastAsia="仿宋" w:hAnsi="仿宋" w:cs="仿宋" w:hint="eastAsia"/>
          <w:sz w:val="22"/>
          <w:szCs w:val="22"/>
        </w:rPr>
        <w:t>。</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餐具、操作间使用的各种器具必须每日进行消毒，不准使用对人体有害的消毒液。</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lastRenderedPageBreak/>
        <w:t>7.</w:t>
      </w:r>
      <w:r>
        <w:rPr>
          <w:rFonts w:ascii="仿宋" w:eastAsia="仿宋" w:hAnsi="仿宋" w:cs="仿宋" w:hint="eastAsia"/>
          <w:sz w:val="22"/>
          <w:szCs w:val="22"/>
        </w:rPr>
        <w:t>就餐时间根据工作需要安排，并确保用餐量的及时供应，做到随时需要随时加工。</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8.</w:t>
      </w:r>
      <w:r>
        <w:rPr>
          <w:rFonts w:ascii="仿宋" w:eastAsia="仿宋" w:hAnsi="仿宋" w:cs="仿宋" w:hint="eastAsia"/>
          <w:sz w:val="22"/>
          <w:szCs w:val="22"/>
        </w:rPr>
        <w:t>对采购人的合理意见和建议需要整改的事项，应及时给予整改（明确整改期限</w:t>
      </w:r>
      <w:r>
        <w:rPr>
          <w:rFonts w:ascii="仿宋" w:eastAsia="仿宋" w:hAnsi="仿宋" w:cs="仿宋" w:hint="eastAsia"/>
          <w:sz w:val="22"/>
          <w:szCs w:val="22"/>
        </w:rPr>
        <w:t>,</w:t>
      </w:r>
      <w:r>
        <w:rPr>
          <w:rFonts w:ascii="仿宋" w:eastAsia="仿宋" w:hAnsi="仿宋" w:cs="仿宋" w:hint="eastAsia"/>
          <w:sz w:val="22"/>
          <w:szCs w:val="22"/>
        </w:rPr>
        <w:t>一般不得超过</w:t>
      </w:r>
      <w:r>
        <w:rPr>
          <w:rFonts w:ascii="仿宋" w:eastAsia="仿宋" w:hAnsi="仿宋" w:cs="仿宋" w:hint="eastAsia"/>
          <w:sz w:val="22"/>
          <w:szCs w:val="22"/>
        </w:rPr>
        <w:t>48</w:t>
      </w:r>
      <w:r>
        <w:rPr>
          <w:rFonts w:ascii="仿宋" w:eastAsia="仿宋" w:hAnsi="仿宋" w:cs="仿宋" w:hint="eastAsia"/>
          <w:sz w:val="22"/>
          <w:szCs w:val="22"/>
        </w:rPr>
        <w:t>小时）。</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w:t>
      </w:r>
      <w:r>
        <w:rPr>
          <w:rFonts w:ascii="仿宋" w:eastAsia="仿宋" w:hAnsi="仿宋" w:cs="仿宋" w:hint="eastAsia"/>
          <w:sz w:val="22"/>
          <w:szCs w:val="22"/>
        </w:rPr>
        <w:t>确保服务到位细致，供餐及时有序，强化内部管理，严格食品卫生，采购人问题反映少，满意度高。</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10. </w:t>
      </w:r>
      <w:r>
        <w:rPr>
          <w:rFonts w:ascii="仿宋" w:eastAsia="仿宋" w:hAnsi="仿宋" w:cs="仿宋" w:hint="eastAsia"/>
          <w:sz w:val="22"/>
          <w:szCs w:val="22"/>
        </w:rPr>
        <w:t>严格执行合同及合同附件中规定的其他相关服务标准及要求。</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11. </w:t>
      </w:r>
      <w:r>
        <w:rPr>
          <w:rFonts w:ascii="仿宋" w:eastAsia="仿宋" w:hAnsi="仿宋" w:cs="仿宋" w:hint="eastAsia"/>
          <w:sz w:val="22"/>
          <w:szCs w:val="22"/>
        </w:rPr>
        <w:t>所有餐饮服务工作人员均持《食品从业人员健康证》上岗，供应商应聘请具备行业相关资格</w:t>
      </w:r>
      <w:r>
        <w:rPr>
          <w:rFonts w:ascii="仿宋" w:eastAsia="仿宋" w:hAnsi="仿宋" w:cs="仿宋" w:hint="eastAsia"/>
          <w:sz w:val="22"/>
          <w:szCs w:val="22"/>
        </w:rPr>
        <w:t>证书或资质证书的厨师参与服务；所有餐饮服务工作人员应确保有较高的素质和修养，不与采购方人员发生正面冲突，遇到问题时应逐级上报协商解决，并为不断提高服务技能做好经常性的培训工作。</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（二）服务工作内容</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按时向麻栗坡县人民检察院</w:t>
      </w:r>
      <w:r>
        <w:rPr>
          <w:rFonts w:ascii="仿宋" w:eastAsia="仿宋" w:hAnsi="仿宋" w:cs="仿宋" w:hint="eastAsia"/>
          <w:sz w:val="22"/>
          <w:szCs w:val="22"/>
        </w:rPr>
        <w:t>57</w:t>
      </w:r>
      <w:r>
        <w:rPr>
          <w:rFonts w:ascii="仿宋" w:eastAsia="仿宋" w:hAnsi="仿宋" w:cs="仿宋" w:hint="eastAsia"/>
          <w:sz w:val="22"/>
          <w:szCs w:val="22"/>
        </w:rPr>
        <w:t>名职工提供早、中、晚用餐服务。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负责机关培训、会议餐、公务接待用餐、应急保障就餐的制作。</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餐饮制作内容：</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早餐：提供米线、卷粉、面条、水饺、稀饭、豆浆、包子、馒头、馄饨、刀削面、油条、鸡蛋、牛奶、水果、酸奶等（煮品和蒸品不少于两种，豆浆、面食自制，品种搭配可根据实际情况进行调整）。</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中、晚餐：每餐保证三荤、三素、一汤（荤素交替）、咸菜（若干）、水果、酸奶。每天不同菜系、每周一轮换。菜品制作需具有文山州本地特色。</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要求中标供应商从采购、收货、清洗食材、备餐、制餐、服务、清理等各环节进行全面规范，对食品添加剂使用严格管控，保证食品卫生符合我国《食品卫生法》、《食品安全法》的要求，保障采购人就餐人员的饮食卫生安全</w:t>
      </w:r>
      <w:r>
        <w:rPr>
          <w:rFonts w:ascii="仿宋" w:eastAsia="仿宋" w:hAnsi="仿宋" w:cs="仿宋" w:hint="eastAsia"/>
          <w:sz w:val="22"/>
          <w:szCs w:val="22"/>
        </w:rPr>
        <w:t>。</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进行膳食营养科学搭配，保证健康用餐。</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负责餐饮服务人员的健康体检及日常管理工作。</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7.</w:t>
      </w:r>
      <w:r>
        <w:rPr>
          <w:rFonts w:ascii="仿宋" w:eastAsia="仿宋" w:hAnsi="仿宋" w:cs="仿宋" w:hint="eastAsia"/>
          <w:sz w:val="22"/>
          <w:szCs w:val="22"/>
        </w:rPr>
        <w:t>负责食堂设施设备、场所的维护。</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8.</w:t>
      </w:r>
      <w:r>
        <w:rPr>
          <w:rFonts w:ascii="仿宋" w:eastAsia="仿宋" w:hAnsi="仿宋" w:cs="仿宋" w:hint="eastAsia"/>
          <w:sz w:val="22"/>
          <w:szCs w:val="22"/>
        </w:rPr>
        <w:t>负责餐具清洁、保管工作；负责提供餐巾纸。</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w:t>
      </w:r>
      <w:r>
        <w:rPr>
          <w:rFonts w:ascii="仿宋" w:eastAsia="仿宋" w:hAnsi="仿宋" w:cs="仿宋" w:hint="eastAsia"/>
          <w:sz w:val="22"/>
          <w:szCs w:val="22"/>
        </w:rPr>
        <w:t>负责餐厨废弃物处置工作。</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10.</w:t>
      </w:r>
      <w:r>
        <w:rPr>
          <w:rFonts w:ascii="仿宋" w:eastAsia="仿宋" w:hAnsi="仿宋" w:cs="仿宋" w:hint="eastAsia"/>
          <w:sz w:val="22"/>
          <w:szCs w:val="22"/>
        </w:rPr>
        <w:t>参与食材供应商的选定及日常监管工作。</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11.</w:t>
      </w:r>
      <w:r>
        <w:rPr>
          <w:rFonts w:ascii="仿宋" w:eastAsia="仿宋" w:hAnsi="仿宋" w:cs="仿宋" w:hint="eastAsia"/>
          <w:sz w:val="22"/>
          <w:szCs w:val="22"/>
        </w:rPr>
        <w:t>负责食材入库及使用管理；负责食堂相关的财务管理。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12.</w:t>
      </w:r>
      <w:r>
        <w:rPr>
          <w:rFonts w:ascii="仿宋" w:eastAsia="仿宋" w:hAnsi="仿宋" w:cs="仿宋" w:hint="eastAsia"/>
          <w:sz w:val="22"/>
          <w:szCs w:val="22"/>
        </w:rPr>
        <w:t>服务内容接受采购人监督。</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（三）服务工作标准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 1.</w:t>
      </w:r>
      <w:r>
        <w:rPr>
          <w:rFonts w:ascii="仿宋" w:eastAsia="仿宋" w:hAnsi="仿宋" w:cs="仿宋" w:hint="eastAsia"/>
          <w:sz w:val="22"/>
          <w:szCs w:val="22"/>
        </w:rPr>
        <w:t>员工餐厅菜品质量标准</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lastRenderedPageBreak/>
        <w:t xml:space="preserve">(1) </w:t>
      </w:r>
      <w:r>
        <w:rPr>
          <w:rFonts w:ascii="仿宋" w:eastAsia="仿宋" w:hAnsi="仿宋" w:cs="仿宋" w:hint="eastAsia"/>
          <w:sz w:val="22"/>
          <w:szCs w:val="22"/>
        </w:rPr>
        <w:t>员工餐厅菜点品种安排：一是每餐菜点品种丰富，烹调方法和口味多样，营养搭配平衡，以满足员工不同需求；二是根据</w:t>
      </w:r>
      <w:r>
        <w:rPr>
          <w:rFonts w:ascii="仿宋" w:eastAsia="仿宋" w:hAnsi="仿宋" w:cs="仿宋" w:hint="eastAsia"/>
          <w:sz w:val="22"/>
          <w:szCs w:val="22"/>
        </w:rPr>
        <w:t>季节变化，不断更新原料搭配、菜肴色彩，给予美的享受，并降低成本；三是菜肴及面点品种视市场货源、库房能力、厨师加工能力等情况而定，保证供应；四是根据员工反馈意见调整菜品种类、口味、颜色、以求最好。</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(2) </w:t>
      </w:r>
      <w:r>
        <w:rPr>
          <w:rFonts w:ascii="仿宋" w:eastAsia="仿宋" w:hAnsi="仿宋" w:cs="仿宋" w:hint="eastAsia"/>
          <w:sz w:val="22"/>
          <w:szCs w:val="22"/>
        </w:rPr>
        <w:t>员工餐厅菜点品质要求：一是菜点应符合营养、卫生、安全要求，不得采用转基因食品，不得采用国家明令禁止使用的、有毒的、变质的原材料生产、加工食品；二是加工食品原材料时，加工人员自我检查、领班厨师分类检查，保证原料加工的质量、形状、大小、厚薄、规格等符合标准和烹调要求；三是菜点烹制过程按标准进行，不得有偷工减料</w:t>
      </w:r>
      <w:r>
        <w:rPr>
          <w:rFonts w:ascii="仿宋" w:eastAsia="仿宋" w:hAnsi="仿宋" w:cs="仿宋" w:hint="eastAsia"/>
          <w:sz w:val="22"/>
          <w:szCs w:val="22"/>
        </w:rPr>
        <w:t>、粗制滥造现象发生；四是菜点根据员工用餐情况，随吃随制作，保证新鲜、热度、并杜绝浪费；五是厨师积极有效的展开工作，保证开餐时间食品供应。</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员工厨房服务质量标准</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(1) </w:t>
      </w:r>
      <w:r>
        <w:rPr>
          <w:rFonts w:ascii="仿宋" w:eastAsia="仿宋" w:hAnsi="仿宋" w:cs="仿宋" w:hint="eastAsia"/>
          <w:sz w:val="22"/>
          <w:szCs w:val="22"/>
        </w:rPr>
        <w:t>员工厨房卫生质量标准：一是每日清洁，每餐擦拭整理，地面、墙面保持清洁，各种厨柜、案板操作台整齐洁净、无污渍、无油渍；二是灶台、餐具、厨具、刀具、餐车每日用后洗涤、擦拭，定期消毒，保持清洁无污垢；三是各种洗菜、洗碗、泡菜用的水池每天用后洗擦，表面清洁、无污渍，下水口无虫害；四是盛菜的盆、筐、盖布每天用后清洗，抹布常洗常换，专布专用，无油渍</w:t>
      </w:r>
      <w:r>
        <w:rPr>
          <w:rFonts w:ascii="仿宋" w:eastAsia="仿宋" w:hAnsi="仿宋" w:cs="仿宋" w:hint="eastAsia"/>
          <w:sz w:val="22"/>
          <w:szCs w:val="22"/>
        </w:rPr>
        <w:t>、无异味；五是灶上使用的各种调料罐、盛器摆放整齐；每天洗换，不用时加盖布，保持卫生；六是排风、换气、排油烟的设备定期清洗，表面无严重污垢、无油渍；七是厨房各种灯具定期擦拭，有安全保护罩，照明充足；八是储藏食品按食品卫生法进行，生熟分开、冰箱定期清洁，专人专管；九是定期对厨房设备进行维护保养；十是注意节约能源，注意防火安全，并由专人负责。</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(2) </w:t>
      </w:r>
      <w:r>
        <w:rPr>
          <w:rFonts w:ascii="仿宋" w:eastAsia="仿宋" w:hAnsi="仿宋" w:cs="仿宋" w:hint="eastAsia"/>
          <w:sz w:val="22"/>
          <w:szCs w:val="22"/>
        </w:rPr>
        <w:t>厨房员工卫生标准：一是员工服装干净整洁、头发清洁无头屑；二是厨师人员必须戴工作帽、穿围群和工作鞋上岗，工作时间不得戴戒指、不留长指甲、不洒浓香水；三是厨房工作区域</w:t>
      </w:r>
      <w:r>
        <w:rPr>
          <w:rFonts w:ascii="仿宋" w:eastAsia="仿宋" w:hAnsi="仿宋" w:cs="仿宋" w:hint="eastAsia"/>
          <w:sz w:val="22"/>
          <w:szCs w:val="22"/>
        </w:rPr>
        <w:t>内不许吸烟、不嚼口香糖、不梳头发，不得面对食品咳嗽或打喷嚏；四是员工不得在消毒池洗手、及其他无关物品。</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员工餐厅卫生整理标准</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(1) </w:t>
      </w:r>
      <w:r>
        <w:rPr>
          <w:rFonts w:ascii="仿宋" w:eastAsia="仿宋" w:hAnsi="仿宋" w:cs="仿宋" w:hint="eastAsia"/>
          <w:sz w:val="22"/>
          <w:szCs w:val="22"/>
        </w:rPr>
        <w:t>餐厅整体卫生标准</w:t>
      </w:r>
      <w:r>
        <w:rPr>
          <w:rFonts w:ascii="仿宋" w:eastAsia="仿宋" w:hAnsi="仿宋" w:cs="仿宋" w:hint="eastAsia"/>
          <w:sz w:val="22"/>
          <w:szCs w:val="22"/>
        </w:rPr>
        <w:t xml:space="preserve"> </w:t>
      </w:r>
      <w:r>
        <w:rPr>
          <w:rFonts w:ascii="仿宋" w:eastAsia="仿宋" w:hAnsi="仿宋" w:cs="仿宋" w:hint="eastAsia"/>
          <w:sz w:val="22"/>
          <w:szCs w:val="22"/>
        </w:rPr>
        <w:t>：一是大门干净、无污渍；把手光亮；大门开启自如；二是墙面无污渍；墙脚漆完好；无剥落，无灰尘、印迹、水印；三是地面每餐清理干净，无食物碎屑，无废纸、杂物、污垢、积水，餐厅内各角落无浮土，无卫生死角；四是装饰物及粘贴标语牌洁净，触摸表面无灰尘。</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(2) </w:t>
      </w:r>
      <w:r>
        <w:rPr>
          <w:rFonts w:ascii="仿宋" w:eastAsia="仿宋" w:hAnsi="仿宋" w:cs="仿宋" w:hint="eastAsia"/>
          <w:sz w:val="22"/>
          <w:szCs w:val="22"/>
        </w:rPr>
        <w:t>分餐设备卫生标准：一是分餐保温台里外无污渍、菜汤、随时清洁卫生、消毒、保持光亮；二是各餐车、服务车光</w:t>
      </w:r>
      <w:r>
        <w:rPr>
          <w:rFonts w:ascii="仿宋" w:eastAsia="仿宋" w:hAnsi="仿宋" w:cs="仿宋" w:hint="eastAsia"/>
          <w:sz w:val="22"/>
          <w:szCs w:val="22"/>
        </w:rPr>
        <w:t>亮干净、无异味，每餐清洁；三是划卡工作台每餐擦拭，用品餐具摆放整洁，干净、无污染。</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(3) </w:t>
      </w:r>
      <w:r>
        <w:rPr>
          <w:rFonts w:ascii="仿宋" w:eastAsia="仿宋" w:hAnsi="仿宋" w:cs="仿宋" w:hint="eastAsia"/>
          <w:sz w:val="22"/>
          <w:szCs w:val="22"/>
        </w:rPr>
        <w:t>桌椅卫生标准：一是餐桌上无水渍、食品残渣、杂物，员工用餐后立即清洁桌面及周围；</w:t>
      </w:r>
      <w:r>
        <w:rPr>
          <w:rFonts w:ascii="仿宋" w:eastAsia="仿宋" w:hAnsi="仿宋" w:cs="仿宋" w:hint="eastAsia"/>
          <w:sz w:val="22"/>
          <w:szCs w:val="22"/>
        </w:rPr>
        <w:lastRenderedPageBreak/>
        <w:t>二是椅子上无水渍、食品残渣、杂物，用餐后码放整齐；三是桌椅安全稳固，桌椅腿每天清洁无印迹、无浮土。</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(4) </w:t>
      </w:r>
      <w:r>
        <w:rPr>
          <w:rFonts w:ascii="仿宋" w:eastAsia="仿宋" w:hAnsi="仿宋" w:cs="仿宋" w:hint="eastAsia"/>
          <w:sz w:val="22"/>
          <w:szCs w:val="22"/>
        </w:rPr>
        <w:t>餐厅用品卫生标准：一是调料瓶保持瓶体、瓶口清洁卫生；二是托盘里外随时干净卫生；三是盛装咸菜的盆每餐后清洁、消毒。</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(5) </w:t>
      </w:r>
      <w:r>
        <w:rPr>
          <w:rFonts w:ascii="仿宋" w:eastAsia="仿宋" w:hAnsi="仿宋" w:cs="仿宋" w:hint="eastAsia"/>
          <w:sz w:val="22"/>
          <w:szCs w:val="22"/>
        </w:rPr>
        <w:t>员工操作卫生：一是员工分菜操作前需将手及操作用具进行消毒，员工无各类传染性疾病；二是分菜间内干净、整洁，不存</w:t>
      </w:r>
      <w:r>
        <w:rPr>
          <w:rFonts w:ascii="仿宋" w:eastAsia="仿宋" w:hAnsi="仿宋" w:cs="仿宋" w:hint="eastAsia"/>
          <w:sz w:val="22"/>
          <w:szCs w:val="22"/>
        </w:rPr>
        <w:t>放其他无关杂物，定期消毒；三是员工操作时需做到生熟、冷热分开，备有专用的擦手布使用并每餐更换洗涤；四是操作完毕要对用具进行彻底清洗和消毒。</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(6) </w:t>
      </w:r>
      <w:r>
        <w:rPr>
          <w:rFonts w:ascii="仿宋" w:eastAsia="仿宋" w:hAnsi="仿宋" w:cs="仿宋" w:hint="eastAsia"/>
          <w:sz w:val="22"/>
          <w:szCs w:val="22"/>
        </w:rPr>
        <w:t>员工个人卫生：一是员工头发、身体无异味，不准留指甲并保持清洁，女员工头发进帽子、不准涂彩色指甲油。男员工需每天刮胡子，保持面部清洁；二是员工制服平整干净，工鞋保持光亮、无污渍；三是员工当班时不准面对客人抠鼻、挖耳、搔痒。</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(7) </w:t>
      </w:r>
      <w:r>
        <w:rPr>
          <w:rFonts w:ascii="仿宋" w:eastAsia="仿宋" w:hAnsi="仿宋" w:cs="仿宋" w:hint="eastAsia"/>
          <w:sz w:val="22"/>
          <w:szCs w:val="22"/>
        </w:rPr>
        <w:t>餐具消毒卫生：一是餐具按《食品卫生法》规定及相关程序每餐消毒，保证无毒、无菌、无卫生事故发生；二是餐具定时消毒，由专人负责，并使用专门机械对餐具消毒，水温不低于</w:t>
      </w:r>
      <w:r>
        <w:rPr>
          <w:rFonts w:ascii="仿宋" w:eastAsia="仿宋" w:hAnsi="仿宋" w:cs="仿宋" w:hint="eastAsia"/>
          <w:sz w:val="22"/>
          <w:szCs w:val="22"/>
        </w:rPr>
        <w:t>80</w:t>
      </w:r>
      <w:r>
        <w:rPr>
          <w:rFonts w:ascii="仿宋" w:eastAsia="仿宋" w:hAnsi="仿宋" w:cs="仿宋" w:hint="eastAsia"/>
          <w:sz w:val="22"/>
          <w:szCs w:val="22"/>
        </w:rPr>
        <w:t>度；三是消毒液需按有关标准和要求，使用饭店指定的品牌产品。</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员工餐厅用餐服务标准</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(1) </w:t>
      </w:r>
      <w:r>
        <w:rPr>
          <w:rFonts w:ascii="仿宋" w:eastAsia="仿宋" w:hAnsi="仿宋" w:cs="仿宋" w:hint="eastAsia"/>
          <w:sz w:val="22"/>
          <w:szCs w:val="22"/>
        </w:rPr>
        <w:t>餐前准备服务标准：一是检查员工餐厅卫生良好，温度适宜，空气新鲜、环境优美，使员工有舒适感；二是检查餐厅分菜设备、餐器、工具处于清洁完整及良好的使用状态；三是根据菜单及厨师操作情况，在公布栏上填写每餐菜肴及操作厨师；四是餐厅内调料瓶、牙签瓶做好补充，摆放</w:t>
      </w:r>
      <w:r>
        <w:rPr>
          <w:rFonts w:ascii="仿宋" w:eastAsia="仿宋" w:hAnsi="仿宋" w:cs="仿宋" w:hint="eastAsia"/>
          <w:sz w:val="22"/>
          <w:szCs w:val="22"/>
        </w:rPr>
        <w:t>整齐、划线如一。</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 xml:space="preserve">(2) </w:t>
      </w:r>
      <w:r>
        <w:rPr>
          <w:rFonts w:ascii="仿宋" w:eastAsia="仿宋" w:hAnsi="仿宋" w:cs="仿宋" w:hint="eastAsia"/>
          <w:sz w:val="22"/>
          <w:szCs w:val="22"/>
        </w:rPr>
        <w:t>员工用餐服务标准：一是引导员工有序用餐</w:t>
      </w:r>
      <w:r>
        <w:rPr>
          <w:rFonts w:ascii="仿宋" w:eastAsia="仿宋" w:hAnsi="仿宋" w:cs="仿宋" w:hint="eastAsia"/>
          <w:sz w:val="22"/>
          <w:szCs w:val="22"/>
        </w:rPr>
        <w:t>,</w:t>
      </w:r>
      <w:r>
        <w:rPr>
          <w:rFonts w:ascii="仿宋" w:eastAsia="仿宋" w:hAnsi="仿宋" w:cs="仿宋" w:hint="eastAsia"/>
          <w:sz w:val="22"/>
          <w:szCs w:val="22"/>
        </w:rPr>
        <w:t>监督员工按要求的方式就餐；二是见到员工用餐要面带微笑，主动打招呼问好，并向员工介绍当日菜肴口味及特点；三是盛菜时，要有礼貌、有耐心，盛菜量按标准进行，注意节约；四是与厨房积极配合做到菜肴随吃随炒，保证主副食、汤的及时供应；五是随时提醒员工注意节约饭菜，严禁浪费，并及时与员工沟通，向厨房反映饭菜质量；六是随时整理餐厅桌面、地面补充调味料及咸菜；七是准确记录就餐人数，及时记录在案，配合厨师长进行成本核算；八是及时将员工用过的碗筷送到洗碗间过机消毒；九是定期对餐厅设备进行维</w:t>
      </w:r>
      <w:r>
        <w:rPr>
          <w:rFonts w:ascii="仿宋" w:eastAsia="仿宋" w:hAnsi="仿宋" w:cs="仿宋" w:hint="eastAsia"/>
          <w:sz w:val="22"/>
          <w:szCs w:val="22"/>
        </w:rPr>
        <w:t>护保养；十是注意节约能源，注意防火安全，并由专人负责。</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三、绿化服务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（一）服务范围</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租摆</w:t>
      </w:r>
      <w:r>
        <w:rPr>
          <w:rFonts w:ascii="仿宋" w:eastAsia="仿宋" w:hAnsi="仿宋" w:cs="仿宋" w:hint="eastAsia"/>
          <w:sz w:val="22"/>
          <w:szCs w:val="22"/>
        </w:rPr>
        <w:t>240</w:t>
      </w:r>
      <w:r>
        <w:rPr>
          <w:rFonts w:ascii="仿宋" w:eastAsia="仿宋" w:hAnsi="仿宋" w:cs="仿宋" w:hint="eastAsia"/>
          <w:sz w:val="22"/>
          <w:szCs w:val="22"/>
        </w:rPr>
        <w:t>盆花卉、绿植，负责麻栗坡县人民检察院办公区绿化场地、绿植和办公楼摆放盆景的日常养护。</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（二）服务标准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、做好植物（树木、绿篱、草坪等）修剪、浇水、打药、清洗、施肥等日常维护，确保绿化片区无杂草、无杂物，草坪生长良好，保持观赏效果。</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lastRenderedPageBreak/>
        <w:t>2</w:t>
      </w:r>
      <w:r>
        <w:rPr>
          <w:rFonts w:ascii="仿宋" w:eastAsia="仿宋" w:hAnsi="仿宋" w:cs="仿宋" w:hint="eastAsia"/>
          <w:sz w:val="22"/>
          <w:szCs w:val="22"/>
        </w:rPr>
        <w:t>、做好花卉、绿植的防寒、防旱、防涝、防高温等工作，发现枯死花卉、树木要及时补种补栽，确保办公楼楼道间所摆放的盆景植物无死株，无病虫害，无灰尘，定期维护及保洁清理，发现病虫害或死株必</w:t>
      </w:r>
      <w:r>
        <w:rPr>
          <w:rFonts w:ascii="仿宋" w:eastAsia="仿宋" w:hAnsi="仿宋" w:cs="仿宋" w:hint="eastAsia"/>
          <w:sz w:val="22"/>
          <w:szCs w:val="22"/>
        </w:rPr>
        <w:t>须及时更换。</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、绿化养护人员每天开展工作，并记录绿化养护情况交由检察院综合办公室领导签字确认。</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、由承包方承担除草剂、修剪机、杀虫药等绿化所需用工具和用品。</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、农药、花肥均由承包方负责提供。</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、外围地面上种植物枯死由发包方负责，盆内种植物枯死由承包方负责。</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、租花、农药、花肥等费用均由承包方负责。</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四、水、电、消防及其它维护维修服务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（一）服务范围</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、负责麻栗坡县人民检察院的水、电、消防设施设备、电梯以及门锁和其它需要维修、维护服务，确保各项用电、用水、消防设备全天</w:t>
      </w:r>
      <w:r>
        <w:rPr>
          <w:rFonts w:ascii="仿宋" w:eastAsia="仿宋" w:hAnsi="仿宋" w:cs="仿宋" w:hint="eastAsia"/>
          <w:sz w:val="22"/>
          <w:szCs w:val="22"/>
        </w:rPr>
        <w:t>24</w:t>
      </w:r>
      <w:r>
        <w:rPr>
          <w:rFonts w:ascii="仿宋" w:eastAsia="仿宋" w:hAnsi="仿宋" w:cs="仿宋" w:hint="eastAsia"/>
          <w:sz w:val="22"/>
          <w:szCs w:val="22"/>
        </w:rPr>
        <w:t>小时正常工作。</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、负责麻</w:t>
      </w:r>
      <w:r>
        <w:rPr>
          <w:rFonts w:ascii="仿宋" w:eastAsia="仿宋" w:hAnsi="仿宋" w:cs="仿宋" w:hint="eastAsia"/>
          <w:sz w:val="22"/>
          <w:szCs w:val="22"/>
        </w:rPr>
        <w:t>栗坡县人民检察院的发动机维修、维护服务。每天检查发动机的机油、燃油、冷却液以及其他零部件的正常情况，确保发动机能够正常运行。</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、每天开展工作定时巡查维修水电、消防设施，排查消防隐患，确保消防安全。</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、向干警公布维修电话，接到报修电话及时记录，并通知维修人员进行维修。</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（二）服务标准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．水电急修项目：接报修后</w:t>
      </w:r>
      <w:r>
        <w:rPr>
          <w:rFonts w:ascii="仿宋" w:eastAsia="仿宋" w:hAnsi="仿宋" w:cs="仿宋" w:hint="eastAsia"/>
          <w:sz w:val="22"/>
          <w:szCs w:val="22"/>
        </w:rPr>
        <w:t>15</w:t>
      </w:r>
      <w:r>
        <w:rPr>
          <w:rFonts w:ascii="仿宋" w:eastAsia="仿宋" w:hAnsi="仿宋" w:cs="仿宋" w:hint="eastAsia"/>
          <w:sz w:val="22"/>
          <w:szCs w:val="22"/>
        </w:rPr>
        <w:t>分钟达现场快速进行维修。</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．其他维修项目：根据维修项目情况，能立修复的，当场给予解决；不能马上修复的，按约定时间给予修复。</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、所用维修材料费用（单项）</w:t>
      </w:r>
      <w:r>
        <w:rPr>
          <w:rFonts w:ascii="仿宋" w:eastAsia="仿宋" w:hAnsi="仿宋" w:cs="仿宋" w:hint="eastAsia"/>
          <w:sz w:val="22"/>
          <w:szCs w:val="22"/>
        </w:rPr>
        <w:t>1000</w:t>
      </w:r>
      <w:r>
        <w:rPr>
          <w:rFonts w:ascii="仿宋" w:eastAsia="仿宋" w:hAnsi="仿宋" w:cs="仿宋" w:hint="eastAsia"/>
          <w:sz w:val="22"/>
          <w:szCs w:val="22"/>
        </w:rPr>
        <w:t>元以内的由承包方承担，超过</w:t>
      </w:r>
      <w:r>
        <w:rPr>
          <w:rFonts w:ascii="仿宋" w:eastAsia="仿宋" w:hAnsi="仿宋" w:cs="仿宋" w:hint="eastAsia"/>
          <w:sz w:val="22"/>
          <w:szCs w:val="22"/>
        </w:rPr>
        <w:t>100</w:t>
      </w:r>
      <w:r>
        <w:rPr>
          <w:rFonts w:ascii="仿宋" w:eastAsia="仿宋" w:hAnsi="仿宋" w:cs="仿宋" w:hint="eastAsia"/>
          <w:sz w:val="22"/>
          <w:szCs w:val="22"/>
        </w:rPr>
        <w:t>0</w:t>
      </w:r>
      <w:r>
        <w:rPr>
          <w:rFonts w:ascii="仿宋" w:eastAsia="仿宋" w:hAnsi="仿宋" w:cs="仿宋" w:hint="eastAsia"/>
          <w:sz w:val="22"/>
          <w:szCs w:val="22"/>
        </w:rPr>
        <w:t>元的由发包方承担。</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五、空调维护</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（一）服务范围</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负责麻栗坡县检察院办公楼（区）内空调设备系统运行和日常养护。</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（二）服务标准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、每周清除通风口的杂物，保证通风正常。</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、每月清洗室内、外换热器表面，提高换热器的效率。</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、每月清洗过滤网上的灰尘，不得用杀虫剂或其他化学洗涤剂清洗过滤网。</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、每季度清洗排水部分的污垢和积聚物，保证排水畅通，防止细菌繁殖。</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、每周检查空调电源开关、插头、插板以及供电线路，对容易损坏的部件要随时检查，发现损坏的及时更换。</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、每年提供</w:t>
      </w:r>
      <w:r>
        <w:rPr>
          <w:rFonts w:ascii="仿宋" w:eastAsia="仿宋" w:hAnsi="仿宋" w:cs="仿宋" w:hint="eastAsia"/>
          <w:sz w:val="22"/>
          <w:szCs w:val="22"/>
        </w:rPr>
        <w:t>2</w:t>
      </w:r>
      <w:r>
        <w:rPr>
          <w:rFonts w:ascii="仿宋" w:eastAsia="仿宋" w:hAnsi="仿宋" w:cs="仿宋" w:hint="eastAsia"/>
          <w:sz w:val="22"/>
          <w:szCs w:val="22"/>
        </w:rPr>
        <w:t>次全院空调清洗服务。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lastRenderedPageBreak/>
        <w:t>7</w:t>
      </w:r>
      <w:r>
        <w:rPr>
          <w:rFonts w:ascii="仿宋" w:eastAsia="仿宋" w:hAnsi="仿宋" w:cs="仿宋" w:hint="eastAsia"/>
          <w:sz w:val="22"/>
          <w:szCs w:val="22"/>
        </w:rPr>
        <w:t>、所用维修材料费用（单项）</w:t>
      </w:r>
      <w:r>
        <w:rPr>
          <w:rFonts w:ascii="仿宋" w:eastAsia="仿宋" w:hAnsi="仿宋" w:cs="仿宋" w:hint="eastAsia"/>
          <w:sz w:val="22"/>
          <w:szCs w:val="22"/>
        </w:rPr>
        <w:t>1000</w:t>
      </w:r>
      <w:r>
        <w:rPr>
          <w:rFonts w:ascii="仿宋" w:eastAsia="仿宋" w:hAnsi="仿宋" w:cs="仿宋" w:hint="eastAsia"/>
          <w:sz w:val="22"/>
          <w:szCs w:val="22"/>
        </w:rPr>
        <w:t>元以内的由承包方承担，超过</w:t>
      </w:r>
      <w:r>
        <w:rPr>
          <w:rFonts w:ascii="仿宋" w:eastAsia="仿宋" w:hAnsi="仿宋" w:cs="仿宋" w:hint="eastAsia"/>
          <w:sz w:val="22"/>
          <w:szCs w:val="22"/>
        </w:rPr>
        <w:t>1000</w:t>
      </w:r>
      <w:r>
        <w:rPr>
          <w:rFonts w:ascii="仿宋" w:eastAsia="仿宋" w:hAnsi="仿宋" w:cs="仿宋" w:hint="eastAsia"/>
          <w:sz w:val="22"/>
          <w:szCs w:val="22"/>
        </w:rPr>
        <w:t>元的由发包方承担。</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六、安保服务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（一）服务范围</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负责保障麻栗坡县人民检察院的安全稳定、维持公共秩序、保障各类重大活动的正常开展，保守各项工作机密，实现零事故的目标。</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（二）服务标准</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r>
        <w:rPr>
          <w:rFonts w:ascii="仿宋" w:eastAsia="仿宋" w:hAnsi="仿宋" w:cs="仿宋" w:hint="eastAsia"/>
          <w:sz w:val="22"/>
          <w:szCs w:val="22"/>
        </w:rPr>
        <w:t>、安排专职保安人员，负责麻栗坡县人民检察院的昼夜值班和巡逻工作，做好来访人员、车辆的身份查验核对，安全检查登记和引导。</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r>
        <w:rPr>
          <w:rFonts w:ascii="仿宋" w:eastAsia="仿宋" w:hAnsi="仿宋" w:cs="仿宋" w:hint="eastAsia"/>
          <w:sz w:val="22"/>
          <w:szCs w:val="22"/>
        </w:rPr>
        <w:t>、做好防火防盗工作，</w:t>
      </w:r>
      <w:r>
        <w:rPr>
          <w:rFonts w:ascii="仿宋" w:eastAsia="仿宋" w:hAnsi="仿宋" w:cs="仿宋" w:hint="eastAsia"/>
          <w:sz w:val="22"/>
          <w:szCs w:val="22"/>
        </w:rPr>
        <w:t>24</w:t>
      </w:r>
      <w:r>
        <w:rPr>
          <w:rFonts w:ascii="仿宋" w:eastAsia="仿宋" w:hAnsi="仿宋" w:cs="仿宋" w:hint="eastAsia"/>
          <w:sz w:val="22"/>
          <w:szCs w:val="22"/>
        </w:rPr>
        <w:t>小时对公共区域进行不间断巡查，及时发现和消除安全隐患，减少或避免安全事故发生。</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r>
        <w:rPr>
          <w:rFonts w:ascii="仿宋" w:eastAsia="仿宋" w:hAnsi="仿宋" w:cs="仿宋" w:hint="eastAsia"/>
          <w:sz w:val="22"/>
          <w:szCs w:val="22"/>
        </w:rPr>
        <w:t>、负责引导车辆有序停放，禁止</w:t>
      </w:r>
      <w:r>
        <w:rPr>
          <w:rFonts w:ascii="仿宋" w:eastAsia="仿宋" w:hAnsi="仿宋" w:cs="仿宋" w:hint="eastAsia"/>
          <w:sz w:val="22"/>
          <w:szCs w:val="22"/>
        </w:rPr>
        <w:t>乱停乱放，保障道路畅通。</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r>
        <w:rPr>
          <w:rFonts w:ascii="仿宋" w:eastAsia="仿宋" w:hAnsi="仿宋" w:cs="仿宋" w:hint="eastAsia"/>
          <w:sz w:val="22"/>
          <w:szCs w:val="22"/>
        </w:rPr>
        <w:t>、对可疑人员、车辆、物品做好前期处置工作。</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r>
        <w:rPr>
          <w:rFonts w:ascii="仿宋" w:eastAsia="仿宋" w:hAnsi="仿宋" w:cs="仿宋" w:hint="eastAsia"/>
          <w:sz w:val="22"/>
          <w:szCs w:val="22"/>
        </w:rPr>
        <w:t>、按院规定的时间对办公区大门、楼道出入口进行开启与封闭。</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r>
        <w:rPr>
          <w:rFonts w:ascii="仿宋" w:eastAsia="仿宋" w:hAnsi="仿宋" w:cs="仿宋" w:hint="eastAsia"/>
          <w:sz w:val="22"/>
          <w:szCs w:val="22"/>
        </w:rPr>
        <w:t>、发现异常情况及可疑人员应以询问查清，发现火警或治安隐患、事故等紧急情况应立即处置，并及时报告有关部门，同时，协助检察院处理在办公区内发生的突发事件和各种纠纷。</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7</w:t>
      </w:r>
      <w:r>
        <w:rPr>
          <w:rFonts w:ascii="仿宋" w:eastAsia="仿宋" w:hAnsi="仿宋" w:cs="仿宋" w:hint="eastAsia"/>
          <w:sz w:val="22"/>
          <w:szCs w:val="22"/>
        </w:rPr>
        <w:t>、坚守岗位，服从指挥，文明服务，礼貌待人，做好值班记录，交接班要准时并做好交接班记录。</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8</w:t>
      </w:r>
      <w:r>
        <w:rPr>
          <w:rFonts w:ascii="仿宋" w:eastAsia="仿宋" w:hAnsi="仿宋" w:cs="仿宋" w:hint="eastAsia"/>
          <w:sz w:val="22"/>
          <w:szCs w:val="22"/>
        </w:rPr>
        <w:t>、由承包方承担对讲机、安保服装、照明灯、应急包等材料费。</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七、采购标的的其他技术、服务等要求</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（一）采购人所提供的工作条件：本次采购的食堂餐饮服务，均由采购人提供食堂就餐场地、炊具、灶具、桌椅等条件，不提供住宿条件，所有食堂餐饮服务过程中产生的水电费由采购人承担。</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（二）统一着装要求：中标供应商工作人员须统一着装、文明服务。</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（三）卫生防疫工作要求：中标供应商应保证采购人餐厅卫生防疫工作达到文山州市场监督管理局相关评定要求。</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（四）中标供应商严禁私自对外经营和收费。</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（五）中标供应商中标后须按照规定负责办理营业执照、食品经营许可证等相关证照，建立健全《食品餐饮质量管理制度》、《食堂环境卫生管理制</w:t>
      </w:r>
      <w:r>
        <w:rPr>
          <w:rFonts w:ascii="仿宋" w:eastAsia="仿宋" w:hAnsi="仿宋" w:cs="仿宋" w:hint="eastAsia"/>
          <w:sz w:val="22"/>
          <w:szCs w:val="22"/>
        </w:rPr>
        <w:t>度》、《人员管理制度》、《管理考核制度》、《财务管理制度》、《资产管理制度》、《应急预案》等各项制度。</w:t>
      </w:r>
      <w:r>
        <w:rPr>
          <w:rFonts w:ascii="仿宋" w:eastAsia="仿宋" w:hAnsi="仿宋" w:cs="仿宋" w:hint="eastAsia"/>
          <w:sz w:val="22"/>
          <w:szCs w:val="22"/>
        </w:rPr>
        <w:t xml:space="preserve"> </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（六）费用支付方式由采购方一次性支付给中标供应商。</w:t>
      </w:r>
      <w:r>
        <w:rPr>
          <w:rFonts w:ascii="仿宋" w:eastAsia="仿宋" w:hAnsi="仿宋" w:cs="仿宋" w:hint="eastAsia"/>
          <w:sz w:val="22"/>
          <w:szCs w:val="22"/>
        </w:rPr>
        <w:t xml:space="preserve"> </w:t>
      </w:r>
      <w:r>
        <w:rPr>
          <w:rFonts w:ascii="仿宋" w:eastAsia="仿宋" w:hAnsi="仿宋" w:cs="仿宋" w:hint="eastAsia"/>
          <w:sz w:val="22"/>
          <w:szCs w:val="22"/>
        </w:rPr>
        <w:t>中标供应商需在合同签订前向采购人（麻栗坡县人民检察院）缴纳成交价的</w:t>
      </w:r>
      <w:r>
        <w:rPr>
          <w:rFonts w:ascii="仿宋" w:eastAsia="仿宋" w:hAnsi="仿宋" w:cs="仿宋" w:hint="eastAsia"/>
          <w:sz w:val="22"/>
          <w:szCs w:val="22"/>
        </w:rPr>
        <w:t>10%</w:t>
      </w:r>
      <w:r>
        <w:rPr>
          <w:rFonts w:ascii="仿宋" w:eastAsia="仿宋" w:hAnsi="仿宋" w:cs="仿宋" w:hint="eastAsia"/>
          <w:sz w:val="22"/>
          <w:szCs w:val="22"/>
        </w:rPr>
        <w:t>作为履约保证金，具体缴纳、返还方式以双方合同约定为准；在服务期限内如出现安全问题、人员问题、纪律问题等违纪违法问题时，麻栗坡县人民检察院有权终止合同，有权用履约保证金先行支付相关费用。</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lastRenderedPageBreak/>
        <w:t>（七）麻栗坡县人民检察院物业管理服务人员配置要求</w:t>
      </w:r>
    </w:p>
    <w:tbl>
      <w:tblPr>
        <w:tblStyle w:val="af0"/>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746"/>
        <w:gridCol w:w="1394"/>
        <w:gridCol w:w="737"/>
        <w:gridCol w:w="5222"/>
        <w:gridCol w:w="1546"/>
      </w:tblGrid>
      <w:tr w:rsidR="007715BE">
        <w:tc>
          <w:tcPr>
            <w:tcW w:w="746" w:type="dxa"/>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序号</w:t>
            </w:r>
          </w:p>
        </w:tc>
        <w:tc>
          <w:tcPr>
            <w:tcW w:w="1394"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职位（工种）</w:t>
            </w: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人数</w:t>
            </w:r>
          </w:p>
        </w:tc>
        <w:tc>
          <w:tcPr>
            <w:tcW w:w="5222"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要求</w:t>
            </w:r>
          </w:p>
        </w:tc>
        <w:tc>
          <w:tcPr>
            <w:tcW w:w="1546"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年龄</w:t>
            </w:r>
          </w:p>
        </w:tc>
      </w:tr>
      <w:tr w:rsidR="007715BE">
        <w:trPr>
          <w:trHeight w:val="2658"/>
        </w:trPr>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p>
        </w:tc>
        <w:tc>
          <w:tcPr>
            <w:tcW w:w="1394"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项目经理</w:t>
            </w: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1</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有人力资源和社会保障部颁发的中级或以上职称；具有一定的物业服务管理工作经验；具备良好的组织、协调、沟通能力，计算机操作熟练。负责本项目的日常运作与管理工作，沟通协调、联络维护好与检察院各方面的关系，对派驻项目所有服务人员的管理和考勤纪律工作。</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50</w:t>
            </w:r>
            <w:r>
              <w:rPr>
                <w:rFonts w:ascii="仿宋" w:eastAsia="仿宋" w:hAnsi="仿宋" w:cs="仿宋" w:hint="eastAsia"/>
                <w:sz w:val="22"/>
                <w:szCs w:val="22"/>
              </w:rPr>
              <w:t>周岁内</w:t>
            </w:r>
          </w:p>
          <w:p w:rsidR="007715BE" w:rsidRDefault="007715BE" w:rsidP="00B149F0">
            <w:pPr>
              <w:spacing w:line="360" w:lineRule="auto"/>
              <w:ind w:firstLineChars="200" w:firstLine="446"/>
              <w:rPr>
                <w:rFonts w:ascii="仿宋" w:eastAsia="仿宋" w:hAnsi="仿宋" w:cs="仿宋"/>
                <w:sz w:val="22"/>
                <w:szCs w:val="22"/>
              </w:rPr>
            </w:pPr>
          </w:p>
        </w:tc>
      </w:tr>
      <w:tr w:rsidR="007715BE">
        <w:trPr>
          <w:trHeight w:val="3262"/>
        </w:trPr>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p>
        </w:tc>
        <w:tc>
          <w:tcPr>
            <w:tcW w:w="1394"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保洁员</w:t>
            </w: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3</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有一定的保洁工作经验。负责检察院所属区域内大楼内大厅、过道、屋顶、楼梯、卫生间、会议室和院领导办公室、会客室、办案区和公共活动场所、大楼外墙及窗等所有公共部位，办公区域道路、停车场（库）等所有公共场地及</w:t>
            </w:r>
            <w:r>
              <w:rPr>
                <w:rFonts w:ascii="仿宋" w:eastAsia="仿宋" w:hAnsi="仿宋" w:cs="仿宋" w:hint="eastAsia"/>
                <w:sz w:val="22"/>
                <w:szCs w:val="22"/>
              </w:rPr>
              <w:t>"</w:t>
            </w:r>
            <w:r>
              <w:rPr>
                <w:rFonts w:ascii="仿宋" w:eastAsia="仿宋" w:hAnsi="仿宋" w:cs="仿宋" w:hint="eastAsia"/>
                <w:sz w:val="22"/>
                <w:szCs w:val="22"/>
              </w:rPr>
              <w:t>门前三包</w:t>
            </w:r>
            <w:r>
              <w:rPr>
                <w:rFonts w:ascii="仿宋" w:eastAsia="仿宋" w:hAnsi="仿宋" w:cs="仿宋" w:hint="eastAsia"/>
                <w:sz w:val="22"/>
                <w:szCs w:val="22"/>
              </w:rPr>
              <w:t>"</w:t>
            </w:r>
            <w:r>
              <w:rPr>
                <w:rFonts w:ascii="仿宋" w:eastAsia="仿宋" w:hAnsi="仿宋" w:cs="仿宋" w:hint="eastAsia"/>
                <w:sz w:val="22"/>
                <w:szCs w:val="22"/>
              </w:rPr>
              <w:t>区域的日常清洁，办公垃圾等废弃物分类、清理、化粪池清掏，消杀、灭虫除害、防疫等工作。</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50</w:t>
            </w:r>
            <w:r>
              <w:rPr>
                <w:rFonts w:ascii="仿宋" w:eastAsia="仿宋" w:hAnsi="仿宋" w:cs="仿宋" w:hint="eastAsia"/>
                <w:sz w:val="22"/>
                <w:szCs w:val="22"/>
              </w:rPr>
              <w:t>周岁内</w:t>
            </w:r>
          </w:p>
          <w:p w:rsidR="007715BE" w:rsidRDefault="007715BE" w:rsidP="00B149F0">
            <w:pPr>
              <w:spacing w:line="360" w:lineRule="auto"/>
              <w:ind w:firstLineChars="200" w:firstLine="446"/>
              <w:rPr>
                <w:rFonts w:ascii="仿宋" w:eastAsia="仿宋" w:hAnsi="仿宋" w:cs="仿宋"/>
                <w:sz w:val="22"/>
                <w:szCs w:val="22"/>
              </w:rPr>
            </w:pPr>
          </w:p>
        </w:tc>
      </w:tr>
      <w:tr w:rsidR="007715BE">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p>
        </w:tc>
        <w:tc>
          <w:tcPr>
            <w:tcW w:w="1394" w:type="dxa"/>
            <w:vAlign w:val="center"/>
          </w:tcPr>
          <w:p w:rsidR="007715BE" w:rsidRDefault="00E36259" w:rsidP="00B149F0">
            <w:pPr>
              <w:spacing w:line="360" w:lineRule="auto"/>
              <w:ind w:firstLineChars="200" w:firstLine="446"/>
              <w:jc w:val="left"/>
              <w:rPr>
                <w:rFonts w:ascii="仿宋" w:eastAsia="仿宋" w:hAnsi="仿宋" w:cs="仿宋"/>
                <w:sz w:val="22"/>
                <w:szCs w:val="22"/>
              </w:rPr>
            </w:pPr>
            <w:r>
              <w:rPr>
                <w:rFonts w:ascii="仿宋" w:eastAsia="仿宋" w:hAnsi="仿宋" w:cs="仿宋" w:hint="eastAsia"/>
                <w:sz w:val="22"/>
                <w:szCs w:val="22"/>
              </w:rPr>
              <w:t>厨师</w:t>
            </w: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3</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具有负责食堂日常管理工作，持有中级及以上厨师证，具有厨房管理工作经验。负责麻栗坡县检察院机关日常管理工作及公务接待工作餐烹饪工作。必须持有当地卫生部门出具的卫生健康证明</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50</w:t>
            </w:r>
            <w:r>
              <w:rPr>
                <w:rFonts w:ascii="仿宋" w:eastAsia="仿宋" w:hAnsi="仿宋" w:cs="仿宋" w:hint="eastAsia"/>
                <w:sz w:val="22"/>
                <w:szCs w:val="22"/>
              </w:rPr>
              <w:t>周岁内</w:t>
            </w:r>
          </w:p>
          <w:p w:rsidR="007715BE" w:rsidRDefault="007715BE" w:rsidP="00B149F0">
            <w:pPr>
              <w:spacing w:line="360" w:lineRule="auto"/>
              <w:ind w:firstLineChars="200" w:firstLine="446"/>
              <w:rPr>
                <w:rFonts w:ascii="仿宋" w:eastAsia="仿宋" w:hAnsi="仿宋" w:cs="仿宋"/>
                <w:sz w:val="22"/>
                <w:szCs w:val="22"/>
              </w:rPr>
            </w:pPr>
          </w:p>
        </w:tc>
      </w:tr>
      <w:tr w:rsidR="007715BE">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4</w:t>
            </w:r>
          </w:p>
        </w:tc>
        <w:tc>
          <w:tcPr>
            <w:tcW w:w="1394"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采购员</w:t>
            </w: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1</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具有相应的工作经验。负责麻栗坡县检察院食堂食品采购工作。必须持有当地卫生部门出具的卫生健康证明</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50</w:t>
            </w:r>
            <w:r>
              <w:rPr>
                <w:rFonts w:ascii="仿宋" w:eastAsia="仿宋" w:hAnsi="仿宋" w:cs="仿宋" w:hint="eastAsia"/>
                <w:sz w:val="22"/>
                <w:szCs w:val="22"/>
              </w:rPr>
              <w:t>周岁内</w:t>
            </w:r>
          </w:p>
          <w:p w:rsidR="007715BE" w:rsidRDefault="007715BE" w:rsidP="00B149F0">
            <w:pPr>
              <w:spacing w:line="360" w:lineRule="auto"/>
              <w:ind w:firstLineChars="200" w:firstLine="446"/>
              <w:rPr>
                <w:rFonts w:ascii="仿宋" w:eastAsia="仿宋" w:hAnsi="仿宋" w:cs="仿宋"/>
                <w:sz w:val="22"/>
                <w:szCs w:val="22"/>
              </w:rPr>
            </w:pPr>
          </w:p>
        </w:tc>
      </w:tr>
      <w:tr w:rsidR="007715BE">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5</w:t>
            </w:r>
          </w:p>
        </w:tc>
        <w:tc>
          <w:tcPr>
            <w:tcW w:w="1394"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厨房服员</w:t>
            </w:r>
          </w:p>
          <w:p w:rsidR="007715BE" w:rsidRDefault="007715BE" w:rsidP="00B149F0">
            <w:pPr>
              <w:spacing w:line="360" w:lineRule="auto"/>
              <w:ind w:firstLineChars="200" w:firstLine="446"/>
              <w:jc w:val="center"/>
              <w:rPr>
                <w:rFonts w:ascii="仿宋" w:eastAsia="仿宋" w:hAnsi="仿宋" w:cs="仿宋"/>
                <w:sz w:val="22"/>
                <w:szCs w:val="22"/>
              </w:rPr>
            </w:pP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3</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具备相应工作经验。负责麻栗坡检察院机关食堂厨房服务工作。必须持有当地卫生部门出具的卫生健康证明</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45</w:t>
            </w:r>
            <w:r>
              <w:rPr>
                <w:rFonts w:ascii="仿宋" w:eastAsia="仿宋" w:hAnsi="仿宋" w:cs="仿宋" w:hint="eastAsia"/>
                <w:sz w:val="22"/>
                <w:szCs w:val="22"/>
              </w:rPr>
              <w:t>周岁内</w:t>
            </w:r>
          </w:p>
          <w:p w:rsidR="007715BE" w:rsidRDefault="007715BE" w:rsidP="00B149F0">
            <w:pPr>
              <w:spacing w:line="360" w:lineRule="auto"/>
              <w:ind w:firstLineChars="200" w:firstLine="446"/>
              <w:rPr>
                <w:rFonts w:ascii="仿宋" w:eastAsia="仿宋" w:hAnsi="仿宋" w:cs="仿宋"/>
                <w:sz w:val="22"/>
                <w:szCs w:val="22"/>
              </w:rPr>
            </w:pPr>
          </w:p>
        </w:tc>
      </w:tr>
      <w:tr w:rsidR="007715BE">
        <w:trPr>
          <w:trHeight w:val="836"/>
        </w:trPr>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p>
        </w:tc>
        <w:tc>
          <w:tcPr>
            <w:tcW w:w="1394"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内绿化</w:t>
            </w:r>
          </w:p>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人员</w:t>
            </w: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1</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具有相关资格证书，具备绿化养护经验。负责麻栗坡县检察院绿化养护工作。</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50</w:t>
            </w:r>
            <w:r>
              <w:rPr>
                <w:rFonts w:ascii="仿宋" w:eastAsia="仿宋" w:hAnsi="仿宋" w:cs="仿宋" w:hint="eastAsia"/>
                <w:sz w:val="22"/>
                <w:szCs w:val="22"/>
              </w:rPr>
              <w:t>周岁内</w:t>
            </w:r>
          </w:p>
        </w:tc>
      </w:tr>
      <w:tr w:rsidR="007715BE">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7</w:t>
            </w:r>
          </w:p>
        </w:tc>
        <w:tc>
          <w:tcPr>
            <w:tcW w:w="1394"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保安</w:t>
            </w: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2</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具有保安工作经验，并持有保安资格证书。</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t>50</w:t>
            </w:r>
            <w:r>
              <w:rPr>
                <w:rFonts w:ascii="仿宋" w:eastAsia="仿宋" w:hAnsi="仿宋" w:cs="仿宋" w:hint="eastAsia"/>
                <w:sz w:val="22"/>
                <w:szCs w:val="22"/>
              </w:rPr>
              <w:t>周岁内</w:t>
            </w:r>
          </w:p>
        </w:tc>
      </w:tr>
      <w:tr w:rsidR="007715BE">
        <w:tc>
          <w:tcPr>
            <w:tcW w:w="746" w:type="dxa"/>
            <w:vAlign w:val="center"/>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8</w:t>
            </w:r>
          </w:p>
        </w:tc>
        <w:tc>
          <w:tcPr>
            <w:tcW w:w="1394"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水、电、</w:t>
            </w:r>
          </w:p>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消防维修</w:t>
            </w:r>
          </w:p>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人员</w:t>
            </w:r>
          </w:p>
          <w:p w:rsidR="007715BE" w:rsidRDefault="007715BE" w:rsidP="00B149F0">
            <w:pPr>
              <w:spacing w:line="360" w:lineRule="auto"/>
              <w:ind w:firstLineChars="200" w:firstLine="446"/>
              <w:jc w:val="center"/>
              <w:rPr>
                <w:rFonts w:ascii="仿宋" w:eastAsia="仿宋" w:hAnsi="仿宋" w:cs="仿宋"/>
                <w:sz w:val="22"/>
                <w:szCs w:val="22"/>
              </w:rPr>
            </w:pPr>
          </w:p>
        </w:tc>
        <w:tc>
          <w:tcPr>
            <w:tcW w:w="737" w:type="dxa"/>
            <w:vAlign w:val="center"/>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lastRenderedPageBreak/>
              <w:t>1</w:t>
            </w:r>
          </w:p>
        </w:tc>
        <w:tc>
          <w:tcPr>
            <w:tcW w:w="5222"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具有国家职业资格证书（如：物业资格证书、高处作业证、消防职业资格证、安全管理和作业人证）。负责麻栗坡县检察院的日常水电、消防、发</w:t>
            </w:r>
            <w:r>
              <w:rPr>
                <w:rFonts w:ascii="仿宋" w:eastAsia="仿宋" w:hAnsi="仿宋" w:cs="仿宋" w:hint="eastAsia"/>
                <w:sz w:val="22"/>
                <w:szCs w:val="22"/>
              </w:rPr>
              <w:lastRenderedPageBreak/>
              <w:t>电机、电梯、空调维修维护等工作。</w:t>
            </w:r>
          </w:p>
        </w:tc>
        <w:tc>
          <w:tcPr>
            <w:tcW w:w="1546" w:type="dxa"/>
            <w:vAlign w:val="center"/>
          </w:tcPr>
          <w:p w:rsidR="007715BE" w:rsidRDefault="00E36259">
            <w:pPr>
              <w:spacing w:line="360" w:lineRule="auto"/>
              <w:rPr>
                <w:rFonts w:ascii="仿宋" w:eastAsia="仿宋" w:hAnsi="仿宋" w:cs="仿宋"/>
                <w:sz w:val="22"/>
                <w:szCs w:val="22"/>
              </w:rPr>
            </w:pPr>
            <w:r>
              <w:rPr>
                <w:rFonts w:ascii="仿宋" w:eastAsia="仿宋" w:hAnsi="仿宋" w:cs="仿宋" w:hint="eastAsia"/>
                <w:sz w:val="22"/>
                <w:szCs w:val="22"/>
              </w:rPr>
              <w:lastRenderedPageBreak/>
              <w:t>45</w:t>
            </w:r>
            <w:r>
              <w:rPr>
                <w:rFonts w:ascii="仿宋" w:eastAsia="仿宋" w:hAnsi="仿宋" w:cs="仿宋" w:hint="eastAsia"/>
                <w:sz w:val="22"/>
                <w:szCs w:val="22"/>
              </w:rPr>
              <w:t>周岁内</w:t>
            </w:r>
          </w:p>
          <w:p w:rsidR="007715BE" w:rsidRDefault="007715BE" w:rsidP="00B149F0">
            <w:pPr>
              <w:spacing w:line="360" w:lineRule="auto"/>
              <w:ind w:firstLineChars="200" w:firstLine="446"/>
              <w:rPr>
                <w:rFonts w:ascii="仿宋" w:eastAsia="仿宋" w:hAnsi="仿宋" w:cs="仿宋"/>
                <w:sz w:val="22"/>
                <w:szCs w:val="22"/>
              </w:rPr>
            </w:pPr>
          </w:p>
        </w:tc>
      </w:tr>
      <w:tr w:rsidR="007715BE">
        <w:tc>
          <w:tcPr>
            <w:tcW w:w="746" w:type="dxa"/>
            <w:vAlign w:val="center"/>
          </w:tcPr>
          <w:p w:rsidR="007715BE" w:rsidRDefault="007715BE" w:rsidP="00B149F0">
            <w:pPr>
              <w:spacing w:line="360" w:lineRule="auto"/>
              <w:ind w:firstLineChars="200" w:firstLine="446"/>
              <w:rPr>
                <w:rFonts w:ascii="仿宋" w:eastAsia="仿宋" w:hAnsi="仿宋" w:cs="仿宋"/>
                <w:sz w:val="22"/>
                <w:szCs w:val="22"/>
              </w:rPr>
            </w:pPr>
          </w:p>
        </w:tc>
        <w:tc>
          <w:tcPr>
            <w:tcW w:w="1394"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合计</w:t>
            </w:r>
          </w:p>
        </w:tc>
        <w:tc>
          <w:tcPr>
            <w:tcW w:w="737" w:type="dxa"/>
          </w:tcPr>
          <w:p w:rsidR="007715BE" w:rsidRDefault="00E36259">
            <w:pPr>
              <w:spacing w:line="360" w:lineRule="auto"/>
              <w:jc w:val="center"/>
              <w:rPr>
                <w:rFonts w:ascii="仿宋" w:eastAsia="仿宋" w:hAnsi="仿宋" w:cs="仿宋"/>
                <w:sz w:val="22"/>
                <w:szCs w:val="22"/>
              </w:rPr>
            </w:pPr>
            <w:r>
              <w:rPr>
                <w:rFonts w:ascii="仿宋" w:eastAsia="仿宋" w:hAnsi="仿宋" w:cs="仿宋" w:hint="eastAsia"/>
                <w:sz w:val="22"/>
                <w:szCs w:val="22"/>
              </w:rPr>
              <w:t>15</w:t>
            </w:r>
          </w:p>
        </w:tc>
        <w:tc>
          <w:tcPr>
            <w:tcW w:w="5222" w:type="dxa"/>
          </w:tcPr>
          <w:p w:rsidR="007715BE" w:rsidRDefault="007715BE" w:rsidP="00B149F0">
            <w:pPr>
              <w:spacing w:line="360" w:lineRule="auto"/>
              <w:ind w:firstLineChars="200" w:firstLine="446"/>
              <w:rPr>
                <w:rFonts w:ascii="仿宋" w:eastAsia="仿宋" w:hAnsi="仿宋" w:cs="仿宋"/>
                <w:sz w:val="22"/>
                <w:szCs w:val="22"/>
              </w:rPr>
            </w:pPr>
          </w:p>
        </w:tc>
        <w:tc>
          <w:tcPr>
            <w:tcW w:w="1546" w:type="dxa"/>
          </w:tcPr>
          <w:p w:rsidR="007715BE" w:rsidRDefault="007715BE" w:rsidP="00B149F0">
            <w:pPr>
              <w:spacing w:line="360" w:lineRule="auto"/>
              <w:ind w:firstLineChars="200" w:firstLine="446"/>
              <w:rPr>
                <w:rFonts w:ascii="仿宋" w:eastAsia="仿宋" w:hAnsi="仿宋" w:cs="仿宋"/>
                <w:sz w:val="22"/>
                <w:szCs w:val="22"/>
              </w:rPr>
            </w:pPr>
          </w:p>
        </w:tc>
      </w:tr>
    </w:tbl>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（八）采购标的需满足的服务标准、效率等要求</w:t>
      </w:r>
    </w:p>
    <w:tbl>
      <w:tblPr>
        <w:tblStyle w:val="af0"/>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443"/>
        <w:gridCol w:w="4238"/>
        <w:gridCol w:w="3976"/>
      </w:tblGrid>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序号</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指标名称</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质量指标</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员工餐厅卫生整理标准满意率</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90%</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2</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员工餐厅用餐服务标准满意率</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90%</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3</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员工餐厅菜品质量标准满意率</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90%</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6</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员工厨房服务质量标准</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90%</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7</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设施设备正常使用率</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90%</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8</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厨房员工卫生标准</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95%</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10</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餐厅用品卫生标准</w:t>
            </w:r>
            <w:r>
              <w:rPr>
                <w:rFonts w:ascii="仿宋" w:eastAsia="仿宋" w:hAnsi="仿宋" w:cs="仿宋" w:hint="eastAsia"/>
                <w:sz w:val="22"/>
                <w:szCs w:val="22"/>
              </w:rPr>
              <w:t xml:space="preserve"> </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99%</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11</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员工服务质量标准</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95%</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12</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各类人员到位率</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100%</w:t>
            </w:r>
            <w:r>
              <w:rPr>
                <w:rFonts w:ascii="仿宋" w:eastAsia="仿宋" w:hAnsi="仿宋" w:cs="仿宋" w:hint="eastAsia"/>
                <w:sz w:val="22"/>
                <w:szCs w:val="22"/>
              </w:rPr>
              <w:t>以上</w:t>
            </w:r>
          </w:p>
        </w:tc>
      </w:tr>
      <w:tr w:rsidR="007715BE">
        <w:tc>
          <w:tcPr>
            <w:tcW w:w="1443"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13</w:t>
            </w:r>
          </w:p>
        </w:tc>
        <w:tc>
          <w:tcPr>
            <w:tcW w:w="4238"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管理人员专业培训率</w:t>
            </w:r>
            <w:r>
              <w:rPr>
                <w:rFonts w:ascii="仿宋" w:eastAsia="仿宋" w:hAnsi="仿宋" w:cs="仿宋" w:hint="eastAsia"/>
                <w:sz w:val="22"/>
                <w:szCs w:val="22"/>
              </w:rPr>
              <w:t xml:space="preserve"> </w:t>
            </w:r>
          </w:p>
        </w:tc>
        <w:tc>
          <w:tcPr>
            <w:tcW w:w="3976" w:type="dxa"/>
          </w:tcPr>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90%</w:t>
            </w:r>
            <w:r>
              <w:rPr>
                <w:rFonts w:ascii="仿宋" w:eastAsia="仿宋" w:hAnsi="仿宋" w:cs="仿宋" w:hint="eastAsia"/>
                <w:sz w:val="22"/>
                <w:szCs w:val="22"/>
              </w:rPr>
              <w:t>以上</w:t>
            </w:r>
          </w:p>
        </w:tc>
      </w:tr>
    </w:tbl>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八、采购标的的验收标准和实施的时间、地点</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（一）验收标准：采购人严格按照采购需求组织验收，机关将每月对服务进行检查，验收，征求机关干部职工的群众的意见，形成征求意见报告，满意率不低于</w:t>
      </w:r>
      <w:r>
        <w:rPr>
          <w:rFonts w:ascii="仿宋" w:eastAsia="仿宋" w:hAnsi="仿宋" w:cs="仿宋" w:hint="eastAsia"/>
          <w:sz w:val="22"/>
          <w:szCs w:val="22"/>
        </w:rPr>
        <w:t>95%</w:t>
      </w:r>
      <w:r>
        <w:rPr>
          <w:rFonts w:ascii="仿宋" w:eastAsia="仿宋" w:hAnsi="仿宋" w:cs="仿宋" w:hint="eastAsia"/>
          <w:sz w:val="22"/>
          <w:szCs w:val="22"/>
        </w:rPr>
        <w:t>的目标值，低于目标值的采购人有权扣除当月</w:t>
      </w:r>
      <w:r>
        <w:rPr>
          <w:rFonts w:ascii="仿宋" w:eastAsia="仿宋" w:hAnsi="仿宋" w:cs="仿宋" w:hint="eastAsia"/>
          <w:sz w:val="22"/>
          <w:szCs w:val="22"/>
        </w:rPr>
        <w:t>5%</w:t>
      </w:r>
      <w:r>
        <w:rPr>
          <w:rFonts w:ascii="仿宋" w:eastAsia="仿宋" w:hAnsi="仿宋" w:cs="仿宋" w:hint="eastAsia"/>
          <w:sz w:val="22"/>
          <w:szCs w:val="22"/>
        </w:rPr>
        <w:t>的服务费，供应商应及时对征求意见情况进行整理、分析，形成整改报告，并报机关。</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（二）服务期限：一年（自服务合同签订之日起算，期满如</w:t>
      </w:r>
      <w:r>
        <w:rPr>
          <w:rFonts w:ascii="仿宋" w:eastAsia="仿宋" w:hAnsi="仿宋" w:cs="仿宋" w:hint="eastAsia"/>
        </w:rPr>
        <w:t>符合业主服务要求可以续签，但总服务期不得超过三年）</w:t>
      </w:r>
      <w:r>
        <w:rPr>
          <w:rFonts w:ascii="仿宋" w:eastAsia="仿宋" w:hAnsi="仿宋" w:cs="仿宋" w:hint="eastAsia"/>
          <w:sz w:val="22"/>
          <w:szCs w:val="22"/>
        </w:rPr>
        <w:t>。</w:t>
      </w:r>
    </w:p>
    <w:p w:rsidR="007715BE" w:rsidRDefault="00E36259" w:rsidP="00B149F0">
      <w:pPr>
        <w:spacing w:line="360" w:lineRule="auto"/>
        <w:ind w:firstLineChars="200" w:firstLine="446"/>
        <w:rPr>
          <w:rFonts w:ascii="仿宋" w:eastAsia="仿宋" w:hAnsi="仿宋" w:cs="仿宋"/>
          <w:sz w:val="22"/>
          <w:szCs w:val="22"/>
        </w:rPr>
      </w:pPr>
      <w:r>
        <w:rPr>
          <w:rFonts w:ascii="仿宋" w:eastAsia="仿宋" w:hAnsi="仿宋" w:cs="仿宋" w:hint="eastAsia"/>
          <w:sz w:val="22"/>
          <w:szCs w:val="22"/>
        </w:rPr>
        <w:t>（三）服务地点：麻栗坡县莱溪路</w:t>
      </w:r>
      <w:r>
        <w:rPr>
          <w:rFonts w:ascii="仿宋" w:eastAsia="仿宋" w:hAnsi="仿宋" w:cs="仿宋" w:hint="eastAsia"/>
          <w:sz w:val="22"/>
          <w:szCs w:val="22"/>
        </w:rPr>
        <w:t>17</w:t>
      </w:r>
      <w:r>
        <w:rPr>
          <w:rFonts w:ascii="仿宋" w:eastAsia="仿宋" w:hAnsi="仿宋" w:cs="仿宋" w:hint="eastAsia"/>
          <w:sz w:val="22"/>
          <w:szCs w:val="22"/>
        </w:rPr>
        <w:t>号。</w:t>
      </w:r>
    </w:p>
    <w:p w:rsidR="007715BE" w:rsidRDefault="007715BE" w:rsidP="00B149F0">
      <w:pPr>
        <w:spacing w:line="360" w:lineRule="auto"/>
        <w:ind w:firstLineChars="200" w:firstLine="446"/>
        <w:rPr>
          <w:rFonts w:ascii="仿宋" w:eastAsia="仿宋" w:hAnsi="仿宋" w:cs="仿宋"/>
          <w:sz w:val="22"/>
          <w:szCs w:val="22"/>
        </w:rPr>
      </w:pPr>
    </w:p>
    <w:p w:rsidR="007715BE" w:rsidRDefault="007715BE" w:rsidP="00B149F0">
      <w:pPr>
        <w:spacing w:line="360" w:lineRule="auto"/>
        <w:ind w:firstLineChars="200" w:firstLine="446"/>
        <w:rPr>
          <w:rFonts w:ascii="仿宋" w:eastAsia="仿宋" w:hAnsi="仿宋" w:cs="仿宋"/>
          <w:sz w:val="22"/>
          <w:szCs w:val="22"/>
        </w:rPr>
      </w:pPr>
    </w:p>
    <w:p w:rsidR="007715BE" w:rsidRDefault="00E36259">
      <w:pPr>
        <w:rPr>
          <w:rFonts w:ascii="仿宋" w:eastAsia="仿宋" w:hAnsi="仿宋" w:cs="仿宋"/>
        </w:rPr>
      </w:pPr>
      <w:bookmarkStart w:id="253" w:name="_Toc13147"/>
      <w:r>
        <w:rPr>
          <w:rFonts w:ascii="仿宋" w:eastAsia="仿宋" w:hAnsi="仿宋" w:cs="仿宋" w:hint="eastAsia"/>
        </w:rPr>
        <w:br w:type="page"/>
      </w:r>
    </w:p>
    <w:p w:rsidR="007715BE" w:rsidRDefault="00E36259" w:rsidP="00B149F0">
      <w:pPr>
        <w:pStyle w:val="10"/>
        <w:ind w:leftChars="135" w:left="653" w:hangingChars="129" w:hanging="366"/>
        <w:jc w:val="center"/>
        <w:rPr>
          <w:rFonts w:ascii="仿宋" w:eastAsia="仿宋" w:hAnsi="仿宋" w:cs="仿宋"/>
          <w:color w:val="auto"/>
        </w:rPr>
      </w:pPr>
      <w:r>
        <w:rPr>
          <w:rFonts w:ascii="仿宋" w:eastAsia="仿宋" w:hAnsi="仿宋" w:cs="仿宋" w:hint="eastAsia"/>
          <w:color w:val="auto"/>
        </w:rPr>
        <w:lastRenderedPageBreak/>
        <w:t>第六章</w:t>
      </w:r>
      <w:r>
        <w:rPr>
          <w:rFonts w:ascii="仿宋" w:eastAsia="仿宋" w:hAnsi="仿宋" w:cs="仿宋" w:hint="eastAsia"/>
          <w:color w:val="auto"/>
        </w:rPr>
        <w:t xml:space="preserve"> </w:t>
      </w:r>
      <w:r>
        <w:rPr>
          <w:rFonts w:ascii="仿宋" w:eastAsia="仿宋" w:hAnsi="仿宋" w:cs="仿宋" w:hint="eastAsia"/>
          <w:color w:val="auto"/>
        </w:rPr>
        <w:t>评审</w:t>
      </w:r>
      <w:bookmarkEnd w:id="251"/>
      <w:bookmarkEnd w:id="252"/>
      <w:bookmarkEnd w:id="253"/>
    </w:p>
    <w:p w:rsidR="007715BE" w:rsidRDefault="00E36259" w:rsidP="00B149F0">
      <w:pPr>
        <w:spacing w:line="360" w:lineRule="auto"/>
        <w:ind w:firstLineChars="200" w:firstLine="486"/>
        <w:rPr>
          <w:rFonts w:ascii="仿宋" w:eastAsia="仿宋" w:hAnsi="仿宋" w:cs="仿宋"/>
          <w:sz w:val="32"/>
          <w:szCs w:val="32"/>
        </w:rPr>
      </w:pPr>
      <w:bookmarkStart w:id="254" w:name="_Toc191374457"/>
      <w:bookmarkStart w:id="255" w:name="_Toc31339"/>
      <w:bookmarkStart w:id="256" w:name="_Toc86124093"/>
      <w:bookmarkStart w:id="257" w:name="_Toc337822265"/>
      <w:r>
        <w:rPr>
          <w:rFonts w:ascii="仿宋" w:eastAsia="仿宋" w:hAnsi="仿宋" w:cs="仿宋" w:hint="eastAsia"/>
          <w:sz w:val="24"/>
          <w:szCs w:val="24"/>
        </w:rPr>
        <w:t>初步评审标准前附表</w:t>
      </w:r>
      <w:bookmarkEnd w:id="254"/>
      <w:bookmarkEnd w:id="255"/>
      <w:bookmarkEnd w:id="256"/>
      <w:bookmarkEnd w:id="257"/>
    </w:p>
    <w:tbl>
      <w:tblPr>
        <w:tblW w:w="9298"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tblPr>
      <w:tblGrid>
        <w:gridCol w:w="993"/>
        <w:gridCol w:w="473"/>
        <w:gridCol w:w="1181"/>
        <w:gridCol w:w="1012"/>
        <w:gridCol w:w="5639"/>
      </w:tblGrid>
      <w:tr w:rsidR="007715BE">
        <w:trPr>
          <w:trHeight w:val="454"/>
          <w:jc w:val="center"/>
        </w:trPr>
        <w:tc>
          <w:tcPr>
            <w:tcW w:w="993" w:type="dxa"/>
            <w:tcBorders>
              <w:top w:val="single" w:sz="12" w:space="0" w:color="auto"/>
            </w:tcBorders>
            <w:vAlign w:val="center"/>
          </w:tcPr>
          <w:p w:rsidR="007715BE" w:rsidRDefault="00E36259">
            <w:pPr>
              <w:jc w:val="center"/>
              <w:rPr>
                <w:rFonts w:ascii="仿宋" w:eastAsia="仿宋" w:hAnsi="仿宋" w:cs="仿宋"/>
              </w:rPr>
            </w:pPr>
            <w:bookmarkStart w:id="258" w:name="_Toc430773924"/>
            <w:bookmarkStart w:id="259" w:name="_Toc101338358"/>
            <w:bookmarkStart w:id="260" w:name="_Toc101250640"/>
            <w:bookmarkStart w:id="261" w:name="_Toc209847065"/>
            <w:bookmarkStart w:id="262" w:name="_Toc101174146"/>
            <w:r>
              <w:rPr>
                <w:rFonts w:ascii="仿宋" w:eastAsia="仿宋" w:hAnsi="仿宋" w:cs="仿宋" w:hint="eastAsia"/>
              </w:rPr>
              <w:t>条款号</w:t>
            </w:r>
          </w:p>
        </w:tc>
        <w:tc>
          <w:tcPr>
            <w:tcW w:w="1654" w:type="dxa"/>
            <w:gridSpan w:val="2"/>
            <w:tcBorders>
              <w:top w:val="single" w:sz="12" w:space="0" w:color="auto"/>
            </w:tcBorders>
            <w:vAlign w:val="center"/>
          </w:tcPr>
          <w:p w:rsidR="007715BE" w:rsidRDefault="00E36259">
            <w:pPr>
              <w:jc w:val="center"/>
              <w:rPr>
                <w:rFonts w:ascii="仿宋" w:eastAsia="仿宋" w:hAnsi="仿宋" w:cs="仿宋"/>
              </w:rPr>
            </w:pPr>
            <w:r>
              <w:rPr>
                <w:rFonts w:ascii="仿宋" w:eastAsia="仿宋" w:hAnsi="仿宋" w:cs="仿宋" w:hint="eastAsia"/>
              </w:rPr>
              <w:t>审查因素</w:t>
            </w:r>
          </w:p>
        </w:tc>
        <w:tc>
          <w:tcPr>
            <w:tcW w:w="6651" w:type="dxa"/>
            <w:gridSpan w:val="2"/>
            <w:tcBorders>
              <w:top w:val="single" w:sz="12" w:space="0" w:color="auto"/>
            </w:tcBorders>
            <w:vAlign w:val="center"/>
          </w:tcPr>
          <w:p w:rsidR="007715BE" w:rsidRDefault="00E36259">
            <w:pPr>
              <w:jc w:val="center"/>
              <w:rPr>
                <w:rFonts w:ascii="仿宋" w:eastAsia="仿宋" w:hAnsi="仿宋" w:cs="仿宋"/>
              </w:rPr>
            </w:pPr>
            <w:r>
              <w:rPr>
                <w:rFonts w:ascii="仿宋" w:eastAsia="仿宋" w:hAnsi="仿宋" w:cs="仿宋" w:hint="eastAsia"/>
              </w:rPr>
              <w:t>审查标准</w:t>
            </w:r>
          </w:p>
        </w:tc>
      </w:tr>
      <w:tr w:rsidR="007715BE">
        <w:trPr>
          <w:trHeight w:val="884"/>
          <w:jc w:val="center"/>
        </w:trPr>
        <w:tc>
          <w:tcPr>
            <w:tcW w:w="993" w:type="dxa"/>
            <w:vMerge w:val="restart"/>
            <w:vAlign w:val="center"/>
          </w:tcPr>
          <w:p w:rsidR="007715BE" w:rsidRDefault="00E36259">
            <w:pPr>
              <w:jc w:val="center"/>
              <w:rPr>
                <w:rFonts w:ascii="仿宋" w:eastAsia="仿宋" w:hAnsi="仿宋" w:cs="仿宋"/>
              </w:rPr>
            </w:pPr>
            <w:r>
              <w:rPr>
                <w:rFonts w:ascii="仿宋" w:eastAsia="仿宋" w:hAnsi="仿宋" w:cs="仿宋" w:hint="eastAsia"/>
              </w:rPr>
              <w:t>1</w:t>
            </w:r>
          </w:p>
        </w:tc>
        <w:tc>
          <w:tcPr>
            <w:tcW w:w="1654" w:type="dxa"/>
            <w:gridSpan w:val="2"/>
            <w:vMerge w:val="restart"/>
            <w:vAlign w:val="center"/>
          </w:tcPr>
          <w:p w:rsidR="007715BE" w:rsidRDefault="00E36259">
            <w:pPr>
              <w:jc w:val="center"/>
              <w:rPr>
                <w:rFonts w:ascii="仿宋" w:eastAsia="仿宋" w:hAnsi="仿宋" w:cs="仿宋"/>
              </w:rPr>
            </w:pPr>
            <w:r>
              <w:rPr>
                <w:rFonts w:ascii="仿宋" w:eastAsia="仿宋" w:hAnsi="仿宋" w:cs="仿宋" w:hint="eastAsia"/>
              </w:rPr>
              <w:t>资格条件</w:t>
            </w:r>
          </w:p>
        </w:tc>
        <w:tc>
          <w:tcPr>
            <w:tcW w:w="1012" w:type="dxa"/>
            <w:vMerge w:val="restart"/>
            <w:tcBorders>
              <w:right w:val="single" w:sz="4" w:space="0" w:color="auto"/>
            </w:tcBorders>
            <w:vAlign w:val="center"/>
          </w:tcPr>
          <w:p w:rsidR="007715BE" w:rsidRDefault="00E36259">
            <w:pPr>
              <w:spacing w:line="320" w:lineRule="exact"/>
              <w:rPr>
                <w:rFonts w:ascii="仿宋" w:eastAsia="仿宋" w:hAnsi="仿宋" w:cs="仿宋"/>
              </w:rPr>
            </w:pPr>
            <w:r>
              <w:rPr>
                <w:rFonts w:ascii="仿宋" w:eastAsia="仿宋" w:hAnsi="仿宋" w:cs="仿宋" w:hint="eastAsia"/>
              </w:rPr>
              <w:t>符合《中华人民共和国政府采购法》第二十二条规定的条件，并提供资格证明文件</w:t>
            </w:r>
          </w:p>
        </w:tc>
        <w:tc>
          <w:tcPr>
            <w:tcW w:w="5639" w:type="dxa"/>
            <w:tcBorders>
              <w:left w:val="single" w:sz="4" w:space="0" w:color="auto"/>
            </w:tcBorders>
            <w:vAlign w:val="center"/>
          </w:tcPr>
          <w:p w:rsidR="007715BE" w:rsidRDefault="00E36259">
            <w:pPr>
              <w:spacing w:line="320" w:lineRule="exact"/>
              <w:rPr>
                <w:rFonts w:ascii="仿宋" w:eastAsia="仿宋" w:hAnsi="仿宋" w:cs="仿宋"/>
              </w:rPr>
            </w:pPr>
            <w:r>
              <w:rPr>
                <w:rFonts w:ascii="仿宋" w:eastAsia="仿宋" w:hAnsi="仿宋" w:cs="仿宋" w:hint="eastAsia"/>
                <w:kern w:val="0"/>
              </w:rPr>
              <w:t>具有独立承担民事责任责任的能力：提供法人或者其他组织、自然人的营业执照等证明文件；如是分公司投标，须提供总公司的投标授权资料。</w:t>
            </w:r>
          </w:p>
        </w:tc>
      </w:tr>
      <w:tr w:rsidR="007715BE">
        <w:trPr>
          <w:trHeight w:val="1696"/>
          <w:jc w:val="center"/>
        </w:trPr>
        <w:tc>
          <w:tcPr>
            <w:tcW w:w="993" w:type="dxa"/>
            <w:vMerge/>
            <w:vAlign w:val="center"/>
          </w:tcPr>
          <w:p w:rsidR="007715BE" w:rsidRDefault="007715BE">
            <w:pPr>
              <w:jc w:val="center"/>
              <w:rPr>
                <w:rFonts w:ascii="仿宋" w:eastAsia="仿宋" w:hAnsi="仿宋" w:cs="仿宋"/>
              </w:rPr>
            </w:pPr>
          </w:p>
        </w:tc>
        <w:tc>
          <w:tcPr>
            <w:tcW w:w="1654" w:type="dxa"/>
            <w:gridSpan w:val="2"/>
            <w:vMerge/>
            <w:vAlign w:val="center"/>
          </w:tcPr>
          <w:p w:rsidR="007715BE" w:rsidRDefault="007715BE">
            <w:pPr>
              <w:rPr>
                <w:rFonts w:ascii="仿宋" w:eastAsia="仿宋" w:hAnsi="仿宋" w:cs="仿宋"/>
              </w:rPr>
            </w:pPr>
          </w:p>
        </w:tc>
        <w:tc>
          <w:tcPr>
            <w:tcW w:w="1012" w:type="dxa"/>
            <w:vMerge/>
            <w:tcBorders>
              <w:right w:val="single" w:sz="4" w:space="0" w:color="auto"/>
            </w:tcBorders>
            <w:vAlign w:val="center"/>
          </w:tcPr>
          <w:p w:rsidR="007715BE" w:rsidRDefault="007715BE">
            <w:pPr>
              <w:spacing w:line="320" w:lineRule="exact"/>
              <w:rPr>
                <w:rFonts w:ascii="仿宋" w:eastAsia="仿宋" w:hAnsi="仿宋" w:cs="仿宋"/>
                <w:kern w:val="0"/>
              </w:rPr>
            </w:pPr>
          </w:p>
        </w:tc>
        <w:tc>
          <w:tcPr>
            <w:tcW w:w="5639" w:type="dxa"/>
            <w:tcBorders>
              <w:left w:val="single" w:sz="4" w:space="0" w:color="auto"/>
            </w:tcBorders>
            <w:vAlign w:val="center"/>
          </w:tcPr>
          <w:p w:rsidR="007715BE" w:rsidRDefault="00E36259">
            <w:pPr>
              <w:spacing w:line="320" w:lineRule="exact"/>
              <w:rPr>
                <w:rFonts w:ascii="仿宋" w:eastAsia="仿宋" w:hAnsi="仿宋" w:cs="仿宋"/>
                <w:kern w:val="0"/>
              </w:rPr>
            </w:pPr>
            <w:r>
              <w:rPr>
                <w:rFonts w:ascii="仿宋" w:eastAsia="仿宋" w:hAnsi="仿宋" w:cs="仿宋" w:hint="eastAsia"/>
                <w:kern w:val="0"/>
              </w:rPr>
              <w:t>供应商须具有良好的商业信誉和健全的财务会计制度，提供财务状况报告或资信证明（如财务状况报告请提供近两年内任一年度财务报告，需包括资产负债表、利润表、现金流量表，成立不足</w:t>
            </w:r>
            <w:r>
              <w:rPr>
                <w:rFonts w:ascii="仿宋" w:eastAsia="仿宋" w:hAnsi="仿宋" w:cs="仿宋" w:hint="eastAsia"/>
                <w:kern w:val="0"/>
              </w:rPr>
              <w:t>12</w:t>
            </w:r>
            <w:r>
              <w:rPr>
                <w:rFonts w:ascii="仿宋" w:eastAsia="仿宋" w:hAnsi="仿宋" w:cs="仿宋" w:hint="eastAsia"/>
                <w:kern w:val="0"/>
              </w:rPr>
              <w:t>个月的供应商提供成立至今的财务报告）。</w:t>
            </w:r>
          </w:p>
        </w:tc>
      </w:tr>
      <w:tr w:rsidR="007715BE">
        <w:trPr>
          <w:trHeight w:val="312"/>
          <w:jc w:val="center"/>
        </w:trPr>
        <w:tc>
          <w:tcPr>
            <w:tcW w:w="993" w:type="dxa"/>
            <w:vMerge/>
            <w:vAlign w:val="center"/>
          </w:tcPr>
          <w:p w:rsidR="007715BE" w:rsidRDefault="007715BE">
            <w:pPr>
              <w:spacing w:line="320" w:lineRule="exact"/>
              <w:jc w:val="center"/>
              <w:rPr>
                <w:rFonts w:ascii="仿宋" w:eastAsia="仿宋" w:hAnsi="仿宋" w:cs="仿宋"/>
              </w:rPr>
            </w:pPr>
          </w:p>
        </w:tc>
        <w:tc>
          <w:tcPr>
            <w:tcW w:w="1654" w:type="dxa"/>
            <w:gridSpan w:val="2"/>
            <w:vMerge/>
            <w:vAlign w:val="center"/>
          </w:tcPr>
          <w:p w:rsidR="007715BE" w:rsidRDefault="007715BE">
            <w:pPr>
              <w:spacing w:line="320" w:lineRule="exact"/>
              <w:rPr>
                <w:rFonts w:ascii="仿宋" w:eastAsia="仿宋" w:hAnsi="仿宋" w:cs="仿宋"/>
              </w:rPr>
            </w:pPr>
          </w:p>
        </w:tc>
        <w:tc>
          <w:tcPr>
            <w:tcW w:w="1012" w:type="dxa"/>
            <w:vMerge/>
            <w:tcBorders>
              <w:right w:val="single" w:sz="4" w:space="0" w:color="auto"/>
            </w:tcBorders>
            <w:vAlign w:val="center"/>
          </w:tcPr>
          <w:p w:rsidR="007715BE" w:rsidRDefault="007715BE">
            <w:pPr>
              <w:spacing w:line="320" w:lineRule="exact"/>
              <w:rPr>
                <w:rFonts w:ascii="仿宋" w:eastAsia="仿宋" w:hAnsi="仿宋" w:cs="仿宋"/>
              </w:rPr>
            </w:pPr>
          </w:p>
        </w:tc>
        <w:tc>
          <w:tcPr>
            <w:tcW w:w="5639" w:type="dxa"/>
            <w:tcBorders>
              <w:left w:val="single" w:sz="4" w:space="0" w:color="auto"/>
            </w:tcBorders>
            <w:vAlign w:val="center"/>
          </w:tcPr>
          <w:p w:rsidR="007715BE" w:rsidRDefault="00E36259">
            <w:pPr>
              <w:spacing w:line="320" w:lineRule="exact"/>
              <w:rPr>
                <w:rFonts w:ascii="仿宋" w:eastAsia="仿宋" w:hAnsi="仿宋" w:cs="仿宋"/>
                <w:kern w:val="0"/>
              </w:rPr>
            </w:pPr>
            <w:r>
              <w:rPr>
                <w:rFonts w:ascii="仿宋" w:eastAsia="仿宋" w:hAnsi="仿宋" w:cs="仿宋" w:hint="eastAsia"/>
                <w:kern w:val="0"/>
              </w:rPr>
              <w:t>供应商需具有有依法缴纳税收和社会保障资金的良好记录</w:t>
            </w:r>
            <w:r>
              <w:rPr>
                <w:rFonts w:ascii="仿宋" w:eastAsia="仿宋" w:hAnsi="仿宋" w:cs="仿宋" w:hint="eastAsia"/>
                <w:kern w:val="0"/>
              </w:rPr>
              <w:t>(</w:t>
            </w:r>
            <w:r>
              <w:rPr>
                <w:rFonts w:ascii="仿宋" w:eastAsia="仿宋" w:hAnsi="仿宋" w:cs="仿宋" w:hint="eastAsia"/>
                <w:kern w:val="0"/>
              </w:rPr>
              <w:t>近两年内任意</w:t>
            </w:r>
            <w:r>
              <w:rPr>
                <w:rFonts w:ascii="仿宋" w:eastAsia="仿宋" w:hAnsi="仿宋" w:cs="仿宋" w:hint="eastAsia"/>
                <w:kern w:val="0"/>
              </w:rPr>
              <w:t>3</w:t>
            </w:r>
            <w:r>
              <w:rPr>
                <w:rFonts w:ascii="仿宋" w:eastAsia="仿宋" w:hAnsi="仿宋" w:cs="仿宋" w:hint="eastAsia"/>
                <w:kern w:val="0"/>
              </w:rPr>
              <w:t>个月缴纳税收及社会保障资金的缴纳凭证或缴纳税收及社会保障资金的完税证明，成立不足</w:t>
            </w:r>
            <w:r>
              <w:rPr>
                <w:rFonts w:ascii="仿宋" w:eastAsia="仿宋" w:hAnsi="仿宋" w:cs="仿宋" w:hint="eastAsia"/>
                <w:kern w:val="0"/>
              </w:rPr>
              <w:t>3</w:t>
            </w:r>
            <w:r>
              <w:rPr>
                <w:rFonts w:ascii="仿宋" w:eastAsia="仿宋" w:hAnsi="仿宋" w:cs="仿宋" w:hint="eastAsia"/>
                <w:kern w:val="0"/>
              </w:rPr>
              <w:t>个月的供应商提供成立至今的缴纳记录）。</w:t>
            </w:r>
          </w:p>
          <w:p w:rsidR="007715BE" w:rsidRDefault="00E36259">
            <w:pPr>
              <w:spacing w:line="320" w:lineRule="exact"/>
              <w:rPr>
                <w:rFonts w:ascii="仿宋" w:eastAsia="仿宋" w:hAnsi="仿宋" w:cs="仿宋"/>
                <w:kern w:val="0"/>
              </w:rPr>
            </w:pPr>
            <w:r>
              <w:rPr>
                <w:rFonts w:ascii="仿宋" w:eastAsia="仿宋" w:hAnsi="仿宋" w:cs="仿宋" w:hint="eastAsia"/>
                <w:kern w:val="0"/>
              </w:rPr>
              <w:t>注：按国家有关规定依法免税的供应商，应提供国家税务机关出具的相应文件证明其依法免税；按国家有关规定依法不需要缴纳社会保障资金的供应商，应提供相应文件证明其依法不需要缴纳社会保障资金。</w:t>
            </w:r>
          </w:p>
        </w:tc>
      </w:tr>
      <w:tr w:rsidR="007715BE">
        <w:trPr>
          <w:trHeight w:val="522"/>
          <w:jc w:val="center"/>
        </w:trPr>
        <w:tc>
          <w:tcPr>
            <w:tcW w:w="993" w:type="dxa"/>
            <w:vMerge/>
            <w:vAlign w:val="center"/>
          </w:tcPr>
          <w:p w:rsidR="007715BE" w:rsidRDefault="007715BE">
            <w:pPr>
              <w:jc w:val="center"/>
              <w:rPr>
                <w:rFonts w:ascii="仿宋" w:eastAsia="仿宋" w:hAnsi="仿宋" w:cs="仿宋"/>
              </w:rPr>
            </w:pPr>
          </w:p>
        </w:tc>
        <w:tc>
          <w:tcPr>
            <w:tcW w:w="1654" w:type="dxa"/>
            <w:gridSpan w:val="2"/>
            <w:vMerge/>
            <w:vAlign w:val="center"/>
          </w:tcPr>
          <w:p w:rsidR="007715BE" w:rsidRDefault="007715BE">
            <w:pPr>
              <w:rPr>
                <w:rFonts w:ascii="仿宋" w:eastAsia="仿宋" w:hAnsi="仿宋" w:cs="仿宋"/>
              </w:rPr>
            </w:pPr>
          </w:p>
        </w:tc>
        <w:tc>
          <w:tcPr>
            <w:tcW w:w="1012" w:type="dxa"/>
            <w:vMerge/>
            <w:tcBorders>
              <w:right w:val="single" w:sz="4" w:space="0" w:color="auto"/>
            </w:tcBorders>
            <w:vAlign w:val="center"/>
          </w:tcPr>
          <w:p w:rsidR="007715BE" w:rsidRDefault="007715BE">
            <w:pPr>
              <w:spacing w:line="320" w:lineRule="exact"/>
              <w:rPr>
                <w:rFonts w:ascii="仿宋" w:eastAsia="仿宋" w:hAnsi="仿宋" w:cs="仿宋"/>
                <w:kern w:val="0"/>
              </w:rPr>
            </w:pPr>
          </w:p>
        </w:tc>
        <w:tc>
          <w:tcPr>
            <w:tcW w:w="5639" w:type="dxa"/>
            <w:tcBorders>
              <w:left w:val="single" w:sz="4" w:space="0" w:color="auto"/>
            </w:tcBorders>
            <w:vAlign w:val="center"/>
          </w:tcPr>
          <w:p w:rsidR="007715BE" w:rsidRDefault="00E36259">
            <w:pPr>
              <w:spacing w:line="320" w:lineRule="exact"/>
              <w:rPr>
                <w:rFonts w:ascii="仿宋" w:eastAsia="仿宋" w:hAnsi="仿宋" w:cs="仿宋"/>
                <w:kern w:val="0"/>
              </w:rPr>
            </w:pPr>
            <w:r>
              <w:rPr>
                <w:rFonts w:ascii="仿宋" w:eastAsia="仿宋" w:hAnsi="仿宋" w:cs="仿宋" w:hint="eastAsia"/>
                <w:kern w:val="0"/>
              </w:rPr>
              <w:t>具备履行合同所必需的设备和专业技术能力的证明材料。</w:t>
            </w:r>
          </w:p>
        </w:tc>
      </w:tr>
      <w:tr w:rsidR="007715BE">
        <w:trPr>
          <w:trHeight w:val="454"/>
          <w:jc w:val="center"/>
        </w:trPr>
        <w:tc>
          <w:tcPr>
            <w:tcW w:w="993" w:type="dxa"/>
            <w:vMerge/>
            <w:vAlign w:val="center"/>
          </w:tcPr>
          <w:p w:rsidR="007715BE" w:rsidRDefault="007715BE">
            <w:pPr>
              <w:jc w:val="center"/>
              <w:rPr>
                <w:rFonts w:ascii="仿宋" w:eastAsia="仿宋" w:hAnsi="仿宋" w:cs="仿宋"/>
              </w:rPr>
            </w:pPr>
          </w:p>
        </w:tc>
        <w:tc>
          <w:tcPr>
            <w:tcW w:w="1654" w:type="dxa"/>
            <w:gridSpan w:val="2"/>
            <w:vMerge/>
            <w:vAlign w:val="center"/>
          </w:tcPr>
          <w:p w:rsidR="007715BE" w:rsidRDefault="007715BE">
            <w:pPr>
              <w:rPr>
                <w:rFonts w:ascii="仿宋" w:eastAsia="仿宋" w:hAnsi="仿宋" w:cs="仿宋"/>
              </w:rPr>
            </w:pPr>
          </w:p>
        </w:tc>
        <w:tc>
          <w:tcPr>
            <w:tcW w:w="1012" w:type="dxa"/>
            <w:vMerge/>
            <w:tcBorders>
              <w:right w:val="single" w:sz="4" w:space="0" w:color="auto"/>
            </w:tcBorders>
            <w:vAlign w:val="center"/>
          </w:tcPr>
          <w:p w:rsidR="007715BE" w:rsidRDefault="007715BE">
            <w:pPr>
              <w:spacing w:line="320" w:lineRule="exact"/>
              <w:rPr>
                <w:rFonts w:ascii="仿宋" w:eastAsia="仿宋" w:hAnsi="仿宋" w:cs="仿宋"/>
                <w:kern w:val="0"/>
              </w:rPr>
            </w:pPr>
          </w:p>
        </w:tc>
        <w:tc>
          <w:tcPr>
            <w:tcW w:w="5639" w:type="dxa"/>
            <w:tcBorders>
              <w:left w:val="single" w:sz="4" w:space="0" w:color="auto"/>
            </w:tcBorders>
            <w:vAlign w:val="center"/>
          </w:tcPr>
          <w:p w:rsidR="007715BE" w:rsidRDefault="00E36259">
            <w:pPr>
              <w:spacing w:line="320" w:lineRule="exact"/>
              <w:rPr>
                <w:rFonts w:ascii="仿宋" w:eastAsia="仿宋" w:hAnsi="仿宋" w:cs="仿宋"/>
                <w:kern w:val="0"/>
              </w:rPr>
            </w:pPr>
            <w:r>
              <w:rPr>
                <w:rFonts w:ascii="仿宋" w:eastAsia="仿宋" w:hAnsi="仿宋" w:cs="仿宋" w:hint="eastAsia"/>
                <w:kern w:val="0"/>
              </w:rPr>
              <w:t>参加本次政府采购活动前三年内，在经营活动中没有重大违法记录的书面声明。</w:t>
            </w:r>
          </w:p>
        </w:tc>
      </w:tr>
      <w:tr w:rsidR="007715BE">
        <w:trPr>
          <w:trHeight w:val="454"/>
          <w:jc w:val="center"/>
        </w:trPr>
        <w:tc>
          <w:tcPr>
            <w:tcW w:w="993" w:type="dxa"/>
            <w:vMerge/>
            <w:vAlign w:val="center"/>
          </w:tcPr>
          <w:p w:rsidR="007715BE" w:rsidRDefault="007715BE">
            <w:pPr>
              <w:jc w:val="center"/>
              <w:rPr>
                <w:rFonts w:ascii="仿宋" w:eastAsia="仿宋" w:hAnsi="仿宋" w:cs="仿宋"/>
              </w:rPr>
            </w:pPr>
          </w:p>
        </w:tc>
        <w:tc>
          <w:tcPr>
            <w:tcW w:w="1654" w:type="dxa"/>
            <w:gridSpan w:val="2"/>
            <w:vMerge/>
            <w:vAlign w:val="center"/>
          </w:tcPr>
          <w:p w:rsidR="007715BE" w:rsidRDefault="007715BE">
            <w:pPr>
              <w:rPr>
                <w:rFonts w:ascii="仿宋" w:eastAsia="仿宋" w:hAnsi="仿宋" w:cs="仿宋"/>
              </w:rPr>
            </w:pPr>
          </w:p>
        </w:tc>
        <w:tc>
          <w:tcPr>
            <w:tcW w:w="6651" w:type="dxa"/>
            <w:gridSpan w:val="2"/>
            <w:vAlign w:val="center"/>
          </w:tcPr>
          <w:p w:rsidR="007715BE" w:rsidRDefault="00E36259">
            <w:pPr>
              <w:spacing w:line="320" w:lineRule="exact"/>
              <w:rPr>
                <w:rFonts w:ascii="仿宋" w:eastAsia="仿宋" w:hAnsi="仿宋" w:cs="仿宋"/>
                <w:kern w:val="0"/>
              </w:rPr>
            </w:pPr>
            <w:r>
              <w:rPr>
                <w:rFonts w:ascii="仿宋" w:eastAsia="仿宋" w:hAnsi="仿宋" w:cs="仿宋" w:hint="eastAsia"/>
                <w:kern w:val="0"/>
              </w:rPr>
              <w:t>符合采购人根据本项目的特殊要求规定供应商应具备的特定条件，详见磋商文件的磋商邀请资格要求。</w:t>
            </w:r>
          </w:p>
        </w:tc>
      </w:tr>
      <w:tr w:rsidR="007715BE">
        <w:trPr>
          <w:trHeight w:val="1103"/>
          <w:jc w:val="center"/>
        </w:trPr>
        <w:tc>
          <w:tcPr>
            <w:tcW w:w="993" w:type="dxa"/>
            <w:vMerge/>
            <w:vAlign w:val="center"/>
          </w:tcPr>
          <w:p w:rsidR="007715BE" w:rsidRDefault="007715BE">
            <w:pPr>
              <w:jc w:val="center"/>
              <w:rPr>
                <w:rFonts w:ascii="仿宋" w:eastAsia="仿宋" w:hAnsi="仿宋" w:cs="仿宋"/>
              </w:rPr>
            </w:pPr>
          </w:p>
        </w:tc>
        <w:tc>
          <w:tcPr>
            <w:tcW w:w="1654" w:type="dxa"/>
            <w:gridSpan w:val="2"/>
            <w:vMerge/>
            <w:vAlign w:val="center"/>
          </w:tcPr>
          <w:p w:rsidR="007715BE" w:rsidRDefault="007715BE">
            <w:pPr>
              <w:rPr>
                <w:rFonts w:ascii="仿宋" w:eastAsia="仿宋" w:hAnsi="仿宋" w:cs="仿宋"/>
              </w:rPr>
            </w:pPr>
          </w:p>
        </w:tc>
        <w:tc>
          <w:tcPr>
            <w:tcW w:w="6651" w:type="dxa"/>
            <w:gridSpan w:val="2"/>
            <w:vAlign w:val="center"/>
          </w:tcPr>
          <w:p w:rsidR="007715BE" w:rsidRDefault="00E36259">
            <w:pPr>
              <w:spacing w:line="320" w:lineRule="exact"/>
              <w:rPr>
                <w:rFonts w:ascii="仿宋" w:eastAsia="仿宋" w:hAnsi="仿宋" w:cs="仿宋"/>
                <w:kern w:val="0"/>
              </w:rPr>
            </w:pPr>
            <w:r>
              <w:rPr>
                <w:rFonts w:ascii="仿宋" w:eastAsia="仿宋" w:hAnsi="仿宋" w:cs="仿宋" w:hint="eastAsia"/>
                <w:kern w:val="0"/>
              </w:rPr>
              <w:t>信用查询：供应商应在“信用中国”网站未被列入失信被执行人记录、重大税收违法案件当事人名单且在中国政府采购网没有政府采购严重违法失信行为记录</w:t>
            </w:r>
            <w:r>
              <w:rPr>
                <w:rFonts w:ascii="仿宋" w:eastAsia="仿宋" w:hAnsi="仿宋" w:cs="仿宋" w:hint="eastAsia"/>
                <w:kern w:val="0"/>
              </w:rPr>
              <w:t>(</w:t>
            </w:r>
            <w:r>
              <w:rPr>
                <w:rFonts w:ascii="仿宋" w:eastAsia="仿宋" w:hAnsi="仿宋" w:cs="仿宋" w:hint="eastAsia"/>
                <w:kern w:val="0"/>
              </w:rPr>
              <w:t>被禁止在一定期限内参加政府采购活动但期限届满的除外</w:t>
            </w:r>
            <w:r>
              <w:rPr>
                <w:rFonts w:ascii="仿宋" w:eastAsia="仿宋" w:hAnsi="仿宋" w:cs="仿宋" w:hint="eastAsia"/>
                <w:kern w:val="0"/>
              </w:rPr>
              <w:t>)</w:t>
            </w:r>
            <w:r>
              <w:rPr>
                <w:rFonts w:ascii="仿宋" w:eastAsia="仿宋" w:hAnsi="仿宋" w:cs="仿宋" w:hint="eastAsia"/>
                <w:kern w:val="0"/>
              </w:rPr>
              <w:t>，提供承诺，查询日期应为本项目招标公告发布后。</w:t>
            </w:r>
          </w:p>
        </w:tc>
      </w:tr>
      <w:tr w:rsidR="007715BE">
        <w:trPr>
          <w:trHeight w:val="349"/>
          <w:jc w:val="center"/>
        </w:trPr>
        <w:tc>
          <w:tcPr>
            <w:tcW w:w="993" w:type="dxa"/>
            <w:vMerge/>
            <w:vAlign w:val="center"/>
          </w:tcPr>
          <w:p w:rsidR="007715BE" w:rsidRDefault="007715BE">
            <w:pPr>
              <w:jc w:val="center"/>
              <w:rPr>
                <w:rFonts w:ascii="仿宋" w:eastAsia="仿宋" w:hAnsi="仿宋" w:cs="仿宋"/>
              </w:rPr>
            </w:pPr>
          </w:p>
        </w:tc>
        <w:tc>
          <w:tcPr>
            <w:tcW w:w="1654" w:type="dxa"/>
            <w:gridSpan w:val="2"/>
            <w:vMerge/>
            <w:vAlign w:val="center"/>
          </w:tcPr>
          <w:p w:rsidR="007715BE" w:rsidRDefault="007715BE">
            <w:pPr>
              <w:rPr>
                <w:rFonts w:ascii="仿宋" w:eastAsia="仿宋" w:hAnsi="仿宋" w:cs="仿宋"/>
              </w:rPr>
            </w:pPr>
          </w:p>
        </w:tc>
        <w:tc>
          <w:tcPr>
            <w:tcW w:w="6651" w:type="dxa"/>
            <w:gridSpan w:val="2"/>
            <w:vAlign w:val="center"/>
          </w:tcPr>
          <w:p w:rsidR="007715BE" w:rsidRDefault="00E36259">
            <w:pPr>
              <w:spacing w:line="320" w:lineRule="exact"/>
              <w:rPr>
                <w:rFonts w:ascii="仿宋" w:eastAsia="仿宋" w:hAnsi="仿宋" w:cs="仿宋"/>
                <w:kern w:val="0"/>
              </w:rPr>
            </w:pPr>
            <w:r>
              <w:rPr>
                <w:rFonts w:ascii="仿宋" w:eastAsia="仿宋" w:hAnsi="仿宋" w:cs="仿宋" w:hint="eastAsia"/>
              </w:rPr>
              <w:t>不存在不得参加政府采购活动的其他情形。</w:t>
            </w:r>
          </w:p>
        </w:tc>
      </w:tr>
      <w:tr w:rsidR="007715BE">
        <w:trPr>
          <w:trHeight w:val="116"/>
          <w:jc w:val="center"/>
        </w:trPr>
        <w:tc>
          <w:tcPr>
            <w:tcW w:w="993" w:type="dxa"/>
            <w:vMerge/>
            <w:vAlign w:val="center"/>
          </w:tcPr>
          <w:p w:rsidR="007715BE" w:rsidRDefault="007715BE">
            <w:pPr>
              <w:jc w:val="center"/>
              <w:rPr>
                <w:rFonts w:ascii="仿宋" w:eastAsia="仿宋" w:hAnsi="仿宋" w:cs="仿宋"/>
              </w:rPr>
            </w:pPr>
          </w:p>
        </w:tc>
        <w:tc>
          <w:tcPr>
            <w:tcW w:w="1654" w:type="dxa"/>
            <w:gridSpan w:val="2"/>
            <w:vAlign w:val="center"/>
          </w:tcPr>
          <w:p w:rsidR="007715BE" w:rsidRDefault="00E36259">
            <w:pPr>
              <w:jc w:val="center"/>
              <w:rPr>
                <w:rFonts w:ascii="仿宋" w:eastAsia="仿宋" w:hAnsi="仿宋" w:cs="仿宋"/>
              </w:rPr>
            </w:pPr>
            <w:r>
              <w:rPr>
                <w:rFonts w:ascii="仿宋" w:eastAsia="仿宋" w:hAnsi="仿宋" w:cs="仿宋" w:hint="eastAsia"/>
              </w:rPr>
              <w:t>磋商保证金</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符合磋商文件要求。</w:t>
            </w:r>
          </w:p>
        </w:tc>
      </w:tr>
      <w:tr w:rsidR="007715BE">
        <w:trPr>
          <w:trHeight w:val="454"/>
          <w:jc w:val="center"/>
        </w:trPr>
        <w:tc>
          <w:tcPr>
            <w:tcW w:w="993" w:type="dxa"/>
            <w:vAlign w:val="center"/>
          </w:tcPr>
          <w:p w:rsidR="007715BE" w:rsidRDefault="00E36259">
            <w:pPr>
              <w:jc w:val="center"/>
              <w:rPr>
                <w:rFonts w:ascii="仿宋" w:eastAsia="仿宋" w:hAnsi="仿宋" w:cs="仿宋"/>
                <w:b/>
                <w:bCs/>
              </w:rPr>
            </w:pPr>
            <w:r>
              <w:rPr>
                <w:rFonts w:ascii="仿宋" w:eastAsia="仿宋" w:hAnsi="仿宋" w:cs="仿宋" w:hint="eastAsia"/>
                <w:b/>
                <w:bCs/>
              </w:rPr>
              <w:t>条款号</w:t>
            </w:r>
          </w:p>
        </w:tc>
        <w:tc>
          <w:tcPr>
            <w:tcW w:w="1654" w:type="dxa"/>
            <w:gridSpan w:val="2"/>
            <w:vAlign w:val="center"/>
          </w:tcPr>
          <w:p w:rsidR="007715BE" w:rsidRDefault="00E36259">
            <w:pPr>
              <w:jc w:val="center"/>
              <w:rPr>
                <w:rFonts w:ascii="仿宋" w:eastAsia="仿宋" w:hAnsi="仿宋" w:cs="仿宋"/>
                <w:b/>
                <w:bCs/>
              </w:rPr>
            </w:pPr>
            <w:r>
              <w:rPr>
                <w:rFonts w:ascii="仿宋" w:eastAsia="仿宋" w:hAnsi="仿宋" w:cs="仿宋" w:hint="eastAsia"/>
                <w:b/>
                <w:bCs/>
              </w:rPr>
              <w:t>评审因素</w:t>
            </w:r>
          </w:p>
        </w:tc>
        <w:tc>
          <w:tcPr>
            <w:tcW w:w="6651" w:type="dxa"/>
            <w:gridSpan w:val="2"/>
            <w:vAlign w:val="center"/>
          </w:tcPr>
          <w:p w:rsidR="007715BE" w:rsidRDefault="00E36259">
            <w:pPr>
              <w:jc w:val="center"/>
              <w:rPr>
                <w:rFonts w:ascii="仿宋" w:eastAsia="仿宋" w:hAnsi="仿宋" w:cs="仿宋"/>
                <w:b/>
                <w:bCs/>
              </w:rPr>
            </w:pPr>
            <w:r>
              <w:rPr>
                <w:rFonts w:ascii="仿宋" w:eastAsia="仿宋" w:hAnsi="仿宋" w:cs="仿宋" w:hint="eastAsia"/>
                <w:b/>
                <w:bCs/>
              </w:rPr>
              <w:t>评审标准</w:t>
            </w:r>
          </w:p>
        </w:tc>
      </w:tr>
      <w:tr w:rsidR="007715BE">
        <w:trPr>
          <w:cantSplit/>
          <w:trHeight w:val="455"/>
          <w:jc w:val="center"/>
        </w:trPr>
        <w:tc>
          <w:tcPr>
            <w:tcW w:w="993" w:type="dxa"/>
            <w:vMerge w:val="restart"/>
            <w:vAlign w:val="center"/>
          </w:tcPr>
          <w:p w:rsidR="007715BE" w:rsidRDefault="00E36259">
            <w:pPr>
              <w:jc w:val="center"/>
              <w:rPr>
                <w:rFonts w:ascii="仿宋" w:eastAsia="仿宋" w:hAnsi="仿宋" w:cs="仿宋"/>
              </w:rPr>
            </w:pPr>
            <w:r>
              <w:rPr>
                <w:rFonts w:ascii="仿宋" w:eastAsia="仿宋" w:hAnsi="仿宋" w:cs="仿宋" w:hint="eastAsia"/>
              </w:rPr>
              <w:t>2</w:t>
            </w:r>
          </w:p>
        </w:tc>
        <w:tc>
          <w:tcPr>
            <w:tcW w:w="473" w:type="dxa"/>
            <w:vMerge w:val="restart"/>
            <w:vAlign w:val="center"/>
          </w:tcPr>
          <w:p w:rsidR="007715BE" w:rsidRDefault="00E36259">
            <w:pPr>
              <w:jc w:val="center"/>
              <w:rPr>
                <w:rFonts w:ascii="仿宋" w:eastAsia="仿宋" w:hAnsi="仿宋" w:cs="仿宋"/>
              </w:rPr>
            </w:pPr>
            <w:r>
              <w:rPr>
                <w:rFonts w:ascii="仿宋" w:eastAsia="仿宋" w:hAnsi="仿宋" w:cs="仿宋" w:hint="eastAsia"/>
              </w:rPr>
              <w:t>符合</w:t>
            </w:r>
          </w:p>
          <w:p w:rsidR="007715BE" w:rsidRDefault="00E36259">
            <w:pPr>
              <w:jc w:val="center"/>
              <w:rPr>
                <w:rFonts w:ascii="仿宋" w:eastAsia="仿宋" w:hAnsi="仿宋" w:cs="仿宋"/>
              </w:rPr>
            </w:pPr>
            <w:r>
              <w:rPr>
                <w:rFonts w:ascii="仿宋" w:eastAsia="仿宋" w:hAnsi="仿宋" w:cs="仿宋" w:hint="eastAsia"/>
              </w:rPr>
              <w:t>性审查标</w:t>
            </w:r>
          </w:p>
          <w:p w:rsidR="007715BE" w:rsidRDefault="00E36259">
            <w:pPr>
              <w:jc w:val="center"/>
              <w:rPr>
                <w:rFonts w:ascii="仿宋" w:eastAsia="仿宋" w:hAnsi="仿宋" w:cs="仿宋"/>
              </w:rPr>
            </w:pPr>
            <w:r>
              <w:rPr>
                <w:rFonts w:ascii="仿宋" w:eastAsia="仿宋" w:hAnsi="仿宋" w:cs="仿宋" w:hint="eastAsia"/>
              </w:rPr>
              <w:t>准</w:t>
            </w:r>
          </w:p>
        </w:tc>
        <w:tc>
          <w:tcPr>
            <w:tcW w:w="1181" w:type="dxa"/>
            <w:vAlign w:val="center"/>
          </w:tcPr>
          <w:p w:rsidR="007715BE" w:rsidRDefault="00E36259">
            <w:pPr>
              <w:jc w:val="center"/>
              <w:rPr>
                <w:rFonts w:ascii="仿宋" w:eastAsia="仿宋" w:hAnsi="仿宋" w:cs="仿宋"/>
              </w:rPr>
            </w:pPr>
            <w:r>
              <w:rPr>
                <w:rFonts w:ascii="仿宋" w:eastAsia="仿宋" w:hAnsi="仿宋" w:cs="仿宋" w:hint="eastAsia"/>
              </w:rPr>
              <w:t>响应文件格式</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响应文件按磋商文件格式及内容要求签署、盖章。</w:t>
            </w:r>
          </w:p>
        </w:tc>
      </w:tr>
      <w:tr w:rsidR="007715BE">
        <w:trPr>
          <w:cantSplit/>
          <w:trHeight w:val="454"/>
          <w:jc w:val="center"/>
        </w:trPr>
        <w:tc>
          <w:tcPr>
            <w:tcW w:w="993" w:type="dxa"/>
            <w:vMerge/>
            <w:vAlign w:val="center"/>
          </w:tcPr>
          <w:p w:rsidR="007715BE" w:rsidRDefault="007715BE">
            <w:pPr>
              <w:rPr>
                <w:rFonts w:ascii="仿宋" w:eastAsia="仿宋" w:hAnsi="仿宋" w:cs="仿宋"/>
              </w:rPr>
            </w:pPr>
          </w:p>
        </w:tc>
        <w:tc>
          <w:tcPr>
            <w:tcW w:w="473" w:type="dxa"/>
            <w:vMerge/>
            <w:vAlign w:val="center"/>
          </w:tcPr>
          <w:p w:rsidR="007715BE" w:rsidRDefault="007715BE">
            <w:pPr>
              <w:rPr>
                <w:rFonts w:ascii="仿宋" w:eastAsia="仿宋" w:hAnsi="仿宋" w:cs="仿宋"/>
              </w:rPr>
            </w:pPr>
          </w:p>
        </w:tc>
        <w:tc>
          <w:tcPr>
            <w:tcW w:w="1181" w:type="dxa"/>
            <w:vAlign w:val="center"/>
          </w:tcPr>
          <w:p w:rsidR="007715BE" w:rsidRDefault="00E36259">
            <w:pPr>
              <w:jc w:val="center"/>
              <w:rPr>
                <w:rFonts w:ascii="仿宋" w:eastAsia="仿宋" w:hAnsi="仿宋" w:cs="仿宋"/>
              </w:rPr>
            </w:pPr>
            <w:r>
              <w:rPr>
                <w:rFonts w:ascii="仿宋" w:eastAsia="仿宋" w:hAnsi="仿宋" w:cs="仿宋" w:hint="eastAsia"/>
              </w:rPr>
              <w:t>承诺函</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有法定代表人签名或签章，并加盖单位鲜章；符合磋商文件给定格式及内容。</w:t>
            </w:r>
          </w:p>
        </w:tc>
      </w:tr>
      <w:tr w:rsidR="007715BE">
        <w:trPr>
          <w:cantSplit/>
          <w:trHeight w:val="836"/>
          <w:jc w:val="center"/>
        </w:trPr>
        <w:tc>
          <w:tcPr>
            <w:tcW w:w="993" w:type="dxa"/>
            <w:vMerge/>
            <w:vAlign w:val="center"/>
          </w:tcPr>
          <w:p w:rsidR="007715BE" w:rsidRDefault="007715BE">
            <w:pPr>
              <w:rPr>
                <w:rFonts w:ascii="仿宋" w:eastAsia="仿宋" w:hAnsi="仿宋" w:cs="仿宋"/>
              </w:rPr>
            </w:pPr>
          </w:p>
        </w:tc>
        <w:tc>
          <w:tcPr>
            <w:tcW w:w="473" w:type="dxa"/>
            <w:vMerge/>
            <w:vAlign w:val="center"/>
          </w:tcPr>
          <w:p w:rsidR="007715BE" w:rsidRDefault="007715BE">
            <w:pPr>
              <w:rPr>
                <w:rFonts w:ascii="仿宋" w:eastAsia="仿宋" w:hAnsi="仿宋" w:cs="仿宋"/>
              </w:rPr>
            </w:pPr>
          </w:p>
        </w:tc>
        <w:tc>
          <w:tcPr>
            <w:tcW w:w="1181" w:type="dxa"/>
            <w:vAlign w:val="center"/>
          </w:tcPr>
          <w:p w:rsidR="007715BE" w:rsidRDefault="00E36259">
            <w:pPr>
              <w:jc w:val="center"/>
              <w:rPr>
                <w:rFonts w:ascii="仿宋" w:eastAsia="仿宋" w:hAnsi="仿宋" w:cs="仿宋"/>
              </w:rPr>
            </w:pPr>
            <w:r>
              <w:rPr>
                <w:rFonts w:ascii="仿宋" w:eastAsia="仿宋" w:hAnsi="仿宋" w:cs="仿宋" w:hint="eastAsia"/>
              </w:rPr>
              <w:t>法定代表人资格证明书</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符合磋商文件给定格式及内容并加盖单位鲜章。</w:t>
            </w:r>
          </w:p>
        </w:tc>
      </w:tr>
      <w:tr w:rsidR="007715BE">
        <w:trPr>
          <w:cantSplit/>
          <w:trHeight w:val="330"/>
          <w:jc w:val="center"/>
        </w:trPr>
        <w:tc>
          <w:tcPr>
            <w:tcW w:w="993" w:type="dxa"/>
            <w:vMerge/>
            <w:vAlign w:val="center"/>
          </w:tcPr>
          <w:p w:rsidR="007715BE" w:rsidRDefault="007715BE">
            <w:pPr>
              <w:rPr>
                <w:rFonts w:ascii="仿宋" w:eastAsia="仿宋" w:hAnsi="仿宋" w:cs="仿宋"/>
              </w:rPr>
            </w:pPr>
          </w:p>
        </w:tc>
        <w:tc>
          <w:tcPr>
            <w:tcW w:w="473" w:type="dxa"/>
            <w:vMerge/>
            <w:vAlign w:val="center"/>
          </w:tcPr>
          <w:p w:rsidR="007715BE" w:rsidRDefault="007715BE">
            <w:pPr>
              <w:rPr>
                <w:rFonts w:ascii="仿宋" w:eastAsia="仿宋" w:hAnsi="仿宋" w:cs="仿宋"/>
              </w:rPr>
            </w:pPr>
          </w:p>
        </w:tc>
        <w:tc>
          <w:tcPr>
            <w:tcW w:w="1181" w:type="dxa"/>
            <w:vAlign w:val="center"/>
          </w:tcPr>
          <w:p w:rsidR="007715BE" w:rsidRDefault="00E36259">
            <w:pPr>
              <w:jc w:val="center"/>
              <w:rPr>
                <w:rFonts w:ascii="仿宋" w:eastAsia="仿宋" w:hAnsi="仿宋" w:cs="仿宋"/>
              </w:rPr>
            </w:pPr>
            <w:r>
              <w:rPr>
                <w:rFonts w:ascii="仿宋" w:eastAsia="仿宋" w:hAnsi="仿宋" w:cs="仿宋" w:hint="eastAsia"/>
              </w:rPr>
              <w:t>法定代表人授权委托书</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有法定代表人亲笔签名盖章或电子签名签章，并加盖单位电子公章；符合磋商文件给定格式及内容。</w:t>
            </w:r>
          </w:p>
          <w:p w:rsidR="007715BE" w:rsidRDefault="00E36259">
            <w:pPr>
              <w:rPr>
                <w:rFonts w:ascii="仿宋" w:eastAsia="仿宋" w:hAnsi="仿宋" w:cs="仿宋"/>
              </w:rPr>
            </w:pPr>
            <w:r>
              <w:rPr>
                <w:rFonts w:ascii="仿宋" w:eastAsia="仿宋" w:hAnsi="仿宋" w:cs="仿宋" w:hint="eastAsia"/>
              </w:rPr>
              <w:t>注：响应文件（包括磋商过程中的澄清、说明或者补正）由法定代表人签署的，不审查该项。</w:t>
            </w:r>
          </w:p>
        </w:tc>
      </w:tr>
      <w:tr w:rsidR="007715BE">
        <w:trPr>
          <w:cantSplit/>
          <w:trHeight w:val="302"/>
          <w:jc w:val="center"/>
        </w:trPr>
        <w:tc>
          <w:tcPr>
            <w:tcW w:w="993" w:type="dxa"/>
            <w:vMerge/>
            <w:vAlign w:val="center"/>
          </w:tcPr>
          <w:p w:rsidR="007715BE" w:rsidRDefault="007715BE">
            <w:pPr>
              <w:rPr>
                <w:rFonts w:ascii="仿宋" w:eastAsia="仿宋" w:hAnsi="仿宋" w:cs="仿宋"/>
              </w:rPr>
            </w:pPr>
          </w:p>
        </w:tc>
        <w:tc>
          <w:tcPr>
            <w:tcW w:w="473" w:type="dxa"/>
            <w:vMerge/>
            <w:vAlign w:val="center"/>
          </w:tcPr>
          <w:p w:rsidR="007715BE" w:rsidRDefault="007715BE">
            <w:pPr>
              <w:rPr>
                <w:rFonts w:ascii="仿宋" w:eastAsia="仿宋" w:hAnsi="仿宋" w:cs="仿宋"/>
              </w:rPr>
            </w:pPr>
          </w:p>
        </w:tc>
        <w:tc>
          <w:tcPr>
            <w:tcW w:w="1181" w:type="dxa"/>
            <w:vAlign w:val="center"/>
          </w:tcPr>
          <w:p w:rsidR="007715BE" w:rsidRDefault="00E36259">
            <w:pPr>
              <w:jc w:val="center"/>
              <w:rPr>
                <w:rFonts w:ascii="仿宋" w:eastAsia="仿宋" w:hAnsi="仿宋" w:cs="仿宋"/>
              </w:rPr>
            </w:pPr>
            <w:r>
              <w:rPr>
                <w:rFonts w:ascii="仿宋" w:eastAsia="仿宋" w:hAnsi="仿宋" w:cs="仿宋" w:hint="eastAsia"/>
              </w:rPr>
              <w:t>磋商报价</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完整，只有一个有效报价且未超过磋商文件中规定的预算金额或者最高限价</w:t>
            </w:r>
            <w:r>
              <w:rPr>
                <w:rFonts w:ascii="仿宋" w:eastAsia="仿宋" w:hAnsi="仿宋" w:cs="仿宋" w:hint="eastAsia"/>
                <w:kern w:val="0"/>
              </w:rPr>
              <w:t>。</w:t>
            </w:r>
          </w:p>
        </w:tc>
      </w:tr>
      <w:tr w:rsidR="007715BE">
        <w:trPr>
          <w:cantSplit/>
          <w:trHeight w:val="454"/>
          <w:jc w:val="center"/>
        </w:trPr>
        <w:tc>
          <w:tcPr>
            <w:tcW w:w="993" w:type="dxa"/>
            <w:vMerge/>
            <w:vAlign w:val="center"/>
          </w:tcPr>
          <w:p w:rsidR="007715BE" w:rsidRDefault="007715BE">
            <w:pPr>
              <w:rPr>
                <w:rFonts w:ascii="仿宋" w:eastAsia="仿宋" w:hAnsi="仿宋" w:cs="仿宋"/>
              </w:rPr>
            </w:pPr>
          </w:p>
        </w:tc>
        <w:tc>
          <w:tcPr>
            <w:tcW w:w="473" w:type="dxa"/>
            <w:vMerge/>
            <w:vAlign w:val="center"/>
          </w:tcPr>
          <w:p w:rsidR="007715BE" w:rsidRDefault="007715BE">
            <w:pPr>
              <w:rPr>
                <w:rFonts w:ascii="仿宋" w:eastAsia="仿宋" w:hAnsi="仿宋" w:cs="仿宋"/>
              </w:rPr>
            </w:pPr>
          </w:p>
        </w:tc>
        <w:tc>
          <w:tcPr>
            <w:tcW w:w="1181" w:type="dxa"/>
            <w:vAlign w:val="center"/>
          </w:tcPr>
          <w:p w:rsidR="007715BE" w:rsidRDefault="00E36259">
            <w:pPr>
              <w:jc w:val="center"/>
              <w:rPr>
                <w:rFonts w:ascii="仿宋" w:eastAsia="仿宋" w:hAnsi="仿宋" w:cs="仿宋"/>
              </w:rPr>
            </w:pPr>
            <w:r>
              <w:rPr>
                <w:rFonts w:ascii="仿宋" w:eastAsia="仿宋" w:hAnsi="仿宋" w:cs="仿宋" w:hint="eastAsia"/>
              </w:rPr>
              <w:t>有效期</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符合磋商文件规定的有效期</w:t>
            </w:r>
            <w:r>
              <w:rPr>
                <w:rFonts w:ascii="仿宋" w:eastAsia="仿宋" w:hAnsi="仿宋" w:cs="仿宋" w:hint="eastAsia"/>
                <w:kern w:val="0"/>
              </w:rPr>
              <w:t>。</w:t>
            </w:r>
          </w:p>
        </w:tc>
      </w:tr>
      <w:tr w:rsidR="007715BE">
        <w:trPr>
          <w:cantSplit/>
          <w:trHeight w:val="454"/>
          <w:jc w:val="center"/>
        </w:trPr>
        <w:tc>
          <w:tcPr>
            <w:tcW w:w="993" w:type="dxa"/>
            <w:vMerge/>
            <w:vAlign w:val="center"/>
          </w:tcPr>
          <w:p w:rsidR="007715BE" w:rsidRDefault="007715BE">
            <w:pPr>
              <w:rPr>
                <w:rFonts w:ascii="仿宋" w:eastAsia="仿宋" w:hAnsi="仿宋" w:cs="仿宋"/>
              </w:rPr>
            </w:pPr>
          </w:p>
        </w:tc>
        <w:tc>
          <w:tcPr>
            <w:tcW w:w="473" w:type="dxa"/>
            <w:vMerge/>
            <w:vAlign w:val="center"/>
          </w:tcPr>
          <w:p w:rsidR="007715BE" w:rsidRDefault="007715BE">
            <w:pPr>
              <w:rPr>
                <w:rFonts w:ascii="仿宋" w:eastAsia="仿宋" w:hAnsi="仿宋" w:cs="仿宋"/>
              </w:rPr>
            </w:pPr>
          </w:p>
        </w:tc>
        <w:tc>
          <w:tcPr>
            <w:tcW w:w="1181" w:type="dxa"/>
            <w:vAlign w:val="center"/>
          </w:tcPr>
          <w:p w:rsidR="007715BE" w:rsidRDefault="00E36259">
            <w:pPr>
              <w:jc w:val="center"/>
              <w:rPr>
                <w:rFonts w:ascii="仿宋" w:eastAsia="仿宋" w:hAnsi="仿宋" w:cs="仿宋"/>
              </w:rPr>
            </w:pPr>
            <w:r>
              <w:rPr>
                <w:rFonts w:ascii="仿宋" w:eastAsia="仿宋" w:hAnsi="仿宋" w:cs="仿宋" w:hint="eastAsia"/>
              </w:rPr>
              <w:t>实质性条件</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磋商文件中的服务范围及标准需全部满足。</w:t>
            </w:r>
          </w:p>
        </w:tc>
      </w:tr>
      <w:tr w:rsidR="007715BE">
        <w:trPr>
          <w:cantSplit/>
          <w:trHeight w:val="454"/>
          <w:jc w:val="center"/>
        </w:trPr>
        <w:tc>
          <w:tcPr>
            <w:tcW w:w="993" w:type="dxa"/>
            <w:vAlign w:val="center"/>
          </w:tcPr>
          <w:p w:rsidR="007715BE" w:rsidRDefault="007715BE">
            <w:pPr>
              <w:rPr>
                <w:rFonts w:ascii="仿宋" w:eastAsia="仿宋" w:hAnsi="仿宋" w:cs="仿宋"/>
              </w:rPr>
            </w:pPr>
          </w:p>
        </w:tc>
        <w:tc>
          <w:tcPr>
            <w:tcW w:w="1654" w:type="dxa"/>
            <w:gridSpan w:val="2"/>
            <w:vAlign w:val="center"/>
          </w:tcPr>
          <w:p w:rsidR="007715BE" w:rsidRDefault="00E36259">
            <w:pPr>
              <w:jc w:val="center"/>
              <w:rPr>
                <w:rFonts w:ascii="仿宋" w:eastAsia="仿宋" w:hAnsi="仿宋" w:cs="仿宋"/>
              </w:rPr>
            </w:pPr>
            <w:r>
              <w:rPr>
                <w:rFonts w:ascii="仿宋" w:eastAsia="仿宋" w:hAnsi="仿宋" w:cs="仿宋" w:hint="eastAsia"/>
              </w:rPr>
              <w:t>响应无效</w:t>
            </w:r>
          </w:p>
        </w:tc>
        <w:tc>
          <w:tcPr>
            <w:tcW w:w="6651" w:type="dxa"/>
            <w:gridSpan w:val="2"/>
            <w:vAlign w:val="center"/>
          </w:tcPr>
          <w:p w:rsidR="007715BE" w:rsidRDefault="00E36259">
            <w:pPr>
              <w:rPr>
                <w:rFonts w:ascii="仿宋" w:eastAsia="仿宋" w:hAnsi="仿宋" w:cs="仿宋"/>
              </w:rPr>
            </w:pPr>
            <w:r>
              <w:rPr>
                <w:rFonts w:ascii="仿宋" w:eastAsia="仿宋" w:hAnsi="仿宋" w:cs="仿宋" w:hint="eastAsia"/>
              </w:rPr>
              <w:t>无磋商文件规定的其他响应无效情形</w:t>
            </w:r>
            <w:r>
              <w:rPr>
                <w:rFonts w:ascii="仿宋" w:eastAsia="仿宋" w:hAnsi="仿宋" w:cs="仿宋" w:hint="eastAsia"/>
                <w:kern w:val="0"/>
              </w:rPr>
              <w:t>。</w:t>
            </w:r>
          </w:p>
        </w:tc>
      </w:tr>
      <w:tr w:rsidR="007715BE">
        <w:trPr>
          <w:trHeight w:val="552"/>
          <w:jc w:val="center"/>
        </w:trPr>
        <w:tc>
          <w:tcPr>
            <w:tcW w:w="993" w:type="dxa"/>
            <w:tcBorders>
              <w:bottom w:val="single" w:sz="12" w:space="0" w:color="auto"/>
            </w:tcBorders>
            <w:vAlign w:val="center"/>
          </w:tcPr>
          <w:p w:rsidR="007715BE" w:rsidRDefault="00E36259">
            <w:pPr>
              <w:jc w:val="center"/>
              <w:rPr>
                <w:rFonts w:ascii="仿宋" w:eastAsia="仿宋" w:hAnsi="仿宋" w:cs="仿宋"/>
              </w:rPr>
            </w:pPr>
            <w:r>
              <w:rPr>
                <w:rFonts w:ascii="仿宋" w:eastAsia="仿宋" w:hAnsi="仿宋" w:cs="仿宋" w:hint="eastAsia"/>
              </w:rPr>
              <w:t>3</w:t>
            </w:r>
          </w:p>
        </w:tc>
        <w:tc>
          <w:tcPr>
            <w:tcW w:w="1654" w:type="dxa"/>
            <w:gridSpan w:val="2"/>
            <w:tcBorders>
              <w:bottom w:val="single" w:sz="12" w:space="0" w:color="auto"/>
            </w:tcBorders>
            <w:vAlign w:val="center"/>
          </w:tcPr>
          <w:p w:rsidR="007715BE" w:rsidRDefault="00E36259">
            <w:pPr>
              <w:jc w:val="center"/>
              <w:rPr>
                <w:rFonts w:ascii="仿宋" w:eastAsia="仿宋" w:hAnsi="仿宋" w:cs="仿宋"/>
              </w:rPr>
            </w:pPr>
            <w:r>
              <w:rPr>
                <w:rFonts w:ascii="仿宋" w:eastAsia="仿宋" w:hAnsi="仿宋" w:cs="仿宋" w:hint="eastAsia"/>
              </w:rPr>
              <w:t>最后报价价格扣除标准</w:t>
            </w:r>
          </w:p>
        </w:tc>
        <w:tc>
          <w:tcPr>
            <w:tcW w:w="6651" w:type="dxa"/>
            <w:gridSpan w:val="2"/>
            <w:tcBorders>
              <w:bottom w:val="single" w:sz="12" w:space="0" w:color="auto"/>
            </w:tcBorders>
            <w:vAlign w:val="center"/>
          </w:tcPr>
          <w:p w:rsidR="007715BE" w:rsidRDefault="00E36259">
            <w:pPr>
              <w:rPr>
                <w:rFonts w:ascii="仿宋" w:eastAsia="仿宋" w:hAnsi="仿宋" w:cs="仿宋"/>
                <w:b/>
                <w:bCs/>
              </w:rPr>
            </w:pPr>
            <w:r>
              <w:rPr>
                <w:rFonts w:ascii="仿宋" w:eastAsia="仿宋" w:hAnsi="仿宋" w:cs="仿宋" w:hint="eastAsia"/>
                <w:b/>
                <w:bCs/>
              </w:rPr>
              <w:t>1</w:t>
            </w:r>
            <w:r>
              <w:rPr>
                <w:rFonts w:ascii="仿宋" w:eastAsia="仿宋" w:hAnsi="仿宋" w:cs="仿宋" w:hint="eastAsia"/>
                <w:b/>
                <w:bCs/>
              </w:rPr>
              <w:t>、因落实政府采购政策进行价格调整的，以调整后的价格计算最后报价</w:t>
            </w:r>
          </w:p>
          <w:p w:rsidR="007715BE" w:rsidRDefault="00E36259">
            <w:pPr>
              <w:rPr>
                <w:rFonts w:ascii="仿宋" w:eastAsia="仿宋" w:hAnsi="仿宋" w:cs="仿宋"/>
              </w:rPr>
            </w:pPr>
            <w:r>
              <w:rPr>
                <w:rFonts w:ascii="仿宋" w:eastAsia="仿宋" w:hAnsi="仿宋" w:cs="仿宋" w:hint="eastAsia"/>
              </w:rPr>
              <w:t>2</w:t>
            </w:r>
            <w:r>
              <w:rPr>
                <w:rFonts w:ascii="仿宋" w:eastAsia="仿宋" w:hAnsi="仿宋" w:cs="仿宋" w:hint="eastAsia"/>
              </w:rPr>
              <w:t>、若货物为</w:t>
            </w:r>
            <w:r>
              <w:rPr>
                <w:rFonts w:ascii="仿宋" w:eastAsia="仿宋" w:hAnsi="仿宋" w:cs="仿宋" w:hint="eastAsia"/>
                <w:spacing w:val="6"/>
              </w:rPr>
              <w:t>小微型企业（</w:t>
            </w:r>
            <w:r>
              <w:rPr>
                <w:rFonts w:ascii="仿宋" w:eastAsia="仿宋" w:hAnsi="仿宋" w:cs="仿宋" w:hint="eastAsia"/>
              </w:rPr>
              <w:t>残疾人福利性单位、监狱企业</w:t>
            </w:r>
            <w:r>
              <w:rPr>
                <w:rFonts w:ascii="仿宋" w:eastAsia="仿宋" w:hAnsi="仿宋" w:cs="仿宋" w:hint="eastAsia"/>
                <w:spacing w:val="6"/>
              </w:rPr>
              <w:t>）产品、服务，请在分项报价表备注栏中标明并同时提供证明材料（详见附件格式），经磋商小组核实</w:t>
            </w:r>
            <w:r>
              <w:rPr>
                <w:rFonts w:ascii="仿宋" w:eastAsia="仿宋" w:hAnsi="仿宋" w:cs="仿宋" w:hint="eastAsia"/>
              </w:rPr>
              <w:t>方可获得价格扣除；</w:t>
            </w:r>
          </w:p>
          <w:p w:rsidR="007715BE" w:rsidRDefault="00E36259">
            <w:pPr>
              <w:rPr>
                <w:rFonts w:ascii="仿宋" w:eastAsia="仿宋" w:hAnsi="仿宋" w:cs="仿宋"/>
                <w:kern w:val="0"/>
              </w:rPr>
            </w:pPr>
            <w:r>
              <w:rPr>
                <w:rFonts w:ascii="仿宋" w:eastAsia="仿宋" w:hAnsi="仿宋" w:cs="仿宋" w:hint="eastAsia"/>
                <w:kern w:val="0"/>
              </w:rPr>
              <w:t>3</w:t>
            </w:r>
            <w:r>
              <w:rPr>
                <w:rFonts w:ascii="仿宋" w:eastAsia="仿宋" w:hAnsi="仿宋" w:cs="仿宋" w:hint="eastAsia"/>
                <w:kern w:val="0"/>
              </w:rPr>
              <w:t>、对小型和微型企业产品的价格给予</w:t>
            </w:r>
            <w:r>
              <w:rPr>
                <w:rFonts w:ascii="仿宋" w:eastAsia="仿宋" w:hAnsi="仿宋" w:cs="仿宋" w:hint="eastAsia"/>
                <w:kern w:val="0"/>
              </w:rPr>
              <w:t>10</w:t>
            </w:r>
            <w:r>
              <w:rPr>
                <w:rFonts w:ascii="仿宋" w:eastAsia="仿宋" w:hAnsi="仿宋" w:cs="仿宋" w:hint="eastAsia"/>
                <w:b/>
                <w:bCs/>
                <w:kern w:val="0"/>
              </w:rPr>
              <w:t>%</w:t>
            </w:r>
            <w:r>
              <w:rPr>
                <w:rFonts w:ascii="仿宋" w:eastAsia="仿宋" w:hAnsi="仿宋" w:cs="仿宋" w:hint="eastAsia"/>
                <w:kern w:val="0"/>
              </w:rPr>
              <w:t>的扣除，用扣除后的价格参与评审</w:t>
            </w:r>
          </w:p>
          <w:p w:rsidR="007715BE" w:rsidRDefault="00E36259">
            <w:pPr>
              <w:rPr>
                <w:rFonts w:ascii="仿宋" w:eastAsia="仿宋" w:hAnsi="仿宋" w:cs="仿宋"/>
              </w:rPr>
            </w:pPr>
            <w:r>
              <w:rPr>
                <w:rFonts w:ascii="仿宋" w:eastAsia="仿宋" w:hAnsi="仿宋" w:cs="仿宋" w:hint="eastAsia"/>
              </w:rPr>
              <w:t>4</w:t>
            </w:r>
            <w:r>
              <w:rPr>
                <w:rFonts w:ascii="仿宋" w:eastAsia="仿宋" w:hAnsi="仿宋" w:cs="仿宋" w:hint="eastAsia"/>
              </w:rPr>
              <w:t>、残疾人福利性单位（监狱企业）产品、服务视同小型、微型企业产品、服务，享受同等价格扣除；</w:t>
            </w:r>
          </w:p>
          <w:p w:rsidR="007715BE" w:rsidRDefault="00E36259">
            <w:pPr>
              <w:rPr>
                <w:rFonts w:ascii="仿宋" w:eastAsia="仿宋" w:hAnsi="仿宋" w:cs="仿宋"/>
              </w:rPr>
            </w:pPr>
            <w:r>
              <w:rPr>
                <w:rFonts w:ascii="仿宋" w:eastAsia="仿宋" w:hAnsi="仿宋" w:cs="仿宋" w:hint="eastAsia"/>
              </w:rPr>
              <w:t>5</w:t>
            </w:r>
            <w:r>
              <w:rPr>
                <w:rFonts w:ascii="仿宋" w:eastAsia="仿宋" w:hAnsi="仿宋" w:cs="仿宋" w:hint="eastAsia"/>
              </w:rPr>
              <w:t>、供应商仅能获得一种政策的价格扣除，不重复享受。</w:t>
            </w:r>
          </w:p>
        </w:tc>
      </w:tr>
    </w:tbl>
    <w:p w:rsidR="007715BE" w:rsidRDefault="00E36259">
      <w:pPr>
        <w:pStyle w:val="2"/>
        <w:numPr>
          <w:ilvl w:val="1"/>
          <w:numId w:val="0"/>
        </w:numPr>
        <w:spacing w:before="0"/>
        <w:jc w:val="both"/>
        <w:rPr>
          <w:rFonts w:ascii="仿宋" w:eastAsia="仿宋" w:hAnsi="仿宋" w:cs="仿宋"/>
        </w:rPr>
      </w:pPr>
      <w:bookmarkStart w:id="263" w:name="_Toc86124094"/>
      <w:bookmarkStart w:id="264" w:name="_Toc4792"/>
      <w:bookmarkStart w:id="265" w:name="_Toc337822266"/>
      <w:bookmarkStart w:id="266" w:name="_Toc6583"/>
      <w:bookmarkStart w:id="267" w:name="_Toc424283049"/>
      <w:bookmarkStart w:id="268" w:name="_Toc438028487"/>
      <w:bookmarkStart w:id="269" w:name="_Toc433313634"/>
      <w:bookmarkEnd w:id="258"/>
      <w:bookmarkEnd w:id="259"/>
      <w:bookmarkEnd w:id="260"/>
      <w:bookmarkEnd w:id="261"/>
      <w:bookmarkEnd w:id="262"/>
      <w:r>
        <w:rPr>
          <w:rFonts w:ascii="仿宋" w:eastAsia="仿宋" w:hAnsi="仿宋" w:cs="仿宋" w:hint="eastAsia"/>
        </w:rPr>
        <w:t xml:space="preserve">1. </w:t>
      </w:r>
      <w:bookmarkEnd w:id="263"/>
      <w:r>
        <w:rPr>
          <w:rFonts w:ascii="仿宋" w:eastAsia="仿宋" w:hAnsi="仿宋" w:cs="仿宋" w:hint="eastAsia"/>
        </w:rPr>
        <w:t>评审方法</w:t>
      </w:r>
      <w:bookmarkStart w:id="270" w:name="_Toc433313635"/>
      <w:bookmarkStart w:id="271" w:name="_Toc407719235"/>
      <w:bookmarkStart w:id="272" w:name="_Toc425151554"/>
      <w:bookmarkEnd w:id="264"/>
      <w:bookmarkEnd w:id="265"/>
      <w:bookmarkEnd w:id="266"/>
      <w:bookmarkEnd w:id="267"/>
      <w:bookmarkEnd w:id="268"/>
      <w:bookmarkEnd w:id="269"/>
    </w:p>
    <w:p w:rsidR="007715BE" w:rsidRDefault="00E36259" w:rsidP="00B149F0">
      <w:pPr>
        <w:adjustRightInd w:val="0"/>
        <w:spacing w:line="360" w:lineRule="auto"/>
        <w:ind w:firstLineChars="200" w:firstLine="426"/>
        <w:rPr>
          <w:rFonts w:ascii="仿宋" w:eastAsia="仿宋" w:hAnsi="仿宋" w:cs="仿宋"/>
        </w:rPr>
      </w:pPr>
      <w:r>
        <w:rPr>
          <w:rFonts w:ascii="仿宋" w:eastAsia="仿宋" w:hAnsi="仿宋" w:cs="仿宋" w:hint="eastAsia"/>
        </w:rPr>
        <w:t>本次评审采用综合评分法。磋商小组所有成员集中与满足竞争性磋商文件初步评审要求的供应商分别进行磋商，磋商结束后，磋商小组要求所有实质响应的供应商在规定时间内提交最后报价，经磋商确定最终采购需求和提交最后报价的供应商后，由磋商小组采用综合评分法对提交最后报价的供应商的响应文件和最后报价进行综合评分。综合评分按照本章第</w:t>
      </w:r>
      <w:r>
        <w:rPr>
          <w:rFonts w:ascii="仿宋" w:eastAsia="仿宋" w:hAnsi="仿宋" w:cs="仿宋" w:hint="eastAsia"/>
        </w:rPr>
        <w:t xml:space="preserve">2.3 </w:t>
      </w:r>
      <w:r>
        <w:rPr>
          <w:rFonts w:ascii="仿宋" w:eastAsia="仿宋" w:hAnsi="仿宋" w:cs="仿宋" w:hint="eastAsia"/>
        </w:rPr>
        <w:t>款规定的评分标准进行打分，并按评审总得分由高到低顺序推荐成交候选人；</w:t>
      </w:r>
    </w:p>
    <w:p w:rsidR="007715BE" w:rsidRDefault="00E36259" w:rsidP="00B149F0">
      <w:pPr>
        <w:adjustRightInd w:val="0"/>
        <w:spacing w:line="360" w:lineRule="auto"/>
        <w:ind w:firstLineChars="200" w:firstLine="426"/>
        <w:rPr>
          <w:rFonts w:ascii="仿宋" w:eastAsia="仿宋" w:hAnsi="仿宋" w:cs="仿宋"/>
        </w:rPr>
      </w:pPr>
      <w:bookmarkStart w:id="273" w:name="_Toc438028488"/>
      <w:r>
        <w:rPr>
          <w:rFonts w:ascii="仿宋" w:eastAsia="仿宋" w:hAnsi="仿宋" w:cs="仿宋" w:hint="eastAsia"/>
        </w:rPr>
        <w:t>成交候选人并列的，按照以下原则确定成交人：政府采购优先采购节能产品、环保产品，同时为节能、环保的产品，优先于只为节能或只为环保的产品（供应商须在响应文件中提供该产品的相关证明材料并加盖供应商单位电子公章）；最后报价得分高低顺序；技术部分得分高低顺序排列。</w:t>
      </w:r>
    </w:p>
    <w:p w:rsidR="007715BE" w:rsidRDefault="00E36259">
      <w:pPr>
        <w:pStyle w:val="2"/>
        <w:numPr>
          <w:ilvl w:val="1"/>
          <w:numId w:val="0"/>
        </w:numPr>
        <w:spacing w:before="0"/>
        <w:jc w:val="both"/>
        <w:rPr>
          <w:rFonts w:ascii="仿宋" w:eastAsia="仿宋" w:hAnsi="仿宋" w:cs="仿宋"/>
        </w:rPr>
      </w:pPr>
      <w:bookmarkStart w:id="274" w:name="_Toc23164"/>
      <w:bookmarkStart w:id="275" w:name="_Toc6054"/>
      <w:r>
        <w:rPr>
          <w:rFonts w:ascii="仿宋" w:eastAsia="仿宋" w:hAnsi="仿宋" w:cs="仿宋" w:hint="eastAsia"/>
        </w:rPr>
        <w:t xml:space="preserve">2. </w:t>
      </w:r>
      <w:bookmarkEnd w:id="270"/>
      <w:bookmarkEnd w:id="271"/>
      <w:bookmarkEnd w:id="272"/>
      <w:r>
        <w:rPr>
          <w:rFonts w:ascii="仿宋" w:eastAsia="仿宋" w:hAnsi="仿宋" w:cs="仿宋" w:hint="eastAsia"/>
        </w:rPr>
        <w:t>磋商与评审</w:t>
      </w:r>
      <w:bookmarkEnd w:id="273"/>
      <w:bookmarkEnd w:id="274"/>
      <w:bookmarkEnd w:id="275"/>
    </w:p>
    <w:p w:rsidR="007715BE" w:rsidRDefault="00E36259">
      <w:pPr>
        <w:pStyle w:val="3"/>
        <w:numPr>
          <w:ilvl w:val="2"/>
          <w:numId w:val="0"/>
        </w:numPr>
        <w:tabs>
          <w:tab w:val="left" w:pos="420"/>
        </w:tabs>
        <w:spacing w:before="0"/>
        <w:jc w:val="left"/>
        <w:rPr>
          <w:rFonts w:ascii="仿宋" w:eastAsia="仿宋" w:hAnsi="仿宋" w:cs="仿宋"/>
        </w:rPr>
      </w:pPr>
      <w:bookmarkStart w:id="276" w:name="_Toc438028489"/>
      <w:bookmarkStart w:id="277" w:name="_Toc11637"/>
      <w:bookmarkStart w:id="278" w:name="_Toc6241"/>
      <w:bookmarkStart w:id="279" w:name="_Toc433313636"/>
      <w:bookmarkStart w:id="280" w:name="_Toc424283052"/>
      <w:bookmarkStart w:id="281" w:name="_Toc407719239"/>
      <w:bookmarkStart w:id="282" w:name="_Toc319506075"/>
      <w:bookmarkStart w:id="283" w:name="_Toc425151558"/>
      <w:r>
        <w:rPr>
          <w:rFonts w:ascii="仿宋" w:eastAsia="仿宋" w:hAnsi="仿宋" w:cs="仿宋" w:hint="eastAsia"/>
        </w:rPr>
        <w:t xml:space="preserve">2.1 </w:t>
      </w:r>
      <w:r>
        <w:rPr>
          <w:rFonts w:ascii="仿宋" w:eastAsia="仿宋" w:hAnsi="仿宋" w:cs="仿宋" w:hint="eastAsia"/>
        </w:rPr>
        <w:t>初步评审</w:t>
      </w:r>
      <w:bookmarkEnd w:id="276"/>
      <w:bookmarkEnd w:id="277"/>
      <w:bookmarkEnd w:id="278"/>
      <w:bookmarkEnd w:id="279"/>
      <w:bookmarkEnd w:id="280"/>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2.1.1</w:t>
      </w:r>
      <w:r>
        <w:rPr>
          <w:rFonts w:ascii="仿宋" w:eastAsia="仿宋" w:hAnsi="仿宋" w:cs="仿宋" w:hint="eastAsia"/>
        </w:rPr>
        <w:t>磋商小组依据本章第</w:t>
      </w:r>
      <w:r>
        <w:rPr>
          <w:rFonts w:ascii="仿宋" w:eastAsia="仿宋" w:hAnsi="仿宋" w:cs="仿宋" w:hint="eastAsia"/>
        </w:rPr>
        <w:t>2.1</w:t>
      </w:r>
      <w:r>
        <w:rPr>
          <w:rFonts w:ascii="仿宋" w:eastAsia="仿宋" w:hAnsi="仿宋" w:cs="仿宋" w:hint="eastAsia"/>
        </w:rPr>
        <w:t>项、第</w:t>
      </w:r>
      <w:r>
        <w:rPr>
          <w:rFonts w:ascii="仿宋" w:eastAsia="仿宋" w:hAnsi="仿宋" w:cs="仿宋" w:hint="eastAsia"/>
        </w:rPr>
        <w:t>2.2</w:t>
      </w:r>
      <w:r>
        <w:rPr>
          <w:rFonts w:ascii="仿宋" w:eastAsia="仿宋" w:hAnsi="仿宋" w:cs="仿宋" w:hint="eastAsia"/>
        </w:rPr>
        <w:t>项规定的标准对响应文件进行初步评审。有一项不符合评审标准的，不再参与磋商。</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2.1.2</w:t>
      </w:r>
      <w:r>
        <w:rPr>
          <w:rFonts w:ascii="仿宋" w:eastAsia="仿宋" w:hAnsi="仿宋" w:cs="仿宋" w:hint="eastAsia"/>
        </w:rPr>
        <w:t>供应商有以下情形之</w:t>
      </w:r>
      <w:r>
        <w:rPr>
          <w:rFonts w:ascii="仿宋" w:eastAsia="仿宋" w:hAnsi="仿宋" w:cs="仿宋" w:hint="eastAsia"/>
        </w:rPr>
        <w:t>一的，取消其磋商资格：</w:t>
      </w:r>
    </w:p>
    <w:p w:rsidR="007715BE" w:rsidRDefault="00E36259" w:rsidP="00B149F0">
      <w:pPr>
        <w:spacing w:line="360" w:lineRule="auto"/>
        <w:ind w:firstLineChars="250" w:firstLine="532"/>
        <w:jc w:val="left"/>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）串通报价或弄虚作假或有其他违法行为的；</w:t>
      </w:r>
    </w:p>
    <w:p w:rsidR="007715BE" w:rsidRDefault="00E36259">
      <w:pPr>
        <w:spacing w:line="360" w:lineRule="auto"/>
        <w:ind w:firstLine="479"/>
        <w:jc w:val="left"/>
        <w:rPr>
          <w:rFonts w:ascii="仿宋" w:eastAsia="仿宋" w:hAnsi="仿宋" w:cs="仿宋"/>
        </w:rPr>
      </w:pPr>
      <w:r>
        <w:rPr>
          <w:rFonts w:ascii="仿宋" w:eastAsia="仿宋" w:hAnsi="仿宋" w:cs="仿宋" w:hint="eastAsia"/>
        </w:rPr>
        <w:t>（</w:t>
      </w:r>
      <w:r>
        <w:rPr>
          <w:rFonts w:ascii="仿宋" w:eastAsia="仿宋" w:hAnsi="仿宋" w:cs="仿宋" w:hint="eastAsia"/>
        </w:rPr>
        <w:t>2</w:t>
      </w:r>
      <w:r>
        <w:rPr>
          <w:rFonts w:ascii="仿宋" w:eastAsia="仿宋" w:hAnsi="仿宋" w:cs="仿宋" w:hint="eastAsia"/>
        </w:rPr>
        <w:t>）不按磋商小组要求澄清、说明或补正的。</w:t>
      </w:r>
    </w:p>
    <w:p w:rsidR="007715BE" w:rsidRDefault="00E36259" w:rsidP="00B149F0">
      <w:pPr>
        <w:spacing w:line="360" w:lineRule="auto"/>
        <w:ind w:firstLineChars="200" w:firstLine="426"/>
        <w:jc w:val="left"/>
        <w:rPr>
          <w:rFonts w:ascii="仿宋" w:eastAsia="仿宋" w:hAnsi="仿宋" w:cs="仿宋"/>
        </w:rPr>
      </w:pPr>
      <w:r>
        <w:rPr>
          <w:rFonts w:ascii="仿宋" w:eastAsia="仿宋" w:hAnsi="仿宋" w:cs="仿宋" w:hint="eastAsia"/>
        </w:rPr>
        <w:t xml:space="preserve">2.1.3 </w:t>
      </w:r>
      <w:r>
        <w:rPr>
          <w:rFonts w:ascii="仿宋" w:eastAsia="仿宋" w:hAnsi="仿宋" w:cs="仿宋" w:hint="eastAsia"/>
        </w:rPr>
        <w:t>响应文件如果出现计算或表达上的错误，修正错误的原则如下：</w:t>
      </w:r>
    </w:p>
    <w:p w:rsidR="007715BE" w:rsidRDefault="00E36259" w:rsidP="00B149F0">
      <w:pPr>
        <w:pStyle w:val="aa"/>
        <w:spacing w:line="360" w:lineRule="auto"/>
        <w:ind w:firstLineChars="225" w:firstLine="479"/>
        <w:rPr>
          <w:rFonts w:ascii="仿宋" w:eastAsia="仿宋" w:hAnsi="仿宋" w:cs="仿宋"/>
          <w:sz w:val="21"/>
          <w:szCs w:val="21"/>
        </w:rPr>
      </w:pPr>
      <w:r>
        <w:rPr>
          <w:rFonts w:ascii="仿宋" w:eastAsia="仿宋" w:hAnsi="仿宋" w:cs="仿宋" w:hint="eastAsia"/>
          <w:sz w:val="21"/>
          <w:szCs w:val="21"/>
        </w:rPr>
        <w:t>（</w:t>
      </w:r>
      <w:r>
        <w:rPr>
          <w:rFonts w:ascii="仿宋" w:eastAsia="仿宋" w:hAnsi="仿宋" w:cs="仿宋" w:hint="eastAsia"/>
          <w:sz w:val="21"/>
          <w:szCs w:val="21"/>
        </w:rPr>
        <w:t>1</w:t>
      </w:r>
      <w:r>
        <w:rPr>
          <w:rFonts w:ascii="仿宋" w:eastAsia="仿宋" w:hAnsi="仿宋" w:cs="仿宋" w:hint="eastAsia"/>
          <w:sz w:val="21"/>
          <w:szCs w:val="21"/>
        </w:rPr>
        <w:t>）报价的大写金额和小写金额不一致的，以大写金额为准；</w:t>
      </w:r>
    </w:p>
    <w:p w:rsidR="007715BE" w:rsidRDefault="00E36259" w:rsidP="00B149F0">
      <w:pPr>
        <w:pStyle w:val="aa"/>
        <w:spacing w:line="360" w:lineRule="auto"/>
        <w:ind w:firstLineChars="225" w:firstLine="479"/>
        <w:rPr>
          <w:rFonts w:ascii="仿宋" w:eastAsia="仿宋" w:hAnsi="仿宋" w:cs="仿宋"/>
          <w:sz w:val="21"/>
          <w:szCs w:val="21"/>
        </w:rPr>
      </w:pPr>
      <w:r>
        <w:rPr>
          <w:rFonts w:ascii="仿宋" w:eastAsia="仿宋" w:hAnsi="仿宋" w:cs="仿宋" w:hint="eastAsia"/>
          <w:sz w:val="21"/>
          <w:szCs w:val="21"/>
        </w:rPr>
        <w:t>（</w:t>
      </w:r>
      <w:r>
        <w:rPr>
          <w:rFonts w:ascii="仿宋" w:eastAsia="仿宋" w:hAnsi="仿宋" w:cs="仿宋" w:hint="eastAsia"/>
          <w:sz w:val="21"/>
          <w:szCs w:val="21"/>
        </w:rPr>
        <w:t>2</w:t>
      </w:r>
      <w:r>
        <w:rPr>
          <w:rFonts w:ascii="仿宋" w:eastAsia="仿宋" w:hAnsi="仿宋" w:cs="仿宋" w:hint="eastAsia"/>
          <w:sz w:val="21"/>
          <w:szCs w:val="21"/>
        </w:rPr>
        <w:t>）总价金额与按单价汇总金额不一致的，以单价金额计算结果为准；</w:t>
      </w:r>
    </w:p>
    <w:p w:rsidR="007715BE" w:rsidRDefault="00E36259" w:rsidP="00B149F0">
      <w:pPr>
        <w:pStyle w:val="aa"/>
        <w:spacing w:line="360" w:lineRule="auto"/>
        <w:ind w:firstLineChars="225" w:firstLine="479"/>
        <w:rPr>
          <w:rFonts w:ascii="仿宋" w:eastAsia="仿宋" w:hAnsi="仿宋" w:cs="仿宋"/>
          <w:sz w:val="21"/>
          <w:szCs w:val="21"/>
        </w:rPr>
      </w:pPr>
      <w:r>
        <w:rPr>
          <w:rFonts w:ascii="仿宋" w:eastAsia="仿宋" w:hAnsi="仿宋" w:cs="仿宋" w:hint="eastAsia"/>
          <w:sz w:val="21"/>
          <w:szCs w:val="21"/>
        </w:rPr>
        <w:lastRenderedPageBreak/>
        <w:t>（</w:t>
      </w:r>
      <w:r>
        <w:rPr>
          <w:rFonts w:ascii="仿宋" w:eastAsia="仿宋" w:hAnsi="仿宋" w:cs="仿宋" w:hint="eastAsia"/>
          <w:sz w:val="21"/>
          <w:szCs w:val="21"/>
        </w:rPr>
        <w:t>3</w:t>
      </w:r>
      <w:r>
        <w:rPr>
          <w:rFonts w:ascii="仿宋" w:eastAsia="仿宋" w:hAnsi="仿宋" w:cs="仿宋" w:hint="eastAsia"/>
          <w:sz w:val="21"/>
          <w:szCs w:val="21"/>
        </w:rPr>
        <w:t>）单价金额小数点有明显错位的，应以总价为准，并修改单价；</w:t>
      </w:r>
    </w:p>
    <w:p w:rsidR="007715BE" w:rsidRDefault="00E36259" w:rsidP="00B149F0">
      <w:pPr>
        <w:pStyle w:val="aa"/>
        <w:spacing w:line="360" w:lineRule="auto"/>
        <w:ind w:firstLineChars="225" w:firstLine="479"/>
        <w:rPr>
          <w:rFonts w:ascii="仿宋" w:eastAsia="仿宋" w:hAnsi="仿宋" w:cs="仿宋"/>
          <w:sz w:val="21"/>
          <w:szCs w:val="21"/>
        </w:rPr>
      </w:pPr>
      <w:r>
        <w:rPr>
          <w:rFonts w:ascii="仿宋" w:eastAsia="仿宋" w:hAnsi="仿宋" w:cs="仿宋" w:hint="eastAsia"/>
          <w:sz w:val="21"/>
          <w:szCs w:val="21"/>
        </w:rPr>
        <w:t>（</w:t>
      </w:r>
      <w:r>
        <w:rPr>
          <w:rFonts w:ascii="仿宋" w:eastAsia="仿宋" w:hAnsi="仿宋" w:cs="仿宋" w:hint="eastAsia"/>
          <w:sz w:val="21"/>
          <w:szCs w:val="21"/>
        </w:rPr>
        <w:t>4</w:t>
      </w:r>
      <w:r>
        <w:rPr>
          <w:rFonts w:ascii="仿宋" w:eastAsia="仿宋" w:hAnsi="仿宋" w:cs="仿宋" w:hint="eastAsia"/>
          <w:sz w:val="21"/>
          <w:szCs w:val="21"/>
        </w:rPr>
        <w:t>）对不同文字文本响应文件的解释发生异议的，以中文文本为准。</w:t>
      </w:r>
    </w:p>
    <w:p w:rsidR="007715BE" w:rsidRDefault="00E36259" w:rsidP="00B149F0">
      <w:pPr>
        <w:pStyle w:val="aa"/>
        <w:spacing w:line="360" w:lineRule="auto"/>
        <w:ind w:firstLineChars="225" w:firstLine="479"/>
        <w:rPr>
          <w:rFonts w:ascii="仿宋" w:eastAsia="仿宋" w:hAnsi="仿宋" w:cs="仿宋"/>
          <w:sz w:val="21"/>
          <w:szCs w:val="21"/>
        </w:rPr>
      </w:pPr>
      <w:r>
        <w:rPr>
          <w:rFonts w:ascii="仿宋" w:eastAsia="仿宋" w:hAnsi="仿宋" w:cs="仿宋" w:hint="eastAsia"/>
          <w:sz w:val="21"/>
          <w:szCs w:val="21"/>
        </w:rPr>
        <w:t>（</w:t>
      </w:r>
      <w:r>
        <w:rPr>
          <w:rFonts w:ascii="仿宋" w:eastAsia="仿宋" w:hAnsi="仿宋" w:cs="仿宋" w:hint="eastAsia"/>
          <w:sz w:val="21"/>
          <w:szCs w:val="21"/>
        </w:rPr>
        <w:t>5</w:t>
      </w:r>
      <w:r>
        <w:rPr>
          <w:rFonts w:ascii="仿宋" w:eastAsia="仿宋" w:hAnsi="仿宋" w:cs="仿宋" w:hint="eastAsia"/>
          <w:sz w:val="21"/>
          <w:szCs w:val="21"/>
        </w:rPr>
        <w:t>）按上述修正错误的原则及方法调整或修正响应文件的报价，供应商同意后，调整后的报价对供应商起约束作用。如果供应商不接受修正后的报价，则其申请将被拒绝并且其保证金不予退还。</w:t>
      </w:r>
    </w:p>
    <w:p w:rsidR="007715BE" w:rsidRDefault="00E36259">
      <w:pPr>
        <w:pStyle w:val="3"/>
        <w:numPr>
          <w:ilvl w:val="2"/>
          <w:numId w:val="0"/>
        </w:numPr>
        <w:tabs>
          <w:tab w:val="left" w:pos="420"/>
        </w:tabs>
        <w:spacing w:before="0"/>
        <w:jc w:val="left"/>
        <w:rPr>
          <w:rFonts w:ascii="仿宋" w:eastAsia="仿宋" w:hAnsi="仿宋" w:cs="仿宋"/>
        </w:rPr>
      </w:pPr>
      <w:bookmarkStart w:id="284" w:name="_Toc191374453"/>
      <w:bookmarkStart w:id="285" w:name="_Toc86124100"/>
      <w:bookmarkStart w:id="286" w:name="_Toc48271433"/>
      <w:bookmarkStart w:id="287" w:name="_Toc337822272"/>
      <w:r>
        <w:rPr>
          <w:rFonts w:ascii="仿宋" w:eastAsia="仿宋" w:hAnsi="仿宋" w:cs="仿宋" w:hint="eastAsia"/>
        </w:rPr>
        <w:tab/>
      </w:r>
      <w:bookmarkStart w:id="288" w:name="_Toc424283053"/>
      <w:bookmarkStart w:id="289" w:name="_Toc2437"/>
      <w:bookmarkStart w:id="290" w:name="_Toc433313637"/>
      <w:bookmarkStart w:id="291" w:name="_Toc438028490"/>
      <w:bookmarkStart w:id="292" w:name="_Toc5421"/>
      <w:r>
        <w:rPr>
          <w:rFonts w:ascii="仿宋" w:eastAsia="仿宋" w:hAnsi="仿宋" w:cs="仿宋" w:hint="eastAsia"/>
        </w:rPr>
        <w:t xml:space="preserve">2.2 </w:t>
      </w:r>
      <w:bookmarkEnd w:id="284"/>
      <w:bookmarkEnd w:id="285"/>
      <w:r>
        <w:rPr>
          <w:rFonts w:ascii="仿宋" w:eastAsia="仿宋" w:hAnsi="仿宋" w:cs="仿宋" w:hint="eastAsia"/>
        </w:rPr>
        <w:t>磋商</w:t>
      </w:r>
      <w:bookmarkEnd w:id="286"/>
      <w:bookmarkEnd w:id="287"/>
      <w:bookmarkEnd w:id="288"/>
      <w:bookmarkEnd w:id="289"/>
      <w:bookmarkEnd w:id="290"/>
      <w:bookmarkEnd w:id="291"/>
      <w:r>
        <w:rPr>
          <w:rFonts w:ascii="仿宋" w:eastAsia="仿宋" w:hAnsi="仿宋" w:cs="仿宋" w:hint="eastAsia"/>
        </w:rPr>
        <w:t>与评审</w:t>
      </w:r>
      <w:bookmarkEnd w:id="292"/>
    </w:p>
    <w:p w:rsidR="007715BE" w:rsidRDefault="00E36259" w:rsidP="00B149F0">
      <w:pPr>
        <w:adjustRightInd w:val="0"/>
        <w:spacing w:line="360" w:lineRule="auto"/>
        <w:ind w:firstLineChars="196" w:firstLine="417"/>
        <w:rPr>
          <w:rFonts w:ascii="仿宋" w:eastAsia="仿宋" w:hAnsi="仿宋" w:cs="仿宋"/>
        </w:rPr>
      </w:pPr>
      <w:r>
        <w:rPr>
          <w:rFonts w:ascii="仿宋" w:eastAsia="仿宋" w:hAnsi="仿宋" w:cs="仿宋" w:hint="eastAsia"/>
        </w:rPr>
        <w:t>2.2.1</w:t>
      </w:r>
      <w:r>
        <w:rPr>
          <w:rFonts w:ascii="仿宋" w:eastAsia="仿宋" w:hAnsi="仿宋" w:cs="仿宋" w:hint="eastAsia"/>
        </w:rPr>
        <w:t>磋商小组所有成员集中与通过初审的单一供应商分别进行磋商。在磋商中，磋商的任何一方不得透露与磋商有关的其他供应商的资料、价格、折扣和其他信息。</w:t>
      </w:r>
    </w:p>
    <w:p w:rsidR="007715BE" w:rsidRDefault="00E36259" w:rsidP="00B149F0">
      <w:pPr>
        <w:adjustRightInd w:val="0"/>
        <w:spacing w:line="360" w:lineRule="auto"/>
        <w:ind w:firstLineChars="196" w:firstLine="417"/>
        <w:rPr>
          <w:rFonts w:ascii="仿宋" w:eastAsia="仿宋" w:hAnsi="仿宋" w:cs="仿宋"/>
        </w:rPr>
      </w:pPr>
      <w:r>
        <w:rPr>
          <w:rFonts w:ascii="仿宋" w:eastAsia="仿宋" w:hAnsi="仿宋" w:cs="仿宋" w:hint="eastAsia"/>
        </w:rPr>
        <w:t>2.2.2</w:t>
      </w:r>
      <w:r>
        <w:rPr>
          <w:rFonts w:ascii="仿宋" w:eastAsia="仿宋" w:hAnsi="仿宋" w:cs="仿宋" w:hint="eastAsia"/>
        </w:rPr>
        <w:t>磋商文件有实质性变动的，磋商小组将以书面形式通知所有参加磋商的供应商。但不得对涉及竞争的公平、公正性内容进行修改、变动。</w:t>
      </w:r>
    </w:p>
    <w:p w:rsidR="007715BE" w:rsidRDefault="00E36259" w:rsidP="00B149F0">
      <w:pPr>
        <w:adjustRightInd w:val="0"/>
        <w:spacing w:line="360" w:lineRule="auto"/>
        <w:ind w:firstLineChars="196" w:firstLine="417"/>
        <w:rPr>
          <w:rFonts w:ascii="仿宋" w:eastAsia="仿宋" w:hAnsi="仿宋" w:cs="仿宋"/>
        </w:rPr>
      </w:pPr>
      <w:r>
        <w:rPr>
          <w:rFonts w:ascii="仿宋" w:eastAsia="仿宋" w:hAnsi="仿宋" w:cs="仿宋" w:hint="eastAsia"/>
        </w:rPr>
        <w:t>2.2.3</w:t>
      </w:r>
      <w:r>
        <w:rPr>
          <w:rFonts w:ascii="仿宋" w:eastAsia="仿宋" w:hAnsi="仿宋" w:cs="仿宋" w:hint="eastAsia"/>
        </w:rPr>
        <w:t>为有助于对响应文件的详</w:t>
      </w:r>
      <w:r>
        <w:rPr>
          <w:rFonts w:ascii="仿宋" w:eastAsia="仿宋" w:hAnsi="仿宋" w:cs="仿宋" w:hint="eastAsia"/>
        </w:rPr>
        <w:t>细审查、评价和比较，磋商小组可要求对供应商分别进行询问、澄清，有关要求和答复均现场进行。</w:t>
      </w:r>
    </w:p>
    <w:p w:rsidR="007715BE" w:rsidRDefault="00E36259" w:rsidP="00B149F0">
      <w:pPr>
        <w:adjustRightInd w:val="0"/>
        <w:spacing w:line="360" w:lineRule="auto"/>
        <w:ind w:firstLineChars="196" w:firstLine="417"/>
        <w:rPr>
          <w:rFonts w:ascii="仿宋" w:eastAsia="仿宋" w:hAnsi="仿宋" w:cs="仿宋"/>
        </w:rPr>
      </w:pPr>
      <w:r>
        <w:rPr>
          <w:rFonts w:ascii="仿宋" w:eastAsia="仿宋" w:hAnsi="仿宋" w:cs="仿宋" w:hint="eastAsia"/>
        </w:rPr>
        <w:t>2.2.4</w:t>
      </w:r>
      <w:r>
        <w:rPr>
          <w:rFonts w:ascii="仿宋" w:eastAsia="仿宋" w:hAnsi="仿宋" w:cs="仿宋" w:hint="eastAsia"/>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rsidR="007715BE" w:rsidRDefault="00E36259">
      <w:pPr>
        <w:spacing w:line="360" w:lineRule="auto"/>
        <w:ind w:firstLine="435"/>
        <w:jc w:val="left"/>
        <w:rPr>
          <w:rFonts w:ascii="仿宋" w:eastAsia="仿宋" w:hAnsi="仿宋" w:cs="仿宋"/>
        </w:rPr>
      </w:pPr>
      <w:r>
        <w:rPr>
          <w:rFonts w:ascii="仿宋" w:eastAsia="仿宋" w:hAnsi="仿宋" w:cs="仿宋" w:hint="eastAsia"/>
        </w:rPr>
        <w:t>2.2.5</w:t>
      </w:r>
      <w:r>
        <w:rPr>
          <w:rFonts w:ascii="仿宋" w:eastAsia="仿宋" w:hAnsi="仿宋" w:cs="仿宋" w:hint="eastAsia"/>
        </w:rPr>
        <w:t>磋商小组将要求所有供应商在规定时间内进行最后报价，并对响应文件及供应商按要求提交的澄清、说明或补正</w:t>
      </w:r>
      <w:r>
        <w:rPr>
          <w:rFonts w:ascii="仿宋" w:eastAsia="仿宋" w:hAnsi="仿宋" w:cs="仿宋" w:hint="eastAsia"/>
        </w:rPr>
        <w:t>进行综合比较和评价。</w:t>
      </w:r>
    </w:p>
    <w:p w:rsidR="007715BE" w:rsidRDefault="00E36259">
      <w:pPr>
        <w:pStyle w:val="3"/>
        <w:numPr>
          <w:ilvl w:val="2"/>
          <w:numId w:val="0"/>
        </w:numPr>
        <w:spacing w:before="0"/>
        <w:jc w:val="both"/>
        <w:rPr>
          <w:rFonts w:ascii="仿宋" w:eastAsia="仿宋" w:hAnsi="仿宋" w:cs="仿宋"/>
        </w:rPr>
      </w:pPr>
      <w:bookmarkStart w:id="293" w:name="_Toc438028491"/>
      <w:bookmarkStart w:id="294" w:name="_Toc433313638"/>
      <w:bookmarkStart w:id="295" w:name="_Toc24007"/>
      <w:bookmarkStart w:id="296" w:name="_Toc29519"/>
      <w:r>
        <w:rPr>
          <w:rFonts w:ascii="仿宋" w:eastAsia="仿宋" w:hAnsi="仿宋" w:cs="仿宋" w:hint="eastAsia"/>
          <w:b w:val="0"/>
          <w:bCs w:val="0"/>
          <w:sz w:val="28"/>
          <w:szCs w:val="28"/>
        </w:rPr>
        <w:t>2.3</w:t>
      </w:r>
      <w:r>
        <w:rPr>
          <w:rFonts w:ascii="仿宋" w:eastAsia="仿宋" w:hAnsi="仿宋" w:cs="仿宋" w:hint="eastAsia"/>
        </w:rPr>
        <w:t>分值构成与评分标准</w:t>
      </w:r>
      <w:bookmarkEnd w:id="293"/>
      <w:bookmarkEnd w:id="294"/>
      <w:bookmarkEnd w:id="295"/>
      <w:bookmarkEnd w:id="296"/>
    </w:p>
    <w:p w:rsidR="007715BE" w:rsidRDefault="00E36259" w:rsidP="00B149F0">
      <w:pPr>
        <w:spacing w:line="360" w:lineRule="auto"/>
        <w:ind w:firstLineChars="200" w:firstLine="426"/>
        <w:rPr>
          <w:rFonts w:ascii="仿宋" w:eastAsia="仿宋" w:hAnsi="仿宋" w:cs="仿宋"/>
        </w:rPr>
      </w:pPr>
      <w:r>
        <w:rPr>
          <w:rFonts w:ascii="仿宋" w:eastAsia="仿宋" w:hAnsi="仿宋" w:cs="仿宋" w:hint="eastAsia"/>
        </w:rPr>
        <w:t>本次磋商采用综合评分法评定，即在满足磋商文件要求前提下，经磋商后，由磋商小组对各供应商报价、投标方案的合理性、综合情况、服务承诺、评委印象等方面按以下评标标准进行综合评审。并按评审总得分由高到低顺序推荐成交候选人。</w:t>
      </w:r>
    </w:p>
    <w:bookmarkEnd w:id="281"/>
    <w:bookmarkEnd w:id="282"/>
    <w:bookmarkEnd w:id="283"/>
    <w:p w:rsidR="007715BE" w:rsidRDefault="00E36259">
      <w:pPr>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※评分标准（总分</w:t>
      </w:r>
      <w:r>
        <w:rPr>
          <w:rFonts w:ascii="仿宋" w:eastAsia="仿宋" w:hAnsi="仿宋" w:cs="仿宋" w:hint="eastAsia"/>
          <w:b/>
          <w:bCs/>
          <w:color w:val="000000" w:themeColor="text1"/>
          <w:sz w:val="28"/>
          <w:szCs w:val="28"/>
        </w:rPr>
        <w:t>100</w:t>
      </w:r>
      <w:r>
        <w:rPr>
          <w:rFonts w:ascii="仿宋" w:eastAsia="仿宋" w:hAnsi="仿宋" w:cs="仿宋" w:hint="eastAsia"/>
          <w:b/>
          <w:bCs/>
          <w:color w:val="000000" w:themeColor="text1"/>
          <w:sz w:val="28"/>
          <w:szCs w:val="28"/>
        </w:rPr>
        <w:t>分）</w:t>
      </w:r>
    </w:p>
    <w:tbl>
      <w:tblPr>
        <w:tblW w:w="10031" w:type="dxa"/>
        <w:tblBorders>
          <w:top w:val="single" w:sz="4" w:space="0" w:color="auto"/>
          <w:left w:val="single" w:sz="4" w:space="0" w:color="auto"/>
          <w:bottom w:val="single" w:sz="4" w:space="0" w:color="auto"/>
          <w:right w:val="single" w:sz="4" w:space="0" w:color="auto"/>
        </w:tblBorders>
        <w:tblLayout w:type="fixed"/>
        <w:tblLook w:val="04A0"/>
      </w:tblPr>
      <w:tblGrid>
        <w:gridCol w:w="651"/>
        <w:gridCol w:w="1210"/>
        <w:gridCol w:w="845"/>
        <w:gridCol w:w="7325"/>
      </w:tblGrid>
      <w:tr w:rsidR="007715BE">
        <w:trPr>
          <w:trHeight w:val="266"/>
        </w:trPr>
        <w:tc>
          <w:tcPr>
            <w:tcW w:w="651" w:type="dxa"/>
            <w:tcBorders>
              <w:top w:val="single" w:sz="4" w:space="0" w:color="auto"/>
              <w:bottom w:val="single" w:sz="4" w:space="0" w:color="auto"/>
              <w:right w:val="single" w:sz="4" w:space="0" w:color="auto"/>
            </w:tcBorders>
            <w:vAlign w:val="center"/>
          </w:tcPr>
          <w:p w:rsidR="007715BE" w:rsidRDefault="00E36259">
            <w:pPr>
              <w:jc w:val="center"/>
              <w:rPr>
                <w:rFonts w:ascii="仿宋" w:eastAsia="仿宋" w:hAnsi="仿宋" w:cs="仿宋"/>
                <w:b/>
                <w:bCs/>
              </w:rPr>
            </w:pPr>
            <w:r>
              <w:rPr>
                <w:rFonts w:ascii="仿宋" w:eastAsia="仿宋" w:hAnsi="仿宋" w:cs="仿宋" w:hint="eastAsia"/>
                <w:b/>
                <w:bCs/>
              </w:rPr>
              <w:t>序号</w:t>
            </w:r>
          </w:p>
        </w:tc>
        <w:tc>
          <w:tcPr>
            <w:tcW w:w="1210" w:type="dxa"/>
            <w:tcBorders>
              <w:top w:val="single" w:sz="4" w:space="0" w:color="auto"/>
              <w:left w:val="single" w:sz="4" w:space="0" w:color="auto"/>
              <w:bottom w:val="single" w:sz="4" w:space="0" w:color="auto"/>
              <w:right w:val="single" w:sz="4" w:space="0" w:color="auto"/>
            </w:tcBorders>
            <w:vAlign w:val="center"/>
          </w:tcPr>
          <w:p w:rsidR="007715BE" w:rsidRDefault="00E36259">
            <w:pPr>
              <w:jc w:val="center"/>
              <w:rPr>
                <w:rFonts w:ascii="仿宋" w:eastAsia="仿宋" w:hAnsi="仿宋" w:cs="仿宋"/>
                <w:b/>
                <w:bCs/>
              </w:rPr>
            </w:pPr>
            <w:r>
              <w:rPr>
                <w:rFonts w:ascii="仿宋" w:eastAsia="仿宋" w:hAnsi="仿宋" w:cs="仿宋" w:hint="eastAsia"/>
                <w:b/>
                <w:bCs/>
              </w:rPr>
              <w:t>评审项目</w:t>
            </w:r>
          </w:p>
        </w:tc>
        <w:tc>
          <w:tcPr>
            <w:tcW w:w="845" w:type="dxa"/>
            <w:tcBorders>
              <w:top w:val="single" w:sz="4" w:space="0" w:color="auto"/>
              <w:left w:val="single" w:sz="4" w:space="0" w:color="auto"/>
              <w:bottom w:val="single" w:sz="4" w:space="0" w:color="auto"/>
              <w:right w:val="single" w:sz="4" w:space="0" w:color="auto"/>
            </w:tcBorders>
            <w:vAlign w:val="center"/>
          </w:tcPr>
          <w:p w:rsidR="007715BE" w:rsidRDefault="00E36259">
            <w:pPr>
              <w:jc w:val="center"/>
              <w:rPr>
                <w:rFonts w:ascii="仿宋" w:eastAsia="仿宋" w:hAnsi="仿宋" w:cs="仿宋"/>
                <w:b/>
                <w:bCs/>
              </w:rPr>
            </w:pPr>
            <w:r>
              <w:rPr>
                <w:rFonts w:ascii="仿宋" w:eastAsia="仿宋" w:hAnsi="仿宋" w:cs="仿宋" w:hint="eastAsia"/>
                <w:b/>
                <w:bCs/>
              </w:rPr>
              <w:t>标准分</w:t>
            </w:r>
          </w:p>
        </w:tc>
        <w:tc>
          <w:tcPr>
            <w:tcW w:w="7325" w:type="dxa"/>
            <w:tcBorders>
              <w:top w:val="single" w:sz="4" w:space="0" w:color="auto"/>
              <w:left w:val="single" w:sz="4" w:space="0" w:color="auto"/>
              <w:bottom w:val="single" w:sz="4" w:space="0" w:color="auto"/>
            </w:tcBorders>
            <w:vAlign w:val="center"/>
          </w:tcPr>
          <w:p w:rsidR="007715BE" w:rsidRDefault="00E36259">
            <w:pPr>
              <w:jc w:val="center"/>
              <w:rPr>
                <w:rFonts w:ascii="仿宋" w:eastAsia="仿宋" w:hAnsi="仿宋" w:cs="仿宋"/>
                <w:b/>
                <w:bCs/>
              </w:rPr>
            </w:pPr>
            <w:r>
              <w:rPr>
                <w:rFonts w:ascii="仿宋" w:eastAsia="仿宋" w:hAnsi="仿宋" w:cs="仿宋" w:hint="eastAsia"/>
                <w:b/>
                <w:bCs/>
              </w:rPr>
              <w:t>评分标准</w:t>
            </w:r>
          </w:p>
        </w:tc>
      </w:tr>
      <w:tr w:rsidR="007715BE">
        <w:trPr>
          <w:trHeight w:val="435"/>
        </w:trPr>
        <w:tc>
          <w:tcPr>
            <w:tcW w:w="10031" w:type="dxa"/>
            <w:gridSpan w:val="4"/>
            <w:tcBorders>
              <w:top w:val="single" w:sz="4" w:space="0" w:color="auto"/>
              <w:bottom w:val="single" w:sz="4" w:space="0" w:color="auto"/>
            </w:tcBorders>
            <w:vAlign w:val="center"/>
          </w:tcPr>
          <w:p w:rsidR="007715BE" w:rsidRDefault="00E36259">
            <w:pPr>
              <w:jc w:val="left"/>
              <w:rPr>
                <w:rFonts w:ascii="仿宋" w:eastAsia="仿宋" w:hAnsi="仿宋" w:cs="仿宋"/>
                <w:b/>
                <w:bCs/>
              </w:rPr>
            </w:pPr>
            <w:r>
              <w:rPr>
                <w:rFonts w:ascii="仿宋" w:eastAsia="仿宋" w:hAnsi="仿宋" w:cs="仿宋" w:hint="eastAsia"/>
                <w:b/>
                <w:bCs/>
              </w:rPr>
              <w:t>一、报价评分（</w:t>
            </w:r>
            <w:r>
              <w:rPr>
                <w:rFonts w:ascii="仿宋" w:eastAsia="仿宋" w:hAnsi="仿宋" w:cs="仿宋" w:hint="eastAsia"/>
                <w:b/>
                <w:bCs/>
              </w:rPr>
              <w:t>20</w:t>
            </w:r>
            <w:r>
              <w:rPr>
                <w:rFonts w:ascii="仿宋" w:eastAsia="仿宋" w:hAnsi="仿宋" w:cs="仿宋" w:hint="eastAsia"/>
                <w:b/>
                <w:bCs/>
              </w:rPr>
              <w:t>分）</w:t>
            </w:r>
          </w:p>
        </w:tc>
      </w:tr>
      <w:tr w:rsidR="007715BE">
        <w:trPr>
          <w:trHeight w:val="935"/>
        </w:trPr>
        <w:tc>
          <w:tcPr>
            <w:tcW w:w="651" w:type="dxa"/>
            <w:tcBorders>
              <w:top w:val="single" w:sz="4" w:space="0" w:color="auto"/>
              <w:bottom w:val="single" w:sz="4" w:space="0" w:color="auto"/>
              <w:right w:val="single" w:sz="4" w:space="0" w:color="auto"/>
            </w:tcBorders>
            <w:vAlign w:val="center"/>
          </w:tcPr>
          <w:p w:rsidR="007715BE" w:rsidRDefault="00E36259">
            <w:pPr>
              <w:jc w:val="center"/>
              <w:rPr>
                <w:rFonts w:ascii="仿宋" w:eastAsia="仿宋" w:hAnsi="仿宋" w:cs="仿宋"/>
              </w:rPr>
            </w:pPr>
            <w:r>
              <w:rPr>
                <w:rFonts w:ascii="仿宋" w:eastAsia="仿宋" w:hAnsi="仿宋" w:cs="仿宋" w:hint="eastAsia"/>
              </w:rPr>
              <w:t>1</w:t>
            </w:r>
          </w:p>
        </w:tc>
        <w:tc>
          <w:tcPr>
            <w:tcW w:w="1210" w:type="dxa"/>
            <w:tcBorders>
              <w:top w:val="single" w:sz="4" w:space="0" w:color="auto"/>
              <w:left w:val="single" w:sz="4" w:space="0" w:color="auto"/>
              <w:bottom w:val="single" w:sz="4" w:space="0" w:color="auto"/>
              <w:right w:val="single" w:sz="4" w:space="0" w:color="auto"/>
            </w:tcBorders>
            <w:vAlign w:val="center"/>
          </w:tcPr>
          <w:p w:rsidR="007715BE" w:rsidRDefault="00E36259">
            <w:pPr>
              <w:jc w:val="center"/>
              <w:rPr>
                <w:rFonts w:ascii="仿宋" w:eastAsia="仿宋" w:hAnsi="仿宋" w:cs="仿宋"/>
              </w:rPr>
            </w:pPr>
            <w:r>
              <w:rPr>
                <w:rFonts w:ascii="仿宋" w:eastAsia="仿宋" w:hAnsi="仿宋" w:cs="仿宋" w:hint="eastAsia"/>
              </w:rPr>
              <w:t>磋商报价（</w:t>
            </w:r>
            <w:r>
              <w:rPr>
                <w:rFonts w:ascii="仿宋" w:eastAsia="仿宋" w:hAnsi="仿宋" w:cs="仿宋" w:hint="eastAsia"/>
              </w:rPr>
              <w:t>20</w:t>
            </w:r>
            <w:r>
              <w:rPr>
                <w:rFonts w:ascii="仿宋" w:eastAsia="仿宋" w:hAnsi="仿宋" w:cs="仿宋" w:hint="eastAsia"/>
              </w:rPr>
              <w:t>分）</w:t>
            </w:r>
          </w:p>
        </w:tc>
        <w:tc>
          <w:tcPr>
            <w:tcW w:w="845" w:type="dxa"/>
            <w:tcBorders>
              <w:top w:val="single" w:sz="4" w:space="0" w:color="auto"/>
              <w:left w:val="single" w:sz="4" w:space="0" w:color="auto"/>
              <w:bottom w:val="single" w:sz="4" w:space="0" w:color="auto"/>
              <w:right w:val="single" w:sz="4" w:space="0" w:color="auto"/>
            </w:tcBorders>
            <w:vAlign w:val="center"/>
          </w:tcPr>
          <w:p w:rsidR="007715BE" w:rsidRDefault="00E36259">
            <w:pPr>
              <w:jc w:val="center"/>
              <w:rPr>
                <w:rFonts w:ascii="仿宋" w:eastAsia="仿宋" w:hAnsi="仿宋" w:cs="仿宋"/>
              </w:rPr>
            </w:pPr>
            <w:r>
              <w:rPr>
                <w:rFonts w:ascii="仿宋" w:eastAsia="仿宋" w:hAnsi="仿宋" w:cs="仿宋" w:hint="eastAsia"/>
              </w:rPr>
              <w:t>20</w:t>
            </w:r>
            <w:r>
              <w:rPr>
                <w:rFonts w:ascii="仿宋" w:eastAsia="仿宋" w:hAnsi="仿宋" w:cs="仿宋" w:hint="eastAsia"/>
              </w:rPr>
              <w:t>分</w:t>
            </w:r>
          </w:p>
        </w:tc>
        <w:tc>
          <w:tcPr>
            <w:tcW w:w="7325" w:type="dxa"/>
            <w:tcBorders>
              <w:top w:val="single" w:sz="4" w:space="0" w:color="auto"/>
              <w:left w:val="single" w:sz="4" w:space="0" w:color="auto"/>
              <w:bottom w:val="single" w:sz="4" w:space="0" w:color="auto"/>
            </w:tcBorders>
            <w:vAlign w:val="center"/>
          </w:tcPr>
          <w:p w:rsidR="007715BE" w:rsidRDefault="00E36259">
            <w:pPr>
              <w:adjustRightInd w:val="0"/>
              <w:rPr>
                <w:rFonts w:ascii="仿宋" w:eastAsia="仿宋" w:hAnsi="仿宋" w:cs="仿宋"/>
              </w:rPr>
            </w:pPr>
            <w:r>
              <w:rPr>
                <w:rFonts w:ascii="仿宋" w:eastAsia="仿宋" w:hAnsi="仿宋" w:cs="仿宋" w:hint="eastAsia"/>
              </w:rPr>
              <w:t>磋商报价（最终报价）得分</w:t>
            </w:r>
            <w:r>
              <w:rPr>
                <w:rFonts w:ascii="仿宋" w:eastAsia="仿宋" w:hAnsi="仿宋" w:cs="仿宋" w:hint="eastAsia"/>
              </w:rPr>
              <w:t>=</w:t>
            </w:r>
            <w:r>
              <w:rPr>
                <w:rFonts w:ascii="仿宋" w:eastAsia="仿宋" w:hAnsi="仿宋" w:cs="仿宋" w:hint="eastAsia"/>
              </w:rPr>
              <w:t>（评标基准价</w:t>
            </w:r>
            <w:r>
              <w:rPr>
                <w:rFonts w:ascii="仿宋" w:eastAsia="仿宋" w:hAnsi="仿宋" w:cs="仿宋" w:hint="eastAsia"/>
              </w:rPr>
              <w:t>/</w:t>
            </w:r>
            <w:r>
              <w:rPr>
                <w:rFonts w:ascii="仿宋" w:eastAsia="仿宋" w:hAnsi="仿宋" w:cs="仿宋" w:hint="eastAsia"/>
              </w:rPr>
              <w:t>磋商报价）×</w:t>
            </w:r>
            <w:r>
              <w:rPr>
                <w:rFonts w:ascii="仿宋" w:eastAsia="仿宋" w:hAnsi="仿宋" w:cs="仿宋" w:hint="eastAsia"/>
              </w:rPr>
              <w:t>20</w:t>
            </w:r>
          </w:p>
          <w:p w:rsidR="007715BE" w:rsidRDefault="00E36259">
            <w:pPr>
              <w:adjustRightInd w:val="0"/>
              <w:rPr>
                <w:rFonts w:ascii="仿宋" w:eastAsia="仿宋" w:hAnsi="仿宋" w:cs="仿宋"/>
              </w:rPr>
            </w:pPr>
            <w:r>
              <w:rPr>
                <w:rFonts w:ascii="仿宋" w:eastAsia="仿宋" w:hAnsi="仿宋" w:cs="仿宋" w:hint="eastAsia"/>
              </w:rPr>
              <w:t>注：评审基准价，即资格性审查和符合性审查合格的且磋商报价最低的有效磋商报价。</w:t>
            </w:r>
          </w:p>
        </w:tc>
      </w:tr>
      <w:tr w:rsidR="007715BE">
        <w:trPr>
          <w:trHeight w:val="399"/>
        </w:trPr>
        <w:tc>
          <w:tcPr>
            <w:tcW w:w="10031" w:type="dxa"/>
            <w:gridSpan w:val="4"/>
            <w:tcBorders>
              <w:top w:val="single" w:sz="4" w:space="0" w:color="auto"/>
              <w:bottom w:val="single" w:sz="4" w:space="0" w:color="auto"/>
            </w:tcBorders>
            <w:vAlign w:val="center"/>
          </w:tcPr>
          <w:p w:rsidR="007715BE" w:rsidRDefault="00E36259">
            <w:pPr>
              <w:rPr>
                <w:rFonts w:ascii="仿宋" w:eastAsia="仿宋" w:hAnsi="仿宋" w:cs="仿宋"/>
                <w:b/>
                <w:bCs/>
              </w:rPr>
            </w:pPr>
            <w:r>
              <w:rPr>
                <w:rFonts w:ascii="仿宋" w:eastAsia="仿宋" w:hAnsi="仿宋" w:cs="仿宋" w:hint="eastAsia"/>
                <w:b/>
                <w:bCs/>
              </w:rPr>
              <w:t>二、商务部分评分（</w:t>
            </w:r>
            <w:r>
              <w:rPr>
                <w:rFonts w:ascii="仿宋" w:eastAsia="仿宋" w:hAnsi="仿宋" w:cs="仿宋" w:hint="eastAsia"/>
                <w:b/>
                <w:bCs/>
              </w:rPr>
              <w:t>35</w:t>
            </w:r>
            <w:r>
              <w:rPr>
                <w:rFonts w:ascii="仿宋" w:eastAsia="仿宋" w:hAnsi="仿宋" w:cs="仿宋" w:hint="eastAsia"/>
                <w:b/>
                <w:bCs/>
              </w:rPr>
              <w:t>分）</w:t>
            </w:r>
          </w:p>
        </w:tc>
      </w:tr>
      <w:tr w:rsidR="007715BE">
        <w:trPr>
          <w:trHeight w:val="483"/>
        </w:trPr>
        <w:tc>
          <w:tcPr>
            <w:tcW w:w="651" w:type="dxa"/>
            <w:tcBorders>
              <w:top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1</w:t>
            </w:r>
          </w:p>
        </w:tc>
        <w:tc>
          <w:tcPr>
            <w:tcW w:w="1210" w:type="dxa"/>
            <w:tcBorders>
              <w:top w:val="single" w:sz="4" w:space="0" w:color="auto"/>
              <w:left w:val="single" w:sz="4" w:space="0" w:color="auto"/>
              <w:right w:val="single" w:sz="4" w:space="0" w:color="auto"/>
            </w:tcBorders>
            <w:vAlign w:val="center"/>
          </w:tcPr>
          <w:p w:rsidR="007715BE" w:rsidRDefault="00E36259">
            <w:pPr>
              <w:pStyle w:val="a6"/>
              <w:rPr>
                <w:rFonts w:ascii="仿宋" w:eastAsia="仿宋" w:hAnsi="仿宋" w:cs="仿宋"/>
              </w:rPr>
            </w:pPr>
            <w:r>
              <w:rPr>
                <w:rFonts w:ascii="仿宋" w:eastAsia="仿宋" w:hAnsi="仿宋" w:cs="仿宋" w:hint="eastAsia"/>
              </w:rPr>
              <w:t>服务团队及方案（</w:t>
            </w:r>
            <w:r>
              <w:rPr>
                <w:rFonts w:ascii="仿宋" w:eastAsia="仿宋" w:hAnsi="仿宋" w:cs="仿宋" w:hint="eastAsia"/>
              </w:rPr>
              <w:t>15</w:t>
            </w:r>
            <w:r>
              <w:rPr>
                <w:rFonts w:ascii="仿宋" w:eastAsia="仿宋" w:hAnsi="仿宋" w:cs="仿宋" w:hint="eastAsia"/>
              </w:rPr>
              <w:t>分）</w:t>
            </w:r>
          </w:p>
        </w:tc>
        <w:tc>
          <w:tcPr>
            <w:tcW w:w="845" w:type="dxa"/>
            <w:tcBorders>
              <w:top w:val="single" w:sz="4" w:space="0" w:color="auto"/>
              <w:left w:val="single" w:sz="4" w:space="0" w:color="auto"/>
              <w:right w:val="single" w:sz="4" w:space="0" w:color="auto"/>
            </w:tcBorders>
            <w:vAlign w:val="center"/>
          </w:tcPr>
          <w:p w:rsidR="007715BE" w:rsidRDefault="00E36259">
            <w:pPr>
              <w:spacing w:line="360" w:lineRule="auto"/>
              <w:jc w:val="center"/>
              <w:rPr>
                <w:rFonts w:ascii="仿宋" w:eastAsia="仿宋" w:hAnsi="仿宋" w:cs="仿宋"/>
              </w:rPr>
            </w:pPr>
            <w:r>
              <w:rPr>
                <w:rFonts w:ascii="仿宋" w:eastAsia="仿宋" w:hAnsi="仿宋" w:cs="仿宋" w:hint="eastAsia"/>
              </w:rPr>
              <w:t>15</w:t>
            </w:r>
            <w:r>
              <w:rPr>
                <w:rFonts w:ascii="仿宋" w:eastAsia="仿宋" w:hAnsi="仿宋" w:cs="仿宋" w:hint="eastAsia"/>
              </w:rPr>
              <w:t>分</w:t>
            </w:r>
          </w:p>
        </w:tc>
        <w:tc>
          <w:tcPr>
            <w:tcW w:w="7325" w:type="dxa"/>
            <w:tcBorders>
              <w:top w:val="single" w:sz="4" w:space="0" w:color="auto"/>
              <w:left w:val="single" w:sz="4" w:space="0" w:color="auto"/>
            </w:tcBorders>
            <w:vAlign w:val="center"/>
          </w:tcPr>
          <w:p w:rsidR="007715BE" w:rsidRDefault="00E36259">
            <w:pPr>
              <w:spacing w:before="86" w:line="277" w:lineRule="auto"/>
              <w:ind w:left="112" w:right="271" w:hanging="1"/>
              <w:rPr>
                <w:rFonts w:ascii="仿宋" w:eastAsia="仿宋" w:hAnsi="仿宋" w:cs="仿宋"/>
              </w:rPr>
            </w:pPr>
            <w:r>
              <w:rPr>
                <w:rFonts w:ascii="仿宋" w:eastAsia="仿宋" w:hAnsi="仿宋" w:cs="仿宋" w:hint="eastAsia"/>
              </w:rPr>
              <w:t>根据各供应商的服务团队，管理经验、服务能力及规模进行横向评比：第一个档次：投标人提供的人员配置非常合理，对本项目有针对性，项目负责人及各岗位人员配置较强，有丰富的工作经历和经验的得</w:t>
            </w:r>
            <w:r>
              <w:rPr>
                <w:rFonts w:ascii="仿宋" w:eastAsia="仿宋" w:hAnsi="仿宋" w:cs="仿宋" w:hint="eastAsia"/>
              </w:rPr>
              <w:t>15</w:t>
            </w:r>
            <w:r>
              <w:rPr>
                <w:rFonts w:ascii="仿宋" w:eastAsia="仿宋" w:hAnsi="仿宋" w:cs="仿宋" w:hint="eastAsia"/>
              </w:rPr>
              <w:t>分；</w:t>
            </w:r>
            <w:r>
              <w:rPr>
                <w:rFonts w:ascii="仿宋" w:eastAsia="仿宋" w:hAnsi="仿宋" w:cs="仿宋" w:hint="eastAsia"/>
              </w:rPr>
              <w:br/>
            </w:r>
            <w:r>
              <w:rPr>
                <w:rFonts w:ascii="仿宋" w:eastAsia="仿宋" w:hAnsi="仿宋" w:cs="仿宋" w:hint="eastAsia"/>
              </w:rPr>
              <w:t>第二个档次：机构配置及人员配置基本合理，对本项目有针对性，项目负</w:t>
            </w:r>
            <w:r>
              <w:rPr>
                <w:rFonts w:ascii="仿宋" w:eastAsia="仿宋" w:hAnsi="仿宋" w:cs="仿宋" w:hint="eastAsia"/>
              </w:rPr>
              <w:lastRenderedPageBreak/>
              <w:t>责人及各岗位人员配置一般，具有一定的工作经验的得</w:t>
            </w:r>
            <w:r>
              <w:rPr>
                <w:rFonts w:ascii="仿宋" w:eastAsia="仿宋" w:hAnsi="仿宋" w:cs="仿宋" w:hint="eastAsia"/>
              </w:rPr>
              <w:t>10</w:t>
            </w:r>
            <w:r>
              <w:rPr>
                <w:rFonts w:ascii="仿宋" w:eastAsia="仿宋" w:hAnsi="仿宋" w:cs="仿宋" w:hint="eastAsia"/>
              </w:rPr>
              <w:t>分；</w:t>
            </w:r>
            <w:r>
              <w:rPr>
                <w:rFonts w:ascii="仿宋" w:eastAsia="仿宋" w:hAnsi="仿宋" w:cs="仿宋" w:hint="eastAsia"/>
              </w:rPr>
              <w:br/>
            </w:r>
            <w:r>
              <w:rPr>
                <w:rFonts w:ascii="仿宋" w:eastAsia="仿宋" w:hAnsi="仿宋" w:cs="仿宋" w:hint="eastAsia"/>
              </w:rPr>
              <w:t>第三个档次：机构配置及人员配置基本合理，项目负责人及各岗位人员配置差的得</w:t>
            </w:r>
            <w:r>
              <w:rPr>
                <w:rFonts w:ascii="仿宋" w:eastAsia="仿宋" w:hAnsi="仿宋" w:cs="仿宋" w:hint="eastAsia"/>
              </w:rPr>
              <w:t>5</w:t>
            </w:r>
            <w:r>
              <w:rPr>
                <w:rFonts w:ascii="仿宋" w:eastAsia="仿宋" w:hAnsi="仿宋" w:cs="仿宋" w:hint="eastAsia"/>
              </w:rPr>
              <w:t>分；</w:t>
            </w:r>
            <w:r>
              <w:rPr>
                <w:rFonts w:ascii="仿宋" w:eastAsia="仿宋" w:hAnsi="仿宋" w:cs="仿宋" w:hint="eastAsia"/>
              </w:rPr>
              <w:br/>
            </w:r>
            <w:r>
              <w:rPr>
                <w:rFonts w:ascii="仿宋" w:eastAsia="仿宋" w:hAnsi="仿宋" w:cs="仿宋" w:hint="eastAsia"/>
              </w:rPr>
              <w:t>未提供人员配备或者人员配备不满足招标需求的不得分。</w:t>
            </w:r>
            <w:r>
              <w:rPr>
                <w:rFonts w:ascii="仿宋" w:eastAsia="仿宋" w:hAnsi="仿宋" w:cs="仿宋" w:hint="eastAsia"/>
              </w:rPr>
              <w:t xml:space="preserve">          </w:t>
            </w:r>
          </w:p>
        </w:tc>
      </w:tr>
      <w:tr w:rsidR="007715BE">
        <w:trPr>
          <w:trHeight w:val="483"/>
        </w:trPr>
        <w:tc>
          <w:tcPr>
            <w:tcW w:w="651" w:type="dxa"/>
            <w:tcBorders>
              <w:top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lastRenderedPageBreak/>
              <w:t>2</w:t>
            </w:r>
          </w:p>
        </w:tc>
        <w:tc>
          <w:tcPr>
            <w:tcW w:w="1210" w:type="dxa"/>
            <w:tcBorders>
              <w:top w:val="single" w:sz="4" w:space="0" w:color="auto"/>
              <w:left w:val="single" w:sz="4" w:space="0" w:color="auto"/>
              <w:right w:val="single" w:sz="4" w:space="0" w:color="auto"/>
            </w:tcBorders>
            <w:vAlign w:val="center"/>
          </w:tcPr>
          <w:p w:rsidR="007715BE" w:rsidRDefault="00E36259">
            <w:pPr>
              <w:adjustRightInd w:val="0"/>
              <w:rPr>
                <w:rFonts w:ascii="仿宋" w:eastAsia="仿宋" w:hAnsi="仿宋" w:cs="仿宋"/>
              </w:rPr>
            </w:pPr>
            <w:r>
              <w:rPr>
                <w:rFonts w:ascii="仿宋" w:eastAsia="仿宋" w:hAnsi="仿宋" w:cs="仿宋" w:hint="eastAsia"/>
              </w:rPr>
              <w:t>食堂经营方案（</w:t>
            </w:r>
            <w:r>
              <w:rPr>
                <w:rFonts w:ascii="仿宋" w:eastAsia="仿宋" w:hAnsi="仿宋" w:cs="仿宋" w:hint="eastAsia"/>
              </w:rPr>
              <w:t>20</w:t>
            </w:r>
            <w:r>
              <w:rPr>
                <w:rFonts w:ascii="仿宋" w:eastAsia="仿宋" w:hAnsi="仿宋" w:cs="仿宋" w:hint="eastAsia"/>
              </w:rPr>
              <w:t>）分）</w:t>
            </w:r>
          </w:p>
        </w:tc>
        <w:tc>
          <w:tcPr>
            <w:tcW w:w="845" w:type="dxa"/>
            <w:tcBorders>
              <w:top w:val="single" w:sz="4" w:space="0" w:color="auto"/>
              <w:left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20</w:t>
            </w:r>
            <w:r>
              <w:rPr>
                <w:rFonts w:ascii="仿宋" w:eastAsia="仿宋" w:hAnsi="仿宋" w:cs="仿宋" w:hint="eastAsia"/>
              </w:rPr>
              <w:t>分</w:t>
            </w:r>
          </w:p>
        </w:tc>
        <w:tc>
          <w:tcPr>
            <w:tcW w:w="7325" w:type="dxa"/>
            <w:tcBorders>
              <w:top w:val="single" w:sz="4" w:space="0" w:color="auto"/>
              <w:left w:val="single" w:sz="4" w:space="0" w:color="auto"/>
            </w:tcBorders>
          </w:tcPr>
          <w:p w:rsidR="007715BE" w:rsidRDefault="00E36259">
            <w:pPr>
              <w:adjustRightInd w:val="0"/>
              <w:rPr>
                <w:rFonts w:ascii="仿宋" w:eastAsia="仿宋" w:hAnsi="仿宋" w:cs="仿宋"/>
              </w:rPr>
            </w:pPr>
            <w:r>
              <w:rPr>
                <w:rFonts w:ascii="仿宋" w:eastAsia="仿宋" w:hAnsi="仿宋" w:cs="仿宋" w:hint="eastAsia"/>
              </w:rPr>
              <w:t>对各投标人的食堂经营方案（含经营管理服务团队配置、</w:t>
            </w:r>
            <w:r>
              <w:rPr>
                <w:rFonts w:ascii="仿宋" w:eastAsia="仿宋" w:hAnsi="仿宋" w:cs="仿宋" w:hint="eastAsia"/>
              </w:rPr>
              <w:t xml:space="preserve"> </w:t>
            </w:r>
            <w:r>
              <w:rPr>
                <w:rFonts w:ascii="仿宋" w:eastAsia="仿宋" w:hAnsi="仿宋" w:cs="仿宋" w:hint="eastAsia"/>
              </w:rPr>
              <w:t>日常菜品样式、餐厅环境管理、检查检验等）进行评分：</w:t>
            </w:r>
          </w:p>
          <w:p w:rsidR="007715BE" w:rsidRDefault="00E36259">
            <w:pPr>
              <w:adjustRightInd w:val="0"/>
              <w:rPr>
                <w:rFonts w:ascii="仿宋" w:eastAsia="仿宋" w:hAnsi="仿宋" w:cs="仿宋"/>
              </w:rPr>
            </w:pPr>
            <w:r>
              <w:rPr>
                <w:rFonts w:ascii="仿宋" w:eastAsia="仿宋" w:hAnsi="仿宋" w:cs="仿宋" w:hint="eastAsia"/>
              </w:rPr>
              <w:t>1</w:t>
            </w:r>
            <w:r>
              <w:rPr>
                <w:rFonts w:ascii="仿宋" w:eastAsia="仿宋" w:hAnsi="仿宋" w:cs="仿宋" w:hint="eastAsia"/>
              </w:rPr>
              <w:t>、食堂经营方案阐述详尽、全面、完整，针对本项目服务特点能提出优于采购文件要求且服务配置合理，各项服务工作衔接管理科学有效。方案总体优于采购文件要求并切实可行，最高得</w:t>
            </w:r>
            <w:r>
              <w:rPr>
                <w:rFonts w:ascii="仿宋" w:eastAsia="仿宋" w:hAnsi="仿宋" w:cs="仿宋" w:hint="eastAsia"/>
              </w:rPr>
              <w:t>20</w:t>
            </w:r>
            <w:r>
              <w:rPr>
                <w:rFonts w:ascii="仿宋" w:eastAsia="仿宋" w:hAnsi="仿宋" w:cs="仿宋" w:hint="eastAsia"/>
              </w:rPr>
              <w:t>分。</w:t>
            </w:r>
            <w:r>
              <w:rPr>
                <w:rFonts w:ascii="仿宋" w:eastAsia="仿宋" w:hAnsi="仿宋" w:cs="仿宋" w:hint="eastAsia"/>
              </w:rPr>
              <w:t xml:space="preserve">                            </w:t>
            </w:r>
          </w:p>
          <w:p w:rsidR="007715BE" w:rsidRDefault="00E36259">
            <w:pPr>
              <w:adjustRightInd w:val="0"/>
              <w:rPr>
                <w:rFonts w:ascii="仿宋" w:eastAsia="仿宋" w:hAnsi="仿宋" w:cs="仿宋"/>
              </w:rPr>
            </w:pPr>
            <w:r>
              <w:rPr>
                <w:rFonts w:ascii="仿宋" w:eastAsia="仿宋" w:hAnsi="仿宋" w:cs="仿宋" w:hint="eastAsia"/>
              </w:rPr>
              <w:t>2</w:t>
            </w:r>
            <w:r>
              <w:rPr>
                <w:rFonts w:ascii="仿宋" w:eastAsia="仿宋" w:hAnsi="仿宋" w:cs="仿宋" w:hint="eastAsia"/>
              </w:rPr>
              <w:t>、食堂经营方案编制较为合理、但不够全面，针对本项目服务特点能提出满足磋商文件要求的相应方案，经营方案有一定可行性，最高得</w:t>
            </w:r>
            <w:r>
              <w:rPr>
                <w:rFonts w:ascii="仿宋" w:eastAsia="仿宋" w:hAnsi="仿宋" w:cs="仿宋" w:hint="eastAsia"/>
              </w:rPr>
              <w:t>15</w:t>
            </w:r>
            <w:r>
              <w:rPr>
                <w:rFonts w:ascii="仿宋" w:eastAsia="仿宋" w:hAnsi="仿宋" w:cs="仿宋" w:hint="eastAsia"/>
              </w:rPr>
              <w:t>分。</w:t>
            </w:r>
            <w:r>
              <w:rPr>
                <w:rFonts w:ascii="仿宋" w:eastAsia="仿宋" w:hAnsi="仿宋" w:cs="仿宋" w:hint="eastAsia"/>
              </w:rPr>
              <w:t xml:space="preserve">                       </w:t>
            </w:r>
          </w:p>
          <w:p w:rsidR="007715BE" w:rsidRDefault="00E36259">
            <w:pPr>
              <w:adjustRightInd w:val="0"/>
              <w:rPr>
                <w:rFonts w:ascii="仿宋" w:eastAsia="仿宋" w:hAnsi="仿宋" w:cs="仿宋"/>
              </w:rPr>
            </w:pPr>
            <w:r>
              <w:rPr>
                <w:rFonts w:ascii="仿宋" w:eastAsia="仿宋" w:hAnsi="仿宋" w:cs="仿宋" w:hint="eastAsia"/>
              </w:rPr>
              <w:t>3</w:t>
            </w:r>
            <w:r>
              <w:rPr>
                <w:rFonts w:ascii="仿宋" w:eastAsia="仿宋" w:hAnsi="仿宋" w:cs="仿宋" w:hint="eastAsia"/>
              </w:rPr>
              <w:t>、食堂经营方案对磋商文件要求满足程度较差编制水平一般，部分内容编制较差，经营方案可行性一般，最高得</w:t>
            </w:r>
            <w:r>
              <w:rPr>
                <w:rFonts w:ascii="仿宋" w:eastAsia="仿宋" w:hAnsi="仿宋" w:cs="仿宋" w:hint="eastAsia"/>
              </w:rPr>
              <w:t>1</w:t>
            </w:r>
            <w:r>
              <w:rPr>
                <w:rFonts w:ascii="仿宋" w:eastAsia="仿宋" w:hAnsi="仿宋" w:cs="仿宋" w:hint="eastAsia"/>
              </w:rPr>
              <w:t>0</w:t>
            </w:r>
            <w:r>
              <w:rPr>
                <w:rFonts w:ascii="仿宋" w:eastAsia="仿宋" w:hAnsi="仿宋" w:cs="仿宋" w:hint="eastAsia"/>
              </w:rPr>
              <w:t>分。</w:t>
            </w:r>
          </w:p>
          <w:p w:rsidR="007715BE" w:rsidRDefault="00E36259">
            <w:pPr>
              <w:adjustRightInd w:val="0"/>
              <w:rPr>
                <w:rFonts w:ascii="仿宋" w:eastAsia="仿宋" w:hAnsi="仿宋" w:cs="仿宋"/>
              </w:rPr>
            </w:pPr>
            <w:r>
              <w:rPr>
                <w:rFonts w:ascii="仿宋" w:eastAsia="仿宋" w:hAnsi="仿宋" w:cs="仿宋" w:hint="eastAsia"/>
              </w:rPr>
              <w:t>4</w:t>
            </w:r>
            <w:r>
              <w:rPr>
                <w:rFonts w:ascii="仿宋" w:eastAsia="仿宋" w:hAnsi="仿宋" w:cs="仿宋" w:hint="eastAsia"/>
              </w:rPr>
              <w:t>、食堂经营方案有遗漏缺失或描述不合理，或未提供食堂经营方案，最高得</w:t>
            </w:r>
            <w:r>
              <w:rPr>
                <w:rFonts w:ascii="仿宋" w:eastAsia="仿宋" w:hAnsi="仿宋" w:cs="仿宋" w:hint="eastAsia"/>
              </w:rPr>
              <w:t xml:space="preserve">5 </w:t>
            </w:r>
            <w:r>
              <w:rPr>
                <w:rFonts w:ascii="仿宋" w:eastAsia="仿宋" w:hAnsi="仿宋" w:cs="仿宋" w:hint="eastAsia"/>
              </w:rPr>
              <w:t>分。</w:t>
            </w:r>
          </w:p>
        </w:tc>
      </w:tr>
      <w:tr w:rsidR="007715BE">
        <w:trPr>
          <w:trHeight w:val="437"/>
        </w:trPr>
        <w:tc>
          <w:tcPr>
            <w:tcW w:w="10031" w:type="dxa"/>
            <w:gridSpan w:val="4"/>
            <w:tcBorders>
              <w:top w:val="single" w:sz="4" w:space="0" w:color="auto"/>
              <w:bottom w:val="single" w:sz="4" w:space="0" w:color="auto"/>
            </w:tcBorders>
            <w:vAlign w:val="center"/>
          </w:tcPr>
          <w:p w:rsidR="007715BE" w:rsidRDefault="00E36259">
            <w:pPr>
              <w:adjustRightInd w:val="0"/>
              <w:rPr>
                <w:rFonts w:ascii="仿宋" w:eastAsia="仿宋" w:hAnsi="仿宋" w:cs="仿宋"/>
                <w:b/>
                <w:bCs/>
              </w:rPr>
            </w:pPr>
            <w:r>
              <w:rPr>
                <w:rFonts w:ascii="仿宋" w:eastAsia="仿宋" w:hAnsi="仿宋" w:cs="仿宋" w:hint="eastAsia"/>
                <w:b/>
                <w:bCs/>
              </w:rPr>
              <w:t>三、技术部分评分（</w:t>
            </w:r>
            <w:r>
              <w:rPr>
                <w:rFonts w:ascii="仿宋" w:eastAsia="仿宋" w:hAnsi="仿宋" w:cs="仿宋" w:hint="eastAsia"/>
                <w:b/>
                <w:bCs/>
              </w:rPr>
              <w:t>45</w:t>
            </w:r>
            <w:r>
              <w:rPr>
                <w:rFonts w:ascii="仿宋" w:eastAsia="仿宋" w:hAnsi="仿宋" w:cs="仿宋" w:hint="eastAsia"/>
                <w:b/>
                <w:bCs/>
              </w:rPr>
              <w:t>分）</w:t>
            </w:r>
          </w:p>
        </w:tc>
      </w:tr>
      <w:tr w:rsidR="007715BE">
        <w:trPr>
          <w:trHeight w:val="749"/>
        </w:trPr>
        <w:tc>
          <w:tcPr>
            <w:tcW w:w="651" w:type="dxa"/>
            <w:tcBorders>
              <w:top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1</w:t>
            </w:r>
          </w:p>
        </w:tc>
        <w:tc>
          <w:tcPr>
            <w:tcW w:w="1210"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rPr>
                <w:rFonts w:ascii="仿宋" w:eastAsia="仿宋" w:hAnsi="仿宋" w:cs="仿宋"/>
              </w:rPr>
            </w:pPr>
            <w:r>
              <w:rPr>
                <w:rFonts w:ascii="仿宋" w:eastAsia="仿宋" w:hAnsi="仿宋" w:cs="仿宋" w:hint="eastAsia"/>
              </w:rPr>
              <w:t>菜品搭配、</w:t>
            </w:r>
            <w:r>
              <w:rPr>
                <w:rFonts w:ascii="仿宋" w:eastAsia="仿宋" w:hAnsi="仿宋" w:cs="仿宋" w:hint="eastAsia"/>
              </w:rPr>
              <w:t xml:space="preserve"> </w:t>
            </w:r>
            <w:r>
              <w:rPr>
                <w:rFonts w:ascii="仿宋" w:eastAsia="仿宋" w:hAnsi="仿宋" w:cs="仿宋" w:hint="eastAsia"/>
              </w:rPr>
              <w:t>食品质量、食品保存管理、卫生保证、</w:t>
            </w:r>
            <w:r>
              <w:rPr>
                <w:rFonts w:ascii="仿宋" w:eastAsia="仿宋" w:hAnsi="仿宋" w:cs="仿宋" w:hint="eastAsia"/>
              </w:rPr>
              <w:t xml:space="preserve"> </w:t>
            </w:r>
            <w:r>
              <w:rPr>
                <w:rFonts w:ascii="仿宋" w:eastAsia="仿宋" w:hAnsi="仿宋" w:cs="仿宋" w:hint="eastAsia"/>
              </w:rPr>
              <w:t>服务时间方</w:t>
            </w:r>
            <w:r>
              <w:rPr>
                <w:rFonts w:ascii="仿宋" w:eastAsia="仿宋" w:hAnsi="仿宋" w:cs="仿宋" w:hint="eastAsia"/>
              </w:rPr>
              <w:t xml:space="preserve"> </w:t>
            </w:r>
            <w:r>
              <w:rPr>
                <w:rFonts w:ascii="仿宋" w:eastAsia="仿宋" w:hAnsi="仿宋" w:cs="仿宋" w:hint="eastAsia"/>
              </w:rPr>
              <w:t>案（满分</w:t>
            </w:r>
            <w:r>
              <w:rPr>
                <w:rFonts w:ascii="仿宋" w:eastAsia="仿宋" w:hAnsi="仿宋" w:cs="仿宋" w:hint="eastAsia"/>
              </w:rPr>
              <w:t xml:space="preserve">20 </w:t>
            </w:r>
            <w:r>
              <w:rPr>
                <w:rFonts w:ascii="仿宋" w:eastAsia="仿宋" w:hAnsi="仿宋" w:cs="仿宋" w:hint="eastAsia"/>
              </w:rPr>
              <w:t>分）</w:t>
            </w:r>
          </w:p>
        </w:tc>
        <w:tc>
          <w:tcPr>
            <w:tcW w:w="845"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20</w:t>
            </w:r>
            <w:r>
              <w:rPr>
                <w:rFonts w:ascii="仿宋" w:eastAsia="仿宋" w:hAnsi="仿宋" w:cs="仿宋" w:hint="eastAsia"/>
              </w:rPr>
              <w:t>分</w:t>
            </w:r>
          </w:p>
        </w:tc>
        <w:tc>
          <w:tcPr>
            <w:tcW w:w="7325" w:type="dxa"/>
            <w:tcBorders>
              <w:top w:val="single" w:sz="4" w:space="0" w:color="auto"/>
              <w:left w:val="single" w:sz="4" w:space="0" w:color="auto"/>
              <w:bottom w:val="single" w:sz="4" w:space="0" w:color="auto"/>
            </w:tcBorders>
          </w:tcPr>
          <w:p w:rsidR="007715BE" w:rsidRDefault="00E36259">
            <w:pPr>
              <w:adjustRightInd w:val="0"/>
              <w:rPr>
                <w:rFonts w:ascii="仿宋" w:eastAsia="仿宋" w:hAnsi="仿宋" w:cs="仿宋"/>
              </w:rPr>
            </w:pPr>
            <w:r>
              <w:rPr>
                <w:rFonts w:ascii="仿宋" w:eastAsia="仿宋" w:hAnsi="仿宋" w:cs="仿宋" w:hint="eastAsia"/>
              </w:rPr>
              <w:t>1</w:t>
            </w:r>
            <w:r>
              <w:rPr>
                <w:rFonts w:ascii="仿宋" w:eastAsia="仿宋" w:hAnsi="仿宋" w:cs="仿宋" w:hint="eastAsia"/>
              </w:rPr>
              <w:t>、菜品搭配、</w:t>
            </w:r>
            <w:r>
              <w:rPr>
                <w:rFonts w:ascii="仿宋" w:eastAsia="仿宋" w:hAnsi="仿宋" w:cs="仿宋" w:hint="eastAsia"/>
              </w:rPr>
              <w:t xml:space="preserve"> </w:t>
            </w:r>
            <w:r>
              <w:rPr>
                <w:rFonts w:ascii="仿宋" w:eastAsia="仿宋" w:hAnsi="仿宋" w:cs="仿宋" w:hint="eastAsia"/>
              </w:rPr>
              <w:t>食品质量、食品保存管理、卫生保证、</w:t>
            </w:r>
            <w:r>
              <w:rPr>
                <w:rFonts w:ascii="仿宋" w:eastAsia="仿宋" w:hAnsi="仿宋" w:cs="仿宋" w:hint="eastAsia"/>
              </w:rPr>
              <w:t xml:space="preserve"> </w:t>
            </w:r>
            <w:r>
              <w:rPr>
                <w:rFonts w:ascii="仿宋" w:eastAsia="仿宋" w:hAnsi="仿宋" w:cs="仿宋" w:hint="eastAsia"/>
              </w:rPr>
              <w:t>服务时间具有详细总体规划，品种较多，优于磋商文件的要求，能兼顾不同口味需求；食品质量控制、食品保存管理方案阐述详尽、合理、完</w:t>
            </w:r>
            <w:r>
              <w:rPr>
                <w:rFonts w:ascii="仿宋" w:eastAsia="仿宋" w:hAnsi="仿宋" w:cs="仿宋" w:hint="eastAsia"/>
              </w:rPr>
              <w:t xml:space="preserve"> </w:t>
            </w:r>
            <w:r>
              <w:rPr>
                <w:rFonts w:ascii="仿宋" w:eastAsia="仿宋" w:hAnsi="仿宋" w:cs="仿宋" w:hint="eastAsia"/>
              </w:rPr>
              <w:t>整，针对本项目服务特点能提出切实可行的食品质量控制、食品保存管理；卫生保障措施全面可行，食材采购渠道和品质有审核和记录制度；服务时间计划详细，优于磋商文件要求，最高得</w:t>
            </w:r>
            <w:r>
              <w:rPr>
                <w:rFonts w:ascii="仿宋" w:eastAsia="仿宋" w:hAnsi="仿宋" w:cs="仿宋" w:hint="eastAsia"/>
              </w:rPr>
              <w:t>20</w:t>
            </w:r>
            <w:r>
              <w:rPr>
                <w:rFonts w:ascii="仿宋" w:eastAsia="仿宋" w:hAnsi="仿宋" w:cs="仿宋" w:hint="eastAsia"/>
              </w:rPr>
              <w:t>分。</w:t>
            </w:r>
            <w:r>
              <w:rPr>
                <w:rFonts w:ascii="仿宋" w:eastAsia="仿宋" w:hAnsi="仿宋" w:cs="仿宋" w:hint="eastAsia"/>
              </w:rPr>
              <w:t xml:space="preserve">          </w:t>
            </w:r>
          </w:p>
          <w:p w:rsidR="007715BE" w:rsidRDefault="00E36259">
            <w:pPr>
              <w:adjustRightInd w:val="0"/>
              <w:rPr>
                <w:rFonts w:ascii="仿宋" w:eastAsia="仿宋" w:hAnsi="仿宋" w:cs="仿宋"/>
              </w:rPr>
            </w:pPr>
            <w:r>
              <w:rPr>
                <w:rFonts w:ascii="仿宋" w:eastAsia="仿宋" w:hAnsi="仿宋" w:cs="仿宋" w:hint="eastAsia"/>
              </w:rPr>
              <w:t>2</w:t>
            </w:r>
            <w:r>
              <w:rPr>
                <w:rFonts w:ascii="仿宋" w:eastAsia="仿宋" w:hAnsi="仿宋" w:cs="仿宋" w:hint="eastAsia"/>
              </w:rPr>
              <w:t>、菜品搭配、</w:t>
            </w:r>
            <w:r>
              <w:rPr>
                <w:rFonts w:ascii="仿宋" w:eastAsia="仿宋" w:hAnsi="仿宋" w:cs="仿宋" w:hint="eastAsia"/>
              </w:rPr>
              <w:t xml:space="preserve"> </w:t>
            </w:r>
            <w:r>
              <w:rPr>
                <w:rFonts w:ascii="仿宋" w:eastAsia="仿宋" w:hAnsi="仿宋" w:cs="仿宋" w:hint="eastAsia"/>
              </w:rPr>
              <w:t>食品质量、食品保存管理、卫生保证、</w:t>
            </w:r>
            <w:r>
              <w:rPr>
                <w:rFonts w:ascii="仿宋" w:eastAsia="仿宋" w:hAnsi="仿宋" w:cs="仿宋" w:hint="eastAsia"/>
              </w:rPr>
              <w:t xml:space="preserve"> </w:t>
            </w:r>
            <w:r>
              <w:rPr>
                <w:rFonts w:ascii="仿宋" w:eastAsia="仿宋" w:hAnsi="仿宋" w:cs="仿宋" w:hint="eastAsia"/>
              </w:rPr>
              <w:t>服务时间能满足磋商文件的要求，食品质量有保障，卫生保障措施可行，食材采购渠道和品质没有</w:t>
            </w:r>
            <w:r>
              <w:rPr>
                <w:rFonts w:ascii="仿宋" w:eastAsia="仿宋" w:hAnsi="仿宋" w:cs="仿宋" w:hint="eastAsia"/>
              </w:rPr>
              <w:t>清晰把控措施，服务时间计划满足磋商文件要求，最高得</w:t>
            </w:r>
            <w:r>
              <w:rPr>
                <w:rFonts w:ascii="仿宋" w:eastAsia="仿宋" w:hAnsi="仿宋" w:cs="仿宋" w:hint="eastAsia"/>
              </w:rPr>
              <w:t>12</w:t>
            </w:r>
            <w:r>
              <w:rPr>
                <w:rFonts w:ascii="仿宋" w:eastAsia="仿宋" w:hAnsi="仿宋" w:cs="仿宋" w:hint="eastAsia"/>
              </w:rPr>
              <w:t>分。</w:t>
            </w:r>
            <w:r>
              <w:rPr>
                <w:rFonts w:ascii="仿宋" w:eastAsia="仿宋" w:hAnsi="仿宋" w:cs="仿宋" w:hint="eastAsia"/>
              </w:rPr>
              <w:t xml:space="preserve">         </w:t>
            </w:r>
          </w:p>
          <w:p w:rsidR="007715BE" w:rsidRDefault="00E36259">
            <w:pPr>
              <w:adjustRightInd w:val="0"/>
              <w:rPr>
                <w:rFonts w:ascii="仿宋" w:eastAsia="仿宋" w:hAnsi="仿宋" w:cs="仿宋"/>
              </w:rPr>
            </w:pPr>
            <w:r>
              <w:rPr>
                <w:rFonts w:ascii="仿宋" w:eastAsia="仿宋" w:hAnsi="仿宋" w:cs="仿宋" w:hint="eastAsia"/>
              </w:rPr>
              <w:t>3</w:t>
            </w:r>
            <w:r>
              <w:rPr>
                <w:rFonts w:ascii="仿宋" w:eastAsia="仿宋" w:hAnsi="仿宋" w:cs="仿宋" w:hint="eastAsia"/>
              </w:rPr>
              <w:t>、菜品搭配品种较少，食品质量、食品保存管理不合理不全面，不能满足磋商文件的要求，卫生保障措施不完善，服务时间计划不满足磋商文件要求，最高得</w:t>
            </w:r>
            <w:r>
              <w:rPr>
                <w:rFonts w:ascii="仿宋" w:eastAsia="仿宋" w:hAnsi="仿宋" w:cs="仿宋" w:hint="eastAsia"/>
              </w:rPr>
              <w:t>5</w:t>
            </w:r>
            <w:r>
              <w:rPr>
                <w:rFonts w:ascii="仿宋" w:eastAsia="仿宋" w:hAnsi="仿宋" w:cs="仿宋" w:hint="eastAsia"/>
              </w:rPr>
              <w:t>分。</w:t>
            </w:r>
          </w:p>
        </w:tc>
      </w:tr>
      <w:tr w:rsidR="007715BE">
        <w:trPr>
          <w:trHeight w:val="879"/>
        </w:trPr>
        <w:tc>
          <w:tcPr>
            <w:tcW w:w="651" w:type="dxa"/>
            <w:tcBorders>
              <w:top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2</w:t>
            </w:r>
          </w:p>
        </w:tc>
        <w:tc>
          <w:tcPr>
            <w:tcW w:w="1210"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rPr>
                <w:rFonts w:ascii="仿宋" w:eastAsia="仿宋" w:hAnsi="仿宋" w:cs="仿宋"/>
              </w:rPr>
            </w:pPr>
            <w:r>
              <w:rPr>
                <w:rFonts w:ascii="仿宋" w:eastAsia="仿宋" w:hAnsi="仿宋" w:cs="仿宋" w:hint="eastAsia"/>
              </w:rPr>
              <w:t>保洁、安保和绿化服务方案</w:t>
            </w:r>
          </w:p>
        </w:tc>
        <w:tc>
          <w:tcPr>
            <w:tcW w:w="845"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10</w:t>
            </w:r>
          </w:p>
        </w:tc>
        <w:tc>
          <w:tcPr>
            <w:tcW w:w="7325" w:type="dxa"/>
            <w:tcBorders>
              <w:top w:val="single" w:sz="4" w:space="0" w:color="auto"/>
              <w:left w:val="single" w:sz="4" w:space="0" w:color="auto"/>
              <w:bottom w:val="single" w:sz="4" w:space="0" w:color="auto"/>
            </w:tcBorders>
          </w:tcPr>
          <w:p w:rsidR="007715BE" w:rsidRDefault="00E36259">
            <w:pPr>
              <w:adjustRightInd w:val="0"/>
              <w:rPr>
                <w:rFonts w:ascii="仿宋" w:eastAsia="仿宋" w:hAnsi="仿宋" w:cs="仿宋"/>
              </w:rPr>
            </w:pPr>
            <w:r>
              <w:rPr>
                <w:rFonts w:ascii="仿宋" w:eastAsia="仿宋" w:hAnsi="仿宋" w:cs="仿宋" w:hint="eastAsia"/>
              </w:rPr>
              <w:t>1</w:t>
            </w:r>
            <w:r>
              <w:rPr>
                <w:rFonts w:ascii="仿宋" w:eastAsia="仿宋" w:hAnsi="仿宋" w:cs="仿宋" w:hint="eastAsia"/>
              </w:rPr>
              <w:t>、高于文件要求的保洁、安保和绿化条件的方案（人员配备、时间安排合理，具有相对应保障条件，对特殊情况已有具体应急的安排布置）得</w:t>
            </w:r>
            <w:r>
              <w:rPr>
                <w:rFonts w:ascii="仿宋" w:eastAsia="仿宋" w:hAnsi="仿宋" w:cs="仿宋" w:hint="eastAsia"/>
              </w:rPr>
              <w:t>10</w:t>
            </w:r>
            <w:r>
              <w:rPr>
                <w:rFonts w:ascii="仿宋" w:eastAsia="仿宋" w:hAnsi="仿宋" w:cs="仿宋" w:hint="eastAsia"/>
              </w:rPr>
              <w:t>分。</w:t>
            </w:r>
          </w:p>
          <w:p w:rsidR="007715BE" w:rsidRDefault="00E36259">
            <w:pPr>
              <w:adjustRightInd w:val="0"/>
              <w:rPr>
                <w:rFonts w:ascii="仿宋" w:eastAsia="仿宋" w:hAnsi="仿宋" w:cs="仿宋"/>
              </w:rPr>
            </w:pPr>
            <w:r>
              <w:rPr>
                <w:rFonts w:ascii="仿宋" w:eastAsia="仿宋" w:hAnsi="仿宋" w:cs="仿宋" w:hint="eastAsia"/>
              </w:rPr>
              <w:t>2</w:t>
            </w:r>
            <w:r>
              <w:rPr>
                <w:rFonts w:ascii="仿宋" w:eastAsia="仿宋" w:hAnsi="仿宋" w:cs="仿宋" w:hint="eastAsia"/>
              </w:rPr>
              <w:t>、基本达到文件要求的保洁、安保和绿化服务条件的方案（人员配备、时间安排合理，保障条件相对较弱，）得</w:t>
            </w:r>
            <w:r>
              <w:rPr>
                <w:rFonts w:ascii="仿宋" w:eastAsia="仿宋" w:hAnsi="仿宋" w:cs="仿宋" w:hint="eastAsia"/>
              </w:rPr>
              <w:t>6</w:t>
            </w:r>
            <w:r>
              <w:rPr>
                <w:rFonts w:ascii="仿宋" w:eastAsia="仿宋" w:hAnsi="仿宋" w:cs="仿宋" w:hint="eastAsia"/>
              </w:rPr>
              <w:t>分。</w:t>
            </w:r>
          </w:p>
          <w:p w:rsidR="007715BE" w:rsidRDefault="00E36259">
            <w:pPr>
              <w:adjustRightInd w:val="0"/>
              <w:rPr>
                <w:rFonts w:ascii="仿宋" w:eastAsia="仿宋" w:hAnsi="仿宋" w:cs="仿宋"/>
              </w:rPr>
            </w:pPr>
            <w:r>
              <w:rPr>
                <w:rFonts w:ascii="仿宋" w:eastAsia="仿宋" w:hAnsi="仿宋" w:cs="仿宋" w:hint="eastAsia"/>
              </w:rPr>
              <w:t>3</w:t>
            </w:r>
            <w:r>
              <w:rPr>
                <w:rFonts w:ascii="仿宋" w:eastAsia="仿宋" w:hAnsi="仿宋" w:cs="仿宋" w:hint="eastAsia"/>
              </w:rPr>
              <w:t>、低于文件要求的保洁、安保和绿化服务条件的方案（配备的人员不具备相应的资质和工作能力，时间安排合理）得</w:t>
            </w:r>
            <w:r>
              <w:rPr>
                <w:rFonts w:ascii="仿宋" w:eastAsia="仿宋" w:hAnsi="仿宋" w:cs="仿宋" w:hint="eastAsia"/>
              </w:rPr>
              <w:t>3</w:t>
            </w:r>
            <w:r>
              <w:rPr>
                <w:rFonts w:ascii="仿宋" w:eastAsia="仿宋" w:hAnsi="仿宋" w:cs="仿宋" w:hint="eastAsia"/>
              </w:rPr>
              <w:t>分</w:t>
            </w:r>
          </w:p>
        </w:tc>
      </w:tr>
      <w:tr w:rsidR="007715BE">
        <w:trPr>
          <w:trHeight w:val="879"/>
        </w:trPr>
        <w:tc>
          <w:tcPr>
            <w:tcW w:w="651" w:type="dxa"/>
            <w:tcBorders>
              <w:top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3</w:t>
            </w:r>
          </w:p>
        </w:tc>
        <w:tc>
          <w:tcPr>
            <w:tcW w:w="1210"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rPr>
                <w:rFonts w:ascii="仿宋" w:eastAsia="仿宋" w:hAnsi="仿宋" w:cs="仿宋"/>
              </w:rPr>
            </w:pPr>
            <w:r>
              <w:rPr>
                <w:rFonts w:ascii="仿宋" w:eastAsia="仿宋" w:hAnsi="仿宋" w:cs="仿宋" w:hint="eastAsia"/>
              </w:rPr>
              <w:t>水、电、消防和空调维护维修方案</w:t>
            </w:r>
          </w:p>
        </w:tc>
        <w:tc>
          <w:tcPr>
            <w:tcW w:w="845"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5</w:t>
            </w:r>
          </w:p>
        </w:tc>
        <w:tc>
          <w:tcPr>
            <w:tcW w:w="7325" w:type="dxa"/>
            <w:tcBorders>
              <w:top w:val="single" w:sz="4" w:space="0" w:color="auto"/>
              <w:left w:val="single" w:sz="4" w:space="0" w:color="auto"/>
              <w:bottom w:val="single" w:sz="4" w:space="0" w:color="auto"/>
            </w:tcBorders>
          </w:tcPr>
          <w:p w:rsidR="007715BE" w:rsidRDefault="00E36259">
            <w:pPr>
              <w:adjustRightInd w:val="0"/>
              <w:rPr>
                <w:rFonts w:ascii="仿宋" w:eastAsia="仿宋" w:hAnsi="仿宋" w:cs="仿宋"/>
              </w:rPr>
            </w:pPr>
            <w:r>
              <w:rPr>
                <w:rFonts w:ascii="仿宋" w:eastAsia="仿宋" w:hAnsi="仿宋" w:cs="仿宋" w:hint="eastAsia"/>
              </w:rPr>
              <w:t>在水、电、消防和空调维护维修等服务事项中针对文件要求服务方案优等的最高得</w:t>
            </w:r>
            <w:r>
              <w:rPr>
                <w:rFonts w:ascii="仿宋" w:eastAsia="仿宋" w:hAnsi="仿宋" w:cs="仿宋" w:hint="eastAsia"/>
              </w:rPr>
              <w:t>5</w:t>
            </w:r>
            <w:r>
              <w:rPr>
                <w:rFonts w:ascii="仿宋" w:eastAsia="仿宋" w:hAnsi="仿宋" w:cs="仿宋" w:hint="eastAsia"/>
              </w:rPr>
              <w:t>分。</w:t>
            </w:r>
          </w:p>
          <w:p w:rsidR="007715BE" w:rsidRDefault="00E36259">
            <w:pPr>
              <w:adjustRightInd w:val="0"/>
              <w:rPr>
                <w:rFonts w:ascii="仿宋" w:eastAsia="仿宋" w:hAnsi="仿宋" w:cs="仿宋"/>
              </w:rPr>
            </w:pPr>
            <w:r>
              <w:rPr>
                <w:rFonts w:ascii="仿宋" w:eastAsia="仿宋" w:hAnsi="仿宋" w:cs="仿宋" w:hint="eastAsia"/>
              </w:rPr>
              <w:t>2</w:t>
            </w:r>
            <w:r>
              <w:rPr>
                <w:rFonts w:ascii="仿宋" w:eastAsia="仿宋" w:hAnsi="仿宋" w:cs="仿宋" w:hint="eastAsia"/>
              </w:rPr>
              <w:t>、在水、电、消防和空调维护维修等服务事项中针对文件要求服务方案一般的最高得</w:t>
            </w:r>
            <w:r>
              <w:rPr>
                <w:rFonts w:ascii="仿宋" w:eastAsia="仿宋" w:hAnsi="仿宋" w:cs="仿宋" w:hint="eastAsia"/>
              </w:rPr>
              <w:t>3</w:t>
            </w:r>
            <w:r>
              <w:rPr>
                <w:rFonts w:ascii="仿宋" w:eastAsia="仿宋" w:hAnsi="仿宋" w:cs="仿宋" w:hint="eastAsia"/>
              </w:rPr>
              <w:t>分</w:t>
            </w:r>
          </w:p>
          <w:p w:rsidR="007715BE" w:rsidRDefault="00E36259">
            <w:pPr>
              <w:adjustRightInd w:val="0"/>
              <w:rPr>
                <w:rFonts w:ascii="仿宋" w:eastAsia="仿宋" w:hAnsi="仿宋" w:cs="仿宋"/>
              </w:rPr>
            </w:pPr>
            <w:r>
              <w:rPr>
                <w:rFonts w:ascii="仿宋" w:eastAsia="仿宋" w:hAnsi="仿宋" w:cs="仿宋" w:hint="eastAsia"/>
              </w:rPr>
              <w:t>3</w:t>
            </w:r>
            <w:r>
              <w:rPr>
                <w:rFonts w:ascii="仿宋" w:eastAsia="仿宋" w:hAnsi="仿宋" w:cs="仿宋" w:hint="eastAsia"/>
              </w:rPr>
              <w:t>、在水、电、消防和空调维护维修等事项中针对文件要求服务方案差的最高得</w:t>
            </w:r>
            <w:r>
              <w:rPr>
                <w:rFonts w:ascii="仿宋" w:eastAsia="仿宋" w:hAnsi="仿宋" w:cs="仿宋" w:hint="eastAsia"/>
              </w:rPr>
              <w:t>1</w:t>
            </w:r>
            <w:r>
              <w:rPr>
                <w:rFonts w:ascii="仿宋" w:eastAsia="仿宋" w:hAnsi="仿宋" w:cs="仿宋" w:hint="eastAsia"/>
              </w:rPr>
              <w:t>分</w:t>
            </w:r>
          </w:p>
        </w:tc>
      </w:tr>
      <w:tr w:rsidR="007715BE">
        <w:trPr>
          <w:trHeight w:val="406"/>
        </w:trPr>
        <w:tc>
          <w:tcPr>
            <w:tcW w:w="651" w:type="dxa"/>
            <w:tcBorders>
              <w:top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4</w:t>
            </w:r>
          </w:p>
        </w:tc>
        <w:tc>
          <w:tcPr>
            <w:tcW w:w="1210"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rPr>
                <w:rFonts w:ascii="仿宋" w:eastAsia="仿宋" w:hAnsi="仿宋" w:cs="仿宋"/>
              </w:rPr>
            </w:pPr>
            <w:r>
              <w:rPr>
                <w:rFonts w:ascii="仿宋" w:eastAsia="仿宋" w:hAnsi="仿宋" w:cs="仿宋" w:hint="eastAsia"/>
              </w:rPr>
              <w:t>投诉处理、</w:t>
            </w:r>
            <w:r>
              <w:rPr>
                <w:rFonts w:ascii="仿宋" w:eastAsia="仿宋" w:hAnsi="仿宋" w:cs="仿宋" w:hint="eastAsia"/>
              </w:rPr>
              <w:t xml:space="preserve"> </w:t>
            </w:r>
            <w:r>
              <w:rPr>
                <w:rFonts w:ascii="仿宋" w:eastAsia="仿宋" w:hAnsi="仿宋" w:cs="仿宋" w:hint="eastAsia"/>
              </w:rPr>
              <w:t>消防、治安</w:t>
            </w:r>
            <w:r>
              <w:rPr>
                <w:rFonts w:ascii="仿宋" w:eastAsia="仿宋" w:hAnsi="仿宋" w:cs="仿宋" w:hint="eastAsia"/>
              </w:rPr>
              <w:t xml:space="preserve"> </w:t>
            </w:r>
            <w:r>
              <w:rPr>
                <w:rFonts w:ascii="仿宋" w:eastAsia="仿宋" w:hAnsi="仿宋" w:cs="仿宋" w:hint="eastAsia"/>
              </w:rPr>
              <w:t>及意外事故的应急预案</w:t>
            </w:r>
            <w:r>
              <w:rPr>
                <w:rFonts w:ascii="仿宋" w:eastAsia="仿宋" w:hAnsi="仿宋" w:cs="仿宋" w:hint="eastAsia"/>
              </w:rPr>
              <w:t xml:space="preserve"> </w:t>
            </w:r>
            <w:r>
              <w:rPr>
                <w:rFonts w:ascii="仿宋" w:eastAsia="仿宋" w:hAnsi="仿宋" w:cs="仿宋" w:hint="eastAsia"/>
              </w:rPr>
              <w:t>（满分</w:t>
            </w:r>
            <w:r>
              <w:rPr>
                <w:rFonts w:ascii="仿宋" w:eastAsia="仿宋" w:hAnsi="仿宋" w:cs="仿宋" w:hint="eastAsia"/>
              </w:rPr>
              <w:t xml:space="preserve">10 </w:t>
            </w:r>
            <w:r>
              <w:rPr>
                <w:rFonts w:ascii="仿宋" w:eastAsia="仿宋" w:hAnsi="仿宋" w:cs="仿宋" w:hint="eastAsia"/>
              </w:rPr>
              <w:t>分）</w:t>
            </w:r>
          </w:p>
        </w:tc>
        <w:tc>
          <w:tcPr>
            <w:tcW w:w="845" w:type="dxa"/>
            <w:tcBorders>
              <w:top w:val="single" w:sz="4" w:space="0" w:color="auto"/>
              <w:left w:val="single" w:sz="4" w:space="0" w:color="auto"/>
              <w:bottom w:val="single" w:sz="4" w:space="0" w:color="auto"/>
              <w:right w:val="single" w:sz="4" w:space="0" w:color="auto"/>
            </w:tcBorders>
            <w:vAlign w:val="center"/>
          </w:tcPr>
          <w:p w:rsidR="007715BE" w:rsidRDefault="00E36259">
            <w:pPr>
              <w:adjustRightInd w:val="0"/>
              <w:jc w:val="center"/>
              <w:rPr>
                <w:rFonts w:ascii="仿宋" w:eastAsia="仿宋" w:hAnsi="仿宋" w:cs="仿宋"/>
              </w:rPr>
            </w:pPr>
            <w:r>
              <w:rPr>
                <w:rFonts w:ascii="仿宋" w:eastAsia="仿宋" w:hAnsi="仿宋" w:cs="仿宋" w:hint="eastAsia"/>
              </w:rPr>
              <w:t>10</w:t>
            </w:r>
            <w:r>
              <w:rPr>
                <w:rFonts w:ascii="仿宋" w:eastAsia="仿宋" w:hAnsi="仿宋" w:cs="仿宋" w:hint="eastAsia"/>
              </w:rPr>
              <w:t>分</w:t>
            </w:r>
          </w:p>
        </w:tc>
        <w:tc>
          <w:tcPr>
            <w:tcW w:w="7325" w:type="dxa"/>
            <w:tcBorders>
              <w:top w:val="single" w:sz="4" w:space="0" w:color="auto"/>
              <w:left w:val="single" w:sz="4" w:space="0" w:color="auto"/>
              <w:bottom w:val="single" w:sz="4" w:space="0" w:color="auto"/>
            </w:tcBorders>
          </w:tcPr>
          <w:p w:rsidR="007715BE" w:rsidRDefault="00E36259">
            <w:pPr>
              <w:rPr>
                <w:rFonts w:ascii="仿宋" w:eastAsia="仿宋" w:hAnsi="仿宋" w:cs="仿宋"/>
              </w:rPr>
            </w:pPr>
            <w:r>
              <w:rPr>
                <w:rFonts w:ascii="仿宋" w:eastAsia="仿宋" w:hAnsi="仿宋" w:cs="仿宋" w:hint="eastAsia"/>
              </w:rPr>
              <w:t>1</w:t>
            </w:r>
            <w:r>
              <w:rPr>
                <w:rFonts w:ascii="仿宋" w:eastAsia="仿宋" w:hAnsi="仿宋" w:cs="仿宋" w:hint="eastAsia"/>
              </w:rPr>
              <w:t>、投诉处理、消防、治安及意外事故的应急预案阐述详尽、合理、完整，针对本项目服务特点进行编制，可行性强，最高得</w:t>
            </w:r>
            <w:r>
              <w:rPr>
                <w:rFonts w:ascii="仿宋" w:eastAsia="仿宋" w:hAnsi="仿宋" w:cs="仿宋" w:hint="eastAsia"/>
              </w:rPr>
              <w:t>10</w:t>
            </w:r>
            <w:r>
              <w:rPr>
                <w:rFonts w:ascii="仿宋" w:eastAsia="仿宋" w:hAnsi="仿宋" w:cs="仿宋" w:hint="eastAsia"/>
              </w:rPr>
              <w:t>分。</w:t>
            </w:r>
            <w:r>
              <w:rPr>
                <w:rFonts w:ascii="仿宋" w:eastAsia="仿宋" w:hAnsi="仿宋" w:cs="仿宋" w:hint="eastAsia"/>
              </w:rPr>
              <w:t xml:space="preserve">                                  </w:t>
            </w:r>
          </w:p>
          <w:p w:rsidR="007715BE" w:rsidRDefault="00E36259">
            <w:pPr>
              <w:jc w:val="left"/>
              <w:rPr>
                <w:rFonts w:ascii="仿宋" w:eastAsia="仿宋" w:hAnsi="仿宋" w:cs="仿宋"/>
              </w:rPr>
            </w:pPr>
            <w:r>
              <w:rPr>
                <w:rFonts w:ascii="仿宋" w:eastAsia="仿宋" w:hAnsi="仿宋" w:cs="仿宋" w:hint="eastAsia"/>
              </w:rPr>
              <w:t>2</w:t>
            </w:r>
            <w:r>
              <w:rPr>
                <w:rFonts w:ascii="仿宋" w:eastAsia="仿宋" w:hAnsi="仿宋" w:cs="仿宋" w:hint="eastAsia"/>
              </w:rPr>
              <w:t>、投诉处理、消防、治安及意外事故的应急预案较为合理，针对本项目服务特点进行编制，但可行性一般，最高得</w:t>
            </w:r>
            <w:r>
              <w:rPr>
                <w:rFonts w:ascii="仿宋" w:eastAsia="仿宋" w:hAnsi="仿宋" w:cs="仿宋" w:hint="eastAsia"/>
              </w:rPr>
              <w:t>6</w:t>
            </w:r>
            <w:r>
              <w:rPr>
                <w:rFonts w:ascii="仿宋" w:eastAsia="仿宋" w:hAnsi="仿宋" w:cs="仿宋" w:hint="eastAsia"/>
              </w:rPr>
              <w:t>分。</w:t>
            </w:r>
            <w:r>
              <w:rPr>
                <w:rFonts w:ascii="仿宋" w:eastAsia="仿宋" w:hAnsi="仿宋" w:cs="仿宋" w:hint="eastAsia"/>
              </w:rPr>
              <w:t xml:space="preserve">                                       3</w:t>
            </w:r>
            <w:r>
              <w:rPr>
                <w:rFonts w:ascii="仿宋" w:eastAsia="仿宋" w:hAnsi="仿宋" w:cs="仿宋" w:hint="eastAsia"/>
              </w:rPr>
              <w:t>、投诉处理、消防、治安及意外事故的应急预案合理性一般，可行性较差，最高得</w:t>
            </w:r>
            <w:r>
              <w:rPr>
                <w:rFonts w:ascii="仿宋" w:eastAsia="仿宋" w:hAnsi="仿宋" w:cs="仿宋" w:hint="eastAsia"/>
              </w:rPr>
              <w:t>3</w:t>
            </w:r>
            <w:r>
              <w:rPr>
                <w:rFonts w:ascii="仿宋" w:eastAsia="仿宋" w:hAnsi="仿宋" w:cs="仿宋" w:hint="eastAsia"/>
              </w:rPr>
              <w:t>分。</w:t>
            </w:r>
            <w:r>
              <w:rPr>
                <w:rFonts w:ascii="仿宋" w:eastAsia="仿宋" w:hAnsi="仿宋" w:cs="仿宋" w:hint="eastAsia"/>
              </w:rPr>
              <w:t xml:space="preserve">                       </w:t>
            </w:r>
          </w:p>
          <w:p w:rsidR="007715BE" w:rsidRDefault="00E36259">
            <w:pPr>
              <w:rPr>
                <w:rFonts w:ascii="仿宋" w:eastAsia="仿宋" w:hAnsi="仿宋" w:cs="仿宋"/>
              </w:rPr>
            </w:pPr>
            <w:r>
              <w:rPr>
                <w:rFonts w:ascii="仿宋" w:eastAsia="仿宋" w:hAnsi="仿宋" w:cs="仿宋" w:hint="eastAsia"/>
              </w:rPr>
              <w:lastRenderedPageBreak/>
              <w:t>4</w:t>
            </w:r>
            <w:r>
              <w:rPr>
                <w:rFonts w:ascii="仿宋" w:eastAsia="仿宋" w:hAnsi="仿宋" w:cs="仿宋" w:hint="eastAsia"/>
              </w:rPr>
              <w:t>、投诉处</w:t>
            </w:r>
            <w:r>
              <w:rPr>
                <w:rFonts w:ascii="仿宋" w:eastAsia="仿宋" w:hAnsi="仿宋" w:cs="仿宋" w:hint="eastAsia"/>
              </w:rPr>
              <w:t>理、消防、治安及意外事故的应急预案不合理，或未提供投诉处理、消防、治安及意外事故的应急预案，得</w:t>
            </w:r>
            <w:r>
              <w:rPr>
                <w:rFonts w:ascii="仿宋" w:eastAsia="仿宋" w:hAnsi="仿宋" w:cs="仿宋" w:hint="eastAsia"/>
              </w:rPr>
              <w:t>0</w:t>
            </w:r>
            <w:r>
              <w:rPr>
                <w:rFonts w:ascii="仿宋" w:eastAsia="仿宋" w:hAnsi="仿宋" w:cs="仿宋" w:hint="eastAsia"/>
              </w:rPr>
              <w:t>分。</w:t>
            </w:r>
          </w:p>
        </w:tc>
      </w:tr>
    </w:tbl>
    <w:p w:rsidR="007715BE" w:rsidRDefault="00E36259">
      <w:pPr>
        <w:pStyle w:val="3"/>
        <w:numPr>
          <w:ilvl w:val="2"/>
          <w:numId w:val="0"/>
        </w:numPr>
        <w:spacing w:before="0"/>
        <w:jc w:val="both"/>
        <w:rPr>
          <w:rFonts w:ascii="仿宋" w:eastAsia="仿宋" w:hAnsi="仿宋" w:cs="仿宋"/>
        </w:rPr>
      </w:pPr>
      <w:bookmarkStart w:id="297" w:name="_Toc21288"/>
      <w:bookmarkStart w:id="298" w:name="_Toc1344"/>
      <w:r>
        <w:rPr>
          <w:rFonts w:ascii="仿宋" w:eastAsia="仿宋" w:hAnsi="仿宋" w:cs="仿宋" w:hint="eastAsia"/>
        </w:rPr>
        <w:lastRenderedPageBreak/>
        <w:t xml:space="preserve">2.4 </w:t>
      </w:r>
      <w:r>
        <w:rPr>
          <w:rFonts w:ascii="仿宋" w:eastAsia="仿宋" w:hAnsi="仿宋" w:cs="仿宋" w:hint="eastAsia"/>
        </w:rPr>
        <w:t>评审结果</w:t>
      </w:r>
      <w:bookmarkEnd w:id="297"/>
      <w:bookmarkEnd w:id="298"/>
    </w:p>
    <w:p w:rsidR="007715BE" w:rsidRDefault="00E36259">
      <w:pPr>
        <w:spacing w:line="360" w:lineRule="auto"/>
        <w:ind w:firstLine="420"/>
        <w:jc w:val="left"/>
        <w:rPr>
          <w:rFonts w:ascii="仿宋" w:eastAsia="仿宋" w:hAnsi="仿宋" w:cs="仿宋"/>
        </w:rPr>
      </w:pPr>
      <w:r>
        <w:rPr>
          <w:rFonts w:ascii="仿宋" w:eastAsia="仿宋" w:hAnsi="仿宋" w:cs="仿宋" w:hint="eastAsia"/>
        </w:rPr>
        <w:t xml:space="preserve">2.4.1 </w:t>
      </w:r>
      <w:r>
        <w:rPr>
          <w:rFonts w:ascii="仿宋" w:eastAsia="仿宋" w:hAnsi="仿宋" w:cs="仿宋" w:hint="eastAsia"/>
        </w:rPr>
        <w:t>磋商小组按磋商文件规定的综合评分法按平均分得分由高到低顺序推荐中标候选人，并提出书面评标报告。</w:t>
      </w:r>
    </w:p>
    <w:p w:rsidR="007715BE" w:rsidRDefault="00E36259">
      <w:pPr>
        <w:tabs>
          <w:tab w:val="left" w:pos="900"/>
          <w:tab w:val="left" w:pos="1440"/>
          <w:tab w:val="left" w:pos="3960"/>
        </w:tabs>
        <w:snapToGrid w:val="0"/>
        <w:spacing w:line="360" w:lineRule="auto"/>
        <w:ind w:firstLine="420"/>
        <w:rPr>
          <w:rFonts w:ascii="仿宋" w:eastAsia="仿宋" w:hAnsi="仿宋" w:cs="仿宋"/>
        </w:rPr>
      </w:pPr>
      <w:r>
        <w:rPr>
          <w:rFonts w:ascii="仿宋" w:eastAsia="仿宋" w:hAnsi="仿宋" w:cs="仿宋" w:hint="eastAsia"/>
        </w:rPr>
        <w:t xml:space="preserve">2.4.2 </w:t>
      </w:r>
      <w:r>
        <w:rPr>
          <w:rFonts w:ascii="仿宋" w:eastAsia="仿宋" w:hAnsi="仿宋" w:cs="仿宋" w:hint="eastAsia"/>
        </w:rPr>
        <w:t>采购人根据磋商小组提出的书面评标报告和推荐的中标候选人名单，确定中标人。</w:t>
      </w:r>
    </w:p>
    <w:p w:rsidR="007715BE" w:rsidRDefault="007715BE">
      <w:pPr>
        <w:pStyle w:val="22"/>
        <w:ind w:left="426" w:firstLine="426"/>
        <w:rPr>
          <w:rFonts w:ascii="仿宋" w:eastAsia="仿宋" w:hAnsi="仿宋" w:cs="仿宋"/>
        </w:rPr>
      </w:pPr>
    </w:p>
    <w:p w:rsidR="007715BE" w:rsidRDefault="007715BE">
      <w:pPr>
        <w:rPr>
          <w:rFonts w:ascii="仿宋" w:eastAsia="仿宋" w:hAnsi="仿宋" w:cs="仿宋"/>
        </w:rPr>
      </w:pPr>
    </w:p>
    <w:p w:rsidR="007715BE" w:rsidRDefault="00E36259">
      <w:pPr>
        <w:pStyle w:val="a6"/>
        <w:rPr>
          <w:rFonts w:ascii="仿宋" w:eastAsia="仿宋" w:hAnsi="仿宋" w:cs="仿宋"/>
          <w:sz w:val="28"/>
          <w:szCs w:val="28"/>
        </w:rPr>
      </w:pPr>
      <w:r>
        <w:rPr>
          <w:rFonts w:ascii="仿宋" w:eastAsia="仿宋" w:hAnsi="仿宋" w:cs="仿宋" w:hint="eastAsia"/>
          <w:b/>
          <w:bCs/>
          <w:sz w:val="28"/>
          <w:szCs w:val="28"/>
        </w:rPr>
        <w:t>本文件未尽事宜，按现行相关法律、法规执行。</w:t>
      </w:r>
    </w:p>
    <w:p w:rsidR="007715BE" w:rsidRDefault="007715BE">
      <w:pPr>
        <w:pStyle w:val="22"/>
        <w:ind w:leftChars="0" w:left="0" w:firstLineChars="0" w:firstLine="0"/>
        <w:rPr>
          <w:rFonts w:ascii="仿宋" w:eastAsia="仿宋" w:hAnsi="仿宋" w:cs="仿宋"/>
        </w:rPr>
      </w:pPr>
    </w:p>
    <w:sectPr w:rsidR="007715BE" w:rsidSect="007715BE">
      <w:pgSz w:w="11906" w:h="16838"/>
      <w:pgMar w:top="737" w:right="1134" w:bottom="794" w:left="1191" w:header="510" w:footer="510" w:gutter="0"/>
      <w:cols w:space="0"/>
      <w:titlePg/>
      <w:docGrid w:type="linesAndChars" w:linePitch="319" w:charSpace="5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259" w:rsidRDefault="00E36259" w:rsidP="007715BE">
      <w:r>
        <w:separator/>
      </w:r>
    </w:p>
  </w:endnote>
  <w:endnote w:type="continuationSeparator" w:id="0">
    <w:p w:rsidR="00E36259" w:rsidRDefault="00E36259" w:rsidP="007715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微软雅黑"/>
    <w:charset w:val="86"/>
    <w:family w:val="modern"/>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MingLiU">
    <w:altName w:val="細明體"/>
    <w:panose1 w:val="02020509000000000000"/>
    <w:charset w:val="88"/>
    <w:family w:val="modern"/>
    <w:pitch w:val="fixed"/>
    <w:sig w:usb0="A00002FF" w:usb1="28CFFCFA" w:usb2="00000016" w:usb3="00000000" w:csb0="00100001" w:csb1="00000000"/>
  </w:font>
  <w:font w:name="Arial Unicode MS">
    <w:altName w:val="Arial"/>
    <w:panose1 w:val="020B0604020202020204"/>
    <w:charset w:val="00"/>
    <w:family w:val="roman"/>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5BE" w:rsidRDefault="007715BE">
    <w:pPr>
      <w:widowControl/>
      <w:tabs>
        <w:tab w:val="center" w:pos="4153"/>
        <w:tab w:val="right" w:pos="8306"/>
      </w:tabs>
      <w:snapToGrid w:val="0"/>
      <w:spacing w:after="200" w:line="276" w:lineRule="auto"/>
      <w:jc w:val="left"/>
      <w:rPr>
        <w:rFonts w:hAnsi="Times New Roman"/>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5BE" w:rsidRDefault="007715BE">
    <w:pPr>
      <w:pStyle w:val="ac"/>
    </w:pPr>
    <w:r>
      <w:pict>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filled="f" stroked="f" strokeweight=".5pt">
          <v:textbox style="mso-fit-shape-to-text:t" inset="0,0,0,0">
            <w:txbxContent>
              <w:p w:rsidR="007715BE" w:rsidRDefault="00E36259">
                <w:pPr>
                  <w:pStyle w:val="ac"/>
                </w:pPr>
                <w:r>
                  <w:t xml:space="preserve">— </w:t>
                </w:r>
                <w:r w:rsidR="007715BE">
                  <w:fldChar w:fldCharType="begin"/>
                </w:r>
                <w:r>
                  <w:instrText xml:space="preserve"> PAGE  \* MERGEFORMAT </w:instrText>
                </w:r>
                <w:r w:rsidR="007715BE">
                  <w:fldChar w:fldCharType="separate"/>
                </w:r>
                <w:r w:rsidR="00B149F0">
                  <w:rPr>
                    <w:noProof/>
                  </w:rPr>
                  <w:t>50</w:t>
                </w:r>
                <w:r w:rsidR="007715BE">
                  <w:fldChar w:fldCharType="end"/>
                </w:r>
                <w:r>
                  <w:t xml:space="preserve"> —</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5BE" w:rsidRDefault="007715BE">
    <w:pPr>
      <w:pStyle w:val="ac"/>
    </w:pPr>
    <w:r>
      <w:pict>
        <v:shapetype id="_x0000_t202" coordsize="21600,21600" o:spt="202" path="m,l,21600r21600,l21600,xe">
          <v:stroke joinstyle="miter"/>
          <v:path gradientshapeok="t" o:connecttype="rect"/>
        </v:shapetype>
        <v:shape id="_x0000_s2050"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7715BE" w:rsidRDefault="00E36259">
                <w:pPr>
                  <w:pStyle w:val="ac"/>
                </w:pPr>
                <w:r>
                  <w:t xml:space="preserve">— </w:t>
                </w:r>
                <w:r w:rsidR="007715BE">
                  <w:fldChar w:fldCharType="begin"/>
                </w:r>
                <w:r>
                  <w:instrText xml:space="preserve"> PAGE  \* MERGEFORMAT </w:instrText>
                </w:r>
                <w:r w:rsidR="007715BE">
                  <w:fldChar w:fldCharType="separate"/>
                </w:r>
                <w:r w:rsidR="00B149F0">
                  <w:rPr>
                    <w:noProof/>
                  </w:rPr>
                  <w:t>2</w:t>
                </w:r>
                <w:r w:rsidR="007715BE">
                  <w:fldChar w:fldCharType="end"/>
                </w:r>
                <w: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259" w:rsidRDefault="00E36259" w:rsidP="007715BE">
      <w:r>
        <w:separator/>
      </w:r>
    </w:p>
  </w:footnote>
  <w:footnote w:type="continuationSeparator" w:id="0">
    <w:p w:rsidR="00E36259" w:rsidRDefault="00E36259" w:rsidP="007715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5BE" w:rsidRDefault="007715BE">
    <w:pPr>
      <w:pStyle w:val="ad"/>
      <w:pBdr>
        <w:bottom w:val="none" w:sz="0" w:space="0" w:color="auto"/>
      </w:pBdr>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848D520"/>
    <w:multiLevelType w:val="singleLevel"/>
    <w:tmpl w:val="E848D520"/>
    <w:lvl w:ilvl="0">
      <w:start w:val="3"/>
      <w:numFmt w:val="chineseCounting"/>
      <w:suff w:val="nothing"/>
      <w:lvlText w:val="%1、"/>
      <w:lvlJc w:val="left"/>
      <w:rPr>
        <w:rFonts w:hint="eastAsia"/>
      </w:rPr>
    </w:lvl>
  </w:abstractNum>
  <w:abstractNum w:abstractNumId="1">
    <w:nsid w:val="2E374321"/>
    <w:multiLevelType w:val="multilevel"/>
    <w:tmpl w:val="2E374321"/>
    <w:lvl w:ilvl="0">
      <w:start w:val="27"/>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58B36FD"/>
    <w:multiLevelType w:val="multilevel"/>
    <w:tmpl w:val="458B36FD"/>
    <w:lvl w:ilvl="0">
      <w:start w:val="1"/>
      <w:numFmt w:val="decimal"/>
      <w:lvlText w:val="%1."/>
      <w:lvlJc w:val="left"/>
      <w:pPr>
        <w:tabs>
          <w:tab w:val="left" w:pos="502"/>
        </w:tabs>
        <w:ind w:left="502" w:hanging="360"/>
      </w:pPr>
      <w:rPr>
        <w:rFonts w:hint="default"/>
      </w:rPr>
    </w:lvl>
    <w:lvl w:ilvl="1">
      <w:start w:val="1"/>
      <w:numFmt w:val="lowerLetter"/>
      <w:lvlText w:val="%2)"/>
      <w:lvlJc w:val="left"/>
      <w:pPr>
        <w:tabs>
          <w:tab w:val="left" w:pos="982"/>
        </w:tabs>
        <w:ind w:left="982" w:hanging="420"/>
      </w:pPr>
    </w:lvl>
    <w:lvl w:ilvl="2">
      <w:start w:val="1"/>
      <w:numFmt w:val="lowerRoman"/>
      <w:lvlText w:val="%3."/>
      <w:lvlJc w:val="right"/>
      <w:pPr>
        <w:tabs>
          <w:tab w:val="left" w:pos="1402"/>
        </w:tabs>
        <w:ind w:left="1402" w:hanging="420"/>
      </w:pPr>
    </w:lvl>
    <w:lvl w:ilvl="3">
      <w:start w:val="1"/>
      <w:numFmt w:val="decimal"/>
      <w:lvlText w:val="%4."/>
      <w:lvlJc w:val="left"/>
      <w:pPr>
        <w:tabs>
          <w:tab w:val="left" w:pos="1822"/>
        </w:tabs>
        <w:ind w:left="1822" w:hanging="420"/>
      </w:pPr>
    </w:lvl>
    <w:lvl w:ilvl="4">
      <w:start w:val="1"/>
      <w:numFmt w:val="lowerLetter"/>
      <w:lvlText w:val="%5)"/>
      <w:lvlJc w:val="left"/>
      <w:pPr>
        <w:tabs>
          <w:tab w:val="left" w:pos="2242"/>
        </w:tabs>
        <w:ind w:left="2242" w:hanging="420"/>
      </w:pPr>
    </w:lvl>
    <w:lvl w:ilvl="5">
      <w:start w:val="1"/>
      <w:numFmt w:val="lowerRoman"/>
      <w:lvlText w:val="%6."/>
      <w:lvlJc w:val="right"/>
      <w:pPr>
        <w:tabs>
          <w:tab w:val="left" w:pos="2662"/>
        </w:tabs>
        <w:ind w:left="2662" w:hanging="420"/>
      </w:pPr>
    </w:lvl>
    <w:lvl w:ilvl="6">
      <w:start w:val="1"/>
      <w:numFmt w:val="decimal"/>
      <w:lvlText w:val="%7."/>
      <w:lvlJc w:val="left"/>
      <w:pPr>
        <w:tabs>
          <w:tab w:val="left" w:pos="3082"/>
        </w:tabs>
        <w:ind w:left="3082" w:hanging="420"/>
      </w:pPr>
    </w:lvl>
    <w:lvl w:ilvl="7">
      <w:start w:val="1"/>
      <w:numFmt w:val="lowerLetter"/>
      <w:lvlText w:val="%8)"/>
      <w:lvlJc w:val="left"/>
      <w:pPr>
        <w:tabs>
          <w:tab w:val="left" w:pos="3502"/>
        </w:tabs>
        <w:ind w:left="3502" w:hanging="420"/>
      </w:pPr>
    </w:lvl>
    <w:lvl w:ilvl="8">
      <w:start w:val="1"/>
      <w:numFmt w:val="lowerRoman"/>
      <w:lvlText w:val="%9."/>
      <w:lvlJc w:val="right"/>
      <w:pPr>
        <w:tabs>
          <w:tab w:val="left" w:pos="3922"/>
        </w:tabs>
        <w:ind w:left="3922"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enforcement="1" w:cryptProviderType="rsaFull" w:cryptAlgorithmClass="hash" w:cryptAlgorithmType="typeAny" w:cryptAlgorithmSid="4" w:cryptSpinCount="0" w:hash="GCwFiVJwU54WBL9AEZazIAFgpsU=" w:salt="wz5R6nm7tnyvdaDCXQTCiw=="/>
  <w:defaultTabStop w:val="420"/>
  <w:doNotHyphenateCaps/>
  <w:drawingGridHorizontalSpacing w:val="105"/>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4098"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underlineTabInNumList/>
  </w:compat>
  <w:docVars>
    <w:docVar w:name="commondata" w:val=""/>
    <w:docVar w:name="DocumentID" w:val="굤ㄛĄ"/>
    <w:docVar w:name="DocumentName" w:val="䀁vက'ᖾwذ标题 1$␆ᔁ׆ĀŨ㜀$␸䀀&amp;⑈帀ᲄ态懾$'࠵䈁Ī䩃䡋䩏(䩐(࡜币⡊愀᱊瀀hľĀðāऀĀĜﻤ＀＀＀＀＀＀＀＀＀Ũś者((%(dЉࠄЁ＀＀＀＀&#10;&#10;$&#10;%ÿ䤟}á腏½僀M뮛Y撀¢걋Æ雷Fÿÿá䤟}&#10;&#10;%耀＀dЀЀڷےۻܗ݈ݤޜ޸ߜ߷ࠟ࠻ࡢࡾࢤࣀࣤࣿदू५ইভৈ৴ਐਵੑ઀જૈૣଉଥ୊୦஋஦்௩ఐబ౛౷ಥೀ೨ഃഭ൉൴ඏ෌෦ญษ๓๯າ໎໵༑༶དྷཷྒྸ࿓࿺ဖွၘႃ႟჆ტუȇȄȇȄȇȄȇȄȇÖ "/>
  </w:docVars>
  <w:rsids>
    <w:rsidRoot w:val="00172A27"/>
    <w:rsid w:val="00002367"/>
    <w:rsid w:val="000031EE"/>
    <w:rsid w:val="000124D0"/>
    <w:rsid w:val="00035198"/>
    <w:rsid w:val="00053997"/>
    <w:rsid w:val="00055154"/>
    <w:rsid w:val="000556A5"/>
    <w:rsid w:val="000912DC"/>
    <w:rsid w:val="000D1F50"/>
    <w:rsid w:val="00102FE0"/>
    <w:rsid w:val="00125B8E"/>
    <w:rsid w:val="00145F2D"/>
    <w:rsid w:val="00153ABA"/>
    <w:rsid w:val="00157398"/>
    <w:rsid w:val="001646A1"/>
    <w:rsid w:val="00171CBB"/>
    <w:rsid w:val="00172A27"/>
    <w:rsid w:val="00180CDC"/>
    <w:rsid w:val="001B01CB"/>
    <w:rsid w:val="001B34DD"/>
    <w:rsid w:val="001C5BAE"/>
    <w:rsid w:val="001D1EA1"/>
    <w:rsid w:val="001D20CD"/>
    <w:rsid w:val="001D2493"/>
    <w:rsid w:val="001D621A"/>
    <w:rsid w:val="001F3F81"/>
    <w:rsid w:val="00204DD4"/>
    <w:rsid w:val="00211DB0"/>
    <w:rsid w:val="00252F94"/>
    <w:rsid w:val="00266F91"/>
    <w:rsid w:val="0027480B"/>
    <w:rsid w:val="00283BE1"/>
    <w:rsid w:val="00295EE7"/>
    <w:rsid w:val="00297698"/>
    <w:rsid w:val="002A56C5"/>
    <w:rsid w:val="002E6350"/>
    <w:rsid w:val="002F1AD4"/>
    <w:rsid w:val="0030177F"/>
    <w:rsid w:val="00324EFF"/>
    <w:rsid w:val="00326356"/>
    <w:rsid w:val="00331D6A"/>
    <w:rsid w:val="003377D1"/>
    <w:rsid w:val="00337B7E"/>
    <w:rsid w:val="00364B28"/>
    <w:rsid w:val="00370D41"/>
    <w:rsid w:val="00384D07"/>
    <w:rsid w:val="003A5E2E"/>
    <w:rsid w:val="003A670B"/>
    <w:rsid w:val="003A7167"/>
    <w:rsid w:val="003B197E"/>
    <w:rsid w:val="003B2581"/>
    <w:rsid w:val="003C7BEF"/>
    <w:rsid w:val="003D4680"/>
    <w:rsid w:val="003F0CFC"/>
    <w:rsid w:val="00411013"/>
    <w:rsid w:val="004204D6"/>
    <w:rsid w:val="004228C2"/>
    <w:rsid w:val="00423C6D"/>
    <w:rsid w:val="00445E61"/>
    <w:rsid w:val="00461EA9"/>
    <w:rsid w:val="00481E92"/>
    <w:rsid w:val="004D03AF"/>
    <w:rsid w:val="004D556D"/>
    <w:rsid w:val="004D6EF9"/>
    <w:rsid w:val="004F2FBB"/>
    <w:rsid w:val="004F69D5"/>
    <w:rsid w:val="00507780"/>
    <w:rsid w:val="0053323C"/>
    <w:rsid w:val="00562B9C"/>
    <w:rsid w:val="00577E47"/>
    <w:rsid w:val="00581B49"/>
    <w:rsid w:val="00582056"/>
    <w:rsid w:val="00582F69"/>
    <w:rsid w:val="00593D1C"/>
    <w:rsid w:val="005A3619"/>
    <w:rsid w:val="005B3662"/>
    <w:rsid w:val="005F10AF"/>
    <w:rsid w:val="00600D62"/>
    <w:rsid w:val="00614FC0"/>
    <w:rsid w:val="00624081"/>
    <w:rsid w:val="00633AF2"/>
    <w:rsid w:val="006621A6"/>
    <w:rsid w:val="00670312"/>
    <w:rsid w:val="00670A03"/>
    <w:rsid w:val="006746FC"/>
    <w:rsid w:val="00694734"/>
    <w:rsid w:val="0069536C"/>
    <w:rsid w:val="00695FD0"/>
    <w:rsid w:val="006A2FE1"/>
    <w:rsid w:val="006B193C"/>
    <w:rsid w:val="00702EAB"/>
    <w:rsid w:val="007100CF"/>
    <w:rsid w:val="007208D8"/>
    <w:rsid w:val="007405E3"/>
    <w:rsid w:val="00743618"/>
    <w:rsid w:val="007715BE"/>
    <w:rsid w:val="00804316"/>
    <w:rsid w:val="00804C69"/>
    <w:rsid w:val="008335EF"/>
    <w:rsid w:val="00850815"/>
    <w:rsid w:val="00850EF7"/>
    <w:rsid w:val="0085331C"/>
    <w:rsid w:val="0086105D"/>
    <w:rsid w:val="008633C7"/>
    <w:rsid w:val="00881181"/>
    <w:rsid w:val="008975FA"/>
    <w:rsid w:val="008A0A83"/>
    <w:rsid w:val="008D6737"/>
    <w:rsid w:val="008D7A20"/>
    <w:rsid w:val="00902315"/>
    <w:rsid w:val="00905E95"/>
    <w:rsid w:val="00917F9A"/>
    <w:rsid w:val="00974919"/>
    <w:rsid w:val="00995696"/>
    <w:rsid w:val="009B2755"/>
    <w:rsid w:val="009E5345"/>
    <w:rsid w:val="009F6D88"/>
    <w:rsid w:val="00A0388E"/>
    <w:rsid w:val="00A07CE5"/>
    <w:rsid w:val="00A129FB"/>
    <w:rsid w:val="00A16483"/>
    <w:rsid w:val="00AA64A6"/>
    <w:rsid w:val="00AB20E9"/>
    <w:rsid w:val="00AB49E3"/>
    <w:rsid w:val="00AC0880"/>
    <w:rsid w:val="00AD22B8"/>
    <w:rsid w:val="00AF7CE9"/>
    <w:rsid w:val="00B149F0"/>
    <w:rsid w:val="00B21135"/>
    <w:rsid w:val="00B2156D"/>
    <w:rsid w:val="00B55708"/>
    <w:rsid w:val="00B56318"/>
    <w:rsid w:val="00B57D24"/>
    <w:rsid w:val="00B81B30"/>
    <w:rsid w:val="00B92E0D"/>
    <w:rsid w:val="00B972D3"/>
    <w:rsid w:val="00BA480D"/>
    <w:rsid w:val="00BA6E5F"/>
    <w:rsid w:val="00BD2BDC"/>
    <w:rsid w:val="00BE0340"/>
    <w:rsid w:val="00C06634"/>
    <w:rsid w:val="00C124AA"/>
    <w:rsid w:val="00C17382"/>
    <w:rsid w:val="00C31C0D"/>
    <w:rsid w:val="00C412EA"/>
    <w:rsid w:val="00C77565"/>
    <w:rsid w:val="00C77922"/>
    <w:rsid w:val="00C90B71"/>
    <w:rsid w:val="00CA4770"/>
    <w:rsid w:val="00CD1C7B"/>
    <w:rsid w:val="00CF19C8"/>
    <w:rsid w:val="00D04DCB"/>
    <w:rsid w:val="00D16A38"/>
    <w:rsid w:val="00D27311"/>
    <w:rsid w:val="00D37C18"/>
    <w:rsid w:val="00D41CC2"/>
    <w:rsid w:val="00D702D6"/>
    <w:rsid w:val="00D75649"/>
    <w:rsid w:val="00D96598"/>
    <w:rsid w:val="00DA5046"/>
    <w:rsid w:val="00DB617E"/>
    <w:rsid w:val="00DE22C4"/>
    <w:rsid w:val="00DE5424"/>
    <w:rsid w:val="00DF7B97"/>
    <w:rsid w:val="00E36259"/>
    <w:rsid w:val="00E5538C"/>
    <w:rsid w:val="00E9206C"/>
    <w:rsid w:val="00E97316"/>
    <w:rsid w:val="00EA1156"/>
    <w:rsid w:val="00EC5D4D"/>
    <w:rsid w:val="00ED734B"/>
    <w:rsid w:val="00EF01AD"/>
    <w:rsid w:val="00F10468"/>
    <w:rsid w:val="00F1768A"/>
    <w:rsid w:val="00F17B57"/>
    <w:rsid w:val="00F235C9"/>
    <w:rsid w:val="00F26EF2"/>
    <w:rsid w:val="00F316CE"/>
    <w:rsid w:val="00F34352"/>
    <w:rsid w:val="00F40AD1"/>
    <w:rsid w:val="00F415DB"/>
    <w:rsid w:val="00F64709"/>
    <w:rsid w:val="00F745E5"/>
    <w:rsid w:val="00F84C3E"/>
    <w:rsid w:val="00FA367C"/>
    <w:rsid w:val="00FE7EC4"/>
    <w:rsid w:val="01024D03"/>
    <w:rsid w:val="012729EE"/>
    <w:rsid w:val="012B18B1"/>
    <w:rsid w:val="01450267"/>
    <w:rsid w:val="01472B92"/>
    <w:rsid w:val="01543C57"/>
    <w:rsid w:val="0159165C"/>
    <w:rsid w:val="01851D3B"/>
    <w:rsid w:val="021F501F"/>
    <w:rsid w:val="02205475"/>
    <w:rsid w:val="02424B0D"/>
    <w:rsid w:val="02671BF1"/>
    <w:rsid w:val="026E4E80"/>
    <w:rsid w:val="02A603AF"/>
    <w:rsid w:val="02D2752A"/>
    <w:rsid w:val="02DB43E5"/>
    <w:rsid w:val="02F51BBB"/>
    <w:rsid w:val="03063265"/>
    <w:rsid w:val="03230AC9"/>
    <w:rsid w:val="034052CC"/>
    <w:rsid w:val="034C19C0"/>
    <w:rsid w:val="03575977"/>
    <w:rsid w:val="0359205E"/>
    <w:rsid w:val="035C371B"/>
    <w:rsid w:val="03600692"/>
    <w:rsid w:val="03797C56"/>
    <w:rsid w:val="038014C0"/>
    <w:rsid w:val="038047C6"/>
    <w:rsid w:val="0383670F"/>
    <w:rsid w:val="039435D3"/>
    <w:rsid w:val="03992258"/>
    <w:rsid w:val="03A809C6"/>
    <w:rsid w:val="03AE2090"/>
    <w:rsid w:val="03B651E7"/>
    <w:rsid w:val="03BB1546"/>
    <w:rsid w:val="03BD79D4"/>
    <w:rsid w:val="03C11F1B"/>
    <w:rsid w:val="03C94BA1"/>
    <w:rsid w:val="03CB15B3"/>
    <w:rsid w:val="03D445BD"/>
    <w:rsid w:val="03EA0827"/>
    <w:rsid w:val="03F31081"/>
    <w:rsid w:val="03F82CD8"/>
    <w:rsid w:val="03F95C0E"/>
    <w:rsid w:val="04030C8F"/>
    <w:rsid w:val="041476C9"/>
    <w:rsid w:val="04157221"/>
    <w:rsid w:val="04302233"/>
    <w:rsid w:val="04303209"/>
    <w:rsid w:val="04330ADB"/>
    <w:rsid w:val="043C0B77"/>
    <w:rsid w:val="04402B29"/>
    <w:rsid w:val="044C2BFA"/>
    <w:rsid w:val="04526121"/>
    <w:rsid w:val="045741EC"/>
    <w:rsid w:val="04593344"/>
    <w:rsid w:val="045C6D22"/>
    <w:rsid w:val="045F1044"/>
    <w:rsid w:val="046B5298"/>
    <w:rsid w:val="047D34C5"/>
    <w:rsid w:val="04847709"/>
    <w:rsid w:val="048B5B5C"/>
    <w:rsid w:val="04B96B96"/>
    <w:rsid w:val="04BB66ED"/>
    <w:rsid w:val="04CF28C9"/>
    <w:rsid w:val="04E11B2A"/>
    <w:rsid w:val="04ED7EA0"/>
    <w:rsid w:val="04EE1A64"/>
    <w:rsid w:val="04FA7CD1"/>
    <w:rsid w:val="051B3CC8"/>
    <w:rsid w:val="05314F20"/>
    <w:rsid w:val="05351135"/>
    <w:rsid w:val="05965E53"/>
    <w:rsid w:val="05B86B45"/>
    <w:rsid w:val="05C43FC5"/>
    <w:rsid w:val="05D5752C"/>
    <w:rsid w:val="05E47484"/>
    <w:rsid w:val="05EA6E6A"/>
    <w:rsid w:val="06044B78"/>
    <w:rsid w:val="06414755"/>
    <w:rsid w:val="065C7AEA"/>
    <w:rsid w:val="06751298"/>
    <w:rsid w:val="06756C86"/>
    <w:rsid w:val="069B7674"/>
    <w:rsid w:val="06B86A37"/>
    <w:rsid w:val="06C559A8"/>
    <w:rsid w:val="06E424D3"/>
    <w:rsid w:val="06E90081"/>
    <w:rsid w:val="06FC4B75"/>
    <w:rsid w:val="07155FD6"/>
    <w:rsid w:val="07284D81"/>
    <w:rsid w:val="07404721"/>
    <w:rsid w:val="076C3663"/>
    <w:rsid w:val="07795C7E"/>
    <w:rsid w:val="079017F9"/>
    <w:rsid w:val="079B1E18"/>
    <w:rsid w:val="07A83FBE"/>
    <w:rsid w:val="07FE1641"/>
    <w:rsid w:val="081D2262"/>
    <w:rsid w:val="081E6A09"/>
    <w:rsid w:val="084C72A6"/>
    <w:rsid w:val="085B6655"/>
    <w:rsid w:val="086D369F"/>
    <w:rsid w:val="08775A4F"/>
    <w:rsid w:val="08915791"/>
    <w:rsid w:val="08A003DB"/>
    <w:rsid w:val="08C60C3F"/>
    <w:rsid w:val="08CA6293"/>
    <w:rsid w:val="08D66D8F"/>
    <w:rsid w:val="08E31B80"/>
    <w:rsid w:val="08E55772"/>
    <w:rsid w:val="08FC5FBF"/>
    <w:rsid w:val="090146C5"/>
    <w:rsid w:val="09165F35"/>
    <w:rsid w:val="091C3E3F"/>
    <w:rsid w:val="09241CA5"/>
    <w:rsid w:val="093E6C70"/>
    <w:rsid w:val="09400BD5"/>
    <w:rsid w:val="09623666"/>
    <w:rsid w:val="097106C5"/>
    <w:rsid w:val="099F26BF"/>
    <w:rsid w:val="099F7A3A"/>
    <w:rsid w:val="09A9491C"/>
    <w:rsid w:val="09E12FDA"/>
    <w:rsid w:val="09EE58C0"/>
    <w:rsid w:val="09F05D04"/>
    <w:rsid w:val="0A020898"/>
    <w:rsid w:val="0A103B85"/>
    <w:rsid w:val="0A162C6A"/>
    <w:rsid w:val="0A323990"/>
    <w:rsid w:val="0A3D07D6"/>
    <w:rsid w:val="0A59540B"/>
    <w:rsid w:val="0A5C0FF6"/>
    <w:rsid w:val="0A955E76"/>
    <w:rsid w:val="0AA535CC"/>
    <w:rsid w:val="0AAA398C"/>
    <w:rsid w:val="0AB74563"/>
    <w:rsid w:val="0ADC432D"/>
    <w:rsid w:val="0AE20173"/>
    <w:rsid w:val="0AEF7719"/>
    <w:rsid w:val="0AF8303F"/>
    <w:rsid w:val="0B086CF6"/>
    <w:rsid w:val="0B1E582A"/>
    <w:rsid w:val="0B22224D"/>
    <w:rsid w:val="0B274C6B"/>
    <w:rsid w:val="0B584B62"/>
    <w:rsid w:val="0B6D2F76"/>
    <w:rsid w:val="0B720868"/>
    <w:rsid w:val="0B95418D"/>
    <w:rsid w:val="0B9F7D5D"/>
    <w:rsid w:val="0BAF665A"/>
    <w:rsid w:val="0BB25B76"/>
    <w:rsid w:val="0BCA723D"/>
    <w:rsid w:val="0BD5425D"/>
    <w:rsid w:val="0C3C00CF"/>
    <w:rsid w:val="0C4D799B"/>
    <w:rsid w:val="0C514BEF"/>
    <w:rsid w:val="0C9870EE"/>
    <w:rsid w:val="0CB0573D"/>
    <w:rsid w:val="0CC07AE5"/>
    <w:rsid w:val="0CE048D8"/>
    <w:rsid w:val="0CEB2588"/>
    <w:rsid w:val="0D127FB0"/>
    <w:rsid w:val="0D325BD3"/>
    <w:rsid w:val="0D343CC9"/>
    <w:rsid w:val="0D403FAC"/>
    <w:rsid w:val="0D4609D3"/>
    <w:rsid w:val="0D817B82"/>
    <w:rsid w:val="0D866AAC"/>
    <w:rsid w:val="0D9432C8"/>
    <w:rsid w:val="0D9716DF"/>
    <w:rsid w:val="0DB96C62"/>
    <w:rsid w:val="0DBD3752"/>
    <w:rsid w:val="0DC63AA1"/>
    <w:rsid w:val="0DEE2102"/>
    <w:rsid w:val="0E070CA5"/>
    <w:rsid w:val="0E467A79"/>
    <w:rsid w:val="0E820056"/>
    <w:rsid w:val="0EC9428F"/>
    <w:rsid w:val="0EE67DD9"/>
    <w:rsid w:val="0F105520"/>
    <w:rsid w:val="0F160FFD"/>
    <w:rsid w:val="0F1763C4"/>
    <w:rsid w:val="0F1E5508"/>
    <w:rsid w:val="0F2E216D"/>
    <w:rsid w:val="0F2F7286"/>
    <w:rsid w:val="0F3D21CF"/>
    <w:rsid w:val="0FA7003C"/>
    <w:rsid w:val="100C43F4"/>
    <w:rsid w:val="10441773"/>
    <w:rsid w:val="10565CC6"/>
    <w:rsid w:val="107339FE"/>
    <w:rsid w:val="10883B93"/>
    <w:rsid w:val="108A7411"/>
    <w:rsid w:val="108B3FFA"/>
    <w:rsid w:val="108E2358"/>
    <w:rsid w:val="109561D0"/>
    <w:rsid w:val="10A00CEC"/>
    <w:rsid w:val="10A319F1"/>
    <w:rsid w:val="10B824A6"/>
    <w:rsid w:val="10C46092"/>
    <w:rsid w:val="10E97F93"/>
    <w:rsid w:val="11047B2F"/>
    <w:rsid w:val="110C0067"/>
    <w:rsid w:val="111E2B2C"/>
    <w:rsid w:val="1150141F"/>
    <w:rsid w:val="11536C3F"/>
    <w:rsid w:val="116B46BB"/>
    <w:rsid w:val="118C50F7"/>
    <w:rsid w:val="119B08F7"/>
    <w:rsid w:val="11C17BD3"/>
    <w:rsid w:val="11CC3DC1"/>
    <w:rsid w:val="11D04EF7"/>
    <w:rsid w:val="12205BE5"/>
    <w:rsid w:val="122D0448"/>
    <w:rsid w:val="12584FE9"/>
    <w:rsid w:val="12A24A15"/>
    <w:rsid w:val="12A52CE7"/>
    <w:rsid w:val="12A96E62"/>
    <w:rsid w:val="12AD74B5"/>
    <w:rsid w:val="12AE3374"/>
    <w:rsid w:val="12EA7CEE"/>
    <w:rsid w:val="12F82DC0"/>
    <w:rsid w:val="13173E51"/>
    <w:rsid w:val="13290CC0"/>
    <w:rsid w:val="13652668"/>
    <w:rsid w:val="137619F4"/>
    <w:rsid w:val="1376207D"/>
    <w:rsid w:val="13A4523B"/>
    <w:rsid w:val="13A5618C"/>
    <w:rsid w:val="13B37CBB"/>
    <w:rsid w:val="13C10159"/>
    <w:rsid w:val="13D50088"/>
    <w:rsid w:val="14085FA6"/>
    <w:rsid w:val="1412799F"/>
    <w:rsid w:val="14527DF6"/>
    <w:rsid w:val="147554FD"/>
    <w:rsid w:val="147D282C"/>
    <w:rsid w:val="14E21A2A"/>
    <w:rsid w:val="14EE00BE"/>
    <w:rsid w:val="14F37474"/>
    <w:rsid w:val="15023820"/>
    <w:rsid w:val="150A38B5"/>
    <w:rsid w:val="153C4E5B"/>
    <w:rsid w:val="156C2CBD"/>
    <w:rsid w:val="15A23C80"/>
    <w:rsid w:val="15AC49CB"/>
    <w:rsid w:val="15B85571"/>
    <w:rsid w:val="15DD49CC"/>
    <w:rsid w:val="15FE09A2"/>
    <w:rsid w:val="160C46A9"/>
    <w:rsid w:val="1616053A"/>
    <w:rsid w:val="16257AA0"/>
    <w:rsid w:val="16301B5B"/>
    <w:rsid w:val="163165E9"/>
    <w:rsid w:val="163C61FB"/>
    <w:rsid w:val="16573B76"/>
    <w:rsid w:val="165D483D"/>
    <w:rsid w:val="16801748"/>
    <w:rsid w:val="168C483D"/>
    <w:rsid w:val="16A5345A"/>
    <w:rsid w:val="16AB225B"/>
    <w:rsid w:val="16B70DA2"/>
    <w:rsid w:val="16E54D2B"/>
    <w:rsid w:val="16F12BB6"/>
    <w:rsid w:val="16F352A3"/>
    <w:rsid w:val="172B008B"/>
    <w:rsid w:val="17330B7D"/>
    <w:rsid w:val="17464210"/>
    <w:rsid w:val="174E7776"/>
    <w:rsid w:val="17740D9A"/>
    <w:rsid w:val="17973039"/>
    <w:rsid w:val="17C7648E"/>
    <w:rsid w:val="17D26C2C"/>
    <w:rsid w:val="17E84FBC"/>
    <w:rsid w:val="17F93CC3"/>
    <w:rsid w:val="17FF480C"/>
    <w:rsid w:val="180A373D"/>
    <w:rsid w:val="183163F9"/>
    <w:rsid w:val="18394070"/>
    <w:rsid w:val="183943A4"/>
    <w:rsid w:val="184075CD"/>
    <w:rsid w:val="184C1576"/>
    <w:rsid w:val="184D177A"/>
    <w:rsid w:val="18686A07"/>
    <w:rsid w:val="18866995"/>
    <w:rsid w:val="189A71FC"/>
    <w:rsid w:val="189D1FE2"/>
    <w:rsid w:val="18AB01A9"/>
    <w:rsid w:val="18BD5C57"/>
    <w:rsid w:val="18D07C10"/>
    <w:rsid w:val="18D714E3"/>
    <w:rsid w:val="18EF246D"/>
    <w:rsid w:val="18F20205"/>
    <w:rsid w:val="190F6B29"/>
    <w:rsid w:val="19101DBD"/>
    <w:rsid w:val="19241B85"/>
    <w:rsid w:val="193C60BE"/>
    <w:rsid w:val="19661D84"/>
    <w:rsid w:val="19762E6C"/>
    <w:rsid w:val="19856A51"/>
    <w:rsid w:val="19892A20"/>
    <w:rsid w:val="199433B5"/>
    <w:rsid w:val="19A21F48"/>
    <w:rsid w:val="19AC3CDA"/>
    <w:rsid w:val="19B63C9B"/>
    <w:rsid w:val="19B8465C"/>
    <w:rsid w:val="19BA6354"/>
    <w:rsid w:val="19CD7244"/>
    <w:rsid w:val="19E045BF"/>
    <w:rsid w:val="19E43A77"/>
    <w:rsid w:val="19E8512E"/>
    <w:rsid w:val="1A124CF3"/>
    <w:rsid w:val="1A233E6A"/>
    <w:rsid w:val="1A3666B8"/>
    <w:rsid w:val="1A3C6339"/>
    <w:rsid w:val="1A50187B"/>
    <w:rsid w:val="1A613FB8"/>
    <w:rsid w:val="1A8A5B89"/>
    <w:rsid w:val="1A937074"/>
    <w:rsid w:val="1A96331C"/>
    <w:rsid w:val="1AB2370B"/>
    <w:rsid w:val="1AB43745"/>
    <w:rsid w:val="1ACD1A3A"/>
    <w:rsid w:val="1AF57BAE"/>
    <w:rsid w:val="1B193422"/>
    <w:rsid w:val="1B1D57A9"/>
    <w:rsid w:val="1B2217F1"/>
    <w:rsid w:val="1B284730"/>
    <w:rsid w:val="1B4522F2"/>
    <w:rsid w:val="1B4810CA"/>
    <w:rsid w:val="1B50328A"/>
    <w:rsid w:val="1B5B120C"/>
    <w:rsid w:val="1B6610D9"/>
    <w:rsid w:val="1B791348"/>
    <w:rsid w:val="1B957B47"/>
    <w:rsid w:val="1B9F33E5"/>
    <w:rsid w:val="1BA05638"/>
    <w:rsid w:val="1BA76122"/>
    <w:rsid w:val="1BC159BF"/>
    <w:rsid w:val="1BC740F7"/>
    <w:rsid w:val="1BD45C69"/>
    <w:rsid w:val="1BD72C11"/>
    <w:rsid w:val="1BE25DC7"/>
    <w:rsid w:val="1BFC5C7C"/>
    <w:rsid w:val="1C0B1308"/>
    <w:rsid w:val="1C117CD6"/>
    <w:rsid w:val="1C146065"/>
    <w:rsid w:val="1C46610A"/>
    <w:rsid w:val="1C807417"/>
    <w:rsid w:val="1CB57C7C"/>
    <w:rsid w:val="1CF37C77"/>
    <w:rsid w:val="1CF91E6F"/>
    <w:rsid w:val="1CFC01D2"/>
    <w:rsid w:val="1D2E4650"/>
    <w:rsid w:val="1D353AEE"/>
    <w:rsid w:val="1D3975C2"/>
    <w:rsid w:val="1D665918"/>
    <w:rsid w:val="1D711477"/>
    <w:rsid w:val="1D7F4A12"/>
    <w:rsid w:val="1D804CFF"/>
    <w:rsid w:val="1D94738F"/>
    <w:rsid w:val="1DA6351C"/>
    <w:rsid w:val="1DC376A2"/>
    <w:rsid w:val="1DCA22B6"/>
    <w:rsid w:val="1DCA5356"/>
    <w:rsid w:val="1DDB58EA"/>
    <w:rsid w:val="1DDD0D85"/>
    <w:rsid w:val="1DF548F3"/>
    <w:rsid w:val="1DFC0D9A"/>
    <w:rsid w:val="1DFE0D7B"/>
    <w:rsid w:val="1E005625"/>
    <w:rsid w:val="1E2B78A5"/>
    <w:rsid w:val="1E342571"/>
    <w:rsid w:val="1E351737"/>
    <w:rsid w:val="1E687EE6"/>
    <w:rsid w:val="1E875A0D"/>
    <w:rsid w:val="1E8A6AB3"/>
    <w:rsid w:val="1E967389"/>
    <w:rsid w:val="1E9D01D0"/>
    <w:rsid w:val="1EA23183"/>
    <w:rsid w:val="1EAE7DE1"/>
    <w:rsid w:val="1EC31DDA"/>
    <w:rsid w:val="1EC57AEB"/>
    <w:rsid w:val="1EDD0F7A"/>
    <w:rsid w:val="1F244F67"/>
    <w:rsid w:val="1F353BD0"/>
    <w:rsid w:val="1F3B4B4A"/>
    <w:rsid w:val="1F427A71"/>
    <w:rsid w:val="1F6A35D3"/>
    <w:rsid w:val="1F6E6396"/>
    <w:rsid w:val="1F75138C"/>
    <w:rsid w:val="1F752F02"/>
    <w:rsid w:val="1F75632A"/>
    <w:rsid w:val="1F8124AD"/>
    <w:rsid w:val="1F835766"/>
    <w:rsid w:val="1F882FF2"/>
    <w:rsid w:val="1F9E51F5"/>
    <w:rsid w:val="1FD3569D"/>
    <w:rsid w:val="1FED1841"/>
    <w:rsid w:val="1FEE39E8"/>
    <w:rsid w:val="1FF540AC"/>
    <w:rsid w:val="1FFC37C9"/>
    <w:rsid w:val="200471D5"/>
    <w:rsid w:val="20060CC3"/>
    <w:rsid w:val="20261C2C"/>
    <w:rsid w:val="203125E5"/>
    <w:rsid w:val="203C1A17"/>
    <w:rsid w:val="203D5FCC"/>
    <w:rsid w:val="203E44EC"/>
    <w:rsid w:val="205C6A5B"/>
    <w:rsid w:val="207A090D"/>
    <w:rsid w:val="207F37E8"/>
    <w:rsid w:val="20A64955"/>
    <w:rsid w:val="20AE31EF"/>
    <w:rsid w:val="20C26E88"/>
    <w:rsid w:val="20C44EEB"/>
    <w:rsid w:val="20CD4B3C"/>
    <w:rsid w:val="20D8607B"/>
    <w:rsid w:val="20EC3827"/>
    <w:rsid w:val="2100053F"/>
    <w:rsid w:val="2100109B"/>
    <w:rsid w:val="21164D67"/>
    <w:rsid w:val="211F0340"/>
    <w:rsid w:val="21535C0B"/>
    <w:rsid w:val="215C5D82"/>
    <w:rsid w:val="215C6B6A"/>
    <w:rsid w:val="218B0F19"/>
    <w:rsid w:val="21973166"/>
    <w:rsid w:val="219B7C5A"/>
    <w:rsid w:val="21A5423B"/>
    <w:rsid w:val="21AA32A5"/>
    <w:rsid w:val="21D00F87"/>
    <w:rsid w:val="21DA505E"/>
    <w:rsid w:val="21E824A1"/>
    <w:rsid w:val="21EA7F94"/>
    <w:rsid w:val="21EB41B9"/>
    <w:rsid w:val="21EE3379"/>
    <w:rsid w:val="21F558C2"/>
    <w:rsid w:val="22146321"/>
    <w:rsid w:val="22165C6A"/>
    <w:rsid w:val="221723E7"/>
    <w:rsid w:val="22250132"/>
    <w:rsid w:val="2229334D"/>
    <w:rsid w:val="222B081B"/>
    <w:rsid w:val="223C74E1"/>
    <w:rsid w:val="22882F12"/>
    <w:rsid w:val="22970585"/>
    <w:rsid w:val="22A07746"/>
    <w:rsid w:val="22C8506C"/>
    <w:rsid w:val="22F17042"/>
    <w:rsid w:val="23042CC5"/>
    <w:rsid w:val="230667BF"/>
    <w:rsid w:val="231F73A0"/>
    <w:rsid w:val="2342657E"/>
    <w:rsid w:val="23565791"/>
    <w:rsid w:val="23670206"/>
    <w:rsid w:val="237E59F3"/>
    <w:rsid w:val="239A3A0F"/>
    <w:rsid w:val="23C2790B"/>
    <w:rsid w:val="23C80B86"/>
    <w:rsid w:val="23DE5391"/>
    <w:rsid w:val="23E130E7"/>
    <w:rsid w:val="23EE3640"/>
    <w:rsid w:val="240E0D51"/>
    <w:rsid w:val="24374B6D"/>
    <w:rsid w:val="244F0582"/>
    <w:rsid w:val="24765955"/>
    <w:rsid w:val="247A1A8C"/>
    <w:rsid w:val="24A41CA5"/>
    <w:rsid w:val="24B36FC5"/>
    <w:rsid w:val="24BB19F1"/>
    <w:rsid w:val="24BD176A"/>
    <w:rsid w:val="24E449CE"/>
    <w:rsid w:val="2502453C"/>
    <w:rsid w:val="25167E96"/>
    <w:rsid w:val="251F5186"/>
    <w:rsid w:val="252B1AAE"/>
    <w:rsid w:val="25472BCB"/>
    <w:rsid w:val="255439A4"/>
    <w:rsid w:val="25710085"/>
    <w:rsid w:val="25A007A5"/>
    <w:rsid w:val="25C653E4"/>
    <w:rsid w:val="25CB4E01"/>
    <w:rsid w:val="25D6438C"/>
    <w:rsid w:val="25E679A2"/>
    <w:rsid w:val="25E756EF"/>
    <w:rsid w:val="2618512C"/>
    <w:rsid w:val="2639287B"/>
    <w:rsid w:val="267F03B0"/>
    <w:rsid w:val="268A3AF4"/>
    <w:rsid w:val="269C64F5"/>
    <w:rsid w:val="26B14E7D"/>
    <w:rsid w:val="26B3151D"/>
    <w:rsid w:val="26B60B0A"/>
    <w:rsid w:val="26B85DE6"/>
    <w:rsid w:val="26C701A7"/>
    <w:rsid w:val="26D37CBD"/>
    <w:rsid w:val="26E76E6D"/>
    <w:rsid w:val="270F584D"/>
    <w:rsid w:val="272D3CF3"/>
    <w:rsid w:val="2737370A"/>
    <w:rsid w:val="273F4A92"/>
    <w:rsid w:val="273F7E4B"/>
    <w:rsid w:val="276244E2"/>
    <w:rsid w:val="278542BB"/>
    <w:rsid w:val="27A446A8"/>
    <w:rsid w:val="27D77B74"/>
    <w:rsid w:val="27E0288B"/>
    <w:rsid w:val="27F61C35"/>
    <w:rsid w:val="28174B15"/>
    <w:rsid w:val="281B0CD8"/>
    <w:rsid w:val="28212FEC"/>
    <w:rsid w:val="28283B82"/>
    <w:rsid w:val="2834751C"/>
    <w:rsid w:val="284D4D6A"/>
    <w:rsid w:val="2858728D"/>
    <w:rsid w:val="2863052A"/>
    <w:rsid w:val="286643F8"/>
    <w:rsid w:val="288A3F7D"/>
    <w:rsid w:val="28CE2031"/>
    <w:rsid w:val="28CF57EE"/>
    <w:rsid w:val="28E062DF"/>
    <w:rsid w:val="28FB2A87"/>
    <w:rsid w:val="292C6DA7"/>
    <w:rsid w:val="2956700B"/>
    <w:rsid w:val="297C40D6"/>
    <w:rsid w:val="298A0392"/>
    <w:rsid w:val="298F2668"/>
    <w:rsid w:val="29933375"/>
    <w:rsid w:val="299D51BD"/>
    <w:rsid w:val="29A04019"/>
    <w:rsid w:val="29B82726"/>
    <w:rsid w:val="29C90D74"/>
    <w:rsid w:val="29DE5573"/>
    <w:rsid w:val="29E037C3"/>
    <w:rsid w:val="29F87797"/>
    <w:rsid w:val="2A0E3EDE"/>
    <w:rsid w:val="2A1670D9"/>
    <w:rsid w:val="2A21529A"/>
    <w:rsid w:val="2A590EE6"/>
    <w:rsid w:val="2A596AB6"/>
    <w:rsid w:val="2A6E7289"/>
    <w:rsid w:val="2A722EC0"/>
    <w:rsid w:val="2A7C7E20"/>
    <w:rsid w:val="2A7F4FF2"/>
    <w:rsid w:val="2A9962DC"/>
    <w:rsid w:val="2AA731CA"/>
    <w:rsid w:val="2AAE4F3E"/>
    <w:rsid w:val="2AE02DA8"/>
    <w:rsid w:val="2AF25940"/>
    <w:rsid w:val="2AF8120C"/>
    <w:rsid w:val="2B062BF4"/>
    <w:rsid w:val="2B15304E"/>
    <w:rsid w:val="2B1C5F1F"/>
    <w:rsid w:val="2B547A5D"/>
    <w:rsid w:val="2B717982"/>
    <w:rsid w:val="2B732F01"/>
    <w:rsid w:val="2BA63828"/>
    <w:rsid w:val="2BA96AE6"/>
    <w:rsid w:val="2BB44E2E"/>
    <w:rsid w:val="2BBB7AC7"/>
    <w:rsid w:val="2BD459BB"/>
    <w:rsid w:val="2BE17590"/>
    <w:rsid w:val="2BF33EE9"/>
    <w:rsid w:val="2C050231"/>
    <w:rsid w:val="2C1A5912"/>
    <w:rsid w:val="2C287027"/>
    <w:rsid w:val="2C401940"/>
    <w:rsid w:val="2C431398"/>
    <w:rsid w:val="2C480B95"/>
    <w:rsid w:val="2C5259F1"/>
    <w:rsid w:val="2C576CD2"/>
    <w:rsid w:val="2C5D0437"/>
    <w:rsid w:val="2C68269B"/>
    <w:rsid w:val="2C690412"/>
    <w:rsid w:val="2CC8106E"/>
    <w:rsid w:val="2CD323E5"/>
    <w:rsid w:val="2CDB1545"/>
    <w:rsid w:val="2CDD250B"/>
    <w:rsid w:val="2D0723EA"/>
    <w:rsid w:val="2D096DD5"/>
    <w:rsid w:val="2D13269A"/>
    <w:rsid w:val="2D1A518E"/>
    <w:rsid w:val="2D5B6A8C"/>
    <w:rsid w:val="2D652087"/>
    <w:rsid w:val="2D7B6C68"/>
    <w:rsid w:val="2D962BAF"/>
    <w:rsid w:val="2DA57465"/>
    <w:rsid w:val="2DB70502"/>
    <w:rsid w:val="2DC55FF3"/>
    <w:rsid w:val="2DD649BE"/>
    <w:rsid w:val="2DDD09AD"/>
    <w:rsid w:val="2DE465A5"/>
    <w:rsid w:val="2E26775E"/>
    <w:rsid w:val="2E344E27"/>
    <w:rsid w:val="2E4B48E5"/>
    <w:rsid w:val="2E4F6B2D"/>
    <w:rsid w:val="2E617391"/>
    <w:rsid w:val="2E706CAA"/>
    <w:rsid w:val="2E7E2DA0"/>
    <w:rsid w:val="2E891097"/>
    <w:rsid w:val="2E9372BE"/>
    <w:rsid w:val="2E9A39E7"/>
    <w:rsid w:val="2EAC6606"/>
    <w:rsid w:val="2EAF21E5"/>
    <w:rsid w:val="2EB36C97"/>
    <w:rsid w:val="2EEA086D"/>
    <w:rsid w:val="2EF770AB"/>
    <w:rsid w:val="2F054FC2"/>
    <w:rsid w:val="2F1E53FA"/>
    <w:rsid w:val="2F211955"/>
    <w:rsid w:val="2F214B19"/>
    <w:rsid w:val="2F5F5F96"/>
    <w:rsid w:val="2F7B66D0"/>
    <w:rsid w:val="2F961F2C"/>
    <w:rsid w:val="2F9B4969"/>
    <w:rsid w:val="2FA6695E"/>
    <w:rsid w:val="2FB45F46"/>
    <w:rsid w:val="2FB62447"/>
    <w:rsid w:val="2FBD041C"/>
    <w:rsid w:val="2FBE6B3A"/>
    <w:rsid w:val="2FC61F32"/>
    <w:rsid w:val="2FC86B12"/>
    <w:rsid w:val="2FD04259"/>
    <w:rsid w:val="2FE864CE"/>
    <w:rsid w:val="2FE97BCC"/>
    <w:rsid w:val="2FEE6CCC"/>
    <w:rsid w:val="2FF01A87"/>
    <w:rsid w:val="2FF9132E"/>
    <w:rsid w:val="2FFF10AF"/>
    <w:rsid w:val="300946FA"/>
    <w:rsid w:val="300D0EFB"/>
    <w:rsid w:val="30247141"/>
    <w:rsid w:val="306D544C"/>
    <w:rsid w:val="30713A86"/>
    <w:rsid w:val="30A81647"/>
    <w:rsid w:val="30B37C2B"/>
    <w:rsid w:val="30B4614D"/>
    <w:rsid w:val="30D05D0F"/>
    <w:rsid w:val="30D41DD8"/>
    <w:rsid w:val="30EF2A8C"/>
    <w:rsid w:val="3104790C"/>
    <w:rsid w:val="31176CC9"/>
    <w:rsid w:val="312166B4"/>
    <w:rsid w:val="31221167"/>
    <w:rsid w:val="312D0D80"/>
    <w:rsid w:val="31464783"/>
    <w:rsid w:val="31541738"/>
    <w:rsid w:val="316C0896"/>
    <w:rsid w:val="31861A3D"/>
    <w:rsid w:val="31BE0513"/>
    <w:rsid w:val="31D94CBF"/>
    <w:rsid w:val="31DC50C1"/>
    <w:rsid w:val="31EC147C"/>
    <w:rsid w:val="31EF2E57"/>
    <w:rsid w:val="31F724A0"/>
    <w:rsid w:val="320102EA"/>
    <w:rsid w:val="320B3221"/>
    <w:rsid w:val="321155D6"/>
    <w:rsid w:val="321A38EE"/>
    <w:rsid w:val="321A3E0E"/>
    <w:rsid w:val="32372581"/>
    <w:rsid w:val="323B5088"/>
    <w:rsid w:val="3276145D"/>
    <w:rsid w:val="328E1463"/>
    <w:rsid w:val="32AA6A1C"/>
    <w:rsid w:val="32B73CA0"/>
    <w:rsid w:val="32C42169"/>
    <w:rsid w:val="32CE6E60"/>
    <w:rsid w:val="32DE56A4"/>
    <w:rsid w:val="32E27669"/>
    <w:rsid w:val="32E31339"/>
    <w:rsid w:val="32FF1987"/>
    <w:rsid w:val="332D679C"/>
    <w:rsid w:val="332E2104"/>
    <w:rsid w:val="33775400"/>
    <w:rsid w:val="3386380F"/>
    <w:rsid w:val="339D79BB"/>
    <w:rsid w:val="33A65BA3"/>
    <w:rsid w:val="33A965EA"/>
    <w:rsid w:val="33D72F3D"/>
    <w:rsid w:val="33E62822"/>
    <w:rsid w:val="340D4B8D"/>
    <w:rsid w:val="343F3320"/>
    <w:rsid w:val="344647B0"/>
    <w:rsid w:val="344F012B"/>
    <w:rsid w:val="34686472"/>
    <w:rsid w:val="34862226"/>
    <w:rsid w:val="348E683A"/>
    <w:rsid w:val="34947711"/>
    <w:rsid w:val="349724D1"/>
    <w:rsid w:val="34AC19FF"/>
    <w:rsid w:val="34AE7A09"/>
    <w:rsid w:val="34BE5547"/>
    <w:rsid w:val="34E645EB"/>
    <w:rsid w:val="35046BDC"/>
    <w:rsid w:val="35081D03"/>
    <w:rsid w:val="350F162E"/>
    <w:rsid w:val="35150A2C"/>
    <w:rsid w:val="35352B47"/>
    <w:rsid w:val="35586B6B"/>
    <w:rsid w:val="356A51C3"/>
    <w:rsid w:val="356B17A5"/>
    <w:rsid w:val="357979CA"/>
    <w:rsid w:val="357A2D7C"/>
    <w:rsid w:val="35931E96"/>
    <w:rsid w:val="35932BE4"/>
    <w:rsid w:val="359958F1"/>
    <w:rsid w:val="35A716E8"/>
    <w:rsid w:val="35B550C3"/>
    <w:rsid w:val="35BD6DE3"/>
    <w:rsid w:val="35E0064A"/>
    <w:rsid w:val="361238EC"/>
    <w:rsid w:val="365E15E3"/>
    <w:rsid w:val="365E4D00"/>
    <w:rsid w:val="367665BF"/>
    <w:rsid w:val="368032DB"/>
    <w:rsid w:val="36CF6C8B"/>
    <w:rsid w:val="37292546"/>
    <w:rsid w:val="37362985"/>
    <w:rsid w:val="37515F68"/>
    <w:rsid w:val="376268B9"/>
    <w:rsid w:val="377F77A2"/>
    <w:rsid w:val="37852350"/>
    <w:rsid w:val="3790083E"/>
    <w:rsid w:val="37AB363F"/>
    <w:rsid w:val="37B8277A"/>
    <w:rsid w:val="37BA2F01"/>
    <w:rsid w:val="37CB5D1A"/>
    <w:rsid w:val="380454F5"/>
    <w:rsid w:val="380A6843"/>
    <w:rsid w:val="381457E6"/>
    <w:rsid w:val="38736485"/>
    <w:rsid w:val="38774DD6"/>
    <w:rsid w:val="388901C9"/>
    <w:rsid w:val="38972F17"/>
    <w:rsid w:val="38A722E3"/>
    <w:rsid w:val="38C2651F"/>
    <w:rsid w:val="38DD1416"/>
    <w:rsid w:val="38FD0155"/>
    <w:rsid w:val="39065E32"/>
    <w:rsid w:val="3943342A"/>
    <w:rsid w:val="396201F5"/>
    <w:rsid w:val="39752D98"/>
    <w:rsid w:val="39824181"/>
    <w:rsid w:val="39843C7E"/>
    <w:rsid w:val="39882BD4"/>
    <w:rsid w:val="39895862"/>
    <w:rsid w:val="39B7527D"/>
    <w:rsid w:val="39C40C73"/>
    <w:rsid w:val="39CA4F3B"/>
    <w:rsid w:val="39DC7180"/>
    <w:rsid w:val="39DF1A45"/>
    <w:rsid w:val="39E346F6"/>
    <w:rsid w:val="39F94E00"/>
    <w:rsid w:val="39FE6173"/>
    <w:rsid w:val="3A185A76"/>
    <w:rsid w:val="3A5D2D34"/>
    <w:rsid w:val="3A705A5F"/>
    <w:rsid w:val="3A7D7E15"/>
    <w:rsid w:val="3A8322D5"/>
    <w:rsid w:val="3A962BC9"/>
    <w:rsid w:val="3A965864"/>
    <w:rsid w:val="3AA27206"/>
    <w:rsid w:val="3AC142A1"/>
    <w:rsid w:val="3B1C40C5"/>
    <w:rsid w:val="3B1D0137"/>
    <w:rsid w:val="3B2C52D6"/>
    <w:rsid w:val="3B35444B"/>
    <w:rsid w:val="3B365A25"/>
    <w:rsid w:val="3B4E6A46"/>
    <w:rsid w:val="3B5104AF"/>
    <w:rsid w:val="3B54775F"/>
    <w:rsid w:val="3B5952B0"/>
    <w:rsid w:val="3B643CB5"/>
    <w:rsid w:val="3B652A60"/>
    <w:rsid w:val="3B6743D9"/>
    <w:rsid w:val="3B6B72B7"/>
    <w:rsid w:val="3B99626C"/>
    <w:rsid w:val="3BED5A71"/>
    <w:rsid w:val="3BF62C26"/>
    <w:rsid w:val="3BF739F6"/>
    <w:rsid w:val="3BFF4C34"/>
    <w:rsid w:val="3C0817B1"/>
    <w:rsid w:val="3C475597"/>
    <w:rsid w:val="3C636521"/>
    <w:rsid w:val="3C6B5D51"/>
    <w:rsid w:val="3C6D6918"/>
    <w:rsid w:val="3C762587"/>
    <w:rsid w:val="3C814C86"/>
    <w:rsid w:val="3C8E236B"/>
    <w:rsid w:val="3C936ED5"/>
    <w:rsid w:val="3CA96867"/>
    <w:rsid w:val="3CB72B32"/>
    <w:rsid w:val="3CD2703F"/>
    <w:rsid w:val="3CD35B59"/>
    <w:rsid w:val="3CEC5797"/>
    <w:rsid w:val="3D035468"/>
    <w:rsid w:val="3D1478EA"/>
    <w:rsid w:val="3D1617E6"/>
    <w:rsid w:val="3D2D3E39"/>
    <w:rsid w:val="3D535C33"/>
    <w:rsid w:val="3D6709F2"/>
    <w:rsid w:val="3D8073C4"/>
    <w:rsid w:val="3D8F7484"/>
    <w:rsid w:val="3DA91049"/>
    <w:rsid w:val="3DAA51F8"/>
    <w:rsid w:val="3DCA5EDC"/>
    <w:rsid w:val="3DEA5196"/>
    <w:rsid w:val="3E075DF0"/>
    <w:rsid w:val="3E2F291B"/>
    <w:rsid w:val="3E3C34CE"/>
    <w:rsid w:val="3E547782"/>
    <w:rsid w:val="3E6F3EB2"/>
    <w:rsid w:val="3E7D71B0"/>
    <w:rsid w:val="3E985C18"/>
    <w:rsid w:val="3E9A53C6"/>
    <w:rsid w:val="3EC04A1C"/>
    <w:rsid w:val="3EC543C4"/>
    <w:rsid w:val="3ECA159A"/>
    <w:rsid w:val="3ECB59A6"/>
    <w:rsid w:val="3EDD1E0D"/>
    <w:rsid w:val="3EF70067"/>
    <w:rsid w:val="3F0A7FDA"/>
    <w:rsid w:val="3F2811A3"/>
    <w:rsid w:val="3F451550"/>
    <w:rsid w:val="3F6167C2"/>
    <w:rsid w:val="3F6A5E19"/>
    <w:rsid w:val="3F71389E"/>
    <w:rsid w:val="3F722FB3"/>
    <w:rsid w:val="3F887A66"/>
    <w:rsid w:val="3F9003FC"/>
    <w:rsid w:val="3F9D0298"/>
    <w:rsid w:val="3F9F71CD"/>
    <w:rsid w:val="3FB1772B"/>
    <w:rsid w:val="3FBC11F8"/>
    <w:rsid w:val="3FC06AFF"/>
    <w:rsid w:val="3FC55D47"/>
    <w:rsid w:val="3FCC31AE"/>
    <w:rsid w:val="3FDB63D9"/>
    <w:rsid w:val="400113E4"/>
    <w:rsid w:val="401C3D36"/>
    <w:rsid w:val="40563923"/>
    <w:rsid w:val="40633DDB"/>
    <w:rsid w:val="406D3E12"/>
    <w:rsid w:val="406D7B87"/>
    <w:rsid w:val="407A6EED"/>
    <w:rsid w:val="407F3B46"/>
    <w:rsid w:val="409135E6"/>
    <w:rsid w:val="409475F1"/>
    <w:rsid w:val="409877D2"/>
    <w:rsid w:val="409F76B9"/>
    <w:rsid w:val="40A829BA"/>
    <w:rsid w:val="40B4765A"/>
    <w:rsid w:val="40C80997"/>
    <w:rsid w:val="40D22A94"/>
    <w:rsid w:val="40EC7964"/>
    <w:rsid w:val="411828A2"/>
    <w:rsid w:val="411C27BB"/>
    <w:rsid w:val="412E785C"/>
    <w:rsid w:val="41726978"/>
    <w:rsid w:val="418147A2"/>
    <w:rsid w:val="4183058C"/>
    <w:rsid w:val="41921B98"/>
    <w:rsid w:val="41A34C9C"/>
    <w:rsid w:val="41C9468D"/>
    <w:rsid w:val="41F9244F"/>
    <w:rsid w:val="422341A5"/>
    <w:rsid w:val="423A7F5D"/>
    <w:rsid w:val="42412577"/>
    <w:rsid w:val="428175EB"/>
    <w:rsid w:val="42822816"/>
    <w:rsid w:val="428351AD"/>
    <w:rsid w:val="42953E44"/>
    <w:rsid w:val="42992DFE"/>
    <w:rsid w:val="429C4F42"/>
    <w:rsid w:val="42A34212"/>
    <w:rsid w:val="42A9052B"/>
    <w:rsid w:val="42AE083E"/>
    <w:rsid w:val="42AF0AB9"/>
    <w:rsid w:val="42B2247B"/>
    <w:rsid w:val="42C377FC"/>
    <w:rsid w:val="42CB6BCE"/>
    <w:rsid w:val="42D50261"/>
    <w:rsid w:val="42D561D2"/>
    <w:rsid w:val="42DE66DC"/>
    <w:rsid w:val="42E111AE"/>
    <w:rsid w:val="42EC1833"/>
    <w:rsid w:val="43135262"/>
    <w:rsid w:val="43281EA2"/>
    <w:rsid w:val="432E249E"/>
    <w:rsid w:val="43653367"/>
    <w:rsid w:val="437D7E49"/>
    <w:rsid w:val="43804A33"/>
    <w:rsid w:val="43A52C9E"/>
    <w:rsid w:val="43B472EF"/>
    <w:rsid w:val="43C41C35"/>
    <w:rsid w:val="43DD1236"/>
    <w:rsid w:val="43E47F2F"/>
    <w:rsid w:val="43E56292"/>
    <w:rsid w:val="43F9762A"/>
    <w:rsid w:val="440554D0"/>
    <w:rsid w:val="44096339"/>
    <w:rsid w:val="440E5AE8"/>
    <w:rsid w:val="44474C7B"/>
    <w:rsid w:val="4456706A"/>
    <w:rsid w:val="44640A4B"/>
    <w:rsid w:val="446449C4"/>
    <w:rsid w:val="446B60C7"/>
    <w:rsid w:val="449C6A74"/>
    <w:rsid w:val="44D0599D"/>
    <w:rsid w:val="44EF52E8"/>
    <w:rsid w:val="44F51219"/>
    <w:rsid w:val="451E2774"/>
    <w:rsid w:val="453E3510"/>
    <w:rsid w:val="454546E7"/>
    <w:rsid w:val="454C6F3D"/>
    <w:rsid w:val="456C07B3"/>
    <w:rsid w:val="45981AAD"/>
    <w:rsid w:val="459C7D36"/>
    <w:rsid w:val="45BB7E76"/>
    <w:rsid w:val="46005C59"/>
    <w:rsid w:val="466C5AD2"/>
    <w:rsid w:val="469170D5"/>
    <w:rsid w:val="469719AD"/>
    <w:rsid w:val="46AD382D"/>
    <w:rsid w:val="46B0799E"/>
    <w:rsid w:val="46CE18EB"/>
    <w:rsid w:val="47086643"/>
    <w:rsid w:val="47240FA3"/>
    <w:rsid w:val="472A265D"/>
    <w:rsid w:val="47366B18"/>
    <w:rsid w:val="4747109C"/>
    <w:rsid w:val="476633E7"/>
    <w:rsid w:val="47675D92"/>
    <w:rsid w:val="477429D6"/>
    <w:rsid w:val="478471E0"/>
    <w:rsid w:val="478515EC"/>
    <w:rsid w:val="47853F43"/>
    <w:rsid w:val="478F0B5B"/>
    <w:rsid w:val="47B96B20"/>
    <w:rsid w:val="47DF22E1"/>
    <w:rsid w:val="4817375A"/>
    <w:rsid w:val="481C3B74"/>
    <w:rsid w:val="4848606D"/>
    <w:rsid w:val="484C2CC2"/>
    <w:rsid w:val="48516D66"/>
    <w:rsid w:val="486A514E"/>
    <w:rsid w:val="489855E1"/>
    <w:rsid w:val="48B5353A"/>
    <w:rsid w:val="48BD4416"/>
    <w:rsid w:val="48C43A12"/>
    <w:rsid w:val="48FE6ACD"/>
    <w:rsid w:val="48FF425F"/>
    <w:rsid w:val="490A2637"/>
    <w:rsid w:val="491D6DB9"/>
    <w:rsid w:val="493438DF"/>
    <w:rsid w:val="4941762E"/>
    <w:rsid w:val="494A7ABC"/>
    <w:rsid w:val="496702F6"/>
    <w:rsid w:val="498034C7"/>
    <w:rsid w:val="499528B4"/>
    <w:rsid w:val="499A3ACF"/>
    <w:rsid w:val="499E3D73"/>
    <w:rsid w:val="49A12C36"/>
    <w:rsid w:val="49B02511"/>
    <w:rsid w:val="49C36863"/>
    <w:rsid w:val="49D66657"/>
    <w:rsid w:val="49E84047"/>
    <w:rsid w:val="49F3722B"/>
    <w:rsid w:val="49FE3119"/>
    <w:rsid w:val="4A0548B0"/>
    <w:rsid w:val="4A067F9F"/>
    <w:rsid w:val="4A0901A5"/>
    <w:rsid w:val="4A1824D6"/>
    <w:rsid w:val="4A3634C7"/>
    <w:rsid w:val="4A4774D1"/>
    <w:rsid w:val="4A48025F"/>
    <w:rsid w:val="4A483039"/>
    <w:rsid w:val="4A4C6847"/>
    <w:rsid w:val="4A6B4F30"/>
    <w:rsid w:val="4A790252"/>
    <w:rsid w:val="4A8F356D"/>
    <w:rsid w:val="4A9A4A3C"/>
    <w:rsid w:val="4AB306A3"/>
    <w:rsid w:val="4AC265FB"/>
    <w:rsid w:val="4AE47F54"/>
    <w:rsid w:val="4AE50011"/>
    <w:rsid w:val="4B0C5FD6"/>
    <w:rsid w:val="4B16565B"/>
    <w:rsid w:val="4B4D5751"/>
    <w:rsid w:val="4B572BB8"/>
    <w:rsid w:val="4B7B7BA6"/>
    <w:rsid w:val="4B974F1E"/>
    <w:rsid w:val="4BA50064"/>
    <w:rsid w:val="4BAA1D17"/>
    <w:rsid w:val="4BAD5A0B"/>
    <w:rsid w:val="4BC13D3D"/>
    <w:rsid w:val="4BEC6522"/>
    <w:rsid w:val="4BF77DBB"/>
    <w:rsid w:val="4C145E86"/>
    <w:rsid w:val="4C1B4922"/>
    <w:rsid w:val="4C204132"/>
    <w:rsid w:val="4C20657F"/>
    <w:rsid w:val="4C392DFB"/>
    <w:rsid w:val="4C524DF9"/>
    <w:rsid w:val="4C5E362C"/>
    <w:rsid w:val="4C6F6D78"/>
    <w:rsid w:val="4C973987"/>
    <w:rsid w:val="4CB128C6"/>
    <w:rsid w:val="4CBC436A"/>
    <w:rsid w:val="4D001A2B"/>
    <w:rsid w:val="4D0F1DAD"/>
    <w:rsid w:val="4D1C76C0"/>
    <w:rsid w:val="4D240FEA"/>
    <w:rsid w:val="4D4B54DB"/>
    <w:rsid w:val="4D5E453D"/>
    <w:rsid w:val="4D6F2D81"/>
    <w:rsid w:val="4D79513D"/>
    <w:rsid w:val="4D821D41"/>
    <w:rsid w:val="4DA077A2"/>
    <w:rsid w:val="4DB27759"/>
    <w:rsid w:val="4DB65AD9"/>
    <w:rsid w:val="4DC15C8F"/>
    <w:rsid w:val="4DD056E6"/>
    <w:rsid w:val="4DD16B37"/>
    <w:rsid w:val="4DE96D76"/>
    <w:rsid w:val="4DF96BB4"/>
    <w:rsid w:val="4DFF24AE"/>
    <w:rsid w:val="4E037A14"/>
    <w:rsid w:val="4E3438DC"/>
    <w:rsid w:val="4E39137C"/>
    <w:rsid w:val="4E3B045D"/>
    <w:rsid w:val="4E586635"/>
    <w:rsid w:val="4E647497"/>
    <w:rsid w:val="4E7E309E"/>
    <w:rsid w:val="4E7E49D8"/>
    <w:rsid w:val="4E8C75DE"/>
    <w:rsid w:val="4EA237D5"/>
    <w:rsid w:val="4EA77CA4"/>
    <w:rsid w:val="4EAC3016"/>
    <w:rsid w:val="4EB15812"/>
    <w:rsid w:val="4EBA47A3"/>
    <w:rsid w:val="4EF045F0"/>
    <w:rsid w:val="4EFC5983"/>
    <w:rsid w:val="4F33512E"/>
    <w:rsid w:val="4F470181"/>
    <w:rsid w:val="4F4F2259"/>
    <w:rsid w:val="4F767D98"/>
    <w:rsid w:val="4F8A51C6"/>
    <w:rsid w:val="4F9F2E01"/>
    <w:rsid w:val="4FC0070E"/>
    <w:rsid w:val="4FCC2AEE"/>
    <w:rsid w:val="4FD67398"/>
    <w:rsid w:val="4FD92545"/>
    <w:rsid w:val="4FD93600"/>
    <w:rsid w:val="4FDE7527"/>
    <w:rsid w:val="4FF25769"/>
    <w:rsid w:val="500A1D48"/>
    <w:rsid w:val="501825AA"/>
    <w:rsid w:val="501901A4"/>
    <w:rsid w:val="501D67C1"/>
    <w:rsid w:val="502D594D"/>
    <w:rsid w:val="503A123F"/>
    <w:rsid w:val="50471DC3"/>
    <w:rsid w:val="50536E8B"/>
    <w:rsid w:val="50541CD4"/>
    <w:rsid w:val="50B71AA5"/>
    <w:rsid w:val="50C14325"/>
    <w:rsid w:val="50C27492"/>
    <w:rsid w:val="50D47247"/>
    <w:rsid w:val="50D66831"/>
    <w:rsid w:val="50D71C8B"/>
    <w:rsid w:val="50D90040"/>
    <w:rsid w:val="50DF683B"/>
    <w:rsid w:val="50F75063"/>
    <w:rsid w:val="511E7591"/>
    <w:rsid w:val="512A2FF2"/>
    <w:rsid w:val="513D18E9"/>
    <w:rsid w:val="51671CE8"/>
    <w:rsid w:val="51752B27"/>
    <w:rsid w:val="51773C84"/>
    <w:rsid w:val="517E3D49"/>
    <w:rsid w:val="51831B8E"/>
    <w:rsid w:val="51A553E1"/>
    <w:rsid w:val="51B6689B"/>
    <w:rsid w:val="51C404BD"/>
    <w:rsid w:val="51D60606"/>
    <w:rsid w:val="51E46244"/>
    <w:rsid w:val="51F77845"/>
    <w:rsid w:val="51FD17FE"/>
    <w:rsid w:val="520230E1"/>
    <w:rsid w:val="520979B7"/>
    <w:rsid w:val="520D56AC"/>
    <w:rsid w:val="521978B4"/>
    <w:rsid w:val="521F3824"/>
    <w:rsid w:val="52314F8F"/>
    <w:rsid w:val="523B78D6"/>
    <w:rsid w:val="526964E7"/>
    <w:rsid w:val="52757308"/>
    <w:rsid w:val="52C960D8"/>
    <w:rsid w:val="52CD6993"/>
    <w:rsid w:val="52FE7E17"/>
    <w:rsid w:val="530103EA"/>
    <w:rsid w:val="531034DC"/>
    <w:rsid w:val="53164B71"/>
    <w:rsid w:val="531D4C65"/>
    <w:rsid w:val="53576CD2"/>
    <w:rsid w:val="5369268E"/>
    <w:rsid w:val="537137C2"/>
    <w:rsid w:val="537A1529"/>
    <w:rsid w:val="53A3713A"/>
    <w:rsid w:val="53AF194B"/>
    <w:rsid w:val="53BF1DCE"/>
    <w:rsid w:val="53D771F6"/>
    <w:rsid w:val="53F41C26"/>
    <w:rsid w:val="53F427BB"/>
    <w:rsid w:val="543319F3"/>
    <w:rsid w:val="54424A0C"/>
    <w:rsid w:val="545716BB"/>
    <w:rsid w:val="546A5C09"/>
    <w:rsid w:val="54793793"/>
    <w:rsid w:val="54935524"/>
    <w:rsid w:val="54A45494"/>
    <w:rsid w:val="54B56C9F"/>
    <w:rsid w:val="54CE20DA"/>
    <w:rsid w:val="54D51B2F"/>
    <w:rsid w:val="54D67D81"/>
    <w:rsid w:val="54DD0811"/>
    <w:rsid w:val="54E779FE"/>
    <w:rsid w:val="5511752D"/>
    <w:rsid w:val="55156948"/>
    <w:rsid w:val="55180108"/>
    <w:rsid w:val="55202E41"/>
    <w:rsid w:val="55284FC2"/>
    <w:rsid w:val="55381559"/>
    <w:rsid w:val="55423E5C"/>
    <w:rsid w:val="55615C65"/>
    <w:rsid w:val="5569205C"/>
    <w:rsid w:val="55735B44"/>
    <w:rsid w:val="55B57044"/>
    <w:rsid w:val="55B8746D"/>
    <w:rsid w:val="55C35DA7"/>
    <w:rsid w:val="55C43646"/>
    <w:rsid w:val="55D755B0"/>
    <w:rsid w:val="55F670E3"/>
    <w:rsid w:val="56262AF9"/>
    <w:rsid w:val="56271401"/>
    <w:rsid w:val="56380605"/>
    <w:rsid w:val="564175F1"/>
    <w:rsid w:val="5649069C"/>
    <w:rsid w:val="56754ED6"/>
    <w:rsid w:val="56757125"/>
    <w:rsid w:val="567C0789"/>
    <w:rsid w:val="56B55774"/>
    <w:rsid w:val="56B77C72"/>
    <w:rsid w:val="56DF2A43"/>
    <w:rsid w:val="56E542AB"/>
    <w:rsid w:val="56EF6A92"/>
    <w:rsid w:val="571C3007"/>
    <w:rsid w:val="5738137D"/>
    <w:rsid w:val="574B14EC"/>
    <w:rsid w:val="575252F0"/>
    <w:rsid w:val="5769033A"/>
    <w:rsid w:val="57740FE7"/>
    <w:rsid w:val="57844175"/>
    <w:rsid w:val="57D261BC"/>
    <w:rsid w:val="57D74199"/>
    <w:rsid w:val="57DC05BC"/>
    <w:rsid w:val="57F14ED1"/>
    <w:rsid w:val="57F5025F"/>
    <w:rsid w:val="57F80DAF"/>
    <w:rsid w:val="57FF573B"/>
    <w:rsid w:val="58060628"/>
    <w:rsid w:val="580C1D0B"/>
    <w:rsid w:val="581512FF"/>
    <w:rsid w:val="58166C42"/>
    <w:rsid w:val="583F35CD"/>
    <w:rsid w:val="58523D92"/>
    <w:rsid w:val="585A3E0B"/>
    <w:rsid w:val="585A79A5"/>
    <w:rsid w:val="58661B3E"/>
    <w:rsid w:val="587F5B5B"/>
    <w:rsid w:val="588638AD"/>
    <w:rsid w:val="58DA33CA"/>
    <w:rsid w:val="59154BEF"/>
    <w:rsid w:val="592B0AF0"/>
    <w:rsid w:val="59480B21"/>
    <w:rsid w:val="59491292"/>
    <w:rsid w:val="59561D4B"/>
    <w:rsid w:val="597327CC"/>
    <w:rsid w:val="597645D1"/>
    <w:rsid w:val="598E2A00"/>
    <w:rsid w:val="599B71FE"/>
    <w:rsid w:val="59BE5912"/>
    <w:rsid w:val="59BF4442"/>
    <w:rsid w:val="59C639D2"/>
    <w:rsid w:val="59CE7808"/>
    <w:rsid w:val="59D82AD6"/>
    <w:rsid w:val="59E87435"/>
    <w:rsid w:val="59F05B7A"/>
    <w:rsid w:val="59F20A8D"/>
    <w:rsid w:val="5A010C61"/>
    <w:rsid w:val="5A4C2012"/>
    <w:rsid w:val="5A550973"/>
    <w:rsid w:val="5A5D1954"/>
    <w:rsid w:val="5A611D09"/>
    <w:rsid w:val="5A786B6D"/>
    <w:rsid w:val="5AD511CB"/>
    <w:rsid w:val="5AEE74A6"/>
    <w:rsid w:val="5B002262"/>
    <w:rsid w:val="5B0D33A6"/>
    <w:rsid w:val="5B2B05D8"/>
    <w:rsid w:val="5B3D3B11"/>
    <w:rsid w:val="5B4B7551"/>
    <w:rsid w:val="5B5A12E6"/>
    <w:rsid w:val="5B626021"/>
    <w:rsid w:val="5B8578E6"/>
    <w:rsid w:val="5BAB331A"/>
    <w:rsid w:val="5BC65AC7"/>
    <w:rsid w:val="5BCB0223"/>
    <w:rsid w:val="5BD42D59"/>
    <w:rsid w:val="5BF93C6F"/>
    <w:rsid w:val="5C2316FC"/>
    <w:rsid w:val="5C274A7C"/>
    <w:rsid w:val="5C3E67AD"/>
    <w:rsid w:val="5C70064C"/>
    <w:rsid w:val="5C8917A6"/>
    <w:rsid w:val="5C8D01F3"/>
    <w:rsid w:val="5CA95D05"/>
    <w:rsid w:val="5CB27CCA"/>
    <w:rsid w:val="5CF5513E"/>
    <w:rsid w:val="5D093BEC"/>
    <w:rsid w:val="5D2D075A"/>
    <w:rsid w:val="5D436978"/>
    <w:rsid w:val="5D5845D2"/>
    <w:rsid w:val="5D5F3411"/>
    <w:rsid w:val="5D766CE5"/>
    <w:rsid w:val="5D9F0034"/>
    <w:rsid w:val="5DA02A2D"/>
    <w:rsid w:val="5DA5006A"/>
    <w:rsid w:val="5DB33DA6"/>
    <w:rsid w:val="5DC27441"/>
    <w:rsid w:val="5DC35B87"/>
    <w:rsid w:val="5DD658A8"/>
    <w:rsid w:val="5DE32812"/>
    <w:rsid w:val="5DF1277F"/>
    <w:rsid w:val="5DFB6E41"/>
    <w:rsid w:val="5E08361D"/>
    <w:rsid w:val="5E2D6529"/>
    <w:rsid w:val="5E2D7800"/>
    <w:rsid w:val="5E395EBF"/>
    <w:rsid w:val="5E5417C5"/>
    <w:rsid w:val="5E6E4274"/>
    <w:rsid w:val="5E735CD2"/>
    <w:rsid w:val="5E801E7F"/>
    <w:rsid w:val="5E835794"/>
    <w:rsid w:val="5E9D019A"/>
    <w:rsid w:val="5EA70D21"/>
    <w:rsid w:val="5EB6062E"/>
    <w:rsid w:val="5EC9521A"/>
    <w:rsid w:val="5EEC01A1"/>
    <w:rsid w:val="5EFA58A9"/>
    <w:rsid w:val="5EFE1488"/>
    <w:rsid w:val="5EFE279D"/>
    <w:rsid w:val="5F0D70C6"/>
    <w:rsid w:val="5F0E3446"/>
    <w:rsid w:val="5F14660B"/>
    <w:rsid w:val="5F376351"/>
    <w:rsid w:val="5F384D99"/>
    <w:rsid w:val="5F546A1E"/>
    <w:rsid w:val="5F65463D"/>
    <w:rsid w:val="5F8F3D76"/>
    <w:rsid w:val="5F9009DB"/>
    <w:rsid w:val="5F905271"/>
    <w:rsid w:val="5F9E2EE4"/>
    <w:rsid w:val="5FA63CB4"/>
    <w:rsid w:val="5FE82804"/>
    <w:rsid w:val="5FEA1FC3"/>
    <w:rsid w:val="5FEA3054"/>
    <w:rsid w:val="5FF603D6"/>
    <w:rsid w:val="5FF85ECF"/>
    <w:rsid w:val="60256462"/>
    <w:rsid w:val="602F07CA"/>
    <w:rsid w:val="604A0699"/>
    <w:rsid w:val="60650900"/>
    <w:rsid w:val="60827B60"/>
    <w:rsid w:val="60880380"/>
    <w:rsid w:val="609D780A"/>
    <w:rsid w:val="60A45CDC"/>
    <w:rsid w:val="610573CE"/>
    <w:rsid w:val="611348FF"/>
    <w:rsid w:val="612028A2"/>
    <w:rsid w:val="61305B9F"/>
    <w:rsid w:val="613E6EDD"/>
    <w:rsid w:val="61504AD7"/>
    <w:rsid w:val="615A62CD"/>
    <w:rsid w:val="619C3A96"/>
    <w:rsid w:val="61A46B11"/>
    <w:rsid w:val="61B44D63"/>
    <w:rsid w:val="61DB76DC"/>
    <w:rsid w:val="61E701AC"/>
    <w:rsid w:val="61F832BE"/>
    <w:rsid w:val="621E1AA4"/>
    <w:rsid w:val="623E6F65"/>
    <w:rsid w:val="623F5BF5"/>
    <w:rsid w:val="62596132"/>
    <w:rsid w:val="62707FE5"/>
    <w:rsid w:val="62905621"/>
    <w:rsid w:val="629B4AB3"/>
    <w:rsid w:val="62BB38A6"/>
    <w:rsid w:val="62E80F98"/>
    <w:rsid w:val="62F66D3F"/>
    <w:rsid w:val="63364F98"/>
    <w:rsid w:val="633E75E9"/>
    <w:rsid w:val="634A31C4"/>
    <w:rsid w:val="6375260C"/>
    <w:rsid w:val="638A3AF8"/>
    <w:rsid w:val="63B27297"/>
    <w:rsid w:val="63B51587"/>
    <w:rsid w:val="63C10611"/>
    <w:rsid w:val="63EB61A8"/>
    <w:rsid w:val="64010280"/>
    <w:rsid w:val="64222DA9"/>
    <w:rsid w:val="642D3576"/>
    <w:rsid w:val="64304C45"/>
    <w:rsid w:val="64743488"/>
    <w:rsid w:val="647944EB"/>
    <w:rsid w:val="64812965"/>
    <w:rsid w:val="649F3BFE"/>
    <w:rsid w:val="64E468F3"/>
    <w:rsid w:val="65063DAA"/>
    <w:rsid w:val="653477AC"/>
    <w:rsid w:val="653752D4"/>
    <w:rsid w:val="653B256C"/>
    <w:rsid w:val="65515AA8"/>
    <w:rsid w:val="6554289C"/>
    <w:rsid w:val="65773AA5"/>
    <w:rsid w:val="65864517"/>
    <w:rsid w:val="65AD4828"/>
    <w:rsid w:val="65B25A2F"/>
    <w:rsid w:val="65FC1674"/>
    <w:rsid w:val="66222D61"/>
    <w:rsid w:val="66514085"/>
    <w:rsid w:val="66812BDB"/>
    <w:rsid w:val="668A0DD7"/>
    <w:rsid w:val="669670E0"/>
    <w:rsid w:val="66A3653A"/>
    <w:rsid w:val="66A77549"/>
    <w:rsid w:val="66E67033"/>
    <w:rsid w:val="66F22E2A"/>
    <w:rsid w:val="670311D4"/>
    <w:rsid w:val="67040BEE"/>
    <w:rsid w:val="67041A71"/>
    <w:rsid w:val="6710745F"/>
    <w:rsid w:val="6718774C"/>
    <w:rsid w:val="672E18A1"/>
    <w:rsid w:val="67436CA4"/>
    <w:rsid w:val="67461D11"/>
    <w:rsid w:val="67492850"/>
    <w:rsid w:val="677134B8"/>
    <w:rsid w:val="677B2D25"/>
    <w:rsid w:val="67824111"/>
    <w:rsid w:val="678A03D7"/>
    <w:rsid w:val="67996B3D"/>
    <w:rsid w:val="67B931EF"/>
    <w:rsid w:val="67C203F0"/>
    <w:rsid w:val="67CD5013"/>
    <w:rsid w:val="67CF76F7"/>
    <w:rsid w:val="67D371AD"/>
    <w:rsid w:val="67D51A17"/>
    <w:rsid w:val="67E542E4"/>
    <w:rsid w:val="67E54D7E"/>
    <w:rsid w:val="681530A4"/>
    <w:rsid w:val="68344017"/>
    <w:rsid w:val="68527103"/>
    <w:rsid w:val="68673D9A"/>
    <w:rsid w:val="6898428C"/>
    <w:rsid w:val="68B9648F"/>
    <w:rsid w:val="68E414FB"/>
    <w:rsid w:val="68F63CD8"/>
    <w:rsid w:val="68FF350C"/>
    <w:rsid w:val="6916411D"/>
    <w:rsid w:val="691B025E"/>
    <w:rsid w:val="692B17A7"/>
    <w:rsid w:val="6935647B"/>
    <w:rsid w:val="695960B1"/>
    <w:rsid w:val="6962690A"/>
    <w:rsid w:val="6989354C"/>
    <w:rsid w:val="69894538"/>
    <w:rsid w:val="69A26EB7"/>
    <w:rsid w:val="69B53552"/>
    <w:rsid w:val="69C72E35"/>
    <w:rsid w:val="69DC6F84"/>
    <w:rsid w:val="6A073B8E"/>
    <w:rsid w:val="6A0F3EC0"/>
    <w:rsid w:val="6A1A491E"/>
    <w:rsid w:val="6A1F15C3"/>
    <w:rsid w:val="6A2459DC"/>
    <w:rsid w:val="6A384F23"/>
    <w:rsid w:val="6A520305"/>
    <w:rsid w:val="6A777FB2"/>
    <w:rsid w:val="6A7A25C9"/>
    <w:rsid w:val="6A876FCF"/>
    <w:rsid w:val="6A891C3D"/>
    <w:rsid w:val="6A964FD3"/>
    <w:rsid w:val="6AA953D8"/>
    <w:rsid w:val="6AC83D27"/>
    <w:rsid w:val="6ADB7A47"/>
    <w:rsid w:val="6ADC1EE1"/>
    <w:rsid w:val="6B0B40F3"/>
    <w:rsid w:val="6B0E0289"/>
    <w:rsid w:val="6B370474"/>
    <w:rsid w:val="6B5B7F10"/>
    <w:rsid w:val="6B5F6D05"/>
    <w:rsid w:val="6B797260"/>
    <w:rsid w:val="6B7D04B4"/>
    <w:rsid w:val="6BAF0BBA"/>
    <w:rsid w:val="6BC33702"/>
    <w:rsid w:val="6BCF286C"/>
    <w:rsid w:val="6BD26412"/>
    <w:rsid w:val="6BD57122"/>
    <w:rsid w:val="6BEF62E1"/>
    <w:rsid w:val="6BFD6860"/>
    <w:rsid w:val="6C0E5166"/>
    <w:rsid w:val="6C137080"/>
    <w:rsid w:val="6C2F0676"/>
    <w:rsid w:val="6C813C56"/>
    <w:rsid w:val="6C8934D3"/>
    <w:rsid w:val="6CB60612"/>
    <w:rsid w:val="6CBB3896"/>
    <w:rsid w:val="6CC676F0"/>
    <w:rsid w:val="6CCA5FD4"/>
    <w:rsid w:val="6CE91C6B"/>
    <w:rsid w:val="6CFF4F28"/>
    <w:rsid w:val="6D22376B"/>
    <w:rsid w:val="6D245273"/>
    <w:rsid w:val="6D5C2140"/>
    <w:rsid w:val="6D6F2061"/>
    <w:rsid w:val="6D874793"/>
    <w:rsid w:val="6DA67643"/>
    <w:rsid w:val="6DAF0285"/>
    <w:rsid w:val="6DB04786"/>
    <w:rsid w:val="6DB5705D"/>
    <w:rsid w:val="6E0E582B"/>
    <w:rsid w:val="6E1976AA"/>
    <w:rsid w:val="6E292101"/>
    <w:rsid w:val="6E422E7C"/>
    <w:rsid w:val="6E4F64F4"/>
    <w:rsid w:val="6E711205"/>
    <w:rsid w:val="6E762845"/>
    <w:rsid w:val="6E8B6F86"/>
    <w:rsid w:val="6E8F0107"/>
    <w:rsid w:val="6E9001D4"/>
    <w:rsid w:val="6E917BA1"/>
    <w:rsid w:val="6EA434C5"/>
    <w:rsid w:val="6EAF3DB9"/>
    <w:rsid w:val="6EB51526"/>
    <w:rsid w:val="6EFE5582"/>
    <w:rsid w:val="6F203477"/>
    <w:rsid w:val="6F243747"/>
    <w:rsid w:val="6F3D1E47"/>
    <w:rsid w:val="6F465000"/>
    <w:rsid w:val="6F616ACB"/>
    <w:rsid w:val="6F8A5721"/>
    <w:rsid w:val="6F934AF4"/>
    <w:rsid w:val="6F9D0C36"/>
    <w:rsid w:val="6FA23250"/>
    <w:rsid w:val="6FD252D8"/>
    <w:rsid w:val="6FDE7862"/>
    <w:rsid w:val="6FF15617"/>
    <w:rsid w:val="70067CAF"/>
    <w:rsid w:val="700D4B15"/>
    <w:rsid w:val="702E2062"/>
    <w:rsid w:val="702F05E5"/>
    <w:rsid w:val="70570355"/>
    <w:rsid w:val="705D28D1"/>
    <w:rsid w:val="70834F1F"/>
    <w:rsid w:val="708E38D0"/>
    <w:rsid w:val="709E2E9F"/>
    <w:rsid w:val="70A22A44"/>
    <w:rsid w:val="70AD2BE5"/>
    <w:rsid w:val="70F57389"/>
    <w:rsid w:val="71015221"/>
    <w:rsid w:val="71363E39"/>
    <w:rsid w:val="71373166"/>
    <w:rsid w:val="715F3B69"/>
    <w:rsid w:val="717C3606"/>
    <w:rsid w:val="718576CB"/>
    <w:rsid w:val="718623D9"/>
    <w:rsid w:val="71941857"/>
    <w:rsid w:val="719D3A90"/>
    <w:rsid w:val="71B66471"/>
    <w:rsid w:val="71C108CF"/>
    <w:rsid w:val="71CA0EC5"/>
    <w:rsid w:val="71CB3E42"/>
    <w:rsid w:val="71CF5D24"/>
    <w:rsid w:val="71DE7EF6"/>
    <w:rsid w:val="71DF4D2C"/>
    <w:rsid w:val="71EE6DF2"/>
    <w:rsid w:val="71FF2029"/>
    <w:rsid w:val="72017A72"/>
    <w:rsid w:val="720A350C"/>
    <w:rsid w:val="721221D7"/>
    <w:rsid w:val="721B114E"/>
    <w:rsid w:val="72362767"/>
    <w:rsid w:val="723F7707"/>
    <w:rsid w:val="7245665B"/>
    <w:rsid w:val="724D1C3A"/>
    <w:rsid w:val="724F5341"/>
    <w:rsid w:val="727A624C"/>
    <w:rsid w:val="729362A5"/>
    <w:rsid w:val="72A13CE5"/>
    <w:rsid w:val="72AD4916"/>
    <w:rsid w:val="72B54777"/>
    <w:rsid w:val="72DB0127"/>
    <w:rsid w:val="73097BA2"/>
    <w:rsid w:val="730A3A46"/>
    <w:rsid w:val="73270F49"/>
    <w:rsid w:val="73463161"/>
    <w:rsid w:val="734A657E"/>
    <w:rsid w:val="73570CAE"/>
    <w:rsid w:val="735A2E1F"/>
    <w:rsid w:val="737B25B4"/>
    <w:rsid w:val="73915F01"/>
    <w:rsid w:val="73B645AB"/>
    <w:rsid w:val="73D55675"/>
    <w:rsid w:val="73E54822"/>
    <w:rsid w:val="73E63840"/>
    <w:rsid w:val="73F05831"/>
    <w:rsid w:val="73FC71B8"/>
    <w:rsid w:val="74205F72"/>
    <w:rsid w:val="74237D69"/>
    <w:rsid w:val="743E0A3F"/>
    <w:rsid w:val="743F29BC"/>
    <w:rsid w:val="74454233"/>
    <w:rsid w:val="74507F20"/>
    <w:rsid w:val="74555030"/>
    <w:rsid w:val="745D771F"/>
    <w:rsid w:val="746A1241"/>
    <w:rsid w:val="74973347"/>
    <w:rsid w:val="749E19CB"/>
    <w:rsid w:val="74AD2AEA"/>
    <w:rsid w:val="74B4186B"/>
    <w:rsid w:val="74C2628E"/>
    <w:rsid w:val="74E73A6F"/>
    <w:rsid w:val="750C52C7"/>
    <w:rsid w:val="751349BF"/>
    <w:rsid w:val="7521704C"/>
    <w:rsid w:val="752D08CA"/>
    <w:rsid w:val="7548409F"/>
    <w:rsid w:val="755B545E"/>
    <w:rsid w:val="75646544"/>
    <w:rsid w:val="756A11A0"/>
    <w:rsid w:val="757B3C03"/>
    <w:rsid w:val="758511AE"/>
    <w:rsid w:val="759C527C"/>
    <w:rsid w:val="759F0BA1"/>
    <w:rsid w:val="75A0638C"/>
    <w:rsid w:val="75B01AD0"/>
    <w:rsid w:val="75B37484"/>
    <w:rsid w:val="75BB3DA6"/>
    <w:rsid w:val="75BC3837"/>
    <w:rsid w:val="75D805D8"/>
    <w:rsid w:val="75F42BD2"/>
    <w:rsid w:val="75FB41F1"/>
    <w:rsid w:val="76124DE6"/>
    <w:rsid w:val="76152E2F"/>
    <w:rsid w:val="763B6064"/>
    <w:rsid w:val="765055B6"/>
    <w:rsid w:val="76573A9B"/>
    <w:rsid w:val="765D0655"/>
    <w:rsid w:val="769507B5"/>
    <w:rsid w:val="76A84AAB"/>
    <w:rsid w:val="76AA64EF"/>
    <w:rsid w:val="76AD6AA5"/>
    <w:rsid w:val="76AD7DB5"/>
    <w:rsid w:val="76B060E3"/>
    <w:rsid w:val="76D90A00"/>
    <w:rsid w:val="76FA0F57"/>
    <w:rsid w:val="76FD559A"/>
    <w:rsid w:val="771D7AC4"/>
    <w:rsid w:val="7721592D"/>
    <w:rsid w:val="773D63B1"/>
    <w:rsid w:val="778D404E"/>
    <w:rsid w:val="778F3C47"/>
    <w:rsid w:val="77AF0D91"/>
    <w:rsid w:val="77C17FC5"/>
    <w:rsid w:val="77D8470F"/>
    <w:rsid w:val="77DD1B6D"/>
    <w:rsid w:val="781160F7"/>
    <w:rsid w:val="7819483A"/>
    <w:rsid w:val="78230531"/>
    <w:rsid w:val="783839F7"/>
    <w:rsid w:val="78534248"/>
    <w:rsid w:val="785521D8"/>
    <w:rsid w:val="78765BD7"/>
    <w:rsid w:val="7892282D"/>
    <w:rsid w:val="78D159C4"/>
    <w:rsid w:val="78E91330"/>
    <w:rsid w:val="790169ED"/>
    <w:rsid w:val="79067DD1"/>
    <w:rsid w:val="79075F99"/>
    <w:rsid w:val="79117D0E"/>
    <w:rsid w:val="791D122B"/>
    <w:rsid w:val="793F4BE4"/>
    <w:rsid w:val="79921C19"/>
    <w:rsid w:val="79950F91"/>
    <w:rsid w:val="799A179F"/>
    <w:rsid w:val="799F1EF1"/>
    <w:rsid w:val="79A22DD0"/>
    <w:rsid w:val="79AC1A37"/>
    <w:rsid w:val="79D87961"/>
    <w:rsid w:val="79DA7300"/>
    <w:rsid w:val="79DE5F13"/>
    <w:rsid w:val="7A097B36"/>
    <w:rsid w:val="7A203FE2"/>
    <w:rsid w:val="7A296B0A"/>
    <w:rsid w:val="7A3F35BA"/>
    <w:rsid w:val="7A46379A"/>
    <w:rsid w:val="7A510FA3"/>
    <w:rsid w:val="7A5D2CF0"/>
    <w:rsid w:val="7AA95040"/>
    <w:rsid w:val="7AC67A55"/>
    <w:rsid w:val="7AEE6B21"/>
    <w:rsid w:val="7B1E128A"/>
    <w:rsid w:val="7B3127FE"/>
    <w:rsid w:val="7B486B9B"/>
    <w:rsid w:val="7B497C39"/>
    <w:rsid w:val="7B7C5212"/>
    <w:rsid w:val="7B9E7114"/>
    <w:rsid w:val="7BA82125"/>
    <w:rsid w:val="7BAF2FC0"/>
    <w:rsid w:val="7BFA3AA5"/>
    <w:rsid w:val="7C15228B"/>
    <w:rsid w:val="7C1A25C9"/>
    <w:rsid w:val="7C234760"/>
    <w:rsid w:val="7C2B0F27"/>
    <w:rsid w:val="7C390D7D"/>
    <w:rsid w:val="7C563868"/>
    <w:rsid w:val="7C573B1E"/>
    <w:rsid w:val="7CAD3082"/>
    <w:rsid w:val="7CAD737B"/>
    <w:rsid w:val="7CC31F74"/>
    <w:rsid w:val="7CE11290"/>
    <w:rsid w:val="7CFA4B0A"/>
    <w:rsid w:val="7D14040E"/>
    <w:rsid w:val="7D194C15"/>
    <w:rsid w:val="7D265821"/>
    <w:rsid w:val="7D2E6436"/>
    <w:rsid w:val="7D5D6C36"/>
    <w:rsid w:val="7D6371EC"/>
    <w:rsid w:val="7D7C1A3E"/>
    <w:rsid w:val="7DBD0F76"/>
    <w:rsid w:val="7DCB1058"/>
    <w:rsid w:val="7DFB5DCA"/>
    <w:rsid w:val="7E064983"/>
    <w:rsid w:val="7E2D3609"/>
    <w:rsid w:val="7E2F14A1"/>
    <w:rsid w:val="7E2F5ADA"/>
    <w:rsid w:val="7E372D8F"/>
    <w:rsid w:val="7E3B45D1"/>
    <w:rsid w:val="7E7135D6"/>
    <w:rsid w:val="7E830C36"/>
    <w:rsid w:val="7E93733D"/>
    <w:rsid w:val="7EA5750A"/>
    <w:rsid w:val="7EAC56B9"/>
    <w:rsid w:val="7ECC0A35"/>
    <w:rsid w:val="7ECC57E4"/>
    <w:rsid w:val="7ED173D9"/>
    <w:rsid w:val="7EDF43D1"/>
    <w:rsid w:val="7EE4594F"/>
    <w:rsid w:val="7F052FFB"/>
    <w:rsid w:val="7F1312AD"/>
    <w:rsid w:val="7F1B71C5"/>
    <w:rsid w:val="7F2111D1"/>
    <w:rsid w:val="7F2A5A26"/>
    <w:rsid w:val="7F3F26BD"/>
    <w:rsid w:val="7F4A0281"/>
    <w:rsid w:val="7F690600"/>
    <w:rsid w:val="7F705DF3"/>
    <w:rsid w:val="7F817B13"/>
    <w:rsid w:val="7F8C3BEA"/>
    <w:rsid w:val="7FA62194"/>
    <w:rsid w:val="7FB8279C"/>
    <w:rsid w:val="7FCC4936"/>
    <w:rsid w:val="7FE81BB0"/>
    <w:rsid w:val="7FE92CA7"/>
    <w:rsid w:val="7FF30580"/>
    <w:rsid w:val="7FF56A3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qFormat="1"/>
    <w:lsdException w:name="toc 2" w:qFormat="1"/>
    <w:lsdException w:name="toc 3" w:qFormat="1"/>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semiHidden="0" w:uiPriority="0" w:qFormat="1"/>
    <w:lsdException w:name="footnote text" w:unhideWhenUsed="1"/>
    <w:lsdException w:name="annotation text" w:qFormat="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semiHidden="0" w:uiPriority="0" w:qFormat="1"/>
    <w:lsdException w:name="footnote reference" w:unhideWhenUsed="1"/>
    <w:lsdException w:name="annotation reference" w:qFormat="1"/>
    <w:lsdException w:name="line number" w:unhideWhenUsed="1"/>
    <w:lsdException w:name="page number" w:semiHidden="0" w:qFormat="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qFormat="1"/>
    <w:lsdException w:name="Body Text" w:semiHidden="0" w:unhideWhenUsed="1" w:qFormat="1"/>
    <w:lsdException w:name="Body Text Indent" w:semiHidden="0" w:qFormat="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semiHidden="0" w:qFormat="1"/>
    <w:lsdException w:name="Note Heading" w:unhideWhenUsed="1"/>
    <w:lsdException w:name="Body Text 2" w:semiHidden="0" w:qFormat="1"/>
    <w:lsdException w:name="Body Text 3" w:unhideWhenUsed="1"/>
    <w:lsdException w:name="Body Text Indent 2" w:unhideWhenUsed="1"/>
    <w:lsdException w:name="Body Text Indent 3" w:unhideWhenUsed="1"/>
    <w:lsdException w:name="Block Text" w:semiHidden="0" w:uiPriority="0" w:qFormat="1"/>
    <w:lsdException w:name="Hyperlink" w:semiHidden="0" w:qFormat="1"/>
    <w:lsdException w:name="FollowedHyperlink" w:unhideWhenUsed="1" w:qFormat="1"/>
    <w:lsdException w:name="Strong" w:locked="1" w:semiHidden="0" w:uiPriority="0" w:qFormat="1"/>
    <w:lsdException w:name="Emphasis" w:locked="1" w:semiHidden="0" w:uiPriority="0" w:qFormat="1"/>
    <w:lsdException w:name="Document Map" w:semiHidden="0" w:unhideWhenUsed="1" w:qFormat="1"/>
    <w:lsdException w:name="Plain Text" w:semiHidden="0" w:qFormat="1"/>
    <w:lsdException w:name="E-mail Signature" w:unhideWhenUsed="1"/>
    <w:lsdException w:name="HTML Top of Form" w:unhideWhenUsed="1"/>
    <w:lsdException w:name="HTML Bottom of Form" w:unhideWhenUsed="1"/>
    <w:lsdException w:name="Normal (Web)" w:unhideWhenUsed="1"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qFormat="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qFormat="1"/>
    <w:lsdException w:name="Table Grid" w:locked="1" w:semiHidden="0" w:uiPriority="0" w:qFormat="1"/>
    <w:lsdException w:name="Table Theme"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unhideWhenUsed="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next w:val="1"/>
    <w:qFormat/>
    <w:rsid w:val="007715BE"/>
    <w:pPr>
      <w:widowControl w:val="0"/>
      <w:jc w:val="both"/>
    </w:pPr>
    <w:rPr>
      <w:rFonts w:ascii="Calibri" w:hAnsi="Calibri" w:cs="Calibri"/>
      <w:kern w:val="2"/>
      <w:sz w:val="21"/>
      <w:szCs w:val="21"/>
    </w:rPr>
  </w:style>
  <w:style w:type="paragraph" w:styleId="10">
    <w:name w:val="heading 1"/>
    <w:basedOn w:val="a"/>
    <w:next w:val="a"/>
    <w:link w:val="1Char"/>
    <w:uiPriority w:val="99"/>
    <w:qFormat/>
    <w:rsid w:val="007715BE"/>
    <w:pPr>
      <w:keepNext/>
      <w:tabs>
        <w:tab w:val="left" w:pos="360"/>
      </w:tabs>
      <w:autoSpaceDE w:val="0"/>
      <w:autoSpaceDN w:val="0"/>
      <w:adjustRightInd w:val="0"/>
      <w:ind w:left="284" w:hanging="284"/>
      <w:jc w:val="left"/>
      <w:outlineLvl w:val="0"/>
    </w:pPr>
    <w:rPr>
      <w:rFonts w:ascii="仿宋_GB2312" w:eastAsia="仿宋_GB2312" w:cs="仿宋_GB2312"/>
      <w:b/>
      <w:bCs/>
      <w:color w:val="000000"/>
      <w:kern w:val="0"/>
      <w:sz w:val="28"/>
      <w:szCs w:val="28"/>
    </w:rPr>
  </w:style>
  <w:style w:type="paragraph" w:styleId="2">
    <w:name w:val="heading 2"/>
    <w:basedOn w:val="a"/>
    <w:next w:val="a"/>
    <w:link w:val="2Char"/>
    <w:uiPriority w:val="99"/>
    <w:qFormat/>
    <w:rsid w:val="007715BE"/>
    <w:pPr>
      <w:keepLines/>
      <w:tabs>
        <w:tab w:val="left" w:pos="1021"/>
      </w:tabs>
      <w:spacing w:before="120" w:after="120" w:line="360" w:lineRule="auto"/>
      <w:ind w:left="1021" w:hanging="596"/>
      <w:jc w:val="center"/>
      <w:outlineLvl w:val="1"/>
    </w:pPr>
    <w:rPr>
      <w:rFonts w:ascii="Arial" w:hAnsi="Arial" w:cs="Arial"/>
    </w:rPr>
  </w:style>
  <w:style w:type="paragraph" w:styleId="3">
    <w:name w:val="heading 3"/>
    <w:basedOn w:val="a"/>
    <w:next w:val="a"/>
    <w:link w:val="3Char"/>
    <w:uiPriority w:val="99"/>
    <w:qFormat/>
    <w:rsid w:val="007715BE"/>
    <w:pPr>
      <w:keepNext/>
      <w:keepLines/>
      <w:tabs>
        <w:tab w:val="left" w:pos="1588"/>
      </w:tabs>
      <w:spacing w:before="120" w:after="120" w:line="360" w:lineRule="auto"/>
      <w:ind w:left="1588" w:hanging="737"/>
      <w:jc w:val="center"/>
      <w:outlineLvl w:val="2"/>
    </w:pPr>
    <w:rPr>
      <w:rFonts w:ascii="宋体" w:cs="宋体"/>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uiPriority w:val="99"/>
    <w:semiHidden/>
    <w:qFormat/>
    <w:rsid w:val="007715BE"/>
  </w:style>
  <w:style w:type="paragraph" w:styleId="a3">
    <w:name w:val="Normal Indent"/>
    <w:basedOn w:val="a"/>
    <w:next w:val="a"/>
    <w:qFormat/>
    <w:rsid w:val="007715BE"/>
    <w:pPr>
      <w:ind w:firstLine="420"/>
    </w:pPr>
    <w:rPr>
      <w:rFonts w:ascii="Times New Roman" w:hAnsi="Times New Roman" w:cs="Times New Roman"/>
    </w:rPr>
  </w:style>
  <w:style w:type="paragraph" w:styleId="a4">
    <w:name w:val="Document Map"/>
    <w:basedOn w:val="a"/>
    <w:uiPriority w:val="99"/>
    <w:unhideWhenUsed/>
    <w:qFormat/>
    <w:rsid w:val="007715BE"/>
    <w:rPr>
      <w:rFonts w:ascii="宋体"/>
      <w:sz w:val="18"/>
      <w:szCs w:val="18"/>
    </w:rPr>
  </w:style>
  <w:style w:type="paragraph" w:styleId="a5">
    <w:name w:val="annotation text"/>
    <w:basedOn w:val="a"/>
    <w:link w:val="Char"/>
    <w:uiPriority w:val="99"/>
    <w:semiHidden/>
    <w:qFormat/>
    <w:rsid w:val="007715BE"/>
    <w:pPr>
      <w:jc w:val="left"/>
    </w:pPr>
  </w:style>
  <w:style w:type="paragraph" w:styleId="a6">
    <w:name w:val="Body Text"/>
    <w:basedOn w:val="a"/>
    <w:next w:val="a"/>
    <w:uiPriority w:val="99"/>
    <w:unhideWhenUsed/>
    <w:qFormat/>
    <w:rsid w:val="007715BE"/>
    <w:pPr>
      <w:spacing w:after="120"/>
    </w:pPr>
  </w:style>
  <w:style w:type="paragraph" w:styleId="a7">
    <w:name w:val="Body Text Indent"/>
    <w:basedOn w:val="a"/>
    <w:next w:val="a8"/>
    <w:link w:val="Char0"/>
    <w:uiPriority w:val="99"/>
    <w:qFormat/>
    <w:rsid w:val="007715BE"/>
    <w:pPr>
      <w:ind w:firstLineChars="200" w:firstLine="200"/>
      <w:jc w:val="left"/>
    </w:pPr>
    <w:rPr>
      <w:rFonts w:ascii="仿宋_GB2312" w:eastAsia="仿宋_GB2312" w:cs="仿宋_GB2312"/>
      <w:sz w:val="28"/>
      <w:szCs w:val="28"/>
    </w:rPr>
  </w:style>
  <w:style w:type="paragraph" w:styleId="a8">
    <w:name w:val="envelope return"/>
    <w:basedOn w:val="a"/>
    <w:qFormat/>
    <w:rsid w:val="007715BE"/>
    <w:pPr>
      <w:snapToGrid w:val="0"/>
    </w:pPr>
    <w:rPr>
      <w:rFonts w:ascii="Arial" w:hAnsi="Arial"/>
    </w:rPr>
  </w:style>
  <w:style w:type="paragraph" w:styleId="a9">
    <w:name w:val="Block Text"/>
    <w:basedOn w:val="a"/>
    <w:next w:val="a"/>
    <w:qFormat/>
    <w:rsid w:val="007715BE"/>
    <w:pPr>
      <w:widowControl/>
      <w:ind w:leftChars="700" w:left="1440" w:rightChars="700" w:right="1440"/>
      <w:jc w:val="left"/>
    </w:pPr>
    <w:rPr>
      <w:kern w:val="0"/>
      <w:sz w:val="20"/>
      <w:szCs w:val="20"/>
    </w:rPr>
  </w:style>
  <w:style w:type="paragraph" w:styleId="30">
    <w:name w:val="toc 3"/>
    <w:basedOn w:val="a"/>
    <w:next w:val="a"/>
    <w:uiPriority w:val="99"/>
    <w:semiHidden/>
    <w:qFormat/>
    <w:rsid w:val="007715BE"/>
    <w:pPr>
      <w:tabs>
        <w:tab w:val="right" w:leader="dot" w:pos="9515"/>
      </w:tabs>
      <w:ind w:leftChars="400" w:left="400"/>
    </w:pPr>
  </w:style>
  <w:style w:type="paragraph" w:styleId="aa">
    <w:name w:val="Plain Text"/>
    <w:basedOn w:val="a"/>
    <w:next w:val="a"/>
    <w:link w:val="Char1"/>
    <w:uiPriority w:val="99"/>
    <w:qFormat/>
    <w:rsid w:val="007715BE"/>
    <w:pPr>
      <w:autoSpaceDE w:val="0"/>
      <w:autoSpaceDN w:val="0"/>
      <w:adjustRightInd w:val="0"/>
      <w:jc w:val="left"/>
    </w:pPr>
    <w:rPr>
      <w:rFonts w:ascii="宋体" w:cs="宋体"/>
      <w:kern w:val="0"/>
      <w:sz w:val="20"/>
      <w:szCs w:val="20"/>
    </w:rPr>
  </w:style>
  <w:style w:type="paragraph" w:styleId="ab">
    <w:name w:val="Balloon Text"/>
    <w:basedOn w:val="a"/>
    <w:link w:val="Char2"/>
    <w:uiPriority w:val="99"/>
    <w:semiHidden/>
    <w:qFormat/>
    <w:rsid w:val="007715BE"/>
    <w:rPr>
      <w:sz w:val="18"/>
      <w:szCs w:val="18"/>
    </w:rPr>
  </w:style>
  <w:style w:type="paragraph" w:styleId="ac">
    <w:name w:val="footer"/>
    <w:basedOn w:val="a"/>
    <w:link w:val="Char3"/>
    <w:uiPriority w:val="99"/>
    <w:qFormat/>
    <w:rsid w:val="007715BE"/>
    <w:pPr>
      <w:tabs>
        <w:tab w:val="center" w:pos="4153"/>
        <w:tab w:val="right" w:pos="8306"/>
      </w:tabs>
      <w:adjustRightInd w:val="0"/>
      <w:spacing w:line="240" w:lineRule="atLeast"/>
      <w:jc w:val="left"/>
      <w:textAlignment w:val="baseline"/>
    </w:pPr>
    <w:rPr>
      <w:kern w:val="0"/>
      <w:sz w:val="18"/>
      <w:szCs w:val="18"/>
    </w:rPr>
  </w:style>
  <w:style w:type="paragraph" w:styleId="ad">
    <w:name w:val="header"/>
    <w:basedOn w:val="a"/>
    <w:link w:val="Char4"/>
    <w:uiPriority w:val="99"/>
    <w:qFormat/>
    <w:rsid w:val="007715BE"/>
    <w:pPr>
      <w:pBdr>
        <w:bottom w:val="single" w:sz="6" w:space="1" w:color="auto"/>
      </w:pBdr>
      <w:tabs>
        <w:tab w:val="center" w:pos="4153"/>
        <w:tab w:val="right" w:pos="8306"/>
      </w:tabs>
      <w:adjustRightInd w:val="0"/>
      <w:spacing w:line="240" w:lineRule="atLeast"/>
      <w:jc w:val="center"/>
      <w:textAlignment w:val="baseline"/>
    </w:pPr>
    <w:rPr>
      <w:kern w:val="0"/>
      <w:sz w:val="18"/>
      <w:szCs w:val="18"/>
    </w:rPr>
  </w:style>
  <w:style w:type="paragraph" w:styleId="20">
    <w:name w:val="toc 2"/>
    <w:basedOn w:val="a"/>
    <w:next w:val="a"/>
    <w:uiPriority w:val="99"/>
    <w:semiHidden/>
    <w:qFormat/>
    <w:rsid w:val="007715BE"/>
    <w:pPr>
      <w:ind w:left="60" w:firstLine="300"/>
    </w:pPr>
  </w:style>
  <w:style w:type="paragraph" w:styleId="21">
    <w:name w:val="Body Text 2"/>
    <w:basedOn w:val="a"/>
    <w:link w:val="2Char0"/>
    <w:uiPriority w:val="99"/>
    <w:qFormat/>
    <w:rsid w:val="007715BE"/>
    <w:rPr>
      <w:rFonts w:ascii="宋体" w:cs="宋体"/>
      <w:sz w:val="13"/>
      <w:szCs w:val="13"/>
    </w:rPr>
  </w:style>
  <w:style w:type="paragraph" w:styleId="ae">
    <w:name w:val="Normal (Web)"/>
    <w:basedOn w:val="a"/>
    <w:uiPriority w:val="99"/>
    <w:semiHidden/>
    <w:unhideWhenUsed/>
    <w:qFormat/>
    <w:rsid w:val="007715BE"/>
    <w:pPr>
      <w:spacing w:beforeAutospacing="1" w:afterAutospacing="1"/>
      <w:jc w:val="left"/>
    </w:pPr>
    <w:rPr>
      <w:rFonts w:cs="Times New Roman"/>
      <w:kern w:val="0"/>
      <w:sz w:val="24"/>
    </w:rPr>
  </w:style>
  <w:style w:type="paragraph" w:styleId="af">
    <w:name w:val="annotation subject"/>
    <w:basedOn w:val="a5"/>
    <w:next w:val="a5"/>
    <w:link w:val="Char5"/>
    <w:uiPriority w:val="99"/>
    <w:semiHidden/>
    <w:unhideWhenUsed/>
    <w:qFormat/>
    <w:rsid w:val="007715BE"/>
    <w:rPr>
      <w:b/>
      <w:bCs/>
    </w:rPr>
  </w:style>
  <w:style w:type="paragraph" w:styleId="22">
    <w:name w:val="Body Text First Indent 2"/>
    <w:basedOn w:val="a7"/>
    <w:next w:val="a"/>
    <w:link w:val="2Char1"/>
    <w:uiPriority w:val="99"/>
    <w:qFormat/>
    <w:rsid w:val="007715BE"/>
    <w:pPr>
      <w:spacing w:after="120"/>
      <w:ind w:leftChars="200" w:left="420" w:firstLine="420"/>
    </w:pPr>
    <w:rPr>
      <w:rFonts w:hAnsi="宋体"/>
      <w:sz w:val="21"/>
      <w:szCs w:val="21"/>
    </w:rPr>
  </w:style>
  <w:style w:type="table" w:styleId="af0">
    <w:name w:val="Table Grid"/>
    <w:basedOn w:val="a1"/>
    <w:qFormat/>
    <w:locked/>
    <w:rsid w:val="007715B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qFormat/>
    <w:locked/>
    <w:rsid w:val="007715BE"/>
    <w:rPr>
      <w:b/>
    </w:rPr>
  </w:style>
  <w:style w:type="character" w:styleId="af2">
    <w:name w:val="page number"/>
    <w:basedOn w:val="a0"/>
    <w:uiPriority w:val="99"/>
    <w:qFormat/>
    <w:rsid w:val="007715BE"/>
  </w:style>
  <w:style w:type="character" w:styleId="af3">
    <w:name w:val="FollowedHyperlink"/>
    <w:basedOn w:val="a0"/>
    <w:uiPriority w:val="99"/>
    <w:semiHidden/>
    <w:unhideWhenUsed/>
    <w:qFormat/>
    <w:rsid w:val="007715BE"/>
    <w:rPr>
      <w:color w:val="0782C1"/>
      <w:u w:val="single"/>
    </w:rPr>
  </w:style>
  <w:style w:type="character" w:styleId="af4">
    <w:name w:val="Hyperlink"/>
    <w:basedOn w:val="a0"/>
    <w:uiPriority w:val="99"/>
    <w:qFormat/>
    <w:rsid w:val="007715BE"/>
    <w:rPr>
      <w:color w:val="0000FF"/>
      <w:u w:val="single"/>
    </w:rPr>
  </w:style>
  <w:style w:type="character" w:styleId="af5">
    <w:name w:val="annotation reference"/>
    <w:basedOn w:val="a0"/>
    <w:uiPriority w:val="99"/>
    <w:semiHidden/>
    <w:qFormat/>
    <w:rsid w:val="007715BE"/>
    <w:rPr>
      <w:sz w:val="21"/>
      <w:szCs w:val="21"/>
    </w:rPr>
  </w:style>
  <w:style w:type="character" w:customStyle="1" w:styleId="1Char">
    <w:name w:val="标题 1 Char"/>
    <w:basedOn w:val="a0"/>
    <w:link w:val="10"/>
    <w:uiPriority w:val="99"/>
    <w:qFormat/>
    <w:locked/>
    <w:rsid w:val="007715BE"/>
    <w:rPr>
      <w:b/>
      <w:bCs/>
      <w:kern w:val="44"/>
      <w:sz w:val="44"/>
      <w:szCs w:val="44"/>
    </w:rPr>
  </w:style>
  <w:style w:type="character" w:customStyle="1" w:styleId="2Char">
    <w:name w:val="标题 2 Char"/>
    <w:basedOn w:val="a0"/>
    <w:link w:val="2"/>
    <w:uiPriority w:val="99"/>
    <w:semiHidden/>
    <w:qFormat/>
    <w:locked/>
    <w:rsid w:val="007715BE"/>
    <w:rPr>
      <w:rFonts w:ascii="Cambria" w:eastAsia="宋体" w:hAnsi="Cambria" w:cs="Cambria"/>
      <w:b/>
      <w:bCs/>
      <w:sz w:val="32"/>
      <w:szCs w:val="32"/>
    </w:rPr>
  </w:style>
  <w:style w:type="character" w:customStyle="1" w:styleId="3Char">
    <w:name w:val="标题 3 Char"/>
    <w:basedOn w:val="a0"/>
    <w:link w:val="3"/>
    <w:uiPriority w:val="99"/>
    <w:semiHidden/>
    <w:qFormat/>
    <w:locked/>
    <w:rsid w:val="007715BE"/>
    <w:rPr>
      <w:b/>
      <w:bCs/>
      <w:sz w:val="32"/>
      <w:szCs w:val="32"/>
    </w:rPr>
  </w:style>
  <w:style w:type="character" w:customStyle="1" w:styleId="Char0">
    <w:name w:val="正文文本缩进 Char"/>
    <w:basedOn w:val="a0"/>
    <w:link w:val="a7"/>
    <w:uiPriority w:val="99"/>
    <w:semiHidden/>
    <w:qFormat/>
    <w:locked/>
    <w:rsid w:val="007715BE"/>
    <w:rPr>
      <w:sz w:val="21"/>
      <w:szCs w:val="21"/>
    </w:rPr>
  </w:style>
  <w:style w:type="character" w:customStyle="1" w:styleId="2Char1">
    <w:name w:val="正文首行缩进 2 Char"/>
    <w:basedOn w:val="Char0"/>
    <w:link w:val="22"/>
    <w:uiPriority w:val="99"/>
    <w:semiHidden/>
    <w:qFormat/>
    <w:locked/>
    <w:rsid w:val="007715BE"/>
    <w:rPr>
      <w:sz w:val="21"/>
      <w:szCs w:val="21"/>
    </w:rPr>
  </w:style>
  <w:style w:type="character" w:customStyle="1" w:styleId="Char">
    <w:name w:val="批注文字 Char"/>
    <w:basedOn w:val="a0"/>
    <w:link w:val="a5"/>
    <w:uiPriority w:val="99"/>
    <w:semiHidden/>
    <w:qFormat/>
    <w:locked/>
    <w:rsid w:val="007715BE"/>
    <w:rPr>
      <w:sz w:val="21"/>
      <w:szCs w:val="21"/>
    </w:rPr>
  </w:style>
  <w:style w:type="character" w:customStyle="1" w:styleId="Char1">
    <w:name w:val="纯文本 Char"/>
    <w:basedOn w:val="a0"/>
    <w:link w:val="aa"/>
    <w:uiPriority w:val="99"/>
    <w:semiHidden/>
    <w:qFormat/>
    <w:locked/>
    <w:rsid w:val="007715BE"/>
    <w:rPr>
      <w:rFonts w:ascii="宋体" w:hAnsi="Courier New" w:cs="宋体"/>
      <w:sz w:val="21"/>
      <w:szCs w:val="21"/>
    </w:rPr>
  </w:style>
  <w:style w:type="character" w:customStyle="1" w:styleId="Char2">
    <w:name w:val="批注框文本 Char"/>
    <w:basedOn w:val="a0"/>
    <w:link w:val="ab"/>
    <w:uiPriority w:val="99"/>
    <w:semiHidden/>
    <w:qFormat/>
    <w:locked/>
    <w:rsid w:val="007715BE"/>
    <w:rPr>
      <w:rFonts w:ascii="Calibri" w:hAnsi="Calibri" w:cs="Calibri"/>
      <w:kern w:val="2"/>
      <w:sz w:val="18"/>
      <w:szCs w:val="18"/>
    </w:rPr>
  </w:style>
  <w:style w:type="character" w:customStyle="1" w:styleId="Char3">
    <w:name w:val="页脚 Char"/>
    <w:basedOn w:val="a0"/>
    <w:link w:val="ac"/>
    <w:uiPriority w:val="99"/>
    <w:qFormat/>
    <w:locked/>
    <w:rsid w:val="007715BE"/>
    <w:rPr>
      <w:sz w:val="18"/>
      <w:szCs w:val="18"/>
    </w:rPr>
  </w:style>
  <w:style w:type="character" w:customStyle="1" w:styleId="Char4">
    <w:name w:val="页眉 Char"/>
    <w:basedOn w:val="a0"/>
    <w:link w:val="ad"/>
    <w:uiPriority w:val="99"/>
    <w:semiHidden/>
    <w:qFormat/>
    <w:locked/>
    <w:rsid w:val="007715BE"/>
    <w:rPr>
      <w:sz w:val="18"/>
      <w:szCs w:val="18"/>
    </w:rPr>
  </w:style>
  <w:style w:type="character" w:customStyle="1" w:styleId="2Char0">
    <w:name w:val="正文文本 2 Char"/>
    <w:basedOn w:val="a0"/>
    <w:link w:val="21"/>
    <w:uiPriority w:val="99"/>
    <w:semiHidden/>
    <w:qFormat/>
    <w:locked/>
    <w:rsid w:val="007715BE"/>
    <w:rPr>
      <w:sz w:val="21"/>
      <w:szCs w:val="21"/>
    </w:rPr>
  </w:style>
  <w:style w:type="paragraph" w:customStyle="1" w:styleId="p2">
    <w:name w:val="p2"/>
    <w:basedOn w:val="a"/>
    <w:uiPriority w:val="99"/>
    <w:qFormat/>
    <w:rsid w:val="007715BE"/>
    <w:pPr>
      <w:widowControl/>
      <w:spacing w:line="480" w:lineRule="auto"/>
      <w:ind w:firstLine="420"/>
      <w:jc w:val="left"/>
    </w:pPr>
    <w:rPr>
      <w:rFonts w:ascii="宋体" w:hAnsi="宋体" w:cs="宋体"/>
      <w:kern w:val="0"/>
    </w:rPr>
  </w:style>
  <w:style w:type="character" w:customStyle="1" w:styleId="font31">
    <w:name w:val="font31"/>
    <w:basedOn w:val="a0"/>
    <w:uiPriority w:val="99"/>
    <w:qFormat/>
    <w:rsid w:val="007715BE"/>
    <w:rPr>
      <w:rFonts w:ascii="宋体" w:eastAsia="宋体" w:hAnsi="宋体" w:cs="宋体"/>
      <w:color w:val="000000"/>
      <w:sz w:val="12"/>
      <w:szCs w:val="12"/>
      <w:u w:val="none"/>
    </w:rPr>
  </w:style>
  <w:style w:type="character" w:customStyle="1" w:styleId="font21">
    <w:name w:val="font21"/>
    <w:basedOn w:val="a0"/>
    <w:uiPriority w:val="99"/>
    <w:qFormat/>
    <w:rsid w:val="007715BE"/>
    <w:rPr>
      <w:rFonts w:ascii="微软雅黑" w:eastAsia="微软雅黑" w:hAnsi="微软雅黑" w:cs="微软雅黑"/>
      <w:color w:val="000000"/>
      <w:sz w:val="12"/>
      <w:szCs w:val="12"/>
      <w:u w:val="none"/>
    </w:rPr>
  </w:style>
  <w:style w:type="character" w:customStyle="1" w:styleId="NormalCharacter">
    <w:name w:val="NormalCharacter"/>
    <w:qFormat/>
    <w:rsid w:val="007715BE"/>
    <w:rPr>
      <w:kern w:val="2"/>
      <w:sz w:val="21"/>
      <w:lang w:val="en-US" w:eastAsia="zh-CN" w:bidi="ar-SA"/>
    </w:rPr>
  </w:style>
  <w:style w:type="character" w:customStyle="1" w:styleId="210">
    <w:name w:val="正文文本 (2)1"/>
    <w:basedOn w:val="23"/>
    <w:uiPriority w:val="99"/>
    <w:unhideWhenUsed/>
    <w:qFormat/>
    <w:rsid w:val="007715BE"/>
    <w:rPr>
      <w:rFonts w:ascii="MingLiU" w:eastAsia="MingLiU" w:hAnsi="Calibri" w:hint="eastAsia"/>
      <w:sz w:val="20"/>
      <w:szCs w:val="21"/>
    </w:rPr>
  </w:style>
  <w:style w:type="character" w:customStyle="1" w:styleId="23">
    <w:name w:val="正文文本 (2)_"/>
    <w:basedOn w:val="a0"/>
    <w:link w:val="24"/>
    <w:qFormat/>
    <w:rsid w:val="007715BE"/>
    <w:rPr>
      <w:rFonts w:ascii="MingLiU" w:eastAsia="MingLiU" w:hAnsi="Calibri"/>
      <w:sz w:val="21"/>
      <w:szCs w:val="21"/>
    </w:rPr>
  </w:style>
  <w:style w:type="paragraph" w:customStyle="1" w:styleId="24">
    <w:name w:val="正文文本 (2)"/>
    <w:basedOn w:val="a"/>
    <w:link w:val="23"/>
    <w:qFormat/>
    <w:rsid w:val="007715BE"/>
    <w:pPr>
      <w:shd w:val="clear" w:color="auto" w:fill="FFFFFF"/>
      <w:spacing w:before="960" w:after="180" w:line="240" w:lineRule="atLeast"/>
      <w:jc w:val="distribute"/>
    </w:pPr>
    <w:rPr>
      <w:rFonts w:ascii="MingLiU" w:eastAsia="MingLiU"/>
    </w:rPr>
  </w:style>
  <w:style w:type="paragraph" w:customStyle="1" w:styleId="TableParagraph">
    <w:name w:val="Table Paragraph"/>
    <w:basedOn w:val="a"/>
    <w:uiPriority w:val="1"/>
    <w:qFormat/>
    <w:rsid w:val="007715BE"/>
    <w:rPr>
      <w:rFonts w:ascii="宋体" w:hAnsi="宋体" w:cs="宋体"/>
      <w:lang w:val="zh-CN" w:bidi="zh-CN"/>
    </w:rPr>
  </w:style>
  <w:style w:type="paragraph" w:customStyle="1" w:styleId="11">
    <w:name w:val="修订1"/>
    <w:hidden/>
    <w:uiPriority w:val="99"/>
    <w:semiHidden/>
    <w:qFormat/>
    <w:rsid w:val="007715BE"/>
    <w:rPr>
      <w:rFonts w:ascii="Calibri" w:hAnsi="Calibri" w:cs="Calibri"/>
      <w:kern w:val="2"/>
      <w:sz w:val="21"/>
      <w:szCs w:val="21"/>
    </w:rPr>
  </w:style>
  <w:style w:type="character" w:customStyle="1" w:styleId="Char5">
    <w:name w:val="批注主题 Char"/>
    <w:basedOn w:val="Char"/>
    <w:link w:val="af"/>
    <w:uiPriority w:val="99"/>
    <w:semiHidden/>
    <w:qFormat/>
    <w:rsid w:val="007715BE"/>
    <w:rPr>
      <w:rFonts w:cs="Calibri"/>
      <w:b/>
      <w:bCs/>
      <w:kern w:val="2"/>
      <w:sz w:val="21"/>
      <w:szCs w:val="21"/>
    </w:rPr>
  </w:style>
  <w:style w:type="character" w:customStyle="1" w:styleId="font91">
    <w:name w:val="font91"/>
    <w:basedOn w:val="a0"/>
    <w:qFormat/>
    <w:rsid w:val="007715BE"/>
    <w:rPr>
      <w:rFonts w:ascii="Arial Unicode MS" w:eastAsia="Arial Unicode MS" w:hAnsi="Arial Unicode MS" w:cs="Arial Unicode MS"/>
      <w:color w:val="000000"/>
      <w:sz w:val="20"/>
      <w:szCs w:val="20"/>
      <w:u w:val="none"/>
    </w:rPr>
  </w:style>
  <w:style w:type="character" w:customStyle="1" w:styleId="font51">
    <w:name w:val="font51"/>
    <w:basedOn w:val="a0"/>
    <w:qFormat/>
    <w:rsid w:val="007715BE"/>
    <w:rPr>
      <w:rFonts w:ascii="宋体" w:eastAsia="宋体" w:hAnsi="宋体" w:cs="宋体" w:hint="eastAsia"/>
      <w:color w:val="000000"/>
      <w:sz w:val="20"/>
      <w:szCs w:val="20"/>
      <w:u w:val="none"/>
    </w:rPr>
  </w:style>
  <w:style w:type="table" w:customStyle="1" w:styleId="TableNormal">
    <w:name w:val="Table Normal"/>
    <w:semiHidden/>
    <w:unhideWhenUsed/>
    <w:qFormat/>
    <w:rsid w:val="007715BE"/>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035"/>
    <customShpInfo spid="_x0000_s1034"/>
    <customShpInfo spid="_x0000_s1033"/>
    <customShpInfo spid="_x0000_s1032"/>
    <customShpInfo spid="_x0000_s1031"/>
    <customShpInfo spid="_x0000_s1030"/>
    <customShpInfo spid="_x0000_s1029"/>
    <customShpInfo spid="_x0000_s1026"/>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E89A03-0298-479A-A4E6-3A59657C0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5351</Words>
  <Characters>30505</Characters>
  <Application>Microsoft Office Word</Application>
  <DocSecurity>8</DocSecurity>
  <Lines>254</Lines>
  <Paragraphs>71</Paragraphs>
  <ScaleCrop>false</ScaleCrop>
  <Company>文山州直属党政机关单位</Company>
  <LinksUpToDate>false</LinksUpToDate>
  <CharactersWithSpaces>35785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zgh</cp:lastModifiedBy>
  <cp:revision>10</cp:revision>
  <cp:lastPrinted>2023-08-09T23:57:00Z</cp:lastPrinted>
  <dcterms:created xsi:type="dcterms:W3CDTF">2023-08-08T04:04:00Z</dcterms:created>
  <dcterms:modified xsi:type="dcterms:W3CDTF">2023-08-09T23:57:00Z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E82078FB1EF844EC8FC08516D6749950</vt:lpwstr>
  </property>
</Properties>
</file>