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441301-2026-02256</w:t>
      </w:r>
    </w:p>
    <w:p>
      <w:pPr>
        <w:pStyle w:val="null3"/>
        <w:jc w:val="center"/>
        <w:outlineLvl w:val="3"/>
      </w:pPr>
      <w:r>
        <w:rPr>
          <w:sz w:val="24"/>
          <w:b/>
        </w:rPr>
        <w:t>采购项目编号：</w:t>
      </w:r>
      <w:r>
        <w:rPr>
          <w:sz w:val="24"/>
          <w:b/>
        </w:rPr>
        <w:t>GDYX26CG-1-0615</w:t>
      </w:r>
    </w:p>
    <w:p>
      <w:pPr>
        <w:pStyle w:val="null3"/>
        <w:jc w:val="center"/>
        <w:outlineLvl w:val="3"/>
      </w:pPr>
      <w:r>
        <w:rPr>
          <w:sz w:val="24"/>
          <w:b/>
        </w:rPr>
        <w:t>项目名称：</w:t>
      </w:r>
      <w:r>
        <w:rPr>
          <w:sz w:val="24"/>
          <w:b/>
        </w:rPr>
        <w:t>惠州市第八中学高中部扩建项目智能化系统</w:t>
      </w:r>
    </w:p>
    <w:p>
      <w:pPr>
        <w:pStyle w:val="null3"/>
        <w:jc w:val="center"/>
        <w:outlineLvl w:val="3"/>
      </w:pPr>
      <w:r>
        <w:rPr>
          <w:sz w:val="24"/>
          <w:b/>
        </w:rPr>
        <w:t>采购人：</w:t>
      </w:r>
      <w:r>
        <w:rPr>
          <w:sz w:val="24"/>
          <w:b/>
        </w:rPr>
        <w:t>惠州市第八中学</w:t>
      </w:r>
    </w:p>
    <w:p>
      <w:pPr>
        <w:pStyle w:val="null3"/>
        <w:jc w:val="center"/>
        <w:outlineLvl w:val="3"/>
      </w:pPr>
      <w:r>
        <w:rPr>
          <w:sz w:val="24"/>
          <w:b/>
        </w:rPr>
        <w:t>采购代理机构：</w:t>
      </w:r>
      <w:r>
        <w:rPr>
          <w:sz w:val="24"/>
          <w:b/>
        </w:rPr>
        <w:t>广东亿星工程管理有限公司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广东亿星工程管理有限公司</w:t>
      </w:r>
      <w:r>
        <w:rPr/>
        <w:t>受</w:t>
      </w:r>
      <w:r>
        <w:rPr/>
        <w:t>惠州市第八中学</w:t>
      </w:r>
      <w:r>
        <w:rPr/>
        <w:t>的委托，采用</w:t>
      </w:r>
      <w:r>
        <w:rPr/>
        <w:t>公开招标</w:t>
      </w:r>
      <w:r>
        <w:rPr/>
        <w:t>方式组织采购</w:t>
      </w:r>
      <w:r>
        <w:rPr/>
        <w:t>惠州市第八中学高中部扩建项目智能化系统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惠州市第八中学高中部扩建项目智能化系统</w:t>
      </w:r>
    </w:p>
    <w:p>
      <w:pPr>
        <w:pStyle w:val="null3"/>
        <w:ind w:firstLine="480"/>
      </w:pPr>
      <w:r>
        <w:rPr/>
        <w:t>采购计划编号：</w:t>
      </w:r>
      <w:r>
        <w:rPr/>
        <w:t>441301-2026-02256</w:t>
      </w:r>
    </w:p>
    <w:p>
      <w:pPr>
        <w:pStyle w:val="null3"/>
        <w:ind w:firstLine="480"/>
      </w:pPr>
      <w:r>
        <w:rPr/>
        <w:t>采购项目编号：</w:t>
      </w:r>
      <w:r>
        <w:rPr/>
        <w:t>GDYX26CG-1-0615</w:t>
      </w:r>
    </w:p>
    <w:p>
      <w:pPr>
        <w:pStyle w:val="null3"/>
        <w:ind w:firstLine="480"/>
      </w:pPr>
      <w:r>
        <w:rPr/>
        <w:t>采购方式：</w:t>
      </w:r>
      <w:r>
        <w:rPr/>
        <w:t>公开招标</w:t>
      </w:r>
    </w:p>
    <w:p>
      <w:pPr>
        <w:pStyle w:val="null3"/>
        <w:ind w:firstLine="480"/>
      </w:pPr>
      <w:r>
        <w:rPr/>
        <w:t>预算金额：</w:t>
      </w:r>
      <w:r>
        <w:rPr/>
        <w:t>4,800,857.00</w:t>
      </w:r>
      <w:r>
        <w:rPr/>
        <w:t>元</w:t>
      </w:r>
    </w:p>
    <w:p>
      <w:pPr>
        <w:pStyle w:val="null3"/>
        <w:outlineLvl w:val="3"/>
      </w:pPr>
      <w:r>
        <w:rPr>
          <w:sz w:val="24"/>
          <w:b/>
        </w:rPr>
        <w:t>2.项目内容及需求情况（采购项目技术规格、参数及要求）</w:t>
      </w:r>
    </w:p>
    <w:p>
      <w:pPr>
        <w:pStyle w:val="null3"/>
      </w:pPr>
      <w:r>
        <w:rPr/>
        <w:t>采购包1(智能化系统):</w:t>
      </w:r>
    </w:p>
    <w:p>
      <w:pPr>
        <w:pStyle w:val="null3"/>
      </w:pPr>
      <w:r>
        <w:rPr/>
        <w:t>采购包预算金额：4,800,857.00元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其他信息化设备</w:t>
            </w:r>
          </w:p>
        </w:tc>
        <w:tc>
          <w:tcPr>
            <w:tcW w:type="dxa" w:w="2052"/>
          </w:tcPr>
          <w:p>
            <w:pPr>
              <w:pStyle w:val="null3"/>
            </w:pPr>
            <w:r>
              <w:rPr/>
              <w:t>综合布线系统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164,023.15</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其他信息化设备</w:t>
            </w:r>
          </w:p>
        </w:tc>
        <w:tc>
          <w:tcPr>
            <w:tcW w:type="dxa" w:w="2052"/>
          </w:tcPr>
          <w:p>
            <w:pPr>
              <w:pStyle w:val="null3"/>
            </w:pPr>
            <w:r>
              <w:rPr/>
              <w:t>计算机网络系统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1,044,652.00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其他信息化设备</w:t>
            </w:r>
          </w:p>
        </w:tc>
        <w:tc>
          <w:tcPr>
            <w:tcW w:type="dxa" w:w="2052"/>
          </w:tcPr>
          <w:p>
            <w:pPr>
              <w:pStyle w:val="null3"/>
            </w:pPr>
            <w:r>
              <w:rPr/>
              <w:t>公共广播系统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231,032.00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其他信息化设备</w:t>
            </w:r>
          </w:p>
        </w:tc>
        <w:tc>
          <w:tcPr>
            <w:tcW w:type="dxa" w:w="2052"/>
          </w:tcPr>
          <w:p>
            <w:pPr>
              <w:pStyle w:val="null3"/>
            </w:pPr>
            <w:r>
              <w:rPr/>
              <w:t>智慧教室系统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344,806.00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其他信息化设备</w:t>
            </w:r>
          </w:p>
        </w:tc>
        <w:tc>
          <w:tcPr>
            <w:tcW w:type="dxa" w:w="2052"/>
          </w:tcPr>
          <w:p>
            <w:pPr>
              <w:pStyle w:val="null3"/>
            </w:pPr>
            <w:r>
              <w:rPr/>
              <w:t>标准化考场系统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542,788.00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其他信息化设备</w:t>
            </w:r>
          </w:p>
        </w:tc>
        <w:tc>
          <w:tcPr>
            <w:tcW w:type="dxa" w:w="2052"/>
          </w:tcPr>
          <w:p>
            <w:pPr>
              <w:pStyle w:val="null3"/>
            </w:pPr>
            <w:r>
              <w:rPr/>
              <w:t>视频监控系统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2,304,908.35</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其他信息化设备</w:t>
            </w:r>
          </w:p>
        </w:tc>
        <w:tc>
          <w:tcPr>
            <w:tcW w:type="dxa" w:w="2052"/>
          </w:tcPr>
          <w:p>
            <w:pPr>
              <w:pStyle w:val="null3"/>
            </w:pPr>
            <w:r>
              <w:rPr/>
              <w:t>电梯五方通话系统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23,300.00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其他信息化设备</w:t>
            </w:r>
          </w:p>
        </w:tc>
        <w:tc>
          <w:tcPr>
            <w:tcW w:type="dxa" w:w="2052"/>
          </w:tcPr>
          <w:p>
            <w:pPr>
              <w:pStyle w:val="null3"/>
            </w:pPr>
            <w:r>
              <w:rPr/>
              <w:t>电子巡更系统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3,300.00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其他信息化设备</w:t>
            </w:r>
          </w:p>
        </w:tc>
        <w:tc>
          <w:tcPr>
            <w:tcW w:type="dxa" w:w="2052"/>
          </w:tcPr>
          <w:p>
            <w:pPr>
              <w:pStyle w:val="null3"/>
            </w:pPr>
            <w:r>
              <w:rPr/>
              <w:t>智慧小视频</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8,640.00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其他信息化设备</w:t>
            </w:r>
          </w:p>
        </w:tc>
        <w:tc>
          <w:tcPr>
            <w:tcW w:type="dxa" w:w="2052"/>
          </w:tcPr>
          <w:p>
            <w:pPr>
              <w:pStyle w:val="null3"/>
            </w:pPr>
            <w:r>
              <w:rPr/>
              <w:t>出入口控制系统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45,667.50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其他信息化设备</w:t>
            </w:r>
          </w:p>
        </w:tc>
        <w:tc>
          <w:tcPr>
            <w:tcW w:type="dxa" w:w="2052"/>
          </w:tcPr>
          <w:p>
            <w:pPr>
              <w:pStyle w:val="null3"/>
            </w:pPr>
            <w:r>
              <w:rPr/>
              <w:t>明厨亮灶视频监控系统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87,740.00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 60 天内完成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采购包1（智能化系统）：</w:t>
      </w:r>
      <w:r>
        <w:rPr/>
        <w:t>本项目属于不专门面向中小企业采购项目。依照《政府采购促进中小企业发展管理办法》、《支持监狱企业发展有关问题的通知》和《财政部 民政部中国残疾人联合会关于促进残疾人就业政府采购政策的通知》的规定，对符合相关条件的投标人给予相应的政府采购政策扶持【注：本项目为货物类采购项目（含配套服务），享受中小企业扶持政策的供应商，仅针对本项目列明的核心货物（清单）的制造商。配套服务、辅料、安装等无需声明】。（详见本项目招标文件“第四章 评标”中的“政府采购政策落实”相关内容）</w:t>
      </w:r>
    </w:p>
    <w:p>
      <w:pPr>
        <w:pStyle w:val="null3"/>
        <w:outlineLvl w:val="3"/>
      </w:pPr>
      <w:r>
        <w:rPr>
          <w:sz w:val="24"/>
          <w:b/>
        </w:rPr>
        <w:t>3.本项目特定的资格要求：</w:t>
      </w:r>
    </w:p>
    <w:p>
      <w:pPr>
        <w:pStyle w:val="null3"/>
      </w:pPr>
      <w:r>
        <w:rPr/>
        <w:t>采购包1（智能化系统）：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惠州市第八中学</w:t>
      </w:r>
    </w:p>
    <w:p>
      <w:pPr>
        <w:pStyle w:val="null3"/>
        <w:ind w:firstLine="480"/>
      </w:pPr>
      <w:r>
        <w:rPr/>
        <w:t xml:space="preserve"> 地址：</w:t>
      </w:r>
      <w:r>
        <w:rPr/>
        <w:t>惠州市惠城区龙丰路2号</w:t>
      </w:r>
    </w:p>
    <w:p>
      <w:pPr>
        <w:pStyle w:val="null3"/>
        <w:ind w:firstLine="480"/>
      </w:pPr>
      <w:r>
        <w:rPr/>
        <w:t xml:space="preserve"> 联系方式：</w:t>
      </w:r>
      <w:r>
        <w:rPr/>
        <w:t>0752-2690332</w:t>
      </w:r>
    </w:p>
    <w:p>
      <w:pPr>
        <w:pStyle w:val="null3"/>
        <w:outlineLvl w:val="3"/>
      </w:pPr>
      <w:r>
        <w:rPr>
          <w:sz w:val="24"/>
          <w:b/>
        </w:rPr>
        <w:t xml:space="preserve"> 2.采购代理机构信息</w:t>
      </w:r>
    </w:p>
    <w:p>
      <w:pPr>
        <w:pStyle w:val="null3"/>
        <w:ind w:firstLine="480"/>
      </w:pPr>
      <w:r>
        <w:rPr/>
        <w:t xml:space="preserve"> 名称：</w:t>
      </w:r>
      <w:r>
        <w:rPr/>
        <w:t>广东亿星工程管理有限公司</w:t>
      </w:r>
    </w:p>
    <w:p>
      <w:pPr>
        <w:pStyle w:val="null3"/>
        <w:ind w:firstLine="480"/>
      </w:pPr>
      <w:r>
        <w:rPr/>
        <w:t xml:space="preserve"> 地址：</w:t>
      </w:r>
      <w:r>
        <w:rPr/>
        <w:t>惠州市惠城区河南岸金山大道201号富龙翡翠欧庭8号楼1单元10层02号房</w:t>
      </w:r>
    </w:p>
    <w:p>
      <w:pPr>
        <w:pStyle w:val="null3"/>
        <w:ind w:firstLine="480"/>
      </w:pPr>
      <w:r>
        <w:rPr/>
        <w:t xml:space="preserve"> 联系方式：</w:t>
      </w:r>
      <w:r>
        <w:rPr/>
        <w:t>0752-2662554</w:t>
      </w:r>
    </w:p>
    <w:p>
      <w:pPr>
        <w:pStyle w:val="null3"/>
        <w:outlineLvl w:val="3"/>
      </w:pPr>
      <w:r>
        <w:rPr>
          <w:sz w:val="24"/>
          <w:b/>
        </w:rPr>
        <w:t xml:space="preserve"> 3.项目联系方式</w:t>
      </w:r>
    </w:p>
    <w:p>
      <w:pPr>
        <w:pStyle w:val="null3"/>
        <w:ind w:firstLine="480"/>
      </w:pPr>
      <w:r>
        <w:rPr/>
        <w:t xml:space="preserve"> 项目联系人：</w:t>
      </w:r>
      <w:r>
        <w:rPr/>
        <w:t>郭小姐</w:t>
      </w:r>
    </w:p>
    <w:p>
      <w:pPr>
        <w:pStyle w:val="null3"/>
        <w:ind w:firstLine="480"/>
      </w:pPr>
      <w:r>
        <w:rPr/>
        <w:t xml:space="preserve"> 电话：</w:t>
      </w:r>
      <w:r>
        <w:rPr/>
        <w:t>0752-2662554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广东亿星工程管理有限公司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shd w:fill="FFFFFF" w:val="clear"/>
        </w:rPr>
        <w:t>一、采购项目的基本信息</w:t>
      </w:r>
    </w:p>
    <w:p>
      <w:pPr>
        <w:pStyle w:val="null3"/>
        <w:ind w:left="-150" w:right="-150" w:firstLine="480"/>
        <w:jc w:val="both"/>
      </w:pPr>
      <w:r>
        <w:rPr>
          <w:sz w:val="22"/>
          <w:shd w:fill="FFFFFF" w:val="clear"/>
        </w:rPr>
        <w:t>（一）采购项目名称：</w:t>
      </w:r>
      <w:r>
        <w:rPr>
          <w:sz w:val="22"/>
          <w:shd w:fill="FFFFFF" w:val="clear"/>
        </w:rPr>
        <w:t>惠州市第八中学高中部扩建项目智能化系统</w:t>
      </w:r>
    </w:p>
    <w:p>
      <w:pPr>
        <w:pStyle w:val="null3"/>
        <w:ind w:left="-150" w:right="-150" w:firstLine="480"/>
        <w:jc w:val="both"/>
      </w:pPr>
      <w:r>
        <w:rPr>
          <w:sz w:val="22"/>
          <w:shd w:fill="FFFFFF" w:val="clear"/>
        </w:rPr>
        <w:t>（二）推荐候选人名单和满足开标条件的数量</w:t>
      </w:r>
    </w:p>
    <w:p>
      <w:pPr>
        <w:pStyle w:val="null3"/>
        <w:ind w:left="-150" w:right="-150" w:firstLine="480"/>
        <w:jc w:val="both"/>
      </w:pPr>
      <w:r>
        <w:rPr>
          <w:sz w:val="22"/>
          <w:shd w:fill="FFFFFF" w:val="clear"/>
        </w:rPr>
        <w:t>该项目中标（成交）供应商的数量设置为</w:t>
      </w:r>
      <w:r>
        <w:rPr>
          <w:sz w:val="22"/>
          <w:shd w:fill="FFFFFF" w:val="clear"/>
        </w:rPr>
        <w:t>1</w:t>
      </w:r>
      <w:r>
        <w:rPr>
          <w:sz w:val="22"/>
          <w:shd w:fill="FFFFFF" w:val="clear"/>
        </w:rPr>
        <w:t xml:space="preserve">名，推荐中标候选人的数量设置为 </w:t>
      </w:r>
      <w:r>
        <w:rPr>
          <w:sz w:val="22"/>
          <w:shd w:fill="FFFFFF" w:val="clear"/>
        </w:rPr>
        <w:t xml:space="preserve">2 </w:t>
      </w:r>
      <w:r>
        <w:rPr>
          <w:sz w:val="22"/>
          <w:shd w:fill="FFFFFF" w:val="clear"/>
        </w:rPr>
        <w:t>名。采用综合评分法的，评标委员会依据中标候选人的数量按评审后总得分由高到低的顺序推荐参加投标的投标人为中标候选人，由采购人按顺序对中标候选人确定为中标人，并签订政府采购合同。采购人未确认的中标候选人为替补候选人，如果中标人放弃中标的，采购人可以按顺序重新确认替补候选人为中标人，并签订政府采购合同，也可以重新开展采购活动。</w:t>
      </w:r>
    </w:p>
    <w:p>
      <w:pPr>
        <w:pStyle w:val="null3"/>
        <w:ind w:left="-150" w:right="-150" w:firstLine="480"/>
        <w:jc w:val="both"/>
      </w:pPr>
      <w:r>
        <w:rPr>
          <w:sz w:val="22"/>
          <w:shd w:fill="FFFFFF" w:val="clear"/>
        </w:rPr>
        <w:t>该项目满足开标条件的投标文件数量设置为不少于</w:t>
      </w:r>
      <w:r>
        <w:rPr>
          <w:sz w:val="22"/>
          <w:shd w:fill="FFFFFF" w:val="clear"/>
        </w:rPr>
        <w:t xml:space="preserve">3 </w:t>
      </w:r>
      <w:r>
        <w:rPr>
          <w:sz w:val="22"/>
          <w:shd w:fill="FFFFFF" w:val="clear"/>
        </w:rPr>
        <w:t>家。开标前参加投标的投标人提交的投标文件数量或经资格性、符合性审查后投标文件数量不能满足开标条件的，将予以废标。</w:t>
      </w:r>
    </w:p>
    <w:p>
      <w:pPr>
        <w:pStyle w:val="null3"/>
        <w:ind w:left="-150" w:right="-150" w:firstLine="480"/>
        <w:jc w:val="both"/>
      </w:pPr>
      <w:r>
        <w:rPr>
          <w:sz w:val="22"/>
          <w:shd w:fill="FFFFFF" w:val="clear"/>
        </w:rPr>
        <w:t>（三）定标方法</w:t>
      </w:r>
    </w:p>
    <w:p>
      <w:pPr>
        <w:pStyle w:val="null3"/>
        <w:ind w:left="-150" w:right="-150" w:firstLine="480"/>
        <w:jc w:val="both"/>
      </w:pPr>
      <w:r>
        <w:rPr>
          <w:sz w:val="22"/>
          <w:shd w:fill="FFFFFF" w:val="clear"/>
        </w:rPr>
        <w:t>根据《政府采购货物和服务招标投标管理办法》（财政部令第</w:t>
      </w:r>
      <w:r>
        <w:rPr>
          <w:sz w:val="22"/>
          <w:shd w:fill="FFFFFF" w:val="clear"/>
        </w:rPr>
        <w:t>87</w:t>
      </w:r>
      <w:r>
        <w:rPr>
          <w:sz w:val="22"/>
          <w:shd w:fill="FFFFFF" w:val="clear"/>
        </w:rPr>
        <w:t>号）的有关规定，采购人按照该项目评审小组依法推荐的中标候选人顺序依法依规确定该项目的中标人。</w:t>
      </w:r>
    </w:p>
    <w:p>
      <w:pPr>
        <w:pStyle w:val="null3"/>
        <w:ind w:left="-150" w:right="-150" w:firstLine="480"/>
        <w:jc w:val="both"/>
      </w:pPr>
      <w:r>
        <w:rPr>
          <w:sz w:val="22"/>
          <w:shd w:fill="FFFFFF" w:val="clear"/>
        </w:rPr>
        <w:t>（四）有效报价要求</w:t>
      </w:r>
    </w:p>
    <w:p>
      <w:pPr>
        <w:pStyle w:val="null3"/>
        <w:ind w:left="-150" w:right="-150" w:firstLine="480"/>
        <w:jc w:val="both"/>
      </w:pPr>
      <w:r>
        <w:rPr>
          <w:sz w:val="22"/>
          <w:shd w:fill="FFFFFF" w:val="clear"/>
        </w:rPr>
        <w:t>1</w:t>
      </w:r>
      <w:r>
        <w:rPr>
          <w:sz w:val="22"/>
          <w:shd w:fill="FFFFFF" w:val="clear"/>
        </w:rPr>
        <w:t>、 价格构成。投标报价应当包括人工费、材料费、税金、安装费以及施工合同包含的所有风险、责任等各项应有的费用。</w:t>
      </w:r>
    </w:p>
    <w:p>
      <w:pPr>
        <w:pStyle w:val="null3"/>
        <w:ind w:left="-150" w:right="-150" w:firstLine="480"/>
        <w:jc w:val="both"/>
      </w:pPr>
      <w:r>
        <w:rPr>
          <w:sz w:val="22"/>
          <w:shd w:fill="FFFFFF" w:val="clear"/>
        </w:rPr>
        <w:t>2</w:t>
      </w:r>
      <w:r>
        <w:rPr>
          <w:sz w:val="22"/>
          <w:shd w:fill="FFFFFF" w:val="clear"/>
        </w:rPr>
        <w:t>、无效的投标报价将作无效投标处理。根据《政府采购货物和服务招标投标管理办法》（财政部令第</w:t>
      </w:r>
      <w:r>
        <w:rPr>
          <w:sz w:val="22"/>
          <w:shd w:fill="FFFFFF" w:val="clear"/>
        </w:rPr>
        <w:t>87</w:t>
      </w:r>
      <w:r>
        <w:rPr>
          <w:sz w:val="22"/>
          <w:shd w:fill="FFFFFF" w:val="clear"/>
        </w:rPr>
        <w:t>号）第六十条的规定，评标委员会认为投标人的报价明显低于其他通过符合性审查投标人的报价，有可能影响产品质量或者不能诚信履约的，应当要求其在评标现场合理的时间内提供书面说明，必要时提交相关证明材料</w:t>
      </w:r>
      <w:r>
        <w:rPr>
          <w:sz w:val="22"/>
          <w:shd w:fill="FFFFFF" w:val="clear"/>
        </w:rPr>
        <w:t>;</w:t>
      </w:r>
      <w:r>
        <w:rPr>
          <w:sz w:val="22"/>
          <w:shd w:fill="FFFFFF" w:val="clear"/>
        </w:rPr>
        <w:t>投标人不能证明其报价合理性的，评标委员会应当将其作为无效投标处理。</w:t>
      </w:r>
    </w:p>
    <w:p>
      <w:pPr>
        <w:pStyle w:val="null3"/>
        <w:ind w:left="-150" w:right="-150"/>
        <w:jc w:val="both"/>
      </w:pPr>
      <w:r>
        <w:rPr>
          <w:sz w:val="22"/>
          <w:b/>
          <w:shd w:fill="FFFFFF" w:val="clear"/>
        </w:rPr>
        <w:t>【注：依据《关于推动解决政府采购异常低价问题的通知》（财库〔</w:t>
      </w:r>
      <w:r>
        <w:rPr>
          <w:sz w:val="22"/>
          <w:b/>
          <w:shd w:fill="FFFFFF" w:val="clear"/>
        </w:rPr>
        <w:t>2026</w:t>
      </w:r>
      <w:r>
        <w:rPr>
          <w:sz w:val="22"/>
          <w:b/>
          <w:shd w:fill="FFFFFF" w:val="clear"/>
        </w:rPr>
        <w:t>〕</w:t>
      </w:r>
      <w:r>
        <w:rPr>
          <w:sz w:val="22"/>
          <w:b/>
          <w:shd w:fill="FFFFFF" w:val="clear"/>
        </w:rPr>
        <w:t>2</w:t>
      </w:r>
      <w:r>
        <w:rPr>
          <w:sz w:val="22"/>
          <w:b/>
          <w:shd w:fill="FFFFFF" w:val="clear"/>
        </w:rPr>
        <w:t>号）的规定，政府采购评审中出现下列情形之一的，评审委员会应当启动异常低价投标（响应）审查程序：</w:t>
      </w:r>
    </w:p>
    <w:p>
      <w:pPr>
        <w:pStyle w:val="null3"/>
        <w:ind w:left="-150" w:right="-150" w:firstLine="640"/>
        <w:jc w:val="both"/>
      </w:pPr>
      <w:r>
        <w:rPr>
          <w:sz w:val="22"/>
          <w:b/>
          <w:shd w:fill="FFFFFF" w:val="clear"/>
        </w:rPr>
        <w:t>1</w:t>
      </w:r>
      <w:r>
        <w:rPr>
          <w:sz w:val="22"/>
          <w:b/>
          <w:shd w:fill="FFFFFF" w:val="clear"/>
        </w:rPr>
        <w:t>）投标（响应）报价低于全部通过符合性审查供应商投标（响应）报价平均值</w:t>
      </w:r>
      <w:r>
        <w:rPr>
          <w:sz w:val="22"/>
          <w:b/>
          <w:shd w:fill="FFFFFF" w:val="clear"/>
        </w:rPr>
        <w:t>50%</w:t>
      </w:r>
      <w:r>
        <w:rPr>
          <w:sz w:val="22"/>
          <w:b/>
          <w:shd w:fill="FFFFFF" w:val="clear"/>
        </w:rPr>
        <w:t>的，即投标（响应）报价</w:t>
      </w:r>
      <w:r>
        <w:rPr>
          <w:sz w:val="22"/>
          <w:b/>
          <w:shd w:fill="FFFFFF" w:val="clear"/>
        </w:rPr>
        <w:t>&lt;</w:t>
      </w:r>
      <w:r>
        <w:rPr>
          <w:sz w:val="22"/>
          <w:b/>
          <w:shd w:fill="FFFFFF" w:val="clear"/>
        </w:rPr>
        <w:t>全部通过符合性审查供应商投标（响应）报价平均值×</w:t>
      </w:r>
      <w:r>
        <w:rPr>
          <w:sz w:val="22"/>
          <w:b/>
          <w:shd w:fill="FFFFFF" w:val="clear"/>
        </w:rPr>
        <w:t>50%</w:t>
      </w:r>
      <w:r>
        <w:rPr>
          <w:sz w:val="22"/>
          <w:b/>
          <w:shd w:fill="FFFFFF" w:val="clear"/>
        </w:rPr>
        <w:t>；</w:t>
      </w:r>
    </w:p>
    <w:p>
      <w:pPr>
        <w:pStyle w:val="null3"/>
        <w:ind w:left="-150" w:right="-150" w:firstLine="640"/>
        <w:jc w:val="both"/>
      </w:pPr>
      <w:r>
        <w:rPr>
          <w:sz w:val="22"/>
          <w:b/>
          <w:shd w:fill="FFFFFF" w:val="clear"/>
        </w:rPr>
        <w:t>2</w:t>
      </w:r>
      <w:r>
        <w:rPr>
          <w:sz w:val="22"/>
          <w:b/>
          <w:shd w:fill="FFFFFF" w:val="clear"/>
        </w:rPr>
        <w:t>）投标（响应）报价低于通过符合性审查的次低报价供应商投标（响应）报价</w:t>
      </w:r>
      <w:r>
        <w:rPr>
          <w:sz w:val="22"/>
          <w:b/>
          <w:shd w:fill="FFFFFF" w:val="clear"/>
        </w:rPr>
        <w:t>50%</w:t>
      </w:r>
      <w:r>
        <w:rPr>
          <w:sz w:val="22"/>
          <w:b/>
          <w:shd w:fill="FFFFFF" w:val="clear"/>
        </w:rPr>
        <w:t>的，即投标（响应）报价</w:t>
      </w:r>
      <w:r>
        <w:rPr>
          <w:sz w:val="22"/>
          <w:b/>
          <w:shd w:fill="FFFFFF" w:val="clear"/>
        </w:rPr>
        <w:t>&lt;</w:t>
      </w:r>
      <w:r>
        <w:rPr>
          <w:sz w:val="22"/>
          <w:b/>
          <w:shd w:fill="FFFFFF" w:val="clear"/>
        </w:rPr>
        <w:t>通过符合性审查的次低报价供应商投标（响应）报价×</w:t>
      </w:r>
      <w:r>
        <w:rPr>
          <w:sz w:val="22"/>
          <w:b/>
          <w:shd w:fill="FFFFFF" w:val="clear"/>
        </w:rPr>
        <w:t>50%</w:t>
      </w:r>
      <w:r>
        <w:rPr>
          <w:sz w:val="22"/>
          <w:b/>
          <w:shd w:fill="FFFFFF" w:val="clear"/>
        </w:rPr>
        <w:t>；</w:t>
      </w:r>
    </w:p>
    <w:p>
      <w:pPr>
        <w:pStyle w:val="null3"/>
        <w:ind w:left="-150" w:right="-150" w:firstLine="640"/>
        <w:jc w:val="both"/>
      </w:pPr>
      <w:r>
        <w:rPr>
          <w:sz w:val="22"/>
          <w:b/>
          <w:shd w:fill="FFFFFF" w:val="clear"/>
        </w:rPr>
        <w:t>3</w:t>
      </w:r>
      <w:r>
        <w:rPr>
          <w:sz w:val="22"/>
          <w:b/>
          <w:shd w:fill="FFFFFF" w:val="clear"/>
        </w:rPr>
        <w:t>）投标（响应）报价低于采购项目最高限价</w:t>
      </w:r>
      <w:r>
        <w:rPr>
          <w:sz w:val="22"/>
          <w:b/>
          <w:shd w:fill="FFFFFF" w:val="clear"/>
        </w:rPr>
        <w:t>45%</w:t>
      </w:r>
      <w:r>
        <w:rPr>
          <w:sz w:val="22"/>
          <w:b/>
          <w:shd w:fill="FFFFFF" w:val="clear"/>
        </w:rPr>
        <w:t>的，即投标（响应）报价</w:t>
      </w:r>
      <w:r>
        <w:rPr>
          <w:sz w:val="22"/>
          <w:b/>
          <w:shd w:fill="FFFFFF" w:val="clear"/>
        </w:rPr>
        <w:t>&lt;</w:t>
      </w:r>
      <w:r>
        <w:rPr>
          <w:sz w:val="22"/>
          <w:b/>
          <w:shd w:fill="FFFFFF" w:val="clear"/>
        </w:rPr>
        <w:t>采购项目最高限价×</w:t>
      </w:r>
      <w:r>
        <w:rPr>
          <w:sz w:val="22"/>
          <w:b/>
          <w:shd w:fill="FFFFFF" w:val="clear"/>
        </w:rPr>
        <w:t>45%</w:t>
      </w:r>
      <w:r>
        <w:rPr>
          <w:sz w:val="22"/>
          <w:b/>
          <w:shd w:fill="FFFFFF" w:val="clear"/>
        </w:rPr>
        <w:t>；</w:t>
      </w:r>
    </w:p>
    <w:p>
      <w:pPr>
        <w:pStyle w:val="null3"/>
        <w:ind w:left="-150" w:right="-150" w:firstLine="640"/>
        <w:jc w:val="both"/>
      </w:pPr>
      <w:r>
        <w:rPr>
          <w:sz w:val="22"/>
          <w:b/>
          <w:shd w:fill="FFFFFF" w:val="clear"/>
        </w:rPr>
        <w:t>4</w:t>
      </w:r>
      <w:r>
        <w:rPr>
          <w:sz w:val="22"/>
          <w:b/>
          <w:shd w:fill="FFFFFF" w:val="clear"/>
        </w:rPr>
        <w:t>）评审委员会基于专业判断，认为供应商报价过低，有可能影响产品质量或者不能诚信履约的其他情形。</w:t>
      </w:r>
    </w:p>
    <w:p>
      <w:pPr>
        <w:pStyle w:val="null3"/>
        <w:ind w:left="-150" w:right="-150" w:firstLine="723"/>
        <w:jc w:val="both"/>
      </w:pPr>
      <w:r>
        <w:rPr>
          <w:sz w:val="22"/>
          <w:b/>
          <w:shd w:fill="FFFFFF" w:val="clear"/>
        </w:rPr>
        <w:t>5</w:t>
      </w:r>
      <w:r>
        <w:rPr>
          <w:sz w:val="22"/>
          <w:b/>
          <w:shd w:fill="FFFFFF" w:val="clear"/>
        </w:rPr>
        <w:t>）评审委员会启动异常低价投标（响应）审查后，属于前述第</w:t>
      </w:r>
      <w:r>
        <w:rPr>
          <w:sz w:val="22"/>
          <w:b/>
          <w:shd w:fill="FFFFFF" w:val="clear"/>
        </w:rPr>
        <w:t>1</w:t>
      </w:r>
      <w:r>
        <w:rPr>
          <w:sz w:val="22"/>
          <w:b/>
          <w:shd w:fill="FFFFFF" w:val="clear"/>
        </w:rPr>
        <w:t>项至第</w:t>
      </w:r>
      <w:r>
        <w:rPr>
          <w:sz w:val="22"/>
          <w:b/>
          <w:shd w:fill="FFFFFF" w:val="clear"/>
        </w:rPr>
        <w:t>4</w:t>
      </w:r>
      <w:r>
        <w:rPr>
          <w:sz w:val="22"/>
          <w:b/>
          <w:shd w:fill="FFFFFF" w:val="clear"/>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2"/>
          <w:b/>
          <w:shd w:fill="FFFFFF" w:val="clear"/>
        </w:rPr>
        <w:t>30</w:t>
      </w:r>
      <w:r>
        <w:rPr>
          <w:sz w:val="22"/>
          <w:b/>
          <w:shd w:fill="FFFFFF" w:val="clear"/>
        </w:rPr>
        <w:t>分钟。其中，属于第</w:t>
      </w:r>
      <w:r>
        <w:rPr>
          <w:sz w:val="22"/>
          <w:b/>
          <w:shd w:fill="FFFFFF" w:val="clear"/>
        </w:rPr>
        <w:t>3</w:t>
      </w:r>
      <w:r>
        <w:rPr>
          <w:sz w:val="22"/>
          <w:b/>
          <w:shd w:fill="FFFFFF" w:val="clear"/>
        </w:rPr>
        <w:t>项情形，供应商已随投标（响应）文件一并提交相关书面说明及必要的证明材料的，在评审现场可不再重复提交。】</w:t>
      </w:r>
    </w:p>
    <w:p>
      <w:pPr>
        <w:pStyle w:val="null3"/>
        <w:ind w:left="-150" w:right="-150" w:firstLine="480"/>
        <w:jc w:val="both"/>
      </w:pPr>
      <w:r>
        <w:rPr>
          <w:sz w:val="22"/>
          <w:shd w:fill="FFFFFF" w:val="clear"/>
        </w:rPr>
        <w:t>（五）关于联合体投标</w:t>
      </w:r>
    </w:p>
    <w:p>
      <w:pPr>
        <w:pStyle w:val="null3"/>
        <w:ind w:left="-150" w:right="-150" w:firstLine="480"/>
        <w:jc w:val="both"/>
      </w:pPr>
      <w:r>
        <w:rPr>
          <w:sz w:val="22"/>
          <w:shd w:fill="FFFFFF" w:val="clear"/>
        </w:rPr>
        <w:t>本项目不接受联合体投标。</w:t>
      </w:r>
    </w:p>
    <w:p>
      <w:pPr>
        <w:pStyle w:val="null3"/>
        <w:ind w:left="-150" w:right="-150" w:firstLine="480"/>
        <w:jc w:val="both"/>
      </w:pPr>
      <w:r>
        <w:rPr>
          <w:sz w:val="22"/>
          <w:shd w:fill="FFFFFF" w:val="clear"/>
        </w:rPr>
        <w:t>（六）本项目无需提交投标保证金。</w:t>
      </w:r>
    </w:p>
    <w:p>
      <w:pPr>
        <w:pStyle w:val="null3"/>
        <w:ind w:left="-150" w:right="-150" w:firstLine="480"/>
        <w:jc w:val="both"/>
      </w:pPr>
      <w:r>
        <w:rPr>
          <w:sz w:val="22"/>
          <w:shd w:fill="FFFFFF" w:val="clear"/>
        </w:rPr>
        <w:t>（七）关于进口产品采购</w:t>
      </w:r>
    </w:p>
    <w:p>
      <w:pPr>
        <w:pStyle w:val="null3"/>
        <w:ind w:left="-150" w:right="-150" w:firstLine="480"/>
        <w:jc w:val="both"/>
      </w:pPr>
      <w:r>
        <w:rPr>
          <w:sz w:val="22"/>
          <w:shd w:fill="FFFFFF" w:val="clear"/>
        </w:rPr>
        <w:t>根据《政府采购进口产品管理办法》（财库〔</w:t>
      </w:r>
      <w:r>
        <w:rPr>
          <w:sz w:val="22"/>
          <w:shd w:fill="FFFFFF" w:val="clear"/>
        </w:rPr>
        <w:t>2007</w:t>
      </w:r>
      <w:r>
        <w:rPr>
          <w:sz w:val="22"/>
          <w:shd w:fill="FFFFFF" w:val="clear"/>
        </w:rPr>
        <w:t>〕</w:t>
      </w:r>
      <w:r>
        <w:rPr>
          <w:sz w:val="22"/>
          <w:shd w:fill="FFFFFF" w:val="clear"/>
        </w:rPr>
        <w:t>119</w:t>
      </w:r>
      <w:r>
        <w:rPr>
          <w:sz w:val="22"/>
          <w:shd w:fill="FFFFFF" w:val="clear"/>
        </w:rPr>
        <w:t>号）第四条的规定，本项目不可采购进口产品。</w:t>
      </w:r>
    </w:p>
    <w:p>
      <w:pPr>
        <w:pStyle w:val="null3"/>
        <w:ind w:left="-150" w:right="-150" w:firstLine="480"/>
        <w:jc w:val="both"/>
      </w:pPr>
      <w:r>
        <w:rPr>
          <w:sz w:val="22"/>
          <w:shd w:fill="FFFFFF" w:val="clear"/>
        </w:rPr>
        <w:t>(</w:t>
      </w:r>
      <w:r>
        <w:rPr>
          <w:sz w:val="22"/>
          <w:shd w:fill="FFFFFF" w:val="clear"/>
        </w:rPr>
        <w:t>八</w:t>
      </w:r>
      <w:r>
        <w:rPr>
          <w:sz w:val="22"/>
          <w:shd w:fill="FFFFFF" w:val="clear"/>
        </w:rPr>
        <w:t>)</w:t>
      </w:r>
      <w:r>
        <w:rPr>
          <w:sz w:val="22"/>
          <w:shd w:fill="FFFFFF" w:val="clear"/>
        </w:rPr>
        <w:t>关于询问和质疑。供应商的询问或者质疑应向采购人提出</w:t>
      </w:r>
      <w:r>
        <w:rPr>
          <w:sz w:val="22"/>
          <w:shd w:fill="FFFFFF" w:val="clear"/>
        </w:rPr>
        <w:t>,</w:t>
      </w:r>
      <w:r>
        <w:rPr>
          <w:sz w:val="22"/>
          <w:shd w:fill="FFFFFF" w:val="clear"/>
        </w:rPr>
        <w:t>采购人负责受理和答复供应商的询问或者质疑。供应商提出的询问或者质疑涉及采购代理机构组织的开评标程序的，采购人应当及时将此内容转告采购代理机构，采购代理机构应协助采购人答复有关开评标程序的询问或者质疑。</w:t>
      </w:r>
    </w:p>
    <w:p>
      <w:pPr>
        <w:pStyle w:val="null3"/>
        <w:ind w:left="-150" w:right="-150" w:firstLine="560"/>
        <w:jc w:val="both"/>
      </w:pPr>
      <w:r>
        <w:rPr>
          <w:sz w:val="24"/>
          <w:shd w:fill="FFFFFF" w:val="clear"/>
        </w:rPr>
        <w:t>二、最高限价和报价方式</w:t>
      </w:r>
    </w:p>
    <w:p>
      <w:pPr>
        <w:pStyle w:val="null3"/>
        <w:ind w:left="-150" w:right="-150" w:firstLine="480"/>
        <w:jc w:val="both"/>
      </w:pPr>
      <w:r>
        <w:rPr>
          <w:sz w:val="22"/>
          <w:shd w:fill="FFFFFF" w:val="clear"/>
        </w:rPr>
        <w:t>（一）最高限价：人民币：</w:t>
      </w:r>
      <w:r>
        <w:rPr>
          <w:sz w:val="22"/>
          <w:shd w:fill="FFFFFF" w:val="clear"/>
        </w:rPr>
        <w:t>4800857</w:t>
      </w:r>
      <w:r>
        <w:rPr>
          <w:sz w:val="22"/>
          <w:shd w:fill="FFFFFF" w:val="clear"/>
        </w:rPr>
        <w:t>元</w:t>
      </w:r>
      <w:r>
        <w:rPr>
          <w:sz w:val="22"/>
          <w:shd w:fill="FFFFFF" w:val="clear"/>
        </w:rPr>
        <w:t>,</w:t>
      </w:r>
      <w:r>
        <w:rPr>
          <w:sz w:val="22"/>
          <w:shd w:fill="FFFFFF" w:val="clear"/>
        </w:rPr>
        <w:t>质保期不少于</w:t>
      </w:r>
      <w:r>
        <w:rPr>
          <w:sz w:val="22"/>
          <w:shd w:fill="FFFFFF" w:val="clear"/>
        </w:rPr>
        <w:t>1</w:t>
      </w:r>
      <w:r>
        <w:rPr>
          <w:sz w:val="22"/>
          <w:shd w:fill="FFFFFF" w:val="clear"/>
        </w:rPr>
        <w:t>年（含一切非人为原因导致的故障；年限应与投标承诺维保年限一致）</w:t>
      </w:r>
      <w:r>
        <w:rPr>
          <w:sz w:val="22"/>
          <w:shd w:fill="FFFFFF" w:val="clear"/>
        </w:rPr>
        <w:t>,</w:t>
      </w:r>
      <w:r>
        <w:rPr>
          <w:sz w:val="22"/>
          <w:shd w:fill="FFFFFF" w:val="clear"/>
        </w:rPr>
        <w:t>该项目采购预算作为最高限价。</w:t>
      </w:r>
    </w:p>
    <w:p>
      <w:pPr>
        <w:pStyle w:val="null3"/>
        <w:ind w:left="-150" w:right="-150" w:firstLine="480"/>
        <w:jc w:val="both"/>
      </w:pPr>
      <w:r>
        <w:rPr>
          <w:sz w:val="22"/>
          <w:shd w:fill="FFFFFF" w:val="clear"/>
        </w:rPr>
        <w:t>（二）报价方式：按总价报价的报价方式。</w:t>
      </w:r>
    </w:p>
    <w:p>
      <w:pPr>
        <w:pStyle w:val="null3"/>
        <w:ind w:left="-150" w:right="-150" w:firstLine="480"/>
        <w:jc w:val="both"/>
      </w:pPr>
      <w:r>
        <w:rPr>
          <w:sz w:val="22"/>
          <w:shd w:fill="FFFFFF" w:val="clear"/>
        </w:rPr>
        <w:t>（三）报价要求：</w:t>
      </w:r>
    </w:p>
    <w:p>
      <w:pPr>
        <w:pStyle w:val="null3"/>
        <w:ind w:left="-150" w:right="-150" w:firstLine="480"/>
        <w:jc w:val="both"/>
      </w:pPr>
      <w:r>
        <w:rPr>
          <w:sz w:val="22"/>
          <w:shd w:fill="FFFFFF" w:val="clear"/>
        </w:rPr>
        <w:t>1</w:t>
      </w:r>
      <w:r>
        <w:rPr>
          <w:sz w:val="22"/>
          <w:shd w:fill="FFFFFF" w:val="clear"/>
        </w:rPr>
        <w:t>、供应商的报价需要符合本项目“一、采购项目的基本信息”关于有效报价的要求。</w:t>
      </w:r>
    </w:p>
    <w:p>
      <w:pPr>
        <w:pStyle w:val="null3"/>
        <w:ind w:left="-150" w:right="-150" w:firstLine="480"/>
        <w:jc w:val="both"/>
      </w:pPr>
      <w:r>
        <w:rPr>
          <w:sz w:val="22"/>
          <w:shd w:fill="FFFFFF" w:val="clear"/>
        </w:rPr>
        <w:t>2</w:t>
      </w:r>
      <w:r>
        <w:rPr>
          <w:sz w:val="22"/>
          <w:shd w:fill="FFFFFF" w:val="clear"/>
        </w:rPr>
        <w:t>、供应商未按报价方式、报价要求进行投标报价的，视为无效报价，其投标无效，由评标委员会在符合性审查中不予通过。</w:t>
      </w:r>
    </w:p>
    <w:p>
      <w:pPr>
        <w:pStyle w:val="null3"/>
        <w:ind w:left="-150" w:right="-150" w:firstLine="480"/>
        <w:jc w:val="both"/>
      </w:pPr>
      <w:r>
        <w:rPr>
          <w:sz w:val="24"/>
          <w:shd w:fill="FFFFFF" w:val="clear"/>
        </w:rPr>
        <w:t>三、</w:t>
      </w:r>
      <w:r>
        <w:rPr>
          <w:sz w:val="24"/>
          <w:shd w:fill="FFFFFF" w:val="clear"/>
        </w:rPr>
        <w:t>项目来源</w:t>
      </w:r>
    </w:p>
    <w:p>
      <w:pPr>
        <w:pStyle w:val="null3"/>
        <w:ind w:left="-150" w:right="-150" w:firstLine="480"/>
        <w:jc w:val="both"/>
      </w:pPr>
      <w:r>
        <w:rPr>
          <w:sz w:val="22"/>
          <w:shd w:fill="FFFFFF" w:val="clear"/>
        </w:rPr>
        <w:t>为切实回应群众对优质教育资源的期盼，惠州市委、市政府持续加大教育投入，</w:t>
      </w:r>
      <w:r>
        <w:rPr>
          <w:sz w:val="22"/>
          <w:shd w:fill="FFFFFF" w:val="clear"/>
        </w:rPr>
        <w:t>2025</w:t>
      </w:r>
      <w:r>
        <w:rPr>
          <w:sz w:val="22"/>
          <w:shd w:fill="FFFFFF" w:val="clear"/>
        </w:rPr>
        <w:t>年全市教育支出预算安排</w:t>
      </w:r>
      <w:r>
        <w:rPr>
          <w:sz w:val="22"/>
          <w:shd w:fill="FFFFFF" w:val="clear"/>
        </w:rPr>
        <w:t>167.7</w:t>
      </w:r>
      <w:r>
        <w:rPr>
          <w:sz w:val="22"/>
          <w:shd w:fill="FFFFFF" w:val="clear"/>
        </w:rPr>
        <w:t>亿元，占一般公共预算支出比重超</w:t>
      </w:r>
      <w:r>
        <w:rPr>
          <w:sz w:val="22"/>
          <w:shd w:fill="FFFFFF" w:val="clear"/>
        </w:rPr>
        <w:t>20%</w:t>
      </w:r>
      <w:r>
        <w:rPr>
          <w:sz w:val="22"/>
          <w:shd w:fill="FFFFFF" w:val="clear"/>
        </w:rPr>
        <w:t>。</w:t>
      </w:r>
      <w:r>
        <w:rPr>
          <w:sz w:val="22"/>
          <w:shd w:fill="FFFFFF" w:val="clear"/>
        </w:rPr>
        <w:t>2025</w:t>
      </w:r>
      <w:r>
        <w:rPr>
          <w:sz w:val="22"/>
          <w:shd w:fill="FFFFFF" w:val="clear"/>
        </w:rPr>
        <w:t>年全市预计投入约</w:t>
      </w:r>
      <w:r>
        <w:rPr>
          <w:sz w:val="22"/>
          <w:shd w:fill="FFFFFF" w:val="clear"/>
        </w:rPr>
        <w:t>49</w:t>
      </w:r>
      <w:r>
        <w:rPr>
          <w:sz w:val="22"/>
          <w:shd w:fill="FFFFFF" w:val="clear"/>
        </w:rPr>
        <w:t>亿元用于新建、改建、扩建学校，</w:t>
      </w:r>
      <w:r>
        <w:rPr>
          <w:sz w:val="22"/>
          <w:shd w:fill="FFFFFF" w:val="clear"/>
        </w:rPr>
        <w:t>2025</w:t>
      </w:r>
      <w:r>
        <w:rPr>
          <w:sz w:val="22"/>
          <w:shd w:fill="FFFFFF" w:val="clear"/>
        </w:rPr>
        <w:t>年预计可新增学位近</w:t>
      </w:r>
      <w:r>
        <w:rPr>
          <w:sz w:val="22"/>
          <w:shd w:fill="FFFFFF" w:val="clear"/>
        </w:rPr>
        <w:t>4.3</w:t>
      </w:r>
      <w:r>
        <w:rPr>
          <w:sz w:val="22"/>
          <w:shd w:fill="FFFFFF" w:val="clear"/>
        </w:rPr>
        <w:t>万个，</w:t>
      </w:r>
      <w:r>
        <w:rPr>
          <w:sz w:val="22"/>
          <w:shd w:fill="FFFFFF" w:val="clear"/>
        </w:rPr>
        <w:t>2026</w:t>
      </w:r>
      <w:r>
        <w:rPr>
          <w:sz w:val="22"/>
          <w:shd w:fill="FFFFFF" w:val="clear"/>
        </w:rPr>
        <w:t>年预计可新增学位近</w:t>
      </w:r>
      <w:r>
        <w:rPr>
          <w:sz w:val="22"/>
          <w:shd w:fill="FFFFFF" w:val="clear"/>
        </w:rPr>
        <w:t>2.1</w:t>
      </w:r>
      <w:r>
        <w:rPr>
          <w:sz w:val="22"/>
          <w:shd w:fill="FFFFFF" w:val="clear"/>
        </w:rPr>
        <w:t>万个，以实际行动践行“办好人民满意教育”的庄严承诺。</w:t>
      </w:r>
    </w:p>
    <w:p>
      <w:pPr>
        <w:pStyle w:val="null3"/>
        <w:ind w:left="-150" w:right="-150" w:firstLine="480"/>
        <w:jc w:val="both"/>
      </w:pPr>
      <w:r>
        <w:rPr>
          <w:sz w:val="22"/>
          <w:shd w:fill="FFFFFF" w:val="clear"/>
        </w:rPr>
        <w:t>2025</w:t>
      </w:r>
      <w:r>
        <w:rPr>
          <w:sz w:val="22"/>
          <w:shd w:fill="FFFFFF" w:val="clear"/>
        </w:rPr>
        <w:t>年惠州市政府工作报告确定了年内将完成新建（改扩建）学校</w:t>
      </w:r>
      <w:r>
        <w:rPr>
          <w:sz w:val="22"/>
          <w:shd w:fill="FFFFFF" w:val="clear"/>
        </w:rPr>
        <w:t>20</w:t>
      </w:r>
      <w:r>
        <w:rPr>
          <w:sz w:val="22"/>
          <w:shd w:fill="FFFFFF" w:val="clear"/>
        </w:rPr>
        <w:t>所，启动建设学校</w:t>
      </w:r>
      <w:r>
        <w:rPr>
          <w:sz w:val="22"/>
          <w:shd w:fill="FFFFFF" w:val="clear"/>
        </w:rPr>
        <w:t>16</w:t>
      </w:r>
      <w:r>
        <w:rPr>
          <w:sz w:val="22"/>
          <w:shd w:fill="FFFFFF" w:val="clear"/>
        </w:rPr>
        <w:t>所，共新增义务教育学位</w:t>
      </w:r>
      <w:r>
        <w:rPr>
          <w:sz w:val="22"/>
          <w:shd w:fill="FFFFFF" w:val="clear"/>
        </w:rPr>
        <w:t>11040</w:t>
      </w:r>
      <w:r>
        <w:rPr>
          <w:sz w:val="22"/>
          <w:shd w:fill="FFFFFF" w:val="clear"/>
        </w:rPr>
        <w:t>个、新增普通高中学位</w:t>
      </w:r>
      <w:r>
        <w:rPr>
          <w:sz w:val="22"/>
          <w:shd w:fill="FFFFFF" w:val="clear"/>
        </w:rPr>
        <w:t>6400</w:t>
      </w:r>
      <w:r>
        <w:rPr>
          <w:sz w:val="22"/>
          <w:shd w:fill="FFFFFF" w:val="clear"/>
        </w:rPr>
        <w:t>个的民生实事任务。</w:t>
      </w:r>
    </w:p>
    <w:p>
      <w:pPr>
        <w:pStyle w:val="null3"/>
        <w:ind w:left="-150" w:right="-150" w:firstLine="480"/>
        <w:jc w:val="both"/>
      </w:pPr>
      <w:r>
        <w:rPr>
          <w:sz w:val="22"/>
          <w:shd w:fill="FFFFFF" w:val="clear"/>
        </w:rPr>
        <w:t>2025</w:t>
      </w:r>
      <w:r>
        <w:rPr>
          <w:sz w:val="22"/>
          <w:shd w:fill="FFFFFF" w:val="clear"/>
        </w:rPr>
        <w:t>年</w:t>
      </w:r>
      <w:r>
        <w:rPr>
          <w:sz w:val="22"/>
          <w:shd w:fill="FFFFFF" w:val="clear"/>
        </w:rPr>
        <w:t>7</w:t>
      </w:r>
      <w:r>
        <w:rPr>
          <w:sz w:val="22"/>
          <w:shd w:fill="FFFFFF" w:val="clear"/>
        </w:rPr>
        <w:t>月，市委、市政府追加投入</w:t>
      </w:r>
      <w:r>
        <w:rPr>
          <w:sz w:val="22"/>
          <w:shd w:fill="FFFFFF" w:val="clear"/>
        </w:rPr>
        <w:t>6.1</w:t>
      </w:r>
      <w:r>
        <w:rPr>
          <w:sz w:val="22"/>
          <w:shd w:fill="FFFFFF" w:val="clear"/>
        </w:rPr>
        <w:t>亿元用于市直公办学校学位建设，</w:t>
      </w:r>
      <w:r>
        <w:rPr>
          <w:sz w:val="22"/>
          <w:shd w:fill="FFFFFF" w:val="clear"/>
        </w:rPr>
        <w:t>2025-2026</w:t>
      </w:r>
      <w:r>
        <w:rPr>
          <w:sz w:val="22"/>
          <w:shd w:fill="FFFFFF" w:val="clear"/>
        </w:rPr>
        <w:t>年将实施新改扩建及基础设施升级项目</w:t>
      </w:r>
      <w:r>
        <w:rPr>
          <w:sz w:val="22"/>
          <w:shd w:fill="FFFFFF" w:val="clear"/>
        </w:rPr>
        <w:t>30</w:t>
      </w:r>
      <w:r>
        <w:rPr>
          <w:sz w:val="22"/>
          <w:shd w:fill="FFFFFF" w:val="clear"/>
        </w:rPr>
        <w:t>项，覆盖</w:t>
      </w:r>
      <w:r>
        <w:rPr>
          <w:sz w:val="22"/>
          <w:shd w:fill="FFFFFF" w:val="clear"/>
        </w:rPr>
        <w:t>16</w:t>
      </w:r>
      <w:r>
        <w:rPr>
          <w:sz w:val="22"/>
          <w:shd w:fill="FFFFFF" w:val="clear"/>
        </w:rPr>
        <w:t>所学校（幼儿园），新增学位</w:t>
      </w:r>
      <w:r>
        <w:rPr>
          <w:sz w:val="22"/>
          <w:shd w:fill="FFFFFF" w:val="clear"/>
        </w:rPr>
        <w:t>4744</w:t>
      </w:r>
      <w:r>
        <w:rPr>
          <w:sz w:val="22"/>
          <w:shd w:fill="FFFFFF" w:val="clear"/>
        </w:rPr>
        <w:t>个，其中义务教育学位</w:t>
      </w:r>
      <w:r>
        <w:rPr>
          <w:sz w:val="22"/>
          <w:shd w:fill="FFFFFF" w:val="clear"/>
        </w:rPr>
        <w:t>1198</w:t>
      </w:r>
      <w:r>
        <w:rPr>
          <w:sz w:val="22"/>
          <w:shd w:fill="FFFFFF" w:val="clear"/>
        </w:rPr>
        <w:t>个，普通高中学位</w:t>
      </w:r>
      <w:r>
        <w:rPr>
          <w:sz w:val="22"/>
          <w:shd w:fill="FFFFFF" w:val="clear"/>
        </w:rPr>
        <w:t>3546</w:t>
      </w:r>
      <w:r>
        <w:rPr>
          <w:sz w:val="22"/>
          <w:shd w:fill="FFFFFF" w:val="clear"/>
        </w:rPr>
        <w:t>个。惠城区、仲恺高新区也计划投入</w:t>
      </w:r>
      <w:r>
        <w:rPr>
          <w:sz w:val="22"/>
          <w:shd w:fill="FFFFFF" w:val="clear"/>
        </w:rPr>
        <w:t>6</w:t>
      </w:r>
      <w:r>
        <w:rPr>
          <w:sz w:val="22"/>
          <w:shd w:fill="FFFFFF" w:val="clear"/>
        </w:rPr>
        <w:t>亿元，新建、改建、扩建</w:t>
      </w:r>
      <w:r>
        <w:rPr>
          <w:sz w:val="22"/>
          <w:shd w:fill="FFFFFF" w:val="clear"/>
        </w:rPr>
        <w:t>21</w:t>
      </w:r>
      <w:r>
        <w:rPr>
          <w:sz w:val="22"/>
          <w:shd w:fill="FFFFFF" w:val="clear"/>
        </w:rPr>
        <w:t>所学校，挖潜学位新增</w:t>
      </w:r>
      <w:r>
        <w:rPr>
          <w:sz w:val="22"/>
          <w:shd w:fill="FFFFFF" w:val="clear"/>
        </w:rPr>
        <w:t>4.2</w:t>
      </w:r>
      <w:r>
        <w:rPr>
          <w:sz w:val="22"/>
          <w:shd w:fill="FFFFFF" w:val="clear"/>
        </w:rPr>
        <w:t>万余个学位。其中，惠州市第八中学高中部扩建项目已进入建设阶段，并有序推进，</w:t>
      </w:r>
      <w:r>
        <w:rPr>
          <w:sz w:val="22"/>
          <w:shd w:fill="FFFFFF" w:val="clear"/>
        </w:rPr>
        <w:t>2026</w:t>
      </w:r>
      <w:r>
        <w:rPr>
          <w:sz w:val="22"/>
          <w:shd w:fill="FFFFFF" w:val="clear"/>
        </w:rPr>
        <w:t>年</w:t>
      </w:r>
      <w:r>
        <w:rPr>
          <w:sz w:val="22"/>
          <w:shd w:fill="FFFFFF" w:val="clear"/>
        </w:rPr>
        <w:t>8</w:t>
      </w:r>
      <w:r>
        <w:rPr>
          <w:sz w:val="22"/>
          <w:shd w:fill="FFFFFF" w:val="clear"/>
        </w:rPr>
        <w:t>月将全面竣工并投入使用。</w:t>
      </w:r>
    </w:p>
    <w:p>
      <w:pPr>
        <w:pStyle w:val="null3"/>
        <w:ind w:left="-150" w:right="-150" w:firstLine="480"/>
        <w:jc w:val="both"/>
      </w:pPr>
      <w:r>
        <w:rPr>
          <w:sz w:val="22"/>
          <w:shd w:fill="FFFFFF" w:val="clear"/>
        </w:rPr>
        <w:t>《惠州市第八中学高中部扩建项目可行性研究报告》已于</w:t>
      </w:r>
      <w:r>
        <w:rPr>
          <w:sz w:val="22"/>
          <w:shd w:fill="FFFFFF" w:val="clear"/>
        </w:rPr>
        <w:t>2025</w:t>
      </w:r>
      <w:r>
        <w:rPr>
          <w:sz w:val="22"/>
          <w:shd w:fill="FFFFFF" w:val="clear"/>
        </w:rPr>
        <w:t>年</w:t>
      </w:r>
      <w:r>
        <w:rPr>
          <w:sz w:val="22"/>
          <w:shd w:fill="FFFFFF" w:val="clear"/>
        </w:rPr>
        <w:t>8</w:t>
      </w:r>
      <w:r>
        <w:rPr>
          <w:sz w:val="22"/>
          <w:shd w:fill="FFFFFF" w:val="clear"/>
        </w:rPr>
        <w:t>月通过市发改委批复，其建设内容包括智能化系统。</w:t>
      </w:r>
    </w:p>
    <w:p>
      <w:pPr>
        <w:pStyle w:val="null3"/>
        <w:ind w:left="-150" w:right="-150" w:firstLine="480"/>
        <w:jc w:val="both"/>
      </w:pPr>
      <w:r>
        <w:rPr>
          <w:sz w:val="22"/>
          <w:shd w:fill="FFFFFF" w:val="clear"/>
        </w:rPr>
        <w:t>惠州市第八中学高中部扩建项目土建施工总包部分由惠州市代建局招标、建设管理，本次项目涉及的智能化系统由学校单独招标、建设管理。</w:t>
      </w:r>
    </w:p>
    <w:p>
      <w:pPr>
        <w:pStyle w:val="null3"/>
      </w:pPr>
      <w:r>
        <w:rPr/>
        <w:t>采购包1（智能化系统）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双方自合同签订之日起 60 天内完成设备的供货、安装与调试。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1期：支付比例30%,合同签订后7个工作日内支付合同总金额的30%作为预付款</w:t>
            </w:r>
          </w:p>
          <w:p>
            <w:pPr>
              <w:pStyle w:val="null3"/>
            </w:pPr>
            <w:r>
              <w:rPr/>
              <w:t>2期：支付比例50%,全部货物到达现场之后7个工作日内支付合同总金额的50%</w:t>
            </w:r>
          </w:p>
          <w:p>
            <w:pPr>
              <w:pStyle w:val="null3"/>
            </w:pPr>
            <w:r>
              <w:rPr/>
              <w:t>3期：支付比例20%,项目验收合格之后7个工作日内支付合同总金额的20%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1期：（1）项目完工后试用 10 天，采购人应组织验收工作。 （2）所有设备、器材在开箱时必须完好，无破损，配置与装箱单相符，数量、质量及性能不低于招标要求。 （3）拆箱后，中标人应对其全部产品、零件、配件、用户许可证书、资料、介质造册登记，登记册作为验收文档之一； （4）中标人应负责在项目验收时将系统的全部有关产品说明书、原厂家安装手册、技术文件、资料、及安装、验收报告等文档汇集成册交付设备使用单位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其他，凡属于《中华人民共和国实施强制性产品认证的产品目录》的产品，请投标人在投标文件中承诺在交货时提供该产品的“中国强制性产品认证”（CCC认证）证书。</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权利保证：中标人应保证出卖给采购人的产品或产品任何部分或服务与技术等非他人所有或与他人共有，未设有抵押权、租赁权，未侵犯他人的专利权、版权、商标权等知识产权。一旦出现侵权，中标人应承担全部责任。 （2）产品质量：①产品质量应符合中华人民共和国安全质量标准、环保标准、行业标准或货物来源国官方标准。②产品所有技术性能规格及参数，应符合所投产品的出厂技术标准及生产厂商公开的宣传资料和生产厂商官方网站宣传内容的标准要求或注册备案的产品说明书或检验检测报告。③中标人应保证提供的产品是全新未使用过的原厂合格正品（包括零部件），表面无划损、无任何缺陷隐患，在中国境内可依常规安全合法使用。如提供假冒伪劣或充装产品者，将按中标金额的双倍进行罚扣。</w:t>
            </w:r>
          </w:p>
        </w:tc>
      </w:tr>
      <w:tr>
        <w:tc>
          <w:tcPr>
            <w:tcW w:type="dxa" w:w="2076"/>
          </w:tcPr>
          <w:p/>
        </w:tc>
        <w:tc>
          <w:tcPr>
            <w:tcW w:type="dxa" w:w="2076"/>
          </w:tcPr>
          <w:p>
            <w:pPr>
              <w:pStyle w:val="null3"/>
              <w:jc w:val="center"/>
            </w:pPr>
            <w:r>
              <w:rPr/>
              <w:t>2</w:t>
            </w:r>
          </w:p>
        </w:tc>
        <w:tc>
          <w:tcPr>
            <w:tcW w:type="dxa" w:w="2076"/>
          </w:tcPr>
          <w:p>
            <w:pPr>
              <w:pStyle w:val="null3"/>
              <w:jc w:val="left"/>
            </w:pPr>
            <w:r>
              <w:rPr/>
              <w:t>项目实施要求</w:t>
            </w:r>
          </w:p>
        </w:tc>
        <w:tc>
          <w:tcPr>
            <w:tcW w:type="dxa" w:w="2076"/>
          </w:tcPr>
          <w:p>
            <w:pPr>
              <w:pStyle w:val="null3"/>
              <w:jc w:val="left"/>
            </w:pPr>
            <w:r>
              <w:rPr/>
              <w:t>（1）设备安装实施工作必须由中标人负责，不准分包，并实行“三包”：包质量、包工期、包施工安全。必须是投标人自已的专业安装队伍承担安装工作，并由投标人直接进行工程全过程监管，承担工程实施全过程的相关人员和施工安全责任。（2）投标人应提供安装调试工艺流程、质量控制程序和检验方法，处理关键点、难点的对策及措施，实施前须得到采购人批准方能施行。其内容应对所有货物的安装、调试及现场验收作出详尽安排和说明，并包括参与或派出人员人数、参与时间、责任和工作内容等。（3）施工现场的管理投标人在工程实施全过程中应服从采购人现场代表或监理代表的统一管理和监督检查。（4）安装现场工作和生活条件由投标人自行解决。 （5）项目负责人能力，投标人应拟派一名项目负责人，要求该名项目负责人具备以下证书：（1）工业和信息化部（原国家信息产业部）或人力资源和社会保障部颁发的系统分析师；（2）工业和信息化部（原国家信息产业部）或人力资源和社会保障部颁发的软件设计师；（3）工业和信息化部（原国家信息产业部）或人力资源和社会保障部颁发的系统架构设计师。 技术负责人能力，投标人应拟派一名技术负责人，要求该名技术负责人具备以下证书：（1）工业和信息化部（原国家信息产业部）或人力资源和社会保障部颁发的信息系统项目管理师；（2）工业和信息化部（原国家信息产业部）或人力资源和社会保障部颁发的计算机硬件工程师；（3）工业和信息化部（原国家信息产业部）或人力资源和社会保障部颁发的多媒体应用设计师。</w:t>
            </w:r>
          </w:p>
        </w:tc>
      </w:tr>
      <w:tr>
        <w:tc>
          <w:tcPr>
            <w:tcW w:type="dxa" w:w="2076"/>
          </w:tcPr>
          <w:p/>
        </w:tc>
        <w:tc>
          <w:tcPr>
            <w:tcW w:type="dxa" w:w="2076"/>
          </w:tcPr>
          <w:p>
            <w:pPr>
              <w:pStyle w:val="null3"/>
              <w:jc w:val="center"/>
            </w:pPr>
            <w:r>
              <w:rPr/>
              <w:t>3</w:t>
            </w:r>
          </w:p>
        </w:tc>
        <w:tc>
          <w:tcPr>
            <w:tcW w:type="dxa" w:w="2076"/>
          </w:tcPr>
          <w:p>
            <w:pPr>
              <w:pStyle w:val="null3"/>
              <w:jc w:val="left"/>
            </w:pPr>
            <w:r>
              <w:rPr/>
              <w:t>本项目质保及售后服务</w:t>
            </w:r>
          </w:p>
        </w:tc>
        <w:tc>
          <w:tcPr>
            <w:tcW w:type="dxa" w:w="2076"/>
          </w:tcPr>
          <w:p>
            <w:pPr>
              <w:pStyle w:val="null3"/>
              <w:jc w:val="left"/>
            </w:pPr>
            <w:r>
              <w:rPr/>
              <w:t>（1）质保期按生产厂家的标准执行，不得少于一年（用户单位验收合格之日起计算），质保期后，如采购人要求，中标人应长期负责有偿优惠维修。（2）提供标准电话技术支持（7×24小时）。免费质保期内维修人员接到维修通知后60分钟响应，4小时内到达现场，除特殊情况外，故障排除时间不超过8小时,不得影响采购人的正常工作。（3）提供全面的培训服务，包括对教师、系统管理人员的培训。培训方式、培训时间具体与用户沟通决定。对于教师的培训要求达到可以熟练使用设备各种应用功能。对于系统管理人员的培训要求可以熟练管理设备各种功能及设置、解决常见问题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综合布线系统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164,023.15</w:t>
            </w:r>
          </w:p>
        </w:tc>
        <w:tc>
          <w:tcPr>
            <w:tcW w:type="dxa" w:w="831"/>
          </w:tcPr>
          <w:p>
            <w:pPr>
              <w:pStyle w:val="null3"/>
              <w:jc w:val="right"/>
            </w:pPr>
            <w:r>
              <w:rPr/>
              <w:t>164,023.15</w:t>
            </w:r>
          </w:p>
        </w:tc>
        <w:tc>
          <w:tcPr>
            <w:tcW w:type="dxa" w:w="831"/>
          </w:tcPr>
          <w:p>
            <w:pPr>
              <w:pStyle w:val="null3"/>
            </w:pPr>
            <w:r>
              <w:rPr/>
              <w:t>软件和信息技术服务业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其他信息化设备</w:t>
            </w:r>
          </w:p>
        </w:tc>
        <w:tc>
          <w:tcPr>
            <w:tcW w:type="dxa" w:w="831"/>
          </w:tcPr>
          <w:p>
            <w:pPr>
              <w:pStyle w:val="null3"/>
              <w:jc w:val="left"/>
            </w:pPr>
            <w:r>
              <w:rPr/>
              <w:t>计算机网络系统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1,044,652.00</w:t>
            </w:r>
          </w:p>
        </w:tc>
        <w:tc>
          <w:tcPr>
            <w:tcW w:type="dxa" w:w="831"/>
          </w:tcPr>
          <w:p>
            <w:pPr>
              <w:pStyle w:val="null3"/>
              <w:jc w:val="right"/>
            </w:pPr>
            <w:r>
              <w:rPr/>
              <w:t>1,044,652.00</w:t>
            </w:r>
          </w:p>
        </w:tc>
        <w:tc>
          <w:tcPr>
            <w:tcW w:type="dxa" w:w="831"/>
          </w:tcPr>
          <w:p>
            <w:pPr>
              <w:pStyle w:val="null3"/>
            </w:pPr>
            <w:r>
              <w:rPr/>
              <w:t>软件和信息技术服务业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其他信息化设备</w:t>
            </w:r>
          </w:p>
        </w:tc>
        <w:tc>
          <w:tcPr>
            <w:tcW w:type="dxa" w:w="831"/>
          </w:tcPr>
          <w:p>
            <w:pPr>
              <w:pStyle w:val="null3"/>
              <w:jc w:val="left"/>
            </w:pPr>
            <w:r>
              <w:rPr/>
              <w:t>公共广播系统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231,032.00</w:t>
            </w:r>
          </w:p>
        </w:tc>
        <w:tc>
          <w:tcPr>
            <w:tcW w:type="dxa" w:w="831"/>
          </w:tcPr>
          <w:p>
            <w:pPr>
              <w:pStyle w:val="null3"/>
              <w:jc w:val="right"/>
            </w:pPr>
            <w:r>
              <w:rPr/>
              <w:t>231,032.00</w:t>
            </w:r>
          </w:p>
        </w:tc>
        <w:tc>
          <w:tcPr>
            <w:tcW w:type="dxa" w:w="831"/>
          </w:tcPr>
          <w:p>
            <w:pPr>
              <w:pStyle w:val="null3"/>
            </w:pPr>
            <w:r>
              <w:rPr/>
              <w:t>软件和信息技术服务业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其他信息化设备</w:t>
            </w:r>
          </w:p>
        </w:tc>
        <w:tc>
          <w:tcPr>
            <w:tcW w:type="dxa" w:w="831"/>
          </w:tcPr>
          <w:p>
            <w:pPr>
              <w:pStyle w:val="null3"/>
              <w:jc w:val="left"/>
            </w:pPr>
            <w:r>
              <w:rPr/>
              <w:t>智慧教室系统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344,806.00</w:t>
            </w:r>
          </w:p>
        </w:tc>
        <w:tc>
          <w:tcPr>
            <w:tcW w:type="dxa" w:w="831"/>
          </w:tcPr>
          <w:p>
            <w:pPr>
              <w:pStyle w:val="null3"/>
              <w:jc w:val="right"/>
            </w:pPr>
            <w:r>
              <w:rPr/>
              <w:t>344,806.00</w:t>
            </w:r>
          </w:p>
        </w:tc>
        <w:tc>
          <w:tcPr>
            <w:tcW w:type="dxa" w:w="831"/>
          </w:tcPr>
          <w:p>
            <w:pPr>
              <w:pStyle w:val="null3"/>
            </w:pPr>
            <w:r>
              <w:rPr/>
              <w:t>软件和信息技术服务业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其他信息化设备</w:t>
            </w:r>
          </w:p>
        </w:tc>
        <w:tc>
          <w:tcPr>
            <w:tcW w:type="dxa" w:w="831"/>
          </w:tcPr>
          <w:p>
            <w:pPr>
              <w:pStyle w:val="null3"/>
              <w:jc w:val="left"/>
            </w:pPr>
            <w:r>
              <w:rPr/>
              <w:t>标准化考场系统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542,788.00</w:t>
            </w:r>
          </w:p>
        </w:tc>
        <w:tc>
          <w:tcPr>
            <w:tcW w:type="dxa" w:w="831"/>
          </w:tcPr>
          <w:p>
            <w:pPr>
              <w:pStyle w:val="null3"/>
              <w:jc w:val="right"/>
            </w:pPr>
            <w:r>
              <w:rPr/>
              <w:t>542,788.00</w:t>
            </w:r>
          </w:p>
        </w:tc>
        <w:tc>
          <w:tcPr>
            <w:tcW w:type="dxa" w:w="831"/>
          </w:tcPr>
          <w:p>
            <w:pPr>
              <w:pStyle w:val="null3"/>
            </w:pPr>
            <w:r>
              <w:rPr/>
              <w:t>软件和信息技术服务业</w:t>
            </w:r>
          </w:p>
        </w:tc>
        <w:tc>
          <w:tcPr>
            <w:tcW w:type="dxa" w:w="831"/>
          </w:tcPr>
          <w:p>
            <w:pPr>
              <w:pStyle w:val="null3"/>
            </w:pPr>
            <w:r>
              <w:rPr/>
              <w:t>详见附表五</w:t>
            </w:r>
          </w:p>
        </w:tc>
      </w:tr>
      <w:tr>
        <w:tc>
          <w:tcPr>
            <w:tcW w:type="dxa" w:w="831"/>
          </w:tcPr>
          <w:p>
            <w:pPr>
              <w:pStyle w:val="null3"/>
              <w:jc w:val="center"/>
            </w:pPr>
            <w:r>
              <w:rPr/>
              <w:t>6</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视频监控系统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2,304,908.35</w:t>
            </w:r>
          </w:p>
        </w:tc>
        <w:tc>
          <w:tcPr>
            <w:tcW w:type="dxa" w:w="831"/>
          </w:tcPr>
          <w:p>
            <w:pPr>
              <w:pStyle w:val="null3"/>
              <w:jc w:val="right"/>
            </w:pPr>
            <w:r>
              <w:rPr/>
              <w:t>2,304,908.35</w:t>
            </w:r>
          </w:p>
        </w:tc>
        <w:tc>
          <w:tcPr>
            <w:tcW w:type="dxa" w:w="831"/>
          </w:tcPr>
          <w:p>
            <w:pPr>
              <w:pStyle w:val="null3"/>
            </w:pPr>
            <w:r>
              <w:rPr/>
              <w:t>软件和信息技术服务业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其他信息化设备</w:t>
            </w:r>
          </w:p>
        </w:tc>
        <w:tc>
          <w:tcPr>
            <w:tcW w:type="dxa" w:w="831"/>
          </w:tcPr>
          <w:p>
            <w:pPr>
              <w:pStyle w:val="null3"/>
              <w:jc w:val="left"/>
            </w:pPr>
            <w:r>
              <w:rPr/>
              <w:t>电梯五方通话系统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23,300.00</w:t>
            </w:r>
          </w:p>
        </w:tc>
        <w:tc>
          <w:tcPr>
            <w:tcW w:type="dxa" w:w="831"/>
          </w:tcPr>
          <w:p>
            <w:pPr>
              <w:pStyle w:val="null3"/>
              <w:jc w:val="right"/>
            </w:pPr>
            <w:r>
              <w:rPr/>
              <w:t>23,300.00</w:t>
            </w:r>
          </w:p>
        </w:tc>
        <w:tc>
          <w:tcPr>
            <w:tcW w:type="dxa" w:w="831"/>
          </w:tcPr>
          <w:p>
            <w:pPr>
              <w:pStyle w:val="null3"/>
            </w:pPr>
            <w:r>
              <w:rPr/>
              <w:t>软件和信息技术服务业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其他信息化设备</w:t>
            </w:r>
          </w:p>
        </w:tc>
        <w:tc>
          <w:tcPr>
            <w:tcW w:type="dxa" w:w="831"/>
          </w:tcPr>
          <w:p>
            <w:pPr>
              <w:pStyle w:val="null3"/>
              <w:jc w:val="left"/>
            </w:pPr>
            <w:r>
              <w:rPr/>
              <w:t>电子巡更系统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3,300.00</w:t>
            </w:r>
          </w:p>
        </w:tc>
        <w:tc>
          <w:tcPr>
            <w:tcW w:type="dxa" w:w="831"/>
          </w:tcPr>
          <w:p>
            <w:pPr>
              <w:pStyle w:val="null3"/>
              <w:jc w:val="right"/>
            </w:pPr>
            <w:r>
              <w:rPr/>
              <w:t>3,300.00</w:t>
            </w:r>
          </w:p>
        </w:tc>
        <w:tc>
          <w:tcPr>
            <w:tcW w:type="dxa" w:w="831"/>
          </w:tcPr>
          <w:p>
            <w:pPr>
              <w:pStyle w:val="null3"/>
            </w:pPr>
            <w:r>
              <w:rPr/>
              <w:t>软件和信息技术服务业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其他信息化设备</w:t>
            </w:r>
          </w:p>
        </w:tc>
        <w:tc>
          <w:tcPr>
            <w:tcW w:type="dxa" w:w="831"/>
          </w:tcPr>
          <w:p>
            <w:pPr>
              <w:pStyle w:val="null3"/>
              <w:jc w:val="left"/>
            </w:pPr>
            <w:r>
              <w:rPr/>
              <w:t>智慧小视频</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8,640.00</w:t>
            </w:r>
          </w:p>
        </w:tc>
        <w:tc>
          <w:tcPr>
            <w:tcW w:type="dxa" w:w="831"/>
          </w:tcPr>
          <w:p>
            <w:pPr>
              <w:pStyle w:val="null3"/>
              <w:jc w:val="right"/>
            </w:pPr>
            <w:r>
              <w:rPr/>
              <w:t>8,640.00</w:t>
            </w:r>
          </w:p>
        </w:tc>
        <w:tc>
          <w:tcPr>
            <w:tcW w:type="dxa" w:w="831"/>
          </w:tcPr>
          <w:p>
            <w:pPr>
              <w:pStyle w:val="null3"/>
            </w:pPr>
            <w:r>
              <w:rPr/>
              <w:t>软件和信息技术服务业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其他信息化设备</w:t>
            </w:r>
          </w:p>
        </w:tc>
        <w:tc>
          <w:tcPr>
            <w:tcW w:type="dxa" w:w="831"/>
          </w:tcPr>
          <w:p>
            <w:pPr>
              <w:pStyle w:val="null3"/>
              <w:jc w:val="left"/>
            </w:pPr>
            <w:r>
              <w:rPr/>
              <w:t>出入口控制系统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45,667.50</w:t>
            </w:r>
          </w:p>
        </w:tc>
        <w:tc>
          <w:tcPr>
            <w:tcW w:type="dxa" w:w="831"/>
          </w:tcPr>
          <w:p>
            <w:pPr>
              <w:pStyle w:val="null3"/>
              <w:jc w:val="right"/>
            </w:pPr>
            <w:r>
              <w:rPr/>
              <w:t>45,667.50</w:t>
            </w:r>
          </w:p>
        </w:tc>
        <w:tc>
          <w:tcPr>
            <w:tcW w:type="dxa" w:w="831"/>
          </w:tcPr>
          <w:p>
            <w:pPr>
              <w:pStyle w:val="null3"/>
            </w:pPr>
            <w:r>
              <w:rPr/>
              <w:t>软件和信息技术服务业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其他信息化设备</w:t>
            </w:r>
          </w:p>
        </w:tc>
        <w:tc>
          <w:tcPr>
            <w:tcW w:type="dxa" w:w="831"/>
          </w:tcPr>
          <w:p>
            <w:pPr>
              <w:pStyle w:val="null3"/>
              <w:jc w:val="left"/>
            </w:pPr>
            <w:r>
              <w:rPr/>
              <w:t>明厨亮灶视频监控系统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87,740.00</w:t>
            </w:r>
          </w:p>
        </w:tc>
        <w:tc>
          <w:tcPr>
            <w:tcW w:type="dxa" w:w="831"/>
          </w:tcPr>
          <w:p>
            <w:pPr>
              <w:pStyle w:val="null3"/>
              <w:jc w:val="right"/>
            </w:pPr>
            <w:r>
              <w:rPr/>
              <w:t>87,740.00</w:t>
            </w:r>
          </w:p>
        </w:tc>
        <w:tc>
          <w:tcPr>
            <w:tcW w:type="dxa" w:w="831"/>
          </w:tcPr>
          <w:p>
            <w:pPr>
              <w:pStyle w:val="null3"/>
            </w:pPr>
            <w:r>
              <w:rPr/>
              <w:t>软件和信息技术服务业</w:t>
            </w:r>
          </w:p>
        </w:tc>
        <w:tc>
          <w:tcPr>
            <w:tcW w:type="dxa" w:w="831"/>
          </w:tcPr>
          <w:p>
            <w:pPr>
              <w:pStyle w:val="null3"/>
            </w:pPr>
            <w:r>
              <w:rPr/>
              <w:t>详见附表十一</w:t>
            </w:r>
          </w:p>
        </w:tc>
      </w:tr>
    </w:tbl>
    <w:p>
      <w:pPr>
        <w:pStyle w:val="null3"/>
      </w:pPr>
      <w:r>
        <w:rPr>
          <w:b/>
        </w:rPr>
        <w:t>附表</w:t>
      </w:r>
      <w:r>
        <w:rPr>
          <w:b/>
        </w:rPr>
        <w:t>一</w:t>
      </w:r>
      <w:r>
        <w:rPr>
          <w:b/>
        </w:rPr>
        <w:t>：</w:t>
      </w:r>
      <w:r>
        <w:rPr>
          <w:b/>
        </w:rPr>
        <w:t>综合布线系统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90"/>
              <w:gridCol w:w="1039"/>
              <w:gridCol w:w="2965"/>
              <w:gridCol w:w="346"/>
              <w:gridCol w:w="603"/>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5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一、工作区子系统</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六类非屏蔽模块</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0"/>
                    </w:rPr>
                    <w:t>六类非屏蔽信息模块；</w:t>
                  </w:r>
                  <w:r>
                    <w:br/>
                  </w:r>
                  <w:r>
                    <w:rPr>
                      <w:sz w:val="20"/>
                    </w:rPr>
                    <w:t>2.采用阻燃聚碳酸</w:t>
                  </w:r>
                  <w:r>
                    <w:rPr>
                      <w:sz w:val="21"/>
                    </w:rPr>
                    <w:t>酯</w:t>
                  </w:r>
                  <w:r>
                    <w:rPr>
                      <w:sz w:val="20"/>
                    </w:rPr>
                    <w:t>PC材料，符合UL94V-0防火要求；</w:t>
                  </w:r>
                  <w:r>
                    <w:br/>
                  </w:r>
                  <w:r>
                    <w:rPr>
                      <w:sz w:val="20"/>
                    </w:rPr>
                    <w:t>3.双用端子，适用110和科隆打线方式；</w:t>
                  </w:r>
                  <w:r>
                    <w:br/>
                  </w:r>
                  <w:r>
                    <w:rPr>
                      <w:sz w:val="20"/>
                    </w:rPr>
                    <w:t>4.支持180°进线方式；</w:t>
                  </w:r>
                  <w:r>
                    <w:br/>
                  </w:r>
                  <w:r>
                    <w:rPr>
                      <w:sz w:val="20"/>
                    </w:rPr>
                    <w:t>5.传输性能参数满足ISO/IEC 11801和TIA/E IA 568-C.2的</w:t>
                  </w:r>
                </w:p>
                <w:p>
                  <w:pPr>
                    <w:pStyle w:val="null3"/>
                    <w:jc w:val="left"/>
                  </w:pPr>
                  <w:r>
                    <w:rPr>
                      <w:sz w:val="20"/>
                    </w:rPr>
                    <w:t>6.符合六类标准；</w:t>
                  </w:r>
                  <w:r>
                    <w:br/>
                  </w:r>
                  <w:r>
                    <w:rPr>
                      <w:sz w:val="20"/>
                    </w:rPr>
                    <w:t>7.满足带宽≥250MHz,适用于所有六类或E级信道的应用；</w:t>
                  </w:r>
                  <w:r>
                    <w:br/>
                  </w:r>
                  <w:r>
                    <w:rPr>
                      <w:sz w:val="20"/>
                    </w:rPr>
                    <w:t>8.直流电阻：≤300mΩ；</w:t>
                  </w:r>
                  <w:r>
                    <w:br/>
                  </w:r>
                  <w:r>
                    <w:rPr>
                      <w:sz w:val="20"/>
                    </w:rPr>
                    <w:t>9.接触电阻：≤20mΩ；</w:t>
                  </w:r>
                  <w:r>
                    <w:br/>
                  </w:r>
                  <w:r>
                    <w:rPr>
                      <w:sz w:val="20"/>
                    </w:rPr>
                    <w:t>10.耐压强度1000V(AC750V) 1min 无击穿和飞弧；</w:t>
                  </w:r>
                  <w:r>
                    <w:br/>
                  </w:r>
                  <w:r>
                    <w:rPr>
                      <w:sz w:val="20"/>
                    </w:rPr>
                    <w:t>11.绝缘电阻≥1000MΩ；</w:t>
                  </w:r>
                  <w:r>
                    <w:br/>
                  </w:r>
                  <w:r>
                    <w:rPr>
                      <w:sz w:val="20"/>
                    </w:rPr>
                    <w:t>12.金针：磷青铜、整体50μ镀金；</w:t>
                  </w:r>
                  <w:r>
                    <w:br/>
                  </w:r>
                  <w:r>
                    <w:rPr>
                      <w:sz w:val="20"/>
                    </w:rPr>
                    <w:t>13.IDC端子：磷青铜、整体镀镍、卡接22-26AWG导体；</w:t>
                  </w:r>
                  <w:r>
                    <w:br/>
                  </w:r>
                  <w:r>
                    <w:rPr>
                      <w:sz w:val="20"/>
                    </w:rPr>
                    <w:t>14.插头与插座的插合次数≥800次；</w:t>
                  </w:r>
                  <w:r>
                    <w:br/>
                  </w:r>
                  <w:r>
                    <w:rPr>
                      <w:sz w:val="20"/>
                    </w:rPr>
                    <w:t>15.导线端接次数≥200次；</w:t>
                  </w:r>
                  <w:r>
                    <w:br/>
                  </w:r>
                  <w:r>
                    <w:rPr>
                      <w:sz w:val="20"/>
                    </w:rPr>
                    <w:t>16.兼容所有满足标准的keystone接口面板或配线架；</w:t>
                  </w:r>
                  <w:r>
                    <w:br/>
                  </w:r>
                  <w:r>
                    <w:rPr>
                      <w:sz w:val="20"/>
                    </w:rPr>
                    <w:t>17.Snap-in简便卡拉方式；</w:t>
                  </w:r>
                  <w:r>
                    <w:br/>
                  </w:r>
                  <w:r>
                    <w:rPr>
                      <w:sz w:val="20"/>
                    </w:rPr>
                    <w:t>18.工作温度: -10℃～60℃。</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548</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单口信息面板</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1.86型单口面板；</w:t>
                  </w:r>
                  <w:r>
                    <w:br/>
                  </w:r>
                  <w:r>
                    <w:rPr>
                      <w:sz w:val="20"/>
                    </w:rPr>
                    <w:t>2.端口平面设计，90度模块安装；</w:t>
                  </w:r>
                  <w:r>
                    <w:br/>
                  </w:r>
                  <w:r>
                    <w:rPr>
                      <w:sz w:val="20"/>
                    </w:rPr>
                    <w:t>3.采用高阻燃工程材料，阻燃性能达到UL94V-0级；</w:t>
                  </w:r>
                  <w:r>
                    <w:br/>
                  </w:r>
                  <w:r>
                    <w:rPr>
                      <w:sz w:val="20"/>
                    </w:rPr>
                    <w:t>4.整体光面设计，美观大方；</w:t>
                  </w:r>
                  <w:r>
                    <w:br/>
                  </w:r>
                  <w:r>
                    <w:rPr>
                      <w:sz w:val="20"/>
                    </w:rPr>
                    <w:t>5.组合式结构，前后双层面板设计，避免固定螺丝孔外露；</w:t>
                  </w:r>
                  <w:r>
                    <w:br/>
                  </w:r>
                  <w:r>
                    <w:rPr>
                      <w:sz w:val="20"/>
                    </w:rPr>
                    <w:t>6.配有透明防尘滑门用以保护模块、遮蔽灰尘和污物进入；</w:t>
                  </w:r>
                  <w:r>
                    <w:br/>
                  </w:r>
                  <w:r>
                    <w:rPr>
                      <w:sz w:val="20"/>
                    </w:rPr>
                    <w:t>7.面板表面带嵌入式标签；</w:t>
                  </w:r>
                  <w:r>
                    <w:br/>
                  </w:r>
                  <w:r>
                    <w:rPr>
                      <w:sz w:val="20"/>
                    </w:rPr>
                    <w:t>8.兼容所有KEYSTONE结构模块；</w:t>
                  </w:r>
                  <w:r>
                    <w:br/>
                  </w:r>
                  <w:r>
                    <w:rPr>
                      <w:sz w:val="20"/>
                    </w:rPr>
                    <w:t>9.工作温度：-20℃～60℃。</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双口信息面板</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1.86型双口面板；</w:t>
                  </w:r>
                  <w:r>
                    <w:br/>
                  </w:r>
                  <w:r>
                    <w:rPr>
                      <w:sz w:val="20"/>
                    </w:rPr>
                    <w:t>2.端口平面设计，90度模块安装；</w:t>
                  </w:r>
                  <w:r>
                    <w:br/>
                  </w:r>
                  <w:r>
                    <w:rPr>
                      <w:sz w:val="20"/>
                    </w:rPr>
                    <w:t>3.采用高阻燃工程材料，阻燃性能达到UL94V-0级；</w:t>
                  </w:r>
                  <w:r>
                    <w:br/>
                  </w:r>
                  <w:r>
                    <w:rPr>
                      <w:sz w:val="20"/>
                    </w:rPr>
                    <w:t>4.整体光面设计，美观大方；</w:t>
                  </w:r>
                  <w:r>
                    <w:br/>
                  </w:r>
                  <w:r>
                    <w:rPr>
                      <w:sz w:val="20"/>
                    </w:rPr>
                    <w:t>5.组合式结构，前后双层面板设计，避免固定螺丝孔外露；</w:t>
                  </w:r>
                  <w:r>
                    <w:br/>
                  </w:r>
                  <w:r>
                    <w:rPr>
                      <w:sz w:val="20"/>
                    </w:rPr>
                    <w:t>6.配有透明防尘滑门用以保护模块、遮蔽灰尘和污物进入；</w:t>
                  </w:r>
                  <w:r>
                    <w:br/>
                  </w:r>
                  <w:r>
                    <w:rPr>
                      <w:sz w:val="20"/>
                    </w:rPr>
                    <w:t>7.面板表面带嵌入式标签；</w:t>
                  </w:r>
                  <w:r>
                    <w:br/>
                  </w:r>
                  <w:r>
                    <w:rPr>
                      <w:sz w:val="20"/>
                    </w:rPr>
                    <w:t>8.兼容所有KEYSTONE结构模块；</w:t>
                  </w:r>
                  <w:r>
                    <w:br/>
                  </w:r>
                  <w:r>
                    <w:rPr>
                      <w:sz w:val="20"/>
                    </w:rPr>
                    <w:t>9.工作温度：-20℃～60℃。</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238</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六类非屏蔽数据跳线</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1.六类非屏蔽铜缆跳线；</w:t>
                  </w:r>
                  <w:r>
                    <w:br/>
                  </w:r>
                  <w:r>
                    <w:rPr>
                      <w:sz w:val="20"/>
                    </w:rPr>
                    <w:t>2.线规24AWG，采用纯铜多股线，柔软易弯曲且不易折断；</w:t>
                  </w:r>
                  <w:r>
                    <w:br/>
                  </w:r>
                  <w:r>
                    <w:rPr>
                      <w:sz w:val="20"/>
                    </w:rPr>
                    <w:t>3.外护套：低烟无卤（LSOH)；</w:t>
                  </w:r>
                  <w:r>
                    <w:br/>
                  </w:r>
                  <w:r>
                    <w:rPr>
                      <w:sz w:val="20"/>
                    </w:rPr>
                    <w:t>4.适用于所有Cat6或E级链路应用；</w:t>
                  </w:r>
                  <w:r>
                    <w:br/>
                  </w:r>
                  <w:r>
                    <w:rPr>
                      <w:sz w:val="20"/>
                    </w:rPr>
                    <w:t>5.长度:2m；</w:t>
                  </w:r>
                  <w:r>
                    <w:br/>
                  </w:r>
                  <w:r>
                    <w:rPr>
                      <w:sz w:val="20"/>
                    </w:rPr>
                    <w:t>6.RJ45水晶头拥有注塑防倒挂卡扣设计，颜色与线缆外护套颜色相同，具有锁定保护作用；</w:t>
                  </w:r>
                  <w:r>
                    <w:br/>
                  </w:r>
                  <w:r>
                    <w:rPr>
                      <w:sz w:val="20"/>
                    </w:rPr>
                    <w:t>7.水晶头压接簧片50μ整体镀金；</w:t>
                  </w:r>
                  <w:r>
                    <w:br/>
                  </w:r>
                  <w:r>
                    <w:rPr>
                      <w:sz w:val="20"/>
                    </w:rPr>
                    <w:t>8.100%出厂测试，保证产品质量；</w:t>
                  </w:r>
                  <w:r>
                    <w:br/>
                  </w:r>
                  <w:r>
                    <w:rPr>
                      <w:sz w:val="20"/>
                    </w:rPr>
                    <w:t>9.外护套阻燃满足IEC60332-1；</w:t>
                  </w:r>
                  <w:r>
                    <w:br/>
                  </w:r>
                  <w:r>
                    <w:rPr>
                      <w:sz w:val="20"/>
                    </w:rPr>
                    <w:t>10.护套带有明显的品牌LOGO；</w:t>
                  </w:r>
                  <w:r>
                    <w:br/>
                  </w:r>
                  <w:r>
                    <w:rPr>
                      <w:sz w:val="20"/>
                    </w:rPr>
                    <w:t>11.物理带宽：250MHz；</w:t>
                  </w:r>
                  <w:r>
                    <w:br/>
                  </w:r>
                  <w:r>
                    <w:rPr>
                      <w:sz w:val="20"/>
                    </w:rPr>
                    <w:t>12.特性阻抗：100Ω；</w:t>
                  </w:r>
                  <w:r>
                    <w:br/>
                  </w:r>
                  <w:r>
                    <w:rPr>
                      <w:sz w:val="20"/>
                    </w:rPr>
                    <w:t xml:space="preserve">13.弯曲半径：≥8D ； </w:t>
                  </w:r>
                  <w:r>
                    <w:br/>
                  </w:r>
                  <w:r>
                    <w:rPr>
                      <w:sz w:val="20"/>
                    </w:rPr>
                    <w:t>14.工作温度：-20°C ~ +60°C。</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548</w:t>
                  </w:r>
                </w:p>
              </w:tc>
            </w:tr>
            <w:tr>
              <w:tc>
                <w:tcPr>
                  <w:tcW w:type="dxa" w:w="5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二、水平子系统</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六类非屏蔽双绞线</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1.线规符合AWG23线规；</w:t>
                  </w:r>
                  <w:r>
                    <w:br/>
                  </w:r>
                  <w:r>
                    <w:rPr>
                      <w:sz w:val="20"/>
                    </w:rPr>
                    <w:t>2.绝缘层：高密度聚乙烯（HDPE）；</w:t>
                  </w:r>
                  <w:r>
                    <w:br/>
                  </w:r>
                  <w:r>
                    <w:rPr>
                      <w:sz w:val="20"/>
                    </w:rPr>
                    <w:t>3.外护套：低烟无卤(LS0H)满足IEC60332-1标准；</w:t>
                  </w:r>
                  <w:r>
                    <w:br/>
                  </w:r>
                  <w:r>
                    <w:rPr>
                      <w:sz w:val="20"/>
                    </w:rPr>
                    <w:t>4.适合所有E级链路和Cat.6的应用；</w:t>
                  </w:r>
                  <w:r>
                    <w:br/>
                  </w:r>
                  <w:r>
                    <w:rPr>
                      <w:sz w:val="20"/>
                    </w:rPr>
                    <w:t>5.</w:t>
                  </w:r>
                  <w:r>
                    <w:rPr>
                      <w:sz w:val="20"/>
                    </w:rPr>
                    <w:t>满足传输带宽</w:t>
                  </w:r>
                  <w:r>
                    <w:rPr>
                      <w:sz w:val="20"/>
                    </w:rPr>
                    <w:t>≥250MHz。</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18125</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4芯室内单模光缆</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1.室内金属加强件蝶形光缆；</w:t>
                  </w:r>
                  <w:r>
                    <w:br/>
                  </w:r>
                  <w:r>
                    <w:rPr>
                      <w:sz w:val="20"/>
                    </w:rPr>
                    <w:t>2.护套材质：低烟无卤(LS0H）；</w:t>
                  </w:r>
                  <w:r>
                    <w:br/>
                  </w:r>
                  <w:r>
                    <w:rPr>
                      <w:sz w:val="20"/>
                    </w:rPr>
                    <w:t>3.加强件材质：钢丝 ；</w:t>
                  </w:r>
                  <w:r>
                    <w:br/>
                  </w:r>
                  <w:r>
                    <w:rPr>
                      <w:sz w:val="20"/>
                    </w:rPr>
                    <w:t>4.光纤类型：G.657A光纤 ；</w:t>
                  </w:r>
                  <w:r>
                    <w:br/>
                  </w:r>
                  <w:r>
                    <w:rPr>
                      <w:sz w:val="20"/>
                    </w:rPr>
                    <w:t>5.芯数：4芯；</w:t>
                  </w:r>
                  <w:r>
                    <w:br/>
                  </w:r>
                  <w:r>
                    <w:rPr>
                      <w:sz w:val="20"/>
                    </w:rPr>
                    <w:t>6.衰减：@1310≦0.38dB/km；@1550nm≦0.28dB/km ；</w:t>
                  </w:r>
                  <w:r>
                    <w:br/>
                  </w:r>
                  <w:r>
                    <w:rPr>
                      <w:sz w:val="20"/>
                    </w:rPr>
                    <w:t>7.敷设最小弯曲半径：动态弯曲半径≥40mm、静态弯曲半径≥20mm；</w:t>
                  </w:r>
                  <w:r>
                    <w:br/>
                  </w:r>
                  <w:r>
                    <w:rPr>
                      <w:sz w:val="20"/>
                    </w:rPr>
                    <w:t>8.拉力：长期≤60N；短期≤120N；</w:t>
                  </w:r>
                  <w:r>
                    <w:br/>
                  </w:r>
                  <w:r>
                    <w:rPr>
                      <w:sz w:val="20"/>
                    </w:rPr>
                    <w:t>9.压扁力：长期≤1000N；短期≤2200N。</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4480</w:t>
                  </w:r>
                </w:p>
              </w:tc>
            </w:tr>
            <w:tr>
              <w:tc>
                <w:tcPr>
                  <w:tcW w:type="dxa" w:w="5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三、管理、设备间子系统</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42U落地网络机柜</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1.采用优质钢板，刚度强；表面脱脂、防锈磷化、喷塑处理；</w:t>
                  </w:r>
                  <w:r>
                    <w:br/>
                  </w:r>
                  <w:r>
                    <w:rPr>
                      <w:sz w:val="20"/>
                    </w:rPr>
                    <w:t>2.</w:t>
                  </w:r>
                  <w:r>
                    <w:rPr>
                      <w:sz w:val="20"/>
                    </w:rPr>
                    <w:t>外形</w:t>
                  </w:r>
                  <w:r>
                    <w:rPr>
                      <w:sz w:val="20"/>
                    </w:rPr>
                    <w:t>美观；</w:t>
                  </w:r>
                  <w:r>
                    <w:br/>
                  </w:r>
                  <w:r>
                    <w:rPr>
                      <w:sz w:val="20"/>
                    </w:rPr>
                    <w:t>3.所有可选件均为19</w:t>
                  </w:r>
                  <w:r>
                    <w:rPr>
                      <w:sz w:val="20"/>
                    </w:rPr>
                    <w:t>英寸</w:t>
                  </w:r>
                  <w:r>
                    <w:rPr>
                      <w:sz w:val="20"/>
                    </w:rPr>
                    <w:t>标准安装，适合任何</w:t>
                  </w:r>
                  <w:r>
                    <w:rPr>
                      <w:sz w:val="20"/>
                    </w:rPr>
                    <w:t>19</w:t>
                  </w:r>
                  <w:r>
                    <w:rPr>
                      <w:sz w:val="20"/>
                    </w:rPr>
                    <w:t>英寸</w:t>
                  </w:r>
                  <w:r>
                    <w:rPr>
                      <w:sz w:val="20"/>
                    </w:rPr>
                    <w:t>标准机架；</w:t>
                  </w:r>
                  <w:r>
                    <w:br/>
                  </w:r>
                  <w:r>
                    <w:rPr>
                      <w:sz w:val="20"/>
                    </w:rPr>
                    <w:t>4.公制标准和ETIS标准等设备机柜安装；</w:t>
                  </w:r>
                  <w:r>
                    <w:br/>
                  </w:r>
                  <w:r>
                    <w:rPr>
                      <w:sz w:val="20"/>
                    </w:rPr>
                    <w:t>5.</w:t>
                  </w:r>
                  <w:r>
                    <w:rPr>
                      <w:sz w:val="20"/>
                    </w:rPr>
                    <w:t>九折型材，焊接式，承重</w:t>
                  </w:r>
                  <w:r>
                    <w:rPr>
                      <w:sz w:val="20"/>
                    </w:rPr>
                    <w:t>≥80</w:t>
                  </w:r>
                  <w:r>
                    <w:rPr>
                      <w:sz w:val="20"/>
                    </w:rPr>
                    <w:t>0kg</w:t>
                  </w:r>
                  <w:r>
                    <w:rPr>
                      <w:sz w:val="20"/>
                    </w:rPr>
                    <w:t>；</w:t>
                  </w:r>
                  <w:r>
                    <w:br/>
                  </w:r>
                  <w:r>
                    <w:rPr>
                      <w:sz w:val="20"/>
                    </w:rPr>
                    <w:t>6.标配玻璃门，方便安装设备；</w:t>
                  </w:r>
                  <w:r>
                    <w:br/>
                  </w:r>
                  <w:r>
                    <w:rPr>
                      <w:sz w:val="20"/>
                    </w:rPr>
                    <w:t>7.上下盖留有相应的走线孔，可按任意选择进线方式；</w:t>
                  </w:r>
                  <w:r>
                    <w:br/>
                  </w:r>
                  <w:r>
                    <w:rPr>
                      <w:sz w:val="20"/>
                    </w:rPr>
                    <w:t>8.柜内走线空间充裕，前后左右皆有路由设计；</w:t>
                  </w:r>
                  <w:r>
                    <w:br/>
                  </w:r>
                  <w:r>
                    <w:rPr>
                      <w:sz w:val="20"/>
                    </w:rPr>
                    <w:t>9.</w:t>
                  </w:r>
                  <w:r>
                    <w:rPr>
                      <w:sz w:val="20"/>
                    </w:rPr>
                    <w:t>可方便拆卸的左右侧门，全方位操作，多方位查看</w:t>
                  </w:r>
                  <w:r>
                    <w:rPr>
                      <w:sz w:val="20"/>
                    </w:rPr>
                    <w:t>；</w:t>
                  </w:r>
                  <w:r>
                    <w:br/>
                  </w:r>
                  <w:r>
                    <w:rPr>
                      <w:sz w:val="20"/>
                    </w:rPr>
                    <w:t>10.可同时安装脚轮和支撑脚，方便移动；</w:t>
                  </w:r>
                  <w:r>
                    <w:br/>
                  </w:r>
                  <w:r>
                    <w:rPr>
                      <w:sz w:val="20"/>
                    </w:rPr>
                    <w:t>11.</w:t>
                  </w:r>
                  <w:r>
                    <w:rPr>
                      <w:sz w:val="20"/>
                    </w:rPr>
                    <w:t>底部附有加强筋，承载达</w:t>
                  </w:r>
                  <w:r>
                    <w:rPr>
                      <w:sz w:val="20"/>
                    </w:rPr>
                    <w:t>≥100</w:t>
                  </w:r>
                  <w:r>
                    <w:rPr>
                      <w:sz w:val="20"/>
                      <w:b/>
                    </w:rPr>
                    <w:t>kg</w:t>
                  </w:r>
                  <w:r>
                    <w:rPr>
                      <w:sz w:val="20"/>
                    </w:rPr>
                    <w:t>；</w:t>
                  </w:r>
                  <w:r>
                    <w:br/>
                  </w:r>
                  <w:r>
                    <w:rPr>
                      <w:sz w:val="20"/>
                    </w:rPr>
                    <w:t>12.高度：42U；</w:t>
                  </w:r>
                  <w:r>
                    <w:br/>
                  </w:r>
                  <w:r>
                    <w:rPr>
                      <w:sz w:val="20"/>
                    </w:rPr>
                    <w:t>13.全部采用优质镀锌低碳钢板制作；</w:t>
                  </w:r>
                  <w:r>
                    <w:br/>
                  </w:r>
                  <w:r>
                    <w:rPr>
                      <w:sz w:val="20"/>
                    </w:rPr>
                    <w:t>14.</w:t>
                  </w:r>
                  <w:r>
                    <w:rPr>
                      <w:sz w:val="20"/>
                    </w:rPr>
                    <w:t>材料厚度：</w:t>
                  </w:r>
                  <w:r>
                    <w:rPr>
                      <w:sz w:val="20"/>
                    </w:rPr>
                    <w:t>19</w:t>
                  </w:r>
                  <w:r>
                    <w:rPr>
                      <w:sz w:val="20"/>
                      <w:b/>
                    </w:rPr>
                    <w:t>英寸</w:t>
                  </w:r>
                  <w:r>
                    <w:rPr>
                      <w:sz w:val="20"/>
                    </w:rPr>
                    <w:t>安装条厚度为</w:t>
                  </w:r>
                  <w:r>
                    <w:rPr>
                      <w:sz w:val="20"/>
                    </w:rPr>
                    <w:t>≥2.0mm</w:t>
                  </w:r>
                  <w:r>
                    <w:rPr>
                      <w:sz w:val="20"/>
                    </w:rPr>
                    <w:t>；</w:t>
                  </w:r>
                  <w:r>
                    <w:br/>
                  </w:r>
                  <w:r>
                    <w:rPr>
                      <w:sz w:val="20"/>
                    </w:rPr>
                    <w:t>15.整体框架厚≥1.5mm；</w:t>
                  </w:r>
                  <w:r>
                    <w:br/>
                  </w:r>
                  <w:r>
                    <w:rPr>
                      <w:sz w:val="20"/>
                    </w:rPr>
                    <w:t>16.钢板厚≥1.2mm；</w:t>
                  </w:r>
                  <w:r>
                    <w:br/>
                  </w:r>
                  <w:r>
                    <w:rPr>
                      <w:sz w:val="20"/>
                    </w:rPr>
                    <w:t>17.表面处理：脱脂、除锈、防锈磷化、喷塑；</w:t>
                  </w:r>
                  <w:r>
                    <w:br/>
                  </w:r>
                  <w:r>
                    <w:rPr>
                      <w:sz w:val="20"/>
                    </w:rPr>
                    <w:t>18.相对湿度：≤85％（＋30℃）；</w:t>
                  </w:r>
                  <w:r>
                    <w:br/>
                  </w:r>
                  <w:r>
                    <w:rPr>
                      <w:sz w:val="20"/>
                    </w:rPr>
                    <w:t>19.大气压力：70kPa～106kPa；</w:t>
                  </w:r>
                  <w:r>
                    <w:br/>
                  </w:r>
                  <w:r>
                    <w:rPr>
                      <w:sz w:val="20"/>
                    </w:rPr>
                    <w:t>20.工作温度:-40℃～70℃；</w:t>
                  </w:r>
                  <w:r>
                    <w:br/>
                  </w:r>
                  <w:r>
                    <w:rPr>
                      <w:sz w:val="20"/>
                    </w:rPr>
                    <w:t>21.≥三个隔板，顶风扇≥2个；</w:t>
                  </w:r>
                  <w:r>
                    <w:br/>
                  </w:r>
                  <w:r>
                    <w:rPr>
                      <w:sz w:val="20"/>
                    </w:rPr>
                    <w:t>22.≥6口10A 19英寸PDU，万向轮(支撑脚)；</w:t>
                  </w:r>
                  <w:r>
                    <w:br/>
                  </w:r>
                  <w:r>
                    <w:rPr>
                      <w:sz w:val="20"/>
                    </w:rPr>
                    <w:t>23.预留上进线和下进线挡板条。</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22U壁挂网络机柜</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1.所有可选件均为19英寸标准安装，适合任何19英寸标准机架、公制标准和ETIS标准等设备机柜安装；</w:t>
                  </w:r>
                  <w:r>
                    <w:br/>
                  </w:r>
                  <w:r>
                    <w:rPr>
                      <w:sz w:val="20"/>
                    </w:rPr>
                    <w:t>2.高度：22U；</w:t>
                  </w:r>
                  <w:r>
                    <w:br/>
                  </w:r>
                  <w:r>
                    <w:rPr>
                      <w:sz w:val="20"/>
                    </w:rPr>
                    <w:t>3.尺寸（宽、深、高）：≥600mm*450mm*1000mm；</w:t>
                  </w:r>
                  <w:r>
                    <w:br/>
                  </w:r>
                  <w:r>
                    <w:rPr>
                      <w:sz w:val="20"/>
                    </w:rPr>
                    <w:t>4.全部采用优质镀锌低碳钢板制作；</w:t>
                  </w:r>
                  <w:r>
                    <w:br/>
                  </w:r>
                  <w:r>
                    <w:rPr>
                      <w:sz w:val="20"/>
                    </w:rPr>
                    <w:t>5.材料厚度：19英寸安装条厚度为≥2.0mm；</w:t>
                  </w:r>
                  <w:r>
                    <w:br/>
                  </w:r>
                  <w:r>
                    <w:rPr>
                      <w:sz w:val="20"/>
                    </w:rPr>
                    <w:t>6.整体框架厚≥1.5mm；</w:t>
                  </w:r>
                  <w:r>
                    <w:br/>
                  </w:r>
                  <w:r>
                    <w:rPr>
                      <w:sz w:val="20"/>
                    </w:rPr>
                    <w:t>7.钢板厚≥1.2mm；</w:t>
                  </w:r>
                  <w:r>
                    <w:br/>
                  </w:r>
                  <w:r>
                    <w:rPr>
                      <w:sz w:val="20"/>
                    </w:rPr>
                    <w:t>8.表面处理：脱脂、除锈、防锈磷化、喷塑；</w:t>
                  </w:r>
                  <w:r>
                    <w:br/>
                  </w:r>
                  <w:r>
                    <w:rPr>
                      <w:sz w:val="20"/>
                    </w:rPr>
                    <w:t>9.≥3个隔板，顶风扇≥1个;</w:t>
                  </w:r>
                  <w:r>
                    <w:br/>
                  </w:r>
                  <w:r>
                    <w:rPr>
                      <w:sz w:val="20"/>
                    </w:rPr>
                    <w:t>10.预留上进线和下进线挡板条。</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机柜</w:t>
                  </w:r>
                  <w:r>
                    <w:rPr>
                      <w:sz w:val="20"/>
                    </w:rPr>
                    <w:t>PDU</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16A输入8位10A输出。</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壁挂室内弱电箱</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1.定制室外防水明装弱电箱；</w:t>
                  </w:r>
                  <w:r>
                    <w:br/>
                  </w:r>
                  <w:r>
                    <w:rPr>
                      <w:sz w:val="20"/>
                    </w:rPr>
                    <w:t>2.尺寸：≥500mm*400mm*300mm；</w:t>
                  </w:r>
                  <w:r>
                    <w:br/>
                  </w:r>
                  <w:r>
                    <w:rPr>
                      <w:sz w:val="20"/>
                    </w:rPr>
                    <w:t>3.可放置≥2台24口POE ONU；</w:t>
                  </w:r>
                  <w:r>
                    <w:br/>
                  </w:r>
                  <w:r>
                    <w:rPr>
                      <w:sz w:val="20"/>
                    </w:rPr>
                    <w:t>4.采用冷轧钢板≥1.0mm，表面静电喷涂；</w:t>
                  </w:r>
                  <w:r>
                    <w:br/>
                  </w:r>
                  <w:r>
                    <w:rPr>
                      <w:sz w:val="20"/>
                    </w:rPr>
                    <w:t>5.带≥3位5孔插座；</w:t>
                  </w:r>
                  <w:r>
                    <w:br/>
                  </w:r>
                  <w:r>
                    <w:rPr>
                      <w:sz w:val="20"/>
                    </w:rPr>
                    <w:t>6.带ONU固定配件。</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壁挂室外弱电箱</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定制</w:t>
                  </w:r>
                  <w:r>
                    <w:rPr>
                      <w:sz w:val="20"/>
                    </w:rPr>
                    <w:t>室外防水明装弱电箱；</w:t>
                  </w:r>
                  <w:r>
                    <w:br/>
                  </w:r>
                  <w:r>
                    <w:rPr>
                      <w:sz w:val="20"/>
                    </w:rPr>
                    <w:t>2.尺寸：≥500mm*400mm*300mm；</w:t>
                  </w:r>
                  <w:r>
                    <w:br/>
                  </w:r>
                  <w:r>
                    <w:rPr>
                      <w:sz w:val="20"/>
                    </w:rPr>
                    <w:t>3.可放置≥2台24口POE ONU；</w:t>
                  </w:r>
                  <w:r>
                    <w:br/>
                  </w:r>
                  <w:r>
                    <w:rPr>
                      <w:sz w:val="20"/>
                    </w:rPr>
                    <w:t>4.采用冷轧钢板≥1.0mm，表面静电喷涂；</w:t>
                  </w:r>
                  <w:r>
                    <w:br/>
                  </w:r>
                  <w:r>
                    <w:rPr>
                      <w:sz w:val="20"/>
                    </w:rPr>
                    <w:t>5.带≥3位5孔插座；</w:t>
                  </w:r>
                  <w:r>
                    <w:br/>
                  </w:r>
                  <w:r>
                    <w:rPr>
                      <w:sz w:val="20"/>
                    </w:rPr>
                    <w:t>6.带ONU固定配件。</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4口光纤配线盒</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1.4口盒式光纤配线盒；</w:t>
                  </w:r>
                  <w:r>
                    <w:br/>
                  </w:r>
                  <w:r>
                    <w:rPr>
                      <w:sz w:val="20"/>
                    </w:rPr>
                    <w:t>2.带SC/UPC耦合器、单模光纤尾纤等。</w:t>
                  </w:r>
                  <w:r>
                    <w:br/>
                  </w:r>
                  <w:r>
                    <w:rPr>
                      <w:sz w:val="20"/>
                    </w:rPr>
                    <w:t>3.采用优质冷轧钢板，表面静电喷塑，内部框架采用优质不锈钢，具有良好的抗腐蚀能力；环保阻燃ABS熔接盘、冷轧钢板</w:t>
                  </w:r>
                  <w:r>
                    <w:br/>
                  </w:r>
                  <w:r>
                    <w:rPr>
                      <w:sz w:val="20"/>
                    </w:rPr>
                    <w:t>4.应用环境：光纤传输网络、光学测试设备；</w:t>
                  </w:r>
                  <w:r>
                    <w:br/>
                  </w:r>
                  <w:r>
                    <w:rPr>
                      <w:sz w:val="20"/>
                    </w:rPr>
                    <w:t>5.执行标准：YD/T 977-2011；</w:t>
                  </w:r>
                  <w:r>
                    <w:br/>
                  </w:r>
                  <w:r>
                    <w:rPr>
                      <w:sz w:val="20"/>
                    </w:rPr>
                    <w:t>6.特性阻抗：100Ω±15Ω，电容阻抗：50pF/m ；</w:t>
                  </w:r>
                  <w:r>
                    <w:br/>
                  </w:r>
                  <w:r>
                    <w:rPr>
                      <w:sz w:val="20"/>
                    </w:rPr>
                    <w:t>7.使用温度：-45~80℃；</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8口机架式光纤配线架</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1.8口机架式光纤配线架；</w:t>
                  </w:r>
                  <w:r>
                    <w:br/>
                  </w:r>
                  <w:r>
                    <w:rPr>
                      <w:sz w:val="20"/>
                    </w:rPr>
                    <w:t>2.带SC/UPC耦合器、单模光纤尾纤、理线器等。</w:t>
                  </w:r>
                  <w:r>
                    <w:br/>
                  </w:r>
                  <w:r>
                    <w:rPr>
                      <w:sz w:val="20"/>
                    </w:rPr>
                    <w:t>3.采用优质冷轧钢板，表面静电喷塑，内部框架采用优质不锈钢，具有良好的抗腐蚀能力；环保阻燃ABS熔接盘、冷轧钢板</w:t>
                  </w:r>
                  <w:r>
                    <w:br/>
                  </w:r>
                  <w:r>
                    <w:rPr>
                      <w:sz w:val="20"/>
                    </w:rPr>
                    <w:t>4.应用环境：光纤传输网络、光学测试设备；</w:t>
                  </w:r>
                  <w:r>
                    <w:br/>
                  </w:r>
                  <w:r>
                    <w:rPr>
                      <w:sz w:val="20"/>
                    </w:rPr>
                    <w:t>5.执行标准：YD/T 977-2011；</w:t>
                  </w:r>
                  <w:r>
                    <w:br/>
                  </w:r>
                  <w:r>
                    <w:rPr>
                      <w:sz w:val="20"/>
                    </w:rPr>
                    <w:t>6.特性阻抗：100Ω±15Ω，电容阻抗：50pF/m ；</w:t>
                  </w:r>
                  <w:r>
                    <w:br/>
                  </w:r>
                  <w:r>
                    <w:rPr>
                      <w:sz w:val="20"/>
                    </w:rPr>
                    <w:t>7.使用温度：-45~80℃；</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12口机架式光纤配线架</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1.12口机架式光纤配线架；</w:t>
                  </w:r>
                  <w:r>
                    <w:br/>
                  </w:r>
                  <w:r>
                    <w:rPr>
                      <w:sz w:val="20"/>
                    </w:rPr>
                    <w:t>2.带SC/UPC耦合器、单模光纤尾纤、理线器等。</w:t>
                  </w:r>
                  <w:r>
                    <w:br/>
                  </w:r>
                  <w:r>
                    <w:rPr>
                      <w:sz w:val="20"/>
                    </w:rPr>
                    <w:t>3.采用优质冷轧钢板，表面静电喷塑，内部框架采用优质不锈钢，具有良好的抗腐蚀能力；环保阻燃ABS熔接盘、冷轧钢板</w:t>
                  </w:r>
                  <w:r>
                    <w:br/>
                  </w:r>
                  <w:r>
                    <w:rPr>
                      <w:sz w:val="20"/>
                    </w:rPr>
                    <w:t>4.应用环境：光纤传输网络、光学测试设备；</w:t>
                  </w:r>
                  <w:r>
                    <w:br/>
                  </w:r>
                  <w:r>
                    <w:rPr>
                      <w:sz w:val="20"/>
                    </w:rPr>
                    <w:t>5.执行标准：YD/T 977-2011；</w:t>
                  </w:r>
                  <w:r>
                    <w:br/>
                  </w:r>
                  <w:r>
                    <w:rPr>
                      <w:sz w:val="20"/>
                    </w:rPr>
                    <w:t>6.特性阻抗：100Ω±15Ω，电容阻抗：50pF/m ；</w:t>
                  </w:r>
                  <w:r>
                    <w:br/>
                  </w:r>
                  <w:r>
                    <w:rPr>
                      <w:sz w:val="20"/>
                    </w:rPr>
                    <w:t>7.使用温度：-45~80℃；</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24口机架式光纤配线架</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1.24口机架式光纤配线架；</w:t>
                  </w:r>
                  <w:r>
                    <w:br/>
                  </w:r>
                  <w:r>
                    <w:rPr>
                      <w:sz w:val="20"/>
                    </w:rPr>
                    <w:t>2.带SC/UPC耦合器、单模光纤尾纤、理线器等。</w:t>
                  </w:r>
                  <w:r>
                    <w:br/>
                  </w:r>
                  <w:r>
                    <w:rPr>
                      <w:sz w:val="20"/>
                    </w:rPr>
                    <w:t>3.采用优质冷轧钢板，表面静电喷塑，内部框架采用优质不锈钢，具有良好的抗腐蚀能力；环保阻燃ABS熔接盘、冷轧钢板</w:t>
                  </w:r>
                  <w:r>
                    <w:br/>
                  </w:r>
                  <w:r>
                    <w:rPr>
                      <w:sz w:val="20"/>
                    </w:rPr>
                    <w:t>4.应用环境：光纤传输网络、光学测试设备；</w:t>
                  </w:r>
                  <w:r>
                    <w:br/>
                  </w:r>
                  <w:r>
                    <w:rPr>
                      <w:sz w:val="20"/>
                    </w:rPr>
                    <w:t>5.执行标准：YD/T 977-2011；</w:t>
                  </w:r>
                  <w:r>
                    <w:br/>
                  </w:r>
                  <w:r>
                    <w:rPr>
                      <w:sz w:val="20"/>
                    </w:rPr>
                    <w:t>6.特性阻抗：100Ω±15Ω，电容阻抗：50pF/m ；</w:t>
                  </w:r>
                  <w:r>
                    <w:br/>
                  </w:r>
                  <w:r>
                    <w:rPr>
                      <w:sz w:val="20"/>
                    </w:rPr>
                    <w:t>7.使用温度：-45~80℃；</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48口机架式光纤配线架</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1.48口机架式光纤配线架;</w:t>
                  </w:r>
                  <w:r>
                    <w:br/>
                  </w:r>
                  <w:r>
                    <w:rPr>
                      <w:sz w:val="20"/>
                    </w:rPr>
                    <w:t>2.带SC/UPC耦合器、单模光纤尾纤、理线器等.</w:t>
                  </w:r>
                  <w:r>
                    <w:br/>
                  </w:r>
                  <w:r>
                    <w:rPr>
                      <w:sz w:val="20"/>
                    </w:rPr>
                    <w:t>3.采用优质冷轧钢板，表面静电喷塑，内部框架采用优质不锈钢，具有良好的抗腐蚀能力；环保阻燃ABS熔接盘、冷轧钢板</w:t>
                  </w:r>
                  <w:r>
                    <w:br/>
                  </w:r>
                  <w:r>
                    <w:rPr>
                      <w:sz w:val="20"/>
                    </w:rPr>
                    <w:t>4.应用环境：光纤传输网络、光学测试设备；</w:t>
                  </w:r>
                  <w:r>
                    <w:br/>
                  </w:r>
                  <w:r>
                    <w:rPr>
                      <w:sz w:val="20"/>
                    </w:rPr>
                    <w:t>5.执行标准：YD/T 977-2011；</w:t>
                  </w:r>
                  <w:r>
                    <w:br/>
                  </w:r>
                  <w:r>
                    <w:rPr>
                      <w:sz w:val="20"/>
                    </w:rPr>
                    <w:t>6.特性阻抗：100Ω±15Ω，电容阻抗：50pF/m；</w:t>
                  </w:r>
                  <w:r>
                    <w:br/>
                  </w:r>
                  <w:r>
                    <w:rPr>
                      <w:sz w:val="20"/>
                    </w:rPr>
                    <w:t>7.使用温度：-45~80℃；</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单模光纤跳线</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1.SC双工单模单芯光纤跳线；</w:t>
                  </w:r>
                  <w:r>
                    <w:br/>
                  </w:r>
                  <w:r>
                    <w:rPr>
                      <w:sz w:val="20"/>
                    </w:rPr>
                    <w:t>2.符合GB 50311, ISO/IEC 11801, TIA-568-C.3相关标准；</w:t>
                  </w:r>
                  <w:r>
                    <w:br/>
                  </w:r>
                  <w:r>
                    <w:rPr>
                      <w:sz w:val="20"/>
                    </w:rPr>
                    <w:t>3.光纤类型：G.652.D单模OS2；</w:t>
                  </w:r>
                  <w:r>
                    <w:br/>
                  </w:r>
                  <w:r>
                    <w:rPr>
                      <w:sz w:val="20"/>
                    </w:rPr>
                    <w:t>4.外皮：PVC；</w:t>
                  </w:r>
                  <w:r>
                    <w:br/>
                  </w:r>
                  <w:r>
                    <w:rPr>
                      <w:sz w:val="20"/>
                    </w:rPr>
                    <w:t>5.外线径：≥2.0mm；</w:t>
                  </w:r>
                  <w:r>
                    <w:br/>
                  </w:r>
                  <w:r>
                    <w:rPr>
                      <w:sz w:val="20"/>
                    </w:rPr>
                    <w:t>6.长度：3米；</w:t>
                  </w:r>
                  <w:r>
                    <w:br/>
                  </w:r>
                  <w:r>
                    <w:rPr>
                      <w:sz w:val="20"/>
                    </w:rPr>
                    <w:t>7.接头类型：SC-SC（双工）；</w:t>
                  </w:r>
                  <w:r>
                    <w:br/>
                  </w:r>
                  <w:r>
                    <w:rPr>
                      <w:sz w:val="20"/>
                    </w:rPr>
                    <w:t>8.插入损耗（20℃时典型值）：≤0.3dB；</w:t>
                  </w:r>
                  <w:r>
                    <w:br/>
                  </w:r>
                  <w:r>
                    <w:rPr>
                      <w:sz w:val="20"/>
                    </w:rPr>
                    <w:t>9.回波损耗≥50dB（UPC）；≥65dB（APC）；</w:t>
                  </w:r>
                  <w:r>
                    <w:br/>
                  </w:r>
                  <w:r>
                    <w:rPr>
                      <w:sz w:val="20"/>
                    </w:rPr>
                    <w:t>10.最小反射损耗：≤45dB。</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机柜电源线缆</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阻燃护套线</w:t>
                  </w:r>
                  <w:r>
                    <w:rPr>
                      <w:sz w:val="20"/>
                    </w:rPr>
                    <w:t>RVV3*2.5。</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机柜接地线缆</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6mm²多股软铜线，黄绿双色低烟无卤（LSZH）外皮。</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w:t>
                  </w:r>
                </w:p>
              </w:tc>
            </w:tr>
            <w:tr>
              <w:tc>
                <w:tcPr>
                  <w:tcW w:type="dxa" w:w="5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四、垂直子系统</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8芯室内单模光缆</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1.室内金属加强件蝶形光缆；</w:t>
                  </w:r>
                  <w:r>
                    <w:br/>
                  </w:r>
                  <w:r>
                    <w:rPr>
                      <w:sz w:val="20"/>
                    </w:rPr>
                    <w:t>2.护套材质：低烟无卤(LS0H）；</w:t>
                  </w:r>
                  <w:r>
                    <w:br/>
                  </w:r>
                  <w:r>
                    <w:rPr>
                      <w:sz w:val="20"/>
                    </w:rPr>
                    <w:t>3.加强件材质：钢丝 ；</w:t>
                  </w:r>
                  <w:r>
                    <w:br/>
                  </w:r>
                  <w:r>
                    <w:rPr>
                      <w:sz w:val="20"/>
                    </w:rPr>
                    <w:t>4.光纤类型：G.657A光纤 ；</w:t>
                  </w:r>
                  <w:r>
                    <w:br/>
                  </w:r>
                  <w:r>
                    <w:rPr>
                      <w:sz w:val="20"/>
                    </w:rPr>
                    <w:t>5.芯数：8芯；</w:t>
                  </w:r>
                  <w:r>
                    <w:br/>
                  </w:r>
                  <w:r>
                    <w:rPr>
                      <w:sz w:val="20"/>
                    </w:rPr>
                    <w:t>6.衰减：@1310≦0.38dB/km；@1550nm≦0.28dB/km ；</w:t>
                  </w:r>
                  <w:r>
                    <w:br/>
                  </w:r>
                  <w:r>
                    <w:rPr>
                      <w:sz w:val="20"/>
                    </w:rPr>
                    <w:t>7.敷设最小弯曲半径：动态弯曲半径≥40mm、静态弯曲半径≥20mm；</w:t>
                  </w:r>
                  <w:r>
                    <w:br/>
                  </w:r>
                  <w:r>
                    <w:rPr>
                      <w:sz w:val="20"/>
                    </w:rPr>
                    <w:t>8.拉力：长期≤60N；短期≤120N；</w:t>
                  </w:r>
                  <w:r>
                    <w:br/>
                  </w:r>
                  <w:r>
                    <w:rPr>
                      <w:sz w:val="20"/>
                    </w:rPr>
                    <w:t>9.压扁力：长期≤1000N；短期≤2200N。</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800</w:t>
                  </w:r>
                </w:p>
              </w:tc>
            </w:tr>
            <w:tr>
              <w:tc>
                <w:tcPr>
                  <w:tcW w:type="dxa" w:w="5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五、建筑群子系统</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12芯室外单模光缆</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1.光纤类型：OS2单模光纤；</w:t>
                  </w:r>
                  <w:r>
                    <w:br/>
                  </w:r>
                  <w:r>
                    <w:rPr>
                      <w:sz w:val="20"/>
                    </w:rPr>
                    <w:t>2.芯数：12芯；</w:t>
                  </w:r>
                  <w:r>
                    <w:br/>
                  </w:r>
                  <w:r>
                    <w:rPr>
                      <w:sz w:val="20"/>
                    </w:rPr>
                    <w:t>3.外护套材料：聚乙烯（PE）；</w:t>
                  </w:r>
                  <w:r>
                    <w:br/>
                  </w:r>
                  <w:r>
                    <w:rPr>
                      <w:sz w:val="20"/>
                    </w:rPr>
                    <w:t>4.铠装层：双面镀铬涂塑钢带（PSP）纵包；</w:t>
                  </w:r>
                  <w:r>
                    <w:br/>
                  </w:r>
                  <w:r>
                    <w:rPr>
                      <w:sz w:val="20"/>
                    </w:rPr>
                    <w:t>5.松套管材质：PBT，具有良好的耐水解性能和良好的抗压性；</w:t>
                  </w:r>
                  <w:r>
                    <w:br/>
                  </w:r>
                  <w:r>
                    <w:rPr>
                      <w:sz w:val="20"/>
                    </w:rPr>
                    <w:t>6.钢带层与松套管层之间放置阻水带，有良好的防水性能；</w:t>
                  </w:r>
                  <w:r>
                    <w:br/>
                  </w:r>
                  <w:r>
                    <w:rPr>
                      <w:sz w:val="20"/>
                    </w:rPr>
                    <w:t>7.管内充以特种油膏，对光纤进行了关键性保护；</w:t>
                  </w:r>
                  <w:r>
                    <w:br/>
                  </w:r>
                  <w:r>
                    <w:rPr>
                      <w:sz w:val="20"/>
                    </w:rPr>
                    <w:t>8.模场直径(μm) 10.4±0.5 @1550nm、9.2±0.4 @1310nm；</w:t>
                  </w:r>
                  <w:r>
                    <w:br/>
                  </w:r>
                  <w:r>
                    <w:rPr>
                      <w:sz w:val="20"/>
                    </w:rPr>
                    <w:t>9.色散值[ps/(nm.km)] 18.0 @1550nm、22.0 @1625nm；</w:t>
                  </w:r>
                  <w:r>
                    <w:br/>
                  </w:r>
                  <w:r>
                    <w:rPr>
                      <w:sz w:val="20"/>
                    </w:rPr>
                    <w:t xml:space="preserve">10.光纤衰减(dB/km) ≤0.18 @1550nm、≤0.32 @1310nm；  </w:t>
                  </w:r>
                  <w:r>
                    <w:br/>
                  </w:r>
                  <w:r>
                    <w:rPr>
                      <w:sz w:val="20"/>
                    </w:rPr>
                    <w:t>11.拉伸力：长期：≤1000N、短期：≤3000N；</w:t>
                  </w:r>
                  <w:r>
                    <w:br/>
                  </w:r>
                  <w:r>
                    <w:rPr>
                      <w:sz w:val="20"/>
                    </w:rPr>
                    <w:t>12.压扁力：长期：≤1000N/100mm、短期：≤3000N/100mm；</w:t>
                  </w:r>
                  <w:r>
                    <w:br/>
                  </w:r>
                  <w:r>
                    <w:rPr>
                      <w:sz w:val="20"/>
                    </w:rPr>
                    <w:t>13.弯曲半径：动态：20xD、静态：10xD（光缆直径）。</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2300</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48芯室外单模光缆</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1.光纤类型：OS2单模光纤；</w:t>
                  </w:r>
                  <w:r>
                    <w:br/>
                  </w:r>
                  <w:r>
                    <w:rPr>
                      <w:sz w:val="20"/>
                    </w:rPr>
                    <w:t>2.芯数：48芯；</w:t>
                  </w:r>
                  <w:r>
                    <w:br/>
                  </w:r>
                  <w:r>
                    <w:rPr>
                      <w:sz w:val="20"/>
                    </w:rPr>
                    <w:t>3.外护套材料：聚乙烯（PE）；</w:t>
                  </w:r>
                  <w:r>
                    <w:br/>
                  </w:r>
                  <w:r>
                    <w:rPr>
                      <w:sz w:val="20"/>
                    </w:rPr>
                    <w:t xml:space="preserve">4.铠装层：双面镀铬涂塑钢带（PSP）纵包； </w:t>
                  </w:r>
                  <w:r>
                    <w:br/>
                  </w:r>
                  <w:r>
                    <w:rPr>
                      <w:sz w:val="20"/>
                    </w:rPr>
                    <w:t>5.松套管材质：PBT，具有良好的耐水解性能和良好的抗压性；</w:t>
                  </w:r>
                  <w:r>
                    <w:br/>
                  </w:r>
                  <w:r>
                    <w:rPr>
                      <w:sz w:val="20"/>
                    </w:rPr>
                    <w:t>6.钢带层与松套管层之间放置阻水带，有良好的防水性能；</w:t>
                  </w:r>
                  <w:r>
                    <w:br/>
                  </w:r>
                  <w:r>
                    <w:rPr>
                      <w:sz w:val="20"/>
                    </w:rPr>
                    <w:t>7.管内充以特种油膏，对光纤进行了关键性保护；</w:t>
                  </w:r>
                  <w:r>
                    <w:br/>
                  </w:r>
                  <w:r>
                    <w:rPr>
                      <w:sz w:val="20"/>
                    </w:rPr>
                    <w:t>8.模场直径(μm) 10.4±0.5 @1550nm   9.2±0.4 @1310nm；</w:t>
                  </w:r>
                  <w:r>
                    <w:br/>
                  </w:r>
                  <w:r>
                    <w:rPr>
                      <w:sz w:val="20"/>
                    </w:rPr>
                    <w:t>9.色散值[ps/(nm.km)] 18.0 @1550nm   22.0 @1625nm；</w:t>
                  </w:r>
                  <w:r>
                    <w:br/>
                  </w:r>
                  <w:r>
                    <w:rPr>
                      <w:sz w:val="20"/>
                    </w:rPr>
                    <w:t xml:space="preserve">10.光纤衰减(dB/km) ≤0.18 @1550nm   ≤0.32 @1310nm ； </w:t>
                  </w:r>
                  <w:r>
                    <w:br/>
                  </w:r>
                  <w:r>
                    <w:rPr>
                      <w:sz w:val="20"/>
                    </w:rPr>
                    <w:t>11.拉伸力：长期：≤1000N、短期：≤3000N；</w:t>
                  </w:r>
                  <w:r>
                    <w:br/>
                  </w:r>
                  <w:r>
                    <w:rPr>
                      <w:sz w:val="20"/>
                    </w:rPr>
                    <w:t>12.压扁力：长期：≤1000N/100mm、短期：≤3000N/100mm；</w:t>
                  </w:r>
                  <w:r>
                    <w:br/>
                  </w:r>
                  <w:r>
                    <w:rPr>
                      <w:sz w:val="20"/>
                    </w:rPr>
                    <w:t>13.弯曲半径：动态：20xD、静态：10xD（光缆直径）。</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w:t>
                  </w:r>
                </w:p>
              </w:tc>
            </w:tr>
            <w:tr>
              <w:tc>
                <w:tcPr>
                  <w:tcW w:type="dxa" w:w="5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六、其他</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光纤熔接</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本次项目所有光纤配线盒</w:t>
                  </w:r>
                  <w:r>
                    <w:rPr>
                      <w:sz w:val="20"/>
                    </w:rPr>
                    <w:t>/配线架的尾纤熔接，1000芯。</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安装辅材</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铜耳、水晶头、</w:t>
                  </w:r>
                  <w:r>
                    <w:rPr>
                      <w:sz w:val="20"/>
                    </w:rPr>
                    <w:t>PVC线管、波纹管、杯梳、卡码、底盒、标签、螺丝、胶塞、扎带、电工胶布等。</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计算机网络系统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95"/>
              <w:gridCol w:w="453"/>
              <w:gridCol w:w="2664"/>
              <w:gridCol w:w="306"/>
              <w:gridCol w:w="386"/>
            </w:tblGrid>
            <w:tr>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47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一、校园网</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无源光网络</w:t>
                  </w:r>
                  <w:r>
                    <w:rPr>
                      <w:sz w:val="20"/>
                    </w:rPr>
                    <w:t>OLT板卡（含光模块）</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1.单块PON业务单板支持≥16*XGS-PON端口；</w:t>
                  </w:r>
                  <w:r>
                    <w:br/>
                  </w:r>
                  <w:r>
                    <w:rPr>
                      <w:sz w:val="20"/>
                    </w:rPr>
                    <w:t>2.支持流氓ONU检测和隔离；</w:t>
                  </w:r>
                  <w:r>
                    <w:br/>
                  </w:r>
                  <w:r>
                    <w:rPr>
                      <w:sz w:val="20"/>
                    </w:rPr>
                    <w:t>3.工作环境温度：-40℃到+55℃；</w:t>
                  </w:r>
                  <w:r>
                    <w:br/>
                  </w:r>
                  <w:r>
                    <w:rPr>
                      <w:sz w:val="20"/>
                    </w:rPr>
                    <w:t>4.支持TypeB/TypeC保护组网；</w:t>
                  </w:r>
                  <w:r>
                    <w:br/>
                  </w:r>
                  <w:r>
                    <w:rPr>
                      <w:sz w:val="20"/>
                    </w:rPr>
                    <w:t>5.MAC地址数≥131K；</w:t>
                  </w:r>
                  <w:r>
                    <w:br/>
                  </w:r>
                  <w:r>
                    <w:rPr>
                      <w:sz w:val="20"/>
                    </w:rPr>
                    <w:t>6.转发性能≥160Gbit/s；</w:t>
                  </w:r>
                  <w:r>
                    <w:br/>
                  </w:r>
                  <w:r>
                    <w:rPr>
                      <w:sz w:val="20"/>
                    </w:rPr>
                    <w:t>7.支持高温自动关断；</w:t>
                  </w:r>
                  <w:r>
                    <w:br/>
                  </w:r>
                  <w:r>
                    <w:rPr>
                      <w:sz w:val="20"/>
                    </w:rPr>
                    <w:t>8.为了网络安全、自主、高效、节能，PON单板主要业务处理芯片为国产自研芯片；</w:t>
                  </w:r>
                  <w:r>
                    <w:br/>
                  </w:r>
                  <w:r>
                    <w:rPr>
                      <w:sz w:val="20"/>
                    </w:rPr>
                    <w:t>9.需采用一期已建平台兼容产品。</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8口无源光网络ONU</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1.网络侧支持≥1个XGS-PON接口；</w:t>
                  </w:r>
                  <w:r>
                    <w:br/>
                  </w:r>
                  <w:r>
                    <w:rPr>
                      <w:sz w:val="20"/>
                    </w:rPr>
                    <w:t>2.用户侧支持≥8个GE接口；</w:t>
                  </w:r>
                  <w:r>
                    <w:br/>
                  </w:r>
                  <w:r>
                    <w:rPr>
                      <w:sz w:val="20"/>
                    </w:rPr>
                    <w:t>3.可靠性高，支持type B双归属业务保护；</w:t>
                  </w:r>
                  <w:r>
                    <w:br/>
                  </w:r>
                  <w:r>
                    <w:rPr>
                      <w:sz w:val="20"/>
                    </w:rPr>
                    <w:t>4.设备支持组播特性，支持IGMP v2/v3 snooping、动态可控组播、IGMP proxy、MLDv1/MLDv2 snooping；</w:t>
                  </w:r>
                  <w:r>
                    <w:br/>
                  </w:r>
                  <w:r>
                    <w:rPr>
                      <w:sz w:val="20"/>
                    </w:rPr>
                    <w:t>5.设备支持二层管理特性，支持DHCP Option82、PITP、BPDU透传、LLDP/LLDP-MED；</w:t>
                  </w:r>
                  <w:r>
                    <w:br/>
                  </w:r>
                  <w:r>
                    <w:rPr>
                      <w:sz w:val="20"/>
                    </w:rPr>
                    <w:t>6.设备支持高安全特性，支持802.1x认证、防DoS攻击/ARP防攻击、静态MAC地址绑定、设备访问控制；</w:t>
                  </w:r>
                  <w:r>
                    <w:br/>
                  </w:r>
                  <w:r>
                    <w:rPr>
                      <w:sz w:val="20"/>
                    </w:rPr>
                    <w:t>7.工作环境温度-5℃～+45℃，工作环境湿度5% RH ～95% RH，非凝结；</w:t>
                  </w:r>
                  <w:r>
                    <w:br/>
                  </w:r>
                  <w:r>
                    <w:rPr>
                      <w:sz w:val="20"/>
                    </w:rPr>
                    <w:t>8.为保证系统整体兼容性，要求OLT、ONU互相兼容，不影响系统的功能使用。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8口POE无源光网络ONU</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1.网络侧支持≥1个XGS-PON接口；</w:t>
                  </w:r>
                  <w:r>
                    <w:br/>
                  </w:r>
                  <w:r>
                    <w:rPr>
                      <w:sz w:val="20"/>
                    </w:rPr>
                    <w:t>2.用户侧支持≥8个GE接口，每个GE接口都具备POE/POE+供电能力,POE整机供电功率不低于120W，每个POE接口支持最大30W供电功率；</w:t>
                  </w:r>
                  <w:r>
                    <w:br/>
                  </w:r>
                  <w:r>
                    <w:rPr>
                      <w:sz w:val="20"/>
                    </w:rPr>
                    <w:t>3.可靠性高，支持type B双归属业务保护；</w:t>
                  </w:r>
                  <w:r>
                    <w:br/>
                  </w:r>
                  <w:r>
                    <w:rPr>
                      <w:sz w:val="20"/>
                    </w:rPr>
                    <w:t>4.设备支持组播特性，支持IGMP v2/v3 snooping、动态可控组播、IGMP proxy、MLDv1/MLDv2 snooping；</w:t>
                  </w:r>
                  <w:r>
                    <w:br/>
                  </w:r>
                  <w:r>
                    <w:rPr>
                      <w:sz w:val="20"/>
                    </w:rPr>
                    <w:t>5.设备支持二层管理特性，支持DHCP Option82、PITP、BPDU透传、LLDP/LLDP-MED；</w:t>
                  </w:r>
                  <w:r>
                    <w:br/>
                  </w:r>
                  <w:r>
                    <w:rPr>
                      <w:sz w:val="20"/>
                    </w:rPr>
                    <w:t>6.设备支持高安全特性，支持802.1x认证、防DoS攻击/ARP防攻击、静态MAC地址绑定、设备访问控制；</w:t>
                  </w:r>
                  <w:r>
                    <w:br/>
                  </w:r>
                  <w:r>
                    <w:rPr>
                      <w:sz w:val="20"/>
                    </w:rPr>
                    <w:t>7.工作环境温度-5℃~ +45℃，工作环境湿度5% RH ～95% RH，非凝结；</w:t>
                  </w:r>
                  <w:r>
                    <w:br/>
                  </w:r>
                  <w:r>
                    <w:rPr>
                      <w:sz w:val="20"/>
                    </w:rPr>
                    <w:t>8.为保证系统整体兼容性，要求OLT、ONU互相兼容，不影响系统的功能使用。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24口无源光网络ONU</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1.网络侧支持≥2个XGS-PON接口，其中一个PON口为BOB封装模式；</w:t>
                  </w:r>
                  <w:r>
                    <w:br/>
                  </w:r>
                  <w:r>
                    <w:rPr>
                      <w:sz w:val="20"/>
                    </w:rPr>
                    <w:t>2.用户侧支持≥24个GE接口；</w:t>
                  </w:r>
                  <w:r>
                    <w:br/>
                  </w:r>
                  <w:r>
                    <w:rPr>
                      <w:sz w:val="20"/>
                    </w:rPr>
                    <w:t>3.可靠性高，支持type B双归属业务保护、支持Type C业务保护、PON上行负荷分担；</w:t>
                  </w:r>
                  <w:r>
                    <w:br/>
                  </w:r>
                  <w:r>
                    <w:rPr>
                      <w:sz w:val="20"/>
                    </w:rPr>
                    <w:t>4.具备防雷能力，AC电源防雷规格不低于共模6kV，差模6kV；GE接口防雷规格不低于共模6kV，差模0.5kV；</w:t>
                  </w:r>
                  <w:r>
                    <w:br/>
                  </w:r>
                  <w:r>
                    <w:rPr>
                      <w:sz w:val="20"/>
                    </w:rPr>
                    <w:t>5.设备支持组播特性，支持IGMP v2/v3 snooping、动态可控组播、IGMP proxy、MLDv1/MLDv2 snooping；</w:t>
                  </w:r>
                  <w:r>
                    <w:br/>
                  </w:r>
                  <w:r>
                    <w:rPr>
                      <w:sz w:val="20"/>
                    </w:rPr>
                    <w:t>6.设备支持高安全特性，支持802.1x认证、防DoS攻击/ARP防攻击、静态MAC地址绑定、设备访问控制；</w:t>
                  </w:r>
                  <w:r>
                    <w:br/>
                  </w:r>
                  <w:r>
                    <w:rPr>
                      <w:sz w:val="20"/>
                    </w:rPr>
                    <w:t>7.设备支持二层管理特性，支持DHCP Option82、PITP、BPDU透传、LLDP/LLDP-MED；</w:t>
                  </w:r>
                  <w:r>
                    <w:br/>
                  </w:r>
                  <w:r>
                    <w:rPr>
                      <w:sz w:val="20"/>
                    </w:rPr>
                    <w:t>8.工作环境温度-25℃到+55℃，工作环境湿度5%RH到95%RH，非凝结；</w:t>
                  </w:r>
                  <w:r>
                    <w:br/>
                  </w:r>
                  <w:r>
                    <w:rPr>
                      <w:sz w:val="20"/>
                    </w:rPr>
                    <w:t>9.为保证系统整体兼容性，要求OLT、ONU互相兼容，不影响系统的功能使用。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24口POE无源光网络ONU</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1.网络侧支持≥2个XGS-PON接口，其中一个PON口为BOB封装模式；</w:t>
                  </w:r>
                  <w:r>
                    <w:br/>
                  </w:r>
                  <w:r>
                    <w:rPr>
                      <w:sz w:val="20"/>
                    </w:rPr>
                    <w:t>2.用户侧支持≥24个GE接口，每个GE接口都具备POE/POE+供电能力,POE整机供电功率不低于370W，每个POE接口支持最大30W供电功率；</w:t>
                  </w:r>
                  <w:r>
                    <w:br/>
                  </w:r>
                  <w:r>
                    <w:rPr>
                      <w:sz w:val="20"/>
                    </w:rPr>
                    <w:t>▲3.可靠性高，支持type B双归属业务保护、支持Type C业务保护、PON上行负荷分担；</w:t>
                  </w:r>
                  <w:r>
                    <w:rPr>
                      <w:sz w:val="20"/>
                      <w:b/>
                    </w:rPr>
                    <w:t>（投标时须提供满足该参数的官网截图相关证明材料并加盖投标人公章）</w:t>
                  </w:r>
                  <w:r>
                    <w:br/>
                  </w:r>
                  <w:r>
                    <w:rPr>
                      <w:sz w:val="20"/>
                    </w:rPr>
                    <w:t>4.具备防雷能力，AC电源防雷规格不低于共模6kV，差模6kV；GE接口防雷规格不低于共模6kV，差模0.5kV；</w:t>
                  </w:r>
                  <w:r>
                    <w:br/>
                  </w:r>
                  <w:r>
                    <w:rPr>
                      <w:sz w:val="20"/>
                    </w:rPr>
                    <w:t>5.设备支持组播特性，支持IGMP v2/v3 snooping、动态可控组播、IGMP proxy、MLDv1/MLDv2 snooping；</w:t>
                  </w:r>
                  <w:r>
                    <w:br/>
                  </w:r>
                  <w:r>
                    <w:rPr>
                      <w:sz w:val="20"/>
                    </w:rPr>
                    <w:t>6.设备支持高安全特性，支持802.1x认证、防DoS攻击/ARP防攻击、静态MAC地址绑定、设备访问控制；</w:t>
                  </w:r>
                  <w:r>
                    <w:br/>
                  </w:r>
                  <w:r>
                    <w:rPr>
                      <w:sz w:val="20"/>
                    </w:rPr>
                    <w:t>7.设备支持二层管理特性，支持DHCP Option82、PITP、BPDU透传、LLDP/LLDP-MED；</w:t>
                  </w:r>
                  <w:r>
                    <w:br/>
                  </w:r>
                  <w:r>
                    <w:rPr>
                      <w:sz w:val="20"/>
                    </w:rPr>
                    <w:t>8.工作环境温度-25℃到+55℃，工作环境湿度5% RH ～95% RH，非凝结；</w:t>
                  </w:r>
                  <w:r>
                    <w:br/>
                  </w:r>
                  <w:r>
                    <w:rPr>
                      <w:sz w:val="20"/>
                    </w:rPr>
                    <w:t>9.为保证系统整体兼容性，要求OLT、ONU互相兼容，不影响系统的功能使用。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吸顶无线</w:t>
                  </w:r>
                  <w:r>
                    <w:rPr>
                      <w:sz w:val="20"/>
                    </w:rPr>
                    <w:t>AP</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1.2.4GHz/5GHz双频段支持新一代Wi-Fi7（802.11be）标准；</w:t>
                  </w:r>
                  <w:r>
                    <w:br/>
                  </w:r>
                  <w:r>
                    <w:rPr>
                      <w:sz w:val="20"/>
                    </w:rPr>
                    <w:t>2.支持2.4GHz(2x2)+5GHz(2x2)双射频同时工作，其中2.4GHz频段最大速率≥689Mbps，5GHz频段最大速率≥2.88Gbps；</w:t>
                  </w:r>
                  <w:r>
                    <w:br/>
                  </w:r>
                  <w:r>
                    <w:rPr>
                      <w:sz w:val="20"/>
                    </w:rPr>
                    <w:t>3.整机速率可达≥3.57Gbps；（投标时须提供满足该参数的官网截图相关证明材料并加盖投标人公章）</w:t>
                  </w:r>
                  <w:r>
                    <w:br/>
                  </w:r>
                  <w:r>
                    <w:rPr>
                      <w:sz w:val="20"/>
                    </w:rPr>
                    <w:t>4.100M/1000M/2.5GE电口≥1个；</w:t>
                  </w:r>
                  <w:r>
                    <w:br/>
                  </w:r>
                  <w:r>
                    <w:rPr>
                      <w:sz w:val="20"/>
                    </w:rPr>
                    <w:t>5.支持BLE5.4；</w:t>
                  </w:r>
                  <w:r>
                    <w:br/>
                  </w:r>
                  <w:r>
                    <w:rPr>
                      <w:sz w:val="20"/>
                    </w:rPr>
                    <w:t>6.国产化：采用国产芯片（CPU、基带芯片），自主可控；</w:t>
                  </w:r>
                  <w:r>
                    <w:br/>
                  </w:r>
                  <w:r>
                    <w:rPr>
                      <w:sz w:val="20"/>
                    </w:rPr>
                    <w:t>7.支持被现网无线控制器纳管，保证兼容性。</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面板式无线</w:t>
                  </w:r>
                  <w:r>
                    <w:rPr>
                      <w:sz w:val="20"/>
                    </w:rPr>
                    <w:t>AP</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▲1.2.4GHz/5GHz双频段支持新一代Wi-Fi7（802.11be）标准；</w:t>
                  </w:r>
                  <w:r>
                    <w:rPr>
                      <w:sz w:val="20"/>
                      <w:b/>
                    </w:rPr>
                    <w:t>（投标时须提供满足该参数的封面具备具有</w:t>
                  </w:r>
                  <w:r>
                    <w:rPr>
                      <w:sz w:val="20"/>
                      <w:b/>
                    </w:rPr>
                    <w:t>CNAS或CMA认证的第三方检测机构出具的检测报告扫描件或复印件相关证明材料）</w:t>
                  </w:r>
                  <w:r>
                    <w:br/>
                  </w:r>
                  <w:r>
                    <w:rPr>
                      <w:sz w:val="20"/>
                    </w:rPr>
                    <w:t>2.支持2.4GHz(2x2)+5GHz(2x2)双射频同时工作，其中2.4GHz 频段最大速率≥689Mbps，5GHz频段最大速率≥2.88Gbps；</w:t>
                  </w:r>
                  <w:r>
                    <w:br/>
                  </w:r>
                  <w:r>
                    <w:rPr>
                      <w:sz w:val="20"/>
                    </w:rPr>
                    <w:t>3.整机速率可达 3.57Gbps；</w:t>
                  </w:r>
                  <w:r>
                    <w:br/>
                  </w:r>
                  <w:r>
                    <w:rPr>
                      <w:sz w:val="20"/>
                    </w:rPr>
                    <w:t>4.2.5GE电口≥1个，GE电口≥4个；</w:t>
                  </w:r>
                  <w:r>
                    <w:br/>
                  </w:r>
                  <w:r>
                    <w:rPr>
                      <w:sz w:val="20"/>
                    </w:rPr>
                    <w:t>5.支持BLE5.4；</w:t>
                  </w:r>
                  <w:r>
                    <w:br/>
                  </w:r>
                  <w:r>
                    <w:rPr>
                      <w:sz w:val="20"/>
                    </w:rPr>
                    <w:t>6.国产化：采用国产芯片（CPU、基带芯片），自主可控；</w:t>
                  </w:r>
                  <w:r>
                    <w:br/>
                  </w:r>
                  <w:r>
                    <w:rPr>
                      <w:sz w:val="20"/>
                    </w:rPr>
                    <w:t>7.支持被现网无线控制器纳管，保证兼容性。</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无线控制器</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1.技术标准（be/ax/ac/n）：11be/11ax/ac/n；</w:t>
                  </w:r>
                  <w:r>
                    <w:br/>
                  </w:r>
                  <w:r>
                    <w:rPr>
                      <w:sz w:val="20"/>
                    </w:rPr>
                    <w:t>2.接口数量：≥2个10GE光口, ≥10个GE电口；</w:t>
                  </w:r>
                  <w:r>
                    <w:br/>
                  </w:r>
                  <w:r>
                    <w:rPr>
                      <w:sz w:val="20"/>
                    </w:rPr>
                    <w:t>3.单台AC最大管理AP数量≥512；</w:t>
                  </w:r>
                  <w:r>
                    <w:br/>
                  </w:r>
                  <w:r>
                    <w:rPr>
                      <w:sz w:val="20"/>
                    </w:rPr>
                    <w:t>4.三层转发吞吐量≥10Gbps；</w:t>
                  </w:r>
                  <w:r>
                    <w:br/>
                  </w:r>
                  <w:r>
                    <w:rPr>
                      <w:sz w:val="20"/>
                    </w:rPr>
                    <w:t>5.支持静态路由，RIP-1/RIP-2，OSPF，BGP，IS-IS，路由策略、策略路由；</w:t>
                  </w:r>
                  <w:r>
                    <w:br/>
                  </w:r>
                  <w:r>
                    <w:rPr>
                      <w:sz w:val="20"/>
                    </w:rPr>
                    <w:t>6.国产化：采用国产芯片（CPU），自主可控；</w:t>
                  </w:r>
                  <w:r>
                    <w:br/>
                  </w:r>
                  <w:r>
                    <w:rPr>
                      <w:sz w:val="20"/>
                    </w:rPr>
                    <w:t>7.支持MAC 地址认证、802.1x认证、Portal认证、WAPI认证、PPSK、DPSK；</w:t>
                  </w:r>
                  <w:r>
                    <w:br/>
                  </w:r>
                  <w:r>
                    <w:rPr>
                      <w:sz w:val="20"/>
                    </w:rPr>
                    <w:t>8.支持VIP用户识别和优先调度，VIP用户可无视任何限速策略，并可获得空口报文的优先级提升；</w:t>
                  </w:r>
                  <w:r>
                    <w:br/>
                  </w:r>
                  <w:r>
                    <w:rPr>
                      <w:sz w:val="20"/>
                    </w:rPr>
                    <w:t>9.支持与现网无线控制器实现主备，可管理现网无线AP，保证兼容性。</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w:t>
                  </w:r>
                  <w:r>
                    <w:rPr>
                      <w:sz w:val="20"/>
                    </w:rPr>
                    <w:t>AP软件授权</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1.无线AP软件授权≥96个（包含部分品牌控制器出厂自带授权数）；</w:t>
                  </w:r>
                  <w:r>
                    <w:br/>
                  </w:r>
                  <w:r>
                    <w:rPr>
                      <w:sz w:val="20"/>
                    </w:rPr>
                    <w:t>2.与现网无线控制器兼容，保证兼容性；</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2:8盒式分光器</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盒式封装光分路器</w:t>
                  </w:r>
                  <w:r>
                    <w:rPr>
                      <w:sz w:val="20"/>
                    </w:rPr>
                    <w:t>-2:8-均分-SC/UPC。</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2:16盒式分光器</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盒式封装光分路器</w:t>
                  </w:r>
                  <w:r>
                    <w:rPr>
                      <w:sz w:val="20"/>
                    </w:rPr>
                    <w:t>-2:16-均分-SC/UPC。</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7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二、设备网</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无源光网络</w:t>
                  </w:r>
                  <w:r>
                    <w:rPr>
                      <w:sz w:val="20"/>
                    </w:rPr>
                    <w:t>OLT（含光模块）</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1.OLT设备采用分布式架构，支持GPON、XG-PON、XGS-PON、50G PON接入；</w:t>
                  </w:r>
                  <w:r>
                    <w:br/>
                  </w:r>
                  <w:r>
                    <w:rPr>
                      <w:sz w:val="20"/>
                    </w:rPr>
                    <w:t>2.业务板卡槽位不低于2个，单槽位背板带宽不低于40Gbit/s,主控板交换容量不低于248Gbit/s（负载分担模式）；</w:t>
                  </w:r>
                  <w:r>
                    <w:br/>
                  </w:r>
                  <w:r>
                    <w:rPr>
                      <w:sz w:val="20"/>
                    </w:rPr>
                    <w:t>3.主控板1+1冗余热备份，主控板支持负载分担；</w:t>
                  </w:r>
                  <w:r>
                    <w:br/>
                  </w:r>
                  <w:r>
                    <w:rPr>
                      <w:sz w:val="20"/>
                    </w:rPr>
                    <w:t>4.支持GPON、XGPON/XGS PON、GE/10GE等多种业务接入类型，支持面向未来50G PON平滑升级 ,GPON、XGPON/XGS PON端口接入能力不低于32个；</w:t>
                  </w:r>
                  <w:r>
                    <w:br/>
                  </w:r>
                  <w:r>
                    <w:rPr>
                      <w:sz w:val="20"/>
                    </w:rPr>
                    <w:t>5.支持IPv4与IPv6双栈转发，支持三层RIP、OSPF、ISIS、BGP等路由协议，支持MPLS OAM/RSVP-TE等特性；</w:t>
                  </w:r>
                  <w:r>
                    <w:br/>
                  </w:r>
                  <w:r>
                    <w:rPr>
                      <w:sz w:val="20"/>
                    </w:rPr>
                    <w:t>6.支持任意单板上端口之间的GPON TypeB和TypeC保护，支持跨OLT的TypeB和TypeC双归属保护，支持任意业务槽位任意以太端口之间链路聚合；</w:t>
                  </w:r>
                  <w:r>
                    <w:br/>
                  </w:r>
                  <w:r>
                    <w:rPr>
                      <w:sz w:val="20"/>
                    </w:rPr>
                    <w:t>7.运行环境温度范围：–40℃到+65℃，湿度范围：5%RH到95%RH；</w:t>
                  </w:r>
                  <w:r>
                    <w:br/>
                  </w:r>
                  <w:r>
                    <w:rPr>
                      <w:sz w:val="20"/>
                    </w:rPr>
                    <w:t>8.支持802.1x认证 和支持Portal认证安全接入特性；</w:t>
                  </w:r>
                  <w:r>
                    <w:rPr>
                      <w:sz w:val="20"/>
                      <w:b/>
                    </w:rPr>
                    <w:t>（投标时须提供满足该参数的第三方检测机构出具的检测报告扫描件或复印件相关证明材料）</w:t>
                  </w:r>
                  <w:r>
                    <w:br/>
                  </w:r>
                  <w:r>
                    <w:rPr>
                      <w:sz w:val="20"/>
                    </w:rPr>
                    <w:t>9.为保证系统整体兼容性，要求OLT、ONU互相兼容，不影响系统的功能使用；</w:t>
                  </w:r>
                  <w:r>
                    <w:br/>
                  </w:r>
                  <w:r>
                    <w:rPr>
                      <w:sz w:val="20"/>
                    </w:rPr>
                    <w:t>▲10.为了网络安全、自主、高效、节能，OLT主控板和PON单板主要业务处理芯片均为国产自研芯片；</w:t>
                  </w:r>
                  <w:r>
                    <w:rPr>
                      <w:sz w:val="20"/>
                      <w:b/>
                    </w:rPr>
                    <w:t>（投标时须提供满足该参数的第三方检测机构出具的检测报告扫描件或复印件相关证明材料）</w:t>
                  </w:r>
                  <w:r>
                    <w:br/>
                  </w:r>
                  <w:r>
                    <w:rPr>
                      <w:sz w:val="20"/>
                    </w:rPr>
                    <w:t>▲11.支持TypeB单归属和双归属保护，TypeC单归属和双归属保护，保护倒换时延小于50ms；</w:t>
                  </w:r>
                  <w:r>
                    <w:rPr>
                      <w:sz w:val="20"/>
                      <w:b/>
                    </w:rPr>
                    <w:t>（投标时须提供满足该参数的第三方检测机构出具的检测报告扫描件或复印件相关证明材料）</w:t>
                  </w:r>
                  <w:r>
                    <w:br/>
                  </w:r>
                  <w:r>
                    <w:rPr>
                      <w:sz w:val="20"/>
                    </w:rPr>
                    <w:t>12.设备支持ISSU（In-Service Software Upgrade），升级过程中业务中断时间不超过10s；</w:t>
                  </w:r>
                  <w:r>
                    <w:rPr>
                      <w:sz w:val="20"/>
                      <w:b/>
                    </w:rPr>
                    <w:t>（投标时须提供满足该参数的第三方检测机构出具的检测报告扫描件或复印件相关证明材料）</w:t>
                  </w:r>
                  <w:r>
                    <w:br/>
                  </w:r>
                  <w:r>
                    <w:rPr>
                      <w:sz w:val="20"/>
                    </w:rPr>
                    <w:t>13.实际配置：双主控，本次单台配置≥4个上行10GE单模光模块，≥16口GPON业务板卡(满配置16个光模块)*2块。</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8口POE无源光网络ONU</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1.网络侧支持≥1个GPON上行接口；</w:t>
                  </w:r>
                  <w:r>
                    <w:br/>
                  </w:r>
                  <w:r>
                    <w:rPr>
                      <w:sz w:val="20"/>
                    </w:rPr>
                    <w:t>2.用户侧支持≥8个GE接口，每个GE接口都具备POE/POE+供电能力,POE整机供电功率不低于120W，每个POE接口支持最大30W供电功率；</w:t>
                  </w:r>
                  <w:r>
                    <w:br/>
                  </w:r>
                  <w:r>
                    <w:rPr>
                      <w:sz w:val="20"/>
                    </w:rPr>
                    <w:t>3.具备防雷能力，AC电源防雷规格不低于共模4kV，差模4kV；GE接口防雷规格不低于共模4kV；</w:t>
                  </w:r>
                  <w:r>
                    <w:br/>
                  </w:r>
                  <w:r>
                    <w:rPr>
                      <w:sz w:val="20"/>
                    </w:rPr>
                    <w:t>4.设备支持组播特性，支持IGMP v2/v3 snooping、动态可控组播、IGMP proxy、MLDv1/MLDv2 snooping；</w:t>
                  </w:r>
                  <w:r>
                    <w:br/>
                  </w:r>
                  <w:r>
                    <w:rPr>
                      <w:sz w:val="20"/>
                    </w:rPr>
                    <w:t>5.设备支持高安全特性，支持802.1x认证、防DoS攻击/ARP防攻击、静态MAC地址绑定、设备访问控制；</w:t>
                  </w:r>
                  <w:r>
                    <w:br/>
                  </w:r>
                  <w:r>
                    <w:rPr>
                      <w:sz w:val="20"/>
                    </w:rPr>
                    <w:t>6.设备支持二层管理特性，支持DHCP Option82、PITP、BPDU透传、LLDP/LLDP-MED；</w:t>
                  </w:r>
                  <w:r>
                    <w:br/>
                  </w:r>
                  <w:r>
                    <w:rPr>
                      <w:sz w:val="20"/>
                    </w:rPr>
                    <w:t>7.工作环境温度-5℃到+45℃，工作环境湿度5%RH～95%RH，非凝结；</w:t>
                  </w:r>
                  <w:r>
                    <w:br/>
                  </w:r>
                  <w:r>
                    <w:rPr>
                      <w:sz w:val="20"/>
                    </w:rPr>
                    <w:t>8.为保证系统整体兼容性，要求OLT、ONU互相兼容，不影响系统的功能使用。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24口POE无源光网络ONU</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▲1.网络侧支持≥2个GPON上行接口，其中一个PON口为BOB封装模式；</w:t>
                  </w:r>
                  <w:r>
                    <w:rPr>
                      <w:sz w:val="20"/>
                      <w:b/>
                    </w:rPr>
                    <w:t>（投标时须提供满足该参数的官网截图相关证明材料并加盖投标人公章）</w:t>
                  </w:r>
                  <w:r>
                    <w:br/>
                  </w:r>
                  <w:r>
                    <w:rPr>
                      <w:sz w:val="20"/>
                    </w:rPr>
                    <w:t>2.用户侧支持≥24个GE接口，每个GE接口都具备POE/POE+供电能力,POE整机供电功率不低于370W，每个POE接口支持最大30W供电功率；</w:t>
                  </w:r>
                  <w:r>
                    <w:br/>
                  </w:r>
                  <w:r>
                    <w:rPr>
                      <w:sz w:val="20"/>
                    </w:rPr>
                    <w:t>3.可靠性高，支持type B双归属业务保护、支持Type C业务保护、PON上行负荷分担；</w:t>
                  </w:r>
                  <w:r>
                    <w:br/>
                  </w:r>
                  <w:r>
                    <w:rPr>
                      <w:sz w:val="20"/>
                    </w:rPr>
                    <w:t>4.具备防雷能力，AC电源防雷规格不低于共模6kV，差模6kV；</w:t>
                  </w:r>
                  <w:r>
                    <w:br/>
                  </w:r>
                  <w:r>
                    <w:rPr>
                      <w:sz w:val="20"/>
                    </w:rPr>
                    <w:t>5.设备支持组播特性，支持IGMP v2/v3 snooping、IGMP proxy、MLDv1/MLDv2 snooping、动态可控组播、非可控组播；</w:t>
                  </w:r>
                  <w:r>
                    <w:br/>
                  </w:r>
                  <w:r>
                    <w:rPr>
                      <w:sz w:val="20"/>
                    </w:rPr>
                    <w:t>6.设备支持高安全特性，支持802.1x认证、防DoS攻击/ARP防攻击、静态MAC地址绑定、设备访问控制；</w:t>
                  </w:r>
                  <w:r>
                    <w:br/>
                  </w:r>
                  <w:r>
                    <w:rPr>
                      <w:sz w:val="20"/>
                    </w:rPr>
                    <w:t>7.支持二层管理特性，支持DHCP Option82、PITP、BPDU透传、LLDP/LLDP-MED；</w:t>
                  </w:r>
                  <w:r>
                    <w:br/>
                  </w:r>
                  <w:r>
                    <w:rPr>
                      <w:sz w:val="20"/>
                    </w:rPr>
                    <w:t>8.为保证系统整体兼容性，要求OLT、ONU互相兼容，不影响系统的功能使用。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工业级</w:t>
                  </w:r>
                  <w:r>
                    <w:rPr>
                      <w:sz w:val="20"/>
                    </w:rPr>
                    <w:t>8口POE交换机</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1.上行≥1个100/1000BASE-T以太网端口；</w:t>
                  </w:r>
                  <w:r>
                    <w:br/>
                  </w:r>
                  <w:r>
                    <w:rPr>
                      <w:sz w:val="20"/>
                    </w:rPr>
                    <w:t>2.下行≥8个10/100BASE-T以太网端口（PoE+）；</w:t>
                  </w:r>
                  <w:r>
                    <w:br/>
                  </w:r>
                  <w:r>
                    <w:rPr>
                      <w:sz w:val="20"/>
                    </w:rPr>
                    <w:t>3.自然散热，长期工作温度范围可达-20℃到75℃。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2:8盒式分光器</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盒式封装光分路器</w:t>
                  </w:r>
                  <w:r>
                    <w:rPr>
                      <w:sz w:val="20"/>
                    </w:rPr>
                    <w:t>-2:8-均分-SC/UPC。</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7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三、考务网</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无源光网络</w:t>
                  </w:r>
                  <w:r>
                    <w:rPr>
                      <w:sz w:val="20"/>
                    </w:rPr>
                    <w:t>OLT板卡（含光模块）</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1.单块PON业务单板支持≥16*GPON端口；</w:t>
                  </w:r>
                  <w:r>
                    <w:br/>
                  </w:r>
                  <w:r>
                    <w:rPr>
                      <w:sz w:val="20"/>
                    </w:rPr>
                    <w:t>2.支持流氓ONU检测和隔离；</w:t>
                  </w:r>
                  <w:r>
                    <w:br/>
                  </w:r>
                  <w:r>
                    <w:rPr>
                      <w:sz w:val="20"/>
                    </w:rPr>
                    <w:t>3.工作环境温度：-40℃到+65℃；</w:t>
                  </w:r>
                  <w:r>
                    <w:br/>
                  </w:r>
                  <w:r>
                    <w:rPr>
                      <w:sz w:val="20"/>
                    </w:rPr>
                    <w:t>4.支持TypeB/TypeC保护组网；</w:t>
                  </w:r>
                  <w:r>
                    <w:br/>
                  </w:r>
                  <w:r>
                    <w:rPr>
                      <w:sz w:val="20"/>
                    </w:rPr>
                    <w:t>5.MAC地址数≥131K；</w:t>
                  </w:r>
                  <w:r>
                    <w:br/>
                  </w:r>
                  <w:r>
                    <w:rPr>
                      <w:sz w:val="20"/>
                    </w:rPr>
                    <w:t>6.转发性能≥40Gbit/s；</w:t>
                  </w:r>
                  <w:r>
                    <w:br/>
                  </w:r>
                  <w:r>
                    <w:rPr>
                      <w:sz w:val="20"/>
                    </w:rPr>
                    <w:t>7.支持高温自动关断；</w:t>
                  </w:r>
                  <w:r>
                    <w:br/>
                  </w:r>
                  <w:r>
                    <w:rPr>
                      <w:sz w:val="20"/>
                    </w:rPr>
                    <w:t>8.为了网络安全、自主、高效、节能，PON单板主要业务处理芯片为国产自研芯片；</w:t>
                  </w:r>
                  <w:r>
                    <w:br/>
                  </w:r>
                  <w:r>
                    <w:rPr>
                      <w:sz w:val="20"/>
                    </w:rPr>
                    <w:t>9.需采用一期已建平台兼容产品。</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8口POE无源光网络ONU</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1.网络侧支持≥1个GPON上行接口；</w:t>
                  </w:r>
                  <w:r>
                    <w:br/>
                  </w:r>
                  <w:r>
                    <w:rPr>
                      <w:sz w:val="20"/>
                    </w:rPr>
                    <w:t>2.用户侧支持≥8个GE接口，每个GE接口都具备POE/POE+供电能力,POE整机供电功率不低于120W，每个POE接口支持最大30W供电功率；</w:t>
                  </w:r>
                  <w:r>
                    <w:br/>
                  </w:r>
                  <w:r>
                    <w:rPr>
                      <w:sz w:val="20"/>
                    </w:rPr>
                    <w:t>3.具备防雷能力，AC电源防雷规格不低于共模4kV，差模4kV；GE接口防雷规格不低于共模4kV；</w:t>
                  </w:r>
                  <w:r>
                    <w:br/>
                  </w:r>
                  <w:r>
                    <w:rPr>
                      <w:sz w:val="20"/>
                    </w:rPr>
                    <w:t>4.设备支持组播特性，支持IGMP v2/v3 snooping、动态可控组播、IGMP proxy、MLDv1/MLDv2 snooping；</w:t>
                  </w:r>
                  <w:r>
                    <w:br/>
                  </w:r>
                  <w:r>
                    <w:rPr>
                      <w:sz w:val="20"/>
                    </w:rPr>
                    <w:t>5.设备支持高安全特性，支持802.1x认证、防DoS攻击/ARP防攻击、静态MAC地址绑定、设备访问控制；</w:t>
                  </w:r>
                  <w:r>
                    <w:br/>
                  </w:r>
                  <w:r>
                    <w:rPr>
                      <w:sz w:val="20"/>
                    </w:rPr>
                    <w:t>6.设备支持二层管理特性，支持DHCP Option82、PITP、BPDU透传、LLDP/LLDP-MED；</w:t>
                  </w:r>
                  <w:r>
                    <w:br/>
                  </w:r>
                  <w:r>
                    <w:rPr>
                      <w:sz w:val="20"/>
                    </w:rPr>
                    <w:t>7.工作环境温度-5℃到+45℃，工作环境湿度5%RH～95%RH，非凝结；</w:t>
                  </w:r>
                  <w:r>
                    <w:br/>
                  </w:r>
                  <w:r>
                    <w:rPr>
                      <w:sz w:val="20"/>
                    </w:rPr>
                    <w:t>8.为保证系统整体兼容性，要求OLT、ONU互相兼容，不影响系统的功能使用。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2:16盒式分光器</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盒式封装光分路器</w:t>
                  </w:r>
                  <w:r>
                    <w:rPr>
                      <w:sz w:val="20"/>
                    </w:rPr>
                    <w:t>-2:16-均分-SC/UPC。</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7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四、其他</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网管软件授权</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1.网络设备授权≥5个，WLAN授权≥96个，ONU管理授权≥96个；</w:t>
                  </w:r>
                </w:p>
                <w:p>
                  <w:pPr>
                    <w:pStyle w:val="null3"/>
                    <w:jc w:val="left"/>
                  </w:pPr>
                  <w:r>
                    <w:rPr>
                      <w:sz w:val="20"/>
                    </w:rPr>
                    <w:t>2.与现网网管平台兼容，保证兼容性。（投标时须提供满足该参数的承诺函并加盖投标人公章）</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安装辅材</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标签、螺丝、胶塞、扎带、电工胶布等。</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公共广播系统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08"/>
              <w:gridCol w:w="489"/>
              <w:gridCol w:w="4055"/>
              <w:gridCol w:w="357"/>
              <w:gridCol w:w="386"/>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4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室内广播音箱</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1.额定功率（100V）：≥3W,≥6W,≥10W,额定功率（70V）：≥1.5W,≥3W,≥5W；</w:t>
                  </w:r>
                  <w:r>
                    <w:br/>
                  </w:r>
                  <w:r>
                    <w:rPr>
                      <w:sz w:val="20"/>
                    </w:rPr>
                    <w:t>2.灵敏度：≥91dB±3dB；</w:t>
                  </w:r>
                  <w:r>
                    <w:br/>
                  </w:r>
                  <w:r>
                    <w:rPr>
                      <w:sz w:val="20"/>
                    </w:rPr>
                    <w:t>3.频率响应：等同于或宽于130Hz-18KHz；</w:t>
                  </w:r>
                  <w:r>
                    <w:br/>
                  </w:r>
                  <w:r>
                    <w:rPr>
                      <w:sz w:val="20"/>
                    </w:rPr>
                    <w:t>4.喇叭单元：≥6"×1；</w:t>
                  </w:r>
                  <w:r>
                    <w:br/>
                  </w:r>
                  <w:r>
                    <w:rPr>
                      <w:sz w:val="20"/>
                    </w:rPr>
                    <w:t>5.防护等级：等同或优于IP4X。</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室外广播音箱</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1.额定功率（100V）：≥22.5W,≥45W,额定功率（70V）：≥11.2W,≥22.5W；</w:t>
                  </w:r>
                  <w:r>
                    <w:br/>
                  </w:r>
                  <w:r>
                    <w:rPr>
                      <w:sz w:val="20"/>
                    </w:rPr>
                    <w:t>2.灵敏度：≥90dB±3dB；</w:t>
                  </w:r>
                  <w:r>
                    <w:br/>
                  </w:r>
                  <w:r>
                    <w:rPr>
                      <w:sz w:val="20"/>
                    </w:rPr>
                    <w:t>3.阻抗：黑:COM 白:≤440</w:t>
                  </w:r>
                  <w:r>
                    <w:rPr>
                      <w:sz w:val="20"/>
                    </w:rPr>
                    <w:t>Ω</w:t>
                  </w:r>
                  <w:r>
                    <w:rPr>
                      <w:sz w:val="20"/>
                    </w:rPr>
                    <w:t xml:space="preserve"> </w:t>
                  </w:r>
                  <w:r>
                    <w:rPr>
                      <w:sz w:val="20"/>
                    </w:rPr>
                    <w:t>绿</w:t>
                  </w:r>
                  <w:r>
                    <w:rPr>
                      <w:sz w:val="20"/>
                    </w:rPr>
                    <w:t>:≤220</w:t>
                  </w:r>
                  <w:r>
                    <w:rPr>
                      <w:sz w:val="20"/>
                    </w:rPr>
                    <w:t>Ω</w:t>
                  </w:r>
                  <w:r>
                    <w:rPr>
                      <w:sz w:val="20"/>
                    </w:rPr>
                    <w:t>；</w:t>
                  </w:r>
                  <w:r>
                    <w:br/>
                  </w:r>
                  <w:r>
                    <w:rPr>
                      <w:sz w:val="20"/>
                    </w:rPr>
                    <w:t>4.频率响应：等同于或宽于50Hz-18KHz；</w:t>
                  </w:r>
                  <w:r>
                    <w:br/>
                  </w:r>
                  <w:r>
                    <w:rPr>
                      <w:sz w:val="20"/>
                    </w:rPr>
                    <w:t>5.喇叭单元：≥4"×3,≥2.5"×1；</w:t>
                  </w:r>
                  <w:r>
                    <w:br/>
                  </w:r>
                  <w:r>
                    <w:rPr>
                      <w:sz w:val="20"/>
                    </w:rPr>
                    <w:t>6.防护等级：等同或优于IP65。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室内</w:t>
                  </w:r>
                  <w:r>
                    <w:rPr>
                      <w:sz w:val="20"/>
                    </w:rPr>
                    <w:t>IP音箱</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1.内置≥1路网络硬件音频解码模块,具有≥1路RJ45网络接口，≥100Mbps传输速率；</w:t>
                  </w:r>
                  <w:r>
                    <w:br/>
                  </w:r>
                  <w:r>
                    <w:rPr>
                      <w:sz w:val="20"/>
                    </w:rPr>
                    <w:t>2.支持≥1路音频线路输入接口，具有独立的音量调节功能；</w:t>
                  </w:r>
                  <w:r>
                    <w:br/>
                  </w:r>
                  <w:r>
                    <w:rPr>
                      <w:sz w:val="20"/>
                    </w:rPr>
                    <w:t>3.设备集成有数字功放，功率≥2×15W（MAX），≥1路接主音箱，≥1路外接到副音箱；</w:t>
                  </w:r>
                  <w:r>
                    <w:br/>
                  </w:r>
                  <w:r>
                    <w:rPr>
                      <w:sz w:val="20"/>
                    </w:rPr>
                    <w:t>4.设备内置有主备切换检测模块，在断网或断电的故障情况下，实现自动切换到≥100V定压备份通道。</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网络功放（</w:t>
                  </w:r>
                  <w:r>
                    <w:rPr>
                      <w:sz w:val="20"/>
                    </w:rPr>
                    <w:t>350W）</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1.设备采用标准≥19英寸机架设计，带有LCD显示屏；</w:t>
                  </w:r>
                </w:p>
                <w:p>
                  <w:pPr>
                    <w:pStyle w:val="null3"/>
                    <w:jc w:val="left"/>
                  </w:pPr>
                  <w:r>
                    <w:rPr>
                      <w:sz w:val="20"/>
                    </w:rPr>
                    <w:t>2.内置≥1路网络硬件音频解码模块；</w:t>
                  </w:r>
                </w:p>
                <w:p>
                  <w:pPr>
                    <w:pStyle w:val="null3"/>
                    <w:jc w:val="left"/>
                  </w:pPr>
                  <w:r>
                    <w:rPr>
                      <w:sz w:val="20"/>
                    </w:rPr>
                    <w:t>3.支持≥1路线路输入和≥1路话筒输入接口，可独立调节音量；</w:t>
                  </w:r>
                </w:p>
                <w:p>
                  <w:pPr>
                    <w:pStyle w:val="null3"/>
                    <w:jc w:val="left"/>
                  </w:pPr>
                  <w:r>
                    <w:rPr>
                      <w:sz w:val="20"/>
                    </w:rPr>
                    <w:t>4.支持高低音调节电位器控制；</w:t>
                  </w:r>
                </w:p>
                <w:p>
                  <w:pPr>
                    <w:pStyle w:val="null3"/>
                    <w:jc w:val="left"/>
                  </w:pPr>
                  <w:r>
                    <w:rPr>
                      <w:sz w:val="20"/>
                    </w:rPr>
                    <w:t>5.具有≥1路音频输出接口；</w:t>
                  </w:r>
                </w:p>
                <w:p>
                  <w:pPr>
                    <w:pStyle w:val="null3"/>
                    <w:jc w:val="left"/>
                  </w:pPr>
                  <w:r>
                    <w:rPr>
                      <w:sz w:val="20"/>
                    </w:rPr>
                    <w:t>6.具有≥1路三线制强切输出接口，无需强切电源；</w:t>
                  </w:r>
                </w:p>
                <w:p>
                  <w:pPr>
                    <w:pStyle w:val="null3"/>
                    <w:jc w:val="left"/>
                  </w:pPr>
                  <w:r>
                    <w:rPr>
                      <w:sz w:val="20"/>
                    </w:rPr>
                    <w:t>7.集成数字功放，功率≥350W；支持定压方式输出；</w:t>
                  </w:r>
                </w:p>
                <w:p>
                  <w:pPr>
                    <w:pStyle w:val="null3"/>
                    <w:jc w:val="left"/>
                  </w:pPr>
                  <w:r>
                    <w:rPr>
                      <w:sz w:val="20"/>
                    </w:rPr>
                    <w:t>8.具有≥1路RJ45网络接口，≥100Mbps传输速率,支持通过后台软件对终端进行远程固件升级；</w:t>
                  </w:r>
                </w:p>
                <w:p>
                  <w:pPr>
                    <w:pStyle w:val="null3"/>
                    <w:jc w:val="left"/>
                  </w:pPr>
                  <w:r>
                    <w:rPr>
                      <w:sz w:val="20"/>
                    </w:rPr>
                    <w:t>▲9.自带≥1路100V定压功率备份输入接口，可组成一主多备、多主一备、多主多备的公共打铃系统；（投标时须提供满足该参数的封面具备具有CNAS或CMA认证的第三方检测机构出具的检测报告扫描件或复印件相关证明材料并加盖投标人公章）</w:t>
                  </w:r>
                </w:p>
                <w:p>
                  <w:pPr>
                    <w:pStyle w:val="null3"/>
                    <w:jc w:val="left"/>
                  </w:pPr>
                  <w:r>
                    <w:rPr>
                      <w:sz w:val="20"/>
                    </w:rPr>
                    <w:t>10.内置主备切换检测模块，断网断电以及本机故障时≤0.35秒内切换到备份功率输入，主备切换过程无卡顿、不掉字；（投标时须提供满足该参数的功能截图相关证明材料并加盖投标人公章）</w:t>
                  </w:r>
                </w:p>
                <w:p>
                  <w:pPr>
                    <w:pStyle w:val="null3"/>
                    <w:jc w:val="left"/>
                  </w:pPr>
                  <w:r>
                    <w:rPr>
                      <w:sz w:val="20"/>
                    </w:rPr>
                    <w:t>▲11.支持通过在线服务小程序提交工单，可提交的类型包括“维护”、“指导调试”、“指导安装”、“指导布线”、“远程调试”类别可选；（投标时须提供满足该参数的功能截图相关证明材料并加盖投标人公章）</w:t>
                  </w:r>
                </w:p>
                <w:p>
                  <w:pPr>
                    <w:pStyle w:val="null3"/>
                    <w:jc w:val="left"/>
                  </w:pPr>
                  <w:r>
                    <w:rPr>
                      <w:sz w:val="20"/>
                    </w:rPr>
                    <w:t>12.可通过在线服务小程序实时查询处理进度，具有“待处理”、“处理中”及“已处理”等版块；（投标时须提供满足该参数的功能截图相关证明材料并加盖投标人公章）</w:t>
                  </w:r>
                </w:p>
                <w:p>
                  <w:pPr>
                    <w:pStyle w:val="null3"/>
                    <w:jc w:val="left"/>
                  </w:pPr>
                  <w:r>
                    <w:rPr>
                      <w:sz w:val="20"/>
                    </w:rPr>
                    <w:t>13.“已处理”版块具有历史记录功能，可通过联系电话搜索历史条目，条目信息记录客户、联系电话、申请日期、问题描述、状态、客服工程师、用时和信息反馈。并且具有“再次申请”功能。（投标时须提供满足该参数的功能截图相关证明材料并加盖投标人公章）</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IP广播终端</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1.设备采用≥19英寸机架设计，带有LCD显示屏；</w:t>
                  </w:r>
                  <w:r>
                    <w:br/>
                  </w:r>
                  <w:r>
                    <w:rPr>
                      <w:sz w:val="20"/>
                    </w:rPr>
                    <w:t>2.具有≥1路线路输入接口和≥1路话筒输入接口，可独立调节音量；支持高低音调节电位器控制；</w:t>
                  </w:r>
                  <w:r>
                    <w:br/>
                  </w:r>
                  <w:r>
                    <w:rPr>
                      <w:sz w:val="20"/>
                    </w:rPr>
                    <w:t>3.具有≥1路EMC输入接口，具有最高优先级；具有≥1路音频输出接口；</w:t>
                  </w:r>
                  <w:r>
                    <w:br/>
                  </w:r>
                  <w:r>
                    <w:rPr>
                      <w:sz w:val="20"/>
                    </w:rPr>
                    <w:t>4.具有≥2路三线制强切输出接口，无需强切电源；支持≥2路电源输出插座，用于外接设备供电。</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前置放大器</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1.具有≥5路话筒（MIC）输入接口，≥3路标准信号线路（AUX）输入接口，≥2路紧急线路（EMC）输入接口；</w:t>
                  </w:r>
                  <w:r>
                    <w:br/>
                  </w:r>
                  <w:r>
                    <w:rPr>
                      <w:sz w:val="20"/>
                    </w:rPr>
                    <w:t>2.MIC5具有最高优先、强行切入优先功能；MIC5和EMC最高优先权限功能可通过拨动开关交替选择；</w:t>
                  </w:r>
                  <w:r>
                    <w:br/>
                  </w:r>
                  <w:r>
                    <w:rPr>
                      <w:sz w:val="20"/>
                    </w:rPr>
                    <w:t>3.紧急输入线路具有二级优先，强行切入优先功能；</w:t>
                  </w:r>
                  <w:r>
                    <w:br/>
                  </w:r>
                  <w:r>
                    <w:rPr>
                      <w:sz w:val="20"/>
                    </w:rPr>
                    <w:t>4.MIC1、2、3、4、5和≥2路紧急输入（EMC）通道均附设有线路辅助输入接口功能；</w:t>
                  </w:r>
                  <w:r>
                    <w:br/>
                  </w:r>
                  <w:r>
                    <w:rPr>
                      <w:sz w:val="20"/>
                    </w:rPr>
                    <w:t>5.具有默音深度调节旋钮和EMC输入增益调节旋钮；</w:t>
                  </w:r>
                  <w:r>
                    <w:br/>
                  </w:r>
                  <w:r>
                    <w:rPr>
                      <w:sz w:val="20"/>
                    </w:rPr>
                    <w:t>6.MIC2、3、4、5通道灵敏度可通过拨码开关选择。</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1000W）</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1.采用D类数字功放技术，功率放大电路设计，额定输出功率：≥1000W；</w:t>
                  </w:r>
                  <w:r>
                    <w:br/>
                  </w:r>
                  <w:r>
                    <w:rPr>
                      <w:sz w:val="20"/>
                    </w:rPr>
                    <w:t>2.具有管道式散热结构，内置自动温度控制风扇冷却系统；</w:t>
                  </w:r>
                  <w:r>
                    <w:br/>
                  </w:r>
                  <w:r>
                    <w:rPr>
                      <w:sz w:val="20"/>
                    </w:rPr>
                    <w:t>3.具有≥1通道LINE不平衡TRS/XLR高品质多功能输入接口，≥1通道LINE平衡XLR级联输出；</w:t>
                  </w:r>
                  <w:r>
                    <w:br/>
                  </w:r>
                  <w:r>
                    <w:rPr>
                      <w:sz w:val="20"/>
                    </w:rPr>
                    <w:t>4.内置PFC电路和软开关电源技术，开关机自动软启动控制；</w:t>
                  </w:r>
                  <w:r>
                    <w:br/>
                  </w:r>
                  <w:r>
                    <w:rPr>
                      <w:sz w:val="20"/>
                    </w:rPr>
                    <w:t>5.具有2种定阻和定压输出模式:4-16</w:t>
                  </w:r>
                  <w:r>
                    <w:rPr>
                      <w:sz w:val="20"/>
                    </w:rPr>
                    <w:t>Ω</w:t>
                  </w:r>
                  <w:r>
                    <w:rPr>
                      <w:sz w:val="20"/>
                    </w:rPr>
                    <w:t>/100V可选择。</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纯后级功放（</w:t>
                  </w:r>
                  <w:r>
                    <w:rPr>
                      <w:sz w:val="20"/>
                    </w:rPr>
                    <w:t>1500W）</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1.采用D类数字功放技术，功率放大电路设计，额定输出功率：≥1500W；</w:t>
                  </w:r>
                  <w:r>
                    <w:br/>
                  </w:r>
                  <w:r>
                    <w:rPr>
                      <w:sz w:val="20"/>
                    </w:rPr>
                    <w:t>2.具有管道式散热结构，内置自动温度控制风扇冷却系统；</w:t>
                  </w:r>
                  <w:r>
                    <w:br/>
                  </w:r>
                  <w:r>
                    <w:rPr>
                      <w:sz w:val="20"/>
                    </w:rPr>
                    <w:t>3.具有≥1通道LINE不平衡TRS/XLR高品质多功能输入接口，≥1通道LINE平衡XLR级联输出；</w:t>
                  </w:r>
                  <w:r>
                    <w:br/>
                  </w:r>
                  <w:r>
                    <w:rPr>
                      <w:sz w:val="20"/>
                    </w:rPr>
                    <w:t>4.内置PFC电路和软开关电源技术，开关机自动软启动控制；</w:t>
                  </w:r>
                  <w:r>
                    <w:br/>
                  </w:r>
                  <w:r>
                    <w:rPr>
                      <w:sz w:val="20"/>
                    </w:rPr>
                    <w:t>5.具有2种定阻和定压输出模式:4-16</w:t>
                  </w:r>
                  <w:r>
                    <w:rPr>
                      <w:sz w:val="20"/>
                    </w:rPr>
                    <w:t>Ω</w:t>
                  </w:r>
                  <w:r>
                    <w:rPr>
                      <w:sz w:val="20"/>
                    </w:rPr>
                    <w:t>/100V可选择。</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网络寻呼话筒</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1.桌面式设计，带有≥7英寸显示屏，自带数字键，功能键界面；</w:t>
                  </w:r>
                  <w:r>
                    <w:br/>
                  </w:r>
                  <w:r>
                    <w:rPr>
                      <w:sz w:val="20"/>
                    </w:rPr>
                    <w:t>2.支持呼叫分区及多个分区，呼叫全区广播；支持操作呼叫或对讲任意终端；</w:t>
                  </w:r>
                  <w:r>
                    <w:br/>
                  </w:r>
                  <w:r>
                    <w:rPr>
                      <w:sz w:val="20"/>
                    </w:rPr>
                    <w:t>3.具有≥1路3.5耳机接口，具有≥1路3.5话筒输入接口，具有≥1路短路输出接口，具有≥1路短路输入接口，具有≥1路音频线路输入接口，具有≥1路音频线路输出接口；</w:t>
                  </w:r>
                  <w:r>
                    <w:br/>
                  </w:r>
                  <w:r>
                    <w:rPr>
                      <w:sz w:val="20"/>
                    </w:rPr>
                    <w:t>4.支持≥10个按键自定义一键呼叫广播功能；</w:t>
                  </w:r>
                  <w:r>
                    <w:br/>
                  </w:r>
                  <w:r>
                    <w:rPr>
                      <w:sz w:val="20"/>
                    </w:rPr>
                    <w:t>5.内置≥1路网络硬件音频解码模块。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音频连接线缆</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1.4条1.8米音频连接线：3.5（耳机插头）-双莲花（RCA）；</w:t>
                  </w:r>
                  <w:r>
                    <w:br/>
                  </w:r>
                  <w:r>
                    <w:rPr>
                      <w:sz w:val="20"/>
                    </w:rPr>
                    <w:t>2.4条1.8米音频连接线：莲花（RCA）-6.35话筒插头；</w:t>
                  </w:r>
                  <w:r>
                    <w:br/>
                  </w:r>
                  <w:r>
                    <w:rPr>
                      <w:sz w:val="20"/>
                    </w:rPr>
                    <w:t>3.1条1.8米音频连接线：莲花（RCA）-莲花（RCA）。</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广播线缆</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阻燃护套线</w:t>
                  </w:r>
                  <w:r>
                    <w:rPr>
                      <w:sz w:val="20"/>
                    </w:rPr>
                    <w:t>RVV2*1.5。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备用广播线缆</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阻燃护套线</w:t>
                  </w:r>
                  <w:r>
                    <w:rPr>
                      <w:sz w:val="20"/>
                    </w:rPr>
                    <w:t>RVV2*2.5。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六类非屏蔽双绞线</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1.线规符合AWG23线规；</w:t>
                  </w:r>
                  <w:r>
                    <w:br/>
                  </w:r>
                  <w:r>
                    <w:rPr>
                      <w:sz w:val="20"/>
                    </w:rPr>
                    <w:t>2.绝缘层：高密度聚乙烯（HDPE）；</w:t>
                  </w:r>
                  <w:r>
                    <w:br/>
                  </w:r>
                  <w:r>
                    <w:rPr>
                      <w:sz w:val="20"/>
                    </w:rPr>
                    <w:t>3.外护套：低烟无卤(LS0H)满足IEC60332-1标准；</w:t>
                  </w:r>
                  <w:r>
                    <w:br/>
                  </w:r>
                  <w:r>
                    <w:rPr>
                      <w:sz w:val="20"/>
                    </w:rPr>
                    <w:t>4.适合所有E级链路和Cat.6的应用；</w:t>
                  </w:r>
                  <w:r>
                    <w:br/>
                  </w:r>
                  <w:r>
                    <w:rPr>
                      <w:sz w:val="20"/>
                    </w:rPr>
                    <w:t>5.</w:t>
                  </w:r>
                  <w:r>
                    <w:rPr>
                      <w:sz w:val="20"/>
                    </w:rPr>
                    <w:t>满足传输带宽</w:t>
                  </w:r>
                  <w:r>
                    <w:rPr>
                      <w:sz w:val="20"/>
                    </w:rPr>
                    <w:t>≥250MHz</w:t>
                  </w:r>
                  <w:r>
                    <w:rPr>
                      <w:sz w:val="2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辅材</w:t>
                  </w:r>
                </w:p>
              </w:tc>
              <w:tc>
                <w:tcPr>
                  <w:tcW w:type="dxa" w:w="4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音频接插件、水晶头、波纹管、杯梳、卡码、底盒、标签、螺丝、胶塞、扎带、电工胶布等。</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智慧教室系统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07"/>
              <w:gridCol w:w="453"/>
              <w:gridCol w:w="3361"/>
              <w:gridCol w:w="307"/>
              <w:gridCol w:w="307"/>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物联网关</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1.尺寸:≤80mm*80mm*40mm；</w:t>
                  </w:r>
                  <w:r>
                    <w:br/>
                  </w:r>
                  <w:r>
                    <w:rPr>
                      <w:sz w:val="20"/>
                    </w:rPr>
                    <w:t>2.ABS+PC阻燃材料；</w:t>
                  </w:r>
                  <w:r>
                    <w:br/>
                  </w:r>
                  <w:r>
                    <w:rPr>
                      <w:sz w:val="20"/>
                    </w:rPr>
                    <w:t>3.供电方式:AC110~240V；</w:t>
                  </w:r>
                  <w:r>
                    <w:br/>
                  </w:r>
                  <w:r>
                    <w:rPr>
                      <w:sz w:val="20"/>
                    </w:rPr>
                    <w:t>4.工作温度:-20~60℃；</w:t>
                  </w:r>
                  <w:r>
                    <w:br/>
                  </w:r>
                  <w:r>
                    <w:rPr>
                      <w:sz w:val="20"/>
                    </w:rPr>
                    <w:t>5.工作湿度:5%-95%RH(无冷凝)；</w:t>
                  </w:r>
                  <w:r>
                    <w:br/>
                  </w:r>
                  <w:r>
                    <w:rPr>
                      <w:sz w:val="20"/>
                    </w:rPr>
                    <w:t>6.接口：≥2路RJ45，≥1路RS485（预留）；</w:t>
                  </w:r>
                  <w:r>
                    <w:br/>
                  </w:r>
                  <w:r>
                    <w:rPr>
                      <w:sz w:val="20"/>
                    </w:rPr>
                    <w:t>7.上行可通过以太网（有线）与Wi-Fi（无线）两种连接方式；下行通过HPLC电力线载波通信（兼容IEEE 1901.1标准）；</w:t>
                  </w:r>
                  <w:r>
                    <w:br/>
                  </w:r>
                  <w:r>
                    <w:rPr>
                      <w:sz w:val="20"/>
                    </w:rPr>
                    <w:t>8.支持WPA2/AES128/WPA-PSK/WPA2.PSK/WPA；</w:t>
                  </w:r>
                  <w:r>
                    <w:br/>
                  </w:r>
                  <w:r>
                    <w:rPr>
                      <w:sz w:val="20"/>
                    </w:rPr>
                    <w:t>9.能够与集中控制器进行数据交互，能够通过电力线作为传输信道与下挂终端设备进行数据交互，具有免布线、稳定性高、实时性强、无信号盲区、数据安全、不用额外通信资费等优点；</w:t>
                  </w:r>
                  <w:r>
                    <w:br/>
                  </w:r>
                  <w:r>
                    <w:rPr>
                      <w:sz w:val="20"/>
                    </w:rPr>
                    <w:t>10.支持灵活配置联动，实现传感器触发联动功能；</w:t>
                  </w:r>
                  <w:r>
                    <w:br/>
                  </w:r>
                  <w:r>
                    <w:rPr>
                      <w:sz w:val="20"/>
                    </w:rPr>
                    <w:t>11.支持设定各种定时策略，实现定时操作功能；</w:t>
                  </w:r>
                  <w:r>
                    <w:br/>
                  </w:r>
                  <w:r>
                    <w:rPr>
                      <w:sz w:val="20"/>
                    </w:rPr>
                    <w:t>12.当局域网异常或没有局域网情况下，系统仍可正常运行，提高系统运行的可靠性；</w:t>
                  </w:r>
                  <w:r>
                    <w:br/>
                  </w:r>
                  <w:r>
                    <w:rPr>
                      <w:sz w:val="20"/>
                    </w:rPr>
                    <w:t>13.网关下发指令至终端设备的响应时间小于0.3s；</w:t>
                  </w:r>
                  <w:r>
                    <w:br/>
                  </w:r>
                  <w:r>
                    <w:rPr>
                      <w:sz w:val="20"/>
                    </w:rPr>
                    <w:t>14.与其他设备处于同个电力线同时工作时，网关保持正常工作状态不受其他设备的干扰；</w:t>
                  </w:r>
                  <w:r>
                    <w:br/>
                  </w:r>
                  <w:r>
                    <w:rPr>
                      <w:sz w:val="20"/>
                    </w:rPr>
                    <w:t>15.支持对接第三方平台；</w:t>
                  </w:r>
                  <w:r>
                    <w:br/>
                  </w:r>
                  <w:r>
                    <w:rPr>
                      <w:sz w:val="20"/>
                    </w:rPr>
                    <w:t>16.可实时采集物联模块数据，对采集的数据进行转发至平台，并进行数据统计、对比、分析和管理。</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智能照明控制终端（</w:t>
                  </w:r>
                  <w:r>
                    <w:rPr>
                      <w:sz w:val="20"/>
                    </w:rPr>
                    <w:t>2路）</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1.产品材质:采用防火阻燃PC；</w:t>
                  </w:r>
                  <w:r>
                    <w:br/>
                  </w:r>
                  <w:r>
                    <w:rPr>
                      <w:sz w:val="20"/>
                    </w:rPr>
                    <w:t>2.供电方式:AC110~240V；</w:t>
                  </w:r>
                  <w:r>
                    <w:br/>
                  </w:r>
                  <w:r>
                    <w:rPr>
                      <w:sz w:val="20"/>
                    </w:rPr>
                    <w:t>3.工作温度:-20~60℃；</w:t>
                  </w:r>
                  <w:r>
                    <w:br/>
                  </w:r>
                  <w:r>
                    <w:rPr>
                      <w:sz w:val="20"/>
                    </w:rPr>
                    <w:t>4.工作湿度:5%-95%RH(无冷凝)；</w:t>
                  </w:r>
                  <w:r>
                    <w:br/>
                  </w:r>
                  <w:r>
                    <w:rPr>
                      <w:sz w:val="20"/>
                    </w:rPr>
                    <w:t>5.通信方式：电力线载波通信（兼容IEEE 1901.1标准）；</w:t>
                  </w:r>
                  <w:r>
                    <w:br/>
                  </w:r>
                  <w:r>
                    <w:rPr>
                      <w:sz w:val="20"/>
                    </w:rPr>
                    <w:t>6.总负载:≤1760W；</w:t>
                  </w:r>
                  <w:r>
                    <w:br/>
                  </w:r>
                  <w:r>
                    <w:rPr>
                      <w:sz w:val="20"/>
                    </w:rPr>
                    <w:t>7.待机功耗:≤1W；</w:t>
                  </w:r>
                  <w:r>
                    <w:br/>
                  </w:r>
                  <w:r>
                    <w:rPr>
                      <w:sz w:val="20"/>
                    </w:rPr>
                    <w:t>8.按键寿命:≥500万次；</w:t>
                  </w:r>
                  <w:r>
                    <w:br/>
                  </w:r>
                  <w:r>
                    <w:rPr>
                      <w:sz w:val="20"/>
                    </w:rPr>
                    <w:t>9.具备双向互控，任一开关可独立开启、关闭回路负载，控制逻辑稳定无冲突，可直接替换原有86型的开关面板，可在开关面板上手动操作开关开闭,也可以实现灯光定时开关、远程控制等，可用于教室、会议室、办公室等场景；</w:t>
                  </w:r>
                  <w:r>
                    <w:br/>
                  </w:r>
                  <w:r>
                    <w:rPr>
                      <w:sz w:val="20"/>
                    </w:rPr>
                    <w:t>10.</w:t>
                  </w:r>
                  <w:r>
                    <w:rPr>
                      <w:sz w:val="20"/>
                    </w:rPr>
                    <w:t>可对灯光进行实时控制，可进行单独或批量控制，对灯光按需开启、按需关闭；可对灯光的使用情况进行实时监管，可以按年、月统计设备的使用情况，例如使用时长、使用次数、使用率、闲置率等。</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智能照明控制终端（</w:t>
                  </w:r>
                  <w:r>
                    <w:rPr>
                      <w:sz w:val="20"/>
                    </w:rPr>
                    <w:t>1路）</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1.产品材质:采用防火阻燃PC；</w:t>
                  </w:r>
                  <w:r>
                    <w:br/>
                  </w:r>
                  <w:r>
                    <w:rPr>
                      <w:sz w:val="20"/>
                    </w:rPr>
                    <w:t>2.供电方式:AC110~240V；</w:t>
                  </w:r>
                  <w:r>
                    <w:br/>
                  </w:r>
                  <w:r>
                    <w:rPr>
                      <w:sz w:val="20"/>
                    </w:rPr>
                    <w:t>3.工作温度:-20~60℃；</w:t>
                  </w:r>
                  <w:r>
                    <w:br/>
                  </w:r>
                  <w:r>
                    <w:rPr>
                      <w:sz w:val="20"/>
                    </w:rPr>
                    <w:t>4.工作湿度:5%-95%RH(无冷凝)；</w:t>
                  </w:r>
                  <w:r>
                    <w:br/>
                  </w:r>
                  <w:r>
                    <w:rPr>
                      <w:sz w:val="20"/>
                    </w:rPr>
                    <w:t>5.通信方式：电力线载波通信（兼容IEEE 1901.1标准）；</w:t>
                  </w:r>
                  <w:r>
                    <w:br/>
                  </w:r>
                  <w:r>
                    <w:rPr>
                      <w:sz w:val="20"/>
                    </w:rPr>
                    <w:t>6.总负载:≤1760W；</w:t>
                  </w:r>
                  <w:r>
                    <w:br/>
                  </w:r>
                  <w:r>
                    <w:rPr>
                      <w:sz w:val="20"/>
                    </w:rPr>
                    <w:t>7.待机功耗:≤1W；</w:t>
                  </w:r>
                  <w:r>
                    <w:br/>
                  </w:r>
                  <w:r>
                    <w:rPr>
                      <w:sz w:val="20"/>
                    </w:rPr>
                    <w:t>8.按键寿命:≥500万次；</w:t>
                  </w:r>
                  <w:r>
                    <w:br/>
                  </w:r>
                  <w:r>
                    <w:rPr>
                      <w:sz w:val="20"/>
                    </w:rPr>
                    <w:t>9.具备双向互控，任一开关可独立开启、关闭回路负载，控制逻辑稳定无冲突，可直接替换原有86型的开关面板，可在开关面板上手动操作开关开闭,也可以实现灯光定时开关、远程控制等，可用于教室、会议室、办公室等场景；</w:t>
                  </w:r>
                  <w:r>
                    <w:br/>
                  </w:r>
                  <w:r>
                    <w:rPr>
                      <w:sz w:val="20"/>
                    </w:rPr>
                    <w:t>10.</w:t>
                  </w:r>
                  <w:r>
                    <w:rPr>
                      <w:sz w:val="20"/>
                    </w:rPr>
                    <w:t>可对灯光进行实时控制，可进行单独或批量控制，对灯光按需开启、按需关闭；可对灯光的使用情况进行实时监管，可以按年、月统计设备的使用情况，例如使用时长、使用次数、使用率、闲置率等。</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智能情景控制面板</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1.采用≥4英寸IPS电容液晶触摸显示屏，分辨率：≥480x480，透光率：≥90，屏幕亮度：≥250cd/㎡，对比度：≥800:1；触控方式：单点；</w:t>
                  </w:r>
                  <w:r>
                    <w:br/>
                  </w:r>
                  <w:r>
                    <w:rPr>
                      <w:sz w:val="20"/>
                    </w:rPr>
                    <w:t>2.采用800MHz 32位双核处理器，存储空间≥128Mbit；</w:t>
                  </w:r>
                  <w:r>
                    <w:rPr>
                      <w:sz w:val="20"/>
                      <w:b/>
                    </w:rPr>
                    <w:t>（投标时须提供满足该参数的功能截图相关证明材料并加盖投标人公章）</w:t>
                  </w:r>
                  <w:r>
                    <w:br/>
                  </w:r>
                  <w:r>
                    <w:rPr>
                      <w:sz w:val="20"/>
                    </w:rPr>
                    <w:t>3.嵌入式实时操作系统，内置虚拟数字、字符键盘，性能稳定可靠，AC 220V上电即可运行；</w:t>
                  </w:r>
                  <w:r>
                    <w:br/>
                  </w:r>
                  <w:r>
                    <w:rPr>
                      <w:sz w:val="20"/>
                    </w:rPr>
                    <w:t>4.具有全开、全关、灯光、设备、情景按键；可单独控制一体机、电动窗帘、空调、灯光；可对空调开关、模式、温度控制</w:t>
                  </w:r>
                  <w:r>
                    <w:br/>
                  </w:r>
                  <w:r>
                    <w:rPr>
                      <w:sz w:val="20"/>
                    </w:rPr>
                    <w:t>5.具有投影模式、考试模式、自习模式、午休模式等多种场景管理模式；</w:t>
                  </w:r>
                  <w:r>
                    <w:br/>
                  </w:r>
                  <w:r>
                    <w:rPr>
                      <w:sz w:val="20"/>
                    </w:rPr>
                    <w:t>6.具有≥1路继电开关，可直接控制灯光等设备；</w:t>
                  </w:r>
                  <w:r>
                    <w:br/>
                  </w:r>
                  <w:r>
                    <w:rPr>
                      <w:sz w:val="20"/>
                    </w:rPr>
                    <w:t>7.</w:t>
                  </w:r>
                  <w:r>
                    <w:rPr>
                      <w:sz w:val="20"/>
                    </w:rPr>
                    <w:t>通</w:t>
                  </w:r>
                  <w:r>
                    <w:rPr>
                      <w:sz w:val="20"/>
                    </w:rPr>
                    <w:t>信方式：电力线载波通信（兼容</w:t>
                  </w:r>
                  <w:r>
                    <w:rPr>
                      <w:sz w:val="20"/>
                    </w:rPr>
                    <w:t>IEEE 1901.1标准）</w:t>
                  </w:r>
                  <w:r>
                    <w:rPr>
                      <w:sz w:val="20"/>
                    </w:rPr>
                    <w:t>；</w:t>
                  </w:r>
                  <w:r>
                    <w:br/>
                  </w:r>
                  <w:r>
                    <w:rPr>
                      <w:sz w:val="20"/>
                    </w:rPr>
                    <w:t>8.可靠性：通过行业标准的高低温、ESD、群脉冲和辐射等测试；</w:t>
                  </w:r>
                  <w:r>
                    <w:br/>
                  </w:r>
                  <w:r>
                    <w:rPr>
                      <w:sz w:val="20"/>
                    </w:rPr>
                    <w:t>9.功耗低，背光最暗模式≤1.2W，背光最亮模式≤2.4W；</w:t>
                  </w:r>
                  <w:r>
                    <w:br/>
                  </w:r>
                  <w:r>
                    <w:rPr>
                      <w:sz w:val="20"/>
                    </w:rPr>
                    <w:t>10.工作温度：-20～+70℃；</w:t>
                  </w:r>
                  <w:r>
                    <w:br/>
                  </w:r>
                  <w:r>
                    <w:rPr>
                      <w:sz w:val="20"/>
                    </w:rPr>
                    <w:t xml:space="preserve">11.尺寸：≤90mm×90mm×45mm；                                 </w:t>
                  </w:r>
                  <w:r>
                    <w:br/>
                  </w:r>
                  <w:r>
                    <w:rPr>
                      <w:sz w:val="20"/>
                    </w:rPr>
                    <w:t>12.安装方式：可直接嵌入86底盒壁挂式安装。</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智能回路控制终端</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1.产品材质:采用防火阻燃PC；</w:t>
                  </w:r>
                  <w:r>
                    <w:br/>
                  </w:r>
                  <w:r>
                    <w:rPr>
                      <w:sz w:val="20"/>
                    </w:rPr>
                    <w:t>2.供电方式:AC 110~240V，10A；</w:t>
                  </w:r>
                  <w:r>
                    <w:br/>
                  </w:r>
                  <w:r>
                    <w:rPr>
                      <w:sz w:val="20"/>
                    </w:rPr>
                    <w:t>3.工作温度:-20~60℃；</w:t>
                  </w:r>
                  <w:r>
                    <w:br/>
                  </w:r>
                  <w:r>
                    <w:rPr>
                      <w:sz w:val="20"/>
                    </w:rPr>
                    <w:t>4.工作湿度:5%-95%RH(无冷凝)；</w:t>
                  </w:r>
                  <w:r>
                    <w:br/>
                  </w:r>
                  <w:r>
                    <w:rPr>
                      <w:sz w:val="20"/>
                    </w:rPr>
                    <w:t>5.通信方式：电力线载波通信（兼容IEEE 1901.1标准）；</w:t>
                  </w:r>
                  <w:r>
                    <w:br/>
                  </w:r>
                  <w:r>
                    <w:rPr>
                      <w:sz w:val="20"/>
                    </w:rPr>
                    <w:t>6.插孔类型:国标五孔标准插孔；</w:t>
                  </w:r>
                  <w:r>
                    <w:br/>
                  </w:r>
                  <w:r>
                    <w:rPr>
                      <w:sz w:val="20"/>
                    </w:rPr>
                    <w:t>7.额定功率:≤2500W；</w:t>
                  </w:r>
                  <w:r>
                    <w:br/>
                  </w:r>
                  <w:r>
                    <w:rPr>
                      <w:sz w:val="20"/>
                    </w:rPr>
                    <w:t>8.具有状态断电记忆功能；</w:t>
                  </w:r>
                  <w:r>
                    <w:br/>
                  </w:r>
                  <w:r>
                    <w:rPr>
                      <w:sz w:val="20"/>
                    </w:rPr>
                    <w:t>9.具有手动开启和关闭物理按键；</w:t>
                  </w:r>
                  <w:r>
                    <w:br/>
                  </w:r>
                  <w:r>
                    <w:rPr>
                      <w:sz w:val="20"/>
                    </w:rPr>
                    <w:t>10.具有远程控制、电量计量、通断电控制、开/关背光等功能；</w:t>
                  </w:r>
                  <w:r>
                    <w:br/>
                  </w:r>
                  <w:r>
                    <w:rPr>
                      <w:sz w:val="20"/>
                    </w:rPr>
                    <w:t>11.具有≥1路RS232、温度检测复用接口，≥1路红外、IO复用接口，波特率：1200bps～115200bps；</w:t>
                  </w:r>
                  <w:r>
                    <w:br/>
                  </w:r>
                  <w:r>
                    <w:rPr>
                      <w:sz w:val="20"/>
                    </w:rPr>
                    <w:t>12.具有温湿度检测功能；</w:t>
                  </w:r>
                  <w:r>
                    <w:br/>
                  </w:r>
                  <w:r>
                    <w:rPr>
                      <w:sz w:val="20"/>
                    </w:rPr>
                    <w:t>13.</w:t>
                  </w:r>
                  <w:r>
                    <w:rPr>
                      <w:sz w:val="20"/>
                    </w:rPr>
                    <w:t>内置远程控制软件：可对插座用电设备实时通断控制，可进行单独或批量控制，对用电设备按需开启、按需关闭；对用电设备的使用情况进行实时监管，并可监测温湿度数据，可按年、月统计设备的使用情况，例如使用时长、使用次数、使用率、闲置率等。</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智能红外遥控器</w:t>
                  </w:r>
                  <w:r>
                    <w:rPr>
                      <w:sz w:val="20"/>
                    </w:rPr>
                    <w:t>1</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1.产品材质:采用防火阻燃PC；</w:t>
                  </w:r>
                  <w:r>
                    <w:br/>
                  </w:r>
                  <w:r>
                    <w:rPr>
                      <w:sz w:val="20"/>
                    </w:rPr>
                    <w:t>2.供电方式:AC 110~240V，16A；</w:t>
                  </w:r>
                  <w:r>
                    <w:br/>
                  </w:r>
                  <w:r>
                    <w:rPr>
                      <w:sz w:val="20"/>
                    </w:rPr>
                    <w:t>3.工作温度:-20~60℃；</w:t>
                  </w:r>
                  <w:r>
                    <w:br/>
                  </w:r>
                  <w:r>
                    <w:rPr>
                      <w:sz w:val="20"/>
                    </w:rPr>
                    <w:t>4.工作湿度:5%-95%RH(无冷凝)；</w:t>
                  </w:r>
                  <w:r>
                    <w:br/>
                  </w:r>
                  <w:r>
                    <w:rPr>
                      <w:sz w:val="20"/>
                    </w:rPr>
                    <w:t>5.通信方式：电力线载波通信（兼容IEEE 1901.1标准）；</w:t>
                  </w:r>
                  <w:r>
                    <w:br/>
                  </w:r>
                  <w:r>
                    <w:rPr>
                      <w:sz w:val="20"/>
                    </w:rPr>
                    <w:t>6.插孔类型:三孔标准插孔；</w:t>
                  </w:r>
                  <w:r>
                    <w:br/>
                  </w:r>
                  <w:r>
                    <w:rPr>
                      <w:sz w:val="20"/>
                    </w:rPr>
                    <w:t>7.额定功率:≤3500W；</w:t>
                  </w:r>
                  <w:r>
                    <w:br/>
                  </w:r>
                  <w:r>
                    <w:rPr>
                      <w:sz w:val="20"/>
                    </w:rPr>
                    <w:t>8.具有状态断电记忆功能；</w:t>
                  </w:r>
                  <w:r>
                    <w:br/>
                  </w:r>
                  <w:r>
                    <w:rPr>
                      <w:sz w:val="20"/>
                    </w:rPr>
                    <w:t>9.具有手动开启和关闭物理按键；</w:t>
                  </w:r>
                  <w:r>
                    <w:br/>
                  </w:r>
                  <w:r>
                    <w:rPr>
                      <w:sz w:val="20"/>
                    </w:rPr>
                    <w:t>10.具有远程控制、电量计量、通断电控制、开/关背光等功能；</w:t>
                  </w:r>
                  <w:r>
                    <w:br/>
                  </w:r>
                  <w:r>
                    <w:rPr>
                      <w:sz w:val="20"/>
                    </w:rPr>
                    <w:t>11.具有≥1路RS232、温度检测复用接口，≥1路红外、IO复用接口，波特率：1200bps～115200bps；</w:t>
                  </w:r>
                  <w:r>
                    <w:br/>
                  </w:r>
                  <w:r>
                    <w:rPr>
                      <w:sz w:val="20"/>
                    </w:rPr>
                    <w:t>12.具有进风口温湿度检测，出风口温度检测；</w:t>
                  </w:r>
                  <w:r>
                    <w:br/>
                  </w:r>
                  <w:r>
                    <w:rPr>
                      <w:sz w:val="20"/>
                    </w:rPr>
                    <w:t>13.</w:t>
                  </w:r>
                  <w:r>
                    <w:rPr>
                      <w:sz w:val="20"/>
                    </w:rPr>
                    <w:t>内置远程控制软件：可对插座用电设备实时通断控制，可进行单独或批量控制，对用电设备按需开启、按需关闭；对用电设备的使用情况进行实时监管，并可监测温湿度数据，可按年、月统计设备的使用情况，例如使用时长、使用次数、使用率、闲置率等。</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智能红外遥控器</w:t>
                  </w:r>
                  <w:r>
                    <w:rPr>
                      <w:sz w:val="20"/>
                    </w:rPr>
                    <w:t>2</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1.产品材质:采用V-0级阻燃PC；</w:t>
                  </w:r>
                  <w:r>
                    <w:br/>
                  </w:r>
                  <w:r>
                    <w:rPr>
                      <w:sz w:val="20"/>
                    </w:rPr>
                    <w:t>2.尺寸:≤194mm*91mm*63mm；</w:t>
                  </w:r>
                  <w:r>
                    <w:br/>
                  </w:r>
                  <w:r>
                    <w:rPr>
                      <w:sz w:val="20"/>
                    </w:rPr>
                    <w:t>3.额定电压：AC110V-250V/50Hz；</w:t>
                  </w:r>
                  <w:r>
                    <w:br/>
                  </w:r>
                  <w:r>
                    <w:rPr>
                      <w:sz w:val="20"/>
                    </w:rPr>
                    <w:t>4.最大电流：≤40A；</w:t>
                  </w:r>
                  <w:r>
                    <w:br/>
                  </w:r>
                  <w:r>
                    <w:rPr>
                      <w:sz w:val="20"/>
                    </w:rPr>
                    <w:t>5.最大功率：≤8800W；</w:t>
                  </w:r>
                  <w:r>
                    <w:br/>
                  </w:r>
                  <w:r>
                    <w:rPr>
                      <w:sz w:val="20"/>
                    </w:rPr>
                    <w:t>6.待机功耗:≤2瓦特(w)；</w:t>
                  </w:r>
                  <w:r>
                    <w:br/>
                  </w:r>
                  <w:r>
                    <w:rPr>
                      <w:sz w:val="20"/>
                    </w:rPr>
                    <w:t>7.工作环境:-20℃~+65℃；；</w:t>
                  </w:r>
                  <w:r>
                    <w:br/>
                  </w:r>
                  <w:r>
                    <w:rPr>
                      <w:sz w:val="20"/>
                    </w:rPr>
                    <w:t>8.工作湿度:5%-95%RH(无冷凝)；</w:t>
                  </w:r>
                  <w:r>
                    <w:br/>
                  </w:r>
                  <w:r>
                    <w:rPr>
                      <w:sz w:val="20"/>
                    </w:rPr>
                    <w:t>9.通信方式:RS485和RS232串行通讯、HPLC电力线载波通信（兼容IEEE 1901.1标准）；</w:t>
                  </w:r>
                  <w:r>
                    <w:br/>
                  </w:r>
                  <w:r>
                    <w:rPr>
                      <w:sz w:val="20"/>
                    </w:rPr>
                    <w:t>10.通信速率：120kbps～1.2Mbps；</w:t>
                  </w:r>
                  <w:r>
                    <w:br/>
                  </w:r>
                  <w:r>
                    <w:rPr>
                      <w:sz w:val="20"/>
                    </w:rPr>
                    <w:t>11.接口:≥1路IR、≥1路温度监测、≥1路温湿度监测、≥1路RS485接口、≥1路RS232接口、≥1路电源输入接线接口、≥1路电源输出接线接口（远程控制、电量计量、通断电控制等功能）、≥1路3.3V电源输出接口；</w:t>
                  </w:r>
                  <w:r>
                    <w:br/>
                  </w:r>
                  <w:r>
                    <w:rPr>
                      <w:sz w:val="20"/>
                    </w:rPr>
                    <w:t>12.物理层符合IEEE1901.1 PLC规范，支持动态、自适应 MESH组网、即时通信；</w:t>
                  </w:r>
                  <w:r>
                    <w:br/>
                  </w:r>
                  <w:r>
                    <w:rPr>
                      <w:sz w:val="20"/>
                    </w:rPr>
                    <w:t xml:space="preserve">13.基于先进的OFDM正交多载波技术、确保网络通信鲁棒性，典型点对点（物理层）通信200米； </w:t>
                  </w:r>
                  <w:r>
                    <w:br/>
                  </w:r>
                  <w:r>
                    <w:rPr>
                      <w:sz w:val="20"/>
                    </w:rPr>
                    <w:t>14.支持自动、即时、MESH网络和数据通信，中继路由级数最大可达7级；</w:t>
                  </w:r>
                  <w:r>
                    <w:br/>
                  </w:r>
                  <w:r>
                    <w:rPr>
                      <w:sz w:val="20"/>
                    </w:rPr>
                    <w:t>15.支持硬件AES加密算法，支持用户数据传输加密；</w:t>
                  </w:r>
                  <w:r>
                    <w:br/>
                  </w:r>
                  <w:r>
                    <w:rPr>
                      <w:sz w:val="20"/>
                    </w:rPr>
                    <w:t>16.</w:t>
                  </w:r>
                  <w:r>
                    <w:rPr>
                      <w:sz w:val="20"/>
                    </w:rPr>
                    <w:t>支持</w:t>
                  </w:r>
                  <w:r>
                    <w:rPr>
                      <w:sz w:val="20"/>
                    </w:rPr>
                    <w:t>OTP一次性存储，客户可用于存储</w:t>
                  </w:r>
                  <w:r>
                    <w:rPr>
                      <w:sz w:val="20"/>
                    </w:rPr>
                    <w:t>密钥</w:t>
                  </w:r>
                  <w:r>
                    <w:rPr>
                      <w:sz w:val="20"/>
                    </w:rPr>
                    <w:t>等重要信息</w:t>
                  </w:r>
                  <w:r>
                    <w:rPr>
                      <w:sz w:val="20"/>
                    </w:rPr>
                    <w:t>；</w:t>
                  </w:r>
                  <w:r>
                    <w:br/>
                  </w:r>
                  <w:r>
                    <w:rPr>
                      <w:sz w:val="20"/>
                    </w:rPr>
                    <w:t>17.支持频段范围：等同于或优于2-12MHz，默认工作频段:等同于或优于2.4-5.7MHz；</w:t>
                  </w:r>
                  <w:r>
                    <w:br/>
                  </w:r>
                  <w:r>
                    <w:rPr>
                      <w:sz w:val="20"/>
                    </w:rPr>
                    <w:t>18.内置远程控制软件：可对232/485设备或红外设备进行实时控制，可以按各类设备进行单独或批量控制，对设备按需开启、按需关闭；对所有设备的使用情况进行实时监管，并可监测温湿度数据，可按年、月统计设备的使用情况，例如使用时长、使用次数、使用率、闲置率等。</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物联设备接入授权</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1.支持按区域名称等关键字搜索。</w:t>
                  </w:r>
                  <w:r>
                    <w:br/>
                  </w:r>
                  <w:r>
                    <w:rPr>
                      <w:sz w:val="20"/>
                    </w:rPr>
                    <w:t>2.显示区域内房间数量、正在使用的房间数量、空闲的房间数量、故障的房间数量、用电警告的房间数量；展示所有房间使用情况状态（使用中、空闲、故障、用电警告）。</w:t>
                  </w:r>
                  <w:r>
                    <w:br/>
                  </w:r>
                  <w:r>
                    <w:rPr>
                      <w:sz w:val="20"/>
                    </w:rPr>
                    <w:t>3.支持批量处理，可单选或多选房间、楼栋对区域内设备进行开启和关闭控制。</w:t>
                  </w:r>
                  <w:r>
                    <w:br/>
                  </w:r>
                  <w:r>
                    <w:rPr>
                      <w:sz w:val="20"/>
                    </w:rPr>
                    <w:t>4 对所有区域能耗汇总统计，可按每天、每月、每年将汇总能耗所有区域数据以柱状图表分项显示并可导出图表；可按日期、区域、类型等条件搜索显示数据。</w:t>
                  </w:r>
                  <w:r>
                    <w:br/>
                  </w:r>
                  <w:r>
                    <w:rPr>
                      <w:sz w:val="20"/>
                    </w:rPr>
                    <w:t>5.按每天、每月、每年将汇总能耗数据以列表数值显示所有区域能耗数据并可将数据导出成 EXCEL 表；可按日期、区域、类型等条件搜索显示数据。</w:t>
                  </w:r>
                  <w:r>
                    <w:br/>
                  </w:r>
                  <w:r>
                    <w:rPr>
                      <w:sz w:val="20"/>
                    </w:rPr>
                    <w:t>6.支持自定义设置所需定时开启和关闭的区域设备，定时任务可按时间范围设置和每周每天设置；支持添加、编辑、启用、禁用和手动执行；可按定时任务名称搜索显示定时任务。</w:t>
                  </w:r>
                  <w:r>
                    <w:br/>
                  </w:r>
                  <w:r>
                    <w:rPr>
                      <w:sz w:val="20"/>
                    </w:rPr>
                    <w:t>7.根据区域环境情况智能控制区域内空调、加湿器、新风系统，可设置智能控制的时间范围和每周每天设置；可设置时间范围和每周每天定时开启、关闭杀菌灯和新风系统；可按任务名称搜索显示任务。</w:t>
                  </w:r>
                  <w:r>
                    <w:br/>
                  </w:r>
                  <w:r>
                    <w:rPr>
                      <w:sz w:val="20"/>
                    </w:rPr>
                    <w:t>8.支持添加、接收、完成和导出故障报修工单，报修信息可通过微信或短信通知管理人员或设备维护人员；可按楼栋、完成状态等条件进行搜索查询报修工单，可查看区域报修工单号、故障地点、故障描述、上报人、上报时间、紧急程度、完成状态、处理时间、处理人等。</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电子班牌</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1.屏幕：采用电容式触摸屏，支持≥10点触控。分辨率≥1920*1080，显示比例16：9。尺寸≤22英寸。屏幕等级：采用A+级别屏幕;</w:t>
                  </w:r>
                  <w:r>
                    <w:br/>
                  </w:r>
                  <w:r>
                    <w:rPr>
                      <w:sz w:val="20"/>
                    </w:rPr>
                    <w:t>2.屏幕透光率≥90%。屏幕能抗强光干扰，在照度≥100K lx环境下可以正常工作；</w:t>
                  </w:r>
                  <w:r>
                    <w:br/>
                  </w:r>
                  <w:r>
                    <w:rPr>
                      <w:sz w:val="20"/>
                    </w:rPr>
                    <w:t>3.具有防雾功能；</w:t>
                  </w:r>
                  <w:r>
                    <w:br/>
                  </w:r>
                  <w:r>
                    <w:rPr>
                      <w:sz w:val="20"/>
                    </w:rPr>
                    <w:t>4.整机支持外接门禁控制；</w:t>
                  </w:r>
                  <w:r>
                    <w:br/>
                  </w:r>
                  <w:r>
                    <w:rPr>
                      <w:sz w:val="20"/>
                    </w:rPr>
                    <w:t>5.可拍摄不低于200W像素的照片，支持不少于10人同时进行人脸识别。可支持学生无卡考勤签到、查看个人课程表、家长留言等个人信息；</w:t>
                  </w:r>
                  <w:r>
                    <w:br/>
                  </w:r>
                  <w:r>
                    <w:rPr>
                      <w:sz w:val="20"/>
                    </w:rPr>
                    <w:t>6.整机内置宽动态摄像头，具备活体检测功能；</w:t>
                  </w:r>
                  <w:r>
                    <w:br/>
                  </w:r>
                  <w:r>
                    <w:rPr>
                      <w:sz w:val="20"/>
                    </w:rPr>
                    <w:t>7.内置高灵敏度的全向麦克风，拾音半径不小于0.5m，支持学生语音留言，留言内容同步发送至家长微信；</w:t>
                  </w:r>
                  <w:r>
                    <w:br/>
                  </w:r>
                  <w:r>
                    <w:rPr>
                      <w:sz w:val="20"/>
                    </w:rPr>
                    <w:t>8.支持视频及家长留言的音频播放；</w:t>
                  </w:r>
                  <w:r>
                    <w:br/>
                  </w:r>
                  <w:r>
                    <w:rPr>
                      <w:sz w:val="20"/>
                    </w:rPr>
                    <w:t>9.刷卡器：具有内置IC卡刷卡器。学生可佩戴相应的终端设备完成刷卡签到、查看个人信息等操作；</w:t>
                  </w:r>
                  <w:r>
                    <w:br/>
                  </w:r>
                  <w:r>
                    <w:rPr>
                      <w:sz w:val="20"/>
                    </w:rPr>
                    <w:t>10.整机具备至少一路RJ45网络接口；</w:t>
                  </w:r>
                  <w:r>
                    <w:br/>
                  </w:r>
                  <w:r>
                    <w:rPr>
                      <w:sz w:val="20"/>
                    </w:rPr>
                    <w:t>11.内置拾音器，具有回声消除功能，可抵消语音对讲的回声；</w:t>
                  </w:r>
                  <w:r>
                    <w:br/>
                  </w:r>
                  <w:r>
                    <w:rPr>
                      <w:sz w:val="20"/>
                    </w:rPr>
                    <w:t>12.整机CPU≥4核，最高主频≥1.8G；系统运行内存不低于2GB，存储容量不低于16GB；</w:t>
                  </w:r>
                  <w:r>
                    <w:br/>
                  </w:r>
                  <w:r>
                    <w:rPr>
                      <w:sz w:val="20"/>
                    </w:rPr>
                    <w:t>13.需采用一期已建平台兼容产品；</w:t>
                  </w:r>
                  <w:r>
                    <w:br/>
                  </w:r>
                  <w:r>
                    <w:rPr>
                      <w:sz w:val="20"/>
                    </w:rPr>
                    <w:t>14.需开放接口，可接入惠州市智慧教育平台。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电子班牌接入授权</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1.接入班牌设备，主要功能：基础信息发布、家校留言与视频通话、五育管理、测温、物联控制、班级管理、校园和课堂考勤、场地预约、考试计划等智慧校园场景应用；</w:t>
                  </w:r>
                  <w:r>
                    <w:br/>
                  </w:r>
                  <w:r>
                    <w:rPr>
                      <w:sz w:val="20"/>
                    </w:rPr>
                    <w:t>2.家长留言未被查看时，班牌首页显示对应学生姓名信息。当有多条留言时，滚动显示对应学生姓名和信息；</w:t>
                  </w:r>
                  <w:r>
                    <w:br/>
                  </w:r>
                  <w:r>
                    <w:rPr>
                      <w:sz w:val="20"/>
                    </w:rPr>
                    <w:t>3.教师通过手机端下发电子假条后，电子假条信息会同步显示在班牌请假模块，学生在此模块上刷脸或刷卡实现身份验证；</w:t>
                  </w:r>
                  <w:r>
                    <w:br/>
                  </w:r>
                  <w:r>
                    <w:rPr>
                      <w:sz w:val="20"/>
                    </w:rPr>
                    <w:t>4.含本次项目每台电子班牌接入学校一期建设的平台的3年授权。</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电子黑板音箱</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1.采用功放与有源音箱一体化设计，内置麦克风无线接收模块；</w:t>
                  </w:r>
                  <w:r>
                    <w:br/>
                  </w:r>
                  <w:r>
                    <w:rPr>
                      <w:sz w:val="20"/>
                    </w:rPr>
                    <w:t>2.输出额定功率≥ 2x15W；</w:t>
                  </w:r>
                  <w:r>
                    <w:br/>
                  </w:r>
                  <w:r>
                    <w:rPr>
                      <w:sz w:val="20"/>
                    </w:rPr>
                    <w:t>3.音箱灵敏度≥85dB，1W/1M；</w:t>
                  </w:r>
                  <w:r>
                    <w:br/>
                  </w:r>
                  <w:r>
                    <w:rPr>
                      <w:sz w:val="20"/>
                    </w:rPr>
                    <w:t>4.信噪比≥80dB@额定功率、A计权；</w:t>
                  </w:r>
                  <w:r>
                    <w:br/>
                  </w:r>
                  <w:r>
                    <w:rPr>
                      <w:sz w:val="20"/>
                    </w:rPr>
                    <w:t>5.全频喇叭单元尺寸≥5英寸；</w:t>
                  </w:r>
                  <w:r>
                    <w:br/>
                  </w:r>
                  <w:r>
                    <w:rPr>
                      <w:sz w:val="20"/>
                    </w:rPr>
                    <w:t>6.THD+N≤1%；</w:t>
                  </w:r>
                  <w:r>
                    <w:br/>
                  </w:r>
                  <w:r>
                    <w:rPr>
                      <w:sz w:val="20"/>
                    </w:rPr>
                    <w:t>7.声频响110Hz-16kHz；</w:t>
                  </w:r>
                  <w:r>
                    <w:br/>
                  </w:r>
                  <w:r>
                    <w:rPr>
                      <w:sz w:val="20"/>
                    </w:rPr>
                    <w:t>8.距离音箱10米处声压级≥75dB；</w:t>
                  </w:r>
                  <w:r>
                    <w:br/>
                  </w:r>
                  <w:r>
                    <w:rPr>
                      <w:sz w:val="20"/>
                    </w:rPr>
                    <w:t>9.具备≥1路电源开关、≥1路LINE IN、≥1路USB 接口。USB接口可外接U盘设备对音箱固件进行升级；</w:t>
                  </w:r>
                  <w:r>
                    <w:br/>
                  </w:r>
                  <w:r>
                    <w:rPr>
                      <w:sz w:val="20"/>
                    </w:rPr>
                    <w:t>10.支持无线麦克风扩音接收，采用Wi-Fi射频2.4GHz与5GHz双频段传输，有效避免环境中运营商U段（700MHz）的信号干扰；</w:t>
                  </w:r>
                  <w:r>
                    <w:br/>
                  </w:r>
                  <w:r>
                    <w:rPr>
                      <w:sz w:val="20"/>
                    </w:rPr>
                    <w:t>11.采用红外对码方式，避免连接到其他教室音箱。可快速完成与教学扩声麦克风对码，无需繁琐操作；</w:t>
                  </w:r>
                  <w:r>
                    <w:br/>
                  </w:r>
                  <w:r>
                    <w:rPr>
                      <w:sz w:val="20"/>
                    </w:rPr>
                    <w:t>12.配置独立音频数字信号处理芯片，支持啸叫抑制功能；</w:t>
                  </w:r>
                  <w:r>
                    <w:br/>
                  </w:r>
                  <w:r>
                    <w:rPr>
                      <w:sz w:val="20"/>
                    </w:rPr>
                    <w:t>13.支持蓝牙无线接收，可分享移动设备上的音频。支持密码模式，防止学生连接。</w:t>
                  </w:r>
                  <w:r>
                    <w:br/>
                  </w:r>
                  <w:r>
                    <w:rPr>
                      <w:sz w:val="20"/>
                    </w:rPr>
                    <w:t>14.支持安卓手机通过蓝牙无线连接音箱，实现控制有源音箱的音量、设置蓝牙名称、设置蓝牙密码等功能，方便教师对音箱的管控；</w:t>
                  </w:r>
                  <w:r>
                    <w:br/>
                  </w:r>
                  <w:r>
                    <w:rPr>
                      <w:sz w:val="20"/>
                    </w:rPr>
                    <w:t>15.支持交互智能平板显示设备通过蓝牙无线连接音箱，实现控制有源音箱的音量的功能；</w:t>
                  </w:r>
                  <w:r>
                    <w:br/>
                  </w:r>
                  <w:r>
                    <w:rPr>
                      <w:sz w:val="20"/>
                    </w:rPr>
                    <w:t>16.主音箱与副音箱采用有线连接，音箱采用木质材质。</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无线麦克风</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1.无线麦克风集音频发射处理器、天线、电池、拾音麦克风于一体，配合一体化有源音箱，无需任何外接辅助设备即可实现本地扩声功能。</w:t>
                  </w:r>
                  <w:r>
                    <w:br/>
                  </w:r>
                  <w:r>
                    <w:rPr>
                      <w:sz w:val="20"/>
                    </w:rPr>
                    <w:t>2.采样率≥48KHz，16bit；扩音增益≥15dB；声频响100Hz-16kHz，底噪≤100uVrms，声信噪比≥60dB；配合一体化有源音箱，扩音延时≤35ms。</w:t>
                  </w:r>
                  <w:r>
                    <w:br/>
                  </w:r>
                  <w:r>
                    <w:rPr>
                      <w:sz w:val="20"/>
                    </w:rPr>
                    <w:t>3.用Wi-Fi射频频段传输，有效避免环境中运营商U段（700MHz）信号干扰。</w:t>
                  </w:r>
                  <w:r>
                    <w:br/>
                  </w:r>
                  <w:r>
                    <w:rPr>
                      <w:sz w:val="20"/>
                    </w:rPr>
                    <w:t>4.支持2.4GHz与5G双频段工作，信道数量≥26个。</w:t>
                  </w:r>
                  <w:r>
                    <w:br/>
                  </w:r>
                  <w:r>
                    <w:rPr>
                      <w:sz w:val="20"/>
                    </w:rPr>
                    <w:t>5.电续航时间≥5小时，满电状态可满足一天内7节课（45分钟/一节课）的高频授课，充电10分钟满足一节课（45分钟/一节课）授课时间。</w:t>
                  </w:r>
                  <w:r>
                    <w:br/>
                  </w:r>
                  <w:r>
                    <w:rPr>
                      <w:sz w:val="20"/>
                    </w:rPr>
                    <w:t>6.采用红外对码方式连接，避免连接到其他教室音箱。可在5S内快速完成与教学扩声音箱对码，无需繁琐操作。</w:t>
                  </w:r>
                  <w:r>
                    <w:br/>
                  </w:r>
                  <w:r>
                    <w:rPr>
                      <w:sz w:val="20"/>
                    </w:rPr>
                    <w:t>▲7.支持两个无线麦克风同时配对一个一体化有源音箱使用，实现两个麦克风混音输出进行扩音。</w:t>
                  </w:r>
                  <w:r>
                    <w:rPr>
                      <w:sz w:val="20"/>
                      <w:b/>
                    </w:rPr>
                    <w:t>（投标时须提供满足该参数的封面具备具有</w:t>
                  </w:r>
                  <w:r>
                    <w:rPr>
                      <w:sz w:val="20"/>
                      <w:b/>
                    </w:rPr>
                    <w:t>CNAS或CMA认证的第三方检测机构出具的检测报告扫描件或复印件相关证明材料）</w:t>
                  </w:r>
                  <w:r>
                    <w:br/>
                  </w:r>
                  <w:r>
                    <w:rPr>
                      <w:sz w:val="20"/>
                    </w:rPr>
                    <w:t>8.具备Type-c外置麦克风接口，与充电接口复用。可搭配Type-C接口的麦克风进行使用，比如头戴式、挂耳式的外置麦克风。</w:t>
                  </w:r>
                  <w:r>
                    <w:br/>
                  </w:r>
                  <w:r>
                    <w:rPr>
                      <w:sz w:val="20"/>
                    </w:rPr>
                    <w:t>9.空旷无干扰的环境，无线传输有效距离≥15米。</w:t>
                  </w:r>
                  <w:r>
                    <w:br/>
                  </w:r>
                  <w:r>
                    <w:rPr>
                      <w:sz w:val="20"/>
                    </w:rPr>
                    <w:t>10.一体化领夹设计，无需额外配件便可实现麦克风的领夹式使用。</w:t>
                  </w:r>
                  <w:r>
                    <w:br/>
                  </w:r>
                  <w:r>
                    <w:rPr>
                      <w:sz w:val="20"/>
                    </w:rPr>
                    <w:t>11.外壳防火等级≥V1。</w:t>
                  </w:r>
                  <w:r>
                    <w:br/>
                  </w:r>
                  <w:r>
                    <w:rPr>
                      <w:sz w:val="20"/>
                    </w:rPr>
                    <w:t>12.为保证兼容性及稳定性，无线麦克风需与电子黑板音箱为同一品牌厂家。</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视频展台</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1.采用≥800万像素摄像头；采用 USB电源直接供电，无需额外配置电源适配器；箱内USB连线采用隐藏式设计，箱内无可见连线且USB口下出；</w:t>
                  </w:r>
                  <w:r>
                    <w:br/>
                  </w:r>
                  <w:r>
                    <w:rPr>
                      <w:sz w:val="20"/>
                    </w:rPr>
                    <w:t>2.A4大小拍摄幅面，1080P动态视频预览达到30帧/秒。</w:t>
                  </w:r>
                  <w:r>
                    <w:br/>
                  </w:r>
                  <w:r>
                    <w:rPr>
                      <w:sz w:val="20"/>
                    </w:rPr>
                    <w:t>3.整机采用圆弧式设计，无锐角；托板可承重3kg，同时托板采用磁吸吸附式机构。</w:t>
                  </w:r>
                  <w:r>
                    <w:br/>
                  </w:r>
                  <w:r>
                    <w:rPr>
                      <w:sz w:val="20"/>
                    </w:rPr>
                    <w:t>4.展示托板正上方具备LED补光灯,补光灯开关采用触摸按键设计，同时可通过视频展台软件直接控制开关；</w:t>
                  </w:r>
                  <w:r>
                    <w:br/>
                  </w:r>
                  <w:r>
                    <w:rPr>
                      <w:sz w:val="20"/>
                    </w:rPr>
                    <w:t>5.摄像头支持自动对焦；摄像头部分进行外壳防护等级试验，防护等级达到IP4X级别；</w:t>
                  </w:r>
                  <w:r>
                    <w:br/>
                  </w:r>
                  <w:r>
                    <w:rPr>
                      <w:sz w:val="20"/>
                    </w:rPr>
                    <w:t>6.支持对展台画面进行放大、缩小、旋转、自适应、冻结画面等操作；</w:t>
                  </w:r>
                  <w:r>
                    <w:br/>
                  </w:r>
                  <w:r>
                    <w:rPr>
                      <w:sz w:val="20"/>
                    </w:rPr>
                    <w:t>7.支持展台画面实时批注，预设多种笔画粗细及颜色供选择，且支持对展台画面连同批注内容进行同步缩放、移动；</w:t>
                  </w:r>
                  <w:r>
                    <w:br/>
                  </w:r>
                  <w:r>
                    <w:rPr>
                      <w:sz w:val="20"/>
                    </w:rPr>
                    <w:t>8.支持展台画面拍照截图并进行多图预览，可对任一图片进行全屏显示；</w:t>
                  </w:r>
                  <w:r>
                    <w:br/>
                  </w:r>
                  <w:r>
                    <w:rPr>
                      <w:sz w:val="20"/>
                    </w:rPr>
                    <w:t>9.老师可在一体机或电脑上选择延时拍照功能，支持5秒或10秒延时模式，可调整拍摄内容；</w:t>
                  </w:r>
                  <w:r>
                    <w:br/>
                  </w:r>
                  <w:r>
                    <w:rPr>
                      <w:sz w:val="20"/>
                    </w:rPr>
                    <w:t>10.具备图像增强功能，可自动裁剪背景并增强文字显示，使文档画面更清晰；</w:t>
                  </w:r>
                  <w:r>
                    <w:br/>
                  </w:r>
                  <w:r>
                    <w:rPr>
                      <w:sz w:val="20"/>
                    </w:rPr>
                    <w:t>11.可选择图像、文本或动态等多种情景模式，适应不同展示内容；</w:t>
                  </w:r>
                  <w:r>
                    <w:br/>
                  </w:r>
                  <w:r>
                    <w:rPr>
                      <w:sz w:val="20"/>
                    </w:rPr>
                    <w:t>12.二维码扫码：打开扫一扫功能后，将书本上的二维码放入扫描框内即可自动扫描，并进入系统浏览器获取二维码的链接内容，可获取电子教学资源；</w:t>
                  </w:r>
                  <w:r>
                    <w:br/>
                  </w:r>
                  <w:r>
                    <w:rPr>
                      <w:sz w:val="20"/>
                    </w:rPr>
                    <w:t>13.支持故障自动检测，在软件无法出现展台拍摄画面时，自动出现检测链接，检测“无画面”的原因，并给出引导性解决方案。可判断硬件连接、显卡驱动、摄像头占用、软件版本等问题。</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音箱音频线</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3.5mm TRS 音频连接线，公头（plug）→ 母头（jack），屏蔽双绞线，PVC护套，长度≥5m。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USB线</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USB 3.0 延长线，AM（Type-A 公）→ AF（Type-A 母），屏蔽编织+铝箔双层，AWG28+26线规，支持5Gbps高速传输，长度≥5m。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HDMI线</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接口类型：</w:t>
                  </w:r>
                  <w:r>
                    <w:rPr>
                      <w:sz w:val="20"/>
                    </w:rPr>
                    <w:t>HDMI 2.0b，最大分辨率/刷新率支持：3840×2160@60Hz（4K UHD / 60fps），带宽：≥18 Gbps（HDMI 2.0），长度≥5m。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辅材</w:t>
                  </w:r>
                </w:p>
              </w:tc>
              <w:tc>
                <w:tcPr>
                  <w:tcW w:type="dxa" w:w="3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w:t>
                  </w:r>
                  <w:r>
                    <w:rPr>
                      <w:sz w:val="20"/>
                    </w:rPr>
                    <w:t>/视频插头、水晶头、标签、螺丝、胶塞、扎带、电工胶布等。</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标准化考场系统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07"/>
              <w:gridCol w:w="588"/>
              <w:gridCol w:w="3008"/>
              <w:gridCol w:w="307"/>
              <w:gridCol w:w="380"/>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半球摄像机</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1.≥400万星光半球型网络摄像机；</w:t>
                  </w:r>
                  <w:r>
                    <w:br/>
                  </w:r>
                  <w:r>
                    <w:rPr>
                      <w:sz w:val="20"/>
                    </w:rPr>
                    <w:t>2.支持侦测：≥10项事件检测，≥2项异常检测；</w:t>
                  </w:r>
                  <w:r>
                    <w:br/>
                  </w:r>
                  <w:r>
                    <w:rPr>
                      <w:sz w:val="20"/>
                    </w:rPr>
                    <w:t>3.支持ROI感兴趣区域增强编码，可根据场景情况自适应调整码率分配；</w:t>
                  </w:r>
                  <w:r>
                    <w:br/>
                  </w:r>
                  <w:r>
                    <w:rPr>
                      <w:sz w:val="20"/>
                    </w:rPr>
                    <w:t>4.支持背光补偿，强光抑制，3D数字降噪，120dB宽动态适应不同场景；</w:t>
                  </w:r>
                  <w:r>
                    <w:br/>
                  </w:r>
                  <w:r>
                    <w:rPr>
                      <w:sz w:val="20"/>
                    </w:rPr>
                    <w:t>5.传感器类型：1/3" Progressive Scan CMOS；</w:t>
                  </w:r>
                  <w:r>
                    <w:br/>
                  </w:r>
                  <w:r>
                    <w:rPr>
                      <w:sz w:val="20"/>
                    </w:rPr>
                    <w:t>6.最低照度：彩色：≤0.005 Lux ，黑白：0 Lux with IR；</w:t>
                  </w:r>
                  <w:r>
                    <w:br/>
                  </w:r>
                  <w:r>
                    <w:rPr>
                      <w:sz w:val="20"/>
                    </w:rPr>
                    <w:t>7.宽动态：</w:t>
                  </w:r>
                  <w:r>
                    <w:rPr>
                      <w:sz w:val="20"/>
                    </w:rPr>
                    <w:t>≥120dB</w:t>
                  </w:r>
                  <w:r>
                    <w:rPr>
                      <w:sz w:val="20"/>
                    </w:rPr>
                    <w:t>；</w:t>
                  </w:r>
                  <w:r>
                    <w:br/>
                  </w:r>
                  <w:r>
                    <w:rPr>
                      <w:sz w:val="20"/>
                    </w:rPr>
                    <w:t xml:space="preserve">8.调节角度：水平：0°~360°，垂直：0°~75°，旋转：0°~360° ； </w:t>
                  </w:r>
                  <w:r>
                    <w:br/>
                  </w:r>
                  <w:r>
                    <w:rPr>
                      <w:sz w:val="20"/>
                    </w:rPr>
                    <w:t>9.最大图像尺寸：≥2688×1520；</w:t>
                  </w:r>
                  <w:r>
                    <w:br/>
                  </w:r>
                  <w:r>
                    <w:rPr>
                      <w:sz w:val="20"/>
                    </w:rPr>
                    <w:t>10.音频：≥1个内置麦克风；</w:t>
                  </w:r>
                  <w:r>
                    <w:br/>
                  </w:r>
                  <w:r>
                    <w:rPr>
                      <w:sz w:val="20"/>
                    </w:rPr>
                    <w:t>11.供电方式：DC12 V、PoE。</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信号屏蔽器</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1.并发阻断能力：不少于19路；</w:t>
                  </w:r>
                  <w:r>
                    <w:br/>
                  </w:r>
                  <w:r>
                    <w:rPr>
                      <w:sz w:val="20"/>
                    </w:rPr>
                    <w:t>2.固定频段阻断范围：在6m×9m标准化考场空间内,信号强度≤-65dBm 时,电信、移动、联通、广电运营商2G/3G/4G/5G频段信号，屏蔽有效率95%以上；</w:t>
                  </w:r>
                  <w:r>
                    <w:br/>
                  </w:r>
                  <w:r>
                    <w:rPr>
                      <w:sz w:val="20"/>
                    </w:rPr>
                    <w:t>3.在6m×9m标准化考场空间内,信号强度≤-65dBm时，支持对蓝牙/Wi-Fi固定频段进行全时阻断，阻断频率范围：蓝牙/Wi-Fi的2.4G频率:2400MHz~2485MHz；5.8G Wi-Fi率:5725MHz~5850MHz；5.4G Wi-Fi频率5470MHz-5725MHz；5.2G Wi-Fi频率：5170MHz~5330MHz；</w:t>
                  </w:r>
                  <w:r>
                    <w:br/>
                  </w:r>
                  <w:r>
                    <w:rPr>
                      <w:sz w:val="20"/>
                    </w:rPr>
                    <w:t>4.预留扩展接口，支持扩展侦测引导阻断，支持的侦测引导频段阻断扩展范围应满足：在6m×9m标准化考场空间内,信号强度≤-65dBm 时，在侦测服务器引导下屏蔽不少于50MHz~3000MHz频率范围内的无线电信号，屏蔽有效率95%以上；</w:t>
                  </w:r>
                  <w:r>
                    <w:br/>
                  </w:r>
                  <w:r>
                    <w:rPr>
                      <w:sz w:val="20"/>
                    </w:rPr>
                    <w:t>5.设备运行期间，应当实现不间断持续阻断；</w:t>
                  </w:r>
                  <w:r>
                    <w:br/>
                  </w:r>
                  <w:r>
                    <w:rPr>
                      <w:sz w:val="20"/>
                    </w:rPr>
                    <w:t>6.网络接口：不少于2个10M/100M自适应以太网接口；</w:t>
                  </w:r>
                  <w:r>
                    <w:br/>
                  </w:r>
                  <w:r>
                    <w:rPr>
                      <w:sz w:val="20"/>
                    </w:rPr>
                    <w:t>7.可靠性：安全散热，支持7×24小时连续工作，性能稳定；</w:t>
                  </w:r>
                  <w:r>
                    <w:br/>
                  </w:r>
                  <w:r>
                    <w:rPr>
                      <w:sz w:val="20"/>
                    </w:rPr>
                    <w:t>8.考场屏蔽器采用信令级屏蔽原理，可根据移动通信信令信息进行精准屏蔽；自适应精准打击下行调度资源的公共信道压制，相同功率下提升屏蔽效果。</w:t>
                  </w:r>
                  <w:r>
                    <w:br/>
                  </w:r>
                  <w:r>
                    <w:rPr>
                      <w:sz w:val="20"/>
                    </w:rPr>
                    <w:t>9.屏蔽终端可以通过网络进行远程批量升级，方便设备的后期维护；</w:t>
                  </w:r>
                  <w:r>
                    <w:br/>
                  </w:r>
                  <w:r>
                    <w:rPr>
                      <w:sz w:val="20"/>
                    </w:rPr>
                    <w:t>10.屏蔽终端各屏蔽通道可独立控制，可以有选择的打开及关闭任意屏蔽通道；</w:t>
                  </w:r>
                  <w:r>
                    <w:br/>
                  </w:r>
                  <w:r>
                    <w:rPr>
                      <w:sz w:val="20"/>
                    </w:rPr>
                    <w:t>11.屏蔽终端支持运行过程中对每个屏蔽通道故障自动检测并实时反馈至管理平台；</w:t>
                  </w:r>
                  <w:r>
                    <w:br/>
                  </w:r>
                  <w:r>
                    <w:rPr>
                      <w:sz w:val="20"/>
                    </w:rPr>
                    <w:t>12.屏蔽终端支持平台软件远程管理，屏蔽终端支持平台软件上的工作状态查看和管理；</w:t>
                  </w:r>
                  <w:r>
                    <w:br/>
                  </w:r>
                  <w:r>
                    <w:rPr>
                      <w:sz w:val="20"/>
                    </w:rPr>
                    <w:t>13.辐射标准：符合GB8702-2014《电磁环境控制限值》；</w:t>
                  </w:r>
                  <w:r>
                    <w:br/>
                  </w:r>
                  <w:r>
                    <w:rPr>
                      <w:sz w:val="20"/>
                    </w:rPr>
                    <w:t>14.需采用一期已建平台兼容产品。</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考生身份采集验证终端</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1.设备操作系统：Android 11或以上；</w:t>
                  </w:r>
                  <w:r>
                    <w:br/>
                  </w:r>
                  <w:r>
                    <w:rPr>
                      <w:sz w:val="20"/>
                    </w:rPr>
                    <w:t>2.认证方式：身份证信息认证、人脸识别认证；</w:t>
                  </w:r>
                  <w:r>
                    <w:br/>
                  </w:r>
                  <w:r>
                    <w:rPr>
                      <w:sz w:val="20"/>
                    </w:rPr>
                    <w:t>3.屏幕：尺寸≥8英寸，分辨率≥1280×800，可触控；</w:t>
                  </w:r>
                  <w:r>
                    <w:br/>
                  </w:r>
                  <w:r>
                    <w:rPr>
                      <w:sz w:val="20"/>
                    </w:rPr>
                    <w:t>4.CPU：不低于4核，主频≥2.0GHz；</w:t>
                  </w:r>
                  <w:r>
                    <w:br/>
                  </w:r>
                  <w:r>
                    <w:rPr>
                      <w:sz w:val="20"/>
                    </w:rPr>
                    <w:t>5.存储：运行内存≥2GB；存储容量≥16GB；</w:t>
                  </w:r>
                  <w:r>
                    <w:br/>
                  </w:r>
                  <w:r>
                    <w:rPr>
                      <w:sz w:val="20"/>
                    </w:rPr>
                    <w:t>6.摄像头：前后置摄像头，均不低于800W像素；</w:t>
                  </w:r>
                  <w:r>
                    <w:br/>
                  </w:r>
                  <w:r>
                    <w:rPr>
                      <w:sz w:val="20"/>
                    </w:rPr>
                    <w:t>7.补光光源：前置和后置均具备两个LED面光源补光组件；</w:t>
                  </w:r>
                  <w:r>
                    <w:br/>
                  </w:r>
                  <w:r>
                    <w:rPr>
                      <w:sz w:val="20"/>
                    </w:rPr>
                    <w:t>8.扬声器：自带扬声器，能够进行语音提示，音量可调；</w:t>
                  </w:r>
                  <w:r>
                    <w:br/>
                  </w:r>
                  <w:r>
                    <w:rPr>
                      <w:sz w:val="20"/>
                    </w:rPr>
                    <w:t>9.身份证阅读模块：符合公安部《手持式居民身份证阅读器》（GA 1153-2014）或符合公安部《台式居民身份证阅读器通用技术要求》（GA450-2013），可读取二代身份证信息，包括姓名、证件照片、指纹信息、证件有效期等；</w:t>
                  </w:r>
                  <w:r>
                    <w:br/>
                  </w:r>
                  <w:r>
                    <w:rPr>
                      <w:sz w:val="20"/>
                    </w:rPr>
                    <w:t>10.联网功能：支持Wi-Fi和以太网；</w:t>
                  </w:r>
                  <w:r>
                    <w:br/>
                  </w:r>
                  <w:r>
                    <w:rPr>
                      <w:sz w:val="20"/>
                    </w:rPr>
                    <w:t>11.通行指示灯：带有通行颜色光源指示灯，其中绿色表示通过，红色表示不通过，蓝色表示需要复核；</w:t>
                  </w:r>
                  <w:r>
                    <w:br/>
                  </w:r>
                  <w:r>
                    <w:rPr>
                      <w:sz w:val="20"/>
                    </w:rPr>
                    <w:t>12.验证数据自动下载：验证数据支持按考点、按考场下载；</w:t>
                  </w:r>
                  <w:r>
                    <w:br/>
                  </w:r>
                  <w:r>
                    <w:rPr>
                      <w:sz w:val="20"/>
                    </w:rPr>
                    <w:t>13.考场验证：支持验证的对象仅仅是具体考场的考生；</w:t>
                  </w:r>
                  <w:r>
                    <w:br/>
                  </w:r>
                  <w:r>
                    <w:rPr>
                      <w:sz w:val="20"/>
                    </w:rPr>
                    <w:t>14.考点验证：支持验证的对象为整个考点的考生；</w:t>
                  </w:r>
                  <w:r>
                    <w:br/>
                  </w:r>
                  <w:r>
                    <w:rPr>
                      <w:sz w:val="20"/>
                    </w:rPr>
                    <w:t>15.缺考确认：支持对未参加考试的考生作缺考确认；</w:t>
                  </w:r>
                  <w:r>
                    <w:br/>
                  </w:r>
                  <w:r>
                    <w:rPr>
                      <w:sz w:val="20"/>
                    </w:rPr>
                    <w:t>16.在一般考场环境下，人脸照片比对时间：≤2s且人脸正确识别率≥99%；</w:t>
                  </w:r>
                  <w:r>
                    <w:br/>
                  </w:r>
                  <w:r>
                    <w:rPr>
                      <w:sz w:val="20"/>
                    </w:rPr>
                    <w:t>17.人脸识别技术具有活体识别功能；</w:t>
                  </w:r>
                  <w:r>
                    <w:br/>
                  </w:r>
                  <w:r>
                    <w:rPr>
                      <w:sz w:val="20"/>
                    </w:rPr>
                    <w:t>18.数据自动上传：支持将验证数据、缺考确认的数据通过网络上传中心服务器；</w:t>
                  </w:r>
                  <w:r>
                    <w:br/>
                  </w:r>
                  <w:r>
                    <w:rPr>
                      <w:sz w:val="20"/>
                    </w:rPr>
                    <w:t>19.能将考生入场的视频实时录制，并带有时间水印，用于入场追溯和视频传输分发，视频处理技术满足《GB/T 28181-2016 公共安全视频监控联网系统信息传输、交换、控制技术要求》；</w:t>
                  </w:r>
                  <w:r>
                    <w:br/>
                  </w:r>
                  <w:r>
                    <w:rPr>
                      <w:sz w:val="20"/>
                    </w:rPr>
                    <w:t>20.对于身份核验不通过的，支持监考员提交人工审核意见；</w:t>
                  </w:r>
                  <w:r>
                    <w:br/>
                  </w:r>
                  <w:r>
                    <w:rPr>
                      <w:sz w:val="20"/>
                    </w:rPr>
                    <w:t>21.须与惠州市已建设的人脸识别身份验证管理平台及广东省教育考试院人脸识别平台实现互联互通，验证数据能实时上传至平台；；</w:t>
                  </w:r>
                  <w:r>
                    <w:br/>
                  </w:r>
                  <w:r>
                    <w:rPr>
                      <w:sz w:val="20"/>
                    </w:rPr>
                    <w:t>22.需采用一期已建平台兼容产品。</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网上巡查管理平台软件升级（含新增设备授权）</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1.新增≥128个考场前端对接授权；</w:t>
                  </w:r>
                  <w:r>
                    <w:br/>
                  </w:r>
                  <w:r>
                    <w:rPr>
                      <w:sz w:val="20"/>
                    </w:rPr>
                    <w:t>2.集成sip路由、流媒体转发分发、流媒体转码、中心管理功能；能够为国家教育考试标准化考场建设提供业务支撑，符合《国家教育考试网上巡查系统视频标准技术规范（2017版）》；</w:t>
                  </w:r>
                  <w:r>
                    <w:br/>
                  </w:r>
                  <w:r>
                    <w:rPr>
                      <w:sz w:val="20"/>
                    </w:rPr>
                    <w:t>3.支持TCP/IP、SIP、RTSP、RTP、R TCP、HTTPS等网络协议；支持TCP、UDP、RTP音视频传输协议，可同时组合使用；</w:t>
                  </w:r>
                  <w:r>
                    <w:br/>
                  </w:r>
                  <w:r>
                    <w:rPr>
                      <w:sz w:val="20"/>
                    </w:rPr>
                    <w:t>4.支持SIP2.0协议，支持sip地址解析，信令转发、路由，支持SIP URI统一命名规则，分级命名；支持SIP URI组、用户、树形列表管理和SIP终端接入认证功能；支持SIP终端访问过程控制，建立SIP之间的路由信任关系；支持流媒体汇聚；</w:t>
                  </w:r>
                  <w:r>
                    <w:br/>
                  </w:r>
                  <w:r>
                    <w:rPr>
                      <w:sz w:val="20"/>
                    </w:rPr>
                    <w:t>5.支持1080P、720P高清接入转发分发，转码输出：16路 ；管理同一考点容量可达：384路；</w:t>
                  </w:r>
                  <w:r>
                    <w:br/>
                  </w:r>
                  <w:r>
                    <w:rPr>
                      <w:sz w:val="20"/>
                    </w:rPr>
                    <w:t>6.6.支持对摄像机批量、摄像机机组、编码器的添加、修改、删除，对摄像机OSD水印批量同步、添加、修改、删除；支持标准化考场多种分屏模式播放视频，有4/9/16以及自定义的分屏模式。支持对摄像机进行轮巡，可以设置轮巡间隔时间；支持网页进行无插件的实时视频播放；</w:t>
                  </w:r>
                  <w:r>
                    <w:br/>
                  </w:r>
                  <w:r>
                    <w:rPr>
                      <w:sz w:val="20"/>
                    </w:rPr>
                    <w:t>7.支持sip代理设置，支持对系统网络配置，对服务器的两块网卡配置IP和路由设置。支持智能运维：检测服务运行状态（支持重启服务操作），丢包率，端口，系统资源占用，路由轨迹；</w:t>
                  </w:r>
                  <w:r>
                    <w:br/>
                  </w:r>
                  <w:r>
                    <w:rPr>
                      <w:sz w:val="20"/>
                    </w:rPr>
                    <w:t>8.支持考点视频定位：根据考生号，可以查询并且定位到该考试所属考场的教室摄像机；支持预案添加、修改、删除，对本地图像解码上墙，可通过预先设置好的预案将图像上到指定屏上；</w:t>
                  </w:r>
                  <w:r>
                    <w:br/>
                  </w:r>
                  <w:r>
                    <w:rPr>
                      <w:sz w:val="20"/>
                    </w:rPr>
                    <w:t>9.支持H264、MPEG4视频编码标准，支持AAC音频编码标准，支持Program Stream系统流和Transition Stream传输流的封装，符合《国家教育考试网上巡查系统视频标准技术规范（2017版）》；</w:t>
                  </w:r>
                  <w:r>
                    <w:br/>
                  </w:r>
                  <w:r>
                    <w:rPr>
                      <w:sz w:val="20"/>
                    </w:rPr>
                    <w:t>10.提供SIP终端的注册，协助转发信令报文到目标用户，支持多种媒体编码格式和多种网络协议。</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考试录像存储设备</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1.能与网上巡查系统的互联互通，符合《国家教育考试网上巡查系统视频标准技术规范（2017版）》；</w:t>
                  </w:r>
                  <w:r>
                    <w:br/>
                  </w:r>
                  <w:r>
                    <w:rPr>
                      <w:sz w:val="20"/>
                    </w:rPr>
                    <w:t>2.支持H.264视频编码标准，支持G.711和AAC音频编码标准，兼容符合2007规范规定的MPEG4视频编码标准（ Advanced Simple Profile不带 B 帧，不带 GMC），MPEG Layer II音频编码标准。符合《国家教育考试网上巡查系统视频标准技术规范（2017版）》技术标准；</w:t>
                  </w:r>
                  <w:r>
                    <w:br/>
                  </w:r>
                  <w:r>
                    <w:rPr>
                      <w:sz w:val="20"/>
                    </w:rPr>
                    <w:t>3.支持任意时间段、并配置多个时间段进行录像下载；</w:t>
                  </w:r>
                  <w:r>
                    <w:br/>
                  </w:r>
                  <w:r>
                    <w:rPr>
                      <w:sz w:val="20"/>
                    </w:rPr>
                    <w:t>▲4.支持按时间计划及摄像机列表下载录像到服务器上，录像名称与列表保持一致；</w:t>
                  </w:r>
                  <w:r>
                    <w:rPr>
                      <w:sz w:val="20"/>
                      <w:b/>
                    </w:rPr>
                    <w:t>（投标时须提供满足该参数的功能截图相关证明材料并加盖投标人公章）</w:t>
                  </w:r>
                  <w:r>
                    <w:br/>
                  </w:r>
                  <w:r>
                    <w:rPr>
                      <w:sz w:val="20"/>
                    </w:rPr>
                    <w:t>▲5.支持从SIP巡考网关一键导入或同步巡考摄像机列表及设备信息；</w:t>
                  </w:r>
                  <w:r>
                    <w:rPr>
                      <w:sz w:val="20"/>
                      <w:b/>
                    </w:rPr>
                    <w:t>（投标时须提供满足该参数的功能截图相关证明材料并加盖投标人公章）</w:t>
                  </w:r>
                  <w:r>
                    <w:br/>
                  </w:r>
                  <w:r>
                    <w:rPr>
                      <w:sz w:val="20"/>
                    </w:rPr>
                    <w:t>6.支持手动添加存储设备信息，支持从存储设备一键同步设备名称到录像存储服务器；</w:t>
                  </w:r>
                  <w:r>
                    <w:br/>
                  </w:r>
                  <w:r>
                    <w:rPr>
                      <w:sz w:val="20"/>
                    </w:rPr>
                    <w:t>7.支持从录像存储服务器导出已下载好的录像进行视频回放；</w:t>
                  </w:r>
                  <w:r>
                    <w:br/>
                  </w:r>
                  <w:r>
                    <w:rPr>
                      <w:sz w:val="20"/>
                    </w:rPr>
                    <w:t>8.≥8个SATA接口，每个接口均支持500GB/1TB/2TB/3TB/4TB/5TB/6TB/8TB 等容量硬盘；</w:t>
                  </w:r>
                  <w:r>
                    <w:br/>
                  </w:r>
                  <w:r>
                    <w:rPr>
                      <w:sz w:val="20"/>
                    </w:rPr>
                    <w:t>9.≥1个RJ45 10M/100M/1000M自适应以太网；</w:t>
                  </w:r>
                  <w:r>
                    <w:br/>
                  </w:r>
                  <w:r>
                    <w:rPr>
                      <w:sz w:val="20"/>
                    </w:rPr>
                    <w:t>10.需采用一期已建平台兼容产品；</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8T企业级硬盘</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8TB容量企业级硬盘，3.5英寸，SATA3.0接口，7200RPM。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手机检测门</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1.精准手机探测模式：支持被检测人员是否携带手机（开机、关机、横向、竖向、侧向等各种状态，手机放在屏蔽袋中也可检测到），可探测到单只蓝牙耳机、蓝牙眼镜等细小智能设备；</w:t>
                  </w:r>
                  <w:r>
                    <w:br/>
                  </w:r>
                  <w:r>
                    <w:rPr>
                      <w:sz w:val="20"/>
                    </w:rPr>
                    <w:t>2.日常金属排除：对钥匙、皮带扣、眼镜、项链、金属纽扣等日用品不用报警；</w:t>
                  </w:r>
                  <w:r>
                    <w:br/>
                  </w:r>
                  <w:r>
                    <w:rPr>
                      <w:sz w:val="20"/>
                    </w:rPr>
                    <w:t>3.具有抗干扰能力，可适应大金属干扰的安装场地；</w:t>
                  </w:r>
                  <w:r>
                    <w:br/>
                  </w:r>
                  <w:r>
                    <w:rPr>
                      <w:sz w:val="20"/>
                    </w:rPr>
                    <w:t>4.安检门具备电子产品探测模式、违禁品探测模式、电子产品+违禁品探测模式、自定义探测模式及全金属探测模式共五种模式，能在不同模式间进行切换；</w:t>
                  </w:r>
                  <w:r>
                    <w:br/>
                  </w:r>
                  <w:r>
                    <w:rPr>
                      <w:sz w:val="20"/>
                    </w:rPr>
                    <w:t>5.5.电子产品探测功能：灵敏度可调，对通道内2000mm以下的有效探测区域内，人员正常着装上的金属纽扣，腰带等小金属通过时不报警。当携带或夹带手机、iPad、相机时系统应有声光报警。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六类非屏蔽双绞线</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1.线规符合AWG23线规；</w:t>
                  </w:r>
                  <w:r>
                    <w:br/>
                  </w:r>
                  <w:r>
                    <w:rPr>
                      <w:sz w:val="20"/>
                    </w:rPr>
                    <w:t>2.绝缘层：高密度聚乙烯（HDPE）；</w:t>
                  </w:r>
                  <w:r>
                    <w:br/>
                  </w:r>
                  <w:r>
                    <w:rPr>
                      <w:sz w:val="20"/>
                    </w:rPr>
                    <w:t>3.外护套：低烟无卤(LS0H)满足IEC60332-1标准；</w:t>
                  </w:r>
                  <w:r>
                    <w:br/>
                  </w:r>
                  <w:r>
                    <w:rPr>
                      <w:sz w:val="20"/>
                    </w:rPr>
                    <w:t>4.适合所有E级链路和Cat.6的应用；</w:t>
                  </w:r>
                  <w:r>
                    <w:br/>
                  </w:r>
                  <w:r>
                    <w:rPr>
                      <w:sz w:val="20"/>
                    </w:rPr>
                    <w:t>5.</w:t>
                  </w:r>
                  <w:r>
                    <w:rPr>
                      <w:sz w:val="20"/>
                    </w:rPr>
                    <w:t>满足传输带宽</w:t>
                  </w:r>
                  <w:r>
                    <w:rPr>
                      <w:sz w:val="20"/>
                    </w:rPr>
                    <w:t>≥250MHz</w:t>
                  </w:r>
                  <w:r>
                    <w:rPr>
                      <w:sz w:val="20"/>
                    </w:rPr>
                    <w: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700</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辅材</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水晶头、标签、螺丝、胶塞、扎带、电工胶布等</w:t>
                  </w:r>
                  <w:r>
                    <w:rPr>
                      <w:sz w:val="20"/>
                    </w:rPr>
                    <w: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视频监控系统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44"/>
              <w:gridCol w:w="782"/>
              <w:gridCol w:w="4000"/>
              <w:gridCol w:w="244"/>
              <w:gridCol w:w="326"/>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4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响应参数</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半球摄像机（</w:t>
                  </w:r>
                  <w:r>
                    <w:rPr>
                      <w:sz w:val="20"/>
                    </w:rPr>
                    <w:t>400万像素）</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1.≥400万双光语音半球型摄像机，分辨率≥2560×1440；内置F1.6光圈镜头；支持≥30米红外，≥20米白光；</w:t>
                  </w:r>
                  <w:r>
                    <w:br/>
                  </w:r>
                  <w:r>
                    <w:rPr>
                      <w:sz w:val="20"/>
                    </w:rPr>
                    <w:t>2.内置≥1个CPU、GPU、NPU一体化芯片；</w:t>
                  </w:r>
                  <w:r>
                    <w:br/>
                  </w:r>
                  <w:r>
                    <w:rPr>
                      <w:sz w:val="20"/>
                    </w:rPr>
                    <w:t>3.支持H.264、H.265编码格式；</w:t>
                  </w:r>
                  <w:r>
                    <w:br/>
                  </w:r>
                  <w:r>
                    <w:rPr>
                      <w:sz w:val="20"/>
                    </w:rPr>
                    <w:t>4.场景自适应：支持自动识别背光、运动速度、雾（雨）天、正常等场景，并能在＜1s的时间内快速自适应调整相应的图像参数；</w:t>
                  </w:r>
                  <w:r>
                    <w:br/>
                  </w:r>
                  <w:r>
                    <w:rPr>
                      <w:sz w:val="20"/>
                    </w:rPr>
                    <w:t>5.具有智能编码功能，可根据AI算法降低视频码率，在相对稳定的场景下图像质量基本不降低。开启智能编码功能后码率节约60%-90%；</w:t>
                  </w:r>
                  <w:r>
                    <w:br/>
                  </w:r>
                  <w:r>
                    <w:rPr>
                      <w:sz w:val="20"/>
                    </w:rPr>
                    <w:t>6.安全启动：具有安全启动状态显示，具有在启动过程中，boot、内核、应用软件逐级校验结果的状态显示；</w:t>
                  </w:r>
                  <w:r>
                    <w:br/>
                  </w:r>
                  <w:r>
                    <w:rPr>
                      <w:sz w:val="20"/>
                    </w:rPr>
                    <w:t>7.内置≥1个麦克风、≥1个扬声器，支持双向语音对讲功能。室内空旷环境，声音大于80dB的环境下拾音距离≥15m；</w:t>
                  </w:r>
                  <w:r>
                    <w:br/>
                  </w:r>
                  <w:r>
                    <w:rPr>
                      <w:sz w:val="20"/>
                    </w:rPr>
                    <w:t>8.供电方式：DC12V、PoE。</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枪型摄像机（</w:t>
                  </w:r>
                  <w:r>
                    <w:rPr>
                      <w:sz w:val="20"/>
                    </w:rPr>
                    <w:t>400万像素）</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1.≥400万双光语音筒型摄像机，分辨率≥2560×1440；内置F1.6光圈镜头；支持≥50米红外，≥30米白光；</w:t>
                  </w:r>
                </w:p>
                <w:p>
                  <w:pPr>
                    <w:pStyle w:val="null3"/>
                    <w:jc w:val="left"/>
                  </w:pPr>
                  <w:r>
                    <w:rPr>
                      <w:sz w:val="20"/>
                    </w:rPr>
                    <w:t>2.内置≥1个CPU、GPU、NPU一体化芯片；</w:t>
                  </w:r>
                </w:p>
                <w:p>
                  <w:pPr>
                    <w:pStyle w:val="null3"/>
                    <w:jc w:val="left"/>
                  </w:pPr>
                  <w:r>
                    <w:rPr>
                      <w:sz w:val="20"/>
                    </w:rPr>
                    <w:t>3.支持H.264、H.265编码格式；</w:t>
                  </w:r>
                </w:p>
                <w:p>
                  <w:pPr>
                    <w:pStyle w:val="null3"/>
                    <w:jc w:val="left"/>
                  </w:pPr>
                  <w:r>
                    <w:rPr>
                      <w:sz w:val="20"/>
                    </w:rPr>
                    <w:t>▲4.场景自适应：支持自动识别背光、运动速度、雾（雨）天、正常等场景，并能在＜1s的时间内快速自适应调整相应的图像参数；（投标时须提供满足该参数的公安部检测机构出具的检测报告扫描件或复印件相关证明材料并加盖投标人公章）</w:t>
                  </w:r>
                </w:p>
                <w:p>
                  <w:pPr>
                    <w:pStyle w:val="null3"/>
                    <w:jc w:val="left"/>
                  </w:pPr>
                  <w:r>
                    <w:rPr>
                      <w:sz w:val="20"/>
                    </w:rPr>
                    <w:t>5.具有智能编码功能，可根据AI算法降低视频码率，在相对稳定的场景下图像质量基本不降低。开启智能编码功能后码率节约60%-90%；</w:t>
                  </w:r>
                </w:p>
                <w:p>
                  <w:pPr>
                    <w:pStyle w:val="null3"/>
                    <w:jc w:val="left"/>
                  </w:pPr>
                  <w:r>
                    <w:rPr>
                      <w:sz w:val="20"/>
                    </w:rPr>
                    <w:t>6.安全启动：具有安全启动状态显示，具有在启动过程中，boot、内核、应用软件逐级校验结果的状态显示；</w:t>
                  </w:r>
                </w:p>
                <w:p>
                  <w:pPr>
                    <w:pStyle w:val="null3"/>
                    <w:jc w:val="left"/>
                  </w:pPr>
                  <w:r>
                    <w:rPr>
                      <w:sz w:val="20"/>
                    </w:rPr>
                    <w:t>7.内置≥1个麦克风、≥1个扬声器，支持双向语音对讲功能。室内空旷环境，声音大于80dB的环境下拾音距离≥15m；</w:t>
                  </w:r>
                </w:p>
                <w:p>
                  <w:pPr>
                    <w:pStyle w:val="null3"/>
                    <w:jc w:val="left"/>
                  </w:pPr>
                  <w:r>
                    <w:rPr>
                      <w:sz w:val="20"/>
                    </w:rPr>
                    <w:t>8.供电方式：DC12V、PoE。</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258</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周界枪型摄像机（</w:t>
                  </w:r>
                  <w:r>
                    <w:rPr>
                      <w:sz w:val="20"/>
                    </w:rPr>
                    <w:t>400万像素）</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1.内置≥1个CPU、GPU、NPU一体化芯片；</w:t>
                  </w:r>
                  <w:r>
                    <w:br/>
                  </w:r>
                  <w:r>
                    <w:rPr>
                      <w:sz w:val="20"/>
                    </w:rPr>
                    <w:t>2.最低照度，彩色≤0.005Lux，黑白≤0.0025Lux；</w:t>
                  </w:r>
                  <w:r>
                    <w:br/>
                  </w:r>
                  <w:r>
                    <w:rPr>
                      <w:sz w:val="20"/>
                    </w:rPr>
                    <w:t>3.传感器分辨率≥2560×1440；</w:t>
                  </w:r>
                  <w:r>
                    <w:br/>
                  </w:r>
                  <w:r>
                    <w:rPr>
                      <w:sz w:val="20"/>
                    </w:rPr>
                    <w:t>4.传感器靶面≥1/2.7",最大光圈≥F1.6；</w:t>
                  </w:r>
                  <w:r>
                    <w:br/>
                  </w:r>
                  <w:r>
                    <w:rPr>
                      <w:sz w:val="20"/>
                    </w:rPr>
                    <w:t>5.内置补光灯，支持白光、红外混合补光，红外补光距离≥50m，白光补光距离≥30m；</w:t>
                  </w:r>
                  <w:r>
                    <w:br/>
                  </w:r>
                  <w:r>
                    <w:rPr>
                      <w:sz w:val="20"/>
                    </w:rPr>
                    <w:t>6.支持H.265/H.264/MJPEG编码格式；</w:t>
                  </w:r>
                  <w:r>
                    <w:br/>
                  </w:r>
                  <w:r>
                    <w:rPr>
                      <w:sz w:val="20"/>
                    </w:rPr>
                    <w:t>7.支持GB/T28181、GA/T1400和Onvif协议，确保兼容性；</w:t>
                  </w:r>
                  <w:r>
                    <w:br/>
                  </w:r>
                  <w:r>
                    <w:rPr>
                      <w:sz w:val="20"/>
                    </w:rPr>
                    <w:t>8.支持区域人数统计、行为分析等基础算法；</w:t>
                  </w:r>
                  <w:r>
                    <w:br/>
                  </w:r>
                  <w:r>
                    <w:rPr>
                      <w:sz w:val="20"/>
                    </w:rPr>
                    <w:t>9.具有安全启动状态显示，具有在启动过程中，boot、内核、应用软件逐级校验结果的状态显示；</w:t>
                  </w:r>
                  <w:r>
                    <w:br/>
                  </w:r>
                  <w:r>
                    <w:rPr>
                      <w:sz w:val="20"/>
                    </w:rPr>
                    <w:t>10.支持自动识别背光、运动速度、雾（雨）天、正常等场景，并能在＜1s的时间内快速自适应调整相应的图像参数；</w:t>
                  </w:r>
                  <w:r>
                    <w:br/>
                  </w:r>
                  <w:r>
                    <w:rPr>
                      <w:sz w:val="20"/>
                    </w:rPr>
                    <w:t>11.具有license管理功能，可根据license启用不同的智能算法；</w:t>
                  </w:r>
                  <w:r>
                    <w:br/>
                  </w:r>
                  <w:r>
                    <w:rPr>
                      <w:sz w:val="20"/>
                    </w:rPr>
                    <w:t>12.具有智能分析功能（区域入侵检测、区域进入/离开、越线检测、平均准确率≥99%；检测最小像素为32*32）；当报警检测目标设置为人体或车辆时，在设定的检测区域内出现光线明暗变化、篮球滚动、狗行走、树摇晃等非人或车辆目标 经过检测区域时，不触发报警；</w:t>
                  </w:r>
                  <w:r>
                    <w:br/>
                  </w:r>
                  <w:r>
                    <w:rPr>
                      <w:sz w:val="20"/>
                    </w:rPr>
                    <w:t>13.供电方式：DC12V、POE。</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变焦枪型摄像机（</w:t>
                  </w:r>
                  <w:r>
                    <w:rPr>
                      <w:sz w:val="20"/>
                    </w:rPr>
                    <w:t>400万像素）</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1.传感器靶面≥1/2.7"；分辨率≥2880×1620；镜头焦距≥2.7-12mm，光圈不小于F1.2；</w:t>
                  </w:r>
                </w:p>
                <w:p>
                  <w:pPr>
                    <w:pStyle w:val="null3"/>
                    <w:jc w:val="left"/>
                  </w:pPr>
                  <w:r>
                    <w:rPr>
                      <w:sz w:val="20"/>
                    </w:rPr>
                    <w:t>2.内置≥1个CPU、GPU、NPU一体化芯片；</w:t>
                  </w:r>
                </w:p>
                <w:p>
                  <w:pPr>
                    <w:pStyle w:val="null3"/>
                    <w:jc w:val="left"/>
                  </w:pPr>
                  <w:r>
                    <w:rPr>
                      <w:sz w:val="20"/>
                    </w:rPr>
                    <w:t>3.内置柔光补光模块和红外补光模块；</w:t>
                  </w:r>
                </w:p>
                <w:p>
                  <w:pPr>
                    <w:pStyle w:val="null3"/>
                    <w:jc w:val="left"/>
                  </w:pPr>
                  <w:r>
                    <w:rPr>
                      <w:sz w:val="20"/>
                    </w:rPr>
                    <w:t>▲4.支持下面4种多算法切换运行：1）人脸、人体智能；2）行为分析智能；3）态势分析智能；4）普通事件分析；（投标时须提供满足该参数的公安部检测机构出具的检测报告扫描件或复印件相关证明材料并加盖投标人公章）</w:t>
                  </w:r>
                </w:p>
                <w:p>
                  <w:pPr>
                    <w:pStyle w:val="null3"/>
                    <w:jc w:val="left"/>
                  </w:pPr>
                  <w:r>
                    <w:rPr>
                      <w:sz w:val="20"/>
                    </w:rPr>
                    <w:t>5.正常场景下摄像机帧率会自动降低，当触发报警时，联动视频录像帧率可自动调整至设定值；</w:t>
                  </w:r>
                </w:p>
                <w:p>
                  <w:pPr>
                    <w:pStyle w:val="null3"/>
                    <w:jc w:val="left"/>
                  </w:pPr>
                  <w:r>
                    <w:rPr>
                      <w:sz w:val="20"/>
                    </w:rPr>
                    <w:t>6.具有智能编码功能，可根据AI算法降低视频码率，在相对稳定的场景下图像质量基本不降低。开启智能编码功能后码率节约60%-90%；</w:t>
                  </w:r>
                </w:p>
                <w:p>
                  <w:pPr>
                    <w:pStyle w:val="null3"/>
                    <w:jc w:val="left"/>
                  </w:pPr>
                  <w:r>
                    <w:rPr>
                      <w:sz w:val="20"/>
                    </w:rPr>
                    <w:t>▲7.具有智能分析功能（如：入侵检测、越线检测、遮挡告警、徘徊检测、快速移动检测、区域进入/离开、停车侦测）支持将智能分析结果传递至客户端。平均捕获率≥99%，平均准确率≥99%；（投标时须提供满足该参数的公安部检测机构出具的检测报告扫描件或复印件相关证明材料并加盖投标人公章）</w:t>
                  </w:r>
                </w:p>
                <w:p>
                  <w:pPr>
                    <w:pStyle w:val="null3"/>
                    <w:jc w:val="left"/>
                  </w:pPr>
                  <w:r>
                    <w:rPr>
                      <w:sz w:val="20"/>
                    </w:rPr>
                    <w:t>8.柔光补光可识别距离≥30米处所摄目标的轮廓和状态；红外补光可识别距离≥50米处所摄目标的轮廓和状态；</w:t>
                  </w:r>
                </w:p>
                <w:p>
                  <w:pPr>
                    <w:pStyle w:val="null3"/>
                    <w:jc w:val="left"/>
                  </w:pPr>
                  <w:r>
                    <w:rPr>
                      <w:sz w:val="20"/>
                    </w:rPr>
                    <w:t>9.支持GB/T 28181-2022和Onvif标准接口协议；</w:t>
                  </w:r>
                </w:p>
                <w:p>
                  <w:pPr>
                    <w:pStyle w:val="null3"/>
                    <w:jc w:val="left"/>
                  </w:pPr>
                  <w:r>
                    <w:rPr>
                      <w:sz w:val="20"/>
                    </w:rPr>
                    <w:t>10.在标准场景下，支持10m外清晰收音，支持15m外播放音频分贝不小于 60dB；</w:t>
                  </w:r>
                </w:p>
                <w:p>
                  <w:pPr>
                    <w:pStyle w:val="null3"/>
                    <w:jc w:val="left"/>
                  </w:pPr>
                  <w:r>
                    <w:rPr>
                      <w:sz w:val="20"/>
                    </w:rPr>
                    <w:t>11.供电方式：DC12V，POE。</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抓拍摄像机（</w:t>
                  </w:r>
                  <w:r>
                    <w:rPr>
                      <w:sz w:val="20"/>
                    </w:rPr>
                    <w:t>400万像素）</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1.内置1个CPU、GPU、NPU一体化芯片；</w:t>
                  </w:r>
                </w:p>
                <w:p>
                  <w:pPr>
                    <w:pStyle w:val="null3"/>
                    <w:jc w:val="left"/>
                  </w:pPr>
                  <w:r>
                    <w:rPr>
                      <w:sz w:val="20"/>
                    </w:rPr>
                    <w:t>2.最低照度，彩色≤0.001Lux，黑白≤0.0001Lux；</w:t>
                  </w:r>
                </w:p>
                <w:p>
                  <w:pPr>
                    <w:pStyle w:val="null3"/>
                    <w:jc w:val="left"/>
                  </w:pPr>
                  <w:r>
                    <w:rPr>
                      <w:sz w:val="20"/>
                    </w:rPr>
                    <w:t>3.传感器分辨率≥2560×1440；</w:t>
                  </w:r>
                </w:p>
                <w:p>
                  <w:pPr>
                    <w:pStyle w:val="null3"/>
                    <w:jc w:val="left"/>
                  </w:pPr>
                  <w:r>
                    <w:rPr>
                      <w:sz w:val="20"/>
                    </w:rPr>
                    <w:t>4.传感器靶面≥1/1.8"，支持电动变焦，焦距2.8-12mm；</w:t>
                  </w:r>
                </w:p>
                <w:p>
                  <w:pPr>
                    <w:pStyle w:val="null3"/>
                    <w:jc w:val="left"/>
                  </w:pPr>
                  <w:r>
                    <w:rPr>
                      <w:sz w:val="20"/>
                    </w:rPr>
                    <w:t>5.内置补光灯，柔光补光距离≥30m；</w:t>
                  </w:r>
                </w:p>
                <w:p>
                  <w:pPr>
                    <w:pStyle w:val="null3"/>
                    <w:jc w:val="left"/>
                  </w:pPr>
                  <w:r>
                    <w:rPr>
                      <w:sz w:val="20"/>
                    </w:rPr>
                    <w:t>6.支持H.265/H.264/MJPEG编码格式；</w:t>
                  </w:r>
                </w:p>
                <w:p>
                  <w:pPr>
                    <w:pStyle w:val="null3"/>
                    <w:jc w:val="left"/>
                  </w:pPr>
                  <w:r>
                    <w:rPr>
                      <w:sz w:val="20"/>
                    </w:rPr>
                    <w:t>7.支持GB/T28181、GA/T1400和Onvif协议，确保兼容性；</w:t>
                  </w:r>
                </w:p>
                <w:p>
                  <w:pPr>
                    <w:pStyle w:val="null3"/>
                    <w:jc w:val="left"/>
                  </w:pPr>
                  <w:r>
                    <w:rPr>
                      <w:sz w:val="20"/>
                    </w:rPr>
                    <w:t>8.具有安全启动设置选项，具有在启动的过程中，OS+应用软件逐级校验uboot的设置选项；</w:t>
                  </w:r>
                </w:p>
                <w:p>
                  <w:pPr>
                    <w:pStyle w:val="null3"/>
                    <w:jc w:val="left"/>
                  </w:pPr>
                  <w:r>
                    <w:rPr>
                      <w:sz w:val="20"/>
                    </w:rPr>
                    <w:t>9.支持自动识别背光、运动速度、雾（雨）天、正常等场景，并能在＜1s的时间内快速自适应调整相应的图像参数；</w:t>
                  </w:r>
                </w:p>
                <w:p>
                  <w:pPr>
                    <w:pStyle w:val="null3"/>
                    <w:jc w:val="left"/>
                  </w:pPr>
                  <w:r>
                    <w:rPr>
                      <w:sz w:val="20"/>
                    </w:rPr>
                    <w:t>▲10.在同一个视频画面中，最多可同时检测≥100个运动人脸目标，可检测、跟踪、抓拍≥45个运动人脸目标，支持对运动人脸进行检测、跟踪、抓拍、评分、筛选，输出最优的人脸抓拍图，最佳人脸抓拍模式支持单张或多张目标快照输出，人脸抓拍率≥99%，支持对最佳人脸抓拍图片筛选去重，重复率≤1%；（投标时须提供满足该参数的公安部检测机构出具的检测报告扫描件或复印件相关证明材料并加盖投标人公章）</w:t>
                  </w:r>
                </w:p>
                <w:p>
                  <w:pPr>
                    <w:pStyle w:val="null3"/>
                    <w:jc w:val="left"/>
                  </w:pPr>
                  <w:r>
                    <w:rPr>
                      <w:sz w:val="20"/>
                    </w:rPr>
                    <w:t>11.支持对经过监控画面中的行人进行（自上而下，自下而上）的人流量统计，支持双向通行的人数统计，准确率：≥99%,支持报表统计，支持日报表、周报表、月报表、年报表；</w:t>
                  </w:r>
                </w:p>
                <w:p>
                  <w:pPr>
                    <w:pStyle w:val="null3"/>
                    <w:jc w:val="left"/>
                  </w:pPr>
                  <w:r>
                    <w:rPr>
                      <w:sz w:val="20"/>
                    </w:rPr>
                    <w:t>12.在同一个视频画面中，最多可同时检测≥100个运动人体目标，可检测、跟踪、抓拍≥45个运动人体目标，支持正面、背面双向抓拍，抓拍率≥99%，支持最佳人体全貌抓拍筛选去重，人体抓拍重复率≤1%；</w:t>
                  </w:r>
                </w:p>
                <w:p>
                  <w:pPr>
                    <w:pStyle w:val="null3"/>
                    <w:jc w:val="left"/>
                  </w:pPr>
                  <w:r>
                    <w:rPr>
                      <w:sz w:val="20"/>
                    </w:rPr>
                    <w:t>13.供电方式：DC12V、POE。</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枪机支架</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枪机配套壁装支架，铝合金材质。</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283</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电梯半球（</w:t>
                  </w:r>
                  <w:r>
                    <w:rPr>
                      <w:sz w:val="20"/>
                    </w:rPr>
                    <w:t>400万像素）</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1.内置1个CPU、GPU、NPU一体化芯片；</w:t>
                  </w:r>
                  <w:r>
                    <w:br/>
                  </w:r>
                  <w:r>
                    <w:rPr>
                      <w:sz w:val="20"/>
                    </w:rPr>
                    <w:t>2.最低照度，彩色：≤0.005lux，黑白：≤0.0025lux；</w:t>
                  </w:r>
                  <w:r>
                    <w:br/>
                  </w:r>
                  <w:r>
                    <w:rPr>
                      <w:sz w:val="20"/>
                    </w:rPr>
                    <w:t>3.传感器分辨率≥2560×1440；</w:t>
                  </w:r>
                  <w:r>
                    <w:br/>
                  </w:r>
                  <w:r>
                    <w:rPr>
                      <w:sz w:val="20"/>
                    </w:rPr>
                    <w:t>4.传感器靶面≥1/2.7"、F1.6光圈；</w:t>
                  </w:r>
                  <w:r>
                    <w:br/>
                  </w:r>
                  <w:r>
                    <w:rPr>
                      <w:sz w:val="20"/>
                    </w:rPr>
                    <w:t>5.内置补光灯，红外补光距离≥30m,白光补光距离≥20m；</w:t>
                  </w:r>
                  <w:r>
                    <w:br/>
                  </w:r>
                  <w:r>
                    <w:rPr>
                      <w:sz w:val="20"/>
                    </w:rPr>
                    <w:t>6.支持H.265/H.264/MJPEG编码格式；</w:t>
                  </w:r>
                  <w:r>
                    <w:br/>
                  </w:r>
                  <w:r>
                    <w:rPr>
                      <w:sz w:val="20"/>
                    </w:rPr>
                    <w:t>7.支持GB/T28181、GA/T1400和Onvif协议，确保兼容性；</w:t>
                  </w:r>
                  <w:r>
                    <w:br/>
                  </w:r>
                  <w:r>
                    <w:rPr>
                      <w:sz w:val="20"/>
                    </w:rPr>
                    <w:t>8.支持电梯场景电瓶车检测，检测准确率大于99%，可过滤误报：自行车、婴儿车、儿童滑板车、儿童扭扭车、儿童玩具车、儿童自行车、手推车、拖车、轮椅、拉杆箱；</w:t>
                  </w:r>
                  <w:r>
                    <w:br/>
                  </w:r>
                  <w:r>
                    <w:rPr>
                      <w:sz w:val="20"/>
                    </w:rPr>
                    <w:t>9.支持防暴力破解参数设置，支持密码容错次数及锁定时间设置；</w:t>
                  </w:r>
                  <w:r>
                    <w:br/>
                  </w:r>
                  <w:r>
                    <w:rPr>
                      <w:sz w:val="20"/>
                    </w:rPr>
                    <w:t>10.供电方式：DC12V、POE。</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无线网桥</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1.具备≥1个10/100Mbps自协商以太网上行口(非标24V PoE输入)、≥1个10/100Mbps自协商以太网下行口；</w:t>
                  </w:r>
                  <w:r>
                    <w:br/>
                  </w:r>
                  <w:r>
                    <w:rPr>
                      <w:sz w:val="20"/>
                    </w:rPr>
                    <w:t>2.无线标准：IEEE 802.11 b/g/n；</w:t>
                  </w:r>
                  <w:r>
                    <w:br/>
                  </w:r>
                  <w:r>
                    <w:rPr>
                      <w:sz w:val="20"/>
                    </w:rPr>
                    <w:t>3.工作频率：2.4GHz - 2.484GHz；</w:t>
                  </w:r>
                  <w:r>
                    <w:br/>
                  </w:r>
                  <w:r>
                    <w:rPr>
                      <w:sz w:val="20"/>
                    </w:rPr>
                    <w:t>4.最佳无线传输距离：≤200m；</w:t>
                  </w:r>
                  <w:r>
                    <w:br/>
                  </w:r>
                  <w:r>
                    <w:rPr>
                      <w:sz w:val="20"/>
                    </w:rPr>
                    <w:t>5.整机最大无线传输速率：300Mbps；</w:t>
                  </w:r>
                  <w:r>
                    <w:br/>
                  </w:r>
                  <w:r>
                    <w:rPr>
                      <w:sz w:val="20"/>
                    </w:rPr>
                    <w:t>6.数码显示屏：支持，可显示工作模式和信道等信息，不使用电脑也可轻松调试；</w:t>
                  </w:r>
                  <w:r>
                    <w:br/>
                  </w:r>
                  <w:r>
                    <w:rPr>
                      <w:sz w:val="20"/>
                    </w:rPr>
                    <w:t>7.拨码开关：1个，可通过拨码调整网桥工作模式，调试更便捷；</w:t>
                  </w:r>
                  <w:r>
                    <w:br/>
                  </w:r>
                  <w:r>
                    <w:rPr>
                      <w:sz w:val="20"/>
                    </w:rPr>
                    <w:t>8.工作温度：-20℃～+55℃；</w:t>
                  </w:r>
                  <w:r>
                    <w:br/>
                  </w:r>
                  <w:r>
                    <w:rPr>
                      <w:sz w:val="20"/>
                    </w:rPr>
                    <w:t>9.供电方式：网桥仅支持非标24V PoE电源（标配）供电，需通过网线连接外置PoE电源模块进行供电；</w:t>
                  </w:r>
                  <w:r>
                    <w:br/>
                  </w:r>
                  <w:r>
                    <w:rPr>
                      <w:sz w:val="20"/>
                    </w:rPr>
                    <w:t>10.成对包装：1个包装内含2只网桥，不严格区分收发端。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4K高清监视器（含壁挂支架）</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1.屏幕尺寸：≥55英寸；</w:t>
                  </w:r>
                  <w:r>
                    <w:br/>
                  </w:r>
                  <w:r>
                    <w:rPr>
                      <w:sz w:val="20"/>
                    </w:rPr>
                    <w:t>2.分辨率：≥3840×2160；</w:t>
                  </w:r>
                  <w:r>
                    <w:br/>
                  </w:r>
                  <w:r>
                    <w:rPr>
                      <w:sz w:val="20"/>
                    </w:rPr>
                    <w:t>3.亮度：≥400cd/m²；</w:t>
                  </w:r>
                  <w:r>
                    <w:br/>
                  </w:r>
                  <w:r>
                    <w:rPr>
                      <w:sz w:val="20"/>
                    </w:rPr>
                    <w:t>4.对比度：</w:t>
                  </w:r>
                  <w:r>
                    <w:rPr>
                      <w:sz w:val="20"/>
                    </w:rPr>
                    <w:t>≥5000:1</w:t>
                  </w:r>
                  <w:r>
                    <w:rPr>
                      <w:sz w:val="20"/>
                    </w:rPr>
                    <w:t>；</w:t>
                  </w:r>
                  <w:r>
                    <w:br/>
                  </w:r>
                  <w:r>
                    <w:rPr>
                      <w:sz w:val="20"/>
                    </w:rPr>
                    <w:t>5.刷新率：≥60Hz；</w:t>
                  </w:r>
                  <w:r>
                    <w:br/>
                  </w:r>
                  <w:r>
                    <w:rPr>
                      <w:sz w:val="20"/>
                    </w:rPr>
                    <w:t>6.面板技术：VA；</w:t>
                  </w:r>
                  <w:r>
                    <w:br/>
                  </w:r>
                  <w:r>
                    <w:rPr>
                      <w:sz w:val="20"/>
                    </w:rPr>
                    <w:t>7.背光类型：DLED；</w:t>
                  </w:r>
                  <w:r>
                    <w:br/>
                  </w:r>
                  <w:r>
                    <w:rPr>
                      <w:sz w:val="20"/>
                    </w:rPr>
                    <w:t>8.色彩范围：8bit+FRC；</w:t>
                  </w:r>
                  <w:r>
                    <w:br/>
                  </w:r>
                  <w:r>
                    <w:rPr>
                      <w:sz w:val="20"/>
                    </w:rPr>
                    <w:t>9.色域：≥72% NTSC；</w:t>
                  </w:r>
                  <w:r>
                    <w:br/>
                  </w:r>
                  <w:r>
                    <w:rPr>
                      <w:sz w:val="20"/>
                    </w:rPr>
                    <w:t>10.</w:t>
                  </w:r>
                  <w:r>
                    <w:rPr>
                      <w:sz w:val="20"/>
                    </w:rPr>
                    <w:t>响应时间：</w:t>
                  </w:r>
                  <w:r>
                    <w:rPr>
                      <w:sz w:val="20"/>
                    </w:rPr>
                    <w:t>≤6.5ms</w:t>
                  </w:r>
                  <w:r>
                    <w:rPr>
                      <w:sz w:val="20"/>
                    </w:rPr>
                    <w:t>；</w:t>
                  </w:r>
                  <w:r>
                    <w:br/>
                  </w:r>
                  <w:r>
                    <w:rPr>
                      <w:sz w:val="20"/>
                    </w:rPr>
                    <w:t>11.使用寿命：≥30000小时；</w:t>
                  </w:r>
                  <w:r>
                    <w:br/>
                  </w:r>
                  <w:r>
                    <w:rPr>
                      <w:sz w:val="20"/>
                    </w:rPr>
                    <w:t>12.输入接口：≥2个HDMI 2.0接口（3840×2160@60Hz）、≥1个VGA接口(1920×1080@60Hz)、 ≥1个audio in接口、≥2个USB 2.0接口、≥1个RS-232 in接口；</w:t>
                  </w:r>
                  <w:r>
                    <w:br/>
                  </w:r>
                  <w:r>
                    <w:rPr>
                      <w:sz w:val="20"/>
                    </w:rPr>
                    <w:t>13.扬声器：</w:t>
                  </w:r>
                  <w:r>
                    <w:rPr>
                      <w:sz w:val="20"/>
                    </w:rPr>
                    <w:t>≥10W×2</w:t>
                  </w:r>
                  <w:r>
                    <w:rPr>
                      <w:sz w:val="20"/>
                    </w:rPr>
                    <w:t>。</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单路输出</w:t>
                  </w:r>
                  <w:r>
                    <w:rPr>
                      <w:sz w:val="20"/>
                    </w:rPr>
                    <w:t>4K高清解码器</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1.视频解码格式：H.264,H.265,MJPEG；</w:t>
                  </w:r>
                  <w:r>
                    <w:br/>
                  </w:r>
                  <w:r>
                    <w:rPr>
                      <w:sz w:val="20"/>
                    </w:rPr>
                    <w:t>2.解码分辨率：最高≥3200W像素；</w:t>
                  </w:r>
                  <w:r>
                    <w:br/>
                  </w:r>
                  <w:r>
                    <w:rPr>
                      <w:sz w:val="20"/>
                    </w:rPr>
                    <w:t>3.视频解码通道：≥16；</w:t>
                  </w:r>
                  <w:r>
                    <w:br/>
                  </w:r>
                  <w:r>
                    <w:rPr>
                      <w:sz w:val="20"/>
                    </w:rPr>
                    <w:t>4.视频解码能力：H.264/H.265：支持≥1路3200W，或≥1路2400W，或≥2路1200W，或≥4路800W，或≥5路600W，或≥9路400W，或≥16路1080P及以下分辨率实时解码；</w:t>
                  </w:r>
                  <w:r>
                    <w:br/>
                  </w:r>
                  <w:r>
                    <w:rPr>
                      <w:sz w:val="20"/>
                    </w:rPr>
                    <w:t>5.MJPEG：≥4路1080P及以下分辨率实时解码 ；</w:t>
                  </w:r>
                  <w:r>
                    <w:br/>
                  </w:r>
                  <w:r>
                    <w:rPr>
                      <w:sz w:val="20"/>
                    </w:rPr>
                    <w:t>6.虚拟分屏：支持；</w:t>
                  </w:r>
                  <w:r>
                    <w:br/>
                  </w:r>
                  <w:r>
                    <w:rPr>
                      <w:sz w:val="20"/>
                    </w:rPr>
                    <w:t>7.单口画面分割数：1,2,4,6,8,9,12,16；</w:t>
                  </w:r>
                  <w:r>
                    <w:br/>
                  </w:r>
                  <w:r>
                    <w:rPr>
                      <w:sz w:val="20"/>
                    </w:rPr>
                    <w:t>8.单屏图层数：≥4个1080P或者≥2个4K；</w:t>
                  </w:r>
                  <w:r>
                    <w:br/>
                  </w:r>
                  <w:r>
                    <w:rPr>
                      <w:sz w:val="20"/>
                    </w:rPr>
                    <w:t>9.整机图层数：单屏图层数x输出口数；</w:t>
                  </w:r>
                  <w:r>
                    <w:br/>
                  </w:r>
                  <w:r>
                    <w:rPr>
                      <w:sz w:val="20"/>
                    </w:rPr>
                    <w:t>10.场景数量：≥64；</w:t>
                  </w:r>
                  <w:r>
                    <w:br/>
                  </w:r>
                  <w:r>
                    <w:rPr>
                      <w:sz w:val="20"/>
                    </w:rPr>
                    <w:t>11.预案数量：支持256个平台预案；</w:t>
                  </w:r>
                  <w:r>
                    <w:br/>
                  </w:r>
                  <w:r>
                    <w:rPr>
                      <w:sz w:val="20"/>
                    </w:rPr>
                    <w:t>12.视频输出接口类型：HDMI1.4；</w:t>
                  </w:r>
                  <w:r>
                    <w:br/>
                  </w:r>
                  <w:r>
                    <w:rPr>
                      <w:sz w:val="20"/>
                    </w:rPr>
                    <w:t>13.视频输出接口数：≥1；</w:t>
                  </w:r>
                  <w:r>
                    <w:br/>
                  </w:r>
                  <w:r>
                    <w:rPr>
                      <w:sz w:val="20"/>
                    </w:rPr>
                    <w:t>14视频输出最大分辨率：4K；</w:t>
                  </w:r>
                  <w:r>
                    <w:br/>
                  </w:r>
                  <w:r>
                    <w:rPr>
                      <w:sz w:val="20"/>
                    </w:rPr>
                    <w:t>15.视频输出接口(BNC)：≥1路CVBS输出(BNC接口)；</w:t>
                  </w:r>
                  <w:r>
                    <w:br/>
                  </w:r>
                  <w:r>
                    <w:rPr>
                      <w:sz w:val="20"/>
                    </w:rPr>
                    <w:t>16.视频输出LED带载能力：单口带载260W，宽度144～3840，高度144～2160；</w:t>
                  </w:r>
                  <w:r>
                    <w:br/>
                  </w:r>
                  <w:r>
                    <w:rPr>
                      <w:sz w:val="20"/>
                    </w:rPr>
                    <w:t>17.网口：≥1个RJ45 10M/100M/1000Mbps 自适应以太网接口；</w:t>
                  </w:r>
                  <w:r>
                    <w:br/>
                  </w:r>
                  <w:r>
                    <w:rPr>
                      <w:sz w:val="20"/>
                    </w:rPr>
                    <w:t>18.报警输入接口数：≥8路报警输入；</w:t>
                  </w:r>
                  <w:r>
                    <w:br/>
                  </w:r>
                  <w:r>
                    <w:rPr>
                      <w:sz w:val="20"/>
                    </w:rPr>
                    <w:t>19.报警输出接口数：≥8路报警输出；</w:t>
                  </w:r>
                  <w:r>
                    <w:br/>
                  </w:r>
                  <w:r>
                    <w:rPr>
                      <w:sz w:val="20"/>
                    </w:rPr>
                    <w:t>20.串行接口：≥1个标准232接口 （RJ45），1个标准485接口；</w:t>
                  </w:r>
                  <w:r>
                    <w:br/>
                  </w:r>
                  <w:r>
                    <w:rPr>
                      <w:sz w:val="20"/>
                    </w:rPr>
                    <w:t>21.音频输出接口数：≥1；</w:t>
                  </w:r>
                  <w:r>
                    <w:br/>
                  </w:r>
                  <w:r>
                    <w:rPr>
                      <w:sz w:val="20"/>
                    </w:rPr>
                    <w:t>22.音频输出接口类型：HDMI内嵌或RCA；</w:t>
                  </w:r>
                  <w:r>
                    <w:br/>
                  </w:r>
                  <w:r>
                    <w:rPr>
                      <w:sz w:val="20"/>
                    </w:rPr>
                    <w:t>23.音频解码格式：G711-A, G711-U, G722.1, G726-16/U/A, MPEG, AAC-LC, PCM。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HDMI线缆</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HDMI2.0高清线缆、长度5m。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0"/>
                    </w:rPr>
                    <w:t>存储服务器</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1.CPU：64位处理器，主频≥2.0 GHz，单颗核心≥8核；</w:t>
                  </w:r>
                </w:p>
                <w:p>
                  <w:pPr>
                    <w:pStyle w:val="null3"/>
                    <w:jc w:val="left"/>
                  </w:pPr>
                  <w:r>
                    <w:rPr>
                      <w:sz w:val="20"/>
                    </w:rPr>
                    <w:t>2.内存：</w:t>
                  </w:r>
                  <w:r>
                    <w:rPr>
                      <w:sz w:val="20"/>
                    </w:rPr>
                    <w:t>≥64GB</w:t>
                  </w:r>
                  <w:r>
                    <w:rPr>
                      <w:sz w:val="20"/>
                    </w:rPr>
                    <w:t>；</w:t>
                  </w:r>
                </w:p>
                <w:p>
                  <w:pPr>
                    <w:pStyle w:val="null3"/>
                    <w:jc w:val="left"/>
                  </w:pPr>
                  <w:r>
                    <w:rPr>
                      <w:sz w:val="20"/>
                    </w:rPr>
                    <w:t>3.硬盘：≥36个SATA接口;</w:t>
                  </w:r>
                </w:p>
                <w:p>
                  <w:pPr>
                    <w:pStyle w:val="null3"/>
                    <w:jc w:val="left"/>
                  </w:pPr>
                  <w:r>
                    <w:rPr>
                      <w:sz w:val="20"/>
                    </w:rPr>
                    <w:t>4.支持硬盘热插拔；</w:t>
                  </w:r>
                </w:p>
                <w:p>
                  <w:pPr>
                    <w:pStyle w:val="null3"/>
                    <w:jc w:val="left"/>
                  </w:pPr>
                  <w:r>
                    <w:rPr>
                      <w:sz w:val="20"/>
                    </w:rPr>
                    <w:t>5.接口：</w:t>
                  </w:r>
                  <w:r>
                    <w:rPr>
                      <w:sz w:val="20"/>
                    </w:rPr>
                    <w:t>≥8个千兆网口、≥2个万兆光口</w:t>
                  </w:r>
                  <w:r>
                    <w:rPr>
                      <w:sz w:val="20"/>
                    </w:rPr>
                    <w:t>；</w:t>
                  </w:r>
                </w:p>
                <w:p>
                  <w:pPr>
                    <w:pStyle w:val="null3"/>
                    <w:jc w:val="left"/>
                  </w:pPr>
                  <w:r>
                    <w:rPr>
                      <w:sz w:val="20"/>
                    </w:rPr>
                    <w:t>6.电源：1+1冗余电源；</w:t>
                  </w:r>
                </w:p>
                <w:p>
                  <w:pPr>
                    <w:pStyle w:val="null3"/>
                    <w:jc w:val="left"/>
                  </w:pPr>
                  <w:r>
                    <w:rPr>
                      <w:sz w:val="20"/>
                    </w:rPr>
                    <w:t>7.支持视频流直存和图片直存；</w:t>
                  </w:r>
                </w:p>
                <w:p>
                  <w:pPr>
                    <w:pStyle w:val="null3"/>
                    <w:jc w:val="left"/>
                  </w:pPr>
                  <w:r>
                    <w:rPr>
                      <w:sz w:val="20"/>
                    </w:rPr>
                    <w:t>▲8.支持将容器镜像及关键数据备份到数据磁盘中，并产生多份拷贝。关键数据包括数据库、配置文件及录像索引文件等涉及系统正常运行的数据；支持故障时通过从数据盘中读取备份实现容器数据的恢复；支持创建新的容器后软件自动从数据盘中找出最新且完好的关键数据，恢复到故障前状态；（投标时须提供满足该参数的公安部检测机构出具的检测报告扫描件或复印件相关证明材料并加盖投标人公章）</w:t>
                  </w:r>
                </w:p>
                <w:p>
                  <w:pPr>
                    <w:pStyle w:val="null3"/>
                    <w:jc w:val="left"/>
                  </w:pPr>
                  <w:r>
                    <w:rPr>
                      <w:sz w:val="20"/>
                    </w:rPr>
                    <w:t>▲9.服务状态异常情况下守护进程在30s可拉起服务；系统掉电恢复后，系统自动重启，业务自动恢复，不需要人工干预；（投标时须提供满足该参数的公安部检测机构出具的检测报告扫描件或复印件相关证明材料并加盖投标人公章）</w:t>
                  </w:r>
                </w:p>
                <w:p>
                  <w:pPr>
                    <w:pStyle w:val="null3"/>
                    <w:jc w:val="left"/>
                  </w:pPr>
                  <w:r>
                    <w:rPr>
                      <w:sz w:val="20"/>
                    </w:rPr>
                    <w:t>▲10.支持N+0集群（N≥3），单集群内云节点不需要独立的集群管理服务器，当任意一个容器节点故障时，支持将故障容器节点上的业务负载分担到其他容器节点，可在30s之内完成；（投标时须提供满足该参数的公安部检测机构出具的检测报告扫描件或复印件相关证明材料并加盖投标人公章）</w:t>
                  </w:r>
                </w:p>
                <w:p>
                  <w:pPr>
                    <w:pStyle w:val="null3"/>
                    <w:jc w:val="left"/>
                  </w:pPr>
                  <w:r>
                    <w:rPr>
                      <w:sz w:val="20"/>
                    </w:rPr>
                    <w:t>11.支持ONVIF、GB/T 28181、RTSP等标准协议；</w:t>
                  </w:r>
                </w:p>
                <w:p>
                  <w:pPr>
                    <w:pStyle w:val="null3"/>
                    <w:jc w:val="left"/>
                  </w:pPr>
                  <w:r>
                    <w:rPr>
                      <w:sz w:val="20"/>
                    </w:rPr>
                    <w:t>12.支持多个容器节点存储空间组成统一存储空间，以同一IP对外提供服务；</w:t>
                  </w:r>
                </w:p>
                <w:p>
                  <w:pPr>
                    <w:pStyle w:val="null3"/>
                    <w:jc w:val="left"/>
                  </w:pPr>
                  <w:r>
                    <w:rPr>
                      <w:sz w:val="20"/>
                    </w:rPr>
                    <w:t>13.支持动态线性扩容，增加存储节点实现存储容量的线性增加；</w:t>
                  </w:r>
                </w:p>
                <w:p>
                  <w:pPr>
                    <w:pStyle w:val="null3"/>
                    <w:jc w:val="left"/>
                  </w:pPr>
                  <w:r>
                    <w:rPr>
                      <w:sz w:val="20"/>
                    </w:rPr>
                    <w:t>14.支持多个节点存储负载均衡；</w:t>
                  </w:r>
                </w:p>
                <w:p>
                  <w:pPr>
                    <w:pStyle w:val="null3"/>
                    <w:jc w:val="left"/>
                  </w:pPr>
                  <w:r>
                    <w:rPr>
                      <w:sz w:val="20"/>
                    </w:rPr>
                    <w:t>15.需采用一期已建平台兼容产品。</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16T企业级硬盘</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16TB容量企业级硬盘，3.5英寸，SATA3.0接口，7200RPM。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8T企业级硬盘</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8TB容量企业级硬盘，3.5英寸，SATA3.0接口，7200RPM。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搜图</w:t>
                  </w:r>
                  <w:r>
                    <w:rPr>
                      <w:sz w:val="20"/>
                    </w:rPr>
                    <w:t>AI边缘计算设备</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1.内置≥16个算力为22TOPS的GPU芯片，GPU采用64位≥8核处理器，最高频率不低于1.7GHz。</w:t>
                  </w:r>
                </w:p>
                <w:p>
                  <w:pPr>
                    <w:pStyle w:val="null3"/>
                    <w:jc w:val="left"/>
                  </w:pPr>
                  <w:r>
                    <w:rPr>
                      <w:sz w:val="20"/>
                    </w:rPr>
                    <w:t>2. 具有≥4个RJ45网络接口、 ≥4个千兆光纤接口、 可扩展≥2个万兆光纤接口、≥ 1个VGA接口、≥4个HDMI接口、≥2个USB2.0接口、 ≥2个USB3.0接口、≥1个RS232接口、≥1个RS485接口、≥12个SATA3.0接口、≥12个SAS接口、≥1个eSATA接口、≥1个音频输入接口 、≥1个音频输出接口、≥16路报警输入、≥9路报警输出、≥1个DC12V电源输出接口、 ≥2个SAS3.0接口。</w:t>
                  </w:r>
                </w:p>
                <w:p>
                  <w:pPr>
                    <w:pStyle w:val="null3"/>
                    <w:jc w:val="left"/>
                  </w:pPr>
                  <w:r>
                    <w:rPr>
                      <w:sz w:val="20"/>
                    </w:rPr>
                    <w:t>3.支持≥128路H.264/H.265混合接入，网络带宽≥512Mbps接入；</w:t>
                  </w:r>
                </w:p>
                <w:p>
                  <w:pPr>
                    <w:pStyle w:val="null3"/>
                    <w:jc w:val="left"/>
                  </w:pPr>
                  <w:r>
                    <w:rPr>
                      <w:sz w:val="20"/>
                    </w:rPr>
                    <w:t>4.支持≥20个1080p解码显示输出，支持Smart H.265;H.265;Smart H.264;H.264混合解码；（投标时须提供满足该参数的公安部检测机构出具的检测报告扫描件或复印件相关证明材料并加盖投标人公章）</w:t>
                  </w:r>
                </w:p>
                <w:p>
                  <w:pPr>
                    <w:pStyle w:val="null3"/>
                    <w:jc w:val="left"/>
                  </w:pPr>
                  <w:r>
                    <w:rPr>
                      <w:sz w:val="20"/>
                    </w:rPr>
                    <w:t>5.支持最大选配16类算法，</w:t>
                  </w:r>
                </w:p>
                <w:p>
                  <w:pPr>
                    <w:pStyle w:val="null3"/>
                    <w:jc w:val="left"/>
                  </w:pPr>
                  <w:r>
                    <w:rPr>
                      <w:sz w:val="20"/>
                    </w:rPr>
                    <w:t>6.支持展示所有安装的算法及版本，展示算法状态，可对已安装的算法进行手动更新；</w:t>
                  </w:r>
                </w:p>
                <w:p>
                  <w:pPr>
                    <w:pStyle w:val="null3"/>
                    <w:jc w:val="left"/>
                  </w:pPr>
                  <w:r>
                    <w:rPr>
                      <w:sz w:val="20"/>
                    </w:rPr>
                    <w:t>▲7.支持利用大模型对分析结果进行二次研判；支持去除误报和增补漏报两种模式；经过二次研判的结果均自动打标，包括正报、疑似误报、漏报三种状态，支持人工复核；（投标时须提供满足该参数的公安部检测机构出具的检测报告扫描件或复印件相关证明材料并加盖投标人公章）</w:t>
                  </w:r>
                </w:p>
                <w:p>
                  <w:pPr>
                    <w:pStyle w:val="null3"/>
                    <w:jc w:val="left"/>
                  </w:pPr>
                  <w:r>
                    <w:rPr>
                      <w:sz w:val="20"/>
                    </w:rPr>
                    <w:t>8.支持对动态视频进行不低于13 倍的压缩，压缩前后视频文件帧率、分辨率、时长不变。压缩后图像峰值信噪比PSNR≥33.7dB；结构相似度SSIM≥0.98。（投标时须提供满足该参数的公安部检测机构出具的检测报告扫描件或复印件相关证明材料并加盖投标人公章）</w:t>
                  </w:r>
                </w:p>
                <w:p>
                  <w:pPr>
                    <w:pStyle w:val="null3"/>
                    <w:jc w:val="left"/>
                  </w:pPr>
                  <w:r>
                    <w:rPr>
                      <w:sz w:val="20"/>
                    </w:rPr>
                    <w:t>▲9.支持配置 1～16个GPU，每个GPU支持≥3种引擎功能设置：视频压缩、智能分析、大模型引擎；智能分析引擎支持人脸识别、周界防范、视频结构化、行为分析、物品类分析、事件类分析和 AI 训练算法混合运行；大模型引擎可选择加载视觉大模型、多模态大模型、语言大模型；支持 GPU 扩容，可通过 PCIE 插槽动态扩容GPU 数量，支持动态扩容 1～16 个 GPU；GPU 引擎状态界面可显示引擎工作温度，可查看引擎配置及利用率；（投标时须提供满足该参数的公安部检测机构出具的检测报告扫描件或复印件相关证明材料并加盖投标人公章）</w:t>
                  </w:r>
                </w:p>
                <w:p>
                  <w:pPr>
                    <w:pStyle w:val="null3"/>
                    <w:jc w:val="left"/>
                  </w:pPr>
                  <w:r>
                    <w:rPr>
                      <w:sz w:val="20"/>
                    </w:rPr>
                    <w:t>10.可对样本库和路人库中的人员出现频次进行统计，对指定时间段内重复出现次数大于等于设定次数阈值的人员进行报警；可设置频次阈值和统计周期；触发报警时，预览面板支持显示高频人员的报警相关信息；支持按高频事件、通道名称、时间检索高频报警事件并查询对应详情，显示高频报警人员历次出现的抓拍图和录像，支持将高频报警人员快速添加到样本库，支持导出高频报警事件报表。</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上墙解码器</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1.纯硬件设计，嵌入式ARM处理器，嵌入式Linux操作系统；</w:t>
                  </w:r>
                  <w:r>
                    <w:br/>
                  </w:r>
                  <w:r>
                    <w:rPr>
                      <w:sz w:val="20"/>
                    </w:rPr>
                    <w:t>2.≥4路HDMI输出；</w:t>
                  </w:r>
                  <w:r>
                    <w:br/>
                  </w:r>
                  <w:r>
                    <w:rPr>
                      <w:sz w:val="20"/>
                    </w:rPr>
                    <w:t>3.解码能力：≥8路4K@30fps或 ≥40路1080p@30fps及以下分辨率同时解码上墙显示；</w:t>
                  </w:r>
                  <w:r>
                    <w:br/>
                  </w:r>
                  <w:r>
                    <w:rPr>
                      <w:sz w:val="20"/>
                    </w:rPr>
                    <w:t>4.输出分辨率：≥1024×768P@60Hz、≥1280×720P@60Hz、≥1366×768P@60Hz、≥1920×1080P@60Hz、≥3840×2160@30Hz、≥3840×2160@60Hz；</w:t>
                  </w:r>
                  <w:r>
                    <w:br/>
                  </w:r>
                  <w:r>
                    <w:rPr>
                      <w:sz w:val="20"/>
                    </w:rPr>
                    <w:t>5.≥4路</w:t>
                  </w:r>
                  <w:r>
                    <w:rPr>
                      <w:sz w:val="20"/>
                    </w:rPr>
                    <w:t>Ф</w:t>
                  </w:r>
                  <w:r>
                    <w:rPr>
                      <w:sz w:val="20"/>
                    </w:rPr>
                    <w:t xml:space="preserve">3.5mm接口音频输出 </w:t>
                  </w:r>
                  <w:r>
                    <w:br/>
                  </w:r>
                  <w:r>
                    <w:rPr>
                      <w:sz w:val="20"/>
                    </w:rPr>
                    <w:t>6.支持标准H.265、 H.264流解码；</w:t>
                  </w:r>
                  <w:r>
                    <w:br/>
                  </w:r>
                  <w:r>
                    <w:rPr>
                      <w:sz w:val="20"/>
                    </w:rPr>
                    <w:t>7.支持ONVIF、RTSP、主流厂家私有协议等网络摄像机接入；</w:t>
                  </w:r>
                  <w:r>
                    <w:br/>
                  </w:r>
                  <w:r>
                    <w:rPr>
                      <w:sz w:val="20"/>
                    </w:rPr>
                    <w:t>8.支持GB28181国标平台接入；</w:t>
                  </w:r>
                  <w:r>
                    <w:br/>
                  </w:r>
                  <w:r>
                    <w:rPr>
                      <w:sz w:val="20"/>
                    </w:rPr>
                    <w:t>9.支持平台软件接入管理控制，支持从平台取流（restful协议）；</w:t>
                  </w:r>
                  <w:r>
                    <w:br/>
                  </w:r>
                  <w:r>
                    <w:rPr>
                      <w:sz w:val="20"/>
                    </w:rPr>
                    <w:t>10.支持组播、单播；</w:t>
                  </w:r>
                  <w:r>
                    <w:br/>
                  </w:r>
                  <w:r>
                    <w:rPr>
                      <w:sz w:val="20"/>
                    </w:rPr>
                    <w:t>11.具备视频输出屏幕分割显示，1/4/6/8/9/10/16/25/64或自定义分割显示；</w:t>
                  </w:r>
                  <w:r>
                    <w:br/>
                  </w:r>
                  <w:r>
                    <w:rPr>
                      <w:sz w:val="20"/>
                    </w:rPr>
                    <w:t>12.具备屏幕整屏拼接、自定义拼接显示；</w:t>
                  </w:r>
                  <w:r>
                    <w:br/>
                  </w:r>
                  <w:r>
                    <w:rPr>
                      <w:sz w:val="20"/>
                    </w:rPr>
                    <w:t>13.具备图像开窗、拉伸、漫游功能；</w:t>
                  </w:r>
                  <w:r>
                    <w:br/>
                  </w:r>
                  <w:r>
                    <w:rPr>
                      <w:sz w:val="20"/>
                    </w:rPr>
                    <w:t>14.具备远程或本地配置、数据备份、数据恢复功能；</w:t>
                  </w:r>
                  <w:r>
                    <w:br/>
                  </w:r>
                  <w:r>
                    <w:rPr>
                      <w:sz w:val="20"/>
                    </w:rPr>
                    <w:t>15.具备远程或本地升级、远程重启功能；</w:t>
                  </w:r>
                  <w:r>
                    <w:br/>
                  </w:r>
                  <w:r>
                    <w:rPr>
                      <w:sz w:val="20"/>
                    </w:rPr>
                    <w:t>16.支持配置数据下载备份和上传功能；</w:t>
                  </w:r>
                  <w:r>
                    <w:br/>
                  </w:r>
                  <w:r>
                    <w:rPr>
                      <w:sz w:val="20"/>
                    </w:rPr>
                    <w:t>17.具备视频平滑播放技术，可有效规避网络传输所造成的播放卡顿问题；</w:t>
                  </w:r>
                  <w:r>
                    <w:br/>
                  </w:r>
                  <w:r>
                    <w:rPr>
                      <w:sz w:val="20"/>
                    </w:rPr>
                    <w:t>18.具备内部流媒体转发功能；</w:t>
                  </w:r>
                  <w:r>
                    <w:br/>
                  </w:r>
                  <w:r>
                    <w:rPr>
                      <w:sz w:val="20"/>
                    </w:rPr>
                    <w:t>19.具备码流自适应连接，根据显示窗口尺寸自动连接最佳分辨率的码流。</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摄像机软件授权</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500路（本次项目493路，预留7路）监控视频接入一期已建平台的授权。</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楼顶围墙立杆</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建筑屋面层围墙侧面固定安装立杆，高度</w:t>
                  </w:r>
                  <w:r>
                    <w:rPr>
                      <w:sz w:val="20"/>
                    </w:rPr>
                    <w:t>≥1.5米，优质镀锌金属材质，含拉爆螺丝、卡箍等安装配套辅材。</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室外围墙立杆</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室外围墙顶落地安装立杆，高度</w:t>
                  </w:r>
                  <w:r>
                    <w:rPr>
                      <w:sz w:val="20"/>
                    </w:rPr>
                    <w:t>≥0.8米，优质镀锌金属材质，含拉爆螺丝等安装配套辅材。</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室外地面立杆</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室外地面立杆，高</w:t>
                  </w:r>
                  <w:r>
                    <w:rPr>
                      <w:sz w:val="20"/>
                    </w:rPr>
                    <w:t>≥4.5米，横臂≥0.5米，优质镀锌金属材质，含基座、地笼、避雷针等安装配套辅材。</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六类非屏蔽双绞线</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1.线规符合AWG23线规；</w:t>
                  </w:r>
                  <w:r>
                    <w:br/>
                  </w:r>
                  <w:r>
                    <w:rPr>
                      <w:sz w:val="20"/>
                    </w:rPr>
                    <w:t>2.绝缘层：高密度聚乙烯（HDPE）；</w:t>
                  </w:r>
                  <w:r>
                    <w:br/>
                  </w:r>
                  <w:r>
                    <w:rPr>
                      <w:sz w:val="20"/>
                    </w:rPr>
                    <w:t>3.外护套：低烟无卤(LS0H)满足IEC60332-1标准；</w:t>
                  </w:r>
                  <w:r>
                    <w:br/>
                  </w:r>
                  <w:r>
                    <w:rPr>
                      <w:sz w:val="20"/>
                    </w:rPr>
                    <w:t>4.适合所有E级链路和Cat.6的应用；</w:t>
                  </w:r>
                  <w:r>
                    <w:br/>
                  </w:r>
                  <w:r>
                    <w:rPr>
                      <w:sz w:val="20"/>
                    </w:rPr>
                    <w:t>5.</w:t>
                  </w:r>
                  <w:r>
                    <w:rPr>
                      <w:sz w:val="20"/>
                    </w:rPr>
                    <w:t>满足传输带宽</w:t>
                  </w:r>
                  <w:r>
                    <w:rPr>
                      <w:sz w:val="20"/>
                    </w:rPr>
                    <w:t>≥250MHz</w:t>
                  </w:r>
                  <w:r>
                    <w:rPr>
                      <w:sz w:val="20"/>
                    </w:rPr>
                    <w:t>。</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35000</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线管</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PVC20/25线管，含直通、弯通等。</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辅材</w:t>
                  </w:r>
                </w:p>
              </w:tc>
              <w:tc>
                <w:tcPr>
                  <w:tcW w:type="dxa" w:w="4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水晶头、波纹管、杯梳、卡码、底盒、标签、螺丝、胶塞、扎带、电工胶布等。</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电梯五方通话系统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3"/>
              <w:gridCol w:w="945"/>
              <w:gridCol w:w="3207"/>
              <w:gridCol w:w="453"/>
              <w:gridCol w:w="537"/>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通讯线缆</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阻燃护套屏蔽线</w:t>
                  </w:r>
                  <w:r>
                    <w:rPr>
                      <w:sz w:val="20"/>
                    </w:rPr>
                    <w:t>RVVP4*1.5。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2300</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辅材</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波纹管、杯梳、卡码、底盒、标签、螺丝、胶塞、扎带、电工胶布等。</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电子巡更系统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9"/>
              <w:gridCol w:w="917"/>
              <w:gridCol w:w="3281"/>
              <w:gridCol w:w="475"/>
              <w:gridCol w:w="514"/>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巡更点</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1.搭配感应式巡更棒使用，用作在标记地点位置巡更；</w:t>
                  </w:r>
                  <w:r>
                    <w:br/>
                  </w:r>
                  <w:r>
                    <w:rPr>
                      <w:sz w:val="20"/>
                    </w:rPr>
                    <w:t>2.感应式射频读卡，内置唯一ID卡号，防止作弊；</w:t>
                  </w:r>
                  <w:r>
                    <w:br/>
                  </w:r>
                  <w:r>
                    <w:rPr>
                      <w:sz w:val="20"/>
                    </w:rPr>
                    <w:t>3.工程塑料封装，内置芯片；</w:t>
                  </w:r>
                  <w:r>
                    <w:br/>
                  </w:r>
                  <w:r>
                    <w:rPr>
                      <w:sz w:val="20"/>
                    </w:rPr>
                    <w:t>4.自带夜光功能，提示标贴；</w:t>
                  </w:r>
                  <w:r>
                    <w:br/>
                  </w:r>
                  <w:r>
                    <w:rPr>
                      <w:sz w:val="20"/>
                    </w:rPr>
                    <w:t>5.可埋入墙体，隐蔽式安装。</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巡更棒</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1.支持≥3种不同灯光模式，可通过灯光按键切换；</w:t>
                  </w:r>
                  <w:r>
                    <w:br/>
                  </w:r>
                  <w:r>
                    <w:rPr>
                      <w:sz w:val="20"/>
                    </w:rPr>
                    <w:t>2.使用非接触125KHz读卡方式；</w:t>
                  </w:r>
                  <w:r>
                    <w:br/>
                  </w:r>
                  <w:r>
                    <w:rPr>
                      <w:sz w:val="20"/>
                    </w:rPr>
                    <w:t>3.读卡成功后有灯光和蜂鸣提醒；</w:t>
                  </w:r>
                  <w:r>
                    <w:br/>
                  </w:r>
                  <w:r>
                    <w:rPr>
                      <w:sz w:val="20"/>
                    </w:rPr>
                    <w:t>4.支持存储≥60000条巡检记录；</w:t>
                  </w:r>
                  <w:r>
                    <w:br/>
                  </w:r>
                  <w:r>
                    <w:rPr>
                      <w:sz w:val="20"/>
                    </w:rPr>
                    <w:t>5.使用USB数据线传输通讯；</w:t>
                  </w:r>
                  <w:r>
                    <w:br/>
                  </w:r>
                  <w:r>
                    <w:rPr>
                      <w:sz w:val="20"/>
                    </w:rPr>
                    <w:t>6.重复识别时间间隔：相同点位1分钟1次；</w:t>
                  </w:r>
                  <w:r>
                    <w:br/>
                  </w:r>
                  <w:r>
                    <w:rPr>
                      <w:sz w:val="20"/>
                    </w:rPr>
                    <w:t>7.可单机搭配巡更客户端使用，也可搭配联网版应用服务组件使用；</w:t>
                  </w:r>
                  <w:r>
                    <w:br/>
                  </w:r>
                  <w:r>
                    <w:rPr>
                      <w:sz w:val="20"/>
                    </w:rPr>
                    <w:t>8.防护等级：≥IP55；</w:t>
                  </w:r>
                  <w:r>
                    <w:br/>
                  </w:r>
                  <w:r>
                    <w:rPr>
                      <w:sz w:val="20"/>
                    </w:rPr>
                    <w:t>9.供电方式：DC5V/1A，自带适配器。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通讯座</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1.通过USB与计算机通讯；</w:t>
                  </w:r>
                  <w:r>
                    <w:br/>
                  </w:r>
                  <w:r>
                    <w:rPr>
                      <w:sz w:val="20"/>
                    </w:rPr>
                    <w:t>2.金属合金；</w:t>
                  </w:r>
                  <w:r>
                    <w:br/>
                  </w:r>
                  <w:r>
                    <w:rPr>
                      <w:sz w:val="20"/>
                    </w:rPr>
                    <w:t>3.物理接口：≥USB2.0*2。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安装辅材</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标签、螺丝、胶塞、胶水等</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智慧小视频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5"/>
              <w:gridCol w:w="1001"/>
              <w:gridCol w:w="3515"/>
              <w:gridCol w:w="357"/>
              <w:gridCol w:w="357"/>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摄像机租赁</w:t>
                  </w:r>
                </w:p>
              </w:tc>
              <w:tc>
                <w:tcPr>
                  <w:tcW w:type="dxa" w:w="3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400万人脸/车牌AI摄像机，共3年（含项目的正常运维期）的租赁费用。</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视频接入专线租赁</w:t>
                  </w:r>
                </w:p>
              </w:tc>
              <w:tc>
                <w:tcPr>
                  <w:tcW w:type="dxa" w:w="3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10M上行/1M下行，共3年（含项目的正常运维期）的租赁费用。</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云存储租赁</w:t>
                  </w:r>
                </w:p>
              </w:tc>
              <w:tc>
                <w:tcPr>
                  <w:tcW w:type="dxa" w:w="3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660G，适用于存储30天，共3年（含项目的正常运维期）的租赁费用。</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平台接入租赁</w:t>
                  </w:r>
                </w:p>
              </w:tc>
              <w:tc>
                <w:tcPr>
                  <w:tcW w:type="dxa" w:w="3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摄像机接入运营商平台侧，共</w:t>
                  </w:r>
                  <w:r>
                    <w:rPr>
                      <w:sz w:val="20"/>
                    </w:rPr>
                    <w:t>3年（含项目的正常运维期）的租赁费用。</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光猫</w:t>
                  </w:r>
                </w:p>
              </w:tc>
              <w:tc>
                <w:tcPr>
                  <w:tcW w:type="dxa" w:w="3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运营商配置。</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出入口控制系统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14"/>
              <w:gridCol w:w="579"/>
              <w:gridCol w:w="4330"/>
              <w:gridCol w:w="214"/>
              <w:gridCol w:w="259"/>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4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刷卡读卡器</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1.认证方式：刷卡；</w:t>
                  </w:r>
                  <w:r>
                    <w:br/>
                  </w:r>
                  <w:r>
                    <w:rPr>
                      <w:sz w:val="20"/>
                    </w:rPr>
                    <w:t>2.读卡频率：≥13.56MHz；</w:t>
                  </w:r>
                  <w:r>
                    <w:br/>
                  </w:r>
                  <w:r>
                    <w:rPr>
                      <w:sz w:val="20"/>
                    </w:rPr>
                    <w:t>3.可识别卡：IC卡(支持扇区加密)、CPU卡序列号(不含加密功能)；</w:t>
                  </w:r>
                  <w:r>
                    <w:br/>
                  </w:r>
                  <w:r>
                    <w:rPr>
                      <w:sz w:val="20"/>
                    </w:rPr>
                    <w:t>4.通讯方式：RS485+Wiegand；</w:t>
                  </w:r>
                  <w:r>
                    <w:br/>
                  </w:r>
                  <w:r>
                    <w:rPr>
                      <w:sz w:val="20"/>
                    </w:rPr>
                    <w:t>5.工作电压：DC 12V；</w:t>
                  </w:r>
                  <w:r>
                    <w:br/>
                  </w:r>
                  <w:r>
                    <w:rPr>
                      <w:sz w:val="20"/>
                    </w:rPr>
                    <w:t>6.功耗：≤2W。</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人脸识别读卡器</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1.操作系统：嵌入式操作系统；</w:t>
                  </w:r>
                  <w:r>
                    <w:br/>
                  </w:r>
                  <w:r>
                    <w:rPr>
                      <w:sz w:val="20"/>
                    </w:rPr>
                    <w:t>2.屏幕≥7英寸触摸屏；采用水滴屏全贴合工艺；玻璃屏占比≥90%。屏幕流明度≥600cd/m2；屏幕分辨率≥600*1024；屏显下端具有指示灯，支持固定频率的亮起和熄灭（呼吸状态）及识别状态提示。</w:t>
                  </w:r>
                  <w:r>
                    <w:br/>
                  </w:r>
                  <w:r>
                    <w:rPr>
                      <w:sz w:val="20"/>
                    </w:rPr>
                    <w:t>3.摄像头参数：采用宽动态≥200万双目摄像头；</w:t>
                  </w:r>
                  <w:r>
                    <w:br/>
                  </w:r>
                  <w:r>
                    <w:rPr>
                      <w:sz w:val="20"/>
                    </w:rPr>
                    <w:t>4.认证方式：支持人脸、刷卡、密码认证方式，可外接身份证、指纹、蓝牙、二维码功能模块；</w:t>
                  </w:r>
                  <w:r>
                    <w:br/>
                  </w:r>
                  <w:r>
                    <w:rPr>
                      <w:sz w:val="20"/>
                    </w:rPr>
                    <w:t>5.人脸验证：采用深度学习算法，支持单人或多人识别（最多≥5人同时认证）功能；支持照片、视频防假；1:N人脸验证速度≤0.2s，人脸验证准确率≥99%；</w:t>
                  </w:r>
                  <w:r>
                    <w:br/>
                  </w:r>
                  <w:r>
                    <w:rPr>
                      <w:sz w:val="20"/>
                    </w:rPr>
                    <w:t>6.存储容量：支持≥10000人脸库、≥50000张卡，≥15万条事件记录；</w:t>
                  </w:r>
                  <w:r>
                    <w:br/>
                  </w:r>
                  <w:r>
                    <w:rPr>
                      <w:sz w:val="20"/>
                    </w:rPr>
                    <w:t>7.硬件接口：≥LAN*1、≥RS485*1、≥Wiegand * 1(支持双向)、≥typeC类型USB接口*1、≥电锁*1、≥门磁*1、≥报警输入*2、≥报警输出*1、≥开门按钮*1、≥SD卡槽*1、≥3.5mm音频输出接口*1；</w:t>
                  </w:r>
                  <w:r>
                    <w:br/>
                  </w:r>
                  <w:r>
                    <w:rPr>
                      <w:sz w:val="20"/>
                    </w:rPr>
                    <w:t>8.通信方式及网络协议：有线网络；</w:t>
                  </w:r>
                  <w:r>
                    <w:br/>
                  </w:r>
                  <w:r>
                    <w:rPr>
                      <w:sz w:val="20"/>
                    </w:rPr>
                    <w:t>9.视频预览：支持管理中心远程视频预览，支持接入NVR设备，实现视频录像，编码格式H.264；</w:t>
                  </w:r>
                  <w:r>
                    <w:br/>
                  </w:r>
                  <w:r>
                    <w:rPr>
                      <w:sz w:val="20"/>
                    </w:rPr>
                    <w:t>10.事件上传：在线状态下将设备认证结果信息及联动抓拍照片实时上传给平台，支持断网续传功能，设备离线状态下产生事件在与平台连接后会重新上传；</w:t>
                  </w:r>
                  <w:r>
                    <w:br/>
                  </w:r>
                  <w:r>
                    <w:rPr>
                      <w:sz w:val="20"/>
                    </w:rPr>
                    <w:t>11.支持对显示页面进行编辑的功能：应能提供至少5种页面类型进行选择，每种页面均能插入文字和图片；应能调整插入文字的位置和大小，具有修改文字大小、字体颜色、背景填充、对齐格式等操作；应能调整插入图片的位置和大小，具有背景填充功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出门按钮</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1.结构：塑料面板；</w:t>
                  </w:r>
                  <w:r>
                    <w:br/>
                  </w:r>
                  <w:r>
                    <w:rPr>
                      <w:sz w:val="20"/>
                    </w:rPr>
                    <w:t>2.性能：最大耐电流1.25A，电压250V；</w:t>
                  </w:r>
                  <w:r>
                    <w:br/>
                  </w:r>
                  <w:r>
                    <w:rPr>
                      <w:sz w:val="20"/>
                    </w:rPr>
                    <w:t>3.输出：常开；</w:t>
                  </w:r>
                  <w:r>
                    <w:br/>
                  </w:r>
                  <w:r>
                    <w:rPr>
                      <w:sz w:val="20"/>
                    </w:rPr>
                    <w:t>4.类型：适合埋入式电器盒使用。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双门磁力锁（含支架）</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1.大静态直线拉力：280kg±10%*2；</w:t>
                  </w:r>
                  <w:r>
                    <w:br/>
                  </w:r>
                  <w:r>
                    <w:rPr>
                      <w:sz w:val="20"/>
                    </w:rPr>
                    <w:t>2.状态指示灯：红灯(开门状态) 绿灯(上锁状态)；</w:t>
                  </w:r>
                  <w:r>
                    <w:br/>
                  </w:r>
                  <w:r>
                    <w:rPr>
                      <w:sz w:val="20"/>
                    </w:rPr>
                    <w:t>3.锁状态侦测信号(门磁)输出:NO/NC/COM接点。</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双门控制器</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1.管控门数：≥2门；</w:t>
                  </w:r>
                  <w:r>
                    <w:br/>
                  </w:r>
                  <w:r>
                    <w:rPr>
                      <w:sz w:val="20"/>
                    </w:rPr>
                    <w:t>2.通讯方式：上行TCP/IP；</w:t>
                  </w:r>
                  <w:r>
                    <w:br/>
                  </w:r>
                  <w:r>
                    <w:rPr>
                      <w:sz w:val="20"/>
                    </w:rPr>
                    <w:t>3.可接读卡器：≥RS485读卡器*4、≥读卡器*4；</w:t>
                  </w:r>
                  <w:r>
                    <w:br/>
                  </w:r>
                  <w:r>
                    <w:rPr>
                      <w:sz w:val="20"/>
                    </w:rPr>
                    <w:t>4.存储容量：≥10万张卡和≥20万记录存储；</w:t>
                  </w:r>
                  <w:r>
                    <w:br/>
                  </w:r>
                  <w:r>
                    <w:rPr>
                      <w:sz w:val="20"/>
                    </w:rPr>
                    <w:t>5.门禁高级功能：支持多门互锁、单主机反潜回、多重卡认证等；</w:t>
                  </w:r>
                  <w:r>
                    <w:br/>
                  </w:r>
                  <w:r>
                    <w:rPr>
                      <w:sz w:val="20"/>
                    </w:rPr>
                    <w:t>6.输入接口：≥门磁*2、≥开门按钮*2、≥Case输入*5、≥防拆*1、≥消防*1；</w:t>
                  </w:r>
                  <w:r>
                    <w:br/>
                  </w:r>
                  <w:r>
                    <w:rPr>
                      <w:sz w:val="20"/>
                    </w:rPr>
                    <w:t>7.输出接口：≥开门继电器*2、≥报警继电器*4；</w:t>
                  </w:r>
                  <w:r>
                    <w:br/>
                  </w:r>
                  <w:r>
                    <w:rPr>
                      <w:sz w:val="20"/>
                    </w:rPr>
                    <w:t>8.其他功能：带消防联动继电器接口；</w:t>
                  </w:r>
                  <w:r>
                    <w:br/>
                  </w:r>
                  <w:r>
                    <w:rPr>
                      <w:sz w:val="20"/>
                    </w:rPr>
                    <w:t>9.工作电压：DC12V（自带开关电源）。</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四门控制器</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1.管控门数：≥4门；</w:t>
                  </w:r>
                  <w:r>
                    <w:br/>
                  </w:r>
                  <w:r>
                    <w:rPr>
                      <w:sz w:val="20"/>
                    </w:rPr>
                    <w:t>2.通讯方式：上行TCP/IP；</w:t>
                  </w:r>
                  <w:r>
                    <w:br/>
                  </w:r>
                  <w:r>
                    <w:rPr>
                      <w:sz w:val="20"/>
                    </w:rPr>
                    <w:t>3.可接读卡器：</w:t>
                  </w:r>
                  <w:r>
                    <w:rPr>
                      <w:sz w:val="20"/>
                    </w:rPr>
                    <w:t>≥RS485读卡器*8、≥读卡器*8</w:t>
                  </w:r>
                  <w:r>
                    <w:rPr>
                      <w:sz w:val="20"/>
                    </w:rPr>
                    <w:t>；</w:t>
                  </w:r>
                  <w:r>
                    <w:br/>
                  </w:r>
                  <w:r>
                    <w:rPr>
                      <w:sz w:val="20"/>
                    </w:rPr>
                    <w:t>4.存储容量：</w:t>
                  </w:r>
                  <w:r>
                    <w:rPr>
                      <w:sz w:val="20"/>
                    </w:rPr>
                    <w:t>≥10万张卡和≥20万记录存储</w:t>
                  </w:r>
                  <w:r>
                    <w:rPr>
                      <w:sz w:val="20"/>
                    </w:rPr>
                    <w:t>；</w:t>
                  </w:r>
                  <w:r>
                    <w:br/>
                  </w:r>
                  <w:r>
                    <w:rPr>
                      <w:sz w:val="20"/>
                    </w:rPr>
                    <w:t>5.门禁高级功能：支持多门互锁、单主机反潜回、多重卡认证等；</w:t>
                  </w:r>
                  <w:r>
                    <w:br/>
                  </w:r>
                  <w:r>
                    <w:rPr>
                      <w:sz w:val="20"/>
                    </w:rPr>
                    <w:t>6.输入接口：≥门磁*4、≥开门按钮*4、≥Case输入*5、≥防拆*1、≥消防*1；</w:t>
                  </w:r>
                  <w:r>
                    <w:br/>
                  </w:r>
                  <w:r>
                    <w:rPr>
                      <w:sz w:val="20"/>
                    </w:rPr>
                    <w:t>7.输出接口：</w:t>
                  </w:r>
                  <w:r>
                    <w:rPr>
                      <w:sz w:val="20"/>
                    </w:rPr>
                    <w:t>≥开门继电器*4、≥报警继电器*4</w:t>
                  </w:r>
                  <w:r>
                    <w:rPr>
                      <w:sz w:val="20"/>
                    </w:rPr>
                    <w:t>；</w:t>
                  </w:r>
                  <w:r>
                    <w:br/>
                  </w:r>
                  <w:r>
                    <w:rPr>
                      <w:sz w:val="20"/>
                    </w:rPr>
                    <w:t>8.其他功能：带消防联动继电器接口；</w:t>
                  </w:r>
                  <w:r>
                    <w:br/>
                  </w:r>
                  <w:r>
                    <w:rPr>
                      <w:sz w:val="20"/>
                    </w:rPr>
                    <w:t>9.工作电压：DC12V（自带开关电源）。</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门禁设备接入授权</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1.门禁授权10路；</w:t>
                  </w:r>
                  <w:r>
                    <w:br/>
                  </w:r>
                  <w:r>
                    <w:rPr>
                      <w:sz w:val="20"/>
                    </w:rPr>
                    <w:t>2.本次项目门禁设备接入一期已建系统平台的授权。</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读卡器通讯线缆</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阻燃护套屏蔽线</w:t>
                  </w:r>
                  <w:r>
                    <w:rPr>
                      <w:sz w:val="20"/>
                    </w:rPr>
                    <w:t>RVVP6*1.0。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出门按钮控制线缆</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阻燃护套线</w:t>
                  </w:r>
                  <w:r>
                    <w:rPr>
                      <w:sz w:val="20"/>
                    </w:rPr>
                    <w:t>RVV2*1.0。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门锁电源线缆</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阻燃护套线</w:t>
                  </w:r>
                  <w:r>
                    <w:rPr>
                      <w:sz w:val="20"/>
                    </w:rPr>
                    <w:t>RVV4*1.0。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控制器电源线</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阻燃护套线</w:t>
                  </w:r>
                  <w:r>
                    <w:rPr>
                      <w:sz w:val="20"/>
                    </w:rPr>
                    <w:t>RVV3*1.5。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控制器通信线缆</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六类非屏蔽双绞线</w:t>
                  </w:r>
                  <w:r>
                    <w:rPr>
                      <w:sz w:val="20"/>
                    </w:rPr>
                    <w:t>CAT6。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安装辅材</w:t>
                  </w:r>
                </w:p>
              </w:tc>
              <w:tc>
                <w:tcPr>
                  <w:tcW w:type="dxa" w:w="4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波纹管、杯梳、卡码、标签、螺丝、胶塞、扎带、电工胶布等。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明厨亮灶视频监控系统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72"/>
              <w:gridCol w:w="586"/>
              <w:gridCol w:w="3808"/>
              <w:gridCol w:w="372"/>
              <w:gridCol w:w="460"/>
            </w:tblGrid>
            <w:tr>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3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规格参数</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明厨亮灶专用防污摄像机</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1.传感器类型：1/2.7" Progressive Scan CMOS；</w:t>
                  </w:r>
                  <w:r>
                    <w:br/>
                  </w:r>
                  <w:r>
                    <w:rPr>
                      <w:sz w:val="20"/>
                    </w:rPr>
                    <w:t>2.最低照度：彩色：≤0.005 Lux @（F1.2，AGC ON）；黑白：≤0.001 Lux @（F1.2，AGC ON），0 Lux with IR</w:t>
                  </w:r>
                  <w:r>
                    <w:br/>
                  </w:r>
                  <w:r>
                    <w:rPr>
                      <w:sz w:val="20"/>
                    </w:rPr>
                    <w:t>3.宽动态：≥120dB ；</w:t>
                  </w:r>
                  <w:r>
                    <w:br/>
                  </w:r>
                  <w:r>
                    <w:rPr>
                      <w:sz w:val="20"/>
                    </w:rPr>
                    <w:t>4.焦距&amp;视场角：4mm，水平视场角：≥83.7°，垂直视场角：≥43°，对角视场角：≥100.3°；</w:t>
                  </w:r>
                  <w:r>
                    <w:br/>
                  </w:r>
                  <w:r>
                    <w:rPr>
                      <w:sz w:val="20"/>
                    </w:rPr>
                    <w:t>5.补光灯类型：红外灯；</w:t>
                  </w:r>
                  <w:r>
                    <w:br/>
                  </w:r>
                  <w:r>
                    <w:rPr>
                      <w:sz w:val="20"/>
                    </w:rPr>
                    <w:t>6.补光距离：最远可达≥30m；</w:t>
                  </w:r>
                  <w:r>
                    <w:br/>
                  </w:r>
                  <w:r>
                    <w:rPr>
                      <w:sz w:val="20"/>
                    </w:rPr>
                    <w:t>7.红外波长范围：850nm；</w:t>
                  </w:r>
                  <w:r>
                    <w:br/>
                  </w:r>
                  <w:r>
                    <w:rPr>
                      <w:sz w:val="20"/>
                    </w:rPr>
                    <w:t>8.最大图像尺寸：≥2688×1520；</w:t>
                  </w:r>
                  <w:r>
                    <w:br/>
                  </w:r>
                  <w:r>
                    <w:rPr>
                      <w:sz w:val="20"/>
                    </w:rPr>
                    <w:t>9.视频压缩标准：主码流：H.265/H.264；</w:t>
                  </w:r>
                  <w:r>
                    <w:br/>
                  </w:r>
                  <w:r>
                    <w:rPr>
                      <w:sz w:val="20"/>
                    </w:rPr>
                    <w:t>10.子码流：H.265/H.264/MJPEG；</w:t>
                  </w:r>
                  <w:r>
                    <w:br/>
                  </w:r>
                  <w:r>
                    <w:rPr>
                      <w:sz w:val="20"/>
                    </w:rPr>
                    <w:t>11.第三码流：H.265/H.264；</w:t>
                  </w:r>
                  <w:r>
                    <w:br/>
                  </w:r>
                  <w:r>
                    <w:rPr>
                      <w:sz w:val="20"/>
                    </w:rPr>
                    <w:t>12.供电方式：DC: 12 V ± 25%，支持防反接保护；</w:t>
                  </w:r>
                  <w:r>
                    <w:br/>
                  </w:r>
                  <w:r>
                    <w:rPr>
                      <w:sz w:val="20"/>
                    </w:rPr>
                    <w:t>13.PoE：802.3af，Class 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防污枪机支架</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枪机配套壁装支架，铝合金材质</w:t>
                  </w:r>
                  <w:r>
                    <w:rPr>
                      <w:sz w:val="20"/>
                    </w:rPr>
                    <w:t>。</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明厨亮灶专用公开显示屏</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1.屏幕尺寸：≥55英寸；</w:t>
                  </w:r>
                  <w:r>
                    <w:br/>
                  </w:r>
                  <w:r>
                    <w:rPr>
                      <w:sz w:val="20"/>
                    </w:rPr>
                    <w:t>2.分辨率：≥3840×2160；</w:t>
                  </w:r>
                  <w:r>
                    <w:br/>
                  </w:r>
                  <w:r>
                    <w:rPr>
                      <w:sz w:val="20"/>
                    </w:rPr>
                    <w:t>3.刷新率：≥60Hz；</w:t>
                  </w:r>
                  <w:r>
                    <w:br/>
                  </w:r>
                  <w:r>
                    <w:rPr>
                      <w:sz w:val="20"/>
                    </w:rPr>
                    <w:t>4.扬声器：≥8W×2。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明厨亮灶专用</w:t>
                  </w:r>
                  <w:r>
                    <w:rPr>
                      <w:sz w:val="20"/>
                    </w:rPr>
                    <w:t>POE交换机</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1.≥16个10/100/1000Mbps PoE电口；</w:t>
                  </w:r>
                  <w:r>
                    <w:br/>
                  </w:r>
                  <w:r>
                    <w:rPr>
                      <w:sz w:val="20"/>
                    </w:rPr>
                    <w:t>2.≥2个1000Mbps光口；</w:t>
                  </w:r>
                  <w:r>
                    <w:br/>
                  </w:r>
                  <w:r>
                    <w:rPr>
                      <w:sz w:val="20"/>
                    </w:rPr>
                    <w:t>3.整机最大输出功率≥135W。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明厨亮灶专用存储设备</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1.存储接口：≥8个SATA接口，可满配12TB硬盘；</w:t>
                  </w:r>
                  <w:r>
                    <w:br/>
                  </w:r>
                  <w:r>
                    <w:rPr>
                      <w:sz w:val="20"/>
                    </w:rPr>
                    <w:t>2.视频接口：≥2×HDMI，≥2×VGA；</w:t>
                  </w:r>
                  <w:r>
                    <w:br/>
                  </w:r>
                  <w:r>
                    <w:rPr>
                      <w:sz w:val="20"/>
                    </w:rPr>
                    <w:t>3.网络接口：≥2×RJ45 10/100/1000Mbps自适应以太网口；</w:t>
                  </w:r>
                  <w:r>
                    <w:br/>
                  </w:r>
                  <w:r>
                    <w:rPr>
                      <w:sz w:val="20"/>
                    </w:rPr>
                    <w:t>4.报警接口：≥16路报警输入，≥4路报警输出；</w:t>
                  </w:r>
                  <w:r>
                    <w:br/>
                  </w:r>
                  <w:r>
                    <w:rPr>
                      <w:sz w:val="20"/>
                    </w:rPr>
                    <w:t>5.串行接口：≥1路RS-232接口，≥2路半双工RS-485接口；</w:t>
                  </w:r>
                  <w:r>
                    <w:br/>
                  </w:r>
                  <w:r>
                    <w:rPr>
                      <w:sz w:val="20"/>
                    </w:rPr>
                    <w:t>6.USB接口：≥2×USB2.0，≥1×USB3.0；</w:t>
                  </w:r>
                  <w:r>
                    <w:br/>
                  </w:r>
                  <w:r>
                    <w:rPr>
                      <w:sz w:val="20"/>
                    </w:rPr>
                    <w:t>7.配置≥12T视频专用硬盘；</w:t>
                  </w:r>
                  <w:r>
                    <w:br/>
                  </w:r>
                  <w:r>
                    <w:rPr>
                      <w:sz w:val="20"/>
                    </w:rPr>
                    <w:t>8.输入带宽：≥256Mbps；</w:t>
                  </w:r>
                  <w:r>
                    <w:br/>
                  </w:r>
                  <w:r>
                    <w:rPr>
                      <w:sz w:val="20"/>
                    </w:rPr>
                    <w:t>9.输出带宽：≥160Mbps；</w:t>
                  </w:r>
                  <w:r>
                    <w:br/>
                  </w:r>
                  <w:r>
                    <w:rPr>
                      <w:sz w:val="20"/>
                    </w:rPr>
                    <w:t>10.接入能力：≥32路H.264、H.265格式高清码流接入；</w:t>
                  </w:r>
                  <w:r>
                    <w:br/>
                  </w:r>
                  <w:r>
                    <w:rPr>
                      <w:sz w:val="20"/>
                    </w:rPr>
                    <w:t>11.解码能力：最大支持24×1080P；</w:t>
                  </w:r>
                  <w:r>
                    <w:br/>
                  </w:r>
                  <w:r>
                    <w:rPr>
                      <w:sz w:val="20"/>
                    </w:rPr>
                    <w:t>12.显示能力：最大支持4K+1080P异源输出；</w:t>
                  </w:r>
                  <w:r>
                    <w:br/>
                  </w:r>
                  <w:r>
                    <w:rPr>
                      <w:sz w:val="20"/>
                    </w:rPr>
                    <w:t>13.支持国产化芯片、国产化操作系统。</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明厨亮灶专网租赁</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租用运营商的互联网，给食堂明厨亮灶监控系统使用，作为对接市监局后台系统的通道，上传</w:t>
                  </w:r>
                  <w:r>
                    <w:rPr>
                      <w:sz w:val="20"/>
                    </w:rPr>
                    <w:t>≥50Mbps，下行≥200Mbps，共3年（含项目的正常维保期）的费用</w:t>
                  </w:r>
                  <w:r>
                    <w:rPr>
                      <w:sz w:val="20"/>
                    </w:rPr>
                    <w:t>。</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市监局明厨亮灶系统集成接入</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学校厨房明厨亮灶视频监控设备，集成接入市监局的后台系统，共</w:t>
                  </w:r>
                  <w:r>
                    <w:rPr>
                      <w:sz w:val="20"/>
                    </w:rPr>
                    <w:t>3年（含项目的正常维保期）的费用</w:t>
                  </w:r>
                  <w:r>
                    <w:rPr>
                      <w:sz w:val="20"/>
                    </w:rPr>
                    <w:t>。</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明厨亮灶专用</w:t>
                  </w:r>
                  <w:r>
                    <w:rPr>
                      <w:sz w:val="20"/>
                    </w:rPr>
                    <w:t>AI设备</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支持≥8路摄像机智能分析，分析内容含口罩、帽子不规范佩戴，抽烟，夜间人员闯入，鼠患识别、明火离岗；（投标时须提供满足该参数的封面具备具有CNAS或CMA认证的第三方检测机构出具的检测报告扫描件或复印件相关证明材料）</w:t>
                  </w:r>
                  <w:r>
                    <w:br/>
                  </w:r>
                  <w:r>
                    <w:rPr>
                      <w:sz w:val="20"/>
                    </w:rPr>
                    <w:t>2.自带485接口，HDII接口，以太网接口;</w:t>
                  </w:r>
                  <w:r>
                    <w:br/>
                  </w:r>
                  <w:r>
                    <w:rPr>
                      <w:sz w:val="20"/>
                    </w:rPr>
                    <w:t>3.主控处理器:≥6核、频率≥1.6GHz;</w:t>
                  </w:r>
                  <w:r>
                    <w:br/>
                  </w:r>
                  <w:r>
                    <w:rPr>
                      <w:sz w:val="20"/>
                    </w:rPr>
                    <w:t>4.内存:≥4GB，最大支持≥16GB；</w:t>
                  </w:r>
                  <w:r>
                    <w:br/>
                  </w:r>
                  <w:r>
                    <w:rPr>
                      <w:sz w:val="20"/>
                    </w:rPr>
                    <w:t>5.EMMC:≥32GB，最大支持≥128GB；</w:t>
                  </w:r>
                  <w:r>
                    <w:br/>
                  </w:r>
                  <w:r>
                    <w:rPr>
                      <w:sz w:val="20"/>
                    </w:rPr>
                    <w:t>6.算力:≥8路高清视频智能分析，支持混合精度运算；</w:t>
                  </w:r>
                  <w:r>
                    <w:br/>
                  </w:r>
                  <w:r>
                    <w:rPr>
                      <w:sz w:val="20"/>
                    </w:rPr>
                    <w:t>7.典型功耗:≤18W；</w:t>
                  </w:r>
                  <w:r>
                    <w:br/>
                  </w:r>
                  <w:r>
                    <w:rPr>
                      <w:sz w:val="20"/>
                    </w:rPr>
                    <w:t>8.</w:t>
                  </w:r>
                  <w:r>
                    <w:rPr>
                      <w:sz w:val="20"/>
                    </w:rPr>
                    <w:t>防护等级</w:t>
                  </w:r>
                  <w:r>
                    <w:rPr>
                      <w:sz w:val="20"/>
                    </w:rPr>
                    <w:t>:≥IP41。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六类非屏蔽双绞线</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1.线规符合AWG23线规；</w:t>
                  </w:r>
                  <w:r>
                    <w:br/>
                  </w:r>
                  <w:r>
                    <w:rPr>
                      <w:sz w:val="20"/>
                    </w:rPr>
                    <w:t>2.绝缘层：高密度聚乙烯（HDPE）；</w:t>
                  </w:r>
                  <w:r>
                    <w:br/>
                  </w:r>
                  <w:r>
                    <w:rPr>
                      <w:sz w:val="20"/>
                    </w:rPr>
                    <w:t>3.外护套：低烟无卤(LS0H)满足IEC60332-1标准；</w:t>
                  </w:r>
                  <w:r>
                    <w:br/>
                  </w:r>
                  <w:r>
                    <w:rPr>
                      <w:sz w:val="20"/>
                    </w:rPr>
                    <w:t>4.适合所有E级链路和Cat.6的应用；</w:t>
                  </w:r>
                  <w:r>
                    <w:br/>
                  </w:r>
                  <w:r>
                    <w:rPr>
                      <w:sz w:val="20"/>
                    </w:rPr>
                    <w:t>5.</w:t>
                  </w:r>
                  <w:r>
                    <w:rPr>
                      <w:sz w:val="20"/>
                    </w:rPr>
                    <w:t>满足传输带宽</w:t>
                  </w:r>
                  <w:r>
                    <w:rPr>
                      <w:sz w:val="20"/>
                    </w:rPr>
                    <w:t>:≥250MHz</w:t>
                  </w:r>
                  <w:r>
                    <w:rPr>
                      <w:sz w:val="20"/>
                    </w:rPr>
                    <w:t>。</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800</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辅材</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水晶头、波纹管、杯梳、卡码、底盒、标签、螺丝、胶塞、扎带、电工胶布等。</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1.采购代理机构：本项目是指广东亿星工程管理有限公司，负责整个采购活动的组织，依法负责编制和发布招标文件，对招标文件拥有最终的解释权，不以任何身份出任评标委员会成员。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惠州市第八中学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采购机构代理服务收费标准：参照《招标代理服务收费管理暂行办法》的通知（计价格[2002]1980号）文和发改价格（2011）534号标准收取。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广东亿星工程管理有限公司</w:t>
      </w:r>
      <w:r>
        <w:rPr/>
        <w:t>代收。具体操作要求详见</w:t>
      </w:r>
      <w:r>
        <w:rPr/>
        <w:t>广东亿星工程管理有限公司</w:t>
      </w:r>
      <w:r>
        <w:rPr/>
        <w:t>有关指引，递交事宜请自行咨询</w:t>
      </w:r>
      <w:r>
        <w:rPr/>
        <w:t>广东亿星工程管理有限公司</w:t>
      </w:r>
      <w:r>
        <w:rPr/>
        <w:t>；请各投标人在投标文件递交截止时间前按须知前附表规定的金额递交至</w:t>
      </w:r>
      <w:r>
        <w:rPr/>
        <w:t>广东亿星工程管理有限公司</w:t>
      </w:r>
      <w:r>
        <w:rPr/>
        <w:t>，到账情况以开标时</w:t>
      </w:r>
      <w:r>
        <w:rPr/>
        <w:t>广东亿星工程管理有限公司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w:t>
      </w:r>
    </w:p>
    <w:p>
      <w:pPr>
        <w:pStyle w:val="null3"/>
        <w:ind w:firstLine="480"/>
      </w:pPr>
      <w:r>
        <w:rPr/>
        <w:t>电话：</w:t>
      </w:r>
      <w:r>
        <w:rPr/>
        <w:t>0752-2662554</w:t>
      </w:r>
    </w:p>
    <w:p>
      <w:pPr>
        <w:pStyle w:val="null3"/>
        <w:ind w:firstLine="480"/>
      </w:pPr>
      <w:r>
        <w:rPr/>
        <w:t>传真：</w:t>
      </w:r>
      <w:r>
        <w:rPr/>
        <w:t>0752-2662554</w:t>
      </w:r>
    </w:p>
    <w:p>
      <w:pPr>
        <w:pStyle w:val="null3"/>
        <w:ind w:firstLine="480"/>
      </w:pPr>
      <w:r>
        <w:rPr/>
        <w:t>邮箱：</w:t>
      </w:r>
      <w:r>
        <w:rPr/>
        <w:t>yixing8882022@163.com</w:t>
      </w:r>
    </w:p>
    <w:p>
      <w:pPr>
        <w:pStyle w:val="null3"/>
        <w:ind w:firstLine="480"/>
      </w:pPr>
      <w:r>
        <w:rPr/>
        <w:t>地址：</w:t>
      </w:r>
      <w:r>
        <w:rPr/>
        <w:t>惠州市惠城区河南岸金山大道201号富龙翡翠欧庭8号楼1单元10层02号房</w:t>
      </w:r>
    </w:p>
    <w:p>
      <w:pPr>
        <w:pStyle w:val="null3"/>
        <w:ind w:firstLine="480"/>
      </w:pPr>
      <w:r>
        <w:rPr/>
        <w:t>邮编：</w:t>
      </w:r>
      <w:r>
        <w:rPr/>
        <w:t>516001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w:t>
      </w:r>
    </w:p>
    <w:p>
      <w:pPr>
        <w:pStyle w:val="null3"/>
      </w:pPr>
      <w:r>
        <w:rPr/>
        <w:t>地 址：广东省惠州市江北文华一路6号市财政局9楼903室政府采购监管科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采购包1(智能化系统)：综合评分法,是指投标文件满足招标文件全部实质性要求，且按照评审因素的量化指标评审得分最高的投标人为中标候选人的评标方法。（最低报价不是中标的唯一依据。）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广东亿星工程管理有限公司</w:t>
      </w:r>
      <w:r>
        <w:rPr/>
        <w:t>统一对外发布。</w:t>
      </w:r>
    </w:p>
    <w:p>
      <w:pPr>
        <w:pStyle w:val="null3"/>
        <w:ind w:firstLine="480"/>
      </w:pPr>
      <w:r>
        <w:rPr/>
        <w:t>（2）对</w:t>
      </w:r>
      <w:r>
        <w:rPr/>
        <w:t>广东亿星工程管理有限公司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采购包1（智能化系统）：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采购包1（智能化系统）：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采购包1（惠州市第八中学高中部扩建项目智能化系统）</w:t>
            </w:r>
          </w:p>
        </w:tc>
        <w:tc>
          <w:tcPr>
            <w:tcW w:type="dxa" w:w="4238"/>
          </w:tcPr>
          <w:p>
            <w:pPr>
              <w:pStyle w:val="null3"/>
            </w:pPr>
            <w:r>
              <w:rPr/>
              <w:t>本项目属于不专门面向中小企业采购项目。依照《政府采购促进中小企业发展管理办法》、《支持监狱企业发展有关问题的通知》和《财政部 民政部中国残疾人联合会关于促进残疾人就业政府采购政策的通知》的规定，对符合相关条件的投标人给予相应的政府采购政策扶持【注：本项目为货物类采购项目（含配套服务），享受中小企业扶持政策的供应商，仅针对本项目列明的核心货物（清单）的制造商。配套服务、辅料、安装等无需声明】。（详见本项目招标文件“第四章 评标”中的“政府采购政策落实”相关内容）</w:t>
            </w:r>
          </w:p>
        </w:tc>
      </w:tr>
    </w:tbl>
    <w:p>
      <w:pPr>
        <w:pStyle w:val="null3"/>
        <w:ind w:firstLine="480"/>
      </w:pPr>
      <w:r>
        <w:rPr/>
        <w:t>表二符合性审查表：</w:t>
      </w:r>
    </w:p>
    <w:p>
      <w:pPr>
        <w:pStyle w:val="null3"/>
      </w:pPr>
      <w:r>
        <w:rPr/>
        <w:t>采购包1（智能化系统）：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投标人没有违反采购文件关于联合体投标的相关约定（相关约定请查看采购文件“第二章 采购需求”“一、采购项目的基本信息”中的“关于联合体投标”）</w:t>
            </w:r>
          </w:p>
        </w:tc>
        <w:tc>
          <w:tcPr>
            <w:tcW w:type="dxa" w:w="4238"/>
          </w:tcPr>
          <w:p>
            <w:pPr>
              <w:pStyle w:val="null3"/>
            </w:pPr>
            <w:r>
              <w:rPr/>
              <w:t>投标人没有违反采购文件关于联合体投标的相关约定（相关约定请查看采购文件“第二章 采购需求”“一、采购项目的基本信息”中的“关于联合体投标”）</w:t>
            </w:r>
          </w:p>
        </w:tc>
      </w:tr>
      <w:tr>
        <w:tc>
          <w:tcPr>
            <w:tcW w:type="dxa" w:w="890"/>
          </w:tcPr>
          <w:p>
            <w:pPr>
              <w:pStyle w:val="null3"/>
            </w:pPr>
            <w:r>
              <w:rPr/>
              <w:t>2</w:t>
            </w:r>
          </w:p>
        </w:tc>
        <w:tc>
          <w:tcPr>
            <w:tcW w:type="dxa" w:w="3178"/>
          </w:tcPr>
          <w:p>
            <w:pPr>
              <w:pStyle w:val="null3"/>
            </w:pPr>
            <w:r>
              <w:rPr/>
              <w:t>如果要求缴纳投标保证金的，投标人按照采购文件要求缴纳并提供缴纳凭证，否则无需提供</w:t>
            </w:r>
          </w:p>
        </w:tc>
        <w:tc>
          <w:tcPr>
            <w:tcW w:type="dxa" w:w="4238"/>
          </w:tcPr>
          <w:p>
            <w:pPr>
              <w:pStyle w:val="null3"/>
            </w:pPr>
            <w:r>
              <w:rPr/>
              <w:t>如果要求缴纳投标保证金的，投标人按照采购文件要求缴纳并提供缴纳凭证，否则无需提供</w:t>
            </w:r>
          </w:p>
        </w:tc>
      </w:tr>
      <w:tr>
        <w:tc>
          <w:tcPr>
            <w:tcW w:type="dxa" w:w="890"/>
          </w:tcPr>
          <w:p>
            <w:pPr>
              <w:pStyle w:val="null3"/>
            </w:pPr>
            <w:r>
              <w:rPr/>
              <w:t>3</w:t>
            </w:r>
          </w:p>
        </w:tc>
        <w:tc>
          <w:tcPr>
            <w:tcW w:type="dxa" w:w="3178"/>
          </w:tcPr>
          <w:p>
            <w:pPr>
              <w:pStyle w:val="null3"/>
            </w:pPr>
            <w:r>
              <w:rPr/>
              <w:t>投标人按照采购文件要求提供了《投标函》</w:t>
            </w:r>
          </w:p>
        </w:tc>
        <w:tc>
          <w:tcPr>
            <w:tcW w:type="dxa" w:w="4238"/>
          </w:tcPr>
          <w:p>
            <w:pPr>
              <w:pStyle w:val="null3"/>
            </w:pPr>
            <w:r>
              <w:rPr/>
              <w:t>投标人按照采购文件要求提供了《投标函》</w:t>
            </w:r>
          </w:p>
        </w:tc>
      </w:tr>
      <w:tr>
        <w:tc>
          <w:tcPr>
            <w:tcW w:type="dxa" w:w="890"/>
          </w:tcPr>
          <w:p>
            <w:pPr>
              <w:pStyle w:val="null3"/>
            </w:pPr>
            <w:r>
              <w:rPr/>
              <w:t>4</w:t>
            </w:r>
          </w:p>
        </w:tc>
        <w:tc>
          <w:tcPr>
            <w:tcW w:type="dxa" w:w="3178"/>
          </w:tcPr>
          <w:p>
            <w:pPr>
              <w:pStyle w:val="null3"/>
            </w:pPr>
            <w:r>
              <w:rPr/>
              <w:t>投标文件没有无效签署的</w:t>
            </w:r>
          </w:p>
        </w:tc>
        <w:tc>
          <w:tcPr>
            <w:tcW w:type="dxa" w:w="4238"/>
          </w:tcPr>
          <w:p>
            <w:pPr>
              <w:pStyle w:val="null3"/>
            </w:pPr>
            <w:r>
              <w:rPr/>
              <w:t>投标文件没有无效签署的</w:t>
            </w:r>
          </w:p>
        </w:tc>
      </w:tr>
      <w:tr>
        <w:tc>
          <w:tcPr>
            <w:tcW w:type="dxa" w:w="890"/>
          </w:tcPr>
          <w:p>
            <w:pPr>
              <w:pStyle w:val="null3"/>
            </w:pPr>
            <w:r>
              <w:rPr/>
              <w:t>5</w:t>
            </w:r>
          </w:p>
        </w:tc>
        <w:tc>
          <w:tcPr>
            <w:tcW w:type="dxa" w:w="3178"/>
          </w:tcPr>
          <w:p>
            <w:pPr>
              <w:pStyle w:val="null3"/>
            </w:pPr>
            <w:r>
              <w:rPr/>
              <w:t>按照采购文件的报价方式、 报价要求进行了报价且报价方案是唯一确定</w:t>
            </w:r>
          </w:p>
        </w:tc>
        <w:tc>
          <w:tcPr>
            <w:tcW w:type="dxa" w:w="4238"/>
          </w:tcPr>
          <w:p>
            <w:pPr>
              <w:pStyle w:val="null3"/>
            </w:pPr>
            <w:r>
              <w:rPr/>
              <w:t>按照采购文件的报价方式、 报价要求进行了报价且报价方案是唯一确定</w:t>
            </w:r>
          </w:p>
        </w:tc>
      </w:tr>
      <w:tr>
        <w:tc>
          <w:tcPr>
            <w:tcW w:type="dxa" w:w="890"/>
          </w:tcPr>
          <w:p>
            <w:pPr>
              <w:pStyle w:val="null3"/>
            </w:pPr>
            <w:r>
              <w:rPr/>
              <w:t>6</w:t>
            </w:r>
          </w:p>
        </w:tc>
        <w:tc>
          <w:tcPr>
            <w:tcW w:type="dxa" w:w="3178"/>
          </w:tcPr>
          <w:p>
            <w:pPr>
              <w:pStyle w:val="null3"/>
            </w:pPr>
            <w:r>
              <w:rPr/>
              <w:t>投标报价未超出采购预算的，如设定最高限价的，且未超出最高限价</w:t>
            </w:r>
          </w:p>
        </w:tc>
        <w:tc>
          <w:tcPr>
            <w:tcW w:type="dxa" w:w="4238"/>
          </w:tcPr>
          <w:p>
            <w:pPr>
              <w:pStyle w:val="null3"/>
            </w:pPr>
            <w:r>
              <w:rPr/>
              <w:t>投标报价未超出采购预算的，如设定最高限价的，且未超出最高限价</w:t>
            </w:r>
          </w:p>
        </w:tc>
      </w:tr>
      <w:tr>
        <w:tc>
          <w:tcPr>
            <w:tcW w:type="dxa" w:w="890"/>
          </w:tcPr>
          <w:p>
            <w:pPr>
              <w:pStyle w:val="null3"/>
            </w:pPr>
            <w:r>
              <w:rPr/>
              <w:t>7</w:t>
            </w:r>
          </w:p>
        </w:tc>
        <w:tc>
          <w:tcPr>
            <w:tcW w:type="dxa" w:w="3178"/>
          </w:tcPr>
          <w:p>
            <w:pPr>
              <w:pStyle w:val="null3"/>
            </w:pPr>
            <w:r>
              <w:rPr/>
              <w:t>投标有效期符合采购文件要求的</w:t>
            </w:r>
          </w:p>
        </w:tc>
        <w:tc>
          <w:tcPr>
            <w:tcW w:type="dxa" w:w="4238"/>
          </w:tcPr>
          <w:p>
            <w:pPr>
              <w:pStyle w:val="null3"/>
            </w:pPr>
            <w:r>
              <w:rPr/>
              <w:t>投标有效期符合采购文件要求的</w:t>
            </w:r>
          </w:p>
        </w:tc>
      </w:tr>
      <w:tr>
        <w:tc>
          <w:tcPr>
            <w:tcW w:type="dxa" w:w="890"/>
          </w:tcPr>
          <w:p>
            <w:pPr>
              <w:pStyle w:val="null3"/>
            </w:pPr>
            <w:r>
              <w:rPr/>
              <w:t>8</w:t>
            </w:r>
          </w:p>
        </w:tc>
        <w:tc>
          <w:tcPr>
            <w:tcW w:type="dxa" w:w="3178"/>
          </w:tcPr>
          <w:p>
            <w:pPr>
              <w:pStyle w:val="null3"/>
            </w:pPr>
            <w:r>
              <w:rPr/>
              <w:t>若采购文件中有★号条款和指标的，投标文件须完全响应；若采购文件中没有★号条款和指标的，则无需响应</w:t>
            </w:r>
          </w:p>
        </w:tc>
        <w:tc>
          <w:tcPr>
            <w:tcW w:type="dxa" w:w="4238"/>
          </w:tcPr>
          <w:p>
            <w:pPr>
              <w:pStyle w:val="null3"/>
            </w:pPr>
            <w:r>
              <w:rPr/>
              <w:t>若采购文件中有★号条款和指标的，投标文件须完全响应；若采购文件中没有★号条款和指标的，则无需响应</w:t>
            </w:r>
          </w:p>
        </w:tc>
      </w:tr>
      <w:tr>
        <w:tc>
          <w:tcPr>
            <w:tcW w:type="dxa" w:w="890"/>
          </w:tcPr>
          <w:p>
            <w:pPr>
              <w:pStyle w:val="null3"/>
            </w:pPr>
            <w:r>
              <w:rPr/>
              <w:t>9</w:t>
            </w:r>
          </w:p>
        </w:tc>
        <w:tc>
          <w:tcPr>
            <w:tcW w:type="dxa" w:w="3178"/>
          </w:tcPr>
          <w:p>
            <w:pPr>
              <w:pStyle w:val="null3"/>
            </w:pPr>
            <w:r>
              <w:rPr/>
              <w:t>评标委员会认为投标人没有串通投标情形</w:t>
            </w:r>
          </w:p>
        </w:tc>
        <w:tc>
          <w:tcPr>
            <w:tcW w:type="dxa" w:w="4238"/>
          </w:tcPr>
          <w:p>
            <w:pPr>
              <w:pStyle w:val="null3"/>
            </w:pPr>
            <w:r>
              <w:rPr/>
              <w:t>评标委员会认为投标人没有串通投标情形</w:t>
            </w:r>
          </w:p>
        </w:tc>
      </w:tr>
      <w:tr>
        <w:tc>
          <w:tcPr>
            <w:tcW w:type="dxa" w:w="890"/>
          </w:tcPr>
          <w:p>
            <w:pPr>
              <w:pStyle w:val="null3"/>
            </w:pPr>
            <w:r>
              <w:rPr/>
              <w:t>10</w:t>
            </w:r>
          </w:p>
        </w:tc>
        <w:tc>
          <w:tcPr>
            <w:tcW w:type="dxa" w:w="3178"/>
          </w:tcPr>
          <w:p>
            <w:pPr>
              <w:pStyle w:val="null3"/>
            </w:pPr>
            <w:r>
              <w:rPr/>
              <w:t>投标人没有违反采购文件关于进口产品采购的相关规定</w:t>
            </w:r>
          </w:p>
        </w:tc>
        <w:tc>
          <w:tcPr>
            <w:tcW w:type="dxa" w:w="4238"/>
          </w:tcPr>
          <w:p>
            <w:pPr>
              <w:pStyle w:val="null3"/>
            </w:pPr>
            <w:r>
              <w:rPr/>
              <w:t>投标人没有违反采购文件关于进口产品采购的相关规定</w:t>
            </w:r>
          </w:p>
        </w:tc>
      </w:tr>
      <w:tr>
        <w:tc>
          <w:tcPr>
            <w:tcW w:type="dxa" w:w="890"/>
          </w:tcPr>
          <w:p>
            <w:pPr>
              <w:pStyle w:val="null3"/>
            </w:pPr>
            <w:r>
              <w:rPr/>
              <w:t>11</w:t>
            </w:r>
          </w:p>
        </w:tc>
        <w:tc>
          <w:tcPr>
            <w:tcW w:type="dxa" w:w="3178"/>
          </w:tcPr>
          <w:p>
            <w:pPr>
              <w:pStyle w:val="null3"/>
            </w:pPr>
            <w:r>
              <w:rPr/>
              <w:t>投标文件未附带有采购人依法不能接受的条件</w:t>
            </w:r>
          </w:p>
        </w:tc>
        <w:tc>
          <w:tcPr>
            <w:tcW w:type="dxa" w:w="4238"/>
          </w:tcPr>
          <w:p>
            <w:pPr>
              <w:pStyle w:val="null3"/>
            </w:pPr>
            <w:r>
              <w:rPr/>
              <w:t>投标文件未附带有采购人依法不能接受的条件</w:t>
            </w:r>
          </w:p>
        </w:tc>
      </w:tr>
      <w:tr>
        <w:tc>
          <w:tcPr>
            <w:tcW w:type="dxa" w:w="890"/>
          </w:tcPr>
          <w:p>
            <w:pPr>
              <w:pStyle w:val="null3"/>
            </w:pPr>
            <w:r>
              <w:rPr/>
              <w:t>12</w:t>
            </w:r>
          </w:p>
        </w:tc>
        <w:tc>
          <w:tcPr>
            <w:tcW w:type="dxa" w:w="3178"/>
          </w:tcPr>
          <w:p>
            <w:pPr>
              <w:pStyle w:val="null3"/>
            </w:pPr>
            <w:r>
              <w:rPr/>
              <w:t>无法律、法规、规章规定无效投标、未实质性响应的其他情形</w:t>
            </w:r>
          </w:p>
        </w:tc>
        <w:tc>
          <w:tcPr>
            <w:tcW w:type="dxa" w:w="4238"/>
          </w:tcPr>
          <w:p>
            <w:pPr>
              <w:pStyle w:val="null3"/>
            </w:pPr>
            <w:r>
              <w:rPr/>
              <w:t>无法律、法规、规章规定无效投标、未实质性响应的其他情形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智能化系统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带“▲”技术参数响应情况 (30.0分)</w:t>
            </w:r>
          </w:p>
        </w:tc>
        <w:tc>
          <w:tcPr>
            <w:tcW w:type="dxa" w:w="5076"/>
          </w:tcPr>
          <w:p>
            <w:pPr>
              <w:pStyle w:val="null3"/>
              <w:jc w:val="left"/>
            </w:pPr>
            <w:r>
              <w:rPr/>
              <w:t>评标委员会对投标人所投产品满足本项目招标要求中20个标识“▲”的主要技术参数进行评审，若不满足一项扣1.5分，扣完为止。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一般条款响应情况 (10.0分)</w:t>
            </w:r>
          </w:p>
        </w:tc>
        <w:tc>
          <w:tcPr>
            <w:tcW w:type="dxa" w:w="5076"/>
          </w:tcPr>
          <w:p>
            <w:pPr>
              <w:pStyle w:val="null3"/>
              <w:jc w:val="left"/>
            </w:pPr>
            <w:r>
              <w:rPr/>
              <w:t>评标委员会根据投标人对所投产品技术参数响应情况进行比较和评价。全部技术参数满足或优于采购需求并按要求提供相应的证明材料的得10分；有1-5项非“▲”技术参数指标不满足的，得7分；有6-10项非“▲”技术参数指标不满足的，得3分；有10项以上非“▲”技术参数指标不满足的，不得分。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技术方案 (5.0分)</w:t>
            </w:r>
          </w:p>
        </w:tc>
        <w:tc>
          <w:tcPr>
            <w:tcW w:type="dxa" w:w="5076"/>
          </w:tcPr>
          <w:p>
            <w:pPr>
              <w:pStyle w:val="null3"/>
              <w:jc w:val="left"/>
            </w:pPr>
            <w:r>
              <w:rPr/>
              <w:t>根据投标人针对本项目提供的技术方案，提供完整、详细的项目管理和质量控制、项目组织及人力资源安排、项目进度计划等进行综合评分。 1.技术方案内容详细完整、编制思路清晰、层次清楚，内容严谨全面，有指导性、针对性、可操作性得5分； 2.技术方案内容较详细、编制思路较清晰、层次较清楚，内容较严谨全面，较有指导性、针对性、可操作性得3分； 3.方案内容较差、不够完整、编制思路不清晰、层次不清楚，内容不严谨，指导性、针对性、可操作性一般得1分。 4.未提供技术方案不得分。</w:t>
            </w:r>
          </w:p>
        </w:tc>
      </w:tr>
      <w:tr>
        <w:tc>
          <w:tcPr>
            <w:tcW w:type="dxa" w:w="922"/>
            <w:gridSpan w:val="2"/>
            <w:vMerge/>
          </w:tcPr>
          <w:p/>
        </w:tc>
        <w:tc>
          <w:tcPr>
            <w:tcW w:type="dxa" w:w="2307"/>
          </w:tcPr>
          <w:p>
            <w:pPr>
              <w:pStyle w:val="null3"/>
              <w:jc w:val="left"/>
            </w:pPr>
            <w:r>
              <w:rPr/>
              <w:t>应急服务方案 (5.0分)</w:t>
            </w:r>
          </w:p>
        </w:tc>
        <w:tc>
          <w:tcPr>
            <w:tcW w:type="dxa" w:w="5076"/>
          </w:tcPr>
          <w:p>
            <w:pPr>
              <w:pStyle w:val="null3"/>
              <w:jc w:val="left"/>
            </w:pPr>
            <w:r>
              <w:rPr/>
              <w:t>根据投标人针对本项目提供的应急服务方案（包括根据可能影响交货的因素制定的紧急供货应急预案、应急服务措施、应急响应时效等）进行评审： 1.对项目的应急方案分析准确到位，对策合理可行，处理突发事件能力强的，得5分； 2.对项目的应急方案分析较准确，对策较可行，处理突发事件能力较强的，得3分； 3.对项目的应急方案分析一般，对策一般，处理突发事件能力一般的，得1分； 4.不提供不得分。</w:t>
            </w:r>
          </w:p>
        </w:tc>
      </w:tr>
      <w:tr>
        <w:tc>
          <w:tcPr>
            <w:tcW w:type="dxa" w:w="922"/>
            <w:gridSpan w:val="2"/>
            <w:vMerge/>
          </w:tcPr>
          <w:p/>
        </w:tc>
        <w:tc>
          <w:tcPr>
            <w:tcW w:type="dxa" w:w="2307"/>
          </w:tcPr>
          <w:p>
            <w:pPr>
              <w:pStyle w:val="null3"/>
              <w:jc w:val="left"/>
            </w:pPr>
            <w:r>
              <w:rPr/>
              <w:t>售后服务 (5.0分)</w:t>
            </w:r>
          </w:p>
        </w:tc>
        <w:tc>
          <w:tcPr>
            <w:tcW w:type="dxa" w:w="5076"/>
          </w:tcPr>
          <w:p>
            <w:pPr>
              <w:pStyle w:val="null3"/>
              <w:jc w:val="left"/>
            </w:pPr>
            <w:r>
              <w:rPr/>
              <w:t>根据投标人提供的售后服务方案（包括但不限于：厂家技术支持、服务响应时间、维护服务、服务承诺等）进行综合评审： 1.售后服务方案具体详细、针对性强、合理性高，能为采购人提供优质服务的，得5分； 2.售后服务方案较详细，针对性较强、合理性较高，能为采购人提供较好服务的，得3分； 3.售后服务方案详细程度一般，针对性、合理性一般的，得1分；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投标人获得的认证证书 (3.0分)</w:t>
            </w:r>
          </w:p>
        </w:tc>
        <w:tc>
          <w:tcPr>
            <w:tcW w:type="dxa" w:w="5076"/>
          </w:tcPr>
          <w:p>
            <w:pPr>
              <w:pStyle w:val="null3"/>
              <w:jc w:val="left"/>
            </w:pPr>
            <w:r>
              <w:rPr/>
              <w:t>投标人具备有效期内的ISO9001质量管理体系认证证书、ISO20000信息技术服务体系认证证书、ISO/IEC27001信息安全管理体系认证证书。提供1个有效认证证书得1分，最高得3分。 注：提供证书扫描件及全国认证认可信息公共服务平台网站（http://cx.cnca.cn/）查询截图并加盖公章，未按要求提供证明材料的不得分。</w:t>
            </w:r>
          </w:p>
        </w:tc>
      </w:tr>
      <w:tr>
        <w:tc>
          <w:tcPr>
            <w:tcW w:type="dxa" w:w="922"/>
            <w:gridSpan w:val="2"/>
            <w:vMerge/>
          </w:tcPr>
          <w:p/>
        </w:tc>
        <w:tc>
          <w:tcPr>
            <w:tcW w:type="dxa" w:w="2307"/>
          </w:tcPr>
          <w:p>
            <w:pPr>
              <w:pStyle w:val="null3"/>
              <w:jc w:val="left"/>
            </w:pPr>
            <w:r>
              <w:rPr/>
              <w:t>项目经理 (3.0分)</w:t>
            </w:r>
          </w:p>
        </w:tc>
        <w:tc>
          <w:tcPr>
            <w:tcW w:type="dxa" w:w="5076"/>
          </w:tcPr>
          <w:p>
            <w:pPr>
              <w:pStyle w:val="null3"/>
              <w:jc w:val="left"/>
            </w:pPr>
            <w:r>
              <w:rPr/>
              <w:t>投标人为本项目拟派1名项目经理，要求该名项目经理具备以下证书： 1、工业和信息化部（原国家信息产业部）或人力资源和社会保障部颁发的系统分析师； 2、工业和信息化部（原国家信息产业部）或人力资源和社会保障部颁发的软件设计师； 3、工业和信息化部（原国家信息产业部）或人力资源和社会保障部颁发的系统架构设计师。 每满足1项得1分，满分3分，无提供不得分。（投标文件提供投标人为拟派出技术负责人购买为2026年1月至今任意1个月社保证明文件及以上证书复印件）。</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投标人为本项目拟派1名技术负责人。 要求该名技术负责人具有以下证书： 1、工业和信息化部（原国家信息产业部）或人力资源和社会保障部颁发的信息系统项目管理师； 2、工业和信息化部（原国家信息产业部）或人力资源和社会保障部颁发的计算机硬件工程师； 3、工业和信息化部（原国家信息产业部）或人力资源和社会保障部颁发的多媒体应用设计师。 每满足1项得1分，满分3分，无提供不得分。（投标文件提供投标人为拟派出技术负责人购买为2026年1月至今任意1个月社保证明文件及以上证书复印件）。</w:t>
            </w:r>
          </w:p>
        </w:tc>
      </w:tr>
      <w:tr>
        <w:tc>
          <w:tcPr>
            <w:tcW w:type="dxa" w:w="922"/>
            <w:gridSpan w:val="2"/>
            <w:vMerge/>
          </w:tcPr>
          <w:p/>
        </w:tc>
        <w:tc>
          <w:tcPr>
            <w:tcW w:type="dxa" w:w="2307"/>
          </w:tcPr>
          <w:p>
            <w:pPr>
              <w:pStyle w:val="null3"/>
              <w:jc w:val="left"/>
            </w:pPr>
            <w:r>
              <w:rPr/>
              <w:t>业绩 (6.0分)</w:t>
            </w:r>
          </w:p>
        </w:tc>
        <w:tc>
          <w:tcPr>
            <w:tcW w:type="dxa" w:w="5076"/>
          </w:tcPr>
          <w:p>
            <w:pPr>
              <w:pStyle w:val="null3"/>
              <w:jc w:val="left"/>
            </w:pPr>
            <w:r>
              <w:rPr/>
              <w:t>根据投标人提供2023年1月1日至今承担过同类业绩的情况进行评分，投标文件每提供一份同类业绩得1分，最高满分6分。 注：同类业绩证明文件是对应的项目合同或协议书扫描件（可以提供协议或合同关键页面），以合同签订时间为准.（投标文件未提供这些同类业绩证明文件复印件不得分）。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shd w:fill="FFFFFF" w:val="clear"/>
        </w:rPr>
        <w:t xml:space="preserve">  </w:t>
      </w:r>
    </w:p>
    <w:p>
      <w:pPr>
        <w:pStyle w:val="null3"/>
        <w:jc w:val="center"/>
      </w:pPr>
      <w:r>
        <w:rPr>
          <w:sz w:val="28"/>
          <w:shd w:fill="FFFFFF" w:val="clear"/>
        </w:rPr>
        <w:t>采购计划编号：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shd w:fill="FFFFFF" w:val="clear"/>
        </w:rPr>
        <w:t>项目编号：</w:t>
      </w:r>
      <w:r>
        <w:rPr>
          <w:u w:val="single"/>
          <w:shd w:fill="FFFFFF" w:val="clear"/>
        </w:rPr>
        <w:t xml:space="preserve">                                    </w:t>
      </w:r>
    </w:p>
    <w:p>
      <w:pPr>
        <w:pStyle w:val="null3"/>
        <w:spacing w:before="150" w:after="150"/>
        <w:jc w:val="both"/>
      </w:pPr>
      <w:r>
        <w:rPr>
          <w:shd w:fill="FFFFFF" w:val="clear"/>
        </w:rPr>
        <w:t xml:space="preserve"> </w:t>
      </w:r>
    </w:p>
    <w:p>
      <w:pPr>
        <w:pStyle w:val="null3"/>
        <w:jc w:val="center"/>
      </w:pPr>
      <w:r>
        <w:rPr>
          <w:sz w:val="28"/>
          <w:shd w:fill="FFFFFF" w:val="clear"/>
        </w:rPr>
        <w:t>项目名称：</w:t>
      </w:r>
      <w:r>
        <w:rPr>
          <w:u w:val="single"/>
          <w:shd w:fill="FFFFFF" w:val="clear"/>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7"/>
          <w:b/>
        </w:rPr>
        <w:t>甲　　方：</w:t>
      </w:r>
    </w:p>
    <w:p>
      <w:pPr>
        <w:pStyle w:val="null3"/>
        <w:jc w:val="both"/>
      </w:pPr>
      <w:r>
        <w:rPr>
          <w:sz w:val="27"/>
        </w:rPr>
        <w:t>电　　话：</w:t>
      </w:r>
      <w:r>
        <w:rPr>
          <w:sz w:val="27"/>
        </w:rPr>
        <w:t>　　传　　真：</w:t>
      </w:r>
      <w:r>
        <w:rPr>
          <w:sz w:val="27"/>
        </w:rPr>
        <w:t>　　地　　址：</w:t>
      </w:r>
    </w:p>
    <w:p>
      <w:pPr>
        <w:pStyle w:val="null3"/>
        <w:jc w:val="both"/>
      </w:pPr>
      <w:r>
        <w:rPr>
          <w:sz w:val="27"/>
          <w:b/>
        </w:rPr>
        <w:t>乙　　方：</w:t>
      </w:r>
    </w:p>
    <w:p>
      <w:pPr>
        <w:pStyle w:val="null3"/>
        <w:jc w:val="both"/>
      </w:pPr>
      <w:r>
        <w:rPr>
          <w:sz w:val="27"/>
        </w:rPr>
        <w:t>电　　话：</w:t>
      </w:r>
      <w:r>
        <w:rPr>
          <w:sz w:val="27"/>
        </w:rPr>
        <w:t>　　传　　真：</w:t>
      </w:r>
      <w:r>
        <w:rPr>
          <w:sz w:val="27"/>
        </w:rPr>
        <w:t>　　地　　址：</w:t>
      </w:r>
    </w:p>
    <w:p>
      <w:pPr>
        <w:pStyle w:val="null3"/>
        <w:jc w:val="both"/>
      </w:pPr>
      <w:r>
        <w:rPr/>
        <w:t xml:space="preserve"> </w:t>
      </w:r>
    </w:p>
    <w:p>
      <w:pPr>
        <w:pStyle w:val="null3"/>
        <w:ind w:firstLine="404"/>
        <w:jc w:val="both"/>
      </w:pPr>
      <w:r>
        <w:rPr>
          <w:sz w:val="27"/>
        </w:rPr>
        <w:t>根据</w:t>
      </w:r>
      <w:r>
        <w:rPr>
          <w:sz w:val="27"/>
          <w:u w:val="single"/>
        </w:rPr>
        <w:t xml:space="preserve">              </w:t>
      </w:r>
      <w:r>
        <w:rPr>
          <w:sz w:val="27"/>
          <w:u w:val="single"/>
        </w:rPr>
        <w:t>项目</w:t>
      </w:r>
      <w:r>
        <w:rPr>
          <w:sz w:val="27"/>
        </w:rPr>
        <w:t>的采购结果，按照《中华人民共和国政府采购法》、《中华人民共和国民法典</w:t>
      </w:r>
      <w:r>
        <w:rPr>
          <w:sz w:val="27"/>
        </w:rPr>
        <w:t>(合同编)》的规定，经双方协商，本着平等互利和诚实信用的原则，一致同意签订本合同如下。</w:t>
      </w:r>
    </w:p>
    <w:p>
      <w:pPr>
        <w:pStyle w:val="null3"/>
        <w:ind w:left="1095"/>
        <w:jc w:val="both"/>
      </w:pPr>
      <w:r>
        <w:rPr>
          <w:sz w:val="27"/>
          <w:b/>
        </w:rPr>
        <w:t>一、内容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30"/>
              <w:left w:type="dxa" w:w="60"/>
              <w:bottom w:type="dxa" w:w="30"/>
              <w:right w:type="dxa" w:w="60"/>
            </w:tcMar>
            <w:vAlign w:val="top"/>
          </w:tcPr>
          <w:p>
            <w:pPr>
              <w:pStyle w:val="null3"/>
              <w:jc w:val="both"/>
            </w:pPr>
            <w:r>
              <w:rPr>
                <w:sz w:val="24"/>
              </w:rPr>
              <w:t>名称</w:t>
            </w:r>
          </w:p>
        </w:tc>
        <w:tc>
          <w:tcPr>
            <w:tcW w:type="dxa" w:w="4032"/>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品牌、规格、标准</w:t>
            </w:r>
            <w:r>
              <w:rPr>
                <w:sz w:val="24"/>
              </w:rPr>
              <w:t>/主要服务内容</w:t>
            </w:r>
          </w:p>
        </w:tc>
        <w:tc>
          <w:tcPr>
            <w:tcW w:type="dxa" w:w="793"/>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both"/>
            </w:pPr>
            <w:r>
              <w:rPr>
                <w:sz w:val="24"/>
              </w:rPr>
              <w:t>产地</w:t>
            </w:r>
          </w:p>
        </w:tc>
        <w:tc>
          <w:tcPr>
            <w:tcW w:type="dxa" w:w="534"/>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spacing w:before="150" w:after="150"/>
              <w:jc w:val="center"/>
            </w:pPr>
            <w:r>
              <w:rPr>
                <w:sz w:val="24"/>
              </w:rPr>
              <w:t>数量</w:t>
            </w:r>
          </w:p>
        </w:tc>
        <w:tc>
          <w:tcPr>
            <w:tcW w:type="dxa" w:w="534"/>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单位</w:t>
            </w:r>
          </w:p>
        </w:tc>
        <w:tc>
          <w:tcPr>
            <w:tcW w:type="dxa" w:w="810"/>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单价</w:t>
            </w:r>
          </w:p>
          <w:p>
            <w:pPr>
              <w:pStyle w:val="null3"/>
              <w:jc w:val="center"/>
            </w:pPr>
            <w:r>
              <w:rPr>
                <w:sz w:val="24"/>
              </w:rPr>
              <w:t>（元）</w:t>
            </w:r>
          </w:p>
        </w:tc>
        <w:tc>
          <w:tcPr>
            <w:tcW w:type="dxa" w:w="810"/>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金额</w:t>
            </w:r>
          </w:p>
          <w:p>
            <w:pPr>
              <w:pStyle w:val="null3"/>
              <w:jc w:val="center"/>
            </w:pPr>
            <w:r>
              <w:rPr>
                <w:sz w:val="24"/>
              </w:rPr>
              <w:t>（元）</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24"/>
              </w:rPr>
              <w:t xml:space="preserve"> </w:t>
            </w:r>
            <w:r>
              <w:rPr>
                <w:sz w:val="24"/>
              </w:rPr>
              <w:t>**</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 xml:space="preserve"> </w:t>
            </w:r>
            <w:r>
              <w:rPr>
                <w:sz w:val="24"/>
              </w:rPr>
              <w:t>**</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496"/>
            <w:gridSpan w:val="6"/>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spacing w:before="150" w:after="150"/>
              <w:jc w:val="center"/>
            </w:pPr>
            <w:r>
              <w:rPr>
                <w:sz w:val="24"/>
              </w:rPr>
              <w:t>合计：人民币大写：</w:t>
            </w:r>
            <w:r>
              <w:rPr>
                <w:sz w:val="24"/>
              </w:rPr>
              <w:t>**元整</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r>
              <w:rPr>
                <w:sz w:val="24"/>
              </w:rPr>
              <w:t>**</w:t>
            </w:r>
          </w:p>
        </w:tc>
      </w:tr>
      <w:tr>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t xml:space="preserve"> </w:t>
      </w:r>
    </w:p>
    <w:p>
      <w:pPr>
        <w:pStyle w:val="null3"/>
        <w:ind w:firstLine="400"/>
        <w:jc w:val="both"/>
      </w:pPr>
      <w:r>
        <w:rPr>
          <w:sz w:val="27"/>
        </w:rPr>
        <w:t>合同总额包括乙方设计、安装、随机零配件、标配工具、运输保险、调试、培训、质保期服务、各项税费及合同实施过程中不可预见费用等。</w:t>
      </w:r>
    </w:p>
    <w:p>
      <w:pPr>
        <w:pStyle w:val="null3"/>
        <w:ind w:firstLine="400"/>
        <w:jc w:val="both"/>
      </w:pPr>
      <w:r>
        <w:rPr>
          <w:sz w:val="27"/>
        </w:rPr>
        <w:t>注：货物名称内容必须与投标文件中货物名称内容一致。</w:t>
      </w:r>
    </w:p>
    <w:p>
      <w:pPr>
        <w:pStyle w:val="null3"/>
        <w:ind w:left="1095"/>
        <w:jc w:val="both"/>
      </w:pPr>
      <w:r>
        <w:rPr>
          <w:sz w:val="27"/>
          <w:b/>
        </w:rPr>
        <w:t>二、合同金额</w:t>
      </w:r>
    </w:p>
    <w:p>
      <w:pPr>
        <w:pStyle w:val="null3"/>
        <w:jc w:val="both"/>
      </w:pPr>
      <w:r>
        <w:rPr>
          <w:sz w:val="27"/>
        </w:rPr>
        <w:t>合同金额为（大写）：</w:t>
      </w:r>
      <w:r>
        <w:rPr>
          <w:sz w:val="27"/>
        </w:rPr>
        <w:t>_________________元（￥_______________元）人民币。</w:t>
      </w:r>
    </w:p>
    <w:p>
      <w:pPr>
        <w:pStyle w:val="null3"/>
        <w:ind w:left="1095"/>
        <w:jc w:val="both"/>
      </w:pPr>
      <w:r>
        <w:rPr>
          <w:sz w:val="27"/>
          <w:b/>
        </w:rPr>
        <w:t>三、设备要求</w:t>
      </w:r>
    </w:p>
    <w:p>
      <w:pPr>
        <w:pStyle w:val="null3"/>
        <w:jc w:val="both"/>
      </w:pPr>
      <w:r>
        <w:rPr>
          <w:sz w:val="27"/>
        </w:rPr>
        <w:t>货物为原制造商制造的全新产品，整机无污染，无侵权行为、表面无划损、无任何缺陷隐患，在中国境内可依常规安全合法使用。</w:t>
      </w:r>
    </w:p>
    <w:p>
      <w:pPr>
        <w:pStyle w:val="null3"/>
        <w:ind w:left="1095"/>
        <w:jc w:val="both"/>
      </w:pPr>
      <w:r>
        <w:rPr>
          <w:sz w:val="27"/>
          <w:b/>
        </w:rPr>
        <w:t>四、交货期、交货方式及交货地点</w:t>
      </w:r>
    </w:p>
    <w:p>
      <w:pPr>
        <w:pStyle w:val="null3"/>
        <w:jc w:val="both"/>
      </w:pPr>
      <w:r>
        <w:rPr/>
        <w:t xml:space="preserve">        </w:t>
      </w:r>
      <w:r>
        <w:rPr>
          <w:sz w:val="27"/>
        </w:rPr>
        <w:t>1.交货期：</w:t>
      </w:r>
    </w:p>
    <w:p>
      <w:pPr>
        <w:pStyle w:val="null3"/>
        <w:jc w:val="both"/>
      </w:pPr>
      <w:r>
        <w:rPr/>
        <w:t xml:space="preserve">        </w:t>
      </w:r>
      <w:r>
        <w:rPr>
          <w:sz w:val="27"/>
        </w:rPr>
        <w:t>2.交货方式：</w:t>
      </w:r>
    </w:p>
    <w:p>
      <w:pPr>
        <w:pStyle w:val="null3"/>
        <w:jc w:val="both"/>
      </w:pPr>
      <w:r>
        <w:rPr/>
        <w:t xml:space="preserve">        </w:t>
      </w:r>
      <w:r>
        <w:rPr>
          <w:sz w:val="27"/>
        </w:rPr>
        <w:t>3.交货地点：</w:t>
      </w:r>
    </w:p>
    <w:p>
      <w:pPr>
        <w:pStyle w:val="null3"/>
        <w:ind w:left="1095"/>
        <w:jc w:val="both"/>
      </w:pPr>
      <w:r>
        <w:rPr>
          <w:sz w:val="27"/>
          <w:b/>
        </w:rPr>
        <w:t>五、付款方式</w:t>
      </w:r>
    </w:p>
    <w:p>
      <w:pPr>
        <w:pStyle w:val="null3"/>
        <w:jc w:val="both"/>
      </w:pPr>
      <w:r>
        <w:rPr>
          <w:sz w:val="27"/>
        </w:rPr>
        <w:t>由甲方按下列程序在</w:t>
      </w:r>
      <w:r>
        <w:rPr>
          <w:u w:val="single"/>
        </w:rPr>
        <w:t xml:space="preserve">        </w:t>
      </w:r>
      <w:r>
        <w:rPr>
          <w:sz w:val="27"/>
        </w:rPr>
        <w:t>内付款：</w:t>
      </w:r>
    </w:p>
    <w:p>
      <w:pPr>
        <w:pStyle w:val="null3"/>
      </w:pPr>
      <w:r>
        <w:rPr>
          <w:sz w:val="27"/>
        </w:rPr>
        <w:t>1期：支付比例30%,合同签订后7个工作日内支付合同总金额的30%作为预付款；</w:t>
      </w:r>
    </w:p>
    <w:p>
      <w:pPr>
        <w:pStyle w:val="null3"/>
      </w:pPr>
      <w:r>
        <w:rPr>
          <w:sz w:val="27"/>
        </w:rPr>
        <w:t>2期：支付比例50%,全部货物到达现场之后7个工作日内支付合同总金额的50%；</w:t>
      </w:r>
    </w:p>
    <w:p>
      <w:pPr>
        <w:pStyle w:val="null3"/>
        <w:jc w:val="both"/>
      </w:pPr>
      <w:r>
        <w:rPr>
          <w:sz w:val="27"/>
        </w:rPr>
        <w:t>3期：支付比例20%,项目验收合格之后7个工作日内支付合同总金额的20%。 注：每次进度款支付前中标人应提供支付金额等额的发票。 采购人不承担因财政资金不能及时到位给中标人造成的任何损失如项目发生合同融资，采购人应当将合同款项支付到合同约定收款账户。</w:t>
      </w:r>
    </w:p>
    <w:p>
      <w:pPr>
        <w:pStyle w:val="null3"/>
        <w:jc w:val="both"/>
      </w:pPr>
      <w:r>
        <w:rPr>
          <w:sz w:val="27"/>
          <w:b/>
        </w:rPr>
        <w:t>六、质保期及售后服务要求</w:t>
      </w:r>
    </w:p>
    <w:p>
      <w:pPr>
        <w:pStyle w:val="null3"/>
        <w:jc w:val="both"/>
      </w:pPr>
      <w:r>
        <w:rPr>
          <w:sz w:val="27"/>
        </w:rPr>
        <w:t>1.本合同的质量保证期（简称“质保期”）为</w:t>
      </w:r>
      <w:r>
        <w:rPr>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jc w:val="both"/>
      </w:pPr>
      <w:r>
        <w:rPr>
          <w:sz w:val="27"/>
        </w:rPr>
        <w:t>2.质保期内，如设备或零部件因质量原因出现故障而造成短期停用时，则质保期和免费维修期相应顺延。如停用时间累计超过60天则质保期重新计算。</w:t>
      </w:r>
    </w:p>
    <w:p>
      <w:pPr>
        <w:pStyle w:val="null3"/>
        <w:jc w:val="both"/>
      </w:pPr>
      <w:r>
        <w:rPr>
          <w:sz w:val="27"/>
        </w:rPr>
        <w:t>3.对甲方的服务通知，乙方在接报后1小时内响应，4小时内到达现场，48小时内处理完毕。若在48小时内仍未能有效解决，乙方须免费提供同规格的设备予甲方临时使用。</w:t>
      </w:r>
    </w:p>
    <w:p>
      <w:pPr>
        <w:pStyle w:val="null3"/>
        <w:ind w:left="1095"/>
        <w:jc w:val="both"/>
      </w:pPr>
      <w:r>
        <w:rPr>
          <w:sz w:val="27"/>
          <w:b/>
        </w:rPr>
        <w:t>七、安装与调试</w:t>
      </w:r>
    </w:p>
    <w:p>
      <w:pPr>
        <w:pStyle w:val="null3"/>
        <w:jc w:val="both"/>
      </w:pPr>
      <w:r>
        <w:rPr>
          <w:sz w:val="27"/>
        </w:rPr>
        <w:t>1.乙方必须依照招标文件的要求和报价文件的承诺，将设备、系统安装并调试至正常运行的最佳状态。</w:t>
      </w:r>
    </w:p>
    <w:p>
      <w:pPr>
        <w:pStyle w:val="null3"/>
        <w:ind w:left="1095"/>
        <w:jc w:val="both"/>
      </w:pPr>
      <w:r>
        <w:rPr>
          <w:sz w:val="27"/>
          <w:b/>
        </w:rPr>
        <w:t>八、验收：</w:t>
      </w:r>
    </w:p>
    <w:p>
      <w:pPr>
        <w:pStyle w:val="null3"/>
        <w:jc w:val="both"/>
      </w:pPr>
      <w:r>
        <w:rPr>
          <w:sz w:val="27"/>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7"/>
        </w:rPr>
        <w:t>2.进口产品必须具备原产地证明和商检局的检验证明及合法进货渠道证明。</w:t>
      </w:r>
    </w:p>
    <w:p>
      <w:pPr>
        <w:pStyle w:val="null3"/>
        <w:jc w:val="both"/>
      </w:pPr>
      <w:r>
        <w:rPr>
          <w:sz w:val="27"/>
        </w:rPr>
        <w:t>3.货物为原厂商未启封全新包装，具出厂合格证，序列号、包装箱号与出厂批号一致，并可追索查阅。所有随设备的附件必须齐全。</w:t>
      </w:r>
    </w:p>
    <w:p>
      <w:pPr>
        <w:pStyle w:val="null3"/>
        <w:jc w:val="both"/>
      </w:pPr>
      <w:r>
        <w:rPr>
          <w:sz w:val="27"/>
        </w:rPr>
        <w:t>4.乙方应将关键主机设备的用户手册、保修手册、有关单证资料及配备件、随机工具等交付给甲方，使用操作及安全须知等重要资料应附有中文说明。</w:t>
      </w:r>
    </w:p>
    <w:p>
      <w:pPr>
        <w:pStyle w:val="null3"/>
        <w:jc w:val="both"/>
      </w:pPr>
      <w:r>
        <w:rPr>
          <w:sz w:val="27"/>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1095"/>
        <w:jc w:val="both"/>
      </w:pPr>
      <w:r>
        <w:rPr>
          <w:sz w:val="27"/>
          <w:b/>
        </w:rPr>
        <w:t>九、违约责任与赔偿损失</w:t>
      </w:r>
    </w:p>
    <w:p>
      <w:pPr>
        <w:pStyle w:val="null3"/>
        <w:jc w:val="both"/>
      </w:pPr>
      <w:r>
        <w:rPr>
          <w:sz w:val="27"/>
        </w:rPr>
        <w:t>1.乙方交付的货物、工程/提供的服务不符合本合同规定的，甲方有权拒收，并且乙方须向甲方支付本合同总价5%的违约金。</w:t>
      </w:r>
    </w:p>
    <w:p>
      <w:pPr>
        <w:pStyle w:val="null3"/>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7"/>
        </w:rPr>
        <w:t>3.甲方无正当理由拒收货物/接受服务，到期拒付货物/服务款项的，甲方向乙方偿付本合同总的5%的违约金。甲方人逾期付款，则每日按本合同总价的3‰向乙方偿付违约金。</w:t>
      </w:r>
    </w:p>
    <w:p>
      <w:pPr>
        <w:pStyle w:val="null3"/>
        <w:jc w:val="both"/>
      </w:pPr>
      <w:r>
        <w:rPr>
          <w:sz w:val="27"/>
        </w:rPr>
        <w:t>4.   对于因甲方原因导致变更、中止或者终止政府采购合同的，甲方应当依照以下合同约定对供应商受到的损失予以赔偿或者补偿：</w:t>
      </w:r>
    </w:p>
    <w:p>
      <w:pPr>
        <w:pStyle w:val="null3"/>
        <w:jc w:val="both"/>
      </w:pPr>
      <w:r>
        <w:rPr/>
        <w:t xml:space="preserve">       </w:t>
      </w:r>
      <w:r>
        <w:rPr>
          <w:u w:val="single"/>
        </w:rPr>
        <w:t xml:space="preserve">                                                </w:t>
      </w:r>
    </w:p>
    <w:p>
      <w:pPr>
        <w:pStyle w:val="null3"/>
        <w:jc w:val="both"/>
      </w:pPr>
      <w:r>
        <w:rPr>
          <w:sz w:val="27"/>
        </w:rPr>
        <w:t>5.其它违约责任按《中华人民共和国民法典(合同编)》处理。</w:t>
      </w:r>
    </w:p>
    <w:p>
      <w:pPr>
        <w:pStyle w:val="null3"/>
        <w:ind w:left="1095"/>
        <w:jc w:val="both"/>
      </w:pPr>
      <w:r>
        <w:rPr>
          <w:sz w:val="27"/>
          <w:b/>
        </w:rPr>
        <w:t>十、争议的解决</w:t>
      </w:r>
      <w:r>
        <w:rPr>
          <w:sz w:val="27"/>
        </w:rPr>
        <w:t xml:space="preserve">   </w:t>
      </w:r>
      <w:r>
        <w:rPr>
          <w:sz w:val="27"/>
        </w:rPr>
        <w:t>合同执行过程中发生的任何争议，如双方不能通过友好协商解决，按相关法律法规处理。</w:t>
      </w:r>
    </w:p>
    <w:p>
      <w:pPr>
        <w:pStyle w:val="null3"/>
        <w:ind w:left="1095"/>
        <w:jc w:val="both"/>
      </w:pPr>
      <w:r>
        <w:rPr>
          <w:sz w:val="27"/>
          <w:b/>
        </w:rPr>
        <w:t>十一、不可抗力</w:t>
      </w:r>
    </w:p>
    <w:p>
      <w:pPr>
        <w:pStyle w:val="null3"/>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7"/>
          <w:b/>
        </w:rPr>
        <w:t>十二、税费</w:t>
      </w:r>
    </w:p>
    <w:p>
      <w:pPr>
        <w:pStyle w:val="null3"/>
        <w:jc w:val="both"/>
      </w:pPr>
      <w:r>
        <w:rPr>
          <w:sz w:val="27"/>
        </w:rPr>
        <w:t>1.在中国境内、外发生的与本合同执行有关的一切税费均由乙方负担。</w:t>
      </w:r>
    </w:p>
    <w:p>
      <w:pPr>
        <w:pStyle w:val="null3"/>
        <w:ind w:left="1095"/>
        <w:jc w:val="both"/>
      </w:pPr>
      <w:r>
        <w:rPr>
          <w:sz w:val="27"/>
          <w:b/>
        </w:rPr>
        <w:t>十三、</w:t>
      </w:r>
      <w:r>
        <w:rPr/>
        <w:t xml:space="preserve"> </w:t>
      </w:r>
      <w:r>
        <w:rPr>
          <w:sz w:val="27"/>
          <w:b/>
        </w:rPr>
        <w:t>其它</w:t>
      </w:r>
    </w:p>
    <w:p>
      <w:pPr>
        <w:pStyle w:val="null3"/>
        <w:jc w:val="both"/>
      </w:pPr>
      <w:r>
        <w:rPr>
          <w:sz w:val="27"/>
        </w:rPr>
        <w:t>1.本合同所有附件、招标文件、投标文件、中标通知书均为合同的有效组成部分，与本合同具有同等法律效力。</w:t>
      </w:r>
    </w:p>
    <w:p>
      <w:pPr>
        <w:pStyle w:val="null3"/>
        <w:jc w:val="both"/>
      </w:pPr>
      <w:r>
        <w:rPr>
          <w:sz w:val="27"/>
        </w:rPr>
        <w:t>2.在执行本合同的过程中，所有经双方签署确认的文件（包括会议纪要、补充协议、往来信函）即成为本合同的有效组成部分。</w:t>
      </w:r>
    </w:p>
    <w:p>
      <w:pPr>
        <w:pStyle w:val="null3"/>
        <w:jc w:val="both"/>
      </w:pPr>
      <w:r>
        <w:rPr>
          <w:sz w:val="27"/>
        </w:rPr>
        <w:t>3.如一方地址、电话、传真号码有变更，应在变更当日内书面通知对方，否则，应承担相应责任。</w:t>
      </w:r>
    </w:p>
    <w:p>
      <w:pPr>
        <w:pStyle w:val="null3"/>
        <w:jc w:val="both"/>
      </w:pPr>
      <w:r>
        <w:rPr>
          <w:sz w:val="27"/>
        </w:rPr>
        <w:t>4.除甲方事先书面同意外，乙方不得部分或全部转让其应履行的合同项下的义务。</w:t>
      </w:r>
    </w:p>
    <w:p>
      <w:pPr>
        <w:pStyle w:val="null3"/>
        <w:ind w:left="1095"/>
        <w:jc w:val="both"/>
      </w:pPr>
      <w:r>
        <w:rPr>
          <w:sz w:val="27"/>
          <w:b/>
        </w:rPr>
        <w:t>十四、</w:t>
      </w:r>
      <w:r>
        <w:rPr/>
        <w:t xml:space="preserve">      </w:t>
      </w:r>
      <w:r>
        <w:rPr>
          <w:sz w:val="27"/>
          <w:b/>
        </w:rPr>
        <w:t>合同生效</w:t>
      </w:r>
    </w:p>
    <w:p>
      <w:pPr>
        <w:pStyle w:val="null3"/>
        <w:jc w:val="both"/>
      </w:pPr>
      <w:r>
        <w:rPr>
          <w:sz w:val="27"/>
        </w:rPr>
        <w:t>1.本合同在甲乙双方法人代表或其授权代表签字盖章后生效。</w:t>
      </w:r>
    </w:p>
    <w:p>
      <w:pPr>
        <w:pStyle w:val="null3"/>
        <w:jc w:val="both"/>
      </w:pPr>
      <w:r>
        <w:rPr>
          <w:sz w:val="27"/>
        </w:rPr>
        <w:t>2.合同一式</w:t>
      </w:r>
      <w:r>
        <w:rPr>
          <w:u w:val="single"/>
        </w:rPr>
        <w:t xml:space="preserve">    </w:t>
      </w:r>
      <w:r>
        <w:rPr>
          <w:sz w:val="27"/>
        </w:rPr>
        <w:t>份。</w:t>
      </w:r>
    </w:p>
    <w:p>
      <w:pPr>
        <w:pStyle w:val="null3"/>
        <w:jc w:val="both"/>
      </w:pPr>
      <w:r>
        <w:rPr/>
        <w:t xml:space="preserve"> </w:t>
      </w:r>
    </w:p>
    <w:p>
      <w:pPr>
        <w:pStyle w:val="null3"/>
        <w:jc w:val="both"/>
      </w:pPr>
      <w:r>
        <w:rPr>
          <w:sz w:val="27"/>
          <w:b/>
        </w:rPr>
        <w:t>甲方（盖章）：乙方（盖章）：</w:t>
      </w:r>
    </w:p>
    <w:p>
      <w:pPr>
        <w:pStyle w:val="null3"/>
        <w:jc w:val="both"/>
      </w:pPr>
      <w:r>
        <w:rPr>
          <w:sz w:val="27"/>
          <w:b/>
        </w:rPr>
        <w:t>代表：代表：</w:t>
      </w:r>
    </w:p>
    <w:p>
      <w:pPr>
        <w:pStyle w:val="null3"/>
        <w:jc w:val="both"/>
      </w:pPr>
      <w:r>
        <w:rPr>
          <w:sz w:val="27"/>
        </w:rPr>
        <w:t>签订地点：</w:t>
      </w:r>
    </w:p>
    <w:p>
      <w:pPr>
        <w:pStyle w:val="null3"/>
        <w:jc w:val="both"/>
      </w:pPr>
      <w:r>
        <w:rPr>
          <w:sz w:val="27"/>
        </w:rPr>
        <w:t>签订日期：　　　年　　月　　日签订日期：　　　年　　月　　日</w:t>
      </w:r>
    </w:p>
    <w:p>
      <w:pPr>
        <w:pStyle w:val="null3"/>
        <w:jc w:val="both"/>
      </w:pPr>
      <w:r>
        <w:rPr>
          <w:sz w:val="27"/>
        </w:rPr>
        <w:t>开户名称：</w:t>
      </w:r>
    </w:p>
    <w:p>
      <w:pPr>
        <w:pStyle w:val="null3"/>
        <w:jc w:val="both"/>
      </w:pPr>
      <w:r>
        <w:rPr>
          <w:sz w:val="27"/>
        </w:rPr>
        <w:t>银行帐号：</w:t>
      </w:r>
    </w:p>
    <w:p>
      <w:pPr>
        <w:pStyle w:val="null3"/>
        <w:jc w:val="both"/>
      </w:pPr>
      <w:r>
        <w:rPr>
          <w:sz w:val="27"/>
        </w:rPr>
        <w:t>开</w:t>
      </w:r>
      <w:r>
        <w:rPr>
          <w:sz w:val="27"/>
        </w:rPr>
        <w:t>户</w:t>
      </w:r>
      <w:r>
        <w:rPr>
          <w:sz w:val="27"/>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441301-2026-02256</w:t>
      </w:r>
    </w:p>
    <w:p>
      <w:pPr>
        <w:pStyle w:val="null3"/>
        <w:jc w:val="center"/>
        <w:outlineLvl w:val="3"/>
      </w:pPr>
      <w:r>
        <w:rPr>
          <w:sz w:val="24"/>
          <w:b/>
        </w:rPr>
        <w:t>采购项目编号：</w:t>
      </w:r>
      <w:r>
        <w:rPr>
          <w:sz w:val="24"/>
          <w:b/>
        </w:rPr>
        <w:t>GDYX26CG-1-0615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广东亿星工程管理有限公司</w:t>
      </w:r>
    </w:p>
    <w:p>
      <w:pPr>
        <w:pStyle w:val="null3"/>
        <w:ind w:firstLine="480"/>
      </w:pPr>
      <w:r>
        <w:rPr/>
        <w:t xml:space="preserve"> 你方组织的</w:t>
      </w:r>
      <w:r>
        <w:rPr>
          <w:u w:val="single"/>
        </w:rPr>
        <w:t>“</w:t>
      </w:r>
      <w:r>
        <w:rPr>
          <w:u w:val="single"/>
        </w:rPr>
        <w:t>惠州市第八中学高中部扩建项目智能化系统</w:t>
      </w:r>
      <w:r>
        <w:rPr>
          <w:u w:val="single"/>
        </w:rPr>
        <w:t>”</w:t>
      </w:r>
      <w:r>
        <w:rPr/>
        <w:t>项目的招标[采购项目编号为：</w:t>
      </w:r>
      <w:r>
        <w:rPr>
          <w:u w:val="single"/>
        </w:rPr>
        <w:t>GDYX26CG-1-0615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惠州市第八中学高中部扩建项目智能化系统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广东亿星工程管理有限公司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惠州市第八中学高中部扩建项目智能化系统</w:t>
      </w:r>
      <w:r>
        <w:rPr/>
        <w:t>”项目采购[采购项目编号为</w:t>
      </w:r>
      <w:r>
        <w:rPr/>
        <w:t>GDYX26CG-1-0615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惠州市第八中学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广东亿星工程管理有限公司</w:t>
      </w:r>
    </w:p>
    <w:p>
      <w:pPr>
        <w:pStyle w:val="null3"/>
        <w:ind w:firstLine="480"/>
      </w:pPr>
      <w:r>
        <w:rPr/>
        <w:t xml:space="preserve"> 如果我方在贵采购代理机构组织的</w:t>
      </w:r>
      <w:r>
        <w:rPr/>
        <w:t>惠州市第八中学高中部扩建项目智能化系统</w:t>
      </w:r>
      <w:r>
        <w:rPr/>
        <w:t>招标中获中标（采购项目编号：</w:t>
      </w:r>
      <w:r>
        <w:rPr/>
        <w:t>GDYX26CG-1-0615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广东亿星工程管理有限公司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广东亿星工程管理有限公司</w:t>
      </w:r>
    </w:p>
    <w:p>
      <w:pPr>
        <w:pStyle w:val="null3"/>
        <w:ind w:firstLine="480"/>
      </w:pPr>
      <w:r>
        <w:rPr/>
        <w:t>我单位已登记并准备参与“</w:t>
      </w:r>
      <w:r>
        <w:rPr/>
        <w:t>惠州市第八中学高中部扩建项目智能化系统</w:t>
      </w:r>
      <w:r>
        <w:rPr/>
        <w:t>”项目（采购项目编号：</w:t>
      </w:r>
      <w:r>
        <w:rPr/>
        <w:t>GDYX26CG-1-0615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