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691E" w:rsidRPr="009A7A51" w:rsidRDefault="00AF691E" w:rsidP="00AF691E">
      <w:pPr>
        <w:pStyle w:val="1"/>
        <w:keepNext w:val="0"/>
        <w:keepLines w:val="0"/>
        <w:snapToGrid w:val="0"/>
        <w:spacing w:beforeLines="50" w:before="156" w:after="0" w:line="240" w:lineRule="auto"/>
        <w:jc w:val="center"/>
        <w:rPr>
          <w:rFonts w:hint="eastAsia"/>
        </w:rPr>
      </w:pPr>
      <w:r w:rsidRPr="009A7A51">
        <w:rPr>
          <w:rFonts w:hint="eastAsia"/>
        </w:rPr>
        <w:t>采购需求及技术规格要求</w:t>
      </w:r>
    </w:p>
    <w:p w:rsidR="00AF691E" w:rsidRPr="009A7A51" w:rsidRDefault="00AF691E" w:rsidP="00AF691E">
      <w:pPr>
        <w:adjustRightInd w:val="0"/>
        <w:snapToGrid w:val="0"/>
        <w:spacing w:beforeLines="50" w:before="156"/>
        <w:rPr>
          <w:b/>
          <w:sz w:val="24"/>
        </w:rPr>
      </w:pPr>
      <w:r w:rsidRPr="009A7A51">
        <w:rPr>
          <w:b/>
          <w:sz w:val="24"/>
        </w:rPr>
        <w:t>1</w:t>
      </w:r>
      <w:r w:rsidRPr="009A7A51">
        <w:rPr>
          <w:rFonts w:hint="eastAsia"/>
          <w:b/>
          <w:sz w:val="24"/>
        </w:rPr>
        <w:t>、</w:t>
      </w:r>
      <w:r w:rsidRPr="009A7A51">
        <w:rPr>
          <w:b/>
          <w:sz w:val="24"/>
        </w:rPr>
        <w:t>货物需求一览表</w:t>
      </w:r>
    </w:p>
    <w:tbl>
      <w:tblPr>
        <w:tblW w:w="9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2410"/>
        <w:gridCol w:w="2268"/>
        <w:gridCol w:w="709"/>
        <w:gridCol w:w="1417"/>
        <w:gridCol w:w="2251"/>
      </w:tblGrid>
      <w:tr w:rsidR="00AF691E" w:rsidRPr="009A7A51" w:rsidTr="00835EF1">
        <w:trPr>
          <w:trHeight w:val="454"/>
          <w:jc w:val="center"/>
        </w:trPr>
        <w:tc>
          <w:tcPr>
            <w:tcW w:w="693" w:type="dxa"/>
            <w:shd w:val="clear" w:color="auto" w:fill="auto"/>
            <w:vAlign w:val="center"/>
          </w:tcPr>
          <w:p w:rsidR="00AF691E" w:rsidRPr="009A7A51" w:rsidRDefault="00AF691E" w:rsidP="00835EF1">
            <w:pPr>
              <w:adjustRightInd w:val="0"/>
              <w:snapToGrid w:val="0"/>
              <w:jc w:val="center"/>
              <w:rPr>
                <w:b/>
                <w:szCs w:val="21"/>
              </w:rPr>
            </w:pPr>
            <w:r w:rsidRPr="009A7A51">
              <w:rPr>
                <w:rFonts w:hint="eastAsia"/>
                <w:b/>
                <w:szCs w:val="21"/>
              </w:rPr>
              <w:t>序号</w:t>
            </w:r>
          </w:p>
        </w:tc>
        <w:tc>
          <w:tcPr>
            <w:tcW w:w="2410" w:type="dxa"/>
            <w:shd w:val="clear" w:color="auto" w:fill="auto"/>
            <w:vAlign w:val="center"/>
          </w:tcPr>
          <w:p w:rsidR="00AF691E" w:rsidRPr="009A7A51" w:rsidRDefault="00AF691E" w:rsidP="00835EF1">
            <w:pPr>
              <w:adjustRightInd w:val="0"/>
              <w:snapToGrid w:val="0"/>
              <w:jc w:val="center"/>
              <w:rPr>
                <w:b/>
                <w:szCs w:val="21"/>
              </w:rPr>
            </w:pPr>
            <w:r w:rsidRPr="009A7A51">
              <w:rPr>
                <w:rFonts w:hint="eastAsia"/>
                <w:b/>
                <w:szCs w:val="21"/>
              </w:rPr>
              <w:t>货物名称</w:t>
            </w:r>
          </w:p>
        </w:tc>
        <w:tc>
          <w:tcPr>
            <w:tcW w:w="2268" w:type="dxa"/>
            <w:vAlign w:val="center"/>
          </w:tcPr>
          <w:p w:rsidR="00AF691E" w:rsidRPr="009A7A51" w:rsidRDefault="00AF691E" w:rsidP="00835EF1">
            <w:pPr>
              <w:adjustRightInd w:val="0"/>
              <w:snapToGrid w:val="0"/>
              <w:jc w:val="center"/>
              <w:rPr>
                <w:b/>
                <w:szCs w:val="21"/>
              </w:rPr>
            </w:pPr>
            <w:r w:rsidRPr="009A7A51">
              <w:rPr>
                <w:rFonts w:hint="eastAsia"/>
                <w:b/>
                <w:szCs w:val="21"/>
              </w:rPr>
              <w:t>规格型号</w:t>
            </w:r>
          </w:p>
        </w:tc>
        <w:tc>
          <w:tcPr>
            <w:tcW w:w="709" w:type="dxa"/>
            <w:vAlign w:val="center"/>
          </w:tcPr>
          <w:p w:rsidR="00AF691E" w:rsidRPr="009A7A51" w:rsidRDefault="00AF691E" w:rsidP="00835EF1">
            <w:pPr>
              <w:adjustRightInd w:val="0"/>
              <w:snapToGrid w:val="0"/>
              <w:jc w:val="center"/>
              <w:rPr>
                <w:rFonts w:hint="eastAsia"/>
                <w:b/>
                <w:szCs w:val="21"/>
              </w:rPr>
            </w:pPr>
            <w:r w:rsidRPr="009A7A51">
              <w:rPr>
                <w:rFonts w:hint="eastAsia"/>
                <w:b/>
                <w:szCs w:val="21"/>
              </w:rPr>
              <w:t>数量</w:t>
            </w:r>
          </w:p>
        </w:tc>
        <w:tc>
          <w:tcPr>
            <w:tcW w:w="1417" w:type="dxa"/>
            <w:shd w:val="clear" w:color="auto" w:fill="auto"/>
            <w:vAlign w:val="center"/>
          </w:tcPr>
          <w:p w:rsidR="00AF691E" w:rsidRPr="009A7A51" w:rsidRDefault="00AF691E" w:rsidP="00835EF1">
            <w:pPr>
              <w:adjustRightInd w:val="0"/>
              <w:snapToGrid w:val="0"/>
              <w:jc w:val="center"/>
              <w:rPr>
                <w:b/>
                <w:szCs w:val="21"/>
              </w:rPr>
            </w:pPr>
            <w:r w:rsidRPr="009A7A51">
              <w:rPr>
                <w:rFonts w:hint="eastAsia"/>
                <w:b/>
                <w:szCs w:val="21"/>
              </w:rPr>
              <w:t>预算（万元）</w:t>
            </w:r>
          </w:p>
        </w:tc>
        <w:tc>
          <w:tcPr>
            <w:tcW w:w="2251" w:type="dxa"/>
            <w:vAlign w:val="center"/>
          </w:tcPr>
          <w:p w:rsidR="00AF691E" w:rsidRPr="009A7A51" w:rsidRDefault="00AF691E" w:rsidP="00835EF1">
            <w:pPr>
              <w:adjustRightInd w:val="0"/>
              <w:snapToGrid w:val="0"/>
              <w:jc w:val="center"/>
              <w:rPr>
                <w:b/>
                <w:szCs w:val="21"/>
              </w:rPr>
            </w:pPr>
            <w:r w:rsidRPr="009A7A51">
              <w:rPr>
                <w:rFonts w:hint="eastAsia"/>
                <w:b/>
                <w:szCs w:val="21"/>
              </w:rPr>
              <w:t>交货期</w:t>
            </w:r>
          </w:p>
        </w:tc>
      </w:tr>
      <w:tr w:rsidR="00AF691E" w:rsidRPr="009A7A51" w:rsidTr="00835EF1">
        <w:trPr>
          <w:trHeight w:val="396"/>
          <w:jc w:val="center"/>
        </w:trPr>
        <w:tc>
          <w:tcPr>
            <w:tcW w:w="693" w:type="dxa"/>
            <w:shd w:val="clear" w:color="auto" w:fill="auto"/>
            <w:vAlign w:val="center"/>
          </w:tcPr>
          <w:p w:rsidR="00AF691E" w:rsidRPr="009A7A51" w:rsidRDefault="00AF691E" w:rsidP="00835EF1">
            <w:pPr>
              <w:adjustRightInd w:val="0"/>
              <w:snapToGrid w:val="0"/>
              <w:jc w:val="center"/>
            </w:pPr>
            <w:r w:rsidRPr="009A7A51">
              <w:rPr>
                <w:rFonts w:hint="eastAsia"/>
              </w:rPr>
              <w:t>1</w:t>
            </w:r>
          </w:p>
        </w:tc>
        <w:tc>
          <w:tcPr>
            <w:tcW w:w="2410" w:type="dxa"/>
            <w:shd w:val="clear" w:color="auto" w:fill="auto"/>
            <w:vAlign w:val="center"/>
          </w:tcPr>
          <w:p w:rsidR="00AF691E" w:rsidRPr="009A7A51" w:rsidRDefault="00AF691E" w:rsidP="00835EF1">
            <w:pPr>
              <w:adjustRightInd w:val="0"/>
              <w:snapToGrid w:val="0"/>
              <w:jc w:val="center"/>
            </w:pPr>
            <w:r w:rsidRPr="009A7A51">
              <w:rPr>
                <w:rFonts w:hint="eastAsia"/>
              </w:rPr>
              <w:t>多绕组高压隔离变压器</w:t>
            </w:r>
          </w:p>
        </w:tc>
        <w:tc>
          <w:tcPr>
            <w:tcW w:w="2268" w:type="dxa"/>
            <w:vAlign w:val="center"/>
          </w:tcPr>
          <w:p w:rsidR="00AF691E" w:rsidRPr="009A7A51" w:rsidRDefault="00AF691E" w:rsidP="00835EF1">
            <w:pPr>
              <w:adjustRightInd w:val="0"/>
              <w:snapToGrid w:val="0"/>
              <w:jc w:val="center"/>
            </w:pPr>
            <w:r w:rsidRPr="009A7A51">
              <w:t>ZSC-1600/10/44*0.6kV</w:t>
            </w:r>
          </w:p>
        </w:tc>
        <w:tc>
          <w:tcPr>
            <w:tcW w:w="709" w:type="dxa"/>
            <w:vAlign w:val="center"/>
          </w:tcPr>
          <w:p w:rsidR="00AF691E" w:rsidRPr="009A7A51" w:rsidRDefault="00AF691E" w:rsidP="00835EF1">
            <w:pPr>
              <w:adjustRightInd w:val="0"/>
              <w:snapToGrid w:val="0"/>
              <w:jc w:val="center"/>
            </w:pPr>
            <w:r w:rsidRPr="009A7A51">
              <w:t>8</w:t>
            </w:r>
            <w:r w:rsidRPr="009A7A51">
              <w:rPr>
                <w:rFonts w:hint="eastAsia"/>
              </w:rPr>
              <w:t>台</w:t>
            </w:r>
          </w:p>
        </w:tc>
        <w:tc>
          <w:tcPr>
            <w:tcW w:w="1417" w:type="dxa"/>
            <w:shd w:val="clear" w:color="auto" w:fill="auto"/>
            <w:vAlign w:val="center"/>
          </w:tcPr>
          <w:p w:rsidR="00AF691E" w:rsidRPr="009A7A51" w:rsidRDefault="00AF691E" w:rsidP="00835EF1">
            <w:pPr>
              <w:adjustRightInd w:val="0"/>
              <w:snapToGrid w:val="0"/>
              <w:jc w:val="center"/>
            </w:pPr>
            <w:r w:rsidRPr="009A7A51">
              <w:t>320.00</w:t>
            </w:r>
          </w:p>
        </w:tc>
        <w:tc>
          <w:tcPr>
            <w:tcW w:w="2251" w:type="dxa"/>
            <w:vAlign w:val="center"/>
          </w:tcPr>
          <w:p w:rsidR="00AF691E" w:rsidRPr="009A7A51" w:rsidRDefault="00AF691E" w:rsidP="00835EF1">
            <w:pPr>
              <w:adjustRightInd w:val="0"/>
              <w:snapToGrid w:val="0"/>
              <w:jc w:val="center"/>
            </w:pPr>
            <w:r w:rsidRPr="009A7A51">
              <w:rPr>
                <w:rFonts w:hint="eastAsia"/>
              </w:rPr>
              <w:t>合同签订后</w:t>
            </w:r>
            <w:r w:rsidRPr="009A7A51">
              <w:rPr>
                <w:rFonts w:hint="eastAsia"/>
              </w:rPr>
              <w:t>4</w:t>
            </w:r>
            <w:r w:rsidRPr="009A7A51">
              <w:rPr>
                <w:rFonts w:hint="eastAsia"/>
              </w:rPr>
              <w:t>个月内</w:t>
            </w:r>
          </w:p>
        </w:tc>
      </w:tr>
    </w:tbl>
    <w:p w:rsidR="00AF691E" w:rsidRPr="009A7A51" w:rsidRDefault="00AF691E" w:rsidP="00AF691E">
      <w:pPr>
        <w:adjustRightInd w:val="0"/>
        <w:snapToGrid w:val="0"/>
        <w:spacing w:beforeLines="50" w:before="156"/>
        <w:rPr>
          <w:rFonts w:hint="eastAsia"/>
          <w:b/>
          <w:sz w:val="24"/>
        </w:rPr>
      </w:pPr>
      <w:bookmarkStart w:id="0" w:name="_Toc12010815"/>
      <w:bookmarkStart w:id="1" w:name="_Toc257021215"/>
      <w:bookmarkStart w:id="2" w:name="_Toc509153917"/>
      <w:bookmarkStart w:id="3" w:name="_Toc12010788"/>
      <w:bookmarkStart w:id="4" w:name="_Toc30409514"/>
      <w:bookmarkStart w:id="5" w:name="_Toc532807472"/>
      <w:r w:rsidRPr="009A7A51">
        <w:rPr>
          <w:b/>
          <w:sz w:val="24"/>
        </w:rPr>
        <w:t>2</w:t>
      </w:r>
      <w:r w:rsidRPr="009A7A51">
        <w:rPr>
          <w:rFonts w:hint="eastAsia"/>
          <w:b/>
          <w:sz w:val="24"/>
        </w:rPr>
        <w:t>、</w:t>
      </w:r>
      <w:r w:rsidRPr="009A7A51">
        <w:rPr>
          <w:b/>
          <w:sz w:val="24"/>
        </w:rPr>
        <w:t>工程技术要求</w:t>
      </w:r>
      <w:bookmarkEnd w:id="0"/>
      <w:bookmarkEnd w:id="1"/>
      <w:bookmarkEnd w:id="2"/>
      <w:bookmarkEnd w:id="3"/>
      <w:bookmarkEnd w:id="4"/>
      <w:bookmarkEnd w:id="5"/>
    </w:p>
    <w:p w:rsidR="00AF691E" w:rsidRPr="009A7A51" w:rsidRDefault="00AF691E" w:rsidP="00AF691E">
      <w:pPr>
        <w:adjustRightInd w:val="0"/>
        <w:snapToGrid w:val="0"/>
        <w:spacing w:beforeLines="50" w:before="156"/>
        <w:rPr>
          <w:b/>
          <w:sz w:val="24"/>
        </w:rPr>
      </w:pPr>
      <w:r w:rsidRPr="009A7A51">
        <w:rPr>
          <w:b/>
          <w:sz w:val="24"/>
        </w:rPr>
        <w:t>2.</w:t>
      </w:r>
      <w:r w:rsidRPr="009A7A51">
        <w:rPr>
          <w:rFonts w:hint="eastAsia"/>
          <w:b/>
          <w:sz w:val="24"/>
        </w:rPr>
        <w:t>1</w:t>
      </w:r>
      <w:r w:rsidRPr="009A7A51">
        <w:rPr>
          <w:rFonts w:hint="eastAsia"/>
          <w:b/>
          <w:sz w:val="24"/>
        </w:rPr>
        <w:t>、</w:t>
      </w:r>
      <w:r w:rsidRPr="009A7A51">
        <w:rPr>
          <w:b/>
          <w:sz w:val="24"/>
        </w:rPr>
        <w:t>设备的主要用途及功能</w:t>
      </w:r>
    </w:p>
    <w:p w:rsidR="00AF691E" w:rsidRPr="009A7A51" w:rsidRDefault="00AF691E" w:rsidP="00AF691E">
      <w:pPr>
        <w:spacing w:line="360" w:lineRule="auto"/>
        <w:ind w:firstLineChars="200" w:firstLine="420"/>
        <w:rPr>
          <w:rFonts w:hint="eastAsia"/>
        </w:rPr>
      </w:pPr>
      <w:r w:rsidRPr="009A7A51">
        <w:rPr>
          <w:rFonts w:hint="eastAsia"/>
        </w:rPr>
        <w:t>高压电源系统拟招标采购的八台多绕组高压隔离变压器为四套电源模块单独供电并实现系统高压隔离。单套电源的两台变压器</w:t>
      </w:r>
      <w:proofErr w:type="gramStart"/>
      <w:r w:rsidRPr="009A7A51">
        <w:rPr>
          <w:rFonts w:hint="eastAsia"/>
        </w:rPr>
        <w:t>原边绕组</w:t>
      </w:r>
      <w:proofErr w:type="gramEnd"/>
      <w:r w:rsidRPr="009A7A51">
        <w:rPr>
          <w:rFonts w:hint="eastAsia"/>
        </w:rPr>
        <w:t>均为延边三角形，分别移相±</w:t>
      </w:r>
      <w:r w:rsidRPr="009A7A51">
        <w:rPr>
          <w:rFonts w:hint="eastAsia"/>
        </w:rPr>
        <w:t>7.5</w:t>
      </w:r>
      <w:r w:rsidRPr="009A7A51">
        <w:rPr>
          <w:rFonts w:hint="eastAsia"/>
        </w:rPr>
        <w:t>°，</w:t>
      </w:r>
      <w:r w:rsidRPr="009A7A51">
        <w:rPr>
          <w:rFonts w:hint="eastAsia"/>
        </w:rPr>
        <w:t>44</w:t>
      </w:r>
      <w:r w:rsidRPr="009A7A51">
        <w:rPr>
          <w:rFonts w:hint="eastAsia"/>
        </w:rPr>
        <w:t>副边绕组交替按照</w:t>
      </w:r>
      <w:proofErr w:type="gramStart"/>
      <w:r w:rsidRPr="009A7A51">
        <w:rPr>
          <w:rFonts w:hint="eastAsia"/>
        </w:rPr>
        <w:t>星奇角偶</w:t>
      </w:r>
      <w:proofErr w:type="gramEnd"/>
      <w:r w:rsidRPr="009A7A51">
        <w:rPr>
          <w:rFonts w:hint="eastAsia"/>
        </w:rPr>
        <w:t>排列。单套电源整流后通过串联可在直流</w:t>
      </w:r>
      <w:proofErr w:type="gramStart"/>
      <w:r w:rsidRPr="009A7A51">
        <w:rPr>
          <w:rFonts w:hint="eastAsia"/>
        </w:rPr>
        <w:t>侧最终</w:t>
      </w:r>
      <w:proofErr w:type="gramEnd"/>
      <w:r w:rsidRPr="009A7A51">
        <w:rPr>
          <w:rFonts w:hint="eastAsia"/>
        </w:rPr>
        <w:t>输出</w:t>
      </w:r>
      <w:r w:rsidRPr="009A7A51">
        <w:rPr>
          <w:rFonts w:hint="eastAsia"/>
        </w:rPr>
        <w:t>24</w:t>
      </w:r>
      <w:proofErr w:type="gramStart"/>
      <w:r w:rsidRPr="009A7A51">
        <w:rPr>
          <w:rFonts w:hint="eastAsia"/>
        </w:rPr>
        <w:t>脉波整流</w:t>
      </w:r>
      <w:proofErr w:type="gramEnd"/>
      <w:r w:rsidRPr="009A7A51">
        <w:rPr>
          <w:rFonts w:hint="eastAsia"/>
        </w:rPr>
        <w:t>电压，降低纹波参数。</w:t>
      </w:r>
    </w:p>
    <w:p w:rsidR="00AF691E" w:rsidRPr="009A7A51" w:rsidRDefault="00AF691E" w:rsidP="00AF691E">
      <w:pPr>
        <w:adjustRightInd w:val="0"/>
        <w:snapToGrid w:val="0"/>
        <w:spacing w:beforeLines="50" w:before="156" w:line="360" w:lineRule="auto"/>
        <w:rPr>
          <w:b/>
          <w:sz w:val="24"/>
        </w:rPr>
      </w:pPr>
      <w:r w:rsidRPr="009A7A51">
        <w:rPr>
          <w:b/>
          <w:sz w:val="24"/>
        </w:rPr>
        <w:t>2.2</w:t>
      </w:r>
      <w:r w:rsidRPr="009A7A51">
        <w:rPr>
          <w:rFonts w:hint="eastAsia"/>
          <w:b/>
          <w:sz w:val="24"/>
        </w:rPr>
        <w:t>、</w:t>
      </w:r>
      <w:r w:rsidRPr="009A7A51">
        <w:rPr>
          <w:rFonts w:hint="eastAsia"/>
          <w:b/>
          <w:sz w:val="24"/>
        </w:rPr>
        <w:t xml:space="preserve"> </w:t>
      </w:r>
      <w:r w:rsidRPr="009A7A51">
        <w:rPr>
          <w:b/>
          <w:sz w:val="24"/>
        </w:rPr>
        <w:t>工作条件</w:t>
      </w:r>
    </w:p>
    <w:p w:rsidR="00AF691E" w:rsidRPr="009A7A51" w:rsidRDefault="00AF691E" w:rsidP="00AF691E">
      <w:pPr>
        <w:pStyle w:val="a3"/>
        <w:numPr>
          <w:ilvl w:val="0"/>
          <w:numId w:val="1"/>
        </w:numPr>
        <w:spacing w:line="360" w:lineRule="auto"/>
        <w:ind w:leftChars="200" w:left="420" w:rightChars="400" w:right="840" w:firstLineChars="0" w:firstLine="0"/>
      </w:pPr>
      <w:r w:rsidRPr="009A7A51">
        <w:t>海拔高度：</w:t>
      </w:r>
      <w:r w:rsidRPr="009A7A51">
        <w:t>&lt;1000</w:t>
      </w:r>
      <w:r w:rsidRPr="009A7A51">
        <w:t>米。</w:t>
      </w:r>
    </w:p>
    <w:p w:rsidR="00AF691E" w:rsidRPr="009A7A51" w:rsidRDefault="00AF691E" w:rsidP="00AF691E">
      <w:pPr>
        <w:pStyle w:val="a3"/>
        <w:numPr>
          <w:ilvl w:val="0"/>
          <w:numId w:val="1"/>
        </w:numPr>
        <w:spacing w:line="360" w:lineRule="auto"/>
        <w:ind w:leftChars="200" w:left="420" w:rightChars="-27" w:right="-57" w:firstLineChars="0" w:firstLine="0"/>
      </w:pPr>
      <w:r w:rsidRPr="009A7A51">
        <w:t>周围温度：最高日平均温度：</w:t>
      </w:r>
      <w:r w:rsidRPr="009A7A51">
        <w:t>+40</w:t>
      </w:r>
      <w:r w:rsidRPr="009A7A51">
        <w:rPr>
          <w:rFonts w:cs="宋体" w:hint="eastAsia"/>
        </w:rPr>
        <w:t>℃</w:t>
      </w:r>
      <w:r w:rsidRPr="009A7A51">
        <w:t>，最高月平均温度：＋</w:t>
      </w:r>
      <w:r w:rsidRPr="009A7A51">
        <w:t>35</w:t>
      </w:r>
      <w:r w:rsidRPr="009A7A51">
        <w:rPr>
          <w:rFonts w:cs="宋体" w:hint="eastAsia"/>
        </w:rPr>
        <w:t>℃</w:t>
      </w:r>
      <w:r w:rsidRPr="009A7A51">
        <w:t>，最低温度：－</w:t>
      </w:r>
      <w:r w:rsidRPr="009A7A51">
        <w:t>10</w:t>
      </w:r>
      <w:r w:rsidRPr="009A7A51">
        <w:rPr>
          <w:rFonts w:cs="宋体" w:hint="eastAsia"/>
        </w:rPr>
        <w:t>℃</w:t>
      </w:r>
      <w:r w:rsidRPr="009A7A51">
        <w:t>。</w:t>
      </w:r>
    </w:p>
    <w:p w:rsidR="00AF691E" w:rsidRPr="009A7A51" w:rsidRDefault="00AF691E" w:rsidP="00AF691E">
      <w:pPr>
        <w:pStyle w:val="a3"/>
        <w:numPr>
          <w:ilvl w:val="0"/>
          <w:numId w:val="1"/>
        </w:numPr>
        <w:spacing w:line="360" w:lineRule="auto"/>
        <w:ind w:leftChars="200" w:left="420" w:rightChars="400" w:right="840" w:firstLineChars="0" w:firstLine="0"/>
      </w:pPr>
      <w:r w:rsidRPr="009A7A51">
        <w:t>相对湿度：日相对湿度不超过</w:t>
      </w:r>
      <w:r w:rsidRPr="009A7A51">
        <w:t>95</w:t>
      </w:r>
      <w:r w:rsidRPr="009A7A51">
        <w:t>％，月相对湿度不超过</w:t>
      </w:r>
      <w:r w:rsidRPr="009A7A51">
        <w:t>85</w:t>
      </w:r>
      <w:r w:rsidRPr="009A7A51">
        <w:t>％。</w:t>
      </w:r>
    </w:p>
    <w:p w:rsidR="00AF691E" w:rsidRPr="009A7A51" w:rsidRDefault="00AF691E" w:rsidP="00AF691E">
      <w:pPr>
        <w:pStyle w:val="a3"/>
        <w:numPr>
          <w:ilvl w:val="0"/>
          <w:numId w:val="1"/>
        </w:numPr>
        <w:spacing w:line="360" w:lineRule="auto"/>
        <w:ind w:leftChars="200" w:left="420" w:rightChars="400" w:right="840" w:firstLineChars="0" w:firstLine="0"/>
      </w:pPr>
      <w:r w:rsidRPr="009A7A51">
        <w:t>地震烈度：</w:t>
      </w:r>
      <w:r w:rsidRPr="009A7A51">
        <w:t>&lt;4</w:t>
      </w:r>
      <w:r w:rsidRPr="009A7A51">
        <w:t>级。</w:t>
      </w:r>
    </w:p>
    <w:p w:rsidR="00AF691E" w:rsidRPr="009A7A51" w:rsidRDefault="00AF691E" w:rsidP="00AF691E">
      <w:pPr>
        <w:pStyle w:val="a3"/>
        <w:numPr>
          <w:ilvl w:val="0"/>
          <w:numId w:val="1"/>
        </w:numPr>
        <w:adjustRightInd w:val="0"/>
        <w:snapToGrid w:val="0"/>
        <w:spacing w:line="360" w:lineRule="auto"/>
        <w:ind w:leftChars="200" w:left="420" w:rightChars="400" w:right="840" w:firstLineChars="0" w:firstLine="0"/>
      </w:pPr>
      <w:r w:rsidRPr="009A7A51">
        <w:t>可满足户内安装，室内无机械通风、空调和采暖条件下使用。</w:t>
      </w:r>
    </w:p>
    <w:p w:rsidR="00AF691E" w:rsidRPr="009A7A51" w:rsidRDefault="00AF691E" w:rsidP="00AF691E">
      <w:pPr>
        <w:pStyle w:val="a3"/>
        <w:numPr>
          <w:ilvl w:val="0"/>
          <w:numId w:val="1"/>
        </w:numPr>
        <w:adjustRightInd w:val="0"/>
        <w:snapToGrid w:val="0"/>
        <w:spacing w:line="360" w:lineRule="auto"/>
        <w:ind w:leftChars="200" w:left="420" w:rightChars="400" w:right="840" w:firstLineChars="0" w:firstLine="0"/>
        <w:rPr>
          <w:rFonts w:hint="eastAsia"/>
        </w:rPr>
      </w:pPr>
      <w:r w:rsidRPr="009A7A51">
        <w:t>最大风速：</w:t>
      </w:r>
      <w:r w:rsidRPr="009A7A51">
        <w:t>&lt;34 M/S</w:t>
      </w:r>
      <w:r w:rsidRPr="009A7A51">
        <w:t>，水平加速度：</w:t>
      </w:r>
      <w:r w:rsidRPr="009A7A51">
        <w:t>&lt;0.2G</w:t>
      </w:r>
      <w:r w:rsidRPr="009A7A51">
        <w:t>。</w:t>
      </w:r>
    </w:p>
    <w:p w:rsidR="00AF691E" w:rsidRPr="009A7A51" w:rsidRDefault="00AF691E" w:rsidP="00AF691E">
      <w:pPr>
        <w:adjustRightInd w:val="0"/>
        <w:snapToGrid w:val="0"/>
        <w:spacing w:beforeLines="50" w:before="156" w:line="360" w:lineRule="auto"/>
        <w:rPr>
          <w:b/>
          <w:sz w:val="24"/>
        </w:rPr>
      </w:pPr>
      <w:r w:rsidRPr="009A7A51">
        <w:rPr>
          <w:b/>
          <w:sz w:val="24"/>
        </w:rPr>
        <w:t>2.3</w:t>
      </w:r>
      <w:r w:rsidRPr="009A7A51">
        <w:rPr>
          <w:rFonts w:hint="eastAsia"/>
          <w:b/>
          <w:sz w:val="24"/>
        </w:rPr>
        <w:t>、</w:t>
      </w:r>
      <w:r w:rsidRPr="009A7A51">
        <w:rPr>
          <w:b/>
          <w:sz w:val="24"/>
        </w:rPr>
        <w:t xml:space="preserve"> </w:t>
      </w:r>
      <w:r w:rsidRPr="009A7A51">
        <w:rPr>
          <w:b/>
          <w:sz w:val="24"/>
        </w:rPr>
        <w:t>技术性能指标要求</w:t>
      </w:r>
    </w:p>
    <w:p w:rsidR="00AF691E" w:rsidRPr="009A7A51" w:rsidRDefault="00AF691E" w:rsidP="00AF691E">
      <w:pPr>
        <w:spacing w:line="360" w:lineRule="auto"/>
        <w:ind w:firstLineChars="200" w:firstLine="420"/>
      </w:pPr>
      <w:r w:rsidRPr="009A7A51">
        <w:rPr>
          <w:rFonts w:hint="eastAsia"/>
        </w:rPr>
        <w:t>本技术要求是项目最重要的参数和信息的统计，将作为合同签订、执行、检查、验收的重要内容和依据。供应商应认真逐项如实填写，针对每项填写的内容提供材料证明，并取得用户的认可。以下是对单台多绕组高压隔离变压器的技术要求。</w:t>
      </w:r>
    </w:p>
    <w:p w:rsidR="00AF691E" w:rsidRPr="009A7A51" w:rsidRDefault="00AF691E" w:rsidP="00AF691E">
      <w:pPr>
        <w:pStyle w:val="a3"/>
        <w:numPr>
          <w:ilvl w:val="0"/>
          <w:numId w:val="3"/>
        </w:numPr>
        <w:spacing w:line="360" w:lineRule="auto"/>
        <w:ind w:left="0" w:firstLine="420"/>
      </w:pPr>
      <w:bookmarkStart w:id="6" w:name="_Toc482794421"/>
      <w:bookmarkStart w:id="7" w:name="_Toc482970067"/>
      <w:r w:rsidRPr="009A7A51">
        <w:rPr>
          <w:rFonts w:hint="eastAsia"/>
        </w:rPr>
        <w:t>额定容量：</w:t>
      </w:r>
      <w:r w:rsidRPr="009A7A51">
        <w:t>1600kVA/</w:t>
      </w:r>
      <w:r w:rsidRPr="009A7A51">
        <w:rPr>
          <w:rFonts w:hint="eastAsia"/>
        </w:rPr>
        <w:t>台，容量按</w:t>
      </w:r>
      <w:r w:rsidRPr="009A7A51">
        <w:t>44</w:t>
      </w:r>
      <w:r w:rsidRPr="009A7A51">
        <w:rPr>
          <w:rFonts w:hint="eastAsia"/>
        </w:rPr>
        <w:t>绕组均匀分配</w:t>
      </w:r>
      <w:bookmarkEnd w:id="6"/>
      <w:bookmarkEnd w:id="7"/>
      <w:r w:rsidRPr="009A7A51">
        <w:rPr>
          <w:rFonts w:hint="eastAsia"/>
        </w:rPr>
        <w:t>。</w:t>
      </w:r>
    </w:p>
    <w:p w:rsidR="00AF691E" w:rsidRPr="009A7A51" w:rsidRDefault="00AF691E" w:rsidP="00AF691E">
      <w:pPr>
        <w:pStyle w:val="a3"/>
        <w:numPr>
          <w:ilvl w:val="0"/>
          <w:numId w:val="3"/>
        </w:numPr>
        <w:spacing w:line="360" w:lineRule="auto"/>
        <w:ind w:left="0" w:firstLine="420"/>
        <w:rPr>
          <w:rFonts w:hint="eastAsia"/>
        </w:rPr>
      </w:pPr>
      <w:bookmarkStart w:id="8" w:name="_Toc482970068"/>
      <w:bookmarkStart w:id="9" w:name="_Toc482794422"/>
      <w:r w:rsidRPr="009A7A51">
        <w:rPr>
          <w:rFonts w:hint="eastAsia"/>
        </w:rPr>
        <w:t>电压等级：三相</w:t>
      </w:r>
      <w:r w:rsidRPr="009A7A51">
        <w:t>/50Hz/10kVAC</w:t>
      </w:r>
      <w:r w:rsidRPr="009A7A51">
        <w:rPr>
          <w:rFonts w:hint="eastAsia"/>
        </w:rPr>
        <w:t>网侧进线，带</w:t>
      </w:r>
      <w:r w:rsidRPr="009A7A51">
        <w:t>-5%</w:t>
      </w:r>
      <w:r w:rsidRPr="009A7A51">
        <w:rPr>
          <w:rFonts w:hint="eastAsia"/>
        </w:rPr>
        <w:t>抽头，</w:t>
      </w:r>
      <w:proofErr w:type="gramStart"/>
      <w:r w:rsidRPr="009A7A51">
        <w:rPr>
          <w:rFonts w:hint="eastAsia"/>
        </w:rPr>
        <w:t>副边</w:t>
      </w:r>
      <w:r w:rsidRPr="009A7A51">
        <w:t>44</w:t>
      </w:r>
      <w:r w:rsidRPr="009A7A51">
        <w:rPr>
          <w:rFonts w:hint="eastAsia"/>
        </w:rPr>
        <w:t>组</w:t>
      </w:r>
      <w:proofErr w:type="gramEnd"/>
      <w:r w:rsidRPr="009A7A51">
        <w:rPr>
          <w:rFonts w:hint="eastAsia"/>
        </w:rPr>
        <w:t>，额定</w:t>
      </w:r>
      <w:r w:rsidRPr="009A7A51">
        <w:t>600VAC</w:t>
      </w:r>
      <w:r w:rsidRPr="009A7A51">
        <w:rPr>
          <w:rFonts w:hint="eastAsia"/>
        </w:rPr>
        <w:t>出线，满负荷时输出（输出一致性）偏差≤</w:t>
      </w:r>
      <w:r w:rsidRPr="009A7A51">
        <w:rPr>
          <w:rFonts w:hint="eastAsia"/>
        </w:rPr>
        <w:t>0.5%</w:t>
      </w:r>
      <w:r w:rsidRPr="009A7A51">
        <w:rPr>
          <w:rFonts w:hint="eastAsia"/>
        </w:rPr>
        <w:t>。</w:t>
      </w:r>
    </w:p>
    <w:bookmarkEnd w:id="8"/>
    <w:bookmarkEnd w:id="9"/>
    <w:p w:rsidR="00AF691E" w:rsidRPr="009A7A51" w:rsidRDefault="00AF691E" w:rsidP="00AF691E">
      <w:pPr>
        <w:numPr>
          <w:ilvl w:val="0"/>
          <w:numId w:val="3"/>
        </w:numPr>
        <w:spacing w:line="360" w:lineRule="auto"/>
        <w:ind w:left="0" w:firstLineChars="200" w:firstLine="420"/>
      </w:pPr>
      <w:r w:rsidRPr="009A7A51">
        <w:rPr>
          <w:rFonts w:hint="eastAsia"/>
        </w:rPr>
        <w:t>联结组别：</w:t>
      </w:r>
      <w:r w:rsidRPr="009A7A51">
        <w:t>D(+7.5°)y5d0</w:t>
      </w:r>
      <w:r w:rsidRPr="009A7A51">
        <w:rPr>
          <w:rFonts w:hint="eastAsia"/>
        </w:rPr>
        <w:t>（</w:t>
      </w:r>
      <w:r w:rsidRPr="009A7A51">
        <w:rPr>
          <w:rFonts w:hint="eastAsia"/>
        </w:rPr>
        <w:t>4</w:t>
      </w:r>
      <w:r w:rsidRPr="009A7A51">
        <w:rPr>
          <w:rFonts w:hint="eastAsia"/>
        </w:rPr>
        <w:t>台）和</w:t>
      </w:r>
      <w:r w:rsidRPr="009A7A51">
        <w:t>D(-7.5°)y7d2</w:t>
      </w:r>
      <w:r w:rsidRPr="009A7A51">
        <w:rPr>
          <w:rFonts w:hint="eastAsia"/>
        </w:rPr>
        <w:t>（</w:t>
      </w:r>
      <w:r w:rsidRPr="009A7A51">
        <w:rPr>
          <w:rFonts w:hint="eastAsia"/>
        </w:rPr>
        <w:t>4</w:t>
      </w:r>
      <w:r w:rsidRPr="009A7A51">
        <w:rPr>
          <w:rFonts w:hint="eastAsia"/>
        </w:rPr>
        <w:t>台）。</w:t>
      </w:r>
    </w:p>
    <w:p w:rsidR="00AF691E" w:rsidRPr="009A7A51" w:rsidRDefault="00AF691E" w:rsidP="00AF691E">
      <w:pPr>
        <w:pStyle w:val="a3"/>
        <w:numPr>
          <w:ilvl w:val="0"/>
          <w:numId w:val="3"/>
        </w:numPr>
        <w:spacing w:line="360" w:lineRule="auto"/>
        <w:ind w:left="0" w:firstLine="420"/>
      </w:pPr>
      <w:bookmarkStart w:id="10" w:name="_Toc482794423"/>
      <w:bookmarkStart w:id="11" w:name="_Toc482970069"/>
      <w:r w:rsidRPr="009A7A51">
        <w:rPr>
          <w:rFonts w:hint="eastAsia"/>
        </w:rPr>
        <w:t>绕组结构：</w:t>
      </w:r>
      <w:proofErr w:type="gramStart"/>
      <w:r w:rsidRPr="009A7A51">
        <w:rPr>
          <w:rFonts w:hint="eastAsia"/>
        </w:rPr>
        <w:t>原边三相</w:t>
      </w:r>
      <w:proofErr w:type="gramEnd"/>
      <w:r w:rsidRPr="009A7A51">
        <w:rPr>
          <w:rFonts w:hint="eastAsia"/>
        </w:rPr>
        <w:t>延边</w:t>
      </w:r>
      <w:r w:rsidRPr="009A7A51">
        <w:rPr>
          <w:rFonts w:hint="eastAsia"/>
        </w:rPr>
        <w:t>+7.5</w:t>
      </w:r>
      <w:r w:rsidRPr="009A7A51">
        <w:rPr>
          <w:rFonts w:hint="eastAsia"/>
        </w:rPr>
        <w:t>°或</w:t>
      </w:r>
      <w:r w:rsidRPr="009A7A51">
        <w:t>-7.5°</w:t>
      </w:r>
      <w:r w:rsidRPr="009A7A51">
        <w:rPr>
          <w:rFonts w:hint="eastAsia"/>
        </w:rPr>
        <w:t>（各</w:t>
      </w:r>
      <w:r w:rsidRPr="009A7A51">
        <w:rPr>
          <w:rFonts w:hint="eastAsia"/>
        </w:rPr>
        <w:t>4</w:t>
      </w:r>
      <w:r w:rsidRPr="009A7A51">
        <w:rPr>
          <w:rFonts w:hint="eastAsia"/>
        </w:rPr>
        <w:t>台），</w:t>
      </w:r>
      <w:proofErr w:type="gramStart"/>
      <w:r w:rsidRPr="009A7A51">
        <w:rPr>
          <w:rFonts w:hint="eastAsia"/>
        </w:rPr>
        <w:t>副边三相</w:t>
      </w:r>
      <w:proofErr w:type="gramEnd"/>
      <w:r w:rsidRPr="009A7A51">
        <w:rPr>
          <w:rFonts w:hint="eastAsia"/>
        </w:rPr>
        <w:t>44</w:t>
      </w:r>
      <w:r w:rsidRPr="009A7A51">
        <w:rPr>
          <w:rFonts w:hint="eastAsia"/>
        </w:rPr>
        <w:t>组，</w:t>
      </w:r>
      <w:proofErr w:type="gramStart"/>
      <w:r w:rsidRPr="009A7A51">
        <w:rPr>
          <w:rFonts w:hint="eastAsia"/>
        </w:rPr>
        <w:t>星奇角偶</w:t>
      </w:r>
      <w:proofErr w:type="gramEnd"/>
      <w:r w:rsidRPr="009A7A51">
        <w:rPr>
          <w:rFonts w:hint="eastAsia"/>
        </w:rPr>
        <w:t>交替</w:t>
      </w:r>
      <w:bookmarkEnd w:id="10"/>
      <w:bookmarkEnd w:id="11"/>
      <w:r w:rsidRPr="009A7A51">
        <w:rPr>
          <w:rFonts w:hint="eastAsia"/>
        </w:rPr>
        <w:t>。</w:t>
      </w:r>
    </w:p>
    <w:p w:rsidR="00AF691E" w:rsidRPr="009A7A51" w:rsidRDefault="00AF691E" w:rsidP="00AF691E">
      <w:pPr>
        <w:pStyle w:val="a3"/>
        <w:numPr>
          <w:ilvl w:val="0"/>
          <w:numId w:val="3"/>
        </w:numPr>
        <w:spacing w:line="360" w:lineRule="auto"/>
        <w:ind w:left="0" w:firstLine="420"/>
      </w:pPr>
      <w:bookmarkStart w:id="12" w:name="_Toc482794424"/>
      <w:bookmarkStart w:id="13" w:name="_Toc482970070"/>
      <w:r w:rsidRPr="009A7A51">
        <w:rPr>
          <w:rFonts w:hint="eastAsia"/>
        </w:rPr>
        <w:t>基本绝缘：绝缘耐热材料选用</w:t>
      </w:r>
      <w:r w:rsidRPr="009A7A51">
        <w:t>F</w:t>
      </w:r>
      <w:r w:rsidRPr="009A7A51">
        <w:rPr>
          <w:rFonts w:hint="eastAsia"/>
        </w:rPr>
        <w:t>级，环氧树脂浇注。</w:t>
      </w:r>
    </w:p>
    <w:p w:rsidR="00AF691E" w:rsidRPr="009A7A51" w:rsidRDefault="00AF691E" w:rsidP="00AF691E">
      <w:pPr>
        <w:pStyle w:val="a3"/>
        <w:numPr>
          <w:ilvl w:val="0"/>
          <w:numId w:val="3"/>
        </w:numPr>
        <w:spacing w:line="360" w:lineRule="auto"/>
        <w:ind w:left="0" w:firstLine="420"/>
      </w:pPr>
      <w:r w:rsidRPr="009A7A51">
        <w:rPr>
          <w:rFonts w:hint="eastAsia"/>
        </w:rPr>
        <w:t>隔离电压等级为：</w:t>
      </w:r>
      <w:bookmarkEnd w:id="12"/>
      <w:bookmarkEnd w:id="13"/>
    </w:p>
    <w:p w:rsidR="00AF691E" w:rsidRPr="009A7A51" w:rsidRDefault="00AF691E" w:rsidP="00AF691E">
      <w:pPr>
        <w:spacing w:line="360" w:lineRule="auto"/>
        <w:ind w:leftChars="400" w:left="1470" w:hangingChars="300" w:hanging="630"/>
      </w:pPr>
      <w:r w:rsidRPr="009A7A51">
        <w:t xml:space="preserve">   (a)</w:t>
      </w:r>
      <w:r w:rsidRPr="009A7A51">
        <w:rPr>
          <w:rFonts w:hint="eastAsia"/>
        </w:rPr>
        <w:t>原边：对地按</w:t>
      </w:r>
      <w:r w:rsidRPr="009A7A51">
        <w:t>10kV</w:t>
      </w:r>
      <w:r w:rsidRPr="009A7A51">
        <w:rPr>
          <w:rFonts w:hint="eastAsia"/>
        </w:rPr>
        <w:t>网</w:t>
      </w:r>
      <w:proofErr w:type="gramStart"/>
      <w:r w:rsidRPr="009A7A51">
        <w:rPr>
          <w:rFonts w:hint="eastAsia"/>
        </w:rPr>
        <w:t>侧标准</w:t>
      </w:r>
      <w:proofErr w:type="gramEnd"/>
      <w:r w:rsidRPr="009A7A51">
        <w:rPr>
          <w:rFonts w:hint="eastAsia"/>
        </w:rPr>
        <w:t>执行，额定短时工频耐受电压（有效值）</w:t>
      </w:r>
      <w:r w:rsidRPr="009A7A51">
        <w:lastRenderedPageBreak/>
        <w:t>35kVAC/1min</w:t>
      </w:r>
      <w:r w:rsidRPr="009A7A51">
        <w:rPr>
          <w:rFonts w:hint="eastAsia"/>
        </w:rPr>
        <w:t>，雷电</w:t>
      </w:r>
      <w:r w:rsidRPr="009A7A51">
        <w:br/>
      </w:r>
      <w:r w:rsidRPr="009A7A51">
        <w:rPr>
          <w:rFonts w:hint="eastAsia"/>
        </w:rPr>
        <w:t>冲击耐受电压（峰值）</w:t>
      </w:r>
      <w:r w:rsidRPr="009A7A51">
        <w:t>75kVAC</w:t>
      </w:r>
      <w:r w:rsidRPr="009A7A51">
        <w:rPr>
          <w:rFonts w:hint="eastAsia"/>
        </w:rPr>
        <w:t>；</w:t>
      </w:r>
    </w:p>
    <w:p w:rsidR="00AF691E" w:rsidRPr="009A7A51" w:rsidRDefault="00AF691E" w:rsidP="00AF691E">
      <w:pPr>
        <w:spacing w:line="360" w:lineRule="auto"/>
        <w:ind w:leftChars="540" w:left="1344" w:hangingChars="100" w:hanging="210"/>
      </w:pPr>
      <w:r w:rsidRPr="009A7A51">
        <w:t>(b)</w:t>
      </w:r>
      <w:r w:rsidRPr="009A7A51">
        <w:rPr>
          <w:rFonts w:hint="eastAsia"/>
        </w:rPr>
        <w:t>副边：</w:t>
      </w:r>
      <w:proofErr w:type="gramStart"/>
      <w:r w:rsidRPr="009A7A51">
        <w:rPr>
          <w:rFonts w:hint="eastAsia"/>
        </w:rPr>
        <w:t>对原边隔离</w:t>
      </w:r>
      <w:proofErr w:type="gramEnd"/>
      <w:r w:rsidRPr="009A7A51">
        <w:rPr>
          <w:rFonts w:hint="eastAsia"/>
        </w:rPr>
        <w:t>电压</w:t>
      </w:r>
      <w:r w:rsidRPr="009A7A51">
        <w:t>100 kV AC/1min</w:t>
      </w:r>
      <w:r w:rsidRPr="009A7A51">
        <w:rPr>
          <w:rFonts w:hint="eastAsia"/>
        </w:rPr>
        <w:t>，对地隔离电压</w:t>
      </w:r>
      <w:r w:rsidRPr="009A7A51">
        <w:t>100kV AC/1min</w:t>
      </w:r>
      <w:r w:rsidRPr="009A7A51">
        <w:rPr>
          <w:rFonts w:hint="eastAsia"/>
        </w:rPr>
        <w:t>，相邻</w:t>
      </w:r>
      <w:proofErr w:type="gramStart"/>
      <w:r w:rsidRPr="009A7A51">
        <w:rPr>
          <w:rFonts w:hint="eastAsia"/>
        </w:rPr>
        <w:t>副边绕组</w:t>
      </w:r>
      <w:proofErr w:type="gramEnd"/>
      <w:r w:rsidRPr="009A7A51">
        <w:t xml:space="preserve">5kV </w:t>
      </w:r>
      <w:r w:rsidRPr="009A7A51">
        <w:br/>
        <w:t>AC/1min</w:t>
      </w:r>
      <w:r w:rsidRPr="009A7A51">
        <w:rPr>
          <w:rFonts w:hint="eastAsia"/>
        </w:rPr>
        <w:t>。</w:t>
      </w:r>
    </w:p>
    <w:p w:rsidR="00AF691E" w:rsidRPr="009A7A51" w:rsidRDefault="00AF691E" w:rsidP="00AF691E">
      <w:pPr>
        <w:spacing w:line="360" w:lineRule="auto"/>
        <w:ind w:firstLineChars="200" w:firstLine="422"/>
        <w:rPr>
          <w:b/>
          <w:u w:val="single"/>
        </w:rPr>
      </w:pPr>
      <w:r w:rsidRPr="009A7A51">
        <w:rPr>
          <w:rFonts w:hint="eastAsia"/>
          <w:b/>
          <w:u w:val="single"/>
        </w:rPr>
        <w:t>均需要在制造后的出厂试验中进行试验证明。</w:t>
      </w:r>
    </w:p>
    <w:p w:rsidR="00AF691E" w:rsidRPr="009A7A51" w:rsidRDefault="00AF691E" w:rsidP="00AF691E">
      <w:pPr>
        <w:pStyle w:val="a3"/>
        <w:numPr>
          <w:ilvl w:val="0"/>
          <w:numId w:val="3"/>
        </w:numPr>
        <w:spacing w:line="360" w:lineRule="auto"/>
        <w:ind w:left="0" w:firstLine="420"/>
      </w:pPr>
      <w:bookmarkStart w:id="14" w:name="_Toc482970071"/>
      <w:bookmarkStart w:id="15" w:name="_Toc482794425"/>
      <w:r w:rsidRPr="009A7A51">
        <w:rPr>
          <w:rFonts w:hint="eastAsia"/>
        </w:rPr>
        <w:t>空载参数</w:t>
      </w:r>
      <w:bookmarkEnd w:id="14"/>
      <w:bookmarkEnd w:id="15"/>
    </w:p>
    <w:p w:rsidR="00AF691E" w:rsidRPr="009A7A51" w:rsidRDefault="00AF691E" w:rsidP="00AF691E">
      <w:pPr>
        <w:spacing w:line="360" w:lineRule="auto"/>
        <w:ind w:leftChars="200" w:left="420" w:firstLineChars="200" w:firstLine="420"/>
      </w:pPr>
      <w:r w:rsidRPr="009A7A51">
        <w:t>(a)</w:t>
      </w:r>
      <w:r w:rsidRPr="009A7A51">
        <w:rPr>
          <w:rFonts w:hint="eastAsia"/>
        </w:rPr>
        <w:t>空载电流标幺＜</w:t>
      </w:r>
      <w:r w:rsidRPr="009A7A51">
        <w:t>1%</w:t>
      </w:r>
      <w:r w:rsidRPr="009A7A51">
        <w:rPr>
          <w:rFonts w:hint="eastAsia"/>
        </w:rPr>
        <w:t>，空载损耗＜</w:t>
      </w:r>
      <w:r w:rsidRPr="009A7A51">
        <w:t>0.4%</w:t>
      </w:r>
      <w:r w:rsidRPr="009A7A51">
        <w:rPr>
          <w:rFonts w:hint="eastAsia"/>
        </w:rPr>
        <w:t>；</w:t>
      </w:r>
    </w:p>
    <w:p w:rsidR="00AF691E" w:rsidRPr="009A7A51" w:rsidRDefault="00AF691E" w:rsidP="00AF691E">
      <w:pPr>
        <w:spacing w:line="360" w:lineRule="auto"/>
        <w:ind w:leftChars="200" w:left="420" w:firstLineChars="200" w:firstLine="420"/>
      </w:pPr>
      <w:r w:rsidRPr="009A7A51">
        <w:t>(b)</w:t>
      </w:r>
      <w:r w:rsidRPr="009A7A51">
        <w:rPr>
          <w:rFonts w:hint="eastAsia"/>
        </w:rPr>
        <w:t>空载</w:t>
      </w:r>
      <w:r w:rsidRPr="009A7A51">
        <w:t>24</w:t>
      </w:r>
      <w:r w:rsidRPr="009A7A51">
        <w:rPr>
          <w:rFonts w:hint="eastAsia"/>
        </w:rPr>
        <w:t>小时铁芯温升＜</w:t>
      </w:r>
      <w:r w:rsidRPr="009A7A51">
        <w:t>80K</w:t>
      </w:r>
      <w:r w:rsidRPr="009A7A51">
        <w:rPr>
          <w:rFonts w:hint="eastAsia"/>
        </w:rPr>
        <w:t>，配备可读温度传感器。</w:t>
      </w:r>
    </w:p>
    <w:p w:rsidR="00AF691E" w:rsidRPr="009A7A51" w:rsidRDefault="00AF691E" w:rsidP="00AF691E">
      <w:pPr>
        <w:pStyle w:val="a3"/>
        <w:numPr>
          <w:ilvl w:val="0"/>
          <w:numId w:val="3"/>
        </w:numPr>
        <w:spacing w:line="360" w:lineRule="auto"/>
        <w:ind w:left="0" w:firstLine="420"/>
      </w:pPr>
      <w:bookmarkStart w:id="16" w:name="_Toc482970072"/>
      <w:bookmarkStart w:id="17" w:name="_Toc482794426"/>
      <w:r w:rsidRPr="009A7A51">
        <w:rPr>
          <w:rFonts w:hint="eastAsia"/>
        </w:rPr>
        <w:t>短路参数</w:t>
      </w:r>
      <w:bookmarkEnd w:id="16"/>
      <w:bookmarkEnd w:id="17"/>
    </w:p>
    <w:p w:rsidR="00AF691E" w:rsidRPr="009A7A51" w:rsidRDefault="00AF691E" w:rsidP="00AF691E">
      <w:pPr>
        <w:spacing w:line="360" w:lineRule="auto"/>
        <w:ind w:leftChars="200" w:left="420" w:firstLineChars="200" w:firstLine="420"/>
      </w:pPr>
      <w:r w:rsidRPr="009A7A51">
        <w:t>(a)</w:t>
      </w:r>
      <w:r w:rsidRPr="009A7A51">
        <w:rPr>
          <w:rFonts w:hint="eastAsia"/>
        </w:rPr>
        <w:t>短路损耗（电压）标幺≤</w:t>
      </w:r>
      <w:r w:rsidRPr="009A7A51">
        <w:t>1%</w:t>
      </w:r>
      <w:r w:rsidRPr="009A7A51">
        <w:rPr>
          <w:rFonts w:hint="eastAsia"/>
        </w:rPr>
        <w:t>（</w:t>
      </w:r>
      <w:r w:rsidRPr="009A7A51">
        <w:t>120</w:t>
      </w:r>
      <w:r w:rsidRPr="009A7A51">
        <w:rPr>
          <w:rFonts w:hint="eastAsia"/>
        </w:rPr>
        <w:t>℃）；</w:t>
      </w:r>
    </w:p>
    <w:p w:rsidR="00AF691E" w:rsidRPr="009A7A51" w:rsidRDefault="00AF691E" w:rsidP="00AF691E">
      <w:pPr>
        <w:spacing w:line="360" w:lineRule="auto"/>
        <w:ind w:leftChars="200" w:left="420" w:firstLineChars="200" w:firstLine="420"/>
      </w:pPr>
      <w:r w:rsidRPr="009A7A51">
        <w:t>(b)</w:t>
      </w:r>
      <w:r w:rsidRPr="009A7A51">
        <w:rPr>
          <w:rFonts w:hint="eastAsia"/>
        </w:rPr>
        <w:t>短路</w:t>
      </w:r>
      <w:r w:rsidRPr="009A7A51">
        <w:t>12</w:t>
      </w:r>
      <w:r w:rsidRPr="009A7A51">
        <w:rPr>
          <w:rFonts w:hint="eastAsia"/>
        </w:rPr>
        <w:t>小时铁芯温升≤</w:t>
      </w:r>
      <w:r w:rsidRPr="009A7A51">
        <w:t>80K</w:t>
      </w:r>
      <w:r w:rsidRPr="009A7A51">
        <w:rPr>
          <w:rFonts w:hint="eastAsia"/>
        </w:rPr>
        <w:t>，配备可读温度传感器；</w:t>
      </w:r>
    </w:p>
    <w:p w:rsidR="00AF691E" w:rsidRPr="009A7A51" w:rsidRDefault="00AF691E" w:rsidP="00AF691E">
      <w:pPr>
        <w:spacing w:line="360" w:lineRule="auto"/>
        <w:ind w:leftChars="200" w:left="420" w:firstLineChars="200" w:firstLine="420"/>
      </w:pPr>
      <w:r w:rsidRPr="009A7A51">
        <w:t>(c)</w:t>
      </w:r>
      <w:r w:rsidRPr="009A7A51">
        <w:rPr>
          <w:rFonts w:hint="eastAsia"/>
        </w:rPr>
        <w:t>短路阻抗≤</w:t>
      </w:r>
      <w:r w:rsidRPr="009A7A51">
        <w:t>4%</w:t>
      </w:r>
      <w:r w:rsidRPr="009A7A51">
        <w:rPr>
          <w:rFonts w:hint="eastAsia"/>
        </w:rPr>
        <w:t>，</w:t>
      </w:r>
      <w:r w:rsidRPr="009A7A51">
        <w:rPr>
          <w:rFonts w:hint="eastAsia"/>
          <w:szCs w:val="21"/>
        </w:rPr>
        <w:t>偏差按国标</w:t>
      </w:r>
      <w:r w:rsidRPr="009A7A51">
        <w:rPr>
          <w:rFonts w:hint="eastAsia"/>
        </w:rPr>
        <w:t>。</w:t>
      </w:r>
    </w:p>
    <w:p w:rsidR="00AF691E" w:rsidRPr="009A7A51" w:rsidRDefault="00AF691E" w:rsidP="00AF691E">
      <w:pPr>
        <w:pStyle w:val="a3"/>
        <w:numPr>
          <w:ilvl w:val="0"/>
          <w:numId w:val="3"/>
        </w:numPr>
        <w:spacing w:line="360" w:lineRule="auto"/>
        <w:ind w:left="0" w:firstLine="420"/>
      </w:pPr>
      <w:bookmarkStart w:id="18" w:name="_Toc482970073"/>
      <w:bookmarkStart w:id="19" w:name="_Toc482794427"/>
      <w:r w:rsidRPr="009A7A51">
        <w:rPr>
          <w:rFonts w:hint="eastAsia"/>
        </w:rPr>
        <w:t>变压器声级水平：</w:t>
      </w:r>
      <w:bookmarkEnd w:id="18"/>
      <w:bookmarkEnd w:id="19"/>
      <w:r w:rsidRPr="009A7A51">
        <w:rPr>
          <w:rFonts w:hint="eastAsia"/>
        </w:rPr>
        <w:t>＜</w:t>
      </w:r>
      <w:r w:rsidRPr="009A7A51">
        <w:rPr>
          <w:rFonts w:hint="eastAsia"/>
        </w:rPr>
        <w:t>55dB(A)</w:t>
      </w:r>
      <w:r w:rsidRPr="009A7A51">
        <w:rPr>
          <w:rFonts w:hint="eastAsia"/>
        </w:rPr>
        <w:t>。</w:t>
      </w:r>
    </w:p>
    <w:p w:rsidR="00AF691E" w:rsidRPr="009A7A51" w:rsidRDefault="00AF691E" w:rsidP="00AF691E">
      <w:pPr>
        <w:pStyle w:val="a3"/>
        <w:numPr>
          <w:ilvl w:val="0"/>
          <w:numId w:val="3"/>
        </w:numPr>
        <w:spacing w:line="360" w:lineRule="auto"/>
        <w:ind w:left="0" w:firstLine="420"/>
      </w:pPr>
      <w:r w:rsidRPr="009A7A51">
        <w:rPr>
          <w:rFonts w:hint="eastAsia"/>
        </w:rPr>
        <w:t>变压器运行效率大于</w:t>
      </w:r>
      <w:r w:rsidRPr="009A7A51">
        <w:rPr>
          <w:rFonts w:hint="eastAsia"/>
        </w:rPr>
        <w:t>99%</w:t>
      </w:r>
      <w:r w:rsidRPr="009A7A51">
        <w:rPr>
          <w:rFonts w:hint="eastAsia"/>
        </w:rPr>
        <w:t>。</w:t>
      </w:r>
    </w:p>
    <w:p w:rsidR="00AF691E" w:rsidRPr="009A7A51" w:rsidRDefault="00AF691E" w:rsidP="00AF691E">
      <w:pPr>
        <w:numPr>
          <w:ilvl w:val="0"/>
          <w:numId w:val="3"/>
        </w:numPr>
        <w:spacing w:line="360" w:lineRule="auto"/>
        <w:ind w:left="0" w:firstLineChars="200" w:firstLine="420"/>
        <w:rPr>
          <w:rFonts w:hint="eastAsia"/>
        </w:rPr>
      </w:pPr>
      <w:r w:rsidRPr="009A7A51">
        <w:rPr>
          <w:rFonts w:hint="eastAsia"/>
        </w:rPr>
        <w:t>产品阻燃要求：为保证工作人员人身安全，线圈树脂采用阻燃性树脂。</w:t>
      </w:r>
    </w:p>
    <w:p w:rsidR="00AF691E" w:rsidRPr="009A7A51" w:rsidRDefault="00AF691E" w:rsidP="00AF691E">
      <w:pPr>
        <w:pStyle w:val="a3"/>
        <w:numPr>
          <w:ilvl w:val="0"/>
          <w:numId w:val="3"/>
        </w:numPr>
        <w:spacing w:line="360" w:lineRule="auto"/>
        <w:ind w:left="0" w:firstLine="420"/>
      </w:pPr>
      <w:bookmarkStart w:id="20" w:name="_Toc482794428"/>
      <w:bookmarkStart w:id="21" w:name="_Toc482970074"/>
      <w:r w:rsidRPr="009A7A51">
        <w:rPr>
          <w:rFonts w:hint="eastAsia"/>
        </w:rPr>
        <w:t>极限承受短路的能力：按</w:t>
      </w:r>
      <w:r w:rsidRPr="009A7A51">
        <w:t>GB1094.11</w:t>
      </w:r>
      <w:r w:rsidRPr="009A7A51">
        <w:rPr>
          <w:rFonts w:hint="eastAsia"/>
        </w:rPr>
        <w:t>－</w:t>
      </w:r>
      <w:r w:rsidRPr="009A7A51">
        <w:t>2007</w:t>
      </w:r>
      <w:r w:rsidRPr="009A7A51">
        <w:rPr>
          <w:rFonts w:hint="eastAsia"/>
        </w:rPr>
        <w:t>中</w:t>
      </w:r>
      <w:r w:rsidRPr="009A7A51">
        <w:t>7</w:t>
      </w:r>
      <w:r w:rsidRPr="009A7A51">
        <w:rPr>
          <w:rFonts w:hint="eastAsia"/>
        </w:rPr>
        <w:t>条的规定执行</w:t>
      </w:r>
      <w:bookmarkEnd w:id="20"/>
      <w:bookmarkEnd w:id="21"/>
      <w:r w:rsidRPr="009A7A51">
        <w:rPr>
          <w:rFonts w:hint="eastAsia"/>
        </w:rPr>
        <w:t>。</w:t>
      </w:r>
    </w:p>
    <w:p w:rsidR="00AF691E" w:rsidRPr="009A7A51" w:rsidRDefault="00AF691E" w:rsidP="00AF691E">
      <w:pPr>
        <w:pStyle w:val="a3"/>
        <w:numPr>
          <w:ilvl w:val="0"/>
          <w:numId w:val="3"/>
        </w:numPr>
        <w:spacing w:line="360" w:lineRule="auto"/>
        <w:ind w:left="0" w:firstLine="420"/>
      </w:pPr>
      <w:bookmarkStart w:id="22" w:name="_Toc482794429"/>
      <w:bookmarkStart w:id="23" w:name="_Toc482970075"/>
      <w:r w:rsidRPr="009A7A51">
        <w:rPr>
          <w:rFonts w:hint="eastAsia"/>
        </w:rPr>
        <w:t>防护等级：</w:t>
      </w:r>
      <w:r w:rsidRPr="009A7A51">
        <w:t>IP00</w:t>
      </w:r>
      <w:r w:rsidRPr="009A7A51">
        <w:rPr>
          <w:rFonts w:hint="eastAsia"/>
        </w:rPr>
        <w:t>方式</w:t>
      </w:r>
      <w:bookmarkEnd w:id="22"/>
      <w:bookmarkEnd w:id="23"/>
      <w:r w:rsidRPr="009A7A51">
        <w:rPr>
          <w:rFonts w:hint="eastAsia"/>
        </w:rPr>
        <w:t>。</w:t>
      </w:r>
    </w:p>
    <w:p w:rsidR="00AF691E" w:rsidRPr="009A7A51" w:rsidRDefault="00AF691E" w:rsidP="00AF691E">
      <w:pPr>
        <w:pStyle w:val="a3"/>
        <w:numPr>
          <w:ilvl w:val="0"/>
          <w:numId w:val="3"/>
        </w:numPr>
        <w:spacing w:line="360" w:lineRule="auto"/>
        <w:ind w:left="0" w:firstLine="420"/>
      </w:pPr>
      <w:bookmarkStart w:id="24" w:name="_Toc482970077"/>
      <w:bookmarkStart w:id="25" w:name="_Toc482794431"/>
      <w:r w:rsidRPr="009A7A51">
        <w:rPr>
          <w:rFonts w:hint="eastAsia"/>
        </w:rPr>
        <w:t>负荷条件：每个</w:t>
      </w:r>
      <w:proofErr w:type="gramStart"/>
      <w:r w:rsidRPr="009A7A51">
        <w:rPr>
          <w:rFonts w:hint="eastAsia"/>
        </w:rPr>
        <w:t>副边绕组</w:t>
      </w:r>
      <w:proofErr w:type="gramEnd"/>
      <w:r w:rsidRPr="009A7A51">
        <w:rPr>
          <w:rFonts w:hint="eastAsia"/>
        </w:rPr>
        <w:t>单独连接整流器，整流后串联输出</w:t>
      </w:r>
      <w:bookmarkEnd w:id="24"/>
      <w:bookmarkEnd w:id="25"/>
      <w:r w:rsidRPr="009A7A51">
        <w:rPr>
          <w:rFonts w:hint="eastAsia"/>
        </w:rPr>
        <w:t>，考虑直流负载产生的谐波因素。</w:t>
      </w:r>
    </w:p>
    <w:p w:rsidR="00AF691E" w:rsidRPr="009A7A51" w:rsidRDefault="00AF691E" w:rsidP="00AF691E">
      <w:pPr>
        <w:pStyle w:val="a3"/>
        <w:numPr>
          <w:ilvl w:val="0"/>
          <w:numId w:val="3"/>
        </w:numPr>
        <w:spacing w:line="360" w:lineRule="auto"/>
        <w:ind w:left="0" w:firstLine="420"/>
      </w:pPr>
      <w:bookmarkStart w:id="26" w:name="_Toc482794432"/>
      <w:bookmarkStart w:id="27" w:name="_Toc482970078"/>
      <w:r w:rsidRPr="009A7A51">
        <w:rPr>
          <w:rFonts w:hint="eastAsia"/>
        </w:rPr>
        <w:t>冷却方式：自冷（室内）</w:t>
      </w:r>
      <w:bookmarkEnd w:id="26"/>
      <w:bookmarkEnd w:id="27"/>
      <w:r w:rsidRPr="009A7A51">
        <w:rPr>
          <w:rFonts w:hint="eastAsia"/>
        </w:rPr>
        <w:t>。</w:t>
      </w:r>
    </w:p>
    <w:p w:rsidR="00AF691E" w:rsidRPr="009A7A51" w:rsidRDefault="00AF691E" w:rsidP="00AF691E">
      <w:pPr>
        <w:pStyle w:val="a3"/>
        <w:numPr>
          <w:ilvl w:val="0"/>
          <w:numId w:val="3"/>
        </w:numPr>
        <w:spacing w:line="360" w:lineRule="auto"/>
        <w:ind w:left="0" w:firstLine="420"/>
      </w:pPr>
      <w:bookmarkStart w:id="28" w:name="_Toc482794433"/>
      <w:bookmarkStart w:id="29" w:name="_Toc482970079"/>
      <w:r w:rsidRPr="009A7A51">
        <w:rPr>
          <w:rFonts w:hint="eastAsia"/>
        </w:rPr>
        <w:t>导体材质：铜材</w:t>
      </w:r>
      <w:bookmarkEnd w:id="28"/>
      <w:bookmarkEnd w:id="29"/>
      <w:r w:rsidRPr="009A7A51">
        <w:rPr>
          <w:rFonts w:hint="eastAsia"/>
        </w:rPr>
        <w:t>。</w:t>
      </w:r>
    </w:p>
    <w:p w:rsidR="00AF691E" w:rsidRPr="009A7A51" w:rsidRDefault="00AF691E" w:rsidP="00AF691E">
      <w:pPr>
        <w:pStyle w:val="a3"/>
        <w:numPr>
          <w:ilvl w:val="0"/>
          <w:numId w:val="3"/>
        </w:numPr>
        <w:spacing w:line="360" w:lineRule="auto"/>
        <w:ind w:left="0" w:firstLine="420"/>
      </w:pPr>
      <w:bookmarkStart w:id="30" w:name="_Toc482794434"/>
      <w:bookmarkStart w:id="31" w:name="_Toc482970080"/>
      <w:r w:rsidRPr="009A7A51">
        <w:rPr>
          <w:rFonts w:hint="eastAsia"/>
        </w:rPr>
        <w:t>工况介绍：变压器正常运行时，</w:t>
      </w:r>
      <w:proofErr w:type="gramStart"/>
      <w:r w:rsidRPr="009A7A51">
        <w:rPr>
          <w:rFonts w:hint="eastAsia"/>
        </w:rPr>
        <w:t>副边最高</w:t>
      </w:r>
      <w:proofErr w:type="gramEnd"/>
      <w:r w:rsidRPr="009A7A51">
        <w:rPr>
          <w:rFonts w:hint="eastAsia"/>
        </w:rPr>
        <w:t>稳态运行电位为</w:t>
      </w:r>
      <w:r w:rsidRPr="009A7A51">
        <w:t>72</w:t>
      </w:r>
      <w:r w:rsidRPr="009A7A51">
        <w:rPr>
          <w:rFonts w:hint="eastAsia"/>
        </w:rPr>
        <w:t>k</w:t>
      </w:r>
      <w:r w:rsidRPr="009A7A51">
        <w:t>V DC</w:t>
      </w:r>
      <w:r w:rsidRPr="009A7A51">
        <w:rPr>
          <w:rFonts w:hint="eastAsia"/>
        </w:rPr>
        <w:t>，在系统开机、关机、负载故障、电网跳变等故障下，</w:t>
      </w:r>
      <w:proofErr w:type="gramStart"/>
      <w:r w:rsidRPr="009A7A51">
        <w:rPr>
          <w:rFonts w:hint="eastAsia"/>
        </w:rPr>
        <w:t>副边可能</w:t>
      </w:r>
      <w:proofErr w:type="gramEnd"/>
      <w:r w:rsidRPr="009A7A51">
        <w:rPr>
          <w:rFonts w:hint="eastAsia"/>
        </w:rPr>
        <w:t>短时（数百毫秒至数秒）承受最高电位为</w:t>
      </w:r>
      <w:r w:rsidRPr="009A7A51">
        <w:t>90kVDC</w:t>
      </w:r>
      <w:r w:rsidRPr="009A7A51">
        <w:rPr>
          <w:rFonts w:hint="eastAsia"/>
        </w:rPr>
        <w:t>甚至更高。</w:t>
      </w:r>
      <w:r w:rsidRPr="009A7A51">
        <w:t>-5%</w:t>
      </w:r>
      <w:r w:rsidRPr="009A7A51">
        <w:rPr>
          <w:rFonts w:hint="eastAsia"/>
        </w:rPr>
        <w:t>抽头连接是变压器的另一种额定工况，当输出电压不足时使用</w:t>
      </w:r>
      <w:r w:rsidRPr="009A7A51">
        <w:t>-5%</w:t>
      </w:r>
      <w:r w:rsidRPr="009A7A51">
        <w:rPr>
          <w:rFonts w:hint="eastAsia"/>
        </w:rPr>
        <w:t>抽头连接，使得输出电压提高</w:t>
      </w:r>
      <w:r w:rsidRPr="009A7A51">
        <w:t>5%</w:t>
      </w:r>
      <w:bookmarkEnd w:id="30"/>
      <w:bookmarkEnd w:id="31"/>
      <w:r w:rsidRPr="009A7A51">
        <w:rPr>
          <w:rFonts w:hint="eastAsia"/>
        </w:rPr>
        <w:t>。</w:t>
      </w:r>
    </w:p>
    <w:p w:rsidR="00AF691E" w:rsidRPr="009A7A51" w:rsidRDefault="00AF691E" w:rsidP="00AF691E">
      <w:pPr>
        <w:numPr>
          <w:ilvl w:val="0"/>
          <w:numId w:val="3"/>
        </w:numPr>
        <w:spacing w:line="360" w:lineRule="auto"/>
        <w:ind w:left="0" w:firstLineChars="200" w:firstLine="420"/>
        <w:rPr>
          <w:rFonts w:hint="eastAsia"/>
        </w:rPr>
      </w:pPr>
      <w:bookmarkStart w:id="32" w:name="_Toc482970081"/>
      <w:bookmarkStart w:id="33" w:name="_Toc482794435"/>
      <w:r w:rsidRPr="009A7A51">
        <w:rPr>
          <w:rFonts w:hint="eastAsia"/>
        </w:rPr>
        <w:t>变压器过载能力：</w:t>
      </w:r>
      <w:bookmarkEnd w:id="32"/>
      <w:bookmarkEnd w:id="33"/>
      <w:r w:rsidRPr="009A7A51">
        <w:rPr>
          <w:rFonts w:hint="eastAsia"/>
        </w:rPr>
        <w:t>可能过载</w:t>
      </w:r>
      <w:r w:rsidRPr="009A7A51">
        <w:rPr>
          <w:rFonts w:hint="eastAsia"/>
        </w:rPr>
        <w:t>20%</w:t>
      </w:r>
      <w:r w:rsidRPr="009A7A51">
        <w:rPr>
          <w:rFonts w:hint="eastAsia"/>
        </w:rPr>
        <w:t>运行，要求增加线圈抗开裂措施。</w:t>
      </w:r>
    </w:p>
    <w:p w:rsidR="00AF691E" w:rsidRPr="009A7A51" w:rsidRDefault="00AF691E" w:rsidP="00AF691E">
      <w:pPr>
        <w:pStyle w:val="a3"/>
        <w:numPr>
          <w:ilvl w:val="0"/>
          <w:numId w:val="3"/>
        </w:numPr>
        <w:spacing w:line="360" w:lineRule="auto"/>
        <w:ind w:left="0" w:firstLine="420"/>
      </w:pPr>
      <w:bookmarkStart w:id="34" w:name="_Toc482794436"/>
      <w:bookmarkStart w:id="35" w:name="_Toc482970082"/>
      <w:r w:rsidRPr="009A7A51">
        <w:rPr>
          <w:rFonts w:hint="eastAsia"/>
        </w:rPr>
        <w:t>外形尺寸（长</w:t>
      </w:r>
      <w:r w:rsidRPr="009A7A51">
        <w:t>*</w:t>
      </w:r>
      <w:r w:rsidRPr="009A7A51">
        <w:rPr>
          <w:rFonts w:hint="eastAsia"/>
        </w:rPr>
        <w:t>宽</w:t>
      </w:r>
      <w:r w:rsidRPr="009A7A51">
        <w:t>*</w:t>
      </w:r>
      <w:r w:rsidRPr="009A7A51">
        <w:rPr>
          <w:rFonts w:hint="eastAsia"/>
        </w:rPr>
        <w:t>高）（单位：</w:t>
      </w:r>
      <w:r w:rsidRPr="009A7A51">
        <w:t>mm</w:t>
      </w:r>
      <w:r w:rsidRPr="009A7A51">
        <w:rPr>
          <w:rFonts w:hint="eastAsia"/>
        </w:rPr>
        <w:t>）：不大于</w:t>
      </w:r>
      <w:r w:rsidRPr="009A7A51">
        <w:t>2800*1650*2500</w:t>
      </w:r>
      <w:r w:rsidRPr="009A7A51">
        <w:rPr>
          <w:rFonts w:hint="eastAsia"/>
        </w:rPr>
        <w:t>（任</w:t>
      </w:r>
      <w:proofErr w:type="gramStart"/>
      <w:r w:rsidRPr="009A7A51">
        <w:rPr>
          <w:rFonts w:hint="eastAsia"/>
        </w:rPr>
        <w:t>一</w:t>
      </w:r>
      <w:proofErr w:type="gramEnd"/>
      <w:r w:rsidRPr="009A7A51">
        <w:rPr>
          <w:rFonts w:hint="eastAsia"/>
        </w:rPr>
        <w:t>尺寸都</w:t>
      </w:r>
      <w:r w:rsidRPr="009A7A51">
        <w:rPr>
          <w:rFonts w:hint="eastAsia"/>
          <w:b/>
          <w:u w:val="single"/>
        </w:rPr>
        <w:t>必须</w:t>
      </w:r>
      <w:r w:rsidRPr="009A7A51">
        <w:rPr>
          <w:rFonts w:hint="eastAsia"/>
        </w:rPr>
        <w:t>不超过）</w:t>
      </w:r>
      <w:bookmarkEnd w:id="34"/>
      <w:bookmarkEnd w:id="35"/>
      <w:r w:rsidRPr="009A7A51">
        <w:rPr>
          <w:rFonts w:hint="eastAsia"/>
        </w:rPr>
        <w:t>。</w:t>
      </w:r>
    </w:p>
    <w:p w:rsidR="00AF691E" w:rsidRPr="009A7A51" w:rsidRDefault="00AF691E" w:rsidP="00AF691E">
      <w:pPr>
        <w:pStyle w:val="a3"/>
        <w:numPr>
          <w:ilvl w:val="0"/>
          <w:numId w:val="3"/>
        </w:numPr>
        <w:spacing w:line="360" w:lineRule="auto"/>
        <w:ind w:left="0" w:firstLine="420"/>
      </w:pPr>
      <w:bookmarkStart w:id="36" w:name="_Toc482970083"/>
      <w:bookmarkStart w:id="37" w:name="_Toc482794437"/>
      <w:r w:rsidRPr="009A7A51">
        <w:rPr>
          <w:rFonts w:hint="eastAsia"/>
        </w:rPr>
        <w:t>引线方式及防护：必须使用铜管（电流密度≤</w:t>
      </w:r>
      <w:r w:rsidRPr="009A7A51">
        <w:t>1A/mm</w:t>
      </w:r>
      <w:r w:rsidRPr="009A7A51">
        <w:rPr>
          <w:vertAlign w:val="superscript"/>
        </w:rPr>
        <w:t>2</w:t>
      </w:r>
      <w:r w:rsidRPr="009A7A51">
        <w:rPr>
          <w:rFonts w:hint="eastAsia"/>
        </w:rPr>
        <w:t>）</w:t>
      </w:r>
      <w:proofErr w:type="gramStart"/>
      <w:r w:rsidRPr="009A7A51">
        <w:rPr>
          <w:rFonts w:hint="eastAsia"/>
        </w:rPr>
        <w:t>将副边出线</w:t>
      </w:r>
      <w:proofErr w:type="gramEnd"/>
      <w:r w:rsidRPr="009A7A51">
        <w:rPr>
          <w:rFonts w:hint="eastAsia"/>
        </w:rPr>
        <w:t>引至侧面，同</w:t>
      </w:r>
      <w:r w:rsidRPr="009A7A51">
        <w:rPr>
          <w:rFonts w:hint="eastAsia"/>
        </w:rPr>
        <w:lastRenderedPageBreak/>
        <w:t>时在引出线连接处必须增加绝缘防护罩等合理的防护措施，可以起到防尘、绝缘、抑制尖端放电等作用。变压器一次和二次引线的接线端子，应用铜材制成，其接触表面应洁净，不得有裂纹、明显伤痕、毛刺，腐蚀斑痕缺陷及其他影响电接触和机械强度的缺陷，且应有防松措施</w:t>
      </w:r>
      <w:bookmarkEnd w:id="36"/>
      <w:bookmarkEnd w:id="37"/>
      <w:r w:rsidRPr="009A7A51">
        <w:rPr>
          <w:rFonts w:hint="eastAsia"/>
        </w:rPr>
        <w:t>。</w:t>
      </w:r>
    </w:p>
    <w:p w:rsidR="00AF691E" w:rsidRPr="009A7A51" w:rsidRDefault="00AF691E" w:rsidP="00AF691E">
      <w:pPr>
        <w:pStyle w:val="a3"/>
        <w:numPr>
          <w:ilvl w:val="0"/>
          <w:numId w:val="3"/>
        </w:numPr>
        <w:spacing w:line="360" w:lineRule="auto"/>
        <w:ind w:left="0" w:firstLine="420"/>
      </w:pPr>
      <w:bookmarkStart w:id="38" w:name="_Toc482794438"/>
      <w:bookmarkStart w:id="39" w:name="_Toc482970084"/>
      <w:r w:rsidRPr="009A7A51">
        <w:rPr>
          <w:rFonts w:hint="eastAsia"/>
        </w:rPr>
        <w:t>企业完成全部设计后，需向用户提供主要设计图纸，得到用户确认后方可进行加工生产；在制造加工过程中设立一个停工待检点，制造方需通知</w:t>
      </w:r>
      <w:proofErr w:type="gramStart"/>
      <w:r w:rsidRPr="009A7A51">
        <w:rPr>
          <w:rFonts w:hint="eastAsia"/>
        </w:rPr>
        <w:t>用户方赴现场</w:t>
      </w:r>
      <w:proofErr w:type="gramEnd"/>
      <w:r w:rsidRPr="009A7A51">
        <w:rPr>
          <w:rFonts w:hint="eastAsia"/>
        </w:rPr>
        <w:t>检查，定在线圈、铁芯加工完成之后且在环氧浇注及总装之前。</w:t>
      </w:r>
      <w:bookmarkEnd w:id="38"/>
      <w:bookmarkEnd w:id="39"/>
    </w:p>
    <w:p w:rsidR="00AF691E" w:rsidRPr="009A7A51" w:rsidRDefault="00AF691E" w:rsidP="00AF691E">
      <w:pPr>
        <w:pStyle w:val="a3"/>
        <w:numPr>
          <w:ilvl w:val="0"/>
          <w:numId w:val="3"/>
        </w:numPr>
        <w:spacing w:line="360" w:lineRule="auto"/>
        <w:ind w:left="0" w:firstLine="420"/>
      </w:pPr>
      <w:r w:rsidRPr="009A7A51">
        <w:rPr>
          <w:rFonts w:hint="eastAsia"/>
        </w:rPr>
        <w:t>进出线方向示意</w:t>
      </w:r>
      <w:r w:rsidRPr="009A7A51">
        <w:rPr>
          <w:rFonts w:hint="eastAsia"/>
          <w:szCs w:val="21"/>
        </w:rPr>
        <w:t>（对称式</w:t>
      </w:r>
      <w:r w:rsidRPr="009A7A51">
        <w:rPr>
          <w:szCs w:val="21"/>
        </w:rPr>
        <w:t>设计方案，共</w:t>
      </w:r>
      <w:r w:rsidRPr="009A7A51">
        <w:rPr>
          <w:rFonts w:hint="eastAsia"/>
          <w:szCs w:val="21"/>
        </w:rPr>
        <w:t>4</w:t>
      </w:r>
      <w:r w:rsidRPr="009A7A51">
        <w:rPr>
          <w:rFonts w:hint="eastAsia"/>
          <w:szCs w:val="21"/>
        </w:rPr>
        <w:t>组）</w:t>
      </w:r>
      <w:r w:rsidRPr="009A7A51">
        <w:rPr>
          <w:rFonts w:hint="eastAsia"/>
        </w:rPr>
        <w:t>：</w:t>
      </w:r>
    </w:p>
    <w:p w:rsidR="00AF691E" w:rsidRPr="009A7A51" w:rsidRDefault="00AF691E" w:rsidP="00AF691E">
      <w:pPr>
        <w:pStyle w:val="a3"/>
        <w:spacing w:line="360" w:lineRule="auto"/>
        <w:ind w:left="839" w:rightChars="400" w:right="840" w:firstLineChars="0" w:firstLine="0"/>
        <w:jc w:val="center"/>
        <w:rPr>
          <w:rFonts w:hint="eastAsia"/>
        </w:rPr>
      </w:pPr>
      <w:r w:rsidRPr="009A7A51">
        <w:rPr>
          <w:noProof/>
          <w:kern w:val="0"/>
          <w:szCs w:val="20"/>
        </w:rPr>
        <w:drawing>
          <wp:inline distT="0" distB="0" distL="0" distR="0">
            <wp:extent cx="3300730" cy="2160270"/>
            <wp:effectExtent l="19050" t="19050" r="13970"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00730" cy="2160270"/>
                    </a:xfrm>
                    <a:prstGeom prst="rect">
                      <a:avLst/>
                    </a:prstGeom>
                    <a:noFill/>
                    <a:ln w="9525" cmpd="sng">
                      <a:solidFill>
                        <a:srgbClr val="000000"/>
                      </a:solidFill>
                      <a:miter lim="800000"/>
                      <a:headEnd/>
                      <a:tailEnd/>
                    </a:ln>
                    <a:effectLst/>
                  </pic:spPr>
                </pic:pic>
              </a:graphicData>
            </a:graphic>
          </wp:inline>
        </w:drawing>
      </w:r>
    </w:p>
    <w:p w:rsidR="00AF691E" w:rsidRPr="009A7A51" w:rsidRDefault="00AF691E" w:rsidP="00AF691E">
      <w:pPr>
        <w:adjustRightInd w:val="0"/>
        <w:snapToGrid w:val="0"/>
        <w:spacing w:beforeLines="50" w:before="156" w:line="360" w:lineRule="auto"/>
        <w:rPr>
          <w:b/>
          <w:sz w:val="24"/>
        </w:rPr>
      </w:pPr>
      <w:r w:rsidRPr="009A7A51">
        <w:rPr>
          <w:b/>
          <w:sz w:val="24"/>
        </w:rPr>
        <w:t>2.4</w:t>
      </w:r>
      <w:r w:rsidRPr="009A7A51">
        <w:rPr>
          <w:rFonts w:hint="eastAsia"/>
          <w:b/>
          <w:sz w:val="24"/>
        </w:rPr>
        <w:t>、</w:t>
      </w:r>
      <w:r w:rsidRPr="009A7A51">
        <w:rPr>
          <w:b/>
          <w:sz w:val="24"/>
        </w:rPr>
        <w:t xml:space="preserve"> </w:t>
      </w:r>
      <w:r w:rsidRPr="009A7A51">
        <w:rPr>
          <w:b/>
          <w:sz w:val="24"/>
        </w:rPr>
        <w:t>技术服务要求及质保要求</w:t>
      </w:r>
    </w:p>
    <w:p w:rsidR="00AF691E" w:rsidRPr="009A7A51" w:rsidRDefault="00AF691E" w:rsidP="00AF691E">
      <w:pPr>
        <w:numPr>
          <w:ilvl w:val="0"/>
          <w:numId w:val="2"/>
        </w:numPr>
        <w:adjustRightInd w:val="0"/>
        <w:snapToGrid w:val="0"/>
        <w:spacing w:beforeLines="50" w:before="156" w:line="360" w:lineRule="auto"/>
        <w:ind w:left="0" w:firstLineChars="200" w:firstLine="420"/>
        <w:rPr>
          <w:szCs w:val="21"/>
        </w:rPr>
      </w:pPr>
      <w:r w:rsidRPr="009A7A51">
        <w:rPr>
          <w:rFonts w:hint="eastAsia"/>
          <w:szCs w:val="21"/>
        </w:rPr>
        <w:t>技术服务要求</w:t>
      </w:r>
    </w:p>
    <w:p w:rsidR="00AF691E" w:rsidRPr="009A7A51" w:rsidRDefault="00AF691E" w:rsidP="00AF691E">
      <w:pPr>
        <w:spacing w:line="360" w:lineRule="auto"/>
        <w:ind w:firstLineChars="200" w:firstLine="420"/>
        <w:rPr>
          <w:rFonts w:hint="eastAsia"/>
        </w:rPr>
      </w:pPr>
      <w:r w:rsidRPr="009A7A51">
        <w:rPr>
          <w:rFonts w:hint="eastAsia"/>
        </w:rPr>
        <w:t>合同</w:t>
      </w:r>
      <w:proofErr w:type="gramStart"/>
      <w:r w:rsidRPr="009A7A51">
        <w:rPr>
          <w:rFonts w:hint="eastAsia"/>
        </w:rPr>
        <w:t>签定</w:t>
      </w:r>
      <w:proofErr w:type="gramEnd"/>
      <w:r w:rsidRPr="009A7A51">
        <w:rPr>
          <w:rFonts w:hint="eastAsia"/>
        </w:rPr>
        <w:t>后，中标方指定负责本工程的项目经理，负责协调中标方在工程全过程的各项工作，如工程进度、设计制造、图纸文件、制造确认、包装运输、现场安装、调试验收等。</w:t>
      </w:r>
    </w:p>
    <w:p w:rsidR="00AF691E" w:rsidRPr="009A7A51" w:rsidRDefault="00AF691E" w:rsidP="00AF691E">
      <w:pPr>
        <w:spacing w:line="360" w:lineRule="auto"/>
        <w:ind w:firstLineChars="200" w:firstLine="420"/>
        <w:rPr>
          <w:rFonts w:hint="eastAsia"/>
        </w:rPr>
      </w:pPr>
      <w:r w:rsidRPr="009A7A51">
        <w:rPr>
          <w:rFonts w:hint="eastAsia"/>
        </w:rPr>
        <w:t>中标方应保证包括中标方的</w:t>
      </w:r>
      <w:proofErr w:type="gramStart"/>
      <w:r w:rsidRPr="009A7A51">
        <w:rPr>
          <w:rFonts w:hint="eastAsia"/>
        </w:rPr>
        <w:t>外购件所有零</w:t>
      </w:r>
      <w:proofErr w:type="gramEnd"/>
      <w:r w:rsidRPr="009A7A51">
        <w:rPr>
          <w:rFonts w:hint="eastAsia"/>
        </w:rPr>
        <w:t>部件在其制造过程中的所有工艺、材料、试验等均符合相关国家标准和行业标准，必要的时候提供外购件的试验报告和产品合格证。</w:t>
      </w:r>
    </w:p>
    <w:p w:rsidR="00AF691E" w:rsidRPr="009A7A51" w:rsidRDefault="00AF691E" w:rsidP="00AF691E">
      <w:pPr>
        <w:spacing w:line="360" w:lineRule="auto"/>
        <w:ind w:firstLineChars="200" w:firstLine="420"/>
      </w:pPr>
      <w:r w:rsidRPr="009A7A51">
        <w:rPr>
          <w:rFonts w:hint="eastAsia"/>
        </w:rPr>
        <w:t>中标方应按国家相关规定提供该产品的测试报告与产品合格证。中标方应提供产品测试报告、合格证明、使用说明书、材质检测报告等，且应与设备一起交货。</w:t>
      </w:r>
    </w:p>
    <w:p w:rsidR="00AF691E" w:rsidRPr="009A7A51" w:rsidRDefault="00AF691E" w:rsidP="00AF691E">
      <w:pPr>
        <w:numPr>
          <w:ilvl w:val="0"/>
          <w:numId w:val="2"/>
        </w:numPr>
        <w:adjustRightInd w:val="0"/>
        <w:snapToGrid w:val="0"/>
        <w:spacing w:beforeLines="50" w:before="156" w:line="360" w:lineRule="auto"/>
        <w:ind w:left="0" w:firstLineChars="200" w:firstLine="420"/>
        <w:rPr>
          <w:szCs w:val="21"/>
        </w:rPr>
      </w:pPr>
      <w:r w:rsidRPr="009A7A51">
        <w:rPr>
          <w:rFonts w:hint="eastAsia"/>
          <w:szCs w:val="21"/>
        </w:rPr>
        <w:t>完成时间要求</w:t>
      </w:r>
    </w:p>
    <w:p w:rsidR="00AF691E" w:rsidRPr="009A7A51" w:rsidRDefault="00AF691E" w:rsidP="00AF691E">
      <w:pPr>
        <w:spacing w:line="360" w:lineRule="auto"/>
        <w:ind w:firstLineChars="200" w:firstLine="420"/>
      </w:pPr>
      <w:r w:rsidRPr="009A7A51">
        <w:rPr>
          <w:rFonts w:hint="eastAsia"/>
        </w:rPr>
        <w:t>合同签订后</w:t>
      </w:r>
      <w:r w:rsidRPr="009A7A51">
        <w:t>20</w:t>
      </w:r>
      <w:r w:rsidRPr="009A7A51">
        <w:rPr>
          <w:rFonts w:hint="eastAsia"/>
        </w:rPr>
        <w:t>天内提供完整的生产计划（</w:t>
      </w:r>
      <w:proofErr w:type="gramStart"/>
      <w:r w:rsidRPr="009A7A51">
        <w:rPr>
          <w:rFonts w:hint="eastAsia"/>
        </w:rPr>
        <w:t>含人员</w:t>
      </w:r>
      <w:proofErr w:type="gramEnd"/>
      <w:r w:rsidRPr="009A7A51">
        <w:rPr>
          <w:rFonts w:hint="eastAsia"/>
        </w:rPr>
        <w:t>工时安排）和工艺图纸，由用户认可后方可开始加工制造。合同签订后</w:t>
      </w:r>
      <w:r w:rsidRPr="009A7A51">
        <w:t>120</w:t>
      </w:r>
      <w:r w:rsidRPr="009A7A51">
        <w:rPr>
          <w:rFonts w:hint="eastAsia"/>
        </w:rPr>
        <w:t>天内完成生产（含验收）。</w:t>
      </w:r>
    </w:p>
    <w:p w:rsidR="00AF691E" w:rsidRPr="009A7A51" w:rsidRDefault="00AF691E" w:rsidP="00AF691E">
      <w:pPr>
        <w:numPr>
          <w:ilvl w:val="0"/>
          <w:numId w:val="2"/>
        </w:numPr>
        <w:adjustRightInd w:val="0"/>
        <w:snapToGrid w:val="0"/>
        <w:spacing w:beforeLines="50" w:before="156" w:line="360" w:lineRule="auto"/>
        <w:ind w:left="0" w:firstLineChars="200" w:firstLine="420"/>
        <w:rPr>
          <w:szCs w:val="21"/>
        </w:rPr>
      </w:pPr>
      <w:r w:rsidRPr="009A7A51">
        <w:rPr>
          <w:rFonts w:hint="eastAsia"/>
          <w:szCs w:val="21"/>
        </w:rPr>
        <w:t>产品维修</w:t>
      </w:r>
    </w:p>
    <w:p w:rsidR="00AF691E" w:rsidRPr="009A7A51" w:rsidRDefault="00AF691E" w:rsidP="00AF691E">
      <w:pPr>
        <w:spacing w:line="360" w:lineRule="auto"/>
        <w:ind w:firstLineChars="200" w:firstLine="420"/>
      </w:pPr>
      <w:r w:rsidRPr="009A7A51">
        <w:rPr>
          <w:rFonts w:hint="eastAsia"/>
        </w:rPr>
        <w:t>质保维修期</w:t>
      </w:r>
      <w:proofErr w:type="gramStart"/>
      <w:r w:rsidRPr="009A7A51">
        <w:rPr>
          <w:rFonts w:hint="eastAsia"/>
        </w:rPr>
        <w:t>自设备</w:t>
      </w:r>
      <w:proofErr w:type="gramEnd"/>
      <w:r w:rsidRPr="009A7A51">
        <w:rPr>
          <w:rFonts w:hint="eastAsia"/>
        </w:rPr>
        <w:t>在用户场地安装调试正常通过之日开始计算。保修期至少一年，终生</w:t>
      </w:r>
      <w:r w:rsidRPr="009A7A51">
        <w:rPr>
          <w:rFonts w:hint="eastAsia"/>
        </w:rPr>
        <w:lastRenderedPageBreak/>
        <w:t>提供维修服务，保修期内中标方应提供全免费保修。</w:t>
      </w:r>
    </w:p>
    <w:p w:rsidR="00AF691E" w:rsidRPr="009A7A51" w:rsidRDefault="00AF691E" w:rsidP="00AF691E">
      <w:pPr>
        <w:spacing w:line="360" w:lineRule="auto"/>
        <w:ind w:firstLineChars="200" w:firstLine="420"/>
        <w:rPr>
          <w:rFonts w:hint="eastAsia"/>
        </w:rPr>
      </w:pPr>
      <w:r w:rsidRPr="009A7A51">
        <w:rPr>
          <w:rFonts w:hint="eastAsia"/>
        </w:rPr>
        <w:t>维修响应时间：中标方应在</w:t>
      </w:r>
      <w:r w:rsidRPr="009A7A51">
        <w:t>24</w:t>
      </w:r>
      <w:r w:rsidRPr="009A7A51">
        <w:rPr>
          <w:rFonts w:hint="eastAsia"/>
        </w:rPr>
        <w:t>小时内对用户的要求做出电话或邮件响应，并确定负责维修的工程师名单及服务时间，一般问题应在最短时间内解决（省内</w:t>
      </w:r>
      <w:r w:rsidRPr="009A7A51">
        <w:t>24</w:t>
      </w:r>
      <w:r w:rsidRPr="009A7A51">
        <w:rPr>
          <w:rFonts w:hint="eastAsia"/>
        </w:rPr>
        <w:t>小时，省外</w:t>
      </w:r>
      <w:r w:rsidRPr="009A7A51">
        <w:t>48</w:t>
      </w:r>
      <w:r w:rsidRPr="009A7A51">
        <w:rPr>
          <w:rFonts w:hint="eastAsia"/>
        </w:rPr>
        <w:t>小时），重大问题或其他无法迅速解决的问题应在</w:t>
      </w:r>
      <w:r w:rsidRPr="009A7A51">
        <w:t>1</w:t>
      </w:r>
      <w:r w:rsidRPr="009A7A51">
        <w:rPr>
          <w:rFonts w:hint="eastAsia"/>
        </w:rPr>
        <w:t>周内解决，中标方应明确提出解决方案，否则中标方应赔偿相应损失。</w:t>
      </w:r>
    </w:p>
    <w:p w:rsidR="00AF691E" w:rsidRPr="009A7A51" w:rsidRDefault="00AF691E" w:rsidP="00AF691E">
      <w:pPr>
        <w:numPr>
          <w:ilvl w:val="0"/>
          <w:numId w:val="2"/>
        </w:numPr>
        <w:adjustRightInd w:val="0"/>
        <w:snapToGrid w:val="0"/>
        <w:spacing w:beforeLines="50" w:before="156" w:line="360" w:lineRule="auto"/>
        <w:ind w:left="0" w:firstLineChars="200" w:firstLine="420"/>
        <w:rPr>
          <w:szCs w:val="21"/>
        </w:rPr>
      </w:pPr>
      <w:r w:rsidRPr="009A7A51">
        <w:rPr>
          <w:rFonts w:hint="eastAsia"/>
          <w:szCs w:val="21"/>
        </w:rPr>
        <w:t>质保要求</w:t>
      </w:r>
    </w:p>
    <w:p w:rsidR="00AF691E" w:rsidRPr="009A7A51" w:rsidRDefault="00AF691E" w:rsidP="00AF691E">
      <w:pPr>
        <w:spacing w:line="360" w:lineRule="auto"/>
        <w:ind w:firstLineChars="200" w:firstLine="420"/>
      </w:pPr>
      <w:r w:rsidRPr="009A7A51">
        <w:rPr>
          <w:rFonts w:hint="eastAsia"/>
        </w:rPr>
        <w:t>质保期</w:t>
      </w:r>
      <w:proofErr w:type="gramStart"/>
      <w:r w:rsidRPr="009A7A51">
        <w:rPr>
          <w:rFonts w:hint="eastAsia"/>
        </w:rPr>
        <w:t>自设备</w:t>
      </w:r>
      <w:proofErr w:type="gramEnd"/>
      <w:r w:rsidRPr="009A7A51">
        <w:rPr>
          <w:rFonts w:hint="eastAsia"/>
        </w:rPr>
        <w:t>在用户场地安装调试正常通过之日开始计算，质保期至少一年，质保期内中标方应提供全免费维修。</w:t>
      </w:r>
      <w:r w:rsidRPr="009A7A51">
        <w:t>关键</w:t>
      </w:r>
      <w:r w:rsidRPr="009A7A51">
        <w:rPr>
          <w:rFonts w:hint="eastAsia"/>
        </w:rPr>
        <w:t>设备</w:t>
      </w:r>
      <w:r w:rsidRPr="009A7A51">
        <w:t>与核心</w:t>
      </w:r>
      <w:r w:rsidRPr="009A7A51">
        <w:rPr>
          <w:rFonts w:hint="eastAsia"/>
        </w:rPr>
        <w:t>部件</w:t>
      </w:r>
      <w:r w:rsidRPr="009A7A51">
        <w:t>非人为损坏的，中标方必须免费更换。</w:t>
      </w:r>
      <w:r w:rsidRPr="009A7A51">
        <w:rPr>
          <w:rFonts w:hint="eastAsia"/>
        </w:rPr>
        <w:t>质保期</w:t>
      </w:r>
      <w:r w:rsidRPr="009A7A51">
        <w:t>外，中标方</w:t>
      </w:r>
      <w:r w:rsidRPr="009A7A51">
        <w:rPr>
          <w:rFonts w:hint="eastAsia"/>
        </w:rPr>
        <w:t>提供终生维修服务。</w:t>
      </w:r>
    </w:p>
    <w:p w:rsidR="00AF691E" w:rsidRPr="009A7A51" w:rsidRDefault="00AF691E" w:rsidP="00AF691E">
      <w:pPr>
        <w:spacing w:line="360" w:lineRule="auto"/>
        <w:ind w:firstLineChars="200" w:firstLine="420"/>
        <w:rPr>
          <w:rFonts w:hint="eastAsia"/>
        </w:rPr>
      </w:pPr>
      <w:r w:rsidRPr="009A7A51">
        <w:rPr>
          <w:rFonts w:hint="eastAsia"/>
        </w:rPr>
        <w:t>维修响应时间：中标方应在</w:t>
      </w:r>
      <w:r w:rsidRPr="009A7A51">
        <w:t>24</w:t>
      </w:r>
      <w:r w:rsidRPr="009A7A51">
        <w:rPr>
          <w:rFonts w:hint="eastAsia"/>
        </w:rPr>
        <w:t>小时内对用户的要求做出电话或邮件响应，并确定负责维修的工程师名单及服务时间，一般问题应在最短时间内解决（省内</w:t>
      </w:r>
      <w:r w:rsidRPr="009A7A51">
        <w:t>24</w:t>
      </w:r>
      <w:r w:rsidRPr="009A7A51">
        <w:rPr>
          <w:rFonts w:hint="eastAsia"/>
        </w:rPr>
        <w:t>小时，省外</w:t>
      </w:r>
      <w:r w:rsidRPr="009A7A51">
        <w:t>48</w:t>
      </w:r>
      <w:r w:rsidRPr="009A7A51">
        <w:rPr>
          <w:rFonts w:hint="eastAsia"/>
        </w:rPr>
        <w:t>小时），重大问题或其他无法迅速解决的问题应在</w:t>
      </w:r>
      <w:r w:rsidRPr="009A7A51">
        <w:t>1</w:t>
      </w:r>
      <w:r w:rsidRPr="009A7A51">
        <w:rPr>
          <w:rFonts w:hint="eastAsia"/>
        </w:rPr>
        <w:t>周内解决，中标方应明确提出解决方案，否则中标方应赔偿相应损失。</w:t>
      </w:r>
    </w:p>
    <w:p w:rsidR="00AF691E" w:rsidRPr="009A7A51" w:rsidRDefault="00AF691E" w:rsidP="00AF691E">
      <w:pPr>
        <w:adjustRightInd w:val="0"/>
        <w:snapToGrid w:val="0"/>
        <w:spacing w:beforeLines="50" w:before="156" w:line="360" w:lineRule="auto"/>
        <w:rPr>
          <w:rFonts w:hint="eastAsia"/>
          <w:b/>
          <w:sz w:val="24"/>
        </w:rPr>
      </w:pPr>
      <w:r w:rsidRPr="009A7A51">
        <w:rPr>
          <w:b/>
          <w:sz w:val="24"/>
        </w:rPr>
        <w:t>2.5</w:t>
      </w:r>
      <w:r w:rsidRPr="009A7A51">
        <w:rPr>
          <w:rFonts w:hint="eastAsia"/>
          <w:b/>
          <w:sz w:val="24"/>
        </w:rPr>
        <w:t>、</w:t>
      </w:r>
      <w:r w:rsidRPr="009A7A51">
        <w:rPr>
          <w:b/>
          <w:sz w:val="24"/>
        </w:rPr>
        <w:t>验收标准及验收程序</w:t>
      </w:r>
    </w:p>
    <w:p w:rsidR="00AF691E" w:rsidRPr="009A7A51" w:rsidRDefault="00AF691E" w:rsidP="00AF691E">
      <w:pPr>
        <w:spacing w:line="360" w:lineRule="auto"/>
        <w:ind w:firstLineChars="200" w:firstLine="420"/>
      </w:pPr>
      <w:r w:rsidRPr="009A7A51">
        <w:rPr>
          <w:rFonts w:hint="eastAsia"/>
        </w:rPr>
        <w:t>项目验收将采用出厂验收和现场验收相结合的方式进行；出厂验收依据国家标准</w:t>
      </w:r>
      <w:r w:rsidRPr="009A7A51">
        <w:t>GB</w:t>
      </w:r>
      <w:r w:rsidRPr="009A7A51">
        <w:rPr>
          <w:rFonts w:hint="eastAsia"/>
        </w:rPr>
        <w:t>1094.11</w:t>
      </w:r>
      <w:r w:rsidRPr="009A7A51">
        <w:t>《干式变压器》规定</w:t>
      </w:r>
      <w:r w:rsidRPr="009A7A51">
        <w:rPr>
          <w:rFonts w:hint="eastAsia"/>
        </w:rPr>
        <w:t>方法对多绕组高压隔离变压器进行测试和验证，出厂测试需按照用户以下测试要求进行标准测试并出具合格报告。</w:t>
      </w:r>
    </w:p>
    <w:p w:rsidR="00AF691E" w:rsidRPr="009A7A51" w:rsidRDefault="00AF691E" w:rsidP="00AF691E">
      <w:pPr>
        <w:pStyle w:val="a3"/>
        <w:numPr>
          <w:ilvl w:val="0"/>
          <w:numId w:val="4"/>
        </w:numPr>
        <w:spacing w:line="360" w:lineRule="auto"/>
        <w:ind w:left="0" w:firstLine="420"/>
      </w:pPr>
      <w:bookmarkStart w:id="40" w:name="_Toc482794439"/>
      <w:bookmarkStart w:id="41" w:name="_Toc482970087"/>
      <w:r w:rsidRPr="009A7A51">
        <w:rPr>
          <w:rFonts w:hint="eastAsia"/>
        </w:rPr>
        <w:t>变比测量：</w:t>
      </w:r>
      <w:r w:rsidRPr="009A7A51">
        <w:t>44</w:t>
      </w:r>
      <w:r w:rsidRPr="009A7A51">
        <w:rPr>
          <w:rFonts w:hint="eastAsia"/>
        </w:rPr>
        <w:t>个绕组分测</w:t>
      </w:r>
      <w:bookmarkEnd w:id="40"/>
      <w:bookmarkEnd w:id="41"/>
      <w:r w:rsidRPr="009A7A51">
        <w:rPr>
          <w:rFonts w:hint="eastAsia"/>
        </w:rPr>
        <w:t>。</w:t>
      </w:r>
    </w:p>
    <w:p w:rsidR="00AF691E" w:rsidRPr="009A7A51" w:rsidRDefault="00AF691E" w:rsidP="00AF691E">
      <w:pPr>
        <w:pStyle w:val="a3"/>
        <w:numPr>
          <w:ilvl w:val="0"/>
          <w:numId w:val="4"/>
        </w:numPr>
        <w:spacing w:line="360" w:lineRule="auto"/>
        <w:ind w:left="0" w:firstLine="420"/>
      </w:pPr>
      <w:bookmarkStart w:id="42" w:name="_Toc482794440"/>
      <w:bookmarkStart w:id="43" w:name="_Toc482970088"/>
      <w:r w:rsidRPr="009A7A51">
        <w:rPr>
          <w:rFonts w:hint="eastAsia"/>
        </w:rPr>
        <w:t>绕组（直流）电阻测量：</w:t>
      </w:r>
      <w:r w:rsidRPr="009A7A51">
        <w:t>44</w:t>
      </w:r>
      <w:r w:rsidRPr="009A7A51">
        <w:rPr>
          <w:rFonts w:hint="eastAsia"/>
        </w:rPr>
        <w:t>个绕组分测</w:t>
      </w:r>
      <w:bookmarkEnd w:id="42"/>
      <w:bookmarkEnd w:id="43"/>
      <w:r w:rsidRPr="009A7A51">
        <w:rPr>
          <w:rFonts w:hint="eastAsia"/>
        </w:rPr>
        <w:t>。</w:t>
      </w:r>
    </w:p>
    <w:p w:rsidR="00AF691E" w:rsidRPr="009A7A51" w:rsidRDefault="00AF691E" w:rsidP="00AF691E">
      <w:pPr>
        <w:pStyle w:val="a3"/>
        <w:numPr>
          <w:ilvl w:val="0"/>
          <w:numId w:val="4"/>
        </w:numPr>
        <w:spacing w:line="360" w:lineRule="auto"/>
        <w:ind w:left="0" w:firstLine="420"/>
      </w:pPr>
      <w:bookmarkStart w:id="44" w:name="_Toc482794441"/>
      <w:bookmarkStart w:id="45" w:name="_Toc482970089"/>
      <w:r w:rsidRPr="009A7A51">
        <w:rPr>
          <w:rFonts w:hint="eastAsia"/>
        </w:rPr>
        <w:t>电压矢量关系的</w:t>
      </w:r>
      <w:proofErr w:type="gramStart"/>
      <w:r w:rsidRPr="009A7A51">
        <w:rPr>
          <w:rFonts w:hint="eastAsia"/>
        </w:rPr>
        <w:t>校定</w:t>
      </w:r>
      <w:proofErr w:type="gramEnd"/>
      <w:r w:rsidRPr="009A7A51">
        <w:rPr>
          <w:rFonts w:hint="eastAsia"/>
        </w:rPr>
        <w:t>：</w:t>
      </w:r>
      <w:r w:rsidRPr="009A7A51">
        <w:t>44</w:t>
      </w:r>
      <w:r w:rsidRPr="009A7A51">
        <w:rPr>
          <w:rFonts w:hint="eastAsia"/>
        </w:rPr>
        <w:t>个绕组分测</w:t>
      </w:r>
      <w:bookmarkEnd w:id="44"/>
      <w:bookmarkEnd w:id="45"/>
      <w:r w:rsidRPr="009A7A51">
        <w:rPr>
          <w:rFonts w:hint="eastAsia"/>
        </w:rPr>
        <w:t>。</w:t>
      </w:r>
    </w:p>
    <w:p w:rsidR="00AF691E" w:rsidRPr="009A7A51" w:rsidRDefault="00AF691E" w:rsidP="00AF691E">
      <w:pPr>
        <w:pStyle w:val="a3"/>
        <w:numPr>
          <w:ilvl w:val="0"/>
          <w:numId w:val="4"/>
        </w:numPr>
        <w:spacing w:line="360" w:lineRule="auto"/>
        <w:ind w:leftChars="200" w:left="420" w:rightChars="400" w:right="840" w:firstLineChars="0" w:firstLine="0"/>
      </w:pPr>
      <w:bookmarkStart w:id="46" w:name="_Toc482794442"/>
      <w:bookmarkStart w:id="47" w:name="_Toc482970090"/>
      <w:r w:rsidRPr="009A7A51">
        <w:rPr>
          <w:rFonts w:hint="eastAsia"/>
        </w:rPr>
        <w:t>绝缘耐压测试</w:t>
      </w:r>
      <w:bookmarkEnd w:id="46"/>
      <w:bookmarkEnd w:id="47"/>
      <w:r w:rsidRPr="009A7A51">
        <w:rPr>
          <w:rFonts w:hint="eastAsia"/>
        </w:rPr>
        <w:t>：</w:t>
      </w:r>
    </w:p>
    <w:p w:rsidR="00AF691E" w:rsidRPr="009A7A51" w:rsidRDefault="00AF691E" w:rsidP="00AF691E">
      <w:pPr>
        <w:spacing w:line="360" w:lineRule="auto"/>
        <w:ind w:leftChars="350" w:left="735"/>
      </w:pPr>
      <w:r w:rsidRPr="009A7A51">
        <w:rPr>
          <w:rFonts w:hint="eastAsia"/>
        </w:rPr>
        <w:t>（</w:t>
      </w:r>
      <w:r w:rsidRPr="009A7A51">
        <w:t>a</w:t>
      </w:r>
      <w:r w:rsidRPr="009A7A51">
        <w:rPr>
          <w:rFonts w:hint="eastAsia"/>
        </w:rPr>
        <w:t>）感应耐压试验；</w:t>
      </w:r>
    </w:p>
    <w:p w:rsidR="00AF691E" w:rsidRPr="009A7A51" w:rsidRDefault="00AF691E" w:rsidP="00AF691E">
      <w:pPr>
        <w:spacing w:line="360" w:lineRule="auto"/>
        <w:ind w:leftChars="350" w:left="735"/>
      </w:pPr>
      <w:r w:rsidRPr="009A7A51">
        <w:rPr>
          <w:rFonts w:hint="eastAsia"/>
        </w:rPr>
        <w:t>（</w:t>
      </w:r>
      <w:r w:rsidRPr="009A7A51">
        <w:t>b</w:t>
      </w:r>
      <w:r w:rsidRPr="009A7A51">
        <w:rPr>
          <w:rFonts w:hint="eastAsia"/>
        </w:rPr>
        <w:t>）绝缘电阻测定；</w:t>
      </w:r>
    </w:p>
    <w:p w:rsidR="00AF691E" w:rsidRPr="009A7A51" w:rsidRDefault="00AF691E" w:rsidP="00AF691E">
      <w:pPr>
        <w:spacing w:line="360" w:lineRule="auto"/>
        <w:ind w:leftChars="350" w:left="735"/>
      </w:pPr>
      <w:r w:rsidRPr="009A7A51">
        <w:rPr>
          <w:rFonts w:hint="eastAsia"/>
        </w:rPr>
        <w:t>（</w:t>
      </w:r>
      <w:r w:rsidRPr="009A7A51">
        <w:rPr>
          <w:rFonts w:hint="eastAsia"/>
        </w:rPr>
        <w:t>c</w:t>
      </w:r>
      <w:r w:rsidRPr="009A7A51">
        <w:rPr>
          <w:rFonts w:hint="eastAsia"/>
        </w:rPr>
        <w:t>）耐压测试。</w:t>
      </w:r>
    </w:p>
    <w:tbl>
      <w:tblPr>
        <w:tblW w:w="72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9"/>
        <w:gridCol w:w="1701"/>
        <w:gridCol w:w="4398"/>
      </w:tblGrid>
      <w:tr w:rsidR="00AF691E" w:rsidRPr="009A7A51" w:rsidTr="00835EF1">
        <w:trPr>
          <w:trHeight w:val="340"/>
          <w:jc w:val="center"/>
        </w:trPr>
        <w:tc>
          <w:tcPr>
            <w:tcW w:w="7298" w:type="dxa"/>
            <w:gridSpan w:val="3"/>
            <w:vAlign w:val="center"/>
          </w:tcPr>
          <w:p w:rsidR="00AF691E" w:rsidRPr="009A7A51" w:rsidRDefault="00AF691E" w:rsidP="00835EF1">
            <w:pPr>
              <w:spacing w:line="360" w:lineRule="auto"/>
              <w:ind w:firstLine="480"/>
              <w:jc w:val="center"/>
            </w:pPr>
            <w:r w:rsidRPr="009A7A51">
              <w:rPr>
                <w:rFonts w:hint="eastAsia"/>
              </w:rPr>
              <w:t>建议实验方法</w:t>
            </w:r>
          </w:p>
        </w:tc>
      </w:tr>
      <w:tr w:rsidR="00AF691E" w:rsidRPr="009A7A51" w:rsidTr="00835EF1">
        <w:trPr>
          <w:trHeight w:val="340"/>
          <w:jc w:val="center"/>
        </w:trPr>
        <w:tc>
          <w:tcPr>
            <w:tcW w:w="1199" w:type="dxa"/>
            <w:vAlign w:val="center"/>
          </w:tcPr>
          <w:p w:rsidR="00AF691E" w:rsidRPr="009A7A51" w:rsidRDefault="00AF691E" w:rsidP="00835EF1">
            <w:pPr>
              <w:spacing w:line="360" w:lineRule="auto"/>
              <w:rPr>
                <w:szCs w:val="21"/>
              </w:rPr>
            </w:pPr>
            <w:proofErr w:type="gramStart"/>
            <w:r w:rsidRPr="009A7A51">
              <w:rPr>
                <w:rFonts w:hint="eastAsia"/>
                <w:szCs w:val="21"/>
              </w:rPr>
              <w:t>原边</w:t>
            </w:r>
            <w:proofErr w:type="gramEnd"/>
            <w:r w:rsidRPr="009A7A51">
              <w:rPr>
                <w:rFonts w:hint="eastAsia"/>
                <w:szCs w:val="21"/>
              </w:rPr>
              <w:t>-</w:t>
            </w:r>
            <w:r w:rsidRPr="009A7A51">
              <w:rPr>
                <w:rFonts w:hint="eastAsia"/>
                <w:szCs w:val="21"/>
              </w:rPr>
              <w:t>地</w:t>
            </w:r>
          </w:p>
        </w:tc>
        <w:tc>
          <w:tcPr>
            <w:tcW w:w="1701" w:type="dxa"/>
            <w:vAlign w:val="center"/>
          </w:tcPr>
          <w:p w:rsidR="00AF691E" w:rsidRPr="009A7A51" w:rsidRDefault="00AF691E" w:rsidP="00835EF1">
            <w:pPr>
              <w:spacing w:line="360" w:lineRule="auto"/>
              <w:rPr>
                <w:szCs w:val="21"/>
              </w:rPr>
            </w:pPr>
            <w:r w:rsidRPr="009A7A51">
              <w:rPr>
                <w:rFonts w:hint="eastAsia"/>
                <w:szCs w:val="21"/>
              </w:rPr>
              <w:t>35kVAC 1min</w:t>
            </w:r>
          </w:p>
        </w:tc>
        <w:tc>
          <w:tcPr>
            <w:tcW w:w="4398" w:type="dxa"/>
            <w:vAlign w:val="center"/>
          </w:tcPr>
          <w:p w:rsidR="00AF691E" w:rsidRPr="009A7A51" w:rsidRDefault="00AF691E" w:rsidP="00835EF1">
            <w:pPr>
              <w:spacing w:line="360" w:lineRule="auto"/>
              <w:jc w:val="center"/>
              <w:rPr>
                <w:szCs w:val="21"/>
              </w:rPr>
            </w:pPr>
            <w:proofErr w:type="gramStart"/>
            <w:r w:rsidRPr="009A7A51">
              <w:rPr>
                <w:rFonts w:hint="eastAsia"/>
                <w:szCs w:val="21"/>
              </w:rPr>
              <w:t>原边三相</w:t>
            </w:r>
            <w:proofErr w:type="gramEnd"/>
            <w:r w:rsidRPr="009A7A51">
              <w:rPr>
                <w:rFonts w:hint="eastAsia"/>
                <w:szCs w:val="21"/>
              </w:rPr>
              <w:t>全短接</w:t>
            </w:r>
            <w:r w:rsidRPr="009A7A51">
              <w:rPr>
                <w:rFonts w:hint="eastAsia"/>
                <w:szCs w:val="21"/>
              </w:rPr>
              <w:t>---</w:t>
            </w:r>
            <w:r w:rsidRPr="009A7A51">
              <w:rPr>
                <w:rFonts w:hint="eastAsia"/>
                <w:szCs w:val="21"/>
              </w:rPr>
              <w:t>外壳（地）</w:t>
            </w:r>
          </w:p>
        </w:tc>
      </w:tr>
      <w:tr w:rsidR="00AF691E" w:rsidRPr="009A7A51" w:rsidTr="00835EF1">
        <w:trPr>
          <w:trHeight w:val="340"/>
          <w:jc w:val="center"/>
        </w:trPr>
        <w:tc>
          <w:tcPr>
            <w:tcW w:w="1199" w:type="dxa"/>
            <w:vAlign w:val="center"/>
          </w:tcPr>
          <w:p w:rsidR="00AF691E" w:rsidRPr="009A7A51" w:rsidRDefault="00AF691E" w:rsidP="00835EF1">
            <w:pPr>
              <w:spacing w:line="360" w:lineRule="auto"/>
              <w:rPr>
                <w:szCs w:val="21"/>
              </w:rPr>
            </w:pPr>
            <w:proofErr w:type="gramStart"/>
            <w:r w:rsidRPr="009A7A51">
              <w:rPr>
                <w:rFonts w:hint="eastAsia"/>
                <w:szCs w:val="21"/>
              </w:rPr>
              <w:t>副边</w:t>
            </w:r>
            <w:proofErr w:type="gramEnd"/>
            <w:r w:rsidRPr="009A7A51">
              <w:rPr>
                <w:rFonts w:hint="eastAsia"/>
                <w:szCs w:val="21"/>
              </w:rPr>
              <w:t>-</w:t>
            </w:r>
            <w:r w:rsidRPr="009A7A51">
              <w:rPr>
                <w:rFonts w:hint="eastAsia"/>
                <w:szCs w:val="21"/>
              </w:rPr>
              <w:t>地</w:t>
            </w:r>
          </w:p>
        </w:tc>
        <w:tc>
          <w:tcPr>
            <w:tcW w:w="1701" w:type="dxa"/>
            <w:vAlign w:val="center"/>
          </w:tcPr>
          <w:p w:rsidR="00AF691E" w:rsidRPr="009A7A51" w:rsidRDefault="00AF691E" w:rsidP="00835EF1">
            <w:pPr>
              <w:spacing w:line="360" w:lineRule="auto"/>
              <w:rPr>
                <w:szCs w:val="21"/>
              </w:rPr>
            </w:pPr>
            <w:r w:rsidRPr="009A7A51">
              <w:rPr>
                <w:szCs w:val="21"/>
              </w:rPr>
              <w:t>100</w:t>
            </w:r>
            <w:r w:rsidRPr="009A7A51">
              <w:rPr>
                <w:rFonts w:hint="eastAsia"/>
                <w:szCs w:val="21"/>
              </w:rPr>
              <w:t>kV</w:t>
            </w:r>
            <w:r w:rsidRPr="009A7A51">
              <w:rPr>
                <w:szCs w:val="21"/>
              </w:rPr>
              <w:t>A</w:t>
            </w:r>
            <w:r w:rsidRPr="009A7A51">
              <w:rPr>
                <w:rFonts w:hint="eastAsia"/>
                <w:szCs w:val="21"/>
              </w:rPr>
              <w:t>C 1min</w:t>
            </w:r>
          </w:p>
        </w:tc>
        <w:tc>
          <w:tcPr>
            <w:tcW w:w="4398" w:type="dxa"/>
            <w:vAlign w:val="center"/>
          </w:tcPr>
          <w:p w:rsidR="00AF691E" w:rsidRPr="009A7A51" w:rsidRDefault="00AF691E" w:rsidP="00835EF1">
            <w:pPr>
              <w:spacing w:line="360" w:lineRule="auto"/>
              <w:jc w:val="center"/>
              <w:rPr>
                <w:szCs w:val="21"/>
              </w:rPr>
            </w:pPr>
            <w:proofErr w:type="gramStart"/>
            <w:r w:rsidRPr="009A7A51">
              <w:rPr>
                <w:rFonts w:hint="eastAsia"/>
                <w:szCs w:val="21"/>
              </w:rPr>
              <w:t>副边</w:t>
            </w:r>
            <w:proofErr w:type="gramEnd"/>
            <w:r w:rsidRPr="009A7A51">
              <w:rPr>
                <w:rFonts w:hint="eastAsia"/>
                <w:szCs w:val="21"/>
              </w:rPr>
              <w:t>44</w:t>
            </w:r>
            <w:r w:rsidRPr="009A7A51">
              <w:rPr>
                <w:rFonts w:hint="eastAsia"/>
                <w:szCs w:val="21"/>
              </w:rPr>
              <w:t>绕组三相全短接</w:t>
            </w:r>
            <w:r w:rsidRPr="009A7A51">
              <w:rPr>
                <w:rFonts w:hint="eastAsia"/>
                <w:szCs w:val="21"/>
              </w:rPr>
              <w:t>---</w:t>
            </w:r>
            <w:r w:rsidRPr="009A7A51">
              <w:rPr>
                <w:rFonts w:hint="eastAsia"/>
                <w:szCs w:val="21"/>
              </w:rPr>
              <w:t>外壳（地）</w:t>
            </w:r>
          </w:p>
        </w:tc>
      </w:tr>
      <w:tr w:rsidR="00AF691E" w:rsidRPr="009A7A51" w:rsidTr="00835EF1">
        <w:trPr>
          <w:trHeight w:val="340"/>
          <w:jc w:val="center"/>
        </w:trPr>
        <w:tc>
          <w:tcPr>
            <w:tcW w:w="1199" w:type="dxa"/>
            <w:vAlign w:val="center"/>
          </w:tcPr>
          <w:p w:rsidR="00AF691E" w:rsidRPr="009A7A51" w:rsidRDefault="00AF691E" w:rsidP="00835EF1">
            <w:pPr>
              <w:spacing w:line="360" w:lineRule="auto"/>
              <w:rPr>
                <w:szCs w:val="21"/>
              </w:rPr>
            </w:pPr>
            <w:proofErr w:type="gramStart"/>
            <w:r w:rsidRPr="009A7A51">
              <w:rPr>
                <w:rFonts w:hint="eastAsia"/>
                <w:szCs w:val="21"/>
              </w:rPr>
              <w:t>副边</w:t>
            </w:r>
            <w:r w:rsidRPr="009A7A51">
              <w:rPr>
                <w:rFonts w:hint="eastAsia"/>
                <w:szCs w:val="21"/>
              </w:rPr>
              <w:t>-</w:t>
            </w:r>
            <w:r w:rsidRPr="009A7A51">
              <w:rPr>
                <w:rFonts w:hint="eastAsia"/>
                <w:szCs w:val="21"/>
              </w:rPr>
              <w:t>原边</w:t>
            </w:r>
            <w:proofErr w:type="gramEnd"/>
          </w:p>
        </w:tc>
        <w:tc>
          <w:tcPr>
            <w:tcW w:w="1701" w:type="dxa"/>
            <w:vAlign w:val="center"/>
          </w:tcPr>
          <w:p w:rsidR="00AF691E" w:rsidRPr="009A7A51" w:rsidRDefault="00AF691E" w:rsidP="00835EF1">
            <w:pPr>
              <w:spacing w:line="360" w:lineRule="auto"/>
              <w:rPr>
                <w:szCs w:val="21"/>
              </w:rPr>
            </w:pPr>
            <w:r w:rsidRPr="009A7A51">
              <w:rPr>
                <w:szCs w:val="21"/>
              </w:rPr>
              <w:t>100</w:t>
            </w:r>
            <w:r w:rsidRPr="009A7A51">
              <w:rPr>
                <w:rFonts w:hint="eastAsia"/>
                <w:szCs w:val="21"/>
              </w:rPr>
              <w:t>kV</w:t>
            </w:r>
            <w:r w:rsidRPr="009A7A51">
              <w:rPr>
                <w:szCs w:val="21"/>
              </w:rPr>
              <w:t>A</w:t>
            </w:r>
            <w:r w:rsidRPr="009A7A51">
              <w:rPr>
                <w:rFonts w:hint="eastAsia"/>
                <w:szCs w:val="21"/>
              </w:rPr>
              <w:t>C 1min</w:t>
            </w:r>
          </w:p>
        </w:tc>
        <w:tc>
          <w:tcPr>
            <w:tcW w:w="4398" w:type="dxa"/>
            <w:vAlign w:val="center"/>
          </w:tcPr>
          <w:p w:rsidR="00AF691E" w:rsidRPr="009A7A51" w:rsidRDefault="00AF691E" w:rsidP="00835EF1">
            <w:pPr>
              <w:spacing w:line="360" w:lineRule="auto"/>
              <w:jc w:val="center"/>
              <w:rPr>
                <w:szCs w:val="21"/>
              </w:rPr>
            </w:pPr>
            <w:proofErr w:type="gramStart"/>
            <w:r w:rsidRPr="009A7A51">
              <w:rPr>
                <w:rFonts w:hint="eastAsia"/>
                <w:szCs w:val="21"/>
              </w:rPr>
              <w:t>副边</w:t>
            </w:r>
            <w:proofErr w:type="gramEnd"/>
            <w:r w:rsidRPr="009A7A51">
              <w:rPr>
                <w:rFonts w:hint="eastAsia"/>
                <w:szCs w:val="21"/>
              </w:rPr>
              <w:t>44</w:t>
            </w:r>
            <w:r w:rsidRPr="009A7A51">
              <w:rPr>
                <w:rFonts w:hint="eastAsia"/>
                <w:szCs w:val="21"/>
              </w:rPr>
              <w:t>绕组三相全短接</w:t>
            </w:r>
            <w:r w:rsidRPr="009A7A51">
              <w:rPr>
                <w:rFonts w:hint="eastAsia"/>
                <w:szCs w:val="21"/>
              </w:rPr>
              <w:t>---</w:t>
            </w:r>
            <w:proofErr w:type="gramStart"/>
            <w:r w:rsidRPr="009A7A51">
              <w:rPr>
                <w:rFonts w:hint="eastAsia"/>
                <w:szCs w:val="21"/>
              </w:rPr>
              <w:t>原边三相</w:t>
            </w:r>
            <w:proofErr w:type="gramEnd"/>
            <w:r w:rsidRPr="009A7A51">
              <w:rPr>
                <w:rFonts w:hint="eastAsia"/>
                <w:szCs w:val="21"/>
              </w:rPr>
              <w:t>全短接</w:t>
            </w:r>
          </w:p>
        </w:tc>
      </w:tr>
      <w:tr w:rsidR="00AF691E" w:rsidRPr="009A7A51" w:rsidTr="00835EF1">
        <w:trPr>
          <w:trHeight w:val="340"/>
          <w:jc w:val="center"/>
        </w:trPr>
        <w:tc>
          <w:tcPr>
            <w:tcW w:w="1199" w:type="dxa"/>
            <w:vAlign w:val="center"/>
          </w:tcPr>
          <w:p w:rsidR="00AF691E" w:rsidRPr="009A7A51" w:rsidRDefault="00AF691E" w:rsidP="00835EF1">
            <w:pPr>
              <w:spacing w:line="360" w:lineRule="auto"/>
              <w:rPr>
                <w:szCs w:val="21"/>
              </w:rPr>
            </w:pPr>
            <w:proofErr w:type="gramStart"/>
            <w:r w:rsidRPr="009A7A51">
              <w:rPr>
                <w:rFonts w:hint="eastAsia"/>
                <w:szCs w:val="21"/>
              </w:rPr>
              <w:t>副边</w:t>
            </w:r>
            <w:proofErr w:type="gramEnd"/>
            <w:r w:rsidRPr="009A7A51">
              <w:rPr>
                <w:rFonts w:hint="eastAsia"/>
                <w:szCs w:val="21"/>
              </w:rPr>
              <w:t>-</w:t>
            </w:r>
            <w:r w:rsidRPr="009A7A51">
              <w:rPr>
                <w:rFonts w:hint="eastAsia"/>
                <w:szCs w:val="21"/>
              </w:rPr>
              <w:t>邻边</w:t>
            </w:r>
          </w:p>
        </w:tc>
        <w:tc>
          <w:tcPr>
            <w:tcW w:w="1701" w:type="dxa"/>
            <w:vAlign w:val="center"/>
          </w:tcPr>
          <w:p w:rsidR="00AF691E" w:rsidRPr="009A7A51" w:rsidRDefault="00AF691E" w:rsidP="00835EF1">
            <w:pPr>
              <w:spacing w:line="360" w:lineRule="auto"/>
              <w:rPr>
                <w:szCs w:val="21"/>
              </w:rPr>
            </w:pPr>
            <w:r w:rsidRPr="009A7A51">
              <w:rPr>
                <w:rFonts w:hint="eastAsia"/>
                <w:szCs w:val="21"/>
              </w:rPr>
              <w:t>5kV</w:t>
            </w:r>
            <w:r w:rsidRPr="009A7A51">
              <w:rPr>
                <w:szCs w:val="21"/>
              </w:rPr>
              <w:t>A</w:t>
            </w:r>
            <w:r w:rsidRPr="009A7A51">
              <w:rPr>
                <w:rFonts w:hint="eastAsia"/>
                <w:szCs w:val="21"/>
              </w:rPr>
              <w:t>C 1min</w:t>
            </w:r>
          </w:p>
        </w:tc>
        <w:tc>
          <w:tcPr>
            <w:tcW w:w="4398" w:type="dxa"/>
            <w:vAlign w:val="center"/>
          </w:tcPr>
          <w:p w:rsidR="00AF691E" w:rsidRPr="009A7A51" w:rsidRDefault="00AF691E" w:rsidP="00835EF1">
            <w:pPr>
              <w:spacing w:line="360" w:lineRule="auto"/>
              <w:jc w:val="center"/>
              <w:rPr>
                <w:szCs w:val="21"/>
              </w:rPr>
            </w:pPr>
            <w:proofErr w:type="gramStart"/>
            <w:r w:rsidRPr="009A7A51">
              <w:rPr>
                <w:rFonts w:hint="eastAsia"/>
                <w:szCs w:val="21"/>
              </w:rPr>
              <w:t>副边三相</w:t>
            </w:r>
            <w:proofErr w:type="gramEnd"/>
            <w:r w:rsidRPr="009A7A51">
              <w:rPr>
                <w:rFonts w:hint="eastAsia"/>
                <w:szCs w:val="21"/>
              </w:rPr>
              <w:t>偶次</w:t>
            </w:r>
            <w:proofErr w:type="gramStart"/>
            <w:r w:rsidRPr="009A7A51">
              <w:rPr>
                <w:rFonts w:hint="eastAsia"/>
                <w:szCs w:val="21"/>
              </w:rPr>
              <w:t>全短</w:t>
            </w:r>
            <w:r w:rsidRPr="009A7A51">
              <w:rPr>
                <w:rFonts w:hint="eastAsia"/>
                <w:szCs w:val="21"/>
              </w:rPr>
              <w:t>---</w:t>
            </w:r>
            <w:r w:rsidRPr="009A7A51">
              <w:rPr>
                <w:rFonts w:hint="eastAsia"/>
                <w:szCs w:val="21"/>
              </w:rPr>
              <w:t>副边三相奇次全短</w:t>
            </w:r>
            <w:proofErr w:type="gramEnd"/>
          </w:p>
        </w:tc>
      </w:tr>
    </w:tbl>
    <w:p w:rsidR="00AF691E" w:rsidRPr="009A7A51" w:rsidRDefault="00AF691E" w:rsidP="00AF691E">
      <w:pPr>
        <w:pStyle w:val="a3"/>
        <w:numPr>
          <w:ilvl w:val="0"/>
          <w:numId w:val="4"/>
        </w:numPr>
        <w:spacing w:line="360" w:lineRule="auto"/>
        <w:ind w:leftChars="200" w:left="420" w:rightChars="400" w:right="840" w:firstLineChars="0" w:firstLine="0"/>
      </w:pPr>
      <w:bookmarkStart w:id="48" w:name="_Toc482794443"/>
      <w:bookmarkStart w:id="49" w:name="_Toc482970091"/>
      <w:r w:rsidRPr="009A7A51">
        <w:rPr>
          <w:rFonts w:hint="eastAsia"/>
        </w:rPr>
        <w:lastRenderedPageBreak/>
        <w:t>空载特性测试</w:t>
      </w:r>
      <w:bookmarkEnd w:id="48"/>
      <w:bookmarkEnd w:id="49"/>
    </w:p>
    <w:p w:rsidR="00AF691E" w:rsidRPr="009A7A51" w:rsidRDefault="00AF691E" w:rsidP="00AF691E">
      <w:pPr>
        <w:widowControl/>
        <w:adjustRightInd w:val="0"/>
        <w:snapToGrid w:val="0"/>
        <w:spacing w:line="360" w:lineRule="auto"/>
        <w:ind w:firstLineChars="200" w:firstLine="420"/>
        <w:rPr>
          <w:lang w:bidi="en-US"/>
        </w:rPr>
      </w:pPr>
      <w:r w:rsidRPr="009A7A51">
        <w:rPr>
          <w:rFonts w:hint="eastAsia"/>
          <w:lang w:bidi="en-US"/>
        </w:rPr>
        <w:t>对变压器进行空载电流（百分比），空载损耗（铁损）进行测量。</w:t>
      </w:r>
    </w:p>
    <w:p w:rsidR="00AF691E" w:rsidRPr="009A7A51" w:rsidRDefault="00AF691E" w:rsidP="00AF691E">
      <w:pPr>
        <w:pStyle w:val="a3"/>
        <w:numPr>
          <w:ilvl w:val="0"/>
          <w:numId w:val="4"/>
        </w:numPr>
        <w:spacing w:line="360" w:lineRule="auto"/>
        <w:ind w:leftChars="200" w:left="420" w:rightChars="400" w:right="840" w:firstLineChars="0" w:firstLine="0"/>
      </w:pPr>
      <w:bookmarkStart w:id="50" w:name="_Toc482794444"/>
      <w:bookmarkStart w:id="51" w:name="_Toc482970092"/>
      <w:r w:rsidRPr="009A7A51">
        <w:rPr>
          <w:rFonts w:hint="eastAsia"/>
        </w:rPr>
        <w:t>短路特性测试</w:t>
      </w:r>
      <w:bookmarkEnd w:id="50"/>
      <w:bookmarkEnd w:id="51"/>
    </w:p>
    <w:p w:rsidR="00AF691E" w:rsidRPr="009A7A51" w:rsidRDefault="00AF691E" w:rsidP="00AF691E">
      <w:pPr>
        <w:widowControl/>
        <w:adjustRightInd w:val="0"/>
        <w:snapToGrid w:val="0"/>
        <w:spacing w:line="360" w:lineRule="auto"/>
        <w:ind w:firstLineChars="200" w:firstLine="420"/>
        <w:rPr>
          <w:lang w:bidi="en-US"/>
        </w:rPr>
      </w:pPr>
      <w:r w:rsidRPr="009A7A51">
        <w:rPr>
          <w:rFonts w:hint="eastAsia"/>
          <w:lang w:bidi="en-US"/>
        </w:rPr>
        <w:t>具备对</w:t>
      </w:r>
      <w:r w:rsidRPr="009A7A51">
        <w:rPr>
          <w:rFonts w:hint="eastAsia"/>
          <w:lang w:bidi="en-US"/>
        </w:rPr>
        <w:t>44</w:t>
      </w:r>
      <w:r w:rsidRPr="009A7A51">
        <w:rPr>
          <w:rFonts w:hint="eastAsia"/>
          <w:lang w:bidi="en-US"/>
        </w:rPr>
        <w:t>绕组进行全绕组短接和部分绕组短接，阻抗（百分比），短路损耗（铜损）测量的测量能力。</w:t>
      </w:r>
    </w:p>
    <w:p w:rsidR="00AF691E" w:rsidRPr="009A7A51" w:rsidRDefault="00AF691E" w:rsidP="00AF691E">
      <w:pPr>
        <w:pStyle w:val="a3"/>
        <w:numPr>
          <w:ilvl w:val="0"/>
          <w:numId w:val="4"/>
        </w:numPr>
        <w:spacing w:line="360" w:lineRule="auto"/>
        <w:ind w:leftChars="200" w:left="420" w:rightChars="400" w:right="840" w:firstLineChars="0" w:firstLine="0"/>
      </w:pPr>
      <w:bookmarkStart w:id="52" w:name="_Toc482794445"/>
      <w:bookmarkStart w:id="53" w:name="_Toc482970093"/>
      <w:r w:rsidRPr="009A7A51">
        <w:rPr>
          <w:rFonts w:hint="eastAsia"/>
        </w:rPr>
        <w:t>局部放电测量</w:t>
      </w:r>
      <w:bookmarkEnd w:id="52"/>
      <w:bookmarkEnd w:id="53"/>
    </w:p>
    <w:p w:rsidR="00AF691E" w:rsidRPr="009A7A51" w:rsidRDefault="00AF691E" w:rsidP="00AF691E">
      <w:pPr>
        <w:spacing w:line="360" w:lineRule="auto"/>
        <w:ind w:firstLineChars="200" w:firstLine="420"/>
      </w:pPr>
      <w:r w:rsidRPr="009A7A51">
        <w:rPr>
          <w:rFonts w:hint="eastAsia"/>
        </w:rPr>
        <w:t>对内部绝缘发生的放电进行检测，确保变压器内部</w:t>
      </w:r>
      <w:proofErr w:type="gramStart"/>
      <w:r w:rsidRPr="009A7A51">
        <w:rPr>
          <w:rFonts w:hint="eastAsia"/>
        </w:rPr>
        <w:t>绝缘在</w:t>
      </w:r>
      <w:proofErr w:type="gramEnd"/>
      <w:r w:rsidRPr="009A7A51">
        <w:rPr>
          <w:rFonts w:hint="eastAsia"/>
        </w:rPr>
        <w:t>运行中长期处于工作电压的作用下，避免运行中在绝缘薄弱处产生局部放电。允许值应小于</w:t>
      </w:r>
      <w:r w:rsidRPr="009A7A51">
        <w:t>5PC</w:t>
      </w:r>
      <w:r w:rsidRPr="009A7A51">
        <w:rPr>
          <w:rFonts w:hint="eastAsia"/>
        </w:rPr>
        <w:t>。</w:t>
      </w:r>
    </w:p>
    <w:p w:rsidR="00AF691E" w:rsidRPr="009A7A51" w:rsidRDefault="00AF691E" w:rsidP="00AF691E">
      <w:pPr>
        <w:pStyle w:val="a3"/>
        <w:numPr>
          <w:ilvl w:val="0"/>
          <w:numId w:val="4"/>
        </w:numPr>
        <w:spacing w:line="360" w:lineRule="auto"/>
        <w:ind w:leftChars="200" w:left="420" w:rightChars="400" w:right="840" w:firstLineChars="0" w:firstLine="0"/>
      </w:pPr>
      <w:bookmarkStart w:id="54" w:name="_Toc482794446"/>
      <w:bookmarkStart w:id="55" w:name="_Toc482970094"/>
      <w:r w:rsidRPr="009A7A51">
        <w:rPr>
          <w:rFonts w:hint="eastAsia"/>
        </w:rPr>
        <w:t>温升实验</w:t>
      </w:r>
      <w:bookmarkEnd w:id="54"/>
      <w:bookmarkEnd w:id="55"/>
    </w:p>
    <w:p w:rsidR="00AF691E" w:rsidRPr="009A7A51" w:rsidRDefault="00AF691E" w:rsidP="00AF691E">
      <w:pPr>
        <w:spacing w:line="360" w:lineRule="auto"/>
        <w:ind w:leftChars="200" w:left="840" w:hangingChars="200" w:hanging="420"/>
      </w:pPr>
      <w:r w:rsidRPr="009A7A51">
        <w:rPr>
          <w:rFonts w:hint="eastAsia"/>
        </w:rPr>
        <w:t>（</w:t>
      </w:r>
      <w:r w:rsidRPr="009A7A51">
        <w:t>a</w:t>
      </w:r>
      <w:r w:rsidRPr="009A7A51">
        <w:rPr>
          <w:rFonts w:hint="eastAsia"/>
        </w:rPr>
        <w:t>）负载额定电流下，按</w:t>
      </w:r>
      <w:r w:rsidRPr="009A7A51">
        <w:t>GB1094.11</w:t>
      </w:r>
      <w:r w:rsidRPr="009A7A51">
        <w:rPr>
          <w:rFonts w:hint="eastAsia"/>
        </w:rPr>
        <w:t>《干式变压器》规定方法测试和验证，</w:t>
      </w:r>
      <w:r w:rsidRPr="009A7A51">
        <w:t>F</w:t>
      </w:r>
      <w:r w:rsidRPr="009A7A51">
        <w:rPr>
          <w:rFonts w:hint="eastAsia"/>
        </w:rPr>
        <w:t>级绝缘温度＜</w:t>
      </w:r>
      <w:r w:rsidRPr="009A7A51">
        <w:t>155</w:t>
      </w:r>
      <w:r w:rsidRPr="009A7A51">
        <w:rPr>
          <w:rFonts w:hint="eastAsia"/>
        </w:rPr>
        <w:t>℃，为保证变压器安全运行，绕组最高温升＜</w:t>
      </w:r>
      <w:r w:rsidRPr="009A7A51">
        <w:rPr>
          <w:rFonts w:hint="eastAsia"/>
        </w:rPr>
        <w:t>80K</w:t>
      </w:r>
      <w:r w:rsidRPr="009A7A51">
        <w:rPr>
          <w:rFonts w:hint="eastAsia"/>
        </w:rPr>
        <w:t>；</w:t>
      </w:r>
    </w:p>
    <w:p w:rsidR="00AF691E" w:rsidRPr="009A7A51" w:rsidRDefault="00AF691E" w:rsidP="00AF691E">
      <w:pPr>
        <w:spacing w:line="360" w:lineRule="auto"/>
        <w:ind w:leftChars="200" w:left="840" w:hangingChars="200" w:hanging="420"/>
      </w:pPr>
      <w:r w:rsidRPr="009A7A51">
        <w:rPr>
          <w:rFonts w:hint="eastAsia"/>
        </w:rPr>
        <w:t>（</w:t>
      </w:r>
      <w:r w:rsidRPr="009A7A51">
        <w:rPr>
          <w:rFonts w:hint="eastAsia"/>
        </w:rPr>
        <w:t>b</w:t>
      </w:r>
      <w:r w:rsidRPr="009A7A51">
        <w:rPr>
          <w:rFonts w:hint="eastAsia"/>
        </w:rPr>
        <w:t>）空载</w:t>
      </w:r>
      <w:r w:rsidRPr="009A7A51">
        <w:t>24</w:t>
      </w:r>
      <w:r w:rsidRPr="009A7A51">
        <w:rPr>
          <w:rFonts w:hint="eastAsia"/>
        </w:rPr>
        <w:t>小时测铁芯相对温升＜</w:t>
      </w:r>
      <w:r w:rsidRPr="009A7A51">
        <w:t>80K</w:t>
      </w:r>
      <w:r w:rsidRPr="009A7A51">
        <w:rPr>
          <w:rFonts w:hint="eastAsia"/>
        </w:rPr>
        <w:t>。</w:t>
      </w:r>
    </w:p>
    <w:p w:rsidR="00AF691E" w:rsidRPr="009A7A51" w:rsidRDefault="00AF691E" w:rsidP="00AF691E">
      <w:pPr>
        <w:pStyle w:val="a3"/>
        <w:numPr>
          <w:ilvl w:val="0"/>
          <w:numId w:val="4"/>
        </w:numPr>
        <w:spacing w:line="360" w:lineRule="auto"/>
        <w:ind w:leftChars="200" w:left="420" w:rightChars="400" w:right="840" w:firstLineChars="0" w:firstLine="0"/>
      </w:pPr>
      <w:bookmarkStart w:id="56" w:name="_Toc482794447"/>
      <w:bookmarkStart w:id="57" w:name="_Toc482970095"/>
      <w:r w:rsidRPr="009A7A51">
        <w:rPr>
          <w:rFonts w:hint="eastAsia"/>
        </w:rPr>
        <w:t>加工方在下料加工前提供与制造有关的图纸。</w:t>
      </w:r>
      <w:bookmarkEnd w:id="56"/>
      <w:bookmarkEnd w:id="57"/>
    </w:p>
    <w:p w:rsidR="00AF691E" w:rsidRPr="009A7A51" w:rsidRDefault="00AF691E" w:rsidP="00AF691E">
      <w:pPr>
        <w:pStyle w:val="a3"/>
        <w:numPr>
          <w:ilvl w:val="0"/>
          <w:numId w:val="4"/>
        </w:numPr>
        <w:spacing w:line="360" w:lineRule="auto"/>
        <w:ind w:leftChars="200" w:left="420" w:rightChars="400" w:right="840" w:firstLineChars="0" w:firstLine="0"/>
      </w:pPr>
      <w:bookmarkStart w:id="58" w:name="_Toc482794448"/>
      <w:bookmarkStart w:id="59" w:name="_Toc482970096"/>
      <w:r w:rsidRPr="009A7A51">
        <w:rPr>
          <w:rFonts w:hint="eastAsia"/>
        </w:rPr>
        <w:t>其它未尽事宜按照国标</w:t>
      </w:r>
      <w:r w:rsidRPr="009A7A51">
        <w:t xml:space="preserve">GB1094.11-2007, GBT 10228-2008 </w:t>
      </w:r>
      <w:r w:rsidRPr="009A7A51">
        <w:rPr>
          <w:rFonts w:hint="eastAsia"/>
        </w:rPr>
        <w:t>执行。</w:t>
      </w:r>
      <w:bookmarkEnd w:id="58"/>
      <w:bookmarkEnd w:id="59"/>
    </w:p>
    <w:p w:rsidR="00AF691E" w:rsidRPr="009A7A51" w:rsidRDefault="00AF691E" w:rsidP="00AF691E">
      <w:pPr>
        <w:spacing w:line="360" w:lineRule="auto"/>
        <w:ind w:firstLineChars="200" w:firstLine="420"/>
        <w:jc w:val="left"/>
        <w:rPr>
          <w:rFonts w:hint="eastAsia"/>
          <w:u w:val="single"/>
        </w:rPr>
      </w:pPr>
      <w:r w:rsidRPr="009A7A51">
        <w:rPr>
          <w:rFonts w:hint="eastAsia"/>
          <w:u w:val="single"/>
          <w:lang w:bidi="en-US"/>
        </w:rPr>
        <w:t>注：</w:t>
      </w:r>
      <w:r w:rsidRPr="009A7A51">
        <w:rPr>
          <w:rFonts w:hint="eastAsia"/>
          <w:u w:val="single"/>
        </w:rPr>
        <w:t>多绕组高压隔离变压器运至甲方指定地点后，须有用户方组织专家现场验收，确保变压器性能稳定可靠。</w:t>
      </w:r>
      <w:r w:rsidRPr="009A7A51">
        <w:rPr>
          <w:u w:val="single"/>
        </w:rPr>
        <w:t xml:space="preserve"> </w:t>
      </w:r>
    </w:p>
    <w:p w:rsidR="00AF691E" w:rsidRPr="009A7A51" w:rsidRDefault="00AF691E" w:rsidP="00AF691E">
      <w:pPr>
        <w:adjustRightInd w:val="0"/>
        <w:snapToGrid w:val="0"/>
        <w:spacing w:beforeLines="50" w:before="156" w:line="360" w:lineRule="auto"/>
        <w:rPr>
          <w:b/>
          <w:sz w:val="24"/>
        </w:rPr>
      </w:pPr>
      <w:bookmarkStart w:id="60" w:name="_Toc482970821"/>
      <w:bookmarkStart w:id="61" w:name="_Toc485382593"/>
      <w:bookmarkStart w:id="62" w:name="_Toc77941560"/>
      <w:r w:rsidRPr="009A7A51">
        <w:rPr>
          <w:b/>
          <w:sz w:val="24"/>
        </w:rPr>
        <w:t>2.6</w:t>
      </w:r>
      <w:r w:rsidRPr="009A7A51">
        <w:rPr>
          <w:rFonts w:hint="eastAsia"/>
          <w:b/>
          <w:sz w:val="24"/>
        </w:rPr>
        <w:t>、包装运输要求</w:t>
      </w:r>
      <w:bookmarkEnd w:id="60"/>
      <w:bookmarkEnd w:id="61"/>
      <w:bookmarkEnd w:id="62"/>
    </w:p>
    <w:p w:rsidR="00AF691E" w:rsidRPr="009A7A51" w:rsidRDefault="00AF691E" w:rsidP="00AF691E">
      <w:pPr>
        <w:pStyle w:val="a3"/>
        <w:numPr>
          <w:ilvl w:val="0"/>
          <w:numId w:val="5"/>
        </w:numPr>
        <w:spacing w:line="360" w:lineRule="auto"/>
        <w:ind w:leftChars="200" w:left="420" w:rightChars="400" w:right="840" w:firstLineChars="0" w:firstLine="0"/>
      </w:pPr>
      <w:r w:rsidRPr="009A7A51">
        <w:rPr>
          <w:rFonts w:hint="eastAsia"/>
        </w:rPr>
        <w:t>包装</w:t>
      </w:r>
    </w:p>
    <w:p w:rsidR="00AF691E" w:rsidRPr="009A7A51" w:rsidRDefault="00AF691E" w:rsidP="00AF691E">
      <w:pPr>
        <w:adjustRightInd w:val="0"/>
        <w:snapToGrid w:val="0"/>
        <w:spacing w:line="360" w:lineRule="auto"/>
        <w:ind w:firstLineChars="200" w:firstLine="420"/>
        <w:rPr>
          <w:szCs w:val="21"/>
        </w:rPr>
      </w:pPr>
      <w:r w:rsidRPr="009A7A51">
        <w:rPr>
          <w:rFonts w:hint="eastAsia"/>
          <w:szCs w:val="21"/>
        </w:rPr>
        <w:t>中标方应负责包装、交货以及由此发生的费用。包装箱上有明显的包装储运图示标志，并标明招标方的订货号和发货号。</w:t>
      </w:r>
    </w:p>
    <w:p w:rsidR="00AF691E" w:rsidRPr="009A7A51" w:rsidRDefault="00AF691E" w:rsidP="00AF691E">
      <w:pPr>
        <w:pStyle w:val="a3"/>
        <w:numPr>
          <w:ilvl w:val="0"/>
          <w:numId w:val="5"/>
        </w:numPr>
        <w:spacing w:line="360" w:lineRule="auto"/>
        <w:ind w:leftChars="200" w:left="420" w:rightChars="400" w:right="840" w:firstLineChars="0" w:firstLine="0"/>
      </w:pPr>
      <w:r w:rsidRPr="009A7A51">
        <w:rPr>
          <w:rFonts w:hint="eastAsia"/>
        </w:rPr>
        <w:t>运输</w:t>
      </w:r>
    </w:p>
    <w:p w:rsidR="00AF691E" w:rsidRPr="009A7A51" w:rsidRDefault="00AF691E" w:rsidP="00AF691E">
      <w:pPr>
        <w:adjustRightInd w:val="0"/>
        <w:snapToGrid w:val="0"/>
        <w:spacing w:line="360" w:lineRule="auto"/>
        <w:ind w:firstLineChars="200" w:firstLine="420"/>
        <w:rPr>
          <w:rFonts w:hint="eastAsia"/>
          <w:szCs w:val="21"/>
        </w:rPr>
      </w:pPr>
      <w:r w:rsidRPr="009A7A51">
        <w:rPr>
          <w:rFonts w:hint="eastAsia"/>
          <w:szCs w:val="21"/>
        </w:rPr>
        <w:t>中标方在报价中应包含从工厂到招标</w:t>
      </w:r>
      <w:proofErr w:type="gramStart"/>
      <w:r w:rsidRPr="009A7A51">
        <w:rPr>
          <w:rFonts w:hint="eastAsia"/>
          <w:szCs w:val="21"/>
        </w:rPr>
        <w:t>方现场</w:t>
      </w:r>
      <w:proofErr w:type="gramEnd"/>
      <w:r w:rsidRPr="009A7A51">
        <w:rPr>
          <w:rFonts w:hint="eastAsia"/>
          <w:szCs w:val="21"/>
        </w:rPr>
        <w:t>的运费、在项目现场的安装调试费用。设备要求一次全部运输，运输时所有零部件不丢失、不损坏、</w:t>
      </w:r>
      <w:proofErr w:type="gramStart"/>
      <w:r w:rsidRPr="009A7A51">
        <w:rPr>
          <w:rFonts w:hint="eastAsia"/>
          <w:szCs w:val="21"/>
        </w:rPr>
        <w:t>不</w:t>
      </w:r>
      <w:proofErr w:type="gramEnd"/>
      <w:r w:rsidRPr="009A7A51">
        <w:rPr>
          <w:rFonts w:hint="eastAsia"/>
          <w:szCs w:val="21"/>
        </w:rPr>
        <w:t>受潮和不腐蚀。如果交货后发现有损害，由此发生的维修、更换、合同延期赔偿等一切费用由中标方负责。</w:t>
      </w:r>
    </w:p>
    <w:p w:rsidR="00AF691E" w:rsidRPr="00AF691E" w:rsidRDefault="00AF691E">
      <w:bookmarkStart w:id="63" w:name="_GoBack"/>
      <w:bookmarkEnd w:id="63"/>
    </w:p>
    <w:sectPr w:rsidR="00AF691E" w:rsidRPr="00AF691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26C2C"/>
    <w:multiLevelType w:val="hybridMultilevel"/>
    <w:tmpl w:val="9ECA20FC"/>
    <w:lvl w:ilvl="0" w:tplc="04090011">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 w15:restartNumberingAfterBreak="0">
    <w:nsid w:val="0E243354"/>
    <w:multiLevelType w:val="hybridMultilevel"/>
    <w:tmpl w:val="9ECA20FC"/>
    <w:lvl w:ilvl="0" w:tplc="04090011">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 w15:restartNumberingAfterBreak="0">
    <w:nsid w:val="17DC1470"/>
    <w:multiLevelType w:val="hybridMultilevel"/>
    <w:tmpl w:val="9ECA20FC"/>
    <w:lvl w:ilvl="0" w:tplc="04090011">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3" w15:restartNumberingAfterBreak="0">
    <w:nsid w:val="56A24F6D"/>
    <w:multiLevelType w:val="hybridMultilevel"/>
    <w:tmpl w:val="9ECA20FC"/>
    <w:lvl w:ilvl="0" w:tplc="04090011">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4" w15:restartNumberingAfterBreak="0">
    <w:nsid w:val="61FB3124"/>
    <w:multiLevelType w:val="hybridMultilevel"/>
    <w:tmpl w:val="966293C0"/>
    <w:lvl w:ilvl="0" w:tplc="7EB6A0F0">
      <w:start w:val="1"/>
      <w:numFmt w:val="decimal"/>
      <w:lvlText w:val="2.4.%1"/>
      <w:lvlJc w:val="left"/>
      <w:pPr>
        <w:ind w:left="840" w:hanging="420"/>
      </w:pPr>
      <w:rPr>
        <w:rFonts w:hint="eastAsia"/>
        <w:b w:val="0"/>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91E"/>
    <w:rsid w:val="00AF69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739DC6-1FFE-4CE9-A74B-BCF5BE065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691E"/>
    <w:pPr>
      <w:widowControl w:val="0"/>
      <w:jc w:val="both"/>
    </w:pPr>
    <w:rPr>
      <w:rFonts w:ascii="Times New Roman" w:eastAsia="宋体" w:hAnsi="Times New Roman" w:cs="Times New Roman"/>
      <w:szCs w:val="24"/>
    </w:rPr>
  </w:style>
  <w:style w:type="paragraph" w:styleId="1">
    <w:name w:val="heading 1"/>
    <w:basedOn w:val="a"/>
    <w:next w:val="a"/>
    <w:link w:val="1Char"/>
    <w:uiPriority w:val="9"/>
    <w:qFormat/>
    <w:rsid w:val="00AF691E"/>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uiPriority w:val="9"/>
    <w:rsid w:val="00AF691E"/>
    <w:rPr>
      <w:rFonts w:ascii="Times New Roman" w:eastAsia="宋体" w:hAnsi="Times New Roman" w:cs="Times New Roman"/>
      <w:b/>
      <w:bCs/>
      <w:kern w:val="44"/>
      <w:sz w:val="44"/>
      <w:szCs w:val="44"/>
    </w:rPr>
  </w:style>
  <w:style w:type="character" w:customStyle="1" w:styleId="1Char">
    <w:name w:val="标题 1 Char"/>
    <w:link w:val="1"/>
    <w:uiPriority w:val="9"/>
    <w:qFormat/>
    <w:rsid w:val="00AF691E"/>
    <w:rPr>
      <w:rFonts w:ascii="Times New Roman" w:eastAsia="宋体" w:hAnsi="Times New Roman" w:cs="Times New Roman"/>
      <w:b/>
      <w:bCs/>
      <w:kern w:val="44"/>
      <w:sz w:val="44"/>
      <w:szCs w:val="44"/>
    </w:rPr>
  </w:style>
  <w:style w:type="paragraph" w:styleId="a3">
    <w:basedOn w:val="a"/>
    <w:next w:val="a4"/>
    <w:uiPriority w:val="34"/>
    <w:qFormat/>
    <w:rsid w:val="00AF691E"/>
    <w:pPr>
      <w:ind w:firstLineChars="200" w:firstLine="420"/>
    </w:pPr>
  </w:style>
  <w:style w:type="paragraph" w:styleId="a4">
    <w:name w:val="List Paragraph"/>
    <w:basedOn w:val="a"/>
    <w:uiPriority w:val="34"/>
    <w:qFormat/>
    <w:rsid w:val="00AF691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511</Words>
  <Characters>2914</Characters>
  <Application>Microsoft Office Word</Application>
  <DocSecurity>0</DocSecurity>
  <Lines>24</Lines>
  <Paragraphs>6</Paragraphs>
  <ScaleCrop>false</ScaleCrop>
  <Company/>
  <LinksUpToDate>false</LinksUpToDate>
  <CharactersWithSpaces>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2024-03-01T06:50:00Z</dcterms:created>
  <dcterms:modified xsi:type="dcterms:W3CDTF">2024-03-01T06:50:00Z</dcterms:modified>
</cp:coreProperties>
</file>