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vertAlign w:val="baseli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vertAlign w:val="baseline"/>
          <w:lang w:val="en-US" w:eastAsia="zh-CN"/>
        </w:rPr>
        <w:t>代理服务费收费明细一览表</w:t>
      </w:r>
      <w:bookmarkStart w:id="0" w:name="_GoBack"/>
      <w:bookmarkEnd w:id="0"/>
    </w:p>
    <w:tbl>
      <w:tblPr>
        <w:tblStyle w:val="3"/>
        <w:tblW w:w="4997" w:type="pct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01"/>
        <w:gridCol w:w="735"/>
        <w:gridCol w:w="2482"/>
        <w:gridCol w:w="914"/>
        <w:gridCol w:w="805"/>
        <w:gridCol w:w="4104"/>
        <w:gridCol w:w="1921"/>
        <w:gridCol w:w="24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  <w:tblCellSpacing w:w="0" w:type="dxa"/>
          <w:jc w:val="center"/>
        </w:trPr>
        <w:tc>
          <w:tcPr>
            <w:tcW w:w="215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包号</w:t>
            </w:r>
          </w:p>
        </w:tc>
        <w:tc>
          <w:tcPr>
            <w:tcW w:w="26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品目</w:t>
            </w:r>
          </w:p>
        </w:tc>
        <w:tc>
          <w:tcPr>
            <w:tcW w:w="88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标的名称</w:t>
            </w:r>
          </w:p>
        </w:tc>
        <w:tc>
          <w:tcPr>
            <w:tcW w:w="327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数量</w:t>
            </w:r>
          </w:p>
        </w:tc>
        <w:tc>
          <w:tcPr>
            <w:tcW w:w="28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单位</w:t>
            </w:r>
          </w:p>
        </w:tc>
        <w:tc>
          <w:tcPr>
            <w:tcW w:w="146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中标单位</w:t>
            </w:r>
          </w:p>
        </w:tc>
        <w:tc>
          <w:tcPr>
            <w:tcW w:w="687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中标金额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（元）</w:t>
            </w:r>
          </w:p>
        </w:tc>
        <w:tc>
          <w:tcPr>
            <w:tcW w:w="861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代理服务费（元）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tblCellSpacing w:w="0" w:type="dxa"/>
          <w:jc w:val="center"/>
        </w:trPr>
        <w:tc>
          <w:tcPr>
            <w:tcW w:w="215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03</w:t>
            </w:r>
          </w:p>
        </w:tc>
        <w:tc>
          <w:tcPr>
            <w:tcW w:w="26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88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视频生命探测仪</w:t>
            </w:r>
          </w:p>
        </w:tc>
        <w:tc>
          <w:tcPr>
            <w:tcW w:w="327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98</w:t>
            </w:r>
          </w:p>
        </w:tc>
        <w:tc>
          <w:tcPr>
            <w:tcW w:w="28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台</w:t>
            </w:r>
          </w:p>
        </w:tc>
        <w:tc>
          <w:tcPr>
            <w:tcW w:w="146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华诺星空技术股份有限公司</w:t>
            </w:r>
          </w:p>
        </w:tc>
        <w:tc>
          <w:tcPr>
            <w:tcW w:w="687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1960000.00</w:t>
            </w:r>
          </w:p>
        </w:tc>
        <w:tc>
          <w:tcPr>
            <w:tcW w:w="861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15336.00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tblCellSpacing w:w="0" w:type="dxa"/>
          <w:jc w:val="center"/>
        </w:trPr>
        <w:tc>
          <w:tcPr>
            <w:tcW w:w="215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04</w:t>
            </w:r>
          </w:p>
        </w:tc>
        <w:tc>
          <w:tcPr>
            <w:tcW w:w="26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88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红外生命探测仪</w:t>
            </w:r>
          </w:p>
        </w:tc>
        <w:tc>
          <w:tcPr>
            <w:tcW w:w="327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20</w:t>
            </w:r>
          </w:p>
        </w:tc>
        <w:tc>
          <w:tcPr>
            <w:tcW w:w="28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台</w:t>
            </w:r>
          </w:p>
        </w:tc>
        <w:tc>
          <w:tcPr>
            <w:tcW w:w="146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北京凌天智能装备集团股份有限公司</w:t>
            </w:r>
          </w:p>
        </w:tc>
        <w:tc>
          <w:tcPr>
            <w:tcW w:w="687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274000.00</w:t>
            </w:r>
          </w:p>
        </w:tc>
        <w:tc>
          <w:tcPr>
            <w:tcW w:w="861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2466.00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tblCellSpacing w:w="0" w:type="dxa"/>
          <w:jc w:val="center"/>
        </w:trPr>
        <w:tc>
          <w:tcPr>
            <w:tcW w:w="215" w:type="pct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50</w:t>
            </w:r>
          </w:p>
        </w:tc>
        <w:tc>
          <w:tcPr>
            <w:tcW w:w="26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88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静音发电机</w:t>
            </w:r>
          </w:p>
        </w:tc>
        <w:tc>
          <w:tcPr>
            <w:tcW w:w="327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111</w:t>
            </w:r>
          </w:p>
        </w:tc>
        <w:tc>
          <w:tcPr>
            <w:tcW w:w="28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台</w:t>
            </w:r>
          </w:p>
        </w:tc>
        <w:tc>
          <w:tcPr>
            <w:tcW w:w="1468" w:type="pct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江西鑫景源消防设备有限公司</w:t>
            </w:r>
          </w:p>
        </w:tc>
        <w:tc>
          <w:tcPr>
            <w:tcW w:w="687" w:type="pct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972300.00</w:t>
            </w:r>
          </w:p>
        </w:tc>
        <w:tc>
          <w:tcPr>
            <w:tcW w:w="861" w:type="pct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8750.70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tblCellSpacing w:w="0" w:type="dxa"/>
          <w:jc w:val="center"/>
        </w:trPr>
        <w:tc>
          <w:tcPr>
            <w:tcW w:w="21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6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2</w:t>
            </w:r>
          </w:p>
        </w:tc>
        <w:tc>
          <w:tcPr>
            <w:tcW w:w="88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大功率发电机</w:t>
            </w:r>
          </w:p>
        </w:tc>
        <w:tc>
          <w:tcPr>
            <w:tcW w:w="327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99</w:t>
            </w:r>
          </w:p>
        </w:tc>
        <w:tc>
          <w:tcPr>
            <w:tcW w:w="28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台</w:t>
            </w:r>
          </w:p>
        </w:tc>
        <w:tc>
          <w:tcPr>
            <w:tcW w:w="1468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687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861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tblCellSpacing w:w="0" w:type="dxa"/>
          <w:jc w:val="center"/>
        </w:trPr>
        <w:tc>
          <w:tcPr>
            <w:tcW w:w="215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67</w:t>
            </w:r>
          </w:p>
        </w:tc>
        <w:tc>
          <w:tcPr>
            <w:tcW w:w="26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88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体外除颤仪</w:t>
            </w:r>
          </w:p>
        </w:tc>
        <w:tc>
          <w:tcPr>
            <w:tcW w:w="327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119</w:t>
            </w:r>
          </w:p>
        </w:tc>
        <w:tc>
          <w:tcPr>
            <w:tcW w:w="28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台</w:t>
            </w:r>
          </w:p>
        </w:tc>
        <w:tc>
          <w:tcPr>
            <w:tcW w:w="1468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国药控股江西医疗器械供应链有限公司</w:t>
            </w:r>
          </w:p>
        </w:tc>
        <w:tc>
          <w:tcPr>
            <w:tcW w:w="687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sz w:val="28"/>
                <w:szCs w:val="28"/>
                <w:highlight w:val="none"/>
                <w:lang w:val="en-US" w:eastAsia="zh-CN"/>
              </w:rPr>
              <w:t>951762.00</w:t>
            </w:r>
          </w:p>
        </w:tc>
        <w:tc>
          <w:tcPr>
            <w:tcW w:w="861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8565.86</w:t>
            </w:r>
          </w:p>
        </w:tc>
      </w:tr>
    </w:tbl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vertAlign w:val="baseline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JiODFjNDNlNDliMzQ2NzEwNmEzMDZhZDJlZWRjMDMifQ=="/>
  </w:docVars>
  <w:rsids>
    <w:rsidRoot w:val="00000000"/>
    <w:rsid w:val="05E509F9"/>
    <w:rsid w:val="0F65224A"/>
    <w:rsid w:val="0F882BE7"/>
    <w:rsid w:val="101B7490"/>
    <w:rsid w:val="118355AB"/>
    <w:rsid w:val="123331B3"/>
    <w:rsid w:val="15426A77"/>
    <w:rsid w:val="16D8458B"/>
    <w:rsid w:val="1D692E97"/>
    <w:rsid w:val="1DE06B47"/>
    <w:rsid w:val="22BC2B77"/>
    <w:rsid w:val="246758CC"/>
    <w:rsid w:val="253B1A8D"/>
    <w:rsid w:val="281032BD"/>
    <w:rsid w:val="2D3D2D26"/>
    <w:rsid w:val="35090433"/>
    <w:rsid w:val="37DD6D6D"/>
    <w:rsid w:val="388C7258"/>
    <w:rsid w:val="3BD40D22"/>
    <w:rsid w:val="471405D8"/>
    <w:rsid w:val="49D95ED1"/>
    <w:rsid w:val="4F5B26CB"/>
    <w:rsid w:val="50C75131"/>
    <w:rsid w:val="523B5870"/>
    <w:rsid w:val="53733965"/>
    <w:rsid w:val="56785DF5"/>
    <w:rsid w:val="5B5556B2"/>
    <w:rsid w:val="63B55005"/>
    <w:rsid w:val="63C139AA"/>
    <w:rsid w:val="64523026"/>
    <w:rsid w:val="6A0D75F4"/>
    <w:rsid w:val="6A521800"/>
    <w:rsid w:val="6AF26B3F"/>
    <w:rsid w:val="6BAA3BCB"/>
    <w:rsid w:val="6E522AC7"/>
    <w:rsid w:val="6FAF5D9A"/>
    <w:rsid w:val="71A618A6"/>
    <w:rsid w:val="73CA6702"/>
    <w:rsid w:val="77C975EC"/>
    <w:rsid w:val="78006D3F"/>
    <w:rsid w:val="7977760A"/>
    <w:rsid w:val="7A062955"/>
    <w:rsid w:val="7E6C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1217</Words>
  <Characters>1763</Characters>
  <Lines>0</Lines>
  <Paragraphs>0</Paragraphs>
  <TotalTime>2</TotalTime>
  <ScaleCrop>false</ScaleCrop>
  <LinksUpToDate>false</LinksUpToDate>
  <CharactersWithSpaces>1763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2024-02-02T07:15:00Z</dcterms:created>
  <dc:creator>gui</dc:creator>
  <cp:lastModifiedBy>君</cp:lastModifiedBy>
  <dcterms:modified xsi:type="dcterms:W3CDTF">2024-05-28T11:33:09Z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F28F3C6A670E4296B8804865D32D73F9_12</vt:lpwstr>
  </property>
</Properties>
</file>