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3600" w:firstLineChars="1000"/>
        <w:rPr>
          <w:rFonts w:hAnsi="宋体" w:cs="宋体"/>
          <w:sz w:val="36"/>
          <w:szCs w:val="36"/>
        </w:rPr>
      </w:pPr>
      <w:r>
        <w:rPr>
          <w:rFonts w:hint="eastAsia" w:hAnsi="宋体" w:cs="宋体"/>
          <w:sz w:val="36"/>
          <w:szCs w:val="36"/>
        </w:rPr>
        <w:t xml:space="preserve">报名登记表            </w:t>
      </w:r>
    </w:p>
    <w:tbl>
      <w:tblPr>
        <w:tblStyle w:val="3"/>
        <w:tblW w:w="8644" w:type="dxa"/>
        <w:tblInd w:w="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92"/>
        <w:gridCol w:w="575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5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项目名称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华西基础医学与法医学院五教附楼动物观察室改造项目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7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采购项目编号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CDYH-SC-2022-5007-37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包号（如有）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购买单位全称（必填）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1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报名日期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2022年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" w:hRule="atLeast"/>
        </w:trPr>
        <w:tc>
          <w:tcPr>
            <w:tcW w:w="2892" w:type="dxa"/>
            <w:vAlign w:val="center"/>
          </w:tcPr>
          <w:p>
            <w:pPr>
              <w:tabs>
                <w:tab w:val="center" w:pos="1341"/>
                <w:tab w:val="right" w:pos="2563"/>
              </w:tabs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纳税人识别号/统一社会信用代码（必填）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地址（必填）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经办人（必填）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经办人手机（必填）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5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公司固定电话（传真）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经办人电子邮箱（必填）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289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填表日期</w:t>
            </w:r>
          </w:p>
        </w:tc>
        <w:tc>
          <w:tcPr>
            <w:tcW w:w="5752" w:type="dxa"/>
            <w:vAlign w:val="center"/>
          </w:tcPr>
          <w:p>
            <w:pPr>
              <w:spacing w:line="440" w:lineRule="exact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2022年   月 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7" w:hRule="atLeast"/>
        </w:trPr>
        <w:tc>
          <w:tcPr>
            <w:tcW w:w="8644" w:type="dxa"/>
            <w:gridSpan w:val="2"/>
          </w:tcPr>
          <w:p>
            <w:pPr>
              <w:pStyle w:val="5"/>
              <w:spacing w:line="24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备注：</w:t>
            </w:r>
          </w:p>
          <w:p>
            <w:pPr>
              <w:pStyle w:val="5"/>
              <w:spacing w:line="24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（一）供应商需对所填写信息的真实性、完整性负责，若因供应商提供的错误信息，对其参与投标事宜造成影响的，由供应商自行承担所有责任。</w:t>
            </w:r>
          </w:p>
          <w:p>
            <w:pPr>
              <w:pStyle w:val="5"/>
              <w:spacing w:line="24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（二）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供应商如为现场报名，</w:t>
            </w: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请携带以下资料：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单位介绍信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加盖单位公章的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原件（需注明项目名称、采购项目编号、联系人及联系电话、纳税人识别号/统一社会信用代码）、经办人身份证盖单位公章复印件；供应商为自然人的，须提供本人身份证复印件。</w:t>
            </w:r>
          </w:p>
          <w:p>
            <w:pPr>
              <w:pStyle w:val="5"/>
              <w:spacing w:line="24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bCs/>
                <w:sz w:val="24"/>
                <w:szCs w:val="24"/>
              </w:rPr>
              <w:t>（三）</w:t>
            </w:r>
            <w:r>
              <w:rPr>
                <w:rFonts w:hint="eastAsia" w:ascii="宋体" w:hAnsi="宋体" w:eastAsia="宋体" w:cs="宋体"/>
                <w:b/>
                <w:sz w:val="24"/>
                <w:szCs w:val="24"/>
              </w:rPr>
              <w:t>供应商如为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电子邮件报名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，请将报名登记表、单位介绍信</w:t>
            </w:r>
            <w:r>
              <w:rPr>
                <w:rFonts w:hint="eastAsia" w:ascii="宋体" w:hAnsi="宋体" w:eastAsia="宋体" w:cs="宋体"/>
                <w:kern w:val="2"/>
                <w:sz w:val="24"/>
                <w:szCs w:val="24"/>
              </w:rPr>
              <w:t>加盖单位公章的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原件扫描件（需注明项目名称、项目编号、联系人及联系电话、纳税人识别号/统一社会信用代码）、加盖单位公章的经办人身份证扫描件发送至邮箱cdyh123456@qq.com，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发送时务必将邮件主题更改为项目编号（以“CDYH-”开头的那个项目编号）“CDYH”后面的数字+公司名称+联系人+联系电话；</w:t>
            </w:r>
            <w:r>
              <w:rPr>
                <w:rFonts w:hint="eastAsia" w:ascii="宋体" w:hAnsi="宋体" w:eastAsia="宋体" w:cs="宋体"/>
                <w:sz w:val="24"/>
                <w:szCs w:val="24"/>
              </w:rPr>
              <w:t>待招标代理机构确认报名资料无误后，将磋商文件发送至对应供应商的经办人邮箱，纸质磋商文件可现场领取或邮寄方式提供。</w:t>
            </w:r>
          </w:p>
          <w:p>
            <w:pPr>
              <w:autoSpaceDE w:val="0"/>
              <w:autoSpaceDN w:val="0"/>
              <w:adjustRightInd w:val="0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（四）收款单位：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zh-CN"/>
              </w:rPr>
              <w:t>成都盈合工程项目管理有限公司；开户银行: 中国建设银行股份有限公司成都第九支行；账 号：51050149840800000429。联行号: 105651006109。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(注：公对公转账)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I1ZTkyOGFiM2NmNzU3YTEzNGY3ODhjMWNjNGI3N2QifQ=="/>
  </w:docVars>
  <w:rsids>
    <w:rsidRoot w:val="7188556E"/>
    <w:rsid w:val="7188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Times New Roman" w:eastAsia="宋体" w:cs="Times New Roman"/>
      <w:sz w:val="3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Times New Roman"/>
      <w:kern w:val="2"/>
      <w:sz w:val="21"/>
      <w:szCs w:val="24"/>
    </w:rPr>
  </w:style>
  <w:style w:type="paragraph" w:customStyle="1" w:styleId="5">
    <w:name w:val="正文1"/>
    <w:qFormat/>
    <w:uiPriority w:val="0"/>
    <w:pPr>
      <w:widowControl w:val="0"/>
      <w:adjustRightInd w:val="0"/>
      <w:spacing w:line="312" w:lineRule="atLeast"/>
      <w:jc w:val="both"/>
      <w:textAlignment w:val="baseline"/>
    </w:pPr>
    <w:rPr>
      <w:rFonts w:ascii="宋体" w:hAnsi="Times New Roman" w:eastAsia="宋体" w:cs="Times New Roman"/>
      <w:sz w:val="3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2022-10-18T09:04:00Z</dcterms:created>
  <dc:creator>admin</dc:creator>
  <cp:lastModifiedBy>admin</cp:lastModifiedBy>
  <dcterms:modified xsi:type="dcterms:W3CDTF">2022-10-18T09:05:18Z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9A7DED6361134AE48811EF366A601D1E</vt:lpwstr>
  </property>
</Properties>
</file>