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0" w:lineRule="exact"/>
        <w:ind w:firstLine="482" w:firstLineChars="200"/>
        <w:outlineLvl w:val="1"/>
        <w:rPr>
          <w:rFonts w:hint="eastAsia" w:ascii="仿宋" w:hAnsi="仿宋" w:eastAsia="仿宋" w:cs="仿宋"/>
          <w:b/>
          <w:color w:val="auto"/>
          <w:sz w:val="24"/>
        </w:rPr>
      </w:pPr>
      <w:r>
        <w:rPr>
          <w:rFonts w:hint="eastAsia" w:ascii="仿宋" w:hAnsi="仿宋" w:eastAsia="仿宋" w:cs="仿宋"/>
          <w:b/>
          <w:color w:val="auto"/>
          <w:sz w:val="24"/>
        </w:rPr>
        <w:t>磋商文件获取方式、时间、地点：</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（一）现场办理：现场购买采购文件时，供应商需提供获取采购文件时应携带的材料，领取采购文件后应当登记备案。</w:t>
      </w:r>
    </w:p>
    <w:p>
      <w:pPr>
        <w:spacing w:line="400" w:lineRule="exact"/>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t>（二）网上（远程）办理：供应商报名时将报名费支付凭证截图、获取采购文件时应携带的材料以扫描件或照片的形式发送至报名邮箱：3531716329</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qq.com</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HYPERLINK"mailto:2978362537@qq.com（报名资料递交以该邮箱收到报名邮件时间为准）。供应商报名信息经审核且符合本项目报名要求后，将磋商文件发送至供应商介绍信中注明邮箱。报名费支付时，须在微信或支付宝中备注报名供应商名称、若备注内容超过10字的，可简写供应商名称。"</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（报名资料递交以该邮箱收到报名邮件时间为准）。供应商报名信息经审核且符合本项目报名要求后，将采购文件发送至供应商介绍信中注明邮箱。</w:t>
      </w:r>
      <w:r>
        <w:rPr>
          <w:rFonts w:hint="eastAsia" w:ascii="仿宋" w:hAnsi="仿宋" w:eastAsia="仿宋" w:cs="仿宋"/>
          <w:b/>
          <w:bCs/>
          <w:color w:val="auto"/>
          <w:sz w:val="24"/>
          <w:szCs w:val="24"/>
          <w:highlight w:val="none"/>
        </w:rPr>
        <w:t>报名费支付时，须备注报名供应商名称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rPr>
        <w:fldChar w:fldCharType="end"/>
      </w:r>
    </w:p>
    <w:p>
      <w:pPr>
        <w:ind w:firstLine="480" w:firstLineChars="200"/>
        <w:rPr>
          <w:rFonts w:ascii="仿宋" w:hAnsi="仿宋" w:eastAsia="仿宋" w:cs="仿宋"/>
          <w:color w:val="auto"/>
          <w:sz w:val="24"/>
          <w:szCs w:val="24"/>
        </w:rPr>
      </w:pPr>
      <w:r>
        <w:rPr>
          <w:rFonts w:hint="eastAsia" w:ascii="仿宋" w:hAnsi="仿宋" w:eastAsia="仿宋" w:cs="仿宋"/>
          <w:color w:val="auto"/>
          <w:sz w:val="24"/>
          <w:szCs w:val="24"/>
        </w:rPr>
        <w:drawing>
          <wp:anchor distT="0" distB="0" distL="114300" distR="114300" simplePos="0" relativeHeight="251659264" behindDoc="1" locked="0" layoutInCell="1" allowOverlap="1">
            <wp:simplePos x="0" y="0"/>
            <wp:positionH relativeFrom="column">
              <wp:posOffset>1979295</wp:posOffset>
            </wp:positionH>
            <wp:positionV relativeFrom="paragraph">
              <wp:posOffset>186690</wp:posOffset>
            </wp:positionV>
            <wp:extent cx="1416685" cy="1932305"/>
            <wp:effectExtent l="0" t="0" r="12065" b="10795"/>
            <wp:wrapNone/>
            <wp:docPr id="1" name="图片 2" descr="dfd64d6fd71dc83fa4efb3ee6f0e9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fd64d6fd71dc83fa4efb3ee6f0e97c"/>
                    <pic:cNvPicPr>
                      <a:picLocks noChangeAspect="1"/>
                    </pic:cNvPicPr>
                  </pic:nvPicPr>
                  <pic:blipFill>
                    <a:blip r:embed="rId4"/>
                    <a:stretch>
                      <a:fillRect/>
                    </a:stretch>
                  </pic:blipFill>
                  <pic:spPr>
                    <a:xfrm>
                      <a:off x="0" y="0"/>
                      <a:ext cx="1416685" cy="1932305"/>
                    </a:xfrm>
                    <a:prstGeom prst="rect">
                      <a:avLst/>
                    </a:prstGeom>
                    <a:noFill/>
                    <a:ln>
                      <a:noFill/>
                    </a:ln>
                  </pic:spPr>
                </pic:pic>
              </a:graphicData>
            </a:graphic>
          </wp:anchor>
        </w:drawing>
      </w:r>
    </w:p>
    <w:p>
      <w:pPr>
        <w:ind w:firstLine="480" w:firstLineChars="200"/>
        <w:rPr>
          <w:rFonts w:ascii="仿宋" w:hAnsi="仿宋" w:eastAsia="仿宋" w:cs="仿宋"/>
          <w:color w:val="auto"/>
          <w:sz w:val="24"/>
          <w:szCs w:val="24"/>
        </w:rPr>
      </w:pPr>
    </w:p>
    <w:p>
      <w:pPr>
        <w:spacing w:line="400" w:lineRule="exact"/>
        <w:ind w:firstLine="480" w:firstLineChars="200"/>
        <w:jc w:val="left"/>
        <w:rPr>
          <w:rFonts w:ascii="仿宋" w:hAnsi="仿宋" w:eastAsia="仿宋" w:cs="仿宋"/>
          <w:color w:val="auto"/>
          <w:sz w:val="24"/>
          <w:szCs w:val="24"/>
        </w:rPr>
      </w:pPr>
    </w:p>
    <w:p>
      <w:pPr>
        <w:spacing w:line="400" w:lineRule="exact"/>
        <w:ind w:firstLine="480" w:firstLineChars="200"/>
        <w:rPr>
          <w:rFonts w:ascii="仿宋" w:hAnsi="仿宋" w:eastAsia="仿宋" w:cs="仿宋"/>
          <w:color w:val="auto"/>
          <w:sz w:val="24"/>
          <w:szCs w:val="24"/>
        </w:rPr>
      </w:pPr>
    </w:p>
    <w:p>
      <w:pPr>
        <w:spacing w:line="400" w:lineRule="exact"/>
        <w:ind w:firstLine="480" w:firstLineChars="200"/>
        <w:rPr>
          <w:rFonts w:ascii="仿宋" w:hAnsi="仿宋" w:eastAsia="仿宋" w:cs="仿宋"/>
          <w:color w:val="auto"/>
          <w:sz w:val="24"/>
          <w:szCs w:val="24"/>
        </w:rPr>
      </w:pPr>
    </w:p>
    <w:p>
      <w:pPr>
        <w:spacing w:line="400" w:lineRule="exact"/>
        <w:ind w:firstLine="480" w:firstLineChars="200"/>
        <w:rPr>
          <w:rFonts w:ascii="仿宋" w:hAnsi="仿宋" w:eastAsia="仿宋" w:cs="仿宋"/>
          <w:color w:val="auto"/>
          <w:sz w:val="24"/>
          <w:szCs w:val="24"/>
        </w:rPr>
      </w:pPr>
    </w:p>
    <w:p>
      <w:pPr>
        <w:spacing w:line="400" w:lineRule="exact"/>
        <w:ind w:firstLine="480" w:firstLineChars="200"/>
        <w:rPr>
          <w:rFonts w:ascii="仿宋" w:hAnsi="仿宋" w:eastAsia="仿宋" w:cs="仿宋"/>
          <w:color w:val="auto"/>
          <w:sz w:val="24"/>
          <w:szCs w:val="24"/>
        </w:rPr>
      </w:pPr>
    </w:p>
    <w:p>
      <w:pPr>
        <w:spacing w:line="400" w:lineRule="exact"/>
        <w:rPr>
          <w:rFonts w:hint="eastAsia" w:ascii="仿宋" w:hAnsi="仿宋" w:eastAsia="仿宋" w:cs="仿宋"/>
          <w:b/>
          <w:bCs/>
          <w:color w:val="auto"/>
          <w:sz w:val="21"/>
          <w:szCs w:val="21"/>
        </w:rPr>
      </w:pPr>
    </w:p>
    <w:p>
      <w:pPr>
        <w:spacing w:line="400" w:lineRule="exact"/>
        <w:rPr>
          <w:rFonts w:hint="eastAsia" w:ascii="仿宋" w:hAnsi="仿宋" w:eastAsia="仿宋" w:cs="仿宋"/>
          <w:b/>
          <w:bCs/>
          <w:color w:val="auto"/>
          <w:sz w:val="21"/>
          <w:szCs w:val="21"/>
        </w:rPr>
      </w:pPr>
    </w:p>
    <w:p>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ascii="仿宋" w:hAnsi="仿宋" w:eastAsia="仿宋" w:cs="仿宋"/>
          <w:b/>
          <w:bCs/>
          <w:color w:val="auto"/>
          <w:sz w:val="21"/>
          <w:szCs w:val="21"/>
        </w:rPr>
      </w:pPr>
      <w:r>
        <w:rPr>
          <w:rFonts w:hint="eastAsia" w:ascii="仿宋" w:hAnsi="仿宋" w:eastAsia="仿宋" w:cs="仿宋"/>
          <w:b/>
          <w:bCs/>
          <w:color w:val="auto"/>
          <w:sz w:val="21"/>
          <w:szCs w:val="21"/>
        </w:rPr>
        <w:t>注：《报名信息登记表》、介绍信（附经办人身份证复印件）加盖供应商单位公章的原件于响应文件递交</w:t>
      </w:r>
      <w:r>
        <w:rPr>
          <w:rFonts w:hint="eastAsia" w:ascii="仿宋" w:hAnsi="仿宋" w:eastAsia="仿宋" w:cs="仿宋"/>
          <w:b/>
          <w:bCs/>
          <w:color w:val="auto"/>
          <w:sz w:val="21"/>
          <w:szCs w:val="21"/>
          <w:lang w:val="en-US" w:eastAsia="zh-CN"/>
        </w:rPr>
        <w:t>截止</w:t>
      </w:r>
      <w:r>
        <w:rPr>
          <w:rFonts w:hint="eastAsia" w:ascii="仿宋" w:hAnsi="仿宋" w:eastAsia="仿宋" w:cs="仿宋"/>
          <w:b/>
          <w:bCs/>
          <w:color w:val="auto"/>
          <w:sz w:val="21"/>
          <w:szCs w:val="21"/>
        </w:rPr>
        <w:t>时间</w:t>
      </w:r>
      <w:r>
        <w:rPr>
          <w:rFonts w:hint="eastAsia" w:ascii="仿宋" w:hAnsi="仿宋" w:eastAsia="仿宋" w:cs="仿宋"/>
          <w:b/>
          <w:bCs/>
          <w:color w:val="auto"/>
          <w:sz w:val="21"/>
          <w:szCs w:val="21"/>
          <w:lang w:val="en-US" w:eastAsia="zh-CN"/>
        </w:rPr>
        <w:t>前</w:t>
      </w:r>
      <w:r>
        <w:rPr>
          <w:rFonts w:hint="eastAsia" w:ascii="仿宋" w:hAnsi="仿宋" w:eastAsia="仿宋" w:cs="仿宋"/>
          <w:b/>
          <w:bCs/>
          <w:color w:val="auto"/>
          <w:sz w:val="21"/>
          <w:szCs w:val="21"/>
        </w:rPr>
        <w:t>交至四川匠人匠心工程项目管理有限公司采购文件发售办理处。</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（三）获取采购文件时应携带的材料：</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获取采购文件时，供应商为法人或者其他组织的，需提供单位介绍信（应当注明：单位、联系人、电话、邮箱、项目名称、采购项目编号）、报名信息登记表（应当注明：单位、联系人、电话、邮箱、项目名称、采购项目编号）以及经办人身份证明复印件；供应商为自然人的，需提供本人身份证明及复印件。以上资料均需加盖单位鲜章。</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若有澄清或更正通知，将在</w:t>
      </w:r>
      <w:r>
        <w:rPr>
          <w:rFonts w:hint="eastAsia" w:ascii="仿宋" w:hAnsi="仿宋" w:eastAsia="仿宋" w:cs="仿宋"/>
          <w:bCs/>
          <w:color w:val="auto"/>
          <w:sz w:val="24"/>
          <w:lang w:eastAsia="zh-CN"/>
        </w:rPr>
        <w:t>中国政府采购网</w:t>
      </w:r>
      <w:r>
        <w:rPr>
          <w:rFonts w:hint="eastAsia" w:ascii="仿宋" w:hAnsi="仿宋" w:eastAsia="仿宋" w:cs="仿宋"/>
          <w:color w:val="auto"/>
          <w:sz w:val="24"/>
          <w:szCs w:val="24"/>
        </w:rPr>
        <w:t>上公告的同时发送至报名供应商介绍信中提供的邮箱，代理机构不作口头通知，因提供的邮箱地址、联系地址错误或未能及时知晓澄清或更正通知的，由供应商自行承担后果。</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szCs w:val="24"/>
        </w:rPr>
        <w:t>（四）采购文件自</w:t>
      </w:r>
      <w:r>
        <w:rPr>
          <w:rFonts w:hint="eastAsia" w:ascii="仿宋" w:hAnsi="仿宋" w:eastAsia="仿宋" w:cs="仿宋"/>
          <w:b/>
          <w:bCs/>
          <w:color w:val="auto"/>
          <w:sz w:val="24"/>
          <w:szCs w:val="24"/>
          <w:lang w:eastAsia="zh-CN"/>
        </w:rPr>
        <w:t>2022年1</w:t>
      </w:r>
      <w:r>
        <w:rPr>
          <w:rFonts w:hint="eastAsia" w:ascii="仿宋" w:hAnsi="仿宋" w:eastAsia="仿宋" w:cs="仿宋"/>
          <w:b/>
          <w:bCs/>
          <w:color w:val="auto"/>
          <w:sz w:val="24"/>
          <w:szCs w:val="24"/>
          <w:lang w:val="en-US" w:eastAsia="zh-CN"/>
        </w:rPr>
        <w:t>2</w:t>
      </w:r>
      <w:r>
        <w:rPr>
          <w:rFonts w:hint="eastAsia" w:ascii="仿宋" w:hAnsi="仿宋" w:eastAsia="仿宋" w:cs="仿宋"/>
          <w:b/>
          <w:bCs/>
          <w:color w:val="auto"/>
          <w:sz w:val="24"/>
          <w:szCs w:val="24"/>
          <w:lang w:eastAsia="zh-CN"/>
        </w:rPr>
        <w:t>月</w:t>
      </w:r>
      <w:r>
        <w:rPr>
          <w:rFonts w:hint="eastAsia" w:ascii="仿宋" w:hAnsi="仿宋" w:eastAsia="仿宋" w:cs="仿宋"/>
          <w:b/>
          <w:bCs/>
          <w:color w:val="auto"/>
          <w:sz w:val="24"/>
          <w:szCs w:val="24"/>
          <w:lang w:val="en-US" w:eastAsia="zh-CN"/>
        </w:rPr>
        <w:t>23</w:t>
      </w:r>
      <w:r>
        <w:rPr>
          <w:rFonts w:hint="eastAsia" w:ascii="仿宋" w:hAnsi="仿宋" w:eastAsia="仿宋" w:cs="仿宋"/>
          <w:b/>
          <w:bCs/>
          <w:color w:val="auto"/>
          <w:sz w:val="24"/>
          <w:szCs w:val="24"/>
        </w:rPr>
        <w:t>日至202</w:t>
      </w:r>
      <w:r>
        <w:rPr>
          <w:rFonts w:hint="eastAsia" w:ascii="仿宋" w:hAnsi="仿宋" w:eastAsia="仿宋" w:cs="仿宋"/>
          <w:b/>
          <w:bCs/>
          <w:color w:val="auto"/>
          <w:sz w:val="24"/>
          <w:szCs w:val="24"/>
          <w:lang w:val="en-US" w:eastAsia="zh-CN"/>
        </w:rPr>
        <w:t>2</w:t>
      </w:r>
      <w:r>
        <w:rPr>
          <w:rFonts w:hint="eastAsia" w:ascii="仿宋" w:hAnsi="仿宋" w:eastAsia="仿宋" w:cs="仿宋"/>
          <w:b/>
          <w:bCs/>
          <w:color w:val="auto"/>
          <w:sz w:val="24"/>
          <w:szCs w:val="24"/>
        </w:rPr>
        <w:t>年</w:t>
      </w:r>
      <w:r>
        <w:rPr>
          <w:rFonts w:hint="eastAsia" w:ascii="仿宋" w:hAnsi="仿宋" w:eastAsia="仿宋" w:cs="仿宋"/>
          <w:b/>
          <w:bCs/>
          <w:color w:val="auto"/>
          <w:sz w:val="24"/>
          <w:szCs w:val="24"/>
          <w:lang w:val="en-US" w:eastAsia="zh-CN"/>
        </w:rPr>
        <w:t>12</w:t>
      </w:r>
      <w:r>
        <w:rPr>
          <w:rFonts w:hint="eastAsia" w:ascii="仿宋" w:hAnsi="仿宋" w:eastAsia="仿宋" w:cs="仿宋"/>
          <w:b/>
          <w:bCs/>
          <w:color w:val="auto"/>
          <w:sz w:val="24"/>
          <w:szCs w:val="24"/>
        </w:rPr>
        <w:t>月</w:t>
      </w:r>
      <w:r>
        <w:rPr>
          <w:rFonts w:hint="eastAsia" w:ascii="仿宋" w:hAnsi="仿宋" w:eastAsia="仿宋" w:cs="仿宋"/>
          <w:b/>
          <w:bCs/>
          <w:color w:val="auto"/>
          <w:sz w:val="24"/>
          <w:szCs w:val="24"/>
          <w:lang w:val="en-US" w:eastAsia="zh-CN"/>
        </w:rPr>
        <w:t>29</w:t>
      </w:r>
      <w:r>
        <w:rPr>
          <w:rFonts w:hint="eastAsia" w:ascii="仿宋" w:hAnsi="仿宋" w:eastAsia="仿宋" w:cs="仿宋"/>
          <w:b/>
          <w:bCs/>
          <w:color w:val="auto"/>
          <w:sz w:val="24"/>
          <w:szCs w:val="24"/>
        </w:rPr>
        <w:t>日09：00-17：00（北京时间，法定节假日除外）</w:t>
      </w:r>
      <w:r>
        <w:rPr>
          <w:rFonts w:hint="eastAsia" w:ascii="仿宋" w:hAnsi="仿宋" w:eastAsia="仿宋" w:cs="仿宋"/>
          <w:color w:val="auto"/>
          <w:sz w:val="24"/>
          <w:szCs w:val="24"/>
        </w:rPr>
        <w:t>在</w:t>
      </w:r>
      <w:r>
        <w:rPr>
          <w:rFonts w:hint="eastAsia" w:ascii="仿宋" w:hAnsi="仿宋" w:eastAsia="仿宋" w:cs="仿宋"/>
          <w:color w:val="auto"/>
          <w:sz w:val="24"/>
          <w:szCs w:val="24"/>
          <w:u w:val="single"/>
          <w:lang w:val="zh-TW"/>
        </w:rPr>
        <w:t>四川匠人匠心工程项目管理有限公司</w:t>
      </w:r>
      <w:r>
        <w:rPr>
          <w:rFonts w:hint="eastAsia" w:ascii="仿宋" w:hAnsi="仿宋" w:eastAsia="仿宋" w:cs="仿宋"/>
          <w:color w:val="auto"/>
          <w:sz w:val="24"/>
          <w:szCs w:val="24"/>
          <w:lang w:eastAsia="zh-CN"/>
        </w:rPr>
        <w:t>绵竹市东汽竹苑农业银行二楼（政务中心旁）</w:t>
      </w:r>
      <w:r>
        <w:rPr>
          <w:rFonts w:hint="eastAsia" w:ascii="仿宋" w:hAnsi="仿宋" w:eastAsia="仿宋" w:cs="仿宋"/>
          <w:color w:val="auto"/>
          <w:sz w:val="24"/>
          <w:szCs w:val="24"/>
        </w:rPr>
        <w:t>领取。</w:t>
      </w:r>
      <w:r>
        <w:rPr>
          <w:rFonts w:hint="eastAsia" w:ascii="仿宋" w:hAnsi="仿宋" w:eastAsia="仿宋" w:cs="仿宋"/>
          <w:bCs/>
          <w:color w:val="auto"/>
          <w:sz w:val="24"/>
          <w:szCs w:val="24"/>
        </w:rPr>
        <w:t>按照川财规〔2020〕3号文件要求，磋商文件为有偿获取，仅收取制作成本费用，磋商文件售价：人民币</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00元/份（磋商文件售后不退,磋商资格不能转让）</w:t>
      </w:r>
      <w:r>
        <w:rPr>
          <w:rFonts w:hint="eastAsia" w:ascii="仿宋" w:hAnsi="仿宋" w:eastAsia="仿宋" w:cs="仿宋"/>
          <w:color w:val="auto"/>
          <w:sz w:val="24"/>
          <w:szCs w:val="24"/>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8"/>
        </w:rPr>
      </w:pPr>
      <w:r>
        <w:rPr>
          <w:rFonts w:hint="eastAsia" w:ascii="仿宋" w:hAnsi="仿宋" w:eastAsia="仿宋" w:cs="仿宋"/>
          <w:b/>
          <w:color w:val="auto"/>
          <w:sz w:val="24"/>
          <w:szCs w:val="28"/>
        </w:rPr>
        <w:t>八、递交响应文件</w:t>
      </w:r>
      <w:r>
        <w:rPr>
          <w:rFonts w:hint="eastAsia" w:ascii="仿宋" w:hAnsi="仿宋" w:eastAsia="仿宋" w:cs="仿宋"/>
          <w:b/>
          <w:color w:val="auto"/>
          <w:sz w:val="24"/>
        </w:rPr>
        <w:t>截止时间：</w:t>
      </w:r>
      <w:r>
        <w:rPr>
          <w:rFonts w:hint="eastAsia" w:ascii="仿宋" w:hAnsi="仿宋" w:eastAsia="仿宋" w:cs="仿宋"/>
          <w:bCs/>
          <w:color w:val="auto"/>
          <w:sz w:val="24"/>
          <w:szCs w:val="24"/>
        </w:rPr>
        <w:t>202</w:t>
      </w:r>
      <w:r>
        <w:rPr>
          <w:rFonts w:hint="eastAsia" w:ascii="仿宋" w:hAnsi="仿宋" w:eastAsia="仿宋" w:cs="仿宋"/>
          <w:bCs/>
          <w:color w:val="auto"/>
          <w:sz w:val="24"/>
          <w:szCs w:val="24"/>
          <w:lang w:val="en-US" w:eastAsia="zh-CN"/>
        </w:rPr>
        <w:t>3</w:t>
      </w:r>
      <w:r>
        <w:rPr>
          <w:rFonts w:hint="eastAsia" w:ascii="仿宋" w:hAnsi="仿宋" w:eastAsia="仿宋" w:cs="仿宋"/>
          <w:bCs/>
          <w:color w:val="auto"/>
          <w:sz w:val="24"/>
          <w:szCs w:val="24"/>
        </w:rPr>
        <w:t>年</w:t>
      </w:r>
      <w:r>
        <w:rPr>
          <w:rFonts w:hint="eastAsia" w:ascii="仿宋" w:hAnsi="仿宋" w:eastAsia="仿宋" w:cs="仿宋"/>
          <w:bCs/>
          <w:color w:val="auto"/>
          <w:sz w:val="24"/>
          <w:szCs w:val="24"/>
          <w:lang w:val="en-US" w:eastAsia="zh-CN"/>
        </w:rPr>
        <w:t>1</w:t>
      </w:r>
      <w:r>
        <w:rPr>
          <w:rFonts w:hint="eastAsia" w:ascii="仿宋" w:hAnsi="仿宋" w:eastAsia="仿宋" w:cs="仿宋"/>
          <w:bCs/>
          <w:color w:val="auto"/>
          <w:sz w:val="24"/>
          <w:szCs w:val="24"/>
        </w:rPr>
        <w:t>月</w:t>
      </w:r>
      <w:r>
        <w:rPr>
          <w:rFonts w:hint="eastAsia" w:ascii="仿宋" w:hAnsi="仿宋" w:eastAsia="仿宋" w:cs="仿宋"/>
          <w:bCs/>
          <w:color w:val="auto"/>
          <w:sz w:val="24"/>
          <w:szCs w:val="24"/>
          <w:lang w:val="en-US" w:eastAsia="zh-CN"/>
        </w:rPr>
        <w:t>5</w:t>
      </w:r>
      <w:r>
        <w:rPr>
          <w:rFonts w:hint="eastAsia" w:ascii="仿宋" w:hAnsi="仿宋" w:eastAsia="仿宋" w:cs="仿宋"/>
          <w:bCs/>
          <w:color w:val="auto"/>
          <w:sz w:val="24"/>
          <w:szCs w:val="24"/>
        </w:rPr>
        <w:t>日</w:t>
      </w:r>
      <w:r>
        <w:rPr>
          <w:rFonts w:hint="eastAsia" w:ascii="仿宋" w:hAnsi="仿宋" w:eastAsia="仿宋" w:cs="仿宋"/>
          <w:bCs/>
          <w:color w:val="auto"/>
          <w:sz w:val="24"/>
          <w:szCs w:val="24"/>
          <w:lang w:val="en-US" w:eastAsia="zh-CN"/>
        </w:rPr>
        <w:t>09</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0</w:t>
      </w:r>
      <w:r>
        <w:rPr>
          <w:rFonts w:hint="eastAsia" w:ascii="仿宋" w:hAnsi="仿宋" w:eastAsia="仿宋" w:cs="仿宋"/>
          <w:bCs/>
          <w:color w:val="auto"/>
          <w:sz w:val="24"/>
          <w:szCs w:val="24"/>
        </w:rPr>
        <w:t>0</w:t>
      </w:r>
      <w:r>
        <w:rPr>
          <w:rFonts w:hint="eastAsia" w:ascii="仿宋" w:hAnsi="仿宋" w:eastAsia="仿宋" w:cs="仿宋"/>
          <w:color w:val="auto"/>
          <w:sz w:val="24"/>
          <w:szCs w:val="28"/>
        </w:rPr>
        <w:t>（北京时间）。</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8"/>
        </w:rPr>
      </w:pPr>
      <w:r>
        <w:rPr>
          <w:rFonts w:hint="eastAsia" w:ascii="仿宋" w:hAnsi="仿宋" w:eastAsia="仿宋" w:cs="仿宋"/>
          <w:b/>
          <w:color w:val="auto"/>
          <w:sz w:val="24"/>
          <w:szCs w:val="28"/>
        </w:rPr>
        <w:t>九</w:t>
      </w:r>
      <w:r>
        <w:rPr>
          <w:rFonts w:hint="eastAsia" w:ascii="仿宋" w:hAnsi="仿宋" w:eastAsia="仿宋" w:cs="仿宋"/>
          <w:b/>
          <w:color w:val="auto"/>
          <w:sz w:val="24"/>
        </w:rPr>
        <w:t>、递交响应文件地点：</w:t>
      </w:r>
      <w:r>
        <w:rPr>
          <w:rFonts w:hint="eastAsia" w:ascii="仿宋" w:hAnsi="仿宋" w:eastAsia="仿宋" w:cs="仿宋"/>
          <w:color w:val="auto"/>
          <w:sz w:val="24"/>
        </w:rPr>
        <w:t>响应文件必须在递交响应文件截止时间前送达磋商地点：</w:t>
      </w:r>
      <w:r>
        <w:rPr>
          <w:rFonts w:hint="eastAsia" w:ascii="仿宋" w:hAnsi="仿宋" w:eastAsia="仿宋" w:cs="仿宋"/>
          <w:color w:val="auto"/>
          <w:sz w:val="24"/>
          <w:szCs w:val="24"/>
          <w:u w:val="single"/>
        </w:rPr>
        <w:t>四川匠人匠心工程项目管理有限公司开标室〔</w:t>
      </w:r>
      <w:r>
        <w:rPr>
          <w:rFonts w:hint="default" w:ascii="Times New Roman" w:hAnsi="Times New Roman" w:eastAsia="仿宋" w:cs="Times New Roman"/>
          <w:color w:val="auto"/>
          <w:sz w:val="24"/>
          <w:highlight w:val="none"/>
          <w:u w:val="single"/>
          <w:lang w:eastAsia="zh-CN"/>
        </w:rPr>
        <w:t>绵竹市东汽竹苑农业银行二楼（政务中心旁）</w:t>
      </w:r>
      <w:r>
        <w:rPr>
          <w:rFonts w:hint="eastAsia" w:ascii="仿宋" w:hAnsi="仿宋" w:eastAsia="仿宋" w:cs="仿宋"/>
          <w:color w:val="auto"/>
          <w:sz w:val="24"/>
          <w:szCs w:val="24"/>
          <w:u w:val="single"/>
        </w:rPr>
        <w:t>〕</w:t>
      </w:r>
      <w:r>
        <w:rPr>
          <w:rFonts w:hint="eastAsia" w:ascii="仿宋" w:hAnsi="仿宋" w:eastAsia="仿宋" w:cs="仿宋"/>
          <w:color w:val="auto"/>
          <w:sz w:val="24"/>
        </w:rPr>
        <w:t>。逾期送达、密封和标注错误的响应文件，四川匠人匠心工程项目管理有限公司恕不接收。</w:t>
      </w:r>
      <w:r>
        <w:rPr>
          <w:rFonts w:hint="eastAsia" w:ascii="仿宋" w:hAnsi="仿宋" w:eastAsia="仿宋" w:cs="仿宋"/>
          <w:color w:val="auto"/>
          <w:sz w:val="24"/>
          <w:highlight w:val="none"/>
        </w:rPr>
        <w:t>本次采购不接收邮寄的响应文件。</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8"/>
        </w:rPr>
      </w:pPr>
      <w:r>
        <w:rPr>
          <w:rFonts w:hint="eastAsia" w:ascii="仿宋" w:hAnsi="仿宋" w:eastAsia="仿宋" w:cs="仿宋"/>
          <w:b/>
          <w:color w:val="auto"/>
          <w:sz w:val="24"/>
          <w:szCs w:val="28"/>
        </w:rPr>
        <w:t>十、响应文件开启时间：</w:t>
      </w:r>
      <w:r>
        <w:rPr>
          <w:rFonts w:hint="eastAsia" w:ascii="仿宋" w:hAnsi="仿宋" w:eastAsia="仿宋" w:cs="仿宋"/>
          <w:bCs/>
          <w:color w:val="auto"/>
          <w:sz w:val="24"/>
          <w:szCs w:val="24"/>
        </w:rPr>
        <w:t>202</w:t>
      </w:r>
      <w:r>
        <w:rPr>
          <w:rFonts w:hint="eastAsia" w:ascii="仿宋" w:hAnsi="仿宋" w:eastAsia="仿宋" w:cs="仿宋"/>
          <w:bCs/>
          <w:color w:val="auto"/>
          <w:sz w:val="24"/>
          <w:szCs w:val="24"/>
          <w:lang w:val="en-US" w:eastAsia="zh-CN"/>
        </w:rPr>
        <w:t>3</w:t>
      </w:r>
      <w:r>
        <w:rPr>
          <w:rFonts w:hint="eastAsia" w:ascii="仿宋" w:hAnsi="仿宋" w:eastAsia="仿宋" w:cs="仿宋"/>
          <w:bCs/>
          <w:color w:val="auto"/>
          <w:sz w:val="24"/>
          <w:szCs w:val="24"/>
        </w:rPr>
        <w:t>年</w:t>
      </w:r>
      <w:r>
        <w:rPr>
          <w:rFonts w:hint="eastAsia" w:ascii="仿宋" w:hAnsi="仿宋" w:eastAsia="仿宋" w:cs="仿宋"/>
          <w:bCs/>
          <w:color w:val="auto"/>
          <w:sz w:val="24"/>
          <w:szCs w:val="24"/>
          <w:lang w:val="en-US" w:eastAsia="zh-CN"/>
        </w:rPr>
        <w:t>1</w:t>
      </w:r>
      <w:r>
        <w:rPr>
          <w:rFonts w:hint="eastAsia" w:ascii="仿宋" w:hAnsi="仿宋" w:eastAsia="仿宋" w:cs="仿宋"/>
          <w:bCs/>
          <w:color w:val="auto"/>
          <w:sz w:val="24"/>
          <w:szCs w:val="24"/>
        </w:rPr>
        <w:t>月</w:t>
      </w:r>
      <w:r>
        <w:rPr>
          <w:rFonts w:hint="eastAsia" w:ascii="仿宋" w:hAnsi="仿宋" w:eastAsia="仿宋" w:cs="仿宋"/>
          <w:bCs/>
          <w:color w:val="auto"/>
          <w:sz w:val="24"/>
          <w:szCs w:val="24"/>
          <w:lang w:val="en-US" w:eastAsia="zh-CN"/>
        </w:rPr>
        <w:t>5</w:t>
      </w:r>
      <w:r>
        <w:rPr>
          <w:rFonts w:hint="eastAsia" w:ascii="仿宋" w:hAnsi="仿宋" w:eastAsia="仿宋" w:cs="仿宋"/>
          <w:bCs/>
          <w:color w:val="auto"/>
          <w:sz w:val="24"/>
          <w:szCs w:val="24"/>
        </w:rPr>
        <w:t>日</w:t>
      </w:r>
      <w:r>
        <w:rPr>
          <w:rFonts w:hint="eastAsia" w:ascii="仿宋" w:hAnsi="仿宋" w:eastAsia="仿宋" w:cs="仿宋"/>
          <w:bCs/>
          <w:color w:val="auto"/>
          <w:sz w:val="24"/>
          <w:szCs w:val="24"/>
          <w:lang w:val="en-US" w:eastAsia="zh-CN"/>
        </w:rPr>
        <w:t>09</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0</w:t>
      </w:r>
      <w:r>
        <w:rPr>
          <w:rFonts w:hint="eastAsia" w:ascii="仿宋" w:hAnsi="仿宋" w:eastAsia="仿宋" w:cs="仿宋"/>
          <w:bCs/>
          <w:color w:val="auto"/>
          <w:sz w:val="24"/>
          <w:szCs w:val="24"/>
        </w:rPr>
        <w:t>0</w:t>
      </w:r>
      <w:r>
        <w:rPr>
          <w:rFonts w:hint="eastAsia" w:ascii="仿宋" w:hAnsi="仿宋" w:eastAsia="仿宋" w:cs="仿宋"/>
          <w:color w:val="auto"/>
          <w:sz w:val="24"/>
          <w:szCs w:val="28"/>
        </w:rPr>
        <w:t>（北京时间）在磋商地点开启。</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8"/>
        </w:rPr>
      </w:pPr>
      <w:r>
        <w:rPr>
          <w:rFonts w:hint="eastAsia" w:ascii="仿宋" w:hAnsi="仿宋" w:eastAsia="仿宋" w:cs="仿宋"/>
          <w:b/>
          <w:color w:val="auto"/>
          <w:sz w:val="24"/>
          <w:szCs w:val="28"/>
        </w:rPr>
        <w:t>十一、磋商地点：</w:t>
      </w:r>
      <w:r>
        <w:rPr>
          <w:rFonts w:hint="eastAsia" w:ascii="仿宋" w:hAnsi="仿宋" w:eastAsia="仿宋" w:cs="仿宋"/>
          <w:color w:val="auto"/>
          <w:sz w:val="24"/>
          <w:szCs w:val="24"/>
          <w:u w:val="single"/>
        </w:rPr>
        <w:t>四川匠人匠心工程项目管理有限公司评标室</w:t>
      </w:r>
      <w:r>
        <w:rPr>
          <w:rFonts w:hint="eastAsia" w:ascii="仿宋" w:hAnsi="仿宋" w:eastAsia="仿宋" w:cs="仿宋"/>
          <w:color w:val="auto"/>
          <w:sz w:val="24"/>
          <w:szCs w:val="28"/>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十二、联系方式</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仿宋" w:cs="Times New Roman"/>
          <w:b/>
          <w:bCs/>
          <w:color w:val="auto"/>
          <w:sz w:val="24"/>
          <w:lang w:val="en-US" w:eastAsia="zh-CN"/>
        </w:rPr>
      </w:pPr>
      <w:r>
        <w:rPr>
          <w:rFonts w:hint="default" w:ascii="Times New Roman" w:hAnsi="Times New Roman" w:eastAsia="仿宋" w:cs="Times New Roman"/>
          <w:b/>
          <w:color w:val="auto"/>
          <w:sz w:val="24"/>
        </w:rPr>
        <w:t>采购人：</w:t>
      </w:r>
      <w:r>
        <w:rPr>
          <w:rFonts w:hint="eastAsia" w:ascii="Times New Roman" w:hAnsi="Times New Roman" w:eastAsia="仿宋" w:cs="Times New Roman"/>
          <w:b/>
          <w:color w:val="auto"/>
          <w:sz w:val="24"/>
          <w:lang w:eastAsia="zh-CN"/>
        </w:rPr>
        <w:t>绵竹市</w:t>
      </w:r>
      <w:r>
        <w:rPr>
          <w:rFonts w:hint="eastAsia" w:eastAsia="仿宋" w:cs="Times New Roman"/>
          <w:b/>
          <w:color w:val="auto"/>
          <w:sz w:val="24"/>
          <w:lang w:eastAsia="zh-CN"/>
        </w:rPr>
        <w:t>广济镇云盖村村民委员会</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仿宋" w:cs="Times New Roman"/>
          <w:bCs/>
          <w:color w:val="auto"/>
          <w:sz w:val="24"/>
          <w:lang w:val="en-US" w:eastAsia="zh-CN"/>
        </w:rPr>
      </w:pPr>
      <w:r>
        <w:rPr>
          <w:rFonts w:hint="default" w:ascii="Times New Roman" w:hAnsi="Times New Roman" w:eastAsia="仿宋" w:cs="Times New Roman"/>
          <w:bCs/>
          <w:color w:val="auto"/>
          <w:sz w:val="24"/>
        </w:rPr>
        <w:t>通讯地址：</w:t>
      </w:r>
      <w:r>
        <w:rPr>
          <w:rFonts w:hint="eastAsia" w:ascii="Times New Roman" w:hAnsi="Times New Roman" w:eastAsia="仿宋" w:cs="Times New Roman"/>
          <w:bCs/>
          <w:color w:val="auto"/>
          <w:sz w:val="24"/>
          <w:lang w:eastAsia="zh-CN"/>
        </w:rPr>
        <w:t>绵竹市广济</w:t>
      </w:r>
      <w:r>
        <w:rPr>
          <w:rFonts w:hint="eastAsia" w:eastAsia="仿宋" w:cs="Times New Roman"/>
          <w:bCs/>
          <w:color w:val="auto"/>
          <w:sz w:val="24"/>
          <w:lang w:eastAsia="zh-CN"/>
        </w:rPr>
        <w:t>镇云盖村</w:t>
      </w:r>
      <w:bookmarkStart w:id="0" w:name="_GoBack"/>
      <w:bookmarkEnd w:id="0"/>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仿宋" w:cs="Times New Roman"/>
          <w:bCs/>
          <w:color w:val="auto"/>
          <w:sz w:val="24"/>
          <w:lang w:val="en-US" w:eastAsia="zh-CN"/>
        </w:rPr>
      </w:pPr>
      <w:r>
        <w:rPr>
          <w:rFonts w:hint="default" w:ascii="Times New Roman" w:hAnsi="Times New Roman" w:eastAsia="仿宋" w:cs="Times New Roman"/>
          <w:bCs/>
          <w:color w:val="auto"/>
          <w:sz w:val="24"/>
        </w:rPr>
        <w:t>邮编：</w:t>
      </w:r>
      <w:r>
        <w:rPr>
          <w:rFonts w:hint="default" w:ascii="Times New Roman" w:hAnsi="Times New Roman" w:eastAsia="仿宋" w:cs="Times New Roman"/>
          <w:bCs/>
          <w:color w:val="auto"/>
          <w:sz w:val="24"/>
          <w:lang w:val="en-US" w:eastAsia="zh-CN"/>
        </w:rPr>
        <w:t>618200</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仿宋" w:cs="Times New Roman"/>
          <w:color w:val="auto"/>
          <w:sz w:val="24"/>
          <w:lang w:val="en-US" w:eastAsia="zh-CN"/>
        </w:rPr>
      </w:pPr>
      <w:r>
        <w:rPr>
          <w:rFonts w:hint="default" w:ascii="Times New Roman" w:hAnsi="Times New Roman" w:eastAsia="仿宋" w:cs="Times New Roman"/>
          <w:color w:val="auto"/>
          <w:sz w:val="24"/>
        </w:rPr>
        <w:t>联系人：</w:t>
      </w:r>
      <w:r>
        <w:rPr>
          <w:rFonts w:hint="eastAsia" w:eastAsia="仿宋" w:cs="Times New Roman"/>
          <w:color w:val="auto"/>
          <w:sz w:val="24"/>
          <w:lang w:eastAsia="zh-CN"/>
        </w:rPr>
        <w:t>吕</w:t>
      </w:r>
      <w:r>
        <w:rPr>
          <w:rFonts w:hint="eastAsia" w:ascii="Times New Roman" w:hAnsi="Times New Roman" w:eastAsia="仿宋" w:cs="Times New Roman"/>
          <w:color w:val="auto"/>
          <w:sz w:val="24"/>
          <w:lang w:val="en-US" w:eastAsia="zh-CN"/>
        </w:rPr>
        <w:t>先生</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仿宋" w:cs="Times New Roman"/>
          <w:color w:val="auto"/>
          <w:sz w:val="24"/>
          <w:lang w:val="en-US" w:eastAsia="zh-CN"/>
        </w:rPr>
      </w:pPr>
      <w:r>
        <w:rPr>
          <w:rFonts w:hint="default" w:ascii="Times New Roman" w:hAnsi="Times New Roman" w:eastAsia="仿宋" w:cs="Times New Roman"/>
          <w:color w:val="auto"/>
          <w:sz w:val="24"/>
        </w:rPr>
        <w:t>联系电话：</w:t>
      </w:r>
      <w:r>
        <w:rPr>
          <w:rFonts w:hint="eastAsia" w:ascii="Times New Roman" w:hAnsi="Times New Roman" w:eastAsia="仿宋" w:cs="Times New Roman"/>
          <w:color w:val="auto"/>
          <w:sz w:val="24"/>
          <w:lang w:val="en-US" w:eastAsia="zh-CN"/>
        </w:rPr>
        <w:t>13547099938</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采购代理机构：</w:t>
      </w:r>
      <w:r>
        <w:rPr>
          <w:rFonts w:hint="eastAsia" w:ascii="仿宋" w:hAnsi="仿宋" w:eastAsia="仿宋" w:cs="仿宋"/>
          <w:b/>
          <w:bCs/>
          <w:color w:val="auto"/>
          <w:sz w:val="24"/>
          <w:szCs w:val="24"/>
        </w:rPr>
        <w:t>四川匠人匠心工程项目管理有限公司</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通讯地址：绵竹市东汽竹苑农业银行二楼（政务中心旁）</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邮编：618200</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联系人：</w:t>
      </w:r>
      <w:r>
        <w:rPr>
          <w:rFonts w:hint="eastAsia" w:ascii="仿宋" w:hAnsi="仿宋" w:eastAsia="仿宋" w:cs="仿宋"/>
          <w:color w:val="auto"/>
          <w:sz w:val="24"/>
          <w:szCs w:val="24"/>
        </w:rPr>
        <w:t>何先生</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rPr>
        <w:t>联系电话：</w:t>
      </w:r>
      <w:r>
        <w:rPr>
          <w:rFonts w:hint="eastAsia" w:ascii="仿宋" w:hAnsi="仿宋" w:eastAsia="仿宋" w:cs="仿宋"/>
          <w:color w:val="auto"/>
          <w:sz w:val="24"/>
          <w:szCs w:val="24"/>
        </w:rPr>
        <w:t>0838—6100888</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传真：0838—6100888</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开户行：中国民生银行股份有限公司绵竹支行</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黑体" w:hAnsi="黑体" w:eastAsia="黑体" w:cs="黑体"/>
          <w:b w:val="0"/>
          <w:bCs w:val="0"/>
          <w:color w:val="auto"/>
          <w:kern w:val="0"/>
          <w:sz w:val="36"/>
          <w:szCs w:val="36"/>
          <w:highlight w:val="none"/>
          <w:lang w:val="en-US" w:eastAsia="zh-CN" w:bidi="ar-SA"/>
        </w:rPr>
      </w:pPr>
      <w:r>
        <w:rPr>
          <w:rFonts w:hint="eastAsia" w:ascii="仿宋" w:hAnsi="仿宋" w:eastAsia="仿宋" w:cs="仿宋"/>
          <w:color w:val="auto"/>
          <w:sz w:val="24"/>
          <w:szCs w:val="24"/>
          <w:lang w:val="en-US" w:eastAsia="zh-CN"/>
        </w:rPr>
        <w:t>机构号码</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 xml:space="preserve">5802  </w:t>
      </w:r>
      <w:r>
        <w:rPr>
          <w:rFonts w:hint="eastAsia" w:ascii="仿宋" w:hAnsi="仿宋" w:eastAsia="仿宋" w:cs="仿宋"/>
          <w:color w:val="auto"/>
          <w:sz w:val="24"/>
          <w:szCs w:val="24"/>
        </w:rPr>
        <w:t>账号：637126420</w:t>
      </w:r>
    </w:p>
    <w:p>
      <w:pPr>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联行号：305658100015</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br w:type="page"/>
      </w:r>
    </w:p>
    <w:p>
      <w:pPr>
        <w:jc w:val="left"/>
        <w:rPr>
          <w:rFonts w:hint="eastAsia" w:ascii="黑体" w:hAnsi="黑体" w:eastAsia="黑体" w:cs="宋体"/>
          <w:color w:val="auto"/>
          <w:sz w:val="32"/>
          <w:szCs w:val="32"/>
          <w:lang w:eastAsia="zh-CN"/>
        </w:rPr>
      </w:pPr>
      <w:r>
        <w:rPr>
          <w:rFonts w:hint="eastAsia" w:ascii="黑体" w:hAnsi="黑体" w:eastAsia="黑体" w:cs="宋体"/>
          <w:color w:val="auto"/>
          <w:sz w:val="32"/>
          <w:szCs w:val="32"/>
          <w:lang w:eastAsia="zh-CN"/>
        </w:rPr>
        <w:t>附件：</w:t>
      </w:r>
    </w:p>
    <w:p>
      <w:pPr>
        <w:jc w:val="center"/>
        <w:rPr>
          <w:rFonts w:hint="eastAsia" w:ascii="仿宋" w:hAnsi="仿宋" w:eastAsia="仿宋" w:cs="宋体"/>
          <w:color w:val="auto"/>
          <w:sz w:val="40"/>
          <w:szCs w:val="40"/>
        </w:rPr>
      </w:pPr>
      <w:r>
        <w:rPr>
          <w:rFonts w:hint="eastAsia" w:ascii="黑体" w:hAnsi="黑体" w:eastAsia="黑体" w:cs="宋体"/>
          <w:color w:val="auto"/>
          <w:sz w:val="36"/>
          <w:szCs w:val="36"/>
        </w:rPr>
        <w:t>介 绍 信</w:t>
      </w:r>
    </w:p>
    <w:p>
      <w:pPr>
        <w:spacing w:line="360" w:lineRule="auto"/>
        <w:rPr>
          <w:rFonts w:hint="eastAsia" w:ascii="仿宋" w:hAnsi="仿宋" w:eastAsia="仿宋" w:cs="宋体"/>
          <w:b/>
          <w:color w:val="auto"/>
          <w:sz w:val="24"/>
          <w:u w:val="single"/>
        </w:rPr>
      </w:pPr>
    </w:p>
    <w:p>
      <w:pPr>
        <w:spacing w:line="360" w:lineRule="auto"/>
        <w:rPr>
          <w:rFonts w:hint="eastAsia" w:ascii="仿宋" w:hAnsi="仿宋" w:eastAsia="仿宋" w:cs="宋体"/>
          <w:b/>
          <w:color w:val="auto"/>
          <w:sz w:val="24"/>
        </w:rPr>
      </w:pPr>
      <w:r>
        <w:rPr>
          <w:rFonts w:hint="eastAsia" w:ascii="仿宋" w:hAnsi="仿宋" w:eastAsia="仿宋" w:cs="宋体"/>
          <w:b/>
          <w:color w:val="auto"/>
          <w:sz w:val="24"/>
          <w:u w:val="single"/>
        </w:rPr>
        <w:t>四川匠人匠心工程项目管理有限公司</w:t>
      </w:r>
      <w:r>
        <w:rPr>
          <w:rFonts w:hint="eastAsia" w:ascii="仿宋" w:hAnsi="仿宋" w:eastAsia="仿宋" w:cs="宋体"/>
          <w:b/>
          <w:color w:val="auto"/>
          <w:sz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bCs/>
          <w:color w:val="auto"/>
          <w:sz w:val="24"/>
          <w:lang w:eastAsia="zh-CN"/>
        </w:rPr>
      </w:pPr>
      <w:r>
        <w:rPr>
          <w:rFonts w:hint="eastAsia" w:ascii="仿宋" w:hAnsi="仿宋" w:eastAsia="仿宋"/>
          <w:bCs/>
          <w:color w:val="auto"/>
          <w:sz w:val="24"/>
        </w:rPr>
        <w:t>兹介绍我单位</w:t>
      </w:r>
      <w:r>
        <w:rPr>
          <w:rFonts w:hint="eastAsia" w:ascii="仿宋" w:hAnsi="仿宋" w:eastAsia="仿宋"/>
          <w:bCs/>
          <w:color w:val="auto"/>
          <w:sz w:val="24"/>
          <w:u w:val="single"/>
          <w:lang w:val="en-US" w:eastAsia="zh-CN"/>
        </w:rPr>
        <w:t>XX</w:t>
      </w:r>
      <w:r>
        <w:rPr>
          <w:rFonts w:hint="eastAsia" w:ascii="仿宋" w:hAnsi="仿宋" w:eastAsia="仿宋"/>
          <w:bCs/>
          <w:color w:val="auto"/>
          <w:sz w:val="24"/>
        </w:rPr>
        <w:t>等</w:t>
      </w:r>
      <w:r>
        <w:rPr>
          <w:rFonts w:hint="eastAsia" w:ascii="仿宋" w:hAnsi="仿宋" w:eastAsia="仿宋"/>
          <w:bCs/>
          <w:color w:val="auto"/>
          <w:sz w:val="24"/>
          <w:u w:val="single"/>
          <w:lang w:val="en-US" w:eastAsia="zh-CN"/>
        </w:rPr>
        <w:t>XX</w:t>
      </w:r>
      <w:r>
        <w:rPr>
          <w:rFonts w:hint="eastAsia" w:ascii="仿宋" w:hAnsi="仿宋" w:eastAsia="仿宋"/>
          <w:bCs/>
          <w:color w:val="auto"/>
          <w:sz w:val="24"/>
        </w:rPr>
        <w:t>名同志，前往你处购买</w:t>
      </w:r>
      <w:r>
        <w:rPr>
          <w:rFonts w:hint="eastAsia" w:ascii="仿宋" w:hAnsi="仿宋" w:eastAsia="仿宋"/>
          <w:bCs/>
          <w:color w:val="auto"/>
          <w:sz w:val="24"/>
          <w:u w:val="single"/>
          <w:lang w:val="en-US" w:eastAsia="zh-CN"/>
        </w:rPr>
        <w:t>XX</w:t>
      </w:r>
      <w:r>
        <w:rPr>
          <w:rFonts w:hint="eastAsia" w:ascii="仿宋" w:hAnsi="仿宋" w:eastAsia="仿宋"/>
          <w:bCs/>
          <w:color w:val="auto"/>
          <w:sz w:val="24"/>
          <w:u w:val="none"/>
        </w:rPr>
        <w:t>（</w:t>
      </w:r>
      <w:r>
        <w:rPr>
          <w:rFonts w:hint="eastAsia" w:ascii="仿宋" w:hAnsi="仿宋" w:eastAsia="仿宋"/>
          <w:bCs/>
          <w:color w:val="auto"/>
          <w:sz w:val="24"/>
        </w:rPr>
        <w:t>项目名称）（采购项目编号：</w:t>
      </w:r>
      <w:r>
        <w:rPr>
          <w:rFonts w:hint="eastAsia" w:ascii="仿宋" w:hAnsi="仿宋" w:eastAsia="仿宋" w:cs="宋体"/>
          <w:color w:val="auto"/>
          <w:sz w:val="24"/>
          <w:u w:val="single"/>
          <w:lang w:val="en-US" w:bidi="zh-CN"/>
        </w:rPr>
        <w:t>XX</w:t>
      </w:r>
      <w:r>
        <w:rPr>
          <w:rFonts w:hint="eastAsia" w:ascii="仿宋" w:hAnsi="仿宋" w:eastAsia="仿宋"/>
          <w:bCs/>
          <w:color w:val="auto"/>
          <w:sz w:val="24"/>
        </w:rPr>
        <w:t>）</w:t>
      </w:r>
      <w:r>
        <w:rPr>
          <w:rFonts w:hint="eastAsia" w:ascii="仿宋" w:hAnsi="仿宋" w:eastAsia="仿宋"/>
          <w:bCs/>
          <w:color w:val="auto"/>
          <w:sz w:val="24"/>
          <w:lang w:eastAsia="zh-CN"/>
        </w:rPr>
        <w:t>第</w:t>
      </w:r>
      <w:r>
        <w:rPr>
          <w:rFonts w:hint="eastAsia" w:ascii="仿宋" w:hAnsi="仿宋" w:eastAsia="仿宋"/>
          <w:bCs/>
          <w:color w:val="auto"/>
          <w:sz w:val="24"/>
          <w:u w:val="single"/>
          <w:lang w:val="en-US" w:eastAsia="zh-CN"/>
        </w:rPr>
        <w:t>XX</w:t>
      </w:r>
      <w:r>
        <w:rPr>
          <w:rFonts w:hint="eastAsia" w:ascii="仿宋" w:hAnsi="仿宋" w:eastAsia="仿宋"/>
          <w:bCs/>
          <w:color w:val="auto"/>
          <w:sz w:val="24"/>
          <w:lang w:val="en-US" w:eastAsia="zh-CN"/>
        </w:rPr>
        <w:t>包（如涉及包号填写）的</w:t>
      </w:r>
      <w:r>
        <w:rPr>
          <w:rFonts w:hint="eastAsia" w:ascii="仿宋" w:hAnsi="仿宋" w:eastAsia="仿宋"/>
          <w:bCs/>
          <w:color w:val="auto"/>
          <w:sz w:val="24"/>
        </w:rPr>
        <w:t>采购文件</w:t>
      </w:r>
      <w:r>
        <w:rPr>
          <w:rFonts w:hint="eastAsia" w:ascii="仿宋" w:hAnsi="仿宋" w:eastAsia="仿宋"/>
          <w:bCs/>
          <w:color w:val="auto"/>
          <w:sz w:val="24"/>
          <w:lang w:eastAsia="zh-CN"/>
        </w:rPr>
        <w:t>事宜。</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bCs/>
          <w:color w:val="auto"/>
          <w:sz w:val="24"/>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bCs/>
          <w:color w:val="auto"/>
          <w:sz w:val="24"/>
          <w:lang w:eastAsia="zh-CN"/>
        </w:rPr>
      </w:pPr>
      <w:r>
        <w:rPr>
          <w:rFonts w:hint="eastAsia" w:ascii="仿宋" w:hAnsi="仿宋" w:eastAsia="仿宋"/>
          <w:bCs/>
          <w:color w:val="auto"/>
          <w:sz w:val="24"/>
          <w:lang w:eastAsia="zh-CN"/>
        </w:rPr>
        <w:t>请与接洽！</w:t>
      </w:r>
    </w:p>
    <w:p>
      <w:pPr>
        <w:rPr>
          <w:rFonts w:hint="eastAsia" w:ascii="仿宋" w:hAnsi="仿宋" w:eastAsia="仿宋"/>
          <w:bCs/>
          <w:color w:val="auto"/>
          <w:sz w:val="24"/>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bCs/>
          <w:color w:val="auto"/>
          <w:sz w:val="24"/>
        </w:rPr>
      </w:pPr>
      <w:r>
        <w:rPr>
          <w:rFonts w:hint="eastAsia" w:ascii="仿宋" w:hAnsi="仿宋" w:eastAsia="仿宋"/>
          <w:bCs/>
          <w:color w:val="auto"/>
          <w:sz w:val="24"/>
          <w:lang w:eastAsia="zh-CN"/>
        </w:rPr>
        <w:t>单位</w:t>
      </w:r>
      <w:r>
        <w:rPr>
          <w:rFonts w:hint="eastAsia" w:ascii="仿宋" w:hAnsi="仿宋" w:eastAsia="仿宋"/>
          <w:bCs/>
          <w:color w:val="auto"/>
          <w:sz w:val="24"/>
        </w:rPr>
        <w:t>名称：</w:t>
      </w:r>
      <w:r>
        <w:rPr>
          <w:rFonts w:hint="eastAsia" w:ascii="仿宋" w:hAnsi="仿宋" w:eastAsia="仿宋"/>
          <w:bCs/>
          <w:color w:val="auto"/>
          <w:sz w:val="24"/>
          <w:u w:val="single"/>
          <w:lang w:val="en-US" w:eastAsia="zh-CN"/>
        </w:rPr>
        <w:t>XXXX</w:t>
      </w:r>
      <w:r>
        <w:rPr>
          <w:rFonts w:hint="eastAsia" w:ascii="仿宋" w:hAnsi="仿宋" w:eastAsia="仿宋"/>
          <w:bCs/>
          <w:color w:val="auto"/>
          <w:sz w:val="24"/>
        </w:rPr>
        <w:t xml:space="preserve">（盖章）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olor w:val="auto"/>
          <w:sz w:val="24"/>
        </w:rPr>
      </w:pPr>
      <w:r>
        <w:rPr>
          <w:rFonts w:hint="eastAsia" w:ascii="仿宋" w:hAnsi="仿宋" w:eastAsia="仿宋"/>
          <w:bCs/>
          <w:color w:val="auto"/>
          <w:sz w:val="24"/>
          <w:lang w:eastAsia="zh-CN"/>
        </w:rPr>
        <w:t>单位</w:t>
      </w:r>
      <w:r>
        <w:rPr>
          <w:rFonts w:hint="eastAsia" w:ascii="仿宋" w:hAnsi="仿宋" w:eastAsia="仿宋"/>
          <w:bCs/>
          <w:color w:val="auto"/>
          <w:sz w:val="24"/>
        </w:rPr>
        <w:t>地址：</w:t>
      </w:r>
      <w:r>
        <w:rPr>
          <w:rFonts w:hint="eastAsia" w:ascii="仿宋" w:hAnsi="仿宋" w:eastAsia="仿宋"/>
          <w:bCs/>
          <w:color w:val="auto"/>
          <w:sz w:val="24"/>
          <w:u w:val="single"/>
          <w:lang w:val="en-US" w:eastAsia="zh-CN"/>
        </w:rPr>
        <w:t>XXXX</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olor w:val="auto"/>
          <w:sz w:val="24"/>
          <w:lang w:val="en-US" w:eastAsia="zh-CN"/>
        </w:rPr>
      </w:pPr>
      <w:r>
        <w:rPr>
          <w:rFonts w:hint="eastAsia" w:ascii="仿宋" w:hAnsi="仿宋" w:eastAsia="仿宋"/>
          <w:color w:val="auto"/>
          <w:sz w:val="24"/>
          <w:lang w:eastAsia="zh-CN"/>
        </w:rPr>
        <w:t>经</w:t>
      </w:r>
      <w:r>
        <w:rPr>
          <w:rFonts w:hint="eastAsia" w:ascii="仿宋" w:hAnsi="仿宋" w:eastAsia="仿宋"/>
          <w:color w:val="auto"/>
          <w:sz w:val="24"/>
          <w:lang w:val="en-US" w:eastAsia="zh-CN"/>
        </w:rPr>
        <w:t xml:space="preserve"> </w:t>
      </w:r>
      <w:r>
        <w:rPr>
          <w:rFonts w:hint="eastAsia" w:ascii="仿宋" w:hAnsi="仿宋" w:eastAsia="仿宋"/>
          <w:color w:val="auto"/>
          <w:sz w:val="24"/>
          <w:lang w:eastAsia="zh-CN"/>
        </w:rPr>
        <w:t>办</w:t>
      </w:r>
      <w:r>
        <w:rPr>
          <w:rFonts w:hint="eastAsia" w:ascii="仿宋" w:hAnsi="仿宋" w:eastAsia="仿宋"/>
          <w:color w:val="auto"/>
          <w:sz w:val="24"/>
          <w:lang w:val="en-US" w:eastAsia="zh-CN"/>
        </w:rPr>
        <w:t xml:space="preserve"> </w:t>
      </w:r>
      <w:r>
        <w:rPr>
          <w:rFonts w:hint="eastAsia" w:ascii="仿宋" w:hAnsi="仿宋" w:eastAsia="仿宋"/>
          <w:color w:val="auto"/>
          <w:sz w:val="24"/>
          <w:lang w:eastAsia="zh-CN"/>
        </w:rPr>
        <w:t>人：</w:t>
      </w:r>
      <w:r>
        <w:rPr>
          <w:rFonts w:hint="eastAsia" w:ascii="仿宋" w:hAnsi="仿宋" w:eastAsia="仿宋"/>
          <w:color w:val="auto"/>
          <w:sz w:val="24"/>
          <w:u w:val="single"/>
          <w:lang w:val="en-US" w:eastAsia="zh-CN"/>
        </w:rPr>
        <w:t>XXXX</w:t>
      </w:r>
      <w:r>
        <w:rPr>
          <w:rFonts w:hint="eastAsia" w:ascii="仿宋" w:hAnsi="仿宋" w:eastAsia="仿宋"/>
          <w:color w:val="auto"/>
          <w:sz w:val="24"/>
          <w:lang w:val="en-US" w:eastAsia="zh-CN"/>
        </w:rPr>
        <w:t>（签字）</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olor w:val="auto"/>
          <w:sz w:val="24"/>
        </w:rPr>
      </w:pPr>
      <w:r>
        <w:rPr>
          <w:rFonts w:hint="eastAsia" w:ascii="仿宋" w:hAnsi="仿宋" w:eastAsia="仿宋"/>
          <w:color w:val="auto"/>
          <w:sz w:val="24"/>
        </w:rPr>
        <w:t>联系电话：</w:t>
      </w:r>
      <w:r>
        <w:rPr>
          <w:rFonts w:hint="eastAsia" w:ascii="仿宋" w:hAnsi="仿宋" w:eastAsia="仿宋"/>
          <w:bCs/>
          <w:color w:val="auto"/>
          <w:sz w:val="24"/>
          <w:u w:val="single"/>
          <w:lang w:val="en-US" w:eastAsia="zh-CN"/>
        </w:rPr>
        <w:t>XXXX</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color w:val="auto"/>
          <w:sz w:val="24"/>
        </w:rPr>
      </w:pPr>
      <w:r>
        <w:rPr>
          <w:rFonts w:hint="eastAsia" w:ascii="仿宋" w:hAnsi="仿宋" w:eastAsia="仿宋"/>
          <w:color w:val="auto"/>
          <w:sz w:val="24"/>
        </w:rPr>
        <w:t>邮 箱 号：</w:t>
      </w:r>
      <w:r>
        <w:rPr>
          <w:rFonts w:hint="eastAsia" w:ascii="仿宋" w:hAnsi="仿宋" w:eastAsia="仿宋"/>
          <w:bCs/>
          <w:color w:val="auto"/>
          <w:sz w:val="24"/>
          <w:u w:val="single"/>
          <w:lang w:val="en-US" w:eastAsia="zh-CN"/>
        </w:rPr>
        <w:t>XXXX</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bCs/>
          <w:color w:val="auto"/>
          <w:sz w:val="24"/>
        </w:rPr>
      </w:pP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仿宋" w:hAnsi="仿宋" w:eastAsia="仿宋"/>
          <w:bCs/>
          <w:color w:val="auto"/>
          <w:sz w:val="24"/>
        </w:rPr>
      </w:pPr>
      <w:r>
        <w:rPr>
          <w:rFonts w:hint="eastAsia" w:ascii="仿宋" w:hAnsi="仿宋" w:eastAsia="仿宋"/>
          <w:b/>
          <w:bCs w:val="0"/>
          <w:color w:val="auto"/>
          <w:sz w:val="24"/>
        </w:rPr>
        <w:t>附：</w:t>
      </w:r>
      <w:r>
        <w:rPr>
          <w:rFonts w:hint="eastAsia" w:ascii="仿宋" w:hAnsi="仿宋" w:eastAsia="仿宋"/>
          <w:b/>
          <w:bCs w:val="0"/>
          <w:color w:val="auto"/>
          <w:sz w:val="24"/>
          <w:lang w:eastAsia="zh-CN"/>
        </w:rPr>
        <w:t>经办人</w:t>
      </w:r>
      <w:r>
        <w:rPr>
          <w:rFonts w:hint="eastAsia" w:ascii="仿宋" w:hAnsi="仿宋" w:eastAsia="仿宋"/>
          <w:b/>
          <w:bCs w:val="0"/>
          <w:color w:val="auto"/>
          <w:sz w:val="24"/>
        </w:rPr>
        <w:t>身份证复印件（加</w:t>
      </w:r>
      <w:r>
        <w:rPr>
          <w:rFonts w:hint="eastAsia" w:ascii="仿宋" w:hAnsi="仿宋" w:eastAsia="仿宋"/>
          <w:b/>
          <w:bCs w:val="0"/>
          <w:color w:val="auto"/>
          <w:sz w:val="24"/>
          <w:lang w:eastAsia="zh-CN"/>
        </w:rPr>
        <w:t>盖单位</w:t>
      </w:r>
      <w:r>
        <w:rPr>
          <w:rFonts w:hint="eastAsia" w:ascii="仿宋" w:hAnsi="仿宋" w:eastAsia="仿宋"/>
          <w:b/>
          <w:bCs w:val="0"/>
          <w:color w:val="auto"/>
          <w:sz w:val="24"/>
        </w:rPr>
        <w:t xml:space="preserve">公章）      </w:t>
      </w:r>
      <w:r>
        <w:rPr>
          <w:rFonts w:hint="eastAsia" w:ascii="仿宋" w:hAnsi="仿宋" w:eastAsia="仿宋"/>
          <w:bCs/>
          <w:color w:val="auto"/>
          <w:sz w:val="24"/>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right"/>
        <w:textAlignment w:val="auto"/>
        <w:rPr>
          <w:rFonts w:hint="eastAsia" w:ascii="仿宋" w:hAnsi="仿宋" w:eastAsia="仿宋"/>
          <w:bCs/>
          <w:color w:val="auto"/>
          <w:sz w:val="24"/>
          <w:u w:val="single"/>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right"/>
        <w:textAlignment w:val="auto"/>
        <w:rPr>
          <w:rFonts w:hint="eastAsia" w:ascii="仿宋" w:hAnsi="仿宋" w:eastAsia="仿宋"/>
          <w:bCs/>
          <w:color w:val="auto"/>
          <w:sz w:val="24"/>
        </w:rPr>
      </w:pPr>
      <w:r>
        <w:rPr>
          <w:rFonts w:hint="eastAsia" w:ascii="仿宋" w:hAnsi="仿宋" w:eastAsia="仿宋"/>
          <w:bCs/>
          <w:color w:val="auto"/>
          <w:sz w:val="24"/>
          <w:u w:val="single"/>
        </w:rPr>
        <w:t>202</w:t>
      </w:r>
      <w:r>
        <w:rPr>
          <w:rFonts w:hint="eastAsia" w:ascii="仿宋" w:hAnsi="仿宋" w:eastAsia="仿宋"/>
          <w:bCs/>
          <w:color w:val="auto"/>
          <w:sz w:val="24"/>
          <w:u w:val="single"/>
          <w:lang w:val="en-US" w:eastAsia="zh-CN"/>
        </w:rPr>
        <w:t>X</w:t>
      </w:r>
      <w:r>
        <w:rPr>
          <w:rFonts w:hint="eastAsia" w:ascii="仿宋" w:hAnsi="仿宋" w:eastAsia="仿宋"/>
          <w:bCs/>
          <w:color w:val="auto"/>
          <w:sz w:val="24"/>
        </w:rPr>
        <w:t>年</w:t>
      </w:r>
      <w:r>
        <w:rPr>
          <w:rFonts w:hint="eastAsia" w:ascii="仿宋" w:hAnsi="仿宋" w:eastAsia="仿宋"/>
          <w:bCs/>
          <w:color w:val="auto"/>
          <w:sz w:val="24"/>
          <w:u w:val="single"/>
          <w:lang w:val="en-US" w:eastAsia="zh-CN"/>
        </w:rPr>
        <w:t>XX</w:t>
      </w:r>
      <w:r>
        <w:rPr>
          <w:rFonts w:hint="eastAsia" w:ascii="仿宋" w:hAnsi="仿宋" w:eastAsia="仿宋"/>
          <w:bCs/>
          <w:color w:val="auto"/>
          <w:sz w:val="24"/>
        </w:rPr>
        <w:t>月</w:t>
      </w:r>
      <w:r>
        <w:rPr>
          <w:rFonts w:hint="eastAsia" w:ascii="仿宋" w:hAnsi="仿宋" w:eastAsia="仿宋"/>
          <w:bCs/>
          <w:color w:val="auto"/>
          <w:sz w:val="24"/>
          <w:u w:val="single"/>
          <w:lang w:val="en-US" w:eastAsia="zh-CN"/>
        </w:rPr>
        <w:t>XX</w:t>
      </w:r>
      <w:r>
        <w:rPr>
          <w:rFonts w:hint="eastAsia" w:ascii="仿宋" w:hAnsi="仿宋" w:eastAsia="仿宋"/>
          <w:bCs/>
          <w:color w:val="auto"/>
          <w:sz w:val="24"/>
        </w:rPr>
        <w:t>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right"/>
        <w:textAlignment w:val="auto"/>
        <w:rPr>
          <w:rFonts w:hint="eastAsia" w:ascii="仿宋" w:hAnsi="仿宋" w:eastAsia="仿宋"/>
          <w:bCs/>
          <w:color w:val="auto"/>
          <w:sz w:val="24"/>
        </w:rPr>
      </w:pPr>
    </w:p>
    <w:p>
      <w:pPr>
        <w:rPr>
          <w:rFonts w:hint="eastAsia" w:ascii="仿宋" w:hAnsi="仿宋" w:eastAsia="仿宋"/>
          <w:b/>
          <w:color w:val="auto"/>
          <w:sz w:val="21"/>
          <w:szCs w:val="21"/>
        </w:rPr>
      </w:pPr>
    </w:p>
    <w:p>
      <w:pPr>
        <w:rPr>
          <w:rFonts w:hint="eastAsia" w:ascii="仿宋" w:hAnsi="仿宋" w:eastAsia="仿宋"/>
          <w:b/>
          <w:color w:val="auto"/>
          <w:sz w:val="21"/>
          <w:szCs w:val="21"/>
        </w:rPr>
      </w:pPr>
    </w:p>
    <w:p>
      <w:pPr>
        <w:rPr>
          <w:rFonts w:hint="eastAsia" w:ascii="仿宋" w:hAnsi="仿宋" w:eastAsia="仿宋"/>
          <w:b/>
          <w:color w:val="auto"/>
          <w:sz w:val="21"/>
          <w:szCs w:val="21"/>
        </w:rPr>
      </w:pPr>
    </w:p>
    <w:p>
      <w:pPr>
        <w:rPr>
          <w:rFonts w:hint="eastAsia" w:ascii="仿宋" w:hAnsi="仿宋" w:eastAsia="仿宋"/>
          <w:b/>
          <w:color w:val="auto"/>
          <w:sz w:val="21"/>
          <w:szCs w:val="21"/>
        </w:rPr>
        <w:sectPr>
          <w:pgSz w:w="11906" w:h="16838"/>
          <w:pgMar w:top="1440" w:right="1800" w:bottom="1440" w:left="1800" w:header="851" w:footer="992" w:gutter="0"/>
          <w:cols w:space="425" w:num="1"/>
          <w:docGrid w:type="lines" w:linePitch="312" w:charSpace="0"/>
        </w:sectPr>
      </w:pPr>
      <w:r>
        <w:rPr>
          <w:rFonts w:hint="eastAsia" w:ascii="仿宋" w:hAnsi="仿宋" w:eastAsia="仿宋"/>
          <w:b/>
          <w:color w:val="auto"/>
          <w:sz w:val="21"/>
          <w:szCs w:val="21"/>
        </w:rPr>
        <w:t>注：供应商购买采购文件须按以上格式内容出具介绍信，不得擅自更改或自拟格式。</w:t>
      </w:r>
    </w:p>
    <w:p>
      <w:pPr>
        <w:pStyle w:val="5"/>
        <w:spacing w:line="600" w:lineRule="auto"/>
        <w:jc w:val="center"/>
        <w:rPr>
          <w:rFonts w:hint="default" w:eastAsia="宋体"/>
          <w:color w:val="auto"/>
          <w:sz w:val="32"/>
          <w:szCs w:val="32"/>
          <w:lang w:val="en-US" w:eastAsia="zh-CN"/>
        </w:rPr>
      </w:pPr>
      <w:r>
        <w:rPr>
          <w:rFonts w:hint="eastAsia" w:ascii="黑体" w:hAnsi="黑体" w:eastAsia="黑体" w:cs="宋体"/>
          <w:color w:val="auto"/>
          <w:sz w:val="32"/>
          <w:szCs w:val="32"/>
        </w:rPr>
        <w:t>四川匠人匠心工程项目管理有限公司报名信息登记表</w:t>
      </w:r>
    </w:p>
    <w:tbl>
      <w:tblPr>
        <w:tblStyle w:val="7"/>
        <w:tblW w:w="9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8"/>
        <w:gridCol w:w="1632"/>
        <w:gridCol w:w="806"/>
        <w:gridCol w:w="2248"/>
        <w:gridCol w:w="246"/>
        <w:gridCol w:w="2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2378" w:type="dxa"/>
            <w:noWrap w:val="0"/>
            <w:vAlign w:val="center"/>
          </w:tcPr>
          <w:p>
            <w:pPr>
              <w:rPr>
                <w:rFonts w:ascii="仿宋" w:hAnsi="仿宋" w:eastAsia="仿宋" w:cs="宋体"/>
                <w:color w:val="auto"/>
                <w:sz w:val="24"/>
              </w:rPr>
            </w:pPr>
            <w:r>
              <w:rPr>
                <w:rFonts w:hint="eastAsia" w:ascii="仿宋" w:hAnsi="仿宋" w:eastAsia="仿宋" w:cs="宋体"/>
                <w:color w:val="auto"/>
                <w:sz w:val="24"/>
              </w:rPr>
              <w:t>项目名称</w:t>
            </w:r>
          </w:p>
        </w:tc>
        <w:tc>
          <w:tcPr>
            <w:tcW w:w="7424" w:type="dxa"/>
            <w:gridSpan w:val="5"/>
            <w:noWrap w:val="0"/>
            <w:vAlign w:val="center"/>
          </w:tcPr>
          <w:p>
            <w:pPr>
              <w:rPr>
                <w:rFonts w:ascii="仿宋" w:hAnsi="仿宋" w:eastAsia="仿宋"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2378" w:type="dxa"/>
            <w:noWrap w:val="0"/>
            <w:vAlign w:val="center"/>
          </w:tcPr>
          <w:p>
            <w:pPr>
              <w:rPr>
                <w:rFonts w:ascii="仿宋" w:hAnsi="仿宋" w:eastAsia="仿宋" w:cs="宋体"/>
                <w:color w:val="auto"/>
                <w:sz w:val="24"/>
              </w:rPr>
            </w:pPr>
            <w:r>
              <w:rPr>
                <w:rFonts w:hint="eastAsia" w:ascii="仿宋" w:hAnsi="仿宋" w:eastAsia="仿宋" w:cs="宋体"/>
                <w:color w:val="auto"/>
                <w:sz w:val="24"/>
              </w:rPr>
              <w:t>采购项目编号</w:t>
            </w:r>
          </w:p>
        </w:tc>
        <w:tc>
          <w:tcPr>
            <w:tcW w:w="4686" w:type="dxa"/>
            <w:gridSpan w:val="3"/>
            <w:noWrap w:val="0"/>
            <w:vAlign w:val="center"/>
          </w:tcPr>
          <w:p>
            <w:pPr>
              <w:rPr>
                <w:rFonts w:ascii="仿宋" w:hAnsi="仿宋" w:eastAsia="仿宋" w:cs="宋体"/>
                <w:color w:val="auto"/>
                <w:sz w:val="24"/>
              </w:rPr>
            </w:pPr>
          </w:p>
        </w:tc>
        <w:tc>
          <w:tcPr>
            <w:tcW w:w="2738" w:type="dxa"/>
            <w:gridSpan w:val="2"/>
            <w:noWrap w:val="0"/>
            <w:vAlign w:val="center"/>
          </w:tcPr>
          <w:p>
            <w:pPr>
              <w:rPr>
                <w:rFonts w:ascii="仿宋" w:hAnsi="仿宋" w:eastAsia="仿宋" w:cs="宋体"/>
                <w:color w:val="auto"/>
                <w:sz w:val="24"/>
              </w:rPr>
            </w:pPr>
            <w:r>
              <w:rPr>
                <w:rFonts w:hint="eastAsia" w:ascii="仿宋" w:hAnsi="仿宋" w:eastAsia="仿宋" w:cs="宋体"/>
                <w:color w:val="auto"/>
                <w:sz w:val="24"/>
              </w:rPr>
              <w:t>包号（）</w:t>
            </w:r>
          </w:p>
          <w:p>
            <w:pPr>
              <w:rPr>
                <w:rFonts w:ascii="仿宋" w:hAnsi="仿宋" w:eastAsia="仿宋" w:cs="宋体"/>
                <w:color w:val="auto"/>
                <w:sz w:val="24"/>
              </w:rPr>
            </w:pPr>
            <w:r>
              <w:rPr>
                <w:rFonts w:hint="eastAsia" w:ascii="仿宋" w:hAnsi="仿宋" w:eastAsia="仿宋" w:cs="宋体"/>
                <w:color w:val="auto"/>
                <w:sz w:val="24"/>
              </w:rPr>
              <w:t>（如涉及时填写）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378" w:type="dxa"/>
            <w:vMerge w:val="restart"/>
            <w:noWrap w:val="0"/>
            <w:vAlign w:val="center"/>
          </w:tcPr>
          <w:p>
            <w:pPr>
              <w:rPr>
                <w:rFonts w:ascii="仿宋" w:hAnsi="仿宋" w:eastAsia="仿宋" w:cs="宋体"/>
                <w:color w:val="auto"/>
                <w:sz w:val="24"/>
              </w:rPr>
            </w:pPr>
            <w:r>
              <w:rPr>
                <w:rFonts w:hint="eastAsia" w:ascii="仿宋" w:hAnsi="仿宋" w:eastAsia="仿宋" w:cs="宋体"/>
                <w:color w:val="auto"/>
                <w:sz w:val="24"/>
              </w:rPr>
              <w:t>单位信息</w:t>
            </w:r>
          </w:p>
        </w:tc>
        <w:tc>
          <w:tcPr>
            <w:tcW w:w="7424" w:type="dxa"/>
            <w:gridSpan w:val="5"/>
            <w:noWrap w:val="0"/>
            <w:vAlign w:val="center"/>
          </w:tcPr>
          <w:p>
            <w:pPr>
              <w:rPr>
                <w:rFonts w:ascii="仿宋" w:hAnsi="仿宋" w:eastAsia="仿宋" w:cs="宋体"/>
                <w:color w:val="auto"/>
                <w:sz w:val="24"/>
              </w:rPr>
            </w:pPr>
            <w:r>
              <w:rPr>
                <w:rFonts w:hint="eastAsia" w:ascii="仿宋" w:hAnsi="仿宋" w:eastAsia="仿宋" w:cs="宋体"/>
                <w:color w:val="auto"/>
                <w:sz w:val="24"/>
              </w:rPr>
              <w:t>供应商名称(全称</w:t>
            </w:r>
            <w:r>
              <w:rPr>
                <w:rFonts w:hint="eastAsia" w:ascii="仿宋" w:hAnsi="仿宋" w:eastAsia="仿宋" w:cs="宋体"/>
                <w:color w:val="auto"/>
                <w:sz w:val="24"/>
                <w:lang w:eastAsia="zh-CN"/>
              </w:rPr>
              <w:t>加盖公章</w:t>
            </w:r>
            <w:r>
              <w:rPr>
                <w:rFonts w:hint="eastAsia" w:ascii="仿宋" w:hAnsi="仿宋" w:eastAsia="仿宋"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378" w:type="dxa"/>
            <w:vMerge w:val="continue"/>
            <w:noWrap w:val="0"/>
            <w:vAlign w:val="center"/>
          </w:tcPr>
          <w:p>
            <w:pPr>
              <w:rPr>
                <w:rFonts w:ascii="仿宋" w:hAnsi="仿宋" w:eastAsia="仿宋" w:cs="宋体"/>
                <w:color w:val="auto"/>
                <w:sz w:val="24"/>
              </w:rPr>
            </w:pPr>
          </w:p>
        </w:tc>
        <w:tc>
          <w:tcPr>
            <w:tcW w:w="1632" w:type="dxa"/>
            <w:noWrap w:val="0"/>
            <w:vAlign w:val="center"/>
          </w:tcPr>
          <w:p>
            <w:pPr>
              <w:rPr>
                <w:rFonts w:ascii="仿宋" w:hAnsi="仿宋" w:eastAsia="仿宋" w:cs="宋体"/>
                <w:color w:val="auto"/>
                <w:sz w:val="24"/>
              </w:rPr>
            </w:pPr>
            <w:r>
              <w:rPr>
                <w:rFonts w:hint="eastAsia" w:ascii="仿宋" w:hAnsi="仿宋" w:eastAsia="仿宋" w:cs="宋体"/>
                <w:color w:val="auto"/>
                <w:sz w:val="24"/>
              </w:rPr>
              <w:t>法定代表人</w:t>
            </w:r>
          </w:p>
        </w:tc>
        <w:tc>
          <w:tcPr>
            <w:tcW w:w="5792" w:type="dxa"/>
            <w:gridSpan w:val="4"/>
            <w:noWrap w:val="0"/>
            <w:vAlign w:val="center"/>
          </w:tcPr>
          <w:p>
            <w:pPr>
              <w:rPr>
                <w:rFonts w:ascii="仿宋" w:hAnsi="仿宋" w:eastAsia="仿宋"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378" w:type="dxa"/>
            <w:vMerge w:val="continue"/>
            <w:noWrap w:val="0"/>
            <w:vAlign w:val="center"/>
          </w:tcPr>
          <w:p>
            <w:pPr>
              <w:rPr>
                <w:rFonts w:ascii="仿宋" w:hAnsi="仿宋" w:eastAsia="仿宋" w:cs="宋体"/>
                <w:color w:val="auto"/>
                <w:sz w:val="24"/>
              </w:rPr>
            </w:pPr>
          </w:p>
        </w:tc>
        <w:tc>
          <w:tcPr>
            <w:tcW w:w="1632" w:type="dxa"/>
            <w:noWrap w:val="0"/>
            <w:vAlign w:val="center"/>
          </w:tcPr>
          <w:p>
            <w:pPr>
              <w:rPr>
                <w:rFonts w:ascii="仿宋" w:hAnsi="仿宋" w:eastAsia="仿宋" w:cs="宋体"/>
                <w:color w:val="auto"/>
                <w:sz w:val="24"/>
              </w:rPr>
            </w:pPr>
            <w:r>
              <w:rPr>
                <w:rFonts w:hint="eastAsia" w:ascii="仿宋" w:hAnsi="仿宋" w:eastAsia="仿宋" w:cs="宋体"/>
                <w:color w:val="auto"/>
                <w:sz w:val="24"/>
              </w:rPr>
              <w:t>联系方式</w:t>
            </w:r>
          </w:p>
        </w:tc>
        <w:tc>
          <w:tcPr>
            <w:tcW w:w="3054" w:type="dxa"/>
            <w:gridSpan w:val="2"/>
            <w:noWrap w:val="0"/>
            <w:vAlign w:val="center"/>
          </w:tcPr>
          <w:p>
            <w:pPr>
              <w:rPr>
                <w:rFonts w:ascii="仿宋" w:hAnsi="仿宋" w:eastAsia="仿宋" w:cs="宋体"/>
                <w:color w:val="auto"/>
                <w:sz w:val="24"/>
              </w:rPr>
            </w:pPr>
            <w:r>
              <w:rPr>
                <w:rFonts w:hint="eastAsia" w:ascii="仿宋" w:hAnsi="仿宋" w:eastAsia="仿宋" w:cs="宋体"/>
                <w:color w:val="auto"/>
                <w:sz w:val="24"/>
                <w:lang w:bidi="ar"/>
              </w:rPr>
              <w:t xml:space="preserve">固定电话：   </w:t>
            </w:r>
          </w:p>
        </w:tc>
        <w:tc>
          <w:tcPr>
            <w:tcW w:w="2738" w:type="dxa"/>
            <w:gridSpan w:val="2"/>
            <w:noWrap w:val="0"/>
            <w:vAlign w:val="center"/>
          </w:tcPr>
          <w:p>
            <w:pPr>
              <w:rPr>
                <w:rFonts w:ascii="仿宋" w:hAnsi="仿宋" w:eastAsia="仿宋" w:cs="宋体"/>
                <w:color w:val="auto"/>
                <w:sz w:val="24"/>
              </w:rPr>
            </w:pPr>
            <w:r>
              <w:rPr>
                <w:rFonts w:hint="eastAsia" w:ascii="仿宋" w:hAnsi="仿宋" w:eastAsia="仿宋" w:cs="宋体"/>
                <w:color w:val="auto"/>
                <w:sz w:val="24"/>
                <w:lang w:bidi="ar"/>
              </w:rPr>
              <w:t>传真电话：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2378" w:type="dxa"/>
            <w:vMerge w:val="restart"/>
            <w:noWrap w:val="0"/>
            <w:vAlign w:val="center"/>
          </w:tcPr>
          <w:p>
            <w:pPr>
              <w:rPr>
                <w:rFonts w:ascii="仿宋" w:hAnsi="仿宋" w:eastAsia="仿宋" w:cs="宋体"/>
                <w:color w:val="auto"/>
                <w:sz w:val="24"/>
              </w:rPr>
            </w:pPr>
            <w:r>
              <w:rPr>
                <w:rFonts w:hint="eastAsia" w:ascii="仿宋" w:hAnsi="仿宋" w:eastAsia="仿宋" w:cs="宋体"/>
                <w:color w:val="auto"/>
                <w:sz w:val="24"/>
              </w:rPr>
              <w:t>经办人信息</w:t>
            </w:r>
          </w:p>
        </w:tc>
        <w:tc>
          <w:tcPr>
            <w:tcW w:w="1632" w:type="dxa"/>
            <w:noWrap w:val="0"/>
            <w:vAlign w:val="center"/>
          </w:tcPr>
          <w:p>
            <w:pPr>
              <w:rPr>
                <w:rFonts w:ascii="仿宋" w:hAnsi="仿宋" w:eastAsia="仿宋" w:cs="宋体"/>
                <w:color w:val="auto"/>
                <w:sz w:val="24"/>
              </w:rPr>
            </w:pPr>
            <w:r>
              <w:rPr>
                <w:rFonts w:hint="eastAsia" w:ascii="仿宋" w:hAnsi="仿宋" w:eastAsia="仿宋" w:cs="宋体"/>
                <w:color w:val="auto"/>
                <w:sz w:val="24"/>
                <w:lang w:bidi="ar"/>
              </w:rPr>
              <w:t>授权代理人</w:t>
            </w:r>
          </w:p>
        </w:tc>
        <w:tc>
          <w:tcPr>
            <w:tcW w:w="5792" w:type="dxa"/>
            <w:gridSpan w:val="4"/>
            <w:noWrap w:val="0"/>
            <w:vAlign w:val="center"/>
          </w:tcPr>
          <w:p>
            <w:pPr>
              <w:rPr>
                <w:rFonts w:ascii="仿宋" w:hAnsi="仿宋" w:eastAsia="仿宋" w:cs="宋体"/>
                <w:color w:val="auto"/>
                <w:sz w:val="24"/>
              </w:rPr>
            </w:pPr>
            <w:r>
              <w:rPr>
                <w:rFonts w:hint="eastAsia" w:ascii="仿宋" w:hAnsi="仿宋" w:eastAsia="仿宋" w:cs="宋体"/>
                <w:color w:val="auto"/>
                <w:sz w:val="24"/>
              </w:rPr>
              <w:t>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378" w:type="dxa"/>
            <w:vMerge w:val="continue"/>
            <w:noWrap w:val="0"/>
            <w:vAlign w:val="center"/>
          </w:tcPr>
          <w:p>
            <w:pPr>
              <w:rPr>
                <w:rFonts w:ascii="仿宋" w:hAnsi="仿宋" w:eastAsia="仿宋" w:cs="宋体"/>
                <w:color w:val="auto"/>
                <w:sz w:val="24"/>
              </w:rPr>
            </w:pPr>
          </w:p>
        </w:tc>
        <w:tc>
          <w:tcPr>
            <w:tcW w:w="1632" w:type="dxa"/>
            <w:noWrap w:val="0"/>
            <w:vAlign w:val="center"/>
          </w:tcPr>
          <w:p>
            <w:pPr>
              <w:rPr>
                <w:rFonts w:ascii="仿宋" w:hAnsi="仿宋" w:eastAsia="仿宋" w:cs="宋体"/>
                <w:color w:val="auto"/>
                <w:sz w:val="24"/>
                <w:lang w:bidi="ar"/>
              </w:rPr>
            </w:pPr>
            <w:r>
              <w:rPr>
                <w:rFonts w:hint="eastAsia" w:ascii="仿宋" w:hAnsi="仿宋" w:eastAsia="仿宋" w:cs="宋体"/>
                <w:color w:val="auto"/>
                <w:sz w:val="24"/>
                <w:lang w:bidi="ar"/>
              </w:rPr>
              <w:t>授权代理人</w:t>
            </w:r>
          </w:p>
        </w:tc>
        <w:tc>
          <w:tcPr>
            <w:tcW w:w="5792" w:type="dxa"/>
            <w:gridSpan w:val="4"/>
            <w:noWrap w:val="0"/>
            <w:vAlign w:val="center"/>
          </w:tcPr>
          <w:p>
            <w:pPr>
              <w:rPr>
                <w:rFonts w:ascii="仿宋" w:hAnsi="仿宋" w:eastAsia="仿宋" w:cs="宋体"/>
                <w:color w:val="auto"/>
                <w:sz w:val="24"/>
                <w:lang w:bidi="ar"/>
              </w:rPr>
            </w:pPr>
            <w:r>
              <w:rPr>
                <w:rFonts w:hint="eastAsia" w:ascii="仿宋" w:hAnsi="仿宋" w:eastAsia="仿宋" w:cs="宋体"/>
                <w:color w:val="auto"/>
                <w:sz w:val="24"/>
                <w:lang w:bidi="ar"/>
              </w:rPr>
              <w:t xml:space="preserve">移动电话：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378" w:type="dxa"/>
            <w:vMerge w:val="continue"/>
            <w:noWrap w:val="0"/>
            <w:vAlign w:val="center"/>
          </w:tcPr>
          <w:p>
            <w:pPr>
              <w:rPr>
                <w:rFonts w:ascii="仿宋" w:hAnsi="仿宋" w:eastAsia="仿宋" w:cs="宋体"/>
                <w:color w:val="auto"/>
                <w:sz w:val="24"/>
              </w:rPr>
            </w:pPr>
          </w:p>
        </w:tc>
        <w:tc>
          <w:tcPr>
            <w:tcW w:w="1632" w:type="dxa"/>
            <w:noWrap w:val="0"/>
            <w:vAlign w:val="center"/>
          </w:tcPr>
          <w:p>
            <w:pPr>
              <w:rPr>
                <w:rFonts w:ascii="仿宋" w:hAnsi="仿宋" w:eastAsia="仿宋" w:cs="宋体"/>
                <w:color w:val="auto"/>
                <w:sz w:val="24"/>
                <w:lang w:bidi="ar"/>
              </w:rPr>
            </w:pPr>
            <w:r>
              <w:rPr>
                <w:rFonts w:hint="eastAsia" w:ascii="仿宋" w:hAnsi="仿宋" w:eastAsia="仿宋" w:cs="宋体"/>
                <w:color w:val="auto"/>
                <w:sz w:val="24"/>
                <w:lang w:bidi="ar"/>
              </w:rPr>
              <w:t>电子邮箱</w:t>
            </w:r>
          </w:p>
        </w:tc>
        <w:tc>
          <w:tcPr>
            <w:tcW w:w="5792" w:type="dxa"/>
            <w:gridSpan w:val="4"/>
            <w:noWrap w:val="0"/>
            <w:vAlign w:val="center"/>
          </w:tcPr>
          <w:p>
            <w:pPr>
              <w:rPr>
                <w:rFonts w:ascii="仿宋" w:hAnsi="仿宋" w:eastAsia="仿宋"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atLeast"/>
          <w:jc w:val="center"/>
        </w:trPr>
        <w:tc>
          <w:tcPr>
            <w:tcW w:w="2378" w:type="dxa"/>
            <w:noWrap w:val="0"/>
            <w:vAlign w:val="center"/>
          </w:tcPr>
          <w:p>
            <w:pPr>
              <w:rPr>
                <w:rFonts w:hint="eastAsia" w:ascii="仿宋" w:hAnsi="仿宋" w:eastAsia="仿宋" w:cs="宋体"/>
                <w:color w:val="auto"/>
                <w:sz w:val="24"/>
              </w:rPr>
            </w:pPr>
            <w:r>
              <w:rPr>
                <w:rFonts w:hint="eastAsia" w:ascii="仿宋" w:hAnsi="仿宋" w:eastAsia="仿宋" w:cs="宋体"/>
                <w:color w:val="auto"/>
                <w:sz w:val="24"/>
                <w:lang w:bidi="ar"/>
              </w:rPr>
              <w:t>报名费用支付方式</w:t>
            </w:r>
            <w:r>
              <w:rPr>
                <w:rFonts w:hint="eastAsia" w:ascii="仿宋" w:hAnsi="仿宋" w:eastAsia="仿宋" w:cs="宋体"/>
                <w:b/>
                <w:bCs/>
                <w:color w:val="auto"/>
                <w:sz w:val="24"/>
                <w:lang w:bidi="ar"/>
              </w:rPr>
              <w:t>（付款请简单备注供应商名称）</w:t>
            </w:r>
          </w:p>
        </w:tc>
        <w:tc>
          <w:tcPr>
            <w:tcW w:w="2438" w:type="dxa"/>
            <w:gridSpan w:val="2"/>
            <w:noWrap w:val="0"/>
            <w:vAlign w:val="center"/>
          </w:tcPr>
          <w:p>
            <w:pPr>
              <w:rPr>
                <w:rFonts w:ascii="仿宋" w:hAnsi="仿宋" w:eastAsia="仿宋" w:cs="宋体"/>
                <w:color w:val="auto"/>
                <w:sz w:val="24"/>
                <w:lang w:bidi="ar"/>
              </w:rPr>
            </w:pPr>
            <w:r>
              <w:rPr>
                <w:rFonts w:hint="eastAsia" w:ascii="仿宋" w:hAnsi="仿宋" w:eastAsia="仿宋" w:cs="宋体"/>
                <w:color w:val="auto"/>
                <w:sz w:val="24"/>
                <w:lang w:bidi="ar"/>
              </w:rPr>
              <w:t>微信</w:t>
            </w:r>
            <w:r>
              <w:rPr>
                <w:rFonts w:hint="eastAsia" w:ascii="仿宋" w:hAnsi="仿宋" w:eastAsia="仿宋" w:cs="宋体"/>
                <w:color w:val="auto"/>
                <w:sz w:val="24"/>
                <w:lang w:bidi="ar"/>
              </w:rPr>
              <w:sym w:font="Wingdings" w:char="00A8"/>
            </w:r>
          </w:p>
        </w:tc>
        <w:tc>
          <w:tcPr>
            <w:tcW w:w="2494" w:type="dxa"/>
            <w:gridSpan w:val="2"/>
            <w:noWrap w:val="0"/>
            <w:vAlign w:val="center"/>
          </w:tcPr>
          <w:p>
            <w:pPr>
              <w:rPr>
                <w:rFonts w:ascii="仿宋" w:hAnsi="仿宋" w:eastAsia="仿宋" w:cs="宋体"/>
                <w:color w:val="auto"/>
                <w:sz w:val="24"/>
                <w:lang w:bidi="ar"/>
              </w:rPr>
            </w:pPr>
            <w:r>
              <w:rPr>
                <w:rFonts w:hint="eastAsia" w:ascii="仿宋" w:hAnsi="仿宋" w:eastAsia="仿宋" w:cs="宋体"/>
                <w:color w:val="auto"/>
                <w:sz w:val="24"/>
                <w:lang w:bidi="ar"/>
              </w:rPr>
              <w:t>支付宝</w:t>
            </w:r>
            <w:r>
              <w:rPr>
                <w:rFonts w:hint="eastAsia" w:ascii="仿宋" w:hAnsi="仿宋" w:eastAsia="仿宋" w:cs="宋体"/>
                <w:color w:val="auto"/>
                <w:sz w:val="24"/>
                <w:lang w:bidi="ar"/>
              </w:rPr>
              <w:sym w:font="Wingdings" w:char="00A8"/>
            </w:r>
          </w:p>
        </w:tc>
        <w:tc>
          <w:tcPr>
            <w:tcW w:w="2492" w:type="dxa"/>
            <w:noWrap w:val="0"/>
            <w:vAlign w:val="center"/>
          </w:tcPr>
          <w:p>
            <w:pPr>
              <w:rPr>
                <w:rFonts w:ascii="仿宋" w:hAnsi="仿宋" w:eastAsia="仿宋" w:cs="宋体"/>
                <w:color w:val="auto"/>
                <w:sz w:val="24"/>
                <w:lang w:bidi="ar"/>
              </w:rPr>
            </w:pPr>
            <w:r>
              <w:rPr>
                <w:rFonts w:hint="eastAsia" w:ascii="仿宋" w:hAnsi="仿宋" w:eastAsia="仿宋" w:cs="宋体"/>
                <w:color w:val="auto"/>
                <w:sz w:val="24"/>
                <w:lang w:bidi="ar"/>
              </w:rPr>
              <w:t>现金</w:t>
            </w:r>
            <w:r>
              <w:rPr>
                <w:rFonts w:hint="eastAsia" w:ascii="仿宋" w:hAnsi="仿宋" w:eastAsia="仿宋" w:cs="宋体"/>
                <w:color w:val="auto"/>
                <w:sz w:val="24"/>
                <w:lang w:bidi="ar"/>
              </w:rPr>
              <w:sym w:font="Wingdings" w:char="00A8"/>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2" w:hRule="atLeast"/>
          <w:jc w:val="center"/>
        </w:trPr>
        <w:tc>
          <w:tcPr>
            <w:tcW w:w="9802" w:type="dxa"/>
            <w:gridSpan w:val="6"/>
            <w:noWrap w:val="0"/>
            <w:vAlign w:val="center"/>
          </w:tcPr>
          <w:p>
            <w:pPr>
              <w:spacing w:line="360" w:lineRule="auto"/>
              <w:ind w:left="207" w:hanging="207" w:hangingChars="98"/>
              <w:jc w:val="left"/>
              <w:rPr>
                <w:rFonts w:hint="eastAsia" w:ascii="仿宋" w:hAnsi="仿宋" w:eastAsia="仿宋" w:cs="宋体"/>
                <w:b/>
                <w:color w:val="auto"/>
                <w:szCs w:val="21"/>
                <w:lang w:bidi="ar"/>
              </w:rPr>
            </w:pPr>
            <w:r>
              <w:rPr>
                <w:rFonts w:hint="eastAsia" w:ascii="仿宋" w:hAnsi="仿宋" w:eastAsia="仿宋" w:cs="宋体"/>
                <w:b/>
                <w:color w:val="auto"/>
                <w:szCs w:val="21"/>
                <w:lang w:bidi="ar"/>
              </w:rPr>
              <w:t>注：</w:t>
            </w:r>
          </w:p>
          <w:p>
            <w:pPr>
              <w:spacing w:line="360" w:lineRule="auto"/>
              <w:ind w:firstLine="310" w:firstLineChars="147"/>
              <w:jc w:val="left"/>
              <w:rPr>
                <w:rFonts w:ascii="仿宋" w:hAnsi="仿宋" w:eastAsia="仿宋" w:cs="宋体"/>
                <w:b/>
                <w:color w:val="auto"/>
                <w:szCs w:val="21"/>
                <w:lang w:bidi="ar"/>
              </w:rPr>
            </w:pPr>
            <w:r>
              <w:rPr>
                <w:rFonts w:hint="eastAsia" w:ascii="仿宋" w:hAnsi="仿宋" w:eastAsia="仿宋" w:cs="宋体"/>
                <w:b/>
                <w:color w:val="auto"/>
                <w:szCs w:val="21"/>
                <w:lang w:bidi="ar"/>
              </w:rPr>
              <w:t>1.请认真填写资料信息，保证其真实性和有效性，反复核对。电话保持畅通，如因自身信息填写错误（如电话号码填写错误、电子邮箱地址填写不清难辨等）或关、停机等原因造成的责任由填写人承担，我公司概不负责；</w:t>
            </w:r>
          </w:p>
          <w:p>
            <w:pPr>
              <w:spacing w:line="360" w:lineRule="auto"/>
              <w:ind w:firstLine="316" w:firstLineChars="150"/>
              <w:jc w:val="left"/>
              <w:rPr>
                <w:rFonts w:ascii="仿宋" w:hAnsi="仿宋" w:eastAsia="仿宋" w:cs="宋体"/>
                <w:b/>
                <w:color w:val="auto"/>
                <w:szCs w:val="21"/>
                <w:lang w:bidi="ar"/>
              </w:rPr>
            </w:pPr>
            <w:r>
              <w:rPr>
                <w:rFonts w:hint="eastAsia" w:ascii="仿宋" w:hAnsi="仿宋" w:eastAsia="仿宋" w:cs="宋体"/>
                <w:b/>
                <w:color w:val="auto"/>
                <w:szCs w:val="21"/>
                <w:lang w:bidi="ar"/>
              </w:rPr>
              <w:t>2.</w:t>
            </w:r>
            <w:r>
              <w:rPr>
                <w:rFonts w:hint="eastAsia" w:ascii="仿宋" w:hAnsi="仿宋" w:eastAsia="仿宋" w:cs="宋体"/>
                <w:b/>
                <w:color w:val="auto"/>
                <w:szCs w:val="21"/>
                <w:lang w:eastAsia="zh-CN" w:bidi="ar"/>
              </w:rPr>
              <w:t>请采购</w:t>
            </w:r>
            <w:r>
              <w:rPr>
                <w:rFonts w:hint="eastAsia" w:ascii="仿宋" w:hAnsi="仿宋" w:eastAsia="仿宋" w:cs="宋体"/>
                <w:b/>
                <w:color w:val="auto"/>
                <w:szCs w:val="21"/>
                <w:lang w:bidi="ar"/>
              </w:rPr>
              <w:t>文件领取人认真核对所获资料（</w:t>
            </w:r>
            <w:r>
              <w:rPr>
                <w:rFonts w:hint="eastAsia" w:ascii="仿宋" w:hAnsi="仿宋" w:eastAsia="仿宋" w:cs="宋体"/>
                <w:b/>
                <w:color w:val="auto"/>
                <w:szCs w:val="21"/>
                <w:lang w:eastAsia="zh-CN" w:bidi="ar"/>
              </w:rPr>
              <w:t>采购</w:t>
            </w:r>
            <w:r>
              <w:rPr>
                <w:rFonts w:hint="eastAsia" w:ascii="仿宋" w:hAnsi="仿宋" w:eastAsia="仿宋" w:cs="宋体"/>
                <w:b/>
                <w:color w:val="auto"/>
                <w:szCs w:val="21"/>
                <w:lang w:bidi="ar"/>
              </w:rPr>
              <w:t>文件、工程量清单、图纸等电子档），确认资料</w:t>
            </w:r>
            <w:r>
              <w:rPr>
                <w:rFonts w:hint="eastAsia" w:ascii="仿宋" w:hAnsi="仿宋" w:eastAsia="仿宋" w:cs="宋体"/>
                <w:b/>
                <w:color w:val="auto"/>
                <w:szCs w:val="21"/>
                <w:lang w:eastAsia="zh-CN" w:bidi="ar"/>
              </w:rPr>
              <w:t>的</w:t>
            </w:r>
            <w:r>
              <w:rPr>
                <w:rFonts w:hint="eastAsia" w:ascii="仿宋" w:hAnsi="仿宋" w:eastAsia="仿宋" w:cs="宋体"/>
                <w:b/>
                <w:color w:val="auto"/>
                <w:szCs w:val="21"/>
                <w:lang w:bidi="ar"/>
              </w:rPr>
              <w:t>完整</w:t>
            </w:r>
            <w:r>
              <w:rPr>
                <w:rFonts w:hint="eastAsia" w:ascii="仿宋" w:hAnsi="仿宋" w:eastAsia="仿宋" w:cs="宋体"/>
                <w:b/>
                <w:color w:val="auto"/>
                <w:szCs w:val="21"/>
                <w:lang w:eastAsia="zh-CN" w:bidi="ar"/>
              </w:rPr>
              <w:t>情况</w:t>
            </w:r>
            <w:r>
              <w:rPr>
                <w:rFonts w:hint="eastAsia" w:ascii="仿宋" w:hAnsi="仿宋" w:eastAsia="仿宋" w:cs="宋体"/>
                <w:b/>
                <w:color w:val="auto"/>
                <w:szCs w:val="21"/>
                <w:lang w:bidi="ar"/>
              </w:rPr>
              <w:t>；</w:t>
            </w:r>
          </w:p>
          <w:p>
            <w:pPr>
              <w:spacing w:line="360" w:lineRule="auto"/>
              <w:ind w:firstLine="316" w:firstLineChars="150"/>
              <w:jc w:val="left"/>
              <w:rPr>
                <w:rFonts w:hint="eastAsia" w:ascii="仿宋" w:hAnsi="仿宋" w:eastAsia="仿宋" w:cs="宋体"/>
                <w:b/>
                <w:color w:val="auto"/>
                <w:szCs w:val="21"/>
                <w:lang w:bidi="ar"/>
              </w:rPr>
            </w:pPr>
            <w:r>
              <w:rPr>
                <w:rFonts w:hint="eastAsia" w:ascii="仿宋" w:hAnsi="仿宋" w:eastAsia="仿宋" w:cs="宋体"/>
                <w:b/>
                <w:color w:val="auto"/>
                <w:szCs w:val="21"/>
                <w:lang w:bidi="ar"/>
              </w:rPr>
              <w:t>3.电子邮箱为供应商认可的文件发送方式，供应商应尽自行接收和确认的义务，如文件夹发送到供应商自行填写电子邮箱而供应商没有接受、查看造成供应商不清楚文件内容的，后果供应商自行承担；</w:t>
            </w:r>
          </w:p>
          <w:p>
            <w:pPr>
              <w:pStyle w:val="5"/>
              <w:spacing w:line="360" w:lineRule="auto"/>
              <w:ind w:firstLine="316" w:firstLineChars="150"/>
              <w:jc w:val="left"/>
              <w:rPr>
                <w:color w:val="auto"/>
                <w:lang w:bidi="ar"/>
              </w:rPr>
            </w:pPr>
            <w:r>
              <w:rPr>
                <w:rFonts w:hint="eastAsia" w:ascii="仿宋" w:hAnsi="仿宋" w:eastAsia="仿宋" w:cs="宋体"/>
                <w:b/>
                <w:color w:val="auto"/>
                <w:szCs w:val="21"/>
                <w:lang w:bidi="ar"/>
              </w:rPr>
              <w:t>4.</w:t>
            </w:r>
            <w:r>
              <w:rPr>
                <w:rFonts w:hint="eastAsia" w:ascii="仿宋" w:hAnsi="仿宋" w:eastAsia="仿宋" w:cs="宋体"/>
                <w:b/>
                <w:bCs/>
                <w:color w:val="auto"/>
                <w:szCs w:val="21"/>
              </w:rPr>
              <w:t>从四川匠人匠心工程项目管理有限公司的邮箱</w:t>
            </w:r>
            <w:r>
              <w:rPr>
                <w:rStyle w:val="9"/>
                <w:rFonts w:hint="eastAsia" w:ascii="黑体" w:hAnsi="黑体" w:eastAsia="黑体"/>
                <w:b/>
                <w:color w:val="auto"/>
                <w:szCs w:val="21"/>
                <w:u w:val="none"/>
                <w:lang w:bidi="zh-CN"/>
              </w:rPr>
              <w:t>3531716329@qq.c</w:t>
            </w:r>
            <w:r>
              <w:rPr>
                <w:rStyle w:val="9"/>
                <w:rFonts w:hint="eastAsia"/>
                <w:b/>
                <w:color w:val="auto"/>
                <w:szCs w:val="21"/>
                <w:u w:val="none"/>
                <w:lang w:bidi="zh-CN"/>
              </w:rPr>
              <w:t>om</w:t>
            </w:r>
            <w:r>
              <w:rPr>
                <w:rFonts w:hint="eastAsia" w:ascii="仿宋" w:hAnsi="仿宋" w:eastAsia="仿宋" w:cs="宋体"/>
                <w:b/>
                <w:bCs/>
                <w:color w:val="auto"/>
                <w:szCs w:val="21"/>
              </w:rPr>
              <w:t xml:space="preserve"> 发来的邮件均视同收到。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9802" w:type="dxa"/>
            <w:gridSpan w:val="6"/>
            <w:noWrap w:val="0"/>
            <w:vAlign w:val="center"/>
          </w:tcPr>
          <w:p>
            <w:pPr>
              <w:rPr>
                <w:rFonts w:ascii="仿宋" w:hAnsi="仿宋" w:eastAsia="仿宋" w:cs="宋体"/>
                <w:color w:val="auto"/>
                <w:sz w:val="24"/>
                <w:lang w:bidi="ar"/>
              </w:rPr>
            </w:pPr>
            <w:r>
              <w:rPr>
                <w:rFonts w:hint="eastAsia" w:ascii="仿宋" w:hAnsi="仿宋" w:eastAsia="仿宋" w:cs="宋体"/>
                <w:color w:val="auto"/>
                <w:sz w:val="24"/>
                <w:lang w:eastAsia="zh-CN" w:bidi="ar"/>
              </w:rPr>
              <w:t>采购</w:t>
            </w:r>
            <w:r>
              <w:rPr>
                <w:rFonts w:hint="eastAsia" w:ascii="仿宋" w:hAnsi="仿宋" w:eastAsia="仿宋" w:cs="宋体"/>
                <w:color w:val="auto"/>
                <w:sz w:val="24"/>
                <w:lang w:bidi="ar"/>
              </w:rPr>
              <w:t>文件购买人</w:t>
            </w:r>
            <w:r>
              <w:rPr>
                <w:rFonts w:hint="eastAsia" w:ascii="仿宋" w:hAnsi="仿宋" w:eastAsia="仿宋" w:cs="宋体"/>
                <w:b/>
                <w:bCs/>
                <w:color w:val="auto"/>
                <w:sz w:val="24"/>
                <w:lang w:bidi="ar"/>
              </w:rPr>
              <w:t>签字</w:t>
            </w:r>
            <w:r>
              <w:rPr>
                <w:rFonts w:hint="eastAsia" w:ascii="仿宋" w:hAnsi="仿宋" w:eastAsia="仿宋" w:cs="宋体"/>
                <w:color w:val="auto"/>
                <w:sz w:val="24"/>
                <w:lang w:bidi="ar"/>
              </w:rPr>
              <w:t>：                          时间：202</w:t>
            </w:r>
            <w:r>
              <w:rPr>
                <w:rFonts w:hint="eastAsia" w:ascii="仿宋" w:hAnsi="仿宋" w:eastAsia="仿宋" w:cs="宋体"/>
                <w:color w:val="auto"/>
                <w:sz w:val="24"/>
                <w:lang w:val="en-US" w:eastAsia="zh-CN" w:bidi="ar"/>
              </w:rPr>
              <w:t>X</w:t>
            </w:r>
            <w:r>
              <w:rPr>
                <w:rFonts w:hint="eastAsia" w:ascii="仿宋" w:hAnsi="仿宋" w:eastAsia="仿宋" w:cs="宋体"/>
                <w:color w:val="auto"/>
                <w:sz w:val="24"/>
                <w:lang w:bidi="ar"/>
              </w:rPr>
              <w:t>年  月  日</w:t>
            </w:r>
          </w:p>
        </w:tc>
      </w:tr>
    </w:tbl>
    <w:p>
      <w:pPr>
        <w:pStyle w:val="5"/>
        <w:rPr>
          <w:rFonts w:hint="default" w:eastAsia="宋体"/>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5Yzg3OGFjODBiYjViMmM5ZTIzNTZhMmUyNTY4NWMifQ=="/>
  </w:docVars>
  <w:rsids>
    <w:rsidRoot w:val="70C14614"/>
    <w:rsid w:val="00A25585"/>
    <w:rsid w:val="014F4CF8"/>
    <w:rsid w:val="03712921"/>
    <w:rsid w:val="05DB781D"/>
    <w:rsid w:val="088B673B"/>
    <w:rsid w:val="0F9A6494"/>
    <w:rsid w:val="10F23BC1"/>
    <w:rsid w:val="13E87858"/>
    <w:rsid w:val="15331957"/>
    <w:rsid w:val="185D0010"/>
    <w:rsid w:val="1CC856F6"/>
    <w:rsid w:val="1D03781C"/>
    <w:rsid w:val="1D542ECD"/>
    <w:rsid w:val="1F8B128D"/>
    <w:rsid w:val="20F17566"/>
    <w:rsid w:val="21930B47"/>
    <w:rsid w:val="222A55A7"/>
    <w:rsid w:val="224022FB"/>
    <w:rsid w:val="250F0187"/>
    <w:rsid w:val="25B020D7"/>
    <w:rsid w:val="25CE3D69"/>
    <w:rsid w:val="2602060C"/>
    <w:rsid w:val="2D5E57C5"/>
    <w:rsid w:val="2F322DC8"/>
    <w:rsid w:val="308D528A"/>
    <w:rsid w:val="3C571C9C"/>
    <w:rsid w:val="3C7E09FD"/>
    <w:rsid w:val="3FCD6C91"/>
    <w:rsid w:val="43A736DA"/>
    <w:rsid w:val="45A30C40"/>
    <w:rsid w:val="49CE1738"/>
    <w:rsid w:val="4B625EB0"/>
    <w:rsid w:val="4BE26513"/>
    <w:rsid w:val="4E147B0D"/>
    <w:rsid w:val="4FEC55F3"/>
    <w:rsid w:val="51C106A3"/>
    <w:rsid w:val="524B07BD"/>
    <w:rsid w:val="573F402E"/>
    <w:rsid w:val="58BB1F1F"/>
    <w:rsid w:val="5A9E01CC"/>
    <w:rsid w:val="5CBD6D75"/>
    <w:rsid w:val="61B61DD8"/>
    <w:rsid w:val="62E1095C"/>
    <w:rsid w:val="63A62F8E"/>
    <w:rsid w:val="667B64AA"/>
    <w:rsid w:val="675B27BA"/>
    <w:rsid w:val="67791F8F"/>
    <w:rsid w:val="67C17CEC"/>
    <w:rsid w:val="6D1355A1"/>
    <w:rsid w:val="6D806CB8"/>
    <w:rsid w:val="6D8F6C09"/>
    <w:rsid w:val="6F3374E8"/>
    <w:rsid w:val="700E1E1E"/>
    <w:rsid w:val="70C14614"/>
    <w:rsid w:val="72095CDF"/>
    <w:rsid w:val="73771558"/>
    <w:rsid w:val="74083EA6"/>
    <w:rsid w:val="7A3B423E"/>
    <w:rsid w:val="7ACF3800"/>
    <w:rsid w:val="7B456D23"/>
    <w:rsid w:val="7F0B62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tabs>
        <w:tab w:val="left" w:pos="0"/>
      </w:tabs>
      <w:spacing w:before="280" w:after="156" w:line="377" w:lineRule="auto"/>
      <w:outlineLvl w:val="4"/>
    </w:pPr>
    <w:rPr>
      <w:rFonts w:ascii="Arial" w:hAnsi="Arial" w:eastAsia="黑体"/>
      <w:b/>
      <w:kern w:val="0"/>
      <w:szCs w:val="28"/>
    </w:rPr>
  </w:style>
  <w:style w:type="paragraph" w:customStyle="1" w:styleId="3">
    <w:name w:val="正文（绿盟科技）"/>
    <w:qFormat/>
    <w:uiPriority w:val="0"/>
    <w:pPr>
      <w:spacing w:line="300" w:lineRule="auto"/>
    </w:pPr>
    <w:rPr>
      <w:rFonts w:ascii="Arial" w:hAnsi="Arial" w:eastAsia="宋体" w:cs="黑体"/>
      <w:sz w:val="21"/>
      <w:szCs w:val="21"/>
      <w:lang w:val="en-US" w:eastAsia="zh-CN" w:bidi="ar-SA"/>
    </w:rPr>
  </w:style>
  <w:style w:type="paragraph" w:styleId="5">
    <w:name w:val="Body Text"/>
    <w:basedOn w:val="1"/>
    <w:next w:val="1"/>
    <w:qFormat/>
    <w:uiPriority w:val="99"/>
    <w:pPr>
      <w:spacing w:after="120"/>
    </w:pPr>
  </w:style>
  <w:style w:type="paragraph" w:styleId="6">
    <w:name w:val="Body Text First Indent"/>
    <w:basedOn w:val="5"/>
    <w:qFormat/>
    <w:uiPriority w:val="99"/>
    <w:pPr>
      <w:ind w:firstLine="420" w:firstLineChars="100"/>
    </w:pPr>
  </w:style>
  <w:style w:type="character" w:styleId="9">
    <w:name w:val="Hyperlink"/>
    <w:basedOn w:val="8"/>
    <w:qFormat/>
    <w:uiPriority w:val="99"/>
    <w:rPr>
      <w:color w:val="0000FF"/>
      <w:u w:val="single"/>
    </w:rPr>
  </w:style>
  <w:style w:type="paragraph" w:customStyle="1" w:styleId="10">
    <w:name w:val="正文首行缩进两字符"/>
    <w:basedOn w:val="1"/>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1692</Words>
  <Characters>1847</Characters>
  <Lines>0</Lines>
  <Paragraphs>0</Paragraphs>
  <TotalTime>31</TotalTime>
  <ScaleCrop>false</ScaleCrop>
  <LinksUpToDate>false</LinksUpToDate>
  <CharactersWithSpaces>1937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2021-02-04T11:54:00Z</dcterms:created>
  <dc:creator>肆先生</dc:creator>
  <cp:lastModifiedBy>在下展鹏，有何贵干</cp:lastModifiedBy>
  <dcterms:modified xsi:type="dcterms:W3CDTF">2022-12-22T05:12:41Z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9399CCB9D49B4C8A9C79E8D7A5E0AF1C</vt:lpwstr>
  </property>
</Properties>
</file>