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442000107-2026-00367</w:t>
      </w:r>
    </w:p>
    <w:p>
      <w:pPr>
        <w:pStyle w:val="null3"/>
        <w:jc w:val="center"/>
        <w:outlineLvl w:val="3"/>
      </w:pPr>
      <w:r>
        <w:rPr>
          <w:sz w:val="24"/>
          <w:b/>
        </w:rPr>
        <w:t>采购项目编号：</w:t>
      </w:r>
      <w:r>
        <w:rPr>
          <w:sz w:val="24"/>
          <w:b/>
        </w:rPr>
        <w:t>442000107-2026-00367</w:t>
      </w:r>
    </w:p>
    <w:p>
      <w:pPr>
        <w:pStyle w:val="null3"/>
        <w:jc w:val="center"/>
        <w:outlineLvl w:val="3"/>
      </w:pPr>
      <w:r>
        <w:rPr>
          <w:sz w:val="24"/>
          <w:b/>
        </w:rPr>
        <w:t>项目名称：</w:t>
      </w:r>
      <w:r>
        <w:rPr>
          <w:sz w:val="24"/>
          <w:b/>
        </w:rPr>
        <w:t>坦洲镇美丽街区改造提升工程</w:t>
      </w:r>
    </w:p>
    <w:p>
      <w:pPr>
        <w:pStyle w:val="null3"/>
        <w:jc w:val="center"/>
        <w:outlineLvl w:val="3"/>
      </w:pPr>
      <w:r>
        <w:rPr>
          <w:sz w:val="24"/>
          <w:b/>
        </w:rPr>
        <w:t>采购人：</w:t>
      </w:r>
      <w:r>
        <w:rPr>
          <w:sz w:val="24"/>
          <w:b/>
        </w:rPr>
        <w:t>中山市坦洲镇城市建设和管理局</w:t>
      </w:r>
    </w:p>
    <w:p>
      <w:pPr>
        <w:pStyle w:val="null3"/>
        <w:jc w:val="center"/>
        <w:outlineLvl w:val="3"/>
      </w:pPr>
      <w:r>
        <w:rPr>
          <w:sz w:val="24"/>
          <w:b/>
        </w:rPr>
        <w:t>采购代理机构：</w:t>
      </w:r>
      <w:r>
        <w:rPr>
          <w:sz w:val="24"/>
          <w:b/>
        </w:rPr>
        <w:t>广东国采招标咨询有限公司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广东国采招标咨询有限公司</w:t>
      </w:r>
      <w:r>
        <w:rPr/>
        <w:t>受</w:t>
      </w:r>
      <w:r>
        <w:rPr/>
        <w:t>中山市坦洲镇城市建设和管理局</w:t>
      </w:r>
      <w:r>
        <w:rPr/>
        <w:t>的委托，采用</w:t>
      </w:r>
      <w:r>
        <w:rPr/>
        <w:t>竞争性磋商</w:t>
      </w:r>
      <w:r>
        <w:rPr/>
        <w:t>方式组织采购</w:t>
      </w:r>
      <w:r>
        <w:rPr/>
        <w:t>坦洲镇美丽街区改造提升工程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坦洲镇美丽街区改造提升工程</w:t>
      </w:r>
    </w:p>
    <w:p>
      <w:pPr>
        <w:pStyle w:val="null3"/>
        <w:ind w:firstLine="480"/>
      </w:pPr>
      <w:r>
        <w:rPr/>
        <w:t>采购计划编号：</w:t>
      </w:r>
      <w:r>
        <w:rPr/>
        <w:t>442000107-2026-00367</w:t>
      </w:r>
    </w:p>
    <w:p>
      <w:pPr>
        <w:pStyle w:val="null3"/>
        <w:ind w:firstLine="480"/>
      </w:pPr>
      <w:r>
        <w:rPr/>
        <w:t>采购项目编号：</w:t>
      </w:r>
      <w:r>
        <w:rPr/>
        <w:t>442000107-2026-00367</w:t>
      </w:r>
    </w:p>
    <w:p>
      <w:pPr>
        <w:pStyle w:val="null3"/>
        <w:ind w:firstLine="480"/>
      </w:pPr>
      <w:r>
        <w:rPr/>
        <w:t>采购方式：</w:t>
      </w:r>
      <w:r>
        <w:rPr/>
        <w:t>竞争性磋商</w:t>
      </w:r>
    </w:p>
    <w:p>
      <w:pPr>
        <w:pStyle w:val="null3"/>
        <w:ind w:firstLine="480"/>
      </w:pPr>
      <w:r>
        <w:rPr/>
        <w:t>预算金额：</w:t>
      </w:r>
      <w:r>
        <w:rPr/>
        <w:t>2,104,492.55</w:t>
      </w:r>
      <w:r>
        <w:rPr/>
        <w:t>元</w:t>
      </w:r>
    </w:p>
    <w:p>
      <w:pPr>
        <w:pStyle w:val="null3"/>
        <w:outlineLvl w:val="3"/>
      </w:pPr>
      <w:r>
        <w:rPr>
          <w:sz w:val="24"/>
          <w:b/>
        </w:rPr>
        <w:t>2.项目内容及需求情况（采购项目技术规格、参数及要求）</w:t>
      </w:r>
    </w:p>
    <w:p>
      <w:pPr>
        <w:pStyle w:val="null3"/>
      </w:pPr>
      <w:r>
        <w:rPr/>
        <w:t>采购包1(坦洲镇美丽街区改造提升工程):</w:t>
      </w:r>
    </w:p>
    <w:p>
      <w:pPr>
        <w:pStyle w:val="null3"/>
      </w:pPr>
      <w:r>
        <w:rPr/>
        <w:t>采购包预算金额：2,104,492.55元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坦洲镇美丽街区改造提升工程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合同履行期限：自合同签订之日起至工程质量保修期结束，施工工期为60个日历天。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文件中提供有效的营业执照（或事业法人登记证或身份证等相关证明）副本复印件。分支机构响应的，须提供总公司和分公司营业执照副本复印件，总公司出具给分支机构的授权书。</w:t>
      </w:r>
    </w:p>
    <w:p>
      <w:pPr>
        <w:pStyle w:val="null3"/>
      </w:pPr>
      <w:r>
        <w:rPr/>
        <w:t>2）有依法缴纳税收和社会保障资金的良好记录：提供税款所属日期2026年1月至提交响应文件截止时间前任意1个月的缴纳税收的凭据证明材料以及2026年1月至提交响应文件截止时间前任意1个月的缴纳社会保险的凭据证明材料加盖响应供应商公章（如依法免税或不需要缴纳社会保障资金的，提供相应证明材料加盖响应供应商公章）或提供《政府采购供应商资格信用承诺函》（格式详见磋商公告附件）。</w:t>
      </w:r>
    </w:p>
    <w:p>
      <w:pPr>
        <w:pStyle w:val="null3"/>
      </w:pPr>
      <w:r>
        <w:rPr/>
        <w:t>3）具有良好的商业信誉和健全的财务会计制度：提供2025年度财务状况报告或企业近一年内所在基本开户行出具的资信证明加盖响应供应商公章（如资信证明不能体现基本开户账户的，应另附开户许可证（无开户许可证的，可提供由银行开具的《基本存款账户信息》（公户账户主档）或其他相关证明资料，以上文件均需加盖银行章）或提供《政府采购供应商资格信用承诺函》（格式详见磋商公告附件）。</w:t>
      </w:r>
    </w:p>
    <w:p>
      <w:pPr>
        <w:pStyle w:val="null3"/>
      </w:pPr>
      <w:r>
        <w:rPr/>
        <w:t>4）履行合同所必需的设备和专业技术能力：提供履行合同所必需的设备和专业技术能力的证明材料或书面声明加盖供应商公章。</w:t>
      </w:r>
    </w:p>
    <w:p>
      <w:pPr>
        <w:pStyle w:val="null3"/>
      </w:pPr>
      <w:r>
        <w:rPr/>
        <w:t>5）参加采购活动前3年内，在经营活动中没有重大违法记录：参照响应承诺函相关承诺格式内容或提供《政府采购供应商资格信用承诺函》（格式详见磋商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采购包1（坦洲镇美丽街区改造提升工程）：</w:t>
      </w:r>
      <w:r>
        <w:rPr/>
        <w:t>本项目不专门面向中小企业采购。</w:t>
      </w:r>
    </w:p>
    <w:p>
      <w:pPr>
        <w:pStyle w:val="null3"/>
        <w:outlineLvl w:val="3"/>
      </w:pPr>
      <w:r>
        <w:rPr>
          <w:sz w:val="24"/>
          <w:b/>
        </w:rPr>
        <w:t>3.本项目特定的资格要求：</w:t>
      </w:r>
    </w:p>
    <w:p>
      <w:pPr>
        <w:pStyle w:val="null3"/>
      </w:pPr>
      <w:r>
        <w:rPr/>
        <w:t>采购包1（坦洲镇美丽街区改造提升工程）：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有效的市政公用工程施工总承包三级或以上资质（或根据《住房和城乡建设部关于印发建设工程企业资质管理制度改革方案的通知（建市〔2020〕94号）》规定换发新证的市政公用工程施工总承包乙级或以上资质），并取得有效的安全生产许可证。（响应文件中提供资质证书复印件和安全生产许可证复印件加盖供应商公章；资质证书有效期延续符合《住房城乡建设部办公厅关于做好有关建设工程企业资质证书换领和延续工作的通知》（建办市〔2023〕47号）文件规定的按其执行）</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中山市坦洲镇城市建设和管理局</w:t>
      </w:r>
    </w:p>
    <w:p>
      <w:pPr>
        <w:pStyle w:val="null3"/>
        <w:ind w:firstLine="480"/>
      </w:pPr>
      <w:r>
        <w:rPr/>
        <w:t>地址：</w:t>
      </w:r>
      <w:r>
        <w:rPr/>
        <w:t>中山市坦洲镇坦神北路103号</w:t>
      </w:r>
    </w:p>
    <w:p>
      <w:pPr>
        <w:pStyle w:val="null3"/>
        <w:ind w:firstLine="480"/>
      </w:pPr>
      <w:r>
        <w:rPr/>
        <w:t>联系方式：</w:t>
      </w:r>
      <w:r>
        <w:rPr/>
        <w:t>0760-86636815</w:t>
      </w:r>
    </w:p>
    <w:p>
      <w:pPr>
        <w:pStyle w:val="null3"/>
        <w:outlineLvl w:val="3"/>
      </w:pPr>
      <w:r>
        <w:rPr>
          <w:sz w:val="24"/>
          <w:b/>
        </w:rPr>
        <w:t>2.采购代理机构信息</w:t>
      </w:r>
    </w:p>
    <w:p>
      <w:pPr>
        <w:pStyle w:val="null3"/>
        <w:ind w:firstLine="480"/>
      </w:pPr>
      <w:r>
        <w:rPr/>
        <w:t>名称：</w:t>
      </w:r>
      <w:r>
        <w:rPr/>
        <w:t>广东国采招标咨询有限公司</w:t>
      </w:r>
    </w:p>
    <w:p>
      <w:pPr>
        <w:pStyle w:val="null3"/>
        <w:ind w:firstLine="480"/>
      </w:pPr>
      <w:r>
        <w:rPr/>
        <w:t xml:space="preserve"> 地址：</w:t>
      </w:r>
      <w:r>
        <w:rPr/>
        <w:t>广东省中山市火炬开发区岐濠路竹园中巷1号（国采大楼）</w:t>
      </w:r>
    </w:p>
    <w:p>
      <w:pPr>
        <w:pStyle w:val="null3"/>
        <w:ind w:firstLine="480"/>
      </w:pPr>
      <w:r>
        <w:rPr/>
        <w:t xml:space="preserve"> 联系方式：</w:t>
      </w:r>
      <w:r>
        <w:rPr/>
        <w:t>0760-88288884</w:t>
      </w:r>
    </w:p>
    <w:p>
      <w:pPr>
        <w:pStyle w:val="null3"/>
        <w:outlineLvl w:val="3"/>
      </w:pPr>
      <w:r>
        <w:rPr>
          <w:sz w:val="24"/>
          <w:b/>
        </w:rPr>
        <w:t xml:space="preserve"> 3.项目联系方式</w:t>
      </w:r>
    </w:p>
    <w:p>
      <w:pPr>
        <w:pStyle w:val="null3"/>
        <w:ind w:firstLine="480"/>
      </w:pPr>
      <w:r>
        <w:rPr/>
        <w:t xml:space="preserve"> 项目联系人：</w:t>
      </w:r>
      <w:r>
        <w:rPr/>
        <w:t>邓工、何工</w:t>
      </w:r>
    </w:p>
    <w:p>
      <w:pPr>
        <w:pStyle w:val="null3"/>
        <w:ind w:firstLine="480"/>
      </w:pPr>
      <w:r>
        <w:rPr/>
        <w:t xml:space="preserve"> 电话：</w:t>
      </w:r>
      <w:r>
        <w:rPr/>
        <w:t>0760-88288884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广东国采招标咨询有限公司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1.本次</w:t>
      </w:r>
      <w:r>
        <w:rPr>
          <w:sz w:val="21"/>
        </w:rPr>
        <w:t>采购</w:t>
      </w:r>
      <w:r>
        <w:rPr>
          <w:sz w:val="21"/>
        </w:rPr>
        <w:t>的范围为：本项目为</w:t>
      </w:r>
      <w:r>
        <w:rPr>
          <w:sz w:val="21"/>
        </w:rPr>
        <w:t>坦洲镇美丽街区改造提升工程</w:t>
      </w:r>
      <w:r>
        <w:rPr>
          <w:sz w:val="21"/>
        </w:rPr>
        <w:t>，工程内容主要包括地面修复、树池修复、座椅翻新、花盆翻新、电箱做遮罩、非机动车位划线、挡车柱更换、雨水口篦子更换及疏通、路侧石修复、局部路面加铺沥青、增加打卡点造型、精神堡垒等。详见工程量清单及施工图。</w:t>
      </w:r>
    </w:p>
    <w:p>
      <w:pPr>
        <w:pStyle w:val="null3"/>
        <w:ind w:firstLine="420"/>
        <w:jc w:val="both"/>
      </w:pPr>
      <w:r>
        <w:rPr>
          <w:sz w:val="21"/>
        </w:rPr>
        <w:t>2.工程地点：坦神北路（文康路—南坦路段）。</w:t>
      </w:r>
    </w:p>
    <w:p>
      <w:pPr>
        <w:pStyle w:val="null3"/>
        <w:ind w:firstLine="420"/>
        <w:jc w:val="both"/>
      </w:pPr>
      <w:r>
        <w:rPr>
          <w:sz w:val="21"/>
        </w:rPr>
        <w:t>3.项目工期：本工程施工工期为60日历天，成交供应商必须在所要求的工期内完成全部施工工程。</w:t>
      </w:r>
    </w:p>
    <w:p>
      <w:pPr>
        <w:pStyle w:val="null3"/>
        <w:ind w:firstLine="420"/>
        <w:jc w:val="both"/>
      </w:pPr>
      <w:r>
        <w:rPr>
          <w:sz w:val="21"/>
        </w:rPr>
        <w:t>4.供应商应结合相关文件及现场情况，充分考虑影响因素后进行报价。</w:t>
      </w:r>
    </w:p>
    <w:p>
      <w:pPr>
        <w:pStyle w:val="null3"/>
        <w:ind w:firstLine="420"/>
        <w:jc w:val="both"/>
      </w:pPr>
      <w:r>
        <w:rPr>
          <w:sz w:val="21"/>
        </w:rPr>
        <w:t>5.本项目由成交供应商包人工、包材料、包设备、包质量、包工期、包安全、包文明施工、包通过验收且验收合格及一切税费。</w:t>
      </w:r>
    </w:p>
    <w:p>
      <w:pPr>
        <w:pStyle w:val="null3"/>
        <w:ind w:firstLine="420"/>
        <w:jc w:val="both"/>
      </w:pPr>
      <w:r>
        <w:rPr>
          <w:sz w:val="21"/>
        </w:rPr>
        <w:t>6.成交供应商不得再以任何方式转包或违法分包本项目，如成交供应商出现有转包行为、或发生严重质量问题且经警告后仍未按要求整改并返工合格的、或存在破坏生产等违规行为的，采购人有权终止合同，由此产生的一切法律责任与经济损失均由成交供应商自行承担。</w:t>
      </w:r>
    </w:p>
    <w:p>
      <w:pPr>
        <w:pStyle w:val="null3"/>
        <w:ind w:firstLine="420"/>
        <w:jc w:val="both"/>
      </w:pPr>
      <w:r>
        <w:rPr>
          <w:sz w:val="21"/>
        </w:rPr>
        <w:t>7.成交供应商成交后最终分项报价表的每项金额变动按第一次报价和最终报价之间的比例统一变动。成交供应商必须在合同签订前按照最终报价重新拟定分项报价表交给采购人。其中，“</w:t>
      </w:r>
      <w:r>
        <w:rPr>
          <w:sz w:val="21"/>
        </w:rPr>
        <w:t>不含税安全生产措施项目费</w:t>
      </w:r>
      <w:r>
        <w:rPr>
          <w:sz w:val="21"/>
        </w:rPr>
        <w:t>”不列入磋商竞争范围（即与第一次报价中所列明的“</w:t>
      </w:r>
      <w:r>
        <w:rPr>
          <w:sz w:val="21"/>
        </w:rPr>
        <w:t>不含税安全生产措施项目费</w:t>
      </w:r>
      <w:r>
        <w:rPr>
          <w:sz w:val="21"/>
        </w:rPr>
        <w:t>”金额一致，不得下浮）。</w:t>
      </w:r>
    </w:p>
    <w:p>
      <w:pPr>
        <w:pStyle w:val="null3"/>
        <w:ind w:firstLine="420"/>
        <w:jc w:val="both"/>
      </w:pPr>
      <w:r>
        <w:rPr>
          <w:sz w:val="21"/>
        </w:rPr>
        <w:t>8.本项目质量应符合国家现行有关质量标准、施工，验收规范要求和本采购需求的要求。</w:t>
      </w:r>
    </w:p>
    <w:p>
      <w:pPr>
        <w:pStyle w:val="null3"/>
        <w:ind w:firstLine="420"/>
        <w:jc w:val="both"/>
      </w:pPr>
      <w:r>
        <w:rPr>
          <w:sz w:val="21"/>
        </w:rPr>
        <w:t>9.本项目不集中组织现场踏勘，供应商可自行对项目现场及周围环境进行踏勘，现场踏勘所发生的费用及安全问题由供应商自己承担。供应商因没有进行现场踏勘或对现场不了解而导致施工方案不合理或不完整的，采购人与采购代理机构将不负任何责任。</w:t>
      </w:r>
    </w:p>
    <w:p>
      <w:pPr>
        <w:pStyle w:val="null3"/>
        <w:ind w:firstLine="420"/>
        <w:jc w:val="both"/>
      </w:pPr>
      <w:r>
        <w:rPr>
          <w:sz w:val="21"/>
        </w:rPr>
        <w:t>10.</w:t>
      </w:r>
      <w:r>
        <w:rPr>
          <w:sz w:val="21"/>
        </w:rPr>
        <w:t>异常低价投标审查情形：</w:t>
      </w:r>
    </w:p>
    <w:p>
      <w:pPr>
        <w:pStyle w:val="null3"/>
        <w:ind w:firstLine="420"/>
        <w:jc w:val="both"/>
      </w:pPr>
      <w:r>
        <w:rPr>
          <w:sz w:val="21"/>
        </w:rPr>
        <w:t>根据《关于推动解决政府采购异常低价问题的通知》（财库〔</w:t>
      </w:r>
      <w:r>
        <w:rPr>
          <w:sz w:val="21"/>
        </w:rPr>
        <w:t>2026〕2号）规定，政府采购评审中出现下列情形之一的，评审委员会应当启动异常低价响应审查程序。</w:t>
      </w:r>
    </w:p>
    <w:p>
      <w:pPr>
        <w:pStyle w:val="null3"/>
        <w:ind w:firstLine="420"/>
        <w:jc w:val="both"/>
      </w:pPr>
      <w:r>
        <w:rPr>
          <w:sz w:val="21"/>
        </w:rPr>
        <w:t>10.1</w:t>
      </w:r>
      <w:r>
        <w:rPr>
          <w:sz w:val="21"/>
        </w:rPr>
        <w:t>审查启动情形：</w:t>
      </w:r>
    </w:p>
    <w:p>
      <w:pPr>
        <w:pStyle w:val="null3"/>
        <w:ind w:firstLine="420"/>
        <w:jc w:val="both"/>
      </w:pPr>
      <w:r>
        <w:rPr>
          <w:sz w:val="21"/>
        </w:rPr>
        <w:t>①响应报价低于全部通过符合性审查供应商响应报价平均值50%的，即响应报价&lt;全部通过符合性审查供应商响应报价平均值×50%。</w:t>
      </w:r>
    </w:p>
    <w:p>
      <w:pPr>
        <w:pStyle w:val="null3"/>
        <w:ind w:firstLine="420"/>
        <w:jc w:val="both"/>
      </w:pPr>
      <w:r>
        <w:rPr>
          <w:sz w:val="21"/>
        </w:rPr>
        <w:t>②响应报价低于通过符合性审查的次低报价供应商响应报价50%的，即响应报价&lt;通过符合性审查的次低报价供应商响应报价×50%。</w:t>
      </w:r>
    </w:p>
    <w:p>
      <w:pPr>
        <w:pStyle w:val="null3"/>
        <w:ind w:firstLine="420"/>
        <w:jc w:val="both"/>
      </w:pPr>
      <w:r>
        <w:rPr>
          <w:sz w:val="21"/>
        </w:rPr>
        <w:t>③响应报价低于采购项目最高限价45%的，即响应报价&lt;采购项目最高限价×45%。</w:t>
      </w:r>
    </w:p>
    <w:p>
      <w:pPr>
        <w:pStyle w:val="null3"/>
        <w:ind w:firstLine="420"/>
        <w:jc w:val="both"/>
      </w:pPr>
      <w:r>
        <w:rPr>
          <w:sz w:val="21"/>
        </w:rPr>
        <w:t>④评审委员会基于专业判断，认为供应商报价过低，有可能影响产品质量或者不能诚信履约的其他情形。</w:t>
      </w:r>
    </w:p>
    <w:p>
      <w:pPr>
        <w:pStyle w:val="null3"/>
        <w:ind w:firstLine="420"/>
        <w:jc w:val="both"/>
      </w:pPr>
      <w:r>
        <w:rPr>
          <w:sz w:val="21"/>
        </w:rPr>
        <w:t>10.2</w:t>
      </w:r>
      <w:r>
        <w:rPr>
          <w:sz w:val="21"/>
        </w:rPr>
        <w:t>审查程序与要求：</w:t>
      </w:r>
    </w:p>
    <w:p>
      <w:pPr>
        <w:pStyle w:val="null3"/>
        <w:ind w:firstLine="420"/>
        <w:jc w:val="both"/>
      </w:pPr>
      <w:r>
        <w:rPr>
          <w:sz w:val="21"/>
        </w:rPr>
        <w:t>评审委员会启动异常低价响应审查后，属于前述</w:t>
      </w:r>
      <w:r>
        <w:rPr>
          <w:sz w:val="21"/>
        </w:rPr>
        <w:t>①至④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w:t>
      </w:r>
      <w:r>
        <w:rPr>
          <w:sz w:val="21"/>
        </w:rPr>
        <w:t>为</w:t>
      </w:r>
      <w:r>
        <w:rPr>
          <w:sz w:val="21"/>
        </w:rPr>
        <w:t>30分钟。其中，属于上述条款中③的情形，供应商已随响应文件一并提交相关书面说明及必要的证明材料的，在评审现场可不再重复提交。</w:t>
      </w:r>
    </w:p>
    <w:p>
      <w:pPr>
        <w:pStyle w:val="null3"/>
        <w:ind w:firstLine="420"/>
        <w:jc w:val="both"/>
      </w:pPr>
      <w:r>
        <w:rPr>
          <w:sz w:val="21"/>
        </w:rPr>
        <w:t>评审委员会依据专业经验，参考同类项目成交价格、类似产品市场价格水平、行业人工费用标准、国家有关部门指导行业协会发布的行业平均成本等情况，对报价合理性进行判断。</w:t>
      </w:r>
    </w:p>
    <w:p>
      <w:pPr>
        <w:pStyle w:val="null3"/>
        <w:ind w:firstLine="420"/>
      </w:pPr>
      <w:r>
        <w:rPr>
          <w:sz w:val="21"/>
        </w:rPr>
        <w:t>响应供应商不能提供书面说明、证明材料，或者提供的书面说明、证明材料不能证明其报价合理性的，评审委员会应当将其作为</w:t>
      </w:r>
      <w:r>
        <w:rPr>
          <w:sz w:val="21"/>
        </w:rPr>
        <w:t>无效响应</w:t>
      </w:r>
      <w:r>
        <w:rPr>
          <w:sz w:val="21"/>
        </w:rPr>
        <w:t>处理。</w:t>
      </w:r>
    </w:p>
    <w:p>
      <w:pPr>
        <w:pStyle w:val="null3"/>
      </w:pPr>
      <w:r>
        <w:rPr/>
        <w:t>采购包1（坦洲镇美丽街区改造提升工程）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自合同签订之日起至工程质量保修期结束，施工工期为60个日历天。</w:t>
            </w:r>
          </w:p>
        </w:tc>
      </w:tr>
      <w:tr>
        <w:tc>
          <w:tcPr>
            <w:tcW w:type="dxa" w:w="4153"/>
          </w:tcPr>
          <w:p>
            <w:pPr>
              <w:pStyle w:val="null3"/>
            </w:pPr>
            <w:r>
              <w:rPr/>
              <w:t>标的提供的地点</w:t>
            </w:r>
          </w:p>
        </w:tc>
        <w:tc>
          <w:tcPr>
            <w:tcW w:type="dxa" w:w="4153"/>
          </w:tcPr>
          <w:p>
            <w:pPr>
              <w:pStyle w:val="null3"/>
            </w:pPr>
            <w:r>
              <w:rPr/>
              <w:t>中山市坦神北路（文康路—南坦路段）</w:t>
            </w:r>
          </w:p>
        </w:tc>
      </w:tr>
      <w:tr>
        <w:tc>
          <w:tcPr>
            <w:tcW w:type="dxa" w:w="4153"/>
          </w:tcPr>
          <w:p>
            <w:pPr>
              <w:pStyle w:val="null3"/>
            </w:pPr>
            <w:r>
              <w:rPr/>
              <w:t>付款方式</w:t>
            </w:r>
          </w:p>
        </w:tc>
        <w:tc>
          <w:tcPr>
            <w:tcW w:type="dxa" w:w="4153"/>
          </w:tcPr>
          <w:p>
            <w:pPr>
              <w:pStyle w:val="null3"/>
            </w:pPr>
            <w:r>
              <w:rPr/>
              <w:t>1期：支付比例100%,（1）预付款的支付： 1）本工程预付款为合同金额的30%，其中预付款的20%作为工人工资预付款拨付到工资专用账户。签订合同且开具等额的预付款保函后，方可申请工程预付款，采购人在成交供应商提供发票后30日内办理支付。 2）工程预付款的扣回及还清：扣除当期完成工程价款的30%作为工程预付款的抵扣，其中抵扣款的20%是在工人工资中抵扣，80%是在划进成交供应商账号的进度款中抵扣，在工程进度款支付至合同价款的50%前抵扣完毕。 (2)进度款的支付： 1）成交供应商在开工前必须完善施工相关手续，否则采购人有权拒付工程进度款。 2）除特殊情况外，工程施工进度款按当月完成工程价款的90%支付，工程竣工验收合格后30天内付至已完成工程价的90%，工程结算按镇财政部门进行审核确定后30天内无息支付至工程款结算价的97%，按结算总额的3%保留工程质量保证金（工程质量保证金可采用保函形式，在成交供应商提交对应金额保函后，工程质量保证金可在结算款中一起支付），质量保证金待工程缺陷责任期满后无息清算。 3）本工程执行工人工资支付专用账户管理。建设工程领域工人工资支付实行专用账户管理，本项目的施工企业须设立工资专户，在签订施工合同中明确工程进度款中工人工资款比例按工程价款的20%计算，工资款拨款期限等事项。 注：成交供应商每次收取工程进度款时，须向采购人出具相关税务机构的税务发票；如成交供应商未提供合法有效的发票的，采购人有权迟延申请拨款且不承担违约责任。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1期：1.成交供应商必须完全满足国家施工标准，如果成交供应商被发现违反或没有按照国家施工标准进行施工，采购人保留取消其成交资格和追究其法律责任的权利。 2.本工程严格按国家、省、市现行的相关质量评定标准和施工验收规范、规程进行施工和验收。3.成交供应商必须按照约定的竣工日期或采购人确认顺延的工期竣工，因成交供应商原因不能按照约定的竣工日期或非采购人同意顺延的工期竣工的，从延期的第2天起，每拖迟一天按5000元/天支付违约金（违约金累计不超过合同价的10%），延期超过20天的，采购人有权单方解除施工合同。 4.成交供应商在施工中如果工程质量不符合施工设计图要求的有关规定，经质监部门评定工程质量不合格者，采购人可以要求停工和返工，成交供应商必须立即执行，并承担由此产生的各种费用。工期不得顺延。 5.验收合格前的施工现场的所有安全责任及因此产生的经济损失由成交供应商负责。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其他，1、合同款的结算：（1）合同中有适用的单价，按照合同已有的单价。 （2）合同中有类似的单价，可参照合同中已有的类似单价。 （3）合同中没有适用或类似的单价，按照本计量计价依据经镇财政局审核后结算，结算单价按成交下浮率相应比例进行折算。 （4）最终结算工程量为经第三方监理单位、采购人验收合格的实际完成量，且以镇财政局结算评审结果作为本工程结算款的支付依据。 （5）结算审核按中山市政府相关部门现行规定，且以镇财政部门结算评审结果作为本工程结算款的支付依据。如中山市财政部门有最新规定，则按新规定执行。 注：成交下浮率=（1-成交价格/预算金额）*100%。 2、成交供应商须配合采购人完善资金监管手续，严格按照《广东省财政厅 广东省发展和改革委员会关于进一步做好广东省政府投资项目资金穿透式监管工作的通知》和中山市的相关规定执行，成交供应商须在成交后通过签订资金监管协议的方式，在资金穿透式监管系统通过监管账户拨付资金并接受监管。 3、供应商需针对本项目的施工进度计划给采购人审核确认，经采购人确认同意后应严格按照进度完成工期，否则采购人有权拒绝支付工程款并追究成交供应商的一切责任及赔偿。 4、供应商需针对本项目提供详细的项目施工组织方案、施工现场环境与卫生管控方案，施工质量保证、施工安全标准化管理方案、安全文明施工保证措施、应急方案及处理措施等，严格按照标准制度施工。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坦洲镇美丽街区改造提升工程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2,104,492.55</w:t>
            </w:r>
          </w:p>
        </w:tc>
        <w:tc>
          <w:tcPr>
            <w:tcW w:type="dxa" w:w="933"/>
          </w:tcPr>
          <w:p>
            <w:pPr>
              <w:pStyle w:val="null3"/>
              <w:jc w:val="right"/>
            </w:pPr>
            <w:r>
              <w:rPr/>
              <w:t>2,104,492.55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坦洲镇美丽街区改造提升工程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、项目人员要求：</w:t>
            </w:r>
          </w:p>
          <w:p>
            <w:pPr>
              <w:pStyle w:val="null3"/>
              <w:ind w:firstLine="420"/>
              <w:jc w:val="both"/>
            </w:pPr>
            <w:r>
              <w:rPr>
                <w:sz w:val="21"/>
              </w:rPr>
              <w:t>★1.成交供应商须委派1名项目负责人，持有有效的二级或以上建造师注册证书（</w:t>
            </w:r>
            <w:r>
              <w:rPr>
                <w:sz w:val="21"/>
              </w:rPr>
              <w:t>市政公用工程</w:t>
            </w:r>
            <w:r>
              <w:rPr>
                <w:sz w:val="21"/>
              </w:rPr>
              <w:t>）及安全生产考核合格证书（</w:t>
            </w:r>
            <w:r>
              <w:rPr>
                <w:sz w:val="21"/>
              </w:rPr>
              <w:t>B证）。负责在本项目服务期内工程现场组织、指挥、管理、协调等工作，确保工程在限期内完成。施工期间应确保项目负责人不缺位，如出现因项目负责人缺位而严重影响本工程的情况，采购人有权提出更换项目负责人，同时由此造成的损失由成交供应商承担。项目完成后规定的保修期内，根据项目实际保修工作需随时到场负责指挥，安排应做的保修工作。</w:t>
            </w:r>
            <w:r>
              <w:rPr>
                <w:sz w:val="21"/>
                <w:b/>
              </w:rPr>
              <w:t>【（</w:t>
            </w:r>
            <w:r>
              <w:rPr>
                <w:sz w:val="21"/>
                <w:b/>
              </w:rPr>
              <w:t>1）响应文件中提供拟派项目负责人有效的二级或以上建造师注册证书（市政公用工程）、安全生产考核合格证书（B证）及身份证复印件；（2）为证明拟派项目负责人为供应商员工，需要供应商提供为其购买社保证明（</w:t>
            </w:r>
            <w:r>
              <w:rPr>
                <w:sz w:val="21"/>
                <w:b/>
              </w:rPr>
              <w:t>2026年6月至今</w:t>
            </w:r>
            <w:r>
              <w:rPr>
                <w:sz w:val="21"/>
                <w:b/>
              </w:rPr>
              <w:t>任意一个月份）复印件，若供应商成立时间不足</w:t>
            </w:r>
            <w:r>
              <w:rPr>
                <w:sz w:val="21"/>
                <w:b/>
              </w:rPr>
              <w:t>1个月未能开具拟派本项目的项目负责人社保证明，应提供《社保声明函》代替社保证明（成立时间以营业执照注册时间为准）。</w:t>
            </w:r>
            <w:r>
              <w:rPr>
                <w:sz w:val="21"/>
                <w:b/>
              </w:rPr>
              <w:t>（</w:t>
            </w:r>
            <w:r>
              <w:rPr>
                <w:sz w:val="21"/>
                <w:b/>
              </w:rPr>
              <w:t>3）</w:t>
            </w:r>
            <w:r>
              <w:rPr>
                <w:sz w:val="21"/>
                <w:b/>
              </w:rPr>
              <w:t>如果供应商上述人员为其他用工形式，则供应商还需提供该人员用工关系的证明资料且人员用工关系证明中须列明该人员的用工期限，用工期限应涵盖本项目服务时间。如供应商未能提供人员的社保证明或劳务合同复印件，可以在响应文件中提供《人员承诺函》（须盖公章，格式自行编制，承诺内容包括但不限于：</w:t>
            </w:r>
            <w:r>
              <w:rPr>
                <w:sz w:val="21"/>
                <w:b/>
              </w:rPr>
              <w:t>“若我单位成交，保证按响应文件中拟投入本项目的人员全部到位，并在合同签订前将上述人员的证明文件提交采购人核查，否则视为我单位自动放弃成交资格”），须提供符合本项评审要求的人员名单（格式自行编制），评委根据《人员承诺函》对应内容进行评审。</w:t>
            </w:r>
            <w:r>
              <w:rPr>
                <w:sz w:val="21"/>
                <w:b/>
              </w:rPr>
              <w:t>】</w:t>
            </w:r>
          </w:p>
          <w:p>
            <w:pPr>
              <w:pStyle w:val="null3"/>
              <w:ind w:firstLine="420"/>
              <w:jc w:val="both"/>
            </w:pPr>
            <w:r>
              <w:rPr>
                <w:sz w:val="21"/>
              </w:rPr>
              <w:t>2.成交供应商需委派1名技术负责人，持有</w:t>
            </w:r>
            <w:r>
              <w:rPr>
                <w:sz w:val="21"/>
              </w:rPr>
              <w:t>市政公用工程</w:t>
            </w:r>
            <w:r>
              <w:rPr>
                <w:sz w:val="21"/>
              </w:rPr>
              <w:t>相关工程师（中级）或以上职称。负责项目技术的管理、沟通、协调等工作。</w:t>
            </w:r>
          </w:p>
          <w:p>
            <w:pPr>
              <w:pStyle w:val="null3"/>
              <w:ind w:firstLine="420"/>
              <w:jc w:val="both"/>
            </w:pPr>
            <w:r>
              <w:rPr>
                <w:sz w:val="21"/>
              </w:rPr>
              <w:t>3.成交供应商需委派1名质量负责人，持有有效质量员证和</w:t>
            </w:r>
            <w:r>
              <w:rPr>
                <w:sz w:val="21"/>
              </w:rPr>
              <w:t>市政公用工程</w:t>
            </w:r>
            <w:r>
              <w:rPr>
                <w:sz w:val="21"/>
              </w:rPr>
              <w:t>相关助理工程师（初级）或以上职称。负责项目质量的管理、沟通、协调等工作。</w:t>
            </w:r>
          </w:p>
          <w:p>
            <w:pPr>
              <w:pStyle w:val="null3"/>
              <w:ind w:firstLine="420"/>
              <w:jc w:val="both"/>
            </w:pPr>
            <w:r>
              <w:rPr>
                <w:sz w:val="21"/>
              </w:rPr>
              <w:t>4.成交供应商需委派1名专职安全员，负责项目的安全管理、检查、监督工作。该人员持证要求如下：</w:t>
            </w:r>
          </w:p>
          <w:p>
            <w:pPr>
              <w:pStyle w:val="null3"/>
              <w:ind w:firstLine="420"/>
              <w:jc w:val="both"/>
            </w:pPr>
            <w:r>
              <w:rPr>
                <w:sz w:val="21"/>
              </w:rPr>
              <w:t>★4.1专职安全员持有有效的安全生产考核合格证书（C证）。</w:t>
            </w:r>
            <w:r>
              <w:rPr>
                <w:sz w:val="21"/>
                <w:b/>
              </w:rPr>
              <w:t>【（</w:t>
            </w:r>
            <w:r>
              <w:rPr>
                <w:sz w:val="21"/>
                <w:b/>
              </w:rPr>
              <w:t>1）响应文件中提供有效的安全生产考核合格证书（C证）及身份证复印件；（2）为证明拟派项目负责人为供应商员工，需要供应商提供为其购买社保证明（</w:t>
            </w:r>
            <w:r>
              <w:rPr>
                <w:sz w:val="21"/>
                <w:b/>
              </w:rPr>
              <w:t>2026年6月至今</w:t>
            </w:r>
            <w:r>
              <w:rPr>
                <w:sz w:val="21"/>
                <w:b/>
              </w:rPr>
              <w:t>任意一个月份）复印件，若供应商成立时间不足</w:t>
            </w:r>
            <w:r>
              <w:rPr>
                <w:sz w:val="21"/>
                <w:b/>
              </w:rPr>
              <w:t>1个月未能开具拟派本项目的项目负责人社保证明，应提供《社保声明函》代替社保证明（成立时间以营业执照注册时间为准）。</w:t>
            </w:r>
            <w:r>
              <w:rPr>
                <w:sz w:val="21"/>
                <w:b/>
              </w:rPr>
              <w:t>（</w:t>
            </w:r>
            <w:r>
              <w:rPr>
                <w:sz w:val="21"/>
                <w:b/>
              </w:rPr>
              <w:t>3）</w:t>
            </w:r>
            <w:r>
              <w:rPr>
                <w:sz w:val="21"/>
                <w:b/>
              </w:rPr>
              <w:t>如果供应商上述人员为其他用工形式，则供应商还需提供该人员用工关系的证明资料且人员用工关系证明中须列明该人员的用工期限，用工期限应涵盖本项目服务时间。如供应商未能提供人员的社保证明或劳务合同复印件，可以在响应文件中提供《人员承诺函》（须盖公章，格式自行编制，承诺内容包括但不限于：</w:t>
            </w:r>
            <w:r>
              <w:rPr>
                <w:sz w:val="21"/>
                <w:b/>
              </w:rPr>
              <w:t>“若我单位成交，保证按响应文件中拟投入本项目的人员全部到位，并在合同签订前将上述人员的证明文件提交采购人核查，否则视为我单位自动放弃成交资格”），须提供符合本项评审要求的人员名单（格式自行编制），评委根据《人员承诺函》对应内容进行评审。</w:t>
            </w:r>
            <w:r>
              <w:rPr>
                <w:sz w:val="21"/>
                <w:b/>
              </w:rPr>
              <w:t>】</w:t>
            </w:r>
          </w:p>
          <w:p>
            <w:pPr>
              <w:pStyle w:val="null3"/>
              <w:ind w:firstLine="420"/>
              <w:jc w:val="both"/>
            </w:pPr>
            <w:r>
              <w:rPr>
                <w:sz w:val="21"/>
              </w:rPr>
              <w:t>4.2专职安全员持有</w:t>
            </w:r>
            <w:r>
              <w:rPr>
                <w:sz w:val="21"/>
              </w:rPr>
              <w:t>市政公用工程</w:t>
            </w:r>
            <w:r>
              <w:rPr>
                <w:sz w:val="21"/>
              </w:rPr>
              <w:t>相关助理工程师（初级）或以上职称。</w:t>
            </w:r>
          </w:p>
          <w:p>
            <w:pPr>
              <w:pStyle w:val="null3"/>
              <w:ind w:firstLine="420"/>
              <w:jc w:val="both"/>
            </w:pPr>
            <w:r>
              <w:rPr>
                <w:sz w:val="21"/>
              </w:rPr>
              <w:t>5.成交供应商需委派造价负责人1人，持有工程造价相关工程师（初级）或以上职称。负责项目的进度款、预算，竣工结算的造价管理、沟通、协调等工作。</w:t>
            </w:r>
          </w:p>
          <w:p>
            <w:pPr>
              <w:pStyle w:val="null3"/>
              <w:ind w:firstLine="420"/>
              <w:jc w:val="both"/>
            </w:pPr>
            <w:r>
              <w:rPr>
                <w:sz w:val="21"/>
              </w:rPr>
              <w:t>6</w:t>
            </w:r>
            <w:r>
              <w:rPr>
                <w:sz w:val="21"/>
              </w:rPr>
              <w:t>.根据《注册建造师管理规定》注册建造师不得同时在两个及两个以上的建设工程项目上担任施工单位项目负责人的规定。本项目供应商拟派出的项目负责人不能有其他在建项目（包括正在中标公示期内的项目），如果在国家行政机关或依法行使行政管理职权的单位或事业单位网站公告有其他在建项目，则应经采购人同意更换符合规定的项目负责人（不影响成交结果）。</w:t>
            </w:r>
          </w:p>
          <w:p>
            <w:pPr>
              <w:pStyle w:val="null3"/>
              <w:jc w:val="both"/>
            </w:pPr>
            <w:r>
              <w:rPr>
                <w:sz w:val="21"/>
                <w:b/>
              </w:rPr>
              <w:t>二</w:t>
            </w:r>
            <w:r>
              <w:rPr>
                <w:sz w:val="21"/>
                <w:b/>
              </w:rPr>
              <w:t>、工程量需求：</w:t>
            </w:r>
          </w:p>
          <w:p>
            <w:pPr>
              <w:pStyle w:val="null3"/>
              <w:ind w:firstLine="420"/>
              <w:jc w:val="both"/>
            </w:pPr>
            <w:r>
              <w:rPr>
                <w:sz w:val="21"/>
              </w:rPr>
              <w:t>具体要求详见本项目工程量清单、施工图及磋商文件要求。如工程量与施工图的工程量不一致，以施工图为准。如果成交供应商在成交并签署合同后，在实施等工作中出现任何遗漏，均由成交供应商负责提供，采购人将不再支付任何费用。</w:t>
            </w:r>
          </w:p>
          <w:p>
            <w:pPr>
              <w:pStyle w:val="null3"/>
              <w:jc w:val="both"/>
            </w:pPr>
            <w:r>
              <w:rPr>
                <w:sz w:val="21"/>
                <w:b/>
              </w:rPr>
              <w:t>三</w:t>
            </w:r>
            <w:r>
              <w:rPr>
                <w:sz w:val="21"/>
                <w:b/>
              </w:rPr>
              <w:t>、材料要求：</w:t>
            </w:r>
          </w:p>
          <w:p>
            <w:pPr>
              <w:pStyle w:val="null3"/>
              <w:ind w:firstLine="420"/>
              <w:jc w:val="both"/>
            </w:pPr>
            <w:r>
              <w:rPr>
                <w:sz w:val="21"/>
              </w:rPr>
              <w:t>1.所用材料品质必须经过采购人确认审查再由成交供应商自行采购。采购的材料品质必须满足施工图纸、国家有关技术标准的要求。材料采购前应将样品、材料检测报告等有关资料报采购人同意后方可采购。材料进场时成交供应商应准备好有关质量证明向采购人报验，经检查、复检试验合格后方可使用。未经报验或检验不合格的材料设备严禁使用。</w:t>
            </w:r>
          </w:p>
          <w:p>
            <w:pPr>
              <w:pStyle w:val="null3"/>
              <w:ind w:firstLine="420"/>
              <w:jc w:val="both"/>
            </w:pPr>
            <w:r>
              <w:rPr>
                <w:sz w:val="21"/>
              </w:rPr>
              <w:t>2.成交供应商在本项目中所提供的所有材料和设备必须符合国家、省、市的有关规定。</w:t>
            </w:r>
          </w:p>
          <w:p>
            <w:pPr>
              <w:pStyle w:val="null3"/>
              <w:ind w:firstLine="420"/>
              <w:jc w:val="both"/>
            </w:pPr>
            <w:r>
              <w:rPr>
                <w:sz w:val="21"/>
              </w:rPr>
              <w:t>3.采购人保留对本工程使用材料品质确认、审查和抽检的权利。采购人有权根据工程需要或政策要求，在不影响工程核心功能和质量、不实质性改变投标报价原则的前提下，对已确认或使用的材料进行合理变更，成交供应商应予执行。</w:t>
            </w:r>
          </w:p>
          <w:p>
            <w:pPr>
              <w:pStyle w:val="null3"/>
              <w:jc w:val="both"/>
            </w:pPr>
            <w:r>
              <w:rPr>
                <w:sz w:val="21"/>
                <w:b/>
              </w:rPr>
              <w:t>★</w:t>
            </w:r>
            <w:r>
              <w:rPr>
                <w:sz w:val="21"/>
                <w:b/>
              </w:rPr>
              <w:t>四</w:t>
            </w:r>
            <w:r>
              <w:rPr>
                <w:sz w:val="21"/>
                <w:b/>
              </w:rPr>
              <w:t>、报价要求：</w:t>
            </w:r>
          </w:p>
          <w:p>
            <w:pPr>
              <w:pStyle w:val="null3"/>
              <w:ind w:firstLine="420"/>
              <w:jc w:val="both"/>
            </w:pPr>
            <w:r>
              <w:rPr>
                <w:sz w:val="21"/>
              </w:rPr>
              <w:t>1.供应商的投标报价须以人民币为单位，并按采购人提供的格式要求提供工程量清单报价。</w:t>
            </w:r>
          </w:p>
          <w:p>
            <w:pPr>
              <w:pStyle w:val="null3"/>
              <w:ind w:firstLine="420"/>
              <w:jc w:val="both"/>
            </w:pPr>
            <w:r>
              <w:rPr>
                <w:sz w:val="21"/>
              </w:rPr>
              <w:t>2.本项目</w:t>
            </w:r>
            <w:r>
              <w:rPr>
                <w:sz w:val="21"/>
              </w:rPr>
              <w:t>最高限价</w:t>
            </w:r>
            <w:r>
              <w:rPr>
                <w:sz w:val="21"/>
              </w:rPr>
              <w:t>为</w:t>
            </w:r>
            <w:r>
              <w:rPr>
                <w:sz w:val="21"/>
              </w:rPr>
              <w:t>¥2104492.5</w:t>
            </w:r>
            <w:r>
              <w:rPr>
                <w:sz w:val="21"/>
              </w:rPr>
              <w:t>5元</w:t>
            </w:r>
            <w:r>
              <w:rPr>
                <w:sz w:val="21"/>
              </w:rPr>
              <w:t>（中</w:t>
            </w:r>
            <w:r>
              <w:rPr>
                <w:sz w:val="21"/>
              </w:rPr>
              <w:t>介预算价下浮</w:t>
            </w:r>
            <w:r>
              <w:rPr>
                <w:sz w:val="21"/>
              </w:rPr>
              <w:t>10%），不含税安全生产措施项目费为44553.83元，</w:t>
            </w:r>
            <w:r>
              <w:rPr>
                <w:sz w:val="21"/>
              </w:rPr>
              <w:t>供应商的响应总报价高于本项目的最高限价</w:t>
            </w:r>
            <w:r>
              <w:rPr>
                <w:sz w:val="21"/>
              </w:rPr>
              <w:t>或不含税安全生产措施项目费小于</w:t>
            </w:r>
            <w:r>
              <w:rPr>
                <w:sz w:val="21"/>
              </w:rPr>
              <w:t>本项目</w:t>
            </w:r>
            <w:r>
              <w:rPr>
                <w:sz w:val="21"/>
              </w:rPr>
              <w:t>不含税安全生产措施项目费的，</w:t>
            </w:r>
            <w:r>
              <w:rPr>
                <w:sz w:val="21"/>
              </w:rPr>
              <w:t>均</w:t>
            </w:r>
            <w:r>
              <w:rPr>
                <w:sz w:val="21"/>
              </w:rPr>
              <w:t>视为无效报价。</w:t>
            </w:r>
          </w:p>
          <w:p>
            <w:pPr>
              <w:pStyle w:val="null3"/>
              <w:ind w:firstLine="420"/>
              <w:jc w:val="both"/>
            </w:pPr>
            <w:r>
              <w:rPr>
                <w:sz w:val="21"/>
              </w:rPr>
              <w:t>3.通过符合性审查的供应商进行二轮或多轮磋商时，最终响应报价的</w:t>
            </w:r>
            <w:r>
              <w:rPr>
                <w:sz w:val="21"/>
              </w:rPr>
              <w:t>不含税安全生产措施项目费</w:t>
            </w:r>
            <w:r>
              <w:rPr>
                <w:sz w:val="21"/>
              </w:rPr>
              <w:t>以首次响应报价为准，不作调整。</w:t>
            </w:r>
          </w:p>
          <w:p>
            <w:pPr>
              <w:pStyle w:val="null3"/>
              <w:ind w:firstLine="420"/>
              <w:jc w:val="both"/>
            </w:pPr>
            <w:r>
              <w:rPr>
                <w:sz w:val="21"/>
              </w:rPr>
              <w:t>4.供应商应按照磋商文件有关工期、质量、文明施工、安全等的要求，并根据招标项目的特点，结合市场情况和企业自身竞争能力自行确定报价。供应商的报价将被视为供应商完全理解了施工图、工程量清单中的全部项目、数量及内容。供应商应结合现场施工条件，将工程的所有临时设施（如施工工棚、施工排水、施工通道等）、临时水电接驳、场地租用、保险费、税、停水、停电、地下不明物体以及排除影响施工的各类障碍等考虑在报价中。除了因不可预见、采购人原因、设计修改、材料或人工单价调整按财政局文件执行等特别说明的原因或其他采购人特别同意等因素可以调整价格外，报价不予调整。</w:t>
            </w:r>
          </w:p>
          <w:p>
            <w:pPr>
              <w:pStyle w:val="null3"/>
              <w:ind w:firstLine="420"/>
              <w:jc w:val="both"/>
            </w:pPr>
            <w:r>
              <w:rPr>
                <w:sz w:val="21"/>
              </w:rPr>
              <w:t>5.供应商报价时应考虑并承担一定的风险，如物价、气候、水文地质等情况变化及其他意外困难等。供应商认为必要采取的任何施工、技术施工、辅助工程、临时工程等费用须包含在总报价中。</w:t>
            </w:r>
          </w:p>
          <w:p>
            <w:pPr>
              <w:pStyle w:val="null3"/>
              <w:ind w:firstLine="420"/>
              <w:jc w:val="both"/>
            </w:pPr>
            <w:r>
              <w:rPr>
                <w:sz w:val="21"/>
              </w:rPr>
              <w:t>6.供应商应做好对本工程周边建、构筑物等的保护工作，尤其要采取相应有效的措施做好对沿线埋设管线的保护，因措施不当，防护不力而引发的问题概由成交供应商负责，此措施等费用包含在投标总报价中。</w:t>
            </w:r>
          </w:p>
          <w:p>
            <w:pPr>
              <w:pStyle w:val="null3"/>
              <w:jc w:val="both"/>
            </w:pPr>
            <w:r>
              <w:rPr>
                <w:sz w:val="21"/>
                <w:b/>
              </w:rPr>
              <w:t>五</w:t>
            </w:r>
            <w:r>
              <w:rPr>
                <w:sz w:val="21"/>
                <w:b/>
              </w:rPr>
              <w:t>、施工要求：</w:t>
            </w:r>
          </w:p>
          <w:p>
            <w:pPr>
              <w:pStyle w:val="null3"/>
              <w:ind w:firstLine="420"/>
              <w:jc w:val="both"/>
            </w:pPr>
            <w:r>
              <w:rPr>
                <w:sz w:val="21"/>
              </w:rPr>
              <w:t>1.安全文明施工应达到中山市规定的文明工地标准。</w:t>
            </w:r>
          </w:p>
          <w:p>
            <w:pPr>
              <w:pStyle w:val="null3"/>
              <w:ind w:firstLine="420"/>
              <w:jc w:val="both"/>
            </w:pPr>
            <w:r>
              <w:rPr>
                <w:sz w:val="21"/>
              </w:rPr>
              <w:t>2.施工现场应严格遵守现场管理制度。及时对现场进行清理，做好现场垃圾的处理工作。实行安全文明施工，做到工完场清。施工现场随时做到材料堆放整齐，严格按材料品种的不同规格与型号分类放好并设立标志。施工现场入口处设立安全警告牌，杜绝与施工无关的人员进入施工现场。</w:t>
            </w:r>
          </w:p>
          <w:p>
            <w:pPr>
              <w:pStyle w:val="null3"/>
              <w:ind w:firstLine="420"/>
              <w:jc w:val="both"/>
            </w:pPr>
            <w:r>
              <w:rPr>
                <w:sz w:val="21"/>
              </w:rPr>
              <w:t>3.施工现场要合理布置电器、电缆线的搭设，并经常检查，以防漏电伤人。电动工具的使用须有专人负责，做完离场前需切断电源。</w:t>
            </w:r>
          </w:p>
          <w:p>
            <w:pPr>
              <w:pStyle w:val="null3"/>
              <w:ind w:firstLine="420"/>
              <w:jc w:val="both"/>
            </w:pPr>
            <w:r>
              <w:rPr>
                <w:sz w:val="21"/>
              </w:rPr>
              <w:t>4.成交供应商必须严格按照已经确认的施工方案组织施工，并应接受采购人对工程质量、工期、安全、文明施工、环保及工地纪律的管制。</w:t>
            </w:r>
          </w:p>
          <w:p>
            <w:pPr>
              <w:pStyle w:val="null3"/>
              <w:ind w:firstLine="420"/>
              <w:jc w:val="both"/>
            </w:pPr>
            <w:r>
              <w:rPr>
                <w:sz w:val="21"/>
              </w:rPr>
              <w:t>5.采购人按照有关规定对成交供应商文明施工措施进行对照检查。经检查发现成交供应商因自身原因未能落实的，成交供应商必须承担违约责任并支付违约金2000元/次。</w:t>
            </w:r>
          </w:p>
          <w:p>
            <w:pPr>
              <w:pStyle w:val="null3"/>
              <w:ind w:firstLine="420"/>
              <w:jc w:val="both"/>
            </w:pPr>
            <w:r>
              <w:rPr>
                <w:sz w:val="21"/>
              </w:rPr>
              <w:t>6.成交供应商在项目施工期间，须严格遵守当地政府职能部门的各项规章制度，由于管理不善，导致政府职能部门的罚款和停工整改，由其发生的费用与损失由成交供应商自行承担，且采购人保留暂缓支付工程款的权利，以确保文明施工有效实行。成交供应商应按安全施工的要求，采取严格科学的安全措施，确保施工安全和第三者的安全，承担由于自身安全措施不力造成事故责任和发生的费用。</w:t>
            </w:r>
          </w:p>
          <w:p>
            <w:pPr>
              <w:pStyle w:val="null3"/>
              <w:ind w:firstLine="420"/>
              <w:jc w:val="both"/>
            </w:pPr>
            <w:r>
              <w:rPr>
                <w:sz w:val="21"/>
              </w:rPr>
              <w:t>7.建立健全的安全监督保证体系，严格按照安全技术操作规程进行操作，“安全第一、预防为主”，切实做好安全生产各项防范措施，加强安全施工管理，不发生较重大安全事故。</w:t>
            </w:r>
          </w:p>
          <w:p>
            <w:pPr>
              <w:pStyle w:val="null3"/>
              <w:ind w:firstLine="420"/>
              <w:jc w:val="both"/>
            </w:pPr>
            <w:r>
              <w:rPr>
                <w:sz w:val="21"/>
              </w:rPr>
              <w:t>8.安全文明施工应达到中山市规定的文明工地标准。施工过程严格按照国家、省、市安全文明施工要求施工。施工期内不发生重伤和死亡事故，轻伤事故率控制在3‰的范围内。若因成交供应商投入不足、管理不善或违反安全规范造成一般及以上生产安全事故（按国家事故等级划分），成交供应商承担全部事故责任；采购人有权要求成交供应商支付工程总造价10% 的违约金，并全额赔偿采购人因此遭受的直接经济损失。违约金不足以弥补实际损失的，成交供应商应另行赔偿差额部分。</w:t>
            </w:r>
          </w:p>
          <w:p>
            <w:pPr>
              <w:pStyle w:val="null3"/>
              <w:ind w:firstLine="420"/>
              <w:jc w:val="both"/>
            </w:pPr>
            <w:r>
              <w:rPr>
                <w:sz w:val="21"/>
              </w:rPr>
              <w:t>9.在政府行政主管部门的检查中，成交供应商的施工场地被评为不合格工地的或者被通报批评的，或者被新闻媒体曝光的，成交供应商必须承担违约责任，并立即采取切实有效措施予以整改；拒不采取有效措施整改的或整改效果不明显的，采购人有权全部解除合同，并要求成交供应商赔偿由此造成的损失。</w:t>
            </w:r>
          </w:p>
          <w:p>
            <w:pPr>
              <w:pStyle w:val="null3"/>
              <w:ind w:firstLine="420"/>
              <w:jc w:val="both"/>
            </w:pPr>
            <w:r>
              <w:rPr>
                <w:sz w:val="21"/>
              </w:rPr>
              <w:t>10.采购人不提供临设及材料加工场地，临时设施及材料加工由成交供应商自行解决，其费用由成交供应商自理。</w:t>
            </w:r>
          </w:p>
          <w:p>
            <w:pPr>
              <w:pStyle w:val="null3"/>
              <w:ind w:firstLine="420"/>
              <w:jc w:val="both"/>
            </w:pPr>
            <w:r>
              <w:rPr>
                <w:sz w:val="21"/>
              </w:rPr>
              <w:t>11.成交供应商须负责现场施工所需水、电开户、接驳等手续的办理和费用支出。工程中所产生的水、电费，如由采购人代支的，成交供应商必须在收到采购人通知之日起3天内全部返还，否则采购人有权暂缓支付工程进度款，直至成交供应商缴清所欠有关费用（包括水、电费滞纳金），或采购人有权在应付的工程进度款中扣除代支的费用。</w:t>
            </w:r>
          </w:p>
          <w:p>
            <w:pPr>
              <w:pStyle w:val="null3"/>
              <w:ind w:firstLine="420"/>
              <w:jc w:val="both"/>
            </w:pPr>
            <w:r>
              <w:rPr>
                <w:sz w:val="21"/>
              </w:rPr>
              <w:t>12.进场施工人员必须与投标时拟投入本工程现场主要施工人员明细表中的人员相符，否则也视为违约，采购人有权要求更换人员并拒付工程进度款。</w:t>
            </w:r>
          </w:p>
          <w:p>
            <w:pPr>
              <w:pStyle w:val="null3"/>
              <w:ind w:firstLine="420"/>
              <w:jc w:val="both"/>
            </w:pPr>
            <w:r>
              <w:rPr>
                <w:sz w:val="21"/>
              </w:rPr>
              <w:t>13.进场施工人员必须严格遵守相关规章制度。进入施工现场人员必须佩戴出入证，并自觉接受检查。</w:t>
            </w:r>
          </w:p>
          <w:p>
            <w:pPr>
              <w:pStyle w:val="null3"/>
              <w:ind w:firstLine="420"/>
              <w:jc w:val="both"/>
            </w:pPr>
            <w:r>
              <w:rPr>
                <w:sz w:val="21"/>
              </w:rPr>
              <w:t>14.施工时，若实际施工情况与设计不相符合，应及时通知采购人、设计单位，施工过程中的变更需征得采购人的同意后方能施工。如成交供应商在施工中由于自身原因改变施工方法导致工程量发生变化而增加的所有费用均由成交供应商负责。</w:t>
            </w:r>
          </w:p>
          <w:p>
            <w:pPr>
              <w:pStyle w:val="null3"/>
              <w:ind w:firstLine="420"/>
              <w:jc w:val="both"/>
            </w:pPr>
            <w:r>
              <w:rPr>
                <w:sz w:val="21"/>
              </w:rPr>
              <w:t>15.因成交供应商责任中途中止合同或本工程未能进行竣工验收，则由此而造成的一切损失由成交供应商负责。</w:t>
            </w:r>
          </w:p>
          <w:p>
            <w:pPr>
              <w:pStyle w:val="null3"/>
              <w:jc w:val="both"/>
            </w:pPr>
            <w:r>
              <w:rPr>
                <w:sz w:val="21"/>
                <w:b/>
              </w:rPr>
              <w:t>六</w:t>
            </w:r>
            <w:r>
              <w:rPr>
                <w:sz w:val="21"/>
                <w:b/>
              </w:rPr>
              <w:t>、工程质量保修期：</w:t>
            </w:r>
          </w:p>
          <w:p>
            <w:pPr>
              <w:pStyle w:val="null3"/>
              <w:ind w:firstLine="420"/>
              <w:jc w:val="both"/>
            </w:pPr>
            <w:r>
              <w:rPr>
                <w:sz w:val="21"/>
              </w:rPr>
              <w:t>1.本项目工程质量保修期按《建设工程质量管理条例》第六章有关规定执行，成交供应商在向采购人提交工程竣工验收报告时，向采购人出具质量保修书，如属施工质量引起的问题，由成交供应商全部负责无偿保修。</w:t>
            </w:r>
          </w:p>
          <w:p>
            <w:pPr>
              <w:pStyle w:val="null3"/>
              <w:ind w:firstLine="420"/>
              <w:jc w:val="both"/>
            </w:pPr>
            <w:r>
              <w:rPr>
                <w:sz w:val="21"/>
              </w:rPr>
              <w:t>2.属于保修范围的项目，成交供应商应在接到采购人通知后的24小时内派人保修，成交供应商未能在规定时间内派人保修的，采购人可自行或委托第三方保修，费用由成交供应商质保金中扣减，如质保金不足以抵扣的，则由成交供应商承担。发生紧急抢修事故的，成交供应商在接到通知后，应立即赶赴现场进行抢修，如未能及时赶赴抢修而导致的后果及责任，由成交供应商承担。</w:t>
            </w:r>
          </w:p>
          <w:p>
            <w:pPr>
              <w:pStyle w:val="null3"/>
              <w:jc w:val="both"/>
            </w:pPr>
            <w:r>
              <w:rPr>
                <w:sz w:val="21"/>
                <w:b/>
              </w:rPr>
              <w:t>七</w:t>
            </w:r>
            <w:r>
              <w:rPr>
                <w:sz w:val="21"/>
                <w:b/>
              </w:rPr>
              <w:t>、竣工资料归档要求：</w:t>
            </w:r>
          </w:p>
          <w:p>
            <w:pPr>
              <w:pStyle w:val="null3"/>
              <w:ind w:firstLine="420"/>
              <w:jc w:val="both"/>
            </w:pPr>
            <w:r>
              <w:rPr>
                <w:sz w:val="21"/>
              </w:rPr>
              <w:t>成交供应商的档案资料必须符合国家有关档案管理规定的要求，在工程施工过程应及时做好收集、汇总和整理工作。在验收后</w:t>
            </w:r>
            <w:r>
              <w:rPr>
                <w:sz w:val="21"/>
              </w:rPr>
              <w:t>15天内提交完整的归档资料。</w:t>
            </w:r>
          </w:p>
          <w:p>
            <w:pPr>
              <w:pStyle w:val="null3"/>
              <w:jc w:val="both"/>
            </w:pPr>
            <w:r>
              <w:rPr>
                <w:sz w:val="21"/>
                <w:b/>
              </w:rPr>
              <w:t>八</w:t>
            </w:r>
            <w:r>
              <w:rPr>
                <w:sz w:val="21"/>
                <w:b/>
              </w:rPr>
              <w:t>、违约条款：</w:t>
            </w:r>
          </w:p>
          <w:p>
            <w:pPr>
              <w:pStyle w:val="null3"/>
              <w:ind w:firstLine="420"/>
              <w:jc w:val="both"/>
            </w:pPr>
            <w:r>
              <w:rPr>
                <w:sz w:val="21"/>
              </w:rPr>
              <w:t>1.本工程的项目负责人及其相关人员，必须在现场实施全过程、全方位的施工管理，不得承担其他工程项目的管理工作。在采购人组织的不定期人员考勤或其他检查中，若发现违反有关规定的，在采购人提出整改要求后，若没有及时改进的，成交供应商按5000元/次支付违约金，累计违约金不超过合同金额的10%，情节严重的采购人有权单方解除施工合同。</w:t>
            </w:r>
          </w:p>
          <w:p>
            <w:pPr>
              <w:pStyle w:val="null3"/>
              <w:ind w:firstLine="420"/>
              <w:jc w:val="both"/>
            </w:pPr>
            <w:r>
              <w:rPr>
                <w:sz w:val="21"/>
              </w:rPr>
              <w:t>2.未得到采购人或批准，成交供应商擅自对施工图的任何部分进行修改的，成交供应商按10000元/次支付违约金。</w:t>
            </w:r>
          </w:p>
          <w:p>
            <w:pPr>
              <w:pStyle w:val="null3"/>
              <w:ind w:firstLine="420"/>
              <w:jc w:val="both"/>
            </w:pPr>
            <w:r>
              <w:rPr>
                <w:sz w:val="21"/>
              </w:rPr>
              <w:t>3.成交供应商违规分包或转包的，采购人有权拒绝支付工程款，并要求成交供应商支付违约金50000元，同时采购人有权单方解除施工合同。</w:t>
            </w:r>
          </w:p>
          <w:p>
            <w:pPr>
              <w:pStyle w:val="null3"/>
              <w:ind w:firstLine="420"/>
              <w:jc w:val="both"/>
            </w:pPr>
            <w:r>
              <w:rPr>
                <w:sz w:val="21"/>
              </w:rPr>
              <w:t>4.成交供应商在接到采购人要求人员进场的通知5天后仍未安排相关人员进场，从第6天算起计算成交供应商的违约金，项目负责人、技术负责人按2000/人/日，其他人员按1000元/人/日计算违约金。如果成交供应商接到通知后10天仍未安排相关人员进场的，采购人将要求其更换人选，同时执行对成交供应商人员的更换违约条款。</w:t>
            </w:r>
          </w:p>
          <w:p>
            <w:pPr>
              <w:pStyle w:val="null3"/>
              <w:ind w:firstLine="420"/>
              <w:jc w:val="both"/>
            </w:pPr>
            <w:r>
              <w:rPr>
                <w:sz w:val="21"/>
              </w:rPr>
              <w:t>5.不签订劳动合同、非法使用农民工的，或者拖延和克扣农民工工资的，由此造成劳务人员上访或劳动纠纷的，成交供应商按10000元/次支付违约金。</w:t>
            </w:r>
          </w:p>
          <w:p>
            <w:pPr>
              <w:pStyle w:val="null3"/>
              <w:ind w:firstLine="420"/>
              <w:jc w:val="both"/>
            </w:pPr>
            <w:r>
              <w:rPr>
                <w:sz w:val="21"/>
              </w:rPr>
              <w:t>6.因成交供应商原因申请变更人员须经采购人同意，未经采购人同意不得擅自更换的，成交供应商以项目负责人按每次5000元计算违约金；变更响应文件承诺的其他管理人员按每人每次2000元计算违约金。</w:t>
            </w:r>
          </w:p>
          <w:p>
            <w:pPr>
              <w:pStyle w:val="null3"/>
              <w:ind w:firstLine="420"/>
              <w:jc w:val="both"/>
            </w:pPr>
            <w:r>
              <w:rPr>
                <w:sz w:val="21"/>
              </w:rPr>
              <w:t>7.采购人下发质量或安全隐患整改通知单，不及时整改回复或整改不到位的，成交供应商2000元/项支付违约金。</w:t>
            </w:r>
          </w:p>
          <w:p>
            <w:pPr>
              <w:pStyle w:val="null3"/>
              <w:ind w:firstLine="420"/>
              <w:jc w:val="both"/>
            </w:pPr>
            <w:r>
              <w:rPr>
                <w:sz w:val="21"/>
              </w:rPr>
              <w:t>8.重要施工主材未经报验（送检）擅自进场使用的，违者每次或每处由成交供应商承担违约金2000元。</w:t>
            </w:r>
          </w:p>
          <w:p>
            <w:pPr>
              <w:pStyle w:val="null3"/>
              <w:ind w:firstLine="420"/>
              <w:jc w:val="both"/>
            </w:pPr>
            <w:r>
              <w:rPr>
                <w:sz w:val="21"/>
              </w:rPr>
              <w:t>9.对工程质量、数据等有意隐瞒或造假的，每次或每处由成交供应商承担违约金5000元。</w:t>
            </w:r>
          </w:p>
          <w:p>
            <w:pPr>
              <w:pStyle w:val="null3"/>
              <w:ind w:firstLine="420"/>
              <w:jc w:val="both"/>
            </w:pPr>
            <w:r>
              <w:rPr>
                <w:sz w:val="21"/>
              </w:rPr>
              <w:t>10.经采购人一次验收不合格，整改后仍不合格的，每增加整改一次承担违约金5000元。</w:t>
            </w:r>
          </w:p>
          <w:p>
            <w:pPr>
              <w:pStyle w:val="null3"/>
              <w:ind w:firstLine="420"/>
              <w:jc w:val="both"/>
            </w:pPr>
            <w:r>
              <w:rPr>
                <w:sz w:val="21"/>
              </w:rPr>
              <w:t>11.施工现场未按要求设立标示牌的，施工点无安全员的，临边防护不满足要求的，每次需承担违约金2000元。</w:t>
            </w:r>
          </w:p>
          <w:p>
            <w:pPr>
              <w:pStyle w:val="null3"/>
              <w:ind w:firstLine="420"/>
              <w:jc w:val="both"/>
            </w:pPr>
            <w:r>
              <w:rPr>
                <w:sz w:val="21"/>
              </w:rPr>
              <w:t>12.施工过程中相关质量管理、安全管理等内页资料须与工程实际相匹配，督促整改后仍拒绝整改的，成交供应商应承担违约金500元/次。</w:t>
            </w:r>
          </w:p>
          <w:p>
            <w:pPr>
              <w:pStyle w:val="null3"/>
            </w:pPr>
            <w:r>
              <w:rPr>
                <w:sz w:val="21"/>
              </w:rPr>
              <w:t>13.若采购人对施工现场或提交资料核查不合格的，成交供应商必须及时进行整改。施工质量问题整改期限为5个工作日，资料问题整改期限为2个工作日。若无法及时整改的，成交供应商及时与采购人进行商讨确定整改时间。若成交供应商无特殊原因在规定时间内无法整改完毕的，每次成交供应商承担2000元违约金。</w:t>
            </w:r>
          </w:p>
          <w:p>
            <w:pPr>
              <w:pStyle w:val="null3"/>
            </w:pPr>
            <w:r>
              <w:rPr>
                <w:sz w:val="21"/>
              </w:rPr>
              <w:t>九、附件：工程量清单及图纸。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1.采购代理机构：本项目是指广东国采招标咨询有限公司，负责整个采购活动的组织，依法负责编制和发布磋商文件，对磋商文件拥有最终的解释权，不以任何身份出任磋商小组成员。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中山市坦洲镇城市建设和管理局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本项目采购预算金额作为计算基准，参考《招标代理服务收费管理暂行办法》（国家发展计划委员会计价格[2002]1980号）工程类标准、《国家发展改革委办公厅关于招标代理服务收费有关问题的通知》（发改办价格[2003]857号）及《国家发展改革委关于降低部分建设项目收费标准规范收费行为等有关问题的通知》（发改价格〔2011〕534号）标准向成交单位收取。（代理服务费不足8000元，按8000元收取）。（2）代理服务费支付时间：采购代理服务费必须在成交供应商领取《成交通知书》时一次性付清，如果成交供应商未能按时交纳采购代理服务费，采购代理机构/采购人保留追究其法律责任的权利。</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其他，（一），重要提示：1.在云平台进行在线签到及在线解密，响应供应商不需要委派代表前往开标现场。远程开标操作指南（供应商版）：https：//gdgpo.czt.gd.gov.cn/help/transaction/gong yinsha n.html 2.响应供应商的法定代表人或其授权代表在提交响应文件截止时间前30分钟，登录云 平台开标大厅进行签到，并且填写授权代表的姓名与手机号码。若因签到时填写的授权代表信息有误而导致的不良后果，由响应供应商自行承担。3.开启时，响应供应商应当使用编制本项目（采购包）电子响应文件时加密所用数字证书在开始解密后按照采购代理机构规定的时间内完成电子响应文件的解密；4.响应供应商在参加开启以前须自行对使用电脑的网络环境、驱动安装、客户端安装以及 数字证书的有效性等进行检测，确保可以正常使用。5.纸质响应文件要求：如有需要，招标完成 后各响应供应商须按采购代理机构要求提供纸质响应文件供采购人及采购代理机构存档使用。</w:t>
            </w:r>
          </w:p>
          <w:p>
            <w:pPr>
              <w:pStyle w:val="null3"/>
              <w:jc w:val="left"/>
            </w:pPr>
            <w:r>
              <w:rPr/>
              <w:t>其他，（二），关于贯彻落实《中国人民银行中山市中心支行 中山市财政局 中山市经济和信息化 局 中山市人 民 政府金融工作局关于印发的通知》的告知： 1、根据《中国人民银行中山市中心支行 中山市财政 局 中山市经济和信息化局 中山市人民政府金融工作局关于印发的通知》（中人银发【2017】82 号）规定，凡通过政府采购法定程序取得中山市政府采购合同的中小微企业 ，均可向辖内开展政府 采购质押融资业务的银行机构申请办理融资业务。 2、截至当前，辖内开展政府采购质押融资业 务的银行机构报备的联系方式如下： 政府采购质押融资业务的银行机构联系人名单：序号 银行机 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7、本项目成交供应商如需开具服务费专票的，专票税费由成交供应商承担。</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广东国采招标咨询有限公司</w:t>
      </w:r>
      <w:r>
        <w:rPr/>
        <w:t>代收。具体操作要求详见</w:t>
      </w:r>
      <w:r>
        <w:rPr/>
        <w:t>广东国采招标咨询有限公司</w:t>
      </w:r>
      <w:r>
        <w:rPr/>
        <w:t>有关指引，递交事宜请自行咨询</w:t>
      </w:r>
      <w:r>
        <w:rPr/>
        <w:t>广东国采招标咨询有限公司</w:t>
      </w:r>
      <w:r>
        <w:rPr/>
        <w:t>；请各供应商在响应文件递交截止时间前按须知前附表规定的金额递交至</w:t>
      </w:r>
      <w:r>
        <w:rPr/>
        <w:t>广东国采招标咨询有限公司</w:t>
      </w:r>
      <w:r>
        <w:rPr/>
        <w:t>，到账情况以开启时</w:t>
      </w:r>
      <w:r>
        <w:rPr/>
        <w:t>广东国采招标咨询有限公司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邓工</w:t>
      </w:r>
    </w:p>
    <w:p>
      <w:pPr>
        <w:pStyle w:val="null3"/>
        <w:ind w:firstLine="480"/>
      </w:pPr>
      <w:r>
        <w:rPr/>
        <w:t>电话：</w:t>
      </w:r>
      <w:r>
        <w:rPr/>
        <w:t>0760-88288884</w:t>
      </w:r>
    </w:p>
    <w:p>
      <w:pPr>
        <w:pStyle w:val="null3"/>
        <w:ind w:firstLine="480"/>
      </w:pPr>
      <w:r>
        <w:rPr/>
        <w:t>传真：</w:t>
      </w:r>
      <w:r>
        <w:rPr/>
        <w:t>/</w:t>
      </w:r>
    </w:p>
    <w:p>
      <w:pPr>
        <w:pStyle w:val="null3"/>
        <w:ind w:firstLine="480"/>
      </w:pPr>
      <w:r>
        <w:rPr/>
        <w:t>邮箱：</w:t>
      </w:r>
      <w:r>
        <w:rPr/>
        <w:t>gdguocai@zsguocai.com</w:t>
      </w:r>
    </w:p>
    <w:p>
      <w:pPr>
        <w:pStyle w:val="null3"/>
        <w:ind w:firstLine="480"/>
      </w:pPr>
      <w:r>
        <w:rPr/>
        <w:t>地址：</w:t>
      </w:r>
      <w:r>
        <w:rPr/>
        <w:t>广东省中山市火炬开发区岐濠路竹园中巷1号（国采大楼）</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坦洲镇美丽街区改造提升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广东国采招标咨询有限公司</w:t>
      </w:r>
      <w:r>
        <w:rPr/>
        <w:t>统一对外发布。</w:t>
      </w:r>
    </w:p>
    <w:p>
      <w:pPr>
        <w:pStyle w:val="null3"/>
        <w:ind w:firstLine="480"/>
      </w:pPr>
      <w:r>
        <w:rPr/>
        <w:t>（2）对</w:t>
      </w:r>
      <w:r>
        <w:rPr/>
        <w:t>广东国采招标咨询有限公司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采购包1（坦洲镇美丽街区改造提升工程）：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工程由小微企业承建</w:t>
            </w:r>
          </w:p>
        </w:tc>
        <w:tc>
          <w:tcPr>
            <w:tcW w:type="dxa" w:w="1246"/>
          </w:tcPr>
          <w:p>
            <w:pPr>
              <w:pStyle w:val="null3"/>
            </w:pPr>
            <w:r>
              <w:rPr/>
              <w:t>5%</w:t>
            </w:r>
          </w:p>
        </w:tc>
        <w:tc>
          <w:tcPr>
            <w:tcW w:type="dxa" w:w="2160"/>
          </w:tcPr>
          <w:p>
            <w:pPr>
              <w:pStyle w:val="null3"/>
              <w:jc w:val="left"/>
            </w:pPr>
            <w:r>
              <w:rPr/>
              <w:t>工程由小微企业承建，即工程施工单位为小微企业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采购包1（坦洲镇美丽街区改造提升工程）：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文件中提供有效的营业执照（或事业法人登记证或身份证等相关证明）副本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税款所属日期2026年1月至提交响应文件截止时间前任意1个月的缴纳税收的凭据证明材料以及2026年1月至提交响应文件截止时间前任意1个月的缴纳社会保险的凭据证明材料加盖响应供应商公章（如依法免税或不需要缴纳社会保障资金的，提供相应证明材料加盖响应供应商公章）或提供《政府采购供应商资格信用承诺函》（格式详见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企业近一年内所在基本开户行出具的资信证明加盖响应供应商公章（如资信证明不能体现基本开户账户的，应另附开户许可证（无开户许可证的，可提供由银行开具的《基本存款账户信息》（公户账户主档）或其他相关证明资料，以上文件均需加盖银行章）或提供《政府采购供应商资格信用承诺函》（格式详见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提供履行合同所必需的设备和专业技术能力的证明材料或书面声明加盖供应商公章。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政府采购供应商资格信用承诺函》（格式详见磋商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有效的市政公用工程施工总承包三级或以上资质（或根据《住房和城乡建设部关于印发建设工程企业资质管理制度改革方案的通知（建市〔2020〕94号）》规定换发新证的市政公用工程施工总承包乙级或以上资质），并取得有效的安全生产许可证。（响应文件中提供资质证书复印件和安全生产许可证复印件加盖供应商公章；资质证书有效期延续符合《住房城乡建设部办公厅关于做好有关建设工程企业资质证书换领和延续工作的通知》（建办市〔2023〕47号）文件规定的按其执行）</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采购包1（坦洲镇美丽街区改造提升工程）：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响应承诺函已提交并符合磋商文件要求的，且投标（响应）有效期不少于磋商文件中载明的投标（响应）有效期。</w:t>
            </w:r>
          </w:p>
        </w:tc>
      </w:tr>
      <w:tr>
        <w:tc>
          <w:tcPr>
            <w:tcW w:type="dxa" w:w="890"/>
          </w:tcPr>
          <w:p>
            <w:pPr>
              <w:pStyle w:val="null3"/>
            </w:pPr>
            <w:r>
              <w:rPr/>
              <w:t>2</w:t>
            </w:r>
          </w:p>
        </w:tc>
        <w:tc>
          <w:tcPr>
            <w:tcW w:type="dxa" w:w="3178"/>
          </w:tcPr>
          <w:p>
            <w:pPr>
              <w:pStyle w:val="null3"/>
            </w:pPr>
            <w:r>
              <w:rPr/>
              <w:t>法定代表人证明书或法定代表人授权委托书</w:t>
            </w:r>
          </w:p>
        </w:tc>
        <w:tc>
          <w:tcPr>
            <w:tcW w:type="dxa" w:w="4238"/>
          </w:tcPr>
          <w:p>
            <w:pPr>
              <w:pStyle w:val="null3"/>
            </w:pPr>
            <w:r>
              <w:rPr/>
              <w:t>按对应格式文件填写、签署、盖章。</w:t>
            </w:r>
          </w:p>
        </w:tc>
      </w:tr>
      <w:tr>
        <w:tc>
          <w:tcPr>
            <w:tcW w:type="dxa" w:w="890"/>
          </w:tcPr>
          <w:p>
            <w:pPr>
              <w:pStyle w:val="null3"/>
            </w:pPr>
            <w:r>
              <w:rPr/>
              <w:t>3</w:t>
            </w:r>
          </w:p>
        </w:tc>
        <w:tc>
          <w:tcPr>
            <w:tcW w:type="dxa" w:w="3178"/>
          </w:tcPr>
          <w:p>
            <w:pPr>
              <w:pStyle w:val="null3"/>
            </w:pPr>
            <w:r>
              <w:rPr/>
              <w:t>响应文件的盖章、签署</w:t>
            </w:r>
          </w:p>
        </w:tc>
        <w:tc>
          <w:tcPr>
            <w:tcW w:type="dxa" w:w="4238"/>
          </w:tcPr>
          <w:p>
            <w:pPr>
              <w:pStyle w:val="null3"/>
            </w:pPr>
            <w:r>
              <w:rPr/>
              <w:t>按照磋商文件规定盖章、签署。</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响应报价是固定价且是唯一的，响应报价未超出本项目最高限价（即采购预算金额）；若响应报价明显低于其他通过符合性审查供应商的报价，供应商应能在规定时间内作出合理说明；磋商文件不接受提交备用方案。</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投标（响应）文件完全满足磋商文件的实质性条款（即标注“★”条款）且无负偏离的。</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根据《关于推动解决政府采购异常低价问题的通知》（财库〔2026〕2号）规定，评审委员会启动异常低价响应审查程序，对响应供应商不能提供书面说明、证明材料，或者提供的书面说明、证明材料不能证明其报价合理性的，将其作为无效响应处理。</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响应文件没有磋商文件中规定的其它无效响应条款的，或按有关法律、法规、规章不属于响应无效的。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采购包1(坦洲镇美丽街区改造提升工程):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技术部分54.0分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项目施工组织方案 (10.0分)</w:t>
            </w:r>
          </w:p>
        </w:tc>
        <w:tc>
          <w:tcPr>
            <w:tcW w:type="dxa" w:w="5076"/>
          </w:tcPr>
          <w:p>
            <w:pPr>
              <w:pStyle w:val="null3"/>
              <w:jc w:val="left"/>
            </w:pPr>
            <w:r>
              <w:rPr/>
              <w:t>根据供应商提供的施工组织方案（方案中包含完整的施工流程图，明确的施工目标，质量管理组织机构、岗位职责，针对本项目的主要材料具体的进场验收、抽样送检标准和流程，提供了关键质量控制点，并为每个控制点提出了具体、有效的控制方法和检验频率，制定了完整的质量检验流程和记录表格等内容）进行评分： （1）方案完整（涵盖上述所有内容），内容有针对性和可操作性强，围绕采购需求目标展开，完全满足并优于采购需求的，得10分； （2）方案完整（涵盖上述所有内容），内容具有可操作性，满足采购需求的，得7分； （3）方案有缺漏（缺少上述内容任意一项），不完全满足采购需求的，得3分； （4）缺少上述关键内容，或方案完全不可行的，得0分。</w:t>
            </w:r>
          </w:p>
        </w:tc>
      </w:tr>
      <w:tr>
        <w:tc>
          <w:tcPr>
            <w:tcW w:type="dxa" w:w="922"/>
            <w:gridSpan w:val="2"/>
            <w:vMerge/>
          </w:tcPr>
          <w:p/>
        </w:tc>
        <w:tc>
          <w:tcPr>
            <w:tcW w:type="dxa" w:w="2307"/>
          </w:tcPr>
          <w:p>
            <w:pPr>
              <w:pStyle w:val="null3"/>
              <w:jc w:val="left"/>
            </w:pPr>
            <w:r>
              <w:rPr/>
              <w:t>施工环境与卫生专项管理制度及管控方案 (12.0分)</w:t>
            </w:r>
          </w:p>
        </w:tc>
        <w:tc>
          <w:tcPr>
            <w:tcW w:type="dxa" w:w="5076"/>
          </w:tcPr>
          <w:p>
            <w:pPr>
              <w:pStyle w:val="null3"/>
              <w:jc w:val="left"/>
            </w:pPr>
            <w:r>
              <w:rPr/>
              <w:t>根据供应商提供的环境与卫生专项管理制度及管控方案（方案中包含明确的供应商责任人及责任管理要求、环境卫生设施保障与维护、施工垃圾与废弃物管理、噪声与绿化管理、日常检查与投诉处置方案等）进行评分： （1）提供完整、可落地的环境与卫生专项管理制度及管控方案方案完整（涵盖上述所有内容），内容有针对性和可操作性强，围绕采购需求目标展开，完全满足并优于采购需求，具有符合WS/T770-2015、JGJ146-2013、CCCH1001-2020制度标准要求的有效“工程施工现场环境与卫生控制服务认证证书”的，得12分；（2）提供完善的施工安全标准化管理制度、风险管控方案，方案完整（涵盖上述所有内容），内容具有可操作性，满足采购需求的，但未能提供符合WS/T770-2015、JGJ146-2013、CCCH1001-2020制度标准要求的有效“工程施工现场环境与卫生控制服务认证证书”的，得7分；（3）方案有缺漏（缺少上述内容任意一项），未能提供符合WS/T770-2015、JGJ146-2013、CCCH1001-2020制度标准要求的有效“工程施工现场环境与卫生控制服务认证证书”，不完全满足采购需求的，得3分；（4）未提供或直接复制采购需求内容未提供针对性方案的，得0分。 注：提供上述要求的方案及有效的认证证书复印件加盖供应商公章；证书的有效性以采购代理机构在响应文件递交截止时间当天在“全国认证认可信息公共服务平台”（网址：http://cx.cnca.cn）的查询截图为准；未按要求提供或证书无效或无法判断或不满足要求的均不得分。</w:t>
            </w:r>
          </w:p>
        </w:tc>
      </w:tr>
      <w:tr>
        <w:tc>
          <w:tcPr>
            <w:tcW w:type="dxa" w:w="922"/>
            <w:gridSpan w:val="2"/>
            <w:vMerge/>
          </w:tcPr>
          <w:p/>
        </w:tc>
        <w:tc>
          <w:tcPr>
            <w:tcW w:type="dxa" w:w="2307"/>
          </w:tcPr>
          <w:p>
            <w:pPr>
              <w:pStyle w:val="null3"/>
              <w:jc w:val="left"/>
            </w:pPr>
            <w:r>
              <w:rPr/>
              <w:t>安全文明施工 (12.0分)</w:t>
            </w:r>
          </w:p>
        </w:tc>
        <w:tc>
          <w:tcPr>
            <w:tcW w:type="dxa" w:w="5076"/>
          </w:tcPr>
          <w:p>
            <w:pPr>
              <w:pStyle w:val="null3"/>
              <w:jc w:val="left"/>
            </w:pPr>
            <w:r>
              <w:rPr/>
              <w:t>根据供应商提供的安全文明施工保证措施方案（方案中包含符合标准的围蔽设计图，安全管理措施，扬尘控制措施）进行评分：（1）方案完整（涵盖上述所有内容）详细，具有符合GB/T33000-2025、JGJ59-2011规范要求的有效的“工程施工安全标准化服务认证证书”的，施工安全标准化管理制度完善有针对性、可直接落地执行，围绕采购需求目标展开，完全满足并优于采购需求的，得12分；（2）方案完整（涵盖上述所有内容），内容具有可操作性，满足采购需求的，但存在不足，有待细化完善，未能提供符合GB/T33000-2025、JGJ59-2011规范要求的有效的“工程施工安全标准化服务认证证书”的得7分； （3）方案有缺漏（缺少上述内容任意一项），未能提供符合GB/T33000-2025、JGJ59-2011规范要求的有效的“工程施工安全标准化服务认证证书”，不完全满足采购需求的，得3分；（4）未提供或直接复制采购需求内容未提供针对性的方案的，得0分。 注：提供上述要求的方案及有效的认证证书复印件加盖供应商公章；证书的有效性以采购代理机构在响应文件递交截止时间当天在“全国认证认可信息公共服务平台”（网址：http://cx.cnca.cn）的查询截图为准；未按要求提供或证书无效或无法判断或不满足要求的均不得分。</w:t>
            </w:r>
          </w:p>
        </w:tc>
      </w:tr>
      <w:tr>
        <w:tc>
          <w:tcPr>
            <w:tcW w:type="dxa" w:w="922"/>
            <w:gridSpan w:val="2"/>
            <w:vMerge/>
          </w:tcPr>
          <w:p/>
        </w:tc>
        <w:tc>
          <w:tcPr>
            <w:tcW w:type="dxa" w:w="2307"/>
          </w:tcPr>
          <w:p>
            <w:pPr>
              <w:pStyle w:val="null3"/>
              <w:jc w:val="left"/>
            </w:pPr>
            <w:r>
              <w:rPr/>
              <w:t>施工进度计划 (10.0分)</w:t>
            </w:r>
          </w:p>
        </w:tc>
        <w:tc>
          <w:tcPr>
            <w:tcW w:type="dxa" w:w="5076"/>
          </w:tcPr>
          <w:p>
            <w:pPr>
              <w:pStyle w:val="null3"/>
              <w:jc w:val="left"/>
            </w:pPr>
            <w:r>
              <w:rPr/>
              <w:t>根据供应商提供的对本项目施工进度方案（方案中包含完整的施工进度目标，详细的劳动力投入计划及阶段安排，关键工序专项，主要机械设备配置清单及进场计划，且计划与项目工期要求匹配等内容）进行评分： （1）方案完整（涵盖上述所有内容），内容有针对性和可操作性强，围绕采购需求目标展开，完全满足并优于采购需求的，得10分； （2）方案完整（涵盖上述所有内容），内容具有可操作性，满足采购需求的，得7分； （3）方案有缺漏（缺少上述内容任意一项），不完全满足采购需求的，得3分； （4）缺少上述关键内容，或方案完全不可行的，得0分。</w:t>
            </w:r>
          </w:p>
        </w:tc>
      </w:tr>
      <w:tr>
        <w:tc>
          <w:tcPr>
            <w:tcW w:type="dxa" w:w="922"/>
            <w:gridSpan w:val="2"/>
            <w:vMerge/>
          </w:tcPr>
          <w:p/>
        </w:tc>
        <w:tc>
          <w:tcPr>
            <w:tcW w:type="dxa" w:w="2307"/>
          </w:tcPr>
          <w:p>
            <w:pPr>
              <w:pStyle w:val="null3"/>
              <w:jc w:val="left"/>
            </w:pPr>
            <w:r>
              <w:rPr/>
              <w:t>应急方案及处理措施 (10.0分)</w:t>
            </w:r>
          </w:p>
        </w:tc>
        <w:tc>
          <w:tcPr>
            <w:tcW w:type="dxa" w:w="5076"/>
          </w:tcPr>
          <w:p>
            <w:pPr>
              <w:pStyle w:val="null3"/>
              <w:jc w:val="left"/>
            </w:pPr>
            <w:r>
              <w:rPr/>
              <w:t>根据供应商提供的对本项目应急处理方案（方案中包含针对每一种突发情况均提供了清晰的应急处置流程图，明确了应急组织架构及各岗位职责，并承诺在项目现场常驻一个应急小组，小组人员名单及联系方式明确，列明了应急物资和设备清单（如警示牌、围蔽设施、救援工具等）及其存放位置等内容）进行评分： （1）方案完整（涵盖上述所有内容），内容有针对性和可操作性强，围绕采购需求目标展开，完全满足并优于采购需求的，得10分； （2）方案完整（涵盖上述所有内容），内容具有可操作性，满足采购需求的，得7分； （3）方案有缺漏（缺少上述内容任意一项），不完全满足采购需求的，得3分； （4）缺少上述关键内容，或方案完全不可行的，得0分。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供应商具有有效的质量管理体系认证证书得2分； 供应商具有有效的环境管理体系认证证书得2分； 供应商具有有效的职业健康安全管理体系认证证书得2分； 注：（1）响应文件中提供有效的认证证书复印件加盖供应商公章； （2）证书的有效性以采购代理机构在响应文件递交截止时间当天在“全国认证认可信息公共服务平台”网上查询截图（网址：http://cx.cnca.cn）为准，截图中必须含有证书编号内容，且显示证书处于有效状态。 （3）未按要求提供或无法判断或无法查询或显示撤销、失效的均不得分。</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项目负责人具有市政类或建筑类高级或以上工程师职称的，得4分；具有市政类或建筑类中级工程师职称的，得2分；本项最高得4分。 注：1.响应文件中需提供项目负责人相关职称证书复印件并加盖供应商公章，否则不得分；2.项目负责人只设置1人，须与采购需求附表一的项目负责人一致。</w:t>
            </w:r>
          </w:p>
        </w:tc>
      </w:tr>
      <w:tr>
        <w:tc>
          <w:tcPr>
            <w:tcW w:type="dxa" w:w="922"/>
            <w:gridSpan w:val="2"/>
            <w:vMerge/>
          </w:tcPr>
          <w:p/>
        </w:tc>
        <w:tc>
          <w:tcPr>
            <w:tcW w:type="dxa" w:w="2307"/>
          </w:tcPr>
          <w:p>
            <w:pPr>
              <w:pStyle w:val="null3"/>
              <w:jc w:val="left"/>
            </w:pPr>
            <w:r>
              <w:rPr/>
              <w:t>项目团队 (6.0分)</w:t>
            </w:r>
          </w:p>
        </w:tc>
        <w:tc>
          <w:tcPr>
            <w:tcW w:type="dxa" w:w="5076"/>
          </w:tcPr>
          <w:p>
            <w:pPr>
              <w:pStyle w:val="null3"/>
              <w:jc w:val="left"/>
            </w:pPr>
            <w:r>
              <w:rPr/>
              <w:t>1.拟投入的质量员：具有质量员上岗证书（包括岗位证或培训合格证书等）得2分。 2.拟投入的施工员：具有施工员上岗证书（包括岗位证或培训合格证书等）得2分。 3.拟投入的资料员：具有资料员上岗证书（包括岗位证或培训合格证书等）得2分。 注：以上人员均不得兼任，响应文件中需提供相关人员证书及由供应商为其购买的2026年6月至今任意1个月的社保证明复印件或能证明双方建立劳务关系的证明材料等复印件。如果供应商成立时间或该人员入职时间不足1个月，则提供人员入职证明及入职时间至今的社保证明。如果供应商上述人员为其他用工形式，则供应商还需提供该人员用工关系的证明资料且人员用工关系证明中须列明该人员的用工期限，用工期限应涵盖本项目服务时间。如供应商未能提供人员的社保证明或劳务合同复印件，可以在响应文件中提供《人员承诺函》（须盖公章，格式自行编制，承诺内容包括但不限于：“若我单位成交，保证按响应文件中拟投入本项目的人员全部到位，并在合同签订前将上述人员的证明文件提交采购人核查，否则视为我单位自动放弃成交资格”），须提供符合本项评审要求的人员名单（格式自行编制），评委根据《人员承诺函》对应内容进行评审。</w:t>
            </w:r>
          </w:p>
        </w:tc>
      </w:tr>
      <w:tr>
        <w:tc>
          <w:tcPr>
            <w:tcW w:type="dxa" w:w="922"/>
            <w:gridSpan w:val="2"/>
            <w:vMerge/>
          </w:tcPr>
          <w:p/>
        </w:tc>
        <w:tc>
          <w:tcPr>
            <w:tcW w:type="dxa" w:w="2307"/>
          </w:tcPr>
          <w:p>
            <w:pPr>
              <w:pStyle w:val="null3"/>
              <w:jc w:val="left"/>
            </w:pPr>
            <w:r>
              <w:rPr/>
              <w:t>业绩情况 (20.0分)</w:t>
            </w:r>
          </w:p>
        </w:tc>
        <w:tc>
          <w:tcPr>
            <w:tcW w:type="dxa" w:w="5076"/>
          </w:tcPr>
          <w:p>
            <w:pPr>
              <w:pStyle w:val="null3"/>
              <w:jc w:val="left"/>
            </w:pPr>
            <w:r>
              <w:rPr/>
              <w:t>2023年1月1日以来承接过市政工程项目的业绩情况，每提供一个业绩得4分，本项最高得20分。 注：业绩时间以合同签订时间为准。响应文件中需提供合同关键页（能体现单位名称、项目名称、具体实施内容、合同双方盖章页面）复印件并加盖公章。未提供资料或资料提供不全或所提供资料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排名第一的供应商为第一成交候选人，排名第二的供应商为第二成交候选人，以此类推。评审得分且最终报价相同的，由磋商小组采取随机抽取的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广东省政府采购</w:t>
      </w:r>
    </w:p>
    <w:p>
      <w:pPr>
        <w:pStyle w:val="null3"/>
        <w:spacing w:before="150" w:after="150"/>
        <w:jc w:val="both"/>
      </w:pPr>
      <w:r>
        <w:rPr/>
        <w:t xml:space="preserve"> </w:t>
      </w:r>
    </w:p>
    <w:p>
      <w:pPr>
        <w:pStyle w:val="null3"/>
        <w:jc w:val="center"/>
      </w:pPr>
      <w:r>
        <w:rPr>
          <w:sz w:val="32"/>
        </w:rPr>
        <w:t>合　同　书</w:t>
      </w:r>
    </w:p>
    <w:p>
      <w:pPr>
        <w:pStyle w:val="null3"/>
        <w:jc w:val="center"/>
      </w:pPr>
      <w:r>
        <w:br/>
      </w:r>
      <w:r>
        <w:br/>
      </w:r>
      <w:r>
        <w:rPr/>
        <w:t xml:space="preserve">  </w:t>
      </w:r>
    </w:p>
    <w:p>
      <w:pPr>
        <w:pStyle w:val="null3"/>
        <w:ind w:firstLine="2520"/>
        <w:jc w:val="both"/>
      </w:pPr>
      <w:r>
        <w:rPr>
          <w:sz w:val="28"/>
        </w:rPr>
        <w:t>采购计划编号：</w:t>
      </w:r>
      <w:r>
        <w:rPr>
          <w:u w:val="single"/>
        </w:rPr>
        <w:t xml:space="preserve">                          </w:t>
      </w:r>
    </w:p>
    <w:p>
      <w:pPr>
        <w:pStyle w:val="null3"/>
        <w:spacing w:before="150" w:after="150"/>
        <w:jc w:val="both"/>
      </w:pPr>
      <w:r>
        <w:rPr/>
        <w:t xml:space="preserve"> </w:t>
      </w:r>
    </w:p>
    <w:p>
      <w:pPr>
        <w:pStyle w:val="null3"/>
        <w:ind w:firstLine="2520"/>
        <w:jc w:val="both"/>
      </w:pPr>
      <w:r>
        <w:rPr>
          <w:sz w:val="28"/>
        </w:rPr>
        <w:t>项目编号：</w:t>
      </w:r>
      <w:r>
        <w:rPr>
          <w:u w:val="single"/>
        </w:rPr>
        <w:t xml:space="preserve">                                  </w:t>
      </w:r>
    </w:p>
    <w:p>
      <w:pPr>
        <w:pStyle w:val="null3"/>
        <w:spacing w:before="150" w:after="150"/>
        <w:jc w:val="both"/>
      </w:pPr>
      <w:r>
        <w:rPr/>
        <w:t xml:space="preserve"> </w:t>
      </w:r>
    </w:p>
    <w:p>
      <w:pPr>
        <w:pStyle w:val="null3"/>
        <w:ind w:firstLine="2520"/>
        <w:jc w:val="both"/>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left"/>
      </w:pPr>
      <w:r>
        <w:rPr>
          <w:sz w:val="22"/>
        </w:rPr>
        <w:t>注：合同签订双方可根据项目的需求内容和</w:t>
      </w:r>
      <w:r>
        <w:rPr>
          <w:sz w:val="22"/>
        </w:rPr>
        <w:t>响应</w:t>
      </w:r>
      <w:r>
        <w:rPr>
          <w:sz w:val="22"/>
        </w:rPr>
        <w:t>文件的具体内容进行修订</w:t>
      </w:r>
      <w:r>
        <w:rPr>
          <w:sz w:val="22"/>
        </w:rPr>
        <w:t>（合同格式按甲方要求）</w:t>
      </w:r>
      <w:r>
        <w:rPr>
          <w:sz w:val="22"/>
        </w:rPr>
        <w:t>。</w:t>
      </w:r>
    </w:p>
    <w:p>
      <w:pPr>
        <w:pStyle w:val="null3"/>
        <w:jc w:val="left"/>
      </w:pPr>
      <w:r>
        <w:rPr>
          <w:sz w:val="21"/>
        </w:rPr>
        <w:t>甲方：</w:t>
      </w:r>
      <w:r>
        <w:rPr>
          <w:sz w:val="21"/>
        </w:rPr>
        <w:t xml:space="preserve">  </w:t>
      </w:r>
    </w:p>
    <w:p>
      <w:pPr>
        <w:pStyle w:val="null3"/>
        <w:jc w:val="left"/>
      </w:pPr>
      <w:r>
        <w:rPr>
          <w:sz w:val="21"/>
        </w:rPr>
        <w:t>电话：</w:t>
      </w:r>
      <w:r>
        <w:rPr>
          <w:sz w:val="21"/>
        </w:rPr>
        <w:t xml:space="preserve">  </w:t>
      </w:r>
      <w:r>
        <w:rPr>
          <w:sz w:val="21"/>
        </w:rPr>
        <w:t>传真：</w:t>
      </w:r>
      <w:r>
        <w:rPr>
          <w:sz w:val="21"/>
        </w:rPr>
        <w:t xml:space="preserve">  </w:t>
      </w:r>
      <w:r>
        <w:rPr>
          <w:sz w:val="21"/>
        </w:rPr>
        <w:t>地址：</w:t>
      </w:r>
      <w:r>
        <w:rPr>
          <w:sz w:val="21"/>
        </w:rPr>
        <w:t xml:space="preserve">   </w:t>
      </w:r>
    </w:p>
    <w:p>
      <w:pPr>
        <w:pStyle w:val="null3"/>
        <w:jc w:val="left"/>
      </w:pPr>
      <w:r>
        <w:rPr>
          <w:sz w:val="21"/>
        </w:rPr>
        <w:t>乙方：</w:t>
      </w:r>
      <w:r>
        <w:rPr>
          <w:sz w:val="21"/>
        </w:rPr>
        <w:t xml:space="preserve">  </w:t>
      </w:r>
    </w:p>
    <w:p>
      <w:pPr>
        <w:pStyle w:val="null3"/>
        <w:jc w:val="left"/>
      </w:pPr>
      <w:r>
        <w:rPr>
          <w:sz w:val="21"/>
        </w:rPr>
        <w:t>电话：</w:t>
      </w:r>
      <w:r>
        <w:rPr>
          <w:sz w:val="21"/>
        </w:rPr>
        <w:t xml:space="preserve">  </w:t>
      </w:r>
      <w:r>
        <w:rPr>
          <w:sz w:val="21"/>
        </w:rPr>
        <w:t>传真：</w:t>
      </w:r>
      <w:r>
        <w:rPr>
          <w:sz w:val="21"/>
        </w:rPr>
        <w:t xml:space="preserve">    </w:t>
      </w:r>
      <w:r>
        <w:rPr>
          <w:sz w:val="21"/>
        </w:rPr>
        <w:t>地址：</w:t>
      </w:r>
      <w:r>
        <w:rPr>
          <w:sz w:val="21"/>
        </w:rPr>
        <w:t xml:space="preserve">   </w:t>
      </w:r>
    </w:p>
    <w:p>
      <w:pPr>
        <w:pStyle w:val="null3"/>
        <w:jc w:val="left"/>
      </w:pPr>
      <w:r>
        <w:rPr/>
        <w:t xml:space="preserve"> </w:t>
      </w:r>
    </w:p>
    <w:p>
      <w:pPr>
        <w:pStyle w:val="null3"/>
        <w:jc w:val="both"/>
      </w:pPr>
      <w:r>
        <w:rPr>
          <w:sz w:val="21"/>
        </w:rPr>
        <w:t>根据《中华人民共和国民法典》、《中华人民共和国建筑法》及有关法律规定，遵循平等、自愿、公平和诚实信用的原则，双方就工程施工及有关事项协商一致，签订本合同，并共同遵守。</w:t>
      </w:r>
    </w:p>
    <w:p>
      <w:pPr>
        <w:pStyle w:val="null3"/>
        <w:jc w:val="both"/>
      </w:pPr>
      <w:r>
        <w:rPr>
          <w:sz w:val="21"/>
          <w:b/>
        </w:rPr>
        <w:t>一、工程概况</w:t>
      </w:r>
    </w:p>
    <w:p>
      <w:pPr>
        <w:pStyle w:val="null3"/>
        <w:ind w:firstLine="420"/>
        <w:jc w:val="both"/>
      </w:pPr>
      <w:r>
        <w:rPr>
          <w:sz w:val="21"/>
        </w:rPr>
        <w:t>1.工程名称：</w:t>
      </w:r>
      <w:r>
        <w:rPr>
          <w:sz w:val="21"/>
        </w:rPr>
        <w:t>坦洲镇美丽街区改造提升工程</w:t>
      </w:r>
    </w:p>
    <w:p>
      <w:pPr>
        <w:pStyle w:val="null3"/>
        <w:ind w:firstLine="420"/>
        <w:jc w:val="both"/>
      </w:pPr>
      <w:r>
        <w:rPr>
          <w:sz w:val="21"/>
        </w:rPr>
        <w:t>2.工程地点：坦神北路（文康路—南坦路段）</w:t>
      </w:r>
    </w:p>
    <w:p>
      <w:pPr>
        <w:pStyle w:val="null3"/>
        <w:ind w:firstLine="420"/>
        <w:jc w:val="both"/>
      </w:pPr>
      <w:r>
        <w:rPr>
          <w:sz w:val="21"/>
        </w:rPr>
        <w:t>3.</w:t>
      </w:r>
      <w:r>
        <w:rPr>
          <w:sz w:val="21"/>
        </w:rPr>
        <w:t>工程</w:t>
      </w:r>
      <w:r>
        <w:rPr>
          <w:sz w:val="21"/>
        </w:rPr>
        <w:t>范围：包括地面修复、树池修复、座椅翻新、花盆翻新、电箱做遮罩、非机动车位划线、挡车柱更换、雨水口篦子更换及疏通、路侧石修复、局部路面加铺沥青、增加打卡点造型、精神堡垒等。详见工程量清单及施工图。</w:t>
      </w:r>
    </w:p>
    <w:p>
      <w:pPr>
        <w:pStyle w:val="null3"/>
        <w:ind w:firstLine="420"/>
        <w:jc w:val="both"/>
      </w:pPr>
      <w:r>
        <w:rPr>
          <w:sz w:val="21"/>
        </w:rPr>
        <w:t>4.合同总价款：¥</w:t>
      </w:r>
      <w:r>
        <w:rPr>
          <w:u w:val="single"/>
        </w:rPr>
        <w:t xml:space="preserve">           </w:t>
      </w:r>
      <w:r>
        <w:rPr>
          <w:sz w:val="21"/>
        </w:rPr>
        <w:t>元（大写人民币：</w:t>
      </w:r>
      <w:r>
        <w:rPr>
          <w:u w:val="single"/>
        </w:rPr>
        <w:t xml:space="preserve">         </w:t>
      </w:r>
      <w:r>
        <w:rPr>
          <w:sz w:val="21"/>
        </w:rPr>
        <w:t xml:space="preserve"> </w:t>
      </w:r>
      <w:r>
        <w:rPr>
          <w:sz w:val="21"/>
        </w:rPr>
        <w:t>）。</w:t>
      </w:r>
    </w:p>
    <w:p>
      <w:pPr>
        <w:pStyle w:val="null3"/>
        <w:ind w:firstLine="420"/>
        <w:jc w:val="both"/>
      </w:pPr>
      <w:r>
        <w:rPr>
          <w:sz w:val="21"/>
        </w:rPr>
        <w:t>合同总额包含所有人工费、材料费、机械使用费、管理费、利润、保险费、验收、包备案、安全文明施工费及适当风险、包资料移交（归档）、各项税费及合同实施过程中不可预见费用等。</w:t>
      </w:r>
    </w:p>
    <w:p>
      <w:pPr>
        <w:pStyle w:val="null3"/>
        <w:ind w:firstLine="420"/>
        <w:jc w:val="both"/>
      </w:pPr>
      <w:r>
        <w:rPr>
          <w:sz w:val="21"/>
        </w:rPr>
        <w:t>5.</w:t>
      </w:r>
      <w:r>
        <w:rPr>
          <w:sz w:val="21"/>
        </w:rPr>
        <w:t>施工</w:t>
      </w:r>
      <w:r>
        <w:rPr>
          <w:sz w:val="21"/>
        </w:rPr>
        <w:t>工期：</w:t>
      </w:r>
      <w:r>
        <w:rPr>
          <w:u w:val="single"/>
        </w:rPr>
        <w:t xml:space="preserve">    </w:t>
      </w:r>
      <w:r>
        <w:rPr>
          <w:sz w:val="21"/>
        </w:rPr>
        <w:t>个日历天（开工日期以开工令为准，并以此计算工期）。</w:t>
      </w:r>
    </w:p>
    <w:p>
      <w:pPr>
        <w:pStyle w:val="null3"/>
        <w:ind w:firstLine="420"/>
        <w:jc w:val="both"/>
      </w:pPr>
      <w:r>
        <w:rPr>
          <w:sz w:val="21"/>
        </w:rPr>
        <w:t>6.承包方式：</w:t>
      </w:r>
      <w:r>
        <w:rPr>
          <w:sz w:val="21"/>
        </w:rPr>
        <w:t>固定单价</w:t>
      </w:r>
      <w:r>
        <w:rPr>
          <w:sz w:val="21"/>
        </w:rPr>
        <w:t>，按实际施工数量结算。</w:t>
      </w:r>
    </w:p>
    <w:p>
      <w:pPr>
        <w:pStyle w:val="null3"/>
        <w:ind w:firstLine="420"/>
        <w:jc w:val="both"/>
      </w:pPr>
      <w:r>
        <w:rPr>
          <w:sz w:val="21"/>
        </w:rPr>
        <w:t>7.</w:t>
      </w:r>
      <w:r>
        <w:rPr>
          <w:sz w:val="21"/>
        </w:rPr>
        <w:t>合同款的结算</w:t>
      </w:r>
      <w:r>
        <w:rPr>
          <w:sz w:val="21"/>
        </w:rPr>
        <w:t>：</w:t>
      </w:r>
    </w:p>
    <w:p>
      <w:pPr>
        <w:pStyle w:val="null3"/>
        <w:ind w:firstLine="420"/>
        <w:jc w:val="both"/>
      </w:pPr>
      <w:r>
        <w:rPr>
          <w:sz w:val="21"/>
        </w:rPr>
        <w:t>（</w:t>
      </w:r>
      <w:r>
        <w:rPr>
          <w:sz w:val="21"/>
        </w:rPr>
        <w:t>1）合同中有适用的单价，按照合同已有的单价。</w:t>
      </w:r>
    </w:p>
    <w:p>
      <w:pPr>
        <w:pStyle w:val="null3"/>
        <w:ind w:firstLine="420"/>
        <w:jc w:val="both"/>
      </w:pPr>
      <w:r>
        <w:rPr>
          <w:sz w:val="21"/>
        </w:rPr>
        <w:t>（</w:t>
      </w:r>
      <w:r>
        <w:rPr>
          <w:sz w:val="21"/>
        </w:rPr>
        <w:t>2）合同中有类似的单价，可参照合同中已有的类似单价。</w:t>
      </w:r>
    </w:p>
    <w:p>
      <w:pPr>
        <w:pStyle w:val="null3"/>
        <w:ind w:firstLine="420"/>
        <w:jc w:val="both"/>
      </w:pPr>
      <w:r>
        <w:rPr>
          <w:sz w:val="21"/>
        </w:rPr>
        <w:t>（</w:t>
      </w:r>
      <w:r>
        <w:rPr>
          <w:sz w:val="21"/>
        </w:rPr>
        <w:t>3）合同中没有适用或类似的单价，按照本计量计价依据经镇财政局审核后结算，结算单价按成交下浮率相应比例进行折算。</w:t>
      </w:r>
    </w:p>
    <w:p>
      <w:pPr>
        <w:pStyle w:val="null3"/>
        <w:ind w:firstLine="420"/>
        <w:jc w:val="both"/>
      </w:pPr>
      <w:r>
        <w:rPr>
          <w:sz w:val="21"/>
        </w:rPr>
        <w:t>（</w:t>
      </w:r>
      <w:r>
        <w:rPr>
          <w:sz w:val="21"/>
        </w:rPr>
        <w:t>4）最终结算工程量为经第三方监理单位、</w:t>
      </w:r>
      <w:r>
        <w:rPr>
          <w:sz w:val="21"/>
        </w:rPr>
        <w:t>甲方</w:t>
      </w:r>
      <w:r>
        <w:rPr>
          <w:sz w:val="21"/>
        </w:rPr>
        <w:t>验收合格的实际完成量，且以镇财政局结算评审结果作为本工程结算款的支付依据。</w:t>
      </w:r>
    </w:p>
    <w:p>
      <w:pPr>
        <w:pStyle w:val="null3"/>
        <w:ind w:firstLine="420"/>
        <w:jc w:val="both"/>
      </w:pPr>
      <w:r>
        <w:rPr>
          <w:sz w:val="21"/>
        </w:rPr>
        <w:t>（</w:t>
      </w:r>
      <w:r>
        <w:rPr>
          <w:sz w:val="21"/>
        </w:rPr>
        <w:t>5）结算审核按中山市政府相关部门现行规定，且以镇财政部门结算评审结果作为本工程结算款的支付依据。如中山市财政部门有最新规定，则按新规定执行。 注：成交下浮率=（1-成交价格/预算金额）*100%。</w:t>
      </w:r>
    </w:p>
    <w:p>
      <w:pPr>
        <w:pStyle w:val="null3"/>
        <w:ind w:firstLine="420"/>
        <w:jc w:val="both"/>
      </w:pPr>
      <w:r>
        <w:rPr>
          <w:sz w:val="21"/>
        </w:rPr>
        <w:t>8.</w:t>
      </w:r>
      <w:r>
        <w:rPr>
          <w:sz w:val="21"/>
        </w:rPr>
        <w:t>乙方</w:t>
      </w:r>
      <w:r>
        <w:rPr>
          <w:sz w:val="21"/>
        </w:rPr>
        <w:t>须配合</w:t>
      </w:r>
      <w:r>
        <w:rPr>
          <w:sz w:val="21"/>
        </w:rPr>
        <w:t>甲方</w:t>
      </w:r>
      <w:r>
        <w:rPr>
          <w:sz w:val="21"/>
        </w:rPr>
        <w:t>完善资金监管手续，严格按照《广东省财政厅</w:t>
      </w:r>
      <w:r>
        <w:rPr>
          <w:sz w:val="21"/>
        </w:rPr>
        <w:t>广东省发展和改革委员会关于进一步做好广东省政府投资项目资金穿透式监管工作的通知》和中山市的相关规定执行，</w:t>
      </w:r>
      <w:r>
        <w:rPr>
          <w:sz w:val="21"/>
        </w:rPr>
        <w:t>乙方</w:t>
      </w:r>
      <w:r>
        <w:rPr>
          <w:sz w:val="21"/>
        </w:rPr>
        <w:t>须在成交后通过签订资金监管协议的方式，在资金穿透式监管系统通过监管账户拨付资金并接受监管。</w:t>
      </w:r>
    </w:p>
    <w:p>
      <w:pPr>
        <w:pStyle w:val="null3"/>
        <w:ind w:firstLine="420"/>
        <w:jc w:val="both"/>
      </w:pPr>
      <w:r>
        <w:rPr>
          <w:sz w:val="21"/>
        </w:rPr>
        <w:t>9</w:t>
      </w:r>
      <w:r>
        <w:rPr>
          <w:sz w:val="21"/>
        </w:rPr>
        <w:t>.乙方应根据现场实际情况及设计图纸复核工程量清单，若有疑问，需以书面形式提出，否则视为清单要求已包含项目实际的全部内容及配套收尾工程。除设计变更及甲方增减工程量外，工程量将不予调整。</w:t>
      </w:r>
    </w:p>
    <w:p>
      <w:pPr>
        <w:pStyle w:val="null3"/>
        <w:ind w:firstLine="420"/>
        <w:jc w:val="both"/>
      </w:pPr>
      <w:r>
        <w:rPr>
          <w:sz w:val="21"/>
        </w:rPr>
        <w:t>10</w:t>
      </w:r>
      <w:r>
        <w:rPr>
          <w:sz w:val="21"/>
        </w:rPr>
        <w:t>.未经甲方同意，乙方不得以任何方式分包本项目，否则视为违约。甲方有权追究其责任，并要求赔偿相应损失。</w:t>
      </w:r>
    </w:p>
    <w:p>
      <w:pPr>
        <w:pStyle w:val="null3"/>
        <w:ind w:firstLine="420"/>
        <w:jc w:val="both"/>
      </w:pPr>
      <w:r>
        <w:rPr>
          <w:sz w:val="21"/>
        </w:rPr>
        <w:t>11</w:t>
      </w:r>
      <w:r>
        <w:rPr>
          <w:sz w:val="21"/>
        </w:rPr>
        <w:t>.本项目禁止转包。</w:t>
      </w:r>
    </w:p>
    <w:p>
      <w:pPr>
        <w:pStyle w:val="null3"/>
        <w:jc w:val="both"/>
      </w:pPr>
      <w:r>
        <w:rPr>
          <w:sz w:val="21"/>
          <w:b/>
          <w:shd w:fill="FFFFFF" w:val="clear"/>
        </w:rPr>
        <w:t>二</w:t>
      </w:r>
      <w:r>
        <w:rPr>
          <w:sz w:val="21"/>
          <w:b/>
          <w:shd w:fill="FFFFFF" w:val="clear"/>
        </w:rPr>
        <w:t>、工期要求</w:t>
      </w:r>
    </w:p>
    <w:p>
      <w:pPr>
        <w:pStyle w:val="null3"/>
        <w:ind w:firstLine="420"/>
        <w:jc w:val="both"/>
      </w:pPr>
      <w:r>
        <w:rPr>
          <w:sz w:val="21"/>
        </w:rPr>
        <w:t>1.开工日期以开工令为准，开始计算工期。除合同、采购文件约定情形外，工期一律不作延长。</w:t>
      </w:r>
    </w:p>
    <w:p>
      <w:pPr>
        <w:pStyle w:val="null3"/>
        <w:ind w:firstLine="420"/>
        <w:jc w:val="both"/>
      </w:pPr>
      <w:r>
        <w:rPr>
          <w:sz w:val="21"/>
        </w:rPr>
        <w:t>2.完成工期以甲方签认的竣工时间为准。工程实施过程中，出现下列情形，经甲方确认，工期予以顺延：</w:t>
      </w:r>
    </w:p>
    <w:p>
      <w:pPr>
        <w:pStyle w:val="null3"/>
        <w:ind w:firstLine="420"/>
        <w:jc w:val="both"/>
      </w:pPr>
      <w:r>
        <w:rPr>
          <w:sz w:val="21"/>
        </w:rPr>
        <w:t>2.1不可抗力因素，包括自然灾害、政府行为、社会异常事件等；</w:t>
      </w:r>
    </w:p>
    <w:p>
      <w:pPr>
        <w:pStyle w:val="null3"/>
        <w:ind w:firstLine="420"/>
        <w:jc w:val="both"/>
      </w:pPr>
      <w:r>
        <w:rPr>
          <w:sz w:val="21"/>
        </w:rPr>
        <w:t>2.2由于设计变更，致使工作量大幅度增加的。</w:t>
      </w:r>
    </w:p>
    <w:p>
      <w:pPr>
        <w:pStyle w:val="null3"/>
        <w:jc w:val="left"/>
      </w:pPr>
      <w:r>
        <w:rPr>
          <w:sz w:val="21"/>
          <w:b/>
        </w:rPr>
        <w:t>三</w:t>
      </w:r>
      <w:r>
        <w:rPr>
          <w:sz w:val="21"/>
          <w:b/>
        </w:rPr>
        <w:t>、人员配置要求</w:t>
      </w:r>
    </w:p>
    <w:p>
      <w:pPr>
        <w:pStyle w:val="null3"/>
        <w:ind w:firstLine="420"/>
        <w:jc w:val="both"/>
      </w:pPr>
      <w:r>
        <w:rPr>
          <w:sz w:val="21"/>
        </w:rPr>
        <w:t>1.乙方须委派1名项目负责人，持有有效的二级或以上建造师注册证书（</w:t>
      </w:r>
      <w:r>
        <w:rPr>
          <w:sz w:val="21"/>
        </w:rPr>
        <w:t>市政公用工程</w:t>
      </w:r>
      <w:r>
        <w:rPr>
          <w:sz w:val="21"/>
        </w:rPr>
        <w:t>）及安全生产考核合格证书（</w:t>
      </w:r>
      <w:r>
        <w:rPr>
          <w:sz w:val="21"/>
        </w:rPr>
        <w:t>B证）。负责在本项目服务期内工程现场组织、指挥、管理、协调等工作，确保工程在限期内完成。施工期间应确保项目负责人不缺位，如出现因项目负责人缺位而严重影响本工程的情况，甲方有权提出更换项目负责人，同时由此造成的损失由乙方承担。项目完成后规定的保修期内，根据项目实际保修工作需随时到场负责指挥，安排应做的保修工作。</w:t>
      </w:r>
    </w:p>
    <w:p>
      <w:pPr>
        <w:pStyle w:val="null3"/>
        <w:ind w:firstLine="420"/>
        <w:jc w:val="both"/>
      </w:pPr>
      <w:r>
        <w:rPr>
          <w:sz w:val="21"/>
        </w:rPr>
        <w:t>2.乙方需委派1名技术负责人，持有</w:t>
      </w:r>
      <w:r>
        <w:rPr>
          <w:sz w:val="21"/>
        </w:rPr>
        <w:t>市政公用工程</w:t>
      </w:r>
      <w:r>
        <w:rPr>
          <w:sz w:val="21"/>
        </w:rPr>
        <w:t>相关工程师（中级）或以上职称。负责项目技术的管理、沟通、协调等工作。</w:t>
      </w:r>
    </w:p>
    <w:p>
      <w:pPr>
        <w:pStyle w:val="null3"/>
        <w:ind w:firstLine="420"/>
        <w:jc w:val="both"/>
      </w:pPr>
      <w:r>
        <w:rPr>
          <w:sz w:val="21"/>
        </w:rPr>
        <w:t>3.乙方需委派1名质量负责人，持有有效质量员证和</w:t>
      </w:r>
      <w:r>
        <w:rPr>
          <w:sz w:val="21"/>
        </w:rPr>
        <w:t>市政公用工程</w:t>
      </w:r>
      <w:r>
        <w:rPr>
          <w:sz w:val="21"/>
        </w:rPr>
        <w:t>相关助理工程师（初级）或以上职称。负责项目质量的管理、沟通、协调等工作。</w:t>
      </w:r>
    </w:p>
    <w:p>
      <w:pPr>
        <w:pStyle w:val="null3"/>
        <w:ind w:firstLine="420"/>
        <w:jc w:val="both"/>
      </w:pPr>
      <w:r>
        <w:rPr>
          <w:sz w:val="21"/>
        </w:rPr>
        <w:t>4.乙方需委派1名专职安全员，持有安全生产考核合格证书（C证）及</w:t>
      </w:r>
      <w:r>
        <w:rPr>
          <w:sz w:val="21"/>
        </w:rPr>
        <w:t>市政公用工程</w:t>
      </w:r>
      <w:r>
        <w:rPr>
          <w:sz w:val="21"/>
        </w:rPr>
        <w:t>相关助理工程师（初级）或以上职称。负责项目的安全管理、检查、监督工作。</w:t>
      </w:r>
    </w:p>
    <w:p>
      <w:pPr>
        <w:pStyle w:val="null3"/>
        <w:ind w:firstLine="420"/>
        <w:jc w:val="left"/>
      </w:pPr>
      <w:r>
        <w:rPr>
          <w:sz w:val="21"/>
        </w:rPr>
        <w:t>5.乙方需委派造价负责人1人，持有工程造价相关工程师（初级）或以上职称。负责项目进度款、预算，竣工结算的的造价管理、沟通、协调等工作。</w:t>
      </w:r>
    </w:p>
    <w:p>
      <w:pPr>
        <w:pStyle w:val="null3"/>
        <w:ind w:firstLine="420"/>
        <w:jc w:val="left"/>
      </w:pPr>
      <w:r>
        <w:rPr>
          <w:sz w:val="21"/>
        </w:rPr>
        <w:t>6.项目负责人在本项目任职期间不得同时在其他在建工程项目担任项目负责人。</w:t>
      </w:r>
    </w:p>
    <w:p>
      <w:pPr>
        <w:pStyle w:val="null3"/>
        <w:ind w:firstLine="420"/>
        <w:jc w:val="left"/>
      </w:pPr>
      <w:r>
        <w:rPr>
          <w:sz w:val="21"/>
        </w:rPr>
        <w:t>7.乙方须在成交通知书发出后30天内签订合同，在成交通知书发出后合同签订前按要求配备人员服务本项目，并向甲方提供人员相关资料，包括人员名单、人员相关证书等复印件留存（原件备查），项目负责人发生变动的应及时更新备案资料和移交更新的备案资料给甲方。若逾期未按要求配齐人员服务本项目，将视为乙方拒签合同，乙方须赔偿由此给甲方造成的损失。</w:t>
      </w:r>
    </w:p>
    <w:p>
      <w:pPr>
        <w:pStyle w:val="null3"/>
        <w:jc w:val="both"/>
      </w:pPr>
      <w:r>
        <w:rPr>
          <w:sz w:val="21"/>
          <w:b/>
        </w:rPr>
        <w:t>四</w:t>
      </w:r>
      <w:r>
        <w:rPr>
          <w:sz w:val="21"/>
          <w:b/>
        </w:rPr>
        <w:t>、施工要求</w:t>
      </w:r>
    </w:p>
    <w:p>
      <w:pPr>
        <w:pStyle w:val="null3"/>
        <w:ind w:firstLine="420"/>
        <w:jc w:val="both"/>
      </w:pPr>
      <w:r>
        <w:rPr>
          <w:sz w:val="21"/>
        </w:rPr>
        <w:t>1.安全文明施工应达到中山市规定的文明工地标准。</w:t>
      </w:r>
    </w:p>
    <w:p>
      <w:pPr>
        <w:pStyle w:val="null3"/>
        <w:ind w:firstLine="420"/>
        <w:jc w:val="both"/>
      </w:pPr>
      <w:r>
        <w:rPr>
          <w:sz w:val="21"/>
        </w:rPr>
        <w:t>2.施工现场应严格遵守现场管理制度。及时对现场进行清理，做好现场垃圾的处理工作。实行安全文明施工，做到工完场清。施工现场随时做到材料堆放整齐，严格按材料品种的不同规格与型号分类放好并设立标志。施工现场入口处设立安全警告牌，杜绝与施工无关的人员进入施工现场。</w:t>
      </w:r>
    </w:p>
    <w:p>
      <w:pPr>
        <w:pStyle w:val="null3"/>
        <w:ind w:firstLine="420"/>
        <w:jc w:val="both"/>
      </w:pPr>
      <w:r>
        <w:rPr>
          <w:sz w:val="21"/>
        </w:rPr>
        <w:t>3.施工现场要合理布置电器、电缆线的搭设，并经常检查，以防漏电伤人。电动工具的使用须有专人负责，做完离场前需切断电源。</w:t>
      </w:r>
    </w:p>
    <w:p>
      <w:pPr>
        <w:pStyle w:val="null3"/>
        <w:ind w:firstLine="420"/>
        <w:jc w:val="both"/>
      </w:pPr>
      <w:r>
        <w:rPr>
          <w:sz w:val="21"/>
        </w:rPr>
        <w:t>4.</w:t>
      </w:r>
      <w:r>
        <w:rPr>
          <w:sz w:val="21"/>
        </w:rPr>
        <w:t>乙方</w:t>
      </w:r>
      <w:r>
        <w:rPr>
          <w:sz w:val="21"/>
        </w:rPr>
        <w:t>必须严格按照已经确认的施工方案组织施工，并应接受</w:t>
      </w:r>
      <w:r>
        <w:rPr>
          <w:sz w:val="21"/>
        </w:rPr>
        <w:t>甲方</w:t>
      </w:r>
      <w:r>
        <w:rPr>
          <w:sz w:val="21"/>
        </w:rPr>
        <w:t>对工程质量、工期、安全、文明施工、环保及工地纪律的管制。</w:t>
      </w:r>
    </w:p>
    <w:p>
      <w:pPr>
        <w:pStyle w:val="null3"/>
        <w:ind w:firstLine="420"/>
        <w:jc w:val="both"/>
      </w:pPr>
      <w:r>
        <w:rPr>
          <w:sz w:val="21"/>
        </w:rPr>
        <w:t>5.</w:t>
      </w:r>
      <w:r>
        <w:rPr>
          <w:sz w:val="21"/>
        </w:rPr>
        <w:t>甲方</w:t>
      </w:r>
      <w:r>
        <w:rPr>
          <w:sz w:val="21"/>
        </w:rPr>
        <w:t>按照有关规定对</w:t>
      </w:r>
      <w:r>
        <w:rPr>
          <w:sz w:val="21"/>
        </w:rPr>
        <w:t>乙方</w:t>
      </w:r>
      <w:r>
        <w:rPr>
          <w:sz w:val="21"/>
        </w:rPr>
        <w:t>文明施工措施进行对照检查。经检查发现</w:t>
      </w:r>
      <w:r>
        <w:rPr>
          <w:sz w:val="21"/>
        </w:rPr>
        <w:t>乙方</w:t>
      </w:r>
      <w:r>
        <w:rPr>
          <w:sz w:val="21"/>
        </w:rPr>
        <w:t>因自身原因未能落实的，</w:t>
      </w:r>
      <w:r>
        <w:rPr>
          <w:sz w:val="21"/>
        </w:rPr>
        <w:t>乙方</w:t>
      </w:r>
      <w:r>
        <w:rPr>
          <w:sz w:val="21"/>
        </w:rPr>
        <w:t>必须承担违约责任并支付违约金</w:t>
      </w:r>
      <w:r>
        <w:rPr>
          <w:sz w:val="21"/>
        </w:rPr>
        <w:t>2000元/次。</w:t>
      </w:r>
    </w:p>
    <w:p>
      <w:pPr>
        <w:pStyle w:val="null3"/>
        <w:ind w:firstLine="420"/>
        <w:jc w:val="both"/>
      </w:pPr>
      <w:r>
        <w:rPr>
          <w:sz w:val="21"/>
        </w:rPr>
        <w:t>6.</w:t>
      </w:r>
      <w:r>
        <w:rPr>
          <w:sz w:val="21"/>
        </w:rPr>
        <w:t>乙方</w:t>
      </w:r>
      <w:r>
        <w:rPr>
          <w:sz w:val="21"/>
        </w:rPr>
        <w:t>在项目施工期间，须严格遵守当地政府职能部门的各项规章制度，由于管理不善，导致政府职能部门的罚款和停工整改，由其发生的费用与损失由</w:t>
      </w:r>
      <w:r>
        <w:rPr>
          <w:sz w:val="21"/>
        </w:rPr>
        <w:t>乙方</w:t>
      </w:r>
      <w:r>
        <w:rPr>
          <w:sz w:val="21"/>
        </w:rPr>
        <w:t>自行承担，且</w:t>
      </w:r>
      <w:r>
        <w:rPr>
          <w:sz w:val="21"/>
        </w:rPr>
        <w:t>甲方</w:t>
      </w:r>
      <w:r>
        <w:rPr>
          <w:sz w:val="21"/>
        </w:rPr>
        <w:t>保留暂缓支付工程款的权利，以确保文明施工有效实行。</w:t>
      </w:r>
      <w:r>
        <w:rPr>
          <w:sz w:val="21"/>
        </w:rPr>
        <w:t>乙方</w:t>
      </w:r>
      <w:r>
        <w:rPr>
          <w:sz w:val="21"/>
        </w:rPr>
        <w:t>应按安全施工的要求，采取严格科学的安全措施，确保施工安全和第三者的安全，承担由于自身安全措施不力造成事故责任和发生的费用。</w:t>
      </w:r>
    </w:p>
    <w:p>
      <w:pPr>
        <w:pStyle w:val="null3"/>
        <w:ind w:firstLine="420"/>
        <w:jc w:val="both"/>
      </w:pPr>
      <w:r>
        <w:rPr>
          <w:sz w:val="21"/>
        </w:rPr>
        <w:t>7.建立健全的安全监督保证体系，严格按照安全技术操作规程进行操作，“安全第一、预防为主”，切实做好安全生产各项防范措施，加强安全施工管理，不发生较重大安全事故。</w:t>
      </w:r>
    </w:p>
    <w:p>
      <w:pPr>
        <w:pStyle w:val="null3"/>
        <w:ind w:firstLine="420"/>
        <w:jc w:val="both"/>
      </w:pPr>
      <w:r>
        <w:rPr>
          <w:sz w:val="21"/>
        </w:rPr>
        <w:t>8.安全文明施工应达到中山市规定的文明工地标准。施工过程严格按照国家、省、市安全文明施工要求施工。施工期内不发生重伤和死亡事故，轻伤事故率控制在3‰的范围内。若因</w:t>
      </w:r>
      <w:r>
        <w:rPr>
          <w:sz w:val="21"/>
        </w:rPr>
        <w:t>乙方</w:t>
      </w:r>
      <w:r>
        <w:rPr>
          <w:sz w:val="21"/>
        </w:rPr>
        <w:t>投入不足、管理不善或违反安全规范造成一般及以上生产安全事故（按国家事故等级划分），</w:t>
      </w:r>
      <w:r>
        <w:rPr>
          <w:sz w:val="21"/>
        </w:rPr>
        <w:t>乙方</w:t>
      </w:r>
      <w:r>
        <w:rPr>
          <w:sz w:val="21"/>
        </w:rPr>
        <w:t>承担全部事故责任；</w:t>
      </w:r>
      <w:r>
        <w:rPr>
          <w:sz w:val="21"/>
        </w:rPr>
        <w:t>甲方</w:t>
      </w:r>
      <w:r>
        <w:rPr>
          <w:sz w:val="21"/>
        </w:rPr>
        <w:t>有权要求</w:t>
      </w:r>
      <w:r>
        <w:rPr>
          <w:sz w:val="21"/>
        </w:rPr>
        <w:t>乙方</w:t>
      </w:r>
      <w:r>
        <w:rPr>
          <w:sz w:val="21"/>
        </w:rPr>
        <w:t>支付工程总造价</w:t>
      </w:r>
      <w:r>
        <w:rPr>
          <w:sz w:val="21"/>
        </w:rPr>
        <w:t>10% 的违约金，并全额赔偿</w:t>
      </w:r>
      <w:r>
        <w:rPr>
          <w:sz w:val="21"/>
        </w:rPr>
        <w:t>甲方</w:t>
      </w:r>
      <w:r>
        <w:rPr>
          <w:sz w:val="21"/>
        </w:rPr>
        <w:t>因此遭受的直接经济损失。违约金不足以弥补实际损失的，</w:t>
      </w:r>
      <w:r>
        <w:rPr>
          <w:sz w:val="21"/>
        </w:rPr>
        <w:t>乙方</w:t>
      </w:r>
      <w:r>
        <w:rPr>
          <w:sz w:val="21"/>
        </w:rPr>
        <w:t>应另行赔偿差额部分。</w:t>
      </w:r>
    </w:p>
    <w:p>
      <w:pPr>
        <w:pStyle w:val="null3"/>
        <w:ind w:firstLine="420"/>
        <w:jc w:val="both"/>
      </w:pPr>
      <w:r>
        <w:rPr>
          <w:sz w:val="21"/>
        </w:rPr>
        <w:t>9.在政府行政主管部门的检查中，</w:t>
      </w:r>
      <w:r>
        <w:rPr>
          <w:sz w:val="21"/>
        </w:rPr>
        <w:t>乙方</w:t>
      </w:r>
      <w:r>
        <w:rPr>
          <w:sz w:val="21"/>
        </w:rPr>
        <w:t>的施工场地被评为不合格工地的或者被通报批评的，或者被新闻媒体曝光的，</w:t>
      </w:r>
      <w:r>
        <w:rPr>
          <w:sz w:val="21"/>
        </w:rPr>
        <w:t>乙方</w:t>
      </w:r>
      <w:r>
        <w:rPr>
          <w:sz w:val="21"/>
        </w:rPr>
        <w:t>必须承担违约责任，并立即采取切实有效措施予以整改；拒不采取有效措施整改的或整改效果不明显的，</w:t>
      </w:r>
      <w:r>
        <w:rPr>
          <w:sz w:val="21"/>
        </w:rPr>
        <w:t>甲方</w:t>
      </w:r>
      <w:r>
        <w:rPr>
          <w:sz w:val="21"/>
        </w:rPr>
        <w:t>有权全部解除合同，并要求</w:t>
      </w:r>
      <w:r>
        <w:rPr>
          <w:sz w:val="21"/>
        </w:rPr>
        <w:t>乙方</w:t>
      </w:r>
      <w:r>
        <w:rPr>
          <w:sz w:val="21"/>
        </w:rPr>
        <w:t>赔偿由此造成的损失。</w:t>
      </w:r>
    </w:p>
    <w:p>
      <w:pPr>
        <w:pStyle w:val="null3"/>
        <w:ind w:firstLine="420"/>
        <w:jc w:val="both"/>
      </w:pPr>
      <w:r>
        <w:rPr>
          <w:sz w:val="21"/>
        </w:rPr>
        <w:t>10.</w:t>
      </w:r>
      <w:r>
        <w:rPr>
          <w:sz w:val="21"/>
        </w:rPr>
        <w:t>甲方</w:t>
      </w:r>
      <w:r>
        <w:rPr>
          <w:sz w:val="21"/>
        </w:rPr>
        <w:t>不提供临设及材料加工场地，临时设施及材料加工由</w:t>
      </w:r>
      <w:r>
        <w:rPr>
          <w:sz w:val="21"/>
        </w:rPr>
        <w:t>乙方</w:t>
      </w:r>
      <w:r>
        <w:rPr>
          <w:sz w:val="21"/>
        </w:rPr>
        <w:t>自行解决，其费用由</w:t>
      </w:r>
      <w:r>
        <w:rPr>
          <w:sz w:val="21"/>
        </w:rPr>
        <w:t>乙方</w:t>
      </w:r>
      <w:r>
        <w:rPr>
          <w:sz w:val="21"/>
        </w:rPr>
        <w:t>自理。</w:t>
      </w:r>
    </w:p>
    <w:p>
      <w:pPr>
        <w:pStyle w:val="null3"/>
        <w:ind w:firstLine="420"/>
        <w:jc w:val="both"/>
      </w:pPr>
      <w:r>
        <w:rPr>
          <w:sz w:val="21"/>
        </w:rPr>
        <w:t>11.</w:t>
      </w:r>
      <w:r>
        <w:rPr>
          <w:sz w:val="21"/>
        </w:rPr>
        <w:t>乙方</w:t>
      </w:r>
      <w:r>
        <w:rPr>
          <w:sz w:val="21"/>
        </w:rPr>
        <w:t>须负责现场施工所需水、电开户、接驳等手续的办理和费用支出。工程中所产生的水、电费，如由</w:t>
      </w:r>
      <w:r>
        <w:rPr>
          <w:sz w:val="21"/>
        </w:rPr>
        <w:t>甲方</w:t>
      </w:r>
      <w:r>
        <w:rPr>
          <w:sz w:val="21"/>
        </w:rPr>
        <w:t>代支的，</w:t>
      </w:r>
      <w:r>
        <w:rPr>
          <w:sz w:val="21"/>
        </w:rPr>
        <w:t>乙方</w:t>
      </w:r>
      <w:r>
        <w:rPr>
          <w:sz w:val="21"/>
        </w:rPr>
        <w:t>必须在收到</w:t>
      </w:r>
      <w:r>
        <w:rPr>
          <w:sz w:val="21"/>
        </w:rPr>
        <w:t>甲方</w:t>
      </w:r>
      <w:r>
        <w:rPr>
          <w:sz w:val="21"/>
        </w:rPr>
        <w:t>通知之日起</w:t>
      </w:r>
      <w:r>
        <w:rPr>
          <w:sz w:val="21"/>
        </w:rPr>
        <w:t>3天内全部返还，否则</w:t>
      </w:r>
      <w:r>
        <w:rPr>
          <w:sz w:val="21"/>
        </w:rPr>
        <w:t>甲方</w:t>
      </w:r>
      <w:r>
        <w:rPr>
          <w:sz w:val="21"/>
        </w:rPr>
        <w:t>有权暂缓支付工程进度款，直至</w:t>
      </w:r>
      <w:r>
        <w:rPr>
          <w:sz w:val="21"/>
        </w:rPr>
        <w:t>乙方</w:t>
      </w:r>
      <w:r>
        <w:rPr>
          <w:sz w:val="21"/>
        </w:rPr>
        <w:t>缴清所欠有关费用（包括水、电费滞纳金），或</w:t>
      </w:r>
      <w:r>
        <w:rPr>
          <w:sz w:val="21"/>
        </w:rPr>
        <w:t>甲方</w:t>
      </w:r>
      <w:r>
        <w:rPr>
          <w:sz w:val="21"/>
        </w:rPr>
        <w:t>有权在应付的工程进度款中扣除代支的费用。</w:t>
      </w:r>
    </w:p>
    <w:p>
      <w:pPr>
        <w:pStyle w:val="null3"/>
        <w:ind w:firstLine="420"/>
        <w:jc w:val="both"/>
      </w:pPr>
      <w:r>
        <w:rPr>
          <w:sz w:val="21"/>
        </w:rPr>
        <w:t>12.进场施工人员必须与投标时拟投入本工程现场主要施工人员明细表中的人员相符，否则也视为违约，</w:t>
      </w:r>
      <w:r>
        <w:rPr>
          <w:sz w:val="21"/>
        </w:rPr>
        <w:t>甲方</w:t>
      </w:r>
      <w:r>
        <w:rPr>
          <w:sz w:val="21"/>
        </w:rPr>
        <w:t>有权要求更换人员并拒付工程进度款。</w:t>
      </w:r>
    </w:p>
    <w:p>
      <w:pPr>
        <w:pStyle w:val="null3"/>
        <w:ind w:firstLine="420"/>
        <w:jc w:val="both"/>
      </w:pPr>
      <w:r>
        <w:rPr>
          <w:sz w:val="21"/>
        </w:rPr>
        <w:t>13.进场施工人员必须严格遵守相关规章制度。进入施工现场人员必须佩戴出入证，并自觉接受检查。</w:t>
      </w:r>
    </w:p>
    <w:p>
      <w:pPr>
        <w:pStyle w:val="null3"/>
        <w:ind w:firstLine="420"/>
        <w:jc w:val="both"/>
      </w:pPr>
      <w:r>
        <w:rPr>
          <w:sz w:val="21"/>
        </w:rPr>
        <w:t>14.施工时，若实际施工情况与设计不相符合，应及时通知</w:t>
      </w:r>
      <w:r>
        <w:rPr>
          <w:sz w:val="21"/>
        </w:rPr>
        <w:t>甲方</w:t>
      </w:r>
      <w:r>
        <w:rPr>
          <w:sz w:val="21"/>
        </w:rPr>
        <w:t>、设计单位，施工过程中的变更需征得</w:t>
      </w:r>
      <w:r>
        <w:rPr>
          <w:sz w:val="21"/>
        </w:rPr>
        <w:t>甲方</w:t>
      </w:r>
      <w:r>
        <w:rPr>
          <w:sz w:val="21"/>
        </w:rPr>
        <w:t>的同意后方能施工。如</w:t>
      </w:r>
      <w:r>
        <w:rPr>
          <w:sz w:val="21"/>
        </w:rPr>
        <w:t>乙方</w:t>
      </w:r>
      <w:r>
        <w:rPr>
          <w:sz w:val="21"/>
        </w:rPr>
        <w:t>在施工中由于自身原因改变施工方法导致工程量发生变化而增加的所有费用均由</w:t>
      </w:r>
      <w:r>
        <w:rPr>
          <w:sz w:val="21"/>
        </w:rPr>
        <w:t>乙方</w:t>
      </w:r>
      <w:r>
        <w:rPr>
          <w:sz w:val="21"/>
        </w:rPr>
        <w:t>负责。</w:t>
      </w:r>
    </w:p>
    <w:p>
      <w:pPr>
        <w:pStyle w:val="null3"/>
        <w:ind w:firstLine="420"/>
        <w:jc w:val="both"/>
      </w:pPr>
      <w:r>
        <w:rPr>
          <w:sz w:val="21"/>
        </w:rPr>
        <w:t>15.因</w:t>
      </w:r>
      <w:r>
        <w:rPr>
          <w:sz w:val="21"/>
        </w:rPr>
        <w:t>乙方</w:t>
      </w:r>
      <w:r>
        <w:rPr>
          <w:sz w:val="21"/>
        </w:rPr>
        <w:t>责任中途中止合同或本工程未能进行竣工验收，则由此而造成的一切损失由</w:t>
      </w:r>
      <w:r>
        <w:rPr>
          <w:sz w:val="21"/>
        </w:rPr>
        <w:t>乙方</w:t>
      </w:r>
      <w:r>
        <w:rPr>
          <w:sz w:val="21"/>
        </w:rPr>
        <w:t>负责。</w:t>
      </w:r>
    </w:p>
    <w:p>
      <w:pPr>
        <w:pStyle w:val="null3"/>
        <w:jc w:val="both"/>
      </w:pPr>
      <w:r>
        <w:rPr>
          <w:sz w:val="21"/>
          <w:b/>
        </w:rPr>
        <w:t>五</w:t>
      </w:r>
      <w:r>
        <w:rPr>
          <w:sz w:val="21"/>
          <w:b/>
        </w:rPr>
        <w:t>、工程量需求：</w:t>
      </w:r>
    </w:p>
    <w:p>
      <w:pPr>
        <w:pStyle w:val="null3"/>
        <w:ind w:firstLine="420"/>
        <w:jc w:val="both"/>
      </w:pPr>
      <w:r>
        <w:rPr>
          <w:sz w:val="21"/>
        </w:rPr>
        <w:t>具体要求详见本项目工程量清单、施工图及磋商文件要求。如工程量与施工图的工程量不一致，以施工图为准。如果</w:t>
      </w:r>
      <w:r>
        <w:rPr>
          <w:sz w:val="21"/>
        </w:rPr>
        <w:t>乙方</w:t>
      </w:r>
      <w:r>
        <w:rPr>
          <w:sz w:val="21"/>
        </w:rPr>
        <w:t>在成交并签署合同后，在实施等工作中出现任何遗漏，均由</w:t>
      </w:r>
      <w:r>
        <w:rPr>
          <w:sz w:val="21"/>
        </w:rPr>
        <w:t>乙方</w:t>
      </w:r>
      <w:r>
        <w:rPr>
          <w:sz w:val="21"/>
        </w:rPr>
        <w:t>负责提供，</w:t>
      </w:r>
      <w:r>
        <w:rPr>
          <w:sz w:val="21"/>
        </w:rPr>
        <w:t>甲方</w:t>
      </w:r>
      <w:r>
        <w:rPr>
          <w:sz w:val="21"/>
        </w:rPr>
        <w:t>将不再支付任何费用</w:t>
      </w:r>
      <w:r>
        <w:rPr>
          <w:sz w:val="21"/>
        </w:rPr>
        <w:t>。</w:t>
      </w:r>
    </w:p>
    <w:p>
      <w:pPr>
        <w:pStyle w:val="null3"/>
        <w:jc w:val="both"/>
      </w:pPr>
      <w:r>
        <w:rPr>
          <w:sz w:val="21"/>
          <w:b/>
        </w:rPr>
        <w:t>六</w:t>
      </w:r>
      <w:r>
        <w:rPr>
          <w:sz w:val="21"/>
          <w:b/>
        </w:rPr>
        <w:t>、验收</w:t>
      </w:r>
    </w:p>
    <w:p>
      <w:pPr>
        <w:pStyle w:val="null3"/>
        <w:ind w:firstLine="420"/>
        <w:jc w:val="both"/>
      </w:pPr>
      <w:r>
        <w:rPr>
          <w:sz w:val="21"/>
        </w:rPr>
        <w:t>1.</w:t>
      </w:r>
      <w:r>
        <w:rPr>
          <w:sz w:val="21"/>
        </w:rPr>
        <w:t>乙方</w:t>
      </w:r>
      <w:r>
        <w:rPr>
          <w:sz w:val="21"/>
        </w:rPr>
        <w:t>必须完全满足国家施工标准，如果</w:t>
      </w:r>
      <w:r>
        <w:rPr>
          <w:sz w:val="21"/>
        </w:rPr>
        <w:t>乙方</w:t>
      </w:r>
      <w:r>
        <w:rPr>
          <w:sz w:val="21"/>
        </w:rPr>
        <w:t>被发现违反或没有按照国家施工标准进行施工，</w:t>
      </w:r>
      <w:r>
        <w:rPr>
          <w:sz w:val="21"/>
        </w:rPr>
        <w:t>甲方</w:t>
      </w:r>
      <w:r>
        <w:rPr>
          <w:sz w:val="21"/>
        </w:rPr>
        <w:t>保留取消其成交资格和追究其法律责任的权利。</w:t>
      </w:r>
    </w:p>
    <w:p>
      <w:pPr>
        <w:pStyle w:val="null3"/>
        <w:ind w:firstLine="420"/>
        <w:jc w:val="both"/>
      </w:pPr>
      <w:r>
        <w:rPr>
          <w:sz w:val="21"/>
        </w:rPr>
        <w:t>2.本工程严格按国家、省、市现行的相关质量评定标准和施工验收规范、规程进行施工和验收。</w:t>
      </w:r>
    </w:p>
    <w:p>
      <w:pPr>
        <w:pStyle w:val="null3"/>
        <w:ind w:firstLine="420"/>
        <w:jc w:val="both"/>
      </w:pPr>
      <w:r>
        <w:rPr>
          <w:sz w:val="21"/>
        </w:rPr>
        <w:t>3.</w:t>
      </w:r>
      <w:r>
        <w:rPr>
          <w:sz w:val="21"/>
        </w:rPr>
        <w:t>乙方</w:t>
      </w:r>
      <w:r>
        <w:rPr>
          <w:sz w:val="21"/>
        </w:rPr>
        <w:t>必须按照约定的竣工日期或</w:t>
      </w:r>
      <w:r>
        <w:rPr>
          <w:sz w:val="21"/>
        </w:rPr>
        <w:t>甲方</w:t>
      </w:r>
      <w:r>
        <w:rPr>
          <w:sz w:val="21"/>
        </w:rPr>
        <w:t>确认顺延的工期竣工，因</w:t>
      </w:r>
      <w:r>
        <w:rPr>
          <w:sz w:val="21"/>
        </w:rPr>
        <w:t>乙方</w:t>
      </w:r>
      <w:r>
        <w:rPr>
          <w:sz w:val="21"/>
        </w:rPr>
        <w:t>原因不能按照约定的竣工日期或非</w:t>
      </w:r>
      <w:r>
        <w:rPr>
          <w:sz w:val="21"/>
        </w:rPr>
        <w:t>甲方</w:t>
      </w:r>
      <w:r>
        <w:rPr>
          <w:sz w:val="21"/>
        </w:rPr>
        <w:t>同意顺延的工期竣工的，从延期的第</w:t>
      </w:r>
      <w:r>
        <w:rPr>
          <w:sz w:val="21"/>
        </w:rPr>
        <w:t>2天起，每拖迟一天按5000元/天支付违约金（违约金累计不超过合同价的10%），延期超过20天的，</w:t>
      </w:r>
      <w:r>
        <w:rPr>
          <w:sz w:val="21"/>
        </w:rPr>
        <w:t>甲方</w:t>
      </w:r>
      <w:r>
        <w:rPr>
          <w:sz w:val="21"/>
        </w:rPr>
        <w:t>有权单方解除施工合同。</w:t>
      </w:r>
    </w:p>
    <w:p>
      <w:pPr>
        <w:pStyle w:val="null3"/>
        <w:ind w:firstLine="420"/>
        <w:jc w:val="both"/>
      </w:pPr>
      <w:r>
        <w:rPr>
          <w:sz w:val="21"/>
        </w:rPr>
        <w:t>4.</w:t>
      </w:r>
      <w:r>
        <w:rPr>
          <w:sz w:val="21"/>
        </w:rPr>
        <w:t>乙方</w:t>
      </w:r>
      <w:r>
        <w:rPr>
          <w:sz w:val="21"/>
        </w:rPr>
        <w:t>在施工中如果工程质量不符合施工设计图要求的有关规定，经质监部门评定工程质量不合格者，</w:t>
      </w:r>
      <w:r>
        <w:rPr>
          <w:sz w:val="21"/>
        </w:rPr>
        <w:t>甲方</w:t>
      </w:r>
      <w:r>
        <w:rPr>
          <w:sz w:val="21"/>
        </w:rPr>
        <w:t>可以要求停工和返工，</w:t>
      </w:r>
      <w:r>
        <w:rPr>
          <w:sz w:val="21"/>
        </w:rPr>
        <w:t>乙方</w:t>
      </w:r>
      <w:r>
        <w:rPr>
          <w:sz w:val="21"/>
        </w:rPr>
        <w:t>必须立即执行，并承担由此产生的各种费用。工期不得顺延。</w:t>
      </w:r>
    </w:p>
    <w:p>
      <w:pPr>
        <w:pStyle w:val="null3"/>
        <w:ind w:firstLine="420"/>
        <w:jc w:val="both"/>
      </w:pPr>
      <w:r>
        <w:rPr>
          <w:sz w:val="21"/>
        </w:rPr>
        <w:t>5.验收合格前的施工现场的所有安全责任及因此产生的经济损失由</w:t>
      </w:r>
      <w:r>
        <w:rPr>
          <w:sz w:val="21"/>
        </w:rPr>
        <w:t>乙方</w:t>
      </w:r>
      <w:r>
        <w:rPr>
          <w:sz w:val="21"/>
        </w:rPr>
        <w:t>负责。</w:t>
      </w:r>
    </w:p>
    <w:p>
      <w:pPr>
        <w:pStyle w:val="null3"/>
        <w:jc w:val="both"/>
      </w:pPr>
      <w:r>
        <w:rPr>
          <w:sz w:val="21"/>
          <w:b/>
        </w:rPr>
        <w:t>七</w:t>
      </w:r>
      <w:r>
        <w:rPr>
          <w:sz w:val="21"/>
          <w:b/>
        </w:rPr>
        <w:t>、工程质量保修期</w:t>
      </w:r>
      <w:r>
        <w:rPr>
          <w:sz w:val="21"/>
          <w:b/>
        </w:rPr>
        <w:t>：</w:t>
      </w:r>
    </w:p>
    <w:p>
      <w:pPr>
        <w:pStyle w:val="null3"/>
        <w:ind w:firstLine="420"/>
        <w:jc w:val="both"/>
      </w:pPr>
      <w:r>
        <w:rPr>
          <w:sz w:val="21"/>
        </w:rPr>
        <w:t>1.本项目工程质量保修期按《建设工程质量管理条例》第六章有关规定执行，</w:t>
      </w:r>
      <w:r>
        <w:rPr>
          <w:sz w:val="21"/>
        </w:rPr>
        <w:t>乙方</w:t>
      </w:r>
      <w:r>
        <w:rPr>
          <w:sz w:val="21"/>
        </w:rPr>
        <w:t>在向</w:t>
      </w:r>
      <w:r>
        <w:rPr>
          <w:sz w:val="21"/>
        </w:rPr>
        <w:t>甲方</w:t>
      </w:r>
      <w:r>
        <w:rPr>
          <w:sz w:val="21"/>
        </w:rPr>
        <w:t>提交工程竣工验收报告时，向</w:t>
      </w:r>
      <w:r>
        <w:rPr>
          <w:sz w:val="21"/>
        </w:rPr>
        <w:t>甲方</w:t>
      </w:r>
      <w:r>
        <w:rPr>
          <w:sz w:val="21"/>
        </w:rPr>
        <w:t>出具质量保修书，如属施工质量引起的问题，由</w:t>
      </w:r>
      <w:r>
        <w:rPr>
          <w:sz w:val="21"/>
        </w:rPr>
        <w:t>乙方</w:t>
      </w:r>
      <w:r>
        <w:rPr>
          <w:sz w:val="21"/>
        </w:rPr>
        <w:t>全部负责无偿保修。</w:t>
      </w:r>
    </w:p>
    <w:p>
      <w:pPr>
        <w:pStyle w:val="null3"/>
        <w:ind w:firstLine="420"/>
        <w:jc w:val="both"/>
      </w:pPr>
      <w:r>
        <w:rPr>
          <w:sz w:val="21"/>
        </w:rPr>
        <w:t>2.属于保修范围的项目，</w:t>
      </w:r>
      <w:r>
        <w:rPr>
          <w:sz w:val="21"/>
        </w:rPr>
        <w:t>乙方</w:t>
      </w:r>
      <w:r>
        <w:rPr>
          <w:sz w:val="21"/>
        </w:rPr>
        <w:t>应在接到</w:t>
      </w:r>
      <w:r>
        <w:rPr>
          <w:sz w:val="21"/>
        </w:rPr>
        <w:t>甲方</w:t>
      </w:r>
      <w:r>
        <w:rPr>
          <w:sz w:val="21"/>
        </w:rPr>
        <w:t>通知后的</w:t>
      </w:r>
      <w:r>
        <w:rPr>
          <w:sz w:val="21"/>
        </w:rPr>
        <w:t>24小时内派人保修，</w:t>
      </w:r>
      <w:r>
        <w:rPr>
          <w:sz w:val="21"/>
        </w:rPr>
        <w:t>乙方</w:t>
      </w:r>
      <w:r>
        <w:rPr>
          <w:sz w:val="21"/>
        </w:rPr>
        <w:t>未能在规定时间内派人保修的，</w:t>
      </w:r>
      <w:r>
        <w:rPr>
          <w:sz w:val="21"/>
        </w:rPr>
        <w:t>甲方</w:t>
      </w:r>
      <w:r>
        <w:rPr>
          <w:sz w:val="21"/>
        </w:rPr>
        <w:t>可自行或委托第三方保修，费用由</w:t>
      </w:r>
      <w:r>
        <w:rPr>
          <w:sz w:val="21"/>
        </w:rPr>
        <w:t>乙方</w:t>
      </w:r>
      <w:r>
        <w:rPr>
          <w:sz w:val="21"/>
        </w:rPr>
        <w:t>质保金中扣减，如质保金不足以抵扣的，则由</w:t>
      </w:r>
      <w:r>
        <w:rPr>
          <w:sz w:val="21"/>
        </w:rPr>
        <w:t>乙方</w:t>
      </w:r>
      <w:r>
        <w:rPr>
          <w:sz w:val="21"/>
        </w:rPr>
        <w:t>承担。发生紧急抢修事故的，</w:t>
      </w:r>
      <w:r>
        <w:rPr>
          <w:sz w:val="21"/>
        </w:rPr>
        <w:t>乙方</w:t>
      </w:r>
      <w:r>
        <w:rPr>
          <w:sz w:val="21"/>
        </w:rPr>
        <w:t>在接到通知后，应立即赶赴现场进行抢修，如未能及时赶赴抢修而导致的后果及责任，由</w:t>
      </w:r>
      <w:r>
        <w:rPr>
          <w:sz w:val="21"/>
        </w:rPr>
        <w:t>乙方</w:t>
      </w:r>
      <w:r>
        <w:rPr>
          <w:sz w:val="21"/>
        </w:rPr>
        <w:t>承担。</w:t>
      </w:r>
    </w:p>
    <w:p>
      <w:pPr>
        <w:pStyle w:val="null3"/>
        <w:jc w:val="both"/>
      </w:pPr>
      <w:r>
        <w:rPr>
          <w:sz w:val="21"/>
          <w:b/>
        </w:rPr>
        <w:t>八、</w:t>
      </w:r>
      <w:r>
        <w:rPr>
          <w:sz w:val="21"/>
          <w:b/>
        </w:rPr>
        <w:t>竣工资料归档要求</w:t>
      </w:r>
    </w:p>
    <w:p>
      <w:pPr>
        <w:pStyle w:val="null3"/>
        <w:ind w:firstLine="420"/>
        <w:jc w:val="both"/>
      </w:pPr>
      <w:r>
        <w:rPr>
          <w:sz w:val="21"/>
        </w:rPr>
        <w:t>乙方</w:t>
      </w:r>
      <w:r>
        <w:rPr>
          <w:sz w:val="21"/>
        </w:rPr>
        <w:t>的档案资料必须符合国家有关档案管理规定的要求，在工程施工过程应及时做好收集、汇总和整理工作。在验收后</w:t>
      </w:r>
      <w:r>
        <w:rPr>
          <w:sz w:val="21"/>
        </w:rPr>
        <w:t>15天内提交完整的归档资料</w:t>
      </w:r>
      <w:r>
        <w:rPr>
          <w:sz w:val="21"/>
        </w:rPr>
        <w:t>。</w:t>
      </w:r>
    </w:p>
    <w:p>
      <w:pPr>
        <w:pStyle w:val="null3"/>
        <w:jc w:val="both"/>
      </w:pPr>
      <w:r>
        <w:rPr>
          <w:sz w:val="21"/>
          <w:b/>
        </w:rPr>
        <w:t>九</w:t>
      </w:r>
      <w:r>
        <w:rPr>
          <w:sz w:val="21"/>
          <w:b/>
        </w:rPr>
        <w:t>、付款方式</w:t>
      </w:r>
    </w:p>
    <w:p>
      <w:pPr>
        <w:pStyle w:val="null3"/>
        <w:ind w:firstLine="420"/>
        <w:jc w:val="both"/>
      </w:pPr>
      <w:r>
        <w:rPr>
          <w:sz w:val="21"/>
        </w:rPr>
        <w:t>1.</w:t>
      </w:r>
      <w:r>
        <w:rPr>
          <w:sz w:val="21"/>
        </w:rPr>
        <w:t>预付款的支付：</w:t>
      </w:r>
    </w:p>
    <w:p>
      <w:pPr>
        <w:pStyle w:val="null3"/>
        <w:ind w:firstLine="420"/>
        <w:jc w:val="both"/>
      </w:pPr>
      <w:r>
        <w:rPr>
          <w:sz w:val="21"/>
        </w:rPr>
        <w:t>（</w:t>
      </w:r>
      <w:r>
        <w:rPr>
          <w:sz w:val="21"/>
        </w:rPr>
        <w:t>1）本工程预付款为合同金额的30%，其中预付款的20%作为工人工资预付款拨付到工资专用账户。签订合同且开具等额的预付款保函后，方可申请工程预付款，</w:t>
      </w:r>
      <w:r>
        <w:rPr>
          <w:sz w:val="21"/>
        </w:rPr>
        <w:t>甲方</w:t>
      </w:r>
      <w:r>
        <w:rPr>
          <w:sz w:val="21"/>
        </w:rPr>
        <w:t>在</w:t>
      </w:r>
      <w:r>
        <w:rPr>
          <w:sz w:val="21"/>
        </w:rPr>
        <w:t>乙方</w:t>
      </w:r>
      <w:r>
        <w:rPr>
          <w:sz w:val="21"/>
        </w:rPr>
        <w:t>提供发票后</w:t>
      </w:r>
      <w:r>
        <w:rPr>
          <w:sz w:val="21"/>
        </w:rPr>
        <w:t>30日内办理支付。</w:t>
      </w:r>
    </w:p>
    <w:p>
      <w:pPr>
        <w:pStyle w:val="null3"/>
        <w:ind w:firstLine="420"/>
        <w:jc w:val="both"/>
      </w:pPr>
      <w:r>
        <w:rPr>
          <w:sz w:val="21"/>
        </w:rPr>
        <w:t>（</w:t>
      </w:r>
      <w:r>
        <w:rPr>
          <w:sz w:val="21"/>
        </w:rPr>
        <w:t>2）工程预付款的扣回及还清：扣除当期完成工程价款的30%作为工程预付款的抵扣，其中抵扣款的20%是在工人工资中抵扣，80%是在划进</w:t>
      </w:r>
      <w:r>
        <w:rPr>
          <w:sz w:val="21"/>
        </w:rPr>
        <w:t>乙方</w:t>
      </w:r>
      <w:r>
        <w:rPr>
          <w:sz w:val="21"/>
        </w:rPr>
        <w:t>账号的进度款中抵扣，在工程进度款支付至合同价款的</w:t>
      </w:r>
      <w:r>
        <w:rPr>
          <w:sz w:val="21"/>
        </w:rPr>
        <w:t>50%前抵扣完毕。</w:t>
      </w:r>
    </w:p>
    <w:p>
      <w:pPr>
        <w:pStyle w:val="null3"/>
        <w:ind w:firstLine="420"/>
        <w:jc w:val="both"/>
      </w:pPr>
      <w:r>
        <w:rPr>
          <w:sz w:val="21"/>
        </w:rPr>
        <w:t>2.</w:t>
      </w:r>
      <w:r>
        <w:rPr>
          <w:sz w:val="21"/>
        </w:rPr>
        <w:t>进度款的支付：</w:t>
      </w:r>
    </w:p>
    <w:p>
      <w:pPr>
        <w:pStyle w:val="null3"/>
        <w:ind w:firstLine="420"/>
        <w:jc w:val="both"/>
      </w:pPr>
      <w:r>
        <w:rPr>
          <w:sz w:val="21"/>
        </w:rPr>
        <w:t>(</w:t>
      </w:r>
      <w:r>
        <w:rPr>
          <w:sz w:val="21"/>
        </w:rPr>
        <w:t xml:space="preserve"> </w:t>
      </w:r>
      <w:r>
        <w:rPr>
          <w:sz w:val="21"/>
        </w:rPr>
        <w:t>1）</w:t>
      </w:r>
      <w:r>
        <w:rPr>
          <w:sz w:val="21"/>
        </w:rPr>
        <w:t>乙方</w:t>
      </w:r>
      <w:r>
        <w:rPr>
          <w:sz w:val="21"/>
        </w:rPr>
        <w:t>在开工前必须完善施工相关手续，否则</w:t>
      </w:r>
      <w:r>
        <w:rPr>
          <w:sz w:val="21"/>
        </w:rPr>
        <w:t>甲方</w:t>
      </w:r>
      <w:r>
        <w:rPr>
          <w:sz w:val="21"/>
        </w:rPr>
        <w:t>有权拒付工程进度款。</w:t>
      </w:r>
    </w:p>
    <w:p>
      <w:pPr>
        <w:pStyle w:val="null3"/>
        <w:ind w:firstLine="420"/>
        <w:jc w:val="both"/>
      </w:pPr>
      <w:r>
        <w:rPr>
          <w:sz w:val="21"/>
        </w:rPr>
        <w:t>（</w:t>
      </w:r>
      <w:r>
        <w:rPr>
          <w:sz w:val="21"/>
        </w:rPr>
        <w:t>2</w:t>
      </w:r>
      <w:r>
        <w:rPr>
          <w:sz w:val="21"/>
        </w:rPr>
        <w:t>）</w:t>
      </w:r>
      <w:r>
        <w:rPr>
          <w:sz w:val="21"/>
        </w:rPr>
        <w:t>除特殊情况外，工程施工进度款按当月完成工程价款的</w:t>
      </w:r>
      <w:r>
        <w:rPr>
          <w:sz w:val="21"/>
        </w:rPr>
        <w:t>90%支付，工程竣工验收合格后30天内付至已完成工程价的90%，工程结算按镇财政部门进行审核确定后30天内无息支付至工程款结算价的97%，按结算总额的3%保留工程质量保证金（工程质量保证金可采用保函形式，在</w:t>
      </w:r>
      <w:r>
        <w:rPr>
          <w:sz w:val="21"/>
        </w:rPr>
        <w:t>乙方</w:t>
      </w:r>
      <w:r>
        <w:rPr>
          <w:sz w:val="21"/>
        </w:rPr>
        <w:t>提交对应金额保函后，工程质量保证金可在结算款中一起支付），质量保证金待工程缺陷责任期满后无息清算。</w:t>
      </w:r>
      <w:r>
        <w:rPr>
          <w:sz w:val="21"/>
        </w:rPr>
        <w:t>（</w:t>
      </w:r>
      <w:r>
        <w:rPr>
          <w:sz w:val="21"/>
        </w:rPr>
        <w:t>3</w:t>
      </w:r>
      <w:r>
        <w:rPr>
          <w:sz w:val="21"/>
        </w:rPr>
        <w:t>）</w:t>
      </w:r>
      <w:r>
        <w:rPr>
          <w:sz w:val="21"/>
        </w:rPr>
        <w:t>本工程执行工人工资支付专用账户管理。建设工程领域工人工资支付实行专用账户管理，本项目的施工企业须设立工资专户，在签订施工合同中明确工程进度款中工人工资款比例按工程价款的</w:t>
      </w:r>
      <w:r>
        <w:rPr>
          <w:sz w:val="21"/>
        </w:rPr>
        <w:t>20%计算，工资款拨款期限等事项。 注：</w:t>
      </w:r>
      <w:r>
        <w:rPr>
          <w:sz w:val="21"/>
        </w:rPr>
        <w:t>乙方</w:t>
      </w:r>
      <w:r>
        <w:rPr>
          <w:sz w:val="21"/>
        </w:rPr>
        <w:t>每次收取工程进度款时，须向</w:t>
      </w:r>
      <w:r>
        <w:rPr>
          <w:sz w:val="21"/>
        </w:rPr>
        <w:t>甲方</w:t>
      </w:r>
      <w:r>
        <w:rPr>
          <w:sz w:val="21"/>
        </w:rPr>
        <w:t>出具相关税务机构的税务发票；如</w:t>
      </w:r>
      <w:r>
        <w:rPr>
          <w:sz w:val="21"/>
        </w:rPr>
        <w:t>乙方</w:t>
      </w:r>
      <w:r>
        <w:rPr>
          <w:sz w:val="21"/>
        </w:rPr>
        <w:t>未提供合法有效的发票的，</w:t>
      </w:r>
      <w:r>
        <w:rPr>
          <w:sz w:val="21"/>
        </w:rPr>
        <w:t>甲方</w:t>
      </w:r>
      <w:r>
        <w:rPr>
          <w:sz w:val="21"/>
        </w:rPr>
        <w:t>有权迟延申请拨款且不承担违约责任。</w:t>
      </w:r>
    </w:p>
    <w:p>
      <w:pPr>
        <w:pStyle w:val="null3"/>
        <w:jc w:val="both"/>
      </w:pPr>
      <w:r>
        <w:rPr>
          <w:sz w:val="21"/>
          <w:b/>
        </w:rPr>
        <w:t>十</w:t>
      </w:r>
      <w:r>
        <w:rPr>
          <w:sz w:val="21"/>
          <w:b/>
        </w:rPr>
        <w:t>、违约</w:t>
      </w:r>
      <w:r>
        <w:rPr>
          <w:sz w:val="21"/>
          <w:b/>
        </w:rPr>
        <w:t>条款</w:t>
      </w:r>
    </w:p>
    <w:p>
      <w:pPr>
        <w:pStyle w:val="null3"/>
        <w:ind w:firstLine="420"/>
        <w:jc w:val="both"/>
      </w:pPr>
      <w:r>
        <w:rPr>
          <w:sz w:val="21"/>
        </w:rPr>
        <w:t>1.本工程的项目负责人及其相关人员，必须在现场实施全过程、全方位的施工管理，不得承担其他工程项目的管理工作。在</w:t>
      </w:r>
      <w:r>
        <w:rPr>
          <w:sz w:val="21"/>
        </w:rPr>
        <w:t>甲方</w:t>
      </w:r>
      <w:r>
        <w:rPr>
          <w:sz w:val="21"/>
        </w:rPr>
        <w:t>组织的不定期人员考勤或其他检查中，若发现违反有关规定的，在</w:t>
      </w:r>
      <w:r>
        <w:rPr>
          <w:sz w:val="21"/>
        </w:rPr>
        <w:t>甲方</w:t>
      </w:r>
      <w:r>
        <w:rPr>
          <w:sz w:val="21"/>
        </w:rPr>
        <w:t>提出整改要求后，若没有及时改进的，</w:t>
      </w:r>
      <w:r>
        <w:rPr>
          <w:sz w:val="21"/>
        </w:rPr>
        <w:t>乙方</w:t>
      </w:r>
      <w:r>
        <w:rPr>
          <w:sz w:val="21"/>
        </w:rPr>
        <w:t>按</w:t>
      </w:r>
      <w:r>
        <w:rPr>
          <w:sz w:val="21"/>
        </w:rPr>
        <w:t>5000元/次支付违约金，累计违约金不超过合同金额的10%，情节严重的</w:t>
      </w:r>
      <w:r>
        <w:rPr>
          <w:sz w:val="21"/>
        </w:rPr>
        <w:t>甲方</w:t>
      </w:r>
      <w:r>
        <w:rPr>
          <w:sz w:val="21"/>
        </w:rPr>
        <w:t>有权单方解除施工合同。</w:t>
      </w:r>
    </w:p>
    <w:p>
      <w:pPr>
        <w:pStyle w:val="null3"/>
        <w:ind w:firstLine="420"/>
        <w:jc w:val="both"/>
      </w:pPr>
      <w:r>
        <w:rPr>
          <w:sz w:val="21"/>
        </w:rPr>
        <w:t>2.未得到</w:t>
      </w:r>
      <w:r>
        <w:rPr>
          <w:sz w:val="21"/>
        </w:rPr>
        <w:t>甲方</w:t>
      </w:r>
      <w:r>
        <w:rPr>
          <w:sz w:val="21"/>
        </w:rPr>
        <w:t>或批准，</w:t>
      </w:r>
      <w:r>
        <w:rPr>
          <w:sz w:val="21"/>
        </w:rPr>
        <w:t>乙方</w:t>
      </w:r>
      <w:r>
        <w:rPr>
          <w:sz w:val="21"/>
        </w:rPr>
        <w:t>擅自对施工图的任何部分进行修改的，</w:t>
      </w:r>
      <w:r>
        <w:rPr>
          <w:sz w:val="21"/>
        </w:rPr>
        <w:t>乙方</w:t>
      </w:r>
      <w:r>
        <w:rPr>
          <w:sz w:val="21"/>
        </w:rPr>
        <w:t>按</w:t>
      </w:r>
      <w:r>
        <w:rPr>
          <w:sz w:val="21"/>
        </w:rPr>
        <w:t>10000元/次支付违约金。</w:t>
      </w:r>
    </w:p>
    <w:p>
      <w:pPr>
        <w:pStyle w:val="null3"/>
        <w:ind w:firstLine="420"/>
        <w:jc w:val="both"/>
      </w:pPr>
      <w:r>
        <w:rPr>
          <w:sz w:val="21"/>
        </w:rPr>
        <w:t>3.</w:t>
      </w:r>
      <w:r>
        <w:rPr>
          <w:sz w:val="21"/>
        </w:rPr>
        <w:t>乙方</w:t>
      </w:r>
      <w:r>
        <w:rPr>
          <w:sz w:val="21"/>
        </w:rPr>
        <w:t>违规分包或转包的，</w:t>
      </w:r>
      <w:r>
        <w:rPr>
          <w:sz w:val="21"/>
        </w:rPr>
        <w:t>甲方</w:t>
      </w:r>
      <w:r>
        <w:rPr>
          <w:sz w:val="21"/>
        </w:rPr>
        <w:t>有权拒绝支付工程款，并要求</w:t>
      </w:r>
      <w:r>
        <w:rPr>
          <w:sz w:val="21"/>
        </w:rPr>
        <w:t>乙方</w:t>
      </w:r>
      <w:r>
        <w:rPr>
          <w:sz w:val="21"/>
        </w:rPr>
        <w:t>支付违约金</w:t>
      </w:r>
      <w:r>
        <w:rPr>
          <w:sz w:val="21"/>
        </w:rPr>
        <w:t>50000元，同时</w:t>
      </w:r>
      <w:r>
        <w:rPr>
          <w:sz w:val="21"/>
        </w:rPr>
        <w:t>甲方</w:t>
      </w:r>
      <w:r>
        <w:rPr>
          <w:sz w:val="21"/>
        </w:rPr>
        <w:t>有权单方解除施工合同。</w:t>
      </w:r>
    </w:p>
    <w:p>
      <w:pPr>
        <w:pStyle w:val="null3"/>
        <w:ind w:firstLine="420"/>
        <w:jc w:val="both"/>
      </w:pPr>
      <w:r>
        <w:rPr>
          <w:sz w:val="21"/>
        </w:rPr>
        <w:t>4.</w:t>
      </w:r>
      <w:r>
        <w:rPr>
          <w:sz w:val="21"/>
        </w:rPr>
        <w:t>乙方</w:t>
      </w:r>
      <w:r>
        <w:rPr>
          <w:sz w:val="21"/>
        </w:rPr>
        <w:t>在接到</w:t>
      </w:r>
      <w:r>
        <w:rPr>
          <w:sz w:val="21"/>
        </w:rPr>
        <w:t>甲方</w:t>
      </w:r>
      <w:r>
        <w:rPr>
          <w:sz w:val="21"/>
        </w:rPr>
        <w:t>要求人员进场的通知</w:t>
      </w:r>
      <w:r>
        <w:rPr>
          <w:sz w:val="21"/>
        </w:rPr>
        <w:t>5天后仍未安排相关人员进场，从第6天算起计算</w:t>
      </w:r>
      <w:r>
        <w:rPr>
          <w:sz w:val="21"/>
        </w:rPr>
        <w:t>乙方</w:t>
      </w:r>
      <w:r>
        <w:rPr>
          <w:sz w:val="21"/>
        </w:rPr>
        <w:t>的违约金，项目负责人、技术负责人按</w:t>
      </w:r>
      <w:r>
        <w:rPr>
          <w:sz w:val="21"/>
        </w:rPr>
        <w:t>2000/人/日，其他人员按1000元/人/日计算违约金。如果</w:t>
      </w:r>
      <w:r>
        <w:rPr>
          <w:sz w:val="21"/>
        </w:rPr>
        <w:t>乙方</w:t>
      </w:r>
      <w:r>
        <w:rPr>
          <w:sz w:val="21"/>
        </w:rPr>
        <w:t>接到通知后</w:t>
      </w:r>
      <w:r>
        <w:rPr>
          <w:sz w:val="21"/>
        </w:rPr>
        <w:t>10天仍未安排相关人员进场的，</w:t>
      </w:r>
      <w:r>
        <w:rPr>
          <w:sz w:val="21"/>
        </w:rPr>
        <w:t>甲方</w:t>
      </w:r>
      <w:r>
        <w:rPr>
          <w:sz w:val="21"/>
        </w:rPr>
        <w:t>将要求其更换人选，同时执行对</w:t>
      </w:r>
      <w:r>
        <w:rPr>
          <w:sz w:val="21"/>
        </w:rPr>
        <w:t>乙方</w:t>
      </w:r>
      <w:r>
        <w:rPr>
          <w:sz w:val="21"/>
        </w:rPr>
        <w:t>人员的更换违约条款。</w:t>
      </w:r>
    </w:p>
    <w:p>
      <w:pPr>
        <w:pStyle w:val="null3"/>
        <w:ind w:firstLine="420"/>
        <w:jc w:val="both"/>
      </w:pPr>
      <w:r>
        <w:rPr>
          <w:sz w:val="21"/>
        </w:rPr>
        <w:t>5.不签订劳动合同、非法使用农民工的，或者拖延和克扣农民工工资的，由此造成劳务人员上访或劳动纠纷的，</w:t>
      </w:r>
      <w:r>
        <w:rPr>
          <w:sz w:val="21"/>
        </w:rPr>
        <w:t>乙方</w:t>
      </w:r>
      <w:r>
        <w:rPr>
          <w:sz w:val="21"/>
        </w:rPr>
        <w:t>按</w:t>
      </w:r>
      <w:r>
        <w:rPr>
          <w:sz w:val="21"/>
        </w:rPr>
        <w:t>10000元/次支付违约金。</w:t>
      </w:r>
    </w:p>
    <w:p>
      <w:pPr>
        <w:pStyle w:val="null3"/>
        <w:ind w:firstLine="420"/>
        <w:jc w:val="both"/>
      </w:pPr>
      <w:r>
        <w:rPr>
          <w:sz w:val="21"/>
        </w:rPr>
        <w:t>6.因</w:t>
      </w:r>
      <w:r>
        <w:rPr>
          <w:sz w:val="21"/>
        </w:rPr>
        <w:t>乙方</w:t>
      </w:r>
      <w:r>
        <w:rPr>
          <w:sz w:val="21"/>
        </w:rPr>
        <w:t>原因申请变更人员须经</w:t>
      </w:r>
      <w:r>
        <w:rPr>
          <w:sz w:val="21"/>
        </w:rPr>
        <w:t>甲方</w:t>
      </w:r>
      <w:r>
        <w:rPr>
          <w:sz w:val="21"/>
        </w:rPr>
        <w:t>同意，未经</w:t>
      </w:r>
      <w:r>
        <w:rPr>
          <w:sz w:val="21"/>
        </w:rPr>
        <w:t>甲方</w:t>
      </w:r>
      <w:r>
        <w:rPr>
          <w:sz w:val="21"/>
        </w:rPr>
        <w:t>同意不得擅自更换的，</w:t>
      </w:r>
      <w:r>
        <w:rPr>
          <w:sz w:val="21"/>
        </w:rPr>
        <w:t>乙方</w:t>
      </w:r>
      <w:r>
        <w:rPr>
          <w:sz w:val="21"/>
        </w:rPr>
        <w:t>以项目负责人按每次</w:t>
      </w:r>
      <w:r>
        <w:rPr>
          <w:sz w:val="21"/>
        </w:rPr>
        <w:t>5000元计算违约金；变更响应文件承诺的其他管理人员按每人每次2000元计算违约金。</w:t>
      </w:r>
    </w:p>
    <w:p>
      <w:pPr>
        <w:pStyle w:val="null3"/>
        <w:ind w:firstLine="420"/>
        <w:jc w:val="both"/>
      </w:pPr>
      <w:r>
        <w:rPr>
          <w:sz w:val="21"/>
        </w:rPr>
        <w:t>7.</w:t>
      </w:r>
      <w:r>
        <w:rPr>
          <w:sz w:val="21"/>
        </w:rPr>
        <w:t>甲方</w:t>
      </w:r>
      <w:r>
        <w:rPr>
          <w:sz w:val="21"/>
        </w:rPr>
        <w:t>下发质量或安全隐患整改通知单，不及时整改回复或整改不到位的，</w:t>
      </w:r>
      <w:r>
        <w:rPr>
          <w:sz w:val="21"/>
        </w:rPr>
        <w:t>乙方</w:t>
      </w:r>
      <w:r>
        <w:rPr>
          <w:sz w:val="21"/>
        </w:rPr>
        <w:t>2000元/项支付违约金。</w:t>
      </w:r>
    </w:p>
    <w:p>
      <w:pPr>
        <w:pStyle w:val="null3"/>
        <w:ind w:firstLine="420"/>
        <w:jc w:val="both"/>
      </w:pPr>
      <w:r>
        <w:rPr>
          <w:sz w:val="21"/>
        </w:rPr>
        <w:t>8.重要施工主材未经报验（送检）擅自进场使用的，违者每次或每处由</w:t>
      </w:r>
      <w:r>
        <w:rPr>
          <w:sz w:val="21"/>
        </w:rPr>
        <w:t>乙方</w:t>
      </w:r>
      <w:r>
        <w:rPr>
          <w:sz w:val="21"/>
        </w:rPr>
        <w:t>承担违约金</w:t>
      </w:r>
      <w:r>
        <w:rPr>
          <w:sz w:val="21"/>
        </w:rPr>
        <w:t>2000元。</w:t>
      </w:r>
    </w:p>
    <w:p>
      <w:pPr>
        <w:pStyle w:val="null3"/>
        <w:ind w:firstLine="420"/>
        <w:jc w:val="both"/>
      </w:pPr>
      <w:r>
        <w:rPr>
          <w:sz w:val="21"/>
        </w:rPr>
        <w:t>9.对工程质量、数据等有意隐瞒或造假的，每次或每处由</w:t>
      </w:r>
      <w:r>
        <w:rPr>
          <w:sz w:val="21"/>
        </w:rPr>
        <w:t>乙方</w:t>
      </w:r>
      <w:r>
        <w:rPr>
          <w:sz w:val="21"/>
        </w:rPr>
        <w:t>承担违约金</w:t>
      </w:r>
      <w:r>
        <w:rPr>
          <w:sz w:val="21"/>
        </w:rPr>
        <w:t>5000元。</w:t>
      </w:r>
    </w:p>
    <w:p>
      <w:pPr>
        <w:pStyle w:val="null3"/>
        <w:ind w:firstLine="420"/>
        <w:jc w:val="both"/>
      </w:pPr>
      <w:r>
        <w:rPr>
          <w:sz w:val="21"/>
        </w:rPr>
        <w:t>10.经</w:t>
      </w:r>
      <w:r>
        <w:rPr>
          <w:sz w:val="21"/>
        </w:rPr>
        <w:t>甲方</w:t>
      </w:r>
      <w:r>
        <w:rPr>
          <w:sz w:val="21"/>
        </w:rPr>
        <w:t>一次验收不合格，整改后仍不合格的，每增加整改一次承担违约金</w:t>
      </w:r>
      <w:r>
        <w:rPr>
          <w:sz w:val="21"/>
        </w:rPr>
        <w:t>5000元。</w:t>
      </w:r>
    </w:p>
    <w:p>
      <w:pPr>
        <w:pStyle w:val="null3"/>
        <w:ind w:firstLine="420"/>
        <w:jc w:val="both"/>
      </w:pPr>
      <w:r>
        <w:rPr>
          <w:sz w:val="21"/>
        </w:rPr>
        <w:t>11.施工现场未按要求设立标示牌的，施工点无安全员的，临边防护不满足要求的，每次需承担违约金2000元。</w:t>
      </w:r>
    </w:p>
    <w:p>
      <w:pPr>
        <w:pStyle w:val="null3"/>
        <w:ind w:firstLine="420"/>
        <w:jc w:val="both"/>
      </w:pPr>
      <w:r>
        <w:rPr>
          <w:sz w:val="21"/>
        </w:rPr>
        <w:t>12.施工过程中相关质量管理、安全管理等内页资料须与工程实际相匹配，督促整改后仍拒绝整改的，</w:t>
      </w:r>
      <w:r>
        <w:rPr>
          <w:sz w:val="21"/>
        </w:rPr>
        <w:t>乙方</w:t>
      </w:r>
      <w:r>
        <w:rPr>
          <w:sz w:val="21"/>
        </w:rPr>
        <w:t>应承担违约金</w:t>
      </w:r>
      <w:r>
        <w:rPr>
          <w:sz w:val="21"/>
        </w:rPr>
        <w:t>500元/次。</w:t>
      </w:r>
    </w:p>
    <w:p>
      <w:pPr>
        <w:pStyle w:val="null3"/>
        <w:ind w:firstLine="420"/>
        <w:jc w:val="both"/>
      </w:pPr>
      <w:r>
        <w:rPr>
          <w:sz w:val="21"/>
        </w:rPr>
        <w:t>13.若</w:t>
      </w:r>
      <w:r>
        <w:rPr>
          <w:sz w:val="21"/>
        </w:rPr>
        <w:t>甲方</w:t>
      </w:r>
      <w:r>
        <w:rPr>
          <w:sz w:val="21"/>
        </w:rPr>
        <w:t>对施工现场或提交资料核查不合格的，</w:t>
      </w:r>
      <w:r>
        <w:rPr>
          <w:sz w:val="21"/>
        </w:rPr>
        <w:t>乙方</w:t>
      </w:r>
      <w:r>
        <w:rPr>
          <w:sz w:val="21"/>
        </w:rPr>
        <w:t>必须及时进行整改。施工质量问题整改期限为</w:t>
      </w:r>
      <w:r>
        <w:rPr>
          <w:sz w:val="21"/>
        </w:rPr>
        <w:t>5个工作日，资料问题整改期限为2个工作日。若无法及时整改的，</w:t>
      </w:r>
      <w:r>
        <w:rPr>
          <w:sz w:val="21"/>
        </w:rPr>
        <w:t>乙方</w:t>
      </w:r>
      <w:r>
        <w:rPr>
          <w:sz w:val="21"/>
        </w:rPr>
        <w:t>及时与</w:t>
      </w:r>
      <w:r>
        <w:rPr>
          <w:sz w:val="21"/>
        </w:rPr>
        <w:t>甲方</w:t>
      </w:r>
      <w:r>
        <w:rPr>
          <w:sz w:val="21"/>
        </w:rPr>
        <w:t>进行商讨确定整改时间。若</w:t>
      </w:r>
      <w:r>
        <w:rPr>
          <w:sz w:val="21"/>
        </w:rPr>
        <w:t>乙方</w:t>
      </w:r>
      <w:r>
        <w:rPr>
          <w:sz w:val="21"/>
        </w:rPr>
        <w:t>无特殊原因在规定时间内无法整改完毕的，每次</w:t>
      </w:r>
      <w:r>
        <w:rPr>
          <w:sz w:val="21"/>
        </w:rPr>
        <w:t>乙方</w:t>
      </w:r>
      <w:r>
        <w:rPr>
          <w:sz w:val="21"/>
        </w:rPr>
        <w:t>承担</w:t>
      </w:r>
      <w:r>
        <w:rPr>
          <w:sz w:val="21"/>
        </w:rPr>
        <w:t>2000元违约金。</w:t>
      </w:r>
    </w:p>
    <w:p>
      <w:pPr>
        <w:pStyle w:val="null3"/>
        <w:jc w:val="both"/>
      </w:pPr>
      <w:r>
        <w:rPr>
          <w:sz w:val="21"/>
          <w:b/>
        </w:rPr>
        <w:t>十</w:t>
      </w:r>
      <w:r>
        <w:rPr>
          <w:sz w:val="21"/>
          <w:b/>
        </w:rPr>
        <w:t>一</w:t>
      </w:r>
      <w:r>
        <w:rPr>
          <w:sz w:val="21"/>
          <w:b/>
        </w:rPr>
        <w:t>、保密</w:t>
      </w:r>
    </w:p>
    <w:p>
      <w:pPr>
        <w:pStyle w:val="null3"/>
        <w:ind w:firstLine="420"/>
        <w:jc w:val="both"/>
      </w:pPr>
      <w:r>
        <w:rPr>
          <w:sz w:val="21"/>
        </w:rPr>
        <w:t>甲乙双方在订立合同、合同履约工程中，知悉的商业秘密或者其他应当保密的信息，不得泄露或者不正当地使用；泄露、不正当地使用该商业秘密或者信息，造成对方损失的，应当承担赔偿责任。</w:t>
      </w:r>
    </w:p>
    <w:p>
      <w:pPr>
        <w:pStyle w:val="null3"/>
        <w:jc w:val="both"/>
      </w:pPr>
      <w:r>
        <w:rPr>
          <w:sz w:val="21"/>
          <w:b/>
        </w:rPr>
        <w:t>十</w:t>
      </w:r>
      <w:r>
        <w:rPr>
          <w:sz w:val="21"/>
          <w:b/>
        </w:rPr>
        <w:t>二</w:t>
      </w:r>
      <w:r>
        <w:rPr>
          <w:sz w:val="21"/>
          <w:b/>
        </w:rPr>
        <w:t>、争议或纠纷处理</w:t>
      </w:r>
    </w:p>
    <w:p>
      <w:pPr>
        <w:pStyle w:val="null3"/>
        <w:ind w:firstLine="420"/>
        <w:jc w:val="both"/>
      </w:pPr>
      <w:r>
        <w:rPr>
          <w:sz w:val="21"/>
        </w:rPr>
        <w:t>因本合同引起的争议，甲乙双方应首先通过友好协商解决。如果在一方向另一方发出要求协商的书面通知后三十天内仍不能解决争议，则直接就该争议向甲方所在地法院提出诉讼。</w:t>
      </w:r>
    </w:p>
    <w:p>
      <w:pPr>
        <w:pStyle w:val="null3"/>
        <w:jc w:val="both"/>
      </w:pPr>
      <w:r>
        <w:rPr>
          <w:sz w:val="21"/>
          <w:b/>
        </w:rPr>
        <w:t>十</w:t>
      </w:r>
      <w:r>
        <w:rPr>
          <w:sz w:val="21"/>
          <w:b/>
        </w:rPr>
        <w:t>三</w:t>
      </w:r>
      <w:r>
        <w:rPr>
          <w:sz w:val="21"/>
          <w:b/>
        </w:rPr>
        <w:t>、不可抗力</w:t>
      </w:r>
    </w:p>
    <w:p>
      <w:pPr>
        <w:pStyle w:val="null3"/>
        <w:ind w:firstLine="420"/>
        <w:jc w:val="both"/>
      </w:pPr>
      <w:r>
        <w:rPr>
          <w:sz w:val="21"/>
        </w:rPr>
        <w:t>甲乙双方的任何因一方因不可抗力不能履行合同时。应及时向对方书面通知不能部分履行或不能完全履行的理由，取得对方同意后，允许延期履行、部分履行或者不履行合同，并根据具体实际情况可部分或全部免除承担违约责任。</w:t>
      </w:r>
    </w:p>
    <w:p>
      <w:pPr>
        <w:pStyle w:val="null3"/>
        <w:jc w:val="both"/>
      </w:pPr>
      <w:r>
        <w:rPr>
          <w:sz w:val="21"/>
          <w:b/>
        </w:rPr>
        <w:t>十</w:t>
      </w:r>
      <w:r>
        <w:rPr>
          <w:sz w:val="21"/>
          <w:b/>
        </w:rPr>
        <w:t>四</w:t>
      </w:r>
      <w:r>
        <w:rPr>
          <w:sz w:val="21"/>
          <w:b/>
        </w:rPr>
        <w:t>、其他约定</w:t>
      </w:r>
    </w:p>
    <w:p>
      <w:pPr>
        <w:pStyle w:val="null3"/>
        <w:ind w:firstLine="420"/>
        <w:jc w:val="both"/>
      </w:pPr>
      <w:r>
        <w:rPr>
          <w:sz w:val="21"/>
        </w:rPr>
        <w:t>1.本合同自双方签字盖章之日起开始生效，甲乙双方不得单方面变更和解除合约。在合同有效期内，合同的变更需征得双方的同意并以书面的形式确认变更的内容，经双方签字盖章的合同变更内容与本合同具有同等法律效力。</w:t>
      </w:r>
    </w:p>
    <w:p>
      <w:pPr>
        <w:pStyle w:val="null3"/>
        <w:ind w:firstLine="420"/>
        <w:jc w:val="both"/>
      </w:pPr>
      <w:r>
        <w:rPr>
          <w:sz w:val="21"/>
        </w:rPr>
        <w:t>2.本合同与下列文件构成合同文件：（1）响应文件、（2）施工图纸、（3）已标价工程量清单、（4）主要材料品牌表。有合同订立及履约过程中形成的与合同有关的文件均可构成合同文件组成部分。</w:t>
      </w:r>
    </w:p>
    <w:p>
      <w:pPr>
        <w:pStyle w:val="null3"/>
        <w:ind w:firstLine="420"/>
        <w:jc w:val="both"/>
      </w:pPr>
      <w:r>
        <w:rPr>
          <w:sz w:val="21"/>
        </w:rPr>
        <w:t>3.本合同一式</w:t>
      </w:r>
      <w:r>
        <w:rPr>
          <w:sz w:val="21"/>
        </w:rPr>
        <w:t>5</w:t>
      </w:r>
      <w:r>
        <w:rPr>
          <w:sz w:val="21"/>
        </w:rPr>
        <w:t>份，一份</w:t>
      </w:r>
      <w:r>
        <w:rPr>
          <w:u w:val="single"/>
        </w:rPr>
        <w:t xml:space="preserve">    </w:t>
      </w:r>
      <w:r>
        <w:rPr>
          <w:sz w:val="21"/>
        </w:rPr>
        <w:t>页，双方各</w:t>
      </w:r>
      <w:r>
        <w:rPr>
          <w:sz w:val="21"/>
        </w:rPr>
        <w:t>2份，由甲乙双方签字盖章后生效，</w:t>
      </w:r>
      <w:r>
        <w:rPr>
          <w:sz w:val="21"/>
        </w:rPr>
        <w:t>采购代理机构执</w:t>
      </w:r>
      <w:r>
        <w:rPr>
          <w:sz w:val="21"/>
        </w:rPr>
        <w:t>1份，</w:t>
      </w:r>
      <w:r>
        <w:rPr>
          <w:sz w:val="21"/>
        </w:rPr>
        <w:t>均具有同等法律效力。</w:t>
      </w: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49"/>
        <w:gridCol w:w="241"/>
        <w:gridCol w:w="4115"/>
      </w:tblGrid>
      <w:tr>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 xml:space="preserve">             </w:t>
            </w:r>
          </w:p>
          <w:p>
            <w:pPr>
              <w:pStyle w:val="null3"/>
              <w:jc w:val="both"/>
            </w:pPr>
            <w:r>
              <w:rPr>
                <w:sz w:val="21"/>
              </w:rPr>
              <w:t>授权委托人：</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 xml:space="preserve">             </w:t>
            </w:r>
          </w:p>
          <w:p>
            <w:pPr>
              <w:pStyle w:val="null3"/>
              <w:jc w:val="both"/>
            </w:pPr>
            <w:r>
              <w:rPr>
                <w:sz w:val="21"/>
              </w:rPr>
              <w:t>授权委托人：</w:t>
            </w:r>
          </w:p>
        </w:tc>
      </w:tr>
      <w:tr>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rPr>
              <w:t xml:space="preserve"> </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rPr>
              <w:t xml:space="preserve"> </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ind w:firstLine="420"/>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442000107-2026-00367</w:t>
      </w:r>
    </w:p>
    <w:p>
      <w:pPr>
        <w:pStyle w:val="null3"/>
        <w:jc w:val="center"/>
        <w:outlineLvl w:val="3"/>
      </w:pPr>
      <w:r>
        <w:rPr>
          <w:sz w:val="24"/>
          <w:b/>
        </w:rPr>
        <w:t>采购项目编号：</w:t>
      </w:r>
      <w:r>
        <w:rPr>
          <w:sz w:val="24"/>
          <w:b/>
        </w:rPr>
        <w:t>442000107-2026-00367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广东国采招标咨询有限公司</w:t>
      </w:r>
    </w:p>
    <w:p>
      <w:pPr>
        <w:pStyle w:val="null3"/>
        <w:ind w:firstLine="480"/>
      </w:pPr>
      <w:r>
        <w:rPr/>
        <w:t xml:space="preserve"> 你方组织的</w:t>
      </w:r>
      <w:r>
        <w:rPr>
          <w:u w:val="single"/>
        </w:rPr>
        <w:t>“</w:t>
      </w:r>
      <w:r>
        <w:rPr>
          <w:u w:val="single"/>
        </w:rPr>
        <w:t>坦洲镇美丽街区改造提升工程</w:t>
      </w:r>
      <w:r>
        <w:rPr>
          <w:u w:val="single"/>
        </w:rPr>
        <w:t>”</w:t>
      </w:r>
      <w:r>
        <w:rPr/>
        <w:t>项目的竞争性磋商[采购项目编号为：</w:t>
      </w:r>
      <w:r>
        <w:rPr>
          <w:u w:val="single"/>
        </w:rPr>
        <w:t>442000107-2026-00367</w:t>
      </w:r>
      <w:r>
        <w:rPr/>
        <w:t>]，我方愿参与响应。</w:t>
      </w:r>
    </w:p>
    <w:p>
      <w:pPr>
        <w:pStyle w:val="null3"/>
        <w:ind w:firstLine="480"/>
      </w:pPr>
      <w:r>
        <w:rPr/>
        <w:t>我方确认收到贵方提供的</w:t>
      </w:r>
      <w:r>
        <w:rPr>
          <w:u w:val="single"/>
        </w:rPr>
        <w:t>“</w:t>
      </w:r>
      <w:r>
        <w:rPr>
          <w:u w:val="single"/>
        </w:rPr>
        <w:t>坦洲镇美丽街区改造提升工程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广东国采招标咨询有限公司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坦洲镇美丽街区改造提升工程</w:t>
      </w:r>
      <w:r>
        <w:rPr/>
        <w:t>”项目采购[采购项目编号为</w:t>
      </w:r>
      <w:r>
        <w:rPr/>
        <w:t>442000107-2026-00367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中山市坦洲镇城市建设和管理局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广东国采招标咨询有限公司</w:t>
      </w:r>
    </w:p>
    <w:p>
      <w:pPr>
        <w:pStyle w:val="null3"/>
        <w:ind w:firstLine="480"/>
      </w:pPr>
      <w:r>
        <w:rPr/>
        <w:t>我单位参加贵公司组织的</w:t>
      </w:r>
      <w:r>
        <w:rPr/>
        <w:t>坦洲镇美丽街区改造提升工程</w:t>
      </w:r>
      <w:r>
        <w:rPr/>
        <w:t>（采购项目编号：</w:t>
      </w:r>
      <w:r>
        <w:rPr/>
        <w:t>442000107-2026-00367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广东国采招标咨询有限公司</w:t>
      </w:r>
    </w:p>
    <w:p>
      <w:pPr>
        <w:pStyle w:val="null3"/>
        <w:ind w:firstLine="480"/>
      </w:pPr>
      <w:r>
        <w:rPr/>
        <w:t>我单位已登记并准备参与“</w:t>
      </w:r>
      <w:r>
        <w:rPr/>
        <w:t>坦洲镇美丽街区改造提升工程</w:t>
      </w:r>
      <w:r>
        <w:rPr/>
        <w:t>”项目（采购项目编号：</w:t>
      </w:r>
      <w:r>
        <w:rPr/>
        <w:t>442000107-2026-00367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