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BD4" w:rsidRDefault="00DA1ADD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left"/>
        <w:rPr>
          <w:rFonts w:ascii="华文中宋" w:eastAsia="华文中宋" w:hAnsi="华文中宋"/>
        </w:rPr>
      </w:pPr>
      <w:r>
        <w:rPr>
          <w:rFonts w:ascii="华文中宋" w:eastAsia="华文中宋" w:hAnsi="华文中宋"/>
        </w:rPr>
        <w:tab/>
      </w:r>
      <w:bookmarkStart w:id="0" w:name="_Toc28359001"/>
      <w:bookmarkStart w:id="1" w:name="_Toc35393789"/>
      <w:r>
        <w:rPr>
          <w:rFonts w:ascii="华文中宋" w:eastAsia="华文中宋" w:hAnsi="华文中宋" w:hint="eastAsia"/>
        </w:rPr>
        <w:t>招标公告</w:t>
      </w:r>
      <w:bookmarkEnd w:id="0"/>
      <w:bookmarkEnd w:id="1"/>
    </w:p>
    <w:p w:rsidR="00D94BD4" w:rsidRDefault="00DA1AD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:rsidR="00D94BD4" w:rsidRDefault="00AD246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 w:rsidRPr="00AD2464">
        <w:rPr>
          <w:rFonts w:ascii="仿宋" w:eastAsia="仿宋" w:hAnsi="仿宋" w:hint="eastAsia"/>
          <w:sz w:val="28"/>
          <w:szCs w:val="28"/>
        </w:rPr>
        <w:t>自然资源部国土卫星遥感应用中心高精度地理参考数据技术服务</w:t>
      </w:r>
      <w:r w:rsidR="00DA1ADD">
        <w:rPr>
          <w:rFonts w:ascii="仿宋" w:eastAsia="仿宋" w:hAnsi="仿宋" w:hint="eastAsia"/>
          <w:sz w:val="28"/>
          <w:szCs w:val="28"/>
        </w:rPr>
        <w:t>的潜在投标人应在北京市丰台区广安路9号国投财富广场6号楼</w:t>
      </w:r>
      <w:r w:rsidR="00FA308F">
        <w:rPr>
          <w:rFonts w:ascii="仿宋" w:eastAsia="仿宋" w:hAnsi="仿宋" w:hint="eastAsia"/>
          <w:sz w:val="28"/>
          <w:szCs w:val="28"/>
        </w:rPr>
        <w:t>16层</w:t>
      </w:r>
      <w:r w:rsidR="00DA1ADD">
        <w:rPr>
          <w:rFonts w:ascii="仿宋" w:eastAsia="仿宋" w:hAnsi="仿宋" w:hint="eastAsia"/>
          <w:sz w:val="28"/>
          <w:szCs w:val="28"/>
        </w:rPr>
        <w:t>1601室获取招标文件，并于2021年</w:t>
      </w:r>
      <w:r>
        <w:rPr>
          <w:rFonts w:ascii="仿宋" w:eastAsia="仿宋" w:hAnsi="仿宋"/>
          <w:sz w:val="28"/>
          <w:szCs w:val="28"/>
        </w:rPr>
        <w:t>10</w:t>
      </w:r>
      <w:r w:rsidR="00DA1ADD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1</w:t>
      </w:r>
      <w:r w:rsidR="00DA1ADD">
        <w:rPr>
          <w:rFonts w:ascii="仿宋" w:eastAsia="仿宋" w:hAnsi="仿宋" w:hint="eastAsia"/>
          <w:sz w:val="28"/>
          <w:szCs w:val="28"/>
        </w:rPr>
        <w:t>日下午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:</w:t>
      </w:r>
      <w:r>
        <w:rPr>
          <w:rFonts w:ascii="仿宋" w:eastAsia="仿宋" w:hAnsi="仿宋"/>
          <w:sz w:val="28"/>
          <w:szCs w:val="28"/>
        </w:rPr>
        <w:t>0</w:t>
      </w:r>
      <w:r w:rsidR="00FA308F">
        <w:rPr>
          <w:rFonts w:ascii="仿宋" w:eastAsia="仿宋" w:hAnsi="仿宋" w:hint="eastAsia"/>
          <w:sz w:val="28"/>
          <w:szCs w:val="28"/>
        </w:rPr>
        <w:t>0</w:t>
      </w:r>
      <w:r w:rsidR="00DA1ADD">
        <w:rPr>
          <w:rFonts w:ascii="仿宋" w:eastAsia="仿宋" w:hAnsi="仿宋" w:hint="eastAsia"/>
          <w:sz w:val="28"/>
          <w:szCs w:val="28"/>
        </w:rPr>
        <w:t>（北京时间）</w:t>
      </w:r>
      <w:r w:rsidR="00DA1ADD">
        <w:rPr>
          <w:rFonts w:ascii="仿宋" w:eastAsia="仿宋" w:hAnsi="仿宋" w:hint="eastAsia"/>
          <w:bCs/>
          <w:sz w:val="28"/>
          <w:szCs w:val="28"/>
        </w:rPr>
        <w:t>前递交投标</w:t>
      </w:r>
      <w:r w:rsidR="00DA1ADD">
        <w:rPr>
          <w:rFonts w:ascii="仿宋" w:eastAsia="仿宋" w:hAnsi="仿宋"/>
          <w:bCs/>
          <w:sz w:val="28"/>
          <w:szCs w:val="28"/>
        </w:rPr>
        <w:t>文件</w:t>
      </w:r>
      <w:r w:rsidR="00DA1ADD">
        <w:rPr>
          <w:rFonts w:ascii="仿宋" w:eastAsia="仿宋" w:hAnsi="仿宋" w:hint="eastAsia"/>
          <w:sz w:val="28"/>
          <w:szCs w:val="28"/>
        </w:rPr>
        <w:t>。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35393790"/>
      <w:bookmarkStart w:id="4" w:name="_Toc28359002"/>
      <w:bookmarkStart w:id="5" w:name="_Toc28359079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D94BD4" w:rsidRDefault="00DA1ADD">
      <w:pPr>
        <w:ind w:firstLineChars="200" w:firstLine="560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="00AD2464" w:rsidRPr="00AD2464">
        <w:rPr>
          <w:rFonts w:ascii="仿宋" w:eastAsia="仿宋" w:hAnsi="仿宋"/>
          <w:sz w:val="28"/>
          <w:szCs w:val="28"/>
        </w:rPr>
        <w:t>HCZB-2021-ZB0836</w:t>
      </w:r>
    </w:p>
    <w:p w:rsidR="00D94BD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r w:rsidR="00AD2464" w:rsidRPr="00AD2464">
        <w:rPr>
          <w:rFonts w:ascii="仿宋" w:eastAsia="仿宋" w:hAnsi="仿宋" w:hint="eastAsia"/>
          <w:sz w:val="28"/>
          <w:szCs w:val="28"/>
        </w:rPr>
        <w:t>自然资源部国土卫星遥感应用中心高精度地理参考数据技术服务</w:t>
      </w:r>
    </w:p>
    <w:bookmarkEnd w:id="6"/>
    <w:p w:rsidR="00D94BD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AD2464">
        <w:rPr>
          <w:rFonts w:ascii="仿宋" w:eastAsia="仿宋" w:hAnsi="仿宋" w:hint="eastAsia"/>
          <w:sz w:val="28"/>
          <w:szCs w:val="28"/>
        </w:rPr>
        <w:t>2</w:t>
      </w:r>
      <w:r w:rsidR="00AD2464">
        <w:rPr>
          <w:rFonts w:ascii="仿宋" w:eastAsia="仿宋" w:hAnsi="仿宋"/>
          <w:sz w:val="28"/>
          <w:szCs w:val="28"/>
        </w:rPr>
        <w:t>45.00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AD246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48"/>
        <w:gridCol w:w="2151"/>
        <w:gridCol w:w="1677"/>
        <w:gridCol w:w="2008"/>
        <w:gridCol w:w="2038"/>
      </w:tblGrid>
      <w:tr w:rsidR="00AD2464" w:rsidRPr="006776A2" w:rsidTr="00AD2464">
        <w:trPr>
          <w:trHeight w:val="300"/>
          <w:jc w:val="center"/>
        </w:trPr>
        <w:tc>
          <w:tcPr>
            <w:tcW w:w="3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包号</w:t>
            </w:r>
          </w:p>
        </w:tc>
        <w:tc>
          <w:tcPr>
            <w:tcW w:w="126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包名称</w:t>
            </w:r>
          </w:p>
        </w:tc>
        <w:tc>
          <w:tcPr>
            <w:tcW w:w="216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项目来源</w:t>
            </w:r>
          </w:p>
        </w:tc>
        <w:tc>
          <w:tcPr>
            <w:tcW w:w="119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分包金额</w:t>
            </w: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br/>
              <w:t>（万元）</w:t>
            </w:r>
          </w:p>
        </w:tc>
      </w:tr>
      <w:tr w:rsidR="00AD2464" w:rsidRPr="006776A2" w:rsidTr="00AD2464">
        <w:trPr>
          <w:trHeight w:val="75"/>
          <w:jc w:val="center"/>
        </w:trPr>
        <w:tc>
          <w:tcPr>
            <w:tcW w:w="3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</w:p>
        </w:tc>
        <w:tc>
          <w:tcPr>
            <w:tcW w:w="126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高分二期</w:t>
            </w:r>
          </w:p>
        </w:tc>
        <w:tc>
          <w:tcPr>
            <w:tcW w:w="1178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  <w:r w:rsidRPr="006776A2">
              <w:rPr>
                <w:rFonts w:ascii="宋体" w:hAnsi="Calibri" w:cs="宋体" w:hint="eastAsia"/>
                <w:b/>
                <w:bCs/>
                <w:color w:val="000000"/>
                <w:kern w:val="0"/>
              </w:rPr>
              <w:t>卫星工程</w:t>
            </w:r>
          </w:p>
        </w:tc>
        <w:tc>
          <w:tcPr>
            <w:tcW w:w="119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="宋体" w:hAnsi="Calibri" w:cs="宋体"/>
                <w:b/>
                <w:bCs/>
                <w:color w:val="000000"/>
                <w:kern w:val="0"/>
              </w:rPr>
            </w:pPr>
          </w:p>
        </w:tc>
      </w:tr>
      <w:tr w:rsidR="00AD2464" w:rsidRPr="006776A2" w:rsidTr="00AD2464">
        <w:trPr>
          <w:trHeight w:val="1012"/>
          <w:jc w:val="center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1</w:t>
            </w:r>
          </w:p>
        </w:tc>
        <w:tc>
          <w:tcPr>
            <w:tcW w:w="12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0.</w:t>
            </w: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05米分辨率</w:t>
            </w: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高精度地理参考数据技术服务</w:t>
            </w:r>
          </w:p>
        </w:tc>
        <w:tc>
          <w:tcPr>
            <w:tcW w:w="98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75.00</w:t>
            </w:r>
          </w:p>
        </w:tc>
        <w:tc>
          <w:tcPr>
            <w:tcW w:w="11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15.00</w:t>
            </w:r>
          </w:p>
        </w:tc>
        <w:tc>
          <w:tcPr>
            <w:tcW w:w="119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90.00</w:t>
            </w:r>
          </w:p>
        </w:tc>
      </w:tr>
      <w:tr w:rsidR="00AD2464" w:rsidRPr="006776A2" w:rsidTr="00AD2464">
        <w:trPr>
          <w:trHeight w:val="270"/>
          <w:jc w:val="center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2</w:t>
            </w:r>
          </w:p>
        </w:tc>
        <w:tc>
          <w:tcPr>
            <w:tcW w:w="12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0.</w:t>
            </w: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1米分辨率</w:t>
            </w: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高精度地理参考数据技术服务</w:t>
            </w:r>
          </w:p>
        </w:tc>
        <w:tc>
          <w:tcPr>
            <w:tcW w:w="98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75.00</w:t>
            </w:r>
          </w:p>
        </w:tc>
        <w:tc>
          <w:tcPr>
            <w:tcW w:w="11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15.00</w:t>
            </w:r>
          </w:p>
        </w:tc>
        <w:tc>
          <w:tcPr>
            <w:tcW w:w="119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90.00</w:t>
            </w:r>
          </w:p>
        </w:tc>
      </w:tr>
      <w:tr w:rsidR="00AD2464" w:rsidRPr="006776A2" w:rsidTr="00AD2464">
        <w:trPr>
          <w:trHeight w:val="270"/>
          <w:jc w:val="center"/>
        </w:trPr>
        <w:tc>
          <w:tcPr>
            <w:tcW w:w="3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3</w:t>
            </w:r>
          </w:p>
        </w:tc>
        <w:tc>
          <w:tcPr>
            <w:tcW w:w="126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0.</w:t>
            </w: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1米分辨率验证</w:t>
            </w: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数据技术服务</w:t>
            </w:r>
          </w:p>
        </w:tc>
        <w:tc>
          <w:tcPr>
            <w:tcW w:w="98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/</w:t>
            </w:r>
          </w:p>
        </w:tc>
        <w:tc>
          <w:tcPr>
            <w:tcW w:w="11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65.00</w:t>
            </w:r>
          </w:p>
        </w:tc>
        <w:tc>
          <w:tcPr>
            <w:tcW w:w="119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65.00</w:t>
            </w:r>
          </w:p>
        </w:tc>
      </w:tr>
      <w:tr w:rsidR="00AD2464" w:rsidRPr="006776A2" w:rsidTr="00AD2464">
        <w:trPr>
          <w:trHeight w:val="497"/>
          <w:jc w:val="center"/>
        </w:trPr>
        <w:tc>
          <w:tcPr>
            <w:tcW w:w="1642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合计</w:t>
            </w:r>
          </w:p>
        </w:tc>
        <w:tc>
          <w:tcPr>
            <w:tcW w:w="98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1</w:t>
            </w: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50.00</w:t>
            </w:r>
          </w:p>
        </w:tc>
        <w:tc>
          <w:tcPr>
            <w:tcW w:w="117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 w:hint="eastAsia"/>
                <w:sz w:val="24"/>
              </w:rPr>
              <w:t>9</w:t>
            </w: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5.00</w:t>
            </w:r>
          </w:p>
        </w:tc>
        <w:tc>
          <w:tcPr>
            <w:tcW w:w="119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D2464" w:rsidRPr="006776A2" w:rsidRDefault="00AD2464" w:rsidP="00F348B5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 w:rsidRPr="006776A2">
              <w:rPr>
                <w:rFonts w:asciiTheme="minorEastAsia" w:eastAsiaTheme="minorEastAsia" w:hAnsiTheme="minorEastAsia" w:cstheme="minorEastAsia"/>
                <w:sz w:val="24"/>
              </w:rPr>
              <w:t>245.00</w:t>
            </w:r>
          </w:p>
        </w:tc>
      </w:tr>
    </w:tbl>
    <w:p w:rsidR="00D94BD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合同履行期限：自合同签订生效后开始至双方合同义务完全履行后截止。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28359080"/>
      <w:bookmarkStart w:id="8" w:name="_Toc28359003"/>
      <w:bookmarkStart w:id="9" w:name="_Toc35393791"/>
      <w:bookmarkStart w:id="10" w:name="_Toc35393622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:rsidR="00D94BD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AD2464" w:rsidRPr="00AD2464">
        <w:rPr>
          <w:rFonts w:hint="eastAsia"/>
        </w:rPr>
        <w:t xml:space="preserve"> </w:t>
      </w:r>
      <w:r w:rsidR="00AD2464">
        <w:rPr>
          <w:rFonts w:ascii="仿宋" w:eastAsia="仿宋" w:hAnsi="仿宋" w:hint="eastAsia"/>
          <w:sz w:val="28"/>
          <w:szCs w:val="28"/>
        </w:rPr>
        <w:t>满足《中华人民共和国政府采购法》第二十二条规定</w:t>
      </w:r>
      <w:r>
        <w:rPr>
          <w:rFonts w:ascii="仿宋" w:eastAsia="仿宋" w:hAnsi="仿宋" w:hint="eastAsia"/>
          <w:sz w:val="28"/>
          <w:szCs w:val="28"/>
        </w:rPr>
        <w:t>；</w:t>
      </w:r>
    </w:p>
    <w:p w:rsidR="00D94BD4" w:rsidRDefault="00DA1ADD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bookmarkStart w:id="11" w:name="_Toc28359004"/>
      <w:bookmarkStart w:id="12" w:name="_Toc28359081"/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.落实政府采购政策需满足的资格要求：</w:t>
      </w:r>
      <w:r w:rsidR="00AD2464" w:rsidRPr="00AD2464">
        <w:rPr>
          <w:rFonts w:ascii="仿宋" w:eastAsia="仿宋" w:hAnsi="仿宋" w:hint="eastAsia"/>
          <w:sz w:val="28"/>
          <w:szCs w:val="28"/>
          <w:u w:val="single"/>
        </w:rPr>
        <w:t>投标人必须为投标文件递交截止之日前未被列入“信用中国”网站（www.creditchina.gov.cn）、中国政府采购网（www.ccgp.gov.cn）信用记录失信被执行人、重大税收违法案件当事人名单、政府采购严重违法失信行为记录名单的；</w:t>
      </w:r>
    </w:p>
    <w:p w:rsidR="00AD2464" w:rsidRDefault="00DA1AD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="00AD2464" w:rsidRPr="00AD2464">
        <w:rPr>
          <w:rFonts w:asciiTheme="minorEastAsia" w:eastAsiaTheme="minorEastAsia" w:hAnsiTheme="minorEastAsia" w:cstheme="minorEastAsia" w:hint="eastAsia"/>
          <w:sz w:val="24"/>
        </w:rPr>
        <w:t xml:space="preserve"> </w:t>
      </w:r>
      <w:r w:rsidR="00AD2464" w:rsidRPr="00AD2464">
        <w:rPr>
          <w:rFonts w:ascii="仿宋" w:eastAsia="仿宋" w:hAnsi="仿宋" w:hint="eastAsia"/>
          <w:sz w:val="28"/>
          <w:szCs w:val="28"/>
        </w:rPr>
        <w:t>不同投标人的法人、单位负责人不是同一人也不存在直接控股、管理关系</w:t>
      </w:r>
      <w:r w:rsidR="00AD2464">
        <w:rPr>
          <w:rFonts w:ascii="仿宋" w:eastAsia="仿宋" w:hAnsi="仿宋" w:hint="eastAsia"/>
          <w:sz w:val="28"/>
          <w:szCs w:val="28"/>
        </w:rPr>
        <w:t>；</w:t>
      </w:r>
    </w:p>
    <w:p w:rsidR="00AD2464" w:rsidRPr="00AD2464" w:rsidRDefault="00AD2464" w:rsidP="00AD2464">
      <w:pPr>
        <w:pStyle w:val="a0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AD2464">
        <w:rPr>
          <w:rFonts w:ascii="仿宋" w:eastAsia="仿宋" w:hAnsi="仿宋" w:hint="eastAsia"/>
          <w:sz w:val="28"/>
          <w:szCs w:val="28"/>
        </w:rPr>
        <w:t>4</w:t>
      </w:r>
      <w:r w:rsidRPr="00AD2464">
        <w:rPr>
          <w:rFonts w:ascii="仿宋" w:eastAsia="仿宋" w:hAnsi="仿宋"/>
          <w:sz w:val="28"/>
          <w:szCs w:val="28"/>
        </w:rPr>
        <w:t>.</w:t>
      </w:r>
      <w:r w:rsidRPr="00AD2464">
        <w:rPr>
          <w:rFonts w:ascii="仿宋" w:eastAsia="仿宋" w:hAnsi="仿宋" w:hint="eastAsia"/>
          <w:sz w:val="28"/>
          <w:szCs w:val="28"/>
        </w:rPr>
        <w:t xml:space="preserve"> </w:t>
      </w:r>
      <w:r w:rsidRPr="00AD2464">
        <w:rPr>
          <w:rFonts w:ascii="仿宋" w:eastAsia="仿宋" w:hAnsi="仿宋" w:hint="eastAsia"/>
          <w:sz w:val="28"/>
          <w:szCs w:val="28"/>
        </w:rPr>
        <w:t>投标人必须向采购代理机构购买招标文件并登记备案，未向采购代理机构购买招标文件并登记备案的无资格参加本次投标；</w:t>
      </w:r>
      <w:r>
        <w:rPr>
          <w:rFonts w:ascii="仿宋" w:eastAsia="仿宋" w:hAnsi="仿宋"/>
          <w:sz w:val="28"/>
          <w:szCs w:val="28"/>
        </w:rPr>
        <w:tab/>
      </w:r>
    </w:p>
    <w:p w:rsidR="00D94BD4" w:rsidRDefault="00AD2464">
      <w:pPr>
        <w:ind w:firstLineChars="200" w:firstLine="560"/>
        <w:rPr>
          <w:rFonts w:ascii="仿宋" w:eastAsia="仿宋" w:hAnsi="仿宋"/>
          <w:i/>
          <w:i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/>
          <w:sz w:val="28"/>
          <w:szCs w:val="28"/>
        </w:rPr>
        <w:t>.</w:t>
      </w:r>
      <w:r w:rsidR="00DA1ADD">
        <w:rPr>
          <w:rFonts w:ascii="仿宋" w:eastAsia="仿宋" w:hAnsi="仿宋" w:hint="eastAsia"/>
          <w:sz w:val="28"/>
          <w:szCs w:val="28"/>
        </w:rPr>
        <w:t>本项目的特定资格要求：</w:t>
      </w:r>
      <w:r w:rsidR="00DA1ADD">
        <w:rPr>
          <w:rFonts w:ascii="仿宋" w:eastAsia="仿宋" w:hAnsi="仿宋" w:hint="eastAsia"/>
          <w:sz w:val="28"/>
          <w:szCs w:val="28"/>
          <w:u w:val="single"/>
        </w:rPr>
        <w:t>无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35393792"/>
      <w:bookmarkStart w:id="14" w:name="_Toc35393623"/>
      <w:r>
        <w:rPr>
          <w:rFonts w:ascii="黑体" w:hAnsi="黑体" w:cs="宋体" w:hint="eastAsia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:rsidR="00D94BD4" w:rsidRDefault="00DA1ADD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</w:t>
      </w:r>
      <w:r>
        <w:rPr>
          <w:rFonts w:ascii="仿宋" w:eastAsia="仿宋" w:hAnsi="仿宋" w:cs="宋体"/>
          <w:sz w:val="28"/>
          <w:szCs w:val="28"/>
        </w:rPr>
        <w:t>202</w:t>
      </w:r>
      <w:r>
        <w:rPr>
          <w:rFonts w:ascii="仿宋" w:eastAsia="仿宋" w:hAnsi="仿宋" w:cs="宋体" w:hint="eastAsia"/>
          <w:sz w:val="28"/>
          <w:szCs w:val="28"/>
        </w:rPr>
        <w:t>1年</w:t>
      </w:r>
      <w:r w:rsidR="00AD2464">
        <w:rPr>
          <w:rFonts w:ascii="仿宋" w:eastAsia="仿宋" w:hAnsi="仿宋" w:cs="宋体"/>
          <w:sz w:val="28"/>
          <w:szCs w:val="28"/>
        </w:rPr>
        <w:t>9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AD2464">
        <w:rPr>
          <w:rFonts w:ascii="仿宋" w:eastAsia="仿宋" w:hAnsi="仿宋" w:cs="宋体" w:hint="eastAsia"/>
          <w:sz w:val="28"/>
          <w:szCs w:val="28"/>
        </w:rPr>
        <w:t>2</w:t>
      </w:r>
      <w:r w:rsidR="00AD2464">
        <w:rPr>
          <w:rFonts w:ascii="仿宋" w:eastAsia="仿宋" w:hAnsi="仿宋" w:cs="宋体"/>
          <w:sz w:val="28"/>
          <w:szCs w:val="28"/>
        </w:rPr>
        <w:t>8</w:t>
      </w:r>
      <w:r>
        <w:rPr>
          <w:rFonts w:ascii="仿宋" w:eastAsia="仿宋" w:hAnsi="仿宋" w:cs="宋体" w:hint="eastAsia"/>
          <w:sz w:val="28"/>
          <w:szCs w:val="28"/>
        </w:rPr>
        <w:t xml:space="preserve">日至 </w:t>
      </w:r>
      <w:r>
        <w:rPr>
          <w:rFonts w:ascii="仿宋" w:eastAsia="仿宋" w:hAnsi="仿宋" w:cs="宋体"/>
          <w:sz w:val="28"/>
          <w:szCs w:val="28"/>
        </w:rPr>
        <w:t>202</w:t>
      </w:r>
      <w:r>
        <w:rPr>
          <w:rFonts w:ascii="仿宋" w:eastAsia="仿宋" w:hAnsi="仿宋" w:cs="宋体" w:hint="eastAsia"/>
          <w:sz w:val="28"/>
          <w:szCs w:val="28"/>
        </w:rPr>
        <w:t>1年</w:t>
      </w:r>
      <w:r w:rsidR="00AD2464">
        <w:rPr>
          <w:rFonts w:ascii="仿宋" w:eastAsia="仿宋" w:hAnsi="仿宋" w:cs="宋体"/>
          <w:sz w:val="28"/>
          <w:szCs w:val="28"/>
        </w:rPr>
        <w:t>10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AD2464">
        <w:rPr>
          <w:rFonts w:ascii="仿宋" w:eastAsia="仿宋" w:hAnsi="仿宋" w:cs="宋体" w:hint="eastAsia"/>
          <w:sz w:val="28"/>
          <w:szCs w:val="28"/>
        </w:rPr>
        <w:t>1</w:t>
      </w:r>
      <w:r w:rsidR="00AD2464">
        <w:rPr>
          <w:rFonts w:ascii="仿宋" w:eastAsia="仿宋" w:hAnsi="仿宋" w:cs="宋体"/>
          <w:sz w:val="28"/>
          <w:szCs w:val="28"/>
        </w:rPr>
        <w:t>1</w:t>
      </w:r>
      <w:r>
        <w:rPr>
          <w:rFonts w:ascii="仿宋" w:eastAsia="仿宋" w:hAnsi="仿宋" w:cs="宋体" w:hint="eastAsia"/>
          <w:sz w:val="28"/>
          <w:szCs w:val="28"/>
        </w:rPr>
        <w:t>日，每天上午 9：00至12：00，下午13：00 至17：00 （北京时间，</w:t>
      </w:r>
      <w:r>
        <w:rPr>
          <w:rFonts w:ascii="仿宋" w:eastAsia="仿宋" w:hAnsi="仿宋" w:cs="宋体"/>
          <w:sz w:val="28"/>
          <w:szCs w:val="28"/>
        </w:rPr>
        <w:t>法定节假日</w:t>
      </w:r>
      <w:r>
        <w:rPr>
          <w:rFonts w:ascii="仿宋" w:eastAsia="仿宋" w:hAnsi="仿宋" w:cs="宋体" w:hint="eastAsia"/>
          <w:sz w:val="28"/>
          <w:szCs w:val="28"/>
        </w:rPr>
        <w:t>除外）</w:t>
      </w:r>
    </w:p>
    <w:p w:rsidR="00D94BD4" w:rsidRDefault="00DA1ADD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地点：华采招标集团有限公司（北京市丰台区广安路9号国投财富广场6号楼</w:t>
      </w:r>
      <w:r w:rsidR="00FA308F">
        <w:rPr>
          <w:rFonts w:ascii="仿宋" w:eastAsia="仿宋" w:hAnsi="仿宋" w:cs="宋体" w:hint="eastAsia"/>
          <w:sz w:val="28"/>
          <w:szCs w:val="28"/>
        </w:rPr>
        <w:t>16层</w:t>
      </w:r>
      <w:r>
        <w:rPr>
          <w:rFonts w:ascii="仿宋" w:eastAsia="仿宋" w:hAnsi="仿宋" w:cs="宋体" w:hint="eastAsia"/>
          <w:sz w:val="28"/>
          <w:szCs w:val="28"/>
        </w:rPr>
        <w:t>1601室）</w:t>
      </w:r>
    </w:p>
    <w:p w:rsidR="00D94BD4" w:rsidRDefault="00DA1ADD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方式：现场报名</w:t>
      </w:r>
    </w:p>
    <w:p w:rsidR="00D94BD4" w:rsidRDefault="00DA1ADD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lastRenderedPageBreak/>
        <w:t>售价：每包500.00元（人民币），售后不退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7"/>
      <w:bookmarkEnd w:id="18"/>
    </w:p>
    <w:p w:rsidR="00D94BD4" w:rsidRDefault="00DA1ADD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2021年</w:t>
      </w:r>
      <w:r w:rsidR="00AD2464">
        <w:rPr>
          <w:rFonts w:ascii="仿宋" w:eastAsia="仿宋" w:hAnsi="仿宋"/>
          <w:bCs/>
          <w:sz w:val="28"/>
          <w:szCs w:val="28"/>
        </w:rPr>
        <w:t>10</w:t>
      </w:r>
      <w:r>
        <w:rPr>
          <w:rFonts w:ascii="仿宋" w:eastAsia="仿宋" w:hAnsi="仿宋" w:hint="eastAsia"/>
          <w:bCs/>
          <w:sz w:val="28"/>
          <w:szCs w:val="28"/>
        </w:rPr>
        <w:t>月</w:t>
      </w:r>
      <w:r w:rsidR="00AD2464">
        <w:rPr>
          <w:rFonts w:ascii="仿宋" w:eastAsia="仿宋" w:hAnsi="仿宋" w:hint="eastAsia"/>
          <w:bCs/>
          <w:sz w:val="28"/>
          <w:szCs w:val="28"/>
        </w:rPr>
        <w:t>2</w:t>
      </w:r>
      <w:r w:rsidR="00AD2464">
        <w:rPr>
          <w:rFonts w:ascii="仿宋" w:eastAsia="仿宋" w:hAnsi="仿宋"/>
          <w:bCs/>
          <w:sz w:val="28"/>
          <w:szCs w:val="28"/>
        </w:rPr>
        <w:t>1</w:t>
      </w:r>
      <w:r>
        <w:rPr>
          <w:rFonts w:ascii="仿宋" w:eastAsia="仿宋" w:hAnsi="仿宋" w:hint="eastAsia"/>
          <w:bCs/>
          <w:sz w:val="28"/>
          <w:szCs w:val="28"/>
        </w:rPr>
        <w:t>日</w:t>
      </w:r>
      <w:r>
        <w:rPr>
          <w:rFonts w:ascii="仿宋" w:eastAsia="仿宋" w:hAnsi="仿宋"/>
          <w:bCs/>
          <w:sz w:val="28"/>
          <w:szCs w:val="28"/>
        </w:rPr>
        <w:t>1</w:t>
      </w:r>
      <w:r w:rsidR="00AD2464">
        <w:rPr>
          <w:rFonts w:ascii="仿宋" w:eastAsia="仿宋" w:hAnsi="仿宋"/>
          <w:bCs/>
          <w:sz w:val="28"/>
          <w:szCs w:val="28"/>
        </w:rPr>
        <w:t>4</w:t>
      </w:r>
      <w:r>
        <w:rPr>
          <w:rFonts w:ascii="仿宋" w:eastAsia="仿宋" w:hAnsi="仿宋" w:hint="eastAsia"/>
          <w:bCs/>
          <w:sz w:val="28"/>
          <w:szCs w:val="28"/>
        </w:rPr>
        <w:t>点</w:t>
      </w:r>
      <w:r w:rsidR="00AD2464">
        <w:rPr>
          <w:rFonts w:ascii="仿宋" w:eastAsia="仿宋" w:hAnsi="仿宋"/>
          <w:bCs/>
          <w:sz w:val="28"/>
          <w:szCs w:val="28"/>
        </w:rPr>
        <w:t>0</w:t>
      </w:r>
      <w:r>
        <w:rPr>
          <w:rFonts w:ascii="仿宋" w:eastAsia="仿宋" w:hAnsi="仿宋"/>
          <w:bCs/>
          <w:sz w:val="28"/>
          <w:szCs w:val="28"/>
        </w:rPr>
        <w:t>0</w:t>
      </w:r>
      <w:r>
        <w:rPr>
          <w:rFonts w:ascii="仿宋" w:eastAsia="仿宋" w:hAnsi="仿宋" w:hint="eastAsia"/>
          <w:bCs/>
          <w:sz w:val="28"/>
          <w:szCs w:val="28"/>
        </w:rPr>
        <w:t>分（北京时间）</w:t>
      </w:r>
    </w:p>
    <w:p w:rsidR="00D94BD4" w:rsidRDefault="00DA1ADD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地点：北京市丰台区广安路9号国投财富广场6号楼16层第</w:t>
      </w:r>
      <w:r w:rsidR="00AD2464">
        <w:rPr>
          <w:rFonts w:ascii="仿宋" w:eastAsia="仿宋" w:hAnsi="仿宋" w:hint="eastAsia"/>
          <w:sz w:val="28"/>
          <w:szCs w:val="28"/>
        </w:rPr>
        <w:t>四</w:t>
      </w:r>
      <w:r>
        <w:rPr>
          <w:rFonts w:ascii="仿宋" w:eastAsia="仿宋" w:hAnsi="仿宋" w:hint="eastAsia"/>
          <w:sz w:val="28"/>
          <w:szCs w:val="28"/>
        </w:rPr>
        <w:t>会议室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9" w:name="_Toc35393794"/>
      <w:bookmarkStart w:id="20" w:name="_Toc35393625"/>
      <w:bookmarkStart w:id="21" w:name="_Toc28359084"/>
      <w:bookmarkStart w:id="22" w:name="_Toc28359007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:rsidR="00D94BD4" w:rsidRDefault="00DA1AD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:rsidR="00D94BD4" w:rsidRDefault="00DA1ADD">
      <w:pPr>
        <w:pStyle w:val="2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bookmarkStart w:id="23" w:name="_Toc35393626"/>
      <w:bookmarkStart w:id="24" w:name="_Toc35393795"/>
      <w:r>
        <w:rPr>
          <w:rFonts w:ascii="黑体" w:hAnsi="黑体" w:cs="宋体" w:hint="eastAsia"/>
          <w:b w:val="0"/>
          <w:sz w:val="28"/>
          <w:szCs w:val="28"/>
        </w:rPr>
        <w:t>六、其他补充事宜</w:t>
      </w:r>
      <w:bookmarkEnd w:id="23"/>
      <w:bookmarkEnd w:id="24"/>
    </w:p>
    <w:p w:rsidR="00D94BD4" w:rsidRDefault="00DA1ADD">
      <w:pPr>
        <w:pStyle w:val="a8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无</w:t>
      </w:r>
    </w:p>
    <w:p w:rsidR="00D94BD4" w:rsidRDefault="00DA1ADD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5" w:name="_Toc28359008"/>
      <w:bookmarkStart w:id="26" w:name="_Toc35393796"/>
      <w:bookmarkStart w:id="27" w:name="_Toc35393627"/>
      <w:bookmarkStart w:id="28" w:name="_Toc28359085"/>
      <w:r>
        <w:rPr>
          <w:rFonts w:ascii="黑体" w:hAnsi="黑体" w:cs="宋体" w:hint="eastAsia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1.采购人信息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 称：自然资源部国土卫星遥感应用中心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 址：北京市海淀区紫竹院百胜村1号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</w:t>
      </w:r>
      <w:r w:rsidR="00AD2464" w:rsidRPr="00AD2464">
        <w:rPr>
          <w:rFonts w:ascii="仿宋" w:eastAsia="仿宋" w:hAnsi="仿宋" w:cs="宋体" w:hint="eastAsia"/>
          <w:sz w:val="28"/>
          <w:szCs w:val="28"/>
        </w:rPr>
        <w:t>刘</w:t>
      </w:r>
      <w:r>
        <w:rPr>
          <w:rFonts w:ascii="仿宋" w:eastAsia="仿宋" w:hAnsi="仿宋" w:cs="宋体" w:hint="eastAsia"/>
          <w:sz w:val="28"/>
          <w:szCs w:val="28"/>
        </w:rPr>
        <w:t>老师010-68412123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 称：华采招标集团有限公司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 址：北京市丰台区广安路9号国投财富广场6号楼1601室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  010-63509799-8</w:t>
      </w:r>
      <w:r w:rsidR="00AD2464">
        <w:rPr>
          <w:rFonts w:ascii="仿宋" w:eastAsia="仿宋" w:hAnsi="仿宋" w:cs="宋体"/>
          <w:sz w:val="28"/>
          <w:szCs w:val="28"/>
        </w:rPr>
        <w:t>080</w:t>
      </w:r>
      <w:r>
        <w:rPr>
          <w:rFonts w:ascii="仿宋" w:eastAsia="仿宋" w:hAnsi="仿宋" w:cs="宋体" w:hint="eastAsia"/>
          <w:sz w:val="28"/>
          <w:szCs w:val="28"/>
        </w:rPr>
        <w:t xml:space="preserve">　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3.项目联系方式</w:t>
      </w:r>
    </w:p>
    <w:p w:rsidR="00D94BD4" w:rsidRDefault="00DA1ADD">
      <w:pPr>
        <w:widowControl/>
        <w:ind w:leftChars="337" w:left="708"/>
        <w:jc w:val="lef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项目联系人：招标2部</w:t>
      </w:r>
      <w:r w:rsidR="00AD2464" w:rsidRPr="00AD2464">
        <w:rPr>
          <w:rFonts w:ascii="仿宋" w:eastAsia="仿宋" w:hAnsi="仿宋" w:cs="宋体" w:hint="eastAsia"/>
          <w:sz w:val="28"/>
          <w:szCs w:val="28"/>
        </w:rPr>
        <w:t>孙佳睿、崔丽洁、贾东敏、刘向前</w:t>
      </w:r>
    </w:p>
    <w:p w:rsidR="00D94BD4" w:rsidRDefault="00DA1ADD">
      <w:pPr>
        <w:widowControl/>
        <w:ind w:leftChars="337" w:left="708"/>
        <w:jc w:val="left"/>
      </w:pPr>
      <w:r>
        <w:rPr>
          <w:rFonts w:ascii="仿宋" w:eastAsia="仿宋" w:hAnsi="仿宋" w:cs="宋体" w:hint="eastAsia"/>
          <w:sz w:val="28"/>
          <w:szCs w:val="28"/>
        </w:rPr>
        <w:lastRenderedPageBreak/>
        <w:t>电　话：　010-63509799-8</w:t>
      </w:r>
      <w:r w:rsidR="00AD2464">
        <w:rPr>
          <w:rFonts w:ascii="仿宋" w:eastAsia="仿宋" w:hAnsi="仿宋" w:cs="宋体"/>
          <w:sz w:val="28"/>
          <w:szCs w:val="28"/>
        </w:rPr>
        <w:t>080</w:t>
      </w:r>
      <w:bookmarkStart w:id="29" w:name="_GoBack"/>
      <w:bookmarkEnd w:id="29"/>
    </w:p>
    <w:sectPr w:rsidR="00D94B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08F" w:rsidRDefault="00FA308F" w:rsidP="00FA308F">
      <w:r>
        <w:separator/>
      </w:r>
    </w:p>
  </w:endnote>
  <w:endnote w:type="continuationSeparator" w:id="0">
    <w:p w:rsidR="00FA308F" w:rsidRDefault="00FA308F" w:rsidP="00FA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08F" w:rsidRDefault="00FA308F" w:rsidP="00FA308F">
      <w:r>
        <w:separator/>
      </w:r>
    </w:p>
  </w:footnote>
  <w:footnote w:type="continuationSeparator" w:id="0">
    <w:p w:rsidR="00FA308F" w:rsidRDefault="00FA308F" w:rsidP="00FA30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01B2DFA"/>
    <w:rsid w:val="00073AF8"/>
    <w:rsid w:val="0013572C"/>
    <w:rsid w:val="0015649E"/>
    <w:rsid w:val="002C3777"/>
    <w:rsid w:val="002F137B"/>
    <w:rsid w:val="00302D51"/>
    <w:rsid w:val="00355C89"/>
    <w:rsid w:val="003629DD"/>
    <w:rsid w:val="003D29AE"/>
    <w:rsid w:val="00532737"/>
    <w:rsid w:val="005832AE"/>
    <w:rsid w:val="005D2EB0"/>
    <w:rsid w:val="006C1D8E"/>
    <w:rsid w:val="007221D5"/>
    <w:rsid w:val="0076120A"/>
    <w:rsid w:val="00845194"/>
    <w:rsid w:val="00845226"/>
    <w:rsid w:val="00900C4F"/>
    <w:rsid w:val="00A678A3"/>
    <w:rsid w:val="00A96F6E"/>
    <w:rsid w:val="00AD2464"/>
    <w:rsid w:val="00B35D52"/>
    <w:rsid w:val="00B6084A"/>
    <w:rsid w:val="00BD7B8C"/>
    <w:rsid w:val="00CD767D"/>
    <w:rsid w:val="00D94BD4"/>
    <w:rsid w:val="00DA1ADD"/>
    <w:rsid w:val="00E37484"/>
    <w:rsid w:val="00EE4C89"/>
    <w:rsid w:val="00EF3773"/>
    <w:rsid w:val="00F21CA0"/>
    <w:rsid w:val="00F752C4"/>
    <w:rsid w:val="00FA308F"/>
    <w:rsid w:val="00FB4584"/>
    <w:rsid w:val="01693BA4"/>
    <w:rsid w:val="0C16799E"/>
    <w:rsid w:val="10654732"/>
    <w:rsid w:val="14AB47C1"/>
    <w:rsid w:val="1A2A7C82"/>
    <w:rsid w:val="2C9E3D05"/>
    <w:rsid w:val="301B2DFA"/>
    <w:rsid w:val="379306E6"/>
    <w:rsid w:val="38C579F2"/>
    <w:rsid w:val="476937B4"/>
    <w:rsid w:val="4FDE0E64"/>
    <w:rsid w:val="62733099"/>
    <w:rsid w:val="7501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A22BEB32-24DC-404F-A106-8CCFF179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nhideWhenUsed/>
    <w:qFormat/>
    <w:pPr>
      <w:spacing w:after="120"/>
    </w:pPr>
  </w:style>
  <w:style w:type="paragraph" w:styleId="a4">
    <w:name w:val="Plain Text"/>
    <w:basedOn w:val="a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"/>
    <w:qFormat/>
    <w:rPr>
      <w:sz w:val="18"/>
      <w:szCs w:val="18"/>
    </w:rPr>
  </w:style>
  <w:style w:type="paragraph" w:styleId="a6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1"/>
    <w:link w:val="a5"/>
    <w:qFormat/>
    <w:rPr>
      <w:kern w:val="2"/>
      <w:sz w:val="18"/>
      <w:szCs w:val="18"/>
    </w:rPr>
  </w:style>
  <w:style w:type="character" w:customStyle="1" w:styleId="Char1">
    <w:name w:val="页眉 Char"/>
    <w:basedOn w:val="a1"/>
    <w:link w:val="a7"/>
    <w:rPr>
      <w:kern w:val="2"/>
      <w:sz w:val="18"/>
      <w:szCs w:val="18"/>
    </w:rPr>
  </w:style>
  <w:style w:type="character" w:customStyle="1" w:styleId="Char0">
    <w:name w:val="页脚 Char"/>
    <w:basedOn w:val="a1"/>
    <w:link w:val="a6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179</Words>
  <Characters>1025</Characters>
  <Application>Microsoft Office Word</Application>
  <DocSecurity>0</DocSecurity>
  <Lines>8</Lines>
  <Paragraphs>2</Paragraphs>
  <ScaleCrop>false</ScaleCrop>
  <Company>Microsoft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阿，笛子呦</dc:creator>
  <cp:lastModifiedBy>win98</cp:lastModifiedBy>
  <cp:revision>27</cp:revision>
  <dcterms:created xsi:type="dcterms:W3CDTF">2020-06-28T06:53:00Z</dcterms:created>
  <dcterms:modified xsi:type="dcterms:W3CDTF">2021-09-28T07:41:00Z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B2431A13991C48D996BF5526C29C8B0D</vt:lpwstr>
  </property>
</Properties>
</file>