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3B9" w:rsidRPr="00BC7EAC" w:rsidRDefault="002243B9" w:rsidP="002243B9">
      <w:pPr>
        <w:snapToGrid w:val="0"/>
        <w:spacing w:line="540" w:lineRule="exact"/>
        <w:jc w:val="center"/>
        <w:outlineLvl w:val="0"/>
        <w:rPr>
          <w:b/>
          <w:color w:val="000000" w:themeColor="text1"/>
          <w:sz w:val="36"/>
          <w:szCs w:val="36"/>
        </w:rPr>
      </w:pPr>
      <w:bookmarkStart w:id="0" w:name="_Toc119489571"/>
      <w:bookmarkStart w:id="1" w:name="_GoBack"/>
      <w:r w:rsidRPr="00BC7EAC">
        <w:rPr>
          <w:rFonts w:hint="eastAsia"/>
          <w:b/>
          <w:color w:val="000000" w:themeColor="text1"/>
          <w:sz w:val="36"/>
          <w:szCs w:val="36"/>
        </w:rPr>
        <w:t>1</w:t>
      </w:r>
      <w:r w:rsidRPr="00BC7EAC">
        <w:rPr>
          <w:rFonts w:hint="eastAsia"/>
          <w:b/>
          <w:color w:val="000000" w:themeColor="text1"/>
          <w:sz w:val="36"/>
          <w:szCs w:val="36"/>
        </w:rPr>
        <w:t>包</w:t>
      </w:r>
    </w:p>
    <w:p w:rsidR="002243B9" w:rsidRPr="00BC7EAC" w:rsidRDefault="002243B9" w:rsidP="002243B9">
      <w:pPr>
        <w:snapToGrid w:val="0"/>
        <w:spacing w:line="540" w:lineRule="exact"/>
        <w:jc w:val="center"/>
        <w:outlineLvl w:val="0"/>
        <w:rPr>
          <w:b/>
          <w:color w:val="000000" w:themeColor="text1"/>
          <w:sz w:val="36"/>
          <w:szCs w:val="36"/>
        </w:rPr>
      </w:pPr>
      <w:r w:rsidRPr="00BC7EAC">
        <w:rPr>
          <w:b/>
          <w:color w:val="000000" w:themeColor="text1"/>
          <w:sz w:val="36"/>
          <w:szCs w:val="36"/>
        </w:rPr>
        <w:t>第五章采购需求</w:t>
      </w:r>
      <w:bookmarkEnd w:id="0"/>
    </w:p>
    <w:p w:rsidR="002243B9" w:rsidRPr="00BC7EAC" w:rsidRDefault="002243B9" w:rsidP="002243B9">
      <w:pPr>
        <w:pStyle w:val="SOW"/>
        <w:spacing w:beforeLines="50" w:before="156" w:line="360" w:lineRule="auto"/>
        <w:ind w:firstLine="0"/>
        <w:rPr>
          <w:rFonts w:ascii="仿宋" w:eastAsia="仿宋" w:hAnsi="仿宋"/>
          <w:b/>
          <w:color w:val="000000" w:themeColor="text1"/>
          <w:szCs w:val="24"/>
        </w:rPr>
      </w:pPr>
      <w:r w:rsidRPr="00BC7EAC">
        <w:rPr>
          <w:rFonts w:ascii="仿宋" w:eastAsia="仿宋" w:hAnsi="仿宋" w:hint="eastAsia"/>
          <w:b/>
          <w:color w:val="000000" w:themeColor="text1"/>
          <w:szCs w:val="24"/>
        </w:rPr>
        <w:t>一、</w:t>
      </w:r>
      <w:r w:rsidRPr="00BC7EAC">
        <w:rPr>
          <w:rFonts w:ascii="仿宋" w:eastAsia="仿宋" w:hAnsi="仿宋"/>
          <w:b/>
          <w:color w:val="000000" w:themeColor="text1"/>
          <w:szCs w:val="24"/>
        </w:rPr>
        <w:t>采购标的需实现的功能或者目标，以及为落实政府采购政策需满足的要求</w:t>
      </w:r>
    </w:p>
    <w:p w:rsidR="002243B9" w:rsidRPr="00BC7EAC" w:rsidRDefault="002243B9" w:rsidP="002243B9">
      <w:pPr>
        <w:pStyle w:val="SOW"/>
        <w:tabs>
          <w:tab w:val="left" w:pos="7980"/>
        </w:tabs>
        <w:snapToGrid/>
        <w:spacing w:beforeLines="50" w:before="156" w:line="360" w:lineRule="auto"/>
        <w:ind w:firstLine="0"/>
        <w:rPr>
          <w:rFonts w:ascii="仿宋" w:eastAsia="仿宋" w:hAnsi="仿宋"/>
          <w:b/>
          <w:bCs/>
          <w:color w:val="000000" w:themeColor="text1"/>
          <w:szCs w:val="24"/>
        </w:rPr>
      </w:pPr>
      <w:r w:rsidRPr="00BC7EAC">
        <w:rPr>
          <w:rFonts w:ascii="仿宋" w:eastAsia="仿宋" w:hAnsi="仿宋" w:hint="eastAsia"/>
          <w:b/>
          <w:bCs/>
          <w:color w:val="000000" w:themeColor="text1"/>
          <w:szCs w:val="24"/>
        </w:rPr>
        <w:t>(一)采购</w:t>
      </w:r>
      <w:r w:rsidRPr="00BC7EAC">
        <w:rPr>
          <w:rFonts w:ascii="仿宋" w:eastAsia="仿宋" w:hAnsi="仿宋"/>
          <w:b/>
          <w:bCs/>
          <w:color w:val="000000" w:themeColor="text1"/>
          <w:szCs w:val="24"/>
        </w:rPr>
        <w:t>标的需实现的功能或者目标：</w:t>
      </w:r>
    </w:p>
    <w:p w:rsidR="002243B9" w:rsidRPr="00BC7EAC" w:rsidRDefault="002243B9" w:rsidP="002243B9">
      <w:pPr>
        <w:autoSpaceDE w:val="0"/>
        <w:autoSpaceDN w:val="0"/>
        <w:adjustRightInd w:val="0"/>
        <w:spacing w:before="50"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本次招标为北京安贞医院通州院区信息化项目-安贞医院开办费-信息化软硬件设备、项目设计及监理，投标人应根据招标文件所提出的设备技术规格和服务要求，综合考虑设备的适用性。投标人应以技术先进的设备、优良的服务和优惠的价格，充分显示自己的竞争实力。</w:t>
      </w:r>
    </w:p>
    <w:p w:rsidR="002243B9" w:rsidRPr="00BC7EAC" w:rsidRDefault="002243B9" w:rsidP="002243B9">
      <w:pPr>
        <w:pStyle w:val="SOW"/>
        <w:snapToGrid/>
        <w:spacing w:beforeLines="50" w:before="156" w:line="360" w:lineRule="auto"/>
        <w:ind w:firstLine="0"/>
        <w:rPr>
          <w:rFonts w:ascii="仿宋" w:eastAsia="仿宋" w:hAnsi="仿宋"/>
          <w:b/>
          <w:bCs/>
          <w:color w:val="000000" w:themeColor="text1"/>
          <w:szCs w:val="24"/>
        </w:rPr>
      </w:pPr>
      <w:r w:rsidRPr="00BC7EAC">
        <w:rPr>
          <w:rFonts w:ascii="仿宋" w:eastAsia="仿宋" w:hAnsi="仿宋"/>
          <w:b/>
          <w:bCs/>
          <w:color w:val="000000" w:themeColor="text1"/>
          <w:szCs w:val="24"/>
        </w:rPr>
        <w:t>（二）为落实政府采购政策需满足的要求</w:t>
      </w:r>
    </w:p>
    <w:p w:rsidR="002243B9" w:rsidRPr="00BC7EAC" w:rsidRDefault="002243B9" w:rsidP="002243B9">
      <w:pPr>
        <w:numPr>
          <w:ilvl w:val="0"/>
          <w:numId w:val="1"/>
        </w:numPr>
        <w:tabs>
          <w:tab w:val="left" w:pos="420"/>
          <w:tab w:val="left" w:pos="900"/>
        </w:tabs>
        <w:spacing w:beforeLines="50" w:before="156" w:line="360" w:lineRule="auto"/>
        <w:rPr>
          <w:rFonts w:ascii="仿宋" w:eastAsia="仿宋" w:hAnsi="仿宋"/>
          <w:color w:val="000000" w:themeColor="text1"/>
          <w:sz w:val="24"/>
        </w:rPr>
      </w:pPr>
      <w:r w:rsidRPr="00BC7EAC">
        <w:rPr>
          <w:rFonts w:ascii="仿宋" w:eastAsia="仿宋" w:hAnsi="仿宋"/>
          <w:color w:val="000000" w:themeColor="text1"/>
          <w:sz w:val="24"/>
        </w:rPr>
        <w:t>促进</w:t>
      </w:r>
      <w:r w:rsidRPr="00BC7EAC">
        <w:rPr>
          <w:rFonts w:ascii="仿宋" w:eastAsia="仿宋" w:hAnsi="仿宋" w:hint="eastAsia"/>
          <w:color w:val="000000" w:themeColor="text1"/>
          <w:sz w:val="24"/>
        </w:rPr>
        <w:t>中小</w:t>
      </w:r>
      <w:r w:rsidRPr="00BC7EAC">
        <w:rPr>
          <w:rFonts w:ascii="仿宋" w:eastAsia="仿宋" w:hAnsi="仿宋"/>
          <w:color w:val="000000" w:themeColor="text1"/>
          <w:sz w:val="24"/>
        </w:rPr>
        <w:t>企业发展政策：</w:t>
      </w:r>
      <w:r w:rsidRPr="00BC7EAC">
        <w:rPr>
          <w:rFonts w:ascii="仿宋" w:eastAsia="仿宋" w:hAnsi="仿宋" w:hint="eastAsia"/>
          <w:color w:val="000000" w:themeColor="text1"/>
          <w:sz w:val="24"/>
        </w:rPr>
        <w:t>根据《政府采购促进中小企业发展管理办法》规定，本项目采购服务由小型或微型企业承接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2243B9" w:rsidRPr="00BC7EAC" w:rsidRDefault="002243B9" w:rsidP="002243B9">
      <w:pPr>
        <w:pStyle w:val="SOW"/>
        <w:numPr>
          <w:ilvl w:val="0"/>
          <w:numId w:val="1"/>
        </w:numPr>
        <w:tabs>
          <w:tab w:val="left" w:pos="420"/>
        </w:tabs>
        <w:spacing w:beforeLines="50" w:before="156" w:line="360" w:lineRule="auto"/>
        <w:rPr>
          <w:rFonts w:ascii="仿宋" w:eastAsia="仿宋" w:hAnsi="仿宋"/>
          <w:color w:val="000000" w:themeColor="text1"/>
          <w:szCs w:val="24"/>
        </w:rPr>
      </w:pPr>
      <w:r w:rsidRPr="00BC7EAC">
        <w:rPr>
          <w:rFonts w:ascii="仿宋" w:eastAsia="仿宋" w:hAnsi="仿宋"/>
          <w:color w:val="000000" w:themeColor="text1"/>
          <w:szCs w:val="24"/>
        </w:rPr>
        <w:t>监狱企业扶持政策：</w:t>
      </w:r>
      <w:r w:rsidRPr="00BC7EAC">
        <w:rPr>
          <w:rFonts w:ascii="仿宋" w:eastAsia="仿宋" w:hAnsi="仿宋"/>
          <w:iCs/>
          <w:color w:val="000000" w:themeColor="text1"/>
          <w:szCs w:val="24"/>
        </w:rPr>
        <w:t>投标人如为监狱企业将视同为小型或微型企业，</w:t>
      </w:r>
      <w:r w:rsidRPr="00BC7EAC">
        <w:rPr>
          <w:rFonts w:ascii="仿宋" w:eastAsia="仿宋" w:hAnsi="仿宋"/>
          <w:color w:val="000000" w:themeColor="text1"/>
          <w:szCs w:val="24"/>
        </w:rPr>
        <w:t>且所投产品为小型或微型企业生产的，</w:t>
      </w:r>
      <w:r w:rsidRPr="00BC7EAC">
        <w:rPr>
          <w:rFonts w:ascii="仿宋" w:eastAsia="仿宋" w:hAnsi="仿宋"/>
          <w:iCs/>
          <w:color w:val="000000" w:themeColor="text1"/>
          <w:szCs w:val="24"/>
        </w:rPr>
        <w:t>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r w:rsidRPr="00BC7EAC">
        <w:rPr>
          <w:rFonts w:ascii="仿宋" w:eastAsia="仿宋" w:hAnsi="仿宋"/>
          <w:color w:val="000000" w:themeColor="text1"/>
          <w:szCs w:val="24"/>
        </w:rPr>
        <w:t>。</w:t>
      </w:r>
    </w:p>
    <w:p w:rsidR="002243B9" w:rsidRPr="00BC7EAC" w:rsidRDefault="002243B9" w:rsidP="002243B9">
      <w:pPr>
        <w:pStyle w:val="SOW"/>
        <w:numPr>
          <w:ilvl w:val="0"/>
          <w:numId w:val="1"/>
        </w:numPr>
        <w:tabs>
          <w:tab w:val="left" w:pos="420"/>
        </w:tabs>
        <w:spacing w:beforeLines="50" w:before="156" w:line="360" w:lineRule="auto"/>
        <w:rPr>
          <w:rFonts w:ascii="仿宋" w:eastAsia="仿宋" w:hAnsi="仿宋"/>
          <w:color w:val="000000" w:themeColor="text1"/>
          <w:szCs w:val="24"/>
        </w:rPr>
      </w:pPr>
      <w:r w:rsidRPr="00BC7EAC">
        <w:rPr>
          <w:rFonts w:ascii="仿宋" w:eastAsia="仿宋" w:hAnsi="仿宋" w:hint="eastAsia"/>
          <w:color w:val="000000" w:themeColor="text1"/>
          <w:szCs w:val="24"/>
        </w:rPr>
        <w:t>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w:t>
      </w:r>
      <w:r w:rsidRPr="00BC7EAC">
        <w:rPr>
          <w:rFonts w:ascii="仿宋" w:eastAsia="仿宋" w:hAnsi="仿宋" w:hint="eastAsia"/>
          <w:color w:val="000000" w:themeColor="text1"/>
          <w:szCs w:val="24"/>
        </w:rPr>
        <w:lastRenderedPageBreak/>
        <w:t>业。不重复享受政策。</w:t>
      </w:r>
    </w:p>
    <w:p w:rsidR="002243B9" w:rsidRPr="00BC7EAC" w:rsidRDefault="002243B9" w:rsidP="002243B9">
      <w:pPr>
        <w:numPr>
          <w:ilvl w:val="0"/>
          <w:numId w:val="1"/>
        </w:numPr>
        <w:tabs>
          <w:tab w:val="left" w:pos="420"/>
          <w:tab w:val="left" w:pos="900"/>
        </w:tabs>
        <w:spacing w:beforeLines="50" w:before="156" w:line="360" w:lineRule="auto"/>
        <w:rPr>
          <w:rFonts w:ascii="仿宋" w:eastAsia="仿宋" w:hAnsi="仿宋"/>
          <w:color w:val="000000" w:themeColor="text1"/>
          <w:sz w:val="24"/>
        </w:rPr>
      </w:pPr>
      <w:r w:rsidRPr="00BC7EAC">
        <w:rPr>
          <w:rFonts w:ascii="仿宋" w:eastAsia="仿宋" w:hAnsi="仿宋" w:hint="eastAsia"/>
          <w:color w:val="000000" w:themeColor="text1"/>
          <w:sz w:val="24"/>
        </w:rPr>
        <w:t>鼓励节能政策：投标人的</w:t>
      </w:r>
      <w:r w:rsidRPr="00BC7EAC">
        <w:rPr>
          <w:rFonts w:ascii="仿宋" w:eastAsia="仿宋" w:hAnsi="仿宋"/>
          <w:color w:val="000000" w:themeColor="text1"/>
          <w:kern w:val="0"/>
          <w:sz w:val="24"/>
        </w:rPr>
        <w:t>投标产品</w:t>
      </w:r>
      <w:r w:rsidRPr="00BC7EAC">
        <w:rPr>
          <w:rFonts w:ascii="仿宋" w:eastAsia="仿宋" w:hAnsi="仿宋" w:hint="eastAsia"/>
          <w:color w:val="000000" w:themeColor="text1"/>
          <w:kern w:val="0"/>
          <w:sz w:val="24"/>
        </w:rPr>
        <w:t>属于财政部、发展改革委公布的“节能产品政府采购品目清单”范围</w:t>
      </w:r>
      <w:r w:rsidRPr="00BC7EAC">
        <w:rPr>
          <w:rFonts w:ascii="仿宋" w:eastAsia="仿宋" w:hAnsi="仿宋"/>
          <w:color w:val="000000" w:themeColor="text1"/>
          <w:kern w:val="0"/>
          <w:sz w:val="24"/>
        </w:rPr>
        <w:t>的</w:t>
      </w:r>
      <w:r w:rsidRPr="00BC7EAC">
        <w:rPr>
          <w:rFonts w:ascii="仿宋" w:eastAsia="仿宋" w:hAnsi="仿宋" w:hint="eastAsia"/>
          <w:color w:val="000000" w:themeColor="text1"/>
          <w:sz w:val="24"/>
        </w:rPr>
        <w:t>，投标人需提供</w:t>
      </w:r>
      <w:r w:rsidRPr="00BC7EAC">
        <w:rPr>
          <w:rFonts w:ascii="仿宋" w:eastAsia="仿宋" w:hAnsi="仿宋" w:hint="eastAsia"/>
          <w:color w:val="000000" w:themeColor="text1"/>
          <w:kern w:val="0"/>
          <w:sz w:val="24"/>
        </w:rPr>
        <w:t>国家确定的</w:t>
      </w:r>
      <w:r w:rsidRPr="00BC7EAC">
        <w:rPr>
          <w:rFonts w:ascii="仿宋" w:eastAsia="仿宋" w:hAnsi="仿宋" w:hint="eastAsia"/>
          <w:color w:val="000000" w:themeColor="text1"/>
          <w:sz w:val="24"/>
        </w:rPr>
        <w:t>认证机构出具的、处于有效期之内的节能产品认证证书。</w:t>
      </w:r>
      <w:r w:rsidRPr="00BC7EAC">
        <w:rPr>
          <w:rFonts w:ascii="仿宋" w:eastAsia="仿宋" w:hAnsi="仿宋" w:hint="eastAsia"/>
          <w:color w:val="000000" w:themeColor="text1"/>
          <w:kern w:val="0"/>
          <w:sz w:val="24"/>
        </w:rPr>
        <w:t>国家确定的</w:t>
      </w:r>
      <w:r w:rsidRPr="00BC7EAC">
        <w:rPr>
          <w:rFonts w:ascii="仿宋" w:eastAsia="仿宋" w:hAnsi="仿宋" w:hint="eastAsia"/>
          <w:color w:val="000000" w:themeColor="text1"/>
          <w:sz w:val="24"/>
        </w:rPr>
        <w:t>认证机构和节能产品获证产品信息可从市场监管总局组建的节能产品、环境标志产品认证结果信息发布平台或中国政府采购网（www.ccgp.gov.cn）建立的认证结果信息发布平台链接中查询下载。</w:t>
      </w:r>
    </w:p>
    <w:p w:rsidR="002243B9" w:rsidRPr="00BC7EAC" w:rsidRDefault="002243B9" w:rsidP="002243B9">
      <w:pPr>
        <w:numPr>
          <w:ilvl w:val="0"/>
          <w:numId w:val="1"/>
        </w:numPr>
        <w:tabs>
          <w:tab w:val="left" w:pos="420"/>
          <w:tab w:val="left" w:pos="900"/>
        </w:tabs>
        <w:spacing w:beforeLines="50" w:before="156" w:line="360" w:lineRule="auto"/>
        <w:rPr>
          <w:rFonts w:ascii="仿宋" w:eastAsia="仿宋" w:hAnsi="仿宋"/>
          <w:color w:val="000000" w:themeColor="text1"/>
          <w:sz w:val="24"/>
        </w:rPr>
      </w:pPr>
      <w:r w:rsidRPr="00BC7EAC">
        <w:rPr>
          <w:rFonts w:ascii="仿宋" w:eastAsia="仿宋" w:hAnsi="仿宋" w:hint="eastAsia"/>
          <w:color w:val="000000" w:themeColor="text1"/>
          <w:sz w:val="24"/>
        </w:rPr>
        <w:t>鼓励环保政策：投标人的</w:t>
      </w:r>
      <w:r w:rsidRPr="00BC7EAC">
        <w:rPr>
          <w:rFonts w:ascii="仿宋" w:eastAsia="仿宋" w:hAnsi="仿宋"/>
          <w:color w:val="000000" w:themeColor="text1"/>
          <w:kern w:val="0"/>
          <w:sz w:val="24"/>
        </w:rPr>
        <w:t>投标产品</w:t>
      </w:r>
      <w:r w:rsidRPr="00BC7EAC">
        <w:rPr>
          <w:rFonts w:ascii="仿宋" w:eastAsia="仿宋" w:hAnsi="仿宋" w:hint="eastAsia"/>
          <w:color w:val="000000" w:themeColor="text1"/>
          <w:kern w:val="0"/>
          <w:sz w:val="24"/>
        </w:rPr>
        <w:t>属于财政部、生态环境部公布的“环境标志产品政府采购品目清单”范围</w:t>
      </w:r>
      <w:r w:rsidRPr="00BC7EAC">
        <w:rPr>
          <w:rFonts w:ascii="仿宋" w:eastAsia="仿宋" w:hAnsi="仿宋"/>
          <w:color w:val="000000" w:themeColor="text1"/>
          <w:kern w:val="0"/>
          <w:sz w:val="24"/>
        </w:rPr>
        <w:t>的</w:t>
      </w:r>
      <w:r w:rsidRPr="00BC7EAC">
        <w:rPr>
          <w:rFonts w:ascii="仿宋" w:eastAsia="仿宋" w:hAnsi="仿宋" w:hint="eastAsia"/>
          <w:color w:val="000000" w:themeColor="text1"/>
          <w:sz w:val="24"/>
        </w:rPr>
        <w:t>，投标人需提供</w:t>
      </w:r>
      <w:r w:rsidRPr="00BC7EAC">
        <w:rPr>
          <w:rFonts w:ascii="仿宋" w:eastAsia="仿宋" w:hAnsi="仿宋" w:hint="eastAsia"/>
          <w:color w:val="000000" w:themeColor="text1"/>
          <w:kern w:val="0"/>
          <w:sz w:val="24"/>
        </w:rPr>
        <w:t>国家确定的</w:t>
      </w:r>
      <w:r w:rsidRPr="00BC7EAC">
        <w:rPr>
          <w:rFonts w:ascii="仿宋" w:eastAsia="仿宋" w:hAnsi="仿宋" w:hint="eastAsia"/>
          <w:color w:val="000000" w:themeColor="text1"/>
          <w:sz w:val="24"/>
        </w:rPr>
        <w:t>认证机构出具的、处于有效期之内的</w:t>
      </w:r>
      <w:r w:rsidRPr="00BC7EAC">
        <w:rPr>
          <w:rFonts w:ascii="仿宋" w:eastAsia="仿宋" w:hAnsi="仿宋" w:hint="eastAsia"/>
          <w:color w:val="000000" w:themeColor="text1"/>
          <w:kern w:val="0"/>
          <w:sz w:val="24"/>
        </w:rPr>
        <w:t>环境标志</w:t>
      </w:r>
      <w:r w:rsidRPr="00BC7EAC">
        <w:rPr>
          <w:rFonts w:ascii="仿宋" w:eastAsia="仿宋" w:hAnsi="仿宋" w:hint="eastAsia"/>
          <w:color w:val="000000" w:themeColor="text1"/>
          <w:sz w:val="24"/>
        </w:rPr>
        <w:t>产品认证证书。</w:t>
      </w:r>
      <w:r w:rsidRPr="00BC7EAC">
        <w:rPr>
          <w:rFonts w:ascii="仿宋" w:eastAsia="仿宋" w:hAnsi="仿宋" w:hint="eastAsia"/>
          <w:color w:val="000000" w:themeColor="text1"/>
          <w:kern w:val="0"/>
          <w:sz w:val="24"/>
        </w:rPr>
        <w:t>国家确定的</w:t>
      </w:r>
      <w:r w:rsidRPr="00BC7EAC">
        <w:rPr>
          <w:rFonts w:ascii="仿宋" w:eastAsia="仿宋" w:hAnsi="仿宋" w:hint="eastAsia"/>
          <w:color w:val="000000" w:themeColor="text1"/>
          <w:sz w:val="24"/>
        </w:rPr>
        <w:t>认证机构和</w:t>
      </w:r>
      <w:r w:rsidRPr="00BC7EAC">
        <w:rPr>
          <w:rFonts w:ascii="仿宋" w:eastAsia="仿宋" w:hAnsi="仿宋" w:hint="eastAsia"/>
          <w:color w:val="000000" w:themeColor="text1"/>
          <w:kern w:val="0"/>
          <w:sz w:val="24"/>
        </w:rPr>
        <w:t>环境标志</w:t>
      </w:r>
      <w:r w:rsidRPr="00BC7EAC">
        <w:rPr>
          <w:rFonts w:ascii="仿宋" w:eastAsia="仿宋" w:hAnsi="仿宋" w:hint="eastAsia"/>
          <w:color w:val="000000" w:themeColor="text1"/>
          <w:sz w:val="24"/>
        </w:rPr>
        <w:t>产品获证产品信息可从市场监管总局组建的节能产品、环境标志产品认证结果信息发布平台或中国政府采购网（www.ccgp.gov.cn）建立的认证结果信息发布平台链接中查询下载。</w:t>
      </w:r>
    </w:p>
    <w:p w:rsidR="002243B9" w:rsidRPr="00BC7EAC" w:rsidRDefault="002243B9" w:rsidP="002243B9">
      <w:pPr>
        <w:pStyle w:val="SOW"/>
        <w:spacing w:beforeLines="50" w:before="156" w:line="360" w:lineRule="auto"/>
        <w:ind w:firstLine="0"/>
        <w:rPr>
          <w:rFonts w:ascii="仿宋" w:eastAsia="仿宋" w:hAnsi="仿宋"/>
          <w:b/>
          <w:color w:val="000000" w:themeColor="text1"/>
          <w:szCs w:val="24"/>
        </w:rPr>
      </w:pPr>
      <w:r w:rsidRPr="00BC7EAC">
        <w:rPr>
          <w:rFonts w:ascii="仿宋" w:eastAsia="仿宋" w:hAnsi="仿宋" w:hint="eastAsia"/>
          <w:b/>
          <w:color w:val="000000" w:themeColor="text1"/>
          <w:szCs w:val="24"/>
        </w:rPr>
        <w:t>二、</w:t>
      </w:r>
      <w:r w:rsidRPr="00BC7EAC">
        <w:rPr>
          <w:rFonts w:ascii="仿宋" w:eastAsia="仿宋" w:hAnsi="仿宋"/>
          <w:b/>
          <w:color w:val="000000" w:themeColor="text1"/>
          <w:szCs w:val="24"/>
        </w:rPr>
        <w:t>采购标的需执行的国家相关标准、行业标准、地方标准或者其他标准、规范</w:t>
      </w:r>
    </w:p>
    <w:p w:rsidR="002243B9" w:rsidRPr="00BC7EAC" w:rsidRDefault="002243B9" w:rsidP="002243B9">
      <w:pPr>
        <w:spacing w:line="360" w:lineRule="auto"/>
        <w:ind w:firstLineChars="200" w:firstLine="480"/>
        <w:rPr>
          <w:rFonts w:ascii="仿宋" w:eastAsia="仿宋" w:hAnsi="仿宋"/>
          <w:bCs/>
          <w:color w:val="000000" w:themeColor="text1"/>
          <w:sz w:val="24"/>
        </w:rPr>
      </w:pPr>
      <w:r w:rsidRPr="00BC7EAC">
        <w:rPr>
          <w:rFonts w:ascii="仿宋" w:eastAsia="仿宋" w:hAnsi="仿宋" w:hint="eastAsia"/>
          <w:color w:val="000000" w:themeColor="text1"/>
          <w:kern w:val="0"/>
          <w:sz w:val="24"/>
        </w:rPr>
        <w:t>详见下文。</w:t>
      </w:r>
    </w:p>
    <w:p w:rsidR="002243B9" w:rsidRPr="00BC7EAC" w:rsidRDefault="002243B9" w:rsidP="002243B9">
      <w:pPr>
        <w:pStyle w:val="SOW"/>
        <w:spacing w:beforeLines="50" w:before="156" w:line="360" w:lineRule="auto"/>
        <w:ind w:firstLine="0"/>
        <w:rPr>
          <w:rFonts w:ascii="仿宋" w:eastAsia="仿宋" w:hAnsi="仿宋"/>
          <w:b/>
          <w:color w:val="000000" w:themeColor="text1"/>
          <w:szCs w:val="24"/>
        </w:rPr>
      </w:pPr>
      <w:r w:rsidRPr="00BC7EAC">
        <w:rPr>
          <w:rFonts w:ascii="仿宋" w:eastAsia="仿宋" w:hAnsi="仿宋" w:hint="eastAsia"/>
          <w:b/>
          <w:color w:val="000000" w:themeColor="text1"/>
          <w:szCs w:val="24"/>
        </w:rPr>
        <w:t>三、采购标的的数量、采购项目交付或者实施的时间和地点</w:t>
      </w:r>
    </w:p>
    <w:p w:rsidR="002243B9" w:rsidRPr="00BC7EAC" w:rsidRDefault="002243B9" w:rsidP="002243B9">
      <w:pPr>
        <w:pStyle w:val="SOW"/>
        <w:snapToGrid/>
        <w:spacing w:beforeLines="50" w:before="156" w:line="360" w:lineRule="auto"/>
        <w:ind w:left="-208" w:firstLine="0"/>
        <w:rPr>
          <w:rFonts w:ascii="仿宋" w:eastAsia="仿宋" w:hAnsi="仿宋"/>
          <w:b/>
          <w:color w:val="000000" w:themeColor="text1"/>
          <w:szCs w:val="24"/>
        </w:rPr>
      </w:pPr>
      <w:r w:rsidRPr="00BC7EAC">
        <w:rPr>
          <w:rFonts w:ascii="仿宋" w:eastAsia="仿宋" w:hAnsi="仿宋" w:hint="eastAsia"/>
          <w:b/>
          <w:color w:val="000000" w:themeColor="text1"/>
          <w:szCs w:val="24"/>
        </w:rPr>
        <w:t>（一）采购标的的数量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4"/>
        <w:gridCol w:w="4087"/>
        <w:gridCol w:w="994"/>
        <w:gridCol w:w="1466"/>
      </w:tblGrid>
      <w:tr w:rsidR="00BC7EAC" w:rsidRPr="00BC7EAC" w:rsidTr="00792B11">
        <w:trPr>
          <w:trHeight w:val="570"/>
        </w:trPr>
        <w:tc>
          <w:tcPr>
            <w:tcW w:w="529" w:type="pct"/>
            <w:shd w:val="clear" w:color="auto" w:fill="auto"/>
            <w:vAlign w:val="center"/>
          </w:tcPr>
          <w:p w:rsidR="002243B9" w:rsidRPr="00BC7EAC" w:rsidRDefault="002243B9" w:rsidP="00792B11">
            <w:pPr>
              <w:widowControl/>
              <w:jc w:val="center"/>
              <w:rPr>
                <w:rFonts w:ascii="仿宋" w:eastAsia="仿宋" w:hAnsi="仿宋" w:cs="宋体"/>
                <w:color w:val="000000" w:themeColor="text1"/>
                <w:kern w:val="0"/>
                <w:sz w:val="24"/>
              </w:rPr>
            </w:pPr>
            <w:r w:rsidRPr="00BC7EAC">
              <w:rPr>
                <w:rFonts w:ascii="仿宋" w:eastAsia="仿宋" w:hAnsi="仿宋" w:cs="宋体" w:hint="eastAsia"/>
                <w:color w:val="000000" w:themeColor="text1"/>
                <w:kern w:val="0"/>
                <w:sz w:val="24"/>
              </w:rPr>
              <w:t>包号</w:t>
            </w:r>
          </w:p>
        </w:tc>
        <w:tc>
          <w:tcPr>
            <w:tcW w:w="630" w:type="pct"/>
            <w:shd w:val="clear" w:color="auto" w:fill="auto"/>
            <w:vAlign w:val="center"/>
          </w:tcPr>
          <w:p w:rsidR="002243B9" w:rsidRPr="00BC7EAC" w:rsidRDefault="002243B9" w:rsidP="00792B11">
            <w:pPr>
              <w:widowControl/>
              <w:jc w:val="center"/>
              <w:rPr>
                <w:rFonts w:ascii="仿宋" w:eastAsia="仿宋" w:hAnsi="仿宋" w:cs="宋体"/>
                <w:color w:val="000000" w:themeColor="text1"/>
                <w:kern w:val="0"/>
                <w:sz w:val="24"/>
              </w:rPr>
            </w:pPr>
            <w:r w:rsidRPr="00BC7EAC">
              <w:rPr>
                <w:rFonts w:ascii="仿宋" w:eastAsia="仿宋" w:hAnsi="仿宋" w:cs="宋体" w:hint="eastAsia"/>
                <w:color w:val="000000" w:themeColor="text1"/>
                <w:kern w:val="0"/>
                <w:sz w:val="24"/>
              </w:rPr>
              <w:t>品目号</w:t>
            </w:r>
          </w:p>
        </w:tc>
        <w:tc>
          <w:tcPr>
            <w:tcW w:w="2398" w:type="pct"/>
            <w:shd w:val="clear" w:color="auto" w:fill="auto"/>
            <w:vAlign w:val="center"/>
          </w:tcPr>
          <w:p w:rsidR="002243B9" w:rsidRPr="00BC7EAC" w:rsidRDefault="002243B9" w:rsidP="00792B11">
            <w:pPr>
              <w:widowControl/>
              <w:jc w:val="center"/>
              <w:rPr>
                <w:rFonts w:ascii="仿宋" w:eastAsia="仿宋" w:hAnsi="仿宋" w:cs="宋体"/>
                <w:color w:val="000000" w:themeColor="text1"/>
                <w:kern w:val="0"/>
                <w:sz w:val="24"/>
              </w:rPr>
            </w:pPr>
            <w:r w:rsidRPr="00BC7EAC">
              <w:rPr>
                <w:rFonts w:ascii="仿宋" w:eastAsia="仿宋" w:hAnsi="仿宋" w:cs="宋体" w:hint="eastAsia"/>
                <w:color w:val="000000" w:themeColor="text1"/>
                <w:kern w:val="0"/>
                <w:sz w:val="24"/>
              </w:rPr>
              <w:t>标的名称</w:t>
            </w:r>
          </w:p>
        </w:tc>
        <w:tc>
          <w:tcPr>
            <w:tcW w:w="583" w:type="pct"/>
            <w:vAlign w:val="center"/>
          </w:tcPr>
          <w:p w:rsidR="002243B9" w:rsidRPr="00BC7EAC" w:rsidRDefault="002243B9" w:rsidP="00792B11">
            <w:pPr>
              <w:widowControl/>
              <w:jc w:val="center"/>
              <w:rPr>
                <w:rFonts w:ascii="仿宋" w:eastAsia="仿宋" w:hAnsi="仿宋" w:cs="宋体"/>
                <w:color w:val="000000" w:themeColor="text1"/>
                <w:kern w:val="0"/>
                <w:sz w:val="24"/>
              </w:rPr>
            </w:pPr>
            <w:r w:rsidRPr="00BC7EAC">
              <w:rPr>
                <w:rFonts w:ascii="仿宋" w:eastAsia="仿宋" w:hAnsi="仿宋" w:cs="宋体" w:hint="eastAsia"/>
                <w:color w:val="000000" w:themeColor="text1"/>
                <w:kern w:val="0"/>
                <w:sz w:val="24"/>
              </w:rPr>
              <w:t>数量</w:t>
            </w:r>
          </w:p>
        </w:tc>
        <w:tc>
          <w:tcPr>
            <w:tcW w:w="860" w:type="pct"/>
            <w:vAlign w:val="center"/>
          </w:tcPr>
          <w:p w:rsidR="002243B9" w:rsidRPr="00BC7EAC" w:rsidRDefault="002243B9" w:rsidP="00792B11">
            <w:pPr>
              <w:widowControl/>
              <w:jc w:val="center"/>
              <w:rPr>
                <w:rFonts w:ascii="仿宋" w:eastAsia="仿宋" w:hAnsi="仿宋" w:cs="宋体"/>
                <w:color w:val="000000" w:themeColor="text1"/>
                <w:kern w:val="0"/>
                <w:sz w:val="24"/>
              </w:rPr>
            </w:pPr>
            <w:r w:rsidRPr="00BC7EAC">
              <w:rPr>
                <w:rFonts w:ascii="仿宋" w:eastAsia="仿宋" w:hAnsi="仿宋" w:cs="宋体" w:hint="eastAsia"/>
                <w:color w:val="000000" w:themeColor="text1"/>
                <w:kern w:val="0"/>
                <w:sz w:val="24"/>
              </w:rPr>
              <w:t>是否接受进口产品</w:t>
            </w:r>
          </w:p>
        </w:tc>
      </w:tr>
      <w:tr w:rsidR="00BC7EAC" w:rsidRPr="00BC7EAC" w:rsidTr="00792B11">
        <w:trPr>
          <w:trHeight w:val="507"/>
        </w:trPr>
        <w:tc>
          <w:tcPr>
            <w:tcW w:w="529" w:type="pct"/>
            <w:shd w:val="clear" w:color="auto" w:fill="auto"/>
            <w:noWrap/>
            <w:vAlign w:val="center"/>
          </w:tcPr>
          <w:p w:rsidR="002243B9" w:rsidRPr="00BC7EAC" w:rsidRDefault="002243B9" w:rsidP="00792B11">
            <w:pPr>
              <w:jc w:val="center"/>
              <w:rPr>
                <w:rFonts w:ascii="仿宋" w:eastAsia="仿宋" w:hAnsi="仿宋"/>
                <w:color w:val="000000" w:themeColor="text1"/>
                <w:sz w:val="24"/>
              </w:rPr>
            </w:pPr>
            <w:r w:rsidRPr="00BC7EAC">
              <w:rPr>
                <w:rFonts w:ascii="仿宋" w:eastAsia="仿宋" w:hAnsi="仿宋" w:hint="eastAsia"/>
                <w:color w:val="000000" w:themeColor="text1"/>
                <w:sz w:val="24"/>
              </w:rPr>
              <w:t>1</w:t>
            </w:r>
          </w:p>
        </w:tc>
        <w:tc>
          <w:tcPr>
            <w:tcW w:w="630" w:type="pct"/>
            <w:shd w:val="clear" w:color="auto" w:fill="auto"/>
            <w:vAlign w:val="center"/>
          </w:tcPr>
          <w:p w:rsidR="002243B9" w:rsidRPr="00BC7EAC" w:rsidRDefault="002243B9" w:rsidP="00792B11">
            <w:pPr>
              <w:jc w:val="center"/>
              <w:rPr>
                <w:rFonts w:ascii="仿宋" w:eastAsia="仿宋" w:hAnsi="仿宋"/>
                <w:color w:val="000000" w:themeColor="text1"/>
                <w:sz w:val="24"/>
              </w:rPr>
            </w:pPr>
            <w:r w:rsidRPr="00BC7EAC">
              <w:rPr>
                <w:rFonts w:ascii="仿宋" w:eastAsia="仿宋" w:hAnsi="仿宋" w:hint="eastAsia"/>
                <w:color w:val="000000" w:themeColor="text1"/>
                <w:sz w:val="24"/>
              </w:rPr>
              <w:t>1-1</w:t>
            </w:r>
          </w:p>
        </w:tc>
        <w:tc>
          <w:tcPr>
            <w:tcW w:w="2398" w:type="pct"/>
            <w:shd w:val="clear" w:color="auto" w:fill="auto"/>
            <w:vAlign w:val="center"/>
          </w:tcPr>
          <w:p w:rsidR="002243B9" w:rsidRPr="00BC7EAC" w:rsidRDefault="002243B9" w:rsidP="00792B11">
            <w:pPr>
              <w:jc w:val="center"/>
              <w:rPr>
                <w:rFonts w:ascii="仿宋" w:eastAsia="仿宋" w:hAnsi="仿宋"/>
                <w:color w:val="000000" w:themeColor="text1"/>
                <w:sz w:val="24"/>
              </w:rPr>
            </w:pPr>
            <w:r w:rsidRPr="00BC7EAC">
              <w:rPr>
                <w:rFonts w:ascii="仿宋" w:eastAsia="仿宋" w:hAnsi="仿宋" w:hint="eastAsia"/>
                <w:color w:val="000000" w:themeColor="text1"/>
                <w:sz w:val="24"/>
              </w:rPr>
              <w:t>监理</w:t>
            </w:r>
          </w:p>
        </w:tc>
        <w:tc>
          <w:tcPr>
            <w:tcW w:w="583" w:type="pct"/>
            <w:noWrap/>
            <w:vAlign w:val="center"/>
          </w:tcPr>
          <w:p w:rsidR="002243B9" w:rsidRPr="00BC7EAC" w:rsidRDefault="002243B9" w:rsidP="00792B11">
            <w:pPr>
              <w:widowControl/>
              <w:jc w:val="center"/>
              <w:rPr>
                <w:rFonts w:ascii="仿宋" w:eastAsia="仿宋" w:hAnsi="仿宋"/>
                <w:color w:val="000000" w:themeColor="text1"/>
                <w:sz w:val="24"/>
              </w:rPr>
            </w:pPr>
            <w:r w:rsidRPr="00BC7EAC">
              <w:rPr>
                <w:rFonts w:ascii="仿宋" w:eastAsia="仿宋" w:hAnsi="仿宋" w:hint="eastAsia"/>
                <w:color w:val="000000" w:themeColor="text1"/>
                <w:sz w:val="24"/>
              </w:rPr>
              <w:t>1项</w:t>
            </w:r>
          </w:p>
        </w:tc>
        <w:tc>
          <w:tcPr>
            <w:tcW w:w="860" w:type="pct"/>
            <w:vAlign w:val="center"/>
          </w:tcPr>
          <w:p w:rsidR="002243B9" w:rsidRPr="00BC7EAC" w:rsidRDefault="002243B9" w:rsidP="00792B11">
            <w:pPr>
              <w:widowControl/>
              <w:jc w:val="center"/>
              <w:rPr>
                <w:rFonts w:ascii="仿宋" w:eastAsia="仿宋" w:hAnsi="仿宋"/>
                <w:color w:val="000000" w:themeColor="text1"/>
                <w:sz w:val="24"/>
              </w:rPr>
            </w:pPr>
            <w:r w:rsidRPr="00BC7EAC">
              <w:rPr>
                <w:rFonts w:ascii="仿宋" w:eastAsia="仿宋" w:hAnsi="仿宋" w:hint="eastAsia"/>
                <w:color w:val="000000" w:themeColor="text1"/>
                <w:sz w:val="24"/>
              </w:rPr>
              <w:t>否</w:t>
            </w:r>
          </w:p>
        </w:tc>
      </w:tr>
    </w:tbl>
    <w:p w:rsidR="002243B9" w:rsidRPr="00BC7EAC" w:rsidRDefault="002243B9" w:rsidP="002243B9">
      <w:pPr>
        <w:pStyle w:val="SOW"/>
        <w:snapToGrid/>
        <w:spacing w:beforeLines="50" w:before="156" w:line="360" w:lineRule="auto"/>
        <w:ind w:left="-208" w:firstLine="0"/>
        <w:rPr>
          <w:rFonts w:ascii="仿宋" w:eastAsia="仿宋" w:hAnsi="仿宋"/>
          <w:b/>
          <w:color w:val="000000" w:themeColor="text1"/>
          <w:szCs w:val="24"/>
        </w:rPr>
      </w:pPr>
      <w:r w:rsidRPr="00BC7EAC">
        <w:rPr>
          <w:rFonts w:ascii="仿宋" w:eastAsia="仿宋" w:hAnsi="仿宋" w:hint="eastAsia"/>
          <w:b/>
          <w:color w:val="000000" w:themeColor="text1"/>
          <w:szCs w:val="24"/>
        </w:rPr>
        <w:t>（二）采购项目交付或者服务的时间和地点：</w:t>
      </w:r>
    </w:p>
    <w:p w:rsidR="002243B9" w:rsidRPr="00BC7EAC" w:rsidRDefault="002243B9" w:rsidP="002243B9">
      <w:pPr>
        <w:tabs>
          <w:tab w:val="left" w:pos="900"/>
        </w:tabs>
        <w:spacing w:beforeLines="50" w:before="156" w:line="360" w:lineRule="auto"/>
        <w:rPr>
          <w:rFonts w:ascii="仿宋" w:eastAsia="仿宋" w:hAnsi="仿宋"/>
          <w:color w:val="000000" w:themeColor="text1"/>
          <w:sz w:val="24"/>
          <w:u w:val="single"/>
        </w:rPr>
      </w:pPr>
      <w:r w:rsidRPr="00BC7EAC">
        <w:rPr>
          <w:rFonts w:ascii="仿宋" w:eastAsia="仿宋" w:hAnsi="仿宋" w:cs="宋体"/>
          <w:color w:val="000000" w:themeColor="text1"/>
          <w:sz w:val="24"/>
        </w:rPr>
        <w:t>1</w:t>
      </w:r>
      <w:r w:rsidRPr="00BC7EAC">
        <w:rPr>
          <w:rFonts w:ascii="仿宋" w:eastAsia="仿宋" w:hAnsi="仿宋" w:cs="宋体" w:hint="eastAsia"/>
          <w:color w:val="000000" w:themeColor="text1"/>
          <w:sz w:val="24"/>
        </w:rPr>
        <w:t>、</w:t>
      </w:r>
      <w:r w:rsidRPr="00BC7EAC">
        <w:rPr>
          <w:rFonts w:ascii="仿宋" w:eastAsia="仿宋" w:hAnsi="仿宋" w:hint="eastAsia"/>
          <w:color w:val="000000" w:themeColor="text1"/>
          <w:sz w:val="24"/>
        </w:rPr>
        <w:t>服务期：</w:t>
      </w:r>
      <w:r w:rsidRPr="00BC7EAC">
        <w:rPr>
          <w:rFonts w:eastAsia="仿宋" w:hint="eastAsia"/>
          <w:bCs/>
          <w:color w:val="000000" w:themeColor="text1"/>
          <w:sz w:val="24"/>
        </w:rPr>
        <w:t>自开工之日至本项目建设完成并最终验收合格，本项目预计建设周期</w:t>
      </w:r>
      <w:r w:rsidRPr="00BC7EAC">
        <w:rPr>
          <w:rFonts w:eastAsia="仿宋" w:hint="eastAsia"/>
          <w:bCs/>
          <w:color w:val="000000" w:themeColor="text1"/>
          <w:sz w:val="24"/>
        </w:rPr>
        <w:t>12</w:t>
      </w:r>
      <w:r w:rsidRPr="00BC7EAC">
        <w:rPr>
          <w:rFonts w:eastAsia="仿宋" w:hint="eastAsia"/>
          <w:bCs/>
          <w:color w:val="000000" w:themeColor="text1"/>
          <w:sz w:val="24"/>
        </w:rPr>
        <w:t>个月</w:t>
      </w:r>
      <w:r w:rsidRPr="00BC7EAC">
        <w:rPr>
          <w:rFonts w:ascii="仿宋" w:eastAsia="仿宋" w:hAnsi="仿宋" w:hint="eastAsia"/>
          <w:color w:val="000000" w:themeColor="text1"/>
          <w:sz w:val="24"/>
        </w:rPr>
        <w:t>。</w:t>
      </w:r>
    </w:p>
    <w:p w:rsidR="002243B9" w:rsidRPr="00BC7EAC" w:rsidRDefault="002243B9" w:rsidP="002243B9">
      <w:pPr>
        <w:spacing w:beforeLines="50" w:before="156" w:line="360" w:lineRule="auto"/>
        <w:rPr>
          <w:rFonts w:ascii="仿宋" w:eastAsia="仿宋" w:hAnsi="仿宋"/>
          <w:color w:val="000000" w:themeColor="text1"/>
          <w:sz w:val="24"/>
          <w:u w:val="single"/>
        </w:rPr>
      </w:pPr>
      <w:r w:rsidRPr="00BC7EAC">
        <w:rPr>
          <w:rFonts w:ascii="仿宋" w:eastAsia="仿宋" w:hAnsi="仿宋" w:cs="宋体" w:hint="eastAsia"/>
          <w:color w:val="000000" w:themeColor="text1"/>
          <w:sz w:val="24"/>
        </w:rPr>
        <w:t>2、服务地点：首都医科大学附属北京安贞医院指定地点。</w:t>
      </w:r>
    </w:p>
    <w:p w:rsidR="002243B9" w:rsidRPr="00BC7EAC" w:rsidRDefault="002243B9" w:rsidP="002243B9">
      <w:pPr>
        <w:pStyle w:val="SOW"/>
        <w:spacing w:beforeLines="50" w:before="156" w:line="360" w:lineRule="auto"/>
        <w:ind w:firstLine="0"/>
        <w:rPr>
          <w:rFonts w:ascii="仿宋" w:eastAsia="仿宋" w:hAnsi="仿宋"/>
          <w:b/>
          <w:color w:val="000000" w:themeColor="text1"/>
          <w:szCs w:val="24"/>
        </w:rPr>
      </w:pPr>
      <w:r w:rsidRPr="00BC7EAC">
        <w:rPr>
          <w:rFonts w:ascii="仿宋" w:eastAsia="仿宋" w:hAnsi="仿宋" w:hint="eastAsia"/>
          <w:b/>
          <w:color w:val="000000" w:themeColor="text1"/>
          <w:szCs w:val="24"/>
        </w:rPr>
        <w:t>四、采购标的需满足的服务标准、期限、效率等要求</w:t>
      </w:r>
    </w:p>
    <w:p w:rsidR="002243B9" w:rsidRPr="00BC7EAC" w:rsidRDefault="002243B9" w:rsidP="002243B9">
      <w:pPr>
        <w:tabs>
          <w:tab w:val="left" w:pos="900"/>
        </w:tabs>
        <w:spacing w:beforeLines="50" w:before="156" w:line="360" w:lineRule="auto"/>
        <w:rPr>
          <w:rFonts w:ascii="仿宋" w:eastAsia="仿宋" w:hAnsi="仿宋"/>
          <w:b/>
          <w:color w:val="000000" w:themeColor="text1"/>
          <w:sz w:val="24"/>
        </w:rPr>
      </w:pPr>
      <w:r w:rsidRPr="00BC7EAC">
        <w:rPr>
          <w:rFonts w:ascii="仿宋" w:eastAsia="仿宋" w:hAnsi="仿宋" w:hint="eastAsia"/>
          <w:b/>
          <w:color w:val="000000" w:themeColor="text1"/>
          <w:sz w:val="24"/>
        </w:rPr>
        <w:t>（一）采购标的需满足的服务标准、效率要求（以各包技术规格中要求为准，</w:t>
      </w:r>
      <w:r w:rsidRPr="00BC7EAC">
        <w:rPr>
          <w:rFonts w:ascii="仿宋" w:eastAsia="仿宋" w:hAnsi="仿宋" w:hint="eastAsia"/>
          <w:b/>
          <w:color w:val="000000" w:themeColor="text1"/>
          <w:sz w:val="24"/>
        </w:rPr>
        <w:lastRenderedPageBreak/>
        <w:t>如技术规格中无要求，则以本款要求为准。）</w:t>
      </w:r>
    </w:p>
    <w:p w:rsidR="002243B9" w:rsidRPr="00BC7EAC" w:rsidRDefault="002243B9" w:rsidP="002243B9">
      <w:pPr>
        <w:pStyle w:val="ad"/>
        <w:spacing w:beforeLines="50" w:before="156" w:line="360" w:lineRule="auto"/>
        <w:ind w:left="420"/>
        <w:rPr>
          <w:rFonts w:ascii="仿宋" w:eastAsia="仿宋" w:hAnsi="仿宋"/>
          <w:b/>
          <w:color w:val="000000" w:themeColor="text1"/>
          <w:sz w:val="24"/>
          <w:szCs w:val="24"/>
        </w:rPr>
      </w:pPr>
      <w:r w:rsidRPr="00BC7EAC">
        <w:rPr>
          <w:rFonts w:ascii="仿宋" w:eastAsia="仿宋" w:hAnsi="仿宋"/>
          <w:bCs/>
          <w:color w:val="000000" w:themeColor="text1"/>
          <w:sz w:val="24"/>
          <w:szCs w:val="24"/>
        </w:rPr>
        <w:t>详见七、采购招标的需满足的质量、安全、技术规格、物理特性等要求。</w:t>
      </w:r>
    </w:p>
    <w:p w:rsidR="002243B9" w:rsidRPr="00BC7EAC" w:rsidRDefault="002243B9" w:rsidP="002243B9">
      <w:pPr>
        <w:tabs>
          <w:tab w:val="left" w:pos="900"/>
        </w:tabs>
        <w:spacing w:beforeLines="50" w:before="156" w:line="360" w:lineRule="auto"/>
        <w:rPr>
          <w:rFonts w:ascii="仿宋" w:eastAsia="仿宋" w:hAnsi="仿宋"/>
          <w:b/>
          <w:color w:val="000000" w:themeColor="text1"/>
          <w:sz w:val="24"/>
        </w:rPr>
      </w:pPr>
      <w:r w:rsidRPr="00BC7EAC">
        <w:rPr>
          <w:rFonts w:ascii="仿宋" w:eastAsia="仿宋" w:hAnsi="仿宋" w:hint="eastAsia"/>
          <w:b/>
          <w:color w:val="000000" w:themeColor="text1"/>
          <w:sz w:val="24"/>
        </w:rPr>
        <w:t>（二）采购标的需满足的服务期限要求</w:t>
      </w:r>
    </w:p>
    <w:p w:rsidR="002243B9" w:rsidRPr="00BC7EAC" w:rsidRDefault="002243B9" w:rsidP="002243B9">
      <w:pPr>
        <w:tabs>
          <w:tab w:val="left" w:pos="900"/>
        </w:tabs>
        <w:spacing w:beforeLines="50" w:before="156"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1.服务期：</w:t>
      </w:r>
      <w:r w:rsidRPr="00BC7EAC">
        <w:rPr>
          <w:rFonts w:eastAsia="仿宋" w:hint="eastAsia"/>
          <w:bCs/>
          <w:color w:val="000000" w:themeColor="text1"/>
          <w:sz w:val="24"/>
        </w:rPr>
        <w:t>自开工之日至本项目建设完成并最终验收合格，本项目预计建设周期</w:t>
      </w:r>
      <w:r w:rsidRPr="00BC7EAC">
        <w:rPr>
          <w:rFonts w:eastAsia="仿宋" w:hint="eastAsia"/>
          <w:bCs/>
          <w:color w:val="000000" w:themeColor="text1"/>
          <w:sz w:val="24"/>
        </w:rPr>
        <w:t>12</w:t>
      </w:r>
      <w:r w:rsidRPr="00BC7EAC">
        <w:rPr>
          <w:rFonts w:eastAsia="仿宋" w:hint="eastAsia"/>
          <w:bCs/>
          <w:color w:val="000000" w:themeColor="text1"/>
          <w:sz w:val="24"/>
        </w:rPr>
        <w:t>个月。</w:t>
      </w:r>
    </w:p>
    <w:p w:rsidR="002243B9" w:rsidRPr="00BC7EAC" w:rsidRDefault="002243B9" w:rsidP="002243B9">
      <w:pPr>
        <w:pStyle w:val="SOW"/>
        <w:spacing w:beforeLines="50" w:before="156" w:line="360" w:lineRule="auto"/>
        <w:ind w:firstLine="0"/>
        <w:rPr>
          <w:rFonts w:ascii="仿宋" w:eastAsia="仿宋" w:hAnsi="仿宋"/>
          <w:b/>
          <w:color w:val="000000" w:themeColor="text1"/>
          <w:szCs w:val="24"/>
        </w:rPr>
      </w:pPr>
      <w:r w:rsidRPr="00BC7EAC">
        <w:rPr>
          <w:rFonts w:ascii="仿宋" w:eastAsia="仿宋" w:hAnsi="仿宋" w:hint="eastAsia"/>
          <w:b/>
          <w:color w:val="000000" w:themeColor="text1"/>
          <w:szCs w:val="24"/>
        </w:rPr>
        <w:t>五、采购标的物验收标准</w:t>
      </w:r>
    </w:p>
    <w:p w:rsidR="002243B9" w:rsidRPr="00BC7EAC" w:rsidRDefault="002243B9" w:rsidP="002243B9">
      <w:pPr>
        <w:tabs>
          <w:tab w:val="left" w:pos="900"/>
        </w:tabs>
        <w:spacing w:beforeLines="50" w:before="156"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项目监理参与项目生命周期全过程对质量、进度、投资等方面的监督和管理。</w:t>
      </w:r>
    </w:p>
    <w:p w:rsidR="002243B9" w:rsidRPr="00BC7EAC" w:rsidRDefault="002243B9" w:rsidP="002243B9">
      <w:pPr>
        <w:tabs>
          <w:tab w:val="left" w:pos="900"/>
        </w:tabs>
        <w:spacing w:beforeLines="50" w:before="156"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项目周期：本项目预计建设周期12个月。</w:t>
      </w:r>
    </w:p>
    <w:p w:rsidR="002243B9" w:rsidRPr="00BC7EAC" w:rsidRDefault="002243B9" w:rsidP="002243B9">
      <w:pPr>
        <w:tabs>
          <w:tab w:val="left" w:pos="900"/>
        </w:tabs>
        <w:spacing w:beforeLines="50" w:before="156" w:line="360" w:lineRule="auto"/>
        <w:rPr>
          <w:rFonts w:ascii="仿宋" w:eastAsia="仿宋" w:hAnsi="仿宋"/>
          <w:b/>
          <w:color w:val="000000" w:themeColor="text1"/>
          <w:sz w:val="24"/>
        </w:rPr>
      </w:pPr>
      <w:r w:rsidRPr="00BC7EAC">
        <w:rPr>
          <w:rFonts w:ascii="仿宋" w:eastAsia="仿宋" w:hAnsi="仿宋" w:hint="eastAsia"/>
          <w:b/>
          <w:color w:val="000000" w:themeColor="text1"/>
          <w:sz w:val="24"/>
        </w:rPr>
        <w:t>六、采购标的的其他技术、服务等要求</w:t>
      </w:r>
    </w:p>
    <w:p w:rsidR="002243B9" w:rsidRPr="00BC7EAC" w:rsidRDefault="002243B9" w:rsidP="002243B9">
      <w:pPr>
        <w:tabs>
          <w:tab w:val="left" w:pos="900"/>
        </w:tabs>
        <w:spacing w:beforeLines="50" w:before="156"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投标人需按照招标文件要求提供对项目理解及需求分析、监理总体方案、项目关键点和风险点的分析和控制策略、监理“四控制三管理一协调”的内容响应方案、项目实施方案、监理组织与目标和项目组人员配备情况等。</w:t>
      </w:r>
    </w:p>
    <w:p w:rsidR="002243B9" w:rsidRPr="00BC7EAC" w:rsidRDefault="002243B9" w:rsidP="002243B9">
      <w:pPr>
        <w:tabs>
          <w:tab w:val="left" w:pos="900"/>
        </w:tabs>
        <w:spacing w:beforeLines="50" w:before="156" w:line="360" w:lineRule="auto"/>
        <w:rPr>
          <w:rFonts w:ascii="仿宋" w:eastAsia="仿宋" w:hAnsi="仿宋"/>
          <w:b/>
          <w:color w:val="000000" w:themeColor="text1"/>
          <w:sz w:val="24"/>
        </w:rPr>
      </w:pPr>
      <w:r w:rsidRPr="00BC7EAC">
        <w:rPr>
          <w:rFonts w:ascii="仿宋" w:eastAsia="仿宋" w:hAnsi="仿宋" w:hint="eastAsia"/>
          <w:b/>
          <w:color w:val="000000" w:themeColor="text1"/>
          <w:sz w:val="24"/>
        </w:rPr>
        <w:t>七、采购标的需满足的质量、安全、技术规格、物理特性等要求：</w:t>
      </w:r>
    </w:p>
    <w:p w:rsidR="002243B9" w:rsidRPr="00BC7EAC" w:rsidRDefault="002243B9" w:rsidP="002243B9">
      <w:pPr>
        <w:tabs>
          <w:tab w:val="left" w:pos="900"/>
        </w:tabs>
        <w:snapToGrid w:val="0"/>
        <w:spacing w:line="360" w:lineRule="auto"/>
        <w:jc w:val="center"/>
        <w:rPr>
          <w:rFonts w:ascii="宋体" w:hAnsi="宋体"/>
          <w:color w:val="000000" w:themeColor="text1"/>
          <w:szCs w:val="21"/>
        </w:rPr>
        <w:sectPr w:rsidR="002243B9" w:rsidRPr="00BC7EAC">
          <w:headerReference w:type="default" r:id="rId8"/>
          <w:footerReference w:type="even" r:id="rId9"/>
          <w:footerReference w:type="default" r:id="rId10"/>
          <w:pgSz w:w="11906" w:h="16838"/>
          <w:pgMar w:top="1440" w:right="1800" w:bottom="1440" w:left="1800" w:header="851" w:footer="992" w:gutter="0"/>
          <w:cols w:space="425"/>
          <w:docGrid w:type="lines" w:linePitch="312"/>
        </w:sectPr>
      </w:pPr>
      <w:r w:rsidRPr="00BC7EAC">
        <w:rPr>
          <w:rFonts w:ascii="宋体" w:hAnsi="宋体"/>
          <w:color w:val="000000" w:themeColor="text1"/>
          <w:szCs w:val="21"/>
        </w:rPr>
        <w:br w:type="page"/>
      </w:r>
    </w:p>
    <w:p w:rsidR="002243B9" w:rsidRPr="00BC7EAC" w:rsidRDefault="002243B9" w:rsidP="002243B9">
      <w:pPr>
        <w:tabs>
          <w:tab w:val="left" w:pos="900"/>
        </w:tabs>
        <w:spacing w:beforeLines="50" w:before="156" w:line="360" w:lineRule="auto"/>
        <w:jc w:val="center"/>
        <w:rPr>
          <w:rFonts w:ascii="仿宋" w:eastAsia="仿宋" w:hAnsi="仿宋"/>
          <w:b/>
          <w:color w:val="000000" w:themeColor="text1"/>
          <w:sz w:val="24"/>
        </w:rPr>
      </w:pPr>
      <w:r w:rsidRPr="00BC7EAC">
        <w:rPr>
          <w:rFonts w:ascii="仿宋" w:eastAsia="仿宋" w:hAnsi="仿宋"/>
          <w:b/>
          <w:color w:val="000000" w:themeColor="text1"/>
          <w:sz w:val="24"/>
        </w:rPr>
        <w:lastRenderedPageBreak/>
        <w:t>第</w:t>
      </w:r>
      <w:r w:rsidRPr="00BC7EAC">
        <w:rPr>
          <w:rFonts w:ascii="仿宋" w:eastAsia="仿宋" w:hAnsi="仿宋" w:hint="eastAsia"/>
          <w:b/>
          <w:color w:val="000000" w:themeColor="text1"/>
          <w:sz w:val="24"/>
        </w:rPr>
        <w:t>1</w:t>
      </w:r>
      <w:r w:rsidRPr="00BC7EAC">
        <w:rPr>
          <w:rFonts w:ascii="仿宋" w:eastAsia="仿宋" w:hAnsi="仿宋"/>
          <w:b/>
          <w:color w:val="000000" w:themeColor="text1"/>
          <w:sz w:val="24"/>
        </w:rPr>
        <w:t>包</w:t>
      </w:r>
      <w:r w:rsidRPr="00BC7EAC">
        <w:rPr>
          <w:rFonts w:ascii="仿宋" w:eastAsia="仿宋" w:hAnsi="仿宋" w:hint="eastAsia"/>
          <w:b/>
          <w:color w:val="000000" w:themeColor="text1"/>
          <w:sz w:val="24"/>
        </w:rPr>
        <w:t xml:space="preserve"> 品目1-1监理</w:t>
      </w:r>
    </w:p>
    <w:p w:rsidR="002243B9" w:rsidRPr="00BC7EAC" w:rsidRDefault="002243B9" w:rsidP="002243B9">
      <w:pPr>
        <w:spacing w:line="360" w:lineRule="auto"/>
        <w:outlineLvl w:val="2"/>
        <w:rPr>
          <w:rFonts w:ascii="仿宋" w:eastAsia="仿宋" w:hAnsi="仿宋" w:cs="宋体"/>
          <w:b/>
          <w:color w:val="000000" w:themeColor="text1"/>
          <w:sz w:val="24"/>
        </w:rPr>
      </w:pPr>
      <w:bookmarkStart w:id="2" w:name="_Toc23814"/>
      <w:r w:rsidRPr="00BC7EAC">
        <w:rPr>
          <w:rFonts w:ascii="仿宋" w:eastAsia="仿宋" w:hAnsi="仿宋" w:cs="宋体" w:hint="eastAsia"/>
          <w:b/>
          <w:color w:val="000000" w:themeColor="text1"/>
          <w:sz w:val="24"/>
        </w:rPr>
        <w:t>一、项目内容概况</w:t>
      </w:r>
      <w:bookmarkEnd w:id="2"/>
    </w:p>
    <w:p w:rsidR="002243B9" w:rsidRPr="00BC7EAC" w:rsidRDefault="002243B9" w:rsidP="002243B9">
      <w:pPr>
        <w:spacing w:line="360" w:lineRule="auto"/>
        <w:rPr>
          <w:rFonts w:ascii="仿宋" w:eastAsia="仿宋" w:hAnsi="仿宋"/>
          <w:b/>
          <w:color w:val="000000" w:themeColor="text1"/>
          <w:sz w:val="24"/>
        </w:rPr>
      </w:pPr>
      <w:r w:rsidRPr="00BC7EAC">
        <w:rPr>
          <w:rFonts w:ascii="仿宋" w:eastAsia="仿宋" w:hAnsi="仿宋" w:hint="eastAsia"/>
          <w:b/>
          <w:color w:val="000000" w:themeColor="text1"/>
          <w:sz w:val="24"/>
        </w:rPr>
        <w:t>1、基本情况</w:t>
      </w:r>
    </w:p>
    <w:p w:rsidR="002243B9" w:rsidRPr="00BC7EAC" w:rsidRDefault="002243B9" w:rsidP="002243B9">
      <w:pPr>
        <w:pStyle w:val="my"/>
        <w:rPr>
          <w:color w:val="000000" w:themeColor="text1"/>
        </w:rPr>
      </w:pPr>
      <w:r w:rsidRPr="00BC7EAC">
        <w:rPr>
          <w:rFonts w:hint="eastAsia"/>
          <w:color w:val="000000" w:themeColor="text1"/>
        </w:rPr>
        <w:t>本项目为通州院区配套信息化建设项目，秉承“强专科，大综合”，以“心血管”为特色，以急诊急救为支撑，各学科协同发展的医院发展战略，遵循“顶层设计、整合资源”的建设策略，借鉴信息化建设的先进技术经验，充分运用现代信息技术提升医院临床医疗、医技辅助、运营管理、科研教学和信息集成的整体能力，项目将结合安贞朝阳院区信息化现状，整合多院区信息系统，实现诊疗、运营、科研等数据的跨院区共享，为实现多院区一体化协同发展提供全面的信息化支撑。通过本项目建设，实现安贞医院“一院两址”信息化管理，多院区信息“平台化”。项目建设将在充分复用安贞朝阳院区现有信息系统的基础上，通过信息系统平移、改造和新建等方式开展。本项目的建设将促进安贞通州新建院安全高效地运转、为患者提供便捷的服务、提升医疗质量、提高经营管理水平、增强综合实力，体现医院公益性，贯彻落实医药卫生体制改革的各项任务提供坚实的信息化保障；能完善互联网+医疗体系，优化医疗线上线下“一体化”服务；可完善医院运营管理，实现医院管理“科学化”。探索智慧医院标准、管理规范和质量控制方式方法，提升现代化医院信息治理能力，加快临床信息与管理信息的深度融合。提升数据支撑管理决策的水平，健全对医疗、药品、耗材等关键管理环节的监测机制，协同医疗服务价格、医保支付、药品使用等业务信息，提升医院科学治理能力；将优化医疗业务的数字化流程，实现医院“智慧化”。以国家相关规范和标准为基础，开展智慧医院建设，使安贞医院整体信息化水平达到电子病历功能应用水平分级六级、互联互通成熟度五乙要求、医院智慧服务四级，按照通州新建院统一规划、朝阳院区逐步替代的原则，引导和推动医院的智慧化建设达到国内一流、国际领先水平。</w:t>
      </w:r>
    </w:p>
    <w:p w:rsidR="002243B9" w:rsidRPr="00BC7EAC" w:rsidRDefault="002243B9" w:rsidP="002243B9">
      <w:pPr>
        <w:spacing w:line="360" w:lineRule="auto"/>
        <w:rPr>
          <w:rFonts w:ascii="仿宋" w:eastAsia="仿宋" w:hAnsi="仿宋"/>
          <w:b/>
          <w:color w:val="000000" w:themeColor="text1"/>
          <w:sz w:val="24"/>
        </w:rPr>
      </w:pPr>
      <w:r w:rsidRPr="00BC7EAC">
        <w:rPr>
          <w:rFonts w:ascii="仿宋" w:eastAsia="仿宋" w:hAnsi="仿宋" w:hint="eastAsia"/>
          <w:b/>
          <w:color w:val="000000" w:themeColor="text1"/>
          <w:sz w:val="24"/>
        </w:rPr>
        <w:t>2、项目建设内容</w:t>
      </w:r>
    </w:p>
    <w:p w:rsidR="002243B9" w:rsidRPr="00BC7EAC" w:rsidRDefault="002243B9" w:rsidP="002243B9">
      <w:pPr>
        <w:pStyle w:val="my"/>
        <w:rPr>
          <w:color w:val="000000" w:themeColor="text1"/>
        </w:rPr>
      </w:pPr>
      <w:r w:rsidRPr="00BC7EAC">
        <w:rPr>
          <w:rFonts w:hint="eastAsia"/>
          <w:color w:val="000000" w:themeColor="text1"/>
        </w:rPr>
        <w:t>首都医科大学附属北京安贞医院通州院区建设工程信息化系统应包含但不局限于如下内容与功能。</w:t>
      </w:r>
    </w:p>
    <w:p w:rsidR="002243B9" w:rsidRPr="00BC7EAC" w:rsidRDefault="002243B9" w:rsidP="002243B9">
      <w:pPr>
        <w:spacing w:line="360" w:lineRule="auto"/>
        <w:rPr>
          <w:rFonts w:ascii="仿宋" w:eastAsia="仿宋" w:hAnsi="仿宋"/>
          <w:b/>
          <w:color w:val="000000" w:themeColor="text1"/>
          <w:sz w:val="24"/>
        </w:rPr>
      </w:pPr>
      <w:r w:rsidRPr="00BC7EAC">
        <w:rPr>
          <w:rFonts w:ascii="仿宋" w:eastAsia="仿宋" w:hAnsi="仿宋" w:hint="eastAsia"/>
          <w:b/>
          <w:color w:val="000000" w:themeColor="text1"/>
          <w:sz w:val="24"/>
        </w:rPr>
        <w:t>（1）应用系统</w:t>
      </w:r>
    </w:p>
    <w:tbl>
      <w:tblPr>
        <w:tblW w:w="4998" w:type="pct"/>
        <w:tblLook w:val="04A0" w:firstRow="1" w:lastRow="0" w:firstColumn="1" w:lastColumn="0" w:noHBand="0" w:noVBand="1"/>
      </w:tblPr>
      <w:tblGrid>
        <w:gridCol w:w="1019"/>
        <w:gridCol w:w="1244"/>
        <w:gridCol w:w="1660"/>
        <w:gridCol w:w="2660"/>
        <w:gridCol w:w="1936"/>
      </w:tblGrid>
      <w:tr w:rsidR="00BC7EAC" w:rsidRPr="00BC7EAC" w:rsidTr="00792B11">
        <w:trPr>
          <w:trHeight w:val="578"/>
          <w:tblHeader/>
        </w:trPr>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b/>
                <w:bCs/>
                <w:color w:val="000000" w:themeColor="text1"/>
                <w:sz w:val="24"/>
              </w:rPr>
            </w:pPr>
            <w:r w:rsidRPr="00BC7EAC">
              <w:rPr>
                <w:rFonts w:ascii="仿宋" w:eastAsia="仿宋" w:hAnsi="仿宋" w:cs="宋体" w:hint="eastAsia"/>
                <w:b/>
                <w:bCs/>
                <w:color w:val="000000" w:themeColor="text1"/>
                <w:kern w:val="0"/>
                <w:sz w:val="24"/>
                <w:lang w:bidi="ar"/>
              </w:rPr>
              <w:t>序号</w:t>
            </w:r>
          </w:p>
        </w:tc>
        <w:tc>
          <w:tcPr>
            <w:tcW w:w="730" w:type="pct"/>
            <w:tcBorders>
              <w:top w:val="single" w:sz="4" w:space="0" w:color="auto"/>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b/>
                <w:bCs/>
                <w:color w:val="000000" w:themeColor="text1"/>
                <w:sz w:val="24"/>
              </w:rPr>
            </w:pPr>
            <w:r w:rsidRPr="00BC7EAC">
              <w:rPr>
                <w:rFonts w:ascii="仿宋" w:eastAsia="仿宋" w:hAnsi="仿宋" w:cs="宋体" w:hint="eastAsia"/>
                <w:b/>
                <w:bCs/>
                <w:color w:val="000000" w:themeColor="text1"/>
                <w:kern w:val="0"/>
                <w:sz w:val="24"/>
                <w:lang w:bidi="ar"/>
              </w:rPr>
              <w:t>医院业务（一级）</w:t>
            </w:r>
          </w:p>
        </w:tc>
        <w:tc>
          <w:tcPr>
            <w:tcW w:w="974" w:type="pct"/>
            <w:tcBorders>
              <w:top w:val="single" w:sz="4" w:space="0" w:color="auto"/>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b/>
                <w:bCs/>
                <w:color w:val="000000" w:themeColor="text1"/>
                <w:kern w:val="0"/>
                <w:sz w:val="24"/>
                <w:lang w:bidi="ar"/>
              </w:rPr>
            </w:pPr>
            <w:r w:rsidRPr="00BC7EAC">
              <w:rPr>
                <w:rFonts w:ascii="仿宋" w:eastAsia="仿宋" w:hAnsi="仿宋" w:cs="宋体" w:hint="eastAsia"/>
                <w:b/>
                <w:bCs/>
                <w:color w:val="000000" w:themeColor="text1"/>
                <w:kern w:val="0"/>
                <w:sz w:val="24"/>
                <w:lang w:bidi="ar"/>
              </w:rPr>
              <w:t>医院业务</w:t>
            </w:r>
          </w:p>
          <w:p w:rsidR="002243B9" w:rsidRPr="00BC7EAC" w:rsidRDefault="002243B9" w:rsidP="00792B11">
            <w:pPr>
              <w:widowControl/>
              <w:jc w:val="center"/>
              <w:textAlignment w:val="center"/>
              <w:rPr>
                <w:rFonts w:ascii="仿宋" w:eastAsia="仿宋" w:hAnsi="仿宋" w:cs="宋体"/>
                <w:b/>
                <w:bCs/>
                <w:color w:val="000000" w:themeColor="text1"/>
                <w:sz w:val="24"/>
              </w:rPr>
            </w:pPr>
            <w:r w:rsidRPr="00BC7EAC">
              <w:rPr>
                <w:rFonts w:ascii="仿宋" w:eastAsia="仿宋" w:hAnsi="仿宋" w:cs="宋体" w:hint="eastAsia"/>
                <w:b/>
                <w:bCs/>
                <w:color w:val="000000" w:themeColor="text1"/>
                <w:kern w:val="0"/>
                <w:sz w:val="24"/>
                <w:lang w:bidi="ar"/>
              </w:rPr>
              <w:t>（二级）</w:t>
            </w:r>
          </w:p>
        </w:tc>
        <w:tc>
          <w:tcPr>
            <w:tcW w:w="1561" w:type="pct"/>
            <w:tcBorders>
              <w:top w:val="single" w:sz="4" w:space="0" w:color="auto"/>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b/>
                <w:bCs/>
                <w:color w:val="000000" w:themeColor="text1"/>
                <w:sz w:val="24"/>
              </w:rPr>
            </w:pPr>
            <w:r w:rsidRPr="00BC7EAC">
              <w:rPr>
                <w:rFonts w:ascii="仿宋" w:eastAsia="仿宋" w:hAnsi="仿宋" w:cs="宋体" w:hint="eastAsia"/>
                <w:b/>
                <w:bCs/>
                <w:color w:val="000000" w:themeColor="text1"/>
                <w:kern w:val="0"/>
                <w:sz w:val="24"/>
                <w:lang w:bidi="ar"/>
              </w:rPr>
              <w:t>对标应用系统名称</w:t>
            </w:r>
          </w:p>
        </w:tc>
        <w:tc>
          <w:tcPr>
            <w:tcW w:w="1136" w:type="pct"/>
            <w:tcBorders>
              <w:top w:val="single" w:sz="4" w:space="0" w:color="auto"/>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b/>
                <w:bCs/>
                <w:color w:val="000000" w:themeColor="text1"/>
                <w:sz w:val="24"/>
              </w:rPr>
            </w:pPr>
            <w:r w:rsidRPr="00BC7EAC">
              <w:rPr>
                <w:rFonts w:ascii="仿宋" w:eastAsia="仿宋" w:hAnsi="仿宋" w:cs="宋体" w:hint="eastAsia"/>
                <w:b/>
                <w:bCs/>
                <w:color w:val="000000" w:themeColor="text1"/>
                <w:kern w:val="0"/>
                <w:sz w:val="24"/>
                <w:lang w:bidi="ar"/>
              </w:rPr>
              <w:t>应用系统建设情况</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w:t>
            </w:r>
          </w:p>
        </w:tc>
        <w:tc>
          <w:tcPr>
            <w:tcW w:w="730"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便民服务</w:t>
            </w: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互联网服务</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互联网医院</w:t>
            </w:r>
          </w:p>
        </w:tc>
        <w:tc>
          <w:tcPr>
            <w:tcW w:w="1136" w:type="pct"/>
            <w:tcBorders>
              <w:top w:val="nil"/>
              <w:left w:val="nil"/>
              <w:bottom w:val="single" w:sz="4" w:space="0" w:color="auto"/>
              <w:right w:val="single" w:sz="4" w:space="0" w:color="auto"/>
            </w:tcBorders>
            <w:noWrap/>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微信小程序</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微信小程序</w:t>
            </w:r>
          </w:p>
        </w:tc>
        <w:tc>
          <w:tcPr>
            <w:tcW w:w="1136" w:type="pct"/>
            <w:tcBorders>
              <w:top w:val="nil"/>
              <w:left w:val="nil"/>
              <w:bottom w:val="single" w:sz="4" w:space="0" w:color="auto"/>
              <w:right w:val="single" w:sz="4" w:space="0" w:color="auto"/>
            </w:tcBorders>
            <w:noWrap/>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预约服务</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—体化预约平台</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就诊服务</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挂号系统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排队叫号系统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sz w:val="24"/>
              </w:rPr>
              <w:t>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门急诊收费系统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7</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住院结算系统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住院床位管理系统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院内导航系统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门诊摆发药系统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住院摆发药系统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576"/>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信用服务</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病人主索引及实名认证系统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陪护服务</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陪护管理系统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信息推送与公开</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患者APP</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应急预案</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门急诊应急系统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健康管理服务</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健康体检系统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17</w:t>
            </w:r>
          </w:p>
        </w:tc>
        <w:tc>
          <w:tcPr>
            <w:tcW w:w="730"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医疗服务</w:t>
            </w: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医疗业务(门诊)</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门诊电子病历系统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门诊医生工作站</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门急诊合理用药系统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20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医疗业务(急诊)</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急诊电子病历系统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21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急诊医生工作站</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22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急诊留观系统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23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医疗业务(住院)</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住院电子病历系统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24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住院医生工作站</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25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临床路径管理系统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26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住院合理用药系统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576"/>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27</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护理业务</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护理计划及护理引导系统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28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护理病历系统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29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住院护士工作站</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30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门诊护士工作站</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31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急诊护士工作站</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32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急诊预检分诊系统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33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门急诊输液管理系统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34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noWrap/>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院感病房远程监控系统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35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医技业务</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手术管理系统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36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术中质控管理平台</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37</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noWrap/>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数字化手术室</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38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noWrap/>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麻醉管理系统</w:t>
            </w:r>
          </w:p>
        </w:tc>
        <w:tc>
          <w:tcPr>
            <w:tcW w:w="1136" w:type="pct"/>
            <w:tcBorders>
              <w:top w:val="nil"/>
              <w:left w:val="nil"/>
              <w:bottom w:val="single" w:sz="4" w:space="0" w:color="auto"/>
              <w:right w:val="single" w:sz="4" w:space="0" w:color="auto"/>
            </w:tcBorders>
            <w:noWrap/>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39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检验管理系统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40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医学影像集成平台</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41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放射</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42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超声</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43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核医学</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44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内窥镜</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45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放疗管理</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46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noWrap/>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病理管理系统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47</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心电</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48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输血管理系统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49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血液透析管理系统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50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重症监护管理系统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51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临床用血系统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52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化疗管理系统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53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心脏康复管理系统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54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移动业务</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移动查房系统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55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移动护理系统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56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移动药事系统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57</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医疗业务(院外)</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随访系统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58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信息平台</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信息平台</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59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数据中心</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运营数据中心</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60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临床数据中心</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61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患者全息视图</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62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医院等级评审系统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63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移动临床协作系统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64</w:t>
            </w:r>
          </w:p>
        </w:tc>
        <w:tc>
          <w:tcPr>
            <w:tcW w:w="730"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医疗管理</w:t>
            </w: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医务管理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医疗质量综合监控平台</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65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病案管理系统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66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电子病历归档系统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67</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电子病历全文检索系统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68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单病种管理系统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69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医疗资质授权管理系统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70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危急值管理系统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71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死亡证明管理系统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72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医疗不良事件管理系统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73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临床决策支持系统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74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闭环管理系统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75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医保管理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医保控费管理系统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76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drg管理系统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77</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护理管理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护理管理系统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78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药事管理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临床药师管理系统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79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处方点评系统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80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处方前置审核系统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81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药库管理系统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82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抗生素管理系统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83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静脉药物配置管理系统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84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研究型病房系统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85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临床药理实验管理系统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86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院感管理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院感管理系统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87</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卫生应急管理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传染病监控管理系统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88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数据上报管理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不良事件信息上报系统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89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传染病信息上报系统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90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死亡信息上报系统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91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预防接种信息上报系统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92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专科管理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VTE管理系统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93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急诊专科中心管理系统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94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院前急救管理系统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95</w:t>
            </w:r>
          </w:p>
        </w:tc>
        <w:tc>
          <w:tcPr>
            <w:tcW w:w="730"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医疗协同</w:t>
            </w: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院内协同</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MDT管理系统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96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区域协同</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远程会诊系统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97</w:t>
            </w:r>
          </w:p>
        </w:tc>
        <w:tc>
          <w:tcPr>
            <w:tcW w:w="730"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运营管理</w:t>
            </w: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人力资源管理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人力资源管理系统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98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OA系统</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办公自动化系统（OA）</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99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财务预算管理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财务管理系统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100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薪酬管理系统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101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银医直联系统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102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结算对账系统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103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全面预算管理系统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104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项目库管理系统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105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智能报销系统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106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科研资金管理系统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107</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合同管理系统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108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医院资产管理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资产管理系统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109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设备管理系统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110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医疗设备物联监管系统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576"/>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111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医疗设备共享管理管控平台</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112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物资管理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试剂管理系统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113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SPD</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114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消毒供应管理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消毒供应管理系统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115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绩效考核管理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绩效考核管理系统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576"/>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116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国家及北京市绩效考核指标管理系统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117</w:t>
            </w:r>
          </w:p>
        </w:tc>
        <w:tc>
          <w:tcPr>
            <w:tcW w:w="730"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科研教学</w:t>
            </w: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科研项目管理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科研项目管理系统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118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科研成果管理系统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576"/>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119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科研平台和资源管理系统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120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科研辅助管理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科研数据中心</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121</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应用转化管理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科研转化管理系统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122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教育管理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教育管理系统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123</w:t>
            </w:r>
          </w:p>
        </w:tc>
        <w:tc>
          <w:tcPr>
            <w:tcW w:w="730"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总务后勤</w:t>
            </w: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一站式服务</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一站式服务</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124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综合监控</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综合监控系统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125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后勤维修</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后勤维修系统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126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保洁管理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保洁管理系统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127</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食堂管理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食堂管理系统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128</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一卡通管理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一卡通管理系统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129</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时钟管理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时钟管理系统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130</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特殊物品管理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特殊物品管理系统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131</w:t>
            </w:r>
          </w:p>
        </w:tc>
        <w:tc>
          <w:tcPr>
            <w:tcW w:w="730"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安全保卫</w:t>
            </w: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日常巡查管理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电子巡查系统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132</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安防监控管理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图像识别分析系统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133</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视频监控系统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134</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危化品管理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危化品监测管理系统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135</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974" w:type="pct"/>
            <w:vMerge w:val="restar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人员安全管理</w:t>
            </w: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人员定位报警系统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136</w:t>
            </w: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0" w:type="auto"/>
            <w:vMerge/>
            <w:tcBorders>
              <w:top w:val="nil"/>
              <w:left w:val="single" w:sz="4" w:space="0" w:color="auto"/>
              <w:bottom w:val="single" w:sz="4" w:space="0" w:color="auto"/>
              <w:right w:val="single" w:sz="4" w:space="0" w:color="auto"/>
            </w:tcBorders>
            <w:vAlign w:val="center"/>
          </w:tcPr>
          <w:p w:rsidR="002243B9" w:rsidRPr="00BC7EAC" w:rsidRDefault="002243B9" w:rsidP="00792B11">
            <w:pPr>
              <w:widowControl/>
              <w:jc w:val="left"/>
              <w:rPr>
                <w:rFonts w:ascii="仿宋" w:eastAsia="仿宋" w:hAnsi="仿宋" w:cs="宋体"/>
                <w:color w:val="000000" w:themeColor="text1"/>
                <w:sz w:val="24"/>
              </w:rPr>
            </w:pPr>
          </w:p>
        </w:tc>
        <w:tc>
          <w:tcPr>
            <w:tcW w:w="1561"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入侵报警系统</w:t>
            </w:r>
          </w:p>
        </w:tc>
        <w:tc>
          <w:tcPr>
            <w:tcW w:w="1136" w:type="pct"/>
            <w:tcBorders>
              <w:top w:val="nil"/>
              <w:left w:val="nil"/>
              <w:bottom w:val="single" w:sz="4" w:space="0" w:color="auto"/>
              <w:right w:val="single" w:sz="4" w:space="0" w:color="auto"/>
            </w:tcBorders>
            <w:shd w:val="clear" w:color="auto" w:fill="FFFFFF"/>
            <w:vAlign w:val="center"/>
          </w:tcPr>
          <w:p w:rsidR="002243B9" w:rsidRPr="00BC7EAC" w:rsidRDefault="002243B9" w:rsidP="00792B11">
            <w:pPr>
              <w:widowControl/>
              <w:jc w:val="center"/>
              <w:textAlignment w:val="center"/>
              <w:rPr>
                <w:rFonts w:ascii="仿宋" w:eastAsia="仿宋" w:hAnsi="仿宋" w:cs="宋体"/>
                <w:color w:val="000000" w:themeColor="text1"/>
                <w:sz w:val="24"/>
              </w:rPr>
            </w:pPr>
            <w:r w:rsidRPr="00BC7EAC">
              <w:rPr>
                <w:rFonts w:ascii="仿宋" w:eastAsia="仿宋" w:hAnsi="仿宋" w:cs="宋体" w:hint="eastAsia"/>
                <w:color w:val="000000" w:themeColor="text1"/>
                <w:kern w:val="0"/>
                <w:sz w:val="24"/>
                <w:lang w:bidi="ar"/>
              </w:rPr>
              <w:t>新建</w:t>
            </w:r>
          </w:p>
        </w:tc>
      </w:tr>
    </w:tbl>
    <w:p w:rsidR="002243B9" w:rsidRPr="00BC7EAC" w:rsidRDefault="002243B9" w:rsidP="002243B9">
      <w:pPr>
        <w:tabs>
          <w:tab w:val="left" w:pos="360"/>
          <w:tab w:val="left" w:pos="900"/>
        </w:tabs>
        <w:snapToGrid w:val="0"/>
        <w:spacing w:line="360" w:lineRule="auto"/>
        <w:jc w:val="left"/>
        <w:rPr>
          <w:rFonts w:ascii="仿宋" w:eastAsia="仿宋" w:hAnsi="仿宋" w:cs="宋体"/>
          <w:b/>
          <w:color w:val="000000" w:themeColor="text1"/>
          <w:sz w:val="24"/>
        </w:rPr>
      </w:pPr>
      <w:r w:rsidRPr="00BC7EAC">
        <w:rPr>
          <w:rFonts w:ascii="仿宋" w:eastAsia="仿宋" w:hAnsi="仿宋" w:cs="宋体" w:hint="eastAsia"/>
          <w:b/>
          <w:color w:val="000000" w:themeColor="text1"/>
          <w:sz w:val="24"/>
        </w:rPr>
        <w:t>（2）基础设施</w:t>
      </w:r>
    </w:p>
    <w:p w:rsidR="002243B9" w:rsidRPr="00BC7EAC" w:rsidRDefault="002243B9" w:rsidP="002243B9">
      <w:pPr>
        <w:snapToGrid w:val="0"/>
        <w:spacing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建立一套满足未来5年医疗应用发展需要的，具有高性能、高可用性及高安全性信息基础设施，包括：</w:t>
      </w:r>
    </w:p>
    <w:p w:rsidR="002243B9" w:rsidRPr="00BC7EAC" w:rsidRDefault="002243B9" w:rsidP="002243B9">
      <w:pPr>
        <w:snapToGrid w:val="0"/>
        <w:spacing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（1）主机系统：</w:t>
      </w:r>
    </w:p>
    <w:p w:rsidR="002243B9" w:rsidRPr="00BC7EAC" w:rsidRDefault="002243B9" w:rsidP="002243B9">
      <w:pPr>
        <w:snapToGrid w:val="0"/>
        <w:spacing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（2）网络系统：</w:t>
      </w:r>
    </w:p>
    <w:p w:rsidR="002243B9" w:rsidRPr="00BC7EAC" w:rsidRDefault="002243B9" w:rsidP="002243B9">
      <w:pPr>
        <w:snapToGrid w:val="0"/>
        <w:spacing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构建医院内网、外网、安防网、医疗设备网4套网络。</w:t>
      </w:r>
    </w:p>
    <w:p w:rsidR="002243B9" w:rsidRPr="00BC7EAC" w:rsidRDefault="002243B9" w:rsidP="002243B9">
      <w:pPr>
        <w:snapToGrid w:val="0"/>
        <w:spacing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（3）存储备份系统：建设1套业务系统存储和1套pacs存储；</w:t>
      </w:r>
    </w:p>
    <w:p w:rsidR="002243B9" w:rsidRPr="00BC7EAC" w:rsidRDefault="002243B9" w:rsidP="002243B9">
      <w:pPr>
        <w:snapToGrid w:val="0"/>
        <w:spacing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（4）机房：本项目机房建设主要有以下建设内容：</w:t>
      </w:r>
    </w:p>
    <w:p w:rsidR="002243B9" w:rsidRPr="00BC7EAC" w:rsidRDefault="002243B9" w:rsidP="002243B9">
      <w:pPr>
        <w:snapToGrid w:val="0"/>
        <w:spacing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通州院区生产机房包括主机房388㎡、UPS间96㎡。通州院区消控机房包括机房79.2㎡、UPS间42.2㎡。通州院区备份机房本次仅进行装修建设，设备二期建设。</w:t>
      </w:r>
    </w:p>
    <w:p w:rsidR="002243B9" w:rsidRPr="00BC7EAC" w:rsidRDefault="002243B9" w:rsidP="002243B9">
      <w:pPr>
        <w:spacing w:line="360" w:lineRule="auto"/>
        <w:rPr>
          <w:rFonts w:ascii="仿宋" w:eastAsia="仿宋" w:hAnsi="仿宋" w:cs="宋体"/>
          <w:b/>
          <w:color w:val="000000" w:themeColor="text1"/>
          <w:sz w:val="24"/>
        </w:rPr>
      </w:pPr>
      <w:r w:rsidRPr="00BC7EAC">
        <w:rPr>
          <w:rFonts w:ascii="仿宋" w:eastAsia="仿宋" w:hAnsi="仿宋" w:cs="宋体" w:hint="eastAsia"/>
          <w:b/>
          <w:color w:val="000000" w:themeColor="text1"/>
          <w:sz w:val="24"/>
        </w:rPr>
        <w:t>3.建设周期</w:t>
      </w:r>
    </w:p>
    <w:p w:rsidR="002243B9" w:rsidRPr="00BC7EAC" w:rsidRDefault="002243B9" w:rsidP="002243B9">
      <w:pPr>
        <w:pStyle w:val="my"/>
        <w:rPr>
          <w:color w:val="000000" w:themeColor="text1"/>
        </w:rPr>
      </w:pPr>
      <w:r w:rsidRPr="00BC7EAC">
        <w:rPr>
          <w:rFonts w:hint="eastAsia"/>
          <w:color w:val="000000" w:themeColor="text1"/>
        </w:rPr>
        <w:t>本项目预计建设周期</w:t>
      </w:r>
      <w:r w:rsidRPr="00BC7EAC">
        <w:rPr>
          <w:color w:val="000000" w:themeColor="text1"/>
        </w:rPr>
        <w:t>12</w:t>
      </w:r>
      <w:r w:rsidRPr="00BC7EAC">
        <w:rPr>
          <w:rFonts w:hint="eastAsia"/>
          <w:color w:val="000000" w:themeColor="text1"/>
        </w:rPr>
        <w:t>个月。</w:t>
      </w:r>
    </w:p>
    <w:p w:rsidR="002243B9" w:rsidRPr="00BC7EAC" w:rsidRDefault="002243B9" w:rsidP="002243B9">
      <w:pPr>
        <w:spacing w:line="360" w:lineRule="auto"/>
        <w:rPr>
          <w:rFonts w:ascii="仿宋" w:eastAsia="仿宋" w:hAnsi="仿宋" w:cs="宋体"/>
          <w:b/>
          <w:color w:val="000000" w:themeColor="text1"/>
          <w:sz w:val="24"/>
        </w:rPr>
      </w:pPr>
      <w:r w:rsidRPr="00BC7EAC">
        <w:rPr>
          <w:rFonts w:ascii="仿宋" w:eastAsia="仿宋" w:hAnsi="仿宋" w:cs="宋体" w:hint="eastAsia"/>
          <w:b/>
          <w:color w:val="000000" w:themeColor="text1"/>
          <w:sz w:val="24"/>
        </w:rPr>
        <w:t>4.建设地点</w:t>
      </w:r>
    </w:p>
    <w:p w:rsidR="002243B9" w:rsidRPr="00BC7EAC" w:rsidRDefault="002243B9" w:rsidP="002243B9">
      <w:pPr>
        <w:pStyle w:val="my"/>
        <w:rPr>
          <w:color w:val="000000" w:themeColor="text1"/>
        </w:rPr>
      </w:pPr>
      <w:bookmarkStart w:id="3" w:name="_Toc329008443"/>
      <w:r w:rsidRPr="00BC7EAC">
        <w:rPr>
          <w:rFonts w:hint="eastAsia"/>
          <w:color w:val="000000" w:themeColor="text1"/>
        </w:rPr>
        <w:t>北京市通州区。</w:t>
      </w:r>
    </w:p>
    <w:p w:rsidR="002243B9" w:rsidRPr="00BC7EAC" w:rsidRDefault="002243B9" w:rsidP="002243B9">
      <w:pPr>
        <w:spacing w:line="360" w:lineRule="auto"/>
        <w:rPr>
          <w:rFonts w:ascii="仿宋" w:eastAsia="仿宋" w:hAnsi="仿宋" w:cs="宋体"/>
          <w:b/>
          <w:color w:val="000000" w:themeColor="text1"/>
          <w:sz w:val="24"/>
        </w:rPr>
      </w:pPr>
      <w:r w:rsidRPr="00BC7EAC">
        <w:rPr>
          <w:rFonts w:ascii="仿宋" w:eastAsia="仿宋" w:hAnsi="仿宋" w:cs="宋体" w:hint="eastAsia"/>
          <w:b/>
          <w:color w:val="000000" w:themeColor="text1"/>
          <w:sz w:val="24"/>
        </w:rPr>
        <w:t>5.项目建设投资</w:t>
      </w:r>
      <w:bookmarkEnd w:id="3"/>
    </w:p>
    <w:p w:rsidR="002243B9" w:rsidRPr="00BC7EAC" w:rsidRDefault="002243B9" w:rsidP="002243B9">
      <w:pPr>
        <w:pStyle w:val="my"/>
        <w:rPr>
          <w:color w:val="000000" w:themeColor="text1"/>
        </w:rPr>
      </w:pPr>
      <w:r w:rsidRPr="00BC7EAC">
        <w:rPr>
          <w:rFonts w:hint="eastAsia"/>
          <w:color w:val="000000" w:themeColor="text1"/>
        </w:rPr>
        <w:t>项目总投资概算为</w:t>
      </w:r>
      <w:r w:rsidRPr="00BC7EAC">
        <w:rPr>
          <w:color w:val="000000" w:themeColor="text1"/>
        </w:rPr>
        <w:t>18116.05</w:t>
      </w:r>
      <w:r w:rsidRPr="00BC7EAC">
        <w:rPr>
          <w:rFonts w:hint="eastAsia"/>
          <w:color w:val="000000" w:themeColor="text1"/>
        </w:rPr>
        <w:t>万元（包含集采部分</w:t>
      </w:r>
      <w:r w:rsidRPr="00BC7EAC">
        <w:rPr>
          <w:color w:val="000000" w:themeColor="text1"/>
        </w:rPr>
        <w:t>1152</w:t>
      </w:r>
      <w:r w:rsidRPr="00BC7EAC">
        <w:rPr>
          <w:rFonts w:hint="eastAsia"/>
          <w:color w:val="000000" w:themeColor="text1"/>
        </w:rPr>
        <w:t>.</w:t>
      </w:r>
      <w:r w:rsidRPr="00BC7EAC">
        <w:rPr>
          <w:color w:val="000000" w:themeColor="text1"/>
        </w:rPr>
        <w:t>7588</w:t>
      </w:r>
      <w:r w:rsidRPr="00BC7EAC">
        <w:rPr>
          <w:rFonts w:hint="eastAsia"/>
          <w:color w:val="000000" w:themeColor="text1"/>
        </w:rPr>
        <w:t>万元），整体监理预算为</w:t>
      </w:r>
      <w:r w:rsidRPr="00BC7EAC">
        <w:rPr>
          <w:rFonts w:cs="宋体" w:hint="eastAsia"/>
          <w:color w:val="000000" w:themeColor="text1"/>
        </w:rPr>
        <w:t>143.64</w:t>
      </w:r>
      <w:r w:rsidRPr="00BC7EAC">
        <w:rPr>
          <w:rFonts w:hint="eastAsia"/>
          <w:color w:val="000000" w:themeColor="text1"/>
        </w:rPr>
        <w:t>万元。</w:t>
      </w:r>
    </w:p>
    <w:p w:rsidR="002243B9" w:rsidRPr="00BC7EAC" w:rsidRDefault="002243B9" w:rsidP="002243B9">
      <w:pPr>
        <w:spacing w:line="360" w:lineRule="auto"/>
        <w:outlineLvl w:val="2"/>
        <w:rPr>
          <w:rFonts w:ascii="仿宋" w:eastAsia="仿宋" w:hAnsi="仿宋" w:cs="宋体"/>
          <w:b/>
          <w:color w:val="000000" w:themeColor="text1"/>
          <w:sz w:val="24"/>
        </w:rPr>
      </w:pPr>
      <w:bookmarkStart w:id="4" w:name="_Toc235897213"/>
      <w:bookmarkStart w:id="5" w:name="_Toc462763875"/>
      <w:r w:rsidRPr="00BC7EAC">
        <w:rPr>
          <w:rFonts w:ascii="仿宋" w:eastAsia="仿宋" w:hAnsi="仿宋" w:cs="宋体" w:hint="eastAsia"/>
          <w:b/>
          <w:color w:val="000000" w:themeColor="text1"/>
          <w:sz w:val="24"/>
        </w:rPr>
        <w:t>二、监理工作内容</w:t>
      </w:r>
      <w:bookmarkEnd w:id="4"/>
      <w:r w:rsidRPr="00BC7EAC">
        <w:rPr>
          <w:rFonts w:ascii="仿宋" w:eastAsia="仿宋" w:hAnsi="仿宋" w:cs="宋体" w:hint="eastAsia"/>
          <w:b/>
          <w:color w:val="000000" w:themeColor="text1"/>
          <w:sz w:val="24"/>
        </w:rPr>
        <w:t>及要求</w:t>
      </w:r>
      <w:bookmarkEnd w:id="5"/>
    </w:p>
    <w:p w:rsidR="002243B9" w:rsidRPr="00BC7EAC" w:rsidRDefault="002243B9" w:rsidP="002243B9">
      <w:pPr>
        <w:pStyle w:val="my"/>
        <w:rPr>
          <w:color w:val="000000" w:themeColor="text1"/>
        </w:rPr>
      </w:pPr>
      <w:r w:rsidRPr="00BC7EAC">
        <w:rPr>
          <w:rFonts w:hint="eastAsia"/>
          <w:color w:val="000000" w:themeColor="text1"/>
        </w:rPr>
        <w:t>本次监理招标的内容为对上述工程项目所进行的全过程监理，主要包括四项控制、三项管理和一项协调。即：质量控制、进度控制、投资控制、变更控制，合同管理、信息管理、安全管理和组织协调等工作。监理工作内容包括但不限于：</w:t>
      </w:r>
    </w:p>
    <w:p w:rsidR="002243B9" w:rsidRPr="00BC7EAC" w:rsidRDefault="002243B9" w:rsidP="002243B9">
      <w:pPr>
        <w:pStyle w:val="my"/>
        <w:rPr>
          <w:color w:val="000000" w:themeColor="text1"/>
        </w:rPr>
      </w:pPr>
      <w:r w:rsidRPr="00BC7EAC">
        <w:rPr>
          <w:rFonts w:hint="eastAsia"/>
          <w:color w:val="000000" w:themeColor="text1"/>
        </w:rPr>
        <w:t>监理</w:t>
      </w:r>
      <w:r w:rsidRPr="00BC7EAC">
        <w:rPr>
          <w:color w:val="000000" w:themeColor="text1"/>
        </w:rPr>
        <w:t>协助</w:t>
      </w:r>
      <w:r w:rsidRPr="00BC7EAC">
        <w:rPr>
          <w:rFonts w:hint="eastAsia"/>
          <w:color w:val="000000" w:themeColor="text1"/>
        </w:rPr>
        <w:t>招标人</w:t>
      </w:r>
      <w:r w:rsidRPr="00BC7EAC">
        <w:rPr>
          <w:color w:val="000000" w:themeColor="text1"/>
        </w:rPr>
        <w:t>对承建合同进行审查，并提出承建合同监理审查意见</w:t>
      </w:r>
      <w:r w:rsidRPr="00BC7EAC">
        <w:rPr>
          <w:rFonts w:hint="eastAsia"/>
          <w:color w:val="000000" w:themeColor="text1"/>
        </w:rPr>
        <w:t>。</w:t>
      </w:r>
    </w:p>
    <w:p w:rsidR="002243B9" w:rsidRPr="00BC7EAC" w:rsidRDefault="002243B9" w:rsidP="002243B9">
      <w:pPr>
        <w:pStyle w:val="my"/>
        <w:rPr>
          <w:color w:val="000000" w:themeColor="text1"/>
        </w:rPr>
      </w:pPr>
      <w:r w:rsidRPr="00BC7EAC">
        <w:rPr>
          <w:rFonts w:hint="eastAsia"/>
          <w:color w:val="000000" w:themeColor="text1"/>
        </w:rPr>
        <w:t>监理</w:t>
      </w:r>
      <w:r w:rsidRPr="00BC7EAC">
        <w:rPr>
          <w:color w:val="000000" w:themeColor="text1"/>
        </w:rPr>
        <w:t>协助</w:t>
      </w:r>
      <w:r w:rsidRPr="00BC7EAC">
        <w:rPr>
          <w:rFonts w:hint="eastAsia"/>
          <w:color w:val="000000" w:themeColor="text1"/>
        </w:rPr>
        <w:t>招标人</w:t>
      </w:r>
      <w:r w:rsidRPr="00BC7EAC">
        <w:rPr>
          <w:color w:val="000000" w:themeColor="text1"/>
        </w:rPr>
        <w:t>组织各相关单位召开第一次项目启动会，</w:t>
      </w:r>
      <w:r w:rsidRPr="00BC7EAC">
        <w:rPr>
          <w:rFonts w:hint="eastAsia"/>
          <w:color w:val="000000" w:themeColor="text1"/>
        </w:rPr>
        <w:t>招标人</w:t>
      </w:r>
      <w:r w:rsidRPr="00BC7EAC">
        <w:rPr>
          <w:color w:val="000000" w:themeColor="text1"/>
        </w:rPr>
        <w:t>介绍项目情况、参与人员和相关要求并为监理授权；</w:t>
      </w:r>
      <w:r w:rsidRPr="00BC7EAC">
        <w:rPr>
          <w:rFonts w:hint="eastAsia"/>
          <w:color w:val="000000" w:themeColor="text1"/>
        </w:rPr>
        <w:t>监理单位</w:t>
      </w:r>
      <w:r w:rsidRPr="00BC7EAC">
        <w:rPr>
          <w:color w:val="000000" w:themeColor="text1"/>
        </w:rPr>
        <w:t>介绍监理情况并提出相关制度（监理例会（或专题会）制度、会议纪要制度、项目文档管理和审核制度、开工报告审核制度、验收制度、项目款支付签审制度、变更管理制度等）和要求；承建单位介绍项目准备情况和人员到位情况，开工准备情况、工作计划等</w:t>
      </w:r>
      <w:r w:rsidRPr="00BC7EAC">
        <w:rPr>
          <w:rFonts w:hint="eastAsia"/>
          <w:color w:val="000000" w:themeColor="text1"/>
        </w:rPr>
        <w:t>。</w:t>
      </w:r>
    </w:p>
    <w:p w:rsidR="002243B9" w:rsidRPr="00BC7EAC" w:rsidRDefault="002243B9" w:rsidP="002243B9">
      <w:pPr>
        <w:pStyle w:val="my"/>
        <w:rPr>
          <w:color w:val="000000" w:themeColor="text1"/>
        </w:rPr>
      </w:pPr>
      <w:r w:rsidRPr="00BC7EAC">
        <w:rPr>
          <w:rFonts w:hint="eastAsia"/>
          <w:color w:val="000000" w:themeColor="text1"/>
        </w:rPr>
        <w:t>监理单位</w:t>
      </w:r>
      <w:r w:rsidRPr="00BC7EAC">
        <w:rPr>
          <w:color w:val="000000" w:themeColor="text1"/>
        </w:rPr>
        <w:t>要求承建单位编制详细的实施方案，经</w:t>
      </w:r>
      <w:r w:rsidRPr="00BC7EAC">
        <w:rPr>
          <w:rFonts w:hint="eastAsia"/>
          <w:color w:val="000000" w:themeColor="text1"/>
        </w:rPr>
        <w:t>监理单位</w:t>
      </w:r>
      <w:r w:rsidRPr="00BC7EAC">
        <w:rPr>
          <w:color w:val="000000" w:themeColor="text1"/>
        </w:rPr>
        <w:t>和</w:t>
      </w:r>
      <w:r w:rsidRPr="00BC7EAC">
        <w:rPr>
          <w:rFonts w:hint="eastAsia"/>
          <w:color w:val="000000" w:themeColor="text1"/>
        </w:rPr>
        <w:t>招标人</w:t>
      </w:r>
      <w:r w:rsidRPr="00BC7EAC">
        <w:rPr>
          <w:color w:val="000000" w:themeColor="text1"/>
        </w:rPr>
        <w:t>的书面审核确认，作为顺利开展项目建设的指导书</w:t>
      </w:r>
      <w:r w:rsidRPr="00BC7EAC">
        <w:rPr>
          <w:rFonts w:hint="eastAsia"/>
          <w:color w:val="000000" w:themeColor="text1"/>
        </w:rPr>
        <w:t>。</w:t>
      </w:r>
    </w:p>
    <w:p w:rsidR="002243B9" w:rsidRPr="00BC7EAC" w:rsidRDefault="002243B9" w:rsidP="002243B9">
      <w:pPr>
        <w:pStyle w:val="my"/>
        <w:rPr>
          <w:color w:val="000000" w:themeColor="text1"/>
        </w:rPr>
      </w:pPr>
      <w:r w:rsidRPr="00BC7EAC">
        <w:rPr>
          <w:rFonts w:hint="eastAsia"/>
          <w:color w:val="000000" w:themeColor="text1"/>
        </w:rPr>
        <w:t>监理单位</w:t>
      </w:r>
      <w:r w:rsidRPr="00BC7EAC">
        <w:rPr>
          <w:color w:val="000000" w:themeColor="text1"/>
        </w:rPr>
        <w:t>根据三方确定的详细的实施方案，制定有针对性的监理规划，指导项目监理工作的实施</w:t>
      </w:r>
      <w:r w:rsidRPr="00BC7EAC">
        <w:rPr>
          <w:rFonts w:hint="eastAsia"/>
          <w:color w:val="000000" w:themeColor="text1"/>
        </w:rPr>
        <w:t>。</w:t>
      </w:r>
    </w:p>
    <w:p w:rsidR="002243B9" w:rsidRPr="00BC7EAC" w:rsidRDefault="002243B9" w:rsidP="002243B9">
      <w:pPr>
        <w:pStyle w:val="my"/>
        <w:rPr>
          <w:color w:val="000000" w:themeColor="text1"/>
        </w:rPr>
      </w:pPr>
      <w:r w:rsidRPr="00BC7EAC">
        <w:rPr>
          <w:rFonts w:hint="eastAsia"/>
          <w:color w:val="000000" w:themeColor="text1"/>
        </w:rPr>
        <w:t>针对基础设施部分，监理单位审核承建单位提交的设备采购的计划，如《设备安装计划》等。要求承建单位按时填写《工程材料/设备/配件报审表》，并附《设备到货报验表》，报监理机构审批。</w:t>
      </w:r>
    </w:p>
    <w:p w:rsidR="002243B9" w:rsidRPr="00BC7EAC" w:rsidRDefault="002243B9" w:rsidP="002243B9">
      <w:pPr>
        <w:pStyle w:val="my"/>
        <w:rPr>
          <w:color w:val="000000" w:themeColor="text1"/>
        </w:rPr>
      </w:pPr>
      <w:r w:rsidRPr="00BC7EAC">
        <w:rPr>
          <w:rFonts w:hint="eastAsia"/>
          <w:color w:val="000000" w:themeColor="text1"/>
        </w:rPr>
        <w:t>监理单位将根据设备到货验收的特点进行连续地跟踪和监控，及时对验收情况进行记录，进行专业到货验收、巡检、旁站及测试工作。</w:t>
      </w:r>
    </w:p>
    <w:p w:rsidR="002243B9" w:rsidRPr="00BC7EAC" w:rsidRDefault="002243B9" w:rsidP="002243B9">
      <w:pPr>
        <w:pStyle w:val="my"/>
        <w:rPr>
          <w:color w:val="000000" w:themeColor="text1"/>
        </w:rPr>
      </w:pPr>
      <w:r w:rsidRPr="00BC7EAC">
        <w:rPr>
          <w:rFonts w:hint="eastAsia"/>
          <w:color w:val="000000" w:themeColor="text1"/>
        </w:rPr>
        <w:t>监理单位严格按照承建合同明确指令和相关技术标准规范，监督承建单位完成软硬件设备到货验收、安装配置、上电自检、系统调试工作。</w:t>
      </w:r>
    </w:p>
    <w:p w:rsidR="002243B9" w:rsidRPr="00BC7EAC" w:rsidRDefault="002243B9" w:rsidP="002243B9">
      <w:pPr>
        <w:pStyle w:val="my"/>
        <w:rPr>
          <w:color w:val="000000" w:themeColor="text1"/>
        </w:rPr>
      </w:pPr>
      <w:r w:rsidRPr="00BC7EAC">
        <w:rPr>
          <w:rFonts w:hint="eastAsia"/>
          <w:color w:val="000000" w:themeColor="text1"/>
        </w:rPr>
        <w:t>监理单位需严格控制各种报验程序，重点对隐蔽工程、材料要加大检查力度，同时对工程各种资料严把签字关。</w:t>
      </w:r>
    </w:p>
    <w:p w:rsidR="002243B9" w:rsidRPr="00BC7EAC" w:rsidRDefault="002243B9" w:rsidP="002243B9">
      <w:pPr>
        <w:pStyle w:val="my"/>
        <w:rPr>
          <w:color w:val="000000" w:themeColor="text1"/>
        </w:rPr>
      </w:pPr>
      <w:r w:rsidRPr="00BC7EAC">
        <w:rPr>
          <w:rFonts w:hint="eastAsia"/>
          <w:color w:val="000000" w:themeColor="text1"/>
        </w:rPr>
        <w:t>针对系统开发部分，监理单位</w:t>
      </w:r>
      <w:r w:rsidRPr="00BC7EAC">
        <w:rPr>
          <w:color w:val="000000" w:themeColor="text1"/>
        </w:rPr>
        <w:t>要求承建单位严格按照软件开发规范和流程执行，做好进度计划，包括每个阶段的重点工作及完成时间（需求、设计、开发、测试、验收确认、上线），并同时输出相应文档，需求分析、概要设计、详细设计、数据库设计、测试方案、测试报告等，直到通过最终的验收确认，文档齐全符合要求</w:t>
      </w:r>
      <w:r w:rsidRPr="00BC7EAC">
        <w:rPr>
          <w:rFonts w:hint="eastAsia"/>
          <w:color w:val="000000" w:themeColor="text1"/>
        </w:rPr>
        <w:t>。</w:t>
      </w:r>
    </w:p>
    <w:p w:rsidR="002243B9" w:rsidRPr="00BC7EAC" w:rsidRDefault="002243B9" w:rsidP="002243B9">
      <w:pPr>
        <w:pStyle w:val="my"/>
        <w:rPr>
          <w:color w:val="000000" w:themeColor="text1"/>
        </w:rPr>
      </w:pPr>
      <w:r w:rsidRPr="00BC7EAC">
        <w:rPr>
          <w:rFonts w:hint="eastAsia"/>
          <w:color w:val="000000" w:themeColor="text1"/>
        </w:rPr>
        <w:t>监理单位</w:t>
      </w:r>
      <w:r w:rsidRPr="00BC7EAC">
        <w:rPr>
          <w:color w:val="000000" w:themeColor="text1"/>
        </w:rPr>
        <w:t>根据制定的监理规划组织实施，主要采取核查、巡视的监理方式，对承建单位的项目建设工作进行监督管理</w:t>
      </w:r>
      <w:r w:rsidRPr="00BC7EAC">
        <w:rPr>
          <w:rFonts w:hint="eastAsia"/>
          <w:color w:val="000000" w:themeColor="text1"/>
        </w:rPr>
        <w:t>。</w:t>
      </w:r>
    </w:p>
    <w:p w:rsidR="002243B9" w:rsidRPr="00BC7EAC" w:rsidRDefault="002243B9" w:rsidP="002243B9">
      <w:pPr>
        <w:pStyle w:val="my"/>
        <w:rPr>
          <w:color w:val="000000" w:themeColor="text1"/>
        </w:rPr>
      </w:pPr>
      <w:r w:rsidRPr="00BC7EAC">
        <w:rPr>
          <w:rFonts w:hint="eastAsia"/>
          <w:color w:val="000000" w:themeColor="text1"/>
        </w:rPr>
        <w:t>监理单位</w:t>
      </w:r>
      <w:r w:rsidRPr="00BC7EAC">
        <w:rPr>
          <w:color w:val="000000" w:themeColor="text1"/>
        </w:rPr>
        <w:t>定期召开项目例会或专题会，汇报项目进展，处理需要协调的问题</w:t>
      </w:r>
      <w:r w:rsidRPr="00BC7EAC">
        <w:rPr>
          <w:rFonts w:hint="eastAsia"/>
          <w:color w:val="000000" w:themeColor="text1"/>
        </w:rPr>
        <w:t>。</w:t>
      </w:r>
    </w:p>
    <w:p w:rsidR="002243B9" w:rsidRPr="00BC7EAC" w:rsidRDefault="002243B9" w:rsidP="002243B9">
      <w:pPr>
        <w:pStyle w:val="my"/>
        <w:rPr>
          <w:color w:val="000000" w:themeColor="text1"/>
        </w:rPr>
      </w:pPr>
      <w:r w:rsidRPr="00BC7EAC">
        <w:rPr>
          <w:rFonts w:hint="eastAsia"/>
          <w:color w:val="000000" w:themeColor="text1"/>
        </w:rPr>
        <w:t>监理单位审查和监督项目计划和建设各阶段子计划的制定和执行。</w:t>
      </w:r>
    </w:p>
    <w:p w:rsidR="002243B9" w:rsidRPr="00BC7EAC" w:rsidRDefault="002243B9" w:rsidP="002243B9">
      <w:pPr>
        <w:pStyle w:val="my"/>
        <w:rPr>
          <w:color w:val="000000" w:themeColor="text1"/>
        </w:rPr>
      </w:pPr>
      <w:r w:rsidRPr="00BC7EAC">
        <w:rPr>
          <w:rFonts w:hint="eastAsia"/>
          <w:color w:val="000000" w:themeColor="text1"/>
        </w:rPr>
        <w:t>监理单位协助招标人制定项目验收评价体系，明确各项指标。</w:t>
      </w:r>
    </w:p>
    <w:p w:rsidR="002243B9" w:rsidRPr="00BC7EAC" w:rsidRDefault="002243B9" w:rsidP="002243B9">
      <w:pPr>
        <w:pStyle w:val="my"/>
        <w:rPr>
          <w:color w:val="000000" w:themeColor="text1"/>
        </w:rPr>
      </w:pPr>
      <w:r w:rsidRPr="00BC7EAC">
        <w:rPr>
          <w:rFonts w:hint="eastAsia"/>
          <w:color w:val="000000" w:themeColor="text1"/>
        </w:rPr>
        <w:t>监理单位检查和考核承建方项目资源投入、项目执行情况，及时反映系统建设质量情况。</w:t>
      </w:r>
    </w:p>
    <w:p w:rsidR="002243B9" w:rsidRPr="00BC7EAC" w:rsidRDefault="002243B9" w:rsidP="002243B9">
      <w:pPr>
        <w:pStyle w:val="my"/>
        <w:rPr>
          <w:color w:val="000000" w:themeColor="text1"/>
        </w:rPr>
      </w:pPr>
      <w:r w:rsidRPr="00BC7EAC">
        <w:rPr>
          <w:rFonts w:hint="eastAsia"/>
          <w:color w:val="000000" w:themeColor="text1"/>
        </w:rPr>
        <w:t>监理单位以“预控”为主，分析项目风险并对其解决提出合理化建议。</w:t>
      </w:r>
    </w:p>
    <w:p w:rsidR="002243B9" w:rsidRPr="00BC7EAC" w:rsidRDefault="002243B9" w:rsidP="002243B9">
      <w:pPr>
        <w:pStyle w:val="my"/>
        <w:rPr>
          <w:color w:val="000000" w:themeColor="text1"/>
        </w:rPr>
      </w:pPr>
      <w:r w:rsidRPr="00BC7EAC">
        <w:rPr>
          <w:rFonts w:hint="eastAsia"/>
          <w:color w:val="000000" w:themeColor="text1"/>
        </w:rPr>
        <w:t>监理单位检查/评估业务系统软件使用的培训质量，监督业务系统软件运行期间的技术支持力度和服务水平。</w:t>
      </w:r>
    </w:p>
    <w:p w:rsidR="002243B9" w:rsidRPr="00BC7EAC" w:rsidRDefault="002243B9" w:rsidP="002243B9">
      <w:pPr>
        <w:pStyle w:val="my"/>
        <w:rPr>
          <w:color w:val="000000" w:themeColor="text1"/>
        </w:rPr>
      </w:pPr>
      <w:r w:rsidRPr="00BC7EAC">
        <w:rPr>
          <w:color w:val="000000" w:themeColor="text1"/>
        </w:rPr>
        <w:t>项目</w:t>
      </w:r>
      <w:r w:rsidRPr="00BC7EAC">
        <w:rPr>
          <w:rFonts w:hint="eastAsia"/>
          <w:color w:val="000000" w:themeColor="text1"/>
        </w:rPr>
        <w:t>建设完成，监理单位</w:t>
      </w:r>
      <w:r w:rsidRPr="00BC7EAC">
        <w:rPr>
          <w:color w:val="000000" w:themeColor="text1"/>
        </w:rPr>
        <w:t>审核承建单位提交的所有项目文档，包括管理类文档（开工手续、付款手续、变更手续、验收手续等）和技术文档（需求说明书、设计文档、测试文档、用户手册等），提出监理审核意见，以及验收意见，协助采购人完成最终项目验收。</w:t>
      </w:r>
    </w:p>
    <w:p w:rsidR="002243B9" w:rsidRPr="00BC7EAC" w:rsidRDefault="002243B9" w:rsidP="002243B9">
      <w:pPr>
        <w:spacing w:line="360" w:lineRule="auto"/>
        <w:rPr>
          <w:rFonts w:ascii="仿宋" w:eastAsia="仿宋" w:hAnsi="仿宋" w:cs="宋体"/>
          <w:b/>
          <w:color w:val="000000" w:themeColor="text1"/>
          <w:sz w:val="24"/>
        </w:rPr>
      </w:pPr>
      <w:bookmarkStart w:id="6" w:name="_Toc235897215"/>
      <w:r w:rsidRPr="00BC7EAC">
        <w:rPr>
          <w:rFonts w:ascii="仿宋" w:eastAsia="仿宋" w:hAnsi="仿宋" w:cs="宋体" w:hint="eastAsia"/>
          <w:b/>
          <w:color w:val="000000" w:themeColor="text1"/>
          <w:sz w:val="24"/>
        </w:rPr>
        <w:t>1.监理机构及工作条件</w:t>
      </w:r>
      <w:bookmarkEnd w:id="6"/>
    </w:p>
    <w:p w:rsidR="002243B9" w:rsidRPr="00BC7EAC" w:rsidRDefault="002243B9" w:rsidP="002243B9">
      <w:pPr>
        <w:pStyle w:val="my"/>
        <w:rPr>
          <w:color w:val="000000" w:themeColor="text1"/>
        </w:rPr>
      </w:pPr>
      <w:r w:rsidRPr="00BC7EAC">
        <w:rPr>
          <w:rFonts w:hint="eastAsia"/>
          <w:color w:val="000000" w:themeColor="text1"/>
        </w:rPr>
        <w:t>监理单位在执行监理合同时建立工程项目监理机构，在完成合同约定的监理任务后方可解散。监理机构应严格按照合同履行监理责任。</w:t>
      </w:r>
    </w:p>
    <w:p w:rsidR="002243B9" w:rsidRPr="00BC7EAC" w:rsidRDefault="002243B9" w:rsidP="002243B9">
      <w:pPr>
        <w:pStyle w:val="my"/>
        <w:rPr>
          <w:color w:val="000000" w:themeColor="text1"/>
        </w:rPr>
      </w:pPr>
      <w:r w:rsidRPr="00BC7EAC">
        <w:rPr>
          <w:rFonts w:hint="eastAsia"/>
          <w:color w:val="000000" w:themeColor="text1"/>
        </w:rPr>
        <w:t>监理人员构成包括：总监理工程师及其他组成人员。监理人员应各尽其责，监理单位应保证其机构人员在监理过程中的稳定，如需调整，应经业主同意，调整后应予以书面通知。</w:t>
      </w:r>
    </w:p>
    <w:p w:rsidR="002243B9" w:rsidRPr="00BC7EAC" w:rsidRDefault="002243B9" w:rsidP="002243B9">
      <w:pPr>
        <w:pStyle w:val="my"/>
        <w:rPr>
          <w:color w:val="000000" w:themeColor="text1"/>
        </w:rPr>
      </w:pPr>
      <w:r w:rsidRPr="00BC7EAC">
        <w:rPr>
          <w:rFonts w:hint="eastAsia"/>
          <w:color w:val="000000" w:themeColor="text1"/>
        </w:rPr>
        <w:t>监理机构应根据工程的具体情况，按合同约定，配备满足监理工作需要的设备和工具，应妥善使用业主所提供的设施。</w:t>
      </w:r>
    </w:p>
    <w:p w:rsidR="002243B9" w:rsidRPr="00BC7EAC" w:rsidRDefault="002243B9" w:rsidP="002243B9">
      <w:pPr>
        <w:pStyle w:val="my"/>
        <w:rPr>
          <w:color w:val="000000" w:themeColor="text1"/>
        </w:rPr>
      </w:pPr>
      <w:r w:rsidRPr="00BC7EAC">
        <w:rPr>
          <w:rFonts w:hint="eastAsia"/>
          <w:color w:val="000000" w:themeColor="text1"/>
        </w:rPr>
        <w:t>监理机构应遵守相应的监理工作制度，包括会议制度、监理文件制度、监理记录制度、工作报告制度等，保证监理工作协调有序的进行。</w:t>
      </w:r>
    </w:p>
    <w:p w:rsidR="002243B9" w:rsidRPr="00BC7EAC" w:rsidRDefault="002243B9" w:rsidP="002243B9">
      <w:pPr>
        <w:spacing w:line="360" w:lineRule="auto"/>
        <w:rPr>
          <w:rFonts w:ascii="仿宋" w:eastAsia="仿宋" w:hAnsi="仿宋" w:cs="宋体"/>
          <w:b/>
          <w:color w:val="000000" w:themeColor="text1"/>
          <w:sz w:val="24"/>
        </w:rPr>
      </w:pPr>
      <w:bookmarkStart w:id="7" w:name="_Toc235897216"/>
      <w:r w:rsidRPr="00BC7EAC">
        <w:rPr>
          <w:rFonts w:ascii="仿宋" w:eastAsia="仿宋" w:hAnsi="仿宋" w:cs="宋体" w:hint="eastAsia"/>
          <w:b/>
          <w:color w:val="000000" w:themeColor="text1"/>
          <w:sz w:val="24"/>
        </w:rPr>
        <w:t>2.监理规划及实施方案</w:t>
      </w:r>
      <w:bookmarkEnd w:id="7"/>
    </w:p>
    <w:p w:rsidR="002243B9" w:rsidRPr="00BC7EAC" w:rsidRDefault="002243B9" w:rsidP="002243B9">
      <w:pPr>
        <w:pStyle w:val="my"/>
        <w:rPr>
          <w:color w:val="000000" w:themeColor="text1"/>
        </w:rPr>
      </w:pPr>
      <w:r w:rsidRPr="00BC7EAC">
        <w:rPr>
          <w:rFonts w:hint="eastAsia"/>
          <w:color w:val="000000" w:themeColor="text1"/>
        </w:rPr>
        <w:t>监理单位应根据项目的实际情况编制项目监理规划，确定项目监理机构的具体工作目标和任务，规定具体的监理工作制度、程序、方法和措施。</w:t>
      </w:r>
    </w:p>
    <w:p w:rsidR="002243B9" w:rsidRPr="00BC7EAC" w:rsidRDefault="002243B9" w:rsidP="002243B9">
      <w:pPr>
        <w:pStyle w:val="my"/>
        <w:rPr>
          <w:color w:val="000000" w:themeColor="text1"/>
        </w:rPr>
      </w:pPr>
      <w:r w:rsidRPr="00BC7EAC">
        <w:rPr>
          <w:rFonts w:hint="eastAsia"/>
          <w:color w:val="000000" w:themeColor="text1"/>
        </w:rPr>
        <w:t>监理单位应编制项目监理实施方案，实施方案应符合项目监理规划的要求，并应结合工程项目的特点，做到详细具体，可操作。</w:t>
      </w:r>
    </w:p>
    <w:p w:rsidR="002243B9" w:rsidRPr="00BC7EAC" w:rsidRDefault="002243B9" w:rsidP="002243B9">
      <w:pPr>
        <w:spacing w:line="360" w:lineRule="auto"/>
        <w:rPr>
          <w:rFonts w:ascii="仿宋" w:eastAsia="仿宋" w:hAnsi="仿宋" w:cs="宋体"/>
          <w:b/>
          <w:color w:val="000000" w:themeColor="text1"/>
          <w:sz w:val="24"/>
        </w:rPr>
      </w:pPr>
      <w:bookmarkStart w:id="8" w:name="_Toc235897217"/>
      <w:r w:rsidRPr="00BC7EAC">
        <w:rPr>
          <w:rFonts w:ascii="仿宋" w:eastAsia="仿宋" w:hAnsi="仿宋" w:cs="宋体" w:hint="eastAsia"/>
          <w:b/>
          <w:color w:val="000000" w:themeColor="text1"/>
          <w:sz w:val="24"/>
        </w:rPr>
        <w:t>3.监理工作范围</w:t>
      </w:r>
      <w:bookmarkEnd w:id="8"/>
    </w:p>
    <w:p w:rsidR="002243B9" w:rsidRPr="00BC7EAC" w:rsidRDefault="002243B9" w:rsidP="002243B9">
      <w:pPr>
        <w:pStyle w:val="my"/>
        <w:rPr>
          <w:color w:val="000000" w:themeColor="text1"/>
        </w:rPr>
      </w:pPr>
      <w:r w:rsidRPr="00BC7EAC">
        <w:rPr>
          <w:rFonts w:hint="eastAsia"/>
          <w:color w:val="000000" w:themeColor="text1"/>
        </w:rPr>
        <w:t>本次招标的监理范围包括：依据合同及技术协议进行项目监督与管理。监理单位遵循科学、公正、遵纪、守法、诚信、守约的职业道德，凭着高度的责任心和丰富的专业技术经验，根据国家的有关法规、技术规范和标准，有重点的、全面的、精线条的监理。</w:t>
      </w:r>
    </w:p>
    <w:p w:rsidR="002243B9" w:rsidRPr="00BC7EAC" w:rsidRDefault="002243B9" w:rsidP="002243B9">
      <w:pPr>
        <w:pStyle w:val="my"/>
        <w:rPr>
          <w:color w:val="000000" w:themeColor="text1"/>
        </w:rPr>
      </w:pPr>
      <w:r w:rsidRPr="00BC7EAC">
        <w:rPr>
          <w:rFonts w:hint="eastAsia"/>
          <w:color w:val="000000" w:themeColor="text1"/>
        </w:rPr>
        <w:t>监理单位不仅仅要对建设项目服务的关键点和关键环节进行监理，而且要全过程、全方位地开展项目监理工作。主要包括在项目准备、实施和验收三个阶段。同时监理单位对招标人集采部分货物进行核对和清点并协助招标人完成到货验收工作。</w:t>
      </w:r>
    </w:p>
    <w:p w:rsidR="002243B9" w:rsidRPr="00BC7EAC" w:rsidRDefault="002243B9" w:rsidP="002243B9">
      <w:pPr>
        <w:pStyle w:val="my"/>
        <w:rPr>
          <w:color w:val="000000" w:themeColor="text1"/>
        </w:rPr>
      </w:pPr>
      <w:r w:rsidRPr="00BC7EAC">
        <w:rPr>
          <w:rFonts w:hint="eastAsia"/>
          <w:color w:val="000000" w:themeColor="text1"/>
        </w:rPr>
        <w:t>监理单位应在保证其客观性和公正性的基础上，按照合同的要求和有关规范，对信息系统建设的规范性、可靠性、高效性、用户满意度等方面进行全面的监督、控制和评估。</w:t>
      </w:r>
    </w:p>
    <w:p w:rsidR="002243B9" w:rsidRPr="00BC7EAC" w:rsidRDefault="002243B9" w:rsidP="002243B9">
      <w:pPr>
        <w:spacing w:line="360" w:lineRule="auto"/>
        <w:rPr>
          <w:rFonts w:ascii="仿宋" w:eastAsia="仿宋" w:hAnsi="仿宋" w:cs="宋体"/>
          <w:b/>
          <w:color w:val="000000" w:themeColor="text1"/>
          <w:sz w:val="24"/>
        </w:rPr>
      </w:pPr>
      <w:bookmarkStart w:id="9" w:name="_Toc235897218"/>
      <w:bookmarkStart w:id="10" w:name="_Toc36982868"/>
      <w:r w:rsidRPr="00BC7EAC">
        <w:rPr>
          <w:rFonts w:ascii="仿宋" w:eastAsia="仿宋" w:hAnsi="仿宋" w:cs="宋体" w:hint="eastAsia"/>
          <w:b/>
          <w:color w:val="000000" w:themeColor="text1"/>
          <w:sz w:val="24"/>
        </w:rPr>
        <w:t>4.监理工作</w:t>
      </w:r>
      <w:bookmarkEnd w:id="9"/>
      <w:bookmarkEnd w:id="10"/>
      <w:r w:rsidRPr="00BC7EAC">
        <w:rPr>
          <w:rFonts w:ascii="仿宋" w:eastAsia="仿宋" w:hAnsi="仿宋" w:cs="宋体" w:hint="eastAsia"/>
          <w:b/>
          <w:color w:val="000000" w:themeColor="text1"/>
          <w:sz w:val="24"/>
        </w:rPr>
        <w:t>要求</w:t>
      </w:r>
    </w:p>
    <w:p w:rsidR="002243B9" w:rsidRPr="00BC7EAC" w:rsidRDefault="002243B9" w:rsidP="002243B9">
      <w:pPr>
        <w:pStyle w:val="my"/>
        <w:rPr>
          <w:color w:val="000000" w:themeColor="text1"/>
        </w:rPr>
      </w:pPr>
      <w:r w:rsidRPr="00BC7EAC">
        <w:rPr>
          <w:rFonts w:hint="eastAsia"/>
          <w:color w:val="000000" w:themeColor="text1"/>
        </w:rPr>
        <w:t>在本信息系统建设工作中，引入项目监理管理机制，利用信息监理专业化知识，发挥监督、控制、协调、管理等职能作用，积极协调密切配合信息化运维公司工作，确保为各项工作提供可应用、可量化、可管理、可评估的“信息服务产品”。监理工作需满足采购人相关管理制度，主要侧重做好以下工作：</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（1）质量控制</w:t>
      </w:r>
    </w:p>
    <w:p w:rsidR="002243B9" w:rsidRPr="00BC7EAC" w:rsidRDefault="002243B9" w:rsidP="002243B9">
      <w:pPr>
        <w:pStyle w:val="my"/>
        <w:rPr>
          <w:color w:val="000000" w:themeColor="text1"/>
        </w:rPr>
      </w:pPr>
      <w:r w:rsidRPr="00BC7EAC">
        <w:rPr>
          <w:rFonts w:hint="eastAsia"/>
          <w:color w:val="000000" w:themeColor="text1"/>
        </w:rPr>
        <w:t>制定项目质量控制目标，提出质量控制的措施，监督项目质量是否符合设计和合同要求。审核货物采购方案，进行承建单位拟采货物清单及详细规格参数进行对照审查。做好到货验收的组织，对到货货物进行查验，协助建设单位进行资产移交工作。对软件开发过程进行监理，做好软件开发阶段成果的质量把控。对项目采购货物进行清点，确保资产落实到位。</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（2）进度控制</w:t>
      </w:r>
    </w:p>
    <w:p w:rsidR="002243B9" w:rsidRPr="00BC7EAC" w:rsidRDefault="002243B9" w:rsidP="002243B9">
      <w:pPr>
        <w:pStyle w:val="my"/>
        <w:rPr>
          <w:color w:val="000000" w:themeColor="text1"/>
        </w:rPr>
      </w:pPr>
      <w:r w:rsidRPr="00BC7EAC">
        <w:rPr>
          <w:rFonts w:hint="eastAsia"/>
          <w:color w:val="000000" w:themeColor="text1"/>
        </w:rPr>
        <w:t>按照建设单位的要求分阶段完成项目目标要求。协助建设单位制定项目总体进度计划和里程碑，跟踪和监督项目计划的执行情况，审核实施组织方案和分项工作进度计划，组织项目进度计划的三方确认，监督承建单位制定详细分阶段进度计划，并促进项目进度目标实现。</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（3）投资控制</w:t>
      </w:r>
    </w:p>
    <w:p w:rsidR="002243B9" w:rsidRPr="00BC7EAC" w:rsidRDefault="002243B9" w:rsidP="002243B9">
      <w:pPr>
        <w:pStyle w:val="my"/>
        <w:rPr>
          <w:color w:val="000000" w:themeColor="text1"/>
        </w:rPr>
      </w:pPr>
      <w:r w:rsidRPr="00BC7EAC">
        <w:rPr>
          <w:rFonts w:hint="eastAsia"/>
          <w:color w:val="000000" w:themeColor="text1"/>
        </w:rPr>
        <w:t>关注建设过程中涉及投资调整的情况，重点审查项目过程中因设计变更、工程变更导致的合同工作内容及相应投资变更调整的情况，开展投资控制工作，审核其合理性，提出监理意见。严格依据承建单位合同相关条款，进行工程款的支付审批。协助建设单位开展费用索赔事宜，提供必要的监理过程文件。</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（4）变更控制</w:t>
      </w:r>
    </w:p>
    <w:p w:rsidR="002243B9" w:rsidRPr="00BC7EAC" w:rsidRDefault="002243B9" w:rsidP="002243B9">
      <w:pPr>
        <w:pStyle w:val="my"/>
        <w:rPr>
          <w:color w:val="000000" w:themeColor="text1"/>
        </w:rPr>
      </w:pPr>
      <w:r w:rsidRPr="00BC7EAC">
        <w:rPr>
          <w:rFonts w:hint="eastAsia"/>
          <w:color w:val="000000" w:themeColor="text1"/>
        </w:rPr>
        <w:t>变更控制主要内容包括：对工程进度计划的进度变更控制以及项目实施过程中工程变更控制。监理单位建立项目变更控制机制，成立变更控制委员会，组织对进度变更、工程变更进行审查，审核其必要性、合理性、变更内容、变更资金等方面，防止和减少项目无序变动现象出现；对于涉及资金调整的重大变更，组织专题会议审查，履行完备的变更手续，监督检查变更执行情况。</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（5）合同管理</w:t>
      </w:r>
    </w:p>
    <w:p w:rsidR="002243B9" w:rsidRPr="00BC7EAC" w:rsidRDefault="002243B9" w:rsidP="002243B9">
      <w:pPr>
        <w:pStyle w:val="my"/>
        <w:rPr>
          <w:color w:val="000000" w:themeColor="text1"/>
        </w:rPr>
      </w:pPr>
      <w:r w:rsidRPr="00BC7EAC">
        <w:rPr>
          <w:rFonts w:hint="eastAsia"/>
          <w:color w:val="000000" w:themeColor="text1"/>
        </w:rPr>
        <w:t>对承建合同执行过程进行监督，对照合同各阶段验收标准，对项目结果进行审查。对需签署的合同补充协议进行监理审查，提出监理意见，协助建设单位完成合同补充协议的签订。</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（6）信息管理</w:t>
      </w:r>
    </w:p>
    <w:p w:rsidR="002243B9" w:rsidRPr="00BC7EAC" w:rsidRDefault="002243B9" w:rsidP="002243B9">
      <w:pPr>
        <w:pStyle w:val="my"/>
        <w:rPr>
          <w:color w:val="000000" w:themeColor="text1"/>
        </w:rPr>
      </w:pPr>
      <w:r w:rsidRPr="00BC7EAC">
        <w:rPr>
          <w:rFonts w:hint="eastAsia"/>
          <w:color w:val="000000" w:themeColor="text1"/>
        </w:rPr>
        <w:t>做好项目建设过程中，监理单位与项目各方往来文件的管理，做好文档的整理、签收。协助建设单位整理项目过程资料，包括项目批复等依据性文件、实施方案或设计方案、招投标资料、会议纪要、到货资料等文档。</w:t>
      </w:r>
    </w:p>
    <w:p w:rsidR="002243B9" w:rsidRPr="00BC7EAC" w:rsidRDefault="002243B9" w:rsidP="002243B9">
      <w:pPr>
        <w:pStyle w:val="my"/>
        <w:rPr>
          <w:color w:val="000000" w:themeColor="text1"/>
        </w:rPr>
      </w:pPr>
      <w:r w:rsidRPr="00BC7EAC">
        <w:rPr>
          <w:rFonts w:hint="eastAsia"/>
          <w:color w:val="000000" w:themeColor="text1"/>
        </w:rPr>
        <w:t>监理单位在项目启动后牵头梳理项目总体文档清单，建立项目文档管理制度，提出文档管理要求。在项目建设过程中，进行承建单位提交相关技术文档的监理审查工作，就文档规范性、体例内容方面进行监理评审，提出评审报告。在项目验收前，组织进行验收文档的整理、编排组卷等工作，确保验收文档符合要求。</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（7）安全管理</w:t>
      </w:r>
    </w:p>
    <w:p w:rsidR="002243B9" w:rsidRPr="00BC7EAC" w:rsidRDefault="002243B9" w:rsidP="002243B9">
      <w:pPr>
        <w:pStyle w:val="my"/>
        <w:rPr>
          <w:color w:val="000000" w:themeColor="text1"/>
        </w:rPr>
      </w:pPr>
      <w:r w:rsidRPr="00BC7EAC">
        <w:rPr>
          <w:rFonts w:hint="eastAsia"/>
          <w:color w:val="000000" w:themeColor="text1"/>
        </w:rPr>
        <w:t>安全管理主要分为信息安全控制和施工安全管理。</w:t>
      </w:r>
    </w:p>
    <w:p w:rsidR="002243B9" w:rsidRPr="00BC7EAC" w:rsidRDefault="002243B9" w:rsidP="002243B9">
      <w:pPr>
        <w:pStyle w:val="my"/>
        <w:rPr>
          <w:color w:val="000000" w:themeColor="text1"/>
        </w:rPr>
      </w:pPr>
      <w:r w:rsidRPr="00BC7EAC">
        <w:rPr>
          <w:rFonts w:hint="eastAsia"/>
          <w:color w:val="000000" w:themeColor="text1"/>
        </w:rPr>
        <w:t>信息系统安全的总体目标是保证信息系统的物理安全、设备安全、网络安全、数据安全、内容安全，根据本项目信息系统等保级别，对照网络安全等级保护相关要求，审查承建单位提交的实施组织方案及相关技术文档中信息安全有关内容。</w:t>
      </w:r>
    </w:p>
    <w:p w:rsidR="002243B9" w:rsidRPr="00BC7EAC" w:rsidRDefault="002243B9" w:rsidP="002243B9">
      <w:pPr>
        <w:pStyle w:val="my"/>
        <w:rPr>
          <w:color w:val="000000" w:themeColor="text1"/>
        </w:rPr>
      </w:pPr>
      <w:r w:rsidRPr="00BC7EAC">
        <w:rPr>
          <w:rFonts w:hint="eastAsia"/>
          <w:color w:val="000000" w:themeColor="text1"/>
        </w:rPr>
        <w:t>在施工安全管理方面，在项目建设施工过程中主要通过安全管理制度的建立、审查承建单位安全文明施工培训教育记录、检查承建单位安全管理措施落实情况、开展重点施工工序监理旁站等，防止安全事故的出现。</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（8）组织协调</w:t>
      </w:r>
    </w:p>
    <w:p w:rsidR="002243B9" w:rsidRPr="00BC7EAC" w:rsidRDefault="002243B9" w:rsidP="002243B9">
      <w:pPr>
        <w:pStyle w:val="my"/>
        <w:rPr>
          <w:color w:val="000000" w:themeColor="text1"/>
        </w:rPr>
      </w:pPr>
      <w:bookmarkStart w:id="11" w:name="_Toc235897219"/>
      <w:r w:rsidRPr="00BC7EAC">
        <w:rPr>
          <w:rFonts w:hint="eastAsia"/>
          <w:color w:val="000000" w:themeColor="text1"/>
        </w:rPr>
        <w:t>项目启动后，建立项目沟通协调机制，对于项目建设过程中的行为和事件进行组织、协调和管理。对于项目建设过程中出现的可能影响项目进度、工程质量、合同履约等方面情况，及时予以通报并召开相关会议，进行组织协调</w:t>
      </w:r>
      <w:bookmarkEnd w:id="11"/>
      <w:r w:rsidRPr="00BC7EAC">
        <w:rPr>
          <w:rFonts w:hint="eastAsia"/>
          <w:color w:val="000000" w:themeColor="text1"/>
        </w:rPr>
        <w:t>。</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（9）项目的验收</w:t>
      </w:r>
    </w:p>
    <w:p w:rsidR="002243B9" w:rsidRPr="00BC7EAC" w:rsidRDefault="002243B9" w:rsidP="002243B9">
      <w:pPr>
        <w:pStyle w:val="my"/>
        <w:rPr>
          <w:color w:val="000000" w:themeColor="text1"/>
        </w:rPr>
      </w:pPr>
      <w:bookmarkStart w:id="12" w:name="_Toc235897220"/>
      <w:r w:rsidRPr="00BC7EAC">
        <w:rPr>
          <w:rFonts w:hint="eastAsia"/>
          <w:color w:val="000000" w:themeColor="text1"/>
        </w:rPr>
        <w:t>按照国家相关规定、合同中对于项目验收的具体规定以及建设单位项目管理的要求，组织和协调项目参建各方的验收工作。</w:t>
      </w:r>
      <w:bookmarkEnd w:id="12"/>
    </w:p>
    <w:p w:rsidR="002243B9" w:rsidRPr="00BC7EAC" w:rsidRDefault="002243B9" w:rsidP="002243B9">
      <w:pPr>
        <w:spacing w:line="360" w:lineRule="auto"/>
        <w:rPr>
          <w:rFonts w:ascii="仿宋" w:eastAsia="仿宋" w:hAnsi="仿宋" w:cs="宋体"/>
          <w:b/>
          <w:color w:val="000000" w:themeColor="text1"/>
          <w:sz w:val="24"/>
        </w:rPr>
      </w:pPr>
      <w:bookmarkStart w:id="13" w:name="_Toc235897221"/>
      <w:r w:rsidRPr="00BC7EAC">
        <w:rPr>
          <w:rFonts w:ascii="仿宋" w:eastAsia="仿宋" w:hAnsi="仿宋" w:cs="宋体" w:hint="eastAsia"/>
          <w:b/>
          <w:color w:val="000000" w:themeColor="text1"/>
          <w:sz w:val="24"/>
        </w:rPr>
        <w:t>5.监理机构应向招标人提供的信息和文件</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（1）定期的信息文件——监理月报</w:t>
      </w:r>
    </w:p>
    <w:p w:rsidR="002243B9" w:rsidRPr="00BC7EAC" w:rsidRDefault="002243B9" w:rsidP="002243B9">
      <w:pPr>
        <w:pStyle w:val="my"/>
        <w:rPr>
          <w:color w:val="000000" w:themeColor="text1"/>
        </w:rPr>
      </w:pPr>
      <w:r w:rsidRPr="00BC7EAC">
        <w:rPr>
          <w:rFonts w:hint="eastAsia"/>
          <w:color w:val="000000" w:themeColor="text1"/>
        </w:rPr>
        <w:t>监理月报的主要内容：</w:t>
      </w:r>
    </w:p>
    <w:p w:rsidR="002243B9" w:rsidRPr="00BC7EAC" w:rsidRDefault="002243B9" w:rsidP="002243B9">
      <w:pPr>
        <w:pStyle w:val="my"/>
        <w:rPr>
          <w:color w:val="000000" w:themeColor="text1"/>
        </w:rPr>
      </w:pPr>
      <w:r w:rsidRPr="00BC7EAC">
        <w:rPr>
          <w:rFonts w:hint="eastAsia"/>
          <w:color w:val="000000" w:themeColor="text1"/>
        </w:rPr>
        <w:t>项目概述：包括监理内容名称及合同情况简介。</w:t>
      </w:r>
    </w:p>
    <w:p w:rsidR="002243B9" w:rsidRPr="00BC7EAC" w:rsidRDefault="002243B9" w:rsidP="002243B9">
      <w:pPr>
        <w:pStyle w:val="my"/>
        <w:rPr>
          <w:color w:val="000000" w:themeColor="text1"/>
        </w:rPr>
      </w:pPr>
      <w:r w:rsidRPr="00BC7EAC">
        <w:rPr>
          <w:rFonts w:hint="eastAsia"/>
          <w:color w:val="000000" w:themeColor="text1"/>
        </w:rPr>
        <w:t>项目大事记。</w:t>
      </w:r>
    </w:p>
    <w:p w:rsidR="002243B9" w:rsidRPr="00BC7EAC" w:rsidRDefault="002243B9" w:rsidP="002243B9">
      <w:pPr>
        <w:pStyle w:val="my"/>
        <w:rPr>
          <w:color w:val="000000" w:themeColor="text1"/>
        </w:rPr>
      </w:pPr>
      <w:r w:rsidRPr="00BC7EAC">
        <w:rPr>
          <w:rFonts w:hint="eastAsia"/>
          <w:color w:val="000000" w:themeColor="text1"/>
        </w:rPr>
        <w:t>实施进度与主要情况。</w:t>
      </w:r>
    </w:p>
    <w:p w:rsidR="002243B9" w:rsidRPr="00BC7EAC" w:rsidRDefault="002243B9" w:rsidP="002243B9">
      <w:pPr>
        <w:pStyle w:val="my"/>
        <w:rPr>
          <w:color w:val="000000" w:themeColor="text1"/>
        </w:rPr>
      </w:pPr>
      <w:r w:rsidRPr="00BC7EAC">
        <w:rPr>
          <w:rFonts w:hint="eastAsia"/>
          <w:color w:val="000000" w:themeColor="text1"/>
        </w:rPr>
        <w:t>资金使用情况。</w:t>
      </w:r>
    </w:p>
    <w:p w:rsidR="002243B9" w:rsidRPr="00BC7EAC" w:rsidRDefault="002243B9" w:rsidP="002243B9">
      <w:pPr>
        <w:pStyle w:val="my"/>
        <w:rPr>
          <w:color w:val="000000" w:themeColor="text1"/>
        </w:rPr>
      </w:pPr>
      <w:r w:rsidRPr="00BC7EAC">
        <w:rPr>
          <w:rFonts w:hint="eastAsia"/>
          <w:color w:val="000000" w:themeColor="text1"/>
        </w:rPr>
        <w:t>质量控制：包括质量评定、质量分析、质量事故处理等情况。</w:t>
      </w:r>
    </w:p>
    <w:p w:rsidR="002243B9" w:rsidRPr="00BC7EAC" w:rsidRDefault="002243B9" w:rsidP="002243B9">
      <w:pPr>
        <w:pStyle w:val="my"/>
        <w:rPr>
          <w:color w:val="000000" w:themeColor="text1"/>
        </w:rPr>
      </w:pPr>
      <w:r w:rsidRPr="00BC7EAC">
        <w:rPr>
          <w:rFonts w:hint="eastAsia"/>
          <w:color w:val="000000" w:themeColor="text1"/>
        </w:rPr>
        <w:t>合同执行情况：包括合同变更、索赔和违约等。</w:t>
      </w:r>
    </w:p>
    <w:p w:rsidR="002243B9" w:rsidRPr="00BC7EAC" w:rsidRDefault="002243B9" w:rsidP="002243B9">
      <w:pPr>
        <w:pStyle w:val="my"/>
        <w:rPr>
          <w:color w:val="000000" w:themeColor="text1"/>
        </w:rPr>
      </w:pPr>
      <w:r w:rsidRPr="00BC7EAC">
        <w:rPr>
          <w:rFonts w:hint="eastAsia"/>
          <w:color w:val="000000" w:themeColor="text1"/>
        </w:rPr>
        <w:t>现场会议和往来信函：包括监理会议纪要、往来信函。</w:t>
      </w:r>
    </w:p>
    <w:p w:rsidR="002243B9" w:rsidRPr="00BC7EAC" w:rsidRDefault="002243B9" w:rsidP="002243B9">
      <w:pPr>
        <w:pStyle w:val="my"/>
        <w:rPr>
          <w:color w:val="000000" w:themeColor="text1"/>
        </w:rPr>
      </w:pPr>
      <w:r w:rsidRPr="00BC7EAC">
        <w:rPr>
          <w:rFonts w:hint="eastAsia"/>
          <w:color w:val="000000" w:themeColor="text1"/>
        </w:rPr>
        <w:t>监理工作：包括监理资源投入、重要监理活动、文件资料审查、发放、方案审查、工程需要解决的问题和其他事项。</w:t>
      </w:r>
    </w:p>
    <w:p w:rsidR="002243B9" w:rsidRPr="00BC7EAC" w:rsidRDefault="002243B9" w:rsidP="002243B9">
      <w:pPr>
        <w:pStyle w:val="my"/>
        <w:rPr>
          <w:color w:val="000000" w:themeColor="text1"/>
        </w:rPr>
      </w:pPr>
      <w:r w:rsidRPr="00BC7EAC">
        <w:rPr>
          <w:rFonts w:hint="eastAsia"/>
          <w:color w:val="000000" w:themeColor="text1"/>
        </w:rPr>
        <w:t>施工单位情况：包括人员的投入情况，软件开发的进展情况、设备供货及安装情况。</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（2）不定期的监理工作报告</w:t>
      </w:r>
    </w:p>
    <w:p w:rsidR="002243B9" w:rsidRPr="00BC7EAC" w:rsidRDefault="002243B9" w:rsidP="002243B9">
      <w:pPr>
        <w:pStyle w:val="my"/>
        <w:rPr>
          <w:color w:val="000000" w:themeColor="text1"/>
        </w:rPr>
      </w:pPr>
      <w:r w:rsidRPr="00BC7EAC">
        <w:rPr>
          <w:rFonts w:hint="eastAsia"/>
          <w:color w:val="000000" w:themeColor="text1"/>
        </w:rPr>
        <w:t>各类监理审核意见。</w:t>
      </w:r>
    </w:p>
    <w:p w:rsidR="002243B9" w:rsidRPr="00BC7EAC" w:rsidRDefault="002243B9" w:rsidP="002243B9">
      <w:pPr>
        <w:pStyle w:val="my"/>
        <w:rPr>
          <w:color w:val="000000" w:themeColor="text1"/>
        </w:rPr>
      </w:pPr>
      <w:r w:rsidRPr="00BC7EAC">
        <w:rPr>
          <w:rFonts w:hint="eastAsia"/>
          <w:color w:val="000000" w:themeColor="text1"/>
        </w:rPr>
        <w:t>针对承建单位文档的监理评审报告。</w:t>
      </w:r>
    </w:p>
    <w:p w:rsidR="002243B9" w:rsidRPr="00BC7EAC" w:rsidRDefault="002243B9" w:rsidP="002243B9">
      <w:pPr>
        <w:pStyle w:val="my"/>
        <w:rPr>
          <w:color w:val="000000" w:themeColor="text1"/>
        </w:rPr>
      </w:pPr>
      <w:r w:rsidRPr="00BC7EAC">
        <w:rPr>
          <w:rFonts w:hint="eastAsia"/>
          <w:color w:val="000000" w:themeColor="text1"/>
        </w:rPr>
        <w:t>项目实施过程中的监理意见和建议。</w:t>
      </w:r>
    </w:p>
    <w:p w:rsidR="002243B9" w:rsidRPr="00BC7EAC" w:rsidRDefault="002243B9" w:rsidP="002243B9">
      <w:pPr>
        <w:pStyle w:val="my"/>
        <w:rPr>
          <w:color w:val="000000" w:themeColor="text1"/>
        </w:rPr>
      </w:pPr>
      <w:r w:rsidRPr="00BC7EAC">
        <w:rPr>
          <w:rFonts w:hint="eastAsia"/>
          <w:color w:val="000000" w:themeColor="text1"/>
        </w:rPr>
        <w:t>工程进度分析报告。</w:t>
      </w:r>
    </w:p>
    <w:p w:rsidR="002243B9" w:rsidRPr="00BC7EAC" w:rsidRDefault="002243B9" w:rsidP="002243B9">
      <w:pPr>
        <w:pStyle w:val="my"/>
        <w:rPr>
          <w:color w:val="000000" w:themeColor="text1"/>
        </w:rPr>
      </w:pPr>
      <w:r w:rsidRPr="00BC7EAC">
        <w:rPr>
          <w:rFonts w:hint="eastAsia"/>
          <w:color w:val="000000" w:themeColor="text1"/>
        </w:rPr>
        <w:t>项目问题专题报告。</w:t>
      </w:r>
    </w:p>
    <w:p w:rsidR="002243B9" w:rsidRPr="00BC7EAC" w:rsidRDefault="002243B9" w:rsidP="002243B9">
      <w:pPr>
        <w:spacing w:beforeLines="30" w:before="93" w:line="360" w:lineRule="auto"/>
        <w:rPr>
          <w:rFonts w:ascii="仿宋" w:eastAsia="仿宋" w:hAnsi="仿宋" w:cs="宋体"/>
          <w:color w:val="000000" w:themeColor="text1"/>
          <w:spacing w:val="6"/>
          <w:sz w:val="24"/>
        </w:rPr>
      </w:pPr>
      <w:r w:rsidRPr="00BC7EAC">
        <w:rPr>
          <w:rFonts w:ascii="仿宋" w:eastAsia="仿宋" w:hAnsi="仿宋" w:cs="宋体" w:hint="eastAsia"/>
          <w:color w:val="000000" w:themeColor="text1"/>
          <w:spacing w:val="6"/>
          <w:sz w:val="24"/>
        </w:rPr>
        <w:t>（3）日常监理文件</w:t>
      </w:r>
    </w:p>
    <w:p w:rsidR="002243B9" w:rsidRPr="00BC7EAC" w:rsidRDefault="002243B9" w:rsidP="002243B9">
      <w:pPr>
        <w:pStyle w:val="my"/>
        <w:rPr>
          <w:color w:val="000000" w:themeColor="text1"/>
        </w:rPr>
      </w:pPr>
      <w:r w:rsidRPr="00BC7EAC">
        <w:rPr>
          <w:rFonts w:hint="eastAsia"/>
          <w:color w:val="000000" w:themeColor="text1"/>
        </w:rPr>
        <w:t>监理会议纪要文件。</w:t>
      </w:r>
    </w:p>
    <w:p w:rsidR="002243B9" w:rsidRPr="00BC7EAC" w:rsidRDefault="002243B9" w:rsidP="002243B9">
      <w:pPr>
        <w:pStyle w:val="my"/>
        <w:rPr>
          <w:color w:val="000000" w:themeColor="text1"/>
        </w:rPr>
      </w:pPr>
      <w:r w:rsidRPr="00BC7EAC">
        <w:rPr>
          <w:rFonts w:hint="eastAsia"/>
          <w:color w:val="000000" w:themeColor="text1"/>
        </w:rPr>
        <w:t>监理工作联系单。</w:t>
      </w:r>
    </w:p>
    <w:p w:rsidR="002243B9" w:rsidRPr="00BC7EAC" w:rsidRDefault="002243B9" w:rsidP="002243B9">
      <w:pPr>
        <w:pStyle w:val="my"/>
        <w:rPr>
          <w:color w:val="000000" w:themeColor="text1"/>
        </w:rPr>
      </w:pPr>
      <w:r w:rsidRPr="00BC7EAC">
        <w:rPr>
          <w:rFonts w:hint="eastAsia"/>
          <w:color w:val="000000" w:themeColor="text1"/>
        </w:rPr>
        <w:t>监理通知单。</w:t>
      </w:r>
    </w:p>
    <w:p w:rsidR="002243B9" w:rsidRPr="00BC7EAC" w:rsidRDefault="002243B9" w:rsidP="002243B9">
      <w:pPr>
        <w:pStyle w:val="my"/>
        <w:rPr>
          <w:color w:val="000000" w:themeColor="text1"/>
        </w:rPr>
      </w:pPr>
      <w:r w:rsidRPr="00BC7EAC">
        <w:rPr>
          <w:rFonts w:hint="eastAsia"/>
          <w:color w:val="000000" w:themeColor="text1"/>
        </w:rPr>
        <w:t>工程备忘录。</w:t>
      </w:r>
    </w:p>
    <w:p w:rsidR="002243B9" w:rsidRPr="00BC7EAC" w:rsidRDefault="002243B9" w:rsidP="002243B9">
      <w:pPr>
        <w:pStyle w:val="my"/>
        <w:ind w:firstLineChars="0" w:firstLine="0"/>
        <w:rPr>
          <w:color w:val="000000" w:themeColor="text1"/>
        </w:rPr>
      </w:pPr>
      <w:r w:rsidRPr="00BC7EAC">
        <w:rPr>
          <w:rFonts w:hint="eastAsia"/>
          <w:color w:val="000000" w:themeColor="text1"/>
        </w:rPr>
        <w:t>（</w:t>
      </w:r>
      <w:r w:rsidRPr="00BC7EAC">
        <w:rPr>
          <w:color w:val="000000" w:themeColor="text1"/>
        </w:rPr>
        <w:t>4</w:t>
      </w:r>
      <w:r w:rsidRPr="00BC7EAC">
        <w:rPr>
          <w:rFonts w:hint="eastAsia"/>
          <w:color w:val="000000" w:themeColor="text1"/>
        </w:rPr>
        <w:t>）监理总结报告</w:t>
      </w:r>
    </w:p>
    <w:p w:rsidR="002243B9" w:rsidRPr="00BC7EAC" w:rsidRDefault="002243B9" w:rsidP="002243B9">
      <w:pPr>
        <w:pStyle w:val="my"/>
        <w:rPr>
          <w:color w:val="000000" w:themeColor="text1"/>
        </w:rPr>
      </w:pPr>
      <w:r w:rsidRPr="00BC7EAC">
        <w:rPr>
          <w:rFonts w:hint="eastAsia"/>
          <w:color w:val="000000" w:themeColor="text1"/>
        </w:rPr>
        <w:t>在项目验收前，监理单位编写监理总结报告，就监理工作的实施情况，包括项目建设内容、进度和里程碑控制、质量控制、投资控制、合同完成情况、变更控制、项目管理总体结论等方面进行系统的总结，在项目验收时提供监理总结报告。</w:t>
      </w:r>
    </w:p>
    <w:p w:rsidR="002243B9" w:rsidRPr="00BC7EAC" w:rsidRDefault="002243B9" w:rsidP="002243B9">
      <w:pPr>
        <w:spacing w:line="360" w:lineRule="auto"/>
        <w:rPr>
          <w:rFonts w:ascii="仿宋" w:eastAsia="仿宋" w:hAnsi="仿宋" w:cs="宋体"/>
          <w:b/>
          <w:color w:val="000000" w:themeColor="text1"/>
          <w:sz w:val="24"/>
        </w:rPr>
      </w:pPr>
      <w:r w:rsidRPr="00BC7EAC">
        <w:rPr>
          <w:rFonts w:ascii="仿宋" w:eastAsia="仿宋" w:hAnsi="仿宋" w:cs="宋体" w:hint="eastAsia"/>
          <w:b/>
          <w:color w:val="000000" w:themeColor="text1"/>
          <w:sz w:val="24"/>
        </w:rPr>
        <w:t>6.监理质量要求</w:t>
      </w:r>
      <w:bookmarkEnd w:id="13"/>
    </w:p>
    <w:p w:rsidR="002243B9" w:rsidRPr="00BC7EAC" w:rsidRDefault="002243B9" w:rsidP="002243B9">
      <w:pPr>
        <w:pStyle w:val="my"/>
        <w:rPr>
          <w:color w:val="000000" w:themeColor="text1"/>
        </w:rPr>
      </w:pPr>
      <w:r w:rsidRPr="00BC7EAC">
        <w:rPr>
          <w:rFonts w:hint="eastAsia"/>
          <w:color w:val="000000" w:themeColor="text1"/>
        </w:rPr>
        <w:t>监理单位应在质量控制、进度控制、投资控制、变更控制、合同管理、文档管理、安全管理、组织协调、验收等方面采取必要和完善的监督、控制和管理措施，保证项目建设的规范性、可靠性、高效性，不断提供用户满意度。</w:t>
      </w:r>
    </w:p>
    <w:p w:rsidR="002243B9" w:rsidRPr="00BC7EAC" w:rsidRDefault="002243B9" w:rsidP="002243B9">
      <w:pPr>
        <w:pStyle w:val="my"/>
        <w:rPr>
          <w:color w:val="000000" w:themeColor="text1"/>
        </w:rPr>
      </w:pPr>
      <w:r w:rsidRPr="00BC7EAC">
        <w:rPr>
          <w:rFonts w:hint="eastAsia"/>
          <w:color w:val="000000" w:themeColor="text1"/>
        </w:rPr>
        <w:t>监理单位必须根据项目实施阶段，经与建设单位协商，每周或双周定期组织召开项目例会，进行项目质量情况通报。必须采用监理月报的方式，定时向项目建设单位书面报告项目过程情况及项目过程中所遇到的问题。</w:t>
      </w:r>
    </w:p>
    <w:p w:rsidR="002243B9" w:rsidRPr="00BC7EAC" w:rsidRDefault="002243B9" w:rsidP="002243B9">
      <w:pPr>
        <w:spacing w:line="360" w:lineRule="auto"/>
        <w:rPr>
          <w:rFonts w:ascii="仿宋" w:eastAsia="仿宋" w:hAnsi="仿宋" w:cs="宋体"/>
          <w:b/>
          <w:color w:val="000000" w:themeColor="text1"/>
          <w:sz w:val="24"/>
        </w:rPr>
      </w:pPr>
      <w:bookmarkStart w:id="14" w:name="_Toc36982870"/>
      <w:bookmarkStart w:id="15" w:name="_Toc235897222"/>
      <w:r w:rsidRPr="00BC7EAC">
        <w:rPr>
          <w:rFonts w:ascii="仿宋" w:eastAsia="仿宋" w:hAnsi="仿宋" w:cs="宋体" w:hint="eastAsia"/>
          <w:b/>
          <w:color w:val="000000" w:themeColor="text1"/>
          <w:sz w:val="24"/>
        </w:rPr>
        <w:t>7.监理工作期限</w:t>
      </w:r>
      <w:bookmarkEnd w:id="14"/>
      <w:bookmarkEnd w:id="15"/>
    </w:p>
    <w:p w:rsidR="002243B9" w:rsidRPr="00BC7EAC" w:rsidRDefault="002243B9" w:rsidP="002243B9">
      <w:pPr>
        <w:pStyle w:val="my"/>
        <w:rPr>
          <w:color w:val="000000" w:themeColor="text1"/>
        </w:rPr>
      </w:pPr>
      <w:r w:rsidRPr="00BC7EAC">
        <w:rPr>
          <w:rFonts w:hint="eastAsia"/>
          <w:color w:val="000000" w:themeColor="text1"/>
        </w:rPr>
        <w:t>监理工作贯穿于项目建设的全过程，自开工之日至本项目建设完成并最终验收合格。</w:t>
      </w:r>
    </w:p>
    <w:p w:rsidR="002243B9" w:rsidRPr="00BC7EAC" w:rsidRDefault="002243B9" w:rsidP="002243B9">
      <w:pPr>
        <w:spacing w:line="360" w:lineRule="auto"/>
        <w:rPr>
          <w:rFonts w:ascii="仿宋" w:eastAsia="仿宋" w:hAnsi="仿宋" w:cs="宋体"/>
          <w:b/>
          <w:color w:val="000000" w:themeColor="text1"/>
          <w:sz w:val="24"/>
        </w:rPr>
      </w:pPr>
      <w:bookmarkStart w:id="16" w:name="_Toc235897223"/>
      <w:r w:rsidRPr="00BC7EAC">
        <w:rPr>
          <w:rFonts w:ascii="仿宋" w:eastAsia="仿宋" w:hAnsi="仿宋" w:cs="宋体" w:hint="eastAsia"/>
          <w:b/>
          <w:color w:val="000000" w:themeColor="text1"/>
          <w:sz w:val="24"/>
        </w:rPr>
        <w:t>8.监理的责任</w:t>
      </w:r>
      <w:bookmarkEnd w:id="16"/>
    </w:p>
    <w:p w:rsidR="002243B9" w:rsidRPr="00BC7EAC" w:rsidRDefault="002243B9" w:rsidP="002243B9">
      <w:pPr>
        <w:pStyle w:val="my"/>
        <w:rPr>
          <w:color w:val="000000" w:themeColor="text1"/>
        </w:rPr>
      </w:pPr>
      <w:r w:rsidRPr="00BC7EAC">
        <w:rPr>
          <w:rFonts w:hint="eastAsia"/>
          <w:color w:val="000000" w:themeColor="text1"/>
        </w:rPr>
        <w:t>（1）监理单位有责任为建设单位提供项目过程管理方面政策法规的咨询监理意见，有义务协助各承建单位、服务单位实现合同所规定的目标，公正维护各方的合法权益。</w:t>
      </w:r>
    </w:p>
    <w:p w:rsidR="002243B9" w:rsidRPr="00BC7EAC" w:rsidRDefault="002243B9" w:rsidP="002243B9">
      <w:pPr>
        <w:pStyle w:val="my"/>
        <w:rPr>
          <w:color w:val="000000" w:themeColor="text1"/>
        </w:rPr>
      </w:pPr>
      <w:r w:rsidRPr="00BC7EAC">
        <w:rPr>
          <w:rFonts w:hint="eastAsia"/>
          <w:color w:val="000000" w:themeColor="text1"/>
        </w:rPr>
        <w:t>（2）在本合同期内及合同终止后，未征得业主单位同意，不得泄露与本工程项目有关的资料。</w:t>
      </w:r>
    </w:p>
    <w:p w:rsidR="002243B9" w:rsidRPr="00BC7EAC" w:rsidRDefault="002243B9" w:rsidP="002243B9">
      <w:pPr>
        <w:pStyle w:val="my"/>
        <w:rPr>
          <w:color w:val="000000" w:themeColor="text1"/>
        </w:rPr>
      </w:pPr>
      <w:r w:rsidRPr="00BC7EAC">
        <w:rPr>
          <w:rFonts w:hint="eastAsia"/>
          <w:color w:val="000000" w:themeColor="text1"/>
        </w:rPr>
        <w:t>（3）由于承建单位在项目实施过程中不符合项目管理规范和质量要求，监理单位要监督承建单位整改，直至下达停工令。如承建单位或维护单位工作不力，可提出调换有关人员。</w:t>
      </w:r>
    </w:p>
    <w:p w:rsidR="002243B9" w:rsidRPr="00BC7EAC" w:rsidRDefault="002243B9" w:rsidP="002243B9">
      <w:pPr>
        <w:pStyle w:val="my"/>
        <w:rPr>
          <w:color w:val="000000" w:themeColor="text1"/>
        </w:rPr>
      </w:pPr>
      <w:r w:rsidRPr="00BC7EAC">
        <w:rPr>
          <w:rFonts w:hint="eastAsia"/>
          <w:color w:val="000000" w:themeColor="text1"/>
        </w:rPr>
        <w:t>（4）如果承建单位违反合同规定的质量要求，监理单位应协助业主单位追究有关单位的责任。</w:t>
      </w:r>
    </w:p>
    <w:p w:rsidR="002243B9" w:rsidRPr="00BC7EAC" w:rsidRDefault="002243B9" w:rsidP="002243B9">
      <w:pPr>
        <w:pStyle w:val="my"/>
        <w:rPr>
          <w:color w:val="000000" w:themeColor="text1"/>
        </w:rPr>
      </w:pPr>
      <w:r w:rsidRPr="00BC7EAC">
        <w:rPr>
          <w:rFonts w:hint="eastAsia"/>
          <w:color w:val="000000" w:themeColor="text1"/>
        </w:rPr>
        <w:t>（5）如果因监理单位监督不力，造成业主单位经济损失的，监理单位要向业主单位赔偿承建单位造成的损失。</w:t>
      </w:r>
    </w:p>
    <w:p w:rsidR="002243B9" w:rsidRPr="00BC7EAC" w:rsidRDefault="002243B9" w:rsidP="002243B9">
      <w:pPr>
        <w:pStyle w:val="my"/>
        <w:rPr>
          <w:color w:val="000000" w:themeColor="text1"/>
        </w:rPr>
      </w:pPr>
      <w:r w:rsidRPr="00BC7EAC">
        <w:rPr>
          <w:rFonts w:hint="eastAsia"/>
          <w:color w:val="000000" w:themeColor="text1"/>
        </w:rPr>
        <w:t>（6）监理单位使用业主单位提供的设备和物品属业主单位所有，在监理工作完成或终止时，应将设备和剩余物品在合同规定的时间和方式移交给业主单位。</w:t>
      </w:r>
    </w:p>
    <w:p w:rsidR="002243B9" w:rsidRPr="00BC7EAC" w:rsidRDefault="002243B9" w:rsidP="002243B9">
      <w:pPr>
        <w:pStyle w:val="my"/>
        <w:rPr>
          <w:color w:val="000000" w:themeColor="text1"/>
        </w:rPr>
      </w:pPr>
      <w:r w:rsidRPr="00BC7EAC">
        <w:rPr>
          <w:rFonts w:hint="eastAsia"/>
          <w:color w:val="000000" w:themeColor="text1"/>
        </w:rPr>
        <w:t>（7）如监理单位不按监理合同履行监理职责，或与被监理单位串通给招标人造成损失的，招标人有权解除本合同，招标人无需支付监理酬金，监理单位应赔偿由此给招标人造成的损失。</w:t>
      </w:r>
    </w:p>
    <w:p w:rsidR="002243B9" w:rsidRPr="00BC7EAC" w:rsidRDefault="002243B9" w:rsidP="002243B9">
      <w:pPr>
        <w:pStyle w:val="my"/>
        <w:ind w:firstLineChars="0"/>
        <w:rPr>
          <w:color w:val="000000" w:themeColor="text1"/>
        </w:rPr>
      </w:pPr>
      <w:r w:rsidRPr="00BC7EAC">
        <w:rPr>
          <w:rFonts w:hint="eastAsia"/>
          <w:color w:val="000000" w:themeColor="text1"/>
        </w:rPr>
        <w:t>（8）因监理单位的责任导致服务期延误的，将视为监理单失职。监理单位应向招标人赔偿由此给委托人造成的损失。</w:t>
      </w:r>
    </w:p>
    <w:p w:rsidR="002243B9" w:rsidRPr="00BC7EAC" w:rsidRDefault="002243B9" w:rsidP="002243B9">
      <w:pPr>
        <w:pStyle w:val="my"/>
        <w:ind w:firstLineChars="0"/>
        <w:rPr>
          <w:color w:val="000000" w:themeColor="text1"/>
        </w:rPr>
      </w:pPr>
      <w:r w:rsidRPr="00BC7EAC">
        <w:rPr>
          <w:rFonts w:hint="eastAsia"/>
          <w:color w:val="000000" w:themeColor="text1"/>
        </w:rPr>
        <w:t>（9）监理单位转包或分包监理服务的，招标人有权解除本合同，招标人无需支付监理酬金，监理单位应赔偿由此给委托人造成的损失。</w:t>
      </w:r>
    </w:p>
    <w:p w:rsidR="002243B9" w:rsidRPr="00BC7EAC" w:rsidRDefault="002243B9" w:rsidP="002243B9">
      <w:pPr>
        <w:pStyle w:val="my"/>
        <w:ind w:firstLineChars="0"/>
        <w:rPr>
          <w:color w:val="000000" w:themeColor="text1"/>
        </w:rPr>
      </w:pPr>
      <w:r w:rsidRPr="00BC7EAC">
        <w:rPr>
          <w:rFonts w:hint="eastAsia"/>
          <w:color w:val="000000" w:themeColor="text1"/>
        </w:rPr>
        <w:t>（10）监理单位人员应接受招标人考核，应</w:t>
      </w:r>
      <w:r w:rsidRPr="00BC7EAC">
        <w:rPr>
          <w:color w:val="000000" w:themeColor="text1"/>
        </w:rPr>
        <w:t>遵守职业道德和行为准则，保持良好的工作态度和职业操守</w:t>
      </w:r>
      <w:r w:rsidRPr="00BC7EAC">
        <w:rPr>
          <w:rFonts w:hint="eastAsia"/>
          <w:color w:val="000000" w:themeColor="text1"/>
        </w:rPr>
        <w:t>；应</w:t>
      </w:r>
      <w:r w:rsidRPr="00BC7EAC">
        <w:rPr>
          <w:color w:val="000000" w:themeColor="text1"/>
        </w:rPr>
        <w:t>能够按照监理工作计划和任务要求，高效地完成工作任务</w:t>
      </w:r>
      <w:r w:rsidRPr="00BC7EAC">
        <w:rPr>
          <w:rFonts w:hint="eastAsia"/>
          <w:color w:val="000000" w:themeColor="text1"/>
        </w:rPr>
        <w:t>；应</w:t>
      </w:r>
      <w:r w:rsidRPr="00BC7EAC">
        <w:rPr>
          <w:color w:val="000000" w:themeColor="text1"/>
        </w:rPr>
        <w:t>具备优秀的协调和组织能力，能够及时分配任务、调度资源，确保工作顺利进行</w:t>
      </w:r>
      <w:r w:rsidRPr="00BC7EAC">
        <w:rPr>
          <w:rFonts w:hint="eastAsia"/>
          <w:color w:val="000000" w:themeColor="text1"/>
        </w:rPr>
        <w:t>；应</w:t>
      </w:r>
      <w:r w:rsidRPr="00BC7EAC">
        <w:rPr>
          <w:color w:val="000000" w:themeColor="text1"/>
        </w:rPr>
        <w:t>具备较强的问题解决能力，能够快速、准确地识别问题并采取有效措施加以解决</w:t>
      </w:r>
      <w:r w:rsidRPr="00BC7EAC">
        <w:rPr>
          <w:rFonts w:hint="eastAsia"/>
          <w:color w:val="000000" w:themeColor="text1"/>
        </w:rPr>
        <w:t>；应具备较高的专业知识和技术能力，熟悉相关法律法规和行业标准；应具备较强的项目管理能力，能够熟练掌握项目管理工具和方法。</w:t>
      </w:r>
    </w:p>
    <w:p w:rsidR="002243B9" w:rsidRPr="00BC7EAC" w:rsidRDefault="002243B9" w:rsidP="002243B9">
      <w:pPr>
        <w:spacing w:line="360" w:lineRule="auto"/>
        <w:rPr>
          <w:rFonts w:ascii="仿宋" w:eastAsia="仿宋" w:hAnsi="仿宋" w:cs="宋体"/>
          <w:b/>
          <w:color w:val="000000" w:themeColor="text1"/>
          <w:sz w:val="24"/>
        </w:rPr>
      </w:pPr>
      <w:r w:rsidRPr="00BC7EAC">
        <w:rPr>
          <w:rFonts w:ascii="仿宋" w:eastAsia="仿宋" w:hAnsi="仿宋" w:cs="宋体" w:hint="eastAsia"/>
          <w:b/>
          <w:color w:val="000000" w:themeColor="text1"/>
          <w:sz w:val="24"/>
        </w:rPr>
        <w:t>9.监理工作地点</w:t>
      </w:r>
    </w:p>
    <w:p w:rsidR="00EF241E" w:rsidRPr="00BC7EAC" w:rsidRDefault="002243B9" w:rsidP="002243B9">
      <w:pPr>
        <w:spacing w:line="360" w:lineRule="auto"/>
        <w:ind w:firstLineChars="200" w:firstLine="480"/>
        <w:rPr>
          <w:rFonts w:ascii="仿宋" w:eastAsia="仿宋" w:hAnsi="仿宋"/>
          <w:color w:val="000000" w:themeColor="text1"/>
          <w:sz w:val="24"/>
          <w:szCs w:val="24"/>
        </w:rPr>
      </w:pPr>
      <w:r w:rsidRPr="00BC7EAC">
        <w:rPr>
          <w:rFonts w:ascii="仿宋" w:eastAsia="仿宋" w:hAnsi="仿宋" w:hint="eastAsia"/>
          <w:color w:val="000000" w:themeColor="text1"/>
          <w:sz w:val="24"/>
          <w:szCs w:val="24"/>
        </w:rPr>
        <w:t>监理单位在用户指定地点组织监理例会、开展到货验收等日常监理工作。</w:t>
      </w:r>
    </w:p>
    <w:p w:rsidR="00EF241E" w:rsidRPr="00BC7EAC" w:rsidRDefault="00EF241E">
      <w:pPr>
        <w:widowControl/>
        <w:jc w:val="left"/>
        <w:rPr>
          <w:rFonts w:ascii="仿宋" w:eastAsia="仿宋" w:hAnsi="仿宋"/>
          <w:color w:val="000000" w:themeColor="text1"/>
          <w:sz w:val="24"/>
          <w:szCs w:val="24"/>
        </w:rPr>
      </w:pPr>
      <w:r w:rsidRPr="00BC7EAC">
        <w:rPr>
          <w:rFonts w:ascii="仿宋" w:eastAsia="仿宋" w:hAnsi="仿宋"/>
          <w:color w:val="000000" w:themeColor="text1"/>
          <w:sz w:val="24"/>
          <w:szCs w:val="24"/>
        </w:rPr>
        <w:br w:type="page"/>
      </w:r>
    </w:p>
    <w:p w:rsidR="00EF241E" w:rsidRPr="00BC7EAC" w:rsidRDefault="00EF241E" w:rsidP="00EF241E">
      <w:pPr>
        <w:snapToGrid w:val="0"/>
        <w:spacing w:line="540" w:lineRule="exact"/>
        <w:jc w:val="center"/>
        <w:outlineLvl w:val="0"/>
        <w:rPr>
          <w:b/>
          <w:color w:val="000000" w:themeColor="text1"/>
          <w:sz w:val="36"/>
          <w:szCs w:val="36"/>
        </w:rPr>
      </w:pPr>
      <w:r w:rsidRPr="00BC7EAC">
        <w:rPr>
          <w:rFonts w:hint="eastAsia"/>
          <w:b/>
          <w:color w:val="000000" w:themeColor="text1"/>
          <w:sz w:val="36"/>
          <w:szCs w:val="36"/>
        </w:rPr>
        <w:t>2</w:t>
      </w:r>
      <w:r w:rsidRPr="00BC7EAC">
        <w:rPr>
          <w:rFonts w:hint="eastAsia"/>
          <w:b/>
          <w:color w:val="000000" w:themeColor="text1"/>
          <w:sz w:val="36"/>
          <w:szCs w:val="36"/>
        </w:rPr>
        <w:t>包</w:t>
      </w:r>
    </w:p>
    <w:p w:rsidR="00EF241E" w:rsidRPr="00BC7EAC" w:rsidRDefault="00EF241E" w:rsidP="00EF241E">
      <w:pPr>
        <w:snapToGrid w:val="0"/>
        <w:spacing w:line="540" w:lineRule="exact"/>
        <w:jc w:val="center"/>
        <w:outlineLvl w:val="0"/>
        <w:rPr>
          <w:b/>
          <w:color w:val="000000" w:themeColor="text1"/>
          <w:sz w:val="36"/>
          <w:szCs w:val="36"/>
        </w:rPr>
      </w:pPr>
      <w:r w:rsidRPr="00BC7EAC">
        <w:rPr>
          <w:b/>
          <w:color w:val="000000" w:themeColor="text1"/>
          <w:sz w:val="36"/>
          <w:szCs w:val="36"/>
        </w:rPr>
        <w:t>第五章</w:t>
      </w:r>
      <w:r w:rsidRPr="00BC7EAC">
        <w:rPr>
          <w:rFonts w:hint="eastAsia"/>
          <w:b/>
          <w:color w:val="000000" w:themeColor="text1"/>
          <w:sz w:val="36"/>
          <w:szCs w:val="36"/>
        </w:rPr>
        <w:t xml:space="preserve"> </w:t>
      </w:r>
      <w:r w:rsidRPr="00BC7EAC">
        <w:rPr>
          <w:b/>
          <w:color w:val="000000" w:themeColor="text1"/>
          <w:sz w:val="36"/>
          <w:szCs w:val="36"/>
        </w:rPr>
        <w:t>采购需求</w:t>
      </w:r>
    </w:p>
    <w:p w:rsidR="00EF241E" w:rsidRPr="00BC7EAC" w:rsidRDefault="00EF241E" w:rsidP="00EF241E">
      <w:pPr>
        <w:pStyle w:val="SOW"/>
        <w:spacing w:beforeLines="50" w:before="156" w:line="360" w:lineRule="auto"/>
        <w:ind w:firstLine="0"/>
        <w:rPr>
          <w:rFonts w:ascii="仿宋" w:eastAsia="仿宋" w:hAnsi="仿宋"/>
          <w:b/>
          <w:color w:val="000000" w:themeColor="text1"/>
          <w:szCs w:val="24"/>
        </w:rPr>
      </w:pPr>
      <w:r w:rsidRPr="00BC7EAC">
        <w:rPr>
          <w:rFonts w:ascii="仿宋" w:eastAsia="仿宋" w:hAnsi="仿宋" w:hint="eastAsia"/>
          <w:b/>
          <w:color w:val="000000" w:themeColor="text1"/>
          <w:szCs w:val="24"/>
        </w:rPr>
        <w:t>一、</w:t>
      </w:r>
      <w:r w:rsidRPr="00BC7EAC">
        <w:rPr>
          <w:rFonts w:ascii="仿宋" w:eastAsia="仿宋" w:hAnsi="仿宋"/>
          <w:b/>
          <w:color w:val="000000" w:themeColor="text1"/>
          <w:szCs w:val="24"/>
        </w:rPr>
        <w:t>采购标的需实现的功能或者目标，以及为落实政府采购政策需满足的要求</w:t>
      </w:r>
    </w:p>
    <w:p w:rsidR="00EF241E" w:rsidRPr="00BC7EAC" w:rsidRDefault="00EF241E" w:rsidP="00EF241E">
      <w:pPr>
        <w:pStyle w:val="SOW"/>
        <w:tabs>
          <w:tab w:val="left" w:pos="7980"/>
        </w:tabs>
        <w:snapToGrid/>
        <w:spacing w:beforeLines="50" w:before="156" w:line="360" w:lineRule="auto"/>
        <w:ind w:firstLine="0"/>
        <w:rPr>
          <w:rFonts w:ascii="仿宋" w:eastAsia="仿宋" w:hAnsi="仿宋"/>
          <w:b/>
          <w:bCs/>
          <w:color w:val="000000" w:themeColor="text1"/>
          <w:szCs w:val="24"/>
        </w:rPr>
      </w:pPr>
      <w:r w:rsidRPr="00BC7EAC">
        <w:rPr>
          <w:rFonts w:ascii="仿宋" w:eastAsia="仿宋" w:hAnsi="仿宋" w:hint="eastAsia"/>
          <w:b/>
          <w:bCs/>
          <w:color w:val="000000" w:themeColor="text1"/>
          <w:szCs w:val="24"/>
        </w:rPr>
        <w:t>(一)采购</w:t>
      </w:r>
      <w:r w:rsidRPr="00BC7EAC">
        <w:rPr>
          <w:rFonts w:ascii="仿宋" w:eastAsia="仿宋" w:hAnsi="仿宋"/>
          <w:b/>
          <w:bCs/>
          <w:color w:val="000000" w:themeColor="text1"/>
          <w:szCs w:val="24"/>
        </w:rPr>
        <w:t>标的需实现的功能或者目标：</w:t>
      </w:r>
    </w:p>
    <w:p w:rsidR="00EF241E" w:rsidRPr="00BC7EAC" w:rsidRDefault="00EF241E" w:rsidP="00EF241E">
      <w:pPr>
        <w:autoSpaceDE w:val="0"/>
        <w:autoSpaceDN w:val="0"/>
        <w:adjustRightInd w:val="0"/>
        <w:spacing w:before="50"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本次招标为北京安贞医院通州院区信息化项目-安贞医院开办费-信息化软硬件设备、项目设计及监理，投标人应根据招标文件所提出的设备技术规格和服务要求，综合考虑设备的适用性。投标人应以技术先进的设备、优良的服务和优惠的价格，充分显示自己的竞争实力。</w:t>
      </w:r>
    </w:p>
    <w:p w:rsidR="00EF241E" w:rsidRPr="00BC7EAC" w:rsidRDefault="00EF241E" w:rsidP="00EF241E">
      <w:pPr>
        <w:pStyle w:val="SOW"/>
        <w:snapToGrid/>
        <w:spacing w:beforeLines="50" w:before="156" w:line="360" w:lineRule="auto"/>
        <w:ind w:firstLine="0"/>
        <w:rPr>
          <w:rFonts w:ascii="仿宋" w:eastAsia="仿宋" w:hAnsi="仿宋"/>
          <w:b/>
          <w:bCs/>
          <w:color w:val="000000" w:themeColor="text1"/>
          <w:szCs w:val="24"/>
        </w:rPr>
      </w:pPr>
      <w:r w:rsidRPr="00BC7EAC">
        <w:rPr>
          <w:rFonts w:ascii="仿宋" w:eastAsia="仿宋" w:hAnsi="仿宋"/>
          <w:b/>
          <w:bCs/>
          <w:color w:val="000000" w:themeColor="text1"/>
          <w:szCs w:val="24"/>
        </w:rPr>
        <w:t>（二）为落实政府采购政策需满足的要求</w:t>
      </w:r>
    </w:p>
    <w:p w:rsidR="00EF241E" w:rsidRPr="00BC7EAC" w:rsidRDefault="00EF241E" w:rsidP="00EF241E">
      <w:pPr>
        <w:numPr>
          <w:ilvl w:val="0"/>
          <w:numId w:val="1"/>
        </w:numPr>
        <w:tabs>
          <w:tab w:val="left" w:pos="420"/>
          <w:tab w:val="left" w:pos="900"/>
        </w:tabs>
        <w:spacing w:beforeLines="50" w:before="156" w:line="360" w:lineRule="auto"/>
        <w:rPr>
          <w:rFonts w:ascii="仿宋" w:eastAsia="仿宋" w:hAnsi="仿宋"/>
          <w:color w:val="000000" w:themeColor="text1"/>
          <w:sz w:val="24"/>
        </w:rPr>
      </w:pPr>
      <w:r w:rsidRPr="00BC7EAC">
        <w:rPr>
          <w:rFonts w:ascii="仿宋" w:eastAsia="仿宋" w:hAnsi="仿宋"/>
          <w:color w:val="000000" w:themeColor="text1"/>
          <w:sz w:val="24"/>
        </w:rPr>
        <w:t>促进</w:t>
      </w:r>
      <w:r w:rsidRPr="00BC7EAC">
        <w:rPr>
          <w:rFonts w:ascii="仿宋" w:eastAsia="仿宋" w:hAnsi="仿宋" w:hint="eastAsia"/>
          <w:color w:val="000000" w:themeColor="text1"/>
          <w:sz w:val="24"/>
        </w:rPr>
        <w:t>中小</w:t>
      </w:r>
      <w:r w:rsidRPr="00BC7EAC">
        <w:rPr>
          <w:rFonts w:ascii="仿宋" w:eastAsia="仿宋" w:hAnsi="仿宋"/>
          <w:color w:val="000000" w:themeColor="text1"/>
          <w:sz w:val="24"/>
        </w:rPr>
        <w:t>企业发展政策：</w:t>
      </w:r>
      <w:r w:rsidRPr="00BC7EAC">
        <w:rPr>
          <w:rFonts w:ascii="仿宋" w:eastAsia="仿宋" w:hAnsi="仿宋" w:hint="eastAsia"/>
          <w:color w:val="000000" w:themeColor="text1"/>
          <w:sz w:val="24"/>
        </w:rPr>
        <w:t>根据《政府采购促进中小企业发展管理办法》规定，本项目采购服务由小型或微型企业承接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EF241E" w:rsidRPr="00BC7EAC" w:rsidRDefault="00EF241E" w:rsidP="00EF241E">
      <w:pPr>
        <w:pStyle w:val="SOW"/>
        <w:numPr>
          <w:ilvl w:val="0"/>
          <w:numId w:val="1"/>
        </w:numPr>
        <w:tabs>
          <w:tab w:val="left" w:pos="420"/>
        </w:tabs>
        <w:spacing w:beforeLines="50" w:before="156" w:line="360" w:lineRule="auto"/>
        <w:rPr>
          <w:rFonts w:ascii="仿宋" w:eastAsia="仿宋" w:hAnsi="仿宋"/>
          <w:color w:val="000000" w:themeColor="text1"/>
          <w:szCs w:val="24"/>
        </w:rPr>
      </w:pPr>
      <w:r w:rsidRPr="00BC7EAC">
        <w:rPr>
          <w:rFonts w:ascii="仿宋" w:eastAsia="仿宋" w:hAnsi="仿宋"/>
          <w:color w:val="000000" w:themeColor="text1"/>
          <w:szCs w:val="24"/>
        </w:rPr>
        <w:t>监狱企业扶持政策：</w:t>
      </w:r>
      <w:r w:rsidRPr="00BC7EAC">
        <w:rPr>
          <w:rFonts w:ascii="仿宋" w:eastAsia="仿宋" w:hAnsi="仿宋"/>
          <w:iCs/>
          <w:color w:val="000000" w:themeColor="text1"/>
          <w:szCs w:val="24"/>
        </w:rPr>
        <w:t>投标人如为监狱企业将视同为小型或微型企业，</w:t>
      </w:r>
      <w:r w:rsidRPr="00BC7EAC">
        <w:rPr>
          <w:rFonts w:ascii="仿宋" w:eastAsia="仿宋" w:hAnsi="仿宋"/>
          <w:color w:val="000000" w:themeColor="text1"/>
          <w:szCs w:val="24"/>
        </w:rPr>
        <w:t>且所投产品为小型或微型企业生产的，</w:t>
      </w:r>
      <w:r w:rsidRPr="00BC7EAC">
        <w:rPr>
          <w:rFonts w:ascii="仿宋" w:eastAsia="仿宋" w:hAnsi="仿宋"/>
          <w:iCs/>
          <w:color w:val="000000" w:themeColor="text1"/>
          <w:szCs w:val="24"/>
        </w:rPr>
        <w:t>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r w:rsidRPr="00BC7EAC">
        <w:rPr>
          <w:rFonts w:ascii="仿宋" w:eastAsia="仿宋" w:hAnsi="仿宋"/>
          <w:color w:val="000000" w:themeColor="text1"/>
          <w:szCs w:val="24"/>
        </w:rPr>
        <w:t>。</w:t>
      </w:r>
    </w:p>
    <w:p w:rsidR="00EF241E" w:rsidRPr="00BC7EAC" w:rsidRDefault="00EF241E" w:rsidP="00EF241E">
      <w:pPr>
        <w:pStyle w:val="SOW"/>
        <w:numPr>
          <w:ilvl w:val="0"/>
          <w:numId w:val="1"/>
        </w:numPr>
        <w:tabs>
          <w:tab w:val="left" w:pos="420"/>
        </w:tabs>
        <w:spacing w:beforeLines="50" w:before="156" w:line="360" w:lineRule="auto"/>
        <w:rPr>
          <w:rFonts w:ascii="仿宋" w:eastAsia="仿宋" w:hAnsi="仿宋"/>
          <w:color w:val="000000" w:themeColor="text1"/>
          <w:szCs w:val="24"/>
        </w:rPr>
      </w:pPr>
      <w:r w:rsidRPr="00BC7EAC">
        <w:rPr>
          <w:rFonts w:ascii="仿宋" w:eastAsia="仿宋" w:hAnsi="仿宋" w:hint="eastAsia"/>
          <w:color w:val="000000" w:themeColor="text1"/>
          <w:szCs w:val="24"/>
        </w:rPr>
        <w:t>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rsidR="00EF241E" w:rsidRPr="00BC7EAC" w:rsidRDefault="00EF241E" w:rsidP="00EF241E">
      <w:pPr>
        <w:numPr>
          <w:ilvl w:val="0"/>
          <w:numId w:val="1"/>
        </w:numPr>
        <w:tabs>
          <w:tab w:val="left" w:pos="420"/>
          <w:tab w:val="left" w:pos="900"/>
        </w:tabs>
        <w:spacing w:beforeLines="50" w:before="156" w:line="360" w:lineRule="auto"/>
        <w:rPr>
          <w:rFonts w:ascii="仿宋" w:eastAsia="仿宋" w:hAnsi="仿宋"/>
          <w:color w:val="000000" w:themeColor="text1"/>
          <w:sz w:val="24"/>
        </w:rPr>
      </w:pPr>
      <w:r w:rsidRPr="00BC7EAC">
        <w:rPr>
          <w:rFonts w:ascii="仿宋" w:eastAsia="仿宋" w:hAnsi="仿宋" w:hint="eastAsia"/>
          <w:color w:val="000000" w:themeColor="text1"/>
          <w:sz w:val="24"/>
        </w:rPr>
        <w:t>鼓励节能政策：投标人的</w:t>
      </w:r>
      <w:r w:rsidRPr="00BC7EAC">
        <w:rPr>
          <w:rFonts w:ascii="仿宋" w:eastAsia="仿宋" w:hAnsi="仿宋"/>
          <w:color w:val="000000" w:themeColor="text1"/>
          <w:kern w:val="0"/>
          <w:sz w:val="24"/>
        </w:rPr>
        <w:t>投标产品</w:t>
      </w:r>
      <w:r w:rsidRPr="00BC7EAC">
        <w:rPr>
          <w:rFonts w:ascii="仿宋" w:eastAsia="仿宋" w:hAnsi="仿宋" w:hint="eastAsia"/>
          <w:color w:val="000000" w:themeColor="text1"/>
          <w:kern w:val="0"/>
          <w:sz w:val="24"/>
        </w:rPr>
        <w:t>属于财政部、发展改革委公布的“节能产品政府采购品目清单”范围</w:t>
      </w:r>
      <w:r w:rsidRPr="00BC7EAC">
        <w:rPr>
          <w:rFonts w:ascii="仿宋" w:eastAsia="仿宋" w:hAnsi="仿宋"/>
          <w:color w:val="000000" w:themeColor="text1"/>
          <w:kern w:val="0"/>
          <w:sz w:val="24"/>
        </w:rPr>
        <w:t>的</w:t>
      </w:r>
      <w:r w:rsidRPr="00BC7EAC">
        <w:rPr>
          <w:rFonts w:ascii="仿宋" w:eastAsia="仿宋" w:hAnsi="仿宋" w:hint="eastAsia"/>
          <w:color w:val="000000" w:themeColor="text1"/>
          <w:sz w:val="24"/>
        </w:rPr>
        <w:t>，投标人需提供</w:t>
      </w:r>
      <w:r w:rsidRPr="00BC7EAC">
        <w:rPr>
          <w:rFonts w:ascii="仿宋" w:eastAsia="仿宋" w:hAnsi="仿宋" w:hint="eastAsia"/>
          <w:color w:val="000000" w:themeColor="text1"/>
          <w:kern w:val="0"/>
          <w:sz w:val="24"/>
        </w:rPr>
        <w:t>国家确定的</w:t>
      </w:r>
      <w:r w:rsidRPr="00BC7EAC">
        <w:rPr>
          <w:rFonts w:ascii="仿宋" w:eastAsia="仿宋" w:hAnsi="仿宋" w:hint="eastAsia"/>
          <w:color w:val="000000" w:themeColor="text1"/>
          <w:sz w:val="24"/>
        </w:rPr>
        <w:t>认证机构出具的、处于有效期之内的节能产品认证证书。</w:t>
      </w:r>
      <w:r w:rsidRPr="00BC7EAC">
        <w:rPr>
          <w:rFonts w:ascii="仿宋" w:eastAsia="仿宋" w:hAnsi="仿宋" w:hint="eastAsia"/>
          <w:color w:val="000000" w:themeColor="text1"/>
          <w:kern w:val="0"/>
          <w:sz w:val="24"/>
        </w:rPr>
        <w:t>国家确定的</w:t>
      </w:r>
      <w:r w:rsidRPr="00BC7EAC">
        <w:rPr>
          <w:rFonts w:ascii="仿宋" w:eastAsia="仿宋" w:hAnsi="仿宋" w:hint="eastAsia"/>
          <w:color w:val="000000" w:themeColor="text1"/>
          <w:sz w:val="24"/>
        </w:rPr>
        <w:t>认证机构和节能产品获证产品信息可从市场监管总局组建的节能产品、环境标志产品认证结果信息发布平台或中国政府采购网（www.ccgp.gov.cn）建立的认证结果信息发布平台链接中查询下载。</w:t>
      </w:r>
    </w:p>
    <w:p w:rsidR="00EF241E" w:rsidRPr="00BC7EAC" w:rsidRDefault="00EF241E" w:rsidP="00EF241E">
      <w:pPr>
        <w:numPr>
          <w:ilvl w:val="0"/>
          <w:numId w:val="1"/>
        </w:numPr>
        <w:tabs>
          <w:tab w:val="left" w:pos="420"/>
          <w:tab w:val="left" w:pos="900"/>
        </w:tabs>
        <w:spacing w:beforeLines="50" w:before="156" w:line="360" w:lineRule="auto"/>
        <w:rPr>
          <w:rFonts w:ascii="仿宋" w:eastAsia="仿宋" w:hAnsi="仿宋"/>
          <w:color w:val="000000" w:themeColor="text1"/>
          <w:sz w:val="24"/>
        </w:rPr>
      </w:pPr>
      <w:r w:rsidRPr="00BC7EAC">
        <w:rPr>
          <w:rFonts w:ascii="仿宋" w:eastAsia="仿宋" w:hAnsi="仿宋" w:hint="eastAsia"/>
          <w:color w:val="000000" w:themeColor="text1"/>
          <w:sz w:val="24"/>
        </w:rPr>
        <w:t>鼓励环保政策：投标人的</w:t>
      </w:r>
      <w:r w:rsidRPr="00BC7EAC">
        <w:rPr>
          <w:rFonts w:ascii="仿宋" w:eastAsia="仿宋" w:hAnsi="仿宋"/>
          <w:color w:val="000000" w:themeColor="text1"/>
          <w:kern w:val="0"/>
          <w:sz w:val="24"/>
        </w:rPr>
        <w:t>投标产品</w:t>
      </w:r>
      <w:r w:rsidRPr="00BC7EAC">
        <w:rPr>
          <w:rFonts w:ascii="仿宋" w:eastAsia="仿宋" w:hAnsi="仿宋" w:hint="eastAsia"/>
          <w:color w:val="000000" w:themeColor="text1"/>
          <w:kern w:val="0"/>
          <w:sz w:val="24"/>
        </w:rPr>
        <w:t>属于财政部、生态环境部公布的“环境标志产品政府采购品目清单”范围</w:t>
      </w:r>
      <w:r w:rsidRPr="00BC7EAC">
        <w:rPr>
          <w:rFonts w:ascii="仿宋" w:eastAsia="仿宋" w:hAnsi="仿宋"/>
          <w:color w:val="000000" w:themeColor="text1"/>
          <w:kern w:val="0"/>
          <w:sz w:val="24"/>
        </w:rPr>
        <w:t>的</w:t>
      </w:r>
      <w:r w:rsidRPr="00BC7EAC">
        <w:rPr>
          <w:rFonts w:ascii="仿宋" w:eastAsia="仿宋" w:hAnsi="仿宋" w:hint="eastAsia"/>
          <w:color w:val="000000" w:themeColor="text1"/>
          <w:sz w:val="24"/>
        </w:rPr>
        <w:t>，投标人需提供</w:t>
      </w:r>
      <w:r w:rsidRPr="00BC7EAC">
        <w:rPr>
          <w:rFonts w:ascii="仿宋" w:eastAsia="仿宋" w:hAnsi="仿宋" w:hint="eastAsia"/>
          <w:color w:val="000000" w:themeColor="text1"/>
          <w:kern w:val="0"/>
          <w:sz w:val="24"/>
        </w:rPr>
        <w:t>国家确定的</w:t>
      </w:r>
      <w:r w:rsidRPr="00BC7EAC">
        <w:rPr>
          <w:rFonts w:ascii="仿宋" w:eastAsia="仿宋" w:hAnsi="仿宋" w:hint="eastAsia"/>
          <w:color w:val="000000" w:themeColor="text1"/>
          <w:sz w:val="24"/>
        </w:rPr>
        <w:t>认证机构出具的、处于有效期之内的</w:t>
      </w:r>
      <w:r w:rsidRPr="00BC7EAC">
        <w:rPr>
          <w:rFonts w:ascii="仿宋" w:eastAsia="仿宋" w:hAnsi="仿宋" w:hint="eastAsia"/>
          <w:color w:val="000000" w:themeColor="text1"/>
          <w:kern w:val="0"/>
          <w:sz w:val="24"/>
        </w:rPr>
        <w:t>环境标志</w:t>
      </w:r>
      <w:r w:rsidRPr="00BC7EAC">
        <w:rPr>
          <w:rFonts w:ascii="仿宋" w:eastAsia="仿宋" w:hAnsi="仿宋" w:hint="eastAsia"/>
          <w:color w:val="000000" w:themeColor="text1"/>
          <w:sz w:val="24"/>
        </w:rPr>
        <w:t>产品认证证书。</w:t>
      </w:r>
      <w:r w:rsidRPr="00BC7EAC">
        <w:rPr>
          <w:rFonts w:ascii="仿宋" w:eastAsia="仿宋" w:hAnsi="仿宋" w:hint="eastAsia"/>
          <w:color w:val="000000" w:themeColor="text1"/>
          <w:kern w:val="0"/>
          <w:sz w:val="24"/>
        </w:rPr>
        <w:t>国家确定的</w:t>
      </w:r>
      <w:r w:rsidRPr="00BC7EAC">
        <w:rPr>
          <w:rFonts w:ascii="仿宋" w:eastAsia="仿宋" w:hAnsi="仿宋" w:hint="eastAsia"/>
          <w:color w:val="000000" w:themeColor="text1"/>
          <w:sz w:val="24"/>
        </w:rPr>
        <w:t>认证机构和</w:t>
      </w:r>
      <w:r w:rsidRPr="00BC7EAC">
        <w:rPr>
          <w:rFonts w:ascii="仿宋" w:eastAsia="仿宋" w:hAnsi="仿宋" w:hint="eastAsia"/>
          <w:color w:val="000000" w:themeColor="text1"/>
          <w:kern w:val="0"/>
          <w:sz w:val="24"/>
        </w:rPr>
        <w:t>环境标志</w:t>
      </w:r>
      <w:r w:rsidRPr="00BC7EAC">
        <w:rPr>
          <w:rFonts w:ascii="仿宋" w:eastAsia="仿宋" w:hAnsi="仿宋" w:hint="eastAsia"/>
          <w:color w:val="000000" w:themeColor="text1"/>
          <w:sz w:val="24"/>
        </w:rPr>
        <w:t>产品获证产品信息可从市场监管总局组建的节能产品、环境标志产品认证结果信息发布平台或中国政府采购网（www.ccgp.gov.cn）建立的认证结果信息发布平台链接中查询下载。</w:t>
      </w:r>
    </w:p>
    <w:p w:rsidR="00EF241E" w:rsidRPr="00BC7EAC" w:rsidRDefault="00EF241E" w:rsidP="00EF241E">
      <w:pPr>
        <w:pStyle w:val="SOW"/>
        <w:spacing w:beforeLines="50" w:before="156" w:line="360" w:lineRule="auto"/>
        <w:ind w:firstLine="0"/>
        <w:rPr>
          <w:rFonts w:ascii="仿宋" w:eastAsia="仿宋" w:hAnsi="仿宋"/>
          <w:b/>
          <w:color w:val="000000" w:themeColor="text1"/>
          <w:szCs w:val="24"/>
        </w:rPr>
      </w:pPr>
      <w:r w:rsidRPr="00BC7EAC">
        <w:rPr>
          <w:rFonts w:ascii="仿宋" w:eastAsia="仿宋" w:hAnsi="仿宋" w:hint="eastAsia"/>
          <w:b/>
          <w:color w:val="000000" w:themeColor="text1"/>
          <w:szCs w:val="24"/>
        </w:rPr>
        <w:t>二、</w:t>
      </w:r>
      <w:r w:rsidRPr="00BC7EAC">
        <w:rPr>
          <w:rFonts w:ascii="仿宋" w:eastAsia="仿宋" w:hAnsi="仿宋"/>
          <w:b/>
          <w:color w:val="000000" w:themeColor="text1"/>
          <w:szCs w:val="24"/>
        </w:rPr>
        <w:t>采购标的需执行的国家相关标准、行业标准、地方标准或者其他标准、规范</w:t>
      </w:r>
    </w:p>
    <w:p w:rsidR="00EF241E" w:rsidRPr="00BC7EAC" w:rsidRDefault="00EF241E" w:rsidP="00EF241E">
      <w:pPr>
        <w:spacing w:line="360" w:lineRule="auto"/>
        <w:ind w:firstLineChars="200" w:firstLine="480"/>
        <w:rPr>
          <w:rFonts w:ascii="仿宋" w:eastAsia="仿宋" w:hAnsi="仿宋"/>
          <w:bCs/>
          <w:color w:val="000000" w:themeColor="text1"/>
          <w:sz w:val="24"/>
        </w:rPr>
      </w:pPr>
      <w:r w:rsidRPr="00BC7EAC">
        <w:rPr>
          <w:rFonts w:ascii="仿宋" w:eastAsia="仿宋" w:hAnsi="仿宋" w:hint="eastAsia"/>
          <w:color w:val="000000" w:themeColor="text1"/>
          <w:kern w:val="0"/>
          <w:sz w:val="24"/>
        </w:rPr>
        <w:t>详见下文。</w:t>
      </w:r>
    </w:p>
    <w:p w:rsidR="00EF241E" w:rsidRPr="00BC7EAC" w:rsidRDefault="00EF241E" w:rsidP="00EF241E">
      <w:pPr>
        <w:pStyle w:val="SOW"/>
        <w:spacing w:beforeLines="50" w:before="156" w:line="360" w:lineRule="auto"/>
        <w:ind w:firstLine="0"/>
        <w:rPr>
          <w:rFonts w:ascii="仿宋" w:eastAsia="仿宋" w:hAnsi="仿宋"/>
          <w:b/>
          <w:color w:val="000000" w:themeColor="text1"/>
          <w:szCs w:val="24"/>
        </w:rPr>
      </w:pPr>
      <w:r w:rsidRPr="00BC7EAC">
        <w:rPr>
          <w:rFonts w:ascii="仿宋" w:eastAsia="仿宋" w:hAnsi="仿宋" w:hint="eastAsia"/>
          <w:b/>
          <w:color w:val="000000" w:themeColor="text1"/>
          <w:szCs w:val="24"/>
        </w:rPr>
        <w:t>三、采购标的的数量、采购项目交付或者实施的时间和地点</w:t>
      </w:r>
    </w:p>
    <w:p w:rsidR="00EF241E" w:rsidRPr="00BC7EAC" w:rsidRDefault="00EF241E" w:rsidP="00EF241E">
      <w:pPr>
        <w:pStyle w:val="SOW"/>
        <w:snapToGrid/>
        <w:spacing w:beforeLines="50" w:before="156" w:line="360" w:lineRule="auto"/>
        <w:ind w:left="-208" w:firstLine="0"/>
        <w:rPr>
          <w:rFonts w:ascii="仿宋" w:eastAsia="仿宋" w:hAnsi="仿宋"/>
          <w:b/>
          <w:color w:val="000000" w:themeColor="text1"/>
          <w:szCs w:val="24"/>
        </w:rPr>
      </w:pPr>
      <w:r w:rsidRPr="00BC7EAC">
        <w:rPr>
          <w:rFonts w:ascii="仿宋" w:eastAsia="仿宋" w:hAnsi="仿宋" w:hint="eastAsia"/>
          <w:b/>
          <w:color w:val="000000" w:themeColor="text1"/>
          <w:szCs w:val="24"/>
        </w:rPr>
        <w:t>（一）采购标的的数量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4"/>
        <w:gridCol w:w="4087"/>
        <w:gridCol w:w="994"/>
        <w:gridCol w:w="1466"/>
      </w:tblGrid>
      <w:tr w:rsidR="00BC7EAC" w:rsidRPr="00BC7EAC" w:rsidTr="00792B11">
        <w:trPr>
          <w:trHeight w:val="570"/>
        </w:trPr>
        <w:tc>
          <w:tcPr>
            <w:tcW w:w="529" w:type="pct"/>
            <w:shd w:val="clear" w:color="auto" w:fill="auto"/>
            <w:vAlign w:val="center"/>
          </w:tcPr>
          <w:p w:rsidR="00EF241E" w:rsidRPr="00BC7EAC" w:rsidRDefault="00EF241E" w:rsidP="00792B11">
            <w:pPr>
              <w:widowControl/>
              <w:jc w:val="center"/>
              <w:rPr>
                <w:rFonts w:ascii="仿宋" w:eastAsia="仿宋" w:hAnsi="仿宋" w:cs="宋体"/>
                <w:color w:val="000000" w:themeColor="text1"/>
                <w:kern w:val="0"/>
                <w:sz w:val="24"/>
              </w:rPr>
            </w:pPr>
            <w:r w:rsidRPr="00BC7EAC">
              <w:rPr>
                <w:rFonts w:ascii="仿宋" w:eastAsia="仿宋" w:hAnsi="仿宋" w:cs="宋体" w:hint="eastAsia"/>
                <w:color w:val="000000" w:themeColor="text1"/>
                <w:kern w:val="0"/>
                <w:sz w:val="24"/>
              </w:rPr>
              <w:t>包号</w:t>
            </w:r>
          </w:p>
        </w:tc>
        <w:tc>
          <w:tcPr>
            <w:tcW w:w="630" w:type="pct"/>
            <w:shd w:val="clear" w:color="auto" w:fill="auto"/>
            <w:vAlign w:val="center"/>
          </w:tcPr>
          <w:p w:rsidR="00EF241E" w:rsidRPr="00BC7EAC" w:rsidRDefault="00EF241E" w:rsidP="00792B11">
            <w:pPr>
              <w:widowControl/>
              <w:jc w:val="center"/>
              <w:rPr>
                <w:rFonts w:ascii="仿宋" w:eastAsia="仿宋" w:hAnsi="仿宋" w:cs="宋体"/>
                <w:color w:val="000000" w:themeColor="text1"/>
                <w:kern w:val="0"/>
                <w:sz w:val="24"/>
              </w:rPr>
            </w:pPr>
            <w:r w:rsidRPr="00BC7EAC">
              <w:rPr>
                <w:rFonts w:ascii="仿宋" w:eastAsia="仿宋" w:hAnsi="仿宋" w:cs="宋体" w:hint="eastAsia"/>
                <w:color w:val="000000" w:themeColor="text1"/>
                <w:kern w:val="0"/>
                <w:sz w:val="24"/>
              </w:rPr>
              <w:t>品目号</w:t>
            </w:r>
          </w:p>
        </w:tc>
        <w:tc>
          <w:tcPr>
            <w:tcW w:w="2398" w:type="pct"/>
            <w:shd w:val="clear" w:color="auto" w:fill="auto"/>
            <w:vAlign w:val="center"/>
          </w:tcPr>
          <w:p w:rsidR="00EF241E" w:rsidRPr="00BC7EAC" w:rsidRDefault="00EF241E" w:rsidP="00792B11">
            <w:pPr>
              <w:widowControl/>
              <w:jc w:val="center"/>
              <w:rPr>
                <w:rFonts w:ascii="仿宋" w:eastAsia="仿宋" w:hAnsi="仿宋" w:cs="宋体"/>
                <w:color w:val="000000" w:themeColor="text1"/>
                <w:kern w:val="0"/>
                <w:sz w:val="24"/>
              </w:rPr>
            </w:pPr>
            <w:r w:rsidRPr="00BC7EAC">
              <w:rPr>
                <w:rFonts w:ascii="仿宋" w:eastAsia="仿宋" w:hAnsi="仿宋" w:cs="宋体" w:hint="eastAsia"/>
                <w:color w:val="000000" w:themeColor="text1"/>
                <w:kern w:val="0"/>
                <w:sz w:val="24"/>
              </w:rPr>
              <w:t>标的名称</w:t>
            </w:r>
          </w:p>
        </w:tc>
        <w:tc>
          <w:tcPr>
            <w:tcW w:w="583" w:type="pct"/>
            <w:vAlign w:val="center"/>
          </w:tcPr>
          <w:p w:rsidR="00EF241E" w:rsidRPr="00BC7EAC" w:rsidRDefault="00EF241E" w:rsidP="00792B11">
            <w:pPr>
              <w:widowControl/>
              <w:jc w:val="center"/>
              <w:rPr>
                <w:rFonts w:ascii="仿宋" w:eastAsia="仿宋" w:hAnsi="仿宋" w:cs="宋体"/>
                <w:color w:val="000000" w:themeColor="text1"/>
                <w:kern w:val="0"/>
                <w:sz w:val="24"/>
              </w:rPr>
            </w:pPr>
            <w:r w:rsidRPr="00BC7EAC">
              <w:rPr>
                <w:rFonts w:ascii="仿宋" w:eastAsia="仿宋" w:hAnsi="仿宋" w:cs="宋体" w:hint="eastAsia"/>
                <w:color w:val="000000" w:themeColor="text1"/>
                <w:kern w:val="0"/>
                <w:sz w:val="24"/>
              </w:rPr>
              <w:t>数量</w:t>
            </w:r>
          </w:p>
        </w:tc>
        <w:tc>
          <w:tcPr>
            <w:tcW w:w="860" w:type="pct"/>
            <w:vAlign w:val="center"/>
          </w:tcPr>
          <w:p w:rsidR="00EF241E" w:rsidRPr="00BC7EAC" w:rsidRDefault="00EF241E" w:rsidP="00792B11">
            <w:pPr>
              <w:widowControl/>
              <w:jc w:val="center"/>
              <w:rPr>
                <w:rFonts w:ascii="仿宋" w:eastAsia="仿宋" w:hAnsi="仿宋" w:cs="宋体"/>
                <w:color w:val="000000" w:themeColor="text1"/>
                <w:kern w:val="0"/>
                <w:sz w:val="24"/>
              </w:rPr>
            </w:pPr>
            <w:r w:rsidRPr="00BC7EAC">
              <w:rPr>
                <w:rFonts w:ascii="仿宋" w:eastAsia="仿宋" w:hAnsi="仿宋" w:cs="宋体" w:hint="eastAsia"/>
                <w:color w:val="000000" w:themeColor="text1"/>
                <w:kern w:val="0"/>
                <w:sz w:val="24"/>
              </w:rPr>
              <w:t>是否接受进口产品</w:t>
            </w:r>
          </w:p>
        </w:tc>
      </w:tr>
      <w:tr w:rsidR="00BC7EAC" w:rsidRPr="00BC7EAC" w:rsidTr="00792B11">
        <w:trPr>
          <w:trHeight w:val="507"/>
        </w:trPr>
        <w:tc>
          <w:tcPr>
            <w:tcW w:w="529" w:type="pct"/>
            <w:shd w:val="clear" w:color="auto" w:fill="auto"/>
            <w:noWrap/>
            <w:vAlign w:val="center"/>
          </w:tcPr>
          <w:p w:rsidR="00EF241E" w:rsidRPr="00BC7EAC" w:rsidRDefault="00EF241E" w:rsidP="00792B11">
            <w:pPr>
              <w:jc w:val="center"/>
              <w:rPr>
                <w:rFonts w:ascii="仿宋" w:eastAsia="仿宋" w:hAnsi="仿宋"/>
                <w:color w:val="000000" w:themeColor="text1"/>
                <w:sz w:val="24"/>
              </w:rPr>
            </w:pPr>
            <w:r w:rsidRPr="00BC7EAC">
              <w:rPr>
                <w:rFonts w:ascii="仿宋" w:eastAsia="仿宋" w:hAnsi="仿宋" w:hint="eastAsia"/>
                <w:color w:val="000000" w:themeColor="text1"/>
                <w:sz w:val="24"/>
              </w:rPr>
              <w:t>2</w:t>
            </w:r>
          </w:p>
        </w:tc>
        <w:tc>
          <w:tcPr>
            <w:tcW w:w="630" w:type="pct"/>
            <w:shd w:val="clear" w:color="auto" w:fill="auto"/>
            <w:vAlign w:val="center"/>
          </w:tcPr>
          <w:p w:rsidR="00EF241E" w:rsidRPr="00BC7EAC" w:rsidRDefault="00EF241E" w:rsidP="00792B11">
            <w:pPr>
              <w:jc w:val="center"/>
              <w:rPr>
                <w:rFonts w:ascii="仿宋" w:eastAsia="仿宋" w:hAnsi="仿宋"/>
                <w:color w:val="000000" w:themeColor="text1"/>
                <w:sz w:val="24"/>
              </w:rPr>
            </w:pPr>
            <w:r w:rsidRPr="00BC7EAC">
              <w:rPr>
                <w:rFonts w:ascii="仿宋" w:eastAsia="仿宋" w:hAnsi="仿宋" w:hint="eastAsia"/>
                <w:color w:val="000000" w:themeColor="text1"/>
                <w:sz w:val="24"/>
              </w:rPr>
              <w:t>2-1</w:t>
            </w:r>
          </w:p>
        </w:tc>
        <w:tc>
          <w:tcPr>
            <w:tcW w:w="2398" w:type="pct"/>
            <w:shd w:val="clear" w:color="auto" w:fill="auto"/>
            <w:vAlign w:val="center"/>
          </w:tcPr>
          <w:p w:rsidR="00EF241E" w:rsidRPr="00BC7EAC" w:rsidRDefault="00EF241E" w:rsidP="00792B11">
            <w:pPr>
              <w:jc w:val="center"/>
              <w:rPr>
                <w:rFonts w:ascii="仿宋" w:eastAsia="仿宋" w:hAnsi="仿宋"/>
                <w:color w:val="000000" w:themeColor="text1"/>
                <w:sz w:val="24"/>
              </w:rPr>
            </w:pPr>
            <w:r w:rsidRPr="00BC7EAC">
              <w:rPr>
                <w:rFonts w:ascii="仿宋" w:eastAsia="仿宋" w:hAnsi="仿宋" w:hint="eastAsia"/>
                <w:color w:val="000000" w:themeColor="text1"/>
                <w:sz w:val="24"/>
              </w:rPr>
              <w:t>设计</w:t>
            </w:r>
          </w:p>
        </w:tc>
        <w:tc>
          <w:tcPr>
            <w:tcW w:w="583" w:type="pct"/>
            <w:noWrap/>
            <w:vAlign w:val="center"/>
          </w:tcPr>
          <w:p w:rsidR="00EF241E" w:rsidRPr="00BC7EAC" w:rsidRDefault="00EF241E" w:rsidP="00792B11">
            <w:pPr>
              <w:widowControl/>
              <w:jc w:val="center"/>
              <w:rPr>
                <w:rFonts w:ascii="仿宋" w:eastAsia="仿宋" w:hAnsi="仿宋"/>
                <w:color w:val="000000" w:themeColor="text1"/>
                <w:sz w:val="24"/>
              </w:rPr>
            </w:pPr>
            <w:r w:rsidRPr="00BC7EAC">
              <w:rPr>
                <w:rFonts w:ascii="仿宋" w:eastAsia="仿宋" w:hAnsi="仿宋" w:hint="eastAsia"/>
                <w:color w:val="000000" w:themeColor="text1"/>
                <w:sz w:val="24"/>
              </w:rPr>
              <w:t>1项</w:t>
            </w:r>
          </w:p>
        </w:tc>
        <w:tc>
          <w:tcPr>
            <w:tcW w:w="860" w:type="pct"/>
            <w:vAlign w:val="center"/>
          </w:tcPr>
          <w:p w:rsidR="00EF241E" w:rsidRPr="00BC7EAC" w:rsidRDefault="00EF241E" w:rsidP="00792B11">
            <w:pPr>
              <w:widowControl/>
              <w:jc w:val="center"/>
              <w:rPr>
                <w:rFonts w:ascii="仿宋" w:eastAsia="仿宋" w:hAnsi="仿宋"/>
                <w:color w:val="000000" w:themeColor="text1"/>
                <w:sz w:val="24"/>
              </w:rPr>
            </w:pPr>
            <w:r w:rsidRPr="00BC7EAC">
              <w:rPr>
                <w:rFonts w:ascii="仿宋" w:eastAsia="仿宋" w:hAnsi="仿宋" w:hint="eastAsia"/>
                <w:color w:val="000000" w:themeColor="text1"/>
                <w:sz w:val="24"/>
              </w:rPr>
              <w:t>否</w:t>
            </w:r>
          </w:p>
        </w:tc>
      </w:tr>
    </w:tbl>
    <w:p w:rsidR="00EF241E" w:rsidRPr="00BC7EAC" w:rsidRDefault="00EF241E" w:rsidP="00EF241E">
      <w:pPr>
        <w:pStyle w:val="SOW"/>
        <w:snapToGrid/>
        <w:spacing w:beforeLines="50" w:before="156" w:line="360" w:lineRule="auto"/>
        <w:ind w:left="-208" w:firstLine="0"/>
        <w:rPr>
          <w:rFonts w:ascii="仿宋" w:eastAsia="仿宋" w:hAnsi="仿宋"/>
          <w:b/>
          <w:color w:val="000000" w:themeColor="text1"/>
          <w:szCs w:val="24"/>
        </w:rPr>
      </w:pPr>
      <w:r w:rsidRPr="00BC7EAC">
        <w:rPr>
          <w:rFonts w:ascii="仿宋" w:eastAsia="仿宋" w:hAnsi="仿宋" w:hint="eastAsia"/>
          <w:b/>
          <w:color w:val="000000" w:themeColor="text1"/>
          <w:szCs w:val="24"/>
        </w:rPr>
        <w:t>（二）采购项目交付或者服务的时间和地点：</w:t>
      </w:r>
    </w:p>
    <w:p w:rsidR="00EF241E" w:rsidRPr="00BC7EAC" w:rsidRDefault="00EF241E" w:rsidP="00EF241E">
      <w:pPr>
        <w:tabs>
          <w:tab w:val="left" w:pos="900"/>
        </w:tabs>
        <w:spacing w:beforeLines="50" w:before="156" w:line="360" w:lineRule="auto"/>
        <w:rPr>
          <w:rFonts w:ascii="仿宋" w:eastAsia="仿宋" w:hAnsi="仿宋"/>
          <w:color w:val="000000" w:themeColor="text1"/>
          <w:sz w:val="24"/>
          <w:u w:val="single"/>
        </w:rPr>
      </w:pPr>
      <w:r w:rsidRPr="00BC7EAC">
        <w:rPr>
          <w:rFonts w:ascii="仿宋" w:eastAsia="仿宋" w:hAnsi="仿宋" w:cs="宋体"/>
          <w:color w:val="000000" w:themeColor="text1"/>
          <w:sz w:val="24"/>
        </w:rPr>
        <w:t>1</w:t>
      </w:r>
      <w:r w:rsidRPr="00BC7EAC">
        <w:rPr>
          <w:rFonts w:ascii="仿宋" w:eastAsia="仿宋" w:hAnsi="仿宋" w:cs="宋体" w:hint="eastAsia"/>
          <w:color w:val="000000" w:themeColor="text1"/>
          <w:sz w:val="24"/>
        </w:rPr>
        <w:t>、</w:t>
      </w:r>
      <w:r w:rsidRPr="00BC7EAC">
        <w:rPr>
          <w:rFonts w:ascii="仿宋" w:eastAsia="仿宋" w:hAnsi="仿宋" w:hint="eastAsia"/>
          <w:color w:val="000000" w:themeColor="text1"/>
          <w:sz w:val="24"/>
        </w:rPr>
        <w:t>服务期：本项目</w:t>
      </w:r>
      <w:r w:rsidRPr="00BC7EAC">
        <w:rPr>
          <w:rFonts w:eastAsia="仿宋" w:hint="eastAsia"/>
          <w:bCs/>
          <w:color w:val="000000" w:themeColor="text1"/>
          <w:sz w:val="24"/>
        </w:rPr>
        <w:t>合同签订至本项目验收，按照采购方要求的时间进场，并按时完成工作</w:t>
      </w:r>
      <w:r w:rsidRPr="00BC7EAC">
        <w:rPr>
          <w:rFonts w:ascii="仿宋" w:eastAsia="仿宋" w:hAnsi="仿宋" w:hint="eastAsia"/>
          <w:color w:val="000000" w:themeColor="text1"/>
          <w:sz w:val="24"/>
        </w:rPr>
        <w:t>。</w:t>
      </w:r>
    </w:p>
    <w:p w:rsidR="00EF241E" w:rsidRPr="00BC7EAC" w:rsidRDefault="00EF241E" w:rsidP="00EF241E">
      <w:pPr>
        <w:spacing w:beforeLines="50" w:before="156" w:line="360" w:lineRule="auto"/>
        <w:rPr>
          <w:rFonts w:ascii="仿宋" w:eastAsia="仿宋" w:hAnsi="仿宋"/>
          <w:color w:val="000000" w:themeColor="text1"/>
          <w:sz w:val="24"/>
          <w:u w:val="single"/>
        </w:rPr>
      </w:pPr>
      <w:r w:rsidRPr="00BC7EAC">
        <w:rPr>
          <w:rFonts w:ascii="仿宋" w:eastAsia="仿宋" w:hAnsi="仿宋" w:cs="宋体" w:hint="eastAsia"/>
          <w:color w:val="000000" w:themeColor="text1"/>
          <w:sz w:val="24"/>
        </w:rPr>
        <w:t>2、服务地点：首都医科大学附属北京安贞医院指定地点。</w:t>
      </w:r>
    </w:p>
    <w:p w:rsidR="00EF241E" w:rsidRPr="00BC7EAC" w:rsidRDefault="00EF241E" w:rsidP="00EF241E">
      <w:pPr>
        <w:pStyle w:val="SOW"/>
        <w:spacing w:beforeLines="50" w:before="156" w:line="360" w:lineRule="auto"/>
        <w:ind w:firstLine="0"/>
        <w:rPr>
          <w:rFonts w:ascii="仿宋" w:eastAsia="仿宋" w:hAnsi="仿宋"/>
          <w:b/>
          <w:color w:val="000000" w:themeColor="text1"/>
          <w:szCs w:val="24"/>
        </w:rPr>
      </w:pPr>
      <w:r w:rsidRPr="00BC7EAC">
        <w:rPr>
          <w:rFonts w:ascii="仿宋" w:eastAsia="仿宋" w:hAnsi="仿宋" w:hint="eastAsia"/>
          <w:b/>
          <w:color w:val="000000" w:themeColor="text1"/>
          <w:szCs w:val="24"/>
        </w:rPr>
        <w:t>四、采购标的需满足的服务标准、期限、效率等要求</w:t>
      </w:r>
    </w:p>
    <w:p w:rsidR="00EF241E" w:rsidRPr="00BC7EAC" w:rsidRDefault="00EF241E" w:rsidP="00EF241E">
      <w:pPr>
        <w:tabs>
          <w:tab w:val="left" w:pos="900"/>
        </w:tabs>
        <w:spacing w:beforeLines="50" w:before="156" w:line="360" w:lineRule="auto"/>
        <w:rPr>
          <w:rFonts w:ascii="仿宋" w:eastAsia="仿宋" w:hAnsi="仿宋"/>
          <w:b/>
          <w:color w:val="000000" w:themeColor="text1"/>
          <w:sz w:val="24"/>
        </w:rPr>
      </w:pPr>
      <w:r w:rsidRPr="00BC7EAC">
        <w:rPr>
          <w:rFonts w:ascii="仿宋" w:eastAsia="仿宋" w:hAnsi="仿宋" w:hint="eastAsia"/>
          <w:b/>
          <w:color w:val="000000" w:themeColor="text1"/>
          <w:sz w:val="24"/>
        </w:rPr>
        <w:t>（一）采购标的需满足的服务标准、效率要求（以各包技术规格中要求为准，如技术规格中无要求，则以本款要求为准。）</w:t>
      </w:r>
    </w:p>
    <w:p w:rsidR="00EF241E" w:rsidRPr="00BC7EAC" w:rsidRDefault="00EF241E" w:rsidP="00EF241E">
      <w:pPr>
        <w:pStyle w:val="ad"/>
        <w:spacing w:beforeLines="50" w:before="156" w:line="360" w:lineRule="auto"/>
        <w:ind w:left="420"/>
        <w:rPr>
          <w:rFonts w:ascii="仿宋" w:eastAsia="仿宋" w:hAnsi="仿宋"/>
          <w:b/>
          <w:color w:val="000000" w:themeColor="text1"/>
          <w:sz w:val="24"/>
          <w:szCs w:val="24"/>
        </w:rPr>
      </w:pPr>
      <w:r w:rsidRPr="00BC7EAC">
        <w:rPr>
          <w:rFonts w:ascii="仿宋" w:eastAsia="仿宋" w:hAnsi="仿宋"/>
          <w:bCs/>
          <w:color w:val="000000" w:themeColor="text1"/>
          <w:sz w:val="24"/>
          <w:szCs w:val="24"/>
        </w:rPr>
        <w:t>详见七、采购招标的需满足的质量、安全、技术规格、物理特性等要求。</w:t>
      </w:r>
    </w:p>
    <w:p w:rsidR="00EF241E" w:rsidRPr="00BC7EAC" w:rsidRDefault="00EF241E" w:rsidP="00EF241E">
      <w:pPr>
        <w:tabs>
          <w:tab w:val="left" w:pos="900"/>
        </w:tabs>
        <w:spacing w:beforeLines="50" w:before="156" w:line="360" w:lineRule="auto"/>
        <w:rPr>
          <w:rFonts w:ascii="仿宋" w:eastAsia="仿宋" w:hAnsi="仿宋"/>
          <w:b/>
          <w:color w:val="000000" w:themeColor="text1"/>
          <w:sz w:val="24"/>
        </w:rPr>
      </w:pPr>
      <w:r w:rsidRPr="00BC7EAC">
        <w:rPr>
          <w:rFonts w:ascii="仿宋" w:eastAsia="仿宋" w:hAnsi="仿宋" w:hint="eastAsia"/>
          <w:b/>
          <w:color w:val="000000" w:themeColor="text1"/>
          <w:sz w:val="24"/>
        </w:rPr>
        <w:t>（二）采购标的需满足的服务期限要求</w:t>
      </w:r>
    </w:p>
    <w:p w:rsidR="00EF241E" w:rsidRPr="00BC7EAC" w:rsidRDefault="00EF241E" w:rsidP="00EF241E">
      <w:pPr>
        <w:tabs>
          <w:tab w:val="left" w:pos="900"/>
        </w:tabs>
        <w:spacing w:beforeLines="50" w:before="156" w:line="360" w:lineRule="auto"/>
        <w:rPr>
          <w:rFonts w:ascii="仿宋" w:eastAsia="仿宋" w:hAnsi="仿宋"/>
          <w:color w:val="000000" w:themeColor="text1"/>
          <w:sz w:val="24"/>
        </w:rPr>
      </w:pPr>
      <w:r w:rsidRPr="00BC7EAC">
        <w:rPr>
          <w:rFonts w:ascii="仿宋" w:eastAsia="仿宋" w:hAnsi="仿宋" w:hint="eastAsia"/>
          <w:color w:val="000000" w:themeColor="text1"/>
          <w:sz w:val="24"/>
        </w:rPr>
        <w:t>1.服务期：</w:t>
      </w:r>
      <w:r w:rsidRPr="00BC7EAC">
        <w:rPr>
          <w:rFonts w:eastAsia="仿宋" w:hint="eastAsia"/>
          <w:bCs/>
          <w:color w:val="000000" w:themeColor="text1"/>
          <w:sz w:val="24"/>
        </w:rPr>
        <w:t>合同签订后至项目竣工验收，按照采购方要求的时间进场，并按时完成工作。</w:t>
      </w:r>
    </w:p>
    <w:p w:rsidR="00EF241E" w:rsidRPr="00BC7EAC" w:rsidRDefault="00EF241E" w:rsidP="00EF241E">
      <w:pPr>
        <w:pStyle w:val="SOW"/>
        <w:spacing w:beforeLines="50" w:before="156" w:line="360" w:lineRule="auto"/>
        <w:ind w:firstLine="0"/>
        <w:rPr>
          <w:rFonts w:ascii="仿宋" w:eastAsia="仿宋" w:hAnsi="仿宋"/>
          <w:b/>
          <w:color w:val="000000" w:themeColor="text1"/>
          <w:szCs w:val="24"/>
        </w:rPr>
      </w:pPr>
      <w:r w:rsidRPr="00BC7EAC">
        <w:rPr>
          <w:rFonts w:ascii="仿宋" w:eastAsia="仿宋" w:hAnsi="仿宋" w:hint="eastAsia"/>
          <w:b/>
          <w:color w:val="000000" w:themeColor="text1"/>
          <w:szCs w:val="24"/>
        </w:rPr>
        <w:t>五、采购标的物验收标准</w:t>
      </w:r>
    </w:p>
    <w:p w:rsidR="00EF241E" w:rsidRPr="00BC7EAC" w:rsidRDefault="00EF241E" w:rsidP="00EF241E">
      <w:pPr>
        <w:tabs>
          <w:tab w:val="left" w:pos="900"/>
        </w:tabs>
        <w:spacing w:beforeLines="50" w:before="156"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详见</w:t>
      </w:r>
      <w:r w:rsidRPr="00BC7EAC">
        <w:rPr>
          <w:rFonts w:ascii="仿宋" w:eastAsia="仿宋" w:hAnsi="仿宋"/>
          <w:bCs/>
          <w:color w:val="000000" w:themeColor="text1"/>
          <w:sz w:val="24"/>
        </w:rPr>
        <w:t>七、采购招标的需满足的质量、安全、技术规格、物理特性等要求</w:t>
      </w:r>
      <w:r w:rsidRPr="00BC7EAC">
        <w:rPr>
          <w:rFonts w:ascii="仿宋" w:eastAsia="仿宋" w:hAnsi="仿宋" w:hint="eastAsia"/>
          <w:color w:val="000000" w:themeColor="text1"/>
          <w:sz w:val="24"/>
        </w:rPr>
        <w:t>。</w:t>
      </w:r>
    </w:p>
    <w:p w:rsidR="00EF241E" w:rsidRPr="00BC7EAC" w:rsidRDefault="00EF241E" w:rsidP="00EF241E">
      <w:pPr>
        <w:tabs>
          <w:tab w:val="left" w:pos="900"/>
        </w:tabs>
        <w:spacing w:beforeLines="50" w:before="156" w:line="360" w:lineRule="auto"/>
        <w:rPr>
          <w:rFonts w:ascii="仿宋" w:eastAsia="仿宋" w:hAnsi="仿宋"/>
          <w:b/>
          <w:color w:val="000000" w:themeColor="text1"/>
          <w:sz w:val="24"/>
        </w:rPr>
      </w:pPr>
      <w:r w:rsidRPr="00BC7EAC">
        <w:rPr>
          <w:rFonts w:ascii="仿宋" w:eastAsia="仿宋" w:hAnsi="仿宋" w:hint="eastAsia"/>
          <w:b/>
          <w:color w:val="000000" w:themeColor="text1"/>
          <w:sz w:val="24"/>
        </w:rPr>
        <w:t>六、采购标的的其他技术、服务等要求</w:t>
      </w:r>
    </w:p>
    <w:p w:rsidR="00EF241E" w:rsidRPr="00BC7EAC" w:rsidRDefault="00EF241E" w:rsidP="00EF241E">
      <w:pPr>
        <w:tabs>
          <w:tab w:val="left" w:pos="900"/>
        </w:tabs>
        <w:spacing w:beforeLines="50" w:before="156" w:line="360" w:lineRule="auto"/>
        <w:ind w:firstLineChars="200" w:firstLine="480"/>
        <w:rPr>
          <w:rFonts w:ascii="仿宋" w:eastAsia="仿宋" w:hAnsi="仿宋"/>
          <w:color w:val="000000" w:themeColor="text1"/>
          <w:sz w:val="24"/>
        </w:rPr>
      </w:pPr>
      <w:r w:rsidRPr="00BC7EAC">
        <w:rPr>
          <w:rFonts w:ascii="仿宋" w:eastAsia="仿宋" w:hAnsi="仿宋" w:hint="eastAsia"/>
          <w:color w:val="000000" w:themeColor="text1"/>
          <w:sz w:val="24"/>
        </w:rPr>
        <w:t>投标人需按照招标文件要求提供对项目需求的理解及工作思路、实施方案和工作措施、咨询服务方案、文档资料信息管理和项目组人员配备情况等。</w:t>
      </w:r>
    </w:p>
    <w:p w:rsidR="00EF241E" w:rsidRPr="00BC7EAC" w:rsidRDefault="00EF241E" w:rsidP="00EF241E">
      <w:pPr>
        <w:tabs>
          <w:tab w:val="left" w:pos="900"/>
        </w:tabs>
        <w:spacing w:beforeLines="50" w:before="156" w:line="360" w:lineRule="auto"/>
        <w:rPr>
          <w:rFonts w:ascii="仿宋" w:eastAsia="仿宋" w:hAnsi="仿宋"/>
          <w:b/>
          <w:color w:val="000000" w:themeColor="text1"/>
          <w:sz w:val="24"/>
        </w:rPr>
      </w:pPr>
      <w:r w:rsidRPr="00BC7EAC">
        <w:rPr>
          <w:rFonts w:ascii="仿宋" w:eastAsia="仿宋" w:hAnsi="仿宋" w:hint="eastAsia"/>
          <w:b/>
          <w:color w:val="000000" w:themeColor="text1"/>
          <w:sz w:val="24"/>
        </w:rPr>
        <w:t>七、采购标的需满足的质量、安全、技术规格、物理特性等要求：</w:t>
      </w:r>
    </w:p>
    <w:p w:rsidR="00EF241E" w:rsidRPr="00BC7EAC" w:rsidRDefault="00EF241E" w:rsidP="00EF241E">
      <w:pPr>
        <w:tabs>
          <w:tab w:val="left" w:pos="900"/>
        </w:tabs>
        <w:snapToGrid w:val="0"/>
        <w:spacing w:line="360" w:lineRule="auto"/>
        <w:jc w:val="center"/>
        <w:rPr>
          <w:rFonts w:ascii="宋体" w:hAnsi="宋体"/>
          <w:color w:val="000000" w:themeColor="text1"/>
          <w:szCs w:val="21"/>
        </w:rPr>
        <w:sectPr w:rsidR="00EF241E" w:rsidRPr="00BC7EAC">
          <w:headerReference w:type="default" r:id="rId11"/>
          <w:footerReference w:type="even" r:id="rId12"/>
          <w:footerReference w:type="default" r:id="rId13"/>
          <w:pgSz w:w="11906" w:h="16838"/>
          <w:pgMar w:top="1440" w:right="1800" w:bottom="1440" w:left="1800" w:header="851" w:footer="992" w:gutter="0"/>
          <w:cols w:space="425"/>
          <w:docGrid w:type="lines" w:linePitch="312"/>
        </w:sectPr>
      </w:pPr>
      <w:r w:rsidRPr="00BC7EAC">
        <w:rPr>
          <w:rFonts w:ascii="宋体" w:hAnsi="宋体"/>
          <w:color w:val="000000" w:themeColor="text1"/>
          <w:szCs w:val="21"/>
        </w:rPr>
        <w:br w:type="page"/>
      </w:r>
    </w:p>
    <w:p w:rsidR="00EF241E" w:rsidRPr="00BC7EAC" w:rsidRDefault="00EF241E" w:rsidP="00EF241E">
      <w:pPr>
        <w:tabs>
          <w:tab w:val="left" w:pos="900"/>
        </w:tabs>
        <w:spacing w:beforeLines="50" w:before="156" w:line="360" w:lineRule="auto"/>
        <w:jc w:val="center"/>
        <w:rPr>
          <w:rFonts w:ascii="仿宋" w:eastAsia="仿宋" w:hAnsi="仿宋"/>
          <w:b/>
          <w:color w:val="000000" w:themeColor="text1"/>
          <w:sz w:val="24"/>
        </w:rPr>
      </w:pPr>
      <w:r w:rsidRPr="00BC7EAC">
        <w:rPr>
          <w:rFonts w:ascii="仿宋" w:eastAsia="仿宋" w:hAnsi="仿宋"/>
          <w:b/>
          <w:color w:val="000000" w:themeColor="text1"/>
          <w:sz w:val="24"/>
        </w:rPr>
        <w:t>第</w:t>
      </w:r>
      <w:r w:rsidRPr="00BC7EAC">
        <w:rPr>
          <w:rFonts w:ascii="仿宋" w:eastAsia="仿宋" w:hAnsi="仿宋" w:hint="eastAsia"/>
          <w:b/>
          <w:color w:val="000000" w:themeColor="text1"/>
          <w:sz w:val="24"/>
        </w:rPr>
        <w:t>2</w:t>
      </w:r>
      <w:r w:rsidRPr="00BC7EAC">
        <w:rPr>
          <w:rFonts w:ascii="仿宋" w:eastAsia="仿宋" w:hAnsi="仿宋"/>
          <w:b/>
          <w:color w:val="000000" w:themeColor="text1"/>
          <w:sz w:val="24"/>
        </w:rPr>
        <w:t>包</w:t>
      </w:r>
      <w:r w:rsidRPr="00BC7EAC">
        <w:rPr>
          <w:rFonts w:ascii="仿宋" w:eastAsia="仿宋" w:hAnsi="仿宋" w:hint="eastAsia"/>
          <w:b/>
          <w:color w:val="000000" w:themeColor="text1"/>
          <w:sz w:val="24"/>
        </w:rPr>
        <w:t xml:space="preserve"> 品目2-1设计</w:t>
      </w:r>
    </w:p>
    <w:p w:rsidR="00EF241E" w:rsidRPr="00BC7EAC" w:rsidRDefault="00EF241E" w:rsidP="00EF241E">
      <w:pPr>
        <w:tabs>
          <w:tab w:val="left" w:pos="360"/>
          <w:tab w:val="left" w:pos="900"/>
        </w:tabs>
        <w:snapToGrid w:val="0"/>
        <w:spacing w:line="360" w:lineRule="auto"/>
        <w:jc w:val="left"/>
        <w:outlineLvl w:val="1"/>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一、基本情况</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工程名称：北京安贞医院通州院区信息化项目-安贞医院开办费-信息化软硬件设备、项目设计及监理-设计</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建设单位：首都医科大学附属北京安贞医院</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建设规模：1200床位规模三级甲等综合医院</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资金来源：北京市政府投资</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建设地点：北京市通州区宋庄镇六合村规划医疗用地内，东六环路以东，东至规划六合东路，南至京榆旧线，西至规划宋庄文化区西路，北至朝阳北路。</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招标内容：首都医科大学附属北京安贞医院通州院区信息化项目建设设计，包括但不限于设计及概算编制工作、后续服务工作及投标人在投标文件中承诺的其他服务内容。</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设计周期：自签订合同之日起20日内完成设计报告编制。</w:t>
      </w:r>
    </w:p>
    <w:p w:rsidR="00EF241E" w:rsidRPr="00BC7EAC" w:rsidRDefault="00EF241E" w:rsidP="00EF241E">
      <w:pPr>
        <w:tabs>
          <w:tab w:val="left" w:pos="360"/>
          <w:tab w:val="left" w:pos="900"/>
        </w:tabs>
        <w:snapToGrid w:val="0"/>
        <w:spacing w:line="360" w:lineRule="auto"/>
        <w:jc w:val="left"/>
        <w:outlineLvl w:val="1"/>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二、项目建设内容</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信息化部分应包含但不局限于如下内容与功能。如设计单位认为需要在设计中适当调整系统及功能，在保证限额设计总指标不被突破的前提下可由设计单位自行设计，设计成果须报招标人批准。</w:t>
      </w:r>
    </w:p>
    <w:p w:rsidR="00EF241E" w:rsidRPr="00BC7EAC" w:rsidRDefault="00EF241E" w:rsidP="00291E6A">
      <w:pPr>
        <w:numPr>
          <w:ilvl w:val="0"/>
          <w:numId w:val="8"/>
        </w:numPr>
        <w:spacing w:line="360" w:lineRule="auto"/>
        <w:ind w:left="391" w:hanging="391"/>
        <w:outlineLvl w:val="2"/>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应用系统</w:t>
      </w:r>
    </w:p>
    <w:tbl>
      <w:tblPr>
        <w:tblW w:w="4998" w:type="pct"/>
        <w:tblLook w:val="04A0" w:firstRow="1" w:lastRow="0" w:firstColumn="1" w:lastColumn="0" w:noHBand="0" w:noVBand="1"/>
      </w:tblPr>
      <w:tblGrid>
        <w:gridCol w:w="1020"/>
        <w:gridCol w:w="1245"/>
        <w:gridCol w:w="1661"/>
        <w:gridCol w:w="2662"/>
        <w:gridCol w:w="1937"/>
      </w:tblGrid>
      <w:tr w:rsidR="00BC7EAC" w:rsidRPr="00BC7EAC" w:rsidTr="00792B11">
        <w:trPr>
          <w:trHeight w:val="578"/>
          <w:tblHeader/>
        </w:trPr>
        <w:tc>
          <w:tcPr>
            <w:tcW w:w="598" w:type="pct"/>
            <w:tcBorders>
              <w:top w:val="single" w:sz="4" w:space="0" w:color="auto"/>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b/>
                <w:bCs/>
                <w:color w:val="000000" w:themeColor="text1"/>
                <w:szCs w:val="21"/>
              </w:rPr>
            </w:pPr>
            <w:r w:rsidRPr="00BC7EAC">
              <w:rPr>
                <w:rFonts w:ascii="仿宋" w:eastAsia="仿宋" w:hAnsi="仿宋" w:cs="仿宋" w:hint="eastAsia"/>
                <w:b/>
                <w:bCs/>
                <w:color w:val="000000" w:themeColor="text1"/>
                <w:kern w:val="0"/>
                <w:szCs w:val="21"/>
                <w:lang w:bidi="ar"/>
              </w:rPr>
              <w:t>序号</w:t>
            </w:r>
          </w:p>
        </w:tc>
        <w:tc>
          <w:tcPr>
            <w:tcW w:w="730" w:type="pct"/>
            <w:tcBorders>
              <w:top w:val="single" w:sz="4" w:space="0" w:color="auto"/>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b/>
                <w:bCs/>
                <w:color w:val="000000" w:themeColor="text1"/>
                <w:szCs w:val="21"/>
              </w:rPr>
            </w:pPr>
            <w:r w:rsidRPr="00BC7EAC">
              <w:rPr>
                <w:rFonts w:ascii="仿宋" w:eastAsia="仿宋" w:hAnsi="仿宋" w:cs="仿宋" w:hint="eastAsia"/>
                <w:b/>
                <w:bCs/>
                <w:color w:val="000000" w:themeColor="text1"/>
                <w:kern w:val="0"/>
                <w:szCs w:val="21"/>
                <w:lang w:bidi="ar"/>
              </w:rPr>
              <w:t>医院业务（一级）</w:t>
            </w:r>
          </w:p>
        </w:tc>
        <w:tc>
          <w:tcPr>
            <w:tcW w:w="974" w:type="pct"/>
            <w:tcBorders>
              <w:top w:val="single" w:sz="4" w:space="0" w:color="auto"/>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b/>
                <w:bCs/>
                <w:color w:val="000000" w:themeColor="text1"/>
                <w:szCs w:val="21"/>
              </w:rPr>
            </w:pPr>
            <w:r w:rsidRPr="00BC7EAC">
              <w:rPr>
                <w:rFonts w:ascii="仿宋" w:eastAsia="仿宋" w:hAnsi="仿宋" w:cs="仿宋" w:hint="eastAsia"/>
                <w:b/>
                <w:bCs/>
                <w:color w:val="000000" w:themeColor="text1"/>
                <w:kern w:val="0"/>
                <w:szCs w:val="21"/>
                <w:lang w:bidi="ar"/>
              </w:rPr>
              <w:t>医院业务（二级）</w:t>
            </w:r>
          </w:p>
        </w:tc>
        <w:tc>
          <w:tcPr>
            <w:tcW w:w="1561" w:type="pct"/>
            <w:tcBorders>
              <w:top w:val="single" w:sz="4" w:space="0" w:color="auto"/>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b/>
                <w:bCs/>
                <w:color w:val="000000" w:themeColor="text1"/>
                <w:szCs w:val="21"/>
              </w:rPr>
            </w:pPr>
            <w:r w:rsidRPr="00BC7EAC">
              <w:rPr>
                <w:rFonts w:ascii="仿宋" w:eastAsia="仿宋" w:hAnsi="仿宋" w:cs="仿宋" w:hint="eastAsia"/>
                <w:b/>
                <w:bCs/>
                <w:color w:val="000000" w:themeColor="text1"/>
                <w:kern w:val="0"/>
                <w:szCs w:val="21"/>
                <w:lang w:bidi="ar"/>
              </w:rPr>
              <w:t>对标应用系统名称</w:t>
            </w:r>
          </w:p>
        </w:tc>
        <w:tc>
          <w:tcPr>
            <w:tcW w:w="1136" w:type="pct"/>
            <w:tcBorders>
              <w:top w:val="single" w:sz="4" w:space="0" w:color="auto"/>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b/>
                <w:bCs/>
                <w:color w:val="000000" w:themeColor="text1"/>
                <w:szCs w:val="21"/>
              </w:rPr>
            </w:pPr>
            <w:r w:rsidRPr="00BC7EAC">
              <w:rPr>
                <w:rFonts w:ascii="仿宋" w:eastAsia="仿宋" w:hAnsi="仿宋" w:cs="仿宋" w:hint="eastAsia"/>
                <w:b/>
                <w:bCs/>
                <w:color w:val="000000" w:themeColor="text1"/>
                <w:kern w:val="0"/>
                <w:szCs w:val="21"/>
                <w:lang w:bidi="ar"/>
              </w:rPr>
              <w:t>应用系统建设情况</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w:t>
            </w:r>
          </w:p>
        </w:tc>
        <w:tc>
          <w:tcPr>
            <w:tcW w:w="730"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便民服务</w:t>
            </w: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互联网服务</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互联网医院</w:t>
            </w:r>
          </w:p>
        </w:tc>
        <w:tc>
          <w:tcPr>
            <w:tcW w:w="1136" w:type="pct"/>
            <w:tcBorders>
              <w:top w:val="nil"/>
              <w:left w:val="nil"/>
              <w:bottom w:val="single" w:sz="4" w:space="0" w:color="auto"/>
              <w:right w:val="single" w:sz="4" w:space="0" w:color="auto"/>
            </w:tcBorders>
            <w:noWrap/>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微信小程序</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微信小程序</w:t>
            </w:r>
          </w:p>
        </w:tc>
        <w:tc>
          <w:tcPr>
            <w:tcW w:w="1136" w:type="pct"/>
            <w:tcBorders>
              <w:top w:val="nil"/>
              <w:left w:val="nil"/>
              <w:bottom w:val="single" w:sz="4" w:space="0" w:color="auto"/>
              <w:right w:val="single" w:sz="4" w:space="0" w:color="auto"/>
            </w:tcBorders>
            <w:noWrap/>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预约服务</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—体化预约平台</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就诊服务</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挂号系统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排队叫号系统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szCs w:val="21"/>
              </w:rPr>
              <w:t>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门急诊收费系统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7</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住院结算系统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住院床位管理系统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院内导航系统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门诊摆发药系统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住院摆发药系统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576"/>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信用服务</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病人主索引及实名认证系统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陪护服务</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陪护管理系统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信息推送与公开</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患者APP</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应急预案</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门急诊应急系统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健康管理服务</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健康体检系统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17</w:t>
            </w:r>
          </w:p>
        </w:tc>
        <w:tc>
          <w:tcPr>
            <w:tcW w:w="730"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医疗服务</w:t>
            </w: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医疗业务(门诊)</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门诊电子病历系统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门诊医生工作站</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门急诊合理用药系统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20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医疗业务(急诊)</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急诊电子病历系统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21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急诊医生工作站</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22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急诊留观系统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23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医疗业务(住院)</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住院电子病历系统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24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住院医生工作站</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25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临床路径管理系统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26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住院合理用药系统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576"/>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27</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护理业务</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护理计划及护理引导系统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28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护理病历系统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29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住院护士工作站</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30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门诊护士工作站</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31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急诊护士工作站</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32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急诊预检分诊系统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33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门急诊输液管理系统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34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auto" w:fill="auto"/>
            <w:noWrap/>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院感病房远程监控系统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35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医技业务</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手术管理系统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36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术中质控管理平台</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37</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auto" w:fill="auto"/>
            <w:noWrap/>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数字化手术室</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38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noWrap/>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麻醉管理系统</w:t>
            </w:r>
          </w:p>
        </w:tc>
        <w:tc>
          <w:tcPr>
            <w:tcW w:w="1136" w:type="pct"/>
            <w:tcBorders>
              <w:top w:val="nil"/>
              <w:left w:val="nil"/>
              <w:bottom w:val="single" w:sz="4" w:space="0" w:color="auto"/>
              <w:right w:val="single" w:sz="4" w:space="0" w:color="auto"/>
            </w:tcBorders>
            <w:noWrap/>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39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检验管理系统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40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医学影像集成平台</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41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放射</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42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超声</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43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核医学</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44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内窥镜</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45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放疗管理</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46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auto" w:fill="auto"/>
            <w:noWrap/>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病理管理系统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47</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心电</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48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输血管理系统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49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血液透析管理系统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50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重症监护管理系统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授权拓展</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51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临床用血系统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52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化疗管理系统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53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心脏康复管理系统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54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移动业务</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移动查房系统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55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移动护理系统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56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移动药事系统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57</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医疗业务(院外)</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随访系统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58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信息平台</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信息平台</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59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数据中心</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运营数据中心</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60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临床数据中心</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61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患者全息视图</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62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医院等级评审系统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63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移动临床协作系统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64</w:t>
            </w:r>
          </w:p>
        </w:tc>
        <w:tc>
          <w:tcPr>
            <w:tcW w:w="730"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医疗管理</w:t>
            </w: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医务管理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医疗质量综合监控平台</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65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病案管理系统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66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电子病历归档系统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67</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电子病历全文检索系统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68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单病种管理系统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69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医疗资质授权管理系统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70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危急值管理系统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71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死亡证明管理系统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72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医疗不良事件管理系统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73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临床决策支持系统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74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闭环管理系统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75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医保管理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医保控费管理系统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76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drg管理系统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77</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护理管理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护理管理系统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78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药事管理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临床药师管理系统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79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处方点评系统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80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处方前置审核系统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81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药库管理系统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82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抗生素管理系统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83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静脉药物配置管理系统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84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研究型病房系统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85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临床药理实验管理系统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86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院感管理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院感管理系统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87</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卫生应急管理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传染病监控管理系统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88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数据上报管理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不良事件信息上报系统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89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传染病信息上报系统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90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死亡信息上报系统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91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预防接种信息上报系统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92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专科管理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VTE管理系统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93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急诊专科中心管理系统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94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院前急救管理系统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95</w:t>
            </w:r>
          </w:p>
        </w:tc>
        <w:tc>
          <w:tcPr>
            <w:tcW w:w="730"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医疗协同</w:t>
            </w: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院内协同</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MDT管理系统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96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区域协同</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远程会诊系统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97</w:t>
            </w:r>
          </w:p>
        </w:tc>
        <w:tc>
          <w:tcPr>
            <w:tcW w:w="730"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运营管理</w:t>
            </w: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人力资源管理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人力资源管理系统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98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OA系统</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办公自动化系统（OA）</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99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财务预算管理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财务管理系统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100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薪酬管理系统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101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银医直联系统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102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结算对账系统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103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全面预算管理系统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104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项目库管理系统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105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智能报销系统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106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科研资金管理系统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107</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合同管理系统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108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医院资产管理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资产管理系统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109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设备管理系统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110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医疗设备物联监管系统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576"/>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111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医疗设备共享管理管控平台</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112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物资管理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试剂管理系统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113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SPD</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114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消毒供应管理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消毒供应管理系统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115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绩效考核管理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绩效考核管理系统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576"/>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116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国家及北京市绩效考核指标管理系统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117</w:t>
            </w:r>
          </w:p>
        </w:tc>
        <w:tc>
          <w:tcPr>
            <w:tcW w:w="730"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科研教学</w:t>
            </w: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科研项目管理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科研项目管理系统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118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科研成果管理系统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576"/>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119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科研平台和资源管理系统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120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科研辅助管理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科研数据中心</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121</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应用转化管理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科研转化管理系统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122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教育管理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教育管理系统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复用</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123</w:t>
            </w:r>
          </w:p>
        </w:tc>
        <w:tc>
          <w:tcPr>
            <w:tcW w:w="730"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总务后勤</w:t>
            </w: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一站式服务</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一站式服务</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124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综合监控</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综合监控系统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125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后勤维修</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后勤维修系统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126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保洁管理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保洁管理系统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127</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食堂管理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食堂管理系统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多院区升级改造</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128</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一卡通管理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一卡通管理系统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129</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时钟管理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时钟管理系统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130</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特殊物品管理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特殊物品管理系统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131</w:t>
            </w:r>
          </w:p>
        </w:tc>
        <w:tc>
          <w:tcPr>
            <w:tcW w:w="730"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安全保卫</w:t>
            </w: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日常巡查管理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电子巡查系统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132</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安防监控管理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图像识别分析系统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133</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视频监控系统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134</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危化品管理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危化品监测管理系统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BC7EAC"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135</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val="restar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人员安全管理</w:t>
            </w: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人员定位报警系统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r w:rsidR="00DA3959" w:rsidRPr="00BC7EAC" w:rsidTr="00792B11">
        <w:trPr>
          <w:trHeight w:val="288"/>
        </w:trPr>
        <w:tc>
          <w:tcPr>
            <w:tcW w:w="598" w:type="pct"/>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136</w:t>
            </w:r>
          </w:p>
        </w:tc>
        <w:tc>
          <w:tcPr>
            <w:tcW w:w="730"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974" w:type="pct"/>
            <w:vMerge/>
            <w:tcBorders>
              <w:top w:val="nil"/>
              <w:left w:val="single" w:sz="4" w:space="0" w:color="auto"/>
              <w:bottom w:val="single" w:sz="4" w:space="0" w:color="auto"/>
              <w:right w:val="single" w:sz="4" w:space="0" w:color="auto"/>
            </w:tcBorders>
            <w:shd w:val="clear" w:color="000000" w:fill="FFFFFF"/>
            <w:vAlign w:val="center"/>
          </w:tcPr>
          <w:p w:rsidR="00EF241E" w:rsidRPr="00BC7EAC" w:rsidRDefault="00EF241E" w:rsidP="00792B11">
            <w:pPr>
              <w:widowControl/>
              <w:jc w:val="center"/>
              <w:rPr>
                <w:rFonts w:ascii="仿宋" w:eastAsia="仿宋" w:hAnsi="仿宋" w:cs="仿宋"/>
                <w:color w:val="000000" w:themeColor="text1"/>
                <w:szCs w:val="21"/>
              </w:rPr>
            </w:pPr>
          </w:p>
        </w:tc>
        <w:tc>
          <w:tcPr>
            <w:tcW w:w="1561"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入侵报警系统</w:t>
            </w:r>
          </w:p>
        </w:tc>
        <w:tc>
          <w:tcPr>
            <w:tcW w:w="1136" w:type="pct"/>
            <w:tcBorders>
              <w:top w:val="nil"/>
              <w:left w:val="nil"/>
              <w:bottom w:val="single" w:sz="4" w:space="0" w:color="auto"/>
              <w:right w:val="single" w:sz="4" w:space="0" w:color="auto"/>
            </w:tcBorders>
            <w:shd w:val="clear" w:color="000000" w:fill="FFFFFF"/>
            <w:vAlign w:val="center"/>
          </w:tcPr>
          <w:p w:rsidR="00EF241E" w:rsidRPr="00BC7EAC" w:rsidRDefault="00EF241E" w:rsidP="00792B11">
            <w:pPr>
              <w:widowControl/>
              <w:jc w:val="center"/>
              <w:textAlignment w:val="center"/>
              <w:rPr>
                <w:rFonts w:ascii="仿宋" w:eastAsia="仿宋" w:hAnsi="仿宋" w:cs="仿宋"/>
                <w:color w:val="000000" w:themeColor="text1"/>
                <w:szCs w:val="21"/>
              </w:rPr>
            </w:pPr>
            <w:r w:rsidRPr="00BC7EAC">
              <w:rPr>
                <w:rFonts w:ascii="仿宋" w:eastAsia="仿宋" w:hAnsi="仿宋" w:cs="仿宋" w:hint="eastAsia"/>
                <w:color w:val="000000" w:themeColor="text1"/>
                <w:kern w:val="0"/>
                <w:szCs w:val="21"/>
                <w:lang w:bidi="ar"/>
              </w:rPr>
              <w:t>新建</w:t>
            </w:r>
          </w:p>
        </w:tc>
      </w:tr>
    </w:tbl>
    <w:p w:rsidR="00EF241E" w:rsidRPr="00BC7EAC" w:rsidRDefault="00EF241E" w:rsidP="00291E6A">
      <w:pPr>
        <w:numPr>
          <w:ilvl w:val="0"/>
          <w:numId w:val="8"/>
        </w:numPr>
        <w:spacing w:line="360" w:lineRule="auto"/>
        <w:ind w:left="391" w:hanging="391"/>
        <w:jc w:val="left"/>
        <w:outlineLvl w:val="2"/>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基础设施</w:t>
      </w:r>
    </w:p>
    <w:p w:rsidR="00EF241E" w:rsidRPr="00BC7EAC" w:rsidRDefault="00EF241E" w:rsidP="00EF241E">
      <w:pPr>
        <w:snapToGrid w:val="0"/>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建立一套满足未来5年医疗应用发展需要的，具有高性能、高可用性及高安全性信息基础设施，包括：</w:t>
      </w:r>
    </w:p>
    <w:p w:rsidR="00EF241E" w:rsidRPr="00BC7EAC" w:rsidRDefault="00EF241E" w:rsidP="00EF241E">
      <w:pPr>
        <w:snapToGrid w:val="0"/>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（1）主机系统：支撑应用系统运行</w:t>
      </w:r>
    </w:p>
    <w:p w:rsidR="00EF241E" w:rsidRPr="00BC7EAC" w:rsidRDefault="00EF241E" w:rsidP="00EF241E">
      <w:pPr>
        <w:snapToGrid w:val="0"/>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（2）网络系统：</w:t>
      </w:r>
    </w:p>
    <w:p w:rsidR="00EF241E" w:rsidRPr="00BC7EAC" w:rsidRDefault="00EF241E" w:rsidP="00EF241E">
      <w:pPr>
        <w:snapToGrid w:val="0"/>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构建医院内网、外网、安防网、医疗设备网4套网络。</w:t>
      </w:r>
    </w:p>
    <w:p w:rsidR="00EF241E" w:rsidRPr="00BC7EAC" w:rsidRDefault="00EF241E" w:rsidP="00EF241E">
      <w:pPr>
        <w:snapToGrid w:val="0"/>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（3）存储备份系统：建设1套业务系统存储和1套pacs存储；</w:t>
      </w:r>
    </w:p>
    <w:p w:rsidR="00EF241E" w:rsidRPr="00BC7EAC" w:rsidRDefault="00EF241E" w:rsidP="00EF241E">
      <w:pPr>
        <w:snapToGrid w:val="0"/>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（4）机房：本项目机房建设主要有以下建设内容：</w:t>
      </w:r>
    </w:p>
    <w:p w:rsidR="00EF241E" w:rsidRPr="00BC7EAC" w:rsidRDefault="00EF241E" w:rsidP="00EF241E">
      <w:pPr>
        <w:snapToGrid w:val="0"/>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通州院区生产机房包括主机房388㎡、UPS间96㎡。通州院区消控机房包括机房79.2㎡、UPS间42.2㎡。通州院区备份机房本次仅进行装修建设，设备二期建设。</w:t>
      </w:r>
    </w:p>
    <w:p w:rsidR="00EF241E" w:rsidRPr="00BC7EAC" w:rsidRDefault="00EF241E" w:rsidP="00291E6A">
      <w:pPr>
        <w:numPr>
          <w:ilvl w:val="0"/>
          <w:numId w:val="8"/>
        </w:numPr>
        <w:spacing w:line="360" w:lineRule="auto"/>
        <w:ind w:left="391" w:hanging="391"/>
        <w:jc w:val="left"/>
        <w:outlineLvl w:val="2"/>
        <w:rPr>
          <w:rFonts w:ascii="仿宋" w:eastAsia="仿宋" w:hAnsi="仿宋" w:cs="仿宋"/>
          <w:color w:val="000000" w:themeColor="text1"/>
          <w:sz w:val="24"/>
        </w:rPr>
      </w:pPr>
      <w:bookmarkStart w:id="17" w:name="_Toc26351"/>
      <w:r w:rsidRPr="00BC7EAC">
        <w:rPr>
          <w:rFonts w:ascii="仿宋" w:eastAsia="仿宋" w:hAnsi="仿宋" w:cs="仿宋" w:hint="eastAsia"/>
          <w:b/>
          <w:color w:val="000000" w:themeColor="text1"/>
          <w:sz w:val="24"/>
        </w:rPr>
        <w:t>应用系统功能和性能</w:t>
      </w:r>
      <w:r w:rsidRPr="00BC7EAC">
        <w:rPr>
          <w:rFonts w:ascii="仿宋" w:eastAsia="仿宋" w:hAnsi="仿宋" w:cs="仿宋"/>
          <w:b/>
          <w:color w:val="000000" w:themeColor="text1"/>
          <w:sz w:val="24"/>
        </w:rPr>
        <w:t>目标</w:t>
      </w:r>
      <w:bookmarkEnd w:id="17"/>
    </w:p>
    <w:p w:rsidR="00EF241E" w:rsidRPr="00BC7EAC" w:rsidRDefault="00EF241E" w:rsidP="00EF241E">
      <w:pPr>
        <w:pStyle w:val="5"/>
        <w:widowControl/>
        <w:adjustRightInd/>
        <w:spacing w:before="0" w:after="0" w:line="360" w:lineRule="auto"/>
        <w:ind w:firstLineChars="200" w:firstLine="482"/>
        <w:textAlignment w:val="auto"/>
        <w:rPr>
          <w:rFonts w:ascii="仿宋" w:eastAsia="仿宋" w:hAnsi="仿宋" w:cs="仿宋"/>
          <w:color w:val="000000" w:themeColor="text1"/>
          <w:sz w:val="24"/>
          <w:szCs w:val="24"/>
        </w:rPr>
      </w:pPr>
      <w:r w:rsidRPr="00BC7EAC">
        <w:rPr>
          <w:rFonts w:ascii="仿宋" w:eastAsia="仿宋" w:hAnsi="仿宋" w:cs="仿宋" w:hint="eastAsia"/>
          <w:color w:val="000000" w:themeColor="text1"/>
          <w:sz w:val="24"/>
          <w:szCs w:val="24"/>
        </w:rPr>
        <w:t>（1）信息系统对多院区的支持能力</w:t>
      </w:r>
    </w:p>
    <w:p w:rsidR="00EF241E" w:rsidRPr="00BC7EAC" w:rsidRDefault="00EF241E" w:rsidP="00EF241E">
      <w:pPr>
        <w:pStyle w:val="affff"/>
        <w:widowControl/>
        <w:spacing w:line="360" w:lineRule="auto"/>
        <w:ind w:leftChars="0" w:left="0" w:firstLineChars="200" w:firstLine="480"/>
        <w:rPr>
          <w:rFonts w:ascii="仿宋" w:eastAsia="仿宋" w:hAnsi="仿宋" w:cs="仿宋"/>
          <w:color w:val="000000" w:themeColor="text1"/>
        </w:rPr>
      </w:pPr>
      <w:r w:rsidRPr="00BC7EAC">
        <w:rPr>
          <w:rFonts w:ascii="仿宋" w:eastAsia="仿宋" w:hAnsi="仿宋" w:cs="仿宋" w:hint="eastAsia"/>
          <w:color w:val="000000" w:themeColor="text1"/>
        </w:rPr>
        <w:t>对多院区医疗业务的支持，满足各院区的应用，实现基础数据的院区标识，医嘱接收位置的近地性识别，达到多院区的信息化管理的目标，对基础数据、医疗资源、业务应用、医疗流程和决策信息的共享，多院区不同医保政策的兼容，患者健康信息的集中展现和统一存储，信息系统具备可拓展性。</w:t>
      </w:r>
    </w:p>
    <w:p w:rsidR="00EF241E" w:rsidRPr="00BC7EAC" w:rsidRDefault="00EF241E" w:rsidP="00EF241E">
      <w:pPr>
        <w:pStyle w:val="5"/>
        <w:widowControl/>
        <w:adjustRightInd/>
        <w:spacing w:before="0" w:after="0" w:line="360" w:lineRule="auto"/>
        <w:ind w:firstLineChars="200" w:firstLine="482"/>
        <w:textAlignment w:val="auto"/>
        <w:rPr>
          <w:rFonts w:ascii="仿宋" w:eastAsia="仿宋" w:hAnsi="仿宋" w:cs="仿宋"/>
          <w:color w:val="000000" w:themeColor="text1"/>
          <w:sz w:val="24"/>
          <w:szCs w:val="24"/>
        </w:rPr>
      </w:pPr>
      <w:r w:rsidRPr="00BC7EAC">
        <w:rPr>
          <w:rFonts w:ascii="仿宋" w:eastAsia="仿宋" w:hAnsi="仿宋" w:cs="仿宋" w:hint="eastAsia"/>
          <w:color w:val="000000" w:themeColor="text1"/>
          <w:sz w:val="24"/>
          <w:szCs w:val="24"/>
        </w:rPr>
        <w:t>（2）信息化系统的标准规范性</w:t>
      </w:r>
    </w:p>
    <w:p w:rsidR="00EF241E" w:rsidRPr="00BC7EAC" w:rsidRDefault="00EF241E" w:rsidP="00EF241E">
      <w:pPr>
        <w:pStyle w:val="affff"/>
        <w:widowControl/>
        <w:spacing w:line="360" w:lineRule="auto"/>
        <w:ind w:leftChars="0" w:left="0" w:firstLineChars="200" w:firstLine="480"/>
        <w:rPr>
          <w:rFonts w:ascii="仿宋" w:eastAsia="仿宋" w:hAnsi="仿宋" w:cs="仿宋"/>
          <w:color w:val="000000" w:themeColor="text1"/>
        </w:rPr>
      </w:pPr>
      <w:r w:rsidRPr="00BC7EAC">
        <w:rPr>
          <w:rFonts w:ascii="仿宋" w:eastAsia="仿宋" w:hAnsi="仿宋" w:cs="仿宋" w:hint="eastAsia"/>
          <w:color w:val="000000" w:themeColor="text1"/>
        </w:rPr>
        <w:t>依据全国医院信息化建设标准与规范、医院信息互联互通标准化成熟度测评五乙、电子病历系统应用水平分级评价标准</w:t>
      </w:r>
      <w:r w:rsidRPr="00BC7EAC">
        <w:rPr>
          <w:rFonts w:ascii="仿宋" w:eastAsia="仿宋" w:hAnsi="仿宋" w:cs="仿宋"/>
          <w:color w:val="000000" w:themeColor="text1"/>
        </w:rPr>
        <w:t>6</w:t>
      </w:r>
      <w:r w:rsidRPr="00BC7EAC">
        <w:rPr>
          <w:rFonts w:ascii="仿宋" w:eastAsia="仿宋" w:hAnsi="仿宋" w:cs="仿宋" w:hint="eastAsia"/>
          <w:color w:val="000000" w:themeColor="text1"/>
        </w:rPr>
        <w:t>级要求，结合我院信息化建设十四五规划，从顶层规划设计医院的信息化框架，按照医疗信息标准化，整合提升医疗信息的价值。使用标准和一致的信息规范，可以很好的支持应用系统的互操作性及信息集成，同时确保系统的可扩展性，可以使用来自外部的标准化软件模块。</w:t>
      </w:r>
    </w:p>
    <w:p w:rsidR="00EF241E" w:rsidRPr="00BC7EAC" w:rsidRDefault="00EF241E" w:rsidP="00EF241E">
      <w:pPr>
        <w:pStyle w:val="5"/>
        <w:widowControl/>
        <w:adjustRightInd/>
        <w:spacing w:before="0" w:after="0" w:line="360" w:lineRule="auto"/>
        <w:ind w:firstLineChars="200" w:firstLine="482"/>
        <w:textAlignment w:val="auto"/>
        <w:rPr>
          <w:rFonts w:ascii="仿宋" w:eastAsia="仿宋" w:hAnsi="仿宋" w:cs="仿宋"/>
          <w:color w:val="000000" w:themeColor="text1"/>
          <w:sz w:val="24"/>
          <w:szCs w:val="24"/>
        </w:rPr>
      </w:pPr>
      <w:r w:rsidRPr="00BC7EAC">
        <w:rPr>
          <w:rFonts w:ascii="仿宋" w:eastAsia="仿宋" w:hAnsi="仿宋" w:cs="仿宋" w:hint="eastAsia"/>
          <w:color w:val="000000" w:themeColor="text1"/>
          <w:sz w:val="24"/>
          <w:szCs w:val="24"/>
        </w:rPr>
        <w:t>（3）信息系统的内外部集成</w:t>
      </w:r>
    </w:p>
    <w:p w:rsidR="00EF241E" w:rsidRPr="00BC7EAC" w:rsidRDefault="00EF241E" w:rsidP="00EF241E">
      <w:pPr>
        <w:pStyle w:val="affff"/>
        <w:widowControl/>
        <w:spacing w:line="360" w:lineRule="auto"/>
        <w:ind w:leftChars="0" w:left="0" w:firstLineChars="200" w:firstLine="480"/>
        <w:rPr>
          <w:rFonts w:ascii="仿宋" w:eastAsia="仿宋" w:hAnsi="仿宋" w:cs="仿宋"/>
          <w:color w:val="000000" w:themeColor="text1"/>
        </w:rPr>
      </w:pPr>
      <w:r w:rsidRPr="00BC7EAC">
        <w:rPr>
          <w:rFonts w:ascii="仿宋" w:eastAsia="仿宋" w:hAnsi="仿宋" w:cs="仿宋" w:hint="eastAsia"/>
          <w:color w:val="000000" w:themeColor="text1"/>
        </w:rPr>
        <w:t>针对医院信息互联互通标准化成熟度测评五乙级对信息集成的要求，重点解决异构系统集成、数据共享、数据交换传输标准等关键技术。通过集成平台实现院内系统规模化和集成化，与其他医院外部系统平滑连接，共享交换相关数据。实现一次性数据采集，发挥多方面的管理效应</w:t>
      </w:r>
      <w:r w:rsidRPr="00BC7EAC">
        <w:rPr>
          <w:rFonts w:ascii="仿宋" w:eastAsia="仿宋" w:hAnsi="仿宋" w:cs="仿宋"/>
          <w:color w:val="000000" w:themeColor="text1"/>
        </w:rPr>
        <w:t xml:space="preserve">, </w:t>
      </w:r>
      <w:r w:rsidRPr="00BC7EAC">
        <w:rPr>
          <w:rFonts w:ascii="仿宋" w:eastAsia="仿宋" w:hAnsi="仿宋" w:cs="仿宋" w:hint="eastAsia"/>
          <w:color w:val="000000" w:themeColor="text1"/>
        </w:rPr>
        <w:t>既能体现医疗管理和经济管理的目的，又能及时反映各种管理运行状况，并使之规范化，及时提供医疗数据及医疗动态。</w:t>
      </w:r>
    </w:p>
    <w:p w:rsidR="00EF241E" w:rsidRPr="00BC7EAC" w:rsidRDefault="00EF241E" w:rsidP="00EF241E">
      <w:pPr>
        <w:pStyle w:val="5"/>
        <w:widowControl/>
        <w:adjustRightInd/>
        <w:spacing w:before="0" w:after="0" w:line="360" w:lineRule="auto"/>
        <w:ind w:firstLineChars="200" w:firstLine="482"/>
        <w:textAlignment w:val="auto"/>
        <w:rPr>
          <w:rFonts w:ascii="仿宋" w:eastAsia="仿宋" w:hAnsi="仿宋" w:cs="仿宋"/>
          <w:color w:val="000000" w:themeColor="text1"/>
          <w:sz w:val="24"/>
          <w:szCs w:val="24"/>
        </w:rPr>
      </w:pPr>
      <w:r w:rsidRPr="00BC7EAC">
        <w:rPr>
          <w:rFonts w:ascii="仿宋" w:eastAsia="仿宋" w:hAnsi="仿宋" w:cs="仿宋" w:hint="eastAsia"/>
          <w:color w:val="000000" w:themeColor="text1"/>
          <w:sz w:val="24"/>
          <w:szCs w:val="24"/>
        </w:rPr>
        <w:t>（4）医院电子病历数据质量</w:t>
      </w:r>
    </w:p>
    <w:p w:rsidR="00EF241E" w:rsidRPr="00BC7EAC" w:rsidRDefault="00EF241E" w:rsidP="00EF241E">
      <w:pPr>
        <w:pStyle w:val="affff"/>
        <w:widowControl/>
        <w:spacing w:line="360" w:lineRule="auto"/>
        <w:ind w:leftChars="0" w:left="0" w:firstLineChars="200" w:firstLine="480"/>
        <w:rPr>
          <w:rFonts w:ascii="仿宋" w:eastAsia="仿宋" w:hAnsi="仿宋" w:cs="仿宋"/>
          <w:color w:val="000000" w:themeColor="text1"/>
        </w:rPr>
      </w:pPr>
      <w:r w:rsidRPr="00BC7EAC">
        <w:rPr>
          <w:rFonts w:ascii="仿宋" w:eastAsia="仿宋" w:hAnsi="仿宋" w:cs="仿宋" w:hint="eastAsia"/>
          <w:color w:val="000000" w:themeColor="text1"/>
        </w:rPr>
        <w:t>按照电子病历系统应用水平分级评价标准</w:t>
      </w:r>
      <w:r w:rsidRPr="00BC7EAC">
        <w:rPr>
          <w:rFonts w:ascii="仿宋" w:eastAsia="仿宋" w:hAnsi="仿宋" w:cs="仿宋"/>
          <w:color w:val="000000" w:themeColor="text1"/>
        </w:rPr>
        <w:t>6</w:t>
      </w:r>
      <w:r w:rsidRPr="00BC7EAC">
        <w:rPr>
          <w:rFonts w:ascii="仿宋" w:eastAsia="仿宋" w:hAnsi="仿宋" w:cs="仿宋" w:hint="eastAsia"/>
          <w:color w:val="000000" w:themeColor="text1"/>
        </w:rPr>
        <w:t>级要求，通过业务系统改造、数据流转接口控制、数据中心升级改造，提升数据的完整性、一致性、整合性。</w:t>
      </w:r>
    </w:p>
    <w:p w:rsidR="00EF241E" w:rsidRPr="00BC7EAC" w:rsidRDefault="00EF241E" w:rsidP="00EF241E">
      <w:pPr>
        <w:pStyle w:val="5"/>
        <w:widowControl/>
        <w:adjustRightInd/>
        <w:spacing w:before="0" w:after="0" w:line="360" w:lineRule="auto"/>
        <w:ind w:firstLineChars="200" w:firstLine="482"/>
        <w:textAlignment w:val="auto"/>
        <w:rPr>
          <w:rFonts w:ascii="仿宋" w:eastAsia="仿宋" w:hAnsi="仿宋" w:cs="仿宋"/>
          <w:color w:val="000000" w:themeColor="text1"/>
          <w:sz w:val="24"/>
          <w:szCs w:val="24"/>
        </w:rPr>
      </w:pPr>
      <w:r w:rsidRPr="00BC7EAC">
        <w:rPr>
          <w:rFonts w:ascii="仿宋" w:eastAsia="仿宋" w:hAnsi="仿宋" w:cs="仿宋" w:hint="eastAsia"/>
          <w:color w:val="000000" w:themeColor="text1"/>
          <w:sz w:val="24"/>
          <w:szCs w:val="24"/>
        </w:rPr>
        <w:t>（5）信息系统可扩充性</w:t>
      </w:r>
    </w:p>
    <w:p w:rsidR="00EF241E" w:rsidRPr="00BC7EAC" w:rsidRDefault="00EF241E" w:rsidP="00EF241E">
      <w:pPr>
        <w:pStyle w:val="affff"/>
        <w:widowControl/>
        <w:spacing w:line="360" w:lineRule="auto"/>
        <w:ind w:leftChars="0" w:left="0" w:firstLineChars="200" w:firstLine="480"/>
        <w:rPr>
          <w:rFonts w:ascii="仿宋" w:eastAsia="仿宋" w:hAnsi="仿宋" w:cs="仿宋"/>
          <w:color w:val="000000" w:themeColor="text1"/>
        </w:rPr>
      </w:pPr>
      <w:r w:rsidRPr="00BC7EAC">
        <w:rPr>
          <w:rFonts w:ascii="仿宋" w:eastAsia="仿宋" w:hAnsi="仿宋" w:cs="仿宋" w:hint="eastAsia"/>
          <w:color w:val="000000" w:themeColor="text1"/>
        </w:rPr>
        <w:t>重要系统模块可以做到既可以单独运行也可以共享运行、提供其它模块和外部调用的函数、动态库、中间件、</w:t>
      </w:r>
      <w:r w:rsidRPr="00BC7EAC">
        <w:rPr>
          <w:rFonts w:ascii="仿宋" w:eastAsia="仿宋" w:hAnsi="仿宋" w:cs="仿宋"/>
          <w:color w:val="000000" w:themeColor="text1"/>
        </w:rPr>
        <w:t>HL7接口。</w:t>
      </w:r>
    </w:p>
    <w:p w:rsidR="00EF241E" w:rsidRPr="00BC7EAC" w:rsidRDefault="00EF241E" w:rsidP="00EF241E">
      <w:pPr>
        <w:pStyle w:val="4"/>
        <w:spacing w:before="0" w:after="0" w:line="360" w:lineRule="auto"/>
        <w:ind w:firstLineChars="200" w:firstLine="482"/>
        <w:rPr>
          <w:rFonts w:ascii="仿宋" w:eastAsia="仿宋" w:hAnsi="仿宋" w:cs="仿宋"/>
          <w:color w:val="000000" w:themeColor="text1"/>
          <w:sz w:val="24"/>
          <w:szCs w:val="24"/>
        </w:rPr>
      </w:pPr>
      <w:bookmarkStart w:id="18" w:name="_Toc30231"/>
      <w:r w:rsidRPr="00BC7EAC">
        <w:rPr>
          <w:rFonts w:ascii="仿宋" w:eastAsia="仿宋" w:hAnsi="仿宋" w:cs="仿宋" w:hint="eastAsia"/>
          <w:color w:val="000000" w:themeColor="text1"/>
          <w:sz w:val="24"/>
          <w:szCs w:val="24"/>
        </w:rPr>
        <w:t>（6）网络安全建设</w:t>
      </w:r>
      <w:bookmarkEnd w:id="18"/>
    </w:p>
    <w:p w:rsidR="00EF241E" w:rsidRPr="00BC7EAC" w:rsidRDefault="00EF241E" w:rsidP="00EF241E">
      <w:pPr>
        <w:spacing w:line="360" w:lineRule="auto"/>
        <w:ind w:firstLineChars="200" w:firstLine="480"/>
        <w:rPr>
          <w:rFonts w:ascii="仿宋" w:eastAsia="仿宋" w:hAnsi="仿宋" w:cs="仿宋"/>
          <w:color w:val="000000" w:themeColor="text1"/>
          <w:kern w:val="0"/>
          <w:sz w:val="24"/>
        </w:rPr>
      </w:pPr>
      <w:r w:rsidRPr="00BC7EAC">
        <w:rPr>
          <w:rFonts w:ascii="仿宋" w:eastAsia="仿宋" w:hAnsi="仿宋" w:cs="仿宋" w:hint="eastAsia"/>
          <w:color w:val="000000" w:themeColor="text1"/>
          <w:kern w:val="0"/>
          <w:sz w:val="24"/>
        </w:rPr>
        <w:t>按照《信息安全技术网络安全等级保护基本要求》三级的要求，进行物理环境、通信网络、计算环境等安全建设。</w:t>
      </w:r>
    </w:p>
    <w:p w:rsidR="00EF241E" w:rsidRPr="00BC7EAC" w:rsidRDefault="00EF241E" w:rsidP="00291E6A">
      <w:pPr>
        <w:numPr>
          <w:ilvl w:val="0"/>
          <w:numId w:val="8"/>
        </w:numPr>
        <w:spacing w:line="360" w:lineRule="auto"/>
        <w:ind w:left="391" w:hanging="391"/>
        <w:jc w:val="left"/>
        <w:outlineLvl w:val="2"/>
        <w:rPr>
          <w:rFonts w:ascii="仿宋" w:eastAsia="仿宋" w:hAnsi="仿宋" w:cs="仿宋"/>
          <w:color w:val="000000" w:themeColor="text1"/>
          <w:sz w:val="24"/>
        </w:rPr>
      </w:pPr>
      <w:bookmarkStart w:id="19" w:name="_Toc17135"/>
      <w:r w:rsidRPr="00BC7EAC">
        <w:rPr>
          <w:rFonts w:ascii="仿宋" w:eastAsia="仿宋" w:hAnsi="仿宋" w:cs="仿宋" w:hint="eastAsia"/>
          <w:b/>
          <w:color w:val="000000" w:themeColor="text1"/>
          <w:sz w:val="24"/>
        </w:rPr>
        <w:t>信息基础设施</w:t>
      </w:r>
      <w:bookmarkEnd w:id="19"/>
      <w:r w:rsidRPr="00BC7EAC">
        <w:rPr>
          <w:rFonts w:ascii="仿宋" w:eastAsia="仿宋" w:hAnsi="仿宋" w:cs="仿宋" w:hint="eastAsia"/>
          <w:b/>
          <w:color w:val="000000" w:themeColor="text1"/>
          <w:sz w:val="24"/>
        </w:rPr>
        <w:t>功能和性能目标</w:t>
      </w:r>
    </w:p>
    <w:p w:rsidR="00EF241E" w:rsidRPr="00BC7EAC" w:rsidRDefault="00EF241E" w:rsidP="00EF241E">
      <w:pPr>
        <w:pStyle w:val="5"/>
        <w:widowControl/>
        <w:adjustRightInd/>
        <w:spacing w:before="0" w:after="0" w:line="360" w:lineRule="auto"/>
        <w:ind w:firstLineChars="200" w:firstLine="482"/>
        <w:textAlignment w:val="auto"/>
        <w:rPr>
          <w:rFonts w:ascii="仿宋" w:eastAsia="仿宋" w:hAnsi="仿宋" w:cs="仿宋"/>
          <w:color w:val="000000" w:themeColor="text1"/>
          <w:sz w:val="24"/>
          <w:szCs w:val="24"/>
        </w:rPr>
      </w:pPr>
      <w:r w:rsidRPr="00BC7EAC">
        <w:rPr>
          <w:rFonts w:ascii="仿宋" w:eastAsia="仿宋" w:hAnsi="仿宋" w:cs="仿宋" w:hint="eastAsia"/>
          <w:color w:val="000000" w:themeColor="text1"/>
          <w:sz w:val="24"/>
          <w:szCs w:val="24"/>
        </w:rPr>
        <w:t>（1）院区间光纤网络连续性</w:t>
      </w:r>
    </w:p>
    <w:p w:rsidR="00EF241E" w:rsidRPr="00BC7EAC" w:rsidRDefault="00EF241E" w:rsidP="00EF241E">
      <w:pPr>
        <w:spacing w:line="360" w:lineRule="auto"/>
        <w:ind w:firstLineChars="200" w:firstLine="480"/>
        <w:rPr>
          <w:rFonts w:ascii="仿宋" w:eastAsia="仿宋" w:hAnsi="仿宋" w:cs="仿宋"/>
          <w:color w:val="000000" w:themeColor="text1"/>
          <w:kern w:val="0"/>
          <w:sz w:val="24"/>
        </w:rPr>
      </w:pPr>
      <w:r w:rsidRPr="00BC7EAC">
        <w:rPr>
          <w:rFonts w:ascii="仿宋" w:eastAsia="仿宋" w:hAnsi="仿宋" w:cs="仿宋" w:hint="eastAsia"/>
          <w:color w:val="000000" w:themeColor="text1"/>
          <w:kern w:val="0"/>
          <w:sz w:val="24"/>
        </w:rPr>
        <w:t>院区间采用环状波分光纤链路，能够实现光信号的远距离传输，具有链路冗余和容灾能力，保障业务系统的链路安全性、连续性和可靠性，理论上通讯延时为每100km延时1ms。</w:t>
      </w:r>
    </w:p>
    <w:p w:rsidR="00EF241E" w:rsidRPr="00BC7EAC" w:rsidRDefault="00EF241E" w:rsidP="00EF241E">
      <w:pPr>
        <w:pStyle w:val="5"/>
        <w:widowControl/>
        <w:adjustRightInd/>
        <w:spacing w:before="0" w:after="0" w:line="360" w:lineRule="auto"/>
        <w:ind w:firstLineChars="200" w:firstLine="482"/>
        <w:textAlignment w:val="auto"/>
        <w:rPr>
          <w:rFonts w:ascii="仿宋" w:eastAsia="仿宋" w:hAnsi="仿宋" w:cs="仿宋"/>
          <w:color w:val="000000" w:themeColor="text1"/>
          <w:sz w:val="24"/>
          <w:szCs w:val="24"/>
        </w:rPr>
      </w:pPr>
      <w:r w:rsidRPr="00BC7EAC">
        <w:rPr>
          <w:rFonts w:ascii="仿宋" w:eastAsia="仿宋" w:hAnsi="仿宋" w:cs="仿宋" w:hint="eastAsia"/>
          <w:color w:val="000000" w:themeColor="text1"/>
          <w:sz w:val="24"/>
          <w:szCs w:val="24"/>
        </w:rPr>
        <w:t>（2）院区内网络的高可用性</w:t>
      </w:r>
    </w:p>
    <w:p w:rsidR="00EF241E" w:rsidRPr="00BC7EAC" w:rsidRDefault="00EF241E" w:rsidP="00EF241E">
      <w:pPr>
        <w:spacing w:line="360" w:lineRule="auto"/>
        <w:ind w:firstLineChars="200" w:firstLine="480"/>
        <w:rPr>
          <w:rFonts w:ascii="仿宋" w:eastAsia="仿宋" w:hAnsi="仿宋" w:cs="仿宋"/>
          <w:color w:val="000000" w:themeColor="text1"/>
          <w:kern w:val="0"/>
          <w:sz w:val="24"/>
        </w:rPr>
      </w:pPr>
      <w:r w:rsidRPr="00BC7EAC">
        <w:rPr>
          <w:rFonts w:ascii="仿宋" w:eastAsia="仿宋" w:hAnsi="仿宋" w:cs="仿宋" w:hint="eastAsia"/>
          <w:color w:val="000000" w:themeColor="text1"/>
          <w:kern w:val="0"/>
          <w:sz w:val="24"/>
        </w:rPr>
        <w:t>建立一套满足未来5年医疗应用发展需要的，具有高性能、高可用性及高安全性的承载医院HIS、PACS、EMR、LIS、移动医护、后勤管理管理、智能安防管理以及未来虚拟化及大数据应用的安全稳定的信息网络设施。</w:t>
      </w:r>
    </w:p>
    <w:p w:rsidR="00EF241E" w:rsidRPr="00BC7EAC" w:rsidRDefault="00EF241E" w:rsidP="00EF241E">
      <w:pPr>
        <w:spacing w:line="360" w:lineRule="auto"/>
        <w:ind w:firstLineChars="200" w:firstLine="480"/>
        <w:rPr>
          <w:rFonts w:ascii="仿宋" w:eastAsia="仿宋" w:hAnsi="仿宋" w:cs="仿宋"/>
          <w:color w:val="000000" w:themeColor="text1"/>
          <w:kern w:val="0"/>
          <w:sz w:val="24"/>
        </w:rPr>
      </w:pPr>
      <w:r w:rsidRPr="00BC7EAC">
        <w:rPr>
          <w:rFonts w:ascii="仿宋" w:eastAsia="仿宋" w:hAnsi="仿宋" w:cs="仿宋" w:hint="eastAsia"/>
          <w:color w:val="000000" w:themeColor="text1"/>
          <w:kern w:val="0"/>
          <w:sz w:val="24"/>
        </w:rPr>
        <w:t>构建医院内网、外网、安防网、医疗设备网，实现可控数据交换的网络体系。</w:t>
      </w:r>
    </w:p>
    <w:p w:rsidR="00EF241E" w:rsidRPr="00BC7EAC" w:rsidRDefault="00EF241E" w:rsidP="00EF241E">
      <w:pPr>
        <w:spacing w:line="360" w:lineRule="auto"/>
        <w:ind w:firstLineChars="200" w:firstLine="480"/>
        <w:rPr>
          <w:rFonts w:ascii="仿宋" w:eastAsia="仿宋" w:hAnsi="仿宋" w:cs="仿宋"/>
          <w:color w:val="000000" w:themeColor="text1"/>
          <w:kern w:val="0"/>
          <w:sz w:val="24"/>
        </w:rPr>
      </w:pPr>
      <w:r w:rsidRPr="00BC7EAC">
        <w:rPr>
          <w:rFonts w:ascii="仿宋" w:eastAsia="仿宋" w:hAnsi="仿宋" w:cs="仿宋" w:hint="eastAsia"/>
          <w:color w:val="000000" w:themeColor="text1"/>
          <w:kern w:val="0"/>
          <w:sz w:val="24"/>
        </w:rPr>
        <w:t>物联网架构具有一定的先进性、标准型、可靠性、可扩展性。物联网网络层则采用多网合一的网络基础架构进行建设以简化网络架构，实现建设一张无线网络，实现一套网络、一套供电和一套管理，通过这一套网络，实现对多类业务的承载。</w:t>
      </w:r>
    </w:p>
    <w:p w:rsidR="00EF241E" w:rsidRPr="00BC7EAC" w:rsidRDefault="00EF241E" w:rsidP="00EF241E">
      <w:pPr>
        <w:spacing w:line="360" w:lineRule="auto"/>
        <w:ind w:firstLineChars="200" w:firstLine="480"/>
        <w:rPr>
          <w:rFonts w:ascii="仿宋" w:eastAsia="仿宋" w:hAnsi="仿宋" w:cs="仿宋"/>
          <w:color w:val="000000" w:themeColor="text1"/>
          <w:kern w:val="0"/>
          <w:sz w:val="24"/>
        </w:rPr>
      </w:pPr>
      <w:r w:rsidRPr="00BC7EAC">
        <w:rPr>
          <w:rFonts w:ascii="仿宋" w:eastAsia="仿宋" w:hAnsi="仿宋" w:cs="仿宋" w:hint="eastAsia"/>
          <w:color w:val="000000" w:themeColor="text1"/>
          <w:kern w:val="0"/>
          <w:sz w:val="24"/>
        </w:rPr>
        <w:t>在关键网络设备之间的物理链路采用双路冗余连接，消除院区内网单点故障，具备关键设备的故障切换能力。</w:t>
      </w:r>
    </w:p>
    <w:p w:rsidR="00EF241E" w:rsidRPr="00BC7EAC" w:rsidRDefault="00EF241E" w:rsidP="00EF241E">
      <w:pPr>
        <w:pStyle w:val="5"/>
        <w:widowControl/>
        <w:adjustRightInd/>
        <w:spacing w:before="0" w:after="0" w:line="360" w:lineRule="auto"/>
        <w:ind w:firstLineChars="200" w:firstLine="482"/>
        <w:textAlignment w:val="auto"/>
        <w:rPr>
          <w:rFonts w:ascii="仿宋" w:eastAsia="仿宋" w:hAnsi="仿宋" w:cs="仿宋"/>
          <w:color w:val="000000" w:themeColor="text1"/>
          <w:sz w:val="24"/>
          <w:szCs w:val="24"/>
        </w:rPr>
      </w:pPr>
      <w:r w:rsidRPr="00BC7EAC">
        <w:rPr>
          <w:rFonts w:ascii="仿宋" w:eastAsia="仿宋" w:hAnsi="仿宋" w:cs="仿宋" w:hint="eastAsia"/>
          <w:color w:val="000000" w:themeColor="text1"/>
          <w:sz w:val="24"/>
          <w:szCs w:val="24"/>
        </w:rPr>
        <w:t>（3）服务器及存储高可靠性</w:t>
      </w:r>
    </w:p>
    <w:p w:rsidR="00EF241E" w:rsidRPr="00BC7EAC" w:rsidRDefault="00EF241E" w:rsidP="00EF241E">
      <w:pPr>
        <w:pStyle w:val="affff"/>
        <w:spacing w:line="360" w:lineRule="auto"/>
        <w:ind w:leftChars="0" w:left="204" w:firstLineChars="200" w:firstLine="480"/>
        <w:rPr>
          <w:rFonts w:ascii="仿宋" w:eastAsia="仿宋" w:hAnsi="仿宋" w:cs="仿宋"/>
          <w:color w:val="000000" w:themeColor="text1"/>
        </w:rPr>
      </w:pPr>
      <w:r w:rsidRPr="00BC7EAC">
        <w:rPr>
          <w:rFonts w:ascii="仿宋" w:eastAsia="仿宋" w:hAnsi="仿宋" w:cs="仿宋" w:hint="eastAsia"/>
          <w:color w:val="000000" w:themeColor="text1"/>
        </w:rPr>
        <w:t>服务器系统采用虚拟机和物理机混合的方式。其中对性能要求高的应用及服务、I/O读写频繁的的数据库管理服务器、备份服务器、安全服务器及运维管理服务器采用物理机部署，各应用系统应用服务器、网络流量、I/O访问相对较低的采用虚拟服务器部署。本项目</w:t>
      </w:r>
      <w:r w:rsidRPr="00BC7EAC">
        <w:rPr>
          <w:rFonts w:ascii="仿宋" w:eastAsia="仿宋" w:hAnsi="仿宋" w:cs="仿宋"/>
          <w:color w:val="000000" w:themeColor="text1"/>
        </w:rPr>
        <w:t>HIS，PACS</w:t>
      </w:r>
      <w:r w:rsidRPr="00BC7EAC">
        <w:rPr>
          <w:rFonts w:ascii="仿宋" w:eastAsia="仿宋" w:hAnsi="仿宋" w:cs="仿宋" w:hint="eastAsia"/>
          <w:color w:val="000000" w:themeColor="text1"/>
        </w:rPr>
        <w:t>等医院核心业务数据库服务器采用物理机，其他系统均采用虚拟化技术，计划采用超融合服务器部署，实现数据的HA、容错、备份、容灾等一系列功能。</w:t>
      </w:r>
    </w:p>
    <w:p w:rsidR="00EF241E" w:rsidRPr="00BC7EAC" w:rsidRDefault="00EF241E" w:rsidP="00EF241E">
      <w:pPr>
        <w:spacing w:line="360" w:lineRule="auto"/>
        <w:ind w:firstLineChars="200" w:firstLine="480"/>
        <w:rPr>
          <w:rFonts w:ascii="仿宋" w:eastAsia="仿宋" w:hAnsi="仿宋" w:cs="仿宋"/>
          <w:color w:val="000000" w:themeColor="text1"/>
          <w:kern w:val="0"/>
          <w:sz w:val="24"/>
        </w:rPr>
      </w:pPr>
      <w:r w:rsidRPr="00BC7EAC">
        <w:rPr>
          <w:rFonts w:ascii="仿宋" w:eastAsia="仿宋" w:hAnsi="仿宋" w:cs="仿宋" w:hint="eastAsia"/>
          <w:color w:val="000000" w:themeColor="text1"/>
          <w:kern w:val="0"/>
          <w:sz w:val="24"/>
        </w:rPr>
        <w:t>HIS、PACS、LIS、RIS、电子病历等核心业务系统搭建基础稳定运行环境；提供高可用的硬件产品、软件产品和技术，包括如内存动态重分页、CPU动态错误监控、进程资源管理、硬盘和内存RAID等技术，保证业务系统的无故障连续运行。</w:t>
      </w:r>
    </w:p>
    <w:p w:rsidR="00EF241E" w:rsidRPr="00BC7EAC" w:rsidRDefault="00EF241E" w:rsidP="00EF241E">
      <w:pPr>
        <w:spacing w:line="360" w:lineRule="auto"/>
        <w:ind w:firstLineChars="200" w:firstLine="480"/>
        <w:rPr>
          <w:rFonts w:ascii="仿宋" w:eastAsia="仿宋" w:hAnsi="仿宋" w:cs="仿宋"/>
          <w:color w:val="000000" w:themeColor="text1"/>
          <w:kern w:val="0"/>
          <w:sz w:val="24"/>
        </w:rPr>
      </w:pPr>
      <w:r w:rsidRPr="00BC7EAC">
        <w:rPr>
          <w:rFonts w:ascii="仿宋" w:eastAsia="仿宋" w:hAnsi="仿宋" w:cs="仿宋" w:hint="eastAsia"/>
          <w:color w:val="000000" w:themeColor="text1"/>
          <w:kern w:val="0"/>
          <w:sz w:val="24"/>
        </w:rPr>
        <w:t>确保关键应用系统没有任何单点故障，HIS、PACS按照双份部署。</w:t>
      </w:r>
    </w:p>
    <w:p w:rsidR="00EF241E" w:rsidRPr="00BC7EAC" w:rsidRDefault="00EF241E" w:rsidP="00EF241E">
      <w:pPr>
        <w:spacing w:line="360" w:lineRule="auto"/>
        <w:ind w:firstLineChars="200" w:firstLine="480"/>
        <w:rPr>
          <w:rFonts w:ascii="仿宋" w:eastAsia="仿宋" w:hAnsi="仿宋" w:cs="仿宋"/>
          <w:color w:val="000000" w:themeColor="text1"/>
          <w:kern w:val="0"/>
          <w:sz w:val="24"/>
        </w:rPr>
      </w:pPr>
      <w:r w:rsidRPr="00BC7EAC">
        <w:rPr>
          <w:rFonts w:ascii="仿宋" w:eastAsia="仿宋" w:hAnsi="仿宋" w:cs="仿宋" w:hint="eastAsia"/>
          <w:color w:val="000000" w:themeColor="text1"/>
          <w:kern w:val="0"/>
          <w:sz w:val="24"/>
        </w:rPr>
        <w:t>服务器及存储设备要求安全性能好、稳定性高，硬件设备服务保证7*24*8，存储设备容量至少满足医院未来3-5年的发展需要。</w:t>
      </w:r>
    </w:p>
    <w:p w:rsidR="00EF241E" w:rsidRPr="00BC7EAC" w:rsidRDefault="00EF241E" w:rsidP="00EF241E">
      <w:pPr>
        <w:spacing w:line="360" w:lineRule="auto"/>
        <w:ind w:firstLineChars="200" w:firstLine="480"/>
        <w:rPr>
          <w:rFonts w:ascii="仿宋" w:eastAsia="仿宋" w:hAnsi="仿宋" w:cs="仿宋"/>
          <w:color w:val="000000" w:themeColor="text1"/>
          <w:kern w:val="0"/>
          <w:sz w:val="24"/>
        </w:rPr>
      </w:pPr>
      <w:r w:rsidRPr="00BC7EAC">
        <w:rPr>
          <w:rFonts w:ascii="仿宋" w:eastAsia="仿宋" w:hAnsi="仿宋" w:cs="仿宋" w:hint="eastAsia"/>
          <w:color w:val="000000" w:themeColor="text1"/>
          <w:kern w:val="0"/>
          <w:sz w:val="24"/>
        </w:rPr>
        <w:t>院区系统资源的可管理、灵活性。通过构建医院统一平台，为多院区业务应用提供基础资源，灵活地调配运算资源和存储空间，降低运营成本。</w:t>
      </w:r>
    </w:p>
    <w:p w:rsidR="00EF241E" w:rsidRPr="00BC7EAC" w:rsidRDefault="00EF241E" w:rsidP="00291E6A">
      <w:pPr>
        <w:numPr>
          <w:ilvl w:val="0"/>
          <w:numId w:val="9"/>
        </w:numPr>
        <w:tabs>
          <w:tab w:val="left" w:pos="360"/>
          <w:tab w:val="left" w:pos="900"/>
        </w:tabs>
        <w:snapToGrid w:val="0"/>
        <w:spacing w:line="360" w:lineRule="auto"/>
        <w:ind w:left="420" w:hanging="420"/>
        <w:jc w:val="left"/>
        <w:outlineLvl w:val="1"/>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设计服务内容</w:t>
      </w:r>
    </w:p>
    <w:p w:rsidR="00EF241E" w:rsidRPr="00BC7EAC" w:rsidRDefault="00EF241E" w:rsidP="00EF241E">
      <w:pPr>
        <w:snapToGrid w:val="0"/>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投标人须完成首都医科大学附属北京安贞医院通州院区建设工程医院信息化系统的设计。包括以下内容：</w:t>
      </w:r>
    </w:p>
    <w:p w:rsidR="00EF241E" w:rsidRPr="00BC7EAC" w:rsidRDefault="00EF241E" w:rsidP="00EF241E">
      <w:pPr>
        <w:snapToGrid w:val="0"/>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根据国家发展改革委第55号令关于初步设计的相关要求，结合具体业务系统现状，进行设计、规划，进一步明确项目目标，项目范围，对项目需求、建设原则、建设目标、建设内容、系统方案设计、主要技术指标、运行管理体系、投资概算与资金来源、风险及效益分析等内容进行全面、可行、详细的设计与分析，在规定的时间内，完成本项目要求提交的各项内容，向项目单位交付的项目成果以书面和电子版方式提交。</w:t>
      </w:r>
    </w:p>
    <w:p w:rsidR="00EF241E" w:rsidRPr="00BC7EAC" w:rsidRDefault="00EF241E" w:rsidP="00EF241E">
      <w:pPr>
        <w:tabs>
          <w:tab w:val="left" w:pos="360"/>
          <w:tab w:val="left" w:pos="900"/>
        </w:tabs>
        <w:snapToGrid w:val="0"/>
        <w:spacing w:line="360" w:lineRule="auto"/>
        <w:jc w:val="left"/>
        <w:outlineLvl w:val="1"/>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四、编制及设计依据</w:t>
      </w:r>
    </w:p>
    <w:p w:rsidR="00EF241E" w:rsidRPr="00BC7EAC" w:rsidRDefault="00EF241E" w:rsidP="00291E6A">
      <w:pPr>
        <w:numPr>
          <w:ilvl w:val="0"/>
          <w:numId w:val="10"/>
        </w:numPr>
        <w:spacing w:line="360" w:lineRule="auto"/>
        <w:ind w:left="391" w:hanging="391"/>
        <w:outlineLvl w:val="2"/>
        <w:rPr>
          <w:rFonts w:ascii="仿宋" w:eastAsia="仿宋" w:hAnsi="仿宋" w:cs="仿宋"/>
          <w:b/>
          <w:color w:val="000000" w:themeColor="text1"/>
          <w:sz w:val="24"/>
        </w:rPr>
      </w:pPr>
      <w:bookmarkStart w:id="20" w:name="_Toc51599295"/>
      <w:r w:rsidRPr="00BC7EAC">
        <w:rPr>
          <w:rFonts w:ascii="仿宋" w:eastAsia="仿宋" w:hAnsi="仿宋" w:cs="仿宋" w:hint="eastAsia"/>
          <w:b/>
          <w:color w:val="000000" w:themeColor="text1"/>
          <w:sz w:val="24"/>
        </w:rPr>
        <w:t>项目建设依据</w:t>
      </w:r>
      <w:bookmarkEnd w:id="20"/>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1.1北京市卫生和计划生育委员会《关于原则同意首都医科大学附属北京安贞医院设置通州院区的批复》（京卫医〔2017〕84号）；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1.2北京市发展和改革委员会《关于北京安贞医院通州院区建设项目前期工作函》（京发改（前期）〔2017〕21号）；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1.3北京市规划和国土资源管理委员会《关于北京安贞医院通州院区用地相关意见及设计方案审查意见的函（城镇建筑工程）》（2018规土审改试点函字0033号）；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1.4北京市测绘设计研究院专业测绘二院《建设工程规划用地测量成果报告书》（2018规测字0008号）；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1.5北京市通州区生态环境局《关于对北京安贞医院通州院区建设项目环境影响报告书的批复》（通环审〔2019〕0020号）；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1.6北京市交通委员会《关于北京安贞医院通州院区建设项目交通影响评价审查意见的函》（京交函〔2019〕323号）；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1.7北京市通州区维护稳定工作领导小组办公室《关于&lt;北京安贞医院通州院区建设项目社会稳定风险评估报告&gt;的备案意见》（2018年11月26日）；</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1.8北京市通州区民防局《关于北京安贞医院通州院区人防工程建设审查意见的函》（（通）民防试点函〔2018〕004号）；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1.9北京市通州区园林绿化局《关于北京安贞医院通州院区建设项目园林绿化审查意见的复函》（2019年（通）绿规意字005号）；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1.10首都医科大学《关于附属北京安贞医院（第六临床医学院）2017-2022年教育规模和专业布局调整的批复》（首医大校字〔2017〕215号）；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1.11北京市卫生和计划生育委员会《关于同意北京安贞医院等9家医院为北京卫生职业学院教学医院的批复》（京卫科教字〔2014〕7号）；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1.12北京卫生职业学院《关于安贞医院2017年教育规模和各专业实习的意见》（2017年5月）；</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1.13国家食品药品监督管理总局《药物临床试验机构资格认定证书》（证书编号：XF20170448）；</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1.14国家食品药品监督管理总局《药物临床试验机构资格认定公告（第8号）》（2017年第62号）；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1.15北京市卫生局《关于公布第一批准予开展健康体检服务医疗机构名单的通知》（京卫医字〔2011〕23号）；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1.16北京市心肺血管疾病研究所《事业单位法人证书》；</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1.17北京市规划和自然资源委员会《关于对北京城市副中心急救中心规划选址有关意见的函》（京规自函〔2018〕292号）；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1.18北京市人民政府《关于研究调度本市医疗卫生领域重点项目有关工作的会议纪要》（第77号 2019年4月25日）；</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1.19北京市通州区水务局《关于&lt;关于北京安贞医院通州院区建设项目征求供排水意见的函&gt;的复函》（2019年3月19日）；</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1.19北京潞洲水务有限公司《北京安贞医院通州院区建设项目自来水供水方案》（2019年2月20日）；</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1.20大运河（北京）再生水有限公司《关于北京安贞医院通州院区建设项目再生水使用征求意见函的复函》（大运河再生水函〔2019〕2号）。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1.21北京市经济和信息化局《北京市经济和信息化局关于市卫生健康委首都医科大学附属北京安贞医院通州院区信息化项目审查意见的函》京经信信评〔20</w:t>
      </w:r>
      <w:r w:rsidRPr="00BC7EAC">
        <w:rPr>
          <w:rFonts w:ascii="仿宋" w:eastAsia="仿宋" w:hAnsi="仿宋" w:cs="仿宋"/>
          <w:color w:val="000000" w:themeColor="text1"/>
          <w:sz w:val="24"/>
        </w:rPr>
        <w:t>23</w:t>
      </w:r>
      <w:r w:rsidRPr="00BC7EAC">
        <w:rPr>
          <w:rFonts w:ascii="仿宋" w:eastAsia="仿宋" w:hAnsi="仿宋" w:cs="仿宋" w:hint="eastAsia"/>
          <w:color w:val="000000" w:themeColor="text1"/>
          <w:sz w:val="24"/>
        </w:rPr>
        <w:t>〕</w:t>
      </w:r>
      <w:r w:rsidRPr="00BC7EAC">
        <w:rPr>
          <w:rFonts w:ascii="仿宋" w:eastAsia="仿宋" w:hAnsi="仿宋" w:cs="仿宋"/>
          <w:color w:val="000000" w:themeColor="text1"/>
          <w:sz w:val="24"/>
        </w:rPr>
        <w:t>234</w:t>
      </w:r>
      <w:r w:rsidRPr="00BC7EAC">
        <w:rPr>
          <w:rFonts w:ascii="仿宋" w:eastAsia="仿宋" w:hAnsi="仿宋" w:cs="仿宋" w:hint="eastAsia"/>
          <w:color w:val="000000" w:themeColor="text1"/>
          <w:sz w:val="24"/>
        </w:rPr>
        <w:t>号。</w:t>
      </w:r>
    </w:p>
    <w:p w:rsidR="00EF241E" w:rsidRPr="00BC7EAC" w:rsidRDefault="00EF241E" w:rsidP="00291E6A">
      <w:pPr>
        <w:numPr>
          <w:ilvl w:val="0"/>
          <w:numId w:val="10"/>
        </w:numPr>
        <w:spacing w:line="360" w:lineRule="auto"/>
        <w:ind w:left="391" w:hanging="391"/>
        <w:rPr>
          <w:rFonts w:ascii="仿宋" w:eastAsia="仿宋" w:hAnsi="仿宋" w:cs="仿宋"/>
          <w:color w:val="000000" w:themeColor="text1"/>
          <w:sz w:val="24"/>
        </w:rPr>
      </w:pPr>
      <w:bookmarkStart w:id="21" w:name="_Toc23843"/>
      <w:r w:rsidRPr="00BC7EAC">
        <w:rPr>
          <w:rFonts w:ascii="仿宋" w:eastAsia="仿宋" w:hAnsi="仿宋" w:cs="仿宋" w:hint="eastAsia"/>
          <w:b/>
          <w:color w:val="000000" w:themeColor="text1"/>
          <w:sz w:val="24"/>
        </w:rPr>
        <w:t>设计技术标准规范</w:t>
      </w:r>
      <w:bookmarkEnd w:id="21"/>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2.1《急诊专业医疗质量控制指标》（</w:t>
      </w:r>
      <w:r w:rsidRPr="00BC7EAC">
        <w:rPr>
          <w:rFonts w:ascii="仿宋" w:eastAsia="仿宋" w:hAnsi="仿宋" w:cs="仿宋"/>
          <w:color w:val="000000" w:themeColor="text1"/>
          <w:sz w:val="24"/>
        </w:rPr>
        <w:t>2015</w:t>
      </w:r>
      <w:r w:rsidRPr="00BC7EAC">
        <w:rPr>
          <w:rFonts w:ascii="仿宋" w:eastAsia="仿宋" w:hAnsi="仿宋" w:cs="仿宋" w:hint="eastAsia"/>
          <w:color w:val="000000" w:themeColor="text1"/>
          <w:sz w:val="24"/>
        </w:rPr>
        <w:t>年版）；</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2.2《需要紧急救治的急危重伤病标准及诊疗规范》；</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2.3《中国医院基本数据集标准》；</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2.4《中国电子病历（</w:t>
      </w:r>
      <w:r w:rsidRPr="00BC7EAC">
        <w:rPr>
          <w:rFonts w:ascii="仿宋" w:eastAsia="仿宋" w:hAnsi="仿宋" w:cs="仿宋"/>
          <w:color w:val="000000" w:themeColor="text1"/>
          <w:sz w:val="24"/>
        </w:rPr>
        <w:t>CHINA EHR</w:t>
      </w:r>
      <w:r w:rsidRPr="00BC7EAC">
        <w:rPr>
          <w:rFonts w:ascii="仿宋" w:eastAsia="仿宋" w:hAnsi="仿宋" w:cs="仿宋" w:hint="eastAsia"/>
          <w:color w:val="000000" w:themeColor="text1"/>
          <w:sz w:val="24"/>
        </w:rPr>
        <w:t>）标准》；</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2.5《健康档案基本架构与数据标准》；</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2.6《急诊科建设与管理指南（试行）》；</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2.7《电子病历基本规范（试行）》；</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 xml:space="preserve">2.8 </w:t>
      </w:r>
      <w:r w:rsidRPr="00BC7EAC">
        <w:rPr>
          <w:rFonts w:ascii="仿宋" w:eastAsia="仿宋" w:hAnsi="仿宋" w:cs="仿宋"/>
          <w:color w:val="000000" w:themeColor="text1"/>
          <w:sz w:val="24"/>
        </w:rPr>
        <w:t>HL7标准、DICOM医学影像数据标准、SNOMED医院术语标准；</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2.9卫健委《三级综合医院评审标准》（</w:t>
      </w:r>
      <w:r w:rsidRPr="00BC7EAC">
        <w:rPr>
          <w:rFonts w:ascii="仿宋" w:eastAsia="仿宋" w:hAnsi="仿宋" w:cs="仿宋"/>
          <w:color w:val="000000" w:themeColor="text1"/>
          <w:sz w:val="24"/>
        </w:rPr>
        <w:t>2020</w:t>
      </w:r>
      <w:r w:rsidRPr="00BC7EAC">
        <w:rPr>
          <w:rFonts w:ascii="仿宋" w:eastAsia="仿宋" w:hAnsi="仿宋" w:cs="仿宋" w:hint="eastAsia"/>
          <w:color w:val="000000" w:themeColor="text1"/>
          <w:sz w:val="24"/>
        </w:rPr>
        <w:t>版）；</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2.10《</w:t>
      </w:r>
      <w:r w:rsidRPr="00BC7EAC">
        <w:rPr>
          <w:rFonts w:ascii="仿宋" w:eastAsia="仿宋" w:hAnsi="仿宋" w:cs="仿宋"/>
          <w:color w:val="000000" w:themeColor="text1"/>
          <w:sz w:val="24"/>
        </w:rPr>
        <w:t xml:space="preserve">JCI </w:t>
      </w:r>
      <w:r w:rsidRPr="00BC7EAC">
        <w:rPr>
          <w:rFonts w:ascii="仿宋" w:eastAsia="仿宋" w:hAnsi="仿宋" w:cs="仿宋" w:hint="eastAsia"/>
          <w:color w:val="000000" w:themeColor="text1"/>
          <w:sz w:val="24"/>
        </w:rPr>
        <w:t>医院评审标准（第六版）》；</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 xml:space="preserve">2.11 </w:t>
      </w:r>
      <w:r w:rsidRPr="00BC7EAC">
        <w:rPr>
          <w:rFonts w:ascii="仿宋" w:eastAsia="仿宋" w:hAnsi="仿宋" w:cs="仿宋"/>
          <w:color w:val="000000" w:themeColor="text1"/>
          <w:sz w:val="24"/>
        </w:rPr>
        <w:t>WST 303-2009</w:t>
      </w:r>
      <w:r w:rsidRPr="00BC7EAC">
        <w:rPr>
          <w:rFonts w:ascii="仿宋" w:eastAsia="仿宋" w:hAnsi="仿宋" w:cs="仿宋" w:hint="eastAsia"/>
          <w:color w:val="000000" w:themeColor="text1"/>
          <w:sz w:val="24"/>
        </w:rPr>
        <w:t>卫生信息数据元标准化规则；</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 xml:space="preserve">2.12 </w:t>
      </w:r>
      <w:r w:rsidRPr="00BC7EAC">
        <w:rPr>
          <w:rFonts w:ascii="仿宋" w:eastAsia="仿宋" w:hAnsi="仿宋" w:cs="仿宋"/>
          <w:color w:val="000000" w:themeColor="text1"/>
          <w:sz w:val="24"/>
        </w:rPr>
        <w:t>WST 304-2009</w:t>
      </w:r>
      <w:r w:rsidRPr="00BC7EAC">
        <w:rPr>
          <w:rFonts w:ascii="仿宋" w:eastAsia="仿宋" w:hAnsi="仿宋" w:cs="仿宋" w:hint="eastAsia"/>
          <w:color w:val="000000" w:themeColor="text1"/>
          <w:sz w:val="24"/>
        </w:rPr>
        <w:t>卫生信息数据模式描述指南；</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 xml:space="preserve">2.13 </w:t>
      </w:r>
      <w:r w:rsidRPr="00BC7EAC">
        <w:rPr>
          <w:rFonts w:ascii="仿宋" w:eastAsia="仿宋" w:hAnsi="仿宋" w:cs="仿宋"/>
          <w:color w:val="000000" w:themeColor="text1"/>
          <w:sz w:val="24"/>
        </w:rPr>
        <w:t>WST 305-2009</w:t>
      </w:r>
      <w:r w:rsidRPr="00BC7EAC">
        <w:rPr>
          <w:rFonts w:ascii="仿宋" w:eastAsia="仿宋" w:hAnsi="仿宋" w:cs="仿宋" w:hint="eastAsia"/>
          <w:color w:val="000000" w:themeColor="text1"/>
          <w:sz w:val="24"/>
        </w:rPr>
        <w:t>卫生信息数据集元数据规范；</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 xml:space="preserve">2.14 </w:t>
      </w:r>
      <w:r w:rsidRPr="00BC7EAC">
        <w:rPr>
          <w:rFonts w:ascii="仿宋" w:eastAsia="仿宋" w:hAnsi="仿宋" w:cs="仿宋"/>
          <w:color w:val="000000" w:themeColor="text1"/>
          <w:sz w:val="24"/>
        </w:rPr>
        <w:t>WST 306-2009</w:t>
      </w:r>
      <w:r w:rsidRPr="00BC7EAC">
        <w:rPr>
          <w:rFonts w:ascii="仿宋" w:eastAsia="仿宋" w:hAnsi="仿宋" w:cs="仿宋" w:hint="eastAsia"/>
          <w:color w:val="000000" w:themeColor="text1"/>
          <w:sz w:val="24"/>
        </w:rPr>
        <w:t>卫生信息数据集分类与编码规则；</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2.15《基于健康档案的区域卫生信息平台建设指南（试行）》；</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2.16《基于健康档案的区域卫生信息平台建设技术解决方案（试行）》；</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2.17《健康档案基本数据集编制规范（试行）》；</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2.18《健康档案公用数据元（试行）》；</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2.19《社区卫生信息系统功能规范》；</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2.20《卫生系统电子认证服务管理办法（试行）》；</w:t>
      </w:r>
    </w:p>
    <w:p w:rsidR="00EF241E" w:rsidRPr="00BC7EAC" w:rsidRDefault="00EF241E" w:rsidP="00EF241E">
      <w:pPr>
        <w:spacing w:line="360" w:lineRule="auto"/>
        <w:rPr>
          <w:rFonts w:ascii="仿宋" w:eastAsia="仿宋" w:hAnsi="仿宋" w:cs="仿宋"/>
          <w:color w:val="000000" w:themeColor="text1"/>
        </w:rPr>
      </w:pPr>
      <w:r w:rsidRPr="00BC7EAC">
        <w:rPr>
          <w:rFonts w:ascii="仿宋" w:eastAsia="仿宋" w:hAnsi="仿宋" w:cs="仿宋" w:hint="eastAsia"/>
          <w:color w:val="000000" w:themeColor="text1"/>
          <w:sz w:val="24"/>
        </w:rPr>
        <w:t>2.21《医院安全技术防范系统要求》GBT 31458-2015；</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2.22《信息安全等级保护管理办法》（公通字〔2007〕43号)）；</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2.23《中华人民共和国计算机信息系统安全保护条例》；</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2.24《信息安全技术 网络安全等级保护基本要求》（GB/T 22239-2019）；</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2.25《信息安全技术 网络安全等级保护实施指南》（GB/T 25058-2019）；</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2.26《信息安全技术 网络安全等级保护安全技术设计要求》（GB/T 25070-2019）；</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2.27《信息安全技术 网络安全等级保护测评要求》（GB/T 28448-2019）；</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2.28《信息安全技术 网络安全等级保护安全管理中心技术要求》（36958-2018）；</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2.29《信息安全技术 网络安全等级保护测试评估技术指南》（36627-2018）；</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2.30《信息安全技术 网络安全等级保护测评过程指南》（GB/T 28449-2018）；</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2.31《信息安全技术 网络安全等级保护定级指南》（GB/T 22240-2020）；</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2.32《信息安全技术 信息系统物理安全技术要求》（GB/T 21052-2007）；</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2.33《信息安全技术 信息系统通用安全技术要求》（GB/T 20271-2006）；</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2.34《信息安全技术 网络基础安全技术要求》（GB/T 20270-2006）；</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2.35《信息安全技术 信息安全风险评估规范》（GB/T 20984-2007）；</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2.36《信息安全技术 信息系统安全管理要求》（GB/T 20269-2006）；</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2.37《信息安全技术 网络入侵检测系统技术要求和测试评价方法》（GB/T 20275-2013）；</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2.38《信息安全技术 网络脆弱性扫描产品安全技术要求》（GB/T 20278-2013）；</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2.39《信息安全技术 网络和终端隔离产品测试评价方法》（GB/T 20277-2015）；</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2.40《信息安全技术 网络和终端隔离产品安全技术要求》（GB/T 20279-2015）；</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2.41《信息安全技术 网络脆弱性扫描产品测试评价方法》（GB/T 20280-2006）。</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2.42《综合医院建筑设计规范》（GB 51039-2014）；</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2.43《火灾自动报警系统设计规范》(GB 50116—2013)；</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2.44《建筑设计防火规范[2018版]》（GB 50016-2014）；</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2.45《建筑电气工程施工质量验收规范》（GB50303-2015）；</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2.46《民用建筑电气设计规范》（JGJ 16-2008）；</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2.47《民用建筑设计统一标准》（GB 50352-2019）；</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2.48《2008 最新工程建设国家标准与工程建设强制性条文应用技术手册》；</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2.49《通信管道与通道工程设计规范》（GB 50373-2006）；</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2.50《通信管道工程施工及验收规范》（GB/T 50374-2018）；</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2.51《安全防范工程技术标准》(GB 50348-2018)；</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2.52《视频安防监控系统工程设计规范》(GB 50395-2007)；</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2.53《民用闭路监视电视系统工程技术规范》（GB 50198-2011）；</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2.54《公共安全视频监控联网系统信息传输、交换、控制技术要求》（GB/T 28181-2016）；</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2.55《入侵报警系统工程设计规范》(GB 50394-2007)；</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2.56《出入口控制系统工程设计规范》(GB 50396-2007)；</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2.57《综合布线系统工程设计规范》 GB/T50311-2016</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2.58《综合布线系统工程验收规范》 GB/T50312-2016</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2.59《发光二极管(LED)显示屏通用规范》（SJ/T11141-2017）；</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2.60《会议电视系统工程设计规范》（YD/T 5032-2018）； </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2.61《会议电视系统工程验收规范》（YD/T 5033-2018）；</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2.62《视频显示系统工程技术规范》（GB 50464-2008）；</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2.63《公共广播系统工程技术规范》（GB 50526-2010）；</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2.64《扩声、会议系统安装工程施工及验收规范》（GY 5055-2008）；</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2.65《有线电视网络工程设计标准》（GB/T 50200-2018）；</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2.66《数据中心设计规范》（GB50174-2017）；</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2.67《数据中心基础设施施工及验收规范》（GB 50462-2015）；</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2.68《建筑物防雷设计规范》(GB 50057-2010)；</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2.69《建筑物电子信息系统防雷技术规范》（GB 50343-2012）；</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2.70《电气装置安装工程 接地装置施工及验收规范》（GB50169-2016）；</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2.71《供配电系统设计规范》（GB 50052-2009）；</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2.72《低压配电设计规范》（GB50054-2011）；</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2.73《信息技术设备 安全 第1部分：通用要求》（GB 4943.1-2011）；</w:t>
      </w:r>
    </w:p>
    <w:p w:rsidR="00EF241E" w:rsidRPr="00BC7EAC" w:rsidRDefault="00EF241E" w:rsidP="00EF241E">
      <w:p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2.74《电视和声音信号的电缆分配系统》（GB/T 6510-1996）。</w:t>
      </w:r>
    </w:p>
    <w:p w:rsidR="00EF241E" w:rsidRPr="00BC7EAC" w:rsidRDefault="00EF241E" w:rsidP="00EF241E">
      <w:pPr>
        <w:tabs>
          <w:tab w:val="left" w:pos="360"/>
          <w:tab w:val="left" w:pos="900"/>
        </w:tabs>
        <w:snapToGrid w:val="0"/>
        <w:spacing w:line="360" w:lineRule="auto"/>
        <w:jc w:val="left"/>
        <w:outlineLvl w:val="1"/>
        <w:rPr>
          <w:rFonts w:ascii="仿宋" w:eastAsia="仿宋" w:hAnsi="仿宋" w:cs="仿宋"/>
          <w:b/>
          <w:color w:val="000000" w:themeColor="text1"/>
          <w:sz w:val="24"/>
        </w:rPr>
      </w:pPr>
      <w:bookmarkStart w:id="22" w:name="_Toc51599297"/>
      <w:r w:rsidRPr="00BC7EAC">
        <w:rPr>
          <w:rFonts w:ascii="仿宋" w:eastAsia="仿宋" w:hAnsi="仿宋" w:cs="仿宋" w:hint="eastAsia"/>
          <w:b/>
          <w:color w:val="000000" w:themeColor="text1"/>
          <w:sz w:val="24"/>
        </w:rPr>
        <w:t>五、设计原则</w:t>
      </w:r>
      <w:bookmarkEnd w:id="22"/>
    </w:p>
    <w:p w:rsidR="00EF241E" w:rsidRPr="00BC7EAC" w:rsidRDefault="00EF241E" w:rsidP="00291E6A">
      <w:pPr>
        <w:numPr>
          <w:ilvl w:val="0"/>
          <w:numId w:val="11"/>
        </w:numPr>
        <w:spacing w:line="360" w:lineRule="auto"/>
        <w:ind w:left="391" w:hanging="391"/>
        <w:outlineLvl w:val="2"/>
        <w:rPr>
          <w:rFonts w:ascii="仿宋" w:eastAsia="仿宋" w:hAnsi="仿宋" w:cs="仿宋"/>
          <w:b/>
          <w:color w:val="000000" w:themeColor="text1"/>
          <w:sz w:val="24"/>
        </w:rPr>
      </w:pPr>
      <w:bookmarkStart w:id="23" w:name="_Toc51599298"/>
      <w:r w:rsidRPr="00BC7EAC">
        <w:rPr>
          <w:rFonts w:ascii="仿宋" w:eastAsia="仿宋" w:hAnsi="仿宋" w:cs="仿宋" w:hint="eastAsia"/>
          <w:b/>
          <w:color w:val="000000" w:themeColor="text1"/>
          <w:sz w:val="24"/>
        </w:rPr>
        <w:t>总体原则</w:t>
      </w:r>
      <w:bookmarkEnd w:id="23"/>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首都医科大学附属北京安贞医院通州院区建设工程信息化系统设计，应充分考虑北京通州城市副中心的高起点规划、高标准建设、高质量发展的要求，结合项目区域医疗中心的功能定位和京津冀一体化的医疗辐射作用，充分落实智慧、绿色、安全、高度互联互通、以人为本和经济适用等设计理念；对本项目的后续发展进行客观、科学地研判，在设计过程中预留好未来发展的空间。</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符合医院作为区域医疗中心的总体发展方向及功能定位，满足公立医院考核对医院信息化建设的要求；统一顶层设计、分步实施；统筹利旧、避免重复建设；建立安全可靠的保障系统，合理规划软、硬件安全措施；充分考虑物联网等新技术及其它相关信息技术的发展与应用；发展互联网线上服务；为人工智能在医疗业务中的应用预留发展平台； 功能合理、产品实用、规模适用；采用标准化、兼容性强、通用性强的产品；系统安全可靠，运行稳定；为医院业务提供有效的支撑。</w:t>
      </w:r>
    </w:p>
    <w:p w:rsidR="00EF241E" w:rsidRPr="00BC7EAC" w:rsidRDefault="00EF241E" w:rsidP="00291E6A">
      <w:pPr>
        <w:numPr>
          <w:ilvl w:val="0"/>
          <w:numId w:val="11"/>
        </w:numPr>
        <w:spacing w:line="360" w:lineRule="auto"/>
        <w:ind w:left="391" w:hanging="391"/>
        <w:outlineLvl w:val="2"/>
        <w:rPr>
          <w:rFonts w:ascii="仿宋" w:eastAsia="仿宋" w:hAnsi="仿宋" w:cs="仿宋"/>
          <w:b/>
          <w:color w:val="000000" w:themeColor="text1"/>
          <w:sz w:val="24"/>
        </w:rPr>
      </w:pPr>
      <w:bookmarkStart w:id="24" w:name="_Toc51599301"/>
      <w:r w:rsidRPr="00BC7EAC">
        <w:rPr>
          <w:rFonts w:ascii="仿宋" w:eastAsia="仿宋" w:hAnsi="仿宋" w:cs="仿宋" w:hint="eastAsia"/>
          <w:b/>
          <w:color w:val="000000" w:themeColor="text1"/>
          <w:sz w:val="24"/>
        </w:rPr>
        <w:t>限额设计原则</w:t>
      </w:r>
      <w:bookmarkEnd w:id="24"/>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本项目采用限额设计原则，所有设计过程都必须严格遵守该原则，对设计过程和设计成果进行限额设计管理，保证限额设计成果的合理性、准确性、实用性、通用性和经济性。</w:t>
      </w:r>
    </w:p>
    <w:p w:rsidR="00EF241E" w:rsidRPr="00BC7EAC" w:rsidRDefault="00EF241E" w:rsidP="00EF241E">
      <w:pPr>
        <w:tabs>
          <w:tab w:val="left" w:pos="360"/>
          <w:tab w:val="left" w:pos="900"/>
        </w:tabs>
        <w:snapToGrid w:val="0"/>
        <w:spacing w:line="360" w:lineRule="auto"/>
        <w:jc w:val="left"/>
        <w:outlineLvl w:val="1"/>
        <w:rPr>
          <w:rFonts w:ascii="仿宋" w:eastAsia="仿宋" w:hAnsi="仿宋" w:cs="仿宋"/>
          <w:b/>
          <w:color w:val="000000" w:themeColor="text1"/>
          <w:sz w:val="24"/>
        </w:rPr>
      </w:pPr>
      <w:bookmarkStart w:id="25" w:name="_Toc51599302"/>
      <w:r w:rsidRPr="00BC7EAC">
        <w:rPr>
          <w:rFonts w:ascii="仿宋" w:eastAsia="仿宋" w:hAnsi="仿宋" w:cs="仿宋" w:hint="eastAsia"/>
          <w:b/>
          <w:color w:val="000000" w:themeColor="text1"/>
          <w:sz w:val="24"/>
        </w:rPr>
        <w:t>六、设计目标</w:t>
      </w:r>
      <w:bookmarkEnd w:id="25"/>
    </w:p>
    <w:p w:rsidR="00EF241E" w:rsidRPr="00BC7EAC" w:rsidRDefault="00EF241E" w:rsidP="00291E6A">
      <w:pPr>
        <w:numPr>
          <w:ilvl w:val="0"/>
          <w:numId w:val="12"/>
        </w:numPr>
        <w:spacing w:line="360" w:lineRule="auto"/>
        <w:ind w:left="391" w:hanging="391"/>
        <w:outlineLvl w:val="2"/>
        <w:rPr>
          <w:rFonts w:ascii="仿宋" w:eastAsia="仿宋" w:hAnsi="仿宋" w:cs="仿宋"/>
          <w:b/>
          <w:color w:val="000000" w:themeColor="text1"/>
          <w:sz w:val="24"/>
        </w:rPr>
      </w:pPr>
      <w:bookmarkStart w:id="26" w:name="_Toc51599303"/>
      <w:r w:rsidRPr="00BC7EAC">
        <w:rPr>
          <w:rFonts w:ascii="仿宋" w:eastAsia="仿宋" w:hAnsi="仿宋" w:cs="仿宋" w:hint="eastAsia"/>
          <w:b/>
          <w:color w:val="000000" w:themeColor="text1"/>
          <w:sz w:val="24"/>
        </w:rPr>
        <w:t>总体目标</w:t>
      </w:r>
      <w:bookmarkEnd w:id="26"/>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首都医科大学附属北京安贞医院通州院区建设工程所涉及的医院信息化系统设计工作，要在质量、进度和投资等方面严格把控，做到高标准、高质量、高速度、高效益。同时，设计工作必须按照北京通州城市副中心建设智慧城市的整体规划，突出智慧、绿色、以人为本的设计理念，输出实用、适用的设计成果。</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在质量上出精品，不仅满足所有相关的国家现行法律、法规、标准、规范等，还应以医疗工艺设计为基础，结合建筑设计成果，给未来的发展提供前瞻性规划。</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设计工作的进度上必须符合项目整体进度要求，不仅按照设计总包单位的要求完成各个节点的设计工作，还必须深入调研，力保工作成效，不出现颠覆性变更和大量零星改动；同时，设计内容所涉及的系统、产品尽量采用标准化、通用化、国产化的优质产品，保证施工进度不因过多的特殊需求而增加失控的风险。</w:t>
      </w:r>
    </w:p>
    <w:p w:rsidR="00EF241E" w:rsidRPr="00BC7EAC" w:rsidRDefault="00EF241E" w:rsidP="00291E6A">
      <w:pPr>
        <w:numPr>
          <w:ilvl w:val="0"/>
          <w:numId w:val="12"/>
        </w:numPr>
        <w:spacing w:line="360" w:lineRule="auto"/>
        <w:ind w:left="391" w:hanging="391"/>
        <w:outlineLvl w:val="2"/>
        <w:rPr>
          <w:rFonts w:ascii="仿宋" w:eastAsia="仿宋" w:hAnsi="仿宋" w:cs="仿宋"/>
          <w:b/>
          <w:color w:val="000000" w:themeColor="text1"/>
          <w:sz w:val="24"/>
        </w:rPr>
      </w:pPr>
      <w:bookmarkStart w:id="27" w:name="_Toc51599305"/>
      <w:r w:rsidRPr="00BC7EAC">
        <w:rPr>
          <w:rFonts w:ascii="仿宋" w:eastAsia="仿宋" w:hAnsi="仿宋" w:cs="仿宋" w:hint="eastAsia"/>
          <w:b/>
          <w:color w:val="000000" w:themeColor="text1"/>
          <w:sz w:val="24"/>
        </w:rPr>
        <w:t>设计目标</w:t>
      </w:r>
      <w:bookmarkEnd w:id="27"/>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设计单位必须按照《全国医院信息化建设标准与规范（试行）》中关于三级甲等医院应达到的建设指标要求进行设计。信息化部分满足招标人的现状要求，系统功能达到如下水平：</w:t>
      </w:r>
    </w:p>
    <w:p w:rsidR="00EF241E" w:rsidRPr="00BC7EAC" w:rsidRDefault="00EF241E" w:rsidP="00291E6A">
      <w:pPr>
        <w:numPr>
          <w:ilvl w:val="0"/>
          <w:numId w:val="13"/>
        </w:numPr>
        <w:spacing w:line="360" w:lineRule="auto"/>
        <w:ind w:left="0" w:firstLineChars="200" w:firstLine="482"/>
        <w:outlineLvl w:val="3"/>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评级目标</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按照《</w:t>
      </w:r>
      <w:hyperlink r:id="rId14" w:tgtFrame="_blank" w:history="1">
        <w:r w:rsidRPr="00BC7EAC">
          <w:rPr>
            <w:rFonts w:ascii="仿宋" w:eastAsia="仿宋" w:hAnsi="仿宋" w:cs="仿宋" w:hint="eastAsia"/>
            <w:color w:val="000000" w:themeColor="text1"/>
            <w:sz w:val="24"/>
          </w:rPr>
          <w:t>电子病历系统应用水平分级评价标准（试行）</w:t>
        </w:r>
      </w:hyperlink>
      <w:r w:rsidRPr="00BC7EAC">
        <w:rPr>
          <w:rFonts w:ascii="仿宋" w:eastAsia="仿宋" w:hAnsi="仿宋" w:cs="仿宋" w:hint="eastAsia"/>
          <w:color w:val="000000" w:themeColor="text1"/>
          <w:sz w:val="24"/>
        </w:rPr>
        <w:t>》要求，达到6级水平。</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按照《国家医疗健康信息医院信息互联互通标准化成熟度测评方案（2020年版）》要求，达到五级乙等水平。</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按照《信息安全技术 信息系统安全等级保护基本要求》（GB/T 22239-2008）的标准，信息系统应能达到信息系统安全保护第三级的水平。</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按照《医院智慧服务分级评估标准体系(试行)》(国卫办医函〔2019〕236号)要求，达到4级水平；</w:t>
      </w:r>
    </w:p>
    <w:p w:rsidR="00EF241E" w:rsidRPr="00BC7EAC" w:rsidRDefault="00EF241E" w:rsidP="00291E6A">
      <w:pPr>
        <w:numPr>
          <w:ilvl w:val="0"/>
          <w:numId w:val="13"/>
        </w:numPr>
        <w:spacing w:line="360" w:lineRule="auto"/>
        <w:ind w:left="0" w:firstLineChars="200" w:firstLine="482"/>
        <w:outlineLvl w:val="3"/>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其他目标</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通讯网络系统的设计以医疗业务信息化的应用为核心，充分考虑各个系统的应用特点，合理利用物理隔离与其他安全保护系统相结合的手段，建立通畅、可靠、安全、经济、可扩展的网络。构建医院信息高速公路的信息网络平台；网络系统设计需要满足未来10年运营发展需要。</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借助物联网实行设备资产的精细化管理；</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构建一体化的多媒体音视频系统，实现同平台管理。</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根据需求及医疗工艺设计要求，设计全面覆盖医疗业务需求的医疗专业智能化系统，为医疗业务应用提供有效的软、硬件支撑。</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按照《数据中心设计规范》（GB50174-2017）的标准，信息数据中心机房应符合B级要求。</w:t>
      </w:r>
    </w:p>
    <w:p w:rsidR="00EF241E" w:rsidRPr="00BC7EAC" w:rsidRDefault="00EF241E" w:rsidP="00291E6A">
      <w:pPr>
        <w:numPr>
          <w:ilvl w:val="0"/>
          <w:numId w:val="12"/>
        </w:numPr>
        <w:spacing w:line="360" w:lineRule="auto"/>
        <w:ind w:left="391" w:hanging="391"/>
        <w:outlineLvl w:val="2"/>
        <w:rPr>
          <w:rFonts w:ascii="仿宋" w:eastAsia="仿宋" w:hAnsi="仿宋" w:cs="仿宋"/>
          <w:b/>
          <w:color w:val="000000" w:themeColor="text1"/>
          <w:sz w:val="24"/>
        </w:rPr>
      </w:pPr>
      <w:bookmarkStart w:id="28" w:name="_Toc51599306"/>
      <w:r w:rsidRPr="00BC7EAC">
        <w:rPr>
          <w:rFonts w:ascii="仿宋" w:eastAsia="仿宋" w:hAnsi="仿宋" w:cs="仿宋" w:hint="eastAsia"/>
          <w:b/>
          <w:color w:val="000000" w:themeColor="text1"/>
          <w:sz w:val="24"/>
        </w:rPr>
        <w:t>设计工作需要满足的经济指标</w:t>
      </w:r>
      <w:bookmarkEnd w:id="28"/>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设计工作必须满足限额设计的要求。设计成果包含概算经济内容，应保证其结果准确、合理。在保证限额设计总指标不被突破的前提下，投标人可自行在设计中适当调整系统及功能，设计成果须报招标人批准。设计工作应本着“需求主导，医疗优先”的原则，合理规划功能，经济选择各部分系统和产品。</w:t>
      </w:r>
    </w:p>
    <w:p w:rsidR="00EF241E" w:rsidRPr="00BC7EAC" w:rsidRDefault="00EF241E" w:rsidP="00EF241E">
      <w:pPr>
        <w:tabs>
          <w:tab w:val="left" w:pos="360"/>
          <w:tab w:val="left" w:pos="900"/>
        </w:tabs>
        <w:snapToGrid w:val="0"/>
        <w:spacing w:line="360" w:lineRule="auto"/>
        <w:jc w:val="left"/>
        <w:outlineLvl w:val="1"/>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七、设计服务要求</w:t>
      </w:r>
    </w:p>
    <w:p w:rsidR="00EF241E" w:rsidRPr="00BC7EAC" w:rsidRDefault="00EF241E" w:rsidP="00291E6A">
      <w:pPr>
        <w:numPr>
          <w:ilvl w:val="0"/>
          <w:numId w:val="14"/>
        </w:numPr>
        <w:spacing w:line="360" w:lineRule="auto"/>
        <w:ind w:left="391" w:hanging="391"/>
        <w:outlineLvl w:val="2"/>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项目团队配备要求</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投标人应保证项目服务人员稳定，在未经采购人同意的情况下，项目服务人员在服务期间不得随意调换，且不得从事本项目以外的其他项目，并提交承诺书。</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采购人或投标人确因项目需求需要更换投标人项目经理和项目团队成员时，均应提前 1 个月书面向对方申明原因，并同时提出新的符合要求的人选， 经采购人进行人员资质审核及面试合格后，办理交接手续后方可更换。提交承诺书，加盖投标人公章。</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投标人应提供专业的服务团队，按照工作内容设置对应的工作小组， 工作小组可划分为总体规划、硬件设备和机房、应用软件三组，人员数量、资质、工作经验须符合采购要求，由项目负责人统筹管理。</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服务团队构成：</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（1）项目负责人</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投标人应指定项目组织能力强的管理骨干作为项目负责人，应具有高级工程师职称证书和相关执业（职业）资格证书。</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（2）技术负责人</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投标人应指定技术水平高的技术骨干作为技术负责人，应具有高级工程师职称证书和相关执业（职业）资格证书。</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（3）项目团队人员</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投标人应由相关领导牵头负责成立专门项目组，团队应配备与项目特点相匹配的设计人员，设计人员应具备与项目相关业务的相关执业（职业）资格证书；另外，根据设计工作量随时增加合格的技术支持人员以保证项目进度。</w:t>
      </w:r>
    </w:p>
    <w:p w:rsidR="00EF241E" w:rsidRPr="00BC7EAC" w:rsidRDefault="00EF241E" w:rsidP="00291E6A">
      <w:pPr>
        <w:numPr>
          <w:ilvl w:val="0"/>
          <w:numId w:val="14"/>
        </w:numPr>
        <w:spacing w:line="360" w:lineRule="auto"/>
        <w:ind w:left="391" w:hanging="391"/>
        <w:outlineLvl w:val="2"/>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服务质量要求</w:t>
      </w:r>
    </w:p>
    <w:p w:rsidR="00EF241E" w:rsidRPr="00BC7EAC" w:rsidRDefault="00EF241E" w:rsidP="00291E6A">
      <w:pPr>
        <w:numPr>
          <w:ilvl w:val="0"/>
          <w:numId w:val="15"/>
        </w:num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基本要求</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保证项目方案覆盖建设单位的全部需求、可落地可实施。</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质量控制的标准按照《ISO9001：2008质量管理体系》进行控制。</w:t>
      </w:r>
    </w:p>
    <w:p w:rsidR="00EF241E" w:rsidRPr="00BC7EAC" w:rsidRDefault="00EF241E" w:rsidP="00291E6A">
      <w:pPr>
        <w:numPr>
          <w:ilvl w:val="0"/>
          <w:numId w:val="15"/>
        </w:num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全过程的质量控制</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加强设计咨询过程的质量控制，保证设计咨询活动按照相应的规程执行，由过程控制员负责；</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过程控制员对需求分析、方案设计、设计论证、报告编制、报告审批、方案调整修改等阶段的咨询工作进行质量控制。</w:t>
      </w:r>
    </w:p>
    <w:p w:rsidR="00EF241E" w:rsidRPr="00BC7EAC" w:rsidRDefault="00EF241E" w:rsidP="00291E6A">
      <w:pPr>
        <w:numPr>
          <w:ilvl w:val="0"/>
          <w:numId w:val="15"/>
        </w:numPr>
        <w:spacing w:line="360" w:lineRule="auto"/>
        <w:rPr>
          <w:rFonts w:ascii="仿宋" w:eastAsia="仿宋" w:hAnsi="仿宋" w:cs="仿宋"/>
          <w:color w:val="000000" w:themeColor="text1"/>
          <w:sz w:val="24"/>
        </w:rPr>
      </w:pPr>
      <w:r w:rsidRPr="00BC7EAC">
        <w:rPr>
          <w:rFonts w:ascii="仿宋" w:eastAsia="仿宋" w:hAnsi="仿宋" w:cs="仿宋" w:hint="eastAsia"/>
          <w:color w:val="000000" w:themeColor="text1"/>
          <w:sz w:val="24"/>
        </w:rPr>
        <w:t>成果的质量控制</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对设计咨询的工作成果加强质量检查，包括前后内容逻辑的一致性、文档的格式是否符合建设单位质量管理要求、概算中的设备清单是否与方案中一致，由产品质量审计员负责审核并签字确认。</w:t>
      </w:r>
    </w:p>
    <w:p w:rsidR="00EF241E" w:rsidRPr="00BC7EAC" w:rsidRDefault="00EF241E" w:rsidP="00EF241E">
      <w:pPr>
        <w:spacing w:line="360" w:lineRule="auto"/>
        <w:outlineLvl w:val="2"/>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3、职责与责任</w:t>
      </w:r>
    </w:p>
    <w:p w:rsidR="00EF241E" w:rsidRPr="00BC7EAC" w:rsidRDefault="00EF241E" w:rsidP="00291E6A">
      <w:pPr>
        <w:numPr>
          <w:ilvl w:val="0"/>
          <w:numId w:val="16"/>
        </w:numPr>
        <w:spacing w:line="360" w:lineRule="auto"/>
        <w:ind w:left="0" w:firstLineChars="200" w:firstLine="482"/>
        <w:outlineLvl w:val="3"/>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质量责任</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投标人应当对服务质量负责。成果物应当满足工程质量和安全的需要。</w:t>
      </w:r>
    </w:p>
    <w:p w:rsidR="00EF241E" w:rsidRPr="00BC7EAC" w:rsidRDefault="00EF241E" w:rsidP="00291E6A">
      <w:pPr>
        <w:numPr>
          <w:ilvl w:val="0"/>
          <w:numId w:val="16"/>
        </w:numPr>
        <w:spacing w:line="360" w:lineRule="auto"/>
        <w:ind w:left="0" w:firstLineChars="200" w:firstLine="482"/>
        <w:outlineLvl w:val="3"/>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中立要求</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投标人在项目方案编制中建议选用的材料、构配件和设备，并说明规格、型号、性能等技术指标，其质量要求必须符合国家规定的标准。除有特殊要求的材料、专用设备、工艺生产线等外，投标人不得指定生产厂、供应商。</w:t>
      </w:r>
    </w:p>
    <w:p w:rsidR="00EF241E" w:rsidRPr="00BC7EAC" w:rsidRDefault="00EF241E" w:rsidP="00291E6A">
      <w:pPr>
        <w:numPr>
          <w:ilvl w:val="0"/>
          <w:numId w:val="16"/>
        </w:numPr>
        <w:spacing w:line="360" w:lineRule="auto"/>
        <w:ind w:left="0" w:firstLineChars="200" w:firstLine="482"/>
        <w:outlineLvl w:val="3"/>
        <w:rPr>
          <w:rFonts w:ascii="仿宋" w:eastAsia="仿宋" w:hAnsi="仿宋" w:cs="仿宋"/>
          <w:b/>
          <w:color w:val="000000" w:themeColor="text1"/>
          <w:sz w:val="24"/>
        </w:rPr>
      </w:pPr>
      <w:bookmarkStart w:id="29" w:name="_Toc504035978"/>
      <w:bookmarkStart w:id="30" w:name="_Toc444518299"/>
      <w:r w:rsidRPr="00BC7EAC">
        <w:rPr>
          <w:rFonts w:ascii="仿宋" w:eastAsia="仿宋" w:hAnsi="仿宋" w:cs="仿宋" w:hint="eastAsia"/>
          <w:b/>
          <w:color w:val="000000" w:themeColor="text1"/>
          <w:sz w:val="24"/>
        </w:rPr>
        <w:t>变更确认职责</w:t>
      </w:r>
      <w:bookmarkEnd w:id="29"/>
      <w:bookmarkEnd w:id="30"/>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投标单位应参与技术变更的研判与确认，并对由于技术方面的变更而引发出的投资变更做出判断与结论。</w:t>
      </w:r>
    </w:p>
    <w:p w:rsidR="00EF241E" w:rsidRPr="00BC7EAC" w:rsidRDefault="00EF241E" w:rsidP="00291E6A">
      <w:pPr>
        <w:numPr>
          <w:ilvl w:val="0"/>
          <w:numId w:val="16"/>
        </w:numPr>
        <w:spacing w:line="360" w:lineRule="auto"/>
        <w:ind w:left="0" w:firstLineChars="200" w:firstLine="482"/>
        <w:outlineLvl w:val="3"/>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知识产权要求</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投标人完成的本项目所有工作成果，其全部知识产权和相关权益均归招标人所有。本合同终止后，投标人应按招标人的要求，将设计咨询过程中形成的档案资料全部移交至招标人。</w:t>
      </w:r>
    </w:p>
    <w:p w:rsidR="00EF241E" w:rsidRPr="00BC7EAC" w:rsidRDefault="00EF241E" w:rsidP="00291E6A">
      <w:pPr>
        <w:numPr>
          <w:ilvl w:val="0"/>
          <w:numId w:val="16"/>
        </w:numPr>
        <w:spacing w:line="360" w:lineRule="auto"/>
        <w:ind w:left="0" w:firstLineChars="200" w:firstLine="482"/>
        <w:outlineLvl w:val="3"/>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保密责任</w:t>
      </w:r>
    </w:p>
    <w:p w:rsidR="00EF241E" w:rsidRPr="00BC7EAC" w:rsidRDefault="00EF241E" w:rsidP="00EF241E">
      <w:pPr>
        <w:spacing w:line="360" w:lineRule="auto"/>
        <w:ind w:firstLineChars="200" w:firstLine="480"/>
        <w:rPr>
          <w:rFonts w:ascii="仿宋" w:eastAsia="仿宋" w:hAnsi="仿宋" w:cs="仿宋"/>
          <w:b/>
          <w:color w:val="000000" w:themeColor="text1"/>
          <w:sz w:val="24"/>
        </w:rPr>
      </w:pPr>
      <w:r w:rsidRPr="00BC7EAC">
        <w:rPr>
          <w:rFonts w:ascii="仿宋" w:eastAsia="仿宋" w:hAnsi="仿宋" w:cs="仿宋" w:hint="eastAsia"/>
          <w:color w:val="000000" w:themeColor="text1"/>
          <w:sz w:val="24"/>
        </w:rPr>
        <w:t>投标单位对招标单位提供的所有相关项目资料给予保密。未经招标单位事先书面许可，投标单位不得以任何方式向任何其他组织或个人泄露、转让、许可使用、交换、赠与该保密信息或与任何其他组织或个人共同使用或不正当使用该保密信息。</w:t>
      </w:r>
    </w:p>
    <w:p w:rsidR="00EF241E" w:rsidRPr="00BC7EAC" w:rsidRDefault="00EF241E" w:rsidP="00EF241E">
      <w:pPr>
        <w:tabs>
          <w:tab w:val="left" w:pos="360"/>
          <w:tab w:val="left" w:pos="900"/>
        </w:tabs>
        <w:snapToGrid w:val="0"/>
        <w:spacing w:line="360" w:lineRule="auto"/>
        <w:jc w:val="left"/>
        <w:outlineLvl w:val="1"/>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八、交付成果和验收标准</w:t>
      </w:r>
    </w:p>
    <w:p w:rsidR="00EF241E" w:rsidRPr="00BC7EAC" w:rsidRDefault="00EF241E" w:rsidP="00291E6A">
      <w:pPr>
        <w:numPr>
          <w:ilvl w:val="0"/>
          <w:numId w:val="17"/>
        </w:numPr>
        <w:spacing w:line="360" w:lineRule="auto"/>
        <w:outlineLvl w:val="2"/>
        <w:rPr>
          <w:rFonts w:ascii="仿宋" w:eastAsia="仿宋" w:hAnsi="仿宋" w:cs="仿宋"/>
          <w:b/>
          <w:color w:val="000000" w:themeColor="text1"/>
          <w:sz w:val="24"/>
        </w:rPr>
      </w:pPr>
      <w:bookmarkStart w:id="31" w:name="_Toc504035971"/>
      <w:r w:rsidRPr="00BC7EAC">
        <w:rPr>
          <w:rFonts w:ascii="仿宋" w:eastAsia="仿宋" w:hAnsi="仿宋" w:cs="仿宋" w:hint="eastAsia"/>
          <w:b/>
          <w:color w:val="000000" w:themeColor="text1"/>
          <w:sz w:val="24"/>
        </w:rPr>
        <w:t>交付成果要求</w:t>
      </w:r>
      <w:bookmarkEnd w:id="31"/>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设计咨询工作成果应达到国家有关部门对信息化项目方案编制要求的深度，投标单位应对深度及内容提纲做详细说明，部分非信息化项目与招标方协商提供其他工作成果。其中根据招标单位要求，需要进行评审的项目，投标单位提供符合北京市项目评审工作要求的评审材料，并编制相关文档。</w:t>
      </w:r>
    </w:p>
    <w:p w:rsidR="00EF241E" w:rsidRPr="00BC7EAC" w:rsidRDefault="00EF241E" w:rsidP="00291E6A">
      <w:pPr>
        <w:numPr>
          <w:ilvl w:val="0"/>
          <w:numId w:val="18"/>
        </w:numPr>
        <w:spacing w:line="360" w:lineRule="auto"/>
        <w:ind w:firstLine="0"/>
        <w:outlineLvl w:val="3"/>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设计报告</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按照招标人的要求，在限额条件下完成信息化系统的功能设计，详细描述产品应具备的全部功能。同时，对产品的硬件及网络支持条件予以严谨地分析和量化，为相关的工程建筑安装和设备选型等基础性工作提供准确的依据。</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设计成果必须严格遵守设计原则，全部满足设计目标要求，全面覆盖设计内容，完全符合法规、标准的要求。</w:t>
      </w:r>
    </w:p>
    <w:p w:rsidR="00EF241E" w:rsidRPr="00BC7EAC" w:rsidRDefault="00EF241E" w:rsidP="00291E6A">
      <w:pPr>
        <w:numPr>
          <w:ilvl w:val="0"/>
          <w:numId w:val="18"/>
        </w:numPr>
        <w:spacing w:line="360" w:lineRule="auto"/>
        <w:ind w:firstLine="0"/>
        <w:outlineLvl w:val="3"/>
        <w:rPr>
          <w:rFonts w:ascii="仿宋" w:eastAsia="仿宋" w:hAnsi="仿宋" w:cs="仿宋"/>
          <w:b/>
          <w:color w:val="000000" w:themeColor="text1"/>
          <w:sz w:val="24"/>
        </w:rPr>
      </w:pPr>
      <w:r w:rsidRPr="00BC7EAC">
        <w:rPr>
          <w:rFonts w:ascii="仿宋" w:eastAsia="仿宋" w:hAnsi="仿宋" w:cs="仿宋" w:hint="eastAsia"/>
          <w:b/>
          <w:color w:val="000000" w:themeColor="text1"/>
          <w:sz w:val="24"/>
        </w:rPr>
        <w:t>概算文件</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项目工程建设部分的经济文件的编制必须贯彻执国家、北京市及北京城市副中心有关工程建设的政策和法令，项目涉及信息化采购部分的概算文件必须按照信息化建设主管部门的相关要求编制。</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投标人须随设计成果同步向招标人提交各类设备、软件和主要材料的参考品牌明细表，并符合政府投资主管部门批准的技术标准、限额指标及招标人的要求。</w:t>
      </w:r>
    </w:p>
    <w:p w:rsidR="00EF241E" w:rsidRPr="00BC7EAC" w:rsidRDefault="00EF241E" w:rsidP="00291E6A">
      <w:pPr>
        <w:numPr>
          <w:ilvl w:val="0"/>
          <w:numId w:val="17"/>
        </w:numPr>
        <w:spacing w:line="360" w:lineRule="auto"/>
        <w:outlineLvl w:val="2"/>
        <w:rPr>
          <w:rFonts w:ascii="仿宋" w:eastAsia="仿宋" w:hAnsi="仿宋" w:cs="仿宋"/>
          <w:b/>
          <w:color w:val="000000" w:themeColor="text1"/>
          <w:sz w:val="24"/>
        </w:rPr>
      </w:pPr>
      <w:bookmarkStart w:id="32" w:name="_Toc504035972"/>
      <w:bookmarkStart w:id="33" w:name="_Toc444518292"/>
      <w:r w:rsidRPr="00BC7EAC">
        <w:rPr>
          <w:rFonts w:ascii="仿宋" w:eastAsia="仿宋" w:hAnsi="仿宋" w:cs="仿宋" w:hint="eastAsia"/>
          <w:b/>
          <w:color w:val="000000" w:themeColor="text1"/>
          <w:sz w:val="24"/>
        </w:rPr>
        <w:t>验收标准</w:t>
      </w:r>
      <w:bookmarkEnd w:id="32"/>
      <w:bookmarkEnd w:id="33"/>
    </w:p>
    <w:p w:rsidR="00EF241E" w:rsidRPr="00BC7EAC" w:rsidRDefault="00EF241E" w:rsidP="00291E6A">
      <w:pPr>
        <w:numPr>
          <w:ilvl w:val="0"/>
          <w:numId w:val="19"/>
        </w:numPr>
        <w:spacing w:line="360" w:lineRule="auto"/>
        <w:ind w:left="0" w:firstLineChars="200" w:firstLine="482"/>
        <w:outlineLvl w:val="3"/>
        <w:rPr>
          <w:rFonts w:ascii="仿宋" w:eastAsia="仿宋" w:hAnsi="仿宋" w:cs="仿宋"/>
          <w:b/>
          <w:color w:val="000000" w:themeColor="text1"/>
          <w:sz w:val="24"/>
        </w:rPr>
      </w:pPr>
      <w:bookmarkStart w:id="34" w:name="_Toc504035973"/>
      <w:bookmarkStart w:id="35" w:name="_Toc444518293"/>
      <w:r w:rsidRPr="00BC7EAC">
        <w:rPr>
          <w:rFonts w:ascii="仿宋" w:eastAsia="仿宋" w:hAnsi="仿宋" w:cs="仿宋" w:hint="eastAsia"/>
          <w:b/>
          <w:color w:val="000000" w:themeColor="text1"/>
          <w:sz w:val="24"/>
        </w:rPr>
        <w:t>设计咨询设计文档验收要求</w:t>
      </w:r>
      <w:bookmarkEnd w:id="34"/>
      <w:bookmarkEnd w:id="35"/>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提交的所有文档产品应当结构清晰，容易阅读和理解；如有软件、数据建模等，应当采用标准的方法、工具。</w:t>
      </w:r>
    </w:p>
    <w:p w:rsidR="00EF241E" w:rsidRPr="00BC7EAC" w:rsidRDefault="00EF241E" w:rsidP="00291E6A">
      <w:pPr>
        <w:numPr>
          <w:ilvl w:val="0"/>
          <w:numId w:val="19"/>
        </w:numPr>
        <w:spacing w:line="360" w:lineRule="auto"/>
        <w:ind w:left="0" w:firstLineChars="200" w:firstLine="482"/>
        <w:outlineLvl w:val="3"/>
        <w:rPr>
          <w:rFonts w:ascii="仿宋" w:eastAsia="仿宋" w:hAnsi="仿宋" w:cs="仿宋"/>
          <w:b/>
          <w:color w:val="000000" w:themeColor="text1"/>
          <w:sz w:val="24"/>
        </w:rPr>
      </w:pPr>
      <w:bookmarkStart w:id="36" w:name="_Toc504035974"/>
      <w:bookmarkStart w:id="37" w:name="_Toc444518294"/>
      <w:r w:rsidRPr="00BC7EAC">
        <w:rPr>
          <w:rFonts w:ascii="仿宋" w:eastAsia="仿宋" w:hAnsi="仿宋" w:cs="仿宋" w:hint="eastAsia"/>
          <w:b/>
          <w:color w:val="000000" w:themeColor="text1"/>
          <w:sz w:val="24"/>
        </w:rPr>
        <w:t>最终工作成果验收要求</w:t>
      </w:r>
      <w:bookmarkEnd w:id="36"/>
      <w:bookmarkEnd w:id="37"/>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满足国家规定的深度和要求。</w:t>
      </w:r>
    </w:p>
    <w:p w:rsidR="00EF241E" w:rsidRPr="00BC7EAC" w:rsidRDefault="00EF241E" w:rsidP="00EF241E">
      <w:pPr>
        <w:spacing w:line="360" w:lineRule="auto"/>
        <w:ind w:firstLineChars="200" w:firstLine="480"/>
        <w:rPr>
          <w:rFonts w:ascii="仿宋" w:eastAsia="仿宋" w:hAnsi="仿宋" w:cs="仿宋"/>
          <w:color w:val="000000" w:themeColor="text1"/>
          <w:sz w:val="24"/>
        </w:rPr>
      </w:pPr>
      <w:r w:rsidRPr="00BC7EAC">
        <w:rPr>
          <w:rFonts w:ascii="仿宋" w:eastAsia="仿宋" w:hAnsi="仿宋" w:cs="仿宋" w:hint="eastAsia"/>
          <w:color w:val="000000" w:themeColor="text1"/>
          <w:sz w:val="24"/>
        </w:rPr>
        <w:t>达到采购人在招标文件与合同中要求。</w:t>
      </w:r>
    </w:p>
    <w:p w:rsidR="00EF241E" w:rsidRPr="00BC7EAC" w:rsidRDefault="00EF241E" w:rsidP="00EF241E">
      <w:pPr>
        <w:pStyle w:val="my"/>
        <w:rPr>
          <w:color w:val="000000" w:themeColor="text1"/>
        </w:rPr>
      </w:pPr>
      <w:r w:rsidRPr="00BC7EAC">
        <w:rPr>
          <w:rFonts w:cs="仿宋" w:hint="eastAsia"/>
          <w:color w:val="000000" w:themeColor="text1"/>
        </w:rPr>
        <w:t>经用户单位确认后视为成果验收合格。</w:t>
      </w:r>
    </w:p>
    <w:bookmarkEnd w:id="1"/>
    <w:p w:rsidR="005A67C2" w:rsidRPr="00BC7EAC" w:rsidRDefault="00DA3959" w:rsidP="002243B9">
      <w:pPr>
        <w:spacing w:line="360" w:lineRule="auto"/>
        <w:ind w:firstLineChars="200" w:firstLine="480"/>
        <w:rPr>
          <w:rFonts w:ascii="仿宋" w:eastAsia="仿宋" w:hAnsi="仿宋"/>
          <w:color w:val="000000" w:themeColor="text1"/>
          <w:sz w:val="24"/>
          <w:szCs w:val="24"/>
        </w:rPr>
      </w:pPr>
    </w:p>
    <w:sectPr w:rsidR="005A67C2" w:rsidRPr="00BC7EAC" w:rsidSect="00504DC9">
      <w:headerReference w:type="default" r:id="rId15"/>
      <w:footerReference w:type="even" r:id="rId16"/>
      <w:footerReference w:type="default" r:id="rId17"/>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959" w:rsidRDefault="00DA3959" w:rsidP="00066D7B">
      <w:r>
        <w:separator/>
      </w:r>
    </w:p>
  </w:endnote>
  <w:endnote w:type="continuationSeparator" w:id="0">
    <w:p w:rsidR="00DA3959" w:rsidRDefault="00DA3959" w:rsidP="0006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楷体_GB2312">
    <w:charset w:val="86"/>
    <w:family w:val="modern"/>
    <w:pitch w:val="default"/>
    <w:sig w:usb0="00000001" w:usb1="080E0000" w:usb2="00000000" w:usb3="00000000" w:csb0="00040000" w:csb1="00000000"/>
  </w:font>
  <w:font w:name="Century Gothic">
    <w:panose1 w:val="020B0502020202020204"/>
    <w:charset w:val="00"/>
    <w:family w:val="swiss"/>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Helvetica Neue">
    <w:altName w:val="Times New Roman"/>
    <w:charset w:val="00"/>
    <w:family w:val="roma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_.">
    <w:altName w:val="Segoe Print"/>
    <w:charset w:val="00"/>
    <w:family w:val="roman"/>
    <w:pitch w:val="default"/>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3B9" w:rsidRDefault="002243B9">
    <w:pPr>
      <w:pStyle w:val="aff3"/>
      <w:spacing w:line="14" w:lineRule="auto"/>
      <w:rPr>
        <w:sz w:val="20"/>
      </w:rPr>
    </w:pPr>
    <w:r>
      <w:rPr>
        <w:noProof/>
      </w:rPr>
      <mc:AlternateContent>
        <mc:Choice Requires="wps">
          <w:drawing>
            <wp:anchor distT="0" distB="0" distL="114300" distR="114300" simplePos="0" relativeHeight="251662336" behindDoc="1" locked="0" layoutInCell="1" allowOverlap="1" wp14:anchorId="222D06CD" wp14:editId="346ABB5E">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2243B9" w:rsidRDefault="002243B9">
                          <w:pPr>
                            <w:spacing w:before="12"/>
                            <w:ind w:left="20"/>
                            <w:jc w:val="left"/>
                            <w:rPr>
                              <w:sz w:val="18"/>
                            </w:rPr>
                          </w:pPr>
                          <w:r>
                            <w:rPr>
                              <w:sz w:val="18"/>
                            </w:rPr>
                            <w:t xml:space="preserve">— </w:t>
                          </w:r>
                          <w:r>
                            <w:fldChar w:fldCharType="begin"/>
                          </w:r>
                          <w:r>
                            <w:rPr>
                              <w:sz w:val="18"/>
                            </w:rPr>
                            <w:instrText xml:space="preserve"> PAGE </w:instrText>
                          </w:r>
                          <w:r>
                            <w:fldChar w:fldCharType="separate"/>
                          </w:r>
                          <w:r>
                            <w:rPr>
                              <w:sz w:val="18"/>
                            </w:rPr>
                            <w:t>45</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69.9pt;margin-top:802.65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" filled="f" stroked="f">
              <v:textbox inset="0,0,0,0">
                <w:txbxContent>
                  <w:p w:rsidR="002243B9" w:rsidRDefault="002243B9">
                    <w:pPr>
                      <w:spacing w:before="12"/>
                      <w:ind w:left="20"/>
                      <w:jc w:val="left"/>
                      <w:rPr>
                        <w:sz w:val="18"/>
                      </w:rPr>
                    </w:pPr>
                    <w:r>
                      <w:rPr>
                        <w:sz w:val="18"/>
                      </w:rPr>
                      <w:t xml:space="preserve">— </w:t>
                    </w:r>
                    <w:r>
                      <w:fldChar w:fldCharType="begin"/>
                    </w:r>
                    <w:r>
                      <w:rPr>
                        <w:sz w:val="18"/>
                      </w:rPr>
                      <w:instrText xml:space="preserve"> PAGE </w:instrText>
                    </w:r>
                    <w:r>
                      <w:fldChar w:fldCharType="separate"/>
                    </w:r>
                    <w:r>
                      <w:rPr>
                        <w:sz w:val="18"/>
                      </w:rPr>
                      <w:t>45</w:t>
                    </w:r>
                    <w:r>
                      <w:fldChar w:fldCharType="end"/>
                    </w: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3B9" w:rsidRDefault="002243B9">
    <w:pPr>
      <w:pStyle w:val="aff3"/>
      <w:spacing w:line="14" w:lineRule="auto"/>
      <w:rPr>
        <w:sz w:val="20"/>
      </w:rPr>
    </w:pPr>
    <w:r>
      <w:rPr>
        <w:noProof/>
      </w:rPr>
      <mc:AlternateContent>
        <mc:Choice Requires="wps">
          <w:drawing>
            <wp:anchor distT="0" distB="0" distL="114300" distR="114300" simplePos="0" relativeHeight="251660288" behindDoc="1" locked="0" layoutInCell="1" allowOverlap="1" wp14:anchorId="7DA2D744" wp14:editId="6B294EE6">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2243B9" w:rsidRDefault="002243B9">
                          <w:pPr>
                            <w:spacing w:before="12"/>
                            <w:ind w:left="20"/>
                            <w:jc w:val="left"/>
                            <w:rPr>
                              <w:sz w:val="18"/>
                            </w:rPr>
                          </w:pPr>
                          <w:r>
                            <w:rPr>
                              <w:sz w:val="18"/>
                            </w:rPr>
                            <w:t xml:space="preserve">— </w:t>
                          </w:r>
                          <w:r>
                            <w:fldChar w:fldCharType="begin"/>
                          </w:r>
                          <w:r>
                            <w:rPr>
                              <w:sz w:val="18"/>
                            </w:rPr>
                            <w:instrText xml:space="preserve"> PAGE </w:instrText>
                          </w:r>
                          <w:r>
                            <w:fldChar w:fldCharType="separate"/>
                          </w:r>
                          <w:r w:rsidR="00BC7EAC">
                            <w:rPr>
                              <w:noProof/>
                              <w:sz w:val="18"/>
                            </w:rPr>
                            <w:t>1</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2243B9" w:rsidRDefault="002243B9">
                    <w:pPr>
                      <w:spacing w:before="12"/>
                      <w:ind w:left="20"/>
                      <w:jc w:val="left"/>
                      <w:rPr>
                        <w:sz w:val="18"/>
                      </w:rPr>
                    </w:pPr>
                    <w:r>
                      <w:rPr>
                        <w:sz w:val="18"/>
                      </w:rPr>
                      <w:t xml:space="preserve">— </w:t>
                    </w:r>
                    <w:r>
                      <w:fldChar w:fldCharType="begin"/>
                    </w:r>
                    <w:r>
                      <w:rPr>
                        <w:sz w:val="18"/>
                      </w:rPr>
                      <w:instrText xml:space="preserve"> PAGE </w:instrText>
                    </w:r>
                    <w:r>
                      <w:fldChar w:fldCharType="separate"/>
                    </w:r>
                    <w:r w:rsidR="00BC7EAC">
                      <w:rPr>
                        <w:noProof/>
                        <w:sz w:val="18"/>
                      </w:rPr>
                      <w:t>1</w:t>
                    </w:r>
                    <w:r>
                      <w:fldChar w:fldCharType="end"/>
                    </w: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2AC4CFDB" wp14:editId="5B66D99A">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2243B9" w:rsidRDefault="002243B9">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28" type="#_x0000_t202" style="position:absolute;left:0;text-align:left;margin-left:69.9pt;margin-top:798.9pt;width:8pt;height:14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US2RSKUBAAAqAwAADgAAAAAAAAAAAAAAAAAuAgAAZHJzL2Uyb0RvYy54bWxQSwECLQAUAAYA&#10;CAAAACEAfttfnt4AAAANAQAADwAAAAAAAAAAAAAAAAD/AwAAZHJzL2Rvd25yZXYueG1sUEsFBgAA&#10;AAAEAAQA8wAAAAoFAAAAAA==&#10;" filled="f" stroked="f">
              <v:textbox inset="0,0,0,0">
                <w:txbxContent>
                  <w:p w:rsidR="002243B9" w:rsidRDefault="002243B9">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41E" w:rsidRDefault="00EF241E">
    <w:pPr>
      <w:pStyle w:val="aff3"/>
      <w:spacing w:line="14" w:lineRule="auto"/>
      <w:rPr>
        <w:sz w:val="20"/>
      </w:rPr>
    </w:pPr>
    <w:r>
      <w:rPr>
        <w:noProof/>
      </w:rPr>
      <mc:AlternateContent>
        <mc:Choice Requires="wps">
          <w:drawing>
            <wp:anchor distT="0" distB="0" distL="114300" distR="114300" simplePos="0" relativeHeight="251667456" behindDoc="1" locked="0" layoutInCell="1" allowOverlap="1" wp14:anchorId="24CCFEF9" wp14:editId="675E58D7">
              <wp:simplePos x="0" y="0"/>
              <wp:positionH relativeFrom="page">
                <wp:posOffset>887730</wp:posOffset>
              </wp:positionH>
              <wp:positionV relativeFrom="page">
                <wp:posOffset>10193655</wp:posOffset>
              </wp:positionV>
              <wp:extent cx="484505" cy="1524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EF241E" w:rsidRDefault="00EF241E">
                          <w:pPr>
                            <w:spacing w:before="12"/>
                            <w:ind w:left="20"/>
                            <w:jc w:val="left"/>
                            <w:rPr>
                              <w:sz w:val="18"/>
                            </w:rPr>
                          </w:pPr>
                          <w:r>
                            <w:rPr>
                              <w:sz w:val="18"/>
                            </w:rPr>
                            <w:t xml:space="preserve">— </w:t>
                          </w:r>
                          <w:r>
                            <w:fldChar w:fldCharType="begin"/>
                          </w:r>
                          <w:r>
                            <w:rPr>
                              <w:sz w:val="18"/>
                            </w:rPr>
                            <w:instrText xml:space="preserve"> PAGE </w:instrText>
                          </w:r>
                          <w:r>
                            <w:fldChar w:fldCharType="separate"/>
                          </w:r>
                          <w:r>
                            <w:rPr>
                              <w:sz w:val="18"/>
                            </w:rPr>
                            <w:t>44</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9" type="#_x0000_t202" style="position:absolute;left:0;text-align:left;margin-left:69.9pt;margin-top:802.65pt;width:38.15pt;height:12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" filled="f" stroked="f">
              <v:textbox inset="0,0,0,0">
                <w:txbxContent>
                  <w:p w:rsidR="00EF241E" w:rsidRDefault="00EF241E">
                    <w:pPr>
                      <w:spacing w:before="12"/>
                      <w:ind w:left="20"/>
                      <w:jc w:val="left"/>
                      <w:rPr>
                        <w:sz w:val="18"/>
                      </w:rPr>
                    </w:pPr>
                    <w:r>
                      <w:rPr>
                        <w:sz w:val="18"/>
                      </w:rPr>
                      <w:t xml:space="preserve">— </w:t>
                    </w:r>
                    <w:r>
                      <w:fldChar w:fldCharType="begin"/>
                    </w:r>
                    <w:r>
                      <w:rPr>
                        <w:sz w:val="18"/>
                      </w:rPr>
                      <w:instrText xml:space="preserve"> PAGE </w:instrText>
                    </w:r>
                    <w:r>
                      <w:fldChar w:fldCharType="separate"/>
                    </w:r>
                    <w:r>
                      <w:rPr>
                        <w:sz w:val="18"/>
                      </w:rPr>
                      <w:t>44</w:t>
                    </w:r>
                    <w:r>
                      <w:fldChar w:fldCharType="end"/>
                    </w:r>
                    <w:r>
                      <w:rPr>
                        <w:sz w:val="18"/>
                      </w:rPr>
                      <w:t xml:space="preserve"> —</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41E" w:rsidRDefault="00EF241E">
    <w:pPr>
      <w:pStyle w:val="aff3"/>
      <w:spacing w:line="14" w:lineRule="auto"/>
      <w:rPr>
        <w:sz w:val="20"/>
      </w:rPr>
    </w:pPr>
    <w:r>
      <w:rPr>
        <w:noProof/>
      </w:rPr>
      <mc:AlternateContent>
        <mc:Choice Requires="wps">
          <w:drawing>
            <wp:anchor distT="0" distB="0" distL="114300" distR="114300" simplePos="0" relativeHeight="251665408" behindDoc="1" locked="0" layoutInCell="1" allowOverlap="1" wp14:anchorId="29832DC3" wp14:editId="287F5CC5">
              <wp:simplePos x="0" y="0"/>
              <wp:positionH relativeFrom="page">
                <wp:posOffset>6191250</wp:posOffset>
              </wp:positionH>
              <wp:positionV relativeFrom="page">
                <wp:posOffset>10129520</wp:posOffset>
              </wp:positionV>
              <wp:extent cx="484505" cy="1524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EF241E" w:rsidRDefault="00EF241E">
                          <w:pPr>
                            <w:spacing w:before="12"/>
                            <w:ind w:left="20"/>
                            <w:jc w:val="left"/>
                            <w:rPr>
                              <w:sz w:val="18"/>
                            </w:rPr>
                          </w:pPr>
                          <w:r>
                            <w:rPr>
                              <w:sz w:val="18"/>
                            </w:rPr>
                            <w:t xml:space="preserve">— </w:t>
                          </w:r>
                          <w:r>
                            <w:fldChar w:fldCharType="begin"/>
                          </w:r>
                          <w:r>
                            <w:rPr>
                              <w:sz w:val="18"/>
                            </w:rPr>
                            <w:instrText xml:space="preserve"> PAGE </w:instrText>
                          </w:r>
                          <w:r>
                            <w:fldChar w:fldCharType="separate"/>
                          </w:r>
                          <w:r>
                            <w:rPr>
                              <w:noProof/>
                              <w:sz w:val="18"/>
                            </w:rPr>
                            <w:t>18</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7" o:spid="_x0000_s1030" type="#_x0000_t202" style="position:absolute;left:0;text-align:left;margin-left:487.5pt;margin-top:797.6pt;width:38.15pt;height:12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" filled="f" stroked="f">
              <v:textbox inset="0,0,0,0">
                <w:txbxContent>
                  <w:p w:rsidR="00EF241E" w:rsidRDefault="00EF241E">
                    <w:pPr>
                      <w:spacing w:before="12"/>
                      <w:ind w:left="20"/>
                      <w:jc w:val="left"/>
                      <w:rPr>
                        <w:sz w:val="18"/>
                      </w:rPr>
                    </w:pPr>
                    <w:r>
                      <w:rPr>
                        <w:sz w:val="18"/>
                      </w:rPr>
                      <w:t xml:space="preserve">— </w:t>
                    </w:r>
                    <w:r>
                      <w:fldChar w:fldCharType="begin"/>
                    </w:r>
                    <w:r>
                      <w:rPr>
                        <w:sz w:val="18"/>
                      </w:rPr>
                      <w:instrText xml:space="preserve"> PAGE </w:instrText>
                    </w:r>
                    <w:r>
                      <w:fldChar w:fldCharType="separate"/>
                    </w:r>
                    <w:r>
                      <w:rPr>
                        <w:noProof/>
                        <w:sz w:val="18"/>
                      </w:rPr>
                      <w:t>18</w:t>
                    </w:r>
                    <w:r>
                      <w:fldChar w:fldCharType="end"/>
                    </w: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6432" behindDoc="1" locked="0" layoutInCell="1" allowOverlap="1" wp14:anchorId="3916BD9F" wp14:editId="38753E40">
              <wp:simplePos x="0" y="0"/>
              <wp:positionH relativeFrom="page">
                <wp:posOffset>887730</wp:posOffset>
              </wp:positionH>
              <wp:positionV relativeFrom="page">
                <wp:posOffset>10146030</wp:posOffset>
              </wp:positionV>
              <wp:extent cx="101600" cy="177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EF241E" w:rsidRDefault="00EF241E">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8" o:spid="_x0000_s1031" type="#_x0000_t202" style="position:absolute;left:0;text-align:left;margin-left:69.9pt;margin-top:798.9pt;width:8pt;height:14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KYTh86UBAAAqAwAADgAAAAAAAAAAAAAAAAAuAgAAZHJzL2Uyb0RvYy54bWxQSwECLQAUAAYA&#10;CAAAACEAfttfnt4AAAANAQAADwAAAAAAAAAAAAAAAAD/AwAAZHJzL2Rvd25yZXYueG1sUEsFBgAA&#10;AAAEAAQA8wAAAAoFAAAAAA==&#10;" filled="f" stroked="f">
              <v:textbox inset="0,0,0,0">
                <w:txbxContent>
                  <w:p w:rsidR="00EF241E" w:rsidRDefault="00EF241E">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FB7" w:rsidRDefault="00957FB7">
    <w:pPr>
      <w:pStyle w:val="ac"/>
      <w:framePr w:wrap="around" w:vAnchor="text" w:hAnchor="margin" w:xAlign="center" w:y="1"/>
      <w:rPr>
        <w:rStyle w:val="af5"/>
      </w:rPr>
    </w:pPr>
    <w:r>
      <w:fldChar w:fldCharType="begin"/>
    </w:r>
    <w:r>
      <w:rPr>
        <w:rStyle w:val="af5"/>
      </w:rPr>
      <w:instrText xml:space="preserve">PAGE  </w:instrText>
    </w:r>
    <w:r>
      <w:fldChar w:fldCharType="end"/>
    </w:r>
  </w:p>
  <w:p w:rsidR="00957FB7" w:rsidRDefault="00957FB7">
    <w:pPr>
      <w:pStyle w:val="ac"/>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FB7" w:rsidRDefault="00957FB7">
    <w:pPr>
      <w:pStyle w:val="ac"/>
      <w:framePr w:wrap="around" w:vAnchor="text" w:hAnchor="margin" w:xAlign="center" w:y="1"/>
      <w:rPr>
        <w:rStyle w:val="af5"/>
      </w:rPr>
    </w:pPr>
    <w:r>
      <w:fldChar w:fldCharType="begin"/>
    </w:r>
    <w:r>
      <w:rPr>
        <w:rStyle w:val="af5"/>
      </w:rPr>
      <w:instrText xml:space="preserve">PAGE  </w:instrText>
    </w:r>
    <w:r>
      <w:fldChar w:fldCharType="separate"/>
    </w:r>
    <w:r w:rsidR="00EF241E">
      <w:rPr>
        <w:rStyle w:val="af5"/>
        <w:noProof/>
      </w:rPr>
      <w:t>34</w:t>
    </w:r>
    <w:r>
      <w:fldChar w:fldCharType="end"/>
    </w:r>
  </w:p>
  <w:p w:rsidR="00957FB7" w:rsidRDefault="00957FB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959" w:rsidRDefault="00DA3959" w:rsidP="00066D7B">
      <w:r>
        <w:separator/>
      </w:r>
    </w:p>
  </w:footnote>
  <w:footnote w:type="continuationSeparator" w:id="0">
    <w:p w:rsidR="00DA3959" w:rsidRDefault="00DA3959" w:rsidP="00066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3B9" w:rsidRDefault="002243B9">
    <w:pPr>
      <w:pStyle w:val="aff3"/>
      <w:spacing w:line="14" w:lineRule="auto"/>
      <w:rPr>
        <w:sz w:val="20"/>
      </w:rPr>
    </w:pPr>
    <w:r>
      <w:rPr>
        <w:noProof/>
      </w:rPr>
      <mc:AlternateContent>
        <mc:Choice Requires="wps">
          <w:drawing>
            <wp:anchor distT="0" distB="0" distL="114300" distR="114300" simplePos="0" relativeHeight="251659264" behindDoc="1" locked="0" layoutInCell="1" allowOverlap="1" wp14:anchorId="3DE64B20" wp14:editId="46DCDD92">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41E" w:rsidRDefault="00EF241E">
    <w:pPr>
      <w:pStyle w:val="aff3"/>
      <w:spacing w:line="14" w:lineRule="auto"/>
      <w:rPr>
        <w:sz w:val="20"/>
      </w:rPr>
    </w:pPr>
    <w:r>
      <w:rPr>
        <w:noProof/>
      </w:rPr>
      <mc:AlternateContent>
        <mc:Choice Requires="wps">
          <w:drawing>
            <wp:anchor distT="0" distB="0" distL="114300" distR="114300" simplePos="0" relativeHeight="251664384" behindDoc="1" locked="0" layoutInCell="1" allowOverlap="1" wp14:anchorId="54B5AAD7" wp14:editId="5867E51A">
              <wp:simplePos x="0" y="0"/>
              <wp:positionH relativeFrom="page">
                <wp:posOffset>882650</wp:posOffset>
              </wp:positionH>
              <wp:positionV relativeFrom="page">
                <wp:posOffset>604520</wp:posOffset>
              </wp:positionV>
              <wp:extent cx="5796280" cy="0"/>
              <wp:effectExtent l="0" t="0" r="0" b="0"/>
              <wp:wrapNone/>
              <wp:docPr id="2"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209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mFyc/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FB7" w:rsidRDefault="00957FB7">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9D0F4A"/>
    <w:multiLevelType w:val="singleLevel"/>
    <w:tmpl w:val="859D0F4A"/>
    <w:lvl w:ilvl="0">
      <w:start w:val="3"/>
      <w:numFmt w:val="chineseCounting"/>
      <w:suff w:val="nothing"/>
      <w:lvlText w:val="%1、"/>
      <w:lvlJc w:val="left"/>
      <w:rPr>
        <w:rFonts w:hint="eastAsia"/>
      </w:rPr>
    </w:lvl>
  </w:abstractNum>
  <w:abstractNum w:abstractNumId="1">
    <w:nsid w:val="B5B44DC9"/>
    <w:multiLevelType w:val="multilevel"/>
    <w:tmpl w:val="B5B44DC9"/>
    <w:lvl w:ilvl="0">
      <w:start w:val="1"/>
      <w:numFmt w:val="decimal"/>
      <w:suff w:val="space"/>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D2F7FBEA"/>
    <w:multiLevelType w:val="multilevel"/>
    <w:tmpl w:val="D2F7FBEA"/>
    <w:lvl w:ilvl="0">
      <w:start w:val="1"/>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5">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6">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7">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8">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9">
    <w:nsid w:val="173E4D15"/>
    <w:multiLevelType w:val="multilevel"/>
    <w:tmpl w:val="173E4D15"/>
    <w:lvl w:ilvl="0">
      <w:start w:val="1"/>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BFC38A0"/>
    <w:multiLevelType w:val="multilevel"/>
    <w:tmpl w:val="1BFC38A0"/>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3102B9CA"/>
    <w:multiLevelType w:val="multilevel"/>
    <w:tmpl w:val="3102B9CA"/>
    <w:lvl w:ilvl="0">
      <w:start w:val="1"/>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9844E3"/>
    <w:multiLevelType w:val="multilevel"/>
    <w:tmpl w:val="449844E3"/>
    <w:lvl w:ilvl="0">
      <w:start w:val="1"/>
      <w:numFmt w:val="decimal"/>
      <w:suff w:val="space"/>
      <w:lvlText w:val="%1、"/>
      <w:lvlJc w:val="left"/>
      <w:pPr>
        <w:ind w:left="390" w:hanging="39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5D357FAF"/>
    <w:multiLevelType w:val="multilevel"/>
    <w:tmpl w:val="5D357FAF"/>
    <w:lvl w:ilvl="0">
      <w:start w:val="1"/>
      <w:numFmt w:val="decimal"/>
      <w:suff w:val="space"/>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DB2E590"/>
    <w:multiLevelType w:val="multilevel"/>
    <w:tmpl w:val="5DB2E590"/>
    <w:lvl w:ilvl="0">
      <w:start w:val="1"/>
      <w:numFmt w:val="decimal"/>
      <w:suff w:val="space"/>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11C14E5"/>
    <w:multiLevelType w:val="multilevel"/>
    <w:tmpl w:val="711C14E5"/>
    <w:lvl w:ilvl="0">
      <w:start w:val="1"/>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312DFE9"/>
    <w:multiLevelType w:val="multilevel"/>
    <w:tmpl w:val="7312DFE9"/>
    <w:lvl w:ilvl="0">
      <w:start w:val="1"/>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5C43FC4"/>
    <w:multiLevelType w:val="multilevel"/>
    <w:tmpl w:val="75C43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7B559814"/>
    <w:multiLevelType w:val="multilevel"/>
    <w:tmpl w:val="7B559814"/>
    <w:lvl w:ilvl="0">
      <w:start w:val="1"/>
      <w:numFmt w:val="decimal"/>
      <w:suff w:val="space"/>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6"/>
  </w:num>
  <w:num w:numId="3">
    <w:abstractNumId w:val="5"/>
  </w:num>
  <w:num w:numId="4">
    <w:abstractNumId w:val="8"/>
  </w:num>
  <w:num w:numId="5">
    <w:abstractNumId w:val="3"/>
  </w:num>
  <w:num w:numId="6">
    <w:abstractNumId w:val="7"/>
  </w:num>
  <w:num w:numId="7">
    <w:abstractNumId w:val="4"/>
  </w:num>
  <w:num w:numId="8">
    <w:abstractNumId w:val="11"/>
  </w:num>
  <w:num w:numId="9">
    <w:abstractNumId w:val="0"/>
  </w:num>
  <w:num w:numId="10">
    <w:abstractNumId w:val="2"/>
  </w:num>
  <w:num w:numId="11">
    <w:abstractNumId w:val="15"/>
  </w:num>
  <w:num w:numId="12">
    <w:abstractNumId w:val="9"/>
  </w:num>
  <w:num w:numId="13">
    <w:abstractNumId w:val="13"/>
  </w:num>
  <w:num w:numId="14">
    <w:abstractNumId w:val="16"/>
  </w:num>
  <w:num w:numId="15">
    <w:abstractNumId w:val="17"/>
  </w:num>
  <w:num w:numId="16">
    <w:abstractNumId w:val="18"/>
  </w:num>
  <w:num w:numId="17">
    <w:abstractNumId w:val="12"/>
  </w:num>
  <w:num w:numId="18">
    <w:abstractNumId w:val="14"/>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20B"/>
    <w:rsid w:val="00066D7B"/>
    <w:rsid w:val="002243B9"/>
    <w:rsid w:val="00291E6A"/>
    <w:rsid w:val="003010A3"/>
    <w:rsid w:val="003574A8"/>
    <w:rsid w:val="003E3476"/>
    <w:rsid w:val="00467D74"/>
    <w:rsid w:val="004F644E"/>
    <w:rsid w:val="00504DC9"/>
    <w:rsid w:val="00515BAC"/>
    <w:rsid w:val="005B6EC5"/>
    <w:rsid w:val="0062674F"/>
    <w:rsid w:val="00660C12"/>
    <w:rsid w:val="006B2B3E"/>
    <w:rsid w:val="006F7B9A"/>
    <w:rsid w:val="00957FB7"/>
    <w:rsid w:val="00BC7EAC"/>
    <w:rsid w:val="00BE2292"/>
    <w:rsid w:val="00CC5F47"/>
    <w:rsid w:val="00D8520B"/>
    <w:rsid w:val="00DA3959"/>
    <w:rsid w:val="00E83DE4"/>
    <w:rsid w:val="00EF241E"/>
    <w:rsid w:val="00F62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qFormat="1"/>
    <w:lsdException w:name="header" w:qFormat="1"/>
    <w:lsdException w:name="footer" w:qFormat="1"/>
    <w:lsdException w:name="caption" w:uiPriority="0" w:qFormat="1"/>
    <w:lsdException w:name="envelope return" w:qFormat="1"/>
    <w:lsdException w:name="annotation reference" w:qFormat="1"/>
    <w:lsdException w:name="page number" w:uiPriority="0" w:qFormat="1"/>
    <w:lsdException w:name="List 2" w:uiPriority="0" w:qFormat="1"/>
    <w:lsdException w:name="Title" w:semiHidden="0" w:uiPriority="0" w:unhideWhenUsed="0" w:qFormat="1"/>
    <w:lsdException w:name="Default Paragraph Font" w:uiPriority="1"/>
    <w:lsdException w:name="Body Text" w:qFormat="1"/>
    <w:lsdException w:name="Body Text Indent" w:qFormat="1"/>
    <w:lsdException w:name="Subtitle" w:semiHidden="0" w:uiPriority="11" w:unhideWhenUsed="0" w:qFormat="1"/>
    <w:lsdException w:name="Date" w:uiPriority="0" w:qFormat="1"/>
    <w:lsdException w:name="Body Text First Indent 2" w:uiPriority="0"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Cite" w:uiPriority="0" w:qFormat="1"/>
    <w:lsdException w:name="HTML Preformatted" w:uiPriority="0" w:qFormat="1"/>
    <w:lsdException w:name="annotation subject" w:uiPriority="0" w:qFormat="1"/>
    <w:lsdException w:name="Balloon Text"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066D7B"/>
    <w:pPr>
      <w:widowControl w:val="0"/>
      <w:jc w:val="both"/>
    </w:pPr>
    <w:rPr>
      <w:rFonts w:ascii="Times New Roman" w:eastAsia="宋体" w:hAnsi="Times New Roman" w:cs="Times New Roman"/>
      <w:szCs w:val="20"/>
    </w:rPr>
  </w:style>
  <w:style w:type="paragraph" w:styleId="11">
    <w:name w:val="heading 1"/>
    <w:basedOn w:val="a6"/>
    <w:next w:val="20"/>
    <w:link w:val="1Char"/>
    <w:qFormat/>
    <w:rsid w:val="00CC5F47"/>
    <w:pPr>
      <w:keepNext/>
      <w:keepLines/>
      <w:spacing w:before="120" w:after="120"/>
      <w:jc w:val="center"/>
      <w:outlineLvl w:val="0"/>
    </w:pPr>
    <w:rPr>
      <w:b/>
      <w:bCs/>
      <w:kern w:val="44"/>
      <w:sz w:val="44"/>
      <w:szCs w:val="44"/>
    </w:rPr>
  </w:style>
  <w:style w:type="paragraph" w:styleId="20">
    <w:name w:val="heading 2"/>
    <w:basedOn w:val="a6"/>
    <w:next w:val="a6"/>
    <w:link w:val="2Char"/>
    <w:unhideWhenUsed/>
    <w:qFormat/>
    <w:rsid w:val="00CC5F4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6"/>
    <w:next w:val="a7"/>
    <w:link w:val="3Char1"/>
    <w:qFormat/>
    <w:rsid w:val="005B6EC5"/>
    <w:pPr>
      <w:keepNext/>
      <w:keepLines/>
      <w:autoSpaceDE w:val="0"/>
      <w:autoSpaceDN w:val="0"/>
      <w:adjustRightInd w:val="0"/>
      <w:spacing w:before="360" w:after="120"/>
      <w:jc w:val="left"/>
      <w:outlineLvl w:val="2"/>
    </w:pPr>
    <w:rPr>
      <w:rFonts w:ascii="宋体" w:hAnsi="Calibri"/>
      <w:b/>
      <w:kern w:val="0"/>
      <w:sz w:val="24"/>
      <w:u w:val="single"/>
    </w:rPr>
  </w:style>
  <w:style w:type="paragraph" w:styleId="4">
    <w:name w:val="heading 4"/>
    <w:basedOn w:val="a6"/>
    <w:next w:val="a6"/>
    <w:link w:val="4Char"/>
    <w:qFormat/>
    <w:rsid w:val="005B6EC5"/>
    <w:pPr>
      <w:keepNext/>
      <w:keepLines/>
      <w:adjustRightInd w:val="0"/>
      <w:spacing w:before="280" w:after="290" w:line="376" w:lineRule="atLeast"/>
      <w:textAlignment w:val="baseline"/>
      <w:outlineLvl w:val="3"/>
    </w:pPr>
    <w:rPr>
      <w:rFonts w:ascii="Arial" w:eastAsia="黑体" w:hAnsi="Arial"/>
      <w:b/>
      <w:kern w:val="0"/>
      <w:sz w:val="28"/>
    </w:rPr>
  </w:style>
  <w:style w:type="paragraph" w:styleId="5">
    <w:name w:val="heading 5"/>
    <w:basedOn w:val="a6"/>
    <w:next w:val="a6"/>
    <w:link w:val="5Char"/>
    <w:qFormat/>
    <w:rsid w:val="005B6EC5"/>
    <w:pPr>
      <w:keepNext/>
      <w:keepLines/>
      <w:adjustRightInd w:val="0"/>
      <w:spacing w:before="280" w:after="290" w:line="376" w:lineRule="atLeast"/>
      <w:textAlignment w:val="baseline"/>
      <w:outlineLvl w:val="4"/>
    </w:pPr>
    <w:rPr>
      <w:rFonts w:ascii="Calibri" w:hAnsi="Calibri"/>
      <w:b/>
      <w:kern w:val="0"/>
      <w:sz w:val="28"/>
    </w:rPr>
  </w:style>
  <w:style w:type="paragraph" w:styleId="6">
    <w:name w:val="heading 6"/>
    <w:basedOn w:val="a6"/>
    <w:next w:val="a6"/>
    <w:link w:val="6Char"/>
    <w:qFormat/>
    <w:rsid w:val="005B6EC5"/>
    <w:pPr>
      <w:keepNext/>
      <w:keepLines/>
      <w:adjustRightInd w:val="0"/>
      <w:spacing w:before="240" w:after="64" w:line="320" w:lineRule="atLeast"/>
      <w:textAlignment w:val="baseline"/>
      <w:outlineLvl w:val="5"/>
    </w:pPr>
    <w:rPr>
      <w:rFonts w:ascii="Arial" w:eastAsia="黑体" w:hAnsi="Arial"/>
      <w:b/>
      <w:kern w:val="0"/>
      <w:sz w:val="24"/>
    </w:rPr>
  </w:style>
  <w:style w:type="paragraph" w:styleId="7">
    <w:name w:val="heading 7"/>
    <w:basedOn w:val="a6"/>
    <w:next w:val="a6"/>
    <w:link w:val="7Char"/>
    <w:qFormat/>
    <w:rsid w:val="005B6EC5"/>
    <w:pPr>
      <w:keepNext/>
      <w:keepLines/>
      <w:adjustRightInd w:val="0"/>
      <w:spacing w:before="240" w:after="64" w:line="320" w:lineRule="atLeast"/>
      <w:textAlignment w:val="baseline"/>
      <w:outlineLvl w:val="6"/>
    </w:pPr>
    <w:rPr>
      <w:rFonts w:ascii="Calibri" w:hAnsi="Calibri"/>
      <w:b/>
      <w:kern w:val="0"/>
      <w:sz w:val="24"/>
    </w:rPr>
  </w:style>
  <w:style w:type="paragraph" w:styleId="8">
    <w:name w:val="heading 8"/>
    <w:basedOn w:val="a6"/>
    <w:next w:val="a6"/>
    <w:link w:val="8Char"/>
    <w:qFormat/>
    <w:rsid w:val="005B6EC5"/>
    <w:pPr>
      <w:keepNext/>
      <w:keepLines/>
      <w:adjustRightInd w:val="0"/>
      <w:spacing w:before="240" w:after="64" w:line="320" w:lineRule="atLeast"/>
      <w:textAlignment w:val="baseline"/>
      <w:outlineLvl w:val="7"/>
    </w:pPr>
    <w:rPr>
      <w:rFonts w:ascii="Arial" w:eastAsia="黑体" w:hAnsi="Arial"/>
      <w:kern w:val="0"/>
      <w:sz w:val="24"/>
    </w:rPr>
  </w:style>
  <w:style w:type="paragraph" w:styleId="9">
    <w:name w:val="heading 9"/>
    <w:basedOn w:val="a6"/>
    <w:next w:val="a6"/>
    <w:link w:val="9Char"/>
    <w:qFormat/>
    <w:rsid w:val="005B6EC5"/>
    <w:pPr>
      <w:keepNext/>
      <w:keepLines/>
      <w:adjustRightInd w:val="0"/>
      <w:spacing w:before="240" w:after="64" w:line="320" w:lineRule="atLeast"/>
      <w:textAlignment w:val="baseline"/>
      <w:outlineLvl w:val="8"/>
    </w:pPr>
    <w:rPr>
      <w:rFonts w:ascii="Arial" w:eastAsia="黑体" w:hAnsi="Arial"/>
      <w:kern w:val="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6"/>
    <w:link w:val="Char"/>
    <w:uiPriority w:val="99"/>
    <w:unhideWhenUsed/>
    <w:qFormat/>
    <w:rsid w:val="00066D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8"/>
    <w:link w:val="ab"/>
    <w:uiPriority w:val="99"/>
    <w:qFormat/>
    <w:rsid w:val="00066D7B"/>
    <w:rPr>
      <w:sz w:val="18"/>
      <w:szCs w:val="18"/>
    </w:rPr>
  </w:style>
  <w:style w:type="paragraph" w:styleId="ac">
    <w:name w:val="footer"/>
    <w:basedOn w:val="a6"/>
    <w:link w:val="Char0"/>
    <w:uiPriority w:val="99"/>
    <w:unhideWhenUsed/>
    <w:qFormat/>
    <w:rsid w:val="00066D7B"/>
    <w:pPr>
      <w:tabs>
        <w:tab w:val="center" w:pos="4153"/>
        <w:tab w:val="right" w:pos="8306"/>
      </w:tabs>
      <w:snapToGrid w:val="0"/>
      <w:jc w:val="left"/>
    </w:pPr>
    <w:rPr>
      <w:sz w:val="18"/>
      <w:szCs w:val="18"/>
    </w:rPr>
  </w:style>
  <w:style w:type="character" w:customStyle="1" w:styleId="Char0">
    <w:name w:val="页脚 Char"/>
    <w:basedOn w:val="a8"/>
    <w:link w:val="ac"/>
    <w:uiPriority w:val="99"/>
    <w:qFormat/>
    <w:rsid w:val="00066D7B"/>
    <w:rPr>
      <w:sz w:val="18"/>
      <w:szCs w:val="18"/>
    </w:rPr>
  </w:style>
  <w:style w:type="character" w:customStyle="1" w:styleId="NormalCharacter">
    <w:name w:val="NormalCharacter"/>
    <w:qFormat/>
    <w:rsid w:val="00066D7B"/>
    <w:rPr>
      <w:rFonts w:ascii="Times New Roman" w:eastAsia="宋体" w:hAnsi="Times New Roman"/>
    </w:rPr>
  </w:style>
  <w:style w:type="character" w:customStyle="1" w:styleId="Char1">
    <w:name w:val="纯文本 Char"/>
    <w:aliases w:val="普通文字1 Char2,普通文字2 Char1,普通文字3 Char1,普通文字4 Char1,普通文字5 Char1,普通文字6 Char1,普通文字11 Char1,普通文字21 Char1,普通文字31 Char1,普通文字41 Char1,普通文字7 Char1,普通文字 Char Char Char1,普通文字 Char Char Char Char Char Char Char,普通文字 Char Char Char Char Char Char2,正 文 1 Char"/>
    <w:link w:val="ad"/>
    <w:qFormat/>
    <w:rsid w:val="00066D7B"/>
    <w:rPr>
      <w:rFonts w:ascii="宋体" w:hAnsi="Courier New"/>
    </w:rPr>
  </w:style>
  <w:style w:type="character" w:customStyle="1" w:styleId="Char10">
    <w:name w:val="标题 Char1"/>
    <w:link w:val="ae"/>
    <w:qFormat/>
    <w:rsid w:val="00066D7B"/>
    <w:rPr>
      <w:rFonts w:ascii="Arial" w:hAnsi="Arial" w:cs="Arial"/>
      <w:b/>
      <w:bCs/>
      <w:sz w:val="32"/>
      <w:szCs w:val="32"/>
    </w:rPr>
  </w:style>
  <w:style w:type="paragraph" w:styleId="ae">
    <w:name w:val="Title"/>
    <w:basedOn w:val="a6"/>
    <w:link w:val="Char10"/>
    <w:qFormat/>
    <w:rsid w:val="00066D7B"/>
    <w:pPr>
      <w:spacing w:before="240" w:after="60"/>
      <w:jc w:val="center"/>
      <w:outlineLvl w:val="0"/>
    </w:pPr>
    <w:rPr>
      <w:rFonts w:ascii="Arial" w:eastAsiaTheme="minorEastAsia" w:hAnsi="Arial" w:cs="Arial"/>
      <w:b/>
      <w:bCs/>
      <w:sz w:val="32"/>
      <w:szCs w:val="32"/>
    </w:rPr>
  </w:style>
  <w:style w:type="character" w:customStyle="1" w:styleId="Char2">
    <w:name w:val="标题 Char"/>
    <w:basedOn w:val="a8"/>
    <w:qFormat/>
    <w:rsid w:val="00066D7B"/>
    <w:rPr>
      <w:rFonts w:asciiTheme="majorHAnsi" w:eastAsia="宋体" w:hAnsiTheme="majorHAnsi" w:cstheme="majorBidi"/>
      <w:b/>
      <w:bCs/>
      <w:sz w:val="32"/>
      <w:szCs w:val="32"/>
    </w:rPr>
  </w:style>
  <w:style w:type="paragraph" w:styleId="ad">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6"/>
    <w:link w:val="Char1"/>
    <w:qFormat/>
    <w:rsid w:val="00066D7B"/>
    <w:rPr>
      <w:rFonts w:ascii="宋体" w:eastAsiaTheme="minorEastAsia" w:hAnsi="Courier New" w:cstheme="minorBidi"/>
      <w:szCs w:val="22"/>
    </w:rPr>
  </w:style>
  <w:style w:type="character" w:customStyle="1" w:styleId="Char11">
    <w:name w:val="纯文本 Char1"/>
    <w:basedOn w:val="a8"/>
    <w:qFormat/>
    <w:rsid w:val="00066D7B"/>
    <w:rPr>
      <w:rFonts w:ascii="宋体" w:eastAsia="宋体" w:hAnsi="Courier New" w:cs="Courier New"/>
      <w:szCs w:val="21"/>
    </w:rPr>
  </w:style>
  <w:style w:type="paragraph" w:customStyle="1" w:styleId="12">
    <w:name w:val="列出段落1"/>
    <w:basedOn w:val="a6"/>
    <w:uiPriority w:val="34"/>
    <w:qFormat/>
    <w:rsid w:val="00BE2292"/>
    <w:pPr>
      <w:ind w:firstLineChars="200" w:firstLine="420"/>
    </w:pPr>
    <w:rPr>
      <w:szCs w:val="24"/>
    </w:rPr>
  </w:style>
  <w:style w:type="paragraph" w:customStyle="1" w:styleId="13">
    <w:name w:val="列出段落1"/>
    <w:basedOn w:val="a6"/>
    <w:link w:val="af"/>
    <w:uiPriority w:val="34"/>
    <w:qFormat/>
    <w:rsid w:val="00BE2292"/>
    <w:pPr>
      <w:ind w:firstLineChars="200" w:firstLine="420"/>
    </w:pPr>
    <w:rPr>
      <w:rFonts w:ascii="Calibri" w:hAnsi="Calibri"/>
      <w:szCs w:val="22"/>
    </w:rPr>
  </w:style>
  <w:style w:type="character" w:customStyle="1" w:styleId="1Char">
    <w:name w:val="标题 1 Char"/>
    <w:basedOn w:val="a8"/>
    <w:link w:val="11"/>
    <w:qFormat/>
    <w:rsid w:val="00CC5F47"/>
    <w:rPr>
      <w:rFonts w:ascii="Times New Roman" w:eastAsia="宋体" w:hAnsi="Times New Roman" w:cs="Times New Roman"/>
      <w:b/>
      <w:bCs/>
      <w:kern w:val="44"/>
      <w:sz w:val="44"/>
      <w:szCs w:val="44"/>
    </w:rPr>
  </w:style>
  <w:style w:type="paragraph" w:styleId="af0">
    <w:name w:val="Body Text Indent"/>
    <w:basedOn w:val="a6"/>
    <w:link w:val="Char3"/>
    <w:uiPriority w:val="99"/>
    <w:qFormat/>
    <w:rsid w:val="00CC5F47"/>
    <w:pPr>
      <w:tabs>
        <w:tab w:val="left" w:pos="8640"/>
      </w:tabs>
      <w:ind w:left="1365"/>
    </w:pPr>
  </w:style>
  <w:style w:type="character" w:customStyle="1" w:styleId="Char3">
    <w:name w:val="正文文本缩进 Char"/>
    <w:basedOn w:val="a8"/>
    <w:link w:val="af0"/>
    <w:qFormat/>
    <w:rsid w:val="00CC5F47"/>
    <w:rPr>
      <w:rFonts w:ascii="Times New Roman" w:eastAsia="宋体" w:hAnsi="Times New Roman" w:cs="Times New Roman"/>
      <w:szCs w:val="20"/>
    </w:rPr>
  </w:style>
  <w:style w:type="paragraph" w:customStyle="1" w:styleId="SOW">
    <w:name w:val="SOW正文"/>
    <w:basedOn w:val="a6"/>
    <w:qFormat/>
    <w:rsid w:val="00CC5F47"/>
    <w:pPr>
      <w:snapToGrid w:val="0"/>
      <w:spacing w:before="120" w:line="400" w:lineRule="exact"/>
      <w:ind w:firstLine="425"/>
    </w:pPr>
    <w:rPr>
      <w:sz w:val="24"/>
    </w:rPr>
  </w:style>
  <w:style w:type="paragraph" w:customStyle="1" w:styleId="af1">
    <w:name w:val="楷体粗正文文字"/>
    <w:basedOn w:val="a6"/>
    <w:next w:val="31"/>
    <w:qFormat/>
    <w:rsid w:val="00CC5F47"/>
    <w:pPr>
      <w:snapToGrid w:val="0"/>
      <w:spacing w:line="480" w:lineRule="exact"/>
      <w:ind w:firstLine="560"/>
    </w:pPr>
    <w:rPr>
      <w:rFonts w:ascii="Calibri" w:hAnsi="Calibri"/>
      <w:sz w:val="28"/>
    </w:rPr>
  </w:style>
  <w:style w:type="character" w:customStyle="1" w:styleId="2Char">
    <w:name w:val="标题 2 Char"/>
    <w:basedOn w:val="a8"/>
    <w:link w:val="20"/>
    <w:qFormat/>
    <w:rsid w:val="00CC5F47"/>
    <w:rPr>
      <w:rFonts w:asciiTheme="majorHAnsi" w:eastAsiaTheme="majorEastAsia" w:hAnsiTheme="majorHAnsi" w:cstheme="majorBidi"/>
      <w:b/>
      <w:bCs/>
      <w:sz w:val="32"/>
      <w:szCs w:val="32"/>
    </w:rPr>
  </w:style>
  <w:style w:type="paragraph" w:styleId="31">
    <w:name w:val="Body Text Indent 3"/>
    <w:basedOn w:val="a6"/>
    <w:link w:val="3Char"/>
    <w:unhideWhenUsed/>
    <w:qFormat/>
    <w:rsid w:val="00CC5F47"/>
    <w:pPr>
      <w:spacing w:after="120"/>
      <w:ind w:leftChars="200" w:left="420"/>
    </w:pPr>
    <w:rPr>
      <w:sz w:val="16"/>
      <w:szCs w:val="16"/>
    </w:rPr>
  </w:style>
  <w:style w:type="character" w:customStyle="1" w:styleId="3Char">
    <w:name w:val="正文文本缩进 3 Char"/>
    <w:basedOn w:val="a8"/>
    <w:link w:val="31"/>
    <w:qFormat/>
    <w:rsid w:val="00CC5F47"/>
    <w:rPr>
      <w:rFonts w:ascii="Times New Roman" w:eastAsia="宋体" w:hAnsi="Times New Roman" w:cs="Times New Roman"/>
      <w:sz w:val="16"/>
      <w:szCs w:val="16"/>
    </w:rPr>
  </w:style>
  <w:style w:type="character" w:customStyle="1" w:styleId="af">
    <w:name w:val="列出段落 字符"/>
    <w:link w:val="13"/>
    <w:uiPriority w:val="99"/>
    <w:locked/>
    <w:rsid w:val="003010A3"/>
    <w:rPr>
      <w:rFonts w:ascii="Calibri" w:eastAsia="宋体" w:hAnsi="Calibri" w:cs="Times New Roman"/>
    </w:rPr>
  </w:style>
  <w:style w:type="paragraph" w:customStyle="1" w:styleId="Style7">
    <w:name w:val="_Style 7"/>
    <w:basedOn w:val="a6"/>
    <w:next w:val="13"/>
    <w:uiPriority w:val="34"/>
    <w:qFormat/>
    <w:rsid w:val="003010A3"/>
    <w:pPr>
      <w:ind w:firstLineChars="200" w:firstLine="420"/>
    </w:pPr>
    <w:rPr>
      <w:szCs w:val="24"/>
    </w:rPr>
  </w:style>
  <w:style w:type="character" w:customStyle="1" w:styleId="3Char0">
    <w:name w:val="标题 3 Char"/>
    <w:basedOn w:val="a8"/>
    <w:qFormat/>
    <w:rsid w:val="005B6EC5"/>
    <w:rPr>
      <w:rFonts w:ascii="Times New Roman" w:eastAsia="宋体" w:hAnsi="Times New Roman" w:cs="Times New Roman"/>
      <w:b/>
      <w:bCs/>
      <w:sz w:val="32"/>
      <w:szCs w:val="32"/>
    </w:rPr>
  </w:style>
  <w:style w:type="character" w:customStyle="1" w:styleId="4Char">
    <w:name w:val="标题 4 Char"/>
    <w:basedOn w:val="a8"/>
    <w:link w:val="4"/>
    <w:qFormat/>
    <w:rsid w:val="005B6EC5"/>
    <w:rPr>
      <w:rFonts w:ascii="Arial" w:eastAsia="黑体" w:hAnsi="Arial" w:cs="Times New Roman"/>
      <w:b/>
      <w:kern w:val="0"/>
      <w:sz w:val="28"/>
      <w:szCs w:val="20"/>
    </w:rPr>
  </w:style>
  <w:style w:type="character" w:customStyle="1" w:styleId="5Char">
    <w:name w:val="标题 5 Char"/>
    <w:basedOn w:val="a8"/>
    <w:link w:val="5"/>
    <w:qFormat/>
    <w:rsid w:val="005B6EC5"/>
    <w:rPr>
      <w:rFonts w:ascii="Calibri" w:eastAsia="宋体" w:hAnsi="Calibri" w:cs="Times New Roman"/>
      <w:b/>
      <w:kern w:val="0"/>
      <w:sz w:val="28"/>
      <w:szCs w:val="20"/>
    </w:rPr>
  </w:style>
  <w:style w:type="character" w:customStyle="1" w:styleId="6Char">
    <w:name w:val="标题 6 Char"/>
    <w:basedOn w:val="a8"/>
    <w:link w:val="6"/>
    <w:qFormat/>
    <w:rsid w:val="005B6EC5"/>
    <w:rPr>
      <w:rFonts w:ascii="Arial" w:eastAsia="黑体" w:hAnsi="Arial" w:cs="Times New Roman"/>
      <w:b/>
      <w:kern w:val="0"/>
      <w:sz w:val="24"/>
      <w:szCs w:val="20"/>
    </w:rPr>
  </w:style>
  <w:style w:type="character" w:customStyle="1" w:styleId="7Char">
    <w:name w:val="标题 7 Char"/>
    <w:basedOn w:val="a8"/>
    <w:link w:val="7"/>
    <w:qFormat/>
    <w:rsid w:val="005B6EC5"/>
    <w:rPr>
      <w:rFonts w:ascii="Calibri" w:eastAsia="宋体" w:hAnsi="Calibri" w:cs="Times New Roman"/>
      <w:b/>
      <w:kern w:val="0"/>
      <w:sz w:val="24"/>
      <w:szCs w:val="20"/>
    </w:rPr>
  </w:style>
  <w:style w:type="character" w:customStyle="1" w:styleId="8Char">
    <w:name w:val="标题 8 Char"/>
    <w:basedOn w:val="a8"/>
    <w:link w:val="8"/>
    <w:qFormat/>
    <w:rsid w:val="005B6EC5"/>
    <w:rPr>
      <w:rFonts w:ascii="Arial" w:eastAsia="黑体" w:hAnsi="Arial" w:cs="Times New Roman"/>
      <w:kern w:val="0"/>
      <w:sz w:val="24"/>
      <w:szCs w:val="20"/>
    </w:rPr>
  </w:style>
  <w:style w:type="character" w:customStyle="1" w:styleId="9Char">
    <w:name w:val="标题 9 Char"/>
    <w:basedOn w:val="a8"/>
    <w:link w:val="9"/>
    <w:qFormat/>
    <w:rsid w:val="005B6EC5"/>
    <w:rPr>
      <w:rFonts w:ascii="Arial" w:eastAsia="黑体" w:hAnsi="Arial" w:cs="Times New Roman"/>
      <w:kern w:val="0"/>
      <w:szCs w:val="20"/>
    </w:rPr>
  </w:style>
  <w:style w:type="paragraph" w:styleId="a7">
    <w:name w:val="Normal Indent"/>
    <w:basedOn w:val="a6"/>
    <w:link w:val="Char12"/>
    <w:qFormat/>
    <w:rsid w:val="005B6EC5"/>
    <w:pPr>
      <w:autoSpaceDE w:val="0"/>
      <w:autoSpaceDN w:val="0"/>
      <w:adjustRightInd w:val="0"/>
      <w:ind w:firstLine="420"/>
      <w:jc w:val="left"/>
    </w:pPr>
    <w:rPr>
      <w:rFonts w:ascii="宋体" w:hAnsi="Calibri"/>
      <w:sz w:val="24"/>
      <w:szCs w:val="24"/>
    </w:rPr>
  </w:style>
  <w:style w:type="character" w:customStyle="1" w:styleId="Char12">
    <w:name w:val="正文缩进 Char1"/>
    <w:link w:val="a7"/>
    <w:qFormat/>
    <w:rsid w:val="005B6EC5"/>
    <w:rPr>
      <w:rFonts w:ascii="宋体" w:eastAsia="宋体" w:hAnsi="Calibri" w:cs="Times New Roman"/>
      <w:sz w:val="24"/>
      <w:szCs w:val="24"/>
    </w:rPr>
  </w:style>
  <w:style w:type="character" w:customStyle="1" w:styleId="2Char1">
    <w:name w:val="标题 2 Char1"/>
    <w:qFormat/>
    <w:rsid w:val="005B6EC5"/>
    <w:rPr>
      <w:rFonts w:ascii="Arial" w:eastAsia="黑体" w:hAnsi="Arial"/>
      <w:b/>
      <w:sz w:val="30"/>
      <w:lang w:val="en-US" w:eastAsia="zh-CN" w:bidi="ar-SA"/>
    </w:rPr>
  </w:style>
  <w:style w:type="character" w:customStyle="1" w:styleId="3Char1">
    <w:name w:val="标题 3 Char1"/>
    <w:link w:val="30"/>
    <w:qFormat/>
    <w:rsid w:val="005B6EC5"/>
    <w:rPr>
      <w:rFonts w:ascii="宋体" w:eastAsia="宋体" w:hAnsi="Calibri" w:cs="Times New Roman"/>
      <w:b/>
      <w:kern w:val="0"/>
      <w:sz w:val="24"/>
      <w:szCs w:val="20"/>
      <w:u w:val="single"/>
    </w:rPr>
  </w:style>
  <w:style w:type="character" w:styleId="af2">
    <w:name w:val="FollowedHyperlink"/>
    <w:qFormat/>
    <w:rsid w:val="005B6EC5"/>
    <w:rPr>
      <w:color w:val="800080"/>
      <w:u w:val="single"/>
    </w:rPr>
  </w:style>
  <w:style w:type="character" w:styleId="af3">
    <w:name w:val="Hyperlink"/>
    <w:uiPriority w:val="99"/>
    <w:qFormat/>
    <w:rsid w:val="005B6EC5"/>
    <w:rPr>
      <w:color w:val="0000FF"/>
      <w:u w:val="single"/>
    </w:rPr>
  </w:style>
  <w:style w:type="character" w:styleId="af4">
    <w:name w:val="Emphasis"/>
    <w:qFormat/>
    <w:rsid w:val="005B6EC5"/>
    <w:rPr>
      <w:color w:val="CC0033"/>
    </w:rPr>
  </w:style>
  <w:style w:type="character" w:styleId="af5">
    <w:name w:val="page number"/>
    <w:qFormat/>
    <w:rsid w:val="005B6EC5"/>
  </w:style>
  <w:style w:type="character" w:styleId="af6">
    <w:name w:val="Strong"/>
    <w:qFormat/>
    <w:rsid w:val="005B6EC5"/>
    <w:rPr>
      <w:b/>
      <w:bCs/>
    </w:rPr>
  </w:style>
  <w:style w:type="character" w:styleId="af7">
    <w:name w:val="annotation reference"/>
    <w:uiPriority w:val="99"/>
    <w:qFormat/>
    <w:rsid w:val="005B6EC5"/>
    <w:rPr>
      <w:sz w:val="21"/>
      <w:szCs w:val="21"/>
    </w:rPr>
  </w:style>
  <w:style w:type="character" w:styleId="HTML">
    <w:name w:val="HTML Cite"/>
    <w:qFormat/>
    <w:rsid w:val="005B6EC5"/>
    <w:rPr>
      <w:i/>
      <w:iCs/>
    </w:rPr>
  </w:style>
  <w:style w:type="character" w:customStyle="1" w:styleId="Char4">
    <w:name w:val="批注主题 Char"/>
    <w:link w:val="af8"/>
    <w:qFormat/>
    <w:rsid w:val="005B6EC5"/>
    <w:rPr>
      <w:rFonts w:ascii="Times New Roman" w:eastAsia="宋体" w:hAnsi="Times New Roman" w:cs="Times New Roman"/>
      <w:b/>
      <w:bCs/>
      <w:szCs w:val="24"/>
    </w:rPr>
  </w:style>
  <w:style w:type="paragraph" w:styleId="af9">
    <w:name w:val="annotation text"/>
    <w:basedOn w:val="a6"/>
    <w:link w:val="Char5"/>
    <w:uiPriority w:val="99"/>
    <w:unhideWhenUsed/>
    <w:qFormat/>
    <w:rsid w:val="005B6EC5"/>
    <w:pPr>
      <w:jc w:val="left"/>
    </w:pPr>
  </w:style>
  <w:style w:type="character" w:customStyle="1" w:styleId="Char5">
    <w:name w:val="批注文字 Char"/>
    <w:basedOn w:val="a8"/>
    <w:link w:val="af9"/>
    <w:uiPriority w:val="99"/>
    <w:qFormat/>
    <w:rsid w:val="005B6EC5"/>
    <w:rPr>
      <w:rFonts w:ascii="Times New Roman" w:eastAsia="宋体" w:hAnsi="Times New Roman" w:cs="Times New Roman"/>
      <w:szCs w:val="20"/>
    </w:rPr>
  </w:style>
  <w:style w:type="paragraph" w:styleId="af8">
    <w:name w:val="annotation subject"/>
    <w:basedOn w:val="af9"/>
    <w:next w:val="af9"/>
    <w:link w:val="Char4"/>
    <w:qFormat/>
    <w:rsid w:val="005B6EC5"/>
    <w:rPr>
      <w:b/>
      <w:bCs/>
      <w:szCs w:val="24"/>
    </w:rPr>
  </w:style>
  <w:style w:type="character" w:customStyle="1" w:styleId="Char13">
    <w:name w:val="批注主题 Char1"/>
    <w:basedOn w:val="Char5"/>
    <w:uiPriority w:val="99"/>
    <w:semiHidden/>
    <w:rsid w:val="005B6EC5"/>
    <w:rPr>
      <w:rFonts w:ascii="Times New Roman" w:eastAsia="宋体" w:hAnsi="Times New Roman" w:cs="Times New Roman"/>
      <w:b/>
      <w:bCs/>
      <w:szCs w:val="20"/>
    </w:rPr>
  </w:style>
  <w:style w:type="character" w:customStyle="1" w:styleId="Char14">
    <w:name w:val="批注文字 Char1"/>
    <w:uiPriority w:val="99"/>
    <w:qFormat/>
    <w:rsid w:val="005B6EC5"/>
    <w:rPr>
      <w:kern w:val="2"/>
      <w:sz w:val="21"/>
      <w:szCs w:val="24"/>
    </w:rPr>
  </w:style>
  <w:style w:type="character" w:customStyle="1" w:styleId="Char6">
    <w:name w:val="正文小标题 Char"/>
    <w:link w:val="afa"/>
    <w:qFormat/>
    <w:rsid w:val="005B6EC5"/>
    <w:rPr>
      <w:rFonts w:ascii="宋体" w:hAnsi="宋体"/>
      <w:b/>
      <w:i/>
      <w:color w:val="FF0000"/>
      <w:sz w:val="24"/>
    </w:rPr>
  </w:style>
  <w:style w:type="paragraph" w:customStyle="1" w:styleId="afa">
    <w:name w:val="正文小标题"/>
    <w:basedOn w:val="a6"/>
    <w:next w:val="a7"/>
    <w:link w:val="Char6"/>
    <w:qFormat/>
    <w:rsid w:val="005B6EC5"/>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0">
    <w:name w:val="标题 Char2"/>
    <w:qFormat/>
    <w:locked/>
    <w:rsid w:val="005B6EC5"/>
    <w:rPr>
      <w:rFonts w:ascii="Arial" w:eastAsia="宋体" w:hAnsi="Arial" w:cs="Arial"/>
      <w:b/>
      <w:bCs/>
      <w:sz w:val="32"/>
      <w:szCs w:val="32"/>
    </w:rPr>
  </w:style>
  <w:style w:type="character" w:customStyle="1" w:styleId="3Char2">
    <w:name w:val="正文文本 3 Char"/>
    <w:link w:val="32"/>
    <w:qFormat/>
    <w:rsid w:val="005B6EC5"/>
    <w:rPr>
      <w:sz w:val="16"/>
      <w:szCs w:val="16"/>
    </w:rPr>
  </w:style>
  <w:style w:type="paragraph" w:styleId="32">
    <w:name w:val="Body Text 3"/>
    <w:basedOn w:val="a6"/>
    <w:link w:val="3Char2"/>
    <w:qFormat/>
    <w:rsid w:val="005B6EC5"/>
    <w:pPr>
      <w:spacing w:after="120"/>
    </w:pPr>
    <w:rPr>
      <w:rFonts w:asciiTheme="minorHAnsi" w:eastAsiaTheme="minorEastAsia" w:hAnsiTheme="minorHAnsi" w:cstheme="minorBidi"/>
      <w:sz w:val="16"/>
      <w:szCs w:val="16"/>
    </w:rPr>
  </w:style>
  <w:style w:type="character" w:customStyle="1" w:styleId="3Char10">
    <w:name w:val="正文文本 3 Char1"/>
    <w:basedOn w:val="a8"/>
    <w:uiPriority w:val="99"/>
    <w:semiHidden/>
    <w:rsid w:val="005B6EC5"/>
    <w:rPr>
      <w:rFonts w:ascii="Times New Roman" w:eastAsia="宋体" w:hAnsi="Times New Roman" w:cs="Times New Roman"/>
      <w:sz w:val="16"/>
      <w:szCs w:val="16"/>
    </w:rPr>
  </w:style>
  <w:style w:type="character" w:customStyle="1" w:styleId="title4">
    <w:name w:val="title4"/>
    <w:qFormat/>
    <w:rsid w:val="005B6EC5"/>
    <w:rPr>
      <w:b/>
      <w:bCs/>
      <w:color w:val="1D87B3"/>
      <w:sz w:val="15"/>
      <w:szCs w:val="15"/>
    </w:rPr>
  </w:style>
  <w:style w:type="character" w:customStyle="1" w:styleId="Char15">
    <w:name w:val="列出段落 Char1"/>
    <w:link w:val="afb"/>
    <w:uiPriority w:val="34"/>
    <w:qFormat/>
    <w:rsid w:val="005B6EC5"/>
    <w:rPr>
      <w:rFonts w:ascii="Calibri" w:eastAsia="宋体" w:hAnsi="Calibri"/>
    </w:rPr>
  </w:style>
  <w:style w:type="paragraph" w:styleId="afb">
    <w:name w:val="List Paragraph"/>
    <w:basedOn w:val="a6"/>
    <w:link w:val="Char15"/>
    <w:uiPriority w:val="34"/>
    <w:qFormat/>
    <w:rsid w:val="005B6EC5"/>
    <w:pPr>
      <w:ind w:firstLineChars="200" w:firstLine="420"/>
    </w:pPr>
    <w:rPr>
      <w:rFonts w:ascii="Calibri" w:hAnsi="Calibri" w:cstheme="minorBidi"/>
      <w:szCs w:val="22"/>
    </w:rPr>
  </w:style>
  <w:style w:type="character" w:customStyle="1" w:styleId="chanpin">
    <w:name w:val="chanpin拷贝"/>
    <w:qFormat/>
    <w:rsid w:val="005B6EC5"/>
  </w:style>
  <w:style w:type="character" w:customStyle="1" w:styleId="c21">
    <w:name w:val="c21"/>
    <w:qFormat/>
    <w:rsid w:val="005B6EC5"/>
    <w:rPr>
      <w:rFonts w:ascii="ˎ̥" w:hAnsi="ˎ̥" w:hint="default"/>
      <w:color w:val="000000"/>
      <w:sz w:val="20"/>
      <w:szCs w:val="20"/>
      <w:u w:val="none"/>
    </w:rPr>
  </w:style>
  <w:style w:type="character" w:customStyle="1" w:styleId="txt">
    <w:name w:val="txt"/>
    <w:qFormat/>
    <w:rsid w:val="005B6EC5"/>
  </w:style>
  <w:style w:type="character" w:customStyle="1" w:styleId="HTMLChar">
    <w:name w:val="HTML 预设格式 Char"/>
    <w:link w:val="HTML0"/>
    <w:qFormat/>
    <w:rsid w:val="005B6EC5"/>
    <w:rPr>
      <w:rFonts w:ascii="宋体" w:hAnsi="宋体" w:cs="宋体"/>
      <w:sz w:val="24"/>
      <w:szCs w:val="24"/>
    </w:rPr>
  </w:style>
  <w:style w:type="paragraph" w:styleId="HTML0">
    <w:name w:val="HTML Preformatted"/>
    <w:basedOn w:val="a6"/>
    <w:link w:val="HTMLChar"/>
    <w:qFormat/>
    <w:rsid w:val="005B6E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szCs w:val="24"/>
    </w:rPr>
  </w:style>
  <w:style w:type="character" w:customStyle="1" w:styleId="HTMLChar1">
    <w:name w:val="HTML 预设格式 Char1"/>
    <w:basedOn w:val="a8"/>
    <w:uiPriority w:val="99"/>
    <w:semiHidden/>
    <w:rsid w:val="005B6EC5"/>
    <w:rPr>
      <w:rFonts w:ascii="Courier New" w:eastAsia="宋体" w:hAnsi="Courier New" w:cs="Courier New"/>
      <w:sz w:val="20"/>
      <w:szCs w:val="20"/>
    </w:rPr>
  </w:style>
  <w:style w:type="character" w:customStyle="1" w:styleId="CharChar">
    <w:name w:val="正文缩进 Char Char"/>
    <w:link w:val="14"/>
    <w:qFormat/>
    <w:rsid w:val="005B6EC5"/>
    <w:rPr>
      <w:rFonts w:ascii="宋体" w:eastAsia="宋体"/>
      <w:snapToGrid w:val="0"/>
      <w:color w:val="000000"/>
      <w:kern w:val="28"/>
      <w:sz w:val="28"/>
    </w:rPr>
  </w:style>
  <w:style w:type="paragraph" w:customStyle="1" w:styleId="14">
    <w:name w:val="正文缩进1"/>
    <w:basedOn w:val="a6"/>
    <w:link w:val="CharChar"/>
    <w:qFormat/>
    <w:rsid w:val="005B6EC5"/>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7">
    <w:name w:val="正文缩进 Char"/>
    <w:qFormat/>
    <w:rsid w:val="005B6EC5"/>
    <w:rPr>
      <w:rFonts w:ascii="宋体" w:eastAsia="宋体"/>
      <w:kern w:val="2"/>
      <w:sz w:val="24"/>
      <w:szCs w:val="24"/>
      <w:lang w:val="en-US" w:eastAsia="zh-CN" w:bidi="ar-SA"/>
    </w:rPr>
  </w:style>
  <w:style w:type="character" w:customStyle="1" w:styleId="afc">
    <w:name w:val="批注文字 字符"/>
    <w:uiPriority w:val="99"/>
    <w:qFormat/>
    <w:rsid w:val="005B6EC5"/>
    <w:rPr>
      <w:rFonts w:ascii="Times New Roman" w:eastAsia="宋体" w:hAnsi="Times New Roman" w:cs="Times New Roman"/>
      <w:sz w:val="24"/>
      <w:lang w:val="en-US" w:eastAsia="zh-CN" w:bidi="ar-SA"/>
    </w:rPr>
  </w:style>
  <w:style w:type="character" w:customStyle="1" w:styleId="Char8">
    <w:name w:val="日期 Char"/>
    <w:link w:val="afd"/>
    <w:qFormat/>
    <w:rsid w:val="005B6EC5"/>
    <w:rPr>
      <w:rFonts w:ascii="仿宋_GB2312" w:eastAsia="仿宋_GB2312" w:hAnsi="宋体"/>
      <w:color w:val="000000"/>
      <w:sz w:val="24"/>
      <w:szCs w:val="24"/>
    </w:rPr>
  </w:style>
  <w:style w:type="paragraph" w:styleId="afd">
    <w:name w:val="Date"/>
    <w:basedOn w:val="a6"/>
    <w:next w:val="a6"/>
    <w:link w:val="Char8"/>
    <w:qFormat/>
    <w:rsid w:val="005B6EC5"/>
    <w:pPr>
      <w:ind w:leftChars="2500" w:left="100"/>
    </w:pPr>
    <w:rPr>
      <w:rFonts w:ascii="仿宋_GB2312" w:eastAsia="仿宋_GB2312" w:hAnsi="宋体" w:cstheme="minorBidi"/>
      <w:color w:val="000000"/>
      <w:sz w:val="24"/>
      <w:szCs w:val="24"/>
    </w:rPr>
  </w:style>
  <w:style w:type="character" w:customStyle="1" w:styleId="Char16">
    <w:name w:val="日期 Char1"/>
    <w:basedOn w:val="a8"/>
    <w:uiPriority w:val="99"/>
    <w:semiHidden/>
    <w:rsid w:val="005B6EC5"/>
    <w:rPr>
      <w:rFonts w:ascii="Times New Roman" w:eastAsia="宋体" w:hAnsi="Times New Roman" w:cs="Times New Roman"/>
      <w:szCs w:val="20"/>
    </w:rPr>
  </w:style>
  <w:style w:type="character" w:customStyle="1" w:styleId="Char17">
    <w:name w:val="页脚 Char1"/>
    <w:uiPriority w:val="99"/>
    <w:qFormat/>
    <w:rsid w:val="005B6EC5"/>
    <w:rPr>
      <w:rFonts w:ascii="宋体" w:eastAsia="宋体"/>
      <w:sz w:val="18"/>
      <w:lang w:val="en-US" w:eastAsia="zh-CN" w:bidi="ar-SA"/>
    </w:rPr>
  </w:style>
  <w:style w:type="character" w:customStyle="1" w:styleId="street-address">
    <w:name w:val="street-address"/>
    <w:qFormat/>
    <w:rsid w:val="005B6EC5"/>
  </w:style>
  <w:style w:type="character" w:customStyle="1" w:styleId="2Char0">
    <w:name w:val="正文文本缩进 2 Char"/>
    <w:link w:val="21"/>
    <w:qFormat/>
    <w:rsid w:val="005B6EC5"/>
    <w:rPr>
      <w:rFonts w:ascii="仿宋_GB2312" w:eastAsia="仿宋_GB2312"/>
      <w:sz w:val="24"/>
      <w:szCs w:val="24"/>
    </w:rPr>
  </w:style>
  <w:style w:type="paragraph" w:styleId="21">
    <w:name w:val="Body Text Indent 2"/>
    <w:basedOn w:val="a6"/>
    <w:link w:val="2Char0"/>
    <w:qFormat/>
    <w:rsid w:val="005B6EC5"/>
    <w:pPr>
      <w:ind w:firstLineChars="200" w:firstLine="480"/>
    </w:pPr>
    <w:rPr>
      <w:rFonts w:ascii="仿宋_GB2312" w:eastAsia="仿宋_GB2312" w:hAnsiTheme="minorHAnsi" w:cstheme="minorBidi"/>
      <w:sz w:val="24"/>
      <w:szCs w:val="24"/>
    </w:rPr>
  </w:style>
  <w:style w:type="character" w:customStyle="1" w:styleId="2Char10">
    <w:name w:val="正文文本缩进 2 Char1"/>
    <w:basedOn w:val="a8"/>
    <w:uiPriority w:val="99"/>
    <w:semiHidden/>
    <w:rsid w:val="005B6EC5"/>
    <w:rPr>
      <w:rFonts w:ascii="Times New Roman" w:eastAsia="宋体" w:hAnsi="Times New Roman" w:cs="Times New Roman"/>
      <w:szCs w:val="20"/>
    </w:rPr>
  </w:style>
  <w:style w:type="character" w:customStyle="1" w:styleId="bjh-p">
    <w:name w:val="bjh-p"/>
    <w:qFormat/>
    <w:rsid w:val="005B6EC5"/>
  </w:style>
  <w:style w:type="character" w:customStyle="1" w:styleId="Char9">
    <w:name w:val="文档结构图 Char"/>
    <w:link w:val="afe"/>
    <w:qFormat/>
    <w:rsid w:val="005B6EC5"/>
    <w:rPr>
      <w:szCs w:val="24"/>
      <w:shd w:val="clear" w:color="auto" w:fill="000080"/>
    </w:rPr>
  </w:style>
  <w:style w:type="paragraph" w:styleId="afe">
    <w:name w:val="Document Map"/>
    <w:basedOn w:val="a6"/>
    <w:link w:val="Char9"/>
    <w:qFormat/>
    <w:rsid w:val="005B6EC5"/>
    <w:pPr>
      <w:shd w:val="clear" w:color="auto" w:fill="000080"/>
    </w:pPr>
    <w:rPr>
      <w:rFonts w:asciiTheme="minorHAnsi" w:eastAsiaTheme="minorEastAsia" w:hAnsiTheme="minorHAnsi" w:cstheme="minorBidi"/>
      <w:szCs w:val="24"/>
    </w:rPr>
  </w:style>
  <w:style w:type="character" w:customStyle="1" w:styleId="Char18">
    <w:name w:val="文档结构图 Char1"/>
    <w:basedOn w:val="a8"/>
    <w:uiPriority w:val="99"/>
    <w:semiHidden/>
    <w:rsid w:val="005B6EC5"/>
    <w:rPr>
      <w:rFonts w:ascii="宋体" w:eastAsia="宋体" w:hAnsi="Times New Roman" w:cs="Times New Roman"/>
      <w:sz w:val="18"/>
      <w:szCs w:val="18"/>
    </w:rPr>
  </w:style>
  <w:style w:type="character" w:customStyle="1" w:styleId="Char19">
    <w:name w:val="正文文本缩进 Char1"/>
    <w:link w:val="15"/>
    <w:uiPriority w:val="99"/>
    <w:qFormat/>
    <w:rsid w:val="005B6EC5"/>
    <w:rPr>
      <w:rFonts w:ascii="宋体" w:eastAsia="宋体" w:hAnsi="宋体"/>
      <w:sz w:val="24"/>
      <w:szCs w:val="24"/>
    </w:rPr>
  </w:style>
  <w:style w:type="paragraph" w:customStyle="1" w:styleId="15">
    <w:name w:val="正文文本缩进1"/>
    <w:basedOn w:val="a6"/>
    <w:link w:val="Char19"/>
    <w:uiPriority w:val="99"/>
    <w:qFormat/>
    <w:rsid w:val="005B6EC5"/>
    <w:pPr>
      <w:spacing w:line="480" w:lineRule="exact"/>
      <w:ind w:firstLineChars="200" w:firstLine="480"/>
    </w:pPr>
    <w:rPr>
      <w:rFonts w:ascii="宋体" w:hAnsi="宋体" w:cstheme="minorBidi"/>
      <w:sz w:val="24"/>
      <w:szCs w:val="24"/>
    </w:rPr>
  </w:style>
  <w:style w:type="character" w:customStyle="1" w:styleId="2Char2">
    <w:name w:val="正文首行缩进 2 Char"/>
    <w:link w:val="22"/>
    <w:qFormat/>
    <w:rsid w:val="005B6EC5"/>
    <w:rPr>
      <w:rFonts w:eastAsia="宋体"/>
      <w:sz w:val="24"/>
      <w:szCs w:val="24"/>
    </w:rPr>
  </w:style>
  <w:style w:type="paragraph" w:styleId="22">
    <w:name w:val="Body Text First Indent 2"/>
    <w:basedOn w:val="af0"/>
    <w:link w:val="2Char2"/>
    <w:qFormat/>
    <w:rsid w:val="005B6EC5"/>
    <w:pPr>
      <w:tabs>
        <w:tab w:val="clear" w:pos="8640"/>
      </w:tabs>
      <w:spacing w:after="120" w:line="480" w:lineRule="exact"/>
      <w:ind w:leftChars="200" w:left="420" w:firstLineChars="200" w:firstLine="420"/>
    </w:pPr>
    <w:rPr>
      <w:rFonts w:asciiTheme="minorHAnsi" w:hAnsiTheme="minorHAnsi" w:cstheme="minorBidi"/>
      <w:sz w:val="24"/>
      <w:szCs w:val="24"/>
    </w:rPr>
  </w:style>
  <w:style w:type="character" w:customStyle="1" w:styleId="2Char11">
    <w:name w:val="正文首行缩进 2 Char1"/>
    <w:basedOn w:val="Char3"/>
    <w:uiPriority w:val="99"/>
    <w:semiHidden/>
    <w:rsid w:val="005B6EC5"/>
    <w:rPr>
      <w:rFonts w:ascii="Times New Roman" w:eastAsia="宋体" w:hAnsi="Times New Roman" w:cs="Times New Roman"/>
      <w:szCs w:val="20"/>
    </w:rPr>
  </w:style>
  <w:style w:type="character" w:customStyle="1" w:styleId="Char21">
    <w:name w:val="正文文本缩进 Char2"/>
    <w:qFormat/>
    <w:rsid w:val="005B6EC5"/>
    <w:rPr>
      <w:rFonts w:eastAsia="宋体"/>
      <w:kern w:val="2"/>
      <w:sz w:val="24"/>
      <w:szCs w:val="24"/>
      <w:lang w:val="en-US" w:eastAsia="zh-CN" w:bidi="ar-SA"/>
    </w:rPr>
  </w:style>
  <w:style w:type="character" w:customStyle="1" w:styleId="black1">
    <w:name w:val="black1"/>
    <w:qFormat/>
    <w:rsid w:val="005B6EC5"/>
    <w:rPr>
      <w:color w:val="000000"/>
    </w:rPr>
  </w:style>
  <w:style w:type="character" w:customStyle="1" w:styleId="Chara">
    <w:name w:val="批注框文本 Char"/>
    <w:link w:val="aff"/>
    <w:uiPriority w:val="99"/>
    <w:qFormat/>
    <w:rsid w:val="005B6EC5"/>
    <w:rPr>
      <w:sz w:val="18"/>
      <w:szCs w:val="18"/>
    </w:rPr>
  </w:style>
  <w:style w:type="paragraph" w:styleId="aff">
    <w:name w:val="Balloon Text"/>
    <w:basedOn w:val="a6"/>
    <w:link w:val="Chara"/>
    <w:uiPriority w:val="99"/>
    <w:qFormat/>
    <w:rsid w:val="005B6EC5"/>
    <w:rPr>
      <w:rFonts w:asciiTheme="minorHAnsi" w:eastAsiaTheme="minorEastAsia" w:hAnsiTheme="minorHAnsi" w:cstheme="minorBidi"/>
      <w:sz w:val="18"/>
      <w:szCs w:val="18"/>
    </w:rPr>
  </w:style>
  <w:style w:type="character" w:customStyle="1" w:styleId="Char1a">
    <w:name w:val="批注框文本 Char1"/>
    <w:basedOn w:val="a8"/>
    <w:uiPriority w:val="99"/>
    <w:semiHidden/>
    <w:rsid w:val="005B6EC5"/>
    <w:rPr>
      <w:rFonts w:ascii="Times New Roman" w:eastAsia="宋体" w:hAnsi="Times New Roman" w:cs="Times New Roman"/>
      <w:sz w:val="18"/>
      <w:szCs w:val="18"/>
    </w:rPr>
  </w:style>
  <w:style w:type="character" w:customStyle="1" w:styleId="Char1b">
    <w:name w:val="页眉 Char1"/>
    <w:uiPriority w:val="99"/>
    <w:qFormat/>
    <w:rsid w:val="005B6EC5"/>
    <w:rPr>
      <w:rFonts w:eastAsia="宋体"/>
      <w:kern w:val="2"/>
      <w:sz w:val="18"/>
      <w:szCs w:val="18"/>
      <w:lang w:val="en-US" w:eastAsia="zh-CN" w:bidi="ar-SA"/>
    </w:rPr>
  </w:style>
  <w:style w:type="character" w:customStyle="1" w:styleId="Charb">
    <w:name w:val="注释 Char"/>
    <w:link w:val="aff0"/>
    <w:qFormat/>
    <w:rsid w:val="005B6EC5"/>
    <w:rPr>
      <w:rFonts w:ascii="宋体" w:hAnsi="宋体"/>
      <w:szCs w:val="21"/>
    </w:rPr>
  </w:style>
  <w:style w:type="paragraph" w:customStyle="1" w:styleId="aff0">
    <w:name w:val="注释"/>
    <w:basedOn w:val="a6"/>
    <w:link w:val="Charb"/>
    <w:qFormat/>
    <w:rsid w:val="005B6EC5"/>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qFormat/>
    <w:rsid w:val="005B6EC5"/>
    <w:rPr>
      <w:rFonts w:ascii="宋体" w:eastAsia="宋体"/>
      <w:b/>
      <w:sz w:val="24"/>
      <w:u w:val="single"/>
      <w:lang w:val="en-US" w:eastAsia="zh-CN" w:bidi="ar-SA"/>
    </w:rPr>
  </w:style>
  <w:style w:type="character" w:customStyle="1" w:styleId="aff1">
    <w:name w:val="纯文本 字符"/>
    <w:uiPriority w:val="99"/>
    <w:qFormat/>
    <w:rsid w:val="005B6EC5"/>
    <w:rPr>
      <w:rFonts w:ascii="宋体" w:eastAsia="宋体" w:hAnsi="Courier New" w:cs="Times New Roman"/>
      <w:kern w:val="2"/>
      <w:sz w:val="21"/>
      <w:szCs w:val="21"/>
      <w:lang w:val="en-US" w:eastAsia="zh-CN" w:bidi="ar-SA"/>
    </w:rPr>
  </w:style>
  <w:style w:type="character" w:customStyle="1" w:styleId="3CharChar">
    <w:name w:val="标题 3 Char Char"/>
    <w:qFormat/>
    <w:rsid w:val="005B6EC5"/>
    <w:rPr>
      <w:rFonts w:eastAsia="宋体"/>
      <w:b/>
      <w:bCs/>
      <w:kern w:val="2"/>
      <w:sz w:val="32"/>
      <w:szCs w:val="32"/>
      <w:lang w:val="en-US" w:eastAsia="zh-CN" w:bidi="ar-SA"/>
    </w:rPr>
  </w:style>
  <w:style w:type="character" w:customStyle="1" w:styleId="Charc">
    <w:name w:val="正文大标题 Char"/>
    <w:link w:val="aff2"/>
    <w:qFormat/>
    <w:rsid w:val="005B6EC5"/>
    <w:rPr>
      <w:rFonts w:ascii="宋体" w:hAnsi="宋体"/>
      <w:b/>
      <w:color w:val="000000"/>
      <w:sz w:val="28"/>
      <w:szCs w:val="21"/>
    </w:rPr>
  </w:style>
  <w:style w:type="paragraph" w:customStyle="1" w:styleId="aff2">
    <w:name w:val="正文大标题"/>
    <w:basedOn w:val="afa"/>
    <w:next w:val="a7"/>
    <w:link w:val="Charc"/>
    <w:qFormat/>
    <w:rsid w:val="005B6EC5"/>
    <w:pPr>
      <w:jc w:val="center"/>
    </w:pPr>
    <w:rPr>
      <w:i w:val="0"/>
      <w:color w:val="000000"/>
      <w:sz w:val="28"/>
      <w:szCs w:val="21"/>
    </w:rPr>
  </w:style>
  <w:style w:type="character" w:customStyle="1" w:styleId="apple-style-span">
    <w:name w:val="apple-style-span"/>
    <w:qFormat/>
    <w:rsid w:val="005B6EC5"/>
    <w:rPr>
      <w:rFonts w:cs="Times New Roman"/>
    </w:rPr>
  </w:style>
  <w:style w:type="character" w:customStyle="1" w:styleId="Chard">
    <w:name w:val="正文文本 Char"/>
    <w:link w:val="aff3"/>
    <w:uiPriority w:val="99"/>
    <w:qFormat/>
    <w:rsid w:val="005B6EC5"/>
    <w:rPr>
      <w:rFonts w:ascii="宋体" w:hAnsi="宋体"/>
      <w:sz w:val="24"/>
      <w:szCs w:val="24"/>
    </w:rPr>
  </w:style>
  <w:style w:type="paragraph" w:styleId="aff3">
    <w:name w:val="Body Text"/>
    <w:basedOn w:val="a6"/>
    <w:link w:val="Chard"/>
    <w:uiPriority w:val="99"/>
    <w:qFormat/>
    <w:rsid w:val="005B6EC5"/>
    <w:pPr>
      <w:tabs>
        <w:tab w:val="left" w:pos="567"/>
      </w:tabs>
      <w:spacing w:before="120" w:line="22" w:lineRule="atLeast"/>
    </w:pPr>
    <w:rPr>
      <w:rFonts w:ascii="宋体" w:eastAsiaTheme="minorEastAsia" w:hAnsi="宋体" w:cstheme="minorBidi"/>
      <w:sz w:val="24"/>
      <w:szCs w:val="24"/>
    </w:rPr>
  </w:style>
  <w:style w:type="character" w:customStyle="1" w:styleId="Char1c">
    <w:name w:val="正文文本 Char1"/>
    <w:basedOn w:val="a8"/>
    <w:uiPriority w:val="99"/>
    <w:semiHidden/>
    <w:rsid w:val="005B6EC5"/>
    <w:rPr>
      <w:rFonts w:ascii="Times New Roman" w:eastAsia="宋体" w:hAnsi="Times New Roman" w:cs="Times New Roman"/>
      <w:szCs w:val="20"/>
    </w:rPr>
  </w:style>
  <w:style w:type="character" w:customStyle="1" w:styleId="Chare">
    <w:name w:val="正文格式 Char"/>
    <w:link w:val="aff4"/>
    <w:qFormat/>
    <w:locked/>
    <w:rsid w:val="005B6EC5"/>
    <w:rPr>
      <w:rFonts w:ascii="宋体" w:hAnsi="宋体"/>
      <w:sz w:val="24"/>
      <w:szCs w:val="24"/>
      <w:lang w:val="en-GB"/>
    </w:rPr>
  </w:style>
  <w:style w:type="paragraph" w:customStyle="1" w:styleId="aff4">
    <w:name w:val="正文格式"/>
    <w:basedOn w:val="a6"/>
    <w:link w:val="Chare"/>
    <w:qFormat/>
    <w:rsid w:val="005B6EC5"/>
    <w:pPr>
      <w:spacing w:beforeLines="50" w:line="360" w:lineRule="auto"/>
      <w:ind w:firstLineChars="200" w:firstLine="480"/>
    </w:pPr>
    <w:rPr>
      <w:rFonts w:ascii="宋体" w:eastAsiaTheme="minorEastAsia" w:hAnsi="宋体" w:cstheme="minorBidi"/>
      <w:sz w:val="24"/>
      <w:szCs w:val="24"/>
      <w:lang w:val="en-GB"/>
    </w:rPr>
  </w:style>
  <w:style w:type="character" w:customStyle="1" w:styleId="Charf">
    <w:name w:val="正文表格 Char"/>
    <w:link w:val="aff5"/>
    <w:qFormat/>
    <w:rsid w:val="005B6EC5"/>
    <w:rPr>
      <w:rFonts w:ascii="宋体" w:hAnsi="宋体"/>
      <w:color w:val="000000"/>
      <w:szCs w:val="21"/>
    </w:rPr>
  </w:style>
  <w:style w:type="paragraph" w:customStyle="1" w:styleId="aff5">
    <w:name w:val="正文表格"/>
    <w:basedOn w:val="a6"/>
    <w:link w:val="Charf"/>
    <w:qFormat/>
    <w:rsid w:val="005B6EC5"/>
    <w:pPr>
      <w:adjustRightInd w:val="0"/>
      <w:snapToGrid w:val="0"/>
      <w:jc w:val="left"/>
    </w:pPr>
    <w:rPr>
      <w:rFonts w:ascii="宋体" w:eastAsiaTheme="minorEastAsia" w:hAnsi="宋体" w:cstheme="minorBidi"/>
      <w:color w:val="000000"/>
      <w:szCs w:val="21"/>
    </w:rPr>
  </w:style>
  <w:style w:type="character" w:customStyle="1" w:styleId="1Char1">
    <w:name w:val="普通文字1 Char1"/>
    <w:qFormat/>
    <w:rsid w:val="005B6EC5"/>
    <w:rPr>
      <w:rFonts w:ascii="宋体" w:eastAsia="宋体" w:hAnsi="Courier New"/>
      <w:kern w:val="2"/>
      <w:sz w:val="21"/>
      <w:lang w:val="en-US" w:eastAsia="zh-CN" w:bidi="ar-SA"/>
    </w:rPr>
  </w:style>
  <w:style w:type="character" w:customStyle="1" w:styleId="chanpin1">
    <w:name w:val="chanpin1"/>
    <w:qFormat/>
    <w:rsid w:val="005B6EC5"/>
    <w:rPr>
      <w:rFonts w:ascii="ˎ̥" w:hAnsi="ˎ̥" w:hint="default"/>
      <w:color w:val="000000"/>
      <w:sz w:val="20"/>
      <w:szCs w:val="20"/>
      <w:u w:val="none"/>
    </w:rPr>
  </w:style>
  <w:style w:type="character" w:customStyle="1" w:styleId="locality">
    <w:name w:val="locality"/>
    <w:qFormat/>
    <w:rsid w:val="005B6EC5"/>
  </w:style>
  <w:style w:type="character" w:customStyle="1" w:styleId="1-2Char">
    <w:name w:val="中等深浅网格 1 - 强调文字颜色 2 Char"/>
    <w:link w:val="16"/>
    <w:qFormat/>
    <w:rsid w:val="005B6EC5"/>
    <w:rPr>
      <w:szCs w:val="24"/>
      <w:lang w:val="zh-CN"/>
    </w:rPr>
  </w:style>
  <w:style w:type="paragraph" w:customStyle="1" w:styleId="16">
    <w:name w:val="1"/>
    <w:link w:val="1-2Char"/>
    <w:qFormat/>
    <w:rsid w:val="005B6EC5"/>
    <w:rPr>
      <w:szCs w:val="24"/>
      <w:lang w:val="zh-CN"/>
    </w:rPr>
  </w:style>
  <w:style w:type="character" w:customStyle="1" w:styleId="1Char0">
    <w:name w:val="段1 Char"/>
    <w:qFormat/>
    <w:rsid w:val="005B6EC5"/>
    <w:rPr>
      <w:rFonts w:ascii="宋体" w:eastAsia="宋体"/>
      <w:sz w:val="24"/>
      <w:lang w:val="en-US" w:eastAsia="zh-CN" w:bidi="ar-SA"/>
    </w:rPr>
  </w:style>
  <w:style w:type="character" w:customStyle="1" w:styleId="Charf0">
    <w:name w:val="列出段落 Char"/>
    <w:uiPriority w:val="34"/>
    <w:qFormat/>
    <w:rsid w:val="005B6EC5"/>
    <w:rPr>
      <w:rFonts w:ascii="Calibri" w:eastAsia="宋体" w:hAnsi="Calibri"/>
      <w:kern w:val="2"/>
      <w:sz w:val="21"/>
      <w:szCs w:val="22"/>
      <w:lang w:val="en-US" w:eastAsia="zh-CN" w:bidi="ar-SA"/>
    </w:rPr>
  </w:style>
  <w:style w:type="character" w:customStyle="1" w:styleId="Charf1">
    <w:name w:val="正文重点 Char"/>
    <w:link w:val="aff6"/>
    <w:qFormat/>
    <w:rsid w:val="005B6EC5"/>
    <w:rPr>
      <w:b/>
      <w:sz w:val="24"/>
    </w:rPr>
  </w:style>
  <w:style w:type="paragraph" w:customStyle="1" w:styleId="aff6">
    <w:name w:val="正文重点"/>
    <w:basedOn w:val="a6"/>
    <w:link w:val="Charf1"/>
    <w:qFormat/>
    <w:rsid w:val="005B6EC5"/>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17">
    <w:name w:val="纯文本 字符1"/>
    <w:qFormat/>
    <w:rsid w:val="005B6EC5"/>
    <w:rPr>
      <w:rFonts w:ascii="宋体" w:hAnsi="Courier New"/>
    </w:rPr>
  </w:style>
  <w:style w:type="character" w:customStyle="1" w:styleId="CharChar111">
    <w:name w:val="Char Char111"/>
    <w:qFormat/>
    <w:rsid w:val="005B6EC5"/>
    <w:rPr>
      <w:rFonts w:ascii="宋体" w:eastAsia="宋体"/>
      <w:b/>
      <w:sz w:val="24"/>
      <w:u w:val="single"/>
      <w:lang w:val="en-US" w:eastAsia="zh-CN" w:bidi="ar-SA"/>
    </w:rPr>
  </w:style>
  <w:style w:type="character" w:customStyle="1" w:styleId="2CharChar">
    <w:name w:val="标题 2 Char Char"/>
    <w:qFormat/>
    <w:rsid w:val="005B6EC5"/>
    <w:rPr>
      <w:rFonts w:ascii="Arial" w:eastAsia="黑体" w:hAnsi="Arial"/>
      <w:b/>
      <w:bCs/>
      <w:kern w:val="2"/>
      <w:sz w:val="32"/>
      <w:szCs w:val="32"/>
      <w:lang w:val="en-US" w:eastAsia="zh-CN" w:bidi="ar-SA"/>
    </w:rPr>
  </w:style>
  <w:style w:type="paragraph" w:customStyle="1" w:styleId="18">
    <w:name w:val="项目符号1"/>
    <w:basedOn w:val="aff7"/>
    <w:qFormat/>
    <w:rsid w:val="005B6EC5"/>
    <w:pPr>
      <w:ind w:left="-25" w:firstLine="0"/>
    </w:pPr>
  </w:style>
  <w:style w:type="paragraph" w:customStyle="1" w:styleId="aff7">
    <w:name w:val="正文文本样式"/>
    <w:basedOn w:val="a6"/>
    <w:qFormat/>
    <w:rsid w:val="005B6EC5"/>
    <w:pPr>
      <w:spacing w:line="360" w:lineRule="auto"/>
      <w:ind w:firstLine="482"/>
    </w:pPr>
    <w:rPr>
      <w:rFonts w:ascii="Calibri" w:hAnsi="Calibri" w:cs="宋体"/>
      <w:sz w:val="24"/>
    </w:rPr>
  </w:style>
  <w:style w:type="paragraph" w:styleId="90">
    <w:name w:val="toc 9"/>
    <w:basedOn w:val="a6"/>
    <w:next w:val="a6"/>
    <w:qFormat/>
    <w:rsid w:val="005B6EC5"/>
    <w:pPr>
      <w:ind w:leftChars="1600" w:left="3360"/>
    </w:pPr>
    <w:rPr>
      <w:rFonts w:ascii="Calibri" w:hAnsi="Calibri"/>
      <w:szCs w:val="24"/>
    </w:rPr>
  </w:style>
  <w:style w:type="paragraph" w:styleId="40">
    <w:name w:val="toc 4"/>
    <w:basedOn w:val="a6"/>
    <w:next w:val="a6"/>
    <w:qFormat/>
    <w:rsid w:val="005B6EC5"/>
    <w:pPr>
      <w:ind w:leftChars="600" w:left="1260"/>
    </w:pPr>
    <w:rPr>
      <w:rFonts w:ascii="Calibri" w:hAnsi="Calibri"/>
      <w:szCs w:val="24"/>
    </w:rPr>
  </w:style>
  <w:style w:type="paragraph" w:customStyle="1" w:styleId="Char1d">
    <w:name w:val="Char1"/>
    <w:basedOn w:val="a6"/>
    <w:qFormat/>
    <w:rsid w:val="005B6EC5"/>
    <w:pPr>
      <w:tabs>
        <w:tab w:val="left" w:pos="360"/>
      </w:tabs>
    </w:pPr>
    <w:rPr>
      <w:rFonts w:ascii="Calibri" w:hAnsi="Calibri"/>
      <w:sz w:val="24"/>
      <w:szCs w:val="24"/>
    </w:rPr>
  </w:style>
  <w:style w:type="paragraph" w:styleId="80">
    <w:name w:val="toc 8"/>
    <w:basedOn w:val="a6"/>
    <w:next w:val="a6"/>
    <w:qFormat/>
    <w:rsid w:val="005B6EC5"/>
    <w:pPr>
      <w:ind w:leftChars="1400" w:left="2940"/>
    </w:pPr>
    <w:rPr>
      <w:rFonts w:ascii="Calibri" w:hAnsi="Calibri"/>
      <w:szCs w:val="24"/>
    </w:rPr>
  </w:style>
  <w:style w:type="paragraph" w:styleId="aff8">
    <w:name w:val="caption"/>
    <w:basedOn w:val="a6"/>
    <w:next w:val="a6"/>
    <w:qFormat/>
    <w:rsid w:val="005B6EC5"/>
    <w:pPr>
      <w:spacing w:line="480" w:lineRule="auto"/>
    </w:pPr>
    <w:rPr>
      <w:rFonts w:ascii="华文中宋" w:eastAsia="华文中宋" w:hAnsi="华文中宋"/>
      <w:sz w:val="36"/>
    </w:rPr>
  </w:style>
  <w:style w:type="paragraph" w:customStyle="1" w:styleId="CharCharCharCharCharCharChar2">
    <w:name w:val="Char Char Char Char Char Char Char2"/>
    <w:basedOn w:val="a6"/>
    <w:qFormat/>
    <w:rsid w:val="005B6EC5"/>
    <w:pPr>
      <w:snapToGrid w:val="0"/>
      <w:spacing w:line="360" w:lineRule="auto"/>
      <w:ind w:firstLineChars="200" w:firstLine="200"/>
    </w:pPr>
    <w:rPr>
      <w:rFonts w:ascii="Calibri" w:eastAsia="仿宋_GB2312" w:hAnsi="Calibri"/>
      <w:sz w:val="24"/>
      <w:szCs w:val="24"/>
    </w:rPr>
  </w:style>
  <w:style w:type="paragraph" w:customStyle="1" w:styleId="xl41">
    <w:name w:val="xl41"/>
    <w:basedOn w:val="a6"/>
    <w:qFormat/>
    <w:rsid w:val="005B6EC5"/>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6"/>
    <w:qFormat/>
    <w:rsid w:val="005B6EC5"/>
    <w:rPr>
      <w:rFonts w:ascii="Tahoma" w:hAnsi="Tahoma"/>
      <w:sz w:val="24"/>
    </w:rPr>
  </w:style>
  <w:style w:type="paragraph" w:customStyle="1" w:styleId="xl36">
    <w:name w:val="xl36"/>
    <w:basedOn w:val="a6"/>
    <w:qFormat/>
    <w:rsid w:val="005B6EC5"/>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styleId="19">
    <w:name w:val="index 1"/>
    <w:basedOn w:val="a6"/>
    <w:next w:val="a6"/>
    <w:qFormat/>
    <w:rsid w:val="005B6EC5"/>
    <w:rPr>
      <w:rFonts w:ascii="Calibri" w:hAnsi="Calibri"/>
    </w:rPr>
  </w:style>
  <w:style w:type="paragraph" w:styleId="aff9">
    <w:name w:val="Block Text"/>
    <w:basedOn w:val="a6"/>
    <w:qFormat/>
    <w:rsid w:val="005B6EC5"/>
    <w:pPr>
      <w:widowControl/>
      <w:ind w:left="480" w:right="-341" w:firstLine="513"/>
    </w:pPr>
    <w:rPr>
      <w:rFonts w:ascii="Calibri" w:hAnsi="Calibri"/>
      <w:kern w:val="0"/>
      <w:sz w:val="24"/>
    </w:rPr>
  </w:style>
  <w:style w:type="paragraph" w:customStyle="1" w:styleId="Char3CharCharChar2">
    <w:name w:val="Char3 Char Char Char2"/>
    <w:basedOn w:val="a6"/>
    <w:qFormat/>
    <w:rsid w:val="005B6EC5"/>
    <w:rPr>
      <w:rFonts w:ascii="Tahoma" w:hAnsi="Tahoma"/>
      <w:sz w:val="24"/>
    </w:rPr>
  </w:style>
  <w:style w:type="paragraph" w:styleId="23">
    <w:name w:val="List 2"/>
    <w:basedOn w:val="a6"/>
    <w:qFormat/>
    <w:rsid w:val="005B6EC5"/>
    <w:pPr>
      <w:ind w:leftChars="200" w:left="100" w:hangingChars="200" w:hanging="200"/>
    </w:pPr>
    <w:rPr>
      <w:rFonts w:ascii="Calibri" w:hAnsi="Calibri"/>
      <w:szCs w:val="24"/>
    </w:rPr>
  </w:style>
  <w:style w:type="paragraph" w:customStyle="1" w:styleId="1-">
    <w:name w:val="标题1-附件"/>
    <w:basedOn w:val="11"/>
    <w:qFormat/>
    <w:rsid w:val="005B6EC5"/>
    <w:pPr>
      <w:autoSpaceDE w:val="0"/>
      <w:autoSpaceDN w:val="0"/>
      <w:adjustRightInd w:val="0"/>
      <w:spacing w:before="240" w:line="300" w:lineRule="auto"/>
      <w:jc w:val="left"/>
    </w:pPr>
    <w:rPr>
      <w:rFonts w:ascii="宋体" w:hAnsi="Calibri"/>
      <w:bCs w:val="0"/>
      <w:sz w:val="24"/>
      <w:szCs w:val="24"/>
    </w:rPr>
  </w:style>
  <w:style w:type="paragraph" w:styleId="24">
    <w:name w:val="toc 2"/>
    <w:basedOn w:val="a6"/>
    <w:next w:val="a6"/>
    <w:uiPriority w:val="39"/>
    <w:qFormat/>
    <w:rsid w:val="005B6EC5"/>
    <w:pPr>
      <w:tabs>
        <w:tab w:val="right" w:leader="dot" w:pos="8937"/>
      </w:tabs>
      <w:spacing w:line="312" w:lineRule="auto"/>
      <w:ind w:leftChars="200" w:left="420"/>
    </w:pPr>
    <w:rPr>
      <w:rFonts w:ascii="Calibri" w:hAnsi="Calibri"/>
      <w:szCs w:val="24"/>
    </w:rPr>
  </w:style>
  <w:style w:type="paragraph" w:customStyle="1" w:styleId="a2">
    <w:name w:val="四级条标题"/>
    <w:basedOn w:val="a1"/>
    <w:next w:val="a6"/>
    <w:qFormat/>
    <w:rsid w:val="005B6EC5"/>
    <w:pPr>
      <w:numPr>
        <w:ilvl w:val="4"/>
      </w:numPr>
      <w:ind w:left="0" w:hanging="840"/>
      <w:outlineLvl w:val="4"/>
    </w:pPr>
  </w:style>
  <w:style w:type="paragraph" w:customStyle="1" w:styleId="a1">
    <w:name w:val="三级条标题"/>
    <w:basedOn w:val="affa"/>
    <w:next w:val="a6"/>
    <w:qFormat/>
    <w:rsid w:val="005B6EC5"/>
    <w:pPr>
      <w:numPr>
        <w:ilvl w:val="3"/>
        <w:numId w:val="2"/>
      </w:numPr>
      <w:ind w:left="0" w:hanging="840"/>
      <w:outlineLvl w:val="3"/>
    </w:pPr>
  </w:style>
  <w:style w:type="paragraph" w:customStyle="1" w:styleId="affa">
    <w:name w:val="二级条标题"/>
    <w:basedOn w:val="a0"/>
    <w:next w:val="a6"/>
    <w:qFormat/>
    <w:rsid w:val="005B6EC5"/>
    <w:pPr>
      <w:numPr>
        <w:ilvl w:val="0"/>
        <w:numId w:val="0"/>
      </w:numPr>
      <w:ind w:hanging="840"/>
      <w:outlineLvl w:val="2"/>
    </w:pPr>
    <w:rPr>
      <w:rFonts w:ascii="宋体" w:eastAsia="宋体"/>
      <w:b w:val="0"/>
    </w:rPr>
  </w:style>
  <w:style w:type="paragraph" w:customStyle="1" w:styleId="a0">
    <w:name w:val="一级条标题"/>
    <w:basedOn w:val="a"/>
    <w:next w:val="a6"/>
    <w:qFormat/>
    <w:rsid w:val="005B6EC5"/>
    <w:pPr>
      <w:numPr>
        <w:ilvl w:val="1"/>
      </w:numPr>
      <w:tabs>
        <w:tab w:val="left" w:pos="360"/>
        <w:tab w:val="left" w:pos="840"/>
      </w:tabs>
      <w:ind w:left="0" w:hanging="840"/>
      <w:outlineLvl w:val="1"/>
    </w:pPr>
  </w:style>
  <w:style w:type="paragraph" w:customStyle="1" w:styleId="a">
    <w:name w:val="章标题"/>
    <w:next w:val="a6"/>
    <w:qFormat/>
    <w:rsid w:val="005B6EC5"/>
    <w:pPr>
      <w:numPr>
        <w:numId w:val="2"/>
      </w:numPr>
      <w:spacing w:beforeLines="50" w:afterLines="50" w:line="460" w:lineRule="exact"/>
      <w:ind w:left="0"/>
      <w:jc w:val="both"/>
      <w:outlineLvl w:val="0"/>
    </w:pPr>
    <w:rPr>
      <w:rFonts w:ascii="黑体" w:eastAsia="黑体" w:hAnsi="Calibri" w:cs="Times New Roman"/>
      <w:b/>
      <w:kern w:val="0"/>
      <w:sz w:val="28"/>
      <w:szCs w:val="20"/>
    </w:rPr>
  </w:style>
  <w:style w:type="paragraph" w:styleId="1a">
    <w:name w:val="toc 1"/>
    <w:basedOn w:val="a6"/>
    <w:next w:val="a6"/>
    <w:uiPriority w:val="39"/>
    <w:qFormat/>
    <w:rsid w:val="005B6EC5"/>
    <w:pPr>
      <w:tabs>
        <w:tab w:val="left" w:pos="1050"/>
        <w:tab w:val="right" w:leader="dot" w:pos="8937"/>
      </w:tabs>
      <w:spacing w:line="300" w:lineRule="auto"/>
    </w:pPr>
    <w:rPr>
      <w:rFonts w:ascii="宋体" w:hAnsi="宋体"/>
      <w:b/>
      <w:sz w:val="24"/>
      <w:szCs w:val="24"/>
    </w:rPr>
  </w:style>
  <w:style w:type="paragraph" w:styleId="50">
    <w:name w:val="toc 5"/>
    <w:basedOn w:val="a6"/>
    <w:next w:val="a6"/>
    <w:qFormat/>
    <w:rsid w:val="005B6EC5"/>
    <w:pPr>
      <w:ind w:leftChars="800" w:left="1680"/>
    </w:pPr>
    <w:rPr>
      <w:rFonts w:ascii="Calibri" w:hAnsi="Calibri"/>
      <w:szCs w:val="24"/>
    </w:rPr>
  </w:style>
  <w:style w:type="paragraph" w:customStyle="1" w:styleId="affb">
    <w:name w:val="无标题条"/>
    <w:next w:val="a6"/>
    <w:qFormat/>
    <w:rsid w:val="005B6EC5"/>
    <w:pPr>
      <w:jc w:val="both"/>
    </w:pPr>
    <w:rPr>
      <w:rFonts w:ascii="Calibri" w:eastAsia="宋体" w:hAnsi="Calibri" w:cs="Times New Roman"/>
      <w:kern w:val="0"/>
      <w:szCs w:val="20"/>
    </w:rPr>
  </w:style>
  <w:style w:type="paragraph" w:styleId="70">
    <w:name w:val="toc 7"/>
    <w:basedOn w:val="a6"/>
    <w:next w:val="a6"/>
    <w:qFormat/>
    <w:rsid w:val="005B6EC5"/>
    <w:pPr>
      <w:ind w:leftChars="1200" w:left="2520"/>
    </w:pPr>
    <w:rPr>
      <w:rFonts w:ascii="Calibri" w:hAnsi="Calibri"/>
      <w:szCs w:val="24"/>
    </w:rPr>
  </w:style>
  <w:style w:type="paragraph" w:styleId="affc">
    <w:name w:val="Normal (Web)"/>
    <w:basedOn w:val="a6"/>
    <w:unhideWhenUsed/>
    <w:qFormat/>
    <w:rsid w:val="005B6EC5"/>
    <w:pPr>
      <w:widowControl/>
      <w:spacing w:before="100" w:beforeAutospacing="1" w:after="100" w:afterAutospacing="1"/>
      <w:jc w:val="left"/>
    </w:pPr>
    <w:rPr>
      <w:rFonts w:ascii="宋体" w:hAnsi="宋体" w:cs="宋体"/>
      <w:kern w:val="0"/>
      <w:sz w:val="24"/>
      <w:szCs w:val="24"/>
    </w:rPr>
  </w:style>
  <w:style w:type="paragraph" w:styleId="60">
    <w:name w:val="toc 6"/>
    <w:basedOn w:val="a6"/>
    <w:next w:val="a6"/>
    <w:qFormat/>
    <w:rsid w:val="005B6EC5"/>
    <w:pPr>
      <w:ind w:leftChars="1000" w:left="2100"/>
    </w:pPr>
    <w:rPr>
      <w:rFonts w:ascii="Calibri" w:hAnsi="Calibri"/>
      <w:szCs w:val="24"/>
    </w:rPr>
  </w:style>
  <w:style w:type="paragraph" w:styleId="33">
    <w:name w:val="toc 3"/>
    <w:basedOn w:val="a6"/>
    <w:next w:val="a6"/>
    <w:uiPriority w:val="39"/>
    <w:qFormat/>
    <w:rsid w:val="005B6EC5"/>
    <w:pPr>
      <w:ind w:leftChars="400" w:left="840"/>
    </w:pPr>
    <w:rPr>
      <w:rFonts w:ascii="Calibri" w:hAnsi="Calibri"/>
      <w:szCs w:val="24"/>
    </w:rPr>
  </w:style>
  <w:style w:type="paragraph" w:customStyle="1" w:styleId="Char3CharCharChar1">
    <w:name w:val="Char3 Char Char Char1"/>
    <w:basedOn w:val="a6"/>
    <w:qFormat/>
    <w:rsid w:val="005B6EC5"/>
    <w:rPr>
      <w:rFonts w:ascii="Tahoma" w:hAnsi="Tahoma"/>
      <w:sz w:val="24"/>
    </w:rPr>
  </w:style>
  <w:style w:type="paragraph" w:customStyle="1" w:styleId="font7">
    <w:name w:val="font7"/>
    <w:basedOn w:val="a6"/>
    <w:qFormat/>
    <w:rsid w:val="005B6EC5"/>
    <w:pPr>
      <w:widowControl/>
      <w:spacing w:before="100" w:beforeAutospacing="1" w:after="100" w:afterAutospacing="1"/>
      <w:jc w:val="left"/>
    </w:pPr>
    <w:rPr>
      <w:rFonts w:ascii="Calibri" w:eastAsia="Arial Unicode MS" w:hAnsi="Calibri"/>
      <w:b/>
      <w:bCs/>
      <w:color w:val="000000"/>
      <w:kern w:val="0"/>
      <w:sz w:val="20"/>
    </w:rPr>
  </w:style>
  <w:style w:type="paragraph" w:customStyle="1" w:styleId="a4">
    <w:name w:val="正文列项_字母"/>
    <w:basedOn w:val="a6"/>
    <w:qFormat/>
    <w:rsid w:val="005B6EC5"/>
    <w:pPr>
      <w:numPr>
        <w:ilvl w:val="6"/>
        <w:numId w:val="2"/>
      </w:numPr>
      <w:tabs>
        <w:tab w:val="clear" w:pos="635"/>
      </w:tabs>
      <w:autoSpaceDE w:val="0"/>
      <w:autoSpaceDN w:val="0"/>
      <w:spacing w:line="460" w:lineRule="exact"/>
      <w:ind w:leftChars="300" w:left="480" w:hangingChars="180" w:hanging="180"/>
      <w:outlineLvl w:val="6"/>
    </w:pPr>
    <w:rPr>
      <w:rFonts w:ascii="宋体" w:hAnsi="Calibri"/>
      <w:kern w:val="0"/>
      <w:sz w:val="28"/>
    </w:rPr>
  </w:style>
  <w:style w:type="paragraph" w:customStyle="1" w:styleId="10">
    <w:name w:val="1名"/>
    <w:basedOn w:val="a6"/>
    <w:qFormat/>
    <w:rsid w:val="005B6EC5"/>
    <w:pPr>
      <w:numPr>
        <w:numId w:val="3"/>
      </w:numPr>
      <w:tabs>
        <w:tab w:val="left" w:pos="360"/>
      </w:tabs>
      <w:spacing w:before="120"/>
    </w:pPr>
    <w:rPr>
      <w:rFonts w:ascii="宋体" w:hAnsi="Calibri"/>
      <w:sz w:val="28"/>
    </w:rPr>
  </w:style>
  <w:style w:type="paragraph" w:customStyle="1" w:styleId="CharCharChar1Char1">
    <w:name w:val="Char Char Char1 Char1"/>
    <w:basedOn w:val="a6"/>
    <w:qFormat/>
    <w:rsid w:val="005B6EC5"/>
    <w:rPr>
      <w:rFonts w:ascii="Tahoma" w:hAnsi="Tahoma"/>
      <w:sz w:val="24"/>
    </w:rPr>
  </w:style>
  <w:style w:type="paragraph" w:customStyle="1" w:styleId="-3">
    <w:name w:val="正文须知-3级"/>
    <w:basedOn w:val="a6"/>
    <w:qFormat/>
    <w:rsid w:val="005B6EC5"/>
    <w:pPr>
      <w:numPr>
        <w:ilvl w:val="2"/>
        <w:numId w:val="4"/>
      </w:numPr>
      <w:adjustRightInd w:val="0"/>
      <w:snapToGrid w:val="0"/>
      <w:spacing w:line="300" w:lineRule="auto"/>
      <w:ind w:hangingChars="355" w:hanging="355"/>
    </w:pPr>
    <w:rPr>
      <w:rFonts w:ascii="宋体" w:hAnsi="Calibri"/>
      <w:sz w:val="24"/>
      <w:szCs w:val="21"/>
    </w:rPr>
  </w:style>
  <w:style w:type="paragraph" w:customStyle="1" w:styleId="xl47">
    <w:name w:val="xl47"/>
    <w:basedOn w:val="a6"/>
    <w:qFormat/>
    <w:rsid w:val="005B6EC5"/>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6"/>
    <w:qFormat/>
    <w:rsid w:val="005B6EC5"/>
    <w:rPr>
      <w:rFonts w:ascii="Tahoma" w:hAnsi="Tahoma"/>
      <w:sz w:val="24"/>
    </w:rPr>
  </w:style>
  <w:style w:type="paragraph" w:customStyle="1" w:styleId="xl33">
    <w:name w:val="xl33"/>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Arial Unicode MS" w:hAnsi="Calibri"/>
      <w:color w:val="000000"/>
      <w:kern w:val="0"/>
      <w:sz w:val="20"/>
    </w:rPr>
  </w:style>
  <w:style w:type="paragraph" w:customStyle="1" w:styleId="1">
    <w:name w:val="项目编号1"/>
    <w:basedOn w:val="a6"/>
    <w:qFormat/>
    <w:rsid w:val="005B6EC5"/>
    <w:pPr>
      <w:numPr>
        <w:numId w:val="5"/>
      </w:numPr>
      <w:spacing w:before="100" w:beforeAutospacing="1" w:after="100" w:afterAutospacing="1" w:line="360" w:lineRule="auto"/>
    </w:pPr>
    <w:rPr>
      <w:rFonts w:ascii="Calibri" w:hAnsi="Calibri"/>
      <w:sz w:val="24"/>
      <w:szCs w:val="24"/>
    </w:rPr>
  </w:style>
  <w:style w:type="paragraph" w:customStyle="1" w:styleId="font6">
    <w:name w:val="font6"/>
    <w:basedOn w:val="a6"/>
    <w:qFormat/>
    <w:rsid w:val="005B6EC5"/>
    <w:pPr>
      <w:widowControl/>
      <w:spacing w:before="100" w:beforeAutospacing="1" w:after="100" w:afterAutospacing="1"/>
      <w:jc w:val="left"/>
    </w:pPr>
    <w:rPr>
      <w:rFonts w:ascii="宋体" w:hAnsi="宋体" w:cs="宋体"/>
      <w:kern w:val="0"/>
      <w:sz w:val="20"/>
    </w:rPr>
  </w:style>
  <w:style w:type="paragraph" w:customStyle="1" w:styleId="xl24">
    <w:name w:val="xl24"/>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6"/>
    <w:qFormat/>
    <w:rsid w:val="005B6EC5"/>
    <w:rPr>
      <w:rFonts w:ascii="Tahoma" w:hAnsi="Tahoma"/>
      <w:sz w:val="24"/>
    </w:rPr>
  </w:style>
  <w:style w:type="paragraph" w:customStyle="1" w:styleId="25">
    <w:name w:val="项目编号2"/>
    <w:basedOn w:val="1"/>
    <w:qFormat/>
    <w:rsid w:val="005B6EC5"/>
    <w:pPr>
      <w:numPr>
        <w:numId w:val="0"/>
      </w:numPr>
    </w:pPr>
  </w:style>
  <w:style w:type="paragraph" w:customStyle="1" w:styleId="Char22">
    <w:name w:val="Char22"/>
    <w:basedOn w:val="a6"/>
    <w:qFormat/>
    <w:rsid w:val="005B6EC5"/>
    <w:rPr>
      <w:rFonts w:ascii="Tahoma" w:hAnsi="Tahoma"/>
      <w:sz w:val="24"/>
    </w:rPr>
  </w:style>
  <w:style w:type="paragraph" w:customStyle="1" w:styleId="xl28">
    <w:name w:val="xl28"/>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6"/>
    <w:qFormat/>
    <w:rsid w:val="005B6EC5"/>
    <w:pPr>
      <w:ind w:firstLineChars="200" w:firstLine="420"/>
    </w:pPr>
    <w:rPr>
      <w:rFonts w:ascii="Calibri" w:hAnsi="Calibri"/>
      <w:szCs w:val="22"/>
    </w:rPr>
  </w:style>
  <w:style w:type="paragraph" w:customStyle="1" w:styleId="xl42">
    <w:name w:val="xl42"/>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Arial Unicode MS" w:hAnsi="Calibri"/>
      <w:b/>
      <w:bCs/>
      <w:color w:val="000000"/>
      <w:kern w:val="0"/>
      <w:sz w:val="20"/>
    </w:rPr>
  </w:style>
  <w:style w:type="paragraph" w:customStyle="1" w:styleId="CharCharCharCharCharCharCharCharCharChar1">
    <w:name w:val="Char Char Char Char Char Char Char Char Char Char1"/>
    <w:basedOn w:val="a6"/>
    <w:qFormat/>
    <w:rsid w:val="005B6EC5"/>
    <w:rPr>
      <w:rFonts w:ascii="宋体" w:hAnsi="宋体" w:cs="Courier New"/>
      <w:sz w:val="32"/>
      <w:szCs w:val="32"/>
    </w:rPr>
  </w:style>
  <w:style w:type="paragraph" w:customStyle="1" w:styleId="CharChar1CharCharCharCharCharChar">
    <w:name w:val="Char Char1 Char Char Char Char Char Char"/>
    <w:basedOn w:val="a6"/>
    <w:qFormat/>
    <w:rsid w:val="005B6EC5"/>
    <w:pPr>
      <w:widowControl/>
      <w:spacing w:after="160" w:line="240" w:lineRule="exact"/>
      <w:jc w:val="left"/>
    </w:pPr>
    <w:rPr>
      <w:rFonts w:ascii="Verdana" w:eastAsia="仿宋_GB2312" w:hAnsi="Verdana"/>
      <w:kern w:val="0"/>
      <w:sz w:val="24"/>
      <w:lang w:eastAsia="en-US"/>
    </w:rPr>
  </w:style>
  <w:style w:type="paragraph" w:customStyle="1" w:styleId="1b">
    <w:name w:val="表格1"/>
    <w:basedOn w:val="a6"/>
    <w:qFormat/>
    <w:rsid w:val="005B6EC5"/>
    <w:pPr>
      <w:ind w:firstLineChars="200" w:firstLine="480"/>
      <w:jc w:val="center"/>
    </w:pPr>
    <w:rPr>
      <w:rFonts w:ascii="Calibri" w:hAnsi="Calibri"/>
      <w:sz w:val="24"/>
    </w:rPr>
  </w:style>
  <w:style w:type="paragraph" w:customStyle="1" w:styleId="CharCharCharCharCharCharChar">
    <w:name w:val="Char Char Char Char Char Char Char"/>
    <w:basedOn w:val="a6"/>
    <w:qFormat/>
    <w:rsid w:val="005B6EC5"/>
    <w:pPr>
      <w:snapToGrid w:val="0"/>
      <w:spacing w:line="360" w:lineRule="auto"/>
      <w:ind w:firstLineChars="200" w:firstLine="200"/>
    </w:pPr>
    <w:rPr>
      <w:rFonts w:ascii="Calibri" w:eastAsia="仿宋_GB2312" w:hAnsi="Calibri"/>
      <w:sz w:val="24"/>
      <w:szCs w:val="24"/>
    </w:rPr>
  </w:style>
  <w:style w:type="paragraph" w:customStyle="1" w:styleId="-1">
    <w:name w:val="正文须知-1级"/>
    <w:basedOn w:val="a6"/>
    <w:next w:val="a6"/>
    <w:qFormat/>
    <w:rsid w:val="005B6EC5"/>
    <w:pPr>
      <w:numPr>
        <w:numId w:val="4"/>
      </w:numPr>
      <w:adjustRightInd w:val="0"/>
      <w:snapToGrid w:val="0"/>
      <w:spacing w:line="300" w:lineRule="auto"/>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6"/>
    <w:qFormat/>
    <w:rsid w:val="005B6EC5"/>
    <w:pPr>
      <w:widowControl/>
      <w:spacing w:after="160" w:line="240" w:lineRule="exact"/>
      <w:jc w:val="center"/>
    </w:pPr>
    <w:rPr>
      <w:rFonts w:ascii="宋体" w:hAnsi="宋体"/>
      <w:b/>
      <w:kern w:val="0"/>
      <w:sz w:val="30"/>
      <w:szCs w:val="30"/>
      <w:lang w:eastAsia="en-US"/>
    </w:rPr>
  </w:style>
  <w:style w:type="paragraph" w:customStyle="1" w:styleId="affd">
    <w:name w:val="正文文本样式 加粗"/>
    <w:basedOn w:val="aff7"/>
    <w:qFormat/>
    <w:rsid w:val="005B6EC5"/>
    <w:rPr>
      <w:b/>
    </w:rPr>
  </w:style>
  <w:style w:type="paragraph" w:customStyle="1" w:styleId="CharCharChar2">
    <w:name w:val="Char Char Char2"/>
    <w:basedOn w:val="a6"/>
    <w:qFormat/>
    <w:rsid w:val="005B6EC5"/>
    <w:rPr>
      <w:rFonts w:ascii="Tahoma" w:hAnsi="Tahoma"/>
      <w:sz w:val="24"/>
    </w:rPr>
  </w:style>
  <w:style w:type="paragraph" w:customStyle="1" w:styleId="xl31">
    <w:name w:val="xl31"/>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Arial Unicode MS" w:hAnsi="Calibri"/>
      <w:color w:val="000000"/>
      <w:kern w:val="0"/>
      <w:sz w:val="20"/>
    </w:rPr>
  </w:style>
  <w:style w:type="paragraph" w:customStyle="1" w:styleId="xl51">
    <w:name w:val="xl51"/>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rPr>
  </w:style>
  <w:style w:type="paragraph" w:customStyle="1" w:styleId="26">
    <w:name w:val="样式2"/>
    <w:basedOn w:val="19"/>
    <w:qFormat/>
    <w:rsid w:val="005B6EC5"/>
    <w:pPr>
      <w:spacing w:line="360" w:lineRule="auto"/>
      <w:jc w:val="center"/>
    </w:pPr>
    <w:rPr>
      <w:sz w:val="24"/>
    </w:rPr>
  </w:style>
  <w:style w:type="paragraph" w:customStyle="1" w:styleId="affe">
    <w:name w:val="样式 宋体 五号 行距: 单倍行距"/>
    <w:basedOn w:val="a6"/>
    <w:qFormat/>
    <w:rsid w:val="005B6EC5"/>
    <w:pPr>
      <w:adjustRightInd w:val="0"/>
      <w:jc w:val="left"/>
      <w:textAlignment w:val="baseline"/>
    </w:pPr>
    <w:rPr>
      <w:rFonts w:ascii="宋体" w:hAnsi="宋体"/>
      <w:kern w:val="0"/>
    </w:rPr>
  </w:style>
  <w:style w:type="paragraph" w:customStyle="1" w:styleId="CharCharCharCharCharCharCharCharCharChar">
    <w:name w:val="Char Char Char Char Char Char Char Char Char Char"/>
    <w:basedOn w:val="a6"/>
    <w:qFormat/>
    <w:rsid w:val="005B6EC5"/>
    <w:rPr>
      <w:rFonts w:ascii="Calibri" w:hAnsi="Calibri"/>
      <w:szCs w:val="24"/>
    </w:rPr>
  </w:style>
  <w:style w:type="paragraph" w:customStyle="1" w:styleId="xl43">
    <w:name w:val="xl43"/>
    <w:basedOn w:val="a6"/>
    <w:qFormat/>
    <w:rsid w:val="005B6EC5"/>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rPr>
  </w:style>
  <w:style w:type="paragraph" w:customStyle="1" w:styleId="a5">
    <w:name w:val="正文列项_数字"/>
    <w:basedOn w:val="a6"/>
    <w:qFormat/>
    <w:rsid w:val="005B6EC5"/>
    <w:pPr>
      <w:numPr>
        <w:ilvl w:val="7"/>
        <w:numId w:val="2"/>
      </w:numPr>
      <w:tabs>
        <w:tab w:val="clear" w:pos="860"/>
      </w:tabs>
      <w:autoSpaceDE w:val="0"/>
      <w:autoSpaceDN w:val="0"/>
      <w:spacing w:line="460" w:lineRule="exact"/>
      <w:ind w:leftChars="530" w:left="680" w:hangingChars="150" w:hanging="150"/>
      <w:outlineLvl w:val="7"/>
    </w:pPr>
    <w:rPr>
      <w:rFonts w:ascii="宋体" w:hAnsi="Calibri"/>
      <w:kern w:val="0"/>
      <w:sz w:val="28"/>
    </w:rPr>
  </w:style>
  <w:style w:type="paragraph" w:customStyle="1" w:styleId="CharCharChar1Char">
    <w:name w:val="Char Char Char1 Char"/>
    <w:basedOn w:val="a6"/>
    <w:qFormat/>
    <w:rsid w:val="005B6EC5"/>
    <w:rPr>
      <w:rFonts w:ascii="Tahoma" w:hAnsi="Tahoma"/>
      <w:sz w:val="24"/>
    </w:rPr>
  </w:style>
  <w:style w:type="paragraph" w:customStyle="1" w:styleId="xl39">
    <w:name w:val="xl39"/>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6"/>
    <w:qFormat/>
    <w:rsid w:val="005B6EC5"/>
    <w:pPr>
      <w:widowControl/>
      <w:spacing w:line="400" w:lineRule="exact"/>
      <w:jc w:val="center"/>
    </w:pPr>
    <w:rPr>
      <w:rFonts w:ascii="Calibri" w:hAnsi="Calibri"/>
      <w:szCs w:val="24"/>
    </w:rPr>
  </w:style>
  <w:style w:type="paragraph" w:customStyle="1" w:styleId="xl50">
    <w:name w:val="xl50"/>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
    <w:name w:val="No Spacing"/>
    <w:qFormat/>
    <w:rsid w:val="005B6EC5"/>
    <w:pPr>
      <w:widowControl w:val="0"/>
      <w:jc w:val="both"/>
    </w:pPr>
    <w:rPr>
      <w:rFonts w:ascii="Calibri" w:eastAsia="宋体" w:hAnsi="Calibri" w:cs="Times New Roman"/>
      <w:szCs w:val="24"/>
    </w:rPr>
  </w:style>
  <w:style w:type="paragraph" w:customStyle="1" w:styleId="afff0">
    <w:name w:val="正文 + 宋体"/>
    <w:basedOn w:val="a6"/>
    <w:qFormat/>
    <w:rsid w:val="005B6EC5"/>
    <w:pPr>
      <w:widowControl/>
      <w:ind w:left="360" w:hanging="360"/>
      <w:jc w:val="left"/>
    </w:pPr>
    <w:rPr>
      <w:rFonts w:ascii="宋体" w:hAnsi="宋体" w:cs="宋体"/>
      <w:b/>
      <w:bCs/>
      <w:color w:val="000000"/>
      <w:kern w:val="0"/>
      <w:sz w:val="18"/>
      <w:szCs w:val="18"/>
    </w:rPr>
  </w:style>
  <w:style w:type="paragraph" w:customStyle="1" w:styleId="Default">
    <w:name w:val="Default"/>
    <w:qFormat/>
    <w:rsid w:val="005B6EC5"/>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6"/>
    <w:qFormat/>
    <w:rsid w:val="005B6EC5"/>
    <w:pPr>
      <w:widowControl/>
      <w:spacing w:after="160" w:line="240" w:lineRule="exact"/>
      <w:jc w:val="center"/>
    </w:pPr>
    <w:rPr>
      <w:rFonts w:ascii="宋体" w:hAnsi="宋体"/>
      <w:b/>
      <w:kern w:val="0"/>
      <w:sz w:val="30"/>
      <w:szCs w:val="30"/>
      <w:lang w:eastAsia="en-US"/>
    </w:rPr>
  </w:style>
  <w:style w:type="paragraph" w:customStyle="1" w:styleId="afff1">
    <w:name w:val="图中文字"/>
    <w:basedOn w:val="a6"/>
    <w:qFormat/>
    <w:rsid w:val="005B6EC5"/>
    <w:pPr>
      <w:adjustRightInd w:val="0"/>
      <w:snapToGrid w:val="0"/>
      <w:spacing w:line="0" w:lineRule="atLeast"/>
      <w:jc w:val="center"/>
    </w:pPr>
    <w:rPr>
      <w:rFonts w:ascii="Calibri" w:hAnsi="Calibri"/>
      <w:sz w:val="24"/>
    </w:rPr>
  </w:style>
  <w:style w:type="paragraph" w:customStyle="1" w:styleId="2">
    <w:name w:val="样式 标题 2 + 宋体 五号 行距: 单倍行距"/>
    <w:basedOn w:val="20"/>
    <w:qFormat/>
    <w:rsid w:val="005B6EC5"/>
    <w:pPr>
      <w:numPr>
        <w:ilvl w:val="1"/>
        <w:numId w:val="6"/>
      </w:numPr>
      <w:tabs>
        <w:tab w:val="left" w:pos="1188"/>
      </w:tabs>
      <w:adjustRightInd w:val="0"/>
      <w:spacing w:line="240" w:lineRule="auto"/>
      <w:jc w:val="left"/>
      <w:textAlignment w:val="baseline"/>
    </w:pPr>
    <w:rPr>
      <w:rFonts w:ascii="宋体" w:eastAsia="宋体" w:hAnsi="宋体" w:cs="Times New Roman"/>
      <w:kern w:val="0"/>
      <w:sz w:val="21"/>
      <w:szCs w:val="20"/>
    </w:rPr>
  </w:style>
  <w:style w:type="paragraph" w:customStyle="1" w:styleId="xl40">
    <w:name w:val="xl40"/>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6"/>
    <w:qFormat/>
    <w:rsid w:val="005B6EC5"/>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f2">
    <w:name w:val="字元 字元"/>
    <w:basedOn w:val="a6"/>
    <w:qFormat/>
    <w:rsid w:val="005B6EC5"/>
    <w:rPr>
      <w:rFonts w:ascii="Tahoma" w:hAnsi="Tahoma"/>
      <w:sz w:val="24"/>
    </w:rPr>
  </w:style>
  <w:style w:type="paragraph" w:customStyle="1" w:styleId="CharCharCharCharCharCharCharCharCharChar2">
    <w:name w:val="Char Char Char Char Char Char Char Char Char Char2"/>
    <w:basedOn w:val="a6"/>
    <w:qFormat/>
    <w:rsid w:val="005B6EC5"/>
    <w:rPr>
      <w:rFonts w:ascii="宋体" w:hAnsi="宋体" w:cs="Courier New"/>
      <w:sz w:val="32"/>
      <w:szCs w:val="32"/>
    </w:rPr>
  </w:style>
  <w:style w:type="paragraph" w:customStyle="1" w:styleId="Char2CharCharCharCharCharChar">
    <w:name w:val="Char2 Char Char Char Char Char Char"/>
    <w:basedOn w:val="a6"/>
    <w:qFormat/>
    <w:rsid w:val="005B6EC5"/>
    <w:pPr>
      <w:widowControl/>
      <w:spacing w:line="400" w:lineRule="exact"/>
      <w:jc w:val="center"/>
    </w:pPr>
    <w:rPr>
      <w:rFonts w:ascii="Calibri" w:hAnsi="Calibri"/>
      <w:szCs w:val="24"/>
    </w:rPr>
  </w:style>
  <w:style w:type="paragraph" w:customStyle="1" w:styleId="afff3">
    <w:name w:val="??"/>
    <w:qFormat/>
    <w:rsid w:val="005B6EC5"/>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6"/>
    <w:qFormat/>
    <w:rsid w:val="005B6EC5"/>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f4">
    <w:name w:val="图例"/>
    <w:basedOn w:val="a6"/>
    <w:qFormat/>
    <w:rsid w:val="005B6EC5"/>
    <w:pPr>
      <w:spacing w:before="120" w:after="120" w:line="360" w:lineRule="auto"/>
      <w:jc w:val="center"/>
    </w:pPr>
    <w:rPr>
      <w:rFonts w:ascii="Calibri" w:eastAsia="仿宋_GB2312" w:hAnsi="Calibri"/>
      <w:b/>
      <w:sz w:val="24"/>
    </w:rPr>
  </w:style>
  <w:style w:type="paragraph" w:customStyle="1" w:styleId="afff5">
    <w:name w:val="图文"/>
    <w:basedOn w:val="a6"/>
    <w:qFormat/>
    <w:rsid w:val="005B6EC5"/>
    <w:pPr>
      <w:adjustRightInd w:val="0"/>
      <w:snapToGrid w:val="0"/>
      <w:spacing w:after="50" w:line="360" w:lineRule="auto"/>
    </w:pPr>
    <w:rPr>
      <w:rFonts w:ascii="Calibri" w:hAnsi="Calibri"/>
      <w:sz w:val="24"/>
      <w:szCs w:val="24"/>
    </w:rPr>
  </w:style>
  <w:style w:type="paragraph" w:customStyle="1" w:styleId="CharChar1CharCharCharCharCharChar1">
    <w:name w:val="Char Char1 Char Char Char Char Char Char1"/>
    <w:basedOn w:val="a6"/>
    <w:qFormat/>
    <w:rsid w:val="005B6EC5"/>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6"/>
    <w:qFormat/>
    <w:rsid w:val="005B6EC5"/>
    <w:pPr>
      <w:widowControl/>
      <w:adjustRightInd w:val="0"/>
      <w:spacing w:line="360" w:lineRule="auto"/>
      <w:ind w:firstLineChars="200" w:firstLine="480"/>
      <w:jc w:val="left"/>
    </w:pPr>
    <w:rPr>
      <w:rFonts w:ascii="Calibri" w:hAnsi="Calibri"/>
      <w:color w:val="FF0000"/>
      <w:kern w:val="0"/>
      <w:sz w:val="24"/>
    </w:rPr>
  </w:style>
  <w:style w:type="paragraph" w:customStyle="1" w:styleId="-2">
    <w:name w:val="正文须知-2级"/>
    <w:basedOn w:val="a6"/>
    <w:qFormat/>
    <w:rsid w:val="005B6EC5"/>
    <w:pPr>
      <w:numPr>
        <w:ilvl w:val="1"/>
        <w:numId w:val="4"/>
      </w:numPr>
      <w:adjustRightInd w:val="0"/>
      <w:snapToGrid w:val="0"/>
      <w:spacing w:line="300" w:lineRule="auto"/>
    </w:pPr>
    <w:rPr>
      <w:rFonts w:ascii="宋体" w:hAnsi="Calibri"/>
      <w:sz w:val="24"/>
      <w:szCs w:val="21"/>
    </w:rPr>
  </w:style>
  <w:style w:type="paragraph" w:customStyle="1" w:styleId="xl27">
    <w:name w:val="xl27"/>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Arial Unicode MS" w:hAnsi="Calibri"/>
      <w:color w:val="000000"/>
      <w:kern w:val="0"/>
      <w:sz w:val="20"/>
    </w:rPr>
  </w:style>
  <w:style w:type="paragraph" w:customStyle="1" w:styleId="CharChar41">
    <w:name w:val="Char Char41"/>
    <w:basedOn w:val="a6"/>
    <w:qFormat/>
    <w:rsid w:val="005B6EC5"/>
    <w:pPr>
      <w:widowControl/>
      <w:spacing w:line="400" w:lineRule="exact"/>
      <w:jc w:val="center"/>
    </w:pPr>
    <w:rPr>
      <w:rFonts w:ascii="Calibri" w:hAnsi="Calibri"/>
      <w:szCs w:val="24"/>
    </w:rPr>
  </w:style>
  <w:style w:type="paragraph" w:customStyle="1" w:styleId="xl23">
    <w:name w:val="xl23"/>
    <w:basedOn w:val="a6"/>
    <w:qFormat/>
    <w:rsid w:val="005B6EC5"/>
    <w:pPr>
      <w:widowControl/>
      <w:spacing w:before="100" w:beforeAutospacing="1" w:after="100" w:afterAutospacing="1" w:line="360" w:lineRule="auto"/>
      <w:textAlignment w:val="top"/>
    </w:pPr>
    <w:rPr>
      <w:rFonts w:ascii="Calibri" w:hAnsi="Calibri"/>
      <w:kern w:val="0"/>
      <w:sz w:val="24"/>
    </w:rPr>
  </w:style>
  <w:style w:type="paragraph" w:customStyle="1" w:styleId="Style160">
    <w:name w:val="_Style 160"/>
    <w:qFormat/>
    <w:rsid w:val="005B6EC5"/>
    <w:rPr>
      <w:rFonts w:ascii="Calibri" w:eastAsia="宋体" w:hAnsi="Calibri" w:cs="Times New Roman"/>
      <w:szCs w:val="24"/>
    </w:rPr>
  </w:style>
  <w:style w:type="paragraph" w:customStyle="1" w:styleId="3">
    <w:name w:val="项目编号3"/>
    <w:basedOn w:val="aff7"/>
    <w:qFormat/>
    <w:rsid w:val="005B6EC5"/>
    <w:pPr>
      <w:numPr>
        <w:numId w:val="7"/>
      </w:numPr>
    </w:pPr>
  </w:style>
  <w:style w:type="paragraph" w:customStyle="1" w:styleId="1c">
    <w:name w:val="修订1"/>
    <w:qFormat/>
    <w:rsid w:val="005B6EC5"/>
    <w:rPr>
      <w:rFonts w:ascii="Calibri" w:eastAsia="宋体" w:hAnsi="Calibri" w:cs="Times New Roman"/>
      <w:szCs w:val="24"/>
    </w:rPr>
  </w:style>
  <w:style w:type="paragraph" w:customStyle="1" w:styleId="27">
    <w:name w:val="字元 字元2"/>
    <w:basedOn w:val="a6"/>
    <w:qFormat/>
    <w:rsid w:val="005B6EC5"/>
    <w:rPr>
      <w:rFonts w:ascii="Tahoma" w:hAnsi="Tahoma"/>
      <w:sz w:val="24"/>
    </w:rPr>
  </w:style>
  <w:style w:type="paragraph" w:customStyle="1" w:styleId="xl25">
    <w:name w:val="xl25"/>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rPr>
  </w:style>
  <w:style w:type="paragraph" w:customStyle="1" w:styleId="CharChar4">
    <w:name w:val="Char Char4"/>
    <w:basedOn w:val="a6"/>
    <w:qFormat/>
    <w:rsid w:val="005B6EC5"/>
    <w:pPr>
      <w:widowControl/>
      <w:spacing w:line="400" w:lineRule="exact"/>
      <w:jc w:val="center"/>
    </w:pPr>
    <w:rPr>
      <w:rFonts w:ascii="Calibri" w:hAnsi="Calibri"/>
      <w:szCs w:val="24"/>
    </w:rPr>
  </w:style>
  <w:style w:type="paragraph" w:customStyle="1" w:styleId="CharCharChar">
    <w:name w:val="Char Char Char"/>
    <w:basedOn w:val="a6"/>
    <w:qFormat/>
    <w:rsid w:val="005B6EC5"/>
    <w:rPr>
      <w:rFonts w:ascii="Tahoma" w:hAnsi="Tahoma"/>
      <w:sz w:val="24"/>
    </w:rPr>
  </w:style>
  <w:style w:type="paragraph" w:customStyle="1" w:styleId="1CharCharCharChar">
    <w:name w:val="1 Char Char Char Char"/>
    <w:basedOn w:val="a6"/>
    <w:qFormat/>
    <w:rsid w:val="005B6EC5"/>
    <w:rPr>
      <w:rFonts w:ascii="Tahoma" w:hAnsi="Tahoma"/>
      <w:sz w:val="24"/>
    </w:rPr>
  </w:style>
  <w:style w:type="paragraph" w:customStyle="1" w:styleId="xl34">
    <w:name w:val="xl34"/>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FF6600"/>
      <w:kern w:val="0"/>
      <w:sz w:val="20"/>
    </w:rPr>
  </w:style>
  <w:style w:type="paragraph" w:customStyle="1" w:styleId="Charf2">
    <w:name w:val="Char"/>
    <w:basedOn w:val="a6"/>
    <w:qFormat/>
    <w:rsid w:val="005B6EC5"/>
    <w:pPr>
      <w:tabs>
        <w:tab w:val="left" w:pos="360"/>
      </w:tabs>
    </w:pPr>
    <w:rPr>
      <w:rFonts w:ascii="Calibri" w:hAnsi="Calibri"/>
      <w:sz w:val="24"/>
      <w:szCs w:val="24"/>
    </w:rPr>
  </w:style>
  <w:style w:type="paragraph" w:customStyle="1" w:styleId="default0">
    <w:name w:val="default"/>
    <w:basedOn w:val="a6"/>
    <w:qFormat/>
    <w:rsid w:val="005B6EC5"/>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6"/>
    <w:qFormat/>
    <w:rsid w:val="005B6EC5"/>
    <w:rPr>
      <w:rFonts w:ascii="Tahoma" w:hAnsi="Tahoma"/>
      <w:sz w:val="24"/>
    </w:rPr>
  </w:style>
  <w:style w:type="paragraph" w:customStyle="1" w:styleId="font8">
    <w:name w:val="font8"/>
    <w:basedOn w:val="a6"/>
    <w:qFormat/>
    <w:rsid w:val="005B6EC5"/>
    <w:pPr>
      <w:widowControl/>
      <w:spacing w:before="100" w:beforeAutospacing="1" w:after="100" w:afterAutospacing="1"/>
      <w:jc w:val="left"/>
    </w:pPr>
    <w:rPr>
      <w:rFonts w:ascii="Calibri" w:hAnsi="Calibri"/>
      <w:kern w:val="0"/>
      <w:sz w:val="36"/>
      <w:szCs w:val="36"/>
    </w:rPr>
  </w:style>
  <w:style w:type="paragraph" w:customStyle="1" w:styleId="GB2312">
    <w:name w:val="正文 + 楷体_GB2312"/>
    <w:basedOn w:val="a6"/>
    <w:qFormat/>
    <w:rsid w:val="005B6EC5"/>
    <w:pPr>
      <w:widowControl/>
      <w:jc w:val="left"/>
    </w:pPr>
    <w:rPr>
      <w:rFonts w:ascii="楷体_GB2312" w:eastAsia="楷体_GB2312" w:hAnsi="Calibri" w:cs="Arial"/>
      <w:kern w:val="0"/>
      <w:sz w:val="24"/>
      <w:szCs w:val="24"/>
    </w:rPr>
  </w:style>
  <w:style w:type="paragraph" w:customStyle="1" w:styleId="font9">
    <w:name w:val="font9"/>
    <w:basedOn w:val="a6"/>
    <w:qFormat/>
    <w:rsid w:val="005B6EC5"/>
    <w:pPr>
      <w:widowControl/>
      <w:spacing w:before="100" w:beforeAutospacing="1" w:after="100" w:afterAutospacing="1"/>
      <w:jc w:val="left"/>
    </w:pPr>
    <w:rPr>
      <w:rFonts w:ascii="宋体" w:hAnsi="宋体" w:cs="Arial Unicode MS" w:hint="eastAsia"/>
      <w:color w:val="000000"/>
      <w:kern w:val="0"/>
      <w:sz w:val="20"/>
    </w:rPr>
  </w:style>
  <w:style w:type="paragraph" w:customStyle="1" w:styleId="ParaCharCharCharChar">
    <w:name w:val="默认段落字体 Para Char Char Char Char"/>
    <w:basedOn w:val="a6"/>
    <w:qFormat/>
    <w:rsid w:val="005B6EC5"/>
    <w:rPr>
      <w:rFonts w:ascii="Arial" w:hAnsi="Arial" w:cs="Arial"/>
      <w:szCs w:val="21"/>
    </w:rPr>
  </w:style>
  <w:style w:type="paragraph" w:customStyle="1" w:styleId="28">
    <w:name w:val="正文缩进2"/>
    <w:basedOn w:val="a6"/>
    <w:qFormat/>
    <w:rsid w:val="005B6EC5"/>
    <w:pPr>
      <w:widowControl/>
      <w:adjustRightInd w:val="0"/>
      <w:snapToGrid w:val="0"/>
      <w:spacing w:line="480" w:lineRule="exact"/>
      <w:ind w:firstLine="567"/>
    </w:pPr>
    <w:rPr>
      <w:rFonts w:ascii="宋体" w:hAnsi="Calibri"/>
      <w:snapToGrid w:val="0"/>
      <w:color w:val="000000"/>
      <w:kern w:val="28"/>
      <w:sz w:val="28"/>
      <w:lang w:val="zh-CN"/>
    </w:rPr>
  </w:style>
  <w:style w:type="paragraph" w:customStyle="1" w:styleId="a3">
    <w:name w:val="五级条标题"/>
    <w:basedOn w:val="a2"/>
    <w:next w:val="a6"/>
    <w:qFormat/>
    <w:rsid w:val="005B6EC5"/>
    <w:pPr>
      <w:numPr>
        <w:ilvl w:val="5"/>
      </w:numPr>
      <w:ind w:left="0" w:hanging="840"/>
      <w:outlineLvl w:val="5"/>
    </w:pPr>
  </w:style>
  <w:style w:type="paragraph" w:customStyle="1" w:styleId="Char30">
    <w:name w:val="Char3"/>
    <w:basedOn w:val="a6"/>
    <w:qFormat/>
    <w:rsid w:val="005B6EC5"/>
    <w:pPr>
      <w:tabs>
        <w:tab w:val="left" w:pos="360"/>
      </w:tabs>
    </w:pPr>
    <w:rPr>
      <w:rFonts w:ascii="Calibri" w:hAnsi="Calibri"/>
      <w:sz w:val="24"/>
      <w:szCs w:val="24"/>
    </w:rPr>
  </w:style>
  <w:style w:type="paragraph" w:customStyle="1" w:styleId="afff6">
    <w:name w:val="文档正文"/>
    <w:basedOn w:val="a6"/>
    <w:qFormat/>
    <w:rsid w:val="005B6EC5"/>
    <w:pPr>
      <w:snapToGrid w:val="0"/>
      <w:spacing w:before="120" w:after="120" w:line="180" w:lineRule="auto"/>
    </w:pPr>
    <w:rPr>
      <w:rFonts w:ascii="Arial" w:hAnsi="Arial"/>
    </w:rPr>
  </w:style>
  <w:style w:type="paragraph" w:customStyle="1" w:styleId="background1">
    <w:name w:val="background1"/>
    <w:basedOn w:val="a6"/>
    <w:qFormat/>
    <w:rsid w:val="005B6EC5"/>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6"/>
    <w:qFormat/>
    <w:rsid w:val="005B6EC5"/>
    <w:pPr>
      <w:snapToGrid w:val="0"/>
      <w:spacing w:line="360" w:lineRule="auto"/>
      <w:ind w:firstLineChars="200" w:firstLine="200"/>
    </w:pPr>
    <w:rPr>
      <w:rFonts w:ascii="Calibri" w:eastAsia="仿宋_GB2312" w:hAnsi="Calibri"/>
      <w:sz w:val="24"/>
      <w:szCs w:val="24"/>
    </w:rPr>
  </w:style>
  <w:style w:type="paragraph" w:customStyle="1" w:styleId="CharChar1CharCharCharCharCharCharCharChar">
    <w:name w:val="Char Char1 Char Char Char Char Char Char Char Char"/>
    <w:basedOn w:val="a6"/>
    <w:qFormat/>
    <w:rsid w:val="005B6EC5"/>
    <w:pPr>
      <w:widowControl/>
      <w:spacing w:after="160" w:line="240" w:lineRule="exact"/>
      <w:jc w:val="left"/>
    </w:pPr>
    <w:rPr>
      <w:rFonts w:ascii="Verdana" w:hAnsi="Verdana"/>
      <w:kern w:val="0"/>
      <w:sz w:val="20"/>
      <w:lang w:eastAsia="en-US"/>
    </w:rPr>
  </w:style>
  <w:style w:type="paragraph" w:customStyle="1" w:styleId="TableParagraph">
    <w:name w:val="Table Paragraph"/>
    <w:basedOn w:val="a6"/>
    <w:uiPriority w:val="1"/>
    <w:qFormat/>
    <w:rsid w:val="005B6EC5"/>
    <w:pPr>
      <w:autoSpaceDE w:val="0"/>
      <w:autoSpaceDN w:val="0"/>
      <w:jc w:val="left"/>
    </w:pPr>
    <w:rPr>
      <w:rFonts w:ascii="宋体" w:hAnsi="宋体" w:cs="宋体"/>
      <w:kern w:val="0"/>
      <w:sz w:val="22"/>
      <w:szCs w:val="22"/>
      <w:lang w:eastAsia="en-US"/>
    </w:rPr>
  </w:style>
  <w:style w:type="paragraph" w:customStyle="1" w:styleId="29">
    <w:name w:val="正文文本缩进2"/>
    <w:basedOn w:val="a6"/>
    <w:qFormat/>
    <w:rsid w:val="005B6EC5"/>
    <w:pPr>
      <w:spacing w:line="480" w:lineRule="exact"/>
      <w:ind w:firstLineChars="200" w:firstLine="480"/>
    </w:pPr>
    <w:rPr>
      <w:rFonts w:ascii="宋体" w:hAnsi="宋体"/>
      <w:kern w:val="0"/>
      <w:sz w:val="24"/>
      <w:szCs w:val="24"/>
      <w:lang w:val="zh-CN"/>
    </w:rPr>
  </w:style>
  <w:style w:type="paragraph" w:customStyle="1" w:styleId="xl38">
    <w:name w:val="xl38"/>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7">
    <w:name w:val="表格文字"/>
    <w:basedOn w:val="af0"/>
    <w:qFormat/>
    <w:rsid w:val="005B6EC5"/>
    <w:pPr>
      <w:tabs>
        <w:tab w:val="clear" w:pos="8640"/>
      </w:tabs>
      <w:spacing w:before="20" w:after="20"/>
      <w:ind w:left="0"/>
    </w:pPr>
    <w:rPr>
      <w:rFonts w:ascii="Century Gothic" w:hAnsi="Century Gothic"/>
      <w:sz w:val="20"/>
    </w:rPr>
  </w:style>
  <w:style w:type="paragraph" w:customStyle="1" w:styleId="CharChar1">
    <w:name w:val="Char Char1"/>
    <w:basedOn w:val="afe"/>
    <w:qFormat/>
    <w:rsid w:val="005B6EC5"/>
    <w:rPr>
      <w:rFonts w:ascii="Tahoma" w:hAnsi="Tahoma"/>
      <w:sz w:val="24"/>
    </w:rPr>
  </w:style>
  <w:style w:type="paragraph" w:customStyle="1" w:styleId="Char1CharCharChar1">
    <w:name w:val="Char1 Char Char Char1"/>
    <w:basedOn w:val="a6"/>
    <w:qFormat/>
    <w:rsid w:val="005B6EC5"/>
    <w:rPr>
      <w:rFonts w:ascii="Tahoma" w:hAnsi="Tahoma" w:cs="仿宋_GB2312"/>
      <w:sz w:val="24"/>
      <w:szCs w:val="28"/>
    </w:rPr>
  </w:style>
  <w:style w:type="paragraph" w:customStyle="1" w:styleId="afff8">
    <w:name w:val="缺省文本"/>
    <w:basedOn w:val="a6"/>
    <w:qFormat/>
    <w:rsid w:val="005B6EC5"/>
    <w:pPr>
      <w:autoSpaceDE w:val="0"/>
      <w:autoSpaceDN w:val="0"/>
      <w:adjustRightInd w:val="0"/>
      <w:jc w:val="left"/>
    </w:pPr>
    <w:rPr>
      <w:rFonts w:ascii="Calibri" w:hAnsi="Calibri"/>
      <w:kern w:val="0"/>
      <w:sz w:val="24"/>
      <w:szCs w:val="24"/>
    </w:rPr>
  </w:style>
  <w:style w:type="paragraph" w:customStyle="1" w:styleId="xl48">
    <w:name w:val="xl48"/>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6"/>
    <w:qFormat/>
    <w:rsid w:val="005B6EC5"/>
    <w:pPr>
      <w:ind w:firstLineChars="200" w:firstLine="420"/>
    </w:pPr>
    <w:rPr>
      <w:rFonts w:ascii="Calibri" w:hAnsi="Calibri"/>
      <w:szCs w:val="22"/>
    </w:rPr>
  </w:style>
  <w:style w:type="paragraph" w:customStyle="1" w:styleId="xl45">
    <w:name w:val="xl45"/>
    <w:basedOn w:val="a6"/>
    <w:qFormat/>
    <w:rsid w:val="005B6EC5"/>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Arial Unicode MS" w:hAnsi="Calibri"/>
      <w:color w:val="000000"/>
      <w:kern w:val="0"/>
      <w:sz w:val="22"/>
      <w:szCs w:val="22"/>
    </w:rPr>
  </w:style>
  <w:style w:type="paragraph" w:customStyle="1" w:styleId="xl37">
    <w:name w:val="xl37"/>
    <w:basedOn w:val="a6"/>
    <w:qFormat/>
    <w:rsid w:val="005B6EC5"/>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6"/>
    <w:qFormat/>
    <w:rsid w:val="005B6EC5"/>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d">
    <w:name w:val="字元 字元1"/>
    <w:basedOn w:val="a6"/>
    <w:qFormat/>
    <w:rsid w:val="005B6EC5"/>
    <w:rPr>
      <w:rFonts w:ascii="Tahoma" w:hAnsi="Tahoma"/>
      <w:sz w:val="24"/>
    </w:rPr>
  </w:style>
  <w:style w:type="paragraph" w:customStyle="1" w:styleId="font5">
    <w:name w:val="font5"/>
    <w:basedOn w:val="a6"/>
    <w:qFormat/>
    <w:rsid w:val="005B6EC5"/>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kern w:val="0"/>
      <w:sz w:val="20"/>
    </w:rPr>
  </w:style>
  <w:style w:type="paragraph" w:customStyle="1" w:styleId="Char210">
    <w:name w:val="Char21"/>
    <w:basedOn w:val="a6"/>
    <w:qFormat/>
    <w:rsid w:val="005B6EC5"/>
    <w:rPr>
      <w:rFonts w:ascii="Tahoma" w:hAnsi="Tahoma"/>
      <w:sz w:val="24"/>
    </w:rPr>
  </w:style>
  <w:style w:type="table" w:customStyle="1" w:styleId="TableNormal">
    <w:name w:val="Table Normal"/>
    <w:unhideWhenUsed/>
    <w:qFormat/>
    <w:rsid w:val="005B6EC5"/>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styleId="1-2">
    <w:name w:val="Medium Grid 1 Accent 2"/>
    <w:basedOn w:val="a9"/>
    <w:qFormat/>
    <w:rsid w:val="005B6EC5"/>
    <w:rPr>
      <w:rFonts w:ascii="Calibri" w:eastAsia="宋体" w:hAnsi="Calibri"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Grid">
    <w:name w:val="TableGrid"/>
    <w:qFormat/>
    <w:rsid w:val="005B6EC5"/>
    <w:rPr>
      <w:rFonts w:ascii="Calibri" w:eastAsia="等线" w:hAnsi="Calibri" w:cs="Times New Roman"/>
      <w:kern w:val="0"/>
      <w:sz w:val="22"/>
      <w:lang w:eastAsia="en-US"/>
    </w:rPr>
    <w:tblPr>
      <w:tblCellMar>
        <w:top w:w="0" w:type="dxa"/>
        <w:left w:w="0" w:type="dxa"/>
        <w:bottom w:w="0" w:type="dxa"/>
        <w:right w:w="0" w:type="dxa"/>
      </w:tblCellMar>
    </w:tblPr>
  </w:style>
  <w:style w:type="table" w:styleId="afff9">
    <w:name w:val="Table Grid"/>
    <w:basedOn w:val="a9"/>
    <w:uiPriority w:val="59"/>
    <w:qFormat/>
    <w:rsid w:val="005B6EC5"/>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1">
    <w:name w:val="纯文本 Char3"/>
    <w:aliases w:val="普通文字1 Char,普通文字2 Char,普通文字3 Char,普通文字4 Char,普通文字5 Char,普通文字6 Char,普通文字11 Char,普通文字21 Char,普通文字31 Char,普通文字41 Char,普通文字7 Char,纯文本 Char Char,普通文字 Char Char Char,普通文字 Char Char Char Char Char Char Char2,普通文字 Char Char Char Char Char Char1,小 Char"/>
    <w:qFormat/>
    <w:rsid w:val="005B6EC5"/>
    <w:rPr>
      <w:rFonts w:ascii="宋体" w:eastAsia="宋体" w:hAnsi="Courier New"/>
      <w:kern w:val="2"/>
      <w:sz w:val="21"/>
      <w:lang w:val="en-US" w:eastAsia="zh-CN" w:bidi="ar-SA"/>
    </w:rPr>
  </w:style>
  <w:style w:type="character" w:customStyle="1" w:styleId="Char40">
    <w:name w:val="纯文本 Char4"/>
    <w:aliases w:val="普通文字1 Char4,普通文字2 Char4,普通文字3 Char4,普通文字4 Char4,普通文字5 Char4,普通文字6 Char4,普通文字11 Char4,普通文字21 Char4,普通文字31 Char4,普通文字41 Char4,普通文字7 Char4,纯文本 Char Char4,普通文字 Char Char Char4,普通文字 Char Char Char Char Char Char Char4,普通文字 Char Char4,正 文 1 Char2"/>
    <w:qFormat/>
    <w:rsid w:val="005B6EC5"/>
    <w:rPr>
      <w:rFonts w:ascii="宋体" w:eastAsia="宋体" w:hAnsi="Courier New"/>
      <w:kern w:val="2"/>
      <w:sz w:val="21"/>
      <w:lang w:val="en-US" w:eastAsia="zh-CN" w:bidi="ar-SA"/>
    </w:rPr>
  </w:style>
  <w:style w:type="paragraph" w:customStyle="1" w:styleId="Bodytext2">
    <w:name w:val="Body text|2"/>
    <w:basedOn w:val="a6"/>
    <w:qFormat/>
    <w:rsid w:val="005B6EC5"/>
    <w:pPr>
      <w:spacing w:line="360" w:lineRule="auto"/>
    </w:pPr>
    <w:rPr>
      <w:rFonts w:ascii="宋体" w:hAnsi="宋体" w:cs="宋体"/>
      <w:sz w:val="22"/>
      <w:szCs w:val="22"/>
      <w:lang w:val="zh-TW" w:eastAsia="zh-TW" w:bidi="zh-TW"/>
    </w:rPr>
  </w:style>
  <w:style w:type="paragraph" w:customStyle="1" w:styleId="afffa">
    <w:name w:val="默认"/>
    <w:qFormat/>
    <w:rsid w:val="005B6EC5"/>
    <w:rPr>
      <w:rFonts w:ascii="Helvetica Neue" w:eastAsia="Arial Unicode MS" w:hAnsi="Helvetica Neue" w:cs="Arial Unicode MS"/>
      <w:color w:val="000000"/>
      <w:kern w:val="0"/>
      <w:sz w:val="22"/>
    </w:rPr>
  </w:style>
  <w:style w:type="paragraph" w:customStyle="1" w:styleId="2b">
    <w:name w:val="样式 首行缩进:  2 字符"/>
    <w:basedOn w:val="a6"/>
    <w:qFormat/>
    <w:rsid w:val="005B6EC5"/>
    <w:pPr>
      <w:ind w:firstLine="560"/>
    </w:pPr>
    <w:rPr>
      <w:rFonts w:eastAsia="仿宋_GB2312" w:cs="宋体"/>
      <w:sz w:val="24"/>
    </w:rPr>
  </w:style>
  <w:style w:type="paragraph" w:customStyle="1" w:styleId="1e">
    <w:name w:val="列表段落1"/>
    <w:basedOn w:val="a6"/>
    <w:uiPriority w:val="34"/>
    <w:qFormat/>
    <w:rsid w:val="005B6EC5"/>
    <w:pPr>
      <w:ind w:firstLineChars="200" w:firstLine="420"/>
    </w:pPr>
  </w:style>
  <w:style w:type="paragraph" w:customStyle="1" w:styleId="Afffb">
    <w:name w:val="正文 A"/>
    <w:qFormat/>
    <w:rsid w:val="005B6EC5"/>
    <w:pPr>
      <w:widowControl w:val="0"/>
      <w:pBdr>
        <w:top w:val="nil"/>
        <w:left w:val="nil"/>
        <w:bottom w:val="nil"/>
        <w:right w:val="nil"/>
        <w:between w:val="nil"/>
        <w:bar w:val="nil"/>
      </w:pBdr>
      <w:jc w:val="both"/>
    </w:pPr>
    <w:rPr>
      <w:rFonts w:ascii="Arial Unicode MS" w:eastAsia="Times New Roman" w:hAnsi="Arial Unicode MS" w:cs="Arial Unicode MS" w:hint="eastAsia"/>
      <w:color w:val="000000"/>
      <w:szCs w:val="21"/>
      <w:u w:color="000000"/>
      <w:bdr w:val="nil"/>
    </w:rPr>
  </w:style>
  <w:style w:type="paragraph" w:customStyle="1" w:styleId="2c">
    <w:name w:val="表格样式 2"/>
    <w:qFormat/>
    <w:rsid w:val="005B6EC5"/>
    <w:pPr>
      <w:pBdr>
        <w:top w:val="nil"/>
        <w:left w:val="nil"/>
        <w:bottom w:val="nil"/>
        <w:right w:val="nil"/>
        <w:between w:val="nil"/>
        <w:bar w:val="nil"/>
      </w:pBdr>
    </w:pPr>
    <w:rPr>
      <w:rFonts w:ascii="Helvetica" w:eastAsia="Helvetica" w:hAnsi="Helvetica" w:cs="Helvetica"/>
      <w:color w:val="000000"/>
      <w:kern w:val="0"/>
      <w:sz w:val="20"/>
      <w:szCs w:val="20"/>
      <w:bdr w:val="nil"/>
    </w:rPr>
  </w:style>
  <w:style w:type="paragraph" w:customStyle="1" w:styleId="p15">
    <w:name w:val="p15"/>
    <w:basedOn w:val="a6"/>
    <w:qFormat/>
    <w:rsid w:val="005B6EC5"/>
    <w:pPr>
      <w:widowControl/>
      <w:ind w:firstLine="420"/>
    </w:pPr>
    <w:rPr>
      <w:rFonts w:ascii="Calibri" w:hAnsi="Calibri" w:cs="宋体"/>
      <w:kern w:val="0"/>
      <w:szCs w:val="21"/>
    </w:rPr>
  </w:style>
  <w:style w:type="paragraph" w:customStyle="1" w:styleId="Body1">
    <w:name w:val="Body 1"/>
    <w:qFormat/>
    <w:rsid w:val="005B6EC5"/>
    <w:pPr>
      <w:outlineLvl w:val="0"/>
    </w:pPr>
    <w:rPr>
      <w:rFonts w:ascii="Helvetica" w:eastAsia="宋体" w:hAnsi="Helvetica" w:cs="Helvetica"/>
      <w:b/>
      <w:bCs/>
      <w:color w:val="000000"/>
      <w:kern w:val="0"/>
      <w:sz w:val="20"/>
      <w:szCs w:val="20"/>
      <w:u w:color="000000"/>
    </w:rPr>
  </w:style>
  <w:style w:type="paragraph" w:customStyle="1" w:styleId="Pa0">
    <w:name w:val="Pa0"/>
    <w:basedOn w:val="a6"/>
    <w:next w:val="a6"/>
    <w:uiPriority w:val="99"/>
    <w:qFormat/>
    <w:rsid w:val="005B6EC5"/>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5B6EC5"/>
    <w:rPr>
      <w:rFonts w:cs="......_."/>
      <w:color w:val="000000"/>
      <w:sz w:val="18"/>
      <w:szCs w:val="18"/>
    </w:rPr>
  </w:style>
  <w:style w:type="character" w:customStyle="1" w:styleId="A90">
    <w:name w:val="A9"/>
    <w:uiPriority w:val="99"/>
    <w:qFormat/>
    <w:rsid w:val="005B6EC5"/>
    <w:rPr>
      <w:rFonts w:cs="......_."/>
      <w:color w:val="000000"/>
      <w:sz w:val="10"/>
      <w:szCs w:val="10"/>
    </w:rPr>
  </w:style>
  <w:style w:type="paragraph" w:styleId="afffc">
    <w:name w:val="Revision"/>
    <w:hidden/>
    <w:uiPriority w:val="99"/>
    <w:rsid w:val="005B6EC5"/>
    <w:rPr>
      <w:rFonts w:ascii="Calibri" w:eastAsia="宋体" w:hAnsi="Calibri" w:cs="Times New Roman"/>
      <w:szCs w:val="24"/>
    </w:rPr>
  </w:style>
  <w:style w:type="paragraph" w:customStyle="1" w:styleId="afffd">
    <w:name w:val="样式"/>
    <w:basedOn w:val="a6"/>
    <w:next w:val="ad"/>
    <w:uiPriority w:val="99"/>
    <w:qFormat/>
    <w:rsid w:val="005B6EC5"/>
    <w:rPr>
      <w:rFonts w:ascii="宋体" w:hAnsi="Courier New" w:cs="宋体"/>
      <w:szCs w:val="21"/>
    </w:rPr>
  </w:style>
  <w:style w:type="character" w:customStyle="1" w:styleId="2Char3">
    <w:name w:val="正文文本 2 Char"/>
    <w:basedOn w:val="a8"/>
    <w:link w:val="2d"/>
    <w:uiPriority w:val="99"/>
    <w:qFormat/>
    <w:rsid w:val="005B6EC5"/>
    <w:rPr>
      <w:rFonts w:ascii="Times New Roman" w:hAnsi="Times New Roman"/>
    </w:rPr>
  </w:style>
  <w:style w:type="paragraph" w:styleId="2d">
    <w:name w:val="Body Text 2"/>
    <w:basedOn w:val="a6"/>
    <w:link w:val="2Char3"/>
    <w:uiPriority w:val="99"/>
    <w:qFormat/>
    <w:rsid w:val="005B6EC5"/>
    <w:pPr>
      <w:adjustRightInd w:val="0"/>
      <w:spacing w:after="120" w:line="480" w:lineRule="auto"/>
      <w:textAlignment w:val="baseline"/>
    </w:pPr>
    <w:rPr>
      <w:rFonts w:eastAsiaTheme="minorEastAsia" w:cstheme="minorBidi"/>
      <w:szCs w:val="22"/>
    </w:rPr>
  </w:style>
  <w:style w:type="character" w:customStyle="1" w:styleId="2Char12">
    <w:name w:val="正文文本 2 Char1"/>
    <w:basedOn w:val="a8"/>
    <w:uiPriority w:val="99"/>
    <w:semiHidden/>
    <w:rsid w:val="005B6EC5"/>
    <w:rPr>
      <w:rFonts w:ascii="Times New Roman" w:eastAsia="宋体" w:hAnsi="Times New Roman" w:cs="Times New Roman"/>
      <w:szCs w:val="20"/>
    </w:rPr>
  </w:style>
  <w:style w:type="character" w:customStyle="1" w:styleId="font01">
    <w:name w:val="font01"/>
    <w:basedOn w:val="a8"/>
    <w:qFormat/>
    <w:rsid w:val="005B6EC5"/>
    <w:rPr>
      <w:rFonts w:ascii="等线" w:eastAsia="等线" w:hAnsi="等线" w:cs="等线" w:hint="eastAsia"/>
      <w:color w:val="000000"/>
      <w:sz w:val="22"/>
      <w:szCs w:val="22"/>
      <w:u w:val="none"/>
    </w:rPr>
  </w:style>
  <w:style w:type="character" w:customStyle="1" w:styleId="font31">
    <w:name w:val="font31"/>
    <w:basedOn w:val="a8"/>
    <w:qFormat/>
    <w:rsid w:val="005B6EC5"/>
    <w:rPr>
      <w:rFonts w:ascii="等线" w:eastAsia="等线" w:hAnsi="等线" w:cs="等线" w:hint="eastAsia"/>
      <w:color w:val="000000"/>
      <w:sz w:val="22"/>
      <w:szCs w:val="22"/>
      <w:u w:val="none"/>
    </w:rPr>
  </w:style>
  <w:style w:type="paragraph" w:customStyle="1" w:styleId="2e">
    <w:name w:val="修订2"/>
    <w:hidden/>
    <w:uiPriority w:val="99"/>
    <w:semiHidden/>
    <w:qFormat/>
    <w:rsid w:val="00957FB7"/>
    <w:rPr>
      <w:rFonts w:ascii="Calibri" w:eastAsia="宋体" w:hAnsi="Calibri" w:cs="Times New Roman"/>
      <w:szCs w:val="24"/>
    </w:rPr>
  </w:style>
  <w:style w:type="paragraph" w:customStyle="1" w:styleId="Web">
    <w:name w:val="普通(Web)"/>
    <w:qFormat/>
    <w:rsid w:val="002243B9"/>
    <w:pPr>
      <w:spacing w:before="100" w:after="100"/>
    </w:pPr>
    <w:rPr>
      <w:rFonts w:ascii="宋体" w:eastAsia="宋体" w:hAnsi="宋体" w:cs="宋体"/>
      <w:color w:val="000000"/>
      <w:kern w:val="0"/>
      <w:sz w:val="24"/>
      <w:szCs w:val="24"/>
      <w:u w:color="000000"/>
    </w:rPr>
  </w:style>
  <w:style w:type="paragraph" w:customStyle="1" w:styleId="34">
    <w:name w:val="修订3"/>
    <w:hidden/>
    <w:uiPriority w:val="99"/>
    <w:unhideWhenUsed/>
    <w:qFormat/>
    <w:rsid w:val="002243B9"/>
    <w:rPr>
      <w:rFonts w:ascii="Calibri" w:eastAsia="宋体" w:hAnsi="Calibri" w:cs="Times New Roman"/>
      <w:szCs w:val="24"/>
    </w:rPr>
  </w:style>
  <w:style w:type="paragraph" w:customStyle="1" w:styleId="my">
    <w:name w:val="my正文"/>
    <w:basedOn w:val="a6"/>
    <w:uiPriority w:val="99"/>
    <w:qFormat/>
    <w:rsid w:val="002243B9"/>
    <w:pPr>
      <w:shd w:val="clear" w:color="auto" w:fill="FFFFFF"/>
      <w:spacing w:line="360" w:lineRule="auto"/>
      <w:ind w:firstLineChars="200" w:firstLine="480"/>
    </w:pPr>
    <w:rPr>
      <w:rFonts w:ascii="仿宋" w:eastAsia="仿宋" w:hAnsi="仿宋"/>
      <w:sz w:val="24"/>
      <w:szCs w:val="24"/>
    </w:rPr>
  </w:style>
  <w:style w:type="paragraph" w:customStyle="1" w:styleId="41">
    <w:name w:val="修订4"/>
    <w:hidden/>
    <w:uiPriority w:val="99"/>
    <w:unhideWhenUsed/>
    <w:rsid w:val="002243B9"/>
    <w:rPr>
      <w:rFonts w:ascii="Calibri" w:eastAsia="宋体" w:hAnsi="Calibri" w:cs="Times New Roman"/>
      <w:szCs w:val="24"/>
    </w:rPr>
  </w:style>
  <w:style w:type="paragraph" w:styleId="afffe">
    <w:name w:val="envelope return"/>
    <w:basedOn w:val="a6"/>
    <w:uiPriority w:val="99"/>
    <w:qFormat/>
    <w:rsid w:val="00EF241E"/>
    <w:pPr>
      <w:snapToGrid w:val="0"/>
    </w:pPr>
    <w:rPr>
      <w:rFonts w:ascii="Arial" w:hAnsi="Arial" w:cs="Arial"/>
      <w:szCs w:val="24"/>
    </w:rPr>
  </w:style>
  <w:style w:type="paragraph" w:customStyle="1" w:styleId="310">
    <w:name w:val="修订31"/>
    <w:hidden/>
    <w:uiPriority w:val="99"/>
    <w:unhideWhenUsed/>
    <w:qFormat/>
    <w:rsid w:val="00EF241E"/>
    <w:rPr>
      <w:rFonts w:ascii="Calibri" w:eastAsia="宋体" w:hAnsi="Calibri" w:cs="Times New Roman"/>
      <w:szCs w:val="24"/>
    </w:rPr>
  </w:style>
  <w:style w:type="paragraph" w:customStyle="1" w:styleId="affff">
    <w:name w:val="正文自用"/>
    <w:basedOn w:val="a6"/>
    <w:qFormat/>
    <w:rsid w:val="00EF241E"/>
    <w:pPr>
      <w:ind w:leftChars="97" w:left="76"/>
    </w:pPr>
    <w:rPr>
      <w:rFonts w:ascii="微软雅黑" w:eastAsia="微软雅黑" w:hAnsi="微软雅黑" w:cs="宋体"/>
      <w:kern w:val="0"/>
      <w:sz w:val="24"/>
      <w:szCs w:val="24"/>
    </w:rPr>
  </w:style>
  <w:style w:type="paragraph" w:customStyle="1" w:styleId="affff0">
    <w:name w:val="_正文段落"/>
    <w:basedOn w:val="ad"/>
    <w:qFormat/>
    <w:rsid w:val="00EF241E"/>
    <w:pPr>
      <w:spacing w:beforeLines="15" w:before="46"/>
      <w:ind w:firstLine="640"/>
    </w:pPr>
    <w:rPr>
      <w:rFonts w:eastAsia="仿宋_GB2312" w:cs="Times New Roman" w:hint="eastAsia"/>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qFormat="1"/>
    <w:lsdException w:name="header" w:qFormat="1"/>
    <w:lsdException w:name="footer" w:qFormat="1"/>
    <w:lsdException w:name="caption" w:uiPriority="0" w:qFormat="1"/>
    <w:lsdException w:name="envelope return" w:qFormat="1"/>
    <w:lsdException w:name="annotation reference" w:qFormat="1"/>
    <w:lsdException w:name="page number" w:uiPriority="0" w:qFormat="1"/>
    <w:lsdException w:name="List 2" w:uiPriority="0" w:qFormat="1"/>
    <w:lsdException w:name="Title" w:semiHidden="0" w:uiPriority="0" w:unhideWhenUsed="0" w:qFormat="1"/>
    <w:lsdException w:name="Default Paragraph Font" w:uiPriority="1"/>
    <w:lsdException w:name="Body Text" w:qFormat="1"/>
    <w:lsdException w:name="Body Text Indent" w:qFormat="1"/>
    <w:lsdException w:name="Subtitle" w:semiHidden="0" w:uiPriority="11" w:unhideWhenUsed="0" w:qFormat="1"/>
    <w:lsdException w:name="Date" w:uiPriority="0" w:qFormat="1"/>
    <w:lsdException w:name="Body Text First Indent 2" w:uiPriority="0"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Cite" w:uiPriority="0" w:qFormat="1"/>
    <w:lsdException w:name="HTML Preformatted" w:uiPriority="0" w:qFormat="1"/>
    <w:lsdException w:name="annotation subject" w:uiPriority="0" w:qFormat="1"/>
    <w:lsdException w:name="Balloon Text"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066D7B"/>
    <w:pPr>
      <w:widowControl w:val="0"/>
      <w:jc w:val="both"/>
    </w:pPr>
    <w:rPr>
      <w:rFonts w:ascii="Times New Roman" w:eastAsia="宋体" w:hAnsi="Times New Roman" w:cs="Times New Roman"/>
      <w:szCs w:val="20"/>
    </w:rPr>
  </w:style>
  <w:style w:type="paragraph" w:styleId="11">
    <w:name w:val="heading 1"/>
    <w:basedOn w:val="a6"/>
    <w:next w:val="20"/>
    <w:link w:val="1Char"/>
    <w:qFormat/>
    <w:rsid w:val="00CC5F47"/>
    <w:pPr>
      <w:keepNext/>
      <w:keepLines/>
      <w:spacing w:before="120" w:after="120"/>
      <w:jc w:val="center"/>
      <w:outlineLvl w:val="0"/>
    </w:pPr>
    <w:rPr>
      <w:b/>
      <w:bCs/>
      <w:kern w:val="44"/>
      <w:sz w:val="44"/>
      <w:szCs w:val="44"/>
    </w:rPr>
  </w:style>
  <w:style w:type="paragraph" w:styleId="20">
    <w:name w:val="heading 2"/>
    <w:basedOn w:val="a6"/>
    <w:next w:val="a6"/>
    <w:link w:val="2Char"/>
    <w:unhideWhenUsed/>
    <w:qFormat/>
    <w:rsid w:val="00CC5F4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6"/>
    <w:next w:val="a7"/>
    <w:link w:val="3Char1"/>
    <w:qFormat/>
    <w:rsid w:val="005B6EC5"/>
    <w:pPr>
      <w:keepNext/>
      <w:keepLines/>
      <w:autoSpaceDE w:val="0"/>
      <w:autoSpaceDN w:val="0"/>
      <w:adjustRightInd w:val="0"/>
      <w:spacing w:before="360" w:after="120"/>
      <w:jc w:val="left"/>
      <w:outlineLvl w:val="2"/>
    </w:pPr>
    <w:rPr>
      <w:rFonts w:ascii="宋体" w:hAnsi="Calibri"/>
      <w:b/>
      <w:kern w:val="0"/>
      <w:sz w:val="24"/>
      <w:u w:val="single"/>
    </w:rPr>
  </w:style>
  <w:style w:type="paragraph" w:styleId="4">
    <w:name w:val="heading 4"/>
    <w:basedOn w:val="a6"/>
    <w:next w:val="a6"/>
    <w:link w:val="4Char"/>
    <w:qFormat/>
    <w:rsid w:val="005B6EC5"/>
    <w:pPr>
      <w:keepNext/>
      <w:keepLines/>
      <w:adjustRightInd w:val="0"/>
      <w:spacing w:before="280" w:after="290" w:line="376" w:lineRule="atLeast"/>
      <w:textAlignment w:val="baseline"/>
      <w:outlineLvl w:val="3"/>
    </w:pPr>
    <w:rPr>
      <w:rFonts w:ascii="Arial" w:eastAsia="黑体" w:hAnsi="Arial"/>
      <w:b/>
      <w:kern w:val="0"/>
      <w:sz w:val="28"/>
    </w:rPr>
  </w:style>
  <w:style w:type="paragraph" w:styleId="5">
    <w:name w:val="heading 5"/>
    <w:basedOn w:val="a6"/>
    <w:next w:val="a6"/>
    <w:link w:val="5Char"/>
    <w:qFormat/>
    <w:rsid w:val="005B6EC5"/>
    <w:pPr>
      <w:keepNext/>
      <w:keepLines/>
      <w:adjustRightInd w:val="0"/>
      <w:spacing w:before="280" w:after="290" w:line="376" w:lineRule="atLeast"/>
      <w:textAlignment w:val="baseline"/>
      <w:outlineLvl w:val="4"/>
    </w:pPr>
    <w:rPr>
      <w:rFonts w:ascii="Calibri" w:hAnsi="Calibri"/>
      <w:b/>
      <w:kern w:val="0"/>
      <w:sz w:val="28"/>
    </w:rPr>
  </w:style>
  <w:style w:type="paragraph" w:styleId="6">
    <w:name w:val="heading 6"/>
    <w:basedOn w:val="a6"/>
    <w:next w:val="a6"/>
    <w:link w:val="6Char"/>
    <w:qFormat/>
    <w:rsid w:val="005B6EC5"/>
    <w:pPr>
      <w:keepNext/>
      <w:keepLines/>
      <w:adjustRightInd w:val="0"/>
      <w:spacing w:before="240" w:after="64" w:line="320" w:lineRule="atLeast"/>
      <w:textAlignment w:val="baseline"/>
      <w:outlineLvl w:val="5"/>
    </w:pPr>
    <w:rPr>
      <w:rFonts w:ascii="Arial" w:eastAsia="黑体" w:hAnsi="Arial"/>
      <w:b/>
      <w:kern w:val="0"/>
      <w:sz w:val="24"/>
    </w:rPr>
  </w:style>
  <w:style w:type="paragraph" w:styleId="7">
    <w:name w:val="heading 7"/>
    <w:basedOn w:val="a6"/>
    <w:next w:val="a6"/>
    <w:link w:val="7Char"/>
    <w:qFormat/>
    <w:rsid w:val="005B6EC5"/>
    <w:pPr>
      <w:keepNext/>
      <w:keepLines/>
      <w:adjustRightInd w:val="0"/>
      <w:spacing w:before="240" w:after="64" w:line="320" w:lineRule="atLeast"/>
      <w:textAlignment w:val="baseline"/>
      <w:outlineLvl w:val="6"/>
    </w:pPr>
    <w:rPr>
      <w:rFonts w:ascii="Calibri" w:hAnsi="Calibri"/>
      <w:b/>
      <w:kern w:val="0"/>
      <w:sz w:val="24"/>
    </w:rPr>
  </w:style>
  <w:style w:type="paragraph" w:styleId="8">
    <w:name w:val="heading 8"/>
    <w:basedOn w:val="a6"/>
    <w:next w:val="a6"/>
    <w:link w:val="8Char"/>
    <w:qFormat/>
    <w:rsid w:val="005B6EC5"/>
    <w:pPr>
      <w:keepNext/>
      <w:keepLines/>
      <w:adjustRightInd w:val="0"/>
      <w:spacing w:before="240" w:after="64" w:line="320" w:lineRule="atLeast"/>
      <w:textAlignment w:val="baseline"/>
      <w:outlineLvl w:val="7"/>
    </w:pPr>
    <w:rPr>
      <w:rFonts w:ascii="Arial" w:eastAsia="黑体" w:hAnsi="Arial"/>
      <w:kern w:val="0"/>
      <w:sz w:val="24"/>
    </w:rPr>
  </w:style>
  <w:style w:type="paragraph" w:styleId="9">
    <w:name w:val="heading 9"/>
    <w:basedOn w:val="a6"/>
    <w:next w:val="a6"/>
    <w:link w:val="9Char"/>
    <w:qFormat/>
    <w:rsid w:val="005B6EC5"/>
    <w:pPr>
      <w:keepNext/>
      <w:keepLines/>
      <w:adjustRightInd w:val="0"/>
      <w:spacing w:before="240" w:after="64" w:line="320" w:lineRule="atLeast"/>
      <w:textAlignment w:val="baseline"/>
      <w:outlineLvl w:val="8"/>
    </w:pPr>
    <w:rPr>
      <w:rFonts w:ascii="Arial" w:eastAsia="黑体" w:hAnsi="Arial"/>
      <w:kern w:val="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6"/>
    <w:link w:val="Char"/>
    <w:uiPriority w:val="99"/>
    <w:unhideWhenUsed/>
    <w:qFormat/>
    <w:rsid w:val="00066D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8"/>
    <w:link w:val="ab"/>
    <w:uiPriority w:val="99"/>
    <w:qFormat/>
    <w:rsid w:val="00066D7B"/>
    <w:rPr>
      <w:sz w:val="18"/>
      <w:szCs w:val="18"/>
    </w:rPr>
  </w:style>
  <w:style w:type="paragraph" w:styleId="ac">
    <w:name w:val="footer"/>
    <w:basedOn w:val="a6"/>
    <w:link w:val="Char0"/>
    <w:uiPriority w:val="99"/>
    <w:unhideWhenUsed/>
    <w:qFormat/>
    <w:rsid w:val="00066D7B"/>
    <w:pPr>
      <w:tabs>
        <w:tab w:val="center" w:pos="4153"/>
        <w:tab w:val="right" w:pos="8306"/>
      </w:tabs>
      <w:snapToGrid w:val="0"/>
      <w:jc w:val="left"/>
    </w:pPr>
    <w:rPr>
      <w:sz w:val="18"/>
      <w:szCs w:val="18"/>
    </w:rPr>
  </w:style>
  <w:style w:type="character" w:customStyle="1" w:styleId="Char0">
    <w:name w:val="页脚 Char"/>
    <w:basedOn w:val="a8"/>
    <w:link w:val="ac"/>
    <w:uiPriority w:val="99"/>
    <w:qFormat/>
    <w:rsid w:val="00066D7B"/>
    <w:rPr>
      <w:sz w:val="18"/>
      <w:szCs w:val="18"/>
    </w:rPr>
  </w:style>
  <w:style w:type="character" w:customStyle="1" w:styleId="NormalCharacter">
    <w:name w:val="NormalCharacter"/>
    <w:qFormat/>
    <w:rsid w:val="00066D7B"/>
    <w:rPr>
      <w:rFonts w:ascii="Times New Roman" w:eastAsia="宋体" w:hAnsi="Times New Roman"/>
    </w:rPr>
  </w:style>
  <w:style w:type="character" w:customStyle="1" w:styleId="Char1">
    <w:name w:val="纯文本 Char"/>
    <w:aliases w:val="普通文字1 Char2,普通文字2 Char1,普通文字3 Char1,普通文字4 Char1,普通文字5 Char1,普通文字6 Char1,普通文字11 Char1,普通文字21 Char1,普通文字31 Char1,普通文字41 Char1,普通文字7 Char1,普通文字 Char Char Char1,普通文字 Char Char Char Char Char Char Char,普通文字 Char Char Char Char Char Char2,正 文 1 Char"/>
    <w:link w:val="ad"/>
    <w:qFormat/>
    <w:rsid w:val="00066D7B"/>
    <w:rPr>
      <w:rFonts w:ascii="宋体" w:hAnsi="Courier New"/>
    </w:rPr>
  </w:style>
  <w:style w:type="character" w:customStyle="1" w:styleId="Char10">
    <w:name w:val="标题 Char1"/>
    <w:link w:val="ae"/>
    <w:qFormat/>
    <w:rsid w:val="00066D7B"/>
    <w:rPr>
      <w:rFonts w:ascii="Arial" w:hAnsi="Arial" w:cs="Arial"/>
      <w:b/>
      <w:bCs/>
      <w:sz w:val="32"/>
      <w:szCs w:val="32"/>
    </w:rPr>
  </w:style>
  <w:style w:type="paragraph" w:styleId="ae">
    <w:name w:val="Title"/>
    <w:basedOn w:val="a6"/>
    <w:link w:val="Char10"/>
    <w:qFormat/>
    <w:rsid w:val="00066D7B"/>
    <w:pPr>
      <w:spacing w:before="240" w:after="60"/>
      <w:jc w:val="center"/>
      <w:outlineLvl w:val="0"/>
    </w:pPr>
    <w:rPr>
      <w:rFonts w:ascii="Arial" w:eastAsiaTheme="minorEastAsia" w:hAnsi="Arial" w:cs="Arial"/>
      <w:b/>
      <w:bCs/>
      <w:sz w:val="32"/>
      <w:szCs w:val="32"/>
    </w:rPr>
  </w:style>
  <w:style w:type="character" w:customStyle="1" w:styleId="Char2">
    <w:name w:val="标题 Char"/>
    <w:basedOn w:val="a8"/>
    <w:qFormat/>
    <w:rsid w:val="00066D7B"/>
    <w:rPr>
      <w:rFonts w:asciiTheme="majorHAnsi" w:eastAsia="宋体" w:hAnsiTheme="majorHAnsi" w:cstheme="majorBidi"/>
      <w:b/>
      <w:bCs/>
      <w:sz w:val="32"/>
      <w:szCs w:val="32"/>
    </w:rPr>
  </w:style>
  <w:style w:type="paragraph" w:styleId="ad">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6"/>
    <w:link w:val="Char1"/>
    <w:qFormat/>
    <w:rsid w:val="00066D7B"/>
    <w:rPr>
      <w:rFonts w:ascii="宋体" w:eastAsiaTheme="minorEastAsia" w:hAnsi="Courier New" w:cstheme="minorBidi"/>
      <w:szCs w:val="22"/>
    </w:rPr>
  </w:style>
  <w:style w:type="character" w:customStyle="1" w:styleId="Char11">
    <w:name w:val="纯文本 Char1"/>
    <w:basedOn w:val="a8"/>
    <w:qFormat/>
    <w:rsid w:val="00066D7B"/>
    <w:rPr>
      <w:rFonts w:ascii="宋体" w:eastAsia="宋体" w:hAnsi="Courier New" w:cs="Courier New"/>
      <w:szCs w:val="21"/>
    </w:rPr>
  </w:style>
  <w:style w:type="paragraph" w:customStyle="1" w:styleId="12">
    <w:name w:val="列出段落1"/>
    <w:basedOn w:val="a6"/>
    <w:uiPriority w:val="34"/>
    <w:qFormat/>
    <w:rsid w:val="00BE2292"/>
    <w:pPr>
      <w:ind w:firstLineChars="200" w:firstLine="420"/>
    </w:pPr>
    <w:rPr>
      <w:szCs w:val="24"/>
    </w:rPr>
  </w:style>
  <w:style w:type="paragraph" w:customStyle="1" w:styleId="13">
    <w:name w:val="列出段落1"/>
    <w:basedOn w:val="a6"/>
    <w:link w:val="af"/>
    <w:uiPriority w:val="34"/>
    <w:qFormat/>
    <w:rsid w:val="00BE2292"/>
    <w:pPr>
      <w:ind w:firstLineChars="200" w:firstLine="420"/>
    </w:pPr>
    <w:rPr>
      <w:rFonts w:ascii="Calibri" w:hAnsi="Calibri"/>
      <w:szCs w:val="22"/>
    </w:rPr>
  </w:style>
  <w:style w:type="character" w:customStyle="1" w:styleId="1Char">
    <w:name w:val="标题 1 Char"/>
    <w:basedOn w:val="a8"/>
    <w:link w:val="11"/>
    <w:qFormat/>
    <w:rsid w:val="00CC5F47"/>
    <w:rPr>
      <w:rFonts w:ascii="Times New Roman" w:eastAsia="宋体" w:hAnsi="Times New Roman" w:cs="Times New Roman"/>
      <w:b/>
      <w:bCs/>
      <w:kern w:val="44"/>
      <w:sz w:val="44"/>
      <w:szCs w:val="44"/>
    </w:rPr>
  </w:style>
  <w:style w:type="paragraph" w:styleId="af0">
    <w:name w:val="Body Text Indent"/>
    <w:basedOn w:val="a6"/>
    <w:link w:val="Char3"/>
    <w:uiPriority w:val="99"/>
    <w:qFormat/>
    <w:rsid w:val="00CC5F47"/>
    <w:pPr>
      <w:tabs>
        <w:tab w:val="left" w:pos="8640"/>
      </w:tabs>
      <w:ind w:left="1365"/>
    </w:pPr>
  </w:style>
  <w:style w:type="character" w:customStyle="1" w:styleId="Char3">
    <w:name w:val="正文文本缩进 Char"/>
    <w:basedOn w:val="a8"/>
    <w:link w:val="af0"/>
    <w:qFormat/>
    <w:rsid w:val="00CC5F47"/>
    <w:rPr>
      <w:rFonts w:ascii="Times New Roman" w:eastAsia="宋体" w:hAnsi="Times New Roman" w:cs="Times New Roman"/>
      <w:szCs w:val="20"/>
    </w:rPr>
  </w:style>
  <w:style w:type="paragraph" w:customStyle="1" w:styleId="SOW">
    <w:name w:val="SOW正文"/>
    <w:basedOn w:val="a6"/>
    <w:qFormat/>
    <w:rsid w:val="00CC5F47"/>
    <w:pPr>
      <w:snapToGrid w:val="0"/>
      <w:spacing w:before="120" w:line="400" w:lineRule="exact"/>
      <w:ind w:firstLine="425"/>
    </w:pPr>
    <w:rPr>
      <w:sz w:val="24"/>
    </w:rPr>
  </w:style>
  <w:style w:type="paragraph" w:customStyle="1" w:styleId="af1">
    <w:name w:val="楷体粗正文文字"/>
    <w:basedOn w:val="a6"/>
    <w:next w:val="31"/>
    <w:qFormat/>
    <w:rsid w:val="00CC5F47"/>
    <w:pPr>
      <w:snapToGrid w:val="0"/>
      <w:spacing w:line="480" w:lineRule="exact"/>
      <w:ind w:firstLine="560"/>
    </w:pPr>
    <w:rPr>
      <w:rFonts w:ascii="Calibri" w:hAnsi="Calibri"/>
      <w:sz w:val="28"/>
    </w:rPr>
  </w:style>
  <w:style w:type="character" w:customStyle="1" w:styleId="2Char">
    <w:name w:val="标题 2 Char"/>
    <w:basedOn w:val="a8"/>
    <w:link w:val="20"/>
    <w:qFormat/>
    <w:rsid w:val="00CC5F47"/>
    <w:rPr>
      <w:rFonts w:asciiTheme="majorHAnsi" w:eastAsiaTheme="majorEastAsia" w:hAnsiTheme="majorHAnsi" w:cstheme="majorBidi"/>
      <w:b/>
      <w:bCs/>
      <w:sz w:val="32"/>
      <w:szCs w:val="32"/>
    </w:rPr>
  </w:style>
  <w:style w:type="paragraph" w:styleId="31">
    <w:name w:val="Body Text Indent 3"/>
    <w:basedOn w:val="a6"/>
    <w:link w:val="3Char"/>
    <w:unhideWhenUsed/>
    <w:qFormat/>
    <w:rsid w:val="00CC5F47"/>
    <w:pPr>
      <w:spacing w:after="120"/>
      <w:ind w:leftChars="200" w:left="420"/>
    </w:pPr>
    <w:rPr>
      <w:sz w:val="16"/>
      <w:szCs w:val="16"/>
    </w:rPr>
  </w:style>
  <w:style w:type="character" w:customStyle="1" w:styleId="3Char">
    <w:name w:val="正文文本缩进 3 Char"/>
    <w:basedOn w:val="a8"/>
    <w:link w:val="31"/>
    <w:qFormat/>
    <w:rsid w:val="00CC5F47"/>
    <w:rPr>
      <w:rFonts w:ascii="Times New Roman" w:eastAsia="宋体" w:hAnsi="Times New Roman" w:cs="Times New Roman"/>
      <w:sz w:val="16"/>
      <w:szCs w:val="16"/>
    </w:rPr>
  </w:style>
  <w:style w:type="character" w:customStyle="1" w:styleId="af">
    <w:name w:val="列出段落 字符"/>
    <w:link w:val="13"/>
    <w:uiPriority w:val="99"/>
    <w:locked/>
    <w:rsid w:val="003010A3"/>
    <w:rPr>
      <w:rFonts w:ascii="Calibri" w:eastAsia="宋体" w:hAnsi="Calibri" w:cs="Times New Roman"/>
    </w:rPr>
  </w:style>
  <w:style w:type="paragraph" w:customStyle="1" w:styleId="Style7">
    <w:name w:val="_Style 7"/>
    <w:basedOn w:val="a6"/>
    <w:next w:val="13"/>
    <w:uiPriority w:val="34"/>
    <w:qFormat/>
    <w:rsid w:val="003010A3"/>
    <w:pPr>
      <w:ind w:firstLineChars="200" w:firstLine="420"/>
    </w:pPr>
    <w:rPr>
      <w:szCs w:val="24"/>
    </w:rPr>
  </w:style>
  <w:style w:type="character" w:customStyle="1" w:styleId="3Char0">
    <w:name w:val="标题 3 Char"/>
    <w:basedOn w:val="a8"/>
    <w:qFormat/>
    <w:rsid w:val="005B6EC5"/>
    <w:rPr>
      <w:rFonts w:ascii="Times New Roman" w:eastAsia="宋体" w:hAnsi="Times New Roman" w:cs="Times New Roman"/>
      <w:b/>
      <w:bCs/>
      <w:sz w:val="32"/>
      <w:szCs w:val="32"/>
    </w:rPr>
  </w:style>
  <w:style w:type="character" w:customStyle="1" w:styleId="4Char">
    <w:name w:val="标题 4 Char"/>
    <w:basedOn w:val="a8"/>
    <w:link w:val="4"/>
    <w:qFormat/>
    <w:rsid w:val="005B6EC5"/>
    <w:rPr>
      <w:rFonts w:ascii="Arial" w:eastAsia="黑体" w:hAnsi="Arial" w:cs="Times New Roman"/>
      <w:b/>
      <w:kern w:val="0"/>
      <w:sz w:val="28"/>
      <w:szCs w:val="20"/>
    </w:rPr>
  </w:style>
  <w:style w:type="character" w:customStyle="1" w:styleId="5Char">
    <w:name w:val="标题 5 Char"/>
    <w:basedOn w:val="a8"/>
    <w:link w:val="5"/>
    <w:qFormat/>
    <w:rsid w:val="005B6EC5"/>
    <w:rPr>
      <w:rFonts w:ascii="Calibri" w:eastAsia="宋体" w:hAnsi="Calibri" w:cs="Times New Roman"/>
      <w:b/>
      <w:kern w:val="0"/>
      <w:sz w:val="28"/>
      <w:szCs w:val="20"/>
    </w:rPr>
  </w:style>
  <w:style w:type="character" w:customStyle="1" w:styleId="6Char">
    <w:name w:val="标题 6 Char"/>
    <w:basedOn w:val="a8"/>
    <w:link w:val="6"/>
    <w:qFormat/>
    <w:rsid w:val="005B6EC5"/>
    <w:rPr>
      <w:rFonts w:ascii="Arial" w:eastAsia="黑体" w:hAnsi="Arial" w:cs="Times New Roman"/>
      <w:b/>
      <w:kern w:val="0"/>
      <w:sz w:val="24"/>
      <w:szCs w:val="20"/>
    </w:rPr>
  </w:style>
  <w:style w:type="character" w:customStyle="1" w:styleId="7Char">
    <w:name w:val="标题 7 Char"/>
    <w:basedOn w:val="a8"/>
    <w:link w:val="7"/>
    <w:qFormat/>
    <w:rsid w:val="005B6EC5"/>
    <w:rPr>
      <w:rFonts w:ascii="Calibri" w:eastAsia="宋体" w:hAnsi="Calibri" w:cs="Times New Roman"/>
      <w:b/>
      <w:kern w:val="0"/>
      <w:sz w:val="24"/>
      <w:szCs w:val="20"/>
    </w:rPr>
  </w:style>
  <w:style w:type="character" w:customStyle="1" w:styleId="8Char">
    <w:name w:val="标题 8 Char"/>
    <w:basedOn w:val="a8"/>
    <w:link w:val="8"/>
    <w:qFormat/>
    <w:rsid w:val="005B6EC5"/>
    <w:rPr>
      <w:rFonts w:ascii="Arial" w:eastAsia="黑体" w:hAnsi="Arial" w:cs="Times New Roman"/>
      <w:kern w:val="0"/>
      <w:sz w:val="24"/>
      <w:szCs w:val="20"/>
    </w:rPr>
  </w:style>
  <w:style w:type="character" w:customStyle="1" w:styleId="9Char">
    <w:name w:val="标题 9 Char"/>
    <w:basedOn w:val="a8"/>
    <w:link w:val="9"/>
    <w:qFormat/>
    <w:rsid w:val="005B6EC5"/>
    <w:rPr>
      <w:rFonts w:ascii="Arial" w:eastAsia="黑体" w:hAnsi="Arial" w:cs="Times New Roman"/>
      <w:kern w:val="0"/>
      <w:szCs w:val="20"/>
    </w:rPr>
  </w:style>
  <w:style w:type="paragraph" w:styleId="a7">
    <w:name w:val="Normal Indent"/>
    <w:basedOn w:val="a6"/>
    <w:link w:val="Char12"/>
    <w:qFormat/>
    <w:rsid w:val="005B6EC5"/>
    <w:pPr>
      <w:autoSpaceDE w:val="0"/>
      <w:autoSpaceDN w:val="0"/>
      <w:adjustRightInd w:val="0"/>
      <w:ind w:firstLine="420"/>
      <w:jc w:val="left"/>
    </w:pPr>
    <w:rPr>
      <w:rFonts w:ascii="宋体" w:hAnsi="Calibri"/>
      <w:sz w:val="24"/>
      <w:szCs w:val="24"/>
    </w:rPr>
  </w:style>
  <w:style w:type="character" w:customStyle="1" w:styleId="Char12">
    <w:name w:val="正文缩进 Char1"/>
    <w:link w:val="a7"/>
    <w:qFormat/>
    <w:rsid w:val="005B6EC5"/>
    <w:rPr>
      <w:rFonts w:ascii="宋体" w:eastAsia="宋体" w:hAnsi="Calibri" w:cs="Times New Roman"/>
      <w:sz w:val="24"/>
      <w:szCs w:val="24"/>
    </w:rPr>
  </w:style>
  <w:style w:type="character" w:customStyle="1" w:styleId="2Char1">
    <w:name w:val="标题 2 Char1"/>
    <w:qFormat/>
    <w:rsid w:val="005B6EC5"/>
    <w:rPr>
      <w:rFonts w:ascii="Arial" w:eastAsia="黑体" w:hAnsi="Arial"/>
      <w:b/>
      <w:sz w:val="30"/>
      <w:lang w:val="en-US" w:eastAsia="zh-CN" w:bidi="ar-SA"/>
    </w:rPr>
  </w:style>
  <w:style w:type="character" w:customStyle="1" w:styleId="3Char1">
    <w:name w:val="标题 3 Char1"/>
    <w:link w:val="30"/>
    <w:qFormat/>
    <w:rsid w:val="005B6EC5"/>
    <w:rPr>
      <w:rFonts w:ascii="宋体" w:eastAsia="宋体" w:hAnsi="Calibri" w:cs="Times New Roman"/>
      <w:b/>
      <w:kern w:val="0"/>
      <w:sz w:val="24"/>
      <w:szCs w:val="20"/>
      <w:u w:val="single"/>
    </w:rPr>
  </w:style>
  <w:style w:type="character" w:styleId="af2">
    <w:name w:val="FollowedHyperlink"/>
    <w:qFormat/>
    <w:rsid w:val="005B6EC5"/>
    <w:rPr>
      <w:color w:val="800080"/>
      <w:u w:val="single"/>
    </w:rPr>
  </w:style>
  <w:style w:type="character" w:styleId="af3">
    <w:name w:val="Hyperlink"/>
    <w:uiPriority w:val="99"/>
    <w:qFormat/>
    <w:rsid w:val="005B6EC5"/>
    <w:rPr>
      <w:color w:val="0000FF"/>
      <w:u w:val="single"/>
    </w:rPr>
  </w:style>
  <w:style w:type="character" w:styleId="af4">
    <w:name w:val="Emphasis"/>
    <w:qFormat/>
    <w:rsid w:val="005B6EC5"/>
    <w:rPr>
      <w:color w:val="CC0033"/>
    </w:rPr>
  </w:style>
  <w:style w:type="character" w:styleId="af5">
    <w:name w:val="page number"/>
    <w:qFormat/>
    <w:rsid w:val="005B6EC5"/>
  </w:style>
  <w:style w:type="character" w:styleId="af6">
    <w:name w:val="Strong"/>
    <w:qFormat/>
    <w:rsid w:val="005B6EC5"/>
    <w:rPr>
      <w:b/>
      <w:bCs/>
    </w:rPr>
  </w:style>
  <w:style w:type="character" w:styleId="af7">
    <w:name w:val="annotation reference"/>
    <w:uiPriority w:val="99"/>
    <w:qFormat/>
    <w:rsid w:val="005B6EC5"/>
    <w:rPr>
      <w:sz w:val="21"/>
      <w:szCs w:val="21"/>
    </w:rPr>
  </w:style>
  <w:style w:type="character" w:styleId="HTML">
    <w:name w:val="HTML Cite"/>
    <w:qFormat/>
    <w:rsid w:val="005B6EC5"/>
    <w:rPr>
      <w:i/>
      <w:iCs/>
    </w:rPr>
  </w:style>
  <w:style w:type="character" w:customStyle="1" w:styleId="Char4">
    <w:name w:val="批注主题 Char"/>
    <w:link w:val="af8"/>
    <w:qFormat/>
    <w:rsid w:val="005B6EC5"/>
    <w:rPr>
      <w:rFonts w:ascii="Times New Roman" w:eastAsia="宋体" w:hAnsi="Times New Roman" w:cs="Times New Roman"/>
      <w:b/>
      <w:bCs/>
      <w:szCs w:val="24"/>
    </w:rPr>
  </w:style>
  <w:style w:type="paragraph" w:styleId="af9">
    <w:name w:val="annotation text"/>
    <w:basedOn w:val="a6"/>
    <w:link w:val="Char5"/>
    <w:uiPriority w:val="99"/>
    <w:unhideWhenUsed/>
    <w:qFormat/>
    <w:rsid w:val="005B6EC5"/>
    <w:pPr>
      <w:jc w:val="left"/>
    </w:pPr>
  </w:style>
  <w:style w:type="character" w:customStyle="1" w:styleId="Char5">
    <w:name w:val="批注文字 Char"/>
    <w:basedOn w:val="a8"/>
    <w:link w:val="af9"/>
    <w:uiPriority w:val="99"/>
    <w:qFormat/>
    <w:rsid w:val="005B6EC5"/>
    <w:rPr>
      <w:rFonts w:ascii="Times New Roman" w:eastAsia="宋体" w:hAnsi="Times New Roman" w:cs="Times New Roman"/>
      <w:szCs w:val="20"/>
    </w:rPr>
  </w:style>
  <w:style w:type="paragraph" w:styleId="af8">
    <w:name w:val="annotation subject"/>
    <w:basedOn w:val="af9"/>
    <w:next w:val="af9"/>
    <w:link w:val="Char4"/>
    <w:qFormat/>
    <w:rsid w:val="005B6EC5"/>
    <w:rPr>
      <w:b/>
      <w:bCs/>
      <w:szCs w:val="24"/>
    </w:rPr>
  </w:style>
  <w:style w:type="character" w:customStyle="1" w:styleId="Char13">
    <w:name w:val="批注主题 Char1"/>
    <w:basedOn w:val="Char5"/>
    <w:uiPriority w:val="99"/>
    <w:semiHidden/>
    <w:rsid w:val="005B6EC5"/>
    <w:rPr>
      <w:rFonts w:ascii="Times New Roman" w:eastAsia="宋体" w:hAnsi="Times New Roman" w:cs="Times New Roman"/>
      <w:b/>
      <w:bCs/>
      <w:szCs w:val="20"/>
    </w:rPr>
  </w:style>
  <w:style w:type="character" w:customStyle="1" w:styleId="Char14">
    <w:name w:val="批注文字 Char1"/>
    <w:uiPriority w:val="99"/>
    <w:qFormat/>
    <w:rsid w:val="005B6EC5"/>
    <w:rPr>
      <w:kern w:val="2"/>
      <w:sz w:val="21"/>
      <w:szCs w:val="24"/>
    </w:rPr>
  </w:style>
  <w:style w:type="character" w:customStyle="1" w:styleId="Char6">
    <w:name w:val="正文小标题 Char"/>
    <w:link w:val="afa"/>
    <w:qFormat/>
    <w:rsid w:val="005B6EC5"/>
    <w:rPr>
      <w:rFonts w:ascii="宋体" w:hAnsi="宋体"/>
      <w:b/>
      <w:i/>
      <w:color w:val="FF0000"/>
      <w:sz w:val="24"/>
    </w:rPr>
  </w:style>
  <w:style w:type="paragraph" w:customStyle="1" w:styleId="afa">
    <w:name w:val="正文小标题"/>
    <w:basedOn w:val="a6"/>
    <w:next w:val="a7"/>
    <w:link w:val="Char6"/>
    <w:qFormat/>
    <w:rsid w:val="005B6EC5"/>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0">
    <w:name w:val="标题 Char2"/>
    <w:qFormat/>
    <w:locked/>
    <w:rsid w:val="005B6EC5"/>
    <w:rPr>
      <w:rFonts w:ascii="Arial" w:eastAsia="宋体" w:hAnsi="Arial" w:cs="Arial"/>
      <w:b/>
      <w:bCs/>
      <w:sz w:val="32"/>
      <w:szCs w:val="32"/>
    </w:rPr>
  </w:style>
  <w:style w:type="character" w:customStyle="1" w:styleId="3Char2">
    <w:name w:val="正文文本 3 Char"/>
    <w:link w:val="32"/>
    <w:qFormat/>
    <w:rsid w:val="005B6EC5"/>
    <w:rPr>
      <w:sz w:val="16"/>
      <w:szCs w:val="16"/>
    </w:rPr>
  </w:style>
  <w:style w:type="paragraph" w:styleId="32">
    <w:name w:val="Body Text 3"/>
    <w:basedOn w:val="a6"/>
    <w:link w:val="3Char2"/>
    <w:qFormat/>
    <w:rsid w:val="005B6EC5"/>
    <w:pPr>
      <w:spacing w:after="120"/>
    </w:pPr>
    <w:rPr>
      <w:rFonts w:asciiTheme="minorHAnsi" w:eastAsiaTheme="minorEastAsia" w:hAnsiTheme="minorHAnsi" w:cstheme="minorBidi"/>
      <w:sz w:val="16"/>
      <w:szCs w:val="16"/>
    </w:rPr>
  </w:style>
  <w:style w:type="character" w:customStyle="1" w:styleId="3Char10">
    <w:name w:val="正文文本 3 Char1"/>
    <w:basedOn w:val="a8"/>
    <w:uiPriority w:val="99"/>
    <w:semiHidden/>
    <w:rsid w:val="005B6EC5"/>
    <w:rPr>
      <w:rFonts w:ascii="Times New Roman" w:eastAsia="宋体" w:hAnsi="Times New Roman" w:cs="Times New Roman"/>
      <w:sz w:val="16"/>
      <w:szCs w:val="16"/>
    </w:rPr>
  </w:style>
  <w:style w:type="character" w:customStyle="1" w:styleId="title4">
    <w:name w:val="title4"/>
    <w:qFormat/>
    <w:rsid w:val="005B6EC5"/>
    <w:rPr>
      <w:b/>
      <w:bCs/>
      <w:color w:val="1D87B3"/>
      <w:sz w:val="15"/>
      <w:szCs w:val="15"/>
    </w:rPr>
  </w:style>
  <w:style w:type="character" w:customStyle="1" w:styleId="Char15">
    <w:name w:val="列出段落 Char1"/>
    <w:link w:val="afb"/>
    <w:uiPriority w:val="34"/>
    <w:qFormat/>
    <w:rsid w:val="005B6EC5"/>
    <w:rPr>
      <w:rFonts w:ascii="Calibri" w:eastAsia="宋体" w:hAnsi="Calibri"/>
    </w:rPr>
  </w:style>
  <w:style w:type="paragraph" w:styleId="afb">
    <w:name w:val="List Paragraph"/>
    <w:basedOn w:val="a6"/>
    <w:link w:val="Char15"/>
    <w:uiPriority w:val="34"/>
    <w:qFormat/>
    <w:rsid w:val="005B6EC5"/>
    <w:pPr>
      <w:ind w:firstLineChars="200" w:firstLine="420"/>
    </w:pPr>
    <w:rPr>
      <w:rFonts w:ascii="Calibri" w:hAnsi="Calibri" w:cstheme="minorBidi"/>
      <w:szCs w:val="22"/>
    </w:rPr>
  </w:style>
  <w:style w:type="character" w:customStyle="1" w:styleId="chanpin">
    <w:name w:val="chanpin拷贝"/>
    <w:qFormat/>
    <w:rsid w:val="005B6EC5"/>
  </w:style>
  <w:style w:type="character" w:customStyle="1" w:styleId="c21">
    <w:name w:val="c21"/>
    <w:qFormat/>
    <w:rsid w:val="005B6EC5"/>
    <w:rPr>
      <w:rFonts w:ascii="ˎ̥" w:hAnsi="ˎ̥" w:hint="default"/>
      <w:color w:val="000000"/>
      <w:sz w:val="20"/>
      <w:szCs w:val="20"/>
      <w:u w:val="none"/>
    </w:rPr>
  </w:style>
  <w:style w:type="character" w:customStyle="1" w:styleId="txt">
    <w:name w:val="txt"/>
    <w:qFormat/>
    <w:rsid w:val="005B6EC5"/>
  </w:style>
  <w:style w:type="character" w:customStyle="1" w:styleId="HTMLChar">
    <w:name w:val="HTML 预设格式 Char"/>
    <w:link w:val="HTML0"/>
    <w:qFormat/>
    <w:rsid w:val="005B6EC5"/>
    <w:rPr>
      <w:rFonts w:ascii="宋体" w:hAnsi="宋体" w:cs="宋体"/>
      <w:sz w:val="24"/>
      <w:szCs w:val="24"/>
    </w:rPr>
  </w:style>
  <w:style w:type="paragraph" w:styleId="HTML0">
    <w:name w:val="HTML Preformatted"/>
    <w:basedOn w:val="a6"/>
    <w:link w:val="HTMLChar"/>
    <w:qFormat/>
    <w:rsid w:val="005B6E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szCs w:val="24"/>
    </w:rPr>
  </w:style>
  <w:style w:type="character" w:customStyle="1" w:styleId="HTMLChar1">
    <w:name w:val="HTML 预设格式 Char1"/>
    <w:basedOn w:val="a8"/>
    <w:uiPriority w:val="99"/>
    <w:semiHidden/>
    <w:rsid w:val="005B6EC5"/>
    <w:rPr>
      <w:rFonts w:ascii="Courier New" w:eastAsia="宋体" w:hAnsi="Courier New" w:cs="Courier New"/>
      <w:sz w:val="20"/>
      <w:szCs w:val="20"/>
    </w:rPr>
  </w:style>
  <w:style w:type="character" w:customStyle="1" w:styleId="CharChar">
    <w:name w:val="正文缩进 Char Char"/>
    <w:link w:val="14"/>
    <w:qFormat/>
    <w:rsid w:val="005B6EC5"/>
    <w:rPr>
      <w:rFonts w:ascii="宋体" w:eastAsia="宋体"/>
      <w:snapToGrid w:val="0"/>
      <w:color w:val="000000"/>
      <w:kern w:val="28"/>
      <w:sz w:val="28"/>
    </w:rPr>
  </w:style>
  <w:style w:type="paragraph" w:customStyle="1" w:styleId="14">
    <w:name w:val="正文缩进1"/>
    <w:basedOn w:val="a6"/>
    <w:link w:val="CharChar"/>
    <w:qFormat/>
    <w:rsid w:val="005B6EC5"/>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7">
    <w:name w:val="正文缩进 Char"/>
    <w:qFormat/>
    <w:rsid w:val="005B6EC5"/>
    <w:rPr>
      <w:rFonts w:ascii="宋体" w:eastAsia="宋体"/>
      <w:kern w:val="2"/>
      <w:sz w:val="24"/>
      <w:szCs w:val="24"/>
      <w:lang w:val="en-US" w:eastAsia="zh-CN" w:bidi="ar-SA"/>
    </w:rPr>
  </w:style>
  <w:style w:type="character" w:customStyle="1" w:styleId="afc">
    <w:name w:val="批注文字 字符"/>
    <w:uiPriority w:val="99"/>
    <w:qFormat/>
    <w:rsid w:val="005B6EC5"/>
    <w:rPr>
      <w:rFonts w:ascii="Times New Roman" w:eastAsia="宋体" w:hAnsi="Times New Roman" w:cs="Times New Roman"/>
      <w:sz w:val="24"/>
      <w:lang w:val="en-US" w:eastAsia="zh-CN" w:bidi="ar-SA"/>
    </w:rPr>
  </w:style>
  <w:style w:type="character" w:customStyle="1" w:styleId="Char8">
    <w:name w:val="日期 Char"/>
    <w:link w:val="afd"/>
    <w:qFormat/>
    <w:rsid w:val="005B6EC5"/>
    <w:rPr>
      <w:rFonts w:ascii="仿宋_GB2312" w:eastAsia="仿宋_GB2312" w:hAnsi="宋体"/>
      <w:color w:val="000000"/>
      <w:sz w:val="24"/>
      <w:szCs w:val="24"/>
    </w:rPr>
  </w:style>
  <w:style w:type="paragraph" w:styleId="afd">
    <w:name w:val="Date"/>
    <w:basedOn w:val="a6"/>
    <w:next w:val="a6"/>
    <w:link w:val="Char8"/>
    <w:qFormat/>
    <w:rsid w:val="005B6EC5"/>
    <w:pPr>
      <w:ind w:leftChars="2500" w:left="100"/>
    </w:pPr>
    <w:rPr>
      <w:rFonts w:ascii="仿宋_GB2312" w:eastAsia="仿宋_GB2312" w:hAnsi="宋体" w:cstheme="minorBidi"/>
      <w:color w:val="000000"/>
      <w:sz w:val="24"/>
      <w:szCs w:val="24"/>
    </w:rPr>
  </w:style>
  <w:style w:type="character" w:customStyle="1" w:styleId="Char16">
    <w:name w:val="日期 Char1"/>
    <w:basedOn w:val="a8"/>
    <w:uiPriority w:val="99"/>
    <w:semiHidden/>
    <w:rsid w:val="005B6EC5"/>
    <w:rPr>
      <w:rFonts w:ascii="Times New Roman" w:eastAsia="宋体" w:hAnsi="Times New Roman" w:cs="Times New Roman"/>
      <w:szCs w:val="20"/>
    </w:rPr>
  </w:style>
  <w:style w:type="character" w:customStyle="1" w:styleId="Char17">
    <w:name w:val="页脚 Char1"/>
    <w:uiPriority w:val="99"/>
    <w:qFormat/>
    <w:rsid w:val="005B6EC5"/>
    <w:rPr>
      <w:rFonts w:ascii="宋体" w:eastAsia="宋体"/>
      <w:sz w:val="18"/>
      <w:lang w:val="en-US" w:eastAsia="zh-CN" w:bidi="ar-SA"/>
    </w:rPr>
  </w:style>
  <w:style w:type="character" w:customStyle="1" w:styleId="street-address">
    <w:name w:val="street-address"/>
    <w:qFormat/>
    <w:rsid w:val="005B6EC5"/>
  </w:style>
  <w:style w:type="character" w:customStyle="1" w:styleId="2Char0">
    <w:name w:val="正文文本缩进 2 Char"/>
    <w:link w:val="21"/>
    <w:qFormat/>
    <w:rsid w:val="005B6EC5"/>
    <w:rPr>
      <w:rFonts w:ascii="仿宋_GB2312" w:eastAsia="仿宋_GB2312"/>
      <w:sz w:val="24"/>
      <w:szCs w:val="24"/>
    </w:rPr>
  </w:style>
  <w:style w:type="paragraph" w:styleId="21">
    <w:name w:val="Body Text Indent 2"/>
    <w:basedOn w:val="a6"/>
    <w:link w:val="2Char0"/>
    <w:qFormat/>
    <w:rsid w:val="005B6EC5"/>
    <w:pPr>
      <w:ind w:firstLineChars="200" w:firstLine="480"/>
    </w:pPr>
    <w:rPr>
      <w:rFonts w:ascii="仿宋_GB2312" w:eastAsia="仿宋_GB2312" w:hAnsiTheme="minorHAnsi" w:cstheme="minorBidi"/>
      <w:sz w:val="24"/>
      <w:szCs w:val="24"/>
    </w:rPr>
  </w:style>
  <w:style w:type="character" w:customStyle="1" w:styleId="2Char10">
    <w:name w:val="正文文本缩进 2 Char1"/>
    <w:basedOn w:val="a8"/>
    <w:uiPriority w:val="99"/>
    <w:semiHidden/>
    <w:rsid w:val="005B6EC5"/>
    <w:rPr>
      <w:rFonts w:ascii="Times New Roman" w:eastAsia="宋体" w:hAnsi="Times New Roman" w:cs="Times New Roman"/>
      <w:szCs w:val="20"/>
    </w:rPr>
  </w:style>
  <w:style w:type="character" w:customStyle="1" w:styleId="bjh-p">
    <w:name w:val="bjh-p"/>
    <w:qFormat/>
    <w:rsid w:val="005B6EC5"/>
  </w:style>
  <w:style w:type="character" w:customStyle="1" w:styleId="Char9">
    <w:name w:val="文档结构图 Char"/>
    <w:link w:val="afe"/>
    <w:qFormat/>
    <w:rsid w:val="005B6EC5"/>
    <w:rPr>
      <w:szCs w:val="24"/>
      <w:shd w:val="clear" w:color="auto" w:fill="000080"/>
    </w:rPr>
  </w:style>
  <w:style w:type="paragraph" w:styleId="afe">
    <w:name w:val="Document Map"/>
    <w:basedOn w:val="a6"/>
    <w:link w:val="Char9"/>
    <w:qFormat/>
    <w:rsid w:val="005B6EC5"/>
    <w:pPr>
      <w:shd w:val="clear" w:color="auto" w:fill="000080"/>
    </w:pPr>
    <w:rPr>
      <w:rFonts w:asciiTheme="minorHAnsi" w:eastAsiaTheme="minorEastAsia" w:hAnsiTheme="minorHAnsi" w:cstheme="minorBidi"/>
      <w:szCs w:val="24"/>
    </w:rPr>
  </w:style>
  <w:style w:type="character" w:customStyle="1" w:styleId="Char18">
    <w:name w:val="文档结构图 Char1"/>
    <w:basedOn w:val="a8"/>
    <w:uiPriority w:val="99"/>
    <w:semiHidden/>
    <w:rsid w:val="005B6EC5"/>
    <w:rPr>
      <w:rFonts w:ascii="宋体" w:eastAsia="宋体" w:hAnsi="Times New Roman" w:cs="Times New Roman"/>
      <w:sz w:val="18"/>
      <w:szCs w:val="18"/>
    </w:rPr>
  </w:style>
  <w:style w:type="character" w:customStyle="1" w:styleId="Char19">
    <w:name w:val="正文文本缩进 Char1"/>
    <w:link w:val="15"/>
    <w:uiPriority w:val="99"/>
    <w:qFormat/>
    <w:rsid w:val="005B6EC5"/>
    <w:rPr>
      <w:rFonts w:ascii="宋体" w:eastAsia="宋体" w:hAnsi="宋体"/>
      <w:sz w:val="24"/>
      <w:szCs w:val="24"/>
    </w:rPr>
  </w:style>
  <w:style w:type="paragraph" w:customStyle="1" w:styleId="15">
    <w:name w:val="正文文本缩进1"/>
    <w:basedOn w:val="a6"/>
    <w:link w:val="Char19"/>
    <w:uiPriority w:val="99"/>
    <w:qFormat/>
    <w:rsid w:val="005B6EC5"/>
    <w:pPr>
      <w:spacing w:line="480" w:lineRule="exact"/>
      <w:ind w:firstLineChars="200" w:firstLine="480"/>
    </w:pPr>
    <w:rPr>
      <w:rFonts w:ascii="宋体" w:hAnsi="宋体" w:cstheme="minorBidi"/>
      <w:sz w:val="24"/>
      <w:szCs w:val="24"/>
    </w:rPr>
  </w:style>
  <w:style w:type="character" w:customStyle="1" w:styleId="2Char2">
    <w:name w:val="正文首行缩进 2 Char"/>
    <w:link w:val="22"/>
    <w:qFormat/>
    <w:rsid w:val="005B6EC5"/>
    <w:rPr>
      <w:rFonts w:eastAsia="宋体"/>
      <w:sz w:val="24"/>
      <w:szCs w:val="24"/>
    </w:rPr>
  </w:style>
  <w:style w:type="paragraph" w:styleId="22">
    <w:name w:val="Body Text First Indent 2"/>
    <w:basedOn w:val="af0"/>
    <w:link w:val="2Char2"/>
    <w:qFormat/>
    <w:rsid w:val="005B6EC5"/>
    <w:pPr>
      <w:tabs>
        <w:tab w:val="clear" w:pos="8640"/>
      </w:tabs>
      <w:spacing w:after="120" w:line="480" w:lineRule="exact"/>
      <w:ind w:leftChars="200" w:left="420" w:firstLineChars="200" w:firstLine="420"/>
    </w:pPr>
    <w:rPr>
      <w:rFonts w:asciiTheme="minorHAnsi" w:hAnsiTheme="minorHAnsi" w:cstheme="minorBidi"/>
      <w:sz w:val="24"/>
      <w:szCs w:val="24"/>
    </w:rPr>
  </w:style>
  <w:style w:type="character" w:customStyle="1" w:styleId="2Char11">
    <w:name w:val="正文首行缩进 2 Char1"/>
    <w:basedOn w:val="Char3"/>
    <w:uiPriority w:val="99"/>
    <w:semiHidden/>
    <w:rsid w:val="005B6EC5"/>
    <w:rPr>
      <w:rFonts w:ascii="Times New Roman" w:eastAsia="宋体" w:hAnsi="Times New Roman" w:cs="Times New Roman"/>
      <w:szCs w:val="20"/>
    </w:rPr>
  </w:style>
  <w:style w:type="character" w:customStyle="1" w:styleId="Char21">
    <w:name w:val="正文文本缩进 Char2"/>
    <w:qFormat/>
    <w:rsid w:val="005B6EC5"/>
    <w:rPr>
      <w:rFonts w:eastAsia="宋体"/>
      <w:kern w:val="2"/>
      <w:sz w:val="24"/>
      <w:szCs w:val="24"/>
      <w:lang w:val="en-US" w:eastAsia="zh-CN" w:bidi="ar-SA"/>
    </w:rPr>
  </w:style>
  <w:style w:type="character" w:customStyle="1" w:styleId="black1">
    <w:name w:val="black1"/>
    <w:qFormat/>
    <w:rsid w:val="005B6EC5"/>
    <w:rPr>
      <w:color w:val="000000"/>
    </w:rPr>
  </w:style>
  <w:style w:type="character" w:customStyle="1" w:styleId="Chara">
    <w:name w:val="批注框文本 Char"/>
    <w:link w:val="aff"/>
    <w:uiPriority w:val="99"/>
    <w:qFormat/>
    <w:rsid w:val="005B6EC5"/>
    <w:rPr>
      <w:sz w:val="18"/>
      <w:szCs w:val="18"/>
    </w:rPr>
  </w:style>
  <w:style w:type="paragraph" w:styleId="aff">
    <w:name w:val="Balloon Text"/>
    <w:basedOn w:val="a6"/>
    <w:link w:val="Chara"/>
    <w:uiPriority w:val="99"/>
    <w:qFormat/>
    <w:rsid w:val="005B6EC5"/>
    <w:rPr>
      <w:rFonts w:asciiTheme="minorHAnsi" w:eastAsiaTheme="minorEastAsia" w:hAnsiTheme="minorHAnsi" w:cstheme="minorBidi"/>
      <w:sz w:val="18"/>
      <w:szCs w:val="18"/>
    </w:rPr>
  </w:style>
  <w:style w:type="character" w:customStyle="1" w:styleId="Char1a">
    <w:name w:val="批注框文本 Char1"/>
    <w:basedOn w:val="a8"/>
    <w:uiPriority w:val="99"/>
    <w:semiHidden/>
    <w:rsid w:val="005B6EC5"/>
    <w:rPr>
      <w:rFonts w:ascii="Times New Roman" w:eastAsia="宋体" w:hAnsi="Times New Roman" w:cs="Times New Roman"/>
      <w:sz w:val="18"/>
      <w:szCs w:val="18"/>
    </w:rPr>
  </w:style>
  <w:style w:type="character" w:customStyle="1" w:styleId="Char1b">
    <w:name w:val="页眉 Char1"/>
    <w:uiPriority w:val="99"/>
    <w:qFormat/>
    <w:rsid w:val="005B6EC5"/>
    <w:rPr>
      <w:rFonts w:eastAsia="宋体"/>
      <w:kern w:val="2"/>
      <w:sz w:val="18"/>
      <w:szCs w:val="18"/>
      <w:lang w:val="en-US" w:eastAsia="zh-CN" w:bidi="ar-SA"/>
    </w:rPr>
  </w:style>
  <w:style w:type="character" w:customStyle="1" w:styleId="Charb">
    <w:name w:val="注释 Char"/>
    <w:link w:val="aff0"/>
    <w:qFormat/>
    <w:rsid w:val="005B6EC5"/>
    <w:rPr>
      <w:rFonts w:ascii="宋体" w:hAnsi="宋体"/>
      <w:szCs w:val="21"/>
    </w:rPr>
  </w:style>
  <w:style w:type="paragraph" w:customStyle="1" w:styleId="aff0">
    <w:name w:val="注释"/>
    <w:basedOn w:val="a6"/>
    <w:link w:val="Charb"/>
    <w:qFormat/>
    <w:rsid w:val="005B6EC5"/>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qFormat/>
    <w:rsid w:val="005B6EC5"/>
    <w:rPr>
      <w:rFonts w:ascii="宋体" w:eastAsia="宋体"/>
      <w:b/>
      <w:sz w:val="24"/>
      <w:u w:val="single"/>
      <w:lang w:val="en-US" w:eastAsia="zh-CN" w:bidi="ar-SA"/>
    </w:rPr>
  </w:style>
  <w:style w:type="character" w:customStyle="1" w:styleId="aff1">
    <w:name w:val="纯文本 字符"/>
    <w:uiPriority w:val="99"/>
    <w:qFormat/>
    <w:rsid w:val="005B6EC5"/>
    <w:rPr>
      <w:rFonts w:ascii="宋体" w:eastAsia="宋体" w:hAnsi="Courier New" w:cs="Times New Roman"/>
      <w:kern w:val="2"/>
      <w:sz w:val="21"/>
      <w:szCs w:val="21"/>
      <w:lang w:val="en-US" w:eastAsia="zh-CN" w:bidi="ar-SA"/>
    </w:rPr>
  </w:style>
  <w:style w:type="character" w:customStyle="1" w:styleId="3CharChar">
    <w:name w:val="标题 3 Char Char"/>
    <w:qFormat/>
    <w:rsid w:val="005B6EC5"/>
    <w:rPr>
      <w:rFonts w:eastAsia="宋体"/>
      <w:b/>
      <w:bCs/>
      <w:kern w:val="2"/>
      <w:sz w:val="32"/>
      <w:szCs w:val="32"/>
      <w:lang w:val="en-US" w:eastAsia="zh-CN" w:bidi="ar-SA"/>
    </w:rPr>
  </w:style>
  <w:style w:type="character" w:customStyle="1" w:styleId="Charc">
    <w:name w:val="正文大标题 Char"/>
    <w:link w:val="aff2"/>
    <w:qFormat/>
    <w:rsid w:val="005B6EC5"/>
    <w:rPr>
      <w:rFonts w:ascii="宋体" w:hAnsi="宋体"/>
      <w:b/>
      <w:color w:val="000000"/>
      <w:sz w:val="28"/>
      <w:szCs w:val="21"/>
    </w:rPr>
  </w:style>
  <w:style w:type="paragraph" w:customStyle="1" w:styleId="aff2">
    <w:name w:val="正文大标题"/>
    <w:basedOn w:val="afa"/>
    <w:next w:val="a7"/>
    <w:link w:val="Charc"/>
    <w:qFormat/>
    <w:rsid w:val="005B6EC5"/>
    <w:pPr>
      <w:jc w:val="center"/>
    </w:pPr>
    <w:rPr>
      <w:i w:val="0"/>
      <w:color w:val="000000"/>
      <w:sz w:val="28"/>
      <w:szCs w:val="21"/>
    </w:rPr>
  </w:style>
  <w:style w:type="character" w:customStyle="1" w:styleId="apple-style-span">
    <w:name w:val="apple-style-span"/>
    <w:qFormat/>
    <w:rsid w:val="005B6EC5"/>
    <w:rPr>
      <w:rFonts w:cs="Times New Roman"/>
    </w:rPr>
  </w:style>
  <w:style w:type="character" w:customStyle="1" w:styleId="Chard">
    <w:name w:val="正文文本 Char"/>
    <w:link w:val="aff3"/>
    <w:uiPriority w:val="99"/>
    <w:qFormat/>
    <w:rsid w:val="005B6EC5"/>
    <w:rPr>
      <w:rFonts w:ascii="宋体" w:hAnsi="宋体"/>
      <w:sz w:val="24"/>
      <w:szCs w:val="24"/>
    </w:rPr>
  </w:style>
  <w:style w:type="paragraph" w:styleId="aff3">
    <w:name w:val="Body Text"/>
    <w:basedOn w:val="a6"/>
    <w:link w:val="Chard"/>
    <w:uiPriority w:val="99"/>
    <w:qFormat/>
    <w:rsid w:val="005B6EC5"/>
    <w:pPr>
      <w:tabs>
        <w:tab w:val="left" w:pos="567"/>
      </w:tabs>
      <w:spacing w:before="120" w:line="22" w:lineRule="atLeast"/>
    </w:pPr>
    <w:rPr>
      <w:rFonts w:ascii="宋体" w:eastAsiaTheme="minorEastAsia" w:hAnsi="宋体" w:cstheme="minorBidi"/>
      <w:sz w:val="24"/>
      <w:szCs w:val="24"/>
    </w:rPr>
  </w:style>
  <w:style w:type="character" w:customStyle="1" w:styleId="Char1c">
    <w:name w:val="正文文本 Char1"/>
    <w:basedOn w:val="a8"/>
    <w:uiPriority w:val="99"/>
    <w:semiHidden/>
    <w:rsid w:val="005B6EC5"/>
    <w:rPr>
      <w:rFonts w:ascii="Times New Roman" w:eastAsia="宋体" w:hAnsi="Times New Roman" w:cs="Times New Roman"/>
      <w:szCs w:val="20"/>
    </w:rPr>
  </w:style>
  <w:style w:type="character" w:customStyle="1" w:styleId="Chare">
    <w:name w:val="正文格式 Char"/>
    <w:link w:val="aff4"/>
    <w:qFormat/>
    <w:locked/>
    <w:rsid w:val="005B6EC5"/>
    <w:rPr>
      <w:rFonts w:ascii="宋体" w:hAnsi="宋体"/>
      <w:sz w:val="24"/>
      <w:szCs w:val="24"/>
      <w:lang w:val="en-GB"/>
    </w:rPr>
  </w:style>
  <w:style w:type="paragraph" w:customStyle="1" w:styleId="aff4">
    <w:name w:val="正文格式"/>
    <w:basedOn w:val="a6"/>
    <w:link w:val="Chare"/>
    <w:qFormat/>
    <w:rsid w:val="005B6EC5"/>
    <w:pPr>
      <w:spacing w:beforeLines="50" w:line="360" w:lineRule="auto"/>
      <w:ind w:firstLineChars="200" w:firstLine="480"/>
    </w:pPr>
    <w:rPr>
      <w:rFonts w:ascii="宋体" w:eastAsiaTheme="minorEastAsia" w:hAnsi="宋体" w:cstheme="minorBidi"/>
      <w:sz w:val="24"/>
      <w:szCs w:val="24"/>
      <w:lang w:val="en-GB"/>
    </w:rPr>
  </w:style>
  <w:style w:type="character" w:customStyle="1" w:styleId="Charf">
    <w:name w:val="正文表格 Char"/>
    <w:link w:val="aff5"/>
    <w:qFormat/>
    <w:rsid w:val="005B6EC5"/>
    <w:rPr>
      <w:rFonts w:ascii="宋体" w:hAnsi="宋体"/>
      <w:color w:val="000000"/>
      <w:szCs w:val="21"/>
    </w:rPr>
  </w:style>
  <w:style w:type="paragraph" w:customStyle="1" w:styleId="aff5">
    <w:name w:val="正文表格"/>
    <w:basedOn w:val="a6"/>
    <w:link w:val="Charf"/>
    <w:qFormat/>
    <w:rsid w:val="005B6EC5"/>
    <w:pPr>
      <w:adjustRightInd w:val="0"/>
      <w:snapToGrid w:val="0"/>
      <w:jc w:val="left"/>
    </w:pPr>
    <w:rPr>
      <w:rFonts w:ascii="宋体" w:eastAsiaTheme="minorEastAsia" w:hAnsi="宋体" w:cstheme="minorBidi"/>
      <w:color w:val="000000"/>
      <w:szCs w:val="21"/>
    </w:rPr>
  </w:style>
  <w:style w:type="character" w:customStyle="1" w:styleId="1Char1">
    <w:name w:val="普通文字1 Char1"/>
    <w:qFormat/>
    <w:rsid w:val="005B6EC5"/>
    <w:rPr>
      <w:rFonts w:ascii="宋体" w:eastAsia="宋体" w:hAnsi="Courier New"/>
      <w:kern w:val="2"/>
      <w:sz w:val="21"/>
      <w:lang w:val="en-US" w:eastAsia="zh-CN" w:bidi="ar-SA"/>
    </w:rPr>
  </w:style>
  <w:style w:type="character" w:customStyle="1" w:styleId="chanpin1">
    <w:name w:val="chanpin1"/>
    <w:qFormat/>
    <w:rsid w:val="005B6EC5"/>
    <w:rPr>
      <w:rFonts w:ascii="ˎ̥" w:hAnsi="ˎ̥" w:hint="default"/>
      <w:color w:val="000000"/>
      <w:sz w:val="20"/>
      <w:szCs w:val="20"/>
      <w:u w:val="none"/>
    </w:rPr>
  </w:style>
  <w:style w:type="character" w:customStyle="1" w:styleId="locality">
    <w:name w:val="locality"/>
    <w:qFormat/>
    <w:rsid w:val="005B6EC5"/>
  </w:style>
  <w:style w:type="character" w:customStyle="1" w:styleId="1-2Char">
    <w:name w:val="中等深浅网格 1 - 强调文字颜色 2 Char"/>
    <w:link w:val="16"/>
    <w:qFormat/>
    <w:rsid w:val="005B6EC5"/>
    <w:rPr>
      <w:szCs w:val="24"/>
      <w:lang w:val="zh-CN"/>
    </w:rPr>
  </w:style>
  <w:style w:type="paragraph" w:customStyle="1" w:styleId="16">
    <w:name w:val="1"/>
    <w:link w:val="1-2Char"/>
    <w:qFormat/>
    <w:rsid w:val="005B6EC5"/>
    <w:rPr>
      <w:szCs w:val="24"/>
      <w:lang w:val="zh-CN"/>
    </w:rPr>
  </w:style>
  <w:style w:type="character" w:customStyle="1" w:styleId="1Char0">
    <w:name w:val="段1 Char"/>
    <w:qFormat/>
    <w:rsid w:val="005B6EC5"/>
    <w:rPr>
      <w:rFonts w:ascii="宋体" w:eastAsia="宋体"/>
      <w:sz w:val="24"/>
      <w:lang w:val="en-US" w:eastAsia="zh-CN" w:bidi="ar-SA"/>
    </w:rPr>
  </w:style>
  <w:style w:type="character" w:customStyle="1" w:styleId="Charf0">
    <w:name w:val="列出段落 Char"/>
    <w:uiPriority w:val="34"/>
    <w:qFormat/>
    <w:rsid w:val="005B6EC5"/>
    <w:rPr>
      <w:rFonts w:ascii="Calibri" w:eastAsia="宋体" w:hAnsi="Calibri"/>
      <w:kern w:val="2"/>
      <w:sz w:val="21"/>
      <w:szCs w:val="22"/>
      <w:lang w:val="en-US" w:eastAsia="zh-CN" w:bidi="ar-SA"/>
    </w:rPr>
  </w:style>
  <w:style w:type="character" w:customStyle="1" w:styleId="Charf1">
    <w:name w:val="正文重点 Char"/>
    <w:link w:val="aff6"/>
    <w:qFormat/>
    <w:rsid w:val="005B6EC5"/>
    <w:rPr>
      <w:b/>
      <w:sz w:val="24"/>
    </w:rPr>
  </w:style>
  <w:style w:type="paragraph" w:customStyle="1" w:styleId="aff6">
    <w:name w:val="正文重点"/>
    <w:basedOn w:val="a6"/>
    <w:link w:val="Charf1"/>
    <w:qFormat/>
    <w:rsid w:val="005B6EC5"/>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17">
    <w:name w:val="纯文本 字符1"/>
    <w:qFormat/>
    <w:rsid w:val="005B6EC5"/>
    <w:rPr>
      <w:rFonts w:ascii="宋体" w:hAnsi="Courier New"/>
    </w:rPr>
  </w:style>
  <w:style w:type="character" w:customStyle="1" w:styleId="CharChar111">
    <w:name w:val="Char Char111"/>
    <w:qFormat/>
    <w:rsid w:val="005B6EC5"/>
    <w:rPr>
      <w:rFonts w:ascii="宋体" w:eastAsia="宋体"/>
      <w:b/>
      <w:sz w:val="24"/>
      <w:u w:val="single"/>
      <w:lang w:val="en-US" w:eastAsia="zh-CN" w:bidi="ar-SA"/>
    </w:rPr>
  </w:style>
  <w:style w:type="character" w:customStyle="1" w:styleId="2CharChar">
    <w:name w:val="标题 2 Char Char"/>
    <w:qFormat/>
    <w:rsid w:val="005B6EC5"/>
    <w:rPr>
      <w:rFonts w:ascii="Arial" w:eastAsia="黑体" w:hAnsi="Arial"/>
      <w:b/>
      <w:bCs/>
      <w:kern w:val="2"/>
      <w:sz w:val="32"/>
      <w:szCs w:val="32"/>
      <w:lang w:val="en-US" w:eastAsia="zh-CN" w:bidi="ar-SA"/>
    </w:rPr>
  </w:style>
  <w:style w:type="paragraph" w:customStyle="1" w:styleId="18">
    <w:name w:val="项目符号1"/>
    <w:basedOn w:val="aff7"/>
    <w:qFormat/>
    <w:rsid w:val="005B6EC5"/>
    <w:pPr>
      <w:ind w:left="-25" w:firstLine="0"/>
    </w:pPr>
  </w:style>
  <w:style w:type="paragraph" w:customStyle="1" w:styleId="aff7">
    <w:name w:val="正文文本样式"/>
    <w:basedOn w:val="a6"/>
    <w:qFormat/>
    <w:rsid w:val="005B6EC5"/>
    <w:pPr>
      <w:spacing w:line="360" w:lineRule="auto"/>
      <w:ind w:firstLine="482"/>
    </w:pPr>
    <w:rPr>
      <w:rFonts w:ascii="Calibri" w:hAnsi="Calibri" w:cs="宋体"/>
      <w:sz w:val="24"/>
    </w:rPr>
  </w:style>
  <w:style w:type="paragraph" w:styleId="90">
    <w:name w:val="toc 9"/>
    <w:basedOn w:val="a6"/>
    <w:next w:val="a6"/>
    <w:qFormat/>
    <w:rsid w:val="005B6EC5"/>
    <w:pPr>
      <w:ind w:leftChars="1600" w:left="3360"/>
    </w:pPr>
    <w:rPr>
      <w:rFonts w:ascii="Calibri" w:hAnsi="Calibri"/>
      <w:szCs w:val="24"/>
    </w:rPr>
  </w:style>
  <w:style w:type="paragraph" w:styleId="40">
    <w:name w:val="toc 4"/>
    <w:basedOn w:val="a6"/>
    <w:next w:val="a6"/>
    <w:qFormat/>
    <w:rsid w:val="005B6EC5"/>
    <w:pPr>
      <w:ind w:leftChars="600" w:left="1260"/>
    </w:pPr>
    <w:rPr>
      <w:rFonts w:ascii="Calibri" w:hAnsi="Calibri"/>
      <w:szCs w:val="24"/>
    </w:rPr>
  </w:style>
  <w:style w:type="paragraph" w:customStyle="1" w:styleId="Char1d">
    <w:name w:val="Char1"/>
    <w:basedOn w:val="a6"/>
    <w:qFormat/>
    <w:rsid w:val="005B6EC5"/>
    <w:pPr>
      <w:tabs>
        <w:tab w:val="left" w:pos="360"/>
      </w:tabs>
    </w:pPr>
    <w:rPr>
      <w:rFonts w:ascii="Calibri" w:hAnsi="Calibri"/>
      <w:sz w:val="24"/>
      <w:szCs w:val="24"/>
    </w:rPr>
  </w:style>
  <w:style w:type="paragraph" w:styleId="80">
    <w:name w:val="toc 8"/>
    <w:basedOn w:val="a6"/>
    <w:next w:val="a6"/>
    <w:qFormat/>
    <w:rsid w:val="005B6EC5"/>
    <w:pPr>
      <w:ind w:leftChars="1400" w:left="2940"/>
    </w:pPr>
    <w:rPr>
      <w:rFonts w:ascii="Calibri" w:hAnsi="Calibri"/>
      <w:szCs w:val="24"/>
    </w:rPr>
  </w:style>
  <w:style w:type="paragraph" w:styleId="aff8">
    <w:name w:val="caption"/>
    <w:basedOn w:val="a6"/>
    <w:next w:val="a6"/>
    <w:qFormat/>
    <w:rsid w:val="005B6EC5"/>
    <w:pPr>
      <w:spacing w:line="480" w:lineRule="auto"/>
    </w:pPr>
    <w:rPr>
      <w:rFonts w:ascii="华文中宋" w:eastAsia="华文中宋" w:hAnsi="华文中宋"/>
      <w:sz w:val="36"/>
    </w:rPr>
  </w:style>
  <w:style w:type="paragraph" w:customStyle="1" w:styleId="CharCharCharCharCharCharChar2">
    <w:name w:val="Char Char Char Char Char Char Char2"/>
    <w:basedOn w:val="a6"/>
    <w:qFormat/>
    <w:rsid w:val="005B6EC5"/>
    <w:pPr>
      <w:snapToGrid w:val="0"/>
      <w:spacing w:line="360" w:lineRule="auto"/>
      <w:ind w:firstLineChars="200" w:firstLine="200"/>
    </w:pPr>
    <w:rPr>
      <w:rFonts w:ascii="Calibri" w:eastAsia="仿宋_GB2312" w:hAnsi="Calibri"/>
      <w:sz w:val="24"/>
      <w:szCs w:val="24"/>
    </w:rPr>
  </w:style>
  <w:style w:type="paragraph" w:customStyle="1" w:styleId="xl41">
    <w:name w:val="xl41"/>
    <w:basedOn w:val="a6"/>
    <w:qFormat/>
    <w:rsid w:val="005B6EC5"/>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6"/>
    <w:qFormat/>
    <w:rsid w:val="005B6EC5"/>
    <w:rPr>
      <w:rFonts w:ascii="Tahoma" w:hAnsi="Tahoma"/>
      <w:sz w:val="24"/>
    </w:rPr>
  </w:style>
  <w:style w:type="paragraph" w:customStyle="1" w:styleId="xl36">
    <w:name w:val="xl36"/>
    <w:basedOn w:val="a6"/>
    <w:qFormat/>
    <w:rsid w:val="005B6EC5"/>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styleId="19">
    <w:name w:val="index 1"/>
    <w:basedOn w:val="a6"/>
    <w:next w:val="a6"/>
    <w:qFormat/>
    <w:rsid w:val="005B6EC5"/>
    <w:rPr>
      <w:rFonts w:ascii="Calibri" w:hAnsi="Calibri"/>
    </w:rPr>
  </w:style>
  <w:style w:type="paragraph" w:styleId="aff9">
    <w:name w:val="Block Text"/>
    <w:basedOn w:val="a6"/>
    <w:qFormat/>
    <w:rsid w:val="005B6EC5"/>
    <w:pPr>
      <w:widowControl/>
      <w:ind w:left="480" w:right="-341" w:firstLine="513"/>
    </w:pPr>
    <w:rPr>
      <w:rFonts w:ascii="Calibri" w:hAnsi="Calibri"/>
      <w:kern w:val="0"/>
      <w:sz w:val="24"/>
    </w:rPr>
  </w:style>
  <w:style w:type="paragraph" w:customStyle="1" w:styleId="Char3CharCharChar2">
    <w:name w:val="Char3 Char Char Char2"/>
    <w:basedOn w:val="a6"/>
    <w:qFormat/>
    <w:rsid w:val="005B6EC5"/>
    <w:rPr>
      <w:rFonts w:ascii="Tahoma" w:hAnsi="Tahoma"/>
      <w:sz w:val="24"/>
    </w:rPr>
  </w:style>
  <w:style w:type="paragraph" w:styleId="23">
    <w:name w:val="List 2"/>
    <w:basedOn w:val="a6"/>
    <w:qFormat/>
    <w:rsid w:val="005B6EC5"/>
    <w:pPr>
      <w:ind w:leftChars="200" w:left="100" w:hangingChars="200" w:hanging="200"/>
    </w:pPr>
    <w:rPr>
      <w:rFonts w:ascii="Calibri" w:hAnsi="Calibri"/>
      <w:szCs w:val="24"/>
    </w:rPr>
  </w:style>
  <w:style w:type="paragraph" w:customStyle="1" w:styleId="1-">
    <w:name w:val="标题1-附件"/>
    <w:basedOn w:val="11"/>
    <w:qFormat/>
    <w:rsid w:val="005B6EC5"/>
    <w:pPr>
      <w:autoSpaceDE w:val="0"/>
      <w:autoSpaceDN w:val="0"/>
      <w:adjustRightInd w:val="0"/>
      <w:spacing w:before="240" w:line="300" w:lineRule="auto"/>
      <w:jc w:val="left"/>
    </w:pPr>
    <w:rPr>
      <w:rFonts w:ascii="宋体" w:hAnsi="Calibri"/>
      <w:bCs w:val="0"/>
      <w:sz w:val="24"/>
      <w:szCs w:val="24"/>
    </w:rPr>
  </w:style>
  <w:style w:type="paragraph" w:styleId="24">
    <w:name w:val="toc 2"/>
    <w:basedOn w:val="a6"/>
    <w:next w:val="a6"/>
    <w:uiPriority w:val="39"/>
    <w:qFormat/>
    <w:rsid w:val="005B6EC5"/>
    <w:pPr>
      <w:tabs>
        <w:tab w:val="right" w:leader="dot" w:pos="8937"/>
      </w:tabs>
      <w:spacing w:line="312" w:lineRule="auto"/>
      <w:ind w:leftChars="200" w:left="420"/>
    </w:pPr>
    <w:rPr>
      <w:rFonts w:ascii="Calibri" w:hAnsi="Calibri"/>
      <w:szCs w:val="24"/>
    </w:rPr>
  </w:style>
  <w:style w:type="paragraph" w:customStyle="1" w:styleId="a2">
    <w:name w:val="四级条标题"/>
    <w:basedOn w:val="a1"/>
    <w:next w:val="a6"/>
    <w:qFormat/>
    <w:rsid w:val="005B6EC5"/>
    <w:pPr>
      <w:numPr>
        <w:ilvl w:val="4"/>
      </w:numPr>
      <w:ind w:left="0" w:hanging="840"/>
      <w:outlineLvl w:val="4"/>
    </w:pPr>
  </w:style>
  <w:style w:type="paragraph" w:customStyle="1" w:styleId="a1">
    <w:name w:val="三级条标题"/>
    <w:basedOn w:val="affa"/>
    <w:next w:val="a6"/>
    <w:qFormat/>
    <w:rsid w:val="005B6EC5"/>
    <w:pPr>
      <w:numPr>
        <w:ilvl w:val="3"/>
        <w:numId w:val="2"/>
      </w:numPr>
      <w:ind w:left="0" w:hanging="840"/>
      <w:outlineLvl w:val="3"/>
    </w:pPr>
  </w:style>
  <w:style w:type="paragraph" w:customStyle="1" w:styleId="affa">
    <w:name w:val="二级条标题"/>
    <w:basedOn w:val="a0"/>
    <w:next w:val="a6"/>
    <w:qFormat/>
    <w:rsid w:val="005B6EC5"/>
    <w:pPr>
      <w:numPr>
        <w:ilvl w:val="0"/>
        <w:numId w:val="0"/>
      </w:numPr>
      <w:ind w:hanging="840"/>
      <w:outlineLvl w:val="2"/>
    </w:pPr>
    <w:rPr>
      <w:rFonts w:ascii="宋体" w:eastAsia="宋体"/>
      <w:b w:val="0"/>
    </w:rPr>
  </w:style>
  <w:style w:type="paragraph" w:customStyle="1" w:styleId="a0">
    <w:name w:val="一级条标题"/>
    <w:basedOn w:val="a"/>
    <w:next w:val="a6"/>
    <w:qFormat/>
    <w:rsid w:val="005B6EC5"/>
    <w:pPr>
      <w:numPr>
        <w:ilvl w:val="1"/>
      </w:numPr>
      <w:tabs>
        <w:tab w:val="left" w:pos="360"/>
        <w:tab w:val="left" w:pos="840"/>
      </w:tabs>
      <w:ind w:left="0" w:hanging="840"/>
      <w:outlineLvl w:val="1"/>
    </w:pPr>
  </w:style>
  <w:style w:type="paragraph" w:customStyle="1" w:styleId="a">
    <w:name w:val="章标题"/>
    <w:next w:val="a6"/>
    <w:qFormat/>
    <w:rsid w:val="005B6EC5"/>
    <w:pPr>
      <w:numPr>
        <w:numId w:val="2"/>
      </w:numPr>
      <w:spacing w:beforeLines="50" w:afterLines="50" w:line="460" w:lineRule="exact"/>
      <w:ind w:left="0"/>
      <w:jc w:val="both"/>
      <w:outlineLvl w:val="0"/>
    </w:pPr>
    <w:rPr>
      <w:rFonts w:ascii="黑体" w:eastAsia="黑体" w:hAnsi="Calibri" w:cs="Times New Roman"/>
      <w:b/>
      <w:kern w:val="0"/>
      <w:sz w:val="28"/>
      <w:szCs w:val="20"/>
    </w:rPr>
  </w:style>
  <w:style w:type="paragraph" w:styleId="1a">
    <w:name w:val="toc 1"/>
    <w:basedOn w:val="a6"/>
    <w:next w:val="a6"/>
    <w:uiPriority w:val="39"/>
    <w:qFormat/>
    <w:rsid w:val="005B6EC5"/>
    <w:pPr>
      <w:tabs>
        <w:tab w:val="left" w:pos="1050"/>
        <w:tab w:val="right" w:leader="dot" w:pos="8937"/>
      </w:tabs>
      <w:spacing w:line="300" w:lineRule="auto"/>
    </w:pPr>
    <w:rPr>
      <w:rFonts w:ascii="宋体" w:hAnsi="宋体"/>
      <w:b/>
      <w:sz w:val="24"/>
      <w:szCs w:val="24"/>
    </w:rPr>
  </w:style>
  <w:style w:type="paragraph" w:styleId="50">
    <w:name w:val="toc 5"/>
    <w:basedOn w:val="a6"/>
    <w:next w:val="a6"/>
    <w:qFormat/>
    <w:rsid w:val="005B6EC5"/>
    <w:pPr>
      <w:ind w:leftChars="800" w:left="1680"/>
    </w:pPr>
    <w:rPr>
      <w:rFonts w:ascii="Calibri" w:hAnsi="Calibri"/>
      <w:szCs w:val="24"/>
    </w:rPr>
  </w:style>
  <w:style w:type="paragraph" w:customStyle="1" w:styleId="affb">
    <w:name w:val="无标题条"/>
    <w:next w:val="a6"/>
    <w:qFormat/>
    <w:rsid w:val="005B6EC5"/>
    <w:pPr>
      <w:jc w:val="both"/>
    </w:pPr>
    <w:rPr>
      <w:rFonts w:ascii="Calibri" w:eastAsia="宋体" w:hAnsi="Calibri" w:cs="Times New Roman"/>
      <w:kern w:val="0"/>
      <w:szCs w:val="20"/>
    </w:rPr>
  </w:style>
  <w:style w:type="paragraph" w:styleId="70">
    <w:name w:val="toc 7"/>
    <w:basedOn w:val="a6"/>
    <w:next w:val="a6"/>
    <w:qFormat/>
    <w:rsid w:val="005B6EC5"/>
    <w:pPr>
      <w:ind w:leftChars="1200" w:left="2520"/>
    </w:pPr>
    <w:rPr>
      <w:rFonts w:ascii="Calibri" w:hAnsi="Calibri"/>
      <w:szCs w:val="24"/>
    </w:rPr>
  </w:style>
  <w:style w:type="paragraph" w:styleId="affc">
    <w:name w:val="Normal (Web)"/>
    <w:basedOn w:val="a6"/>
    <w:unhideWhenUsed/>
    <w:qFormat/>
    <w:rsid w:val="005B6EC5"/>
    <w:pPr>
      <w:widowControl/>
      <w:spacing w:before="100" w:beforeAutospacing="1" w:after="100" w:afterAutospacing="1"/>
      <w:jc w:val="left"/>
    </w:pPr>
    <w:rPr>
      <w:rFonts w:ascii="宋体" w:hAnsi="宋体" w:cs="宋体"/>
      <w:kern w:val="0"/>
      <w:sz w:val="24"/>
      <w:szCs w:val="24"/>
    </w:rPr>
  </w:style>
  <w:style w:type="paragraph" w:styleId="60">
    <w:name w:val="toc 6"/>
    <w:basedOn w:val="a6"/>
    <w:next w:val="a6"/>
    <w:qFormat/>
    <w:rsid w:val="005B6EC5"/>
    <w:pPr>
      <w:ind w:leftChars="1000" w:left="2100"/>
    </w:pPr>
    <w:rPr>
      <w:rFonts w:ascii="Calibri" w:hAnsi="Calibri"/>
      <w:szCs w:val="24"/>
    </w:rPr>
  </w:style>
  <w:style w:type="paragraph" w:styleId="33">
    <w:name w:val="toc 3"/>
    <w:basedOn w:val="a6"/>
    <w:next w:val="a6"/>
    <w:uiPriority w:val="39"/>
    <w:qFormat/>
    <w:rsid w:val="005B6EC5"/>
    <w:pPr>
      <w:ind w:leftChars="400" w:left="840"/>
    </w:pPr>
    <w:rPr>
      <w:rFonts w:ascii="Calibri" w:hAnsi="Calibri"/>
      <w:szCs w:val="24"/>
    </w:rPr>
  </w:style>
  <w:style w:type="paragraph" w:customStyle="1" w:styleId="Char3CharCharChar1">
    <w:name w:val="Char3 Char Char Char1"/>
    <w:basedOn w:val="a6"/>
    <w:qFormat/>
    <w:rsid w:val="005B6EC5"/>
    <w:rPr>
      <w:rFonts w:ascii="Tahoma" w:hAnsi="Tahoma"/>
      <w:sz w:val="24"/>
    </w:rPr>
  </w:style>
  <w:style w:type="paragraph" w:customStyle="1" w:styleId="font7">
    <w:name w:val="font7"/>
    <w:basedOn w:val="a6"/>
    <w:qFormat/>
    <w:rsid w:val="005B6EC5"/>
    <w:pPr>
      <w:widowControl/>
      <w:spacing w:before="100" w:beforeAutospacing="1" w:after="100" w:afterAutospacing="1"/>
      <w:jc w:val="left"/>
    </w:pPr>
    <w:rPr>
      <w:rFonts w:ascii="Calibri" w:eastAsia="Arial Unicode MS" w:hAnsi="Calibri"/>
      <w:b/>
      <w:bCs/>
      <w:color w:val="000000"/>
      <w:kern w:val="0"/>
      <w:sz w:val="20"/>
    </w:rPr>
  </w:style>
  <w:style w:type="paragraph" w:customStyle="1" w:styleId="a4">
    <w:name w:val="正文列项_字母"/>
    <w:basedOn w:val="a6"/>
    <w:qFormat/>
    <w:rsid w:val="005B6EC5"/>
    <w:pPr>
      <w:numPr>
        <w:ilvl w:val="6"/>
        <w:numId w:val="2"/>
      </w:numPr>
      <w:tabs>
        <w:tab w:val="clear" w:pos="635"/>
      </w:tabs>
      <w:autoSpaceDE w:val="0"/>
      <w:autoSpaceDN w:val="0"/>
      <w:spacing w:line="460" w:lineRule="exact"/>
      <w:ind w:leftChars="300" w:left="480" w:hangingChars="180" w:hanging="180"/>
      <w:outlineLvl w:val="6"/>
    </w:pPr>
    <w:rPr>
      <w:rFonts w:ascii="宋体" w:hAnsi="Calibri"/>
      <w:kern w:val="0"/>
      <w:sz w:val="28"/>
    </w:rPr>
  </w:style>
  <w:style w:type="paragraph" w:customStyle="1" w:styleId="10">
    <w:name w:val="1名"/>
    <w:basedOn w:val="a6"/>
    <w:qFormat/>
    <w:rsid w:val="005B6EC5"/>
    <w:pPr>
      <w:numPr>
        <w:numId w:val="3"/>
      </w:numPr>
      <w:tabs>
        <w:tab w:val="left" w:pos="360"/>
      </w:tabs>
      <w:spacing w:before="120"/>
    </w:pPr>
    <w:rPr>
      <w:rFonts w:ascii="宋体" w:hAnsi="Calibri"/>
      <w:sz w:val="28"/>
    </w:rPr>
  </w:style>
  <w:style w:type="paragraph" w:customStyle="1" w:styleId="CharCharChar1Char1">
    <w:name w:val="Char Char Char1 Char1"/>
    <w:basedOn w:val="a6"/>
    <w:qFormat/>
    <w:rsid w:val="005B6EC5"/>
    <w:rPr>
      <w:rFonts w:ascii="Tahoma" w:hAnsi="Tahoma"/>
      <w:sz w:val="24"/>
    </w:rPr>
  </w:style>
  <w:style w:type="paragraph" w:customStyle="1" w:styleId="-3">
    <w:name w:val="正文须知-3级"/>
    <w:basedOn w:val="a6"/>
    <w:qFormat/>
    <w:rsid w:val="005B6EC5"/>
    <w:pPr>
      <w:numPr>
        <w:ilvl w:val="2"/>
        <w:numId w:val="4"/>
      </w:numPr>
      <w:adjustRightInd w:val="0"/>
      <w:snapToGrid w:val="0"/>
      <w:spacing w:line="300" w:lineRule="auto"/>
      <w:ind w:hangingChars="355" w:hanging="355"/>
    </w:pPr>
    <w:rPr>
      <w:rFonts w:ascii="宋体" w:hAnsi="Calibri"/>
      <w:sz w:val="24"/>
      <w:szCs w:val="21"/>
    </w:rPr>
  </w:style>
  <w:style w:type="paragraph" w:customStyle="1" w:styleId="xl47">
    <w:name w:val="xl47"/>
    <w:basedOn w:val="a6"/>
    <w:qFormat/>
    <w:rsid w:val="005B6EC5"/>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6"/>
    <w:qFormat/>
    <w:rsid w:val="005B6EC5"/>
    <w:rPr>
      <w:rFonts w:ascii="Tahoma" w:hAnsi="Tahoma"/>
      <w:sz w:val="24"/>
    </w:rPr>
  </w:style>
  <w:style w:type="paragraph" w:customStyle="1" w:styleId="xl33">
    <w:name w:val="xl33"/>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Arial Unicode MS" w:hAnsi="Calibri"/>
      <w:color w:val="000000"/>
      <w:kern w:val="0"/>
      <w:sz w:val="20"/>
    </w:rPr>
  </w:style>
  <w:style w:type="paragraph" w:customStyle="1" w:styleId="1">
    <w:name w:val="项目编号1"/>
    <w:basedOn w:val="a6"/>
    <w:qFormat/>
    <w:rsid w:val="005B6EC5"/>
    <w:pPr>
      <w:numPr>
        <w:numId w:val="5"/>
      </w:numPr>
      <w:spacing w:before="100" w:beforeAutospacing="1" w:after="100" w:afterAutospacing="1" w:line="360" w:lineRule="auto"/>
    </w:pPr>
    <w:rPr>
      <w:rFonts w:ascii="Calibri" w:hAnsi="Calibri"/>
      <w:sz w:val="24"/>
      <w:szCs w:val="24"/>
    </w:rPr>
  </w:style>
  <w:style w:type="paragraph" w:customStyle="1" w:styleId="font6">
    <w:name w:val="font6"/>
    <w:basedOn w:val="a6"/>
    <w:qFormat/>
    <w:rsid w:val="005B6EC5"/>
    <w:pPr>
      <w:widowControl/>
      <w:spacing w:before="100" w:beforeAutospacing="1" w:after="100" w:afterAutospacing="1"/>
      <w:jc w:val="left"/>
    </w:pPr>
    <w:rPr>
      <w:rFonts w:ascii="宋体" w:hAnsi="宋体" w:cs="宋体"/>
      <w:kern w:val="0"/>
      <w:sz w:val="20"/>
    </w:rPr>
  </w:style>
  <w:style w:type="paragraph" w:customStyle="1" w:styleId="xl24">
    <w:name w:val="xl24"/>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6"/>
    <w:qFormat/>
    <w:rsid w:val="005B6EC5"/>
    <w:rPr>
      <w:rFonts w:ascii="Tahoma" w:hAnsi="Tahoma"/>
      <w:sz w:val="24"/>
    </w:rPr>
  </w:style>
  <w:style w:type="paragraph" w:customStyle="1" w:styleId="25">
    <w:name w:val="项目编号2"/>
    <w:basedOn w:val="1"/>
    <w:qFormat/>
    <w:rsid w:val="005B6EC5"/>
    <w:pPr>
      <w:numPr>
        <w:numId w:val="0"/>
      </w:numPr>
    </w:pPr>
  </w:style>
  <w:style w:type="paragraph" w:customStyle="1" w:styleId="Char22">
    <w:name w:val="Char22"/>
    <w:basedOn w:val="a6"/>
    <w:qFormat/>
    <w:rsid w:val="005B6EC5"/>
    <w:rPr>
      <w:rFonts w:ascii="Tahoma" w:hAnsi="Tahoma"/>
      <w:sz w:val="24"/>
    </w:rPr>
  </w:style>
  <w:style w:type="paragraph" w:customStyle="1" w:styleId="xl28">
    <w:name w:val="xl28"/>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6"/>
    <w:qFormat/>
    <w:rsid w:val="005B6EC5"/>
    <w:pPr>
      <w:ind w:firstLineChars="200" w:firstLine="420"/>
    </w:pPr>
    <w:rPr>
      <w:rFonts w:ascii="Calibri" w:hAnsi="Calibri"/>
      <w:szCs w:val="22"/>
    </w:rPr>
  </w:style>
  <w:style w:type="paragraph" w:customStyle="1" w:styleId="xl42">
    <w:name w:val="xl42"/>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Arial Unicode MS" w:hAnsi="Calibri"/>
      <w:b/>
      <w:bCs/>
      <w:color w:val="000000"/>
      <w:kern w:val="0"/>
      <w:sz w:val="20"/>
    </w:rPr>
  </w:style>
  <w:style w:type="paragraph" w:customStyle="1" w:styleId="CharCharCharCharCharCharCharCharCharChar1">
    <w:name w:val="Char Char Char Char Char Char Char Char Char Char1"/>
    <w:basedOn w:val="a6"/>
    <w:qFormat/>
    <w:rsid w:val="005B6EC5"/>
    <w:rPr>
      <w:rFonts w:ascii="宋体" w:hAnsi="宋体" w:cs="Courier New"/>
      <w:sz w:val="32"/>
      <w:szCs w:val="32"/>
    </w:rPr>
  </w:style>
  <w:style w:type="paragraph" w:customStyle="1" w:styleId="CharChar1CharCharCharCharCharChar">
    <w:name w:val="Char Char1 Char Char Char Char Char Char"/>
    <w:basedOn w:val="a6"/>
    <w:qFormat/>
    <w:rsid w:val="005B6EC5"/>
    <w:pPr>
      <w:widowControl/>
      <w:spacing w:after="160" w:line="240" w:lineRule="exact"/>
      <w:jc w:val="left"/>
    </w:pPr>
    <w:rPr>
      <w:rFonts w:ascii="Verdana" w:eastAsia="仿宋_GB2312" w:hAnsi="Verdana"/>
      <w:kern w:val="0"/>
      <w:sz w:val="24"/>
      <w:lang w:eastAsia="en-US"/>
    </w:rPr>
  </w:style>
  <w:style w:type="paragraph" w:customStyle="1" w:styleId="1b">
    <w:name w:val="表格1"/>
    <w:basedOn w:val="a6"/>
    <w:qFormat/>
    <w:rsid w:val="005B6EC5"/>
    <w:pPr>
      <w:ind w:firstLineChars="200" w:firstLine="480"/>
      <w:jc w:val="center"/>
    </w:pPr>
    <w:rPr>
      <w:rFonts w:ascii="Calibri" w:hAnsi="Calibri"/>
      <w:sz w:val="24"/>
    </w:rPr>
  </w:style>
  <w:style w:type="paragraph" w:customStyle="1" w:styleId="CharCharCharCharCharCharChar">
    <w:name w:val="Char Char Char Char Char Char Char"/>
    <w:basedOn w:val="a6"/>
    <w:qFormat/>
    <w:rsid w:val="005B6EC5"/>
    <w:pPr>
      <w:snapToGrid w:val="0"/>
      <w:spacing w:line="360" w:lineRule="auto"/>
      <w:ind w:firstLineChars="200" w:firstLine="200"/>
    </w:pPr>
    <w:rPr>
      <w:rFonts w:ascii="Calibri" w:eastAsia="仿宋_GB2312" w:hAnsi="Calibri"/>
      <w:sz w:val="24"/>
      <w:szCs w:val="24"/>
    </w:rPr>
  </w:style>
  <w:style w:type="paragraph" w:customStyle="1" w:styleId="-1">
    <w:name w:val="正文须知-1级"/>
    <w:basedOn w:val="a6"/>
    <w:next w:val="a6"/>
    <w:qFormat/>
    <w:rsid w:val="005B6EC5"/>
    <w:pPr>
      <w:numPr>
        <w:numId w:val="4"/>
      </w:numPr>
      <w:adjustRightInd w:val="0"/>
      <w:snapToGrid w:val="0"/>
      <w:spacing w:line="300" w:lineRule="auto"/>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6"/>
    <w:qFormat/>
    <w:rsid w:val="005B6EC5"/>
    <w:pPr>
      <w:widowControl/>
      <w:spacing w:after="160" w:line="240" w:lineRule="exact"/>
      <w:jc w:val="center"/>
    </w:pPr>
    <w:rPr>
      <w:rFonts w:ascii="宋体" w:hAnsi="宋体"/>
      <w:b/>
      <w:kern w:val="0"/>
      <w:sz w:val="30"/>
      <w:szCs w:val="30"/>
      <w:lang w:eastAsia="en-US"/>
    </w:rPr>
  </w:style>
  <w:style w:type="paragraph" w:customStyle="1" w:styleId="affd">
    <w:name w:val="正文文本样式 加粗"/>
    <w:basedOn w:val="aff7"/>
    <w:qFormat/>
    <w:rsid w:val="005B6EC5"/>
    <w:rPr>
      <w:b/>
    </w:rPr>
  </w:style>
  <w:style w:type="paragraph" w:customStyle="1" w:styleId="CharCharChar2">
    <w:name w:val="Char Char Char2"/>
    <w:basedOn w:val="a6"/>
    <w:qFormat/>
    <w:rsid w:val="005B6EC5"/>
    <w:rPr>
      <w:rFonts w:ascii="Tahoma" w:hAnsi="Tahoma"/>
      <w:sz w:val="24"/>
    </w:rPr>
  </w:style>
  <w:style w:type="paragraph" w:customStyle="1" w:styleId="xl31">
    <w:name w:val="xl31"/>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Arial Unicode MS" w:hAnsi="Calibri"/>
      <w:color w:val="000000"/>
      <w:kern w:val="0"/>
      <w:sz w:val="20"/>
    </w:rPr>
  </w:style>
  <w:style w:type="paragraph" w:customStyle="1" w:styleId="xl51">
    <w:name w:val="xl51"/>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rPr>
  </w:style>
  <w:style w:type="paragraph" w:customStyle="1" w:styleId="26">
    <w:name w:val="样式2"/>
    <w:basedOn w:val="19"/>
    <w:qFormat/>
    <w:rsid w:val="005B6EC5"/>
    <w:pPr>
      <w:spacing w:line="360" w:lineRule="auto"/>
      <w:jc w:val="center"/>
    </w:pPr>
    <w:rPr>
      <w:sz w:val="24"/>
    </w:rPr>
  </w:style>
  <w:style w:type="paragraph" w:customStyle="1" w:styleId="affe">
    <w:name w:val="样式 宋体 五号 行距: 单倍行距"/>
    <w:basedOn w:val="a6"/>
    <w:qFormat/>
    <w:rsid w:val="005B6EC5"/>
    <w:pPr>
      <w:adjustRightInd w:val="0"/>
      <w:jc w:val="left"/>
      <w:textAlignment w:val="baseline"/>
    </w:pPr>
    <w:rPr>
      <w:rFonts w:ascii="宋体" w:hAnsi="宋体"/>
      <w:kern w:val="0"/>
    </w:rPr>
  </w:style>
  <w:style w:type="paragraph" w:customStyle="1" w:styleId="CharCharCharCharCharCharCharCharCharChar">
    <w:name w:val="Char Char Char Char Char Char Char Char Char Char"/>
    <w:basedOn w:val="a6"/>
    <w:qFormat/>
    <w:rsid w:val="005B6EC5"/>
    <w:rPr>
      <w:rFonts w:ascii="Calibri" w:hAnsi="Calibri"/>
      <w:szCs w:val="24"/>
    </w:rPr>
  </w:style>
  <w:style w:type="paragraph" w:customStyle="1" w:styleId="xl43">
    <w:name w:val="xl43"/>
    <w:basedOn w:val="a6"/>
    <w:qFormat/>
    <w:rsid w:val="005B6EC5"/>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rPr>
  </w:style>
  <w:style w:type="paragraph" w:customStyle="1" w:styleId="a5">
    <w:name w:val="正文列项_数字"/>
    <w:basedOn w:val="a6"/>
    <w:qFormat/>
    <w:rsid w:val="005B6EC5"/>
    <w:pPr>
      <w:numPr>
        <w:ilvl w:val="7"/>
        <w:numId w:val="2"/>
      </w:numPr>
      <w:tabs>
        <w:tab w:val="clear" w:pos="860"/>
      </w:tabs>
      <w:autoSpaceDE w:val="0"/>
      <w:autoSpaceDN w:val="0"/>
      <w:spacing w:line="460" w:lineRule="exact"/>
      <w:ind w:leftChars="530" w:left="680" w:hangingChars="150" w:hanging="150"/>
      <w:outlineLvl w:val="7"/>
    </w:pPr>
    <w:rPr>
      <w:rFonts w:ascii="宋体" w:hAnsi="Calibri"/>
      <w:kern w:val="0"/>
      <w:sz w:val="28"/>
    </w:rPr>
  </w:style>
  <w:style w:type="paragraph" w:customStyle="1" w:styleId="CharCharChar1Char">
    <w:name w:val="Char Char Char1 Char"/>
    <w:basedOn w:val="a6"/>
    <w:qFormat/>
    <w:rsid w:val="005B6EC5"/>
    <w:rPr>
      <w:rFonts w:ascii="Tahoma" w:hAnsi="Tahoma"/>
      <w:sz w:val="24"/>
    </w:rPr>
  </w:style>
  <w:style w:type="paragraph" w:customStyle="1" w:styleId="xl39">
    <w:name w:val="xl39"/>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6"/>
    <w:qFormat/>
    <w:rsid w:val="005B6EC5"/>
    <w:pPr>
      <w:widowControl/>
      <w:spacing w:line="400" w:lineRule="exact"/>
      <w:jc w:val="center"/>
    </w:pPr>
    <w:rPr>
      <w:rFonts w:ascii="Calibri" w:hAnsi="Calibri"/>
      <w:szCs w:val="24"/>
    </w:rPr>
  </w:style>
  <w:style w:type="paragraph" w:customStyle="1" w:styleId="xl50">
    <w:name w:val="xl50"/>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
    <w:name w:val="No Spacing"/>
    <w:qFormat/>
    <w:rsid w:val="005B6EC5"/>
    <w:pPr>
      <w:widowControl w:val="0"/>
      <w:jc w:val="both"/>
    </w:pPr>
    <w:rPr>
      <w:rFonts w:ascii="Calibri" w:eastAsia="宋体" w:hAnsi="Calibri" w:cs="Times New Roman"/>
      <w:szCs w:val="24"/>
    </w:rPr>
  </w:style>
  <w:style w:type="paragraph" w:customStyle="1" w:styleId="afff0">
    <w:name w:val="正文 + 宋体"/>
    <w:basedOn w:val="a6"/>
    <w:qFormat/>
    <w:rsid w:val="005B6EC5"/>
    <w:pPr>
      <w:widowControl/>
      <w:ind w:left="360" w:hanging="360"/>
      <w:jc w:val="left"/>
    </w:pPr>
    <w:rPr>
      <w:rFonts w:ascii="宋体" w:hAnsi="宋体" w:cs="宋体"/>
      <w:b/>
      <w:bCs/>
      <w:color w:val="000000"/>
      <w:kern w:val="0"/>
      <w:sz w:val="18"/>
      <w:szCs w:val="18"/>
    </w:rPr>
  </w:style>
  <w:style w:type="paragraph" w:customStyle="1" w:styleId="Default">
    <w:name w:val="Default"/>
    <w:qFormat/>
    <w:rsid w:val="005B6EC5"/>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6"/>
    <w:qFormat/>
    <w:rsid w:val="005B6EC5"/>
    <w:pPr>
      <w:widowControl/>
      <w:spacing w:after="160" w:line="240" w:lineRule="exact"/>
      <w:jc w:val="center"/>
    </w:pPr>
    <w:rPr>
      <w:rFonts w:ascii="宋体" w:hAnsi="宋体"/>
      <w:b/>
      <w:kern w:val="0"/>
      <w:sz w:val="30"/>
      <w:szCs w:val="30"/>
      <w:lang w:eastAsia="en-US"/>
    </w:rPr>
  </w:style>
  <w:style w:type="paragraph" w:customStyle="1" w:styleId="afff1">
    <w:name w:val="图中文字"/>
    <w:basedOn w:val="a6"/>
    <w:qFormat/>
    <w:rsid w:val="005B6EC5"/>
    <w:pPr>
      <w:adjustRightInd w:val="0"/>
      <w:snapToGrid w:val="0"/>
      <w:spacing w:line="0" w:lineRule="atLeast"/>
      <w:jc w:val="center"/>
    </w:pPr>
    <w:rPr>
      <w:rFonts w:ascii="Calibri" w:hAnsi="Calibri"/>
      <w:sz w:val="24"/>
    </w:rPr>
  </w:style>
  <w:style w:type="paragraph" w:customStyle="1" w:styleId="2">
    <w:name w:val="样式 标题 2 + 宋体 五号 行距: 单倍行距"/>
    <w:basedOn w:val="20"/>
    <w:qFormat/>
    <w:rsid w:val="005B6EC5"/>
    <w:pPr>
      <w:numPr>
        <w:ilvl w:val="1"/>
        <w:numId w:val="6"/>
      </w:numPr>
      <w:tabs>
        <w:tab w:val="left" w:pos="1188"/>
      </w:tabs>
      <w:adjustRightInd w:val="0"/>
      <w:spacing w:line="240" w:lineRule="auto"/>
      <w:jc w:val="left"/>
      <w:textAlignment w:val="baseline"/>
    </w:pPr>
    <w:rPr>
      <w:rFonts w:ascii="宋体" w:eastAsia="宋体" w:hAnsi="宋体" w:cs="Times New Roman"/>
      <w:kern w:val="0"/>
      <w:sz w:val="21"/>
      <w:szCs w:val="20"/>
    </w:rPr>
  </w:style>
  <w:style w:type="paragraph" w:customStyle="1" w:styleId="xl40">
    <w:name w:val="xl40"/>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6"/>
    <w:qFormat/>
    <w:rsid w:val="005B6EC5"/>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f2">
    <w:name w:val="字元 字元"/>
    <w:basedOn w:val="a6"/>
    <w:qFormat/>
    <w:rsid w:val="005B6EC5"/>
    <w:rPr>
      <w:rFonts w:ascii="Tahoma" w:hAnsi="Tahoma"/>
      <w:sz w:val="24"/>
    </w:rPr>
  </w:style>
  <w:style w:type="paragraph" w:customStyle="1" w:styleId="CharCharCharCharCharCharCharCharCharChar2">
    <w:name w:val="Char Char Char Char Char Char Char Char Char Char2"/>
    <w:basedOn w:val="a6"/>
    <w:qFormat/>
    <w:rsid w:val="005B6EC5"/>
    <w:rPr>
      <w:rFonts w:ascii="宋体" w:hAnsi="宋体" w:cs="Courier New"/>
      <w:sz w:val="32"/>
      <w:szCs w:val="32"/>
    </w:rPr>
  </w:style>
  <w:style w:type="paragraph" w:customStyle="1" w:styleId="Char2CharCharCharCharCharChar">
    <w:name w:val="Char2 Char Char Char Char Char Char"/>
    <w:basedOn w:val="a6"/>
    <w:qFormat/>
    <w:rsid w:val="005B6EC5"/>
    <w:pPr>
      <w:widowControl/>
      <w:spacing w:line="400" w:lineRule="exact"/>
      <w:jc w:val="center"/>
    </w:pPr>
    <w:rPr>
      <w:rFonts w:ascii="Calibri" w:hAnsi="Calibri"/>
      <w:szCs w:val="24"/>
    </w:rPr>
  </w:style>
  <w:style w:type="paragraph" w:customStyle="1" w:styleId="afff3">
    <w:name w:val="??"/>
    <w:qFormat/>
    <w:rsid w:val="005B6EC5"/>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6"/>
    <w:qFormat/>
    <w:rsid w:val="005B6EC5"/>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f4">
    <w:name w:val="图例"/>
    <w:basedOn w:val="a6"/>
    <w:qFormat/>
    <w:rsid w:val="005B6EC5"/>
    <w:pPr>
      <w:spacing w:before="120" w:after="120" w:line="360" w:lineRule="auto"/>
      <w:jc w:val="center"/>
    </w:pPr>
    <w:rPr>
      <w:rFonts w:ascii="Calibri" w:eastAsia="仿宋_GB2312" w:hAnsi="Calibri"/>
      <w:b/>
      <w:sz w:val="24"/>
    </w:rPr>
  </w:style>
  <w:style w:type="paragraph" w:customStyle="1" w:styleId="afff5">
    <w:name w:val="图文"/>
    <w:basedOn w:val="a6"/>
    <w:qFormat/>
    <w:rsid w:val="005B6EC5"/>
    <w:pPr>
      <w:adjustRightInd w:val="0"/>
      <w:snapToGrid w:val="0"/>
      <w:spacing w:after="50" w:line="360" w:lineRule="auto"/>
    </w:pPr>
    <w:rPr>
      <w:rFonts w:ascii="Calibri" w:hAnsi="Calibri"/>
      <w:sz w:val="24"/>
      <w:szCs w:val="24"/>
    </w:rPr>
  </w:style>
  <w:style w:type="paragraph" w:customStyle="1" w:styleId="CharChar1CharCharCharCharCharChar1">
    <w:name w:val="Char Char1 Char Char Char Char Char Char1"/>
    <w:basedOn w:val="a6"/>
    <w:qFormat/>
    <w:rsid w:val="005B6EC5"/>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6"/>
    <w:qFormat/>
    <w:rsid w:val="005B6EC5"/>
    <w:pPr>
      <w:widowControl/>
      <w:adjustRightInd w:val="0"/>
      <w:spacing w:line="360" w:lineRule="auto"/>
      <w:ind w:firstLineChars="200" w:firstLine="480"/>
      <w:jc w:val="left"/>
    </w:pPr>
    <w:rPr>
      <w:rFonts w:ascii="Calibri" w:hAnsi="Calibri"/>
      <w:color w:val="FF0000"/>
      <w:kern w:val="0"/>
      <w:sz w:val="24"/>
    </w:rPr>
  </w:style>
  <w:style w:type="paragraph" w:customStyle="1" w:styleId="-2">
    <w:name w:val="正文须知-2级"/>
    <w:basedOn w:val="a6"/>
    <w:qFormat/>
    <w:rsid w:val="005B6EC5"/>
    <w:pPr>
      <w:numPr>
        <w:ilvl w:val="1"/>
        <w:numId w:val="4"/>
      </w:numPr>
      <w:adjustRightInd w:val="0"/>
      <w:snapToGrid w:val="0"/>
      <w:spacing w:line="300" w:lineRule="auto"/>
    </w:pPr>
    <w:rPr>
      <w:rFonts w:ascii="宋体" w:hAnsi="Calibri"/>
      <w:sz w:val="24"/>
      <w:szCs w:val="21"/>
    </w:rPr>
  </w:style>
  <w:style w:type="paragraph" w:customStyle="1" w:styleId="xl27">
    <w:name w:val="xl27"/>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Arial Unicode MS" w:hAnsi="Calibri"/>
      <w:color w:val="000000"/>
      <w:kern w:val="0"/>
      <w:sz w:val="20"/>
    </w:rPr>
  </w:style>
  <w:style w:type="paragraph" w:customStyle="1" w:styleId="CharChar41">
    <w:name w:val="Char Char41"/>
    <w:basedOn w:val="a6"/>
    <w:qFormat/>
    <w:rsid w:val="005B6EC5"/>
    <w:pPr>
      <w:widowControl/>
      <w:spacing w:line="400" w:lineRule="exact"/>
      <w:jc w:val="center"/>
    </w:pPr>
    <w:rPr>
      <w:rFonts w:ascii="Calibri" w:hAnsi="Calibri"/>
      <w:szCs w:val="24"/>
    </w:rPr>
  </w:style>
  <w:style w:type="paragraph" w:customStyle="1" w:styleId="xl23">
    <w:name w:val="xl23"/>
    <w:basedOn w:val="a6"/>
    <w:qFormat/>
    <w:rsid w:val="005B6EC5"/>
    <w:pPr>
      <w:widowControl/>
      <w:spacing w:before="100" w:beforeAutospacing="1" w:after="100" w:afterAutospacing="1" w:line="360" w:lineRule="auto"/>
      <w:textAlignment w:val="top"/>
    </w:pPr>
    <w:rPr>
      <w:rFonts w:ascii="Calibri" w:hAnsi="Calibri"/>
      <w:kern w:val="0"/>
      <w:sz w:val="24"/>
    </w:rPr>
  </w:style>
  <w:style w:type="paragraph" w:customStyle="1" w:styleId="Style160">
    <w:name w:val="_Style 160"/>
    <w:qFormat/>
    <w:rsid w:val="005B6EC5"/>
    <w:rPr>
      <w:rFonts w:ascii="Calibri" w:eastAsia="宋体" w:hAnsi="Calibri" w:cs="Times New Roman"/>
      <w:szCs w:val="24"/>
    </w:rPr>
  </w:style>
  <w:style w:type="paragraph" w:customStyle="1" w:styleId="3">
    <w:name w:val="项目编号3"/>
    <w:basedOn w:val="aff7"/>
    <w:qFormat/>
    <w:rsid w:val="005B6EC5"/>
    <w:pPr>
      <w:numPr>
        <w:numId w:val="7"/>
      </w:numPr>
    </w:pPr>
  </w:style>
  <w:style w:type="paragraph" w:customStyle="1" w:styleId="1c">
    <w:name w:val="修订1"/>
    <w:qFormat/>
    <w:rsid w:val="005B6EC5"/>
    <w:rPr>
      <w:rFonts w:ascii="Calibri" w:eastAsia="宋体" w:hAnsi="Calibri" w:cs="Times New Roman"/>
      <w:szCs w:val="24"/>
    </w:rPr>
  </w:style>
  <w:style w:type="paragraph" w:customStyle="1" w:styleId="27">
    <w:name w:val="字元 字元2"/>
    <w:basedOn w:val="a6"/>
    <w:qFormat/>
    <w:rsid w:val="005B6EC5"/>
    <w:rPr>
      <w:rFonts w:ascii="Tahoma" w:hAnsi="Tahoma"/>
      <w:sz w:val="24"/>
    </w:rPr>
  </w:style>
  <w:style w:type="paragraph" w:customStyle="1" w:styleId="xl25">
    <w:name w:val="xl25"/>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rPr>
  </w:style>
  <w:style w:type="paragraph" w:customStyle="1" w:styleId="CharChar4">
    <w:name w:val="Char Char4"/>
    <w:basedOn w:val="a6"/>
    <w:qFormat/>
    <w:rsid w:val="005B6EC5"/>
    <w:pPr>
      <w:widowControl/>
      <w:spacing w:line="400" w:lineRule="exact"/>
      <w:jc w:val="center"/>
    </w:pPr>
    <w:rPr>
      <w:rFonts w:ascii="Calibri" w:hAnsi="Calibri"/>
      <w:szCs w:val="24"/>
    </w:rPr>
  </w:style>
  <w:style w:type="paragraph" w:customStyle="1" w:styleId="CharCharChar">
    <w:name w:val="Char Char Char"/>
    <w:basedOn w:val="a6"/>
    <w:qFormat/>
    <w:rsid w:val="005B6EC5"/>
    <w:rPr>
      <w:rFonts w:ascii="Tahoma" w:hAnsi="Tahoma"/>
      <w:sz w:val="24"/>
    </w:rPr>
  </w:style>
  <w:style w:type="paragraph" w:customStyle="1" w:styleId="1CharCharCharChar">
    <w:name w:val="1 Char Char Char Char"/>
    <w:basedOn w:val="a6"/>
    <w:qFormat/>
    <w:rsid w:val="005B6EC5"/>
    <w:rPr>
      <w:rFonts w:ascii="Tahoma" w:hAnsi="Tahoma"/>
      <w:sz w:val="24"/>
    </w:rPr>
  </w:style>
  <w:style w:type="paragraph" w:customStyle="1" w:styleId="xl34">
    <w:name w:val="xl34"/>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FF6600"/>
      <w:kern w:val="0"/>
      <w:sz w:val="20"/>
    </w:rPr>
  </w:style>
  <w:style w:type="paragraph" w:customStyle="1" w:styleId="Charf2">
    <w:name w:val="Char"/>
    <w:basedOn w:val="a6"/>
    <w:qFormat/>
    <w:rsid w:val="005B6EC5"/>
    <w:pPr>
      <w:tabs>
        <w:tab w:val="left" w:pos="360"/>
      </w:tabs>
    </w:pPr>
    <w:rPr>
      <w:rFonts w:ascii="Calibri" w:hAnsi="Calibri"/>
      <w:sz w:val="24"/>
      <w:szCs w:val="24"/>
    </w:rPr>
  </w:style>
  <w:style w:type="paragraph" w:customStyle="1" w:styleId="default0">
    <w:name w:val="default"/>
    <w:basedOn w:val="a6"/>
    <w:qFormat/>
    <w:rsid w:val="005B6EC5"/>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6"/>
    <w:qFormat/>
    <w:rsid w:val="005B6EC5"/>
    <w:rPr>
      <w:rFonts w:ascii="Tahoma" w:hAnsi="Tahoma"/>
      <w:sz w:val="24"/>
    </w:rPr>
  </w:style>
  <w:style w:type="paragraph" w:customStyle="1" w:styleId="font8">
    <w:name w:val="font8"/>
    <w:basedOn w:val="a6"/>
    <w:qFormat/>
    <w:rsid w:val="005B6EC5"/>
    <w:pPr>
      <w:widowControl/>
      <w:spacing w:before="100" w:beforeAutospacing="1" w:after="100" w:afterAutospacing="1"/>
      <w:jc w:val="left"/>
    </w:pPr>
    <w:rPr>
      <w:rFonts w:ascii="Calibri" w:hAnsi="Calibri"/>
      <w:kern w:val="0"/>
      <w:sz w:val="36"/>
      <w:szCs w:val="36"/>
    </w:rPr>
  </w:style>
  <w:style w:type="paragraph" w:customStyle="1" w:styleId="GB2312">
    <w:name w:val="正文 + 楷体_GB2312"/>
    <w:basedOn w:val="a6"/>
    <w:qFormat/>
    <w:rsid w:val="005B6EC5"/>
    <w:pPr>
      <w:widowControl/>
      <w:jc w:val="left"/>
    </w:pPr>
    <w:rPr>
      <w:rFonts w:ascii="楷体_GB2312" w:eastAsia="楷体_GB2312" w:hAnsi="Calibri" w:cs="Arial"/>
      <w:kern w:val="0"/>
      <w:sz w:val="24"/>
      <w:szCs w:val="24"/>
    </w:rPr>
  </w:style>
  <w:style w:type="paragraph" w:customStyle="1" w:styleId="font9">
    <w:name w:val="font9"/>
    <w:basedOn w:val="a6"/>
    <w:qFormat/>
    <w:rsid w:val="005B6EC5"/>
    <w:pPr>
      <w:widowControl/>
      <w:spacing w:before="100" w:beforeAutospacing="1" w:after="100" w:afterAutospacing="1"/>
      <w:jc w:val="left"/>
    </w:pPr>
    <w:rPr>
      <w:rFonts w:ascii="宋体" w:hAnsi="宋体" w:cs="Arial Unicode MS" w:hint="eastAsia"/>
      <w:color w:val="000000"/>
      <w:kern w:val="0"/>
      <w:sz w:val="20"/>
    </w:rPr>
  </w:style>
  <w:style w:type="paragraph" w:customStyle="1" w:styleId="ParaCharCharCharChar">
    <w:name w:val="默认段落字体 Para Char Char Char Char"/>
    <w:basedOn w:val="a6"/>
    <w:qFormat/>
    <w:rsid w:val="005B6EC5"/>
    <w:rPr>
      <w:rFonts w:ascii="Arial" w:hAnsi="Arial" w:cs="Arial"/>
      <w:szCs w:val="21"/>
    </w:rPr>
  </w:style>
  <w:style w:type="paragraph" w:customStyle="1" w:styleId="28">
    <w:name w:val="正文缩进2"/>
    <w:basedOn w:val="a6"/>
    <w:qFormat/>
    <w:rsid w:val="005B6EC5"/>
    <w:pPr>
      <w:widowControl/>
      <w:adjustRightInd w:val="0"/>
      <w:snapToGrid w:val="0"/>
      <w:spacing w:line="480" w:lineRule="exact"/>
      <w:ind w:firstLine="567"/>
    </w:pPr>
    <w:rPr>
      <w:rFonts w:ascii="宋体" w:hAnsi="Calibri"/>
      <w:snapToGrid w:val="0"/>
      <w:color w:val="000000"/>
      <w:kern w:val="28"/>
      <w:sz w:val="28"/>
      <w:lang w:val="zh-CN"/>
    </w:rPr>
  </w:style>
  <w:style w:type="paragraph" w:customStyle="1" w:styleId="a3">
    <w:name w:val="五级条标题"/>
    <w:basedOn w:val="a2"/>
    <w:next w:val="a6"/>
    <w:qFormat/>
    <w:rsid w:val="005B6EC5"/>
    <w:pPr>
      <w:numPr>
        <w:ilvl w:val="5"/>
      </w:numPr>
      <w:ind w:left="0" w:hanging="840"/>
      <w:outlineLvl w:val="5"/>
    </w:pPr>
  </w:style>
  <w:style w:type="paragraph" w:customStyle="1" w:styleId="Char30">
    <w:name w:val="Char3"/>
    <w:basedOn w:val="a6"/>
    <w:qFormat/>
    <w:rsid w:val="005B6EC5"/>
    <w:pPr>
      <w:tabs>
        <w:tab w:val="left" w:pos="360"/>
      </w:tabs>
    </w:pPr>
    <w:rPr>
      <w:rFonts w:ascii="Calibri" w:hAnsi="Calibri"/>
      <w:sz w:val="24"/>
      <w:szCs w:val="24"/>
    </w:rPr>
  </w:style>
  <w:style w:type="paragraph" w:customStyle="1" w:styleId="afff6">
    <w:name w:val="文档正文"/>
    <w:basedOn w:val="a6"/>
    <w:qFormat/>
    <w:rsid w:val="005B6EC5"/>
    <w:pPr>
      <w:snapToGrid w:val="0"/>
      <w:spacing w:before="120" w:after="120" w:line="180" w:lineRule="auto"/>
    </w:pPr>
    <w:rPr>
      <w:rFonts w:ascii="Arial" w:hAnsi="Arial"/>
    </w:rPr>
  </w:style>
  <w:style w:type="paragraph" w:customStyle="1" w:styleId="background1">
    <w:name w:val="background1"/>
    <w:basedOn w:val="a6"/>
    <w:qFormat/>
    <w:rsid w:val="005B6EC5"/>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6"/>
    <w:qFormat/>
    <w:rsid w:val="005B6EC5"/>
    <w:pPr>
      <w:snapToGrid w:val="0"/>
      <w:spacing w:line="360" w:lineRule="auto"/>
      <w:ind w:firstLineChars="200" w:firstLine="200"/>
    </w:pPr>
    <w:rPr>
      <w:rFonts w:ascii="Calibri" w:eastAsia="仿宋_GB2312" w:hAnsi="Calibri"/>
      <w:sz w:val="24"/>
      <w:szCs w:val="24"/>
    </w:rPr>
  </w:style>
  <w:style w:type="paragraph" w:customStyle="1" w:styleId="CharChar1CharCharCharCharCharCharCharChar">
    <w:name w:val="Char Char1 Char Char Char Char Char Char Char Char"/>
    <w:basedOn w:val="a6"/>
    <w:qFormat/>
    <w:rsid w:val="005B6EC5"/>
    <w:pPr>
      <w:widowControl/>
      <w:spacing w:after="160" w:line="240" w:lineRule="exact"/>
      <w:jc w:val="left"/>
    </w:pPr>
    <w:rPr>
      <w:rFonts w:ascii="Verdana" w:hAnsi="Verdana"/>
      <w:kern w:val="0"/>
      <w:sz w:val="20"/>
      <w:lang w:eastAsia="en-US"/>
    </w:rPr>
  </w:style>
  <w:style w:type="paragraph" w:customStyle="1" w:styleId="TableParagraph">
    <w:name w:val="Table Paragraph"/>
    <w:basedOn w:val="a6"/>
    <w:uiPriority w:val="1"/>
    <w:qFormat/>
    <w:rsid w:val="005B6EC5"/>
    <w:pPr>
      <w:autoSpaceDE w:val="0"/>
      <w:autoSpaceDN w:val="0"/>
      <w:jc w:val="left"/>
    </w:pPr>
    <w:rPr>
      <w:rFonts w:ascii="宋体" w:hAnsi="宋体" w:cs="宋体"/>
      <w:kern w:val="0"/>
      <w:sz w:val="22"/>
      <w:szCs w:val="22"/>
      <w:lang w:eastAsia="en-US"/>
    </w:rPr>
  </w:style>
  <w:style w:type="paragraph" w:customStyle="1" w:styleId="29">
    <w:name w:val="正文文本缩进2"/>
    <w:basedOn w:val="a6"/>
    <w:qFormat/>
    <w:rsid w:val="005B6EC5"/>
    <w:pPr>
      <w:spacing w:line="480" w:lineRule="exact"/>
      <w:ind w:firstLineChars="200" w:firstLine="480"/>
    </w:pPr>
    <w:rPr>
      <w:rFonts w:ascii="宋体" w:hAnsi="宋体"/>
      <w:kern w:val="0"/>
      <w:sz w:val="24"/>
      <w:szCs w:val="24"/>
      <w:lang w:val="zh-CN"/>
    </w:rPr>
  </w:style>
  <w:style w:type="paragraph" w:customStyle="1" w:styleId="xl38">
    <w:name w:val="xl38"/>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7">
    <w:name w:val="表格文字"/>
    <w:basedOn w:val="af0"/>
    <w:qFormat/>
    <w:rsid w:val="005B6EC5"/>
    <w:pPr>
      <w:tabs>
        <w:tab w:val="clear" w:pos="8640"/>
      </w:tabs>
      <w:spacing w:before="20" w:after="20"/>
      <w:ind w:left="0"/>
    </w:pPr>
    <w:rPr>
      <w:rFonts w:ascii="Century Gothic" w:hAnsi="Century Gothic"/>
      <w:sz w:val="20"/>
    </w:rPr>
  </w:style>
  <w:style w:type="paragraph" w:customStyle="1" w:styleId="CharChar1">
    <w:name w:val="Char Char1"/>
    <w:basedOn w:val="afe"/>
    <w:qFormat/>
    <w:rsid w:val="005B6EC5"/>
    <w:rPr>
      <w:rFonts w:ascii="Tahoma" w:hAnsi="Tahoma"/>
      <w:sz w:val="24"/>
    </w:rPr>
  </w:style>
  <w:style w:type="paragraph" w:customStyle="1" w:styleId="Char1CharCharChar1">
    <w:name w:val="Char1 Char Char Char1"/>
    <w:basedOn w:val="a6"/>
    <w:qFormat/>
    <w:rsid w:val="005B6EC5"/>
    <w:rPr>
      <w:rFonts w:ascii="Tahoma" w:hAnsi="Tahoma" w:cs="仿宋_GB2312"/>
      <w:sz w:val="24"/>
      <w:szCs w:val="28"/>
    </w:rPr>
  </w:style>
  <w:style w:type="paragraph" w:customStyle="1" w:styleId="afff8">
    <w:name w:val="缺省文本"/>
    <w:basedOn w:val="a6"/>
    <w:qFormat/>
    <w:rsid w:val="005B6EC5"/>
    <w:pPr>
      <w:autoSpaceDE w:val="0"/>
      <w:autoSpaceDN w:val="0"/>
      <w:adjustRightInd w:val="0"/>
      <w:jc w:val="left"/>
    </w:pPr>
    <w:rPr>
      <w:rFonts w:ascii="Calibri" w:hAnsi="Calibri"/>
      <w:kern w:val="0"/>
      <w:sz w:val="24"/>
      <w:szCs w:val="24"/>
    </w:rPr>
  </w:style>
  <w:style w:type="paragraph" w:customStyle="1" w:styleId="xl48">
    <w:name w:val="xl48"/>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6"/>
    <w:qFormat/>
    <w:rsid w:val="005B6EC5"/>
    <w:pPr>
      <w:ind w:firstLineChars="200" w:firstLine="420"/>
    </w:pPr>
    <w:rPr>
      <w:rFonts w:ascii="Calibri" w:hAnsi="Calibri"/>
      <w:szCs w:val="22"/>
    </w:rPr>
  </w:style>
  <w:style w:type="paragraph" w:customStyle="1" w:styleId="xl45">
    <w:name w:val="xl45"/>
    <w:basedOn w:val="a6"/>
    <w:qFormat/>
    <w:rsid w:val="005B6EC5"/>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Arial Unicode MS" w:hAnsi="Calibri"/>
      <w:color w:val="000000"/>
      <w:kern w:val="0"/>
      <w:sz w:val="22"/>
      <w:szCs w:val="22"/>
    </w:rPr>
  </w:style>
  <w:style w:type="paragraph" w:customStyle="1" w:styleId="xl37">
    <w:name w:val="xl37"/>
    <w:basedOn w:val="a6"/>
    <w:qFormat/>
    <w:rsid w:val="005B6EC5"/>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6"/>
    <w:qFormat/>
    <w:rsid w:val="005B6EC5"/>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d">
    <w:name w:val="字元 字元1"/>
    <w:basedOn w:val="a6"/>
    <w:qFormat/>
    <w:rsid w:val="005B6EC5"/>
    <w:rPr>
      <w:rFonts w:ascii="Tahoma" w:hAnsi="Tahoma"/>
      <w:sz w:val="24"/>
    </w:rPr>
  </w:style>
  <w:style w:type="paragraph" w:customStyle="1" w:styleId="font5">
    <w:name w:val="font5"/>
    <w:basedOn w:val="a6"/>
    <w:qFormat/>
    <w:rsid w:val="005B6EC5"/>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6"/>
    <w:qFormat/>
    <w:rsid w:val="005B6E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kern w:val="0"/>
      <w:sz w:val="20"/>
    </w:rPr>
  </w:style>
  <w:style w:type="paragraph" w:customStyle="1" w:styleId="Char210">
    <w:name w:val="Char21"/>
    <w:basedOn w:val="a6"/>
    <w:qFormat/>
    <w:rsid w:val="005B6EC5"/>
    <w:rPr>
      <w:rFonts w:ascii="Tahoma" w:hAnsi="Tahoma"/>
      <w:sz w:val="24"/>
    </w:rPr>
  </w:style>
  <w:style w:type="table" w:customStyle="1" w:styleId="TableNormal">
    <w:name w:val="Table Normal"/>
    <w:unhideWhenUsed/>
    <w:qFormat/>
    <w:rsid w:val="005B6EC5"/>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styleId="1-2">
    <w:name w:val="Medium Grid 1 Accent 2"/>
    <w:basedOn w:val="a9"/>
    <w:qFormat/>
    <w:rsid w:val="005B6EC5"/>
    <w:rPr>
      <w:rFonts w:ascii="Calibri" w:eastAsia="宋体" w:hAnsi="Calibri"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Grid">
    <w:name w:val="TableGrid"/>
    <w:qFormat/>
    <w:rsid w:val="005B6EC5"/>
    <w:rPr>
      <w:rFonts w:ascii="Calibri" w:eastAsia="等线" w:hAnsi="Calibri" w:cs="Times New Roman"/>
      <w:kern w:val="0"/>
      <w:sz w:val="22"/>
      <w:lang w:eastAsia="en-US"/>
    </w:rPr>
    <w:tblPr>
      <w:tblCellMar>
        <w:top w:w="0" w:type="dxa"/>
        <w:left w:w="0" w:type="dxa"/>
        <w:bottom w:w="0" w:type="dxa"/>
        <w:right w:w="0" w:type="dxa"/>
      </w:tblCellMar>
    </w:tblPr>
  </w:style>
  <w:style w:type="table" w:styleId="afff9">
    <w:name w:val="Table Grid"/>
    <w:basedOn w:val="a9"/>
    <w:uiPriority w:val="59"/>
    <w:qFormat/>
    <w:rsid w:val="005B6EC5"/>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1">
    <w:name w:val="纯文本 Char3"/>
    <w:aliases w:val="普通文字1 Char,普通文字2 Char,普通文字3 Char,普通文字4 Char,普通文字5 Char,普通文字6 Char,普通文字11 Char,普通文字21 Char,普通文字31 Char,普通文字41 Char,普通文字7 Char,纯文本 Char Char,普通文字 Char Char Char,普通文字 Char Char Char Char Char Char Char2,普通文字 Char Char Char Char Char Char1,小 Char"/>
    <w:qFormat/>
    <w:rsid w:val="005B6EC5"/>
    <w:rPr>
      <w:rFonts w:ascii="宋体" w:eastAsia="宋体" w:hAnsi="Courier New"/>
      <w:kern w:val="2"/>
      <w:sz w:val="21"/>
      <w:lang w:val="en-US" w:eastAsia="zh-CN" w:bidi="ar-SA"/>
    </w:rPr>
  </w:style>
  <w:style w:type="character" w:customStyle="1" w:styleId="Char40">
    <w:name w:val="纯文本 Char4"/>
    <w:aliases w:val="普通文字1 Char4,普通文字2 Char4,普通文字3 Char4,普通文字4 Char4,普通文字5 Char4,普通文字6 Char4,普通文字11 Char4,普通文字21 Char4,普通文字31 Char4,普通文字41 Char4,普通文字7 Char4,纯文本 Char Char4,普通文字 Char Char Char4,普通文字 Char Char Char Char Char Char Char4,普通文字 Char Char4,正 文 1 Char2"/>
    <w:qFormat/>
    <w:rsid w:val="005B6EC5"/>
    <w:rPr>
      <w:rFonts w:ascii="宋体" w:eastAsia="宋体" w:hAnsi="Courier New"/>
      <w:kern w:val="2"/>
      <w:sz w:val="21"/>
      <w:lang w:val="en-US" w:eastAsia="zh-CN" w:bidi="ar-SA"/>
    </w:rPr>
  </w:style>
  <w:style w:type="paragraph" w:customStyle="1" w:styleId="Bodytext2">
    <w:name w:val="Body text|2"/>
    <w:basedOn w:val="a6"/>
    <w:qFormat/>
    <w:rsid w:val="005B6EC5"/>
    <w:pPr>
      <w:spacing w:line="360" w:lineRule="auto"/>
    </w:pPr>
    <w:rPr>
      <w:rFonts w:ascii="宋体" w:hAnsi="宋体" w:cs="宋体"/>
      <w:sz w:val="22"/>
      <w:szCs w:val="22"/>
      <w:lang w:val="zh-TW" w:eastAsia="zh-TW" w:bidi="zh-TW"/>
    </w:rPr>
  </w:style>
  <w:style w:type="paragraph" w:customStyle="1" w:styleId="afffa">
    <w:name w:val="默认"/>
    <w:qFormat/>
    <w:rsid w:val="005B6EC5"/>
    <w:rPr>
      <w:rFonts w:ascii="Helvetica Neue" w:eastAsia="Arial Unicode MS" w:hAnsi="Helvetica Neue" w:cs="Arial Unicode MS"/>
      <w:color w:val="000000"/>
      <w:kern w:val="0"/>
      <w:sz w:val="22"/>
    </w:rPr>
  </w:style>
  <w:style w:type="paragraph" w:customStyle="1" w:styleId="2b">
    <w:name w:val="样式 首行缩进:  2 字符"/>
    <w:basedOn w:val="a6"/>
    <w:qFormat/>
    <w:rsid w:val="005B6EC5"/>
    <w:pPr>
      <w:ind w:firstLine="560"/>
    </w:pPr>
    <w:rPr>
      <w:rFonts w:eastAsia="仿宋_GB2312" w:cs="宋体"/>
      <w:sz w:val="24"/>
    </w:rPr>
  </w:style>
  <w:style w:type="paragraph" w:customStyle="1" w:styleId="1e">
    <w:name w:val="列表段落1"/>
    <w:basedOn w:val="a6"/>
    <w:uiPriority w:val="34"/>
    <w:qFormat/>
    <w:rsid w:val="005B6EC5"/>
    <w:pPr>
      <w:ind w:firstLineChars="200" w:firstLine="420"/>
    </w:pPr>
  </w:style>
  <w:style w:type="paragraph" w:customStyle="1" w:styleId="Afffb">
    <w:name w:val="正文 A"/>
    <w:qFormat/>
    <w:rsid w:val="005B6EC5"/>
    <w:pPr>
      <w:widowControl w:val="0"/>
      <w:pBdr>
        <w:top w:val="nil"/>
        <w:left w:val="nil"/>
        <w:bottom w:val="nil"/>
        <w:right w:val="nil"/>
        <w:between w:val="nil"/>
        <w:bar w:val="nil"/>
      </w:pBdr>
      <w:jc w:val="both"/>
    </w:pPr>
    <w:rPr>
      <w:rFonts w:ascii="Arial Unicode MS" w:eastAsia="Times New Roman" w:hAnsi="Arial Unicode MS" w:cs="Arial Unicode MS" w:hint="eastAsia"/>
      <w:color w:val="000000"/>
      <w:szCs w:val="21"/>
      <w:u w:color="000000"/>
      <w:bdr w:val="nil"/>
    </w:rPr>
  </w:style>
  <w:style w:type="paragraph" w:customStyle="1" w:styleId="2c">
    <w:name w:val="表格样式 2"/>
    <w:qFormat/>
    <w:rsid w:val="005B6EC5"/>
    <w:pPr>
      <w:pBdr>
        <w:top w:val="nil"/>
        <w:left w:val="nil"/>
        <w:bottom w:val="nil"/>
        <w:right w:val="nil"/>
        <w:between w:val="nil"/>
        <w:bar w:val="nil"/>
      </w:pBdr>
    </w:pPr>
    <w:rPr>
      <w:rFonts w:ascii="Helvetica" w:eastAsia="Helvetica" w:hAnsi="Helvetica" w:cs="Helvetica"/>
      <w:color w:val="000000"/>
      <w:kern w:val="0"/>
      <w:sz w:val="20"/>
      <w:szCs w:val="20"/>
      <w:bdr w:val="nil"/>
    </w:rPr>
  </w:style>
  <w:style w:type="paragraph" w:customStyle="1" w:styleId="p15">
    <w:name w:val="p15"/>
    <w:basedOn w:val="a6"/>
    <w:qFormat/>
    <w:rsid w:val="005B6EC5"/>
    <w:pPr>
      <w:widowControl/>
      <w:ind w:firstLine="420"/>
    </w:pPr>
    <w:rPr>
      <w:rFonts w:ascii="Calibri" w:hAnsi="Calibri" w:cs="宋体"/>
      <w:kern w:val="0"/>
      <w:szCs w:val="21"/>
    </w:rPr>
  </w:style>
  <w:style w:type="paragraph" w:customStyle="1" w:styleId="Body1">
    <w:name w:val="Body 1"/>
    <w:qFormat/>
    <w:rsid w:val="005B6EC5"/>
    <w:pPr>
      <w:outlineLvl w:val="0"/>
    </w:pPr>
    <w:rPr>
      <w:rFonts w:ascii="Helvetica" w:eastAsia="宋体" w:hAnsi="Helvetica" w:cs="Helvetica"/>
      <w:b/>
      <w:bCs/>
      <w:color w:val="000000"/>
      <w:kern w:val="0"/>
      <w:sz w:val="20"/>
      <w:szCs w:val="20"/>
      <w:u w:color="000000"/>
    </w:rPr>
  </w:style>
  <w:style w:type="paragraph" w:customStyle="1" w:styleId="Pa0">
    <w:name w:val="Pa0"/>
    <w:basedOn w:val="a6"/>
    <w:next w:val="a6"/>
    <w:uiPriority w:val="99"/>
    <w:qFormat/>
    <w:rsid w:val="005B6EC5"/>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5B6EC5"/>
    <w:rPr>
      <w:rFonts w:cs="......_."/>
      <w:color w:val="000000"/>
      <w:sz w:val="18"/>
      <w:szCs w:val="18"/>
    </w:rPr>
  </w:style>
  <w:style w:type="character" w:customStyle="1" w:styleId="A90">
    <w:name w:val="A9"/>
    <w:uiPriority w:val="99"/>
    <w:qFormat/>
    <w:rsid w:val="005B6EC5"/>
    <w:rPr>
      <w:rFonts w:cs="......_."/>
      <w:color w:val="000000"/>
      <w:sz w:val="10"/>
      <w:szCs w:val="10"/>
    </w:rPr>
  </w:style>
  <w:style w:type="paragraph" w:styleId="afffc">
    <w:name w:val="Revision"/>
    <w:hidden/>
    <w:uiPriority w:val="99"/>
    <w:rsid w:val="005B6EC5"/>
    <w:rPr>
      <w:rFonts w:ascii="Calibri" w:eastAsia="宋体" w:hAnsi="Calibri" w:cs="Times New Roman"/>
      <w:szCs w:val="24"/>
    </w:rPr>
  </w:style>
  <w:style w:type="paragraph" w:customStyle="1" w:styleId="afffd">
    <w:name w:val="样式"/>
    <w:basedOn w:val="a6"/>
    <w:next w:val="ad"/>
    <w:uiPriority w:val="99"/>
    <w:qFormat/>
    <w:rsid w:val="005B6EC5"/>
    <w:rPr>
      <w:rFonts w:ascii="宋体" w:hAnsi="Courier New" w:cs="宋体"/>
      <w:szCs w:val="21"/>
    </w:rPr>
  </w:style>
  <w:style w:type="character" w:customStyle="1" w:styleId="2Char3">
    <w:name w:val="正文文本 2 Char"/>
    <w:basedOn w:val="a8"/>
    <w:link w:val="2d"/>
    <w:uiPriority w:val="99"/>
    <w:qFormat/>
    <w:rsid w:val="005B6EC5"/>
    <w:rPr>
      <w:rFonts w:ascii="Times New Roman" w:hAnsi="Times New Roman"/>
    </w:rPr>
  </w:style>
  <w:style w:type="paragraph" w:styleId="2d">
    <w:name w:val="Body Text 2"/>
    <w:basedOn w:val="a6"/>
    <w:link w:val="2Char3"/>
    <w:uiPriority w:val="99"/>
    <w:qFormat/>
    <w:rsid w:val="005B6EC5"/>
    <w:pPr>
      <w:adjustRightInd w:val="0"/>
      <w:spacing w:after="120" w:line="480" w:lineRule="auto"/>
      <w:textAlignment w:val="baseline"/>
    </w:pPr>
    <w:rPr>
      <w:rFonts w:eastAsiaTheme="minorEastAsia" w:cstheme="minorBidi"/>
      <w:szCs w:val="22"/>
    </w:rPr>
  </w:style>
  <w:style w:type="character" w:customStyle="1" w:styleId="2Char12">
    <w:name w:val="正文文本 2 Char1"/>
    <w:basedOn w:val="a8"/>
    <w:uiPriority w:val="99"/>
    <w:semiHidden/>
    <w:rsid w:val="005B6EC5"/>
    <w:rPr>
      <w:rFonts w:ascii="Times New Roman" w:eastAsia="宋体" w:hAnsi="Times New Roman" w:cs="Times New Roman"/>
      <w:szCs w:val="20"/>
    </w:rPr>
  </w:style>
  <w:style w:type="character" w:customStyle="1" w:styleId="font01">
    <w:name w:val="font01"/>
    <w:basedOn w:val="a8"/>
    <w:qFormat/>
    <w:rsid w:val="005B6EC5"/>
    <w:rPr>
      <w:rFonts w:ascii="等线" w:eastAsia="等线" w:hAnsi="等线" w:cs="等线" w:hint="eastAsia"/>
      <w:color w:val="000000"/>
      <w:sz w:val="22"/>
      <w:szCs w:val="22"/>
      <w:u w:val="none"/>
    </w:rPr>
  </w:style>
  <w:style w:type="character" w:customStyle="1" w:styleId="font31">
    <w:name w:val="font31"/>
    <w:basedOn w:val="a8"/>
    <w:qFormat/>
    <w:rsid w:val="005B6EC5"/>
    <w:rPr>
      <w:rFonts w:ascii="等线" w:eastAsia="等线" w:hAnsi="等线" w:cs="等线" w:hint="eastAsia"/>
      <w:color w:val="000000"/>
      <w:sz w:val="22"/>
      <w:szCs w:val="22"/>
      <w:u w:val="none"/>
    </w:rPr>
  </w:style>
  <w:style w:type="paragraph" w:customStyle="1" w:styleId="2e">
    <w:name w:val="修订2"/>
    <w:hidden/>
    <w:uiPriority w:val="99"/>
    <w:semiHidden/>
    <w:qFormat/>
    <w:rsid w:val="00957FB7"/>
    <w:rPr>
      <w:rFonts w:ascii="Calibri" w:eastAsia="宋体" w:hAnsi="Calibri" w:cs="Times New Roman"/>
      <w:szCs w:val="24"/>
    </w:rPr>
  </w:style>
  <w:style w:type="paragraph" w:customStyle="1" w:styleId="Web">
    <w:name w:val="普通(Web)"/>
    <w:qFormat/>
    <w:rsid w:val="002243B9"/>
    <w:pPr>
      <w:spacing w:before="100" w:after="100"/>
    </w:pPr>
    <w:rPr>
      <w:rFonts w:ascii="宋体" w:eastAsia="宋体" w:hAnsi="宋体" w:cs="宋体"/>
      <w:color w:val="000000"/>
      <w:kern w:val="0"/>
      <w:sz w:val="24"/>
      <w:szCs w:val="24"/>
      <w:u w:color="000000"/>
    </w:rPr>
  </w:style>
  <w:style w:type="paragraph" w:customStyle="1" w:styleId="34">
    <w:name w:val="修订3"/>
    <w:hidden/>
    <w:uiPriority w:val="99"/>
    <w:unhideWhenUsed/>
    <w:qFormat/>
    <w:rsid w:val="002243B9"/>
    <w:rPr>
      <w:rFonts w:ascii="Calibri" w:eastAsia="宋体" w:hAnsi="Calibri" w:cs="Times New Roman"/>
      <w:szCs w:val="24"/>
    </w:rPr>
  </w:style>
  <w:style w:type="paragraph" w:customStyle="1" w:styleId="my">
    <w:name w:val="my正文"/>
    <w:basedOn w:val="a6"/>
    <w:uiPriority w:val="99"/>
    <w:qFormat/>
    <w:rsid w:val="002243B9"/>
    <w:pPr>
      <w:shd w:val="clear" w:color="auto" w:fill="FFFFFF"/>
      <w:spacing w:line="360" w:lineRule="auto"/>
      <w:ind w:firstLineChars="200" w:firstLine="480"/>
    </w:pPr>
    <w:rPr>
      <w:rFonts w:ascii="仿宋" w:eastAsia="仿宋" w:hAnsi="仿宋"/>
      <w:sz w:val="24"/>
      <w:szCs w:val="24"/>
    </w:rPr>
  </w:style>
  <w:style w:type="paragraph" w:customStyle="1" w:styleId="41">
    <w:name w:val="修订4"/>
    <w:hidden/>
    <w:uiPriority w:val="99"/>
    <w:unhideWhenUsed/>
    <w:rsid w:val="002243B9"/>
    <w:rPr>
      <w:rFonts w:ascii="Calibri" w:eastAsia="宋体" w:hAnsi="Calibri" w:cs="Times New Roman"/>
      <w:szCs w:val="24"/>
    </w:rPr>
  </w:style>
  <w:style w:type="paragraph" w:styleId="afffe">
    <w:name w:val="envelope return"/>
    <w:basedOn w:val="a6"/>
    <w:uiPriority w:val="99"/>
    <w:qFormat/>
    <w:rsid w:val="00EF241E"/>
    <w:pPr>
      <w:snapToGrid w:val="0"/>
    </w:pPr>
    <w:rPr>
      <w:rFonts w:ascii="Arial" w:hAnsi="Arial" w:cs="Arial"/>
      <w:szCs w:val="24"/>
    </w:rPr>
  </w:style>
  <w:style w:type="paragraph" w:customStyle="1" w:styleId="310">
    <w:name w:val="修订31"/>
    <w:hidden/>
    <w:uiPriority w:val="99"/>
    <w:unhideWhenUsed/>
    <w:qFormat/>
    <w:rsid w:val="00EF241E"/>
    <w:rPr>
      <w:rFonts w:ascii="Calibri" w:eastAsia="宋体" w:hAnsi="Calibri" w:cs="Times New Roman"/>
      <w:szCs w:val="24"/>
    </w:rPr>
  </w:style>
  <w:style w:type="paragraph" w:customStyle="1" w:styleId="affff">
    <w:name w:val="正文自用"/>
    <w:basedOn w:val="a6"/>
    <w:qFormat/>
    <w:rsid w:val="00EF241E"/>
    <w:pPr>
      <w:ind w:leftChars="97" w:left="76"/>
    </w:pPr>
    <w:rPr>
      <w:rFonts w:ascii="微软雅黑" w:eastAsia="微软雅黑" w:hAnsi="微软雅黑" w:cs="宋体"/>
      <w:kern w:val="0"/>
      <w:sz w:val="24"/>
      <w:szCs w:val="24"/>
    </w:rPr>
  </w:style>
  <w:style w:type="paragraph" w:customStyle="1" w:styleId="affff0">
    <w:name w:val="_正文段落"/>
    <w:basedOn w:val="ad"/>
    <w:qFormat/>
    <w:rsid w:val="00EF241E"/>
    <w:pPr>
      <w:spacing w:beforeLines="15" w:before="46"/>
      <w:ind w:firstLine="640"/>
    </w:pPr>
    <w:rPr>
      <w:rFonts w:eastAsia="仿宋_GB2312" w:cs="Times New Roman" w:hint="eastAsia"/>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gov.cn/xinwen/2018-12/09/5347261/files/0e8be81ddf254b37bb81f98e02d85b69.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3785</Words>
  <Characters>21575</Characters>
  <Application>Microsoft Office Word</Application>
  <DocSecurity>0</DocSecurity>
  <Lines>179</Lines>
  <Paragraphs>50</Paragraphs>
  <ScaleCrop>false</ScaleCrop>
  <Company/>
  <LinksUpToDate>false</LinksUpToDate>
  <CharactersWithSpaces>25310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强文晓</dc:creator>
  <cp:keywords/>
  <dc:description/>
  <cp:lastModifiedBy>强文晓</cp:lastModifiedBy>
  <cp:revision>12</cp:revision>
  <dcterms:created xsi:type="dcterms:W3CDTF">2021-01-14T01:30:00Z</dcterms:created>
  <dcterms:modified xsi:type="dcterms:W3CDTF">2024-03-26T08:46:00Z</dcterms:modified>
</cp:coreProperties>
</file>