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中小企业声明函（货物）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（单位名称）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（项目名称）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采购活动，提供的货物全部由符合政策要求的中小企业制造。相关企业（含联合体中的中小企业、签订分包意向协议的中小企业）的具体情况如下：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（标的名称）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行业；制造商为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（企业名称）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人，营业收入为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vertAlign w:val="superscript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（中型企业、小型企业、微型企业）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（标的名称）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行业；制造商为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（企业名称）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，从业人员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人，营业收入为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万元，属于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（中型企业、小型企业、微型企业）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……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以上企业，不属于大企业的分支机构，不存在控股股东为大企业的情形，也不存在与大企业的负责人为同一人的情形。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本企业对上述声明内容的真实性负责。如有虚假，将依法承担相应责任。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righ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投标人：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>（全称并加盖单位公章）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righ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vertAlign w:val="baseline"/>
        </w:rPr>
        <w:t xml:space="preserve"> 年 月 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※注意：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1、从业人员、营业收入、资产总额填报上一年度数据，无上一年度数据的新成立企业可不填报。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2、投标人须按招标文件中明确的所属行业填列，多品目项目中须按上表要求逐条填列，否则，其提供的中小企业声明将被判定为无效声明函，由此造成的后果由投标人自行承担（涉及资格的按无效投标处理；涉及价格评审优惠的，不予认定）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360" w:lineRule="auto"/>
        <w:ind w:left="0" w:right="0" w:firstLine="640"/>
        <w:jc w:val="left"/>
        <w:textAlignment w:val="auto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3、投标人应当对其出具的《中小企业声明函》真实性负责，投标人出具的《中小企业声明函》内容不实的，属于提供虚假材料谋取中标。在实际操作中，项目属性为货物且投标人希望获得中小企业政策支持的，应从制造商处获得充分、准确的信息。对相关制造商信息了解不充分，或者不能确定相关信息真实、准确的，不建议出具《中小企业声明函》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NzMyZjJiOTcxYTc5MDdjYWQwZTg5ZmNmNzVjZjcifQ=="/>
  </w:docVars>
  <w:rsids>
    <w:rsidRoot w:val="00000000"/>
    <w:rsid w:val="5A9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2024-06-20T07:14:34Z</dcterms:created>
  <dc:creator>lin</dc:creator>
  <cp:lastModifiedBy>卢森堡</cp:lastModifiedBy>
  <dcterms:modified xsi:type="dcterms:W3CDTF">2024-06-20T07:14:52Z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83DFE48C190E4CEA8D87F3EFC840A08D_12</vt:lpwstr>
  </property>
</Properties>
</file>