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F4C87" w14:textId="77777777" w:rsidR="00EF6327" w:rsidRPr="000118CA" w:rsidRDefault="00EF6327" w:rsidP="00EF6327">
      <w:pPr>
        <w:autoSpaceDE w:val="0"/>
        <w:autoSpaceDN w:val="0"/>
        <w:adjustRightInd w:val="0"/>
        <w:snapToGrid w:val="0"/>
        <w:spacing w:afterLines="50" w:after="156"/>
        <w:jc w:val="center"/>
        <w:outlineLvl w:val="0"/>
        <w:rPr>
          <w:rFonts w:ascii="宋体" w:hAnsi="宋体" w:cs="黑体"/>
          <w:b/>
          <w:bCs/>
          <w:kern w:val="0"/>
          <w:sz w:val="32"/>
          <w:szCs w:val="32"/>
        </w:rPr>
      </w:pPr>
      <w:r w:rsidRPr="000118CA">
        <w:rPr>
          <w:rFonts w:ascii="宋体" w:hAnsi="宋体" w:cs="黑体" w:hint="eastAsia"/>
          <w:b/>
          <w:bCs/>
          <w:kern w:val="0"/>
          <w:sz w:val="32"/>
          <w:szCs w:val="32"/>
        </w:rPr>
        <w:t>投标邀请</w:t>
      </w:r>
    </w:p>
    <w:p w14:paraId="40C7CF9A" w14:textId="77777777" w:rsidR="00EF6327" w:rsidRPr="000118CA" w:rsidRDefault="00EF6327" w:rsidP="00EF6327">
      <w:pPr>
        <w:jc w:val="center"/>
        <w:rPr>
          <w:rFonts w:ascii="宋体" w:hAnsi="宋体"/>
          <w:sz w:val="24"/>
        </w:rPr>
      </w:pPr>
    </w:p>
    <w:p w14:paraId="4C742AD3" w14:textId="77777777" w:rsidR="00EF6327" w:rsidRPr="000118CA" w:rsidRDefault="00EF6327" w:rsidP="00EF6327">
      <w:pPr>
        <w:pStyle w:val="a7"/>
        <w:widowControl/>
        <w:spacing w:beforeAutospacing="0" w:afterAutospacing="0"/>
        <w:ind w:firstLine="555"/>
        <w:jc w:val="both"/>
        <w:rPr>
          <w:rFonts w:asciiTheme="minorEastAsia" w:eastAsiaTheme="minorEastAsia" w:hAnsiTheme="minorEastAsia"/>
          <w:b/>
          <w:bCs/>
        </w:rPr>
      </w:pPr>
      <w:r w:rsidRPr="000118CA">
        <w:rPr>
          <w:rFonts w:asciiTheme="minorEastAsia" w:eastAsiaTheme="minorEastAsia" w:hAnsiTheme="minorEastAsia" w:cs="仿宋" w:hint="eastAsia"/>
          <w:b/>
          <w:bCs/>
          <w:color w:val="333333"/>
          <w:spacing w:val="8"/>
          <w:shd w:val="clear" w:color="auto" w:fill="FFFFFF"/>
        </w:rPr>
        <w:t>项目概况</w:t>
      </w:r>
    </w:p>
    <w:p w14:paraId="1F9BBF5D" w14:textId="77777777" w:rsidR="00EF6327" w:rsidRPr="000118CA" w:rsidRDefault="00EF6327" w:rsidP="00EF6327">
      <w:pPr>
        <w:pStyle w:val="a7"/>
        <w:widowControl/>
        <w:spacing w:line="360" w:lineRule="auto"/>
        <w:ind w:firstLine="555"/>
        <w:rPr>
          <w:rFonts w:asciiTheme="minorEastAsia" w:eastAsiaTheme="minorEastAsia" w:hAnsiTheme="minorEastAsia"/>
          <w:spacing w:val="20"/>
        </w:rPr>
      </w:pPr>
      <w:r>
        <w:rPr>
          <w:rFonts w:asciiTheme="minorEastAsia" w:eastAsiaTheme="minorEastAsia" w:hAnsiTheme="minorEastAsia" w:cs="仿宋" w:hint="eastAsia"/>
          <w:color w:val="333333"/>
          <w:spacing w:val="20"/>
          <w:u w:val="single"/>
          <w:shd w:val="clear" w:color="auto" w:fill="FFFFFF"/>
        </w:rPr>
        <w:t>北京理工大学高温/高压全自动反应系统采购</w:t>
      </w:r>
      <w:r w:rsidRPr="000118CA">
        <w:rPr>
          <w:rFonts w:asciiTheme="minorEastAsia" w:eastAsiaTheme="minorEastAsia" w:hAnsiTheme="minorEastAsia" w:cs="仿宋" w:hint="eastAsia"/>
          <w:color w:val="333333"/>
          <w:spacing w:val="20"/>
          <w:shd w:val="clear" w:color="auto" w:fill="FFFFFF"/>
        </w:rPr>
        <w:t>招标项目的潜在投标人应在</w:t>
      </w:r>
      <w:r w:rsidRPr="000118CA">
        <w:rPr>
          <w:rFonts w:asciiTheme="minorEastAsia" w:eastAsiaTheme="minorEastAsia" w:hAnsiTheme="minorEastAsia" w:cs="仿宋" w:hint="eastAsia"/>
          <w:color w:val="333333"/>
          <w:spacing w:val="20"/>
          <w:u w:val="single"/>
          <w:shd w:val="clear" w:color="auto" w:fill="FFFFFF"/>
        </w:rPr>
        <w:t>北京市丰台区丰葆路</w:t>
      </w:r>
      <w:proofErr w:type="gramStart"/>
      <w:r w:rsidRPr="000118CA">
        <w:rPr>
          <w:rFonts w:asciiTheme="minorEastAsia" w:eastAsiaTheme="minorEastAsia" w:hAnsiTheme="minorEastAsia" w:cs="仿宋" w:hint="eastAsia"/>
          <w:color w:val="333333"/>
          <w:spacing w:val="20"/>
          <w:u w:val="single"/>
          <w:shd w:val="clear" w:color="auto" w:fill="FFFFFF"/>
        </w:rPr>
        <w:t>1</w:t>
      </w:r>
      <w:r w:rsidRPr="000118CA">
        <w:rPr>
          <w:rFonts w:asciiTheme="minorEastAsia" w:eastAsiaTheme="minorEastAsia" w:hAnsiTheme="minorEastAsia" w:cs="仿宋"/>
          <w:color w:val="333333"/>
          <w:spacing w:val="20"/>
          <w:u w:val="single"/>
          <w:shd w:val="clear" w:color="auto" w:fill="FFFFFF"/>
        </w:rPr>
        <w:t>58</w:t>
      </w:r>
      <w:r w:rsidRPr="000118CA">
        <w:rPr>
          <w:rFonts w:asciiTheme="minorEastAsia" w:eastAsiaTheme="minorEastAsia" w:hAnsiTheme="minorEastAsia" w:cs="仿宋" w:hint="eastAsia"/>
          <w:color w:val="333333"/>
          <w:spacing w:val="20"/>
          <w:u w:val="single"/>
          <w:shd w:val="clear" w:color="auto" w:fill="FFFFFF"/>
        </w:rPr>
        <w:t>号院国信</w:t>
      </w:r>
      <w:proofErr w:type="gramEnd"/>
      <w:r w:rsidRPr="000118CA">
        <w:rPr>
          <w:rFonts w:asciiTheme="minorEastAsia" w:eastAsiaTheme="minorEastAsia" w:hAnsiTheme="minorEastAsia" w:cs="仿宋" w:hint="eastAsia"/>
          <w:color w:val="333333"/>
          <w:spacing w:val="20"/>
          <w:u w:val="single"/>
          <w:shd w:val="clear" w:color="auto" w:fill="FFFFFF"/>
        </w:rPr>
        <w:t>招标</w:t>
      </w:r>
      <w:r w:rsidRPr="000118CA">
        <w:rPr>
          <w:rFonts w:asciiTheme="minorEastAsia" w:eastAsiaTheme="minorEastAsia" w:hAnsiTheme="minorEastAsia" w:cs="仿宋" w:hint="eastAsia"/>
          <w:color w:val="333333"/>
          <w:spacing w:val="20"/>
          <w:shd w:val="clear" w:color="auto" w:fill="FFFFFF"/>
        </w:rPr>
        <w:t>获取招标文件，并于</w:t>
      </w:r>
      <w:r w:rsidRPr="000118CA">
        <w:rPr>
          <w:rFonts w:asciiTheme="minorEastAsia" w:eastAsiaTheme="minorEastAsia" w:hAnsiTheme="minorEastAsia" w:cs="仿宋" w:hint="eastAsia"/>
          <w:color w:val="333333"/>
          <w:spacing w:val="20"/>
          <w:u w:val="single"/>
          <w:shd w:val="clear" w:color="auto" w:fill="FFFFFF"/>
        </w:rPr>
        <w:t>202</w:t>
      </w:r>
      <w:r>
        <w:rPr>
          <w:rFonts w:asciiTheme="minorEastAsia" w:eastAsiaTheme="minorEastAsia" w:hAnsiTheme="minorEastAsia" w:cs="仿宋"/>
          <w:color w:val="333333"/>
          <w:spacing w:val="20"/>
          <w:u w:val="single"/>
          <w:shd w:val="clear" w:color="auto" w:fill="FFFFFF"/>
        </w:rPr>
        <w:t>4</w:t>
      </w:r>
      <w:r w:rsidRPr="000118CA">
        <w:rPr>
          <w:rFonts w:asciiTheme="minorEastAsia" w:eastAsiaTheme="minorEastAsia" w:hAnsiTheme="minorEastAsia" w:cs="仿宋" w:hint="eastAsia"/>
          <w:color w:val="333333"/>
          <w:spacing w:val="20"/>
          <w:u w:val="single"/>
          <w:shd w:val="clear" w:color="auto" w:fill="FFFFFF"/>
        </w:rPr>
        <w:t>年</w:t>
      </w:r>
      <w:r>
        <w:rPr>
          <w:rFonts w:asciiTheme="minorEastAsia" w:eastAsiaTheme="minorEastAsia" w:hAnsiTheme="minorEastAsia" w:cs="仿宋"/>
          <w:color w:val="333333"/>
          <w:spacing w:val="20"/>
          <w:u w:val="single"/>
          <w:shd w:val="clear" w:color="auto" w:fill="FFFFFF"/>
        </w:rPr>
        <w:t>2</w:t>
      </w:r>
      <w:r w:rsidRPr="000118CA">
        <w:rPr>
          <w:rFonts w:asciiTheme="minorEastAsia" w:eastAsiaTheme="minorEastAsia" w:hAnsiTheme="minorEastAsia" w:cs="仿宋" w:hint="eastAsia"/>
          <w:color w:val="333333"/>
          <w:spacing w:val="20"/>
          <w:u w:val="single"/>
          <w:shd w:val="clear" w:color="auto" w:fill="FFFFFF"/>
        </w:rPr>
        <w:t>月</w:t>
      </w:r>
      <w:r>
        <w:rPr>
          <w:rFonts w:asciiTheme="minorEastAsia" w:eastAsiaTheme="minorEastAsia" w:hAnsiTheme="minorEastAsia" w:cs="仿宋"/>
          <w:color w:val="333333"/>
          <w:spacing w:val="20"/>
          <w:u w:val="single"/>
          <w:shd w:val="clear" w:color="auto" w:fill="FFFFFF"/>
        </w:rPr>
        <w:t>2</w:t>
      </w:r>
      <w:r w:rsidRPr="000118CA">
        <w:rPr>
          <w:rFonts w:asciiTheme="minorEastAsia" w:eastAsiaTheme="minorEastAsia" w:hAnsiTheme="minorEastAsia" w:cs="仿宋" w:hint="eastAsia"/>
          <w:color w:val="333333"/>
          <w:spacing w:val="20"/>
          <w:u w:val="single"/>
          <w:shd w:val="clear" w:color="auto" w:fill="FFFFFF"/>
        </w:rPr>
        <w:t>日</w:t>
      </w:r>
      <w:r w:rsidRPr="000118CA">
        <w:rPr>
          <w:rFonts w:asciiTheme="minorEastAsia" w:eastAsiaTheme="minorEastAsia" w:hAnsiTheme="minorEastAsia" w:cs="仿宋"/>
          <w:color w:val="333333"/>
          <w:spacing w:val="20"/>
          <w:u w:val="single"/>
          <w:shd w:val="clear" w:color="auto" w:fill="FFFFFF"/>
        </w:rPr>
        <w:t>09</w:t>
      </w:r>
      <w:r w:rsidRPr="000118CA">
        <w:rPr>
          <w:rFonts w:asciiTheme="minorEastAsia" w:eastAsiaTheme="minorEastAsia" w:hAnsiTheme="minorEastAsia" w:cs="仿宋" w:hint="eastAsia"/>
          <w:color w:val="333333"/>
          <w:spacing w:val="20"/>
          <w:u w:val="single"/>
          <w:shd w:val="clear" w:color="auto" w:fill="FFFFFF"/>
        </w:rPr>
        <w:t>点30分（</w:t>
      </w:r>
      <w:r w:rsidRPr="000118CA">
        <w:rPr>
          <w:rFonts w:asciiTheme="minorEastAsia" w:eastAsiaTheme="minorEastAsia" w:hAnsiTheme="minorEastAsia" w:cs="仿宋" w:hint="eastAsia"/>
          <w:color w:val="333333"/>
          <w:spacing w:val="20"/>
          <w:shd w:val="clear" w:color="auto" w:fill="FFFFFF"/>
        </w:rPr>
        <w:t>北京时间）前递交投标文件。</w:t>
      </w:r>
    </w:p>
    <w:p w14:paraId="35091D0A" w14:textId="77777777" w:rsidR="00EF6327" w:rsidRPr="000118CA" w:rsidRDefault="00EF6327" w:rsidP="00EF6327">
      <w:pPr>
        <w:pStyle w:val="2"/>
        <w:keepNext w:val="0"/>
        <w:keepLines w:val="0"/>
        <w:widowControl/>
        <w:spacing w:before="0" w:after="0" w:line="360" w:lineRule="atLeast"/>
        <w:rPr>
          <w:rFonts w:asciiTheme="minorEastAsia" w:eastAsiaTheme="minorEastAsia" w:hAnsiTheme="minorEastAsia"/>
          <w:bCs w:val="0"/>
          <w:sz w:val="24"/>
          <w:szCs w:val="24"/>
        </w:rPr>
      </w:pPr>
      <w:bookmarkStart w:id="0" w:name="_Toc21469"/>
      <w:r w:rsidRPr="000118CA">
        <w:rPr>
          <w:rFonts w:asciiTheme="minorEastAsia" w:eastAsiaTheme="minorEastAsia" w:hAnsiTheme="minorEastAsia" w:cs="黑体" w:hint="eastAsia"/>
          <w:bCs w:val="0"/>
          <w:color w:val="333333"/>
          <w:spacing w:val="8"/>
          <w:sz w:val="24"/>
          <w:szCs w:val="24"/>
          <w:shd w:val="clear" w:color="auto" w:fill="FFFFFF"/>
        </w:rPr>
        <w:t>一、项目基本情况</w:t>
      </w:r>
      <w:bookmarkEnd w:id="0"/>
    </w:p>
    <w:p w14:paraId="39ABE2B3"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项目编号：</w:t>
      </w:r>
      <w:r>
        <w:rPr>
          <w:rFonts w:ascii="宋体" w:hAnsi="宋体" w:cs="宋体" w:hint="eastAsia"/>
          <w:bCs/>
          <w:spacing w:val="20"/>
        </w:rPr>
        <w:t>GXTC-A1-24630012</w:t>
      </w:r>
    </w:p>
    <w:p w14:paraId="1224AD3E" w14:textId="77777777" w:rsidR="00EF6327" w:rsidRPr="000118CA" w:rsidRDefault="00EF6327" w:rsidP="00EF6327">
      <w:pPr>
        <w:pStyle w:val="a7"/>
        <w:widowControl/>
        <w:spacing w:beforeAutospacing="0" w:afterAutospacing="0" w:line="276" w:lineRule="auto"/>
        <w:ind w:rightChars="-108" w:right="-227" w:firstLine="539"/>
        <w:rPr>
          <w:rFonts w:ascii="宋体" w:hAnsi="宋体" w:cs="宋体"/>
          <w:bCs/>
          <w:spacing w:val="20"/>
        </w:rPr>
      </w:pPr>
      <w:r w:rsidRPr="000118CA">
        <w:rPr>
          <w:rFonts w:ascii="宋体" w:hAnsi="宋体" w:cs="宋体" w:hint="eastAsia"/>
          <w:bCs/>
          <w:spacing w:val="20"/>
        </w:rPr>
        <w:t>项目名称：</w:t>
      </w:r>
      <w:r>
        <w:rPr>
          <w:rFonts w:ascii="宋体" w:hAnsi="宋体" w:cs="宋体" w:hint="eastAsia"/>
          <w:bCs/>
          <w:spacing w:val="20"/>
        </w:rPr>
        <w:t>北京理工大学高温/高压全自动反应系统采购</w:t>
      </w:r>
    </w:p>
    <w:p w14:paraId="2416F08D"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预算金额：</w:t>
      </w:r>
      <w:r w:rsidRPr="00AB0A1C">
        <w:rPr>
          <w:rFonts w:ascii="宋体" w:hAnsi="宋体" w:cs="宋体" w:hint="eastAsia"/>
          <w:bCs/>
          <w:spacing w:val="20"/>
        </w:rPr>
        <w:t>346</w:t>
      </w:r>
      <w:r>
        <w:rPr>
          <w:rFonts w:ascii="宋体" w:hAnsi="宋体" w:cs="宋体"/>
          <w:bCs/>
          <w:spacing w:val="20"/>
        </w:rPr>
        <w:t>.</w:t>
      </w:r>
      <w:r w:rsidRPr="00AB0A1C">
        <w:rPr>
          <w:rFonts w:ascii="宋体" w:hAnsi="宋体" w:cs="宋体" w:hint="eastAsia"/>
          <w:bCs/>
          <w:spacing w:val="20"/>
        </w:rPr>
        <w:t>39</w:t>
      </w:r>
      <w:r w:rsidRPr="000118CA">
        <w:rPr>
          <w:rFonts w:ascii="宋体" w:hAnsi="宋体" w:cs="宋体"/>
          <w:bCs/>
          <w:spacing w:val="20"/>
        </w:rPr>
        <w:t>万元</w:t>
      </w:r>
    </w:p>
    <w:p w14:paraId="1F172093"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最高限价（如有）：</w:t>
      </w:r>
      <w:r w:rsidRPr="00AB0A1C">
        <w:rPr>
          <w:rFonts w:ascii="宋体" w:hAnsi="宋体" w:cs="宋体" w:hint="eastAsia"/>
          <w:bCs/>
          <w:spacing w:val="20"/>
        </w:rPr>
        <w:t>346</w:t>
      </w:r>
      <w:r>
        <w:rPr>
          <w:rFonts w:ascii="宋体" w:hAnsi="宋体" w:cs="宋体"/>
          <w:bCs/>
          <w:spacing w:val="20"/>
        </w:rPr>
        <w:t>.</w:t>
      </w:r>
      <w:r w:rsidRPr="00AB0A1C">
        <w:rPr>
          <w:rFonts w:ascii="宋体" w:hAnsi="宋体" w:cs="宋体" w:hint="eastAsia"/>
          <w:bCs/>
          <w:spacing w:val="20"/>
        </w:rPr>
        <w:t>39</w:t>
      </w:r>
      <w:r w:rsidRPr="000118CA">
        <w:rPr>
          <w:rFonts w:ascii="宋体" w:hAnsi="宋体" w:cs="宋体"/>
          <w:bCs/>
          <w:spacing w:val="20"/>
        </w:rPr>
        <w:t>万元</w:t>
      </w:r>
    </w:p>
    <w:p w14:paraId="55496897"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采购需求：</w:t>
      </w:r>
    </w:p>
    <w:tbl>
      <w:tblPr>
        <w:tblStyle w:val="a8"/>
        <w:tblW w:w="9539" w:type="dxa"/>
        <w:tblLook w:val="04A0" w:firstRow="1" w:lastRow="0" w:firstColumn="1" w:lastColumn="0" w:noHBand="0" w:noVBand="1"/>
      </w:tblPr>
      <w:tblGrid>
        <w:gridCol w:w="709"/>
        <w:gridCol w:w="1943"/>
        <w:gridCol w:w="1261"/>
        <w:gridCol w:w="685"/>
        <w:gridCol w:w="685"/>
        <w:gridCol w:w="1885"/>
        <w:gridCol w:w="1115"/>
        <w:gridCol w:w="1256"/>
      </w:tblGrid>
      <w:tr w:rsidR="00EF6327" w:rsidRPr="000118CA" w14:paraId="330A26EE" w14:textId="77777777" w:rsidTr="000D2BAC">
        <w:trPr>
          <w:trHeight w:val="1304"/>
        </w:trPr>
        <w:tc>
          <w:tcPr>
            <w:tcW w:w="709" w:type="dxa"/>
            <w:vAlign w:val="center"/>
          </w:tcPr>
          <w:p w14:paraId="7C3E43BD"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序号</w:t>
            </w:r>
          </w:p>
        </w:tc>
        <w:tc>
          <w:tcPr>
            <w:tcW w:w="1943" w:type="dxa"/>
            <w:vAlign w:val="center"/>
          </w:tcPr>
          <w:p w14:paraId="7BB9B686"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货物名称</w:t>
            </w:r>
          </w:p>
        </w:tc>
        <w:tc>
          <w:tcPr>
            <w:tcW w:w="1261" w:type="dxa"/>
            <w:vAlign w:val="center"/>
          </w:tcPr>
          <w:p w14:paraId="1E9C1F1A"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主要规格</w:t>
            </w:r>
          </w:p>
        </w:tc>
        <w:tc>
          <w:tcPr>
            <w:tcW w:w="685" w:type="dxa"/>
            <w:vAlign w:val="center"/>
          </w:tcPr>
          <w:p w14:paraId="6661FBFD"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单位</w:t>
            </w:r>
          </w:p>
        </w:tc>
        <w:tc>
          <w:tcPr>
            <w:tcW w:w="685" w:type="dxa"/>
            <w:vAlign w:val="center"/>
          </w:tcPr>
          <w:p w14:paraId="580D070E"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数量</w:t>
            </w:r>
          </w:p>
        </w:tc>
        <w:tc>
          <w:tcPr>
            <w:tcW w:w="1885" w:type="dxa"/>
            <w:vAlign w:val="center"/>
          </w:tcPr>
          <w:p w14:paraId="06D47E61"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交货</w:t>
            </w:r>
          </w:p>
          <w:p w14:paraId="2100FDFF"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时间</w:t>
            </w:r>
          </w:p>
        </w:tc>
        <w:tc>
          <w:tcPr>
            <w:tcW w:w="1115" w:type="dxa"/>
            <w:vAlign w:val="center"/>
          </w:tcPr>
          <w:p w14:paraId="3E1CE04D"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交货</w:t>
            </w:r>
          </w:p>
          <w:p w14:paraId="74D5BA71"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地点</w:t>
            </w:r>
          </w:p>
        </w:tc>
        <w:tc>
          <w:tcPr>
            <w:tcW w:w="1256" w:type="dxa"/>
            <w:vAlign w:val="center"/>
          </w:tcPr>
          <w:p w14:paraId="465E8466"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是否接受进口产品投标</w:t>
            </w:r>
          </w:p>
        </w:tc>
      </w:tr>
      <w:tr w:rsidR="00EF6327" w:rsidRPr="000118CA" w14:paraId="35F7683B" w14:textId="77777777" w:rsidTr="000D2BAC">
        <w:trPr>
          <w:trHeight w:val="1026"/>
        </w:trPr>
        <w:tc>
          <w:tcPr>
            <w:tcW w:w="709" w:type="dxa"/>
            <w:vAlign w:val="center"/>
          </w:tcPr>
          <w:p w14:paraId="27844530"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1</w:t>
            </w:r>
          </w:p>
        </w:tc>
        <w:tc>
          <w:tcPr>
            <w:tcW w:w="1943" w:type="dxa"/>
            <w:vAlign w:val="center"/>
          </w:tcPr>
          <w:p w14:paraId="185F1C47"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Pr>
                <w:rFonts w:ascii="宋体" w:hAnsi="宋体" w:cs="宋体" w:hint="eastAsia"/>
                <w:bCs/>
                <w:spacing w:val="20"/>
              </w:rPr>
              <w:t>北京理工大学高温/高压全自动反应系统采购</w:t>
            </w:r>
          </w:p>
        </w:tc>
        <w:tc>
          <w:tcPr>
            <w:tcW w:w="1261" w:type="dxa"/>
            <w:vAlign w:val="center"/>
          </w:tcPr>
          <w:p w14:paraId="13CCA178"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详见附件</w:t>
            </w:r>
          </w:p>
        </w:tc>
        <w:tc>
          <w:tcPr>
            <w:tcW w:w="685" w:type="dxa"/>
            <w:vAlign w:val="center"/>
          </w:tcPr>
          <w:p w14:paraId="2C5B2B9F"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套</w:t>
            </w:r>
          </w:p>
        </w:tc>
        <w:tc>
          <w:tcPr>
            <w:tcW w:w="685" w:type="dxa"/>
            <w:vAlign w:val="center"/>
          </w:tcPr>
          <w:p w14:paraId="40A540FD"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1</w:t>
            </w:r>
          </w:p>
        </w:tc>
        <w:tc>
          <w:tcPr>
            <w:tcW w:w="1885" w:type="dxa"/>
            <w:vAlign w:val="center"/>
          </w:tcPr>
          <w:p w14:paraId="1EBAF5AA"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hint="eastAsia"/>
              </w:rPr>
              <w:t>签订合同之日起</w:t>
            </w:r>
            <w:r>
              <w:t>6</w:t>
            </w:r>
            <w:r w:rsidRPr="000118CA">
              <w:rPr>
                <w:rFonts w:hint="eastAsia"/>
              </w:rPr>
              <w:t>个月内货到采购人指定地点并安装调试验收完毕</w:t>
            </w:r>
          </w:p>
        </w:tc>
        <w:tc>
          <w:tcPr>
            <w:tcW w:w="1115" w:type="dxa"/>
            <w:vAlign w:val="center"/>
          </w:tcPr>
          <w:p w14:paraId="056F46BD"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Pr>
                <w:rFonts w:ascii="宋体" w:hAnsi="宋体" w:cs="仿宋" w:hint="eastAsia"/>
                <w:spacing w:val="8"/>
                <w:shd w:val="clear" w:color="auto" w:fill="FFFFFF"/>
              </w:rPr>
              <w:t>甲方指定地点</w:t>
            </w:r>
          </w:p>
        </w:tc>
        <w:tc>
          <w:tcPr>
            <w:tcW w:w="1256" w:type="dxa"/>
            <w:vAlign w:val="center"/>
          </w:tcPr>
          <w:p w14:paraId="18F97B2F" w14:textId="77777777" w:rsidR="00EF6327" w:rsidRPr="000118CA" w:rsidRDefault="00EF6327" w:rsidP="000D2BAC">
            <w:pPr>
              <w:pStyle w:val="a7"/>
              <w:widowControl/>
              <w:spacing w:beforeAutospacing="0" w:afterAutospacing="0" w:line="276" w:lineRule="auto"/>
              <w:jc w:val="center"/>
              <w:rPr>
                <w:rFonts w:ascii="宋体" w:hAnsi="宋体" w:cs="仿宋"/>
                <w:spacing w:val="8"/>
                <w:shd w:val="clear" w:color="auto" w:fill="FFFFFF"/>
              </w:rPr>
            </w:pPr>
            <w:r w:rsidRPr="000118CA">
              <w:rPr>
                <w:rFonts w:ascii="宋体" w:hAnsi="宋体" w:cs="仿宋" w:hint="eastAsia"/>
                <w:spacing w:val="8"/>
                <w:shd w:val="clear" w:color="auto" w:fill="FFFFFF"/>
              </w:rPr>
              <w:t>是</w:t>
            </w:r>
          </w:p>
        </w:tc>
      </w:tr>
    </w:tbl>
    <w:p w14:paraId="6F667513"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其他：投标人必须对招标货物内所有货物进行投标，不允许只投标其中的一部分，否则作为无效标处理。</w:t>
      </w:r>
    </w:p>
    <w:p w14:paraId="48A64B58" w14:textId="77777777" w:rsidR="00EF6327" w:rsidRPr="000118CA" w:rsidRDefault="00EF6327" w:rsidP="00EF6327">
      <w:pPr>
        <w:pStyle w:val="a7"/>
        <w:widowControl/>
        <w:spacing w:beforeAutospacing="0" w:afterAutospacing="0" w:line="276" w:lineRule="auto"/>
        <w:ind w:rightChars="-175" w:right="-368" w:firstLine="539"/>
        <w:rPr>
          <w:rFonts w:ascii="宋体" w:hAnsi="宋体" w:cs="宋体"/>
          <w:bCs/>
          <w:spacing w:val="20"/>
        </w:rPr>
      </w:pPr>
      <w:r w:rsidRPr="000118CA">
        <w:rPr>
          <w:rFonts w:ascii="宋体" w:hAnsi="宋体" w:cs="宋体" w:hint="eastAsia"/>
          <w:bCs/>
          <w:spacing w:val="20"/>
        </w:rPr>
        <w:t>合同履行期限：</w:t>
      </w:r>
      <w:r w:rsidRPr="00C361A9">
        <w:rPr>
          <w:rFonts w:hint="eastAsia"/>
        </w:rPr>
        <w:t>签订合同之日起</w:t>
      </w:r>
      <w:r w:rsidRPr="00C361A9">
        <w:rPr>
          <w:rFonts w:hint="eastAsia"/>
        </w:rPr>
        <w:t>6</w:t>
      </w:r>
      <w:r w:rsidRPr="00C361A9">
        <w:rPr>
          <w:rFonts w:hint="eastAsia"/>
        </w:rPr>
        <w:t>个月内货到采购人指定地点并安装调试验收完毕</w:t>
      </w:r>
      <w:r>
        <w:rPr>
          <w:rFonts w:hint="eastAsia"/>
        </w:rPr>
        <w:t>。</w:t>
      </w:r>
    </w:p>
    <w:p w14:paraId="2EA5491C"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本项目不接受联合体投标。</w:t>
      </w:r>
    </w:p>
    <w:p w14:paraId="15F27E5B" w14:textId="77777777" w:rsidR="00EF6327" w:rsidRPr="000118CA" w:rsidRDefault="00EF6327" w:rsidP="00EF6327">
      <w:pPr>
        <w:pStyle w:val="2"/>
        <w:keepNext w:val="0"/>
        <w:keepLines w:val="0"/>
        <w:widowControl/>
        <w:spacing w:before="0" w:after="0" w:line="360" w:lineRule="atLeast"/>
        <w:rPr>
          <w:rFonts w:ascii="宋体" w:eastAsia="宋体" w:hAnsi="宋体"/>
          <w:bCs w:val="0"/>
          <w:sz w:val="24"/>
          <w:szCs w:val="24"/>
        </w:rPr>
      </w:pPr>
      <w:bookmarkStart w:id="1" w:name="_Toc13586"/>
      <w:r w:rsidRPr="000118CA">
        <w:rPr>
          <w:rFonts w:ascii="宋体" w:eastAsia="宋体" w:hAnsi="宋体" w:cs="黑体" w:hint="eastAsia"/>
          <w:bCs w:val="0"/>
          <w:color w:val="333333"/>
          <w:spacing w:val="8"/>
          <w:sz w:val="24"/>
          <w:szCs w:val="24"/>
          <w:shd w:val="clear" w:color="auto" w:fill="FFFFFF"/>
        </w:rPr>
        <w:t>二、申请人的资格要求：</w:t>
      </w:r>
      <w:bookmarkEnd w:id="1"/>
    </w:p>
    <w:p w14:paraId="12E631F8"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1.满足《中华人民共和国政府采购法》第二十二条规定；</w:t>
      </w:r>
    </w:p>
    <w:p w14:paraId="2417A075"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2.落实政府采购政策需满足的资格要求：无。</w:t>
      </w:r>
    </w:p>
    <w:p w14:paraId="3973662C"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3.本项目的特定资格要求：无</w:t>
      </w:r>
    </w:p>
    <w:p w14:paraId="1B236C45" w14:textId="77777777" w:rsidR="00EF6327" w:rsidRPr="000118CA" w:rsidRDefault="00EF6327" w:rsidP="00EF6327">
      <w:pPr>
        <w:pStyle w:val="2"/>
        <w:keepNext w:val="0"/>
        <w:keepLines w:val="0"/>
        <w:widowControl/>
        <w:spacing w:before="0" w:after="0" w:line="360" w:lineRule="atLeast"/>
        <w:rPr>
          <w:rFonts w:ascii="宋体" w:eastAsia="宋体" w:hAnsi="宋体"/>
          <w:bCs w:val="0"/>
          <w:sz w:val="24"/>
          <w:szCs w:val="24"/>
        </w:rPr>
      </w:pPr>
      <w:bookmarkStart w:id="2" w:name="_Toc22868"/>
      <w:r w:rsidRPr="000118CA">
        <w:rPr>
          <w:rFonts w:ascii="宋体" w:eastAsia="宋体" w:hAnsi="宋体" w:cs="黑体" w:hint="eastAsia"/>
          <w:bCs w:val="0"/>
          <w:color w:val="333333"/>
          <w:spacing w:val="8"/>
          <w:sz w:val="24"/>
          <w:szCs w:val="24"/>
          <w:shd w:val="clear" w:color="auto" w:fill="FFFFFF"/>
        </w:rPr>
        <w:t>三、获取招标文件</w:t>
      </w:r>
      <w:bookmarkEnd w:id="2"/>
    </w:p>
    <w:p w14:paraId="38FD5514"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t>时间：</w:t>
      </w:r>
      <w:bookmarkStart w:id="3" w:name="_Hlk108534523"/>
      <w:r w:rsidRPr="000118CA">
        <w:rPr>
          <w:rFonts w:ascii="宋体" w:hAnsi="宋体" w:cs="宋体" w:hint="eastAsia"/>
          <w:bCs/>
          <w:spacing w:val="20"/>
          <w:u w:val="single"/>
        </w:rPr>
        <w:t>202</w:t>
      </w:r>
      <w:r>
        <w:rPr>
          <w:rFonts w:ascii="宋体" w:hAnsi="宋体" w:cs="宋体"/>
          <w:bCs/>
          <w:spacing w:val="20"/>
          <w:u w:val="single"/>
        </w:rPr>
        <w:t>4</w:t>
      </w:r>
      <w:r w:rsidRPr="000118CA">
        <w:rPr>
          <w:rFonts w:ascii="宋体" w:hAnsi="宋体" w:cs="宋体" w:hint="eastAsia"/>
          <w:bCs/>
          <w:spacing w:val="20"/>
          <w:u w:val="single"/>
        </w:rPr>
        <w:t>年</w:t>
      </w:r>
      <w:r>
        <w:rPr>
          <w:rFonts w:ascii="宋体" w:hAnsi="宋体" w:cs="宋体"/>
          <w:bCs/>
          <w:spacing w:val="20"/>
          <w:u w:val="single"/>
        </w:rPr>
        <w:t>1</w:t>
      </w:r>
      <w:r w:rsidRPr="000118CA">
        <w:rPr>
          <w:rFonts w:ascii="宋体" w:hAnsi="宋体" w:cs="宋体" w:hint="eastAsia"/>
          <w:bCs/>
          <w:spacing w:val="20"/>
          <w:u w:val="single"/>
        </w:rPr>
        <w:t>月</w:t>
      </w:r>
      <w:r>
        <w:rPr>
          <w:rFonts w:ascii="宋体" w:hAnsi="宋体" w:cs="宋体"/>
          <w:bCs/>
          <w:spacing w:val="20"/>
          <w:u w:val="single"/>
        </w:rPr>
        <w:t>12</w:t>
      </w:r>
      <w:r w:rsidRPr="000118CA">
        <w:rPr>
          <w:rFonts w:ascii="宋体" w:hAnsi="宋体" w:cs="宋体" w:hint="eastAsia"/>
          <w:bCs/>
          <w:spacing w:val="20"/>
          <w:u w:val="single"/>
        </w:rPr>
        <w:t>日至202</w:t>
      </w:r>
      <w:r>
        <w:rPr>
          <w:rFonts w:ascii="宋体" w:hAnsi="宋体" w:cs="宋体"/>
          <w:bCs/>
          <w:spacing w:val="20"/>
          <w:u w:val="single"/>
        </w:rPr>
        <w:t>4</w:t>
      </w:r>
      <w:r w:rsidRPr="000118CA">
        <w:rPr>
          <w:rFonts w:ascii="宋体" w:hAnsi="宋体" w:cs="宋体" w:hint="eastAsia"/>
          <w:bCs/>
          <w:spacing w:val="20"/>
          <w:u w:val="single"/>
        </w:rPr>
        <w:t>年</w:t>
      </w:r>
      <w:r>
        <w:rPr>
          <w:rFonts w:ascii="宋体" w:hAnsi="宋体" w:cs="宋体"/>
          <w:bCs/>
          <w:spacing w:val="20"/>
          <w:u w:val="single"/>
        </w:rPr>
        <w:t>1</w:t>
      </w:r>
      <w:r w:rsidRPr="000118CA">
        <w:rPr>
          <w:rFonts w:ascii="宋体" w:hAnsi="宋体" w:cs="宋体" w:hint="eastAsia"/>
          <w:bCs/>
          <w:spacing w:val="20"/>
          <w:u w:val="single"/>
        </w:rPr>
        <w:t>月</w:t>
      </w:r>
      <w:r>
        <w:rPr>
          <w:rFonts w:ascii="宋体" w:hAnsi="宋体" w:cs="宋体"/>
          <w:bCs/>
          <w:spacing w:val="20"/>
          <w:u w:val="single"/>
        </w:rPr>
        <w:t>19</w:t>
      </w:r>
      <w:r w:rsidRPr="000118CA">
        <w:rPr>
          <w:rFonts w:ascii="宋体" w:hAnsi="宋体" w:cs="宋体" w:hint="eastAsia"/>
          <w:bCs/>
          <w:spacing w:val="20"/>
          <w:u w:val="single"/>
        </w:rPr>
        <w:t>日</w:t>
      </w:r>
      <w:bookmarkEnd w:id="3"/>
      <w:r w:rsidRPr="000118CA">
        <w:rPr>
          <w:rFonts w:ascii="宋体" w:hAnsi="宋体" w:cs="宋体" w:hint="eastAsia"/>
          <w:bCs/>
          <w:spacing w:val="20"/>
        </w:rPr>
        <w:t>，每天上午9时至12时，下午13时至17时（北京时间，法定节假日除外）</w:t>
      </w:r>
    </w:p>
    <w:p w14:paraId="69B5BB14"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t>地点：北京市丰台区丰葆路</w:t>
      </w:r>
      <w:proofErr w:type="gramStart"/>
      <w:r w:rsidRPr="000118CA">
        <w:rPr>
          <w:rFonts w:ascii="宋体" w:hAnsi="宋体" w:cs="宋体" w:hint="eastAsia"/>
          <w:bCs/>
          <w:spacing w:val="20"/>
        </w:rPr>
        <w:t>1</w:t>
      </w:r>
      <w:r w:rsidRPr="000118CA">
        <w:rPr>
          <w:rFonts w:ascii="宋体" w:hAnsi="宋体" w:cs="宋体"/>
          <w:bCs/>
          <w:spacing w:val="20"/>
        </w:rPr>
        <w:t>58</w:t>
      </w:r>
      <w:r w:rsidRPr="000118CA">
        <w:rPr>
          <w:rFonts w:ascii="宋体" w:hAnsi="宋体" w:cs="宋体" w:hint="eastAsia"/>
          <w:bCs/>
          <w:spacing w:val="20"/>
        </w:rPr>
        <w:t>号院国信</w:t>
      </w:r>
      <w:proofErr w:type="gramEnd"/>
      <w:r w:rsidRPr="000118CA">
        <w:rPr>
          <w:rFonts w:ascii="宋体" w:hAnsi="宋体" w:cs="宋体" w:hint="eastAsia"/>
          <w:bCs/>
          <w:spacing w:val="20"/>
        </w:rPr>
        <w:t>招标</w:t>
      </w:r>
    </w:p>
    <w:p w14:paraId="7BD6CDCC" w14:textId="77777777" w:rsidR="00EF6327" w:rsidRPr="000118CA" w:rsidRDefault="00EF6327" w:rsidP="00EF6327">
      <w:pPr>
        <w:pStyle w:val="a7"/>
        <w:widowControl/>
        <w:spacing w:beforeAutospacing="0" w:afterAutospacing="0" w:line="360" w:lineRule="auto"/>
        <w:ind w:firstLine="539"/>
        <w:rPr>
          <w:rFonts w:ascii="宋体" w:hAnsi="宋体" w:cs="宋体"/>
          <w:bCs/>
          <w:spacing w:val="20"/>
        </w:rPr>
      </w:pPr>
      <w:bookmarkStart w:id="4" w:name="_Toc20762"/>
      <w:r w:rsidRPr="000118CA">
        <w:rPr>
          <w:rFonts w:ascii="宋体" w:hAnsi="宋体" w:cs="宋体" w:hint="eastAsia"/>
          <w:bCs/>
          <w:spacing w:val="20"/>
        </w:rPr>
        <w:t>方式：网上报名。</w:t>
      </w:r>
    </w:p>
    <w:p w14:paraId="7AA1FBA6" w14:textId="77777777" w:rsidR="00EF6327" w:rsidRPr="000118CA" w:rsidRDefault="00EF6327" w:rsidP="00EF6327">
      <w:pPr>
        <w:pStyle w:val="a7"/>
        <w:widowControl/>
        <w:spacing w:beforeAutospacing="0" w:afterAutospacing="0" w:line="360" w:lineRule="auto"/>
        <w:ind w:firstLine="539"/>
        <w:rPr>
          <w:rFonts w:ascii="宋体" w:hAnsi="宋体" w:cs="宋体"/>
          <w:bCs/>
          <w:spacing w:val="20"/>
        </w:rPr>
      </w:pPr>
      <w:r w:rsidRPr="000118CA">
        <w:rPr>
          <w:rFonts w:ascii="宋体" w:hAnsi="宋体" w:cs="宋体" w:hint="eastAsia"/>
          <w:bCs/>
          <w:spacing w:val="20"/>
        </w:rPr>
        <w:lastRenderedPageBreak/>
        <w:t>报名流程：</w:t>
      </w:r>
    </w:p>
    <w:p w14:paraId="334008EA"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1、请在“国信招标集团单位入库在线申请系统”（http://user.gxzb.com.cn/ztb/unit/login/register.jsp）注册并填报相关信息（上述</w:t>
      </w:r>
      <w:proofErr w:type="gramStart"/>
      <w:r w:rsidRPr="000118CA">
        <w:rPr>
          <w:rFonts w:ascii="宋体" w:hAnsi="宋体" w:cs="宋体" w:hint="eastAsia"/>
          <w:bCs/>
          <w:spacing w:val="20"/>
        </w:rPr>
        <w:t>网址仅限电</w:t>
      </w:r>
      <w:proofErr w:type="gramEnd"/>
      <w:r w:rsidRPr="000118CA">
        <w:rPr>
          <w:rFonts w:ascii="宋体" w:hAnsi="宋体" w:cs="宋体" w:hint="eastAsia"/>
          <w:bCs/>
          <w:spacing w:val="20"/>
        </w:rPr>
        <w:t>脑端浏览器使用，手机等移动</w:t>
      </w:r>
      <w:proofErr w:type="gramStart"/>
      <w:r w:rsidRPr="000118CA">
        <w:rPr>
          <w:rFonts w:ascii="宋体" w:hAnsi="宋体" w:cs="宋体" w:hint="eastAsia"/>
          <w:bCs/>
          <w:spacing w:val="20"/>
        </w:rPr>
        <w:t>端无法</w:t>
      </w:r>
      <w:proofErr w:type="gramEnd"/>
      <w:r w:rsidRPr="000118CA">
        <w:rPr>
          <w:rFonts w:ascii="宋体" w:hAnsi="宋体" w:cs="宋体" w:hint="eastAsia"/>
          <w:bCs/>
          <w:spacing w:val="20"/>
        </w:rPr>
        <w:t>使用）。</w:t>
      </w:r>
    </w:p>
    <w:p w14:paraId="3AA2CB5B"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2、在上述“国信招标集团单位入库在线申请系统”注册成功后，于</w:t>
      </w:r>
      <w:r w:rsidRPr="000118CA">
        <w:rPr>
          <w:rFonts w:ascii="宋体" w:hAnsi="宋体" w:cs="宋体" w:hint="eastAsia"/>
          <w:bCs/>
          <w:spacing w:val="20"/>
          <w:u w:val="single"/>
        </w:rPr>
        <w:t>202</w:t>
      </w:r>
      <w:r>
        <w:rPr>
          <w:rFonts w:ascii="宋体" w:hAnsi="宋体" w:cs="宋体"/>
          <w:bCs/>
          <w:spacing w:val="20"/>
          <w:u w:val="single"/>
        </w:rPr>
        <w:t>4</w:t>
      </w:r>
      <w:r w:rsidRPr="000118CA">
        <w:rPr>
          <w:rFonts w:ascii="宋体" w:hAnsi="宋体" w:cs="宋体" w:hint="eastAsia"/>
          <w:bCs/>
          <w:spacing w:val="20"/>
          <w:u w:val="single"/>
        </w:rPr>
        <w:t>年</w:t>
      </w:r>
      <w:r>
        <w:rPr>
          <w:rFonts w:ascii="宋体" w:hAnsi="宋体" w:cs="宋体"/>
          <w:bCs/>
          <w:spacing w:val="20"/>
          <w:u w:val="single"/>
        </w:rPr>
        <w:t>1</w:t>
      </w:r>
      <w:r w:rsidRPr="000118CA">
        <w:rPr>
          <w:rFonts w:ascii="宋体" w:hAnsi="宋体" w:cs="宋体" w:hint="eastAsia"/>
          <w:bCs/>
          <w:spacing w:val="20"/>
          <w:u w:val="single"/>
        </w:rPr>
        <w:t>月</w:t>
      </w:r>
      <w:r>
        <w:rPr>
          <w:rFonts w:ascii="宋体" w:hAnsi="宋体" w:cs="宋体"/>
          <w:bCs/>
          <w:spacing w:val="20"/>
          <w:u w:val="single"/>
        </w:rPr>
        <w:t>12</w:t>
      </w:r>
      <w:r w:rsidRPr="000118CA">
        <w:rPr>
          <w:rFonts w:ascii="宋体" w:hAnsi="宋体" w:cs="宋体" w:hint="eastAsia"/>
          <w:bCs/>
          <w:spacing w:val="20"/>
          <w:u w:val="single"/>
        </w:rPr>
        <w:t>日至202</w:t>
      </w:r>
      <w:r>
        <w:rPr>
          <w:rFonts w:ascii="宋体" w:hAnsi="宋体" w:cs="宋体"/>
          <w:bCs/>
          <w:spacing w:val="20"/>
          <w:u w:val="single"/>
        </w:rPr>
        <w:t>4</w:t>
      </w:r>
      <w:r w:rsidRPr="000118CA">
        <w:rPr>
          <w:rFonts w:ascii="宋体" w:hAnsi="宋体" w:cs="宋体" w:hint="eastAsia"/>
          <w:bCs/>
          <w:spacing w:val="20"/>
          <w:u w:val="single"/>
        </w:rPr>
        <w:t>年</w:t>
      </w:r>
      <w:r>
        <w:rPr>
          <w:rFonts w:ascii="宋体" w:hAnsi="宋体" w:cs="宋体"/>
          <w:bCs/>
          <w:spacing w:val="20"/>
          <w:u w:val="single"/>
        </w:rPr>
        <w:t>1</w:t>
      </w:r>
      <w:r w:rsidRPr="000118CA">
        <w:rPr>
          <w:rFonts w:ascii="宋体" w:hAnsi="宋体" w:cs="宋体" w:hint="eastAsia"/>
          <w:bCs/>
          <w:spacing w:val="20"/>
          <w:u w:val="single"/>
        </w:rPr>
        <w:t>月</w:t>
      </w:r>
      <w:r>
        <w:rPr>
          <w:rFonts w:ascii="宋体" w:hAnsi="宋体" w:cs="宋体"/>
          <w:bCs/>
          <w:spacing w:val="20"/>
          <w:u w:val="single"/>
        </w:rPr>
        <w:t>19</w:t>
      </w:r>
      <w:r w:rsidRPr="000118CA">
        <w:rPr>
          <w:rFonts w:ascii="宋体" w:hAnsi="宋体" w:cs="宋体" w:hint="eastAsia"/>
          <w:bCs/>
          <w:spacing w:val="20"/>
          <w:u w:val="single"/>
        </w:rPr>
        <w:t>日</w:t>
      </w:r>
      <w:r w:rsidRPr="000118CA">
        <w:rPr>
          <w:rFonts w:ascii="宋体" w:hAnsi="宋体" w:cs="宋体" w:hint="eastAsia"/>
          <w:bCs/>
          <w:spacing w:val="20"/>
        </w:rPr>
        <w:t>（每日9:00-1</w:t>
      </w:r>
      <w:r w:rsidRPr="000118CA">
        <w:rPr>
          <w:rFonts w:ascii="宋体" w:hAnsi="宋体" w:cs="宋体"/>
          <w:bCs/>
          <w:spacing w:val="20"/>
        </w:rPr>
        <w:t>2</w:t>
      </w:r>
      <w:r w:rsidRPr="000118CA">
        <w:rPr>
          <w:rFonts w:ascii="宋体" w:hAnsi="宋体" w:cs="宋体" w:hint="eastAsia"/>
          <w:bCs/>
          <w:spacing w:val="20"/>
        </w:rPr>
        <w:t>:</w:t>
      </w:r>
      <w:r w:rsidRPr="000118CA">
        <w:rPr>
          <w:rFonts w:ascii="宋体" w:hAnsi="宋体" w:cs="宋体"/>
          <w:bCs/>
          <w:spacing w:val="20"/>
        </w:rPr>
        <w:t>0</w:t>
      </w:r>
      <w:r w:rsidRPr="000118CA">
        <w:rPr>
          <w:rFonts w:ascii="宋体" w:hAnsi="宋体" w:cs="宋体" w:hint="eastAsia"/>
          <w:bCs/>
          <w:spacing w:val="20"/>
        </w:rPr>
        <w:t>0，13:</w:t>
      </w:r>
      <w:r w:rsidRPr="000118CA">
        <w:rPr>
          <w:rFonts w:ascii="宋体" w:hAnsi="宋体" w:cs="宋体"/>
          <w:bCs/>
          <w:spacing w:val="20"/>
        </w:rPr>
        <w:t>0</w:t>
      </w:r>
      <w:r w:rsidRPr="000118CA">
        <w:rPr>
          <w:rFonts w:ascii="宋体" w:hAnsi="宋体" w:cs="宋体" w:hint="eastAsia"/>
          <w:bCs/>
          <w:spacing w:val="20"/>
        </w:rPr>
        <w:t>0-17:00，周六、周日及法定节假日除外），将材料发送至</w:t>
      </w:r>
      <w:r w:rsidRPr="000118CA">
        <w:rPr>
          <w:rFonts w:ascii="宋体" w:hAnsi="宋体" w:cs="宋体" w:hint="eastAsia"/>
          <w:bCs/>
          <w:spacing w:val="20"/>
          <w:u w:val="single"/>
        </w:rPr>
        <w:t>guoxingcyjb@163.com</w:t>
      </w:r>
      <w:r w:rsidRPr="000118CA">
        <w:rPr>
          <w:rFonts w:ascii="宋体" w:hAnsi="宋体" w:cs="宋体" w:hint="eastAsia"/>
          <w:bCs/>
          <w:spacing w:val="20"/>
        </w:rPr>
        <w:t>，材料如下：</w:t>
      </w:r>
    </w:p>
    <w:p w14:paraId="12602D71"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（1） 法人代表证明书及法人代表授权及被授权人的有效身份证明（加盖公章）扫描件</w:t>
      </w:r>
    </w:p>
    <w:p w14:paraId="0EBBF131"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（2）报名信息编辑文字，包括：项目编号、项目名称、投标单位名称、投标单位地址、投标单位对公账户信息、投标单位专票开票信息、纳税人识别号、项目联系人、联系人手机号、邮箱。</w:t>
      </w:r>
    </w:p>
    <w:p w14:paraId="5B208D8F"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（3）</w:t>
      </w:r>
      <w:proofErr w:type="gramStart"/>
      <w:r w:rsidRPr="000118CA">
        <w:rPr>
          <w:rFonts w:ascii="宋体" w:hAnsi="宋体" w:cs="宋体" w:hint="eastAsia"/>
          <w:bCs/>
          <w:spacing w:val="20"/>
        </w:rPr>
        <w:t>标书款</w:t>
      </w:r>
      <w:proofErr w:type="gramEnd"/>
      <w:r w:rsidRPr="000118CA">
        <w:rPr>
          <w:rFonts w:ascii="宋体" w:hAnsi="宋体" w:cs="宋体" w:hint="eastAsia"/>
          <w:bCs/>
          <w:spacing w:val="20"/>
        </w:rPr>
        <w:t>付款截图。</w:t>
      </w:r>
    </w:p>
    <w:p w14:paraId="0AE39FF6"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（4）邮箱主题为：项目名称-投标单位名称。</w:t>
      </w:r>
    </w:p>
    <w:p w14:paraId="597C6141"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proofErr w:type="gramStart"/>
      <w:r w:rsidRPr="000118CA">
        <w:rPr>
          <w:rFonts w:ascii="宋体" w:hAnsi="宋体" w:cs="宋体" w:hint="eastAsia"/>
          <w:bCs/>
          <w:spacing w:val="20"/>
        </w:rPr>
        <w:t>标书款</w:t>
      </w:r>
      <w:proofErr w:type="gramEnd"/>
      <w:r w:rsidRPr="000118CA">
        <w:rPr>
          <w:rFonts w:ascii="宋体" w:hAnsi="宋体" w:cs="宋体" w:hint="eastAsia"/>
          <w:bCs/>
          <w:spacing w:val="20"/>
        </w:rPr>
        <w:t>账户：</w:t>
      </w:r>
    </w:p>
    <w:p w14:paraId="13ABDFFF"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bookmarkStart w:id="5" w:name="_Hlk81243424"/>
      <w:r w:rsidRPr="000118CA">
        <w:rPr>
          <w:rFonts w:ascii="宋体" w:hAnsi="宋体" w:cs="宋体" w:hint="eastAsia"/>
          <w:bCs/>
          <w:spacing w:val="20"/>
        </w:rPr>
        <w:t>开户名称：国信国际工程咨询集团股份有限公司北京第四分公司</w:t>
      </w:r>
    </w:p>
    <w:p w14:paraId="43BCE3E5"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开户银行：招商银行中关村支行</w:t>
      </w:r>
    </w:p>
    <w:p w14:paraId="407FB31D"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银行账号：</w:t>
      </w:r>
      <w:r w:rsidRPr="00857464">
        <w:rPr>
          <w:rFonts w:ascii="宋体" w:hAnsi="宋体" w:cs="仿宋_GB2312"/>
        </w:rPr>
        <w:t>1109090990102012400004867</w:t>
      </w:r>
    </w:p>
    <w:bookmarkEnd w:id="5"/>
    <w:p w14:paraId="7E074117"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t>3、特别提醒：投标单位在“国信招标集团单位入库在线申请系统”第一次注册时填报的人员，默认为该单位的主账号管理员。此次来报名的人员如发现本单位已注册，则不需要再注册。</w:t>
      </w:r>
    </w:p>
    <w:p w14:paraId="7758FC39"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t>售价：人民币</w:t>
      </w:r>
      <w:r w:rsidRPr="000118CA">
        <w:rPr>
          <w:rFonts w:ascii="宋体" w:hAnsi="宋体" w:cs="宋体" w:hint="eastAsia"/>
          <w:bCs/>
          <w:spacing w:val="20"/>
          <w:u w:val="single"/>
        </w:rPr>
        <w:t xml:space="preserve"> 500</w:t>
      </w:r>
      <w:r w:rsidRPr="000118CA">
        <w:rPr>
          <w:rFonts w:ascii="宋体" w:hAnsi="宋体" w:cs="宋体" w:hint="eastAsia"/>
          <w:bCs/>
          <w:spacing w:val="20"/>
        </w:rPr>
        <w:t>元/本，售后不退。只有购买了招标文件并登记备案的投标人才有资格参与投标。</w:t>
      </w:r>
    </w:p>
    <w:p w14:paraId="2BD11410" w14:textId="77777777" w:rsidR="00EF6327" w:rsidRPr="000118CA" w:rsidRDefault="00EF6327" w:rsidP="00EF6327">
      <w:pPr>
        <w:pStyle w:val="2"/>
        <w:keepNext w:val="0"/>
        <w:keepLines w:val="0"/>
        <w:widowControl/>
        <w:spacing w:before="0" w:after="0" w:line="360" w:lineRule="atLeast"/>
        <w:rPr>
          <w:rFonts w:ascii="宋体" w:eastAsia="宋体" w:hAnsi="宋体"/>
          <w:bCs w:val="0"/>
          <w:sz w:val="24"/>
          <w:szCs w:val="24"/>
        </w:rPr>
      </w:pPr>
      <w:r w:rsidRPr="000118CA">
        <w:rPr>
          <w:rFonts w:ascii="宋体" w:eastAsia="宋体" w:hAnsi="宋体" w:cs="黑体" w:hint="eastAsia"/>
          <w:bCs w:val="0"/>
          <w:spacing w:val="8"/>
          <w:sz w:val="24"/>
          <w:szCs w:val="24"/>
          <w:shd w:val="clear" w:color="auto" w:fill="FFFFFF"/>
        </w:rPr>
        <w:t>四、提交投标文件截止时间、开标时间和地点</w:t>
      </w:r>
      <w:bookmarkEnd w:id="4"/>
    </w:p>
    <w:p w14:paraId="0EFB7F4F" w14:textId="77777777" w:rsidR="00EF6327" w:rsidRPr="000118CA" w:rsidRDefault="00EF6327" w:rsidP="00EF6327">
      <w:pPr>
        <w:pStyle w:val="a7"/>
        <w:widowControl/>
        <w:spacing w:beforeAutospacing="0" w:afterAutospacing="0" w:line="276" w:lineRule="auto"/>
        <w:ind w:firstLine="555"/>
        <w:jc w:val="both"/>
        <w:rPr>
          <w:rFonts w:ascii="宋体" w:hAnsi="宋体"/>
          <w:spacing w:val="20"/>
        </w:rPr>
      </w:pPr>
      <w:r w:rsidRPr="000118CA">
        <w:rPr>
          <w:rFonts w:ascii="宋体" w:hAnsi="宋体" w:cs="仿宋" w:hint="eastAsia"/>
          <w:color w:val="333333"/>
          <w:spacing w:val="20"/>
          <w:shd w:val="clear" w:color="auto" w:fill="FFFFFF"/>
        </w:rPr>
        <w:t>时间：202</w:t>
      </w:r>
      <w:r>
        <w:rPr>
          <w:rFonts w:ascii="宋体" w:hAnsi="宋体" w:cs="仿宋"/>
          <w:color w:val="333333"/>
          <w:spacing w:val="20"/>
          <w:shd w:val="clear" w:color="auto" w:fill="FFFFFF"/>
        </w:rPr>
        <w:t>4</w:t>
      </w:r>
      <w:r w:rsidRPr="000118CA">
        <w:rPr>
          <w:rFonts w:ascii="宋体" w:hAnsi="宋体" w:cs="仿宋" w:hint="eastAsia"/>
          <w:color w:val="333333"/>
          <w:spacing w:val="20"/>
          <w:shd w:val="clear" w:color="auto" w:fill="FFFFFF"/>
        </w:rPr>
        <w:t>年</w:t>
      </w:r>
      <w:r>
        <w:rPr>
          <w:rFonts w:ascii="宋体" w:hAnsi="宋体" w:cs="仿宋"/>
          <w:color w:val="333333"/>
          <w:spacing w:val="20"/>
          <w:shd w:val="clear" w:color="auto" w:fill="FFFFFF"/>
        </w:rPr>
        <w:t>2</w:t>
      </w:r>
      <w:r w:rsidRPr="000118CA">
        <w:rPr>
          <w:rFonts w:ascii="宋体" w:hAnsi="宋体" w:cs="仿宋" w:hint="eastAsia"/>
          <w:color w:val="333333"/>
          <w:spacing w:val="20"/>
          <w:shd w:val="clear" w:color="auto" w:fill="FFFFFF"/>
        </w:rPr>
        <w:t>月</w:t>
      </w:r>
      <w:r>
        <w:rPr>
          <w:rFonts w:ascii="宋体" w:hAnsi="宋体" w:cs="仿宋"/>
          <w:color w:val="333333"/>
          <w:spacing w:val="20"/>
          <w:shd w:val="clear" w:color="auto" w:fill="FFFFFF"/>
        </w:rPr>
        <w:t>2</w:t>
      </w:r>
      <w:r w:rsidRPr="000118CA">
        <w:rPr>
          <w:rFonts w:ascii="宋体" w:hAnsi="宋体" w:cs="仿宋" w:hint="eastAsia"/>
          <w:color w:val="333333"/>
          <w:spacing w:val="20"/>
          <w:shd w:val="clear" w:color="auto" w:fill="FFFFFF"/>
        </w:rPr>
        <w:t>日</w:t>
      </w:r>
      <w:r w:rsidRPr="000118CA">
        <w:rPr>
          <w:rFonts w:ascii="宋体" w:hAnsi="宋体" w:cs="仿宋"/>
          <w:color w:val="333333"/>
          <w:spacing w:val="20"/>
          <w:shd w:val="clear" w:color="auto" w:fill="FFFFFF"/>
        </w:rPr>
        <w:t>09</w:t>
      </w:r>
      <w:r w:rsidRPr="000118CA">
        <w:rPr>
          <w:rFonts w:ascii="宋体" w:hAnsi="宋体" w:cs="仿宋" w:hint="eastAsia"/>
          <w:color w:val="333333"/>
          <w:spacing w:val="20"/>
          <w:shd w:val="clear" w:color="auto" w:fill="FFFFFF"/>
        </w:rPr>
        <w:t>点</w:t>
      </w:r>
      <w:r w:rsidRPr="000118CA">
        <w:rPr>
          <w:rFonts w:ascii="宋体" w:hAnsi="宋体" w:cs="仿宋"/>
          <w:color w:val="333333"/>
          <w:spacing w:val="20"/>
          <w:shd w:val="clear" w:color="auto" w:fill="FFFFFF"/>
        </w:rPr>
        <w:t>30</w:t>
      </w:r>
      <w:r w:rsidRPr="000118CA">
        <w:rPr>
          <w:rFonts w:ascii="宋体" w:hAnsi="宋体" w:cs="仿宋" w:hint="eastAsia"/>
          <w:color w:val="333333"/>
          <w:spacing w:val="20"/>
          <w:shd w:val="clear" w:color="auto" w:fill="FFFFFF"/>
        </w:rPr>
        <w:t>分</w:t>
      </w:r>
      <w:r w:rsidRPr="000118CA">
        <w:rPr>
          <w:rFonts w:ascii="宋体" w:hAnsi="宋体" w:cs="Microsoft YaHei UI" w:hint="eastAsia"/>
          <w:spacing w:val="20"/>
          <w:shd w:val="clear" w:color="auto" w:fill="FFFFFF"/>
        </w:rPr>
        <w:t>（北京时间）</w:t>
      </w:r>
    </w:p>
    <w:p w14:paraId="614FB6D7" w14:textId="77777777" w:rsidR="00EF6327" w:rsidRPr="000118CA" w:rsidRDefault="00EF6327" w:rsidP="00EF6327">
      <w:pPr>
        <w:pStyle w:val="a7"/>
        <w:widowControl/>
        <w:spacing w:beforeAutospacing="0" w:afterAutospacing="0" w:line="276" w:lineRule="auto"/>
        <w:ind w:firstLine="555"/>
        <w:jc w:val="both"/>
        <w:rPr>
          <w:rFonts w:ascii="宋体" w:hAnsi="宋体"/>
          <w:spacing w:val="20"/>
        </w:rPr>
      </w:pPr>
      <w:r w:rsidRPr="000118CA">
        <w:rPr>
          <w:rFonts w:ascii="宋体" w:hAnsi="宋体" w:cs="仿宋" w:hint="eastAsia"/>
          <w:spacing w:val="20"/>
          <w:shd w:val="clear" w:color="auto" w:fill="FFFFFF"/>
        </w:rPr>
        <w:t>地点：</w:t>
      </w:r>
      <w:r w:rsidRPr="000118CA">
        <w:rPr>
          <w:rFonts w:ascii="宋体" w:hAnsi="宋体" w:hint="eastAsia"/>
          <w:spacing w:val="20"/>
        </w:rPr>
        <w:t>北京市丰台区丰葆路</w:t>
      </w:r>
      <w:proofErr w:type="gramStart"/>
      <w:r w:rsidRPr="000118CA">
        <w:rPr>
          <w:rFonts w:ascii="宋体" w:hAnsi="宋体" w:hint="eastAsia"/>
          <w:spacing w:val="20"/>
        </w:rPr>
        <w:t>1</w:t>
      </w:r>
      <w:r w:rsidRPr="000118CA">
        <w:rPr>
          <w:rFonts w:ascii="宋体" w:hAnsi="宋体"/>
          <w:spacing w:val="20"/>
        </w:rPr>
        <w:t>58</w:t>
      </w:r>
      <w:r w:rsidRPr="000118CA">
        <w:rPr>
          <w:rFonts w:ascii="宋体" w:hAnsi="宋体" w:hint="eastAsia"/>
          <w:spacing w:val="20"/>
        </w:rPr>
        <w:t>号院国信</w:t>
      </w:r>
      <w:proofErr w:type="gramEnd"/>
      <w:r w:rsidRPr="000118CA">
        <w:rPr>
          <w:rFonts w:ascii="宋体" w:hAnsi="宋体" w:hint="eastAsia"/>
          <w:spacing w:val="20"/>
        </w:rPr>
        <w:t>招标会议室</w:t>
      </w:r>
    </w:p>
    <w:p w14:paraId="4A263856" w14:textId="77777777" w:rsidR="00EF6327" w:rsidRPr="000118CA" w:rsidRDefault="00EF6327" w:rsidP="00EF6327">
      <w:pPr>
        <w:pStyle w:val="2"/>
        <w:keepNext w:val="0"/>
        <w:keepLines w:val="0"/>
        <w:widowControl/>
        <w:spacing w:before="0" w:after="0" w:line="360" w:lineRule="atLeast"/>
        <w:rPr>
          <w:rFonts w:ascii="宋体" w:eastAsia="宋体" w:hAnsi="宋体"/>
          <w:bCs w:val="0"/>
          <w:sz w:val="24"/>
          <w:szCs w:val="24"/>
        </w:rPr>
      </w:pPr>
      <w:bookmarkStart w:id="6" w:name="_Toc18324"/>
      <w:r w:rsidRPr="000118CA">
        <w:rPr>
          <w:rFonts w:ascii="宋体" w:eastAsia="宋体" w:hAnsi="宋体" w:cs="黑体" w:hint="eastAsia"/>
          <w:bCs w:val="0"/>
          <w:spacing w:val="8"/>
          <w:sz w:val="24"/>
          <w:szCs w:val="24"/>
          <w:shd w:val="clear" w:color="auto" w:fill="FFFFFF"/>
        </w:rPr>
        <w:t>五、公告期限</w:t>
      </w:r>
      <w:bookmarkEnd w:id="6"/>
    </w:p>
    <w:p w14:paraId="374C1A1A" w14:textId="77777777" w:rsidR="00EF6327" w:rsidRPr="000118CA" w:rsidRDefault="00EF6327" w:rsidP="00EF6327">
      <w:pPr>
        <w:pStyle w:val="a7"/>
        <w:widowControl/>
        <w:spacing w:beforeAutospacing="0" w:afterAutospacing="0"/>
        <w:ind w:firstLine="555"/>
        <w:jc w:val="both"/>
        <w:rPr>
          <w:rFonts w:ascii="宋体" w:hAnsi="宋体"/>
        </w:rPr>
      </w:pPr>
      <w:r w:rsidRPr="000118CA">
        <w:rPr>
          <w:rFonts w:ascii="宋体" w:hAnsi="宋体" w:cs="仿宋" w:hint="eastAsia"/>
          <w:spacing w:val="8"/>
          <w:shd w:val="clear" w:color="auto" w:fill="FFFFFF"/>
        </w:rPr>
        <w:t>自本公告发布之日起5个工作日。</w:t>
      </w:r>
    </w:p>
    <w:p w14:paraId="7D922FA2" w14:textId="77777777" w:rsidR="00EF6327" w:rsidRPr="000118CA" w:rsidRDefault="00EF6327" w:rsidP="00EF6327">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bookmarkStart w:id="7" w:name="_Toc26738"/>
      <w:r w:rsidRPr="000118CA">
        <w:rPr>
          <w:rFonts w:ascii="宋体" w:eastAsia="宋体" w:hAnsi="宋体" w:cs="黑体" w:hint="eastAsia"/>
          <w:bCs w:val="0"/>
          <w:spacing w:val="8"/>
          <w:sz w:val="24"/>
          <w:szCs w:val="24"/>
          <w:shd w:val="clear" w:color="auto" w:fill="FFFFFF"/>
        </w:rPr>
        <w:t>六、其他补充事宜</w:t>
      </w:r>
      <w:bookmarkEnd w:id="7"/>
    </w:p>
    <w:p w14:paraId="6C3A5209" w14:textId="77777777" w:rsidR="00EF6327" w:rsidRPr="000118CA" w:rsidRDefault="00EF6327" w:rsidP="00EF6327">
      <w:pPr>
        <w:pStyle w:val="a7"/>
        <w:widowControl/>
        <w:spacing w:beforeAutospacing="0" w:afterAutospacing="0" w:line="383" w:lineRule="atLeast"/>
        <w:jc w:val="both"/>
        <w:rPr>
          <w:rFonts w:ascii="宋体" w:hAnsi="宋体" w:cs="仿宋"/>
          <w:spacing w:val="8"/>
          <w:shd w:val="clear" w:color="auto" w:fill="FFFFFF"/>
        </w:rPr>
      </w:pPr>
      <w:r w:rsidRPr="000118CA">
        <w:rPr>
          <w:rFonts w:ascii="宋体" w:hAnsi="宋体" w:cs="仿宋" w:hint="eastAsia"/>
          <w:spacing w:val="8"/>
          <w:shd w:val="clear" w:color="auto" w:fill="FFFFFF"/>
        </w:rPr>
        <w:t xml:space="preserve">    1.采购项目执行政府采购政策</w:t>
      </w:r>
    </w:p>
    <w:p w14:paraId="146A0A99"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t>（1）对小</w:t>
      </w:r>
      <w:proofErr w:type="gramStart"/>
      <w:r w:rsidRPr="000118CA">
        <w:rPr>
          <w:rFonts w:ascii="宋体" w:hAnsi="宋体" w:cs="宋体" w:hint="eastAsia"/>
          <w:bCs/>
          <w:spacing w:val="20"/>
        </w:rPr>
        <w:t>微企业</w:t>
      </w:r>
      <w:proofErr w:type="gramEnd"/>
      <w:r w:rsidRPr="000118CA">
        <w:rPr>
          <w:rFonts w:ascii="宋体" w:hAnsi="宋体" w:cs="宋体" w:hint="eastAsia"/>
          <w:bCs/>
          <w:spacing w:val="20"/>
        </w:rPr>
        <w:t>的产品给予价格扣除（监狱企业、残疾人福利性单位视同小微企业；残疾人福利性单位属于小型、微型企业的，不重复享受政策）。</w:t>
      </w:r>
    </w:p>
    <w:p w14:paraId="432555A4" w14:textId="77777777" w:rsidR="00EF6327" w:rsidRPr="000118CA" w:rsidRDefault="00EF6327" w:rsidP="00EF6327">
      <w:pPr>
        <w:pStyle w:val="a7"/>
        <w:widowControl/>
        <w:spacing w:beforeAutospacing="0" w:afterAutospacing="0" w:line="383" w:lineRule="atLeast"/>
        <w:ind w:firstLine="540"/>
        <w:jc w:val="both"/>
        <w:rPr>
          <w:rFonts w:ascii="宋体" w:hAnsi="宋体" w:cs="宋体"/>
          <w:bCs/>
          <w:spacing w:val="20"/>
        </w:rPr>
      </w:pPr>
      <w:r w:rsidRPr="000118CA">
        <w:rPr>
          <w:rFonts w:ascii="宋体" w:hAnsi="宋体" w:cs="宋体" w:hint="eastAsia"/>
          <w:bCs/>
          <w:spacing w:val="20"/>
        </w:rPr>
        <w:lastRenderedPageBreak/>
        <w:t>（2）优先采购节能环保产品（注：所采购的货物在政府采购节能产品、环境标志产品实施品目清单范围内，且具有国家确定的认证机构出具的、处于有效期之内的节能产品、环境标志产品认证证书）。</w:t>
      </w:r>
    </w:p>
    <w:p w14:paraId="0A53480D" w14:textId="77777777" w:rsidR="00EF6327" w:rsidRPr="000118CA" w:rsidRDefault="00EF6327" w:rsidP="00EF6327">
      <w:pPr>
        <w:pStyle w:val="a7"/>
        <w:widowControl/>
        <w:spacing w:beforeAutospacing="0" w:afterAutospacing="0" w:line="383" w:lineRule="atLeast"/>
        <w:ind w:firstLine="540"/>
        <w:jc w:val="both"/>
        <w:rPr>
          <w:rFonts w:ascii="宋体" w:hAnsi="宋体" w:cs="仿宋"/>
          <w:spacing w:val="8"/>
          <w:shd w:val="clear" w:color="auto" w:fill="FFFFFF"/>
        </w:rPr>
      </w:pPr>
      <w:r w:rsidRPr="000118CA">
        <w:rPr>
          <w:rFonts w:ascii="宋体" w:hAnsi="宋体" w:cs="仿宋" w:hint="eastAsia"/>
          <w:spacing w:val="8"/>
          <w:shd w:val="clear" w:color="auto" w:fill="FFFFFF"/>
        </w:rPr>
        <w:t>2.</w:t>
      </w:r>
      <w:r w:rsidRPr="000118CA">
        <w:rPr>
          <w:rFonts w:ascii="宋体" w:hAnsi="宋体" w:hint="eastAsia"/>
        </w:rPr>
        <w:t xml:space="preserve"> </w:t>
      </w:r>
      <w:r w:rsidRPr="000118CA">
        <w:rPr>
          <w:rFonts w:ascii="宋体" w:hAnsi="宋体" w:cs="仿宋" w:hint="eastAsia"/>
          <w:spacing w:val="8"/>
          <w:shd w:val="clear" w:color="auto" w:fill="FFFFFF"/>
        </w:rPr>
        <w:t>被“信用中国”网站（www.creditchina.gov.cn）列入失信被执行人/重大税收违法案件当事人名单的供应商、被中国政府采购网（www.ccgp.gov.cn）列入政府采购严重违法失信行为记录名单中的供应商、被财政部门禁止参加政府采购活动的供应商（处罚决定规定的时间和地域范围内），无资格参加本项目的采购活动；</w:t>
      </w:r>
    </w:p>
    <w:p w14:paraId="37FFDB89" w14:textId="77777777" w:rsidR="00EF6327" w:rsidRPr="000118CA" w:rsidRDefault="00EF6327" w:rsidP="00EF6327">
      <w:pPr>
        <w:pStyle w:val="a7"/>
        <w:widowControl/>
        <w:spacing w:beforeAutospacing="0" w:afterAutospacing="0" w:line="383" w:lineRule="atLeast"/>
        <w:ind w:firstLine="540"/>
        <w:jc w:val="both"/>
        <w:rPr>
          <w:rFonts w:ascii="宋体" w:hAnsi="宋体" w:cs="仿宋"/>
          <w:spacing w:val="8"/>
          <w:shd w:val="clear" w:color="auto" w:fill="FFFFFF"/>
        </w:rPr>
      </w:pPr>
      <w:r w:rsidRPr="000118CA">
        <w:rPr>
          <w:rFonts w:ascii="宋体" w:hAnsi="宋体" w:cs="仿宋" w:hint="eastAsia"/>
          <w:spacing w:val="8"/>
          <w:shd w:val="clear" w:color="auto" w:fill="FFFFFF"/>
        </w:rPr>
        <w:t>3.单位负责人为同一人或者存在控股、管理关系的不同单位，不得同时参加本项目的投标。为本项目提供整体设计、规范编制或者项目管理、监理、检测等服务的投标人，不得再参加本项目投标。</w:t>
      </w:r>
    </w:p>
    <w:p w14:paraId="6D95F52D" w14:textId="77777777" w:rsidR="00EF6327" w:rsidRPr="000118CA" w:rsidRDefault="00EF6327" w:rsidP="00EF6327">
      <w:pPr>
        <w:pStyle w:val="a7"/>
        <w:widowControl/>
        <w:spacing w:beforeAutospacing="0" w:afterAutospacing="0" w:line="383" w:lineRule="atLeast"/>
        <w:ind w:firstLine="540"/>
        <w:jc w:val="both"/>
        <w:rPr>
          <w:rFonts w:ascii="宋体" w:hAnsi="宋体" w:cs="仿宋"/>
          <w:spacing w:val="8"/>
          <w:shd w:val="clear" w:color="auto" w:fill="FFFFFF"/>
        </w:rPr>
      </w:pPr>
      <w:r w:rsidRPr="000118CA">
        <w:rPr>
          <w:rFonts w:ascii="宋体" w:hAnsi="宋体" w:cs="仿宋" w:hint="eastAsia"/>
          <w:spacing w:val="8"/>
          <w:shd w:val="clear" w:color="auto" w:fill="FFFFFF"/>
        </w:rPr>
        <w:t>4.本项目</w:t>
      </w:r>
      <w:proofErr w:type="gramStart"/>
      <w:r w:rsidRPr="000118CA">
        <w:rPr>
          <w:rFonts w:ascii="宋体" w:hAnsi="宋体" w:cs="仿宋" w:hint="eastAsia"/>
          <w:spacing w:val="8"/>
          <w:shd w:val="clear" w:color="auto" w:fill="FFFFFF"/>
        </w:rPr>
        <w:t>若接受</w:t>
      </w:r>
      <w:proofErr w:type="gramEnd"/>
      <w:r w:rsidRPr="000118CA">
        <w:rPr>
          <w:rFonts w:ascii="宋体" w:hAnsi="宋体" w:cs="仿宋" w:hint="eastAsia"/>
          <w:spacing w:val="8"/>
          <w:shd w:val="clear" w:color="auto" w:fill="FFFFFF"/>
        </w:rPr>
        <w:t>联合体投标，联合体各方均应满足《中华人民共和国政府采购法》第二十二条规定及本条第2、3款要求。</w:t>
      </w:r>
    </w:p>
    <w:p w14:paraId="2CEBBA75" w14:textId="77777777" w:rsidR="00EF6327" w:rsidRPr="000118CA" w:rsidRDefault="00EF6327" w:rsidP="00EF6327">
      <w:pPr>
        <w:pStyle w:val="a7"/>
        <w:widowControl/>
        <w:spacing w:beforeAutospacing="0" w:afterAutospacing="0" w:line="383" w:lineRule="atLeast"/>
        <w:ind w:firstLine="540"/>
        <w:jc w:val="both"/>
        <w:rPr>
          <w:rFonts w:ascii="宋体" w:hAnsi="宋体" w:cs="仿宋"/>
          <w:spacing w:val="8"/>
          <w:shd w:val="clear" w:color="auto" w:fill="FFFFFF"/>
        </w:rPr>
      </w:pPr>
      <w:r w:rsidRPr="000118CA">
        <w:rPr>
          <w:rFonts w:ascii="宋体" w:hAnsi="宋体" w:cs="仿宋" w:hint="eastAsia"/>
          <w:spacing w:val="8"/>
          <w:shd w:val="clear" w:color="auto" w:fill="FFFFFF"/>
        </w:rPr>
        <w:t>5.请投标人在汇款时务必注明所投标项目的招标编号及款项用途，否则，因款项用途不明导致投标无效等后果由投标人自行承担。</w:t>
      </w:r>
    </w:p>
    <w:p w14:paraId="6A5CDEC3" w14:textId="77777777" w:rsidR="00EF6327" w:rsidRPr="000118CA" w:rsidRDefault="00EF6327" w:rsidP="00EF6327">
      <w:pPr>
        <w:pStyle w:val="a7"/>
        <w:widowControl/>
        <w:spacing w:beforeAutospacing="0" w:afterAutospacing="0" w:line="383" w:lineRule="atLeast"/>
        <w:ind w:firstLine="540"/>
        <w:jc w:val="both"/>
        <w:rPr>
          <w:rFonts w:ascii="宋体" w:hAnsi="宋体" w:cs="仿宋"/>
          <w:spacing w:val="8"/>
          <w:shd w:val="clear" w:color="auto" w:fill="FFFFFF"/>
        </w:rPr>
      </w:pPr>
      <w:r w:rsidRPr="000118CA">
        <w:rPr>
          <w:rFonts w:ascii="宋体" w:hAnsi="宋体" w:cs="仿宋" w:hint="eastAsia"/>
          <w:spacing w:val="8"/>
          <w:shd w:val="clear" w:color="auto" w:fill="FFFFFF"/>
        </w:rPr>
        <w:t>6.接收标书款、服务费的银行账户信息：</w:t>
      </w:r>
    </w:p>
    <w:p w14:paraId="07DACAE4"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bookmarkStart w:id="8" w:name="_Toc24546"/>
      <w:r w:rsidRPr="000118CA">
        <w:rPr>
          <w:rFonts w:ascii="宋体" w:hAnsi="宋体" w:cs="宋体" w:hint="eastAsia"/>
          <w:bCs/>
          <w:spacing w:val="20"/>
        </w:rPr>
        <w:t>开户名称：国信国际工程咨询集团股份有限公司北京第四分公司</w:t>
      </w:r>
    </w:p>
    <w:p w14:paraId="6FA63D74"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开户银行：招商银行中关村支行</w:t>
      </w:r>
    </w:p>
    <w:p w14:paraId="579086EC" w14:textId="77777777" w:rsidR="00EF6327" w:rsidRPr="000118CA" w:rsidRDefault="00EF6327" w:rsidP="00EF6327">
      <w:pPr>
        <w:pStyle w:val="a7"/>
        <w:widowControl/>
        <w:spacing w:beforeAutospacing="0" w:afterAutospacing="0" w:line="276" w:lineRule="auto"/>
        <w:ind w:firstLine="539"/>
        <w:rPr>
          <w:rFonts w:ascii="宋体" w:hAnsi="宋体" w:cs="宋体"/>
          <w:bCs/>
          <w:spacing w:val="20"/>
        </w:rPr>
      </w:pPr>
      <w:r w:rsidRPr="000118CA">
        <w:rPr>
          <w:rFonts w:ascii="宋体" w:hAnsi="宋体" w:cs="宋体" w:hint="eastAsia"/>
          <w:bCs/>
          <w:spacing w:val="20"/>
        </w:rPr>
        <w:t>银行账号：</w:t>
      </w:r>
      <w:r w:rsidRPr="00A07035">
        <w:rPr>
          <w:rFonts w:ascii="宋体" w:hAnsi="宋体" w:cs="仿宋_GB2312"/>
        </w:rPr>
        <w:t>1109090990102012400004867</w:t>
      </w:r>
    </w:p>
    <w:p w14:paraId="5E94E845" w14:textId="77777777" w:rsidR="00EF6327" w:rsidRPr="000118CA" w:rsidRDefault="00EF6327" w:rsidP="00EF6327">
      <w:pPr>
        <w:pStyle w:val="2"/>
        <w:keepNext w:val="0"/>
        <w:keepLines w:val="0"/>
        <w:widowControl/>
        <w:spacing w:before="0" w:after="0" w:line="360" w:lineRule="atLeast"/>
        <w:rPr>
          <w:rFonts w:ascii="宋体" w:eastAsia="宋体" w:hAnsi="宋体"/>
          <w:bCs w:val="0"/>
          <w:sz w:val="24"/>
          <w:szCs w:val="24"/>
        </w:rPr>
      </w:pPr>
      <w:r w:rsidRPr="000118CA">
        <w:rPr>
          <w:rFonts w:ascii="宋体" w:eastAsia="宋体" w:hAnsi="宋体" w:cs="黑体" w:hint="eastAsia"/>
          <w:bCs w:val="0"/>
          <w:color w:val="333333"/>
          <w:spacing w:val="8"/>
          <w:sz w:val="24"/>
          <w:szCs w:val="24"/>
          <w:shd w:val="clear" w:color="auto" w:fill="FFFFFF"/>
        </w:rPr>
        <w:t>七、对本次招标提出询问，请按以下方式联系。</w:t>
      </w:r>
      <w:bookmarkEnd w:id="8"/>
    </w:p>
    <w:p w14:paraId="119F856C" w14:textId="77777777" w:rsidR="00EF6327" w:rsidRPr="000118CA" w:rsidRDefault="00EF6327" w:rsidP="00EF6327">
      <w:pPr>
        <w:pStyle w:val="a7"/>
        <w:widowControl/>
        <w:spacing w:beforeAutospacing="0" w:afterAutospacing="0" w:line="276" w:lineRule="auto"/>
        <w:ind w:firstLineChars="200" w:firstLine="560"/>
        <w:rPr>
          <w:rFonts w:ascii="宋体" w:hAnsi="宋体"/>
          <w:spacing w:val="20"/>
        </w:rPr>
      </w:pPr>
      <w:r w:rsidRPr="000118CA">
        <w:rPr>
          <w:rFonts w:ascii="宋体" w:hAnsi="宋体" w:cs="仿宋" w:hint="eastAsia"/>
          <w:color w:val="333333"/>
          <w:spacing w:val="20"/>
          <w:shd w:val="clear" w:color="auto" w:fill="FFFFFF"/>
        </w:rPr>
        <w:t>1.采购人信息</w:t>
      </w:r>
    </w:p>
    <w:p w14:paraId="2FCE385B" w14:textId="77777777" w:rsidR="00EF6327" w:rsidRPr="000118CA" w:rsidRDefault="00EF6327" w:rsidP="00EF6327">
      <w:pPr>
        <w:pStyle w:val="a7"/>
        <w:widowControl/>
        <w:spacing w:beforeAutospacing="0" w:afterAutospacing="0" w:line="276" w:lineRule="auto"/>
        <w:ind w:firstLineChars="202" w:firstLine="566"/>
        <w:rPr>
          <w:rFonts w:ascii="宋体" w:hAnsi="宋体"/>
          <w:spacing w:val="20"/>
        </w:rPr>
      </w:pPr>
      <w:r w:rsidRPr="000118CA">
        <w:rPr>
          <w:rFonts w:ascii="宋体" w:hAnsi="宋体" w:cs="Microsoft YaHei UI" w:hint="eastAsia"/>
          <w:color w:val="333333"/>
          <w:spacing w:val="20"/>
          <w:shd w:val="clear" w:color="auto" w:fill="FFFFFF"/>
        </w:rPr>
        <w:t>名　　称：北京理工大学</w:t>
      </w:r>
    </w:p>
    <w:p w14:paraId="1554D6C6" w14:textId="77777777" w:rsidR="00EF6327" w:rsidRPr="000118CA" w:rsidRDefault="00EF6327" w:rsidP="00EF6327">
      <w:pPr>
        <w:pStyle w:val="a7"/>
        <w:widowControl/>
        <w:spacing w:beforeAutospacing="0" w:afterAutospacing="0" w:line="276" w:lineRule="auto"/>
        <w:ind w:firstLineChars="202" w:firstLine="566"/>
        <w:rPr>
          <w:rFonts w:ascii="宋体" w:hAnsi="宋体"/>
          <w:spacing w:val="20"/>
        </w:rPr>
      </w:pPr>
      <w:proofErr w:type="gramStart"/>
      <w:r w:rsidRPr="000118CA">
        <w:rPr>
          <w:rFonts w:ascii="宋体" w:hAnsi="宋体" w:cs="Microsoft YaHei UI" w:hint="eastAsia"/>
          <w:color w:val="333333"/>
          <w:spacing w:val="20"/>
          <w:shd w:val="clear" w:color="auto" w:fill="FFFFFF"/>
        </w:rPr>
        <w:t>地　　址</w:t>
      </w:r>
      <w:proofErr w:type="gramEnd"/>
      <w:r w:rsidRPr="000118CA">
        <w:rPr>
          <w:rFonts w:ascii="宋体" w:hAnsi="宋体" w:cs="Microsoft YaHei UI" w:hint="eastAsia"/>
          <w:color w:val="333333"/>
          <w:spacing w:val="20"/>
          <w:shd w:val="clear" w:color="auto" w:fill="FFFFFF"/>
        </w:rPr>
        <w:t>：北京市海淀区中关村南大街5号</w:t>
      </w:r>
    </w:p>
    <w:p w14:paraId="72C029FE" w14:textId="77777777" w:rsidR="00EF6327" w:rsidRPr="000118CA" w:rsidRDefault="00EF6327" w:rsidP="00EF6327">
      <w:pPr>
        <w:pStyle w:val="a7"/>
        <w:widowControl/>
        <w:spacing w:beforeAutospacing="0" w:afterAutospacing="0" w:line="276" w:lineRule="auto"/>
        <w:ind w:firstLineChars="202" w:firstLine="566"/>
        <w:rPr>
          <w:rFonts w:ascii="宋体" w:hAnsi="宋体"/>
          <w:spacing w:val="20"/>
        </w:rPr>
      </w:pPr>
      <w:r w:rsidRPr="000118CA">
        <w:rPr>
          <w:rFonts w:ascii="宋体" w:hAnsi="宋体" w:cs="Microsoft YaHei UI" w:hint="eastAsia"/>
          <w:color w:val="333333"/>
          <w:spacing w:val="20"/>
          <w:shd w:val="clear" w:color="auto" w:fill="FFFFFF"/>
        </w:rPr>
        <w:t>联系方式：</w:t>
      </w:r>
      <w:r w:rsidRPr="004C7826">
        <w:rPr>
          <w:rFonts w:ascii="宋体" w:hAnsi="宋体" w:cs="Microsoft YaHei UI" w:hint="eastAsia"/>
          <w:color w:val="333333"/>
          <w:spacing w:val="20"/>
          <w:shd w:val="clear" w:color="auto" w:fill="FFFFFF"/>
        </w:rPr>
        <w:t>林老师 010-68917981</w:t>
      </w:r>
    </w:p>
    <w:p w14:paraId="5117DABA" w14:textId="77777777" w:rsidR="00EF6327" w:rsidRPr="000118CA" w:rsidRDefault="00EF6327" w:rsidP="00EF6327">
      <w:pPr>
        <w:pStyle w:val="a7"/>
        <w:widowControl/>
        <w:spacing w:beforeAutospacing="0" w:afterAutospacing="0" w:line="276" w:lineRule="auto"/>
        <w:ind w:firstLineChars="200" w:firstLine="560"/>
        <w:rPr>
          <w:rFonts w:ascii="宋体" w:hAnsi="宋体"/>
          <w:spacing w:val="20"/>
        </w:rPr>
      </w:pPr>
      <w:r w:rsidRPr="000118CA">
        <w:rPr>
          <w:rFonts w:ascii="宋体" w:hAnsi="宋体" w:cs="仿宋" w:hint="eastAsia"/>
          <w:color w:val="333333"/>
          <w:spacing w:val="20"/>
          <w:shd w:val="clear" w:color="auto" w:fill="FFFFFF"/>
        </w:rPr>
        <w:t>2.采购代理机构信息</w:t>
      </w:r>
    </w:p>
    <w:p w14:paraId="1B2EE950" w14:textId="77777777" w:rsidR="00EF6327" w:rsidRPr="000118CA" w:rsidRDefault="00EF6327" w:rsidP="00EF6327">
      <w:pPr>
        <w:pStyle w:val="a7"/>
        <w:widowControl/>
        <w:spacing w:beforeAutospacing="0" w:afterAutospacing="0" w:line="276" w:lineRule="auto"/>
        <w:ind w:firstLineChars="202" w:firstLine="566"/>
        <w:jc w:val="both"/>
        <w:rPr>
          <w:rFonts w:ascii="宋体" w:hAnsi="宋体"/>
          <w:spacing w:val="20"/>
        </w:rPr>
      </w:pPr>
      <w:r w:rsidRPr="000118CA">
        <w:rPr>
          <w:rFonts w:ascii="宋体" w:hAnsi="宋体" w:cs="Microsoft YaHei UI" w:hint="eastAsia"/>
          <w:color w:val="333333"/>
          <w:spacing w:val="20"/>
          <w:shd w:val="clear" w:color="auto" w:fill="FFFFFF"/>
        </w:rPr>
        <w:t>名　　称：国信国际工程咨询集团股份有限公司</w:t>
      </w:r>
    </w:p>
    <w:p w14:paraId="71B9706F" w14:textId="77777777" w:rsidR="00EF6327" w:rsidRPr="000118CA" w:rsidRDefault="00EF6327" w:rsidP="00EF6327">
      <w:pPr>
        <w:pStyle w:val="a7"/>
        <w:widowControl/>
        <w:spacing w:beforeAutospacing="0" w:afterAutospacing="0" w:line="276" w:lineRule="auto"/>
        <w:ind w:firstLineChars="202" w:firstLine="566"/>
        <w:jc w:val="both"/>
        <w:rPr>
          <w:rFonts w:ascii="宋体" w:hAnsi="宋体"/>
          <w:spacing w:val="20"/>
        </w:rPr>
      </w:pPr>
      <w:proofErr w:type="gramStart"/>
      <w:r w:rsidRPr="000118CA">
        <w:rPr>
          <w:rFonts w:ascii="宋体" w:hAnsi="宋体" w:cs="Microsoft YaHei UI" w:hint="eastAsia"/>
          <w:color w:val="333333"/>
          <w:spacing w:val="20"/>
          <w:shd w:val="clear" w:color="auto" w:fill="FFFFFF"/>
        </w:rPr>
        <w:t>地　　址</w:t>
      </w:r>
      <w:proofErr w:type="gramEnd"/>
      <w:r w:rsidRPr="000118CA">
        <w:rPr>
          <w:rFonts w:ascii="宋体" w:hAnsi="宋体" w:cs="Microsoft YaHei UI" w:hint="eastAsia"/>
          <w:color w:val="333333"/>
          <w:spacing w:val="20"/>
          <w:shd w:val="clear" w:color="auto" w:fill="FFFFFF"/>
        </w:rPr>
        <w:t>：北京市丰台区丰葆路</w:t>
      </w:r>
      <w:proofErr w:type="gramStart"/>
      <w:r w:rsidRPr="000118CA">
        <w:rPr>
          <w:rFonts w:ascii="宋体" w:hAnsi="宋体" w:cs="Microsoft YaHei UI" w:hint="eastAsia"/>
          <w:color w:val="333333"/>
          <w:spacing w:val="20"/>
          <w:shd w:val="clear" w:color="auto" w:fill="FFFFFF"/>
        </w:rPr>
        <w:t>1</w:t>
      </w:r>
      <w:r w:rsidRPr="000118CA">
        <w:rPr>
          <w:rFonts w:ascii="宋体" w:hAnsi="宋体" w:cs="Microsoft YaHei UI"/>
          <w:color w:val="333333"/>
          <w:spacing w:val="20"/>
          <w:shd w:val="clear" w:color="auto" w:fill="FFFFFF"/>
        </w:rPr>
        <w:t>58</w:t>
      </w:r>
      <w:r w:rsidRPr="000118CA">
        <w:rPr>
          <w:rFonts w:ascii="宋体" w:hAnsi="宋体" w:cs="Microsoft YaHei UI" w:hint="eastAsia"/>
          <w:color w:val="333333"/>
          <w:spacing w:val="20"/>
          <w:shd w:val="clear" w:color="auto" w:fill="FFFFFF"/>
        </w:rPr>
        <w:t>号院国信</w:t>
      </w:r>
      <w:proofErr w:type="gramEnd"/>
      <w:r w:rsidRPr="000118CA">
        <w:rPr>
          <w:rFonts w:ascii="宋体" w:hAnsi="宋体" w:cs="Microsoft YaHei UI" w:hint="eastAsia"/>
          <w:color w:val="333333"/>
          <w:spacing w:val="20"/>
          <w:shd w:val="clear" w:color="auto" w:fill="FFFFFF"/>
        </w:rPr>
        <w:t>招标</w:t>
      </w:r>
    </w:p>
    <w:p w14:paraId="721B5260" w14:textId="77777777" w:rsidR="00EF6327" w:rsidRPr="000118CA" w:rsidRDefault="00EF6327" w:rsidP="00EF6327">
      <w:pPr>
        <w:tabs>
          <w:tab w:val="left" w:pos="3780"/>
        </w:tabs>
        <w:spacing w:line="276" w:lineRule="auto"/>
        <w:ind w:firstLineChars="202" w:firstLine="566"/>
        <w:rPr>
          <w:rFonts w:ascii="宋体" w:hAnsi="宋体" w:cs="Microsoft YaHei UI"/>
          <w:color w:val="333333"/>
          <w:spacing w:val="20"/>
          <w:kern w:val="0"/>
          <w:sz w:val="24"/>
          <w:shd w:val="clear" w:color="auto" w:fill="FFFFFF"/>
        </w:rPr>
      </w:pPr>
      <w:r w:rsidRPr="000118CA">
        <w:rPr>
          <w:rFonts w:ascii="宋体" w:hAnsi="宋体" w:cs="Microsoft YaHei UI" w:hint="eastAsia"/>
          <w:color w:val="333333"/>
          <w:spacing w:val="20"/>
          <w:kern w:val="0"/>
          <w:sz w:val="24"/>
          <w:shd w:val="clear" w:color="auto" w:fill="FFFFFF"/>
        </w:rPr>
        <w:t>联系方式</w:t>
      </w:r>
      <w:r w:rsidRPr="000118CA">
        <w:rPr>
          <w:rFonts w:ascii="宋体" w:hAnsi="宋体" w:cs="Microsoft YaHei UI" w:hint="eastAsia"/>
          <w:color w:val="333333"/>
          <w:spacing w:val="20"/>
          <w:sz w:val="24"/>
          <w:shd w:val="clear" w:color="auto" w:fill="FFFFFF"/>
        </w:rPr>
        <w:t>：杨佳斌、张雪莲</w:t>
      </w:r>
      <w:r w:rsidRPr="000118CA">
        <w:rPr>
          <w:rFonts w:ascii="宋体" w:hAnsi="宋体" w:cs="Microsoft YaHei UI" w:hint="eastAsia"/>
          <w:color w:val="333333"/>
          <w:spacing w:val="20"/>
          <w:kern w:val="0"/>
          <w:sz w:val="24"/>
          <w:shd w:val="clear" w:color="auto" w:fill="FFFFFF"/>
        </w:rPr>
        <w:t>； 13439221201</w:t>
      </w:r>
      <w:r w:rsidRPr="000118CA">
        <w:rPr>
          <w:rFonts w:ascii="宋体" w:hAnsi="宋体" w:cs="Microsoft YaHei UI"/>
          <w:color w:val="333333"/>
          <w:spacing w:val="20"/>
          <w:kern w:val="0"/>
          <w:sz w:val="24"/>
          <w:shd w:val="clear" w:color="auto" w:fill="FFFFFF"/>
        </w:rPr>
        <w:t xml:space="preserve"> </w:t>
      </w:r>
    </w:p>
    <w:p w14:paraId="1D34170D" w14:textId="77777777" w:rsidR="00EF6327" w:rsidRPr="000118CA" w:rsidRDefault="00EF6327" w:rsidP="00EF6327">
      <w:pPr>
        <w:tabs>
          <w:tab w:val="left" w:pos="3780"/>
        </w:tabs>
        <w:spacing w:line="276" w:lineRule="auto"/>
        <w:ind w:firstLineChars="202" w:firstLine="566"/>
        <w:rPr>
          <w:rFonts w:ascii="宋体" w:hAnsi="宋体" w:cs="Microsoft YaHei UI"/>
          <w:color w:val="333333"/>
          <w:spacing w:val="20"/>
          <w:kern w:val="0"/>
          <w:sz w:val="24"/>
          <w:shd w:val="clear" w:color="auto" w:fill="FFFFFF"/>
        </w:rPr>
      </w:pPr>
      <w:r w:rsidRPr="000118CA">
        <w:rPr>
          <w:rFonts w:ascii="宋体" w:hAnsi="宋体" w:cs="Microsoft YaHei UI" w:hint="eastAsia"/>
          <w:color w:val="333333"/>
          <w:spacing w:val="20"/>
          <w:kern w:val="0"/>
          <w:sz w:val="24"/>
          <w:shd w:val="clear" w:color="auto" w:fill="FFFFFF"/>
        </w:rPr>
        <w:t xml:space="preserve">电子邮箱：guoxingcyjb@163.com </w:t>
      </w:r>
    </w:p>
    <w:p w14:paraId="72651008" w14:textId="77777777" w:rsidR="00EF6327" w:rsidRPr="000118CA" w:rsidRDefault="00EF6327" w:rsidP="00EF6327">
      <w:pPr>
        <w:pStyle w:val="a7"/>
        <w:widowControl/>
        <w:spacing w:beforeAutospacing="0" w:afterAutospacing="0" w:line="276" w:lineRule="auto"/>
        <w:ind w:firstLineChars="200" w:firstLine="560"/>
        <w:jc w:val="both"/>
        <w:rPr>
          <w:rFonts w:ascii="宋体" w:hAnsi="宋体"/>
          <w:spacing w:val="20"/>
        </w:rPr>
      </w:pPr>
      <w:r w:rsidRPr="000118CA">
        <w:rPr>
          <w:rFonts w:ascii="宋体" w:hAnsi="宋体" w:cs="仿宋" w:hint="eastAsia"/>
          <w:color w:val="333333"/>
          <w:spacing w:val="20"/>
          <w:shd w:val="clear" w:color="auto" w:fill="FFFFFF"/>
        </w:rPr>
        <w:t>3.项目联系方式</w:t>
      </w:r>
    </w:p>
    <w:p w14:paraId="2A24F998" w14:textId="77777777" w:rsidR="00EF6327" w:rsidRPr="000118CA" w:rsidRDefault="00EF6327" w:rsidP="00EF6327">
      <w:pPr>
        <w:pStyle w:val="a7"/>
        <w:widowControl/>
        <w:spacing w:beforeAutospacing="0" w:afterAutospacing="0" w:line="276" w:lineRule="auto"/>
        <w:ind w:firstLineChars="202" w:firstLine="566"/>
        <w:jc w:val="both"/>
        <w:rPr>
          <w:rFonts w:ascii="宋体" w:hAnsi="宋体"/>
          <w:spacing w:val="20"/>
        </w:rPr>
      </w:pPr>
      <w:r w:rsidRPr="000118CA">
        <w:rPr>
          <w:rFonts w:ascii="宋体" w:hAnsi="宋体" w:cs="Microsoft YaHei UI" w:hint="eastAsia"/>
          <w:color w:val="333333"/>
          <w:spacing w:val="20"/>
          <w:shd w:val="clear" w:color="auto" w:fill="FFFFFF"/>
        </w:rPr>
        <w:t>联 系 人：杨佳斌、张雪莲</w:t>
      </w:r>
    </w:p>
    <w:p w14:paraId="67880B44" w14:textId="77777777" w:rsidR="00EF6327" w:rsidRPr="000118CA" w:rsidRDefault="00EF6327" w:rsidP="00EF6327">
      <w:pPr>
        <w:pStyle w:val="a7"/>
        <w:widowControl/>
        <w:spacing w:beforeAutospacing="0" w:afterAutospacing="0" w:line="276" w:lineRule="auto"/>
        <w:ind w:firstLineChars="202" w:firstLine="566"/>
        <w:jc w:val="both"/>
        <w:rPr>
          <w:rFonts w:ascii="宋体" w:hAnsi="宋体"/>
          <w:spacing w:val="20"/>
        </w:rPr>
      </w:pPr>
      <w:r w:rsidRPr="000118CA">
        <w:rPr>
          <w:rFonts w:ascii="宋体" w:hAnsi="宋体" w:cs="Microsoft YaHei UI" w:hint="eastAsia"/>
          <w:color w:val="333333"/>
          <w:spacing w:val="20"/>
          <w:shd w:val="clear" w:color="auto" w:fill="FFFFFF"/>
        </w:rPr>
        <w:t>联系方式： 13439221201</w:t>
      </w:r>
    </w:p>
    <w:p w14:paraId="692521BE" w14:textId="77777777" w:rsidR="00EF6327" w:rsidRPr="000118CA" w:rsidRDefault="00EF6327" w:rsidP="00EF6327">
      <w:pPr>
        <w:widowControl/>
        <w:jc w:val="left"/>
        <w:rPr>
          <w:rFonts w:ascii="宋体" w:hAnsi="宋体" w:cs="仿宋"/>
          <w:color w:val="333333"/>
          <w:spacing w:val="8"/>
          <w:kern w:val="0"/>
          <w:sz w:val="24"/>
          <w:shd w:val="clear" w:color="auto" w:fill="FFFFFF"/>
        </w:rPr>
      </w:pPr>
      <w:r w:rsidRPr="000118CA">
        <w:rPr>
          <w:rFonts w:ascii="宋体" w:hAnsi="宋体" w:cs="仿宋"/>
          <w:color w:val="333333"/>
          <w:spacing w:val="8"/>
          <w:shd w:val="clear" w:color="auto" w:fill="FFFFFF"/>
        </w:rPr>
        <w:br w:type="page"/>
      </w:r>
    </w:p>
    <w:p w14:paraId="508C6165" w14:textId="77777777" w:rsidR="00EF6327" w:rsidRPr="000118CA" w:rsidRDefault="00EF6327" w:rsidP="00EF6327">
      <w:pPr>
        <w:rPr>
          <w:rFonts w:ascii="宋体" w:hAnsi="宋体"/>
          <w:b/>
          <w:bCs/>
          <w:sz w:val="24"/>
        </w:rPr>
      </w:pPr>
      <w:r w:rsidRPr="000118CA">
        <w:rPr>
          <w:rFonts w:ascii="宋体" w:hAnsi="宋体" w:hint="eastAsia"/>
          <w:b/>
          <w:bCs/>
          <w:sz w:val="24"/>
        </w:rPr>
        <w:lastRenderedPageBreak/>
        <w:t>附件：</w:t>
      </w:r>
    </w:p>
    <w:p w14:paraId="348144B2" w14:textId="77777777" w:rsidR="00EF6327" w:rsidRPr="009D0A27" w:rsidRDefault="00EF6327" w:rsidP="00EF6327">
      <w:pPr>
        <w:jc w:val="center"/>
        <w:rPr>
          <w:sz w:val="28"/>
          <w:szCs w:val="36"/>
        </w:rPr>
      </w:pPr>
      <w:r w:rsidRPr="009D0A27">
        <w:rPr>
          <w:rFonts w:hint="eastAsia"/>
          <w:sz w:val="28"/>
          <w:szCs w:val="36"/>
        </w:rPr>
        <w:t>采购需求</w:t>
      </w:r>
    </w:p>
    <w:p w14:paraId="5E3534CF" w14:textId="77777777" w:rsidR="00EF6327" w:rsidRPr="000118CA" w:rsidRDefault="00EF6327" w:rsidP="00EF6327">
      <w:pPr>
        <w:pStyle w:val="a9"/>
        <w:spacing w:line="360" w:lineRule="auto"/>
        <w:ind w:firstLineChars="0" w:firstLine="0"/>
        <w:rPr>
          <w:b/>
          <w:sz w:val="28"/>
          <w:szCs w:val="28"/>
        </w:rPr>
      </w:pPr>
      <w:r w:rsidRPr="000118CA">
        <w:rPr>
          <w:rFonts w:hint="eastAsia"/>
        </w:rPr>
        <w:t>（注：</w:t>
      </w:r>
      <w:r w:rsidRPr="000118CA">
        <w:rPr>
          <w:rFonts w:ascii="宋体" w:hAnsi="宋体" w:hint="eastAsia"/>
          <w:sz w:val="24"/>
        </w:rPr>
        <w:t>★号条款为实质性条款，不满足★号条款将导致投标无效。</w:t>
      </w:r>
      <w:r w:rsidRPr="000118CA">
        <w:rPr>
          <w:rFonts w:hint="eastAsia"/>
        </w:rPr>
        <w:t>）</w:t>
      </w:r>
    </w:p>
    <w:p w14:paraId="3A37C25D" w14:textId="77777777" w:rsidR="00EF6327" w:rsidRPr="009E264D" w:rsidRDefault="00EF6327" w:rsidP="00EF6327">
      <w:pPr>
        <w:spacing w:line="360" w:lineRule="auto"/>
        <w:rPr>
          <w:b/>
          <w:sz w:val="28"/>
          <w:szCs w:val="28"/>
        </w:rPr>
      </w:pPr>
      <w:r>
        <w:rPr>
          <w:rFonts w:hint="eastAsia"/>
          <w:b/>
          <w:sz w:val="28"/>
          <w:szCs w:val="28"/>
        </w:rPr>
        <w:t>一、</w:t>
      </w:r>
      <w:r w:rsidRPr="009E264D">
        <w:rPr>
          <w:rFonts w:hint="eastAsia"/>
          <w:b/>
          <w:sz w:val="28"/>
          <w:szCs w:val="28"/>
        </w:rPr>
        <w:t>货物清单</w:t>
      </w:r>
    </w:p>
    <w:p w14:paraId="08284979" w14:textId="77777777" w:rsidR="00EF6327" w:rsidRDefault="00EF6327" w:rsidP="00EF6327">
      <w:pPr>
        <w:spacing w:line="360" w:lineRule="auto"/>
        <w:rPr>
          <w:sz w:val="24"/>
        </w:rPr>
      </w:pPr>
      <w:r w:rsidRPr="003A78D5">
        <w:rPr>
          <w:rFonts w:hint="eastAsia"/>
          <w:sz w:val="24"/>
        </w:rPr>
        <w:t>北京理工大学高温</w:t>
      </w:r>
      <w:r w:rsidRPr="003A78D5">
        <w:rPr>
          <w:rFonts w:hint="eastAsia"/>
          <w:sz w:val="24"/>
        </w:rPr>
        <w:t>/</w:t>
      </w:r>
      <w:r w:rsidRPr="003A78D5">
        <w:rPr>
          <w:rFonts w:hint="eastAsia"/>
          <w:sz w:val="24"/>
        </w:rPr>
        <w:t>高压全自动反应系统</w:t>
      </w:r>
      <w:r w:rsidRPr="000118CA">
        <w:rPr>
          <w:rFonts w:hint="eastAsia"/>
          <w:sz w:val="24"/>
        </w:rPr>
        <w:t>：</w:t>
      </w:r>
      <w:r w:rsidRPr="000118CA">
        <w:rPr>
          <w:rFonts w:hint="eastAsia"/>
          <w:sz w:val="24"/>
        </w:rPr>
        <w:t>1</w:t>
      </w:r>
      <w:r>
        <w:rPr>
          <w:rFonts w:hint="eastAsia"/>
          <w:sz w:val="24"/>
        </w:rPr>
        <w:t>套</w:t>
      </w:r>
      <w:r w:rsidRPr="000118CA">
        <w:rPr>
          <w:rFonts w:hint="eastAsia"/>
          <w:sz w:val="24"/>
        </w:rPr>
        <w:t>；</w:t>
      </w:r>
    </w:p>
    <w:p w14:paraId="0C9758B6" w14:textId="77777777" w:rsidR="00EF6327" w:rsidRPr="0019641C" w:rsidRDefault="00EF6327" w:rsidP="00EF6327">
      <w:pPr>
        <w:spacing w:line="360" w:lineRule="auto"/>
        <w:rPr>
          <w:b/>
          <w:sz w:val="28"/>
          <w:szCs w:val="28"/>
        </w:rPr>
      </w:pPr>
      <w:r>
        <w:rPr>
          <w:rFonts w:hint="eastAsia"/>
          <w:b/>
          <w:sz w:val="28"/>
          <w:szCs w:val="28"/>
        </w:rPr>
        <w:t>二、</w:t>
      </w:r>
      <w:r w:rsidRPr="0019641C">
        <w:rPr>
          <w:rFonts w:hint="eastAsia"/>
          <w:b/>
          <w:sz w:val="28"/>
          <w:szCs w:val="28"/>
        </w:rPr>
        <w:t>主要技术指标</w:t>
      </w:r>
    </w:p>
    <w:p w14:paraId="253308F9" w14:textId="77777777" w:rsidR="00EF6327" w:rsidRPr="00B131C5" w:rsidRDefault="00EF6327" w:rsidP="00EF6327">
      <w:pPr>
        <w:spacing w:line="360" w:lineRule="auto"/>
        <w:ind w:leftChars="-135" w:hangingChars="118" w:hanging="283"/>
        <w:rPr>
          <w:rFonts w:ascii="宋体" w:hAnsi="宋体"/>
          <w:sz w:val="24"/>
        </w:rPr>
      </w:pPr>
      <w:r w:rsidRPr="00B131C5">
        <w:rPr>
          <w:rFonts w:ascii="宋体" w:hAnsi="宋体" w:hint="eastAsia"/>
          <w:sz w:val="24"/>
        </w:rPr>
        <w:t>★</w:t>
      </w:r>
      <w:r w:rsidRPr="00B131C5">
        <w:rPr>
          <w:rFonts w:ascii="宋体" w:hAnsi="宋体"/>
          <w:sz w:val="24"/>
        </w:rPr>
        <w:tab/>
      </w:r>
      <w:r w:rsidRPr="00B131C5">
        <w:rPr>
          <w:rFonts w:ascii="宋体" w:hAnsi="宋体" w:hint="eastAsia"/>
          <w:sz w:val="24"/>
        </w:rPr>
        <w:t>1、高压不低于20MPa；</w:t>
      </w:r>
    </w:p>
    <w:p w14:paraId="31EBFD8B" w14:textId="77777777" w:rsidR="00EF6327" w:rsidRDefault="00EF6327" w:rsidP="00EF6327">
      <w:pPr>
        <w:spacing w:line="360" w:lineRule="auto"/>
        <w:ind w:leftChars="-135" w:hangingChars="118" w:hanging="283"/>
        <w:rPr>
          <w:rFonts w:ascii="宋体" w:hAnsi="宋体"/>
          <w:sz w:val="24"/>
        </w:rPr>
      </w:pPr>
      <w:r w:rsidRPr="000118CA">
        <w:rPr>
          <w:rFonts w:ascii="宋体" w:hAnsi="宋体" w:hint="eastAsia"/>
          <w:sz w:val="24"/>
        </w:rPr>
        <w:t>★</w:t>
      </w:r>
      <w:r>
        <w:rPr>
          <w:rFonts w:ascii="宋体" w:hAnsi="宋体"/>
          <w:sz w:val="24"/>
        </w:rPr>
        <w:tab/>
        <w:t>2</w:t>
      </w:r>
      <w:r>
        <w:rPr>
          <w:rFonts w:ascii="宋体" w:hAnsi="宋体" w:hint="eastAsia"/>
          <w:sz w:val="24"/>
        </w:rPr>
        <w:t>、</w:t>
      </w:r>
      <w:r w:rsidRPr="005C38ED">
        <w:rPr>
          <w:rFonts w:ascii="宋体" w:hAnsi="宋体" w:hint="eastAsia"/>
          <w:sz w:val="24"/>
        </w:rPr>
        <w:t>高温</w:t>
      </w:r>
      <w:r>
        <w:rPr>
          <w:rFonts w:ascii="宋体" w:hAnsi="宋体" w:hint="eastAsia"/>
          <w:sz w:val="24"/>
        </w:rPr>
        <w:t>最高能达到</w:t>
      </w:r>
      <w:r w:rsidRPr="005C38ED">
        <w:rPr>
          <w:rFonts w:ascii="宋体" w:hAnsi="宋体" w:hint="eastAsia"/>
          <w:sz w:val="24"/>
        </w:rPr>
        <w:t>2000</w:t>
      </w:r>
      <w:r>
        <w:rPr>
          <w:rFonts w:ascii="宋体" w:hAnsi="宋体" w:hint="eastAsia"/>
          <w:sz w:val="24"/>
        </w:rPr>
        <w:t>℃；</w:t>
      </w:r>
    </w:p>
    <w:p w14:paraId="456A831B" w14:textId="77777777" w:rsidR="00EF6327" w:rsidRDefault="00EF6327" w:rsidP="00EF6327">
      <w:pPr>
        <w:spacing w:line="360" w:lineRule="auto"/>
        <w:ind w:leftChars="-135" w:hangingChars="118" w:hanging="283"/>
        <w:rPr>
          <w:rFonts w:ascii="宋体" w:hAnsi="宋体"/>
          <w:sz w:val="24"/>
        </w:rPr>
      </w:pPr>
      <w:r w:rsidRPr="000118CA">
        <w:rPr>
          <w:rFonts w:ascii="宋体" w:hAnsi="宋体" w:hint="eastAsia"/>
          <w:sz w:val="24"/>
        </w:rPr>
        <w:t>★</w:t>
      </w:r>
      <w:r>
        <w:rPr>
          <w:rFonts w:ascii="宋体" w:hAnsi="宋体"/>
          <w:sz w:val="24"/>
        </w:rPr>
        <w:tab/>
        <w:t>3</w:t>
      </w:r>
      <w:r>
        <w:rPr>
          <w:rFonts w:ascii="宋体" w:hAnsi="宋体" w:hint="eastAsia"/>
          <w:sz w:val="24"/>
        </w:rPr>
        <w:t>、</w:t>
      </w:r>
      <w:r w:rsidRPr="005C38ED">
        <w:rPr>
          <w:rFonts w:ascii="宋体" w:hAnsi="宋体" w:hint="eastAsia"/>
          <w:sz w:val="24"/>
        </w:rPr>
        <w:t>样品量大于10mg</w:t>
      </w:r>
      <w:r>
        <w:rPr>
          <w:rFonts w:ascii="宋体" w:hAnsi="宋体" w:hint="eastAsia"/>
          <w:sz w:val="24"/>
        </w:rPr>
        <w:t>，压力≮1</w:t>
      </w:r>
      <w:r>
        <w:rPr>
          <w:rFonts w:ascii="宋体" w:hAnsi="宋体"/>
          <w:sz w:val="24"/>
        </w:rPr>
        <w:t>0</w:t>
      </w:r>
      <w:r>
        <w:rPr>
          <w:rFonts w:ascii="宋体" w:hAnsi="宋体" w:hint="eastAsia"/>
          <w:sz w:val="24"/>
        </w:rPr>
        <w:t>GPa</w:t>
      </w:r>
      <w:r w:rsidRPr="005C38ED">
        <w:rPr>
          <w:rFonts w:ascii="宋体" w:hAnsi="宋体" w:hint="eastAsia"/>
          <w:sz w:val="24"/>
        </w:rPr>
        <w:t>；</w:t>
      </w:r>
      <w:r w:rsidRPr="005C38ED" w:rsidDel="0071337E">
        <w:rPr>
          <w:rFonts w:ascii="宋体" w:hAnsi="宋体" w:hint="eastAsia"/>
          <w:sz w:val="24"/>
        </w:rPr>
        <w:t xml:space="preserve"> </w:t>
      </w:r>
    </w:p>
    <w:p w14:paraId="223472D6" w14:textId="77777777" w:rsidR="00EF6327" w:rsidRDefault="00EF6327" w:rsidP="00EF6327">
      <w:pPr>
        <w:spacing w:line="360" w:lineRule="auto"/>
        <w:ind w:leftChars="-135" w:hangingChars="118" w:hanging="283"/>
        <w:rPr>
          <w:rFonts w:ascii="宋体" w:hAnsi="宋体"/>
          <w:sz w:val="24"/>
        </w:rPr>
      </w:pPr>
      <w:r w:rsidRPr="000118CA">
        <w:rPr>
          <w:rFonts w:ascii="宋体" w:hAnsi="宋体" w:hint="eastAsia"/>
          <w:sz w:val="24"/>
        </w:rPr>
        <w:t>★</w:t>
      </w:r>
      <w:r>
        <w:rPr>
          <w:rFonts w:ascii="宋体" w:hAnsi="宋体"/>
          <w:sz w:val="24"/>
        </w:rPr>
        <w:tab/>
        <w:t>4</w:t>
      </w:r>
      <w:r>
        <w:rPr>
          <w:rFonts w:ascii="宋体" w:hAnsi="宋体" w:hint="eastAsia"/>
          <w:sz w:val="24"/>
        </w:rPr>
        <w:t>、</w:t>
      </w:r>
      <w:r w:rsidRPr="005C38ED">
        <w:rPr>
          <w:rFonts w:ascii="宋体" w:hAnsi="宋体" w:hint="eastAsia"/>
          <w:sz w:val="24"/>
        </w:rPr>
        <w:t>体积范围16ml到</w:t>
      </w:r>
      <w:r>
        <w:rPr>
          <w:rFonts w:ascii="宋体" w:hAnsi="宋体"/>
          <w:sz w:val="24"/>
        </w:rPr>
        <w:t>20L,</w:t>
      </w:r>
      <w:r>
        <w:rPr>
          <w:rFonts w:ascii="宋体" w:hAnsi="宋体" w:hint="eastAsia"/>
          <w:sz w:val="24"/>
        </w:rPr>
        <w:t>压力不低于2</w:t>
      </w:r>
      <w:r>
        <w:rPr>
          <w:rFonts w:ascii="宋体" w:hAnsi="宋体"/>
          <w:sz w:val="24"/>
        </w:rPr>
        <w:t>0MPa</w:t>
      </w:r>
      <w:r>
        <w:rPr>
          <w:rFonts w:ascii="宋体" w:hAnsi="宋体" w:hint="eastAsia"/>
          <w:sz w:val="24"/>
        </w:rPr>
        <w:t>；</w:t>
      </w:r>
    </w:p>
    <w:p w14:paraId="51262EEB" w14:textId="77777777" w:rsidR="00EF6327" w:rsidRDefault="00EF6327" w:rsidP="00EF6327">
      <w:pPr>
        <w:spacing w:line="360" w:lineRule="auto"/>
        <w:rPr>
          <w:rFonts w:ascii="宋体" w:hAnsi="宋体"/>
          <w:sz w:val="24"/>
        </w:rPr>
      </w:pPr>
      <w:r>
        <w:rPr>
          <w:rFonts w:ascii="宋体" w:hAnsi="宋体"/>
          <w:sz w:val="24"/>
        </w:rPr>
        <w:t>5</w:t>
      </w:r>
      <w:r>
        <w:rPr>
          <w:rFonts w:ascii="宋体" w:hAnsi="宋体" w:hint="eastAsia"/>
          <w:sz w:val="24"/>
        </w:rPr>
        <w:t>、</w:t>
      </w:r>
      <w:r w:rsidRPr="005C38ED">
        <w:rPr>
          <w:rFonts w:ascii="宋体" w:hAnsi="宋体" w:hint="eastAsia"/>
          <w:sz w:val="24"/>
        </w:rPr>
        <w:t>控制方式：基座或PC软件控制；</w:t>
      </w:r>
    </w:p>
    <w:p w14:paraId="40E2C988" w14:textId="77777777" w:rsidR="00EF6327" w:rsidRDefault="00EF6327" w:rsidP="00EF6327">
      <w:pPr>
        <w:spacing w:line="360" w:lineRule="auto"/>
        <w:rPr>
          <w:rFonts w:ascii="宋体" w:hAnsi="宋体"/>
          <w:sz w:val="24"/>
        </w:rPr>
      </w:pPr>
      <w:r>
        <w:rPr>
          <w:rFonts w:ascii="宋体" w:hAnsi="宋体"/>
          <w:sz w:val="24"/>
        </w:rPr>
        <w:t>6</w:t>
      </w:r>
      <w:r>
        <w:rPr>
          <w:rFonts w:ascii="宋体" w:hAnsi="宋体" w:hint="eastAsia"/>
          <w:sz w:val="24"/>
        </w:rPr>
        <w:t>、</w:t>
      </w:r>
      <w:r w:rsidRPr="005C38ED">
        <w:rPr>
          <w:rFonts w:ascii="宋体" w:hAnsi="宋体" w:hint="eastAsia"/>
          <w:sz w:val="24"/>
        </w:rPr>
        <w:t>温度范围：-80℃到250℃</w:t>
      </w:r>
      <w:r>
        <w:rPr>
          <w:rFonts w:ascii="宋体" w:hAnsi="宋体" w:hint="eastAsia"/>
          <w:sz w:val="24"/>
        </w:rPr>
        <w:t>精度±1℃</w:t>
      </w:r>
      <w:r w:rsidRPr="005C38ED">
        <w:rPr>
          <w:rFonts w:ascii="宋体" w:hAnsi="宋体" w:hint="eastAsia"/>
          <w:sz w:val="24"/>
        </w:rPr>
        <w:t>；</w:t>
      </w:r>
    </w:p>
    <w:p w14:paraId="575A5047" w14:textId="77777777" w:rsidR="00EF6327" w:rsidRDefault="00EF6327" w:rsidP="00EF6327">
      <w:pPr>
        <w:spacing w:line="360" w:lineRule="auto"/>
        <w:rPr>
          <w:rFonts w:ascii="宋体" w:hAnsi="宋体"/>
          <w:sz w:val="24"/>
        </w:rPr>
      </w:pPr>
      <w:r>
        <w:rPr>
          <w:rFonts w:ascii="宋体" w:hAnsi="宋体"/>
          <w:sz w:val="24"/>
        </w:rPr>
        <w:t>7</w:t>
      </w:r>
      <w:r>
        <w:rPr>
          <w:rFonts w:ascii="宋体" w:hAnsi="宋体" w:hint="eastAsia"/>
          <w:sz w:val="24"/>
        </w:rPr>
        <w:t>、</w:t>
      </w:r>
      <w:r w:rsidRPr="005C38ED">
        <w:rPr>
          <w:rFonts w:ascii="宋体" w:hAnsi="宋体" w:hint="eastAsia"/>
          <w:sz w:val="24"/>
        </w:rPr>
        <w:t>磁力搅拌≮1200rpm，</w:t>
      </w:r>
    </w:p>
    <w:p w14:paraId="3EC6A6E2" w14:textId="77777777" w:rsidR="00EF6327" w:rsidRDefault="00EF6327" w:rsidP="00EF6327">
      <w:pPr>
        <w:spacing w:line="360" w:lineRule="auto"/>
        <w:rPr>
          <w:rFonts w:ascii="宋体" w:hAnsi="宋体"/>
          <w:sz w:val="24"/>
        </w:rPr>
      </w:pPr>
      <w:r>
        <w:rPr>
          <w:rFonts w:ascii="宋体" w:hAnsi="宋体"/>
          <w:sz w:val="24"/>
        </w:rPr>
        <w:t>8</w:t>
      </w:r>
      <w:r>
        <w:rPr>
          <w:rFonts w:ascii="宋体" w:hAnsi="宋体" w:hint="eastAsia"/>
          <w:sz w:val="24"/>
        </w:rPr>
        <w:t>、</w:t>
      </w:r>
      <w:r w:rsidRPr="005C38ED">
        <w:rPr>
          <w:rFonts w:ascii="宋体" w:hAnsi="宋体" w:hint="eastAsia"/>
          <w:sz w:val="24"/>
        </w:rPr>
        <w:t>机械搅拌≮800rpm；</w:t>
      </w:r>
    </w:p>
    <w:p w14:paraId="65FD05F0" w14:textId="77777777" w:rsidR="00EF6327" w:rsidRDefault="00EF6327" w:rsidP="00EF6327">
      <w:pPr>
        <w:spacing w:line="360" w:lineRule="auto"/>
        <w:ind w:leftChars="-135" w:hangingChars="118" w:hanging="283"/>
        <w:rPr>
          <w:rFonts w:ascii="宋体" w:hAnsi="宋体"/>
          <w:sz w:val="24"/>
        </w:rPr>
      </w:pPr>
      <w:r w:rsidRPr="000118CA">
        <w:rPr>
          <w:rFonts w:ascii="宋体" w:hAnsi="宋体" w:hint="eastAsia"/>
          <w:sz w:val="24"/>
        </w:rPr>
        <w:t>★</w:t>
      </w:r>
      <w:r>
        <w:rPr>
          <w:rFonts w:ascii="宋体" w:hAnsi="宋体"/>
          <w:sz w:val="24"/>
        </w:rPr>
        <w:tab/>
        <w:t>9</w:t>
      </w:r>
      <w:r>
        <w:rPr>
          <w:rFonts w:ascii="宋体" w:hAnsi="宋体" w:hint="eastAsia"/>
          <w:sz w:val="24"/>
        </w:rPr>
        <w:t>、</w:t>
      </w:r>
      <w:r w:rsidRPr="005C38ED">
        <w:rPr>
          <w:rFonts w:ascii="宋体" w:hAnsi="宋体" w:hint="eastAsia"/>
          <w:sz w:val="24"/>
        </w:rPr>
        <w:t>可测定pH、浊度、FTIR、气体和液体流量等；</w:t>
      </w:r>
    </w:p>
    <w:p w14:paraId="36D9C039" w14:textId="77777777" w:rsidR="00EF6327" w:rsidRDefault="00EF6327" w:rsidP="00EF6327">
      <w:pPr>
        <w:spacing w:line="360" w:lineRule="auto"/>
        <w:rPr>
          <w:rFonts w:ascii="宋体" w:hAnsi="宋体"/>
          <w:sz w:val="24"/>
        </w:rPr>
      </w:pPr>
      <w:r>
        <w:rPr>
          <w:rFonts w:ascii="宋体" w:hAnsi="宋体"/>
          <w:sz w:val="24"/>
        </w:rPr>
        <w:t>10</w:t>
      </w:r>
      <w:r>
        <w:rPr>
          <w:rFonts w:ascii="宋体" w:hAnsi="宋体" w:hint="eastAsia"/>
          <w:sz w:val="24"/>
        </w:rPr>
        <w:t>、</w:t>
      </w:r>
      <w:r w:rsidRPr="005C38ED">
        <w:rPr>
          <w:rFonts w:ascii="宋体" w:hAnsi="宋体" w:hint="eastAsia"/>
          <w:sz w:val="24"/>
        </w:rPr>
        <w:t>流体自动进出料，带固体加料装置；</w:t>
      </w:r>
    </w:p>
    <w:p w14:paraId="5AB02418" w14:textId="77777777" w:rsidR="00EF6327" w:rsidRDefault="00EF6327" w:rsidP="00EF6327">
      <w:pPr>
        <w:spacing w:line="360" w:lineRule="auto"/>
        <w:ind w:leftChars="-135" w:hangingChars="118" w:hanging="283"/>
        <w:rPr>
          <w:rFonts w:ascii="宋体" w:hAnsi="宋体"/>
          <w:sz w:val="24"/>
        </w:rPr>
      </w:pPr>
      <w:r w:rsidRPr="000118CA">
        <w:rPr>
          <w:rFonts w:ascii="宋体" w:hAnsi="宋体" w:hint="eastAsia"/>
          <w:sz w:val="24"/>
        </w:rPr>
        <w:t>★</w:t>
      </w:r>
      <w:r>
        <w:rPr>
          <w:rFonts w:ascii="宋体" w:hAnsi="宋体"/>
          <w:sz w:val="24"/>
        </w:rPr>
        <w:tab/>
        <w:t>11</w:t>
      </w:r>
      <w:r>
        <w:rPr>
          <w:rFonts w:ascii="宋体" w:hAnsi="宋体" w:hint="eastAsia"/>
          <w:sz w:val="24"/>
        </w:rPr>
        <w:t>、</w:t>
      </w:r>
      <w:r w:rsidRPr="005C38ED">
        <w:rPr>
          <w:rFonts w:ascii="宋体" w:hAnsi="宋体" w:hint="eastAsia"/>
          <w:sz w:val="24"/>
        </w:rPr>
        <w:t>2个以上平行反应</w:t>
      </w:r>
      <w:proofErr w:type="gramStart"/>
      <w:r w:rsidRPr="005C38ED">
        <w:rPr>
          <w:rFonts w:ascii="宋体" w:hAnsi="宋体" w:hint="eastAsia"/>
          <w:sz w:val="24"/>
        </w:rPr>
        <w:t>釜</w:t>
      </w:r>
      <w:proofErr w:type="gramEnd"/>
      <w:r>
        <w:rPr>
          <w:rFonts w:ascii="宋体" w:hAnsi="宋体" w:hint="eastAsia"/>
          <w:sz w:val="24"/>
        </w:rPr>
        <w:t>，平行反应</w:t>
      </w:r>
      <w:proofErr w:type="gramStart"/>
      <w:r>
        <w:rPr>
          <w:rFonts w:ascii="宋体" w:hAnsi="宋体" w:hint="eastAsia"/>
          <w:sz w:val="24"/>
        </w:rPr>
        <w:t>釜</w:t>
      </w:r>
      <w:proofErr w:type="gramEnd"/>
      <w:r w:rsidRPr="005C38ED">
        <w:rPr>
          <w:rFonts w:ascii="宋体" w:hAnsi="宋体" w:hint="eastAsia"/>
          <w:sz w:val="24"/>
        </w:rPr>
        <w:t>压力不低于200MPa</w:t>
      </w:r>
    </w:p>
    <w:p w14:paraId="3265A14F" w14:textId="77777777" w:rsidR="00EF6327" w:rsidRDefault="00EF6327" w:rsidP="00EF6327">
      <w:pPr>
        <w:spacing w:line="360" w:lineRule="auto"/>
        <w:rPr>
          <w:rFonts w:ascii="宋体" w:hAnsi="宋体"/>
          <w:sz w:val="24"/>
        </w:rPr>
      </w:pPr>
      <w:r>
        <w:rPr>
          <w:rFonts w:ascii="宋体" w:hAnsi="宋体"/>
          <w:sz w:val="24"/>
        </w:rPr>
        <w:t>12</w:t>
      </w:r>
      <w:r w:rsidRPr="00CF3B6D">
        <w:rPr>
          <w:rFonts w:ascii="宋体" w:hAnsi="宋体" w:hint="eastAsia"/>
          <w:sz w:val="24"/>
        </w:rPr>
        <w:t>、电脑数显控制；</w:t>
      </w:r>
    </w:p>
    <w:p w14:paraId="7FEA1F73" w14:textId="77777777" w:rsidR="00EF6327" w:rsidRDefault="00EF6327" w:rsidP="00EF6327">
      <w:pPr>
        <w:spacing w:line="360" w:lineRule="auto"/>
        <w:rPr>
          <w:rFonts w:ascii="宋体" w:hAnsi="宋体"/>
          <w:sz w:val="24"/>
        </w:rPr>
      </w:pPr>
      <w:r>
        <w:rPr>
          <w:rFonts w:ascii="宋体" w:hAnsi="宋体"/>
          <w:sz w:val="24"/>
        </w:rPr>
        <w:t>13</w:t>
      </w:r>
      <w:r>
        <w:rPr>
          <w:rFonts w:ascii="宋体" w:hAnsi="宋体" w:hint="eastAsia"/>
          <w:sz w:val="24"/>
        </w:rPr>
        <w:t>、反应器耐酸碱腐蚀；</w:t>
      </w:r>
    </w:p>
    <w:p w14:paraId="53C5711E" w14:textId="77777777" w:rsidR="00EF6327" w:rsidRDefault="00EF6327" w:rsidP="00EF6327">
      <w:pPr>
        <w:spacing w:line="360" w:lineRule="auto"/>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、高压加料系统；</w:t>
      </w:r>
    </w:p>
    <w:p w14:paraId="58916CEE" w14:textId="77777777" w:rsidR="00EF6327" w:rsidRDefault="00EF6327" w:rsidP="00EF6327">
      <w:pPr>
        <w:spacing w:line="360" w:lineRule="auto"/>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w:t>
      </w:r>
      <w:proofErr w:type="gramStart"/>
      <w:r>
        <w:rPr>
          <w:rFonts w:ascii="宋体" w:hAnsi="宋体" w:hint="eastAsia"/>
          <w:sz w:val="24"/>
        </w:rPr>
        <w:t>釜</w:t>
      </w:r>
      <w:proofErr w:type="gramEnd"/>
      <w:r>
        <w:rPr>
          <w:rFonts w:ascii="宋体" w:hAnsi="宋体" w:hint="eastAsia"/>
          <w:sz w:val="24"/>
        </w:rPr>
        <w:t>体液压升降</w:t>
      </w:r>
      <w:r w:rsidRPr="00C8093B">
        <w:rPr>
          <w:szCs w:val="20"/>
        </w:rPr>
        <w:t>、</w:t>
      </w:r>
      <w:proofErr w:type="gramStart"/>
      <w:r w:rsidRPr="00D66032">
        <w:rPr>
          <w:rFonts w:ascii="宋体" w:hAnsi="宋体"/>
          <w:sz w:val="24"/>
        </w:rPr>
        <w:t>釜</w:t>
      </w:r>
      <w:proofErr w:type="gramEnd"/>
      <w:r w:rsidRPr="00D66032">
        <w:rPr>
          <w:rFonts w:ascii="宋体" w:hAnsi="宋体"/>
          <w:sz w:val="24"/>
        </w:rPr>
        <w:t>体倾倒装置</w:t>
      </w:r>
      <w:r>
        <w:rPr>
          <w:rFonts w:ascii="宋体" w:hAnsi="宋体" w:hint="eastAsia"/>
          <w:sz w:val="24"/>
        </w:rPr>
        <w:t>；</w:t>
      </w:r>
    </w:p>
    <w:p w14:paraId="5E0CC8EA" w14:textId="77777777" w:rsidR="00EF6327" w:rsidRDefault="00EF6327" w:rsidP="00EF6327">
      <w:pPr>
        <w:spacing w:line="360" w:lineRule="auto"/>
        <w:rPr>
          <w:rFonts w:ascii="宋体" w:hAnsi="宋体"/>
          <w:sz w:val="24"/>
        </w:rPr>
      </w:pPr>
      <w:r>
        <w:rPr>
          <w:rFonts w:ascii="宋体" w:hAnsi="宋体"/>
          <w:sz w:val="24"/>
        </w:rPr>
        <w:t>16</w:t>
      </w:r>
      <w:r>
        <w:rPr>
          <w:rFonts w:ascii="宋体" w:hAnsi="宋体" w:hint="eastAsia"/>
          <w:sz w:val="24"/>
        </w:rPr>
        <w:t>、进料计量装置；</w:t>
      </w:r>
    </w:p>
    <w:p w14:paraId="2B84ACC6" w14:textId="77777777" w:rsidR="00EF6327" w:rsidRDefault="00EF6327" w:rsidP="00EF6327">
      <w:pPr>
        <w:spacing w:line="360" w:lineRule="auto"/>
        <w:rPr>
          <w:rFonts w:ascii="宋体" w:hAnsi="宋体"/>
          <w:sz w:val="24"/>
        </w:rPr>
      </w:pPr>
      <w:r>
        <w:rPr>
          <w:rFonts w:ascii="宋体" w:hAnsi="宋体" w:hint="eastAsia"/>
          <w:sz w:val="24"/>
        </w:rPr>
        <w:t>1</w:t>
      </w:r>
      <w:r>
        <w:rPr>
          <w:rFonts w:ascii="宋体" w:hAnsi="宋体"/>
          <w:sz w:val="24"/>
        </w:rPr>
        <w:t>7</w:t>
      </w:r>
      <w:r>
        <w:rPr>
          <w:rFonts w:ascii="宋体" w:hAnsi="宋体" w:hint="eastAsia"/>
          <w:sz w:val="24"/>
        </w:rPr>
        <w:t>、恒压取样；</w:t>
      </w:r>
    </w:p>
    <w:p w14:paraId="1BE4F3C2" w14:textId="77777777" w:rsidR="00EF6327" w:rsidRPr="00D279A0" w:rsidRDefault="00EF6327" w:rsidP="00EF6327">
      <w:pPr>
        <w:spacing w:line="360" w:lineRule="auto"/>
        <w:rPr>
          <w:rFonts w:ascii="宋体" w:hAnsi="宋体"/>
          <w:sz w:val="24"/>
        </w:rPr>
      </w:pPr>
      <w:r>
        <w:rPr>
          <w:rFonts w:ascii="宋体" w:hAnsi="宋体" w:hint="eastAsia"/>
          <w:sz w:val="24"/>
        </w:rPr>
        <w:t>1</w:t>
      </w:r>
      <w:r>
        <w:rPr>
          <w:rFonts w:ascii="宋体" w:hAnsi="宋体"/>
          <w:sz w:val="24"/>
        </w:rPr>
        <w:t>8</w:t>
      </w:r>
      <w:r>
        <w:rPr>
          <w:rFonts w:ascii="宋体" w:hAnsi="宋体" w:hint="eastAsia"/>
          <w:sz w:val="24"/>
        </w:rPr>
        <w:t>、超压报警及安全保障系统；</w:t>
      </w:r>
    </w:p>
    <w:p w14:paraId="39682C6C" w14:textId="77777777" w:rsidR="00EF6327" w:rsidRPr="00A511C7" w:rsidRDefault="00EF6327" w:rsidP="00EF6327">
      <w:pPr>
        <w:spacing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w:t>
      </w:r>
      <w:r w:rsidRPr="005C38ED">
        <w:rPr>
          <w:rFonts w:ascii="宋体" w:hAnsi="宋体" w:hint="eastAsia"/>
          <w:sz w:val="24"/>
        </w:rPr>
        <w:t>包含实现以上</w:t>
      </w:r>
      <w:r>
        <w:rPr>
          <w:rFonts w:ascii="宋体" w:hAnsi="宋体" w:hint="eastAsia"/>
          <w:sz w:val="24"/>
        </w:rPr>
        <w:t>条件</w:t>
      </w:r>
      <w:r w:rsidRPr="005C38ED">
        <w:rPr>
          <w:rFonts w:ascii="宋体" w:hAnsi="宋体" w:hint="eastAsia"/>
          <w:sz w:val="24"/>
        </w:rPr>
        <w:t>的辅助装置。</w:t>
      </w:r>
    </w:p>
    <w:p w14:paraId="6C7D07FE" w14:textId="77777777" w:rsidR="00EF6327" w:rsidRPr="000118CA" w:rsidRDefault="00EF6327" w:rsidP="00EF6327">
      <w:pPr>
        <w:spacing w:line="360" w:lineRule="auto"/>
        <w:rPr>
          <w:b/>
          <w:sz w:val="28"/>
          <w:szCs w:val="28"/>
        </w:rPr>
      </w:pPr>
      <w:r w:rsidRPr="000118CA">
        <w:rPr>
          <w:rFonts w:hint="eastAsia"/>
          <w:b/>
          <w:sz w:val="28"/>
          <w:szCs w:val="28"/>
        </w:rPr>
        <w:t>三、其他要求</w:t>
      </w:r>
      <w:r w:rsidRPr="000118CA">
        <w:rPr>
          <w:rFonts w:hint="eastAsia"/>
          <w:b/>
          <w:sz w:val="28"/>
          <w:szCs w:val="28"/>
        </w:rPr>
        <w:t xml:space="preserve"> </w:t>
      </w:r>
    </w:p>
    <w:p w14:paraId="13A89689" w14:textId="77777777" w:rsidR="00EF6327" w:rsidRPr="00690621" w:rsidRDefault="00EF6327" w:rsidP="00EF6327">
      <w:pPr>
        <w:spacing w:line="360" w:lineRule="auto"/>
        <w:ind w:rightChars="-108" w:right="-227"/>
        <w:rPr>
          <w:sz w:val="24"/>
        </w:rPr>
      </w:pPr>
      <w:r w:rsidRPr="00690621">
        <w:rPr>
          <w:sz w:val="24"/>
        </w:rPr>
        <w:t>1</w:t>
      </w:r>
      <w:r w:rsidRPr="00690621">
        <w:rPr>
          <w:rFonts w:hint="eastAsia"/>
          <w:sz w:val="24"/>
        </w:rPr>
        <w:t>、质保期：</w:t>
      </w:r>
      <w:r w:rsidRPr="00690621">
        <w:rPr>
          <w:sz w:val="24"/>
        </w:rPr>
        <w:t>提供</w:t>
      </w:r>
      <w:r w:rsidRPr="00690621">
        <w:rPr>
          <w:sz w:val="24"/>
        </w:rPr>
        <w:t>1</w:t>
      </w:r>
      <w:r w:rsidRPr="00690621">
        <w:rPr>
          <w:sz w:val="24"/>
        </w:rPr>
        <w:t>年质保，质保期自验收合格之日起计算。质保期满前</w:t>
      </w:r>
      <w:r w:rsidRPr="00690621">
        <w:rPr>
          <w:sz w:val="24"/>
        </w:rPr>
        <w:t>1</w:t>
      </w:r>
      <w:r w:rsidRPr="00690621">
        <w:rPr>
          <w:sz w:val="24"/>
        </w:rPr>
        <w:t>个月内</w:t>
      </w:r>
      <w:r w:rsidRPr="00690621">
        <w:rPr>
          <w:rFonts w:hint="eastAsia"/>
          <w:sz w:val="24"/>
        </w:rPr>
        <w:t>投标人</w:t>
      </w:r>
      <w:r w:rsidRPr="00690621">
        <w:rPr>
          <w:sz w:val="24"/>
        </w:rPr>
        <w:t>应负责一次免费全面检查，并写出正式报告，如发现潜在问题，应负责排除</w:t>
      </w:r>
      <w:r w:rsidRPr="00690621">
        <w:rPr>
          <w:rFonts w:hint="eastAsia"/>
          <w:sz w:val="24"/>
        </w:rPr>
        <w:t>；</w:t>
      </w:r>
    </w:p>
    <w:p w14:paraId="45A3B19A" w14:textId="77777777" w:rsidR="00EF6327" w:rsidRPr="000118CA" w:rsidRDefault="00EF6327" w:rsidP="00EF6327">
      <w:pPr>
        <w:spacing w:line="360" w:lineRule="auto"/>
        <w:ind w:rightChars="-108" w:right="-227"/>
        <w:rPr>
          <w:sz w:val="24"/>
        </w:rPr>
      </w:pPr>
      <w:r w:rsidRPr="000118CA">
        <w:rPr>
          <w:sz w:val="24"/>
        </w:rPr>
        <w:lastRenderedPageBreak/>
        <w:t>2</w:t>
      </w:r>
      <w:r w:rsidRPr="000118CA">
        <w:rPr>
          <w:rFonts w:hint="eastAsia"/>
          <w:sz w:val="24"/>
        </w:rPr>
        <w:t>、交货时间（交货期）：签订合同之日起</w:t>
      </w:r>
      <w:r>
        <w:rPr>
          <w:sz w:val="24"/>
        </w:rPr>
        <w:t>6</w:t>
      </w:r>
      <w:r w:rsidRPr="000118CA">
        <w:rPr>
          <w:rFonts w:hint="eastAsia"/>
          <w:sz w:val="24"/>
        </w:rPr>
        <w:t>个月内货到采购人指定地点并安装调试验收完毕；</w:t>
      </w:r>
    </w:p>
    <w:p w14:paraId="33E144C0" w14:textId="77777777" w:rsidR="00EF6327" w:rsidRPr="000118CA" w:rsidRDefault="00EF6327" w:rsidP="00EF6327">
      <w:pPr>
        <w:spacing w:line="360" w:lineRule="auto"/>
        <w:rPr>
          <w:sz w:val="24"/>
        </w:rPr>
      </w:pPr>
      <w:r w:rsidRPr="000118CA">
        <w:rPr>
          <w:sz w:val="24"/>
        </w:rPr>
        <w:t>3</w:t>
      </w:r>
      <w:r w:rsidRPr="000118CA">
        <w:rPr>
          <w:rFonts w:hint="eastAsia"/>
          <w:sz w:val="24"/>
        </w:rPr>
        <w:t>、售后服务要求：</w:t>
      </w:r>
    </w:p>
    <w:p w14:paraId="6417517D" w14:textId="77777777" w:rsidR="00EF6327" w:rsidRPr="000118CA" w:rsidRDefault="00EF6327" w:rsidP="00EF6327">
      <w:pPr>
        <w:spacing w:line="360" w:lineRule="auto"/>
        <w:rPr>
          <w:sz w:val="24"/>
        </w:rPr>
      </w:pPr>
      <w:r w:rsidRPr="000118CA">
        <w:rPr>
          <w:rFonts w:hint="eastAsia"/>
          <w:sz w:val="24"/>
        </w:rPr>
        <w:t>3.1</w:t>
      </w:r>
      <w:r w:rsidRPr="000118CA">
        <w:rPr>
          <w:sz w:val="24"/>
        </w:rPr>
        <w:t>安装调试：在接到</w:t>
      </w:r>
      <w:r w:rsidRPr="000118CA">
        <w:rPr>
          <w:rFonts w:hint="eastAsia"/>
          <w:sz w:val="24"/>
        </w:rPr>
        <w:t>采购人</w:t>
      </w:r>
      <w:r w:rsidRPr="000118CA">
        <w:rPr>
          <w:sz w:val="24"/>
        </w:rPr>
        <w:t>通知后</w:t>
      </w:r>
      <w:r w:rsidRPr="000118CA">
        <w:rPr>
          <w:sz w:val="24"/>
        </w:rPr>
        <w:t>2</w:t>
      </w:r>
      <w:r w:rsidRPr="000118CA">
        <w:rPr>
          <w:sz w:val="24"/>
        </w:rPr>
        <w:t>周内执行安装调试直至达到验收指标。</w:t>
      </w:r>
    </w:p>
    <w:p w14:paraId="6D9E1D25" w14:textId="77777777" w:rsidR="00EF6327" w:rsidRPr="000118CA" w:rsidRDefault="00EF6327" w:rsidP="00EF6327">
      <w:pPr>
        <w:spacing w:line="360" w:lineRule="auto"/>
        <w:rPr>
          <w:sz w:val="24"/>
        </w:rPr>
      </w:pPr>
      <w:r w:rsidRPr="000118CA">
        <w:rPr>
          <w:rFonts w:hint="eastAsia"/>
          <w:sz w:val="24"/>
        </w:rPr>
        <w:t>3.2</w:t>
      </w:r>
      <w:r w:rsidRPr="000118CA">
        <w:rPr>
          <w:sz w:val="24"/>
        </w:rPr>
        <w:t>维修响应时间：</w:t>
      </w:r>
      <w:r w:rsidRPr="000118CA">
        <w:rPr>
          <w:rFonts w:hint="eastAsia"/>
          <w:sz w:val="24"/>
        </w:rPr>
        <w:t>投标人</w:t>
      </w:r>
      <w:r w:rsidRPr="000118CA">
        <w:rPr>
          <w:sz w:val="24"/>
        </w:rPr>
        <w:t>应在</w:t>
      </w:r>
      <w:r w:rsidRPr="000118CA">
        <w:rPr>
          <w:rFonts w:hint="eastAsia"/>
          <w:sz w:val="24"/>
        </w:rPr>
        <w:t>1</w:t>
      </w:r>
      <w:r w:rsidRPr="000118CA">
        <w:rPr>
          <w:sz w:val="24"/>
        </w:rPr>
        <w:t>2</w:t>
      </w:r>
      <w:r w:rsidRPr="000118CA">
        <w:rPr>
          <w:sz w:val="24"/>
        </w:rPr>
        <w:t>小时</w:t>
      </w:r>
      <w:r w:rsidRPr="000118CA">
        <w:rPr>
          <w:rFonts w:hint="eastAsia"/>
          <w:sz w:val="24"/>
        </w:rPr>
        <w:t>内</w:t>
      </w:r>
      <w:r w:rsidRPr="000118CA">
        <w:rPr>
          <w:sz w:val="24"/>
        </w:rPr>
        <w:t>对</w:t>
      </w:r>
      <w:r w:rsidRPr="000118CA">
        <w:rPr>
          <w:rFonts w:hint="eastAsia"/>
          <w:sz w:val="24"/>
        </w:rPr>
        <w:t>采购人</w:t>
      </w:r>
      <w:r w:rsidRPr="000118CA">
        <w:rPr>
          <w:sz w:val="24"/>
        </w:rPr>
        <w:t>的服务要求做出</w:t>
      </w:r>
      <w:r w:rsidRPr="000118CA">
        <w:rPr>
          <w:rFonts w:hint="eastAsia"/>
          <w:sz w:val="24"/>
        </w:rPr>
        <w:t>电话</w:t>
      </w:r>
      <w:r w:rsidRPr="000118CA">
        <w:rPr>
          <w:sz w:val="24"/>
        </w:rPr>
        <w:t>响应，一般问题应在</w:t>
      </w:r>
      <w:r w:rsidRPr="000118CA">
        <w:rPr>
          <w:sz w:val="24"/>
        </w:rPr>
        <w:t>48</w:t>
      </w:r>
      <w:r w:rsidRPr="000118CA">
        <w:rPr>
          <w:sz w:val="24"/>
        </w:rPr>
        <w:t>小时内</w:t>
      </w:r>
      <w:r w:rsidRPr="000118CA">
        <w:rPr>
          <w:rFonts w:hint="eastAsia"/>
          <w:sz w:val="24"/>
        </w:rPr>
        <w:t>到场</w:t>
      </w:r>
      <w:r w:rsidRPr="000118CA">
        <w:rPr>
          <w:sz w:val="24"/>
        </w:rPr>
        <w:t>解决，重大问题或其它无法迅速解决的问题应在一周内解决或提出明确解决方案。</w:t>
      </w:r>
    </w:p>
    <w:p w14:paraId="65D1147E" w14:textId="77777777" w:rsidR="00EF6327" w:rsidRPr="000118CA" w:rsidRDefault="00EF6327" w:rsidP="00EF6327">
      <w:pPr>
        <w:spacing w:line="360" w:lineRule="auto"/>
        <w:rPr>
          <w:sz w:val="24"/>
        </w:rPr>
      </w:pPr>
      <w:r w:rsidRPr="000118CA">
        <w:rPr>
          <w:rFonts w:hint="eastAsia"/>
          <w:sz w:val="24"/>
        </w:rPr>
        <w:t>4</w:t>
      </w:r>
      <w:r w:rsidRPr="000118CA">
        <w:rPr>
          <w:rFonts w:hint="eastAsia"/>
          <w:sz w:val="24"/>
        </w:rPr>
        <w:t>、培训要求：</w:t>
      </w:r>
    </w:p>
    <w:p w14:paraId="210C0FF3" w14:textId="77777777" w:rsidR="00EF6327" w:rsidRPr="000118CA" w:rsidRDefault="00EF6327" w:rsidP="00EF6327">
      <w:pPr>
        <w:spacing w:line="360" w:lineRule="auto"/>
        <w:rPr>
          <w:sz w:val="24"/>
        </w:rPr>
      </w:pPr>
      <w:r w:rsidRPr="000118CA">
        <w:rPr>
          <w:rFonts w:hint="eastAsia"/>
          <w:sz w:val="24"/>
        </w:rPr>
        <w:t>4.1</w:t>
      </w:r>
      <w:r w:rsidRPr="000118CA">
        <w:rPr>
          <w:sz w:val="24"/>
        </w:rPr>
        <w:t>在</w:t>
      </w:r>
      <w:r w:rsidRPr="000118CA">
        <w:rPr>
          <w:rFonts w:hint="eastAsia"/>
          <w:sz w:val="24"/>
        </w:rPr>
        <w:t>采购人</w:t>
      </w:r>
      <w:r w:rsidRPr="000118CA">
        <w:rPr>
          <w:sz w:val="24"/>
        </w:rPr>
        <w:t>所在地对</w:t>
      </w:r>
      <w:r w:rsidRPr="000118CA">
        <w:rPr>
          <w:rFonts w:hint="eastAsia"/>
          <w:sz w:val="24"/>
        </w:rPr>
        <w:t>采购人</w:t>
      </w:r>
      <w:r w:rsidRPr="000118CA">
        <w:rPr>
          <w:sz w:val="24"/>
        </w:rPr>
        <w:t>进行为期</w:t>
      </w:r>
      <w:r w:rsidRPr="000118CA">
        <w:rPr>
          <w:rFonts w:hint="eastAsia"/>
          <w:sz w:val="24"/>
        </w:rPr>
        <w:t>1-</w:t>
      </w:r>
      <w:r w:rsidRPr="000118CA">
        <w:rPr>
          <w:sz w:val="24"/>
        </w:rPr>
        <w:t>2</w:t>
      </w:r>
      <w:r w:rsidRPr="000118CA">
        <w:rPr>
          <w:sz w:val="24"/>
        </w:rPr>
        <w:t>天的</w:t>
      </w:r>
      <w:r w:rsidRPr="000118CA">
        <w:rPr>
          <w:rFonts w:hint="eastAsia"/>
          <w:sz w:val="24"/>
        </w:rPr>
        <w:t>使用维护</w:t>
      </w:r>
      <w:r w:rsidRPr="000118CA">
        <w:rPr>
          <w:sz w:val="24"/>
        </w:rPr>
        <w:t>培训。培训内容包括操作、数据处理、基本维护等。</w:t>
      </w:r>
    </w:p>
    <w:p w14:paraId="66CC9F83" w14:textId="77777777" w:rsidR="00EF6327" w:rsidRPr="000118CA" w:rsidRDefault="00EF6327" w:rsidP="00EF6327">
      <w:pPr>
        <w:spacing w:line="360" w:lineRule="auto"/>
        <w:rPr>
          <w:sz w:val="24"/>
        </w:rPr>
      </w:pPr>
      <w:r w:rsidRPr="000118CA">
        <w:rPr>
          <w:rFonts w:hint="eastAsia"/>
          <w:sz w:val="24"/>
        </w:rPr>
        <w:t>4.2</w:t>
      </w:r>
      <w:r w:rsidRPr="000118CA">
        <w:rPr>
          <w:sz w:val="24"/>
        </w:rPr>
        <w:t>在</w:t>
      </w:r>
      <w:r w:rsidRPr="000118CA">
        <w:rPr>
          <w:rFonts w:hint="eastAsia"/>
          <w:sz w:val="24"/>
        </w:rPr>
        <w:t>采购人</w:t>
      </w:r>
      <w:r w:rsidRPr="000118CA">
        <w:rPr>
          <w:sz w:val="24"/>
        </w:rPr>
        <w:t>所在地对</w:t>
      </w:r>
      <w:r w:rsidRPr="000118CA">
        <w:rPr>
          <w:rFonts w:hint="eastAsia"/>
          <w:sz w:val="24"/>
        </w:rPr>
        <w:t>采购人</w:t>
      </w:r>
      <w:r w:rsidRPr="000118CA">
        <w:rPr>
          <w:sz w:val="24"/>
        </w:rPr>
        <w:t>进行为期</w:t>
      </w:r>
      <w:r w:rsidRPr="000118CA">
        <w:rPr>
          <w:rFonts w:hint="eastAsia"/>
          <w:sz w:val="24"/>
        </w:rPr>
        <w:t>2-</w:t>
      </w:r>
      <w:r w:rsidRPr="000118CA">
        <w:rPr>
          <w:sz w:val="24"/>
        </w:rPr>
        <w:t>3</w:t>
      </w:r>
      <w:r w:rsidRPr="000118CA">
        <w:rPr>
          <w:sz w:val="24"/>
        </w:rPr>
        <w:t>天的应用培训。培训内容主要包括数据采集、</w:t>
      </w:r>
      <w:r>
        <w:rPr>
          <w:rFonts w:hint="eastAsia"/>
          <w:sz w:val="24"/>
        </w:rPr>
        <w:t>操作</w:t>
      </w:r>
      <w:r w:rsidRPr="000118CA">
        <w:rPr>
          <w:sz w:val="24"/>
        </w:rPr>
        <w:t>等。</w:t>
      </w:r>
    </w:p>
    <w:p w14:paraId="5310544F" w14:textId="77777777" w:rsidR="00EF6327" w:rsidRPr="000118CA" w:rsidRDefault="00EF6327" w:rsidP="00EF6327">
      <w:pPr>
        <w:spacing w:line="360" w:lineRule="auto"/>
        <w:ind w:leftChars="-135" w:hangingChars="118" w:hanging="283"/>
        <w:rPr>
          <w:rFonts w:ascii="宋体" w:hAnsi="宋体"/>
          <w:sz w:val="24"/>
        </w:rPr>
      </w:pPr>
      <w:r w:rsidRPr="006E3D34">
        <w:rPr>
          <w:rFonts w:ascii="宋体" w:hAnsi="宋体" w:hint="eastAsia"/>
          <w:sz w:val="24"/>
        </w:rPr>
        <w:t>★</w:t>
      </w:r>
      <w:r w:rsidRPr="006E3D34">
        <w:rPr>
          <w:rFonts w:ascii="宋体" w:hAnsi="宋体"/>
          <w:sz w:val="24"/>
        </w:rPr>
        <w:tab/>
      </w:r>
      <w:r w:rsidRPr="006E3D34">
        <w:rPr>
          <w:rFonts w:ascii="宋体" w:hAnsi="宋体" w:hint="eastAsia"/>
          <w:sz w:val="24"/>
        </w:rPr>
        <w:t>5、本项目合同条款中的付款方式为实质性条款，不允许偏离，投标人须在“商务、合同条</w:t>
      </w:r>
      <w:r w:rsidRPr="000118CA">
        <w:rPr>
          <w:rFonts w:ascii="宋体" w:hAnsi="宋体" w:hint="eastAsia"/>
          <w:sz w:val="24"/>
        </w:rPr>
        <w:t>款偏差表”中进行响应。</w:t>
      </w:r>
    </w:p>
    <w:p w14:paraId="347F2DDF" w14:textId="77777777" w:rsidR="00EF6327" w:rsidRPr="000118CA" w:rsidRDefault="00EF6327" w:rsidP="00EF6327">
      <w:pPr>
        <w:spacing w:line="360" w:lineRule="auto"/>
        <w:rPr>
          <w:b/>
          <w:sz w:val="28"/>
          <w:szCs w:val="28"/>
        </w:rPr>
      </w:pPr>
      <w:r w:rsidRPr="000118CA">
        <w:rPr>
          <w:rFonts w:ascii="宋体" w:hAnsi="宋体" w:hint="eastAsia"/>
          <w:b/>
          <w:bCs/>
          <w:sz w:val="28"/>
          <w:szCs w:val="28"/>
        </w:rPr>
        <w:t>四、</w:t>
      </w:r>
      <w:r w:rsidRPr="000118CA">
        <w:rPr>
          <w:rFonts w:hint="eastAsia"/>
          <w:b/>
          <w:sz w:val="28"/>
          <w:szCs w:val="28"/>
        </w:rPr>
        <w:t>验收标准：</w:t>
      </w:r>
    </w:p>
    <w:p w14:paraId="018B3249" w14:textId="0E0F8F51" w:rsidR="007643F3" w:rsidRDefault="00EF6327" w:rsidP="00EF6327">
      <w:pPr>
        <w:rPr>
          <w:rFonts w:asciiTheme="minorEastAsia" w:eastAsiaTheme="minorEastAsia" w:hAnsiTheme="minorEastAsia"/>
          <w:sz w:val="24"/>
          <w:szCs w:val="21"/>
        </w:rPr>
      </w:pPr>
      <w:r w:rsidRPr="000118CA">
        <w:rPr>
          <w:rFonts w:asciiTheme="minorEastAsia" w:eastAsiaTheme="minorEastAsia" w:hAnsiTheme="minorEastAsia" w:hint="eastAsia"/>
          <w:sz w:val="24"/>
          <w:szCs w:val="21"/>
        </w:rPr>
        <w:t>采购人在验收时将对每一项技术、服务、安全标准的履约情况进行确认并出具总体评价。验收时以中标人的投标文件应答及招标文件的要求作为验收标准及依据。</w:t>
      </w:r>
    </w:p>
    <w:p w14:paraId="6BD8703E" w14:textId="77777777" w:rsidR="0095203B" w:rsidRDefault="0095203B" w:rsidP="00EF6327">
      <w:pPr>
        <w:rPr>
          <w:rFonts w:asciiTheme="minorEastAsia" w:eastAsiaTheme="minorEastAsia" w:hAnsiTheme="minorEastAsia"/>
          <w:sz w:val="24"/>
          <w:szCs w:val="21"/>
        </w:rPr>
      </w:pPr>
    </w:p>
    <w:p w14:paraId="2FF005DB" w14:textId="4505E283" w:rsidR="0095203B" w:rsidRPr="0076160C" w:rsidRDefault="0095203B" w:rsidP="0095203B">
      <w:pPr>
        <w:jc w:val="right"/>
      </w:pPr>
    </w:p>
    <w:sectPr w:rsidR="0095203B" w:rsidRPr="007616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67FCD" w14:textId="77777777" w:rsidR="00242085" w:rsidRDefault="00242085" w:rsidP="00EF6327">
      <w:r>
        <w:separator/>
      </w:r>
    </w:p>
  </w:endnote>
  <w:endnote w:type="continuationSeparator" w:id="0">
    <w:p w14:paraId="70FAE7E6" w14:textId="77777777" w:rsidR="00242085" w:rsidRDefault="00242085" w:rsidP="00EF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B4E57" w14:textId="77777777" w:rsidR="00242085" w:rsidRDefault="00242085" w:rsidP="00EF6327">
      <w:r>
        <w:separator/>
      </w:r>
    </w:p>
  </w:footnote>
  <w:footnote w:type="continuationSeparator" w:id="0">
    <w:p w14:paraId="2CF60BF0" w14:textId="77777777" w:rsidR="00242085" w:rsidRDefault="00242085" w:rsidP="00EF63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43F48"/>
    <w:rsid w:val="0011601B"/>
    <w:rsid w:val="00143F48"/>
    <w:rsid w:val="00242085"/>
    <w:rsid w:val="0076160C"/>
    <w:rsid w:val="007643F3"/>
    <w:rsid w:val="008254EF"/>
    <w:rsid w:val="0095203B"/>
    <w:rsid w:val="009F6C28"/>
    <w:rsid w:val="00D0566F"/>
    <w:rsid w:val="00EF63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B704E"/>
  <w15:chartTrackingRefBased/>
  <w15:docId w15:val="{70D5B7CF-E4D0-4AB1-8065-C09E45F0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6327"/>
    <w:pPr>
      <w:widowControl w:val="0"/>
      <w:jc w:val="both"/>
    </w:pPr>
    <w:rPr>
      <w:rFonts w:ascii="Times New Roman" w:eastAsia="宋体" w:hAnsi="Times New Roman" w:cs="Times New Roman"/>
      <w:szCs w:val="24"/>
    </w:rPr>
  </w:style>
  <w:style w:type="paragraph" w:styleId="2">
    <w:name w:val="heading 2"/>
    <w:basedOn w:val="a"/>
    <w:next w:val="a"/>
    <w:link w:val="20"/>
    <w:qFormat/>
    <w:rsid w:val="00EF6327"/>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6327"/>
    <w:pPr>
      <w:tabs>
        <w:tab w:val="center" w:pos="4153"/>
        <w:tab w:val="right" w:pos="8306"/>
      </w:tabs>
      <w:snapToGrid w:val="0"/>
      <w:jc w:val="center"/>
    </w:pPr>
    <w:rPr>
      <w:sz w:val="18"/>
      <w:szCs w:val="18"/>
    </w:rPr>
  </w:style>
  <w:style w:type="character" w:customStyle="1" w:styleId="a4">
    <w:name w:val="页眉 字符"/>
    <w:basedOn w:val="a0"/>
    <w:link w:val="a3"/>
    <w:uiPriority w:val="99"/>
    <w:rsid w:val="00EF6327"/>
    <w:rPr>
      <w:sz w:val="18"/>
      <w:szCs w:val="18"/>
    </w:rPr>
  </w:style>
  <w:style w:type="paragraph" w:styleId="a5">
    <w:name w:val="footer"/>
    <w:basedOn w:val="a"/>
    <w:link w:val="a6"/>
    <w:uiPriority w:val="99"/>
    <w:unhideWhenUsed/>
    <w:rsid w:val="00EF6327"/>
    <w:pPr>
      <w:tabs>
        <w:tab w:val="center" w:pos="4153"/>
        <w:tab w:val="right" w:pos="8306"/>
      </w:tabs>
      <w:snapToGrid w:val="0"/>
      <w:jc w:val="left"/>
    </w:pPr>
    <w:rPr>
      <w:sz w:val="18"/>
      <w:szCs w:val="18"/>
    </w:rPr>
  </w:style>
  <w:style w:type="character" w:customStyle="1" w:styleId="a6">
    <w:name w:val="页脚 字符"/>
    <w:basedOn w:val="a0"/>
    <w:link w:val="a5"/>
    <w:uiPriority w:val="99"/>
    <w:rsid w:val="00EF6327"/>
    <w:rPr>
      <w:sz w:val="18"/>
      <w:szCs w:val="18"/>
    </w:rPr>
  </w:style>
  <w:style w:type="character" w:customStyle="1" w:styleId="20">
    <w:name w:val="标题 2 字符"/>
    <w:basedOn w:val="a0"/>
    <w:link w:val="2"/>
    <w:qFormat/>
    <w:rsid w:val="00EF6327"/>
    <w:rPr>
      <w:rFonts w:ascii="Arial" w:eastAsia="黑体" w:hAnsi="Arial" w:cs="Times New Roman"/>
      <w:b/>
      <w:bCs/>
      <w:sz w:val="32"/>
      <w:szCs w:val="32"/>
    </w:rPr>
  </w:style>
  <w:style w:type="paragraph" w:styleId="a7">
    <w:name w:val="Normal (Web)"/>
    <w:basedOn w:val="a"/>
    <w:qFormat/>
    <w:rsid w:val="00EF6327"/>
    <w:pPr>
      <w:spacing w:beforeAutospacing="1" w:afterAutospacing="1"/>
      <w:jc w:val="left"/>
    </w:pPr>
    <w:rPr>
      <w:kern w:val="0"/>
      <w:sz w:val="24"/>
    </w:rPr>
  </w:style>
  <w:style w:type="table" w:styleId="a8">
    <w:name w:val="Table Grid"/>
    <w:basedOn w:val="a1"/>
    <w:uiPriority w:val="39"/>
    <w:qFormat/>
    <w:rsid w:val="00EF632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link w:val="aa"/>
    <w:uiPriority w:val="34"/>
    <w:unhideWhenUsed/>
    <w:qFormat/>
    <w:rsid w:val="00EF6327"/>
    <w:pPr>
      <w:ind w:firstLineChars="200" w:firstLine="420"/>
    </w:pPr>
  </w:style>
  <w:style w:type="character" w:customStyle="1" w:styleId="aa">
    <w:name w:val="列表段落 字符"/>
    <w:link w:val="a9"/>
    <w:uiPriority w:val="34"/>
    <w:qFormat/>
    <w:locked/>
    <w:rsid w:val="00EF6327"/>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462</Words>
  <Characters>2638</Characters>
  <Application>Microsoft Office Word</Application>
  <DocSecurity>0</DocSecurity>
  <Lines>21</Lines>
  <Paragraphs>6</Paragraphs>
  <ScaleCrop>false</ScaleCrop>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杨佳斌</dc:creator>
  <cp:keywords/>
  <dc:description/>
  <cp:lastModifiedBy>杨佳斌</cp:lastModifiedBy>
  <cp:revision>4</cp:revision>
  <dcterms:created xsi:type="dcterms:W3CDTF">2024-01-12T08:51:00Z</dcterms:created>
  <dcterms:modified xsi:type="dcterms:W3CDTF">2024-01-12T08:52:00Z</dcterms:modified>
</cp:coreProperties>
</file>