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440001-2024-10501</w:t>
      </w:r>
    </w:p>
    <w:p>
      <w:pPr>
        <w:pStyle w:val="null3"/>
        <w:jc w:val="center"/>
        <w:outlineLvl w:val="3"/>
      </w:pPr>
      <w:r>
        <w:rPr>
          <w:b/>
          <w:sz w:val="24"/>
        </w:rPr>
        <w:t>采购项目编号：</w:t>
      </w:r>
      <w:r>
        <w:rPr>
          <w:b/>
          <w:sz w:val="24"/>
        </w:rPr>
        <w:t>GZZJ-ZG-2024127</w:t>
      </w:r>
    </w:p>
    <w:p>
      <w:pPr>
        <w:pStyle w:val="null3"/>
        <w:jc w:val="center"/>
        <w:outlineLvl w:val="3"/>
      </w:pPr>
      <w:r>
        <w:rPr>
          <w:b/>
          <w:sz w:val="24"/>
        </w:rPr>
        <w:t>项目名称：</w:t>
      </w:r>
      <w:r>
        <w:rPr>
          <w:b/>
          <w:sz w:val="24"/>
        </w:rPr>
        <w:t>广东省药品检验所药品化妆品检验检测实验设备采购项目（第三批）</w:t>
      </w:r>
    </w:p>
    <w:p>
      <w:pPr>
        <w:pStyle w:val="null3"/>
        <w:jc w:val="center"/>
        <w:outlineLvl w:val="3"/>
      </w:pPr>
      <w:r>
        <w:rPr>
          <w:b/>
          <w:sz w:val="24"/>
        </w:rPr>
        <w:t>采购人：</w:t>
      </w:r>
      <w:r>
        <w:rPr>
          <w:b/>
          <w:sz w:val="24"/>
        </w:rPr>
        <w:t>广东省药品检验所</w:t>
      </w:r>
    </w:p>
    <w:p>
      <w:pPr>
        <w:pStyle w:val="null3"/>
        <w:jc w:val="center"/>
        <w:outlineLvl w:val="3"/>
      </w:pPr>
      <w:r>
        <w:rPr>
          <w:b/>
          <w:sz w:val="24"/>
        </w:rPr>
        <w:t>采购代理机构：</w:t>
      </w:r>
      <w:r>
        <w:rPr>
          <w:b/>
          <w:sz w:val="24"/>
        </w:rPr>
        <w:t>广州中经招标有限公司</w:t>
      </w:r>
    </w:p>
    <w:p>
      <w:pPr>
        <w:pStyle w:val="null3"/>
        <w:ind w:firstLine="480"/>
      </w:pPr>
      <w:r>
        <w:rPr/>
        <w:t xml:space="preserve"> </w:t>
      </w:r>
    </w:p>
    <w:p>
      <w:pPr>
        <w:pStyle w:val="null3"/>
        <w:ind w:firstLine="480"/>
        <w:jc w:val="center"/>
        <w:outlineLvl w:val="1"/>
      </w:pPr>
      <w:r>
        <w:rPr>
          <w:b/>
          <w:sz w:val="36"/>
        </w:rPr>
        <w:t>第一章投标邀请</w:t>
      </w:r>
    </w:p>
    <w:p>
      <w:pPr>
        <w:pStyle w:val="null3"/>
        <w:ind w:firstLine="480"/>
      </w:pPr>
      <w:r>
        <w:rPr/>
        <w:t>广州中经招标有限公司</w:t>
      </w:r>
      <w:r>
        <w:rPr/>
        <w:t>受</w:t>
      </w:r>
      <w:r>
        <w:rPr/>
        <w:t>广东省药品检验所</w:t>
      </w:r>
      <w:r>
        <w:rPr/>
        <w:t>的委托，采用</w:t>
      </w:r>
      <w:r>
        <w:rPr/>
        <w:t>公开招标</w:t>
      </w:r>
      <w:r>
        <w:rPr/>
        <w:t>方式组织采购</w:t>
      </w:r>
      <w:r>
        <w:rPr/>
        <w:t>广东省药品检验所药品化妆品检验检测实验设备采购项目（第三批）</w:t>
      </w:r>
      <w:r>
        <w:rPr/>
        <w:t>。欢迎符合资格条件的国内供应商参加投标。</w:t>
      </w:r>
    </w:p>
    <w:p>
      <w:pPr>
        <w:pStyle w:val="null3"/>
        <w:outlineLvl w:val="2"/>
      </w:pPr>
      <w:r>
        <w:rPr>
          <w:b/>
          <w:sz w:val="28"/>
        </w:rPr>
        <w:t>一.项目概述</w:t>
      </w:r>
    </w:p>
    <w:p>
      <w:pPr>
        <w:pStyle w:val="null3"/>
        <w:outlineLvl w:val="3"/>
      </w:pPr>
      <w:r>
        <w:rPr>
          <w:b/>
          <w:sz w:val="24"/>
        </w:rPr>
        <w:t>1.名称与编号</w:t>
      </w:r>
    </w:p>
    <w:p>
      <w:pPr>
        <w:pStyle w:val="null3"/>
        <w:ind w:firstLine="480"/>
      </w:pPr>
      <w:r>
        <w:rPr/>
        <w:t>项目名称：</w:t>
      </w:r>
      <w:r>
        <w:rPr/>
        <w:t>广东省药品检验所药品化妆品检验检测实验设备采购项目（第三批）</w:t>
      </w:r>
    </w:p>
    <w:p>
      <w:pPr>
        <w:pStyle w:val="null3"/>
        <w:ind w:firstLine="480"/>
      </w:pPr>
      <w:r>
        <w:rPr/>
        <w:t>采购计划编号：</w:t>
      </w:r>
      <w:r>
        <w:rPr/>
        <w:t>440001-2024-10501</w:t>
      </w:r>
    </w:p>
    <w:p>
      <w:pPr>
        <w:pStyle w:val="null3"/>
        <w:ind w:firstLine="480"/>
      </w:pPr>
      <w:r>
        <w:rPr/>
        <w:t>采购项目编号：</w:t>
      </w:r>
      <w:r>
        <w:rPr/>
        <w:t>GZZJ-ZG-2024127</w:t>
      </w:r>
    </w:p>
    <w:p>
      <w:pPr>
        <w:pStyle w:val="null3"/>
        <w:ind w:firstLine="480"/>
      </w:pPr>
      <w:r>
        <w:rPr/>
        <w:t>采购方式：</w:t>
      </w:r>
      <w:r>
        <w:rPr/>
        <w:t>公开招标</w:t>
      </w:r>
    </w:p>
    <w:p>
      <w:pPr>
        <w:pStyle w:val="null3"/>
        <w:ind w:firstLine="480"/>
      </w:pPr>
      <w:r>
        <w:rPr/>
        <w:t>预算金额：</w:t>
      </w:r>
      <w:r>
        <w:rPr/>
        <w:t>1,519,200.00</w:t>
      </w:r>
      <w:r>
        <w:rPr/>
        <w:t>元</w:t>
      </w:r>
    </w:p>
    <w:p>
      <w:pPr>
        <w:pStyle w:val="null3"/>
        <w:outlineLvl w:val="3"/>
      </w:pPr>
      <w:r>
        <w:rPr>
          <w:b/>
          <w:sz w:val="24"/>
        </w:rPr>
        <w:t>2.项目内容及需求情况（采购项目技术规格、参数及要求）</w:t>
      </w:r>
    </w:p>
    <w:p>
      <w:pPr>
        <w:pStyle w:val="null3"/>
      </w:pPr>
    </w:p>
    <w:p>
      <w:pPr>
        <w:pStyle w:val="null3"/>
      </w:pPr>
      <w:r>
        <w:rPr/>
        <w:t>采购包1(广东省药品检验所药品化妆品检验检测实验设备采购项目（第三批）):</w:t>
      </w:r>
    </w:p>
    <w:p>
      <w:pPr>
        <w:pStyle w:val="null3"/>
      </w:pPr>
      <w:r>
        <w:rPr/>
        <w:t>采购包预算金额：1,519,200.00元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其他试验仪器及装置</w:t>
            </w:r>
          </w:p>
        </w:tc>
        <w:tc>
          <w:tcPr>
            <w:tcW w:type="dxa" w:w="2136"/>
          </w:tcPr>
          <w:p>
            <w:pPr>
              <w:pStyle w:val="null3"/>
            </w:pPr>
            <w:r>
              <w:rPr/>
              <w:t>水分测定仪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其他化学药品和中药设备</w:t>
            </w:r>
          </w:p>
        </w:tc>
        <w:tc>
          <w:tcPr>
            <w:tcW w:type="dxa" w:w="2136"/>
          </w:tcPr>
          <w:p>
            <w:pPr>
              <w:pStyle w:val="null3"/>
            </w:pPr>
            <w:r>
              <w:rPr/>
              <w:t>研磨仪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其他化学药品和中药设备</w:t>
            </w:r>
          </w:p>
        </w:tc>
        <w:tc>
          <w:tcPr>
            <w:tcW w:type="dxa" w:w="2136"/>
          </w:tcPr>
          <w:p>
            <w:pPr>
              <w:pStyle w:val="null3"/>
            </w:pPr>
            <w:r>
              <w:rPr/>
              <w:t>漩涡混合器</w:t>
            </w:r>
          </w:p>
        </w:tc>
        <w:tc>
          <w:tcPr>
            <w:tcW w:type="dxa" w:w="1187"/>
          </w:tcPr>
          <w:p>
            <w:pPr>
              <w:pStyle w:val="null3"/>
            </w:pPr>
            <w:r>
              <w:rPr/>
              <w:t>3(台)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w:t>
            </w:r>
          </w:p>
        </w:tc>
        <w:tc>
          <w:tcPr>
            <w:tcW w:type="dxa" w:w="1424"/>
          </w:tcPr>
          <w:p>
            <w:pPr>
              <w:pStyle w:val="null3"/>
            </w:pPr>
            <w:r>
              <w:rPr/>
              <w:t>其他试验仪器及装置</w:t>
            </w:r>
          </w:p>
        </w:tc>
        <w:tc>
          <w:tcPr>
            <w:tcW w:type="dxa" w:w="2136"/>
          </w:tcPr>
          <w:p>
            <w:pPr>
              <w:pStyle w:val="null3"/>
            </w:pPr>
            <w:r>
              <w:rPr/>
              <w:t>往复震荡摇床</w:t>
            </w:r>
          </w:p>
        </w:tc>
        <w:tc>
          <w:tcPr>
            <w:tcW w:type="dxa" w:w="1187"/>
          </w:tcPr>
          <w:p>
            <w:pPr>
              <w:pStyle w:val="null3"/>
            </w:pPr>
            <w:r>
              <w:rPr/>
              <w:t>2(台)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w:t>
            </w:r>
          </w:p>
        </w:tc>
        <w:tc>
          <w:tcPr>
            <w:tcW w:type="dxa" w:w="1424"/>
          </w:tcPr>
          <w:p>
            <w:pPr>
              <w:pStyle w:val="null3"/>
            </w:pPr>
            <w:r>
              <w:rPr/>
              <w:t>其他试验仪器及装置</w:t>
            </w:r>
          </w:p>
        </w:tc>
        <w:tc>
          <w:tcPr>
            <w:tcW w:type="dxa" w:w="2136"/>
          </w:tcPr>
          <w:p>
            <w:pPr>
              <w:pStyle w:val="null3"/>
            </w:pPr>
            <w:r>
              <w:rPr/>
              <w:t>水浴箱</w:t>
            </w:r>
          </w:p>
        </w:tc>
        <w:tc>
          <w:tcPr>
            <w:tcW w:type="dxa" w:w="1187"/>
          </w:tcPr>
          <w:p>
            <w:pPr>
              <w:pStyle w:val="null3"/>
            </w:pPr>
            <w:r>
              <w:rPr/>
              <w:t>4(台)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1-6</w:t>
            </w:r>
          </w:p>
        </w:tc>
        <w:tc>
          <w:tcPr>
            <w:tcW w:type="dxa" w:w="1424"/>
          </w:tcPr>
          <w:p>
            <w:pPr>
              <w:pStyle w:val="null3"/>
            </w:pPr>
            <w:r>
              <w:rPr/>
              <w:t>其他试验仪器及装置</w:t>
            </w:r>
          </w:p>
        </w:tc>
        <w:tc>
          <w:tcPr>
            <w:tcW w:type="dxa" w:w="2136"/>
          </w:tcPr>
          <w:p>
            <w:pPr>
              <w:pStyle w:val="null3"/>
            </w:pPr>
            <w:r>
              <w:rPr/>
              <w:t>三维混样仪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1-7</w:t>
            </w:r>
          </w:p>
        </w:tc>
        <w:tc>
          <w:tcPr>
            <w:tcW w:type="dxa" w:w="1424"/>
          </w:tcPr>
          <w:p>
            <w:pPr>
              <w:pStyle w:val="null3"/>
            </w:pPr>
            <w:r>
              <w:rPr/>
              <w:t>其他试验仪器及装置</w:t>
            </w:r>
          </w:p>
        </w:tc>
        <w:tc>
          <w:tcPr>
            <w:tcW w:type="dxa" w:w="2136"/>
          </w:tcPr>
          <w:p>
            <w:pPr>
              <w:pStyle w:val="null3"/>
            </w:pPr>
            <w:r>
              <w:rPr/>
              <w:t>熔点仪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1-8</w:t>
            </w:r>
          </w:p>
        </w:tc>
        <w:tc>
          <w:tcPr>
            <w:tcW w:type="dxa" w:w="1424"/>
          </w:tcPr>
          <w:p>
            <w:pPr>
              <w:pStyle w:val="null3"/>
            </w:pPr>
            <w:r>
              <w:rPr/>
              <w:t>其他试验仪器及装置</w:t>
            </w:r>
          </w:p>
        </w:tc>
        <w:tc>
          <w:tcPr>
            <w:tcW w:type="dxa" w:w="2136"/>
          </w:tcPr>
          <w:p>
            <w:pPr>
              <w:pStyle w:val="null3"/>
            </w:pPr>
            <w:r>
              <w:rPr/>
              <w:t>内毒素凝胶法测定仪</w:t>
            </w:r>
          </w:p>
        </w:tc>
        <w:tc>
          <w:tcPr>
            <w:tcW w:type="dxa" w:w="1187"/>
          </w:tcPr>
          <w:p>
            <w:pPr>
              <w:pStyle w:val="null3"/>
            </w:pPr>
            <w:r>
              <w:rPr/>
              <w:t>2(台)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1-9</w:t>
            </w:r>
          </w:p>
        </w:tc>
        <w:tc>
          <w:tcPr>
            <w:tcW w:type="dxa" w:w="1424"/>
          </w:tcPr>
          <w:p>
            <w:pPr>
              <w:pStyle w:val="null3"/>
            </w:pPr>
            <w:r>
              <w:rPr/>
              <w:t>其他化学药品和中药设备</w:t>
            </w:r>
          </w:p>
        </w:tc>
        <w:tc>
          <w:tcPr>
            <w:tcW w:type="dxa" w:w="2136"/>
          </w:tcPr>
          <w:p>
            <w:pPr>
              <w:pStyle w:val="null3"/>
            </w:pPr>
            <w:r>
              <w:rPr/>
              <w:t>集菌仪</w:t>
            </w:r>
          </w:p>
        </w:tc>
        <w:tc>
          <w:tcPr>
            <w:tcW w:type="dxa" w:w="1187"/>
          </w:tcPr>
          <w:p>
            <w:pPr>
              <w:pStyle w:val="null3"/>
            </w:pPr>
            <w:r>
              <w:rPr/>
              <w:t>4(台)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1-10</w:t>
            </w:r>
          </w:p>
        </w:tc>
        <w:tc>
          <w:tcPr>
            <w:tcW w:type="dxa" w:w="1424"/>
          </w:tcPr>
          <w:p>
            <w:pPr>
              <w:pStyle w:val="null3"/>
            </w:pPr>
            <w:r>
              <w:rPr/>
              <w:t>其他化学药品和中药设备</w:t>
            </w:r>
          </w:p>
        </w:tc>
        <w:tc>
          <w:tcPr>
            <w:tcW w:type="dxa" w:w="2136"/>
          </w:tcPr>
          <w:p>
            <w:pPr>
              <w:pStyle w:val="null3"/>
            </w:pPr>
            <w:r>
              <w:rPr/>
              <w:t>浮游菌测定仪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1-11</w:t>
            </w:r>
          </w:p>
        </w:tc>
        <w:tc>
          <w:tcPr>
            <w:tcW w:type="dxa" w:w="1424"/>
          </w:tcPr>
          <w:p>
            <w:pPr>
              <w:pStyle w:val="null3"/>
            </w:pPr>
            <w:r>
              <w:rPr/>
              <w:t>其他试验仪器及装置</w:t>
            </w:r>
          </w:p>
        </w:tc>
        <w:tc>
          <w:tcPr>
            <w:tcW w:type="dxa" w:w="2136"/>
          </w:tcPr>
          <w:p>
            <w:pPr>
              <w:pStyle w:val="null3"/>
            </w:pPr>
            <w:r>
              <w:rPr/>
              <w:t>电子天平(1/十万)</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1-12</w:t>
            </w:r>
          </w:p>
        </w:tc>
        <w:tc>
          <w:tcPr>
            <w:tcW w:type="dxa" w:w="1424"/>
          </w:tcPr>
          <w:p>
            <w:pPr>
              <w:pStyle w:val="null3"/>
            </w:pPr>
            <w:r>
              <w:rPr/>
              <w:t>其他试验仪器及装置</w:t>
            </w:r>
          </w:p>
        </w:tc>
        <w:tc>
          <w:tcPr>
            <w:tcW w:type="dxa" w:w="2136"/>
          </w:tcPr>
          <w:p>
            <w:pPr>
              <w:pStyle w:val="null3"/>
            </w:pPr>
            <w:r>
              <w:rPr/>
              <w:t>大小鼠耳肿打孔器</w:t>
            </w:r>
          </w:p>
        </w:tc>
        <w:tc>
          <w:tcPr>
            <w:tcW w:type="dxa" w:w="1187"/>
          </w:tcPr>
          <w:p>
            <w:pPr>
              <w:pStyle w:val="null3"/>
            </w:pPr>
            <w:r>
              <w:rPr/>
              <w:t>2(台)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1-13</w:t>
            </w:r>
          </w:p>
        </w:tc>
        <w:tc>
          <w:tcPr>
            <w:tcW w:type="dxa" w:w="1424"/>
          </w:tcPr>
          <w:p>
            <w:pPr>
              <w:pStyle w:val="null3"/>
            </w:pPr>
            <w:r>
              <w:rPr/>
              <w:t>其他试验仪器及装置</w:t>
            </w:r>
          </w:p>
        </w:tc>
        <w:tc>
          <w:tcPr>
            <w:tcW w:type="dxa" w:w="2136"/>
          </w:tcPr>
          <w:p>
            <w:pPr>
              <w:pStyle w:val="null3"/>
            </w:pPr>
            <w:r>
              <w:rPr/>
              <w:t>便携式氨气检测仪手</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1-14</w:t>
            </w:r>
          </w:p>
        </w:tc>
        <w:tc>
          <w:tcPr>
            <w:tcW w:type="dxa" w:w="1424"/>
          </w:tcPr>
          <w:p>
            <w:pPr>
              <w:pStyle w:val="null3"/>
            </w:pPr>
            <w:r>
              <w:rPr/>
              <w:t>其他化学药品和中药设备</w:t>
            </w:r>
          </w:p>
        </w:tc>
        <w:tc>
          <w:tcPr>
            <w:tcW w:type="dxa" w:w="2136"/>
          </w:tcPr>
          <w:p>
            <w:pPr>
              <w:pStyle w:val="null3"/>
            </w:pPr>
            <w:r>
              <w:rPr/>
              <w:t>高温灭菌器</w:t>
            </w:r>
          </w:p>
        </w:tc>
        <w:tc>
          <w:tcPr>
            <w:tcW w:type="dxa" w:w="1187"/>
          </w:tcPr>
          <w:p>
            <w:pPr>
              <w:pStyle w:val="null3"/>
            </w:pPr>
            <w:r>
              <w:rPr/>
              <w:t>4(台)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1-15</w:t>
            </w:r>
          </w:p>
        </w:tc>
        <w:tc>
          <w:tcPr>
            <w:tcW w:type="dxa" w:w="1424"/>
          </w:tcPr>
          <w:p>
            <w:pPr>
              <w:pStyle w:val="null3"/>
            </w:pPr>
            <w:r>
              <w:rPr/>
              <w:t>其他化学药品和中药设备</w:t>
            </w:r>
          </w:p>
        </w:tc>
        <w:tc>
          <w:tcPr>
            <w:tcW w:type="dxa" w:w="2136"/>
          </w:tcPr>
          <w:p>
            <w:pPr>
              <w:pStyle w:val="null3"/>
            </w:pPr>
            <w:r>
              <w:rPr/>
              <w:t>电动移液器</w:t>
            </w:r>
          </w:p>
        </w:tc>
        <w:tc>
          <w:tcPr>
            <w:tcW w:type="dxa" w:w="1187"/>
          </w:tcPr>
          <w:p>
            <w:pPr>
              <w:pStyle w:val="null3"/>
            </w:pPr>
            <w:r>
              <w:rPr/>
              <w:t>5(台)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1-16</w:t>
            </w:r>
          </w:p>
        </w:tc>
        <w:tc>
          <w:tcPr>
            <w:tcW w:type="dxa" w:w="1424"/>
          </w:tcPr>
          <w:p>
            <w:pPr>
              <w:pStyle w:val="null3"/>
            </w:pPr>
            <w:r>
              <w:rPr/>
              <w:t>其他试验仪器及装置</w:t>
            </w:r>
          </w:p>
        </w:tc>
        <w:tc>
          <w:tcPr>
            <w:tcW w:type="dxa" w:w="2136"/>
          </w:tcPr>
          <w:p>
            <w:pPr>
              <w:pStyle w:val="null3"/>
            </w:pPr>
            <w:r>
              <w:rPr/>
              <w:t>试管恒温仪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1-17</w:t>
            </w:r>
          </w:p>
        </w:tc>
        <w:tc>
          <w:tcPr>
            <w:tcW w:type="dxa" w:w="1424"/>
          </w:tcPr>
          <w:p>
            <w:pPr>
              <w:pStyle w:val="null3"/>
            </w:pPr>
            <w:r>
              <w:rPr/>
              <w:t>其他化学药品和中药设备</w:t>
            </w:r>
          </w:p>
        </w:tc>
        <w:tc>
          <w:tcPr>
            <w:tcW w:type="dxa" w:w="2136"/>
          </w:tcPr>
          <w:p>
            <w:pPr>
              <w:pStyle w:val="null3"/>
            </w:pPr>
            <w:r>
              <w:rPr/>
              <w:t>个人剂量报警仪</w:t>
            </w:r>
          </w:p>
        </w:tc>
        <w:tc>
          <w:tcPr>
            <w:tcW w:type="dxa" w:w="1187"/>
          </w:tcPr>
          <w:p>
            <w:pPr>
              <w:pStyle w:val="null3"/>
            </w:pPr>
            <w:r>
              <w:rPr/>
              <w:t>10(台)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1-18</w:t>
            </w:r>
          </w:p>
        </w:tc>
        <w:tc>
          <w:tcPr>
            <w:tcW w:type="dxa" w:w="1424"/>
          </w:tcPr>
          <w:p>
            <w:pPr>
              <w:pStyle w:val="null3"/>
            </w:pPr>
            <w:r>
              <w:rPr/>
              <w:t>其他试验仪器及装置</w:t>
            </w:r>
          </w:p>
        </w:tc>
        <w:tc>
          <w:tcPr>
            <w:tcW w:type="dxa" w:w="2136"/>
          </w:tcPr>
          <w:p>
            <w:pPr>
              <w:pStyle w:val="null3"/>
            </w:pPr>
            <w:r>
              <w:rPr/>
              <w:t>电位滴定仪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1-19</w:t>
            </w:r>
          </w:p>
        </w:tc>
        <w:tc>
          <w:tcPr>
            <w:tcW w:type="dxa" w:w="1424"/>
          </w:tcPr>
          <w:p>
            <w:pPr>
              <w:pStyle w:val="null3"/>
            </w:pPr>
            <w:r>
              <w:rPr/>
              <w:t>其他试验仪器及装置</w:t>
            </w:r>
          </w:p>
        </w:tc>
        <w:tc>
          <w:tcPr>
            <w:tcW w:type="dxa" w:w="2136"/>
          </w:tcPr>
          <w:p>
            <w:pPr>
              <w:pStyle w:val="null3"/>
            </w:pPr>
            <w:r>
              <w:rPr/>
              <w:t>显微镜(自动分析)</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bl>
    <w:p>
      <w:pPr>
        <w:pStyle w:val="null3"/>
      </w:pPr>
    </w:p>
    <w:p>
      <w:pPr>
        <w:pStyle w:val="null3"/>
      </w:pPr>
      <w:r>
        <w:rPr/>
        <w:t>本采购包不接受联合体投标</w:t>
      </w:r>
    </w:p>
    <w:p>
      <w:pPr>
        <w:pStyle w:val="null3"/>
      </w:pPr>
    </w:p>
    <w:p>
      <w:pPr>
        <w:pStyle w:val="null3"/>
      </w:pPr>
      <w:r>
        <w:rPr/>
        <w:t>合同分包：不允许合同分包</w:t>
      </w:r>
    </w:p>
    <w:p>
      <w:pPr>
        <w:pStyle w:val="null3"/>
      </w:pPr>
    </w:p>
    <w:p>
      <w:pPr>
        <w:pStyle w:val="null3"/>
      </w:pPr>
      <w:r>
        <w:rPr/>
        <w:t>合同履行期限：自合同签订之日起90个自然日内到货</w:t>
      </w:r>
    </w:p>
    <w:p>
      <w:pPr>
        <w:pStyle w:val="null3"/>
        <w:outlineLvl w:val="2"/>
      </w:pPr>
      <w:r>
        <w:rPr>
          <w:b/>
          <w:sz w:val="28"/>
        </w:rPr>
        <w:t>二.投标人的资格要求</w:t>
      </w:r>
    </w:p>
    <w:p>
      <w:pPr>
        <w:pStyle w:val="null3"/>
        <w:outlineLvl w:val="3"/>
      </w:pPr>
      <w:r>
        <w:rPr>
          <w:b/>
          <w:sz w:val="24"/>
        </w:rPr>
        <w:t>1.投标人应具备《中华人民共和国政府采购法》第二十二条规定的条件，提供下列材料：</w:t>
      </w:r>
    </w:p>
    <w:p>
      <w:pPr>
        <w:pStyle w:val="null3"/>
      </w:pPr>
    </w:p>
    <w:p>
      <w:pPr>
        <w:pStyle w:val="null3"/>
      </w:pPr>
      <w:r>
        <w:rPr/>
        <w:t>1）具有独立承担民事责任的能力：提供在中华人民共和国境内有效的执照（或证书）副本、组织机构代码证、税务登记证（国税、地税）复印件或三证合一证明文件复印件证明。分公司投标的，必须提供总公司的营业执照副本复印件及总公司针对本项目投标的授权书；如投标人为自然人的需提供自然人身份证明；</w:t>
      </w:r>
    </w:p>
    <w:p>
      <w:pPr>
        <w:pStyle w:val="null3"/>
      </w:pPr>
    </w:p>
    <w:p>
      <w:pPr>
        <w:pStyle w:val="null3"/>
      </w:pPr>
      <w:r>
        <w:rPr/>
        <w:t>2）有依法缴纳税收和社会保障资金的良好记录：1. 提供2023年或2024年任意一个月依法缴纳税收的相关证明材料，如依法免税的，应提供相应文件证明其依法免税； 2. 提供2023年或2024年任意一个月依法缴纳社会保险的证明复印件，如依法不需要缴纳社会保障资金的，应提供相应文件证明其依法不需要缴纳社会保障资金；</w:t>
      </w:r>
    </w:p>
    <w:p>
      <w:pPr>
        <w:pStyle w:val="null3"/>
      </w:pPr>
    </w:p>
    <w:p>
      <w:pPr>
        <w:pStyle w:val="null3"/>
      </w:pPr>
      <w:r>
        <w:rPr/>
        <w:t>3）具有良好的商业信誉和健全的财务会计制度：提供体现2023年或2024年财务状况的证明文件或银行出具的资信证明；</w:t>
      </w:r>
    </w:p>
    <w:p>
      <w:pPr>
        <w:pStyle w:val="null3"/>
      </w:pPr>
    </w:p>
    <w:p>
      <w:pPr>
        <w:pStyle w:val="null3"/>
      </w:pPr>
      <w:r>
        <w:rPr/>
        <w:t>4）履行合同所必需的设备和专业技术能力：按投标函相关承诺要求内容；</w:t>
      </w:r>
    </w:p>
    <w:p>
      <w:pPr>
        <w:pStyle w:val="null3"/>
      </w:pPr>
    </w:p>
    <w:p>
      <w:pPr>
        <w:pStyle w:val="null3"/>
      </w:pPr>
      <w:r>
        <w:rPr/>
        <w:t>5）参加采购活动前3年内，在经营活动中没有重大违法记录：提供参加政府采购活动前3年内在经营活动中没有重大违法记录的书面声明【重大违法记录，是指供应商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w:t>
      </w:r>
    </w:p>
    <w:p>
      <w:pPr>
        <w:pStyle w:val="null3"/>
        <w:outlineLvl w:val="3"/>
      </w:pPr>
      <w:r>
        <w:rPr>
          <w:b/>
          <w:sz w:val="24"/>
        </w:rPr>
        <w:t>2.落实政府采购政策需满足的资格要求：</w:t>
      </w:r>
    </w:p>
    <w:p>
      <w:pPr>
        <w:pStyle w:val="null3"/>
        <w:ind w:firstLine="480"/>
        <w:jc w:val="left"/>
      </w:pPr>
    </w:p>
    <w:p>
      <w:pPr>
        <w:pStyle w:val="null3"/>
        <w:jc w:val="left"/>
      </w:pPr>
      <w:r>
        <w:rPr/>
        <w:t>采购包1（广东省药品检验所药品化妆品检验检测实验设备采购项目（第三批））：</w:t>
      </w:r>
      <w:r>
        <w:rPr/>
        <w:t>采购包整体专门面向中小企业采购。  1）提供货物的制造商须为符合本项目采购标的对应行业（工业）政策划分标准的中小企业（提供《中小企业声明函》原件）。  2）根据有关政策，视同为小微企业的其他情形： 2.1）若提供货物的制造商为残疾人福利性单位，提供《残疾人福利性单位声明函》原件。 2.2）若提供货物的制造商为监狱企业，提供由省级以上监狱管理局、戒毒管理局(含新疆生产建设兵团)出具的属于监狱企业的证明文件。</w:t>
      </w:r>
    </w:p>
    <w:p>
      <w:pPr>
        <w:pStyle w:val="null3"/>
        <w:outlineLvl w:val="3"/>
      </w:pPr>
      <w:r>
        <w:rPr>
          <w:b/>
          <w:sz w:val="24"/>
        </w:rPr>
        <w:t>3.本项目特定的资格要求：</w:t>
      </w:r>
    </w:p>
    <w:p>
      <w:pPr>
        <w:pStyle w:val="null3"/>
      </w:pPr>
    </w:p>
    <w:p>
      <w:pPr>
        <w:pStyle w:val="null3"/>
      </w:pPr>
      <w:r>
        <w:rPr/>
        <w:t>采购包1（广东省药品检验所药品化妆品检验检测实验设备采购项目（第三批））：</w:t>
      </w:r>
    </w:p>
    <w:p>
      <w:pPr>
        <w:pStyle w:val="null3"/>
      </w:pPr>
    </w:p>
    <w:p>
      <w:pPr>
        <w:pStyle w:val="null3"/>
      </w:pPr>
      <w:r>
        <w:rPr/>
        <w:t>1)（1）单位负责人为同一人或者存在直接控股、管理关系的不同供应商，不得同时参加本采购项目（包组）投标。 为本项目提供整体设计、规范编制或者项目管理、监理、检测等服务的供应商，不得再参与本项目投标。 按投标函相关承诺要求内容； （2）供应商未被列入失信被执行人、重大税收违法失信主体、政府采购严重违法失信行为记录名单及其他不符合规定条件的供应商【以采购代理机构在投标截止日当天在“信用中国”网站（www.creditchina.gov.cn）及中国政府采购网(www.ccgp.gov.cn)查询结果为准，注：若供应商为分支机构的，同时对该分支机构所属总公司（总所）进行信用记录查询，该分支机构所属总公司(总所）存在不良信用记录的，视同供应商存在不良信用记录。】； （3）本项目不接受联合体投标。 （4）供应商必须符合法律、行政法规规定的其他条件（按投标函相关承诺要求内容）。</w:t>
      </w:r>
    </w:p>
    <w:p>
      <w:pPr>
        <w:pStyle w:val="null3"/>
        <w:outlineLvl w:val="2"/>
      </w:pPr>
      <w:r>
        <w:rPr>
          <w:b/>
          <w:sz w:val="28"/>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b/>
          <w:sz w:val="28"/>
        </w:rPr>
        <w:t>四.提交投标文件截止时间、开标时间和地点：</w:t>
      </w:r>
    </w:p>
    <w:p>
      <w:pPr>
        <w:pStyle w:val="null3"/>
        <w:ind w:firstLine="480"/>
      </w:pPr>
      <w:r>
        <w:rPr/>
        <w:t>提交投标文件截止时间和开标时间：详见招标公告及其变更公告（如有）</w:t>
      </w:r>
    </w:p>
    <w:p>
      <w:pPr>
        <w:pStyle w:val="null3"/>
        <w:ind w:firstLine="480"/>
      </w:pPr>
      <w:r>
        <w:rPr/>
        <w:t>（自招标文件开始发出之日起至投标人提交投标文件截止之日止，不得少于20日）</w:t>
      </w:r>
    </w:p>
    <w:p>
      <w:pPr>
        <w:pStyle w:val="null3"/>
        <w:ind w:firstLine="480"/>
      </w:pPr>
      <w:r>
        <w:rPr/>
        <w:t>地点：详见招标公告及其变更公告（如有）</w:t>
      </w:r>
    </w:p>
    <w:p>
      <w:pPr>
        <w:pStyle w:val="null3"/>
        <w:outlineLvl w:val="2"/>
      </w:pPr>
      <w:r>
        <w:rPr>
          <w:b/>
          <w:sz w:val="28"/>
        </w:rPr>
        <w:t>五.公告期限、发布公告的媒介：</w:t>
      </w:r>
    </w:p>
    <w:p>
      <w:pPr>
        <w:pStyle w:val="null3"/>
        <w:ind w:firstLine="480"/>
      </w:pPr>
      <w:r>
        <w:rPr/>
        <w:t>1、公告期限：自本公告发布之日起不得少于5个工作日。</w:t>
      </w:r>
    </w:p>
    <w:p>
      <w:pPr>
        <w:pStyle w:val="null3"/>
        <w:ind w:firstLine="480"/>
      </w:pPr>
      <w:r>
        <w:rPr/>
        <w:t>2、发布公告的媒介：中国政府采购网(www.ccgp.gov.cn)、广东省政府采购网(https://gdgpo.czt.gd.gov.cn/)；</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广东省药品检验所</w:t>
      </w:r>
    </w:p>
    <w:p>
      <w:pPr>
        <w:pStyle w:val="null3"/>
        <w:ind w:firstLine="480"/>
      </w:pPr>
      <w:r>
        <w:rPr/>
        <w:t>地址：</w:t>
      </w:r>
      <w:r>
        <w:rPr/>
        <w:t>广州市黄埔区神舟路766号</w:t>
      </w:r>
    </w:p>
    <w:p>
      <w:pPr>
        <w:pStyle w:val="null3"/>
        <w:ind w:firstLine="480"/>
      </w:pPr>
      <w:r>
        <w:rPr/>
        <w:t>联系方式：</w:t>
      </w:r>
      <w:r>
        <w:rPr/>
        <w:t>020-81880342</w:t>
      </w:r>
    </w:p>
    <w:p>
      <w:pPr>
        <w:pStyle w:val="null3"/>
        <w:outlineLvl w:val="3"/>
      </w:pPr>
      <w:r>
        <w:rPr>
          <w:b/>
          <w:sz w:val="24"/>
        </w:rPr>
        <w:t>2.采购代理机构信息</w:t>
      </w:r>
    </w:p>
    <w:p>
      <w:pPr>
        <w:pStyle w:val="null3"/>
        <w:ind w:firstLine="480"/>
      </w:pPr>
      <w:r>
        <w:rPr/>
        <w:t>名称：</w:t>
      </w:r>
      <w:r>
        <w:rPr/>
        <w:t>广州中经招标有限公司</w:t>
      </w:r>
    </w:p>
    <w:p>
      <w:pPr>
        <w:pStyle w:val="null3"/>
        <w:ind w:firstLine="480"/>
      </w:pPr>
      <w:r>
        <w:rPr/>
        <w:t>地址：</w:t>
      </w:r>
      <w:r>
        <w:rPr/>
        <w:t>广州市越秀区寺右一马路18号泰恒大厦14楼1409室</w:t>
      </w:r>
    </w:p>
    <w:p>
      <w:pPr>
        <w:pStyle w:val="null3"/>
        <w:ind w:firstLine="480"/>
      </w:pPr>
      <w:r>
        <w:rPr/>
        <w:t>联系方式：</w:t>
      </w:r>
      <w:r>
        <w:rPr/>
        <w:t xml:space="preserve">020-87385151、37639369、87371812、87372296  </w:t>
      </w:r>
    </w:p>
    <w:p>
      <w:pPr>
        <w:pStyle w:val="null3"/>
        <w:outlineLvl w:val="3"/>
      </w:pPr>
      <w:r>
        <w:rPr>
          <w:b/>
          <w:sz w:val="24"/>
        </w:rPr>
        <w:t>3.项目联系方式</w:t>
      </w:r>
    </w:p>
    <w:p>
      <w:pPr>
        <w:pStyle w:val="null3"/>
        <w:ind w:firstLine="480"/>
      </w:pPr>
      <w:r>
        <w:rPr/>
        <w:t>项目联系人：</w:t>
      </w:r>
      <w:r>
        <w:rPr/>
        <w:t>陈小姐</w:t>
      </w:r>
    </w:p>
    <w:p>
      <w:pPr>
        <w:pStyle w:val="null3"/>
        <w:ind w:firstLine="480"/>
      </w:pPr>
      <w:r>
        <w:rPr/>
        <w:t>电话：</w:t>
      </w:r>
      <w:r>
        <w:rPr/>
        <w:t xml:space="preserve">020-87385151、37639369、87371812、87372296  </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广州中经招标有限公司</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ind w:firstLine="480"/>
        <w:jc w:val="both"/>
      </w:pPr>
      <w:r>
        <w:rPr>
          <w:b/>
          <w:sz w:val="21"/>
        </w:rPr>
        <w:t>（一）采购项目内容</w:t>
      </w:r>
    </w:p>
    <w:tbl>
      <w:tblPr>
        <w:tblW w:w="0" w:type="auto"/>
        <w:tblBorders>
          <w:top w:val="none" w:color="000000" w:sz="4"/>
          <w:left w:val="none" w:color="000000" w:sz="4"/>
          <w:bottom w:val="none" w:color="000000" w:sz="4"/>
          <w:right w:val="none" w:color="000000" w:sz="4"/>
          <w:insideH w:val="none"/>
          <w:insideV w:val="none"/>
        </w:tblBorders>
      </w:tblPr>
      <w:tblGrid>
        <w:gridCol w:w="1563"/>
        <w:gridCol w:w="1540"/>
        <w:gridCol w:w="1924"/>
        <w:gridCol w:w="1636"/>
        <w:gridCol w:w="1638"/>
      </w:tblGrid>
      <w:tr>
        <w:tc>
          <w:tcPr>
            <w:tcW w:type="dxa" w:w="1563"/>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项目内容</w:t>
            </w:r>
          </w:p>
        </w:tc>
        <w:tc>
          <w:tcPr>
            <w:tcW w:type="dxa" w:w="1540"/>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数量</w:t>
            </w:r>
          </w:p>
        </w:tc>
        <w:tc>
          <w:tcPr>
            <w:tcW w:type="dxa" w:w="1924"/>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最高限价</w:t>
            </w:r>
          </w:p>
        </w:tc>
        <w:tc>
          <w:tcPr>
            <w:tcW w:type="dxa" w:w="1636"/>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是否允许进口产品</w:t>
            </w:r>
          </w:p>
        </w:tc>
        <w:tc>
          <w:tcPr>
            <w:tcW w:type="dxa" w:w="1638"/>
            <w:tcBorders>
              <w:top w:val="single" w:color="000000" w:sz="8"/>
              <w:left w:val="single" w:color="000000" w:sz="4"/>
              <w:bottom w:val="single" w:color="000000" w:sz="4"/>
              <w:right w:val="single" w:color="000000" w:sz="8"/>
            </w:tcBorders>
            <w:tcMar>
              <w:top w:type="dxa" w:w="0"/>
              <w:left w:type="dxa" w:w="105"/>
              <w:bottom w:type="dxa" w:w="0"/>
              <w:right w:type="dxa" w:w="105"/>
            </w:tcMar>
            <w:vAlign w:val="top"/>
          </w:tcPr>
          <w:p>
            <w:pPr>
              <w:pStyle w:val="null3"/>
              <w:ind w:firstLine="380"/>
              <w:jc w:val="center"/>
            </w:pPr>
            <w:r>
              <w:rPr>
                <w:b/>
                <w:sz w:val="21"/>
              </w:rPr>
              <w:t>标的所属行业</w:t>
            </w:r>
          </w:p>
        </w:tc>
      </w:tr>
      <w:tr>
        <w:tc>
          <w:tcPr>
            <w:tcW w:type="dxa" w:w="1563"/>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ind w:firstLine="380"/>
              <w:jc w:val="center"/>
            </w:pPr>
            <w:r>
              <w:rPr>
                <w:sz w:val="21"/>
              </w:rPr>
              <w:t>设备采购</w:t>
            </w:r>
          </w:p>
        </w:tc>
        <w:tc>
          <w:tcPr>
            <w:tcW w:type="dxa" w:w="1540"/>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ind w:firstLine="380"/>
              <w:jc w:val="center"/>
            </w:pPr>
            <w:r>
              <w:rPr>
                <w:sz w:val="21"/>
              </w:rPr>
              <w:t>1批</w:t>
            </w:r>
          </w:p>
        </w:tc>
        <w:tc>
          <w:tcPr>
            <w:tcW w:type="dxa" w:w="1924"/>
            <w:tcBorders>
              <w:top w:val="single" w:color="000000" w:sz="4"/>
              <w:left w:val="none" w:color="000000" w:sz="4"/>
              <w:bottom w:val="single" w:color="000000" w:sz="8"/>
              <w:right w:val="single" w:color="000000" w:sz="4"/>
            </w:tcBorders>
            <w:tcMar>
              <w:top w:type="dxa" w:w="0"/>
              <w:left w:type="dxa" w:w="105"/>
              <w:bottom w:type="dxa" w:w="0"/>
              <w:right w:type="dxa" w:w="105"/>
            </w:tcMar>
            <w:vAlign w:val="top"/>
          </w:tcPr>
          <w:p>
            <w:pPr>
              <w:pStyle w:val="null3"/>
              <w:ind w:left="-15" w:firstLine="2"/>
              <w:jc w:val="center"/>
            </w:pPr>
            <w:r>
              <w:rPr>
                <w:sz w:val="21"/>
              </w:rPr>
              <w:t>人民币</w:t>
            </w:r>
            <w:r>
              <w:rPr>
                <w:sz w:val="21"/>
              </w:rPr>
              <w:t>151.92</w:t>
            </w:r>
            <w:r>
              <w:rPr>
                <w:sz w:val="21"/>
              </w:rPr>
              <w:t>万元</w:t>
            </w:r>
          </w:p>
        </w:tc>
        <w:tc>
          <w:tcPr>
            <w:tcW w:type="dxa" w:w="1636"/>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ind w:firstLine="380"/>
              <w:jc w:val="center"/>
            </w:pPr>
            <w:r>
              <w:rPr>
                <w:sz w:val="21"/>
              </w:rPr>
              <w:t>否</w:t>
            </w:r>
          </w:p>
        </w:tc>
        <w:tc>
          <w:tcPr>
            <w:tcW w:type="dxa" w:w="1638"/>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ind w:firstLine="380"/>
              <w:jc w:val="center"/>
            </w:pPr>
            <w:r>
              <w:rPr>
                <w:sz w:val="21"/>
              </w:rPr>
              <w:t>工业</w:t>
            </w:r>
          </w:p>
        </w:tc>
      </w:tr>
    </w:tbl>
    <w:p>
      <w:pPr>
        <w:pStyle w:val="null3"/>
        <w:ind w:firstLine="480"/>
        <w:jc w:val="both"/>
      </w:pPr>
      <w:r>
        <w:rPr>
          <w:b/>
          <w:sz w:val="21"/>
        </w:rPr>
        <w:t>（二）项目属性：货物类</w:t>
      </w:r>
    </w:p>
    <w:p>
      <w:pPr>
        <w:pStyle w:val="null3"/>
        <w:ind w:firstLine="480"/>
        <w:jc w:val="left"/>
      </w:pPr>
      <w:r>
        <w:rPr>
          <w:b/>
          <w:sz w:val="21"/>
        </w:rPr>
        <w:t>（三）打</w:t>
      </w:r>
      <w:r>
        <w:rPr>
          <w:b/>
          <w:sz w:val="21"/>
        </w:rPr>
        <w:t>“</w:t>
      </w:r>
      <w:r>
        <w:rPr>
          <w:b/>
          <w:sz w:val="21"/>
        </w:rPr>
        <w:t>★</w:t>
      </w:r>
      <w:r>
        <w:rPr>
          <w:b/>
          <w:sz w:val="21"/>
        </w:rPr>
        <w:t>”</w:t>
      </w:r>
      <w:r>
        <w:rPr>
          <w:b/>
          <w:sz w:val="21"/>
        </w:rPr>
        <w:t>号条款为实质性条款，若有任何一条负偏离或不满足则导致投标（响应）无效。</w:t>
      </w:r>
      <w:r>
        <w:rPr>
          <w:b/>
          <w:sz w:val="21"/>
        </w:rPr>
        <w:t>打</w:t>
      </w:r>
      <w:r>
        <w:rPr>
          <w:b/>
          <w:sz w:val="21"/>
        </w:rPr>
        <w:t>“▲”</w:t>
      </w:r>
      <w:r>
        <w:rPr>
          <w:b/>
          <w:sz w:val="21"/>
        </w:rPr>
        <w:t>号条款为重要技术参数（如有），若有部分</w:t>
      </w:r>
      <w:r>
        <w:rPr>
          <w:b/>
          <w:sz w:val="21"/>
        </w:rPr>
        <w:t>“▲”</w:t>
      </w:r>
      <w:r>
        <w:rPr>
          <w:b/>
          <w:sz w:val="21"/>
        </w:rPr>
        <w:t>条款未响应或不满足，将根据评审要求</w:t>
      </w:r>
      <w:r>
        <w:rPr>
          <w:b/>
          <w:sz w:val="21"/>
        </w:rPr>
        <w:t>影响其得分，但不作为无效投标（响应）条款。</w:t>
      </w:r>
    </w:p>
    <w:p>
      <w:pPr>
        <w:pStyle w:val="null3"/>
        <w:ind w:firstLine="480"/>
        <w:jc w:val="both"/>
      </w:pPr>
      <w:r>
        <w:rPr>
          <w:b/>
          <w:sz w:val="21"/>
        </w:rPr>
        <w:t>（四）采购货物清单：</w:t>
      </w:r>
    </w:p>
    <w:p>
      <w:pPr>
        <w:pStyle w:val="null3"/>
        <w:ind w:firstLine="480"/>
        <w:jc w:val="both"/>
      </w:pPr>
      <w:r>
        <w:rPr/>
        <w:t xml:space="preserve"> </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585"/>
        <w:gridCol w:w="2141"/>
        <w:gridCol w:w="586"/>
        <w:gridCol w:w="975"/>
        <w:gridCol w:w="1861"/>
        <w:gridCol w:w="2151"/>
      </w:tblGrid>
      <w:tr>
        <w:tc>
          <w:tcPr>
            <w:tcW w:type="dxa" w:w="585"/>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序号</w:t>
            </w:r>
          </w:p>
        </w:tc>
        <w:tc>
          <w:tcPr>
            <w:tcW w:type="dxa" w:w="2141"/>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设备名称</w:t>
            </w:r>
          </w:p>
        </w:tc>
        <w:tc>
          <w:tcPr>
            <w:tcW w:type="dxa" w:w="586"/>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数量</w:t>
            </w:r>
          </w:p>
        </w:tc>
        <w:tc>
          <w:tcPr>
            <w:tcW w:type="dxa" w:w="975"/>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单位</w:t>
            </w:r>
          </w:p>
        </w:tc>
        <w:tc>
          <w:tcPr>
            <w:tcW w:type="dxa" w:w="1861"/>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单项最高限价</w:t>
            </w:r>
          </w:p>
          <w:p>
            <w:pPr>
              <w:pStyle w:val="null3"/>
              <w:ind w:firstLine="380"/>
              <w:jc w:val="center"/>
            </w:pPr>
            <w:r>
              <w:rPr>
                <w:b/>
                <w:sz w:val="21"/>
              </w:rPr>
              <w:t>（万元）</w:t>
            </w:r>
          </w:p>
        </w:tc>
        <w:tc>
          <w:tcPr>
            <w:tcW w:type="dxa" w:w="2151"/>
            <w:tcBorders>
              <w:top w:val="single" w:color="000000" w:sz="8"/>
              <w:left w:val="single" w:color="000000" w:sz="4"/>
              <w:bottom w:val="single" w:color="000000" w:sz="4"/>
              <w:right w:val="single" w:color="000000" w:sz="8"/>
            </w:tcBorders>
            <w:tcMar>
              <w:top w:type="dxa" w:w="0"/>
              <w:left w:type="dxa" w:w="105"/>
              <w:bottom w:type="dxa" w:w="0"/>
              <w:right w:type="dxa" w:w="105"/>
            </w:tcMar>
            <w:vAlign w:val="top"/>
          </w:tcPr>
          <w:p>
            <w:pPr>
              <w:pStyle w:val="null3"/>
              <w:ind w:firstLine="380"/>
              <w:jc w:val="center"/>
            </w:pPr>
            <w:r>
              <w:rPr>
                <w:b/>
                <w:sz w:val="21"/>
              </w:rPr>
              <w:t>是否允许采购进口产品</w:t>
            </w:r>
          </w:p>
        </w:tc>
      </w:tr>
      <w:tr>
        <w:tc>
          <w:tcPr>
            <w:tcW w:type="dxa" w:w="585"/>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21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水分测定仪</w:t>
            </w:r>
          </w:p>
        </w:tc>
        <w:tc>
          <w:tcPr>
            <w:tcW w:type="dxa" w:w="5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9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台</w:t>
            </w:r>
            <w:r>
              <w:rPr>
                <w:sz w:val="21"/>
              </w:rPr>
              <w:t>/套</w:t>
            </w:r>
          </w:p>
        </w:tc>
        <w:tc>
          <w:tcPr>
            <w:tcW w:type="dxa" w:w="18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20</w:t>
            </w:r>
          </w:p>
        </w:tc>
        <w:tc>
          <w:tcPr>
            <w:tcW w:type="dxa" w:w="2151"/>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ind w:firstLine="380"/>
              <w:jc w:val="center"/>
            </w:pPr>
            <w:r>
              <w:rPr>
                <w:sz w:val="21"/>
              </w:rPr>
              <w:t>否</w:t>
            </w:r>
          </w:p>
        </w:tc>
      </w:tr>
      <w:tr>
        <w:tc>
          <w:tcPr>
            <w:tcW w:type="dxa" w:w="585"/>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p>
        </w:tc>
        <w:tc>
          <w:tcPr>
            <w:tcW w:type="dxa" w:w="21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研磨仪</w:t>
            </w:r>
          </w:p>
        </w:tc>
        <w:tc>
          <w:tcPr>
            <w:tcW w:type="dxa" w:w="5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9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台</w:t>
            </w:r>
            <w:r>
              <w:rPr>
                <w:sz w:val="21"/>
              </w:rPr>
              <w:t>/套</w:t>
            </w:r>
          </w:p>
        </w:tc>
        <w:tc>
          <w:tcPr>
            <w:tcW w:type="dxa" w:w="18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1.8</w:t>
            </w:r>
          </w:p>
        </w:tc>
        <w:tc>
          <w:tcPr>
            <w:tcW w:type="dxa" w:w="2151"/>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ind w:firstLine="380"/>
              <w:jc w:val="center"/>
            </w:pPr>
            <w:r>
              <w:rPr>
                <w:sz w:val="21"/>
              </w:rPr>
              <w:t>否</w:t>
            </w:r>
          </w:p>
        </w:tc>
      </w:tr>
      <w:tr>
        <w:tc>
          <w:tcPr>
            <w:tcW w:type="dxa" w:w="585"/>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w:t>
            </w:r>
          </w:p>
        </w:tc>
        <w:tc>
          <w:tcPr>
            <w:tcW w:type="dxa" w:w="21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漩涡混合器</w:t>
            </w:r>
          </w:p>
        </w:tc>
        <w:tc>
          <w:tcPr>
            <w:tcW w:type="dxa" w:w="5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w:t>
            </w:r>
          </w:p>
        </w:tc>
        <w:tc>
          <w:tcPr>
            <w:tcW w:type="dxa" w:w="9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台</w:t>
            </w:r>
            <w:r>
              <w:rPr>
                <w:sz w:val="21"/>
              </w:rPr>
              <w:t>/套</w:t>
            </w:r>
          </w:p>
        </w:tc>
        <w:tc>
          <w:tcPr>
            <w:tcW w:type="dxa" w:w="18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2.6</w:t>
            </w:r>
          </w:p>
        </w:tc>
        <w:tc>
          <w:tcPr>
            <w:tcW w:type="dxa" w:w="2151"/>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ind w:firstLine="380"/>
              <w:jc w:val="center"/>
            </w:pPr>
            <w:r>
              <w:rPr>
                <w:sz w:val="21"/>
              </w:rPr>
              <w:t>否</w:t>
            </w:r>
          </w:p>
        </w:tc>
      </w:tr>
      <w:tr>
        <w:tc>
          <w:tcPr>
            <w:tcW w:type="dxa" w:w="585"/>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w:t>
            </w:r>
          </w:p>
        </w:tc>
        <w:tc>
          <w:tcPr>
            <w:tcW w:type="dxa" w:w="21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往复震荡摇床</w:t>
            </w:r>
          </w:p>
        </w:tc>
        <w:tc>
          <w:tcPr>
            <w:tcW w:type="dxa" w:w="5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p>
        </w:tc>
        <w:tc>
          <w:tcPr>
            <w:tcW w:type="dxa" w:w="9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台</w:t>
            </w:r>
            <w:r>
              <w:rPr>
                <w:sz w:val="21"/>
              </w:rPr>
              <w:t>/套</w:t>
            </w:r>
          </w:p>
        </w:tc>
        <w:tc>
          <w:tcPr>
            <w:tcW w:type="dxa" w:w="18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10.6</w:t>
            </w:r>
          </w:p>
        </w:tc>
        <w:tc>
          <w:tcPr>
            <w:tcW w:type="dxa" w:w="2151"/>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ind w:firstLine="380"/>
              <w:jc w:val="center"/>
            </w:pPr>
            <w:r>
              <w:rPr>
                <w:sz w:val="21"/>
              </w:rPr>
              <w:t>否</w:t>
            </w:r>
          </w:p>
        </w:tc>
      </w:tr>
      <w:tr>
        <w:tc>
          <w:tcPr>
            <w:tcW w:type="dxa" w:w="585"/>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5</w:t>
            </w:r>
          </w:p>
        </w:tc>
        <w:tc>
          <w:tcPr>
            <w:tcW w:type="dxa" w:w="21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水浴箱</w:t>
            </w:r>
          </w:p>
        </w:tc>
        <w:tc>
          <w:tcPr>
            <w:tcW w:type="dxa" w:w="5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w:t>
            </w:r>
          </w:p>
        </w:tc>
        <w:tc>
          <w:tcPr>
            <w:tcW w:type="dxa" w:w="9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台</w:t>
            </w:r>
            <w:r>
              <w:rPr>
                <w:sz w:val="21"/>
              </w:rPr>
              <w:t>/套</w:t>
            </w:r>
          </w:p>
        </w:tc>
        <w:tc>
          <w:tcPr>
            <w:tcW w:type="dxa" w:w="18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6.2</w:t>
            </w:r>
          </w:p>
        </w:tc>
        <w:tc>
          <w:tcPr>
            <w:tcW w:type="dxa" w:w="2151"/>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ind w:firstLine="380"/>
              <w:jc w:val="center"/>
            </w:pPr>
            <w:r>
              <w:rPr>
                <w:sz w:val="21"/>
              </w:rPr>
              <w:t>否</w:t>
            </w:r>
          </w:p>
        </w:tc>
      </w:tr>
      <w:tr>
        <w:tc>
          <w:tcPr>
            <w:tcW w:type="dxa" w:w="585"/>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6</w:t>
            </w:r>
          </w:p>
        </w:tc>
        <w:tc>
          <w:tcPr>
            <w:tcW w:type="dxa" w:w="21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三维混样仪</w:t>
            </w:r>
          </w:p>
        </w:tc>
        <w:tc>
          <w:tcPr>
            <w:tcW w:type="dxa" w:w="5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9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台</w:t>
            </w:r>
            <w:r>
              <w:rPr>
                <w:sz w:val="21"/>
              </w:rPr>
              <w:t>/套</w:t>
            </w:r>
          </w:p>
        </w:tc>
        <w:tc>
          <w:tcPr>
            <w:tcW w:type="dxa" w:w="18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12</w:t>
            </w:r>
          </w:p>
        </w:tc>
        <w:tc>
          <w:tcPr>
            <w:tcW w:type="dxa" w:w="2151"/>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ind w:firstLine="380"/>
              <w:jc w:val="center"/>
            </w:pPr>
            <w:r>
              <w:rPr>
                <w:sz w:val="21"/>
              </w:rPr>
              <w:t>否</w:t>
            </w:r>
          </w:p>
        </w:tc>
      </w:tr>
      <w:tr>
        <w:tc>
          <w:tcPr>
            <w:tcW w:type="dxa" w:w="585"/>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7</w:t>
            </w:r>
          </w:p>
        </w:tc>
        <w:tc>
          <w:tcPr>
            <w:tcW w:type="dxa" w:w="21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熔点仪</w:t>
            </w:r>
          </w:p>
        </w:tc>
        <w:tc>
          <w:tcPr>
            <w:tcW w:type="dxa" w:w="5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9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台</w:t>
            </w:r>
            <w:r>
              <w:rPr>
                <w:sz w:val="21"/>
              </w:rPr>
              <w:t>/套</w:t>
            </w:r>
          </w:p>
        </w:tc>
        <w:tc>
          <w:tcPr>
            <w:tcW w:type="dxa" w:w="18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2151"/>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ind w:firstLine="380"/>
              <w:jc w:val="center"/>
            </w:pPr>
            <w:r>
              <w:rPr>
                <w:sz w:val="21"/>
              </w:rPr>
              <w:t>否</w:t>
            </w:r>
          </w:p>
        </w:tc>
      </w:tr>
      <w:tr>
        <w:tc>
          <w:tcPr>
            <w:tcW w:type="dxa" w:w="585"/>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8</w:t>
            </w:r>
          </w:p>
        </w:tc>
        <w:tc>
          <w:tcPr>
            <w:tcW w:type="dxa" w:w="21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内毒素凝胶法测定仪</w:t>
            </w:r>
          </w:p>
        </w:tc>
        <w:tc>
          <w:tcPr>
            <w:tcW w:type="dxa" w:w="5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p>
        </w:tc>
        <w:tc>
          <w:tcPr>
            <w:tcW w:type="dxa" w:w="9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台</w:t>
            </w:r>
            <w:r>
              <w:rPr>
                <w:sz w:val="21"/>
              </w:rPr>
              <w:t>/套</w:t>
            </w:r>
          </w:p>
        </w:tc>
        <w:tc>
          <w:tcPr>
            <w:tcW w:type="dxa" w:w="18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1.6</w:t>
            </w:r>
          </w:p>
        </w:tc>
        <w:tc>
          <w:tcPr>
            <w:tcW w:type="dxa" w:w="2151"/>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ind w:firstLine="380"/>
              <w:jc w:val="center"/>
            </w:pPr>
            <w:r>
              <w:rPr>
                <w:sz w:val="21"/>
              </w:rPr>
              <w:t>否</w:t>
            </w:r>
          </w:p>
        </w:tc>
      </w:tr>
      <w:tr>
        <w:tc>
          <w:tcPr>
            <w:tcW w:type="dxa" w:w="585"/>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9</w:t>
            </w:r>
          </w:p>
        </w:tc>
        <w:tc>
          <w:tcPr>
            <w:tcW w:type="dxa" w:w="21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集菌仪</w:t>
            </w:r>
          </w:p>
        </w:tc>
        <w:tc>
          <w:tcPr>
            <w:tcW w:type="dxa" w:w="5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w:t>
            </w:r>
          </w:p>
        </w:tc>
        <w:tc>
          <w:tcPr>
            <w:tcW w:type="dxa" w:w="9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台</w:t>
            </w:r>
            <w:r>
              <w:rPr>
                <w:sz w:val="21"/>
              </w:rPr>
              <w:t>/套</w:t>
            </w:r>
          </w:p>
        </w:tc>
        <w:tc>
          <w:tcPr>
            <w:tcW w:type="dxa" w:w="18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15.2</w:t>
            </w:r>
          </w:p>
        </w:tc>
        <w:tc>
          <w:tcPr>
            <w:tcW w:type="dxa" w:w="2151"/>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ind w:firstLine="380"/>
              <w:jc w:val="center"/>
            </w:pPr>
            <w:r>
              <w:rPr>
                <w:sz w:val="21"/>
              </w:rPr>
              <w:t>否</w:t>
            </w:r>
          </w:p>
        </w:tc>
      </w:tr>
      <w:tr>
        <w:tc>
          <w:tcPr>
            <w:tcW w:type="dxa" w:w="585"/>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10</w:t>
            </w:r>
          </w:p>
        </w:tc>
        <w:tc>
          <w:tcPr>
            <w:tcW w:type="dxa" w:w="21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浮游菌测定仪</w:t>
            </w:r>
          </w:p>
        </w:tc>
        <w:tc>
          <w:tcPr>
            <w:tcW w:type="dxa" w:w="5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9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台</w:t>
            </w:r>
            <w:r>
              <w:rPr>
                <w:sz w:val="21"/>
              </w:rPr>
              <w:t>/套</w:t>
            </w:r>
          </w:p>
        </w:tc>
        <w:tc>
          <w:tcPr>
            <w:tcW w:type="dxa" w:w="18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12</w:t>
            </w:r>
          </w:p>
        </w:tc>
        <w:tc>
          <w:tcPr>
            <w:tcW w:type="dxa" w:w="2151"/>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ind w:firstLine="380"/>
              <w:jc w:val="center"/>
            </w:pPr>
            <w:r>
              <w:rPr>
                <w:sz w:val="21"/>
              </w:rPr>
              <w:t>否</w:t>
            </w:r>
          </w:p>
        </w:tc>
      </w:tr>
      <w:tr>
        <w:tc>
          <w:tcPr>
            <w:tcW w:type="dxa" w:w="585"/>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11</w:t>
            </w:r>
          </w:p>
        </w:tc>
        <w:tc>
          <w:tcPr>
            <w:tcW w:type="dxa" w:w="21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电子天平</w:t>
            </w:r>
            <w:r>
              <w:rPr>
                <w:sz w:val="21"/>
              </w:rPr>
              <w:t>(1/十万)</w:t>
            </w:r>
          </w:p>
        </w:tc>
        <w:tc>
          <w:tcPr>
            <w:tcW w:type="dxa" w:w="5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9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台</w:t>
            </w:r>
            <w:r>
              <w:rPr>
                <w:sz w:val="21"/>
              </w:rPr>
              <w:t>/套</w:t>
            </w:r>
          </w:p>
        </w:tc>
        <w:tc>
          <w:tcPr>
            <w:tcW w:type="dxa" w:w="18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6.3</w:t>
            </w:r>
          </w:p>
        </w:tc>
        <w:tc>
          <w:tcPr>
            <w:tcW w:type="dxa" w:w="2151"/>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ind w:firstLine="380"/>
              <w:jc w:val="center"/>
            </w:pPr>
            <w:r>
              <w:rPr>
                <w:sz w:val="21"/>
              </w:rPr>
              <w:t>否</w:t>
            </w:r>
          </w:p>
        </w:tc>
      </w:tr>
      <w:tr>
        <w:tc>
          <w:tcPr>
            <w:tcW w:type="dxa" w:w="585"/>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12</w:t>
            </w:r>
          </w:p>
        </w:tc>
        <w:tc>
          <w:tcPr>
            <w:tcW w:type="dxa" w:w="21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大小鼠耳肿打孔器</w:t>
            </w:r>
          </w:p>
        </w:tc>
        <w:tc>
          <w:tcPr>
            <w:tcW w:type="dxa" w:w="5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p>
        </w:tc>
        <w:tc>
          <w:tcPr>
            <w:tcW w:type="dxa" w:w="9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台</w:t>
            </w:r>
            <w:r>
              <w:rPr>
                <w:sz w:val="21"/>
              </w:rPr>
              <w:t>/套</w:t>
            </w:r>
          </w:p>
        </w:tc>
        <w:tc>
          <w:tcPr>
            <w:tcW w:type="dxa" w:w="18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0.72</w:t>
            </w:r>
          </w:p>
        </w:tc>
        <w:tc>
          <w:tcPr>
            <w:tcW w:type="dxa" w:w="2151"/>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ind w:firstLine="380"/>
              <w:jc w:val="center"/>
            </w:pPr>
            <w:r>
              <w:rPr>
                <w:sz w:val="21"/>
              </w:rPr>
              <w:t>否</w:t>
            </w:r>
          </w:p>
        </w:tc>
      </w:tr>
      <w:tr>
        <w:tc>
          <w:tcPr>
            <w:tcW w:type="dxa" w:w="585"/>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13</w:t>
            </w:r>
          </w:p>
        </w:tc>
        <w:tc>
          <w:tcPr>
            <w:tcW w:type="dxa" w:w="21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便携式氨气检测仪手</w:t>
            </w:r>
          </w:p>
        </w:tc>
        <w:tc>
          <w:tcPr>
            <w:tcW w:type="dxa" w:w="5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9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台</w:t>
            </w:r>
            <w:r>
              <w:rPr>
                <w:sz w:val="21"/>
              </w:rPr>
              <w:t>/套</w:t>
            </w:r>
          </w:p>
        </w:tc>
        <w:tc>
          <w:tcPr>
            <w:tcW w:type="dxa" w:w="18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2151"/>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ind w:firstLine="380"/>
              <w:jc w:val="center"/>
            </w:pPr>
            <w:r>
              <w:rPr>
                <w:sz w:val="21"/>
              </w:rPr>
              <w:t>否</w:t>
            </w:r>
          </w:p>
        </w:tc>
      </w:tr>
      <w:tr>
        <w:tc>
          <w:tcPr>
            <w:tcW w:type="dxa" w:w="585"/>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14</w:t>
            </w:r>
          </w:p>
        </w:tc>
        <w:tc>
          <w:tcPr>
            <w:tcW w:type="dxa" w:w="21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高温灭菌器</w:t>
            </w:r>
          </w:p>
        </w:tc>
        <w:tc>
          <w:tcPr>
            <w:tcW w:type="dxa" w:w="5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w:t>
            </w:r>
          </w:p>
        </w:tc>
        <w:tc>
          <w:tcPr>
            <w:tcW w:type="dxa" w:w="9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台</w:t>
            </w:r>
            <w:r>
              <w:rPr>
                <w:sz w:val="21"/>
              </w:rPr>
              <w:t>/套</w:t>
            </w:r>
          </w:p>
        </w:tc>
        <w:tc>
          <w:tcPr>
            <w:tcW w:type="dxa" w:w="18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26</w:t>
            </w:r>
          </w:p>
        </w:tc>
        <w:tc>
          <w:tcPr>
            <w:tcW w:type="dxa" w:w="2151"/>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ind w:firstLine="380"/>
              <w:jc w:val="center"/>
            </w:pPr>
            <w:r>
              <w:rPr>
                <w:sz w:val="21"/>
              </w:rPr>
              <w:t>否</w:t>
            </w:r>
          </w:p>
        </w:tc>
      </w:tr>
      <w:tr>
        <w:tc>
          <w:tcPr>
            <w:tcW w:type="dxa" w:w="585"/>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15</w:t>
            </w:r>
          </w:p>
        </w:tc>
        <w:tc>
          <w:tcPr>
            <w:tcW w:type="dxa" w:w="21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电动移液器</w:t>
            </w:r>
          </w:p>
        </w:tc>
        <w:tc>
          <w:tcPr>
            <w:tcW w:type="dxa" w:w="5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5</w:t>
            </w:r>
          </w:p>
        </w:tc>
        <w:tc>
          <w:tcPr>
            <w:tcW w:type="dxa" w:w="9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台</w:t>
            </w:r>
            <w:r>
              <w:rPr>
                <w:sz w:val="21"/>
              </w:rPr>
              <w:t>/套</w:t>
            </w:r>
          </w:p>
        </w:tc>
        <w:tc>
          <w:tcPr>
            <w:tcW w:type="dxa" w:w="18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1.5</w:t>
            </w:r>
          </w:p>
        </w:tc>
        <w:tc>
          <w:tcPr>
            <w:tcW w:type="dxa" w:w="2151"/>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ind w:firstLine="380"/>
              <w:jc w:val="center"/>
            </w:pPr>
            <w:r>
              <w:rPr>
                <w:sz w:val="21"/>
              </w:rPr>
              <w:t>否</w:t>
            </w:r>
          </w:p>
        </w:tc>
      </w:tr>
      <w:tr>
        <w:tc>
          <w:tcPr>
            <w:tcW w:type="dxa" w:w="585"/>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16</w:t>
            </w:r>
          </w:p>
        </w:tc>
        <w:tc>
          <w:tcPr>
            <w:tcW w:type="dxa" w:w="21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试管恒温仪</w:t>
            </w:r>
          </w:p>
        </w:tc>
        <w:tc>
          <w:tcPr>
            <w:tcW w:type="dxa" w:w="5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9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台</w:t>
            </w:r>
            <w:r>
              <w:rPr>
                <w:sz w:val="21"/>
              </w:rPr>
              <w:t>/套</w:t>
            </w:r>
          </w:p>
        </w:tc>
        <w:tc>
          <w:tcPr>
            <w:tcW w:type="dxa" w:w="18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3.4</w:t>
            </w:r>
          </w:p>
        </w:tc>
        <w:tc>
          <w:tcPr>
            <w:tcW w:type="dxa" w:w="2151"/>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ind w:firstLine="380"/>
              <w:jc w:val="center"/>
            </w:pPr>
            <w:r>
              <w:rPr>
                <w:sz w:val="21"/>
              </w:rPr>
              <w:t>否</w:t>
            </w:r>
          </w:p>
        </w:tc>
      </w:tr>
      <w:tr>
        <w:tc>
          <w:tcPr>
            <w:tcW w:type="dxa" w:w="585"/>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17</w:t>
            </w:r>
          </w:p>
        </w:tc>
        <w:tc>
          <w:tcPr>
            <w:tcW w:type="dxa" w:w="21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个人剂量报警仪</w:t>
            </w:r>
          </w:p>
        </w:tc>
        <w:tc>
          <w:tcPr>
            <w:tcW w:type="dxa" w:w="5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10</w:t>
            </w:r>
          </w:p>
        </w:tc>
        <w:tc>
          <w:tcPr>
            <w:tcW w:type="dxa" w:w="9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台</w:t>
            </w:r>
            <w:r>
              <w:rPr>
                <w:sz w:val="21"/>
              </w:rPr>
              <w:t>/套</w:t>
            </w:r>
          </w:p>
        </w:tc>
        <w:tc>
          <w:tcPr>
            <w:tcW w:type="dxa" w:w="18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7.5</w:t>
            </w:r>
          </w:p>
        </w:tc>
        <w:tc>
          <w:tcPr>
            <w:tcW w:type="dxa" w:w="2151"/>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ind w:firstLine="380"/>
              <w:jc w:val="center"/>
            </w:pPr>
            <w:r>
              <w:rPr>
                <w:sz w:val="21"/>
              </w:rPr>
              <w:t>否</w:t>
            </w:r>
          </w:p>
        </w:tc>
      </w:tr>
      <w:tr>
        <w:tc>
          <w:tcPr>
            <w:tcW w:type="dxa" w:w="585"/>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18</w:t>
            </w:r>
          </w:p>
        </w:tc>
        <w:tc>
          <w:tcPr>
            <w:tcW w:type="dxa" w:w="21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电位滴定仪</w:t>
            </w:r>
          </w:p>
        </w:tc>
        <w:tc>
          <w:tcPr>
            <w:tcW w:type="dxa" w:w="5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9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台</w:t>
            </w:r>
            <w:r>
              <w:rPr>
                <w:sz w:val="21"/>
              </w:rPr>
              <w:t>/套</w:t>
            </w:r>
          </w:p>
        </w:tc>
        <w:tc>
          <w:tcPr>
            <w:tcW w:type="dxa" w:w="18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14</w:t>
            </w:r>
          </w:p>
        </w:tc>
        <w:tc>
          <w:tcPr>
            <w:tcW w:type="dxa" w:w="2151"/>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ind w:firstLine="380"/>
              <w:jc w:val="center"/>
            </w:pPr>
            <w:r>
              <w:rPr>
                <w:sz w:val="21"/>
              </w:rPr>
              <w:t>否</w:t>
            </w:r>
          </w:p>
        </w:tc>
      </w:tr>
      <w:tr>
        <w:tc>
          <w:tcPr>
            <w:tcW w:type="dxa" w:w="585"/>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ind w:firstLine="380"/>
              <w:jc w:val="center"/>
            </w:pPr>
            <w:r>
              <w:rPr>
                <w:sz w:val="21"/>
              </w:rPr>
              <w:t>19</w:t>
            </w:r>
          </w:p>
        </w:tc>
        <w:tc>
          <w:tcPr>
            <w:tcW w:type="dxa" w:w="2141"/>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ind w:firstLine="380"/>
              <w:jc w:val="center"/>
            </w:pPr>
            <w:r>
              <w:rPr>
                <w:sz w:val="21"/>
              </w:rPr>
              <w:t>显微镜</w:t>
            </w:r>
            <w:r>
              <w:rPr>
                <w:sz w:val="21"/>
              </w:rPr>
              <w:t>(自动分析)</w:t>
            </w:r>
          </w:p>
        </w:tc>
        <w:tc>
          <w:tcPr>
            <w:tcW w:type="dxa" w:w="586"/>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975"/>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ind w:firstLine="380"/>
              <w:jc w:val="center"/>
            </w:pPr>
            <w:r>
              <w:rPr>
                <w:sz w:val="21"/>
              </w:rPr>
              <w:t>台</w:t>
            </w:r>
            <w:r>
              <w:rPr>
                <w:sz w:val="21"/>
              </w:rPr>
              <w:t>/套</w:t>
            </w:r>
          </w:p>
        </w:tc>
        <w:tc>
          <w:tcPr>
            <w:tcW w:type="dxa" w:w="1861"/>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ind w:firstLine="380"/>
              <w:jc w:val="center"/>
            </w:pPr>
            <w:r>
              <w:rPr>
                <w:sz w:val="21"/>
              </w:rPr>
              <w:t>8.5</w:t>
            </w:r>
          </w:p>
        </w:tc>
        <w:tc>
          <w:tcPr>
            <w:tcW w:type="dxa" w:w="2151"/>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ind w:firstLine="380"/>
              <w:jc w:val="center"/>
            </w:pPr>
            <w:r>
              <w:rPr>
                <w:sz w:val="21"/>
              </w:rPr>
              <w:t>否</w:t>
            </w:r>
          </w:p>
        </w:tc>
      </w:tr>
    </w:tbl>
    <w:p>
      <w:pPr>
        <w:pStyle w:val="null3"/>
        <w:ind w:firstLine="480"/>
        <w:jc w:val="left"/>
      </w:pPr>
      <w:r>
        <w:rPr>
          <w:b/>
          <w:sz w:val="21"/>
        </w:rPr>
        <w:t>（</w:t>
      </w:r>
      <w:r>
        <w:rPr>
          <w:b/>
          <w:sz w:val="21"/>
        </w:rPr>
        <w:t>五</w:t>
      </w:r>
      <w:r>
        <w:rPr>
          <w:b/>
          <w:sz w:val="21"/>
        </w:rPr>
        <w:t>）</w:t>
      </w:r>
      <w:r>
        <w:rPr>
          <w:b/>
          <w:sz w:val="21"/>
        </w:rPr>
        <w:t>投标人需在投标文件中提供所投设备的详细配置清单。</w:t>
      </w:r>
    </w:p>
    <w:p>
      <w:pPr>
        <w:pStyle w:val="null3"/>
        <w:spacing w:after="150"/>
        <w:ind w:firstLine="480"/>
        <w:jc w:val="left"/>
      </w:pPr>
      <w:r>
        <w:rPr>
          <w:b/>
          <w:sz w:val="21"/>
        </w:rPr>
        <w:t>（六）</w:t>
      </w:r>
      <w:r>
        <w:rPr>
          <w:b/>
          <w:sz w:val="21"/>
        </w:rPr>
        <w:t>投标</w:t>
      </w:r>
      <w:r>
        <w:rPr>
          <w:b/>
          <w:sz w:val="21"/>
        </w:rPr>
        <w:t>分项报价表格式</w:t>
      </w:r>
      <w:r>
        <w:rPr>
          <w:b/>
          <w:sz w:val="21"/>
        </w:rPr>
        <w:t>：（投标人须将以下</w:t>
      </w:r>
      <w:r>
        <w:rPr>
          <w:b/>
          <w:sz w:val="21"/>
        </w:rPr>
        <w:t>分项报价表</w:t>
      </w:r>
      <w:r>
        <w:rPr>
          <w:b/>
          <w:sz w:val="21"/>
        </w:rPr>
        <w:t>放入投标文件中）</w:t>
      </w:r>
    </w:p>
    <w:tbl>
      <w:tblPr>
        <w:tblW w:w="0" w:type="auto"/>
        <w:tblBorders>
          <w:top w:val="none" w:color="000000" w:sz="4"/>
          <w:left w:val="none" w:color="000000" w:sz="4"/>
          <w:bottom w:val="none" w:color="000000" w:sz="4"/>
          <w:right w:val="none" w:color="000000" w:sz="4"/>
          <w:insideH w:val="none"/>
          <w:insideV w:val="none"/>
        </w:tblBorders>
      </w:tblPr>
      <w:tblGrid>
        <w:gridCol w:w="507"/>
        <w:gridCol w:w="1896"/>
        <w:gridCol w:w="783"/>
        <w:gridCol w:w="641"/>
        <w:gridCol w:w="555"/>
        <w:gridCol w:w="1040"/>
        <w:gridCol w:w="884"/>
        <w:gridCol w:w="685"/>
        <w:gridCol w:w="1311"/>
      </w:tblGrid>
      <w:tr>
        <w:tc>
          <w:tcPr>
            <w:tcW w:type="dxa" w:w="507"/>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序号</w:t>
            </w:r>
          </w:p>
        </w:tc>
        <w:tc>
          <w:tcPr>
            <w:tcW w:type="dxa" w:w="1896"/>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货物名称</w:t>
            </w:r>
          </w:p>
        </w:tc>
        <w:tc>
          <w:tcPr>
            <w:tcW w:type="dxa" w:w="783"/>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规格型号</w:t>
            </w:r>
          </w:p>
        </w:tc>
        <w:tc>
          <w:tcPr>
            <w:tcW w:type="dxa" w:w="641"/>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品牌</w:t>
            </w:r>
          </w:p>
        </w:tc>
        <w:tc>
          <w:tcPr>
            <w:tcW w:type="dxa" w:w="555"/>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产地</w:t>
            </w:r>
          </w:p>
        </w:tc>
        <w:tc>
          <w:tcPr>
            <w:tcW w:type="dxa" w:w="1040"/>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制造商名称</w:t>
            </w:r>
          </w:p>
        </w:tc>
        <w:tc>
          <w:tcPr>
            <w:tcW w:type="dxa" w:w="884"/>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单价</w:t>
            </w:r>
          </w:p>
        </w:tc>
        <w:tc>
          <w:tcPr>
            <w:tcW w:type="dxa" w:w="685"/>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数量</w:t>
            </w:r>
          </w:p>
        </w:tc>
        <w:tc>
          <w:tcPr>
            <w:tcW w:type="dxa" w:w="1311"/>
            <w:tcBorders>
              <w:top w:val="single" w:color="000000" w:sz="8"/>
              <w:left w:val="single" w:color="000000" w:sz="4"/>
              <w:bottom w:val="single" w:color="000000" w:sz="4"/>
              <w:right w:val="single" w:color="000000" w:sz="8"/>
            </w:tcBorders>
            <w:tcMar>
              <w:top w:type="dxa" w:w="0"/>
              <w:left w:type="dxa" w:w="105"/>
              <w:bottom w:type="dxa" w:w="0"/>
              <w:right w:type="dxa" w:w="105"/>
            </w:tcMar>
            <w:vAlign w:val="top"/>
          </w:tcPr>
          <w:p>
            <w:pPr>
              <w:pStyle w:val="null3"/>
              <w:ind w:firstLine="380"/>
              <w:jc w:val="center"/>
            </w:pPr>
            <w:r>
              <w:rPr>
                <w:b/>
                <w:sz w:val="21"/>
              </w:rPr>
              <w:t>总价（元）</w:t>
            </w:r>
          </w:p>
        </w:tc>
      </w:tr>
      <w:tr>
        <w:tc>
          <w:tcPr>
            <w:tcW w:type="dxa" w:w="507"/>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18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水分测定仪</w:t>
            </w:r>
          </w:p>
        </w:tc>
        <w:tc>
          <w:tcPr>
            <w:tcW w:type="dxa" w:w="7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6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5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0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8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6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311"/>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ind w:firstLine="380"/>
              <w:jc w:val="center"/>
            </w:pPr>
          </w:p>
        </w:tc>
      </w:tr>
      <w:tr>
        <w:tc>
          <w:tcPr>
            <w:tcW w:type="dxa" w:w="507"/>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p>
        </w:tc>
        <w:tc>
          <w:tcPr>
            <w:tcW w:type="dxa" w:w="18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研磨仪</w:t>
            </w:r>
          </w:p>
        </w:tc>
        <w:tc>
          <w:tcPr>
            <w:tcW w:type="dxa" w:w="7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6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5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0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8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6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311"/>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ind w:firstLine="380"/>
              <w:jc w:val="center"/>
            </w:pPr>
          </w:p>
        </w:tc>
      </w:tr>
      <w:tr>
        <w:tc>
          <w:tcPr>
            <w:tcW w:type="dxa" w:w="507"/>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w:t>
            </w:r>
          </w:p>
        </w:tc>
        <w:tc>
          <w:tcPr>
            <w:tcW w:type="dxa" w:w="18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漩涡混合器</w:t>
            </w:r>
          </w:p>
        </w:tc>
        <w:tc>
          <w:tcPr>
            <w:tcW w:type="dxa" w:w="7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6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5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0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8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6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311"/>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ind w:firstLine="380"/>
              <w:jc w:val="center"/>
            </w:pPr>
          </w:p>
        </w:tc>
      </w:tr>
      <w:tr>
        <w:tc>
          <w:tcPr>
            <w:tcW w:type="dxa" w:w="507"/>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w:t>
            </w:r>
          </w:p>
        </w:tc>
        <w:tc>
          <w:tcPr>
            <w:tcW w:type="dxa" w:w="18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往复震荡摇床</w:t>
            </w:r>
          </w:p>
        </w:tc>
        <w:tc>
          <w:tcPr>
            <w:tcW w:type="dxa" w:w="7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6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5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0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8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6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311"/>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ind w:firstLine="380"/>
              <w:jc w:val="center"/>
            </w:pPr>
          </w:p>
        </w:tc>
      </w:tr>
      <w:tr>
        <w:tc>
          <w:tcPr>
            <w:tcW w:type="dxa" w:w="507"/>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5</w:t>
            </w:r>
          </w:p>
        </w:tc>
        <w:tc>
          <w:tcPr>
            <w:tcW w:type="dxa" w:w="18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水浴箱</w:t>
            </w:r>
          </w:p>
        </w:tc>
        <w:tc>
          <w:tcPr>
            <w:tcW w:type="dxa" w:w="7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6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5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0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8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6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311"/>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ind w:firstLine="380"/>
              <w:jc w:val="center"/>
            </w:pPr>
          </w:p>
        </w:tc>
      </w:tr>
      <w:tr>
        <w:tc>
          <w:tcPr>
            <w:tcW w:type="dxa" w:w="507"/>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6</w:t>
            </w:r>
          </w:p>
        </w:tc>
        <w:tc>
          <w:tcPr>
            <w:tcW w:type="dxa" w:w="18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三维混样仪</w:t>
            </w:r>
          </w:p>
        </w:tc>
        <w:tc>
          <w:tcPr>
            <w:tcW w:type="dxa" w:w="7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6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5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0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8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6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311"/>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ind w:firstLine="380"/>
              <w:jc w:val="center"/>
            </w:pPr>
          </w:p>
        </w:tc>
      </w:tr>
      <w:tr>
        <w:tc>
          <w:tcPr>
            <w:tcW w:type="dxa" w:w="507"/>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7</w:t>
            </w:r>
          </w:p>
        </w:tc>
        <w:tc>
          <w:tcPr>
            <w:tcW w:type="dxa" w:w="18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熔点仪</w:t>
            </w:r>
          </w:p>
        </w:tc>
        <w:tc>
          <w:tcPr>
            <w:tcW w:type="dxa" w:w="7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6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5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0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8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6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311"/>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ind w:firstLine="380"/>
              <w:jc w:val="center"/>
            </w:pPr>
          </w:p>
        </w:tc>
      </w:tr>
      <w:tr>
        <w:tc>
          <w:tcPr>
            <w:tcW w:type="dxa" w:w="507"/>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8</w:t>
            </w:r>
          </w:p>
        </w:tc>
        <w:tc>
          <w:tcPr>
            <w:tcW w:type="dxa" w:w="18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内毒素凝胶法测定仪</w:t>
            </w:r>
          </w:p>
        </w:tc>
        <w:tc>
          <w:tcPr>
            <w:tcW w:type="dxa" w:w="7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6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5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0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8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6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311"/>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ind w:firstLine="380"/>
              <w:jc w:val="center"/>
            </w:pPr>
          </w:p>
        </w:tc>
      </w:tr>
      <w:tr>
        <w:tc>
          <w:tcPr>
            <w:tcW w:type="dxa" w:w="507"/>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9</w:t>
            </w:r>
          </w:p>
        </w:tc>
        <w:tc>
          <w:tcPr>
            <w:tcW w:type="dxa" w:w="18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集菌仪</w:t>
            </w:r>
          </w:p>
        </w:tc>
        <w:tc>
          <w:tcPr>
            <w:tcW w:type="dxa" w:w="7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6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5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0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8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6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311"/>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ind w:firstLine="380"/>
              <w:jc w:val="center"/>
            </w:pPr>
          </w:p>
        </w:tc>
      </w:tr>
      <w:tr>
        <w:tc>
          <w:tcPr>
            <w:tcW w:type="dxa" w:w="507"/>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10</w:t>
            </w:r>
          </w:p>
        </w:tc>
        <w:tc>
          <w:tcPr>
            <w:tcW w:type="dxa" w:w="18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浮游菌测定仪</w:t>
            </w:r>
          </w:p>
        </w:tc>
        <w:tc>
          <w:tcPr>
            <w:tcW w:type="dxa" w:w="7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6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5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0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8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6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311"/>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ind w:firstLine="380"/>
              <w:jc w:val="center"/>
            </w:pPr>
          </w:p>
        </w:tc>
      </w:tr>
      <w:tr>
        <w:tc>
          <w:tcPr>
            <w:tcW w:type="dxa" w:w="507"/>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11</w:t>
            </w:r>
          </w:p>
        </w:tc>
        <w:tc>
          <w:tcPr>
            <w:tcW w:type="dxa" w:w="18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电子天平</w:t>
            </w:r>
            <w:r>
              <w:rPr>
                <w:sz w:val="21"/>
              </w:rPr>
              <w:t>(1/十万)</w:t>
            </w:r>
          </w:p>
        </w:tc>
        <w:tc>
          <w:tcPr>
            <w:tcW w:type="dxa" w:w="7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6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5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0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8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6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311"/>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ind w:firstLine="380"/>
              <w:jc w:val="center"/>
            </w:pPr>
          </w:p>
        </w:tc>
      </w:tr>
      <w:tr>
        <w:tc>
          <w:tcPr>
            <w:tcW w:type="dxa" w:w="507"/>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12</w:t>
            </w:r>
          </w:p>
        </w:tc>
        <w:tc>
          <w:tcPr>
            <w:tcW w:type="dxa" w:w="18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大小鼠耳肿打孔器</w:t>
            </w:r>
          </w:p>
        </w:tc>
        <w:tc>
          <w:tcPr>
            <w:tcW w:type="dxa" w:w="7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6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5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0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8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6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311"/>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ind w:firstLine="380"/>
              <w:jc w:val="center"/>
            </w:pPr>
          </w:p>
        </w:tc>
      </w:tr>
      <w:tr>
        <w:tc>
          <w:tcPr>
            <w:tcW w:type="dxa" w:w="507"/>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13</w:t>
            </w:r>
          </w:p>
        </w:tc>
        <w:tc>
          <w:tcPr>
            <w:tcW w:type="dxa" w:w="18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便携式氨气检测仪手</w:t>
            </w:r>
          </w:p>
        </w:tc>
        <w:tc>
          <w:tcPr>
            <w:tcW w:type="dxa" w:w="7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6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5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0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8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6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311"/>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ind w:firstLine="380"/>
              <w:jc w:val="center"/>
            </w:pPr>
          </w:p>
        </w:tc>
      </w:tr>
      <w:tr>
        <w:tc>
          <w:tcPr>
            <w:tcW w:type="dxa" w:w="507"/>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14</w:t>
            </w:r>
          </w:p>
        </w:tc>
        <w:tc>
          <w:tcPr>
            <w:tcW w:type="dxa" w:w="18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高温灭菌器</w:t>
            </w:r>
          </w:p>
        </w:tc>
        <w:tc>
          <w:tcPr>
            <w:tcW w:type="dxa" w:w="7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6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5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0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8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6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311"/>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ind w:firstLine="380"/>
              <w:jc w:val="center"/>
            </w:pPr>
          </w:p>
        </w:tc>
      </w:tr>
      <w:tr>
        <w:tc>
          <w:tcPr>
            <w:tcW w:type="dxa" w:w="507"/>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15</w:t>
            </w:r>
          </w:p>
        </w:tc>
        <w:tc>
          <w:tcPr>
            <w:tcW w:type="dxa" w:w="18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电动移液器</w:t>
            </w:r>
          </w:p>
        </w:tc>
        <w:tc>
          <w:tcPr>
            <w:tcW w:type="dxa" w:w="7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6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5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0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8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6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311"/>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ind w:firstLine="380"/>
              <w:jc w:val="center"/>
            </w:pPr>
          </w:p>
        </w:tc>
      </w:tr>
      <w:tr>
        <w:tc>
          <w:tcPr>
            <w:tcW w:type="dxa" w:w="507"/>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16</w:t>
            </w:r>
          </w:p>
        </w:tc>
        <w:tc>
          <w:tcPr>
            <w:tcW w:type="dxa" w:w="18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试管恒温仪</w:t>
            </w:r>
          </w:p>
        </w:tc>
        <w:tc>
          <w:tcPr>
            <w:tcW w:type="dxa" w:w="7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6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5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0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8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6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311"/>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ind w:firstLine="380"/>
              <w:jc w:val="center"/>
            </w:pPr>
          </w:p>
        </w:tc>
      </w:tr>
      <w:tr>
        <w:tc>
          <w:tcPr>
            <w:tcW w:type="dxa" w:w="507"/>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17</w:t>
            </w:r>
          </w:p>
        </w:tc>
        <w:tc>
          <w:tcPr>
            <w:tcW w:type="dxa" w:w="18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个人剂量报警仪</w:t>
            </w:r>
          </w:p>
        </w:tc>
        <w:tc>
          <w:tcPr>
            <w:tcW w:type="dxa" w:w="7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6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5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0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8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6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311"/>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ind w:firstLine="380"/>
              <w:jc w:val="center"/>
            </w:pPr>
          </w:p>
        </w:tc>
      </w:tr>
      <w:tr>
        <w:tc>
          <w:tcPr>
            <w:tcW w:type="dxa" w:w="507"/>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18</w:t>
            </w:r>
          </w:p>
        </w:tc>
        <w:tc>
          <w:tcPr>
            <w:tcW w:type="dxa" w:w="18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电位滴定仪</w:t>
            </w:r>
          </w:p>
        </w:tc>
        <w:tc>
          <w:tcPr>
            <w:tcW w:type="dxa" w:w="7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6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5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0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8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6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311"/>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ind w:firstLine="380"/>
              <w:jc w:val="center"/>
            </w:pPr>
          </w:p>
        </w:tc>
      </w:tr>
      <w:tr>
        <w:tc>
          <w:tcPr>
            <w:tcW w:type="dxa" w:w="507"/>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ind w:firstLine="380"/>
              <w:jc w:val="center"/>
            </w:pPr>
            <w:r>
              <w:rPr>
                <w:sz w:val="21"/>
              </w:rPr>
              <w:t>19</w:t>
            </w:r>
          </w:p>
        </w:tc>
        <w:tc>
          <w:tcPr>
            <w:tcW w:type="dxa" w:w="1896"/>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ind w:firstLine="380"/>
              <w:jc w:val="center"/>
            </w:pPr>
            <w:r>
              <w:rPr>
                <w:sz w:val="21"/>
              </w:rPr>
              <w:t>显微镜</w:t>
            </w:r>
            <w:r>
              <w:rPr>
                <w:sz w:val="21"/>
              </w:rPr>
              <w:t>(自动分析)</w:t>
            </w:r>
          </w:p>
        </w:tc>
        <w:tc>
          <w:tcPr>
            <w:tcW w:type="dxa" w:w="783"/>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ind w:firstLine="380"/>
              <w:jc w:val="center"/>
            </w:pPr>
          </w:p>
        </w:tc>
        <w:tc>
          <w:tcPr>
            <w:tcW w:type="dxa" w:w="641"/>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ind w:firstLine="380"/>
              <w:jc w:val="center"/>
            </w:pPr>
          </w:p>
        </w:tc>
        <w:tc>
          <w:tcPr>
            <w:tcW w:type="dxa" w:w="555"/>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ind w:firstLine="380"/>
              <w:jc w:val="center"/>
            </w:pPr>
          </w:p>
        </w:tc>
        <w:tc>
          <w:tcPr>
            <w:tcW w:type="dxa" w:w="1040"/>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ind w:firstLine="380"/>
              <w:jc w:val="center"/>
            </w:pPr>
          </w:p>
        </w:tc>
        <w:tc>
          <w:tcPr>
            <w:tcW w:type="dxa" w:w="884"/>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ind w:firstLine="380"/>
              <w:jc w:val="center"/>
            </w:pPr>
          </w:p>
        </w:tc>
        <w:tc>
          <w:tcPr>
            <w:tcW w:type="dxa" w:w="685"/>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ind w:firstLine="380"/>
              <w:jc w:val="center"/>
            </w:pPr>
          </w:p>
        </w:tc>
        <w:tc>
          <w:tcPr>
            <w:tcW w:type="dxa" w:w="1311"/>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ind w:firstLine="380"/>
              <w:jc w:val="center"/>
            </w:pPr>
          </w:p>
        </w:tc>
      </w:tr>
    </w:tbl>
    <w:p>
      <w:pPr>
        <w:pStyle w:val="null3"/>
      </w:pPr>
      <w:r>
        <w:rPr/>
        <w:t xml:space="preserve"> </w:t>
      </w:r>
    </w:p>
    <w:p>
      <w:pPr>
        <w:pStyle w:val="null3"/>
      </w:pPr>
    </w:p>
    <w:p>
      <w:pPr>
        <w:pStyle w:val="null3"/>
      </w:pPr>
      <w:r>
        <w:rPr/>
        <w:t>采购包1（广东省药品检验所药品化妆品检验检测实验设备采购项目（第三批））</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自合同签订之日起90个自然日内到货</w:t>
            </w:r>
          </w:p>
        </w:tc>
      </w:tr>
      <w:tr>
        <w:tc>
          <w:tcPr>
            <w:tcW w:type="dxa" w:w="4153"/>
          </w:tcPr>
          <w:p>
            <w:pPr>
              <w:pStyle w:val="null3"/>
            </w:pPr>
            <w:r>
              <w:rPr/>
              <w:t>标的提供的地点</w:t>
            </w:r>
          </w:p>
        </w:tc>
        <w:tc>
          <w:tcPr>
            <w:tcW w:type="dxa" w:w="4153"/>
          </w:tcPr>
          <w:p>
            <w:pPr>
              <w:pStyle w:val="null3"/>
            </w:pPr>
          </w:p>
          <w:p>
            <w:pPr>
              <w:pStyle w:val="null3"/>
            </w:pPr>
            <w:r>
              <w:rPr/>
              <w:t>采购人指定地点楼层区域</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1期：支付比例30%,（1） 合同签订后五个工作日内，中标供应商向采购人开具合同总价30%发票，采购人收到发票后向中标供应商支付合同总价的30%作为预付款。</w:t>
            </w:r>
          </w:p>
          <w:p>
            <w:pPr>
              <w:pStyle w:val="null3"/>
            </w:pPr>
          </w:p>
          <w:p>
            <w:pPr>
              <w:pStyle w:val="null3"/>
            </w:pPr>
            <w:r>
              <w:rPr/>
              <w:t>2期：支付比例70%,（1） 中标供应商收到预付款后的十五个工作日内，向采购人开具合同总价60%的银行保函和10%的银行保函，采购人收到保函及发票后向中标供应商支付合同总价的70%作为尾款。（2） 所有货物全部到货完成安装后，由中标商负责联系法定计量部门完成计量（无法计量设备除外）并经采购人验收合格后十个工作日内，采购人退还合同总价60%的银行保函。 （3） 所有货物验收合格后正常使用1年且无违反合同约定条款，十五个工作日内，采购人退还合同总价10%的银行保函。 （4） 付款方式：采用银行转账形式。 （5） 每笔款项支付时，中标供应商须提前向采购人提供相应金额的增值税普通发票。</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1期：验收流程（“技术标准与要求”中另有要求的，以其中的要求为准）：  1.计量合格为验收标准之一，无法计量产品，以厂家出具的验证方案为验收标准之一。  2.在有关部门进行验收时，中标供应商应及时配合采购人。  3.中标供应商提供的货物不符合质量、招投标技术要求，致使货物未能满足采购人的设计性能和验收要求，采购人可拒收货物或单方面解除合同，标的物毁损、丢失的风险由中标供应商承担。 4.测试及验收工作由采购人组织，验收不合格时，采购人以书面形式通知中标商。  5.交验的设备需经有关法定计量部门计量（计量费用由中标供应商承担），如计量结果不符合国家有关规定、规范、标准时，中标供应商必须负责更换设备零部件，乃至更换整台设备， 直至设备符合有关规定、规范、标准和设备声明的文件（包括说明书、宣传资料等），由此产生的有关费用由中标供应商承担。  6.如无特别说明，采购人按设备标准配置或原出厂装箱单验收设备的备品、配件，设备铭牌要求清晰可见。  7.采购人验收时，中标供应商需提供下列资料：使用说明书、原厂装箱单、合格证及其他有关技术资料。</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pPr>
              <w:pStyle w:val="null3"/>
            </w:pPr>
          </w:p>
          <w:p>
            <w:pPr>
              <w:pStyle w:val="null3"/>
            </w:pPr>
          </w:p>
          <w:p>
            <w:pPr>
              <w:pStyle w:val="null3"/>
            </w:pPr>
            <w:r>
              <w:rPr/>
              <w:t>其他，（一）质保期：提供不少于一年的质保期。 （二）包装与运输:包装箱应用坚固的材料制造，适用长途运输、防潮、防锈、防震、防粗暴装卸，适于空运和整体吊装，并注明起吊位置，起吊重量及重心位置。 （三）保险:货物从出厂运至采购人指定地点的保险费用须包含在投标报价中。 （四）安装与调试: 1、除另有协商外，中标供应商应在接到采购人通知15天内，安排人员完成货物的安装与调试。  2、中标供应商必须按项目进度安排计划，派出适当的技术人员到安装现场负责安装和调试工作。在安装施工期间，严格遵守采购人的有关规定。  3、中标供应商必须依照项目采购文件的要求和投标文件的承诺，将设备、系统安装并调试至正常运行的最佳状态，并出具书面安装测试报告给予采购人。 （五）技术培训: 1、中标供应商每台设备提供现场安装调试和培训，应采取派技术人员/电话/网络等方式对采购人技术人员进行培训，使其熟练掌握所有设备系统的应用和维护。培训工作的完成需经采购人的认可方可结束。包括但不限以下内容： （1）制定培训计划：与用户沟通，根据用户的实际情况，制定适合用户的详细培训计划（包括：培训时间，培训内容、培训对象、培训方式等）。 （2）培训内容：包括但不限于安全知识学习、产品体系架构学习、安装、调试、操作的培训、产品的日常维护学习、产品的故障紧急处理。  2、 应提供完整的培训计划和方案，列明培训人员数量、达到的水平等，培训所需全部费用均由中标供应商负责。 （六）质量保证期（质保期）:1、 按“主要商务要求”中“质保期”的要求提供质量保证期。并提供终身维修服务。保修期内，所有服务及配件全部包含在报价中。“技术标准与要求”中另有要求的，以其中的要求为准。 2、 质量保证期自采购人和中标供应商代表在货物安装调试验收合格后的验收书上签字之日起计算。质量保证期内中标供应商对所供货物实行包修、包换、包退、包维护保养，保修期后设备维修配件更换只收取成本费用。 3、 质量保证期内，如设备或零部件因非人为因素出现故障而造成短期停用时，则质量保证期相应顺延。如停用时间累计超过60天则质量保证期重新计算。 4、 在质量保证期内，如货品非因采购人的人为原因而出现的问题由中标供应商负责保修、包换或包退，并承担修理、调换或退货的实际费用。 5、 质量保证期内，中标供应商负责对其提供的货物整机进行维修和系统维护，不再收取任何费用，但非中标供应商责任的人为因素、自然因素（如火灾、雷击等）造成的故障除外。 6、 质量保证期间，同一硬件一个月内连续2次出现同一故障，中标供应商须无偿更换同一档次货物。7、质保期结束后的售后维修服务采用先上门维修后付款方式。 （七）售后服务:保修期内，中标供应商向采购人提供7×24小时技术支持与上门服务。对系统故障的响应时间不超过2小时，到达现场时间不超过 8 小时，在 48 个小时内排除故障。如果发生硬件故障，在30天后仍无法排除的，中标供应商需承诺提供性能档次不低于故障设备的备用设备供采购人使用，直至故障设备修复。“技术标准与要求”中另有要求的，以其中的要求为准。</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其他试验仪器及装置</w:t>
            </w:r>
          </w:p>
        </w:tc>
        <w:tc>
          <w:tcPr>
            <w:tcW w:type="dxa" w:w="831"/>
          </w:tcPr>
          <w:p>
            <w:pPr>
              <w:pStyle w:val="null3"/>
              <w:jc w:val="left"/>
            </w:pPr>
            <w:r>
              <w:rPr/>
              <w:t>水分测定仪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200,000.00</w:t>
            </w:r>
          </w:p>
        </w:tc>
        <w:tc>
          <w:tcPr>
            <w:tcW w:type="dxa" w:w="831"/>
          </w:tcPr>
          <w:p>
            <w:pPr>
              <w:pStyle w:val="null3"/>
              <w:jc w:val="right"/>
            </w:pPr>
            <w:r>
              <w:rPr/>
              <w:t>200,000.00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其他化学药品和中药设备</w:t>
            </w:r>
          </w:p>
        </w:tc>
        <w:tc>
          <w:tcPr>
            <w:tcW w:type="dxa" w:w="831"/>
          </w:tcPr>
          <w:p>
            <w:pPr>
              <w:pStyle w:val="null3"/>
              <w:jc w:val="left"/>
            </w:pPr>
            <w:r>
              <w:rPr/>
              <w:t>研磨仪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18,000.00</w:t>
            </w:r>
          </w:p>
        </w:tc>
        <w:tc>
          <w:tcPr>
            <w:tcW w:type="dxa" w:w="831"/>
          </w:tcPr>
          <w:p>
            <w:pPr>
              <w:pStyle w:val="null3"/>
              <w:jc w:val="right"/>
            </w:pPr>
            <w:r>
              <w:rPr/>
              <w:t>18,000.00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其他化学药品和中药设备</w:t>
            </w:r>
          </w:p>
        </w:tc>
        <w:tc>
          <w:tcPr>
            <w:tcW w:type="dxa" w:w="831"/>
          </w:tcPr>
          <w:p>
            <w:pPr>
              <w:pStyle w:val="null3"/>
              <w:jc w:val="left"/>
            </w:pPr>
            <w:r>
              <w:rPr/>
              <w:t>漩涡混合器</w:t>
            </w:r>
          </w:p>
        </w:tc>
        <w:tc>
          <w:tcPr>
            <w:tcW w:type="dxa" w:w="831"/>
          </w:tcPr>
          <w:p>
            <w:pPr>
              <w:pStyle w:val="null3"/>
              <w:jc w:val="left"/>
            </w:pPr>
            <w:r>
              <w:rPr/>
              <w:t>台</w:t>
            </w:r>
          </w:p>
        </w:tc>
        <w:tc>
          <w:tcPr>
            <w:tcW w:type="dxa" w:w="831"/>
          </w:tcPr>
          <w:p>
            <w:pPr>
              <w:pStyle w:val="null3"/>
              <w:jc w:val="right"/>
            </w:pPr>
            <w:r>
              <w:rPr/>
              <w:t>3.00</w:t>
            </w:r>
          </w:p>
        </w:tc>
        <w:tc>
          <w:tcPr>
            <w:tcW w:type="dxa" w:w="831"/>
          </w:tcPr>
          <w:p>
            <w:pPr>
              <w:pStyle w:val="null3"/>
              <w:jc w:val="right"/>
            </w:pPr>
            <w:r>
              <w:rPr/>
              <w:t>8,666.67</w:t>
            </w:r>
          </w:p>
        </w:tc>
        <w:tc>
          <w:tcPr>
            <w:tcW w:type="dxa" w:w="831"/>
          </w:tcPr>
          <w:p>
            <w:pPr>
              <w:pStyle w:val="null3"/>
              <w:jc w:val="right"/>
            </w:pPr>
            <w:r>
              <w:rPr/>
              <w:t>26,000.00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其他试验仪器及装置</w:t>
            </w:r>
          </w:p>
        </w:tc>
        <w:tc>
          <w:tcPr>
            <w:tcW w:type="dxa" w:w="831"/>
          </w:tcPr>
          <w:p>
            <w:pPr>
              <w:pStyle w:val="null3"/>
              <w:jc w:val="left"/>
            </w:pPr>
            <w:r>
              <w:rPr/>
              <w:t>往复震荡摇床</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53,000.00</w:t>
            </w:r>
          </w:p>
        </w:tc>
        <w:tc>
          <w:tcPr>
            <w:tcW w:type="dxa" w:w="831"/>
          </w:tcPr>
          <w:p>
            <w:pPr>
              <w:pStyle w:val="null3"/>
              <w:jc w:val="right"/>
            </w:pPr>
            <w:r>
              <w:rPr/>
              <w:t>106,000.00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其他试验仪器及装置</w:t>
            </w:r>
          </w:p>
        </w:tc>
        <w:tc>
          <w:tcPr>
            <w:tcW w:type="dxa" w:w="831"/>
          </w:tcPr>
          <w:p>
            <w:pPr>
              <w:pStyle w:val="null3"/>
              <w:jc w:val="left"/>
            </w:pPr>
            <w:r>
              <w:rPr/>
              <w:t>水浴箱</w:t>
            </w:r>
          </w:p>
        </w:tc>
        <w:tc>
          <w:tcPr>
            <w:tcW w:type="dxa" w:w="831"/>
          </w:tcPr>
          <w:p>
            <w:pPr>
              <w:pStyle w:val="null3"/>
              <w:jc w:val="left"/>
            </w:pPr>
            <w:r>
              <w:rPr/>
              <w:t>台</w:t>
            </w:r>
          </w:p>
        </w:tc>
        <w:tc>
          <w:tcPr>
            <w:tcW w:type="dxa" w:w="831"/>
          </w:tcPr>
          <w:p>
            <w:pPr>
              <w:pStyle w:val="null3"/>
              <w:jc w:val="right"/>
            </w:pPr>
            <w:r>
              <w:rPr/>
              <w:t>4.00</w:t>
            </w:r>
          </w:p>
        </w:tc>
        <w:tc>
          <w:tcPr>
            <w:tcW w:type="dxa" w:w="831"/>
          </w:tcPr>
          <w:p>
            <w:pPr>
              <w:pStyle w:val="null3"/>
              <w:jc w:val="right"/>
            </w:pPr>
            <w:r>
              <w:rPr/>
              <w:t>15,500.00</w:t>
            </w:r>
          </w:p>
        </w:tc>
        <w:tc>
          <w:tcPr>
            <w:tcW w:type="dxa" w:w="831"/>
          </w:tcPr>
          <w:p>
            <w:pPr>
              <w:pStyle w:val="null3"/>
              <w:jc w:val="right"/>
            </w:pPr>
            <w:r>
              <w:rPr/>
              <w:t>62,000.00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其他试验仪器及装置</w:t>
            </w:r>
          </w:p>
        </w:tc>
        <w:tc>
          <w:tcPr>
            <w:tcW w:type="dxa" w:w="831"/>
          </w:tcPr>
          <w:p>
            <w:pPr>
              <w:pStyle w:val="null3"/>
              <w:jc w:val="left"/>
            </w:pPr>
            <w:r>
              <w:rPr/>
              <w:t>三维混样仪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120,000.00</w:t>
            </w:r>
          </w:p>
        </w:tc>
        <w:tc>
          <w:tcPr>
            <w:tcW w:type="dxa" w:w="831"/>
          </w:tcPr>
          <w:p>
            <w:pPr>
              <w:pStyle w:val="null3"/>
              <w:jc w:val="right"/>
            </w:pPr>
            <w:r>
              <w:rPr/>
              <w:t>120,000.00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其他试验仪器及装置</w:t>
            </w:r>
          </w:p>
        </w:tc>
        <w:tc>
          <w:tcPr>
            <w:tcW w:type="dxa" w:w="831"/>
          </w:tcPr>
          <w:p>
            <w:pPr>
              <w:pStyle w:val="null3"/>
              <w:jc w:val="left"/>
            </w:pPr>
            <w:r>
              <w:rPr/>
              <w:t>熔点仪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10,000.00</w:t>
            </w:r>
          </w:p>
        </w:tc>
        <w:tc>
          <w:tcPr>
            <w:tcW w:type="dxa" w:w="831"/>
          </w:tcPr>
          <w:p>
            <w:pPr>
              <w:pStyle w:val="null3"/>
              <w:jc w:val="right"/>
            </w:pPr>
            <w:r>
              <w:rPr/>
              <w:t>10,000.00</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其他试验仪器及装置</w:t>
            </w:r>
          </w:p>
        </w:tc>
        <w:tc>
          <w:tcPr>
            <w:tcW w:type="dxa" w:w="831"/>
          </w:tcPr>
          <w:p>
            <w:pPr>
              <w:pStyle w:val="null3"/>
              <w:jc w:val="left"/>
            </w:pPr>
            <w:r>
              <w:rPr/>
              <w:t>内毒素凝胶法测定仪</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8,000.00</w:t>
            </w:r>
          </w:p>
        </w:tc>
        <w:tc>
          <w:tcPr>
            <w:tcW w:type="dxa" w:w="831"/>
          </w:tcPr>
          <w:p>
            <w:pPr>
              <w:pStyle w:val="null3"/>
              <w:jc w:val="right"/>
            </w:pPr>
            <w:r>
              <w:rPr/>
              <w:t>16,000.00</w:t>
            </w:r>
          </w:p>
        </w:tc>
        <w:tc>
          <w:tcPr>
            <w:tcW w:type="dxa" w:w="831"/>
          </w:tcPr>
          <w:p>
            <w:pPr>
              <w:pStyle w:val="null3"/>
            </w:pPr>
            <w:r>
              <w:rPr/>
              <w:t>工业</w:t>
            </w:r>
          </w:p>
        </w:tc>
        <w:tc>
          <w:tcPr>
            <w:tcW w:type="dxa" w:w="831"/>
          </w:tcPr>
          <w:p>
            <w:pPr>
              <w:pStyle w:val="null3"/>
            </w:pPr>
            <w:r>
              <w:rPr/>
              <w:t>详见附表八</w:t>
            </w:r>
          </w:p>
        </w:tc>
      </w:tr>
      <w:tr>
        <w:tc>
          <w:tcPr>
            <w:tcW w:type="dxa" w:w="831"/>
          </w:tcPr>
          <w:p>
            <w:pPr>
              <w:pStyle w:val="null3"/>
              <w:jc w:val="center"/>
            </w:pPr>
            <w:r>
              <w:rPr/>
              <w:t>9</w:t>
            </w:r>
          </w:p>
        </w:tc>
        <w:tc>
          <w:tcPr>
            <w:tcW w:type="dxa" w:w="831"/>
          </w:tcPr>
          <w:p/>
        </w:tc>
        <w:tc>
          <w:tcPr>
            <w:tcW w:type="dxa" w:w="831"/>
          </w:tcPr>
          <w:p>
            <w:pPr>
              <w:pStyle w:val="null3"/>
              <w:jc w:val="left"/>
            </w:pPr>
            <w:r>
              <w:rPr/>
              <w:t>其他化学药品和中药设备</w:t>
            </w:r>
          </w:p>
        </w:tc>
        <w:tc>
          <w:tcPr>
            <w:tcW w:type="dxa" w:w="831"/>
          </w:tcPr>
          <w:p>
            <w:pPr>
              <w:pStyle w:val="null3"/>
              <w:jc w:val="left"/>
            </w:pPr>
            <w:r>
              <w:rPr/>
              <w:t>集菌仪</w:t>
            </w:r>
          </w:p>
        </w:tc>
        <w:tc>
          <w:tcPr>
            <w:tcW w:type="dxa" w:w="831"/>
          </w:tcPr>
          <w:p>
            <w:pPr>
              <w:pStyle w:val="null3"/>
              <w:jc w:val="left"/>
            </w:pPr>
            <w:r>
              <w:rPr/>
              <w:t>台</w:t>
            </w:r>
          </w:p>
        </w:tc>
        <w:tc>
          <w:tcPr>
            <w:tcW w:type="dxa" w:w="831"/>
          </w:tcPr>
          <w:p>
            <w:pPr>
              <w:pStyle w:val="null3"/>
              <w:jc w:val="right"/>
            </w:pPr>
            <w:r>
              <w:rPr/>
              <w:t>4.00</w:t>
            </w:r>
          </w:p>
        </w:tc>
        <w:tc>
          <w:tcPr>
            <w:tcW w:type="dxa" w:w="831"/>
          </w:tcPr>
          <w:p>
            <w:pPr>
              <w:pStyle w:val="null3"/>
              <w:jc w:val="right"/>
            </w:pPr>
            <w:r>
              <w:rPr/>
              <w:t>38,000.00</w:t>
            </w:r>
          </w:p>
        </w:tc>
        <w:tc>
          <w:tcPr>
            <w:tcW w:type="dxa" w:w="831"/>
          </w:tcPr>
          <w:p>
            <w:pPr>
              <w:pStyle w:val="null3"/>
              <w:jc w:val="right"/>
            </w:pPr>
            <w:r>
              <w:rPr/>
              <w:t>152,000.00</w:t>
            </w:r>
          </w:p>
        </w:tc>
        <w:tc>
          <w:tcPr>
            <w:tcW w:type="dxa" w:w="831"/>
          </w:tcPr>
          <w:p>
            <w:pPr>
              <w:pStyle w:val="null3"/>
            </w:pPr>
            <w:r>
              <w:rPr/>
              <w:t>工业</w:t>
            </w:r>
          </w:p>
        </w:tc>
        <w:tc>
          <w:tcPr>
            <w:tcW w:type="dxa" w:w="831"/>
          </w:tcPr>
          <w:p>
            <w:pPr>
              <w:pStyle w:val="null3"/>
            </w:pPr>
            <w:r>
              <w:rPr/>
              <w:t>详见附表九</w:t>
            </w:r>
          </w:p>
        </w:tc>
      </w:tr>
      <w:tr>
        <w:tc>
          <w:tcPr>
            <w:tcW w:type="dxa" w:w="831"/>
          </w:tcPr>
          <w:p>
            <w:pPr>
              <w:pStyle w:val="null3"/>
              <w:jc w:val="center"/>
            </w:pPr>
            <w:r>
              <w:rPr/>
              <w:t>10</w:t>
            </w:r>
          </w:p>
        </w:tc>
        <w:tc>
          <w:tcPr>
            <w:tcW w:type="dxa" w:w="831"/>
          </w:tcPr>
          <w:p/>
        </w:tc>
        <w:tc>
          <w:tcPr>
            <w:tcW w:type="dxa" w:w="831"/>
          </w:tcPr>
          <w:p>
            <w:pPr>
              <w:pStyle w:val="null3"/>
              <w:jc w:val="left"/>
            </w:pPr>
            <w:r>
              <w:rPr/>
              <w:t>其他化学药品和中药设备</w:t>
            </w:r>
          </w:p>
        </w:tc>
        <w:tc>
          <w:tcPr>
            <w:tcW w:type="dxa" w:w="831"/>
          </w:tcPr>
          <w:p>
            <w:pPr>
              <w:pStyle w:val="null3"/>
              <w:jc w:val="left"/>
            </w:pPr>
            <w:r>
              <w:rPr/>
              <w:t>浮游菌测定仪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120,000.00</w:t>
            </w:r>
          </w:p>
        </w:tc>
        <w:tc>
          <w:tcPr>
            <w:tcW w:type="dxa" w:w="831"/>
          </w:tcPr>
          <w:p>
            <w:pPr>
              <w:pStyle w:val="null3"/>
              <w:jc w:val="right"/>
            </w:pPr>
            <w:r>
              <w:rPr/>
              <w:t>120,000.00</w:t>
            </w:r>
          </w:p>
        </w:tc>
        <w:tc>
          <w:tcPr>
            <w:tcW w:type="dxa" w:w="831"/>
          </w:tcPr>
          <w:p>
            <w:pPr>
              <w:pStyle w:val="null3"/>
            </w:pPr>
            <w:r>
              <w:rPr/>
              <w:t>工业</w:t>
            </w:r>
          </w:p>
        </w:tc>
        <w:tc>
          <w:tcPr>
            <w:tcW w:type="dxa" w:w="831"/>
          </w:tcPr>
          <w:p>
            <w:pPr>
              <w:pStyle w:val="null3"/>
            </w:pPr>
            <w:r>
              <w:rPr/>
              <w:t>详见附表一十</w:t>
            </w:r>
          </w:p>
        </w:tc>
      </w:tr>
      <w:tr>
        <w:tc>
          <w:tcPr>
            <w:tcW w:type="dxa" w:w="831"/>
          </w:tcPr>
          <w:p>
            <w:pPr>
              <w:pStyle w:val="null3"/>
              <w:jc w:val="center"/>
            </w:pPr>
            <w:r>
              <w:rPr/>
              <w:t>11</w:t>
            </w:r>
          </w:p>
        </w:tc>
        <w:tc>
          <w:tcPr>
            <w:tcW w:type="dxa" w:w="831"/>
          </w:tcPr>
          <w:p/>
        </w:tc>
        <w:tc>
          <w:tcPr>
            <w:tcW w:type="dxa" w:w="831"/>
          </w:tcPr>
          <w:p>
            <w:pPr>
              <w:pStyle w:val="null3"/>
              <w:jc w:val="left"/>
            </w:pPr>
            <w:r>
              <w:rPr/>
              <w:t>其他试验仪器及装置</w:t>
            </w:r>
          </w:p>
        </w:tc>
        <w:tc>
          <w:tcPr>
            <w:tcW w:type="dxa" w:w="831"/>
          </w:tcPr>
          <w:p>
            <w:pPr>
              <w:pStyle w:val="null3"/>
              <w:jc w:val="left"/>
            </w:pPr>
            <w:r>
              <w:rPr/>
              <w:t>电子天平(1/十万)</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63,000.00</w:t>
            </w:r>
          </w:p>
        </w:tc>
        <w:tc>
          <w:tcPr>
            <w:tcW w:type="dxa" w:w="831"/>
          </w:tcPr>
          <w:p>
            <w:pPr>
              <w:pStyle w:val="null3"/>
              <w:jc w:val="right"/>
            </w:pPr>
            <w:r>
              <w:rPr/>
              <w:t>63,000.00</w:t>
            </w:r>
          </w:p>
        </w:tc>
        <w:tc>
          <w:tcPr>
            <w:tcW w:type="dxa" w:w="831"/>
          </w:tcPr>
          <w:p>
            <w:pPr>
              <w:pStyle w:val="null3"/>
            </w:pPr>
            <w:r>
              <w:rPr/>
              <w:t>工业</w:t>
            </w:r>
          </w:p>
        </w:tc>
        <w:tc>
          <w:tcPr>
            <w:tcW w:type="dxa" w:w="831"/>
          </w:tcPr>
          <w:p>
            <w:pPr>
              <w:pStyle w:val="null3"/>
            </w:pPr>
            <w:r>
              <w:rPr/>
              <w:t>详见附表一十一</w:t>
            </w:r>
          </w:p>
        </w:tc>
      </w:tr>
      <w:tr>
        <w:tc>
          <w:tcPr>
            <w:tcW w:type="dxa" w:w="831"/>
          </w:tcPr>
          <w:p>
            <w:pPr>
              <w:pStyle w:val="null3"/>
              <w:jc w:val="center"/>
            </w:pPr>
            <w:r>
              <w:rPr/>
              <w:t>12</w:t>
            </w:r>
          </w:p>
        </w:tc>
        <w:tc>
          <w:tcPr>
            <w:tcW w:type="dxa" w:w="831"/>
          </w:tcPr>
          <w:p/>
        </w:tc>
        <w:tc>
          <w:tcPr>
            <w:tcW w:type="dxa" w:w="831"/>
          </w:tcPr>
          <w:p>
            <w:pPr>
              <w:pStyle w:val="null3"/>
              <w:jc w:val="left"/>
            </w:pPr>
            <w:r>
              <w:rPr/>
              <w:t>其他试验仪器及装置</w:t>
            </w:r>
          </w:p>
        </w:tc>
        <w:tc>
          <w:tcPr>
            <w:tcW w:type="dxa" w:w="831"/>
          </w:tcPr>
          <w:p>
            <w:pPr>
              <w:pStyle w:val="null3"/>
              <w:jc w:val="left"/>
            </w:pPr>
            <w:r>
              <w:rPr/>
              <w:t>大小鼠耳肿打孔器</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3,600.00</w:t>
            </w:r>
          </w:p>
        </w:tc>
        <w:tc>
          <w:tcPr>
            <w:tcW w:type="dxa" w:w="831"/>
          </w:tcPr>
          <w:p>
            <w:pPr>
              <w:pStyle w:val="null3"/>
              <w:jc w:val="right"/>
            </w:pPr>
            <w:r>
              <w:rPr/>
              <w:t>7,200.00</w:t>
            </w:r>
          </w:p>
        </w:tc>
        <w:tc>
          <w:tcPr>
            <w:tcW w:type="dxa" w:w="831"/>
          </w:tcPr>
          <w:p>
            <w:pPr>
              <w:pStyle w:val="null3"/>
            </w:pPr>
            <w:r>
              <w:rPr/>
              <w:t>工业</w:t>
            </w:r>
          </w:p>
        </w:tc>
        <w:tc>
          <w:tcPr>
            <w:tcW w:type="dxa" w:w="831"/>
          </w:tcPr>
          <w:p>
            <w:pPr>
              <w:pStyle w:val="null3"/>
            </w:pPr>
            <w:r>
              <w:rPr/>
              <w:t>详见附表一十二</w:t>
            </w:r>
          </w:p>
        </w:tc>
      </w:tr>
      <w:tr>
        <w:tc>
          <w:tcPr>
            <w:tcW w:type="dxa" w:w="831"/>
          </w:tcPr>
          <w:p>
            <w:pPr>
              <w:pStyle w:val="null3"/>
              <w:jc w:val="center"/>
            </w:pPr>
            <w:r>
              <w:rPr/>
              <w:t>13</w:t>
            </w:r>
          </w:p>
        </w:tc>
        <w:tc>
          <w:tcPr>
            <w:tcW w:type="dxa" w:w="831"/>
          </w:tcPr>
          <w:p/>
        </w:tc>
        <w:tc>
          <w:tcPr>
            <w:tcW w:type="dxa" w:w="831"/>
          </w:tcPr>
          <w:p>
            <w:pPr>
              <w:pStyle w:val="null3"/>
              <w:jc w:val="left"/>
            </w:pPr>
            <w:r>
              <w:rPr/>
              <w:t>其他试验仪器及装置</w:t>
            </w:r>
          </w:p>
        </w:tc>
        <w:tc>
          <w:tcPr>
            <w:tcW w:type="dxa" w:w="831"/>
          </w:tcPr>
          <w:p>
            <w:pPr>
              <w:pStyle w:val="null3"/>
              <w:jc w:val="left"/>
            </w:pPr>
            <w:r>
              <w:rPr/>
              <w:t>便携式氨气检测仪手</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10,000.00</w:t>
            </w:r>
          </w:p>
        </w:tc>
        <w:tc>
          <w:tcPr>
            <w:tcW w:type="dxa" w:w="831"/>
          </w:tcPr>
          <w:p>
            <w:pPr>
              <w:pStyle w:val="null3"/>
              <w:jc w:val="right"/>
            </w:pPr>
            <w:r>
              <w:rPr/>
              <w:t>10,000.00</w:t>
            </w:r>
          </w:p>
        </w:tc>
        <w:tc>
          <w:tcPr>
            <w:tcW w:type="dxa" w:w="831"/>
          </w:tcPr>
          <w:p>
            <w:pPr>
              <w:pStyle w:val="null3"/>
            </w:pPr>
            <w:r>
              <w:rPr/>
              <w:t>工业</w:t>
            </w:r>
          </w:p>
        </w:tc>
        <w:tc>
          <w:tcPr>
            <w:tcW w:type="dxa" w:w="831"/>
          </w:tcPr>
          <w:p>
            <w:pPr>
              <w:pStyle w:val="null3"/>
            </w:pPr>
            <w:r>
              <w:rPr/>
              <w:t>详见附表一十三</w:t>
            </w:r>
          </w:p>
        </w:tc>
      </w:tr>
      <w:tr>
        <w:tc>
          <w:tcPr>
            <w:tcW w:type="dxa" w:w="831"/>
          </w:tcPr>
          <w:p>
            <w:pPr>
              <w:pStyle w:val="null3"/>
              <w:jc w:val="center"/>
            </w:pPr>
            <w:r>
              <w:rPr/>
              <w:t>14</w:t>
            </w:r>
          </w:p>
        </w:tc>
        <w:tc>
          <w:tcPr>
            <w:tcW w:type="dxa" w:w="831"/>
          </w:tcPr>
          <w:p/>
        </w:tc>
        <w:tc>
          <w:tcPr>
            <w:tcW w:type="dxa" w:w="831"/>
          </w:tcPr>
          <w:p>
            <w:pPr>
              <w:pStyle w:val="null3"/>
              <w:jc w:val="left"/>
            </w:pPr>
            <w:r>
              <w:rPr/>
              <w:t>其他化学药品和中药设备</w:t>
            </w:r>
          </w:p>
        </w:tc>
        <w:tc>
          <w:tcPr>
            <w:tcW w:type="dxa" w:w="831"/>
          </w:tcPr>
          <w:p>
            <w:pPr>
              <w:pStyle w:val="null3"/>
              <w:jc w:val="left"/>
            </w:pPr>
            <w:r>
              <w:rPr/>
              <w:t>高温灭菌器</w:t>
            </w:r>
          </w:p>
        </w:tc>
        <w:tc>
          <w:tcPr>
            <w:tcW w:type="dxa" w:w="831"/>
          </w:tcPr>
          <w:p>
            <w:pPr>
              <w:pStyle w:val="null3"/>
              <w:jc w:val="left"/>
            </w:pPr>
            <w:r>
              <w:rPr/>
              <w:t>台</w:t>
            </w:r>
          </w:p>
        </w:tc>
        <w:tc>
          <w:tcPr>
            <w:tcW w:type="dxa" w:w="831"/>
          </w:tcPr>
          <w:p>
            <w:pPr>
              <w:pStyle w:val="null3"/>
              <w:jc w:val="right"/>
            </w:pPr>
            <w:r>
              <w:rPr/>
              <w:t>4.00</w:t>
            </w:r>
          </w:p>
        </w:tc>
        <w:tc>
          <w:tcPr>
            <w:tcW w:type="dxa" w:w="831"/>
          </w:tcPr>
          <w:p>
            <w:pPr>
              <w:pStyle w:val="null3"/>
              <w:jc w:val="right"/>
            </w:pPr>
            <w:r>
              <w:rPr/>
              <w:t>65,000.00</w:t>
            </w:r>
          </w:p>
        </w:tc>
        <w:tc>
          <w:tcPr>
            <w:tcW w:type="dxa" w:w="831"/>
          </w:tcPr>
          <w:p>
            <w:pPr>
              <w:pStyle w:val="null3"/>
              <w:jc w:val="right"/>
            </w:pPr>
            <w:r>
              <w:rPr/>
              <w:t>260,000.00</w:t>
            </w:r>
          </w:p>
        </w:tc>
        <w:tc>
          <w:tcPr>
            <w:tcW w:type="dxa" w:w="831"/>
          </w:tcPr>
          <w:p>
            <w:pPr>
              <w:pStyle w:val="null3"/>
            </w:pPr>
            <w:r>
              <w:rPr/>
              <w:t>工业</w:t>
            </w:r>
          </w:p>
        </w:tc>
        <w:tc>
          <w:tcPr>
            <w:tcW w:type="dxa" w:w="831"/>
          </w:tcPr>
          <w:p>
            <w:pPr>
              <w:pStyle w:val="null3"/>
            </w:pPr>
            <w:r>
              <w:rPr/>
              <w:t>详见附表一十四</w:t>
            </w:r>
          </w:p>
        </w:tc>
      </w:tr>
      <w:tr>
        <w:tc>
          <w:tcPr>
            <w:tcW w:type="dxa" w:w="831"/>
          </w:tcPr>
          <w:p>
            <w:pPr>
              <w:pStyle w:val="null3"/>
              <w:jc w:val="center"/>
            </w:pPr>
            <w:r>
              <w:rPr/>
              <w:t>15</w:t>
            </w:r>
          </w:p>
        </w:tc>
        <w:tc>
          <w:tcPr>
            <w:tcW w:type="dxa" w:w="831"/>
          </w:tcPr>
          <w:p/>
        </w:tc>
        <w:tc>
          <w:tcPr>
            <w:tcW w:type="dxa" w:w="831"/>
          </w:tcPr>
          <w:p>
            <w:pPr>
              <w:pStyle w:val="null3"/>
              <w:jc w:val="left"/>
            </w:pPr>
            <w:r>
              <w:rPr/>
              <w:t>其他化学药品和中药设备</w:t>
            </w:r>
          </w:p>
        </w:tc>
        <w:tc>
          <w:tcPr>
            <w:tcW w:type="dxa" w:w="831"/>
          </w:tcPr>
          <w:p>
            <w:pPr>
              <w:pStyle w:val="null3"/>
              <w:jc w:val="left"/>
            </w:pPr>
            <w:r>
              <w:rPr/>
              <w:t>电动移液器</w:t>
            </w:r>
          </w:p>
        </w:tc>
        <w:tc>
          <w:tcPr>
            <w:tcW w:type="dxa" w:w="831"/>
          </w:tcPr>
          <w:p>
            <w:pPr>
              <w:pStyle w:val="null3"/>
              <w:jc w:val="left"/>
            </w:pPr>
            <w:r>
              <w:rPr/>
              <w:t>台</w:t>
            </w:r>
          </w:p>
        </w:tc>
        <w:tc>
          <w:tcPr>
            <w:tcW w:type="dxa" w:w="831"/>
          </w:tcPr>
          <w:p>
            <w:pPr>
              <w:pStyle w:val="null3"/>
              <w:jc w:val="right"/>
            </w:pPr>
            <w:r>
              <w:rPr/>
              <w:t>5.00</w:t>
            </w:r>
          </w:p>
        </w:tc>
        <w:tc>
          <w:tcPr>
            <w:tcW w:type="dxa" w:w="831"/>
          </w:tcPr>
          <w:p>
            <w:pPr>
              <w:pStyle w:val="null3"/>
              <w:jc w:val="right"/>
            </w:pPr>
            <w:r>
              <w:rPr/>
              <w:t>3,000.00</w:t>
            </w:r>
          </w:p>
        </w:tc>
        <w:tc>
          <w:tcPr>
            <w:tcW w:type="dxa" w:w="831"/>
          </w:tcPr>
          <w:p>
            <w:pPr>
              <w:pStyle w:val="null3"/>
              <w:jc w:val="right"/>
            </w:pPr>
            <w:r>
              <w:rPr/>
              <w:t>15,000.00</w:t>
            </w:r>
          </w:p>
        </w:tc>
        <w:tc>
          <w:tcPr>
            <w:tcW w:type="dxa" w:w="831"/>
          </w:tcPr>
          <w:p>
            <w:pPr>
              <w:pStyle w:val="null3"/>
            </w:pPr>
            <w:r>
              <w:rPr/>
              <w:t>工业</w:t>
            </w:r>
          </w:p>
        </w:tc>
        <w:tc>
          <w:tcPr>
            <w:tcW w:type="dxa" w:w="831"/>
          </w:tcPr>
          <w:p>
            <w:pPr>
              <w:pStyle w:val="null3"/>
            </w:pPr>
            <w:r>
              <w:rPr/>
              <w:t>详见附表一十五</w:t>
            </w:r>
          </w:p>
        </w:tc>
      </w:tr>
      <w:tr>
        <w:tc>
          <w:tcPr>
            <w:tcW w:type="dxa" w:w="831"/>
          </w:tcPr>
          <w:p>
            <w:pPr>
              <w:pStyle w:val="null3"/>
              <w:jc w:val="center"/>
            </w:pPr>
            <w:r>
              <w:rPr/>
              <w:t>16</w:t>
            </w:r>
          </w:p>
        </w:tc>
        <w:tc>
          <w:tcPr>
            <w:tcW w:type="dxa" w:w="831"/>
          </w:tcPr>
          <w:p/>
        </w:tc>
        <w:tc>
          <w:tcPr>
            <w:tcW w:type="dxa" w:w="831"/>
          </w:tcPr>
          <w:p>
            <w:pPr>
              <w:pStyle w:val="null3"/>
              <w:jc w:val="left"/>
            </w:pPr>
            <w:r>
              <w:rPr/>
              <w:t>其他试验仪器及装置</w:t>
            </w:r>
          </w:p>
        </w:tc>
        <w:tc>
          <w:tcPr>
            <w:tcW w:type="dxa" w:w="831"/>
          </w:tcPr>
          <w:p>
            <w:pPr>
              <w:pStyle w:val="null3"/>
              <w:jc w:val="left"/>
            </w:pPr>
            <w:r>
              <w:rPr/>
              <w:t>试管恒温仪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34,000.00</w:t>
            </w:r>
          </w:p>
        </w:tc>
        <w:tc>
          <w:tcPr>
            <w:tcW w:type="dxa" w:w="831"/>
          </w:tcPr>
          <w:p>
            <w:pPr>
              <w:pStyle w:val="null3"/>
              <w:jc w:val="right"/>
            </w:pPr>
            <w:r>
              <w:rPr/>
              <w:t>34,000.00</w:t>
            </w:r>
          </w:p>
        </w:tc>
        <w:tc>
          <w:tcPr>
            <w:tcW w:type="dxa" w:w="831"/>
          </w:tcPr>
          <w:p>
            <w:pPr>
              <w:pStyle w:val="null3"/>
            </w:pPr>
            <w:r>
              <w:rPr/>
              <w:t>工业</w:t>
            </w:r>
          </w:p>
        </w:tc>
        <w:tc>
          <w:tcPr>
            <w:tcW w:type="dxa" w:w="831"/>
          </w:tcPr>
          <w:p>
            <w:pPr>
              <w:pStyle w:val="null3"/>
            </w:pPr>
            <w:r>
              <w:rPr/>
              <w:t>详见附表一十六</w:t>
            </w:r>
          </w:p>
        </w:tc>
      </w:tr>
      <w:tr>
        <w:tc>
          <w:tcPr>
            <w:tcW w:type="dxa" w:w="831"/>
          </w:tcPr>
          <w:p>
            <w:pPr>
              <w:pStyle w:val="null3"/>
              <w:jc w:val="center"/>
            </w:pPr>
            <w:r>
              <w:rPr/>
              <w:t>17</w:t>
            </w:r>
          </w:p>
        </w:tc>
        <w:tc>
          <w:tcPr>
            <w:tcW w:type="dxa" w:w="831"/>
          </w:tcPr>
          <w:p/>
        </w:tc>
        <w:tc>
          <w:tcPr>
            <w:tcW w:type="dxa" w:w="831"/>
          </w:tcPr>
          <w:p>
            <w:pPr>
              <w:pStyle w:val="null3"/>
              <w:jc w:val="left"/>
            </w:pPr>
            <w:r>
              <w:rPr/>
              <w:t>其他化学药品和中药设备</w:t>
            </w:r>
          </w:p>
        </w:tc>
        <w:tc>
          <w:tcPr>
            <w:tcW w:type="dxa" w:w="831"/>
          </w:tcPr>
          <w:p>
            <w:pPr>
              <w:pStyle w:val="null3"/>
              <w:jc w:val="left"/>
            </w:pPr>
            <w:r>
              <w:rPr/>
              <w:t>个人剂量报警仪</w:t>
            </w:r>
          </w:p>
        </w:tc>
        <w:tc>
          <w:tcPr>
            <w:tcW w:type="dxa" w:w="831"/>
          </w:tcPr>
          <w:p>
            <w:pPr>
              <w:pStyle w:val="null3"/>
              <w:jc w:val="left"/>
            </w:pPr>
            <w:r>
              <w:rPr/>
              <w:t>台</w:t>
            </w:r>
          </w:p>
        </w:tc>
        <w:tc>
          <w:tcPr>
            <w:tcW w:type="dxa" w:w="831"/>
          </w:tcPr>
          <w:p>
            <w:pPr>
              <w:pStyle w:val="null3"/>
              <w:jc w:val="right"/>
            </w:pPr>
            <w:r>
              <w:rPr/>
              <w:t>10.00</w:t>
            </w:r>
          </w:p>
        </w:tc>
        <w:tc>
          <w:tcPr>
            <w:tcW w:type="dxa" w:w="831"/>
          </w:tcPr>
          <w:p>
            <w:pPr>
              <w:pStyle w:val="null3"/>
              <w:jc w:val="right"/>
            </w:pPr>
            <w:r>
              <w:rPr/>
              <w:t>7,500.00</w:t>
            </w:r>
          </w:p>
        </w:tc>
        <w:tc>
          <w:tcPr>
            <w:tcW w:type="dxa" w:w="831"/>
          </w:tcPr>
          <w:p>
            <w:pPr>
              <w:pStyle w:val="null3"/>
              <w:jc w:val="right"/>
            </w:pPr>
            <w:r>
              <w:rPr/>
              <w:t>75,000.00</w:t>
            </w:r>
          </w:p>
        </w:tc>
        <w:tc>
          <w:tcPr>
            <w:tcW w:type="dxa" w:w="831"/>
          </w:tcPr>
          <w:p>
            <w:pPr>
              <w:pStyle w:val="null3"/>
            </w:pPr>
            <w:r>
              <w:rPr/>
              <w:t>工业</w:t>
            </w:r>
          </w:p>
        </w:tc>
        <w:tc>
          <w:tcPr>
            <w:tcW w:type="dxa" w:w="831"/>
          </w:tcPr>
          <w:p>
            <w:pPr>
              <w:pStyle w:val="null3"/>
            </w:pPr>
            <w:r>
              <w:rPr/>
              <w:t>详见附表一十七</w:t>
            </w:r>
          </w:p>
        </w:tc>
      </w:tr>
      <w:tr>
        <w:tc>
          <w:tcPr>
            <w:tcW w:type="dxa" w:w="831"/>
          </w:tcPr>
          <w:p>
            <w:pPr>
              <w:pStyle w:val="null3"/>
              <w:jc w:val="center"/>
            </w:pPr>
            <w:r>
              <w:rPr/>
              <w:t>18</w:t>
            </w:r>
          </w:p>
        </w:tc>
        <w:tc>
          <w:tcPr>
            <w:tcW w:type="dxa" w:w="831"/>
          </w:tcPr>
          <w:p/>
        </w:tc>
        <w:tc>
          <w:tcPr>
            <w:tcW w:type="dxa" w:w="831"/>
          </w:tcPr>
          <w:p>
            <w:pPr>
              <w:pStyle w:val="null3"/>
              <w:jc w:val="left"/>
            </w:pPr>
            <w:r>
              <w:rPr/>
              <w:t>其他试验仪器及装置</w:t>
            </w:r>
          </w:p>
        </w:tc>
        <w:tc>
          <w:tcPr>
            <w:tcW w:type="dxa" w:w="831"/>
          </w:tcPr>
          <w:p>
            <w:pPr>
              <w:pStyle w:val="null3"/>
              <w:jc w:val="left"/>
            </w:pPr>
            <w:r>
              <w:rPr/>
              <w:t>电位滴定仪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140,000.00</w:t>
            </w:r>
          </w:p>
        </w:tc>
        <w:tc>
          <w:tcPr>
            <w:tcW w:type="dxa" w:w="831"/>
          </w:tcPr>
          <w:p>
            <w:pPr>
              <w:pStyle w:val="null3"/>
              <w:jc w:val="right"/>
            </w:pPr>
            <w:r>
              <w:rPr/>
              <w:t>140,000.00</w:t>
            </w:r>
          </w:p>
        </w:tc>
        <w:tc>
          <w:tcPr>
            <w:tcW w:type="dxa" w:w="831"/>
          </w:tcPr>
          <w:p>
            <w:pPr>
              <w:pStyle w:val="null3"/>
            </w:pPr>
            <w:r>
              <w:rPr/>
              <w:t>工业</w:t>
            </w:r>
          </w:p>
        </w:tc>
        <w:tc>
          <w:tcPr>
            <w:tcW w:type="dxa" w:w="831"/>
          </w:tcPr>
          <w:p>
            <w:pPr>
              <w:pStyle w:val="null3"/>
            </w:pPr>
            <w:r>
              <w:rPr/>
              <w:t>详见附表一十八</w:t>
            </w:r>
          </w:p>
        </w:tc>
      </w:tr>
      <w:tr>
        <w:tc>
          <w:tcPr>
            <w:tcW w:type="dxa" w:w="831"/>
          </w:tcPr>
          <w:p>
            <w:pPr>
              <w:pStyle w:val="null3"/>
              <w:jc w:val="center"/>
            </w:pPr>
            <w:r>
              <w:rPr/>
              <w:t>19</w:t>
            </w:r>
          </w:p>
        </w:tc>
        <w:tc>
          <w:tcPr>
            <w:tcW w:type="dxa" w:w="831"/>
          </w:tcPr>
          <w:p/>
        </w:tc>
        <w:tc>
          <w:tcPr>
            <w:tcW w:type="dxa" w:w="831"/>
          </w:tcPr>
          <w:p>
            <w:pPr>
              <w:pStyle w:val="null3"/>
              <w:jc w:val="left"/>
            </w:pPr>
            <w:r>
              <w:rPr/>
              <w:t>其他试验仪器及装置</w:t>
            </w:r>
          </w:p>
        </w:tc>
        <w:tc>
          <w:tcPr>
            <w:tcW w:type="dxa" w:w="831"/>
          </w:tcPr>
          <w:p>
            <w:pPr>
              <w:pStyle w:val="null3"/>
              <w:jc w:val="left"/>
            </w:pPr>
            <w:r>
              <w:rPr/>
              <w:t>显微镜(自动分析)</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85,000.00</w:t>
            </w:r>
          </w:p>
        </w:tc>
        <w:tc>
          <w:tcPr>
            <w:tcW w:type="dxa" w:w="831"/>
          </w:tcPr>
          <w:p>
            <w:pPr>
              <w:pStyle w:val="null3"/>
              <w:jc w:val="right"/>
            </w:pPr>
            <w:r>
              <w:rPr/>
              <w:t>85,000.00</w:t>
            </w:r>
          </w:p>
        </w:tc>
        <w:tc>
          <w:tcPr>
            <w:tcW w:type="dxa" w:w="831"/>
          </w:tcPr>
          <w:p>
            <w:pPr>
              <w:pStyle w:val="null3"/>
            </w:pPr>
            <w:r>
              <w:rPr/>
              <w:t>工业</w:t>
            </w:r>
          </w:p>
        </w:tc>
        <w:tc>
          <w:tcPr>
            <w:tcW w:type="dxa" w:w="831"/>
          </w:tcPr>
          <w:p>
            <w:pPr>
              <w:pStyle w:val="null3"/>
            </w:pPr>
            <w:r>
              <w:rPr/>
              <w:t>详见附表一十九</w:t>
            </w:r>
          </w:p>
        </w:tc>
      </w:tr>
    </w:tbl>
    <w:p>
      <w:pPr>
        <w:pStyle w:val="null3"/>
      </w:pPr>
    </w:p>
    <w:p>
      <w:pPr>
        <w:pStyle w:val="null3"/>
      </w:pPr>
      <w:r>
        <w:rPr>
          <w:b/>
        </w:rPr>
        <w:t>附表</w:t>
      </w:r>
      <w:r>
        <w:rPr>
          <w:b/>
        </w:rPr>
        <w:t>一</w:t>
      </w:r>
      <w:r>
        <w:rPr>
          <w:b/>
        </w:rPr>
        <w:t>：</w:t>
      </w:r>
      <w:r>
        <w:rPr>
          <w:b/>
        </w:rPr>
        <w:t>水分测定仪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t xml:space="preserve"> </w:t>
            </w:r>
          </w:p>
          <w:p>
            <w:pPr>
              <w:pStyle w:val="null3"/>
              <w:ind w:firstLine="480"/>
              <w:jc w:val="both"/>
            </w:pPr>
            <w:r>
              <w:rPr>
                <w:b/>
                <w:sz w:val="21"/>
              </w:rPr>
              <w:t>1.</w:t>
            </w:r>
            <w:r>
              <w:rPr>
                <w:b/>
                <w:sz w:val="21"/>
              </w:rPr>
              <w:t>仪器配置：</w:t>
            </w:r>
            <w:r>
              <w:rPr>
                <w:sz w:val="21"/>
              </w:rPr>
              <w:t>水分</w:t>
            </w:r>
            <w:r>
              <w:rPr>
                <w:sz w:val="21"/>
              </w:rPr>
              <w:t>测定</w:t>
            </w:r>
            <w:r>
              <w:rPr>
                <w:sz w:val="21"/>
              </w:rPr>
              <w:t>仪主机，</w:t>
            </w:r>
            <w:r>
              <w:rPr>
                <w:sz w:val="21"/>
              </w:rPr>
              <w:t>1台；配套</w:t>
            </w:r>
            <w:r>
              <w:rPr>
                <w:sz w:val="21"/>
              </w:rPr>
              <w:t>图形工作站</w:t>
            </w:r>
            <w:r>
              <w:rPr>
                <w:sz w:val="21"/>
              </w:rPr>
              <w:t>，</w:t>
            </w:r>
            <w:r>
              <w:rPr>
                <w:sz w:val="21"/>
              </w:rPr>
              <w:t>1</w:t>
            </w:r>
            <w:r>
              <w:rPr>
                <w:sz w:val="21"/>
              </w:rPr>
              <w:t>台</w:t>
            </w:r>
            <w:r>
              <w:rPr>
                <w:sz w:val="21"/>
              </w:rPr>
              <w:t>；滴定</w:t>
            </w:r>
            <w:r>
              <w:rPr>
                <w:sz w:val="21"/>
              </w:rPr>
              <w:t>单元</w:t>
            </w:r>
            <w:r>
              <w:rPr>
                <w:sz w:val="21"/>
              </w:rPr>
              <w:t>，</w:t>
            </w:r>
            <w:r>
              <w:rPr>
                <w:sz w:val="21"/>
              </w:rPr>
              <w:t>1套；搅拌器，1套</w:t>
            </w:r>
            <w:r>
              <w:rPr>
                <w:sz w:val="21"/>
              </w:rPr>
              <w:t>；</w:t>
            </w:r>
            <w:r>
              <w:rPr>
                <w:sz w:val="21"/>
              </w:rPr>
              <w:t>双铂金电极，</w:t>
            </w:r>
            <w:r>
              <w:rPr>
                <w:sz w:val="21"/>
              </w:rPr>
              <w:t>1根</w:t>
            </w:r>
            <w:r>
              <w:rPr>
                <w:sz w:val="21"/>
              </w:rPr>
              <w:t>；配套耗材，</w:t>
            </w:r>
            <w:r>
              <w:rPr>
                <w:sz w:val="21"/>
              </w:rPr>
              <w:t>1</w:t>
            </w:r>
            <w:r>
              <w:rPr>
                <w:sz w:val="21"/>
              </w:rPr>
              <w:t>套；水分测定软件，</w:t>
            </w:r>
            <w:r>
              <w:rPr>
                <w:sz w:val="21"/>
              </w:rPr>
              <w:t>1</w:t>
            </w:r>
            <w:r>
              <w:rPr>
                <w:sz w:val="21"/>
              </w:rPr>
              <w:t>套</w:t>
            </w:r>
            <w:r>
              <w:rPr>
                <w:sz w:val="21"/>
              </w:rPr>
              <w:t>。</w:t>
            </w:r>
          </w:p>
          <w:p>
            <w:pPr>
              <w:pStyle w:val="null3"/>
              <w:ind w:left="420"/>
              <w:jc w:val="both"/>
            </w:pPr>
            <w:r>
              <w:rPr>
                <w:b/>
                <w:sz w:val="21"/>
              </w:rPr>
              <w:t>2.</w:t>
            </w:r>
            <w:r>
              <w:rPr>
                <w:b/>
                <w:sz w:val="21"/>
              </w:rPr>
              <w:t>技术要求</w:t>
            </w:r>
          </w:p>
          <w:p>
            <w:pPr>
              <w:pStyle w:val="null3"/>
              <w:ind w:firstLine="480"/>
              <w:jc w:val="both"/>
            </w:pPr>
            <w:r>
              <w:rPr>
                <w:sz w:val="21"/>
              </w:rPr>
              <w:t>2.1</w:t>
            </w:r>
            <w:r>
              <w:rPr>
                <w:sz w:val="21"/>
              </w:rPr>
              <w:t>满足中国药典四部通则</w:t>
            </w:r>
            <w:r>
              <w:rPr>
                <w:sz w:val="21"/>
              </w:rPr>
              <w:t>0832水分测定法第一法容量滴定法检验要求；</w:t>
            </w:r>
          </w:p>
          <w:p>
            <w:pPr>
              <w:pStyle w:val="null3"/>
              <w:ind w:firstLine="480"/>
              <w:jc w:val="both"/>
            </w:pPr>
            <w:r>
              <w:rPr>
                <w:sz w:val="21"/>
              </w:rPr>
              <w:t>2.2</w:t>
            </w:r>
            <w:r>
              <w:rPr>
                <w:sz w:val="21"/>
              </w:rPr>
              <w:t>适用于固体，液体中的</w:t>
            </w:r>
            <w:r>
              <w:rPr>
                <w:sz w:val="21"/>
              </w:rPr>
              <w:t>水分测定，自动测定，</w:t>
            </w:r>
            <w:r>
              <w:rPr>
                <w:sz w:val="21"/>
              </w:rPr>
              <w:t>反应快速，结果精确</w:t>
            </w:r>
            <w:r>
              <w:rPr>
                <w:sz w:val="21"/>
              </w:rPr>
              <w:t>；</w:t>
            </w:r>
          </w:p>
          <w:p>
            <w:pPr>
              <w:pStyle w:val="null3"/>
              <w:ind w:firstLine="480"/>
              <w:jc w:val="both"/>
            </w:pPr>
            <w:r>
              <w:rPr>
                <w:sz w:val="21"/>
              </w:rPr>
              <w:t>2.3</w:t>
            </w:r>
            <w:r>
              <w:rPr>
                <w:sz w:val="21"/>
              </w:rPr>
              <w:t>测量范围大于</w:t>
            </w:r>
            <w:r>
              <w:rPr>
                <w:sz w:val="21"/>
              </w:rPr>
              <w:t>100ppm</w:t>
            </w:r>
            <w:r>
              <w:rPr>
                <w:sz w:val="21"/>
              </w:rPr>
              <w:t>-100%；极化电压解析度</w:t>
            </w:r>
            <w:r>
              <w:rPr>
                <w:sz w:val="21"/>
              </w:rPr>
              <w:t>≤</w:t>
            </w:r>
            <w:r>
              <w:rPr>
                <w:sz w:val="21"/>
              </w:rPr>
              <w:t>0.1mV，</w:t>
            </w:r>
            <w:r>
              <w:rPr>
                <w:sz w:val="21"/>
              </w:rPr>
              <w:t>极化电流解析度</w:t>
            </w:r>
            <w:r>
              <w:rPr>
                <w:sz w:val="21"/>
              </w:rPr>
              <w:t>≤</w:t>
            </w:r>
            <w:r>
              <w:rPr>
                <w:sz w:val="21"/>
              </w:rPr>
              <w:t>0.1uA</w:t>
            </w:r>
            <w:r>
              <w:rPr>
                <w:sz w:val="21"/>
              </w:rPr>
              <w:t>；</w:t>
            </w:r>
          </w:p>
          <w:p>
            <w:pPr>
              <w:pStyle w:val="null3"/>
              <w:ind w:firstLine="480"/>
              <w:jc w:val="both"/>
            </w:pPr>
            <w:r>
              <w:rPr>
                <w:color w:val="000000"/>
                <w:sz w:val="21"/>
              </w:rPr>
              <w:t>▲</w:t>
            </w:r>
            <w:r>
              <w:rPr>
                <w:sz w:val="21"/>
              </w:rPr>
              <w:t>2.4</w:t>
            </w:r>
            <w:r>
              <w:rPr>
                <w:sz w:val="21"/>
              </w:rPr>
              <w:t>配</w:t>
            </w:r>
            <w:r>
              <w:rPr>
                <w:sz w:val="21"/>
              </w:rPr>
              <w:t>20m</w:t>
            </w:r>
            <w:r>
              <w:rPr>
                <w:sz w:val="21"/>
              </w:rPr>
              <w:t>L</w:t>
            </w:r>
            <w:r>
              <w:rPr>
                <w:sz w:val="21"/>
              </w:rPr>
              <w:t>或</w:t>
            </w:r>
            <w:r>
              <w:rPr>
                <w:sz w:val="21"/>
              </w:rPr>
              <w:t>10mL</w:t>
            </w:r>
            <w:r>
              <w:rPr>
                <w:sz w:val="21"/>
              </w:rPr>
              <w:t>的</w:t>
            </w:r>
            <w:r>
              <w:rPr>
                <w:sz w:val="21"/>
              </w:rPr>
              <w:t>滴定</w:t>
            </w:r>
            <w:r>
              <w:rPr>
                <w:sz w:val="21"/>
              </w:rPr>
              <w:t>单元，</w:t>
            </w:r>
            <w:r>
              <w:rPr>
                <w:sz w:val="21"/>
              </w:rPr>
              <w:t>最大分注误差</w:t>
            </w:r>
            <w:r>
              <w:rPr>
                <w:sz w:val="21"/>
              </w:rPr>
              <w:t>≤</w:t>
            </w:r>
            <w:r>
              <w:rPr>
                <w:sz w:val="21"/>
              </w:rPr>
              <w:t>0.</w:t>
            </w:r>
            <w:r>
              <w:rPr>
                <w:sz w:val="21"/>
              </w:rPr>
              <w:t>2</w:t>
            </w:r>
            <w:r>
              <w:rPr>
                <w:sz w:val="21"/>
              </w:rPr>
              <w:t>%</w:t>
            </w:r>
            <w:r>
              <w:rPr>
                <w:sz w:val="21"/>
              </w:rPr>
              <w:t>，</w:t>
            </w:r>
            <w:r>
              <w:rPr>
                <w:sz w:val="21"/>
              </w:rPr>
              <w:t>重现性</w:t>
            </w:r>
            <w:r>
              <w:rPr>
                <w:sz w:val="21"/>
              </w:rPr>
              <w:t>误差</w:t>
            </w:r>
            <w:r>
              <w:rPr>
                <w:sz w:val="21"/>
              </w:rPr>
              <w:t>≤</w:t>
            </w:r>
            <w:r>
              <w:rPr>
                <w:sz w:val="21"/>
              </w:rPr>
              <w:t>0.</w:t>
            </w:r>
            <w:r>
              <w:rPr>
                <w:sz w:val="21"/>
              </w:rPr>
              <w:t>1</w:t>
            </w:r>
            <w:r>
              <w:rPr>
                <w:sz w:val="21"/>
              </w:rPr>
              <w:t>%</w:t>
            </w:r>
            <w:r>
              <w:rPr>
                <w:sz w:val="21"/>
              </w:rPr>
              <w:t>；</w:t>
            </w:r>
            <w:r>
              <w:rPr>
                <w:b/>
                <w:sz w:val="21"/>
              </w:rPr>
              <w:t>（投标文件</w:t>
            </w:r>
            <w:r>
              <w:rPr>
                <w:b/>
                <w:sz w:val="21"/>
              </w:rPr>
              <w:t>须提供产品彩页或使用说明书或原厂公开发表的证明文件或第三方检测机构出具的检测报告作为技术证明文件。）</w:t>
            </w:r>
          </w:p>
          <w:p>
            <w:pPr>
              <w:pStyle w:val="null3"/>
              <w:ind w:firstLine="480"/>
              <w:jc w:val="both"/>
            </w:pPr>
            <w:r>
              <w:rPr>
                <w:sz w:val="21"/>
              </w:rPr>
              <w:t>2.5</w:t>
            </w:r>
            <w:r>
              <w:rPr>
                <w:sz w:val="21"/>
              </w:rPr>
              <w:t>彩色触摸屏</w:t>
            </w:r>
            <w:r>
              <w:rPr>
                <w:sz w:val="21"/>
              </w:rPr>
              <w:t>，可</w:t>
            </w:r>
            <w:r>
              <w:rPr>
                <w:sz w:val="21"/>
              </w:rPr>
              <w:t>控制</w:t>
            </w:r>
            <w:r>
              <w:rPr>
                <w:sz w:val="21"/>
              </w:rPr>
              <w:t>仪器及显示滴定曲线等；</w:t>
            </w:r>
          </w:p>
          <w:p>
            <w:pPr>
              <w:pStyle w:val="null3"/>
              <w:ind w:firstLine="480"/>
              <w:jc w:val="both"/>
            </w:pPr>
            <w:r>
              <w:rPr>
                <w:sz w:val="21"/>
              </w:rPr>
              <w:t>2.6</w:t>
            </w:r>
            <w:r>
              <w:rPr>
                <w:sz w:val="21"/>
              </w:rPr>
              <w:t>功能：容量法</w:t>
            </w:r>
            <w:r>
              <w:rPr>
                <w:sz w:val="21"/>
              </w:rPr>
              <w:t>水分滴定、</w:t>
            </w:r>
            <w:r>
              <w:rPr>
                <w:sz w:val="21"/>
              </w:rPr>
              <w:t>标定滴定度等，</w:t>
            </w:r>
            <w:r>
              <w:rPr>
                <w:sz w:val="21"/>
              </w:rPr>
              <w:t>内置方法</w:t>
            </w:r>
            <w:r>
              <w:rPr>
                <w:sz w:val="21"/>
              </w:rPr>
              <w:t>50种以上</w:t>
            </w:r>
            <w:r>
              <w:rPr>
                <w:sz w:val="21"/>
              </w:rPr>
              <w:t>；</w:t>
            </w:r>
          </w:p>
          <w:p>
            <w:pPr>
              <w:pStyle w:val="null3"/>
              <w:ind w:firstLine="480"/>
              <w:jc w:val="both"/>
            </w:pPr>
            <w:r>
              <w:rPr>
                <w:sz w:val="21"/>
              </w:rPr>
              <w:t>2.7</w:t>
            </w:r>
            <w:r>
              <w:rPr>
                <w:sz w:val="21"/>
              </w:rPr>
              <w:t>搅拌及进排液单元：无级调速搅拌器，</w:t>
            </w:r>
            <w:r>
              <w:rPr>
                <w:sz w:val="21"/>
              </w:rPr>
              <w:t>自动</w:t>
            </w:r>
            <w:r>
              <w:rPr>
                <w:sz w:val="21"/>
              </w:rPr>
              <w:t>进溶剂及排废液，</w:t>
            </w:r>
            <w:r>
              <w:rPr>
                <w:sz w:val="21"/>
              </w:rPr>
              <w:t>密闭性好，</w:t>
            </w:r>
            <w:r>
              <w:rPr>
                <w:sz w:val="21"/>
              </w:rPr>
              <w:t>防止易挥发或有毒有害化学品对人体伤害</w:t>
            </w:r>
            <w:r>
              <w:rPr>
                <w:sz w:val="21"/>
              </w:rPr>
              <w:t>；</w:t>
            </w:r>
          </w:p>
          <w:p>
            <w:pPr>
              <w:pStyle w:val="null3"/>
              <w:ind w:firstLine="480"/>
              <w:jc w:val="both"/>
            </w:pPr>
            <w:r>
              <w:rPr>
                <w:sz w:val="21"/>
              </w:rPr>
              <w:t>2.8</w:t>
            </w:r>
            <w:r>
              <w:rPr>
                <w:sz w:val="21"/>
              </w:rPr>
              <w:t>至少</w:t>
            </w:r>
            <w:r>
              <w:rPr>
                <w:sz w:val="21"/>
              </w:rPr>
              <w:t>两组通讯接口</w:t>
            </w:r>
            <w:r>
              <w:rPr>
                <w:sz w:val="21"/>
              </w:rPr>
              <w:t>，</w:t>
            </w:r>
            <w:r>
              <w:rPr>
                <w:sz w:val="21"/>
              </w:rPr>
              <w:t>用于连接电脑</w:t>
            </w:r>
            <w:r>
              <w:rPr>
                <w:sz w:val="21"/>
              </w:rPr>
              <w:t>、</w:t>
            </w:r>
            <w:r>
              <w:rPr>
                <w:sz w:val="21"/>
              </w:rPr>
              <w:t>打印机</w:t>
            </w:r>
            <w:r>
              <w:rPr>
                <w:sz w:val="21"/>
              </w:rPr>
              <w:t>、</w:t>
            </w:r>
            <w:r>
              <w:rPr>
                <w:sz w:val="21"/>
              </w:rPr>
              <w:t>U盘</w:t>
            </w:r>
            <w:r>
              <w:rPr>
                <w:sz w:val="21"/>
              </w:rPr>
              <w:t>等；</w:t>
            </w:r>
          </w:p>
          <w:p>
            <w:pPr>
              <w:pStyle w:val="null3"/>
              <w:ind w:firstLine="480"/>
              <w:jc w:val="both"/>
            </w:pPr>
            <w:r>
              <w:rPr>
                <w:sz w:val="21"/>
              </w:rPr>
              <w:t>2.9</w:t>
            </w:r>
            <w:r>
              <w:rPr>
                <w:color w:val="0000FF"/>
                <w:sz w:val="21"/>
                <w:u w:val="single"/>
              </w:rPr>
              <w:t xml:space="preserve"> </w:t>
            </w:r>
            <w:r>
              <w:rPr>
                <w:sz w:val="21"/>
              </w:rPr>
              <w:t>配套图形工作站：配置质量相当或优于</w:t>
            </w:r>
            <w:r>
              <w:rPr>
                <w:sz w:val="21"/>
              </w:rPr>
              <w:t>CPU 8核8线程和主频2.7GHz，带HDMI接口，1T双硬盘作RAID 1磁盘阵列，内存≥16G，DVD光驱，在仪器需要的网卡接口数量上多加1个，采用满足国家数据安全要求的CPU、内存和硬盘，采用正版操作系统（应优先采用国产操作系统和硬件），与仪器控制软件可以相连（若工作站无法兼容国产操作系统或硬件，必须采用专机专用操作系统或硬件，投标人需提供说明函说明具体原因，若不提供说明函，此项按照负偏离认定），配套24寸图文显示设备（1080P IPS面板 60Hz，带HDMI接口）；</w:t>
            </w:r>
          </w:p>
          <w:p>
            <w:pPr>
              <w:pStyle w:val="null3"/>
              <w:ind w:firstLine="480"/>
              <w:jc w:val="both"/>
            </w:pPr>
            <w:r>
              <w:rPr>
                <w:color w:val="000000"/>
                <w:sz w:val="21"/>
              </w:rPr>
              <w:t>▲</w:t>
            </w:r>
            <w:r>
              <w:rPr>
                <w:sz w:val="21"/>
              </w:rPr>
              <w:t>2.10配套滴定控制软件，用于控制水分测定，并可控制同品牌电位滴定仪。</w:t>
            </w:r>
            <w:r>
              <w:rPr>
                <w:b/>
                <w:sz w:val="21"/>
              </w:rPr>
              <w:t>（投标文件须提供产品彩页或使用说明书或原厂公开发表的证明文件或第三方检测机构出具的检测报告作为技术证明文件。）</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研磨仪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after="120"/>
              <w:ind w:firstLine="480"/>
              <w:jc w:val="both"/>
            </w:pPr>
            <w:r>
              <w:rPr/>
              <w:t xml:space="preserve"> </w:t>
            </w:r>
          </w:p>
          <w:p>
            <w:pPr>
              <w:pStyle w:val="null3"/>
              <w:ind w:firstLine="480"/>
              <w:jc w:val="both"/>
            </w:pPr>
            <w:r>
              <w:rPr>
                <w:b/>
                <w:sz w:val="21"/>
              </w:rPr>
              <w:t>1.仪器配置：</w:t>
            </w:r>
            <w:r>
              <w:rPr>
                <w:sz w:val="21"/>
              </w:rPr>
              <w:t>主机</w:t>
            </w:r>
            <w:r>
              <w:rPr>
                <w:sz w:val="21"/>
              </w:rPr>
              <w:t>1台</w:t>
            </w:r>
          </w:p>
          <w:p>
            <w:pPr>
              <w:pStyle w:val="null3"/>
              <w:ind w:firstLine="480"/>
              <w:jc w:val="both"/>
            </w:pPr>
            <w:r>
              <w:rPr>
                <w:b/>
                <w:sz w:val="21"/>
              </w:rPr>
              <w:t>2.</w:t>
            </w:r>
            <w:r>
              <w:rPr>
                <w:b/>
                <w:sz w:val="21"/>
              </w:rPr>
              <w:t>技术要求</w:t>
            </w:r>
            <w:r>
              <w:rPr>
                <w:b/>
                <w:sz w:val="21"/>
              </w:rPr>
              <w:t>：</w:t>
            </w:r>
          </w:p>
          <w:p>
            <w:pPr>
              <w:pStyle w:val="null3"/>
              <w:ind w:firstLine="480"/>
              <w:jc w:val="both"/>
            </w:pPr>
            <w:r>
              <w:rPr>
                <w:sz w:val="21"/>
              </w:rPr>
              <w:t>2.</w:t>
            </w:r>
            <w:r>
              <w:rPr>
                <w:sz w:val="21"/>
              </w:rPr>
              <w:t>1</w:t>
            </w:r>
            <w:r>
              <w:rPr>
                <w:sz w:val="21"/>
              </w:rPr>
              <w:t xml:space="preserve"> </w:t>
            </w:r>
            <w:r>
              <w:rPr>
                <w:sz w:val="21"/>
              </w:rPr>
              <w:t>速度范围</w:t>
            </w:r>
            <w:r>
              <w:rPr>
                <w:sz w:val="21"/>
              </w:rPr>
              <w:t>: 5000-25000 rpm，可调安全转速</w:t>
            </w:r>
            <w:r>
              <w:rPr>
                <w:sz w:val="21"/>
              </w:rPr>
              <w:t>；</w:t>
            </w:r>
          </w:p>
          <w:p>
            <w:pPr>
              <w:pStyle w:val="null3"/>
              <w:ind w:firstLine="480"/>
              <w:jc w:val="both"/>
            </w:pPr>
            <w:r>
              <w:rPr>
                <w:sz w:val="21"/>
              </w:rPr>
              <w:t>▲</w:t>
            </w:r>
            <w:r>
              <w:rPr>
                <w:sz w:val="21"/>
              </w:rPr>
              <w:t>2.2</w:t>
            </w:r>
            <w:r>
              <w:rPr>
                <w:sz w:val="21"/>
              </w:rPr>
              <w:t>有效容积</w:t>
            </w:r>
            <w:r>
              <w:rPr>
                <w:sz w:val="21"/>
              </w:rPr>
              <w:t>80～12</w:t>
            </w:r>
            <w:r>
              <w:rPr>
                <w:sz w:val="21"/>
              </w:rPr>
              <w:t>0 ml</w:t>
            </w:r>
            <w:r>
              <w:rPr>
                <w:sz w:val="21"/>
              </w:rPr>
              <w:t>；</w:t>
            </w:r>
            <w:r>
              <w:rPr>
                <w:b/>
                <w:sz w:val="21"/>
              </w:rPr>
              <w:t>（投标文件须提供产品彩页或使用说明书或原厂公开发表的证明文件或第三方检测机构出具的检测报告作为技术证明文件。）</w:t>
            </w:r>
          </w:p>
          <w:p>
            <w:pPr>
              <w:pStyle w:val="null3"/>
              <w:ind w:firstLine="480"/>
              <w:jc w:val="both"/>
            </w:pPr>
            <w:r>
              <w:rPr>
                <w:sz w:val="21"/>
              </w:rPr>
              <w:t>▲</w:t>
            </w:r>
            <w:r>
              <w:rPr>
                <w:sz w:val="21"/>
              </w:rPr>
              <w:t>2.3</w:t>
            </w:r>
            <w:r>
              <w:rPr>
                <w:sz w:val="21"/>
              </w:rPr>
              <w:t>最大给料硬度</w:t>
            </w:r>
            <w:r>
              <w:rPr>
                <w:sz w:val="21"/>
              </w:rPr>
              <w:t>≥</w:t>
            </w:r>
            <w:r>
              <w:rPr>
                <w:sz w:val="21"/>
              </w:rPr>
              <w:t>5Mohs</w:t>
            </w:r>
            <w:r>
              <w:rPr>
                <w:sz w:val="21"/>
              </w:rPr>
              <w:t>；</w:t>
            </w:r>
            <w:r>
              <w:rPr>
                <w:b/>
                <w:sz w:val="21"/>
              </w:rPr>
              <w:t>（投标文件须提供产品彩页或使用说明书或原厂公开发表的证明文件或第三方检测机构出具的检测报告作为技术证明文件。）</w:t>
            </w:r>
          </w:p>
          <w:p>
            <w:pPr>
              <w:pStyle w:val="null3"/>
              <w:ind w:firstLine="480"/>
              <w:jc w:val="both"/>
            </w:pPr>
            <w:r>
              <w:rPr>
                <w:sz w:val="21"/>
              </w:rPr>
              <w:t>2.4</w:t>
            </w:r>
            <w:r>
              <w:rPr>
                <w:sz w:val="21"/>
              </w:rPr>
              <w:t>最大进样粒度</w:t>
            </w:r>
            <w:r>
              <w:rPr>
                <w:sz w:val="21"/>
              </w:rPr>
              <w:t>≥</w:t>
            </w:r>
            <w:r>
              <w:rPr>
                <w:sz w:val="21"/>
              </w:rPr>
              <w:t>10 mm</w:t>
            </w:r>
            <w:r>
              <w:rPr>
                <w:sz w:val="21"/>
              </w:rPr>
              <w:t>；</w:t>
            </w:r>
          </w:p>
          <w:p>
            <w:pPr>
              <w:pStyle w:val="null3"/>
              <w:spacing w:after="120"/>
              <w:ind w:firstLine="480"/>
              <w:jc w:val="both"/>
            </w:pPr>
            <w:r>
              <w:rPr>
                <w:sz w:val="21"/>
              </w:rPr>
              <w:t>2.5</w:t>
            </w:r>
            <w:r>
              <w:rPr>
                <w:sz w:val="21"/>
              </w:rPr>
              <w:t>研磨物料可在研磨室用干冰冷却</w:t>
            </w:r>
            <w:r>
              <w:rPr>
                <w:sz w:val="21"/>
              </w:rPr>
              <w:t>。</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三</w:t>
      </w:r>
      <w:r>
        <w:rPr>
          <w:b/>
        </w:rPr>
        <w:t>：</w:t>
      </w:r>
      <w:r>
        <w:rPr>
          <w:b/>
        </w:rPr>
        <w:t>漩涡混合器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p>
          <w:p>
            <w:pPr>
              <w:pStyle w:val="null3"/>
              <w:spacing w:after="120"/>
              <w:ind w:firstLine="480"/>
              <w:jc w:val="both"/>
            </w:pPr>
            <w:r>
              <w:rPr/>
              <w:t xml:space="preserve"> </w:t>
            </w:r>
          </w:p>
          <w:p>
            <w:pPr>
              <w:pStyle w:val="null3"/>
              <w:ind w:firstLine="480"/>
              <w:jc w:val="both"/>
            </w:pPr>
            <w:r>
              <w:rPr>
                <w:b/>
                <w:sz w:val="21"/>
              </w:rPr>
              <w:t>1.仪器配置：</w:t>
            </w:r>
            <w:r>
              <w:rPr>
                <w:sz w:val="21"/>
              </w:rPr>
              <w:t>主机</w:t>
            </w:r>
            <w:r>
              <w:rPr>
                <w:sz w:val="21"/>
              </w:rPr>
              <w:t>1台</w:t>
            </w:r>
          </w:p>
          <w:p>
            <w:pPr>
              <w:pStyle w:val="null3"/>
              <w:ind w:firstLine="480"/>
              <w:jc w:val="both"/>
            </w:pPr>
            <w:r>
              <w:rPr>
                <w:b/>
                <w:sz w:val="21"/>
              </w:rPr>
              <w:t>2.技术要求：</w:t>
            </w:r>
          </w:p>
          <w:p>
            <w:pPr>
              <w:pStyle w:val="null3"/>
              <w:ind w:firstLine="480"/>
              <w:jc w:val="both"/>
            </w:pPr>
            <w:r>
              <w:rPr>
                <w:sz w:val="21"/>
              </w:rPr>
              <w:t>2.1转速不小于3000rpm；</w:t>
            </w:r>
          </w:p>
          <w:p>
            <w:pPr>
              <w:pStyle w:val="null3"/>
              <w:ind w:firstLine="480"/>
              <w:jc w:val="both"/>
            </w:pPr>
            <w:r>
              <w:rPr>
                <w:sz w:val="21"/>
              </w:rPr>
              <w:t>2.2自动计时1秒～999分钟；</w:t>
            </w:r>
          </w:p>
          <w:p>
            <w:pPr>
              <w:pStyle w:val="null3"/>
              <w:ind w:firstLine="480"/>
              <w:jc w:val="both"/>
            </w:pPr>
            <w:r>
              <w:rPr>
                <w:sz w:val="21"/>
              </w:rPr>
              <w:t>2.3运行方式：圆周，周转直径不小于4.5 mm；</w:t>
            </w:r>
          </w:p>
          <w:p>
            <w:pPr>
              <w:pStyle w:val="null3"/>
              <w:ind w:firstLine="480"/>
              <w:jc w:val="both"/>
            </w:pPr>
            <w:r>
              <w:rPr>
                <w:sz w:val="21"/>
              </w:rPr>
              <w:t>2.4允许振荡承重量（含夹具）：不小于0.5 Kg；</w:t>
            </w:r>
          </w:p>
          <w:p>
            <w:pPr>
              <w:pStyle w:val="null3"/>
              <w:ind w:firstLine="480"/>
              <w:jc w:val="both"/>
            </w:pPr>
            <w:r>
              <w:rPr>
                <w:sz w:val="21"/>
              </w:rPr>
              <w:t>2.5运行方式：定时、连续运转、点动功能。</w:t>
            </w:r>
          </w:p>
          <w:p>
            <w:pPr>
              <w:pStyle w:val="null3"/>
              <w:ind w:firstLine="480"/>
              <w:jc w:val="both"/>
            </w:pP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四</w:t>
      </w:r>
      <w:r>
        <w:rPr>
          <w:b/>
        </w:rPr>
        <w:t>：</w:t>
      </w:r>
      <w:r>
        <w:rPr>
          <w:b/>
        </w:rPr>
        <w:t>往复震荡摇床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p>
          <w:p>
            <w:pPr>
              <w:pStyle w:val="null3"/>
              <w:ind w:firstLine="480"/>
              <w:jc w:val="both"/>
            </w:pPr>
            <w:r>
              <w:rPr/>
              <w:t xml:space="preserve"> </w:t>
            </w:r>
          </w:p>
          <w:p>
            <w:pPr>
              <w:pStyle w:val="null3"/>
              <w:ind w:firstLine="480"/>
              <w:jc w:val="both"/>
            </w:pPr>
            <w:r>
              <w:rPr>
                <w:b/>
                <w:sz w:val="21"/>
              </w:rPr>
              <w:t>1. 仪器配置：</w:t>
            </w:r>
            <w:r>
              <w:rPr>
                <w:sz w:val="21"/>
              </w:rPr>
              <w:t>主机</w:t>
            </w:r>
            <w:r>
              <w:rPr>
                <w:sz w:val="21"/>
              </w:rPr>
              <w:t>1台加夹具</w:t>
            </w:r>
          </w:p>
          <w:p>
            <w:pPr>
              <w:pStyle w:val="null3"/>
              <w:ind w:firstLine="480"/>
              <w:jc w:val="both"/>
            </w:pPr>
            <w:r>
              <w:rPr>
                <w:b/>
                <w:sz w:val="21"/>
              </w:rPr>
              <w:t>2. 技术要求</w:t>
            </w:r>
          </w:p>
          <w:p>
            <w:pPr>
              <w:pStyle w:val="null3"/>
              <w:ind w:firstLine="480"/>
              <w:jc w:val="both"/>
            </w:pPr>
            <w:r>
              <w:rPr>
                <w:sz w:val="21"/>
              </w:rPr>
              <w:t>2.1</w:t>
            </w:r>
            <w:r>
              <w:rPr>
                <w:sz w:val="21"/>
              </w:rPr>
              <w:t>振荡方式</w:t>
            </w:r>
            <w:r>
              <w:rPr>
                <w:sz w:val="21"/>
              </w:rPr>
              <w:t>: 往复振荡</w:t>
            </w:r>
            <w:r>
              <w:rPr>
                <w:sz w:val="21"/>
              </w:rPr>
              <w:t>；</w:t>
            </w:r>
          </w:p>
          <w:p>
            <w:pPr>
              <w:pStyle w:val="null3"/>
              <w:ind w:firstLine="480"/>
              <w:jc w:val="both"/>
            </w:pPr>
            <w:r>
              <w:rPr>
                <w:sz w:val="21"/>
              </w:rPr>
              <w:t>▲</w:t>
            </w:r>
            <w:r>
              <w:rPr>
                <w:sz w:val="21"/>
              </w:rPr>
              <w:t>2.2振摇速度不小于300rpm；</w:t>
            </w:r>
            <w:r>
              <w:rPr>
                <w:b/>
                <w:sz w:val="21"/>
              </w:rPr>
              <w:t>（投标文件须提供产品彩页或使用说明书或原厂公开发表的证明文件或第三方检测机构出具的检测报告作为技术证明文件。）</w:t>
            </w:r>
          </w:p>
          <w:p>
            <w:pPr>
              <w:pStyle w:val="null3"/>
              <w:ind w:firstLine="480"/>
              <w:jc w:val="both"/>
            </w:pPr>
            <w:r>
              <w:rPr>
                <w:sz w:val="21"/>
              </w:rPr>
              <w:t>2.3承重量不小于15 Kg；</w:t>
            </w:r>
          </w:p>
          <w:p>
            <w:pPr>
              <w:pStyle w:val="null3"/>
              <w:ind w:firstLine="480"/>
              <w:jc w:val="both"/>
            </w:pPr>
            <w:r>
              <w:rPr>
                <w:sz w:val="21"/>
              </w:rPr>
              <w:t>2.4周转直径不小于26 mm；</w:t>
            </w:r>
          </w:p>
          <w:p>
            <w:pPr>
              <w:pStyle w:val="null3"/>
              <w:ind w:firstLine="480"/>
              <w:jc w:val="both"/>
            </w:pPr>
            <w:r>
              <w:rPr>
                <w:sz w:val="21"/>
              </w:rPr>
              <w:t>2.5极端负载下也可连续运行；</w:t>
            </w:r>
          </w:p>
          <w:p>
            <w:pPr>
              <w:pStyle w:val="null3"/>
              <w:ind w:firstLine="480"/>
              <w:jc w:val="both"/>
            </w:pPr>
            <w:r>
              <w:rPr>
                <w:sz w:val="21"/>
              </w:rPr>
              <w:t>2.6定时功能；</w:t>
            </w:r>
          </w:p>
          <w:p>
            <w:pPr>
              <w:pStyle w:val="null3"/>
              <w:ind w:firstLine="480"/>
              <w:jc w:val="both"/>
            </w:pPr>
            <w:r>
              <w:rPr>
                <w:sz w:val="21"/>
              </w:rPr>
              <w:t>▲</w:t>
            </w:r>
            <w:r>
              <w:rPr>
                <w:sz w:val="21"/>
              </w:rPr>
              <w:t>2.7</w:t>
            </w:r>
            <w:r>
              <w:rPr>
                <w:sz w:val="21"/>
              </w:rPr>
              <w:t>重量</w:t>
            </w:r>
            <w:r>
              <w:rPr>
                <w:sz w:val="21"/>
              </w:rPr>
              <w:t>:</w:t>
            </w:r>
            <w:r>
              <w:rPr>
                <w:sz w:val="21"/>
              </w:rPr>
              <w:t>不小于</w:t>
            </w:r>
            <w:r>
              <w:rPr>
                <w:sz w:val="21"/>
              </w:rPr>
              <w:t>2</w:t>
            </w:r>
            <w:r>
              <w:rPr>
                <w:sz w:val="21"/>
              </w:rPr>
              <w:t>5</w:t>
            </w:r>
            <w:r>
              <w:rPr>
                <w:sz w:val="21"/>
              </w:rPr>
              <w:t>kg</w:t>
            </w:r>
            <w:r>
              <w:rPr>
                <w:sz w:val="21"/>
              </w:rPr>
              <w:t>；</w:t>
            </w:r>
            <w:r>
              <w:rPr>
                <w:b/>
                <w:sz w:val="21"/>
              </w:rPr>
              <w:t>（投标文件须提供产品彩页或使用说明书或原厂公开发表的证明文件或第三方检测机构出具的检测报告作为技术证明文件。）</w:t>
            </w:r>
          </w:p>
          <w:p>
            <w:pPr>
              <w:pStyle w:val="null3"/>
              <w:ind w:firstLine="480"/>
              <w:jc w:val="both"/>
            </w:pPr>
            <w:r>
              <w:rPr>
                <w:sz w:val="21"/>
              </w:rPr>
              <w:t>2.8</w:t>
            </w:r>
            <w:r>
              <w:rPr>
                <w:sz w:val="21"/>
              </w:rPr>
              <w:t>转速显示</w:t>
            </w:r>
            <w:r>
              <w:rPr>
                <w:sz w:val="21"/>
              </w:rPr>
              <w:t>: LED 数字显示</w:t>
            </w:r>
            <w:r>
              <w:rPr>
                <w:sz w:val="21"/>
              </w:rPr>
              <w:t>；</w:t>
            </w:r>
          </w:p>
          <w:p>
            <w:pPr>
              <w:pStyle w:val="null3"/>
              <w:ind w:firstLine="480"/>
              <w:jc w:val="both"/>
            </w:pPr>
            <w:r>
              <w:rPr>
                <w:sz w:val="21"/>
              </w:rPr>
              <w:t>2.9</w:t>
            </w:r>
            <w:r>
              <w:rPr>
                <w:sz w:val="21"/>
              </w:rPr>
              <w:t>摇板尺寸（长</w:t>
            </w:r>
            <w:r>
              <w:rPr>
                <w:sz w:val="21"/>
              </w:rPr>
              <w:t>×宽）</w:t>
            </w:r>
            <w:r>
              <w:rPr>
                <w:sz w:val="21"/>
              </w:rPr>
              <w:t>：</w:t>
            </w:r>
            <w:r>
              <w:rPr>
                <w:sz w:val="21"/>
              </w:rPr>
              <w:t xml:space="preserve"> </w:t>
            </w:r>
            <w:r>
              <w:rPr>
                <w:sz w:val="21"/>
              </w:rPr>
              <w:t>不小于</w:t>
            </w:r>
            <w:r>
              <w:rPr>
                <w:sz w:val="21"/>
              </w:rPr>
              <w:t>420mm×374mm</w:t>
            </w:r>
            <w:r>
              <w:rPr>
                <w:sz w:val="21"/>
              </w:rPr>
              <w:t>。</w:t>
            </w:r>
          </w:p>
          <w:p>
            <w:pPr>
              <w:pStyle w:val="null3"/>
              <w:ind w:firstLine="480"/>
              <w:jc w:val="both"/>
            </w:pP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五</w:t>
      </w:r>
      <w:r>
        <w:rPr>
          <w:b/>
        </w:rPr>
        <w:t>：</w:t>
      </w:r>
      <w:r>
        <w:rPr>
          <w:b/>
        </w:rPr>
        <w:t>水浴箱</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t xml:space="preserve"> </w:t>
            </w:r>
          </w:p>
          <w:p>
            <w:pPr>
              <w:pStyle w:val="null3"/>
              <w:ind w:firstLine="480"/>
              <w:jc w:val="left"/>
            </w:pPr>
            <w:r>
              <w:rPr>
                <w:b/>
                <w:sz w:val="21"/>
              </w:rPr>
              <w:t>水浴箱</w:t>
            </w:r>
            <w:r>
              <w:rPr>
                <w:b/>
                <w:sz w:val="21"/>
              </w:rPr>
              <w:t>1（2台）</w:t>
            </w:r>
          </w:p>
          <w:p>
            <w:pPr>
              <w:pStyle w:val="null3"/>
              <w:ind w:firstLine="480"/>
              <w:jc w:val="left"/>
            </w:pPr>
            <w:r>
              <w:rPr>
                <w:b/>
                <w:sz w:val="21"/>
              </w:rPr>
              <w:t>1.仪器配置：</w:t>
            </w:r>
            <w:r>
              <w:rPr>
                <w:sz w:val="21"/>
              </w:rPr>
              <w:t>主机</w:t>
            </w:r>
            <w:r>
              <w:rPr>
                <w:sz w:val="21"/>
              </w:rPr>
              <w:t>1台、浴槽盖1个、带6孔不锈钢平槽盖；</w:t>
            </w:r>
            <w:r>
              <w:br/>
            </w:r>
            <w:r>
              <w:rPr>
                <w:b/>
                <w:sz w:val="21"/>
              </w:rPr>
              <w:t>2.</w:t>
            </w:r>
            <w:r>
              <w:rPr>
                <w:b/>
                <w:sz w:val="21"/>
              </w:rPr>
              <w:t>技术要求</w:t>
            </w:r>
            <w:r>
              <w:rPr>
                <w:b/>
                <w:sz w:val="21"/>
              </w:rPr>
              <w:t>：</w:t>
            </w:r>
            <w:r>
              <w:br/>
            </w:r>
            <w:r>
              <w:rPr>
                <w:sz w:val="21"/>
              </w:rPr>
              <w:t>2.1 工作温度范围：室温+5～99.9℃；</w:t>
            </w:r>
            <w:r>
              <w:br/>
            </w:r>
            <w:r>
              <w:rPr>
                <w:sz w:val="21"/>
              </w:rPr>
              <w:t>2.2 显示分辨率：±0.1℃；</w:t>
            </w:r>
            <w:r>
              <w:br/>
            </w:r>
            <w:r>
              <w:rPr>
                <w:sz w:val="21"/>
              </w:rPr>
              <w:t>▲2.3 稳定性：≤±0.2℃；</w:t>
            </w:r>
            <w:r>
              <w:rPr>
                <w:b/>
                <w:sz w:val="21"/>
              </w:rPr>
              <w:t>（投标文件须提供产品彩页或使用说明书或原厂公开发表的证明文件或第三方检测机构出具的检测报告作为技术证明文件。）</w:t>
            </w:r>
            <w:r>
              <w:br/>
            </w:r>
            <w:r>
              <w:rPr>
                <w:sz w:val="21"/>
              </w:rPr>
              <w:t>2.4 加热功率不小于1.8KW；</w:t>
            </w:r>
            <w:r>
              <w:br/>
            </w:r>
            <w:r>
              <w:rPr>
                <w:sz w:val="21"/>
              </w:rPr>
              <w:t>2.6 充液体积2～14L；</w:t>
            </w:r>
            <w:r>
              <w:br/>
            </w:r>
            <w:r>
              <w:rPr>
                <w:sz w:val="21"/>
              </w:rPr>
              <w:t>2.7 低液位可使用，利于小样品稳定放置；仪器边缘斜面设计，方便冷凝水回流；</w:t>
            </w:r>
            <w:r>
              <w:br/>
            </w:r>
            <w:r>
              <w:rPr>
                <w:sz w:val="21"/>
              </w:rPr>
              <w:t>2.8 无缝防水控制面板及电源开关，允许湿手设置，防止意外液体喷溅；</w:t>
            </w:r>
            <w:r>
              <w:br/>
            </w:r>
            <w:r>
              <w:rPr>
                <w:sz w:val="21"/>
              </w:rPr>
              <w:t>2.9 配备排水阀易于放水；</w:t>
            </w:r>
            <w:r>
              <w:br/>
            </w:r>
            <w:r>
              <w:rPr>
                <w:sz w:val="21"/>
              </w:rPr>
              <w:t>★2.10 防干烧保护，低液位报警，同时具备声光报警和自动电源切断功能；</w:t>
            </w:r>
            <w:r>
              <w:rPr>
                <w:b/>
                <w:sz w:val="21"/>
              </w:rPr>
              <w:t>（投标文件须提供产品彩页或使用说明书或原厂公开发表的证明文件或第三方检测机构出具的检测报告作为技术证明文件。）</w:t>
            </w:r>
            <w:r>
              <w:br/>
            </w:r>
            <w:r>
              <w:rPr>
                <w:sz w:val="21"/>
              </w:rPr>
              <w:t>2.11 温度校准功能，可对任意1个温度点校准；</w:t>
            </w:r>
            <w:r>
              <w:br/>
            </w:r>
            <w:r>
              <w:rPr>
                <w:sz w:val="21"/>
              </w:rPr>
              <w:t>2.12 故障原因自检及提示。</w:t>
            </w:r>
            <w:r>
              <w:br/>
            </w:r>
          </w:p>
          <w:p>
            <w:pPr>
              <w:pStyle w:val="null3"/>
              <w:ind w:firstLine="480"/>
              <w:jc w:val="left"/>
            </w:pPr>
          </w:p>
          <w:p>
            <w:pPr>
              <w:pStyle w:val="null3"/>
              <w:ind w:firstLine="480"/>
              <w:jc w:val="left"/>
            </w:pPr>
            <w:r>
              <w:rPr>
                <w:b/>
                <w:sz w:val="21"/>
              </w:rPr>
              <w:t>水浴箱</w:t>
            </w:r>
            <w:r>
              <w:rPr>
                <w:b/>
                <w:sz w:val="21"/>
              </w:rPr>
              <w:t>2（2台）</w:t>
            </w:r>
          </w:p>
          <w:p>
            <w:pPr>
              <w:pStyle w:val="null3"/>
              <w:ind w:firstLine="480"/>
              <w:jc w:val="both"/>
            </w:pPr>
            <w:r>
              <w:rPr>
                <w:b/>
                <w:sz w:val="21"/>
              </w:rPr>
              <w:t>1. 仪器配置：</w:t>
            </w:r>
            <w:r>
              <w:rPr>
                <w:sz w:val="21"/>
              </w:rPr>
              <w:t>主机</w:t>
            </w:r>
            <w:r>
              <w:rPr>
                <w:sz w:val="21"/>
              </w:rPr>
              <w:t>1台、浴槽盖1个、带6孔不锈钢平槽盖；</w:t>
            </w:r>
            <w:r>
              <w:br/>
            </w:r>
            <w:r>
              <w:rPr>
                <w:b/>
                <w:sz w:val="21"/>
              </w:rPr>
              <w:t>2.</w:t>
            </w:r>
            <w:r>
              <w:rPr>
                <w:b/>
                <w:sz w:val="21"/>
              </w:rPr>
              <w:t>技术要求</w:t>
            </w:r>
            <w:r>
              <w:rPr>
                <w:b/>
                <w:sz w:val="21"/>
              </w:rPr>
              <w:t>：</w:t>
            </w:r>
            <w:r>
              <w:br/>
            </w:r>
            <w:r>
              <w:rPr>
                <w:sz w:val="21"/>
              </w:rPr>
              <w:t>2.1 工作温度范围：室温+5～99.9℃；</w:t>
            </w:r>
            <w:r>
              <w:br/>
            </w:r>
            <w:r>
              <w:rPr>
                <w:sz w:val="21"/>
              </w:rPr>
              <w:t>2.2 显示分辨率：±0.1℃；</w:t>
            </w:r>
            <w:r>
              <w:br/>
            </w:r>
            <w:r>
              <w:rPr>
                <w:sz w:val="21"/>
              </w:rPr>
              <w:t>▲2.3 稳定性：≤±0.2℃；</w:t>
            </w:r>
            <w:r>
              <w:rPr>
                <w:b/>
                <w:sz w:val="21"/>
              </w:rPr>
              <w:t>（投标文件须提供产品彩页或使用说明书或原厂公开发表的证明文件或第三方检测机构出具的检测报告作为技术证明文件。）</w:t>
            </w:r>
            <w:r>
              <w:br/>
            </w:r>
            <w:r>
              <w:rPr>
                <w:sz w:val="21"/>
              </w:rPr>
              <w:t>2.4 加热功率不小于2KW；</w:t>
            </w:r>
            <w:r>
              <w:br/>
            </w:r>
            <w:r>
              <w:rPr>
                <w:sz w:val="21"/>
              </w:rPr>
              <w:t>2.6 充液体积3.5～25L；</w:t>
            </w:r>
            <w:r>
              <w:br/>
            </w:r>
            <w:r>
              <w:rPr>
                <w:sz w:val="21"/>
              </w:rPr>
              <w:t>2.7 低液位可使用，利于小样品稳定放置；仪器边缘斜面设计，方便冷凝水回流；</w:t>
            </w:r>
            <w:r>
              <w:br/>
            </w:r>
            <w:r>
              <w:rPr>
                <w:sz w:val="21"/>
              </w:rPr>
              <w:t>2.8 无缝防水控制面板及电源开关，允许湿手设置，防止意外液体喷溅；</w:t>
            </w:r>
            <w:r>
              <w:br/>
            </w:r>
            <w:r>
              <w:rPr>
                <w:sz w:val="21"/>
              </w:rPr>
              <w:t>2.9 配备排水阀易于放水；</w:t>
            </w:r>
            <w:r>
              <w:br/>
            </w:r>
            <w:r>
              <w:rPr>
                <w:sz w:val="21"/>
              </w:rPr>
              <w:t>★2.10 防干烧保护，低液位报警，同时具备声光报警和自动电源切断功能；</w:t>
            </w:r>
            <w:r>
              <w:rPr>
                <w:b/>
                <w:sz w:val="21"/>
              </w:rPr>
              <w:t>（投标文件须提供产品彩页或使用说明书或原厂公开发表的证明文件或第三方检测机构出具的检测报告作为技术证明文件。）</w:t>
            </w:r>
            <w:r>
              <w:br/>
            </w:r>
            <w:r>
              <w:rPr>
                <w:sz w:val="21"/>
              </w:rPr>
              <w:t>2.11 温度校准功能，可对任意1个温度点校准；</w:t>
            </w:r>
            <w:r>
              <w:br/>
            </w:r>
            <w:r>
              <w:rPr>
                <w:sz w:val="21"/>
              </w:rPr>
              <w:t>2.12 故障原因自检及提示。</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六</w:t>
      </w:r>
      <w:r>
        <w:rPr>
          <w:b/>
        </w:rPr>
        <w:t>：</w:t>
      </w:r>
      <w:r>
        <w:rPr>
          <w:b/>
        </w:rPr>
        <w:t>三维混样仪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t xml:space="preserve"> </w:t>
            </w:r>
          </w:p>
          <w:p>
            <w:pPr>
              <w:pStyle w:val="null3"/>
              <w:ind w:firstLine="480"/>
              <w:jc w:val="left"/>
            </w:pPr>
            <w:r>
              <w:rPr>
                <w:b/>
                <w:sz w:val="21"/>
              </w:rPr>
              <w:t>1．仪器配置：</w:t>
            </w:r>
            <w:r>
              <w:rPr>
                <w:sz w:val="21"/>
              </w:rPr>
              <w:t>主机</w:t>
            </w:r>
            <w:r>
              <w:rPr>
                <w:sz w:val="21"/>
              </w:rPr>
              <w:t>1台，</w:t>
            </w:r>
            <w:r>
              <w:rPr>
                <w:sz w:val="21"/>
              </w:rPr>
              <w:t>500ml、1000ml、2000ml塑料密封混样瓶各1个，1000ml不锈钢密封混样瓶1个，1000ml</w:t>
            </w:r>
            <w:r>
              <w:rPr>
                <w:color w:val="333333"/>
                <w:sz w:val="21"/>
                <w:shd w:fill="FFFFFF" w:val="clear"/>
              </w:rPr>
              <w:t>聚四氟乙烯</w:t>
            </w:r>
            <w:r>
              <w:rPr>
                <w:sz w:val="21"/>
              </w:rPr>
              <w:t>密封混样瓶</w:t>
            </w:r>
            <w:r>
              <w:rPr>
                <w:sz w:val="21"/>
              </w:rPr>
              <w:t>1个，500ml、1000ml适配器各2个</w:t>
            </w:r>
            <w:r>
              <w:rPr>
                <w:sz w:val="21"/>
              </w:rPr>
              <w:t>。</w:t>
            </w:r>
          </w:p>
          <w:p>
            <w:pPr>
              <w:pStyle w:val="null3"/>
              <w:ind w:firstLine="480"/>
              <w:jc w:val="left"/>
            </w:pPr>
            <w:r>
              <w:rPr>
                <w:b/>
                <w:sz w:val="21"/>
              </w:rPr>
              <w:t>2．</w:t>
            </w:r>
            <w:r>
              <w:rPr>
                <w:b/>
                <w:sz w:val="21"/>
              </w:rPr>
              <w:t>技术要求</w:t>
            </w:r>
            <w:r>
              <w:rPr>
                <w:b/>
                <w:sz w:val="21"/>
              </w:rPr>
              <w:t>：</w:t>
            </w:r>
          </w:p>
          <w:p>
            <w:pPr>
              <w:pStyle w:val="null3"/>
              <w:ind w:firstLine="480"/>
              <w:jc w:val="left"/>
            </w:pPr>
            <w:r>
              <w:rPr>
                <w:sz w:val="21"/>
              </w:rPr>
              <w:t>2.1</w:t>
            </w:r>
            <w:r>
              <w:rPr>
                <w:sz w:val="21"/>
              </w:rPr>
              <w:t>混样容积</w:t>
            </w:r>
            <w:r>
              <w:rPr>
                <w:sz w:val="21"/>
              </w:rPr>
              <w:t>：</w:t>
            </w:r>
            <w:r>
              <w:rPr>
                <w:sz w:val="21"/>
              </w:rPr>
              <w:t>0.5～2 L</w:t>
            </w:r>
            <w:r>
              <w:rPr>
                <w:sz w:val="21"/>
              </w:rPr>
              <w:t>；</w:t>
            </w:r>
          </w:p>
          <w:p>
            <w:pPr>
              <w:pStyle w:val="null3"/>
              <w:ind w:firstLine="480"/>
              <w:jc w:val="left"/>
            </w:pPr>
            <w:r>
              <w:rPr>
                <w:sz w:val="21"/>
              </w:rPr>
              <w:t>2.2</w:t>
            </w:r>
            <w:r>
              <w:rPr>
                <w:sz w:val="21"/>
              </w:rPr>
              <w:t>转速可调范围</w:t>
            </w:r>
            <w:r>
              <w:rPr>
                <w:sz w:val="21"/>
              </w:rPr>
              <w:t>：</w:t>
            </w:r>
            <w:r>
              <w:rPr>
                <w:sz w:val="21"/>
              </w:rPr>
              <w:t>不窄于</w:t>
            </w:r>
            <w:r>
              <w:rPr>
                <w:sz w:val="21"/>
              </w:rPr>
              <w:t>20</w:t>
            </w:r>
            <w:r>
              <w:rPr>
                <w:sz w:val="21"/>
              </w:rPr>
              <w:t>～</w:t>
            </w:r>
            <w:r>
              <w:rPr>
                <w:sz w:val="21"/>
              </w:rPr>
              <w:t>100转/分钟</w:t>
            </w:r>
            <w:r>
              <w:rPr>
                <w:sz w:val="21"/>
              </w:rPr>
              <w:t>，无极调速</w:t>
            </w:r>
            <w:r>
              <w:rPr>
                <w:sz w:val="21"/>
              </w:rPr>
              <w:t>；</w:t>
            </w:r>
          </w:p>
          <w:p>
            <w:pPr>
              <w:pStyle w:val="null3"/>
              <w:ind w:firstLine="480"/>
              <w:jc w:val="left"/>
            </w:pPr>
            <w:r>
              <w:rPr>
                <w:sz w:val="21"/>
              </w:rPr>
              <w:t>▲</w:t>
            </w:r>
            <w:r>
              <w:rPr>
                <w:sz w:val="21"/>
              </w:rPr>
              <w:t>2.3</w:t>
            </w:r>
            <w:r>
              <w:rPr>
                <w:sz w:val="21"/>
              </w:rPr>
              <w:t>混样方式</w:t>
            </w:r>
            <w:r>
              <w:rPr>
                <w:sz w:val="21"/>
              </w:rPr>
              <w:t>：</w:t>
            </w:r>
            <w:r>
              <w:rPr>
                <w:sz w:val="21"/>
              </w:rPr>
              <w:t>具备三维混样功能，包括横向、纵向、轴向等</w:t>
            </w:r>
            <w:r>
              <w:rPr>
                <w:sz w:val="21"/>
              </w:rPr>
              <w:t>；</w:t>
            </w:r>
            <w:r>
              <w:rPr>
                <w:b/>
                <w:sz w:val="21"/>
              </w:rPr>
              <w:t>（投标文件须提供产品彩页或使用说明书或原厂公开发表的证明文件或第三方检测机构出具的检测报告作为技术证明文件。）</w:t>
            </w:r>
          </w:p>
          <w:p>
            <w:pPr>
              <w:pStyle w:val="null3"/>
              <w:ind w:firstLine="480"/>
              <w:jc w:val="left"/>
            </w:pPr>
            <w:r>
              <w:rPr>
                <w:sz w:val="21"/>
              </w:rPr>
              <w:t>2.4</w:t>
            </w:r>
            <w:r>
              <w:rPr>
                <w:sz w:val="21"/>
              </w:rPr>
              <w:t>样品状态</w:t>
            </w:r>
            <w:r>
              <w:rPr>
                <w:sz w:val="21"/>
              </w:rPr>
              <w:t>：</w:t>
            </w:r>
            <w:r>
              <w:rPr>
                <w:sz w:val="21"/>
              </w:rPr>
              <w:t>支持干样、湿样以及干湿混合样品</w:t>
            </w:r>
            <w:r>
              <w:rPr>
                <w:sz w:val="21"/>
              </w:rPr>
              <w:t>；</w:t>
            </w:r>
          </w:p>
          <w:p>
            <w:pPr>
              <w:pStyle w:val="null3"/>
              <w:ind w:firstLine="480"/>
              <w:jc w:val="left"/>
            </w:pPr>
            <w:r>
              <w:rPr>
                <w:sz w:val="21"/>
              </w:rPr>
              <w:t>2.5</w:t>
            </w:r>
            <w:r>
              <w:rPr>
                <w:sz w:val="21"/>
              </w:rPr>
              <w:t>适用于不同体积的混样瓶，包括但不限于</w:t>
            </w:r>
            <w:r>
              <w:rPr>
                <w:sz w:val="21"/>
              </w:rPr>
              <w:t>500ml、1000ml和2000ml体积，</w:t>
            </w:r>
            <w:r>
              <w:rPr>
                <w:sz w:val="21"/>
              </w:rPr>
              <w:t>且不同体积混样瓶</w:t>
            </w:r>
            <w:r>
              <w:rPr>
                <w:sz w:val="21"/>
              </w:rPr>
              <w:t>不需要借助工具</w:t>
            </w:r>
            <w:r>
              <w:rPr>
                <w:sz w:val="21"/>
              </w:rPr>
              <w:t>可灵活互换固定</w:t>
            </w:r>
            <w:r>
              <w:rPr>
                <w:sz w:val="21"/>
              </w:rPr>
              <w:t>；</w:t>
            </w:r>
          </w:p>
          <w:p>
            <w:pPr>
              <w:pStyle w:val="null3"/>
              <w:ind w:firstLine="480"/>
              <w:jc w:val="left"/>
            </w:pPr>
            <w:r>
              <w:rPr>
                <w:sz w:val="21"/>
              </w:rPr>
              <w:t>2.6</w:t>
            </w:r>
            <w:r>
              <w:rPr>
                <w:sz w:val="21"/>
              </w:rPr>
              <w:t>可适配塑料，不锈钢，</w:t>
            </w:r>
            <w:r>
              <w:rPr>
                <w:sz w:val="21"/>
              </w:rPr>
              <w:t>PTFE材质的宽口高密封混样瓶。</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七</w:t>
      </w:r>
      <w:r>
        <w:rPr>
          <w:b/>
        </w:rPr>
        <w:t>：</w:t>
      </w:r>
      <w:r>
        <w:rPr>
          <w:b/>
        </w:rPr>
        <w:t>熔点仪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t xml:space="preserve"> </w:t>
            </w:r>
          </w:p>
          <w:p>
            <w:pPr>
              <w:pStyle w:val="null3"/>
              <w:ind w:firstLine="480"/>
              <w:jc w:val="both"/>
            </w:pPr>
            <w:r>
              <w:rPr>
                <w:b/>
                <w:sz w:val="21"/>
              </w:rPr>
              <w:t>1.仪器配置：</w:t>
            </w:r>
            <w:r>
              <w:rPr>
                <w:sz w:val="21"/>
              </w:rPr>
              <w:t>主机</w:t>
            </w:r>
            <w:r>
              <w:rPr>
                <w:sz w:val="21"/>
              </w:rPr>
              <w:t>1台</w:t>
            </w:r>
          </w:p>
          <w:p>
            <w:pPr>
              <w:pStyle w:val="null3"/>
              <w:ind w:firstLine="480"/>
              <w:jc w:val="both"/>
            </w:pPr>
            <w:r>
              <w:rPr>
                <w:b/>
                <w:sz w:val="21"/>
              </w:rPr>
              <w:t>2.技术要求：</w:t>
            </w:r>
          </w:p>
          <w:p>
            <w:pPr>
              <w:pStyle w:val="null3"/>
              <w:ind w:firstLine="480"/>
              <w:jc w:val="both"/>
            </w:pPr>
            <w:r>
              <w:rPr>
                <w:sz w:val="21"/>
              </w:rPr>
              <w:t>2.1 熔点测定范围：室温至270℃；</w:t>
            </w:r>
          </w:p>
          <w:p>
            <w:pPr>
              <w:pStyle w:val="null3"/>
              <w:ind w:firstLine="480"/>
              <w:jc w:val="both"/>
            </w:pPr>
            <w:r>
              <w:rPr>
                <w:sz w:val="21"/>
              </w:rPr>
              <w:t>2.2 升温速率：0.5℃/分、1.0℃/分、1.5℃/分、 2.0℃/分、 3.0℃/分钟五档；</w:t>
            </w:r>
          </w:p>
          <w:p>
            <w:pPr>
              <w:pStyle w:val="null3"/>
              <w:ind w:firstLine="480"/>
              <w:jc w:val="both"/>
            </w:pPr>
            <w:r>
              <w:rPr>
                <w:sz w:val="21"/>
              </w:rPr>
              <w:t>2.3 线性升温速率偏差：＜5%；</w:t>
            </w:r>
          </w:p>
          <w:p>
            <w:pPr>
              <w:pStyle w:val="null3"/>
              <w:ind w:firstLine="480"/>
              <w:jc w:val="both"/>
            </w:pPr>
            <w:r>
              <w:rPr>
                <w:sz w:val="21"/>
              </w:rPr>
              <w:t>2.4 熔点测定精度：＜200℃时不大于±0.5℃，＞200℃时不大于±1.0℃；</w:t>
            </w:r>
          </w:p>
          <w:p>
            <w:pPr>
              <w:pStyle w:val="null3"/>
              <w:ind w:firstLine="480"/>
              <w:jc w:val="both"/>
            </w:pPr>
            <w:r>
              <w:rPr>
                <w:sz w:val="21"/>
              </w:rPr>
              <w:t>2.5 温度预置：室温至250℃范围内任意预置。</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八</w:t>
      </w:r>
      <w:r>
        <w:rPr>
          <w:b/>
        </w:rPr>
        <w:t>：</w:t>
      </w:r>
      <w:r>
        <w:rPr>
          <w:b/>
        </w:rPr>
        <w:t>内毒素凝胶法测定仪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t xml:space="preserve"> </w:t>
            </w:r>
          </w:p>
          <w:p>
            <w:pPr>
              <w:pStyle w:val="null3"/>
              <w:ind w:firstLine="480"/>
              <w:jc w:val="left"/>
            </w:pPr>
            <w:r>
              <w:rPr>
                <w:b/>
                <w:sz w:val="21"/>
              </w:rPr>
              <w:t>1．仪器配置：</w:t>
            </w:r>
            <w:r>
              <w:rPr>
                <w:sz w:val="21"/>
              </w:rPr>
              <w:t>主机</w:t>
            </w:r>
            <w:r>
              <w:rPr>
                <w:sz w:val="21"/>
              </w:rPr>
              <w:t>1台。</w:t>
            </w:r>
          </w:p>
          <w:p>
            <w:pPr>
              <w:pStyle w:val="null3"/>
              <w:ind w:firstLine="480"/>
              <w:jc w:val="left"/>
            </w:pPr>
            <w:r>
              <w:rPr>
                <w:b/>
                <w:sz w:val="21"/>
              </w:rPr>
              <w:t>2．</w:t>
            </w:r>
            <w:r>
              <w:rPr>
                <w:b/>
                <w:sz w:val="21"/>
              </w:rPr>
              <w:t>技术要求</w:t>
            </w:r>
            <w:r>
              <w:rPr>
                <w:b/>
                <w:sz w:val="21"/>
              </w:rPr>
              <w:t>：</w:t>
            </w:r>
          </w:p>
          <w:p>
            <w:pPr>
              <w:pStyle w:val="null3"/>
              <w:ind w:firstLine="480"/>
              <w:jc w:val="left"/>
            </w:pPr>
            <w:r>
              <w:rPr>
                <w:sz w:val="21"/>
              </w:rPr>
              <w:t>2.1 用于细菌内毒素检查的凝胶法试验，符合《中国药典》的要求；</w:t>
            </w:r>
          </w:p>
          <w:p>
            <w:pPr>
              <w:pStyle w:val="null3"/>
              <w:ind w:firstLine="480"/>
              <w:jc w:val="left"/>
            </w:pPr>
            <w:r>
              <w:rPr>
                <w:sz w:val="21"/>
              </w:rPr>
              <w:t>2.2 检测孔数：96个；</w:t>
            </w:r>
          </w:p>
          <w:p>
            <w:pPr>
              <w:pStyle w:val="null3"/>
              <w:ind w:firstLine="480"/>
              <w:jc w:val="left"/>
            </w:pPr>
            <w:r>
              <w:rPr>
                <w:sz w:val="21"/>
              </w:rPr>
              <w:t>2.3 温度控制：37.0±0.5℃；</w:t>
            </w:r>
          </w:p>
          <w:p>
            <w:pPr>
              <w:pStyle w:val="null3"/>
              <w:ind w:firstLine="480"/>
              <w:jc w:val="left"/>
            </w:pPr>
            <w:r>
              <w:rPr>
                <w:sz w:val="21"/>
              </w:rPr>
              <w:t>2.4 温度精度：0.1℃；</w:t>
            </w:r>
          </w:p>
          <w:p>
            <w:pPr>
              <w:pStyle w:val="null3"/>
              <w:ind w:firstLine="480"/>
              <w:jc w:val="left"/>
            </w:pPr>
            <w:r>
              <w:rPr>
                <w:sz w:val="21"/>
              </w:rPr>
              <w:t>2.5 定时时间：60±1分钟；</w:t>
            </w:r>
          </w:p>
          <w:p>
            <w:pPr>
              <w:pStyle w:val="null3"/>
              <w:ind w:firstLine="480"/>
              <w:jc w:val="left"/>
            </w:pPr>
            <w:r>
              <w:rPr>
                <w:sz w:val="21"/>
              </w:rPr>
              <w:t>2.6 96个检测孔分为12组，每组均可独立计时。</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九</w:t>
      </w:r>
      <w:r>
        <w:rPr>
          <w:b/>
        </w:rPr>
        <w:t>：</w:t>
      </w:r>
      <w:r>
        <w:rPr>
          <w:b/>
        </w:rPr>
        <w:t>集菌仪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t xml:space="preserve"> </w:t>
            </w:r>
          </w:p>
          <w:p>
            <w:pPr>
              <w:pStyle w:val="null3"/>
              <w:ind w:firstLine="480"/>
              <w:jc w:val="left"/>
            </w:pPr>
            <w:r>
              <w:rPr>
                <w:b/>
                <w:sz w:val="21"/>
              </w:rPr>
              <w:t>1．仪器配置：</w:t>
            </w:r>
            <w:r>
              <w:rPr>
                <w:sz w:val="21"/>
              </w:rPr>
              <w:t>主机</w:t>
            </w:r>
            <w:r>
              <w:rPr>
                <w:sz w:val="21"/>
              </w:rPr>
              <w:t>1台。</w:t>
            </w:r>
          </w:p>
          <w:p>
            <w:pPr>
              <w:pStyle w:val="null3"/>
              <w:ind w:firstLine="480"/>
              <w:jc w:val="left"/>
            </w:pPr>
            <w:r>
              <w:rPr>
                <w:b/>
                <w:sz w:val="21"/>
              </w:rPr>
              <w:t>2．</w:t>
            </w:r>
            <w:r>
              <w:rPr>
                <w:b/>
                <w:sz w:val="21"/>
              </w:rPr>
              <w:t>技术要求</w:t>
            </w:r>
            <w:r>
              <w:rPr>
                <w:b/>
                <w:sz w:val="21"/>
              </w:rPr>
              <w:t>：</w:t>
            </w:r>
          </w:p>
          <w:p>
            <w:pPr>
              <w:pStyle w:val="null3"/>
              <w:ind w:firstLine="480"/>
              <w:jc w:val="left"/>
            </w:pPr>
            <w:r>
              <w:rPr>
                <w:color w:val="000000"/>
                <w:sz w:val="21"/>
              </w:rPr>
              <w:t>2.1</w:t>
            </w:r>
            <w:r>
              <w:rPr>
                <w:color w:val="000000"/>
                <w:sz w:val="21"/>
              </w:rPr>
              <w:t>微电脑控制集菌仪</w:t>
            </w:r>
            <w:r>
              <w:rPr>
                <w:color w:val="000000"/>
                <w:sz w:val="21"/>
              </w:rPr>
              <w:t>，</w:t>
            </w:r>
            <w:r>
              <w:rPr>
                <w:color w:val="000000"/>
                <w:sz w:val="21"/>
              </w:rPr>
              <w:t>配备彩色液晶显示屏，实时监控实验操作平台的温湿度</w:t>
            </w:r>
            <w:r>
              <w:rPr>
                <w:color w:val="000000"/>
                <w:sz w:val="21"/>
              </w:rPr>
              <w:t>；</w:t>
            </w:r>
          </w:p>
          <w:p>
            <w:pPr>
              <w:pStyle w:val="null3"/>
              <w:ind w:firstLine="480"/>
              <w:jc w:val="both"/>
            </w:pPr>
            <w:r>
              <w:rPr>
                <w:sz w:val="21"/>
              </w:rPr>
              <w:t>2.2</w:t>
            </w:r>
            <w:r>
              <w:rPr>
                <w:sz w:val="21"/>
              </w:rPr>
              <w:t>温湿度智能控制，并能显示运行状态和日期时间；</w:t>
            </w:r>
          </w:p>
          <w:p>
            <w:pPr>
              <w:pStyle w:val="null3"/>
              <w:ind w:firstLine="480"/>
              <w:jc w:val="both"/>
            </w:pPr>
            <w:r>
              <w:rPr>
                <w:sz w:val="21"/>
              </w:rPr>
              <w:t>2.3</w:t>
            </w:r>
            <w:r>
              <w:rPr>
                <w:sz w:val="21"/>
              </w:rPr>
              <w:t>触摸式控制按键，带开关数字脉冲式调速旋钮，</w:t>
            </w:r>
            <w:r>
              <w:rPr>
                <w:color w:val="000000"/>
                <w:sz w:val="21"/>
              </w:rPr>
              <w:t>转速：</w:t>
            </w:r>
            <w:r>
              <w:rPr>
                <w:color w:val="000000"/>
                <w:sz w:val="21"/>
              </w:rPr>
              <w:t>15-300rpm</w:t>
            </w:r>
            <w:r>
              <w:rPr>
                <w:sz w:val="21"/>
              </w:rPr>
              <w:t>；</w:t>
            </w:r>
            <w:r>
              <w:rPr>
                <w:sz w:val="21"/>
              </w:rPr>
              <w:t>具有转速记忆功能</w:t>
            </w:r>
            <w:r>
              <w:rPr>
                <w:sz w:val="21"/>
              </w:rPr>
              <w:t>；</w:t>
            </w:r>
          </w:p>
          <w:p>
            <w:pPr>
              <w:pStyle w:val="null3"/>
              <w:ind w:firstLine="480"/>
              <w:jc w:val="both"/>
            </w:pPr>
            <w:r>
              <w:rPr>
                <w:color w:val="000000"/>
                <w:sz w:val="21"/>
              </w:rPr>
              <w:t>2.4</w:t>
            </w:r>
            <w:r>
              <w:rPr>
                <w:color w:val="000000"/>
                <w:sz w:val="21"/>
              </w:rPr>
              <w:t>过流、过压、过载、堵转四重安全保护功能</w:t>
            </w:r>
            <w:r>
              <w:rPr>
                <w:color w:val="000000"/>
                <w:sz w:val="21"/>
              </w:rPr>
              <w:t>。</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一十</w:t>
      </w:r>
      <w:r>
        <w:rPr>
          <w:b/>
        </w:rPr>
        <w:t>：</w:t>
      </w:r>
      <w:r>
        <w:rPr>
          <w:b/>
        </w:rPr>
        <w:t>浮游菌测定仪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t xml:space="preserve"> </w:t>
            </w:r>
          </w:p>
          <w:p>
            <w:pPr>
              <w:pStyle w:val="null3"/>
              <w:ind w:firstLine="480"/>
              <w:jc w:val="both"/>
            </w:pPr>
            <w:r>
              <w:rPr>
                <w:b/>
                <w:sz w:val="21"/>
              </w:rPr>
              <w:t>1.</w:t>
            </w:r>
            <w:r>
              <w:rPr>
                <w:b/>
                <w:sz w:val="21"/>
              </w:rPr>
              <w:t>仪器配置：</w:t>
            </w:r>
            <w:r>
              <w:rPr>
                <w:sz w:val="21"/>
              </w:rPr>
              <w:t>主机</w:t>
            </w:r>
            <w:r>
              <w:rPr>
                <w:sz w:val="21"/>
              </w:rPr>
              <w:t>1</w:t>
            </w:r>
            <w:r>
              <w:rPr>
                <w:sz w:val="21"/>
              </w:rPr>
              <w:t>台</w:t>
            </w:r>
            <w:r>
              <w:rPr>
                <w:sz w:val="21"/>
              </w:rPr>
              <w:t>。</w:t>
            </w:r>
          </w:p>
          <w:p>
            <w:pPr>
              <w:pStyle w:val="null3"/>
              <w:ind w:firstLine="480"/>
              <w:jc w:val="both"/>
            </w:pPr>
            <w:r>
              <w:rPr>
                <w:b/>
                <w:sz w:val="21"/>
              </w:rPr>
              <w:t>2.</w:t>
            </w:r>
            <w:r>
              <w:rPr>
                <w:b/>
                <w:sz w:val="21"/>
              </w:rPr>
              <w:t>技术要求</w:t>
            </w:r>
            <w:r>
              <w:rPr>
                <w:b/>
                <w:sz w:val="21"/>
              </w:rPr>
              <w:t>：</w:t>
            </w:r>
            <w:r>
              <w:br/>
            </w:r>
            <w:r>
              <w:rPr>
                <w:sz w:val="21"/>
              </w:rPr>
              <w:t>2.1</w:t>
            </w:r>
            <w:r>
              <w:rPr>
                <w:sz w:val="21"/>
              </w:rPr>
              <w:t xml:space="preserve"> </w:t>
            </w:r>
            <w:r>
              <w:rPr>
                <w:sz w:val="21"/>
              </w:rPr>
              <w:t>内置质量流量计</w:t>
            </w:r>
            <w:r>
              <w:rPr>
                <w:sz w:val="21"/>
              </w:rPr>
              <w:t>，可</w:t>
            </w:r>
            <w:r>
              <w:rPr>
                <w:sz w:val="21"/>
              </w:rPr>
              <w:t>对进气流量</w:t>
            </w:r>
            <w:r>
              <w:rPr>
                <w:sz w:val="21"/>
              </w:rPr>
              <w:t>进行</w:t>
            </w:r>
            <w:r>
              <w:rPr>
                <w:sz w:val="21"/>
              </w:rPr>
              <w:t>监测，可实时自动调节流速；</w:t>
            </w:r>
            <w:r>
              <w:br/>
            </w:r>
            <w:r>
              <w:rPr>
                <w:sz w:val="21"/>
              </w:rPr>
              <w:t>2.2</w:t>
            </w:r>
            <w:r>
              <w:rPr>
                <w:sz w:val="21"/>
              </w:rPr>
              <w:t xml:space="preserve"> </w:t>
            </w:r>
            <w:r>
              <w:rPr>
                <w:sz w:val="21"/>
              </w:rPr>
              <w:t>采样速度：</w:t>
            </w:r>
            <w:r>
              <w:rPr>
                <w:sz w:val="21"/>
              </w:rPr>
              <w:t>≥200L/min</w:t>
            </w:r>
            <w:r>
              <w:rPr>
                <w:sz w:val="21"/>
              </w:rPr>
              <w:t>，</w:t>
            </w:r>
            <w:r>
              <w:rPr>
                <w:sz w:val="21"/>
              </w:rPr>
              <w:t>精度为</w:t>
            </w:r>
            <w:r>
              <w:rPr>
                <w:sz w:val="21"/>
              </w:rPr>
              <w:t>≤</w:t>
            </w:r>
            <w:r>
              <w:rPr>
                <w:sz w:val="21"/>
              </w:rPr>
              <w:t>3.0</w:t>
            </w:r>
            <w:r>
              <w:rPr>
                <w:sz w:val="21"/>
              </w:rPr>
              <w:t>%；</w:t>
            </w:r>
            <w:r>
              <w:br/>
            </w:r>
            <w:r>
              <w:rPr>
                <w:sz w:val="21"/>
              </w:rPr>
              <w:t>2.3 采样体积范围：</w:t>
            </w:r>
            <w:r>
              <w:rPr>
                <w:sz w:val="21"/>
              </w:rPr>
              <w:t>不窄于</w:t>
            </w:r>
            <w:r>
              <w:rPr>
                <w:sz w:val="21"/>
              </w:rPr>
              <w:t>1L～5000L，可对采样体积进行预设置；</w:t>
            </w:r>
            <w:r>
              <w:br/>
            </w:r>
            <w:r>
              <w:rPr>
                <w:sz w:val="21"/>
              </w:rPr>
              <w:t>2.</w:t>
            </w:r>
            <w:r>
              <w:rPr>
                <w:sz w:val="21"/>
              </w:rPr>
              <w:t>4</w:t>
            </w:r>
            <w:r>
              <w:rPr>
                <w:sz w:val="21"/>
              </w:rPr>
              <w:t xml:space="preserve"> </w:t>
            </w:r>
            <w:r>
              <w:rPr>
                <w:sz w:val="21"/>
              </w:rPr>
              <w:t>具有连续分次采样系统，可设定一定体积气体量在设定时间段内分次完成采样；</w:t>
            </w:r>
            <w:r>
              <w:br/>
            </w:r>
            <w:r>
              <w:rPr>
                <w:sz w:val="21"/>
              </w:rPr>
              <w:t>▲</w:t>
            </w:r>
            <w:r>
              <w:rPr>
                <w:sz w:val="21"/>
              </w:rPr>
              <w:t>2.</w:t>
            </w:r>
            <w:r>
              <w:rPr>
                <w:sz w:val="21"/>
              </w:rPr>
              <w:t>5</w:t>
            </w:r>
            <w:r>
              <w:rPr>
                <w:sz w:val="21"/>
              </w:rPr>
              <w:t xml:space="preserve"> </w:t>
            </w:r>
            <w:r>
              <w:rPr>
                <w:sz w:val="21"/>
              </w:rPr>
              <w:t>风机负载能力</w:t>
            </w:r>
            <w:r>
              <w:rPr>
                <w:sz w:val="21"/>
              </w:rPr>
              <w:t>≥</w:t>
            </w:r>
            <w:r>
              <w:rPr>
                <w:sz w:val="21"/>
              </w:rPr>
              <w:t>4KPa，支持主机和采样头分离的远端采样模式，至少可支持</w:t>
            </w:r>
            <w:r>
              <w:rPr>
                <w:sz w:val="21"/>
              </w:rPr>
              <w:t>4</w:t>
            </w:r>
            <w:r>
              <w:rPr>
                <w:sz w:val="21"/>
              </w:rPr>
              <w:t>m距离；</w:t>
            </w:r>
            <w:r>
              <w:rPr>
                <w:b/>
                <w:sz w:val="21"/>
              </w:rPr>
              <w:t>（投标文件须提供产品彩页或使用说明书或原厂公开发表的证明文件或第三方检测机构出具的检测报告作为技术证明文件。）</w:t>
            </w:r>
            <w:r>
              <w:br/>
            </w:r>
            <w:r>
              <w:rPr>
                <w:sz w:val="21"/>
              </w:rPr>
              <w:t>2.</w:t>
            </w:r>
            <w:r>
              <w:rPr>
                <w:sz w:val="21"/>
              </w:rPr>
              <w:t>6</w:t>
            </w:r>
            <w:r>
              <w:rPr>
                <w:sz w:val="21"/>
              </w:rPr>
              <w:t xml:space="preserve"> </w:t>
            </w:r>
            <w:r>
              <w:rPr>
                <w:sz w:val="21"/>
              </w:rPr>
              <w:t>撞击速度</w:t>
            </w:r>
            <w:r>
              <w:rPr>
                <w:sz w:val="21"/>
              </w:rPr>
              <w:t>≥1</w:t>
            </w:r>
            <w:r>
              <w:rPr>
                <w:sz w:val="21"/>
              </w:rPr>
              <w:t>8</w:t>
            </w:r>
            <w:r>
              <w:rPr>
                <w:sz w:val="21"/>
              </w:rPr>
              <w:t>m/s</w:t>
            </w:r>
            <w:r>
              <w:rPr>
                <w:sz w:val="21"/>
              </w:rPr>
              <w:t xml:space="preserve"> </w:t>
            </w:r>
            <w:r>
              <w:rPr>
                <w:sz w:val="21"/>
              </w:rPr>
              <w:t>；</w:t>
            </w:r>
            <w:r>
              <w:rPr>
                <w:b/>
                <w:sz w:val="21"/>
              </w:rPr>
              <w:t>（投标文件须提供产品彩页或使用说明书或原厂公开发表的证明文件或第三方检测机构出具的检测报告作为技术证明文件。）</w:t>
            </w:r>
          </w:p>
          <w:p>
            <w:pPr>
              <w:pStyle w:val="null3"/>
              <w:ind w:firstLine="480"/>
              <w:jc w:val="both"/>
            </w:pPr>
            <w:r>
              <w:rPr>
                <w:sz w:val="21"/>
              </w:rPr>
              <w:t>2.</w:t>
            </w:r>
            <w:r>
              <w:rPr>
                <w:sz w:val="21"/>
              </w:rPr>
              <w:t>7</w:t>
            </w:r>
            <w:r>
              <w:rPr>
                <w:sz w:val="21"/>
              </w:rPr>
              <w:t xml:space="preserve"> </w:t>
            </w:r>
            <w:r>
              <w:rPr>
                <w:sz w:val="21"/>
              </w:rPr>
              <w:t>延时功能：</w:t>
            </w:r>
            <w:r>
              <w:rPr>
                <w:sz w:val="21"/>
              </w:rPr>
              <w:t>1秒～</w:t>
            </w:r>
            <w:r>
              <w:rPr>
                <w:sz w:val="21"/>
              </w:rPr>
              <w:t>5</w:t>
            </w:r>
            <w:r>
              <w:rPr>
                <w:sz w:val="21"/>
              </w:rPr>
              <w:t>9</w:t>
            </w:r>
            <w:r>
              <w:rPr>
                <w:sz w:val="21"/>
              </w:rPr>
              <w:t>分钟可调；</w:t>
            </w:r>
            <w:r>
              <w:br/>
            </w:r>
            <w:r>
              <w:rPr>
                <w:sz w:val="21"/>
              </w:rPr>
              <w:t>2.</w:t>
            </w:r>
            <w:r>
              <w:rPr>
                <w:sz w:val="21"/>
              </w:rPr>
              <w:t>8</w:t>
            </w:r>
            <w:r>
              <w:rPr>
                <w:sz w:val="21"/>
              </w:rPr>
              <w:t xml:space="preserve"> </w:t>
            </w:r>
            <w:r>
              <w:rPr>
                <w:sz w:val="21"/>
              </w:rPr>
              <w:t>具有校验提醒功能；</w:t>
            </w:r>
            <w:r>
              <w:br/>
            </w:r>
            <w:r>
              <w:rPr>
                <w:sz w:val="21"/>
              </w:rPr>
              <w:t>2.</w:t>
            </w:r>
            <w:r>
              <w:rPr>
                <w:sz w:val="21"/>
              </w:rPr>
              <w:t>9</w:t>
            </w:r>
            <w:r>
              <w:rPr>
                <w:sz w:val="21"/>
              </w:rPr>
              <w:t xml:space="preserve"> </w:t>
            </w:r>
            <w:r>
              <w:rPr>
                <w:sz w:val="21"/>
              </w:rPr>
              <w:t>配有显示屏，可清晰显示采样参数及过程</w:t>
            </w:r>
            <w:r>
              <w:rPr>
                <w:sz w:val="21"/>
              </w:rPr>
              <w:t>，</w:t>
            </w:r>
            <w:r>
              <w:rPr>
                <w:sz w:val="21"/>
              </w:rPr>
              <w:t>运行日期、时间、采样量、采样时间均可实时显示；</w:t>
            </w:r>
            <w:r>
              <w:br/>
            </w:r>
            <w:r>
              <w:rPr>
                <w:sz w:val="21"/>
              </w:rPr>
              <w:t>2.1</w:t>
            </w:r>
            <w:r>
              <w:rPr>
                <w:sz w:val="21"/>
              </w:rPr>
              <w:t>0</w:t>
            </w:r>
            <w:r>
              <w:rPr>
                <w:sz w:val="21"/>
              </w:rPr>
              <w:t xml:space="preserve"> </w:t>
            </w:r>
            <w:r>
              <w:rPr>
                <w:sz w:val="21"/>
              </w:rPr>
              <w:t>等动力采样，排气与进气方向一致，不影响周围环境气流状态；</w:t>
            </w:r>
            <w:r>
              <w:br/>
            </w:r>
            <w:r>
              <w:rPr>
                <w:sz w:val="21"/>
              </w:rPr>
              <w:t>2.1</w:t>
            </w:r>
            <w:r>
              <w:rPr>
                <w:sz w:val="21"/>
              </w:rPr>
              <w:t>1</w:t>
            </w:r>
            <w:r>
              <w:rPr>
                <w:sz w:val="21"/>
              </w:rPr>
              <w:t xml:space="preserve"> </w:t>
            </w:r>
            <w:r>
              <w:rPr>
                <w:sz w:val="21"/>
              </w:rPr>
              <w:t>系统具备权限管理功能，可设置用户名及密码，防止未经授权的人员进入系统；</w:t>
            </w:r>
            <w:r>
              <w:br/>
            </w:r>
            <w:r>
              <w:rPr>
                <w:sz w:val="21"/>
              </w:rPr>
              <w:t>▲2.</w:t>
            </w:r>
            <w:r>
              <w:rPr>
                <w:sz w:val="21"/>
              </w:rPr>
              <w:t>12</w:t>
            </w:r>
            <w:r>
              <w:rPr>
                <w:sz w:val="21"/>
              </w:rPr>
              <w:t xml:space="preserve"> </w:t>
            </w:r>
            <w:r>
              <w:rPr>
                <w:sz w:val="21"/>
              </w:rPr>
              <w:t>系统具备审计追踪功能，并记录相关操作信息；</w:t>
            </w:r>
            <w:r>
              <w:rPr>
                <w:b/>
                <w:sz w:val="21"/>
              </w:rPr>
              <w:t>（投标文件须提供产品彩页或使用说明书或原厂公开发表的证明文件或第三方检测机构出具的检测报告作为技术证明文件。）</w:t>
            </w:r>
            <w:r>
              <w:br/>
            </w:r>
            <w:r>
              <w:rPr>
                <w:sz w:val="21"/>
              </w:rPr>
              <w:t>2.</w:t>
            </w:r>
            <w:r>
              <w:rPr>
                <w:sz w:val="21"/>
              </w:rPr>
              <w:t>13</w:t>
            </w:r>
            <w:r>
              <w:rPr>
                <w:sz w:val="21"/>
              </w:rPr>
              <w:t xml:space="preserve"> </w:t>
            </w:r>
            <w:r>
              <w:rPr>
                <w:sz w:val="21"/>
              </w:rPr>
              <w:t>数据存储：可储存数据＞</w:t>
            </w:r>
            <w:r>
              <w:rPr>
                <w:sz w:val="21"/>
              </w:rPr>
              <w:t>2</w:t>
            </w:r>
            <w:r>
              <w:rPr>
                <w:sz w:val="21"/>
              </w:rPr>
              <w:t>00</w:t>
            </w:r>
            <w:r>
              <w:rPr>
                <w:sz w:val="21"/>
              </w:rPr>
              <w:t>0</w:t>
            </w:r>
            <w:r>
              <w:rPr>
                <w:sz w:val="21"/>
              </w:rPr>
              <w:t>组；</w:t>
            </w:r>
          </w:p>
          <w:p>
            <w:pPr>
              <w:pStyle w:val="null3"/>
              <w:ind w:firstLine="480"/>
              <w:jc w:val="both"/>
            </w:pPr>
            <w:r>
              <w:rPr>
                <w:sz w:val="21"/>
              </w:rPr>
              <w:t>2.</w:t>
            </w:r>
            <w:r>
              <w:rPr>
                <w:sz w:val="21"/>
              </w:rPr>
              <w:t>14</w:t>
            </w:r>
            <w:r>
              <w:rPr>
                <w:sz w:val="21"/>
              </w:rPr>
              <w:t xml:space="preserve"> </w:t>
            </w:r>
            <w:r>
              <w:rPr>
                <w:sz w:val="21"/>
              </w:rPr>
              <w:t>所有数据（至少包括报警数据、过程数据、审计追踪数据）可以按时间、批次或类型被检索；</w:t>
            </w:r>
            <w:r>
              <w:br/>
            </w:r>
            <w:r>
              <w:rPr>
                <w:sz w:val="21"/>
              </w:rPr>
              <w:t>2.15 使用标准充电电池，充满电可连续使用8小时以上；</w:t>
            </w:r>
          </w:p>
          <w:p>
            <w:pPr>
              <w:pStyle w:val="null3"/>
              <w:ind w:firstLine="480"/>
              <w:jc w:val="both"/>
            </w:pPr>
            <w:r>
              <w:rPr>
                <w:sz w:val="21"/>
              </w:rPr>
              <w:t>2.</w:t>
            </w:r>
            <w:r>
              <w:rPr>
                <w:sz w:val="21"/>
              </w:rPr>
              <w:t>16</w:t>
            </w:r>
            <w:r>
              <w:rPr>
                <w:sz w:val="21"/>
              </w:rPr>
              <w:t xml:space="preserve"> </w:t>
            </w:r>
            <w:r>
              <w:rPr>
                <w:sz w:val="21"/>
              </w:rPr>
              <w:t>设备便携轻便，整机重量</w:t>
            </w:r>
            <w:r>
              <w:rPr>
                <w:sz w:val="21"/>
              </w:rPr>
              <w:t>≤3KG；</w:t>
            </w:r>
            <w:r>
              <w:br/>
            </w:r>
            <w:r>
              <w:rPr>
                <w:sz w:val="21"/>
              </w:rPr>
              <w:t>2.1</w:t>
            </w:r>
            <w:r>
              <w:rPr>
                <w:sz w:val="21"/>
              </w:rPr>
              <w:t>7</w:t>
            </w:r>
            <w:r>
              <w:rPr>
                <w:sz w:val="21"/>
              </w:rPr>
              <w:t xml:space="preserve"> </w:t>
            </w:r>
            <w:r>
              <w:rPr>
                <w:sz w:val="21"/>
              </w:rPr>
              <w:t>采样头可灭菌；</w:t>
            </w:r>
          </w:p>
          <w:p>
            <w:pPr>
              <w:pStyle w:val="null3"/>
              <w:ind w:firstLine="480"/>
              <w:jc w:val="both"/>
            </w:pPr>
            <w:r>
              <w:rPr>
                <w:sz w:val="21"/>
              </w:rPr>
              <w:t>2.</w:t>
            </w:r>
            <w:r>
              <w:rPr>
                <w:sz w:val="21"/>
              </w:rPr>
              <w:t>18</w:t>
            </w:r>
            <w:r>
              <w:rPr>
                <w:sz w:val="21"/>
              </w:rPr>
              <w:t xml:space="preserve"> </w:t>
            </w:r>
            <w:r>
              <w:rPr>
                <w:sz w:val="21"/>
              </w:rPr>
              <w:t>设备外壳材质应能耐受消毒剂（如：醇类，酚类，过氧乙酸，过氧化氢，臭氧，紫外线等消毒）。</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一十一</w:t>
      </w:r>
      <w:r>
        <w:rPr>
          <w:b/>
        </w:rPr>
        <w:t>：</w:t>
      </w:r>
      <w:r>
        <w:rPr>
          <w:b/>
        </w:rPr>
        <w:t>电子天平(1/十万)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t xml:space="preserve"> </w:t>
            </w:r>
          </w:p>
          <w:p>
            <w:pPr>
              <w:pStyle w:val="null3"/>
              <w:ind w:firstLine="480"/>
              <w:jc w:val="left"/>
            </w:pPr>
            <w:r>
              <w:rPr>
                <w:b/>
                <w:sz w:val="21"/>
              </w:rPr>
              <w:t>1．仪器配置：</w:t>
            </w:r>
            <w:r>
              <w:rPr>
                <w:sz w:val="21"/>
              </w:rPr>
              <w:t>主机</w:t>
            </w:r>
            <w:r>
              <w:rPr>
                <w:sz w:val="21"/>
              </w:rPr>
              <w:t>1台，防风罩1套，天平打印机1台。</w:t>
            </w:r>
          </w:p>
          <w:p>
            <w:pPr>
              <w:pStyle w:val="null3"/>
              <w:ind w:firstLine="480"/>
              <w:jc w:val="left"/>
            </w:pPr>
            <w:r>
              <w:rPr>
                <w:b/>
                <w:sz w:val="21"/>
              </w:rPr>
              <w:t>2．</w:t>
            </w:r>
            <w:r>
              <w:rPr>
                <w:b/>
                <w:sz w:val="21"/>
              </w:rPr>
              <w:t>技术要求</w:t>
            </w:r>
            <w:r>
              <w:rPr>
                <w:b/>
                <w:sz w:val="21"/>
              </w:rPr>
              <w:t>：</w:t>
            </w:r>
          </w:p>
          <w:p>
            <w:pPr>
              <w:pStyle w:val="null3"/>
              <w:ind w:firstLine="480"/>
              <w:jc w:val="left"/>
            </w:pPr>
            <w:r>
              <w:rPr>
                <w:sz w:val="21"/>
              </w:rPr>
              <w:t>2.1 量程：</w:t>
            </w:r>
            <w:r>
              <w:rPr>
                <w:sz w:val="21"/>
              </w:rPr>
              <w:t>不窄于</w:t>
            </w:r>
            <w:r>
              <w:rPr>
                <w:sz w:val="21"/>
              </w:rPr>
              <w:t>0~81g、0~220g；</w:t>
            </w:r>
          </w:p>
          <w:p>
            <w:pPr>
              <w:pStyle w:val="null3"/>
              <w:ind w:firstLine="480"/>
              <w:jc w:val="left"/>
            </w:pPr>
            <w:r>
              <w:rPr>
                <w:sz w:val="21"/>
              </w:rPr>
              <w:t>2.2 可读性：0.01mg（0~81g），0.1mg（0~220g）；</w:t>
            </w:r>
          </w:p>
          <w:p>
            <w:pPr>
              <w:pStyle w:val="null3"/>
              <w:ind w:firstLine="480"/>
              <w:jc w:val="left"/>
            </w:pPr>
            <w:r>
              <w:rPr>
                <w:sz w:val="21"/>
              </w:rPr>
              <w:t>2.3 重复性：≤</w:t>
            </w:r>
            <w:r>
              <w:rPr>
                <w:sz w:val="21"/>
              </w:rPr>
              <w:t>0.0</w:t>
            </w:r>
            <w:r>
              <w:rPr>
                <w:sz w:val="21"/>
              </w:rPr>
              <w:t>4</w:t>
            </w:r>
            <w:r>
              <w:rPr>
                <w:sz w:val="21"/>
              </w:rPr>
              <w:t>mg（0~81g）</w:t>
            </w:r>
            <w:r>
              <w:rPr>
                <w:sz w:val="21"/>
              </w:rPr>
              <w:t>，</w:t>
            </w:r>
            <w:r>
              <w:rPr>
                <w:sz w:val="21"/>
              </w:rPr>
              <w:t>≤0.07mg（0~220g）；</w:t>
            </w:r>
          </w:p>
          <w:p>
            <w:pPr>
              <w:pStyle w:val="null3"/>
              <w:ind w:firstLine="480"/>
              <w:jc w:val="left"/>
            </w:pPr>
            <w:r>
              <w:rPr>
                <w:sz w:val="21"/>
              </w:rPr>
              <w:t>2.4 线性误差：≤0.</w:t>
            </w:r>
            <w:r>
              <w:rPr>
                <w:sz w:val="21"/>
              </w:rPr>
              <w:t>1</w:t>
            </w:r>
            <w:r>
              <w:rPr>
                <w:sz w:val="21"/>
              </w:rPr>
              <w:t>mg（0~81g），≤0.</w:t>
            </w:r>
            <w:r>
              <w:rPr>
                <w:sz w:val="21"/>
              </w:rPr>
              <w:t>2</w:t>
            </w:r>
            <w:r>
              <w:rPr>
                <w:sz w:val="21"/>
              </w:rPr>
              <w:t>mg（0~220g）；</w:t>
            </w:r>
          </w:p>
          <w:p>
            <w:pPr>
              <w:pStyle w:val="null3"/>
              <w:ind w:firstLine="480"/>
              <w:jc w:val="left"/>
            </w:pPr>
            <w:r>
              <w:rPr>
                <w:sz w:val="21"/>
              </w:rPr>
              <w:t>2.5 稳定时间：≤</w:t>
            </w:r>
            <w:r>
              <w:rPr>
                <w:sz w:val="21"/>
              </w:rPr>
              <w:t>6s</w:t>
            </w:r>
            <w:r>
              <w:rPr>
                <w:sz w:val="21"/>
              </w:rPr>
              <w:t>（</w:t>
            </w:r>
            <w:r>
              <w:rPr>
                <w:sz w:val="21"/>
              </w:rPr>
              <w:t>0~81g），≤</w:t>
            </w:r>
            <w:r>
              <w:rPr>
                <w:sz w:val="21"/>
              </w:rPr>
              <w:t>2s</w:t>
            </w:r>
            <w:r>
              <w:rPr>
                <w:sz w:val="21"/>
              </w:rPr>
              <w:t>（</w:t>
            </w:r>
            <w:r>
              <w:rPr>
                <w:sz w:val="21"/>
              </w:rPr>
              <w:t>0~220g）；；</w:t>
            </w:r>
          </w:p>
          <w:p>
            <w:pPr>
              <w:pStyle w:val="null3"/>
              <w:ind w:firstLine="480"/>
              <w:jc w:val="left"/>
            </w:pPr>
            <w:r>
              <w:rPr>
                <w:sz w:val="21"/>
              </w:rPr>
              <w:t>2.6 秤盘外形尺寸：≥80mm（直径）</w:t>
            </w:r>
          </w:p>
          <w:p>
            <w:pPr>
              <w:pStyle w:val="null3"/>
              <w:ind w:firstLine="480"/>
              <w:jc w:val="left"/>
            </w:pPr>
            <w:r>
              <w:rPr>
                <w:sz w:val="21"/>
              </w:rPr>
              <w:t>2.7 全自动校准技术，温度漂移和时间设置触发的自动内置砝码校正和线性校正。</w:t>
            </w:r>
          </w:p>
          <w:p>
            <w:pPr>
              <w:pStyle w:val="null3"/>
              <w:ind w:firstLine="480"/>
              <w:jc w:val="left"/>
            </w:pPr>
            <w:r>
              <w:rPr>
                <w:sz w:val="21"/>
              </w:rPr>
              <w:t>2.8 彩色触摸屏控制；</w:t>
            </w:r>
          </w:p>
          <w:p>
            <w:pPr>
              <w:pStyle w:val="null3"/>
              <w:ind w:firstLine="480"/>
              <w:jc w:val="left"/>
            </w:pPr>
            <w:r>
              <w:rPr>
                <w:sz w:val="21"/>
              </w:rPr>
              <w:t>2.9 在天平未处于水平时提供警告，图形化提示水平调整；</w:t>
            </w:r>
          </w:p>
          <w:p>
            <w:pPr>
              <w:pStyle w:val="null3"/>
              <w:ind w:firstLine="480"/>
              <w:jc w:val="left"/>
            </w:pPr>
            <w:r>
              <w:rPr>
                <w:sz w:val="21"/>
              </w:rPr>
              <w:t>2.10 防风罩完全可拆卸、清洗；</w:t>
            </w:r>
          </w:p>
          <w:p>
            <w:pPr>
              <w:pStyle w:val="null3"/>
              <w:ind w:firstLine="480"/>
              <w:jc w:val="left"/>
            </w:pPr>
            <w:r>
              <w:rPr>
                <w:sz w:val="21"/>
              </w:rPr>
              <w:t>2.11 可自动识别连接的打印机型号，实现数据打印</w:t>
            </w:r>
            <w:r>
              <w:rPr>
                <w:sz w:val="21"/>
              </w:rPr>
              <w:t>；</w:t>
            </w:r>
          </w:p>
          <w:p>
            <w:pPr>
              <w:pStyle w:val="null3"/>
              <w:ind w:firstLine="480"/>
              <w:jc w:val="both"/>
            </w:pPr>
            <w:r>
              <w:rPr>
                <w:sz w:val="21"/>
              </w:rPr>
              <w:t>★</w:t>
            </w:r>
            <w:r>
              <w:rPr>
                <w:sz w:val="21"/>
              </w:rPr>
              <w:t>2.12 可连接LIMS（实验室信息管理系统），实现数据采集。</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一十二</w:t>
      </w:r>
      <w:r>
        <w:rPr>
          <w:b/>
        </w:rPr>
        <w:t>：</w:t>
      </w:r>
      <w:r>
        <w:rPr>
          <w:b/>
        </w:rPr>
        <w:t>大小鼠耳肿打孔器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t xml:space="preserve"> </w:t>
            </w:r>
          </w:p>
          <w:p>
            <w:pPr>
              <w:pStyle w:val="null3"/>
              <w:ind w:firstLine="480"/>
              <w:jc w:val="left"/>
            </w:pPr>
            <w:r>
              <w:rPr>
                <w:b/>
                <w:sz w:val="21"/>
              </w:rPr>
              <w:t>1.仪器配置：</w:t>
            </w:r>
            <w:r>
              <w:rPr>
                <w:sz w:val="21"/>
              </w:rPr>
              <w:t>主机</w:t>
            </w:r>
            <w:r>
              <w:rPr>
                <w:sz w:val="21"/>
              </w:rPr>
              <w:t>1台；</w:t>
            </w:r>
            <w:r>
              <w:br/>
            </w:r>
            <w:r>
              <w:rPr>
                <w:b/>
                <w:sz w:val="21"/>
              </w:rPr>
              <w:t>2.</w:t>
            </w:r>
            <w:r>
              <w:rPr>
                <w:b/>
                <w:sz w:val="21"/>
              </w:rPr>
              <w:t>技术要求</w:t>
            </w:r>
            <w:r>
              <w:rPr>
                <w:b/>
                <w:sz w:val="21"/>
              </w:rPr>
              <w:t>：</w:t>
            </w:r>
            <w:r>
              <w:br/>
            </w:r>
            <w:r>
              <w:rPr>
                <w:sz w:val="21"/>
              </w:rPr>
              <w:t>2.1 冲头规格应至少包含内径</w:t>
            </w:r>
            <w:r>
              <w:rPr>
                <w:color w:val="000000"/>
                <w:sz w:val="21"/>
                <w:shd w:fill="FFFFFF" w:val="clear"/>
              </w:rPr>
              <w:t>Φ6mm</w:t>
            </w:r>
            <w:r>
              <w:rPr>
                <w:color w:val="000000"/>
                <w:sz w:val="21"/>
                <w:shd w:fill="FFFFFF" w:val="clear"/>
              </w:rPr>
              <w:t>、</w:t>
            </w:r>
            <w:r>
              <w:rPr>
                <w:color w:val="000000"/>
                <w:sz w:val="21"/>
                <w:shd w:fill="FFFFFF" w:val="clear"/>
              </w:rPr>
              <w:t>Φ7mm</w:t>
            </w:r>
            <w:r>
              <w:rPr>
                <w:color w:val="000000"/>
                <w:sz w:val="21"/>
                <w:shd w:fill="FFFFFF" w:val="clear"/>
              </w:rPr>
              <w:t>、</w:t>
            </w:r>
            <w:r>
              <w:rPr>
                <w:color w:val="000000"/>
                <w:sz w:val="21"/>
                <w:shd w:fill="FFFFFF" w:val="clear"/>
              </w:rPr>
              <w:t>Φ8mm</w:t>
            </w:r>
            <w:r>
              <w:rPr>
                <w:color w:val="000000"/>
                <w:sz w:val="21"/>
                <w:shd w:fill="FFFFFF" w:val="clear"/>
              </w:rPr>
              <w:t>；</w:t>
            </w:r>
          </w:p>
          <w:p>
            <w:pPr>
              <w:pStyle w:val="null3"/>
              <w:jc w:val="both"/>
            </w:pPr>
            <w:r>
              <w:rPr>
                <w:color w:val="000000"/>
                <w:sz w:val="21"/>
                <w:shd w:fill="FFFFFF" w:val="clear"/>
              </w:rPr>
              <w:t>2.2 冲头</w:t>
            </w:r>
            <w:r>
              <w:rPr>
                <w:color w:val="000000"/>
                <w:sz w:val="21"/>
                <w:shd w:fill="FFFFFF" w:val="clear"/>
              </w:rPr>
              <w:t>材质：马氏不锈钢</w:t>
            </w:r>
            <w:r>
              <w:rPr>
                <w:color w:val="000000"/>
                <w:sz w:val="21"/>
                <w:shd w:fill="FFFFFF" w:val="clear"/>
              </w:rPr>
              <w:t>；</w:t>
            </w:r>
          </w:p>
          <w:p>
            <w:pPr>
              <w:pStyle w:val="null3"/>
              <w:jc w:val="both"/>
            </w:pPr>
            <w:r>
              <w:rPr>
                <w:color w:val="000000"/>
                <w:sz w:val="21"/>
                <w:shd w:fill="FFFFFF" w:val="clear"/>
              </w:rPr>
              <w:t>2.3</w:t>
            </w:r>
            <w:r>
              <w:rPr>
                <w:color w:val="000000"/>
                <w:sz w:val="21"/>
                <w:shd w:fill="FFFFFF" w:val="clear"/>
              </w:rPr>
              <w:t>刃口斜度：</w:t>
            </w:r>
            <w:r>
              <w:rPr>
                <w:color w:val="000000"/>
                <w:sz w:val="21"/>
                <w:shd w:fill="FFFFFF" w:val="clear"/>
              </w:rPr>
              <w:t>20度</w:t>
            </w:r>
            <w:r>
              <w:rPr>
                <w:color w:val="000000"/>
                <w:sz w:val="21"/>
                <w:shd w:fill="FFFFFF" w:val="clear"/>
              </w:rPr>
              <w:t>；</w:t>
            </w:r>
          </w:p>
          <w:p>
            <w:pPr>
              <w:pStyle w:val="null3"/>
              <w:jc w:val="both"/>
            </w:pPr>
            <w:r>
              <w:rPr>
                <w:color w:val="000000"/>
                <w:sz w:val="21"/>
                <w:shd w:fill="FFFFFF" w:val="clear"/>
              </w:rPr>
              <w:t>2.4 采用</w:t>
            </w:r>
            <w:r>
              <w:rPr>
                <w:color w:val="000000"/>
                <w:sz w:val="21"/>
                <w:shd w:fill="FFFFFF" w:val="clear"/>
              </w:rPr>
              <w:t>电动推杆</w:t>
            </w:r>
            <w:r>
              <w:rPr>
                <w:color w:val="000000"/>
                <w:sz w:val="21"/>
                <w:shd w:fill="FFFFFF" w:val="clear"/>
              </w:rPr>
              <w:t>，直流供电，最大压力不少于</w:t>
            </w:r>
            <w:r>
              <w:rPr>
                <w:color w:val="000000"/>
                <w:sz w:val="21"/>
                <w:shd w:fill="FFFFFF" w:val="clear"/>
              </w:rPr>
              <w:t>900N，冲口处最大面积受力不少于2T；</w:t>
            </w:r>
          </w:p>
          <w:p>
            <w:pPr>
              <w:pStyle w:val="null3"/>
              <w:jc w:val="both"/>
            </w:pPr>
            <w:r>
              <w:rPr>
                <w:color w:val="000000"/>
                <w:sz w:val="21"/>
                <w:shd w:fill="FFFFFF" w:val="clear"/>
              </w:rPr>
              <w:t>2.5 采用</w:t>
            </w:r>
            <w:r>
              <w:rPr>
                <w:color w:val="000000"/>
                <w:sz w:val="21"/>
                <w:shd w:fill="FFFFFF" w:val="clear"/>
              </w:rPr>
              <w:t>激光定位</w:t>
            </w:r>
            <w:r>
              <w:rPr>
                <w:color w:val="000000"/>
                <w:sz w:val="21"/>
                <w:shd w:fill="FFFFFF" w:val="clear"/>
              </w:rPr>
              <w:t>，使用寿命不少于</w:t>
            </w:r>
            <w:r>
              <w:rPr>
                <w:color w:val="000000"/>
                <w:sz w:val="21"/>
                <w:shd w:fill="FFFFFF" w:val="clear"/>
              </w:rPr>
              <w:t>6000小时，</w:t>
            </w:r>
            <w:r>
              <w:rPr>
                <w:color w:val="000000"/>
                <w:sz w:val="21"/>
                <w:shd w:fill="FFFFFF" w:val="clear"/>
              </w:rPr>
              <w:t>光斑直径</w:t>
            </w:r>
            <w:r>
              <w:rPr>
                <w:color w:val="000000"/>
                <w:sz w:val="21"/>
                <w:shd w:fill="FFFFFF" w:val="clear"/>
              </w:rPr>
              <w:t>1</w:t>
            </w:r>
            <w:r>
              <w:rPr>
                <w:color w:val="000000"/>
                <w:sz w:val="21"/>
                <w:shd w:fill="FFFFFF" w:val="clear"/>
              </w:rPr>
              <w:t>～</w:t>
            </w:r>
            <w:r>
              <w:rPr>
                <w:color w:val="000000"/>
                <w:sz w:val="21"/>
                <w:shd w:fill="FFFFFF" w:val="clear"/>
              </w:rPr>
              <w:t>1.5mm</w:t>
            </w:r>
            <w:r>
              <w:rPr>
                <w:color w:val="000000"/>
                <w:sz w:val="21"/>
                <w:shd w:fill="FFFFFF" w:val="clear"/>
              </w:rPr>
              <w:t>；</w:t>
            </w:r>
          </w:p>
          <w:p>
            <w:pPr>
              <w:pStyle w:val="null3"/>
              <w:jc w:val="both"/>
            </w:pPr>
            <w:r>
              <w:rPr>
                <w:color w:val="000000"/>
                <w:sz w:val="21"/>
                <w:shd w:fill="FFFFFF" w:val="clear"/>
              </w:rPr>
              <w:t>2.6</w:t>
            </w:r>
            <w:r>
              <w:rPr>
                <w:color w:val="000000"/>
                <w:sz w:val="21"/>
                <w:shd w:fill="FFFFFF" w:val="clear"/>
              </w:rPr>
              <w:t>砧片</w:t>
            </w:r>
            <w:r>
              <w:rPr>
                <w:color w:val="000000"/>
                <w:sz w:val="21"/>
                <w:shd w:fill="FFFFFF" w:val="clear"/>
              </w:rPr>
              <w:t>采用</w:t>
            </w:r>
            <w:r>
              <w:rPr>
                <w:color w:val="000000"/>
                <w:sz w:val="21"/>
                <w:shd w:fill="FFFFFF" w:val="clear"/>
              </w:rPr>
              <w:t>POM工程塑料（食品级）</w:t>
            </w:r>
            <w:r>
              <w:rPr>
                <w:color w:val="000000"/>
                <w:sz w:val="21"/>
                <w:shd w:fill="FFFFFF" w:val="clear"/>
              </w:rPr>
              <w:t>，直径</w:t>
            </w:r>
            <w:r>
              <w:rPr>
                <w:color w:val="000000"/>
                <w:sz w:val="21"/>
                <w:shd w:fill="FFFFFF" w:val="clear"/>
              </w:rPr>
              <w:t>≥</w:t>
            </w:r>
            <w:r>
              <w:rPr>
                <w:color w:val="000000"/>
                <w:sz w:val="21"/>
                <w:shd w:fill="FFFFFF" w:val="clear"/>
              </w:rPr>
              <w:t>24.5mm，厚度≥6mm；</w:t>
            </w:r>
          </w:p>
          <w:p>
            <w:pPr>
              <w:pStyle w:val="null3"/>
              <w:jc w:val="both"/>
            </w:pPr>
            <w:r>
              <w:rPr>
                <w:color w:val="000000"/>
                <w:sz w:val="21"/>
                <w:shd w:fill="FFFFFF" w:val="clear"/>
              </w:rPr>
              <w:t>2.7</w:t>
            </w:r>
            <w:r>
              <w:rPr>
                <w:color w:val="000000"/>
                <w:sz w:val="21"/>
                <w:shd w:fill="FFFFFF" w:val="clear"/>
              </w:rPr>
              <w:t>冲头与砧片之间</w:t>
            </w:r>
            <w:r>
              <w:rPr>
                <w:color w:val="000000"/>
                <w:sz w:val="21"/>
                <w:shd w:fill="FFFFFF" w:val="clear"/>
              </w:rPr>
              <w:t>最</w:t>
            </w:r>
            <w:r>
              <w:rPr>
                <w:color w:val="000000"/>
                <w:sz w:val="21"/>
                <w:shd w:fill="FFFFFF" w:val="clear"/>
              </w:rPr>
              <w:t>大间隙</w:t>
            </w:r>
            <w:r>
              <w:rPr>
                <w:color w:val="000000"/>
                <w:sz w:val="21"/>
                <w:shd w:fill="FFFFFF" w:val="clear"/>
              </w:rPr>
              <w:t>：</w:t>
            </w:r>
            <w:r>
              <w:rPr>
                <w:color w:val="000000"/>
                <w:sz w:val="21"/>
                <w:shd w:fill="FFFFFF" w:val="clear"/>
              </w:rPr>
              <w:t>≤</w:t>
            </w:r>
            <w:r>
              <w:rPr>
                <w:color w:val="000000"/>
                <w:sz w:val="21"/>
                <w:shd w:fill="FFFFFF" w:val="clear"/>
              </w:rPr>
              <w:t>12mm</w:t>
            </w:r>
            <w:r>
              <w:rPr>
                <w:color w:val="000000"/>
                <w:sz w:val="21"/>
                <w:shd w:fill="FFFFFF" w:val="clear"/>
              </w:rPr>
              <w:t>。</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一十三</w:t>
      </w:r>
      <w:r>
        <w:rPr>
          <w:b/>
        </w:rPr>
        <w:t>：</w:t>
      </w:r>
      <w:r>
        <w:rPr>
          <w:b/>
        </w:rPr>
        <w:t>便携式氨气检测仪手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t xml:space="preserve"> </w:t>
            </w:r>
          </w:p>
          <w:p>
            <w:pPr>
              <w:pStyle w:val="null3"/>
              <w:ind w:firstLine="480"/>
              <w:jc w:val="left"/>
            </w:pPr>
            <w:r>
              <w:rPr>
                <w:b/>
                <w:sz w:val="21"/>
              </w:rPr>
              <w:t>1．仪器配置：</w:t>
            </w:r>
            <w:r>
              <w:rPr>
                <w:sz w:val="21"/>
              </w:rPr>
              <w:t>主机</w:t>
            </w:r>
            <w:r>
              <w:rPr>
                <w:sz w:val="21"/>
              </w:rPr>
              <w:t>1台。</w:t>
            </w:r>
          </w:p>
          <w:p>
            <w:pPr>
              <w:pStyle w:val="null3"/>
              <w:ind w:firstLine="480"/>
              <w:jc w:val="left"/>
            </w:pPr>
            <w:r>
              <w:rPr>
                <w:b/>
                <w:sz w:val="21"/>
              </w:rPr>
              <w:t>2．</w:t>
            </w:r>
            <w:r>
              <w:rPr>
                <w:b/>
                <w:sz w:val="21"/>
              </w:rPr>
              <w:t>技术要求</w:t>
            </w:r>
            <w:r>
              <w:rPr>
                <w:b/>
                <w:sz w:val="21"/>
              </w:rPr>
              <w:t>：</w:t>
            </w:r>
          </w:p>
          <w:p>
            <w:pPr>
              <w:pStyle w:val="null3"/>
              <w:ind w:firstLine="480"/>
              <w:jc w:val="left"/>
            </w:pPr>
            <w:r>
              <w:rPr>
                <w:sz w:val="21"/>
              </w:rPr>
              <w:t>2.1</w:t>
            </w:r>
            <w:r>
              <w:rPr>
                <w:sz w:val="21"/>
              </w:rPr>
              <w:t>检测气体：氨气</w:t>
            </w:r>
            <w:r>
              <w:rPr>
                <w:sz w:val="21"/>
              </w:rPr>
              <w:t>（</w:t>
            </w:r>
            <w:r>
              <w:rPr>
                <w:sz w:val="21"/>
              </w:rPr>
              <w:t>NH</w:t>
            </w:r>
            <w:r>
              <w:rPr>
                <w:sz w:val="21"/>
                <w:vertAlign w:val="subscript"/>
              </w:rPr>
              <w:t>3</w:t>
            </w:r>
            <w:r>
              <w:rPr>
                <w:sz w:val="21"/>
              </w:rPr>
              <w:t>）</w:t>
            </w:r>
            <w:r>
              <w:rPr>
                <w:sz w:val="21"/>
              </w:rPr>
              <w:t>及</w:t>
            </w:r>
            <w:r>
              <w:rPr>
                <w:sz w:val="21"/>
              </w:rPr>
              <w:t>温湿度</w:t>
            </w:r>
            <w:r>
              <w:rPr>
                <w:sz w:val="21"/>
              </w:rPr>
              <w:t>；</w:t>
            </w:r>
          </w:p>
          <w:p>
            <w:pPr>
              <w:pStyle w:val="null3"/>
              <w:ind w:firstLine="480"/>
              <w:jc w:val="left"/>
            </w:pPr>
            <w:r>
              <w:rPr>
                <w:sz w:val="21"/>
              </w:rPr>
              <w:t>2.2</w:t>
            </w:r>
            <w:r>
              <w:rPr>
                <w:sz w:val="21"/>
              </w:rPr>
              <w:t>检测方式：内置泵吸式，流量</w:t>
            </w:r>
            <w:r>
              <w:rPr>
                <w:sz w:val="21"/>
              </w:rPr>
              <w:t>不低于</w:t>
            </w:r>
            <w:r>
              <w:rPr>
                <w:sz w:val="21"/>
              </w:rPr>
              <w:t xml:space="preserve"> </w:t>
            </w:r>
            <w:r>
              <w:rPr>
                <w:sz w:val="21"/>
              </w:rPr>
              <w:t>500 毫升/分钟</w:t>
            </w:r>
            <w:r>
              <w:rPr>
                <w:sz w:val="21"/>
              </w:rPr>
              <w:t>；</w:t>
            </w:r>
          </w:p>
          <w:p>
            <w:pPr>
              <w:pStyle w:val="null3"/>
              <w:ind w:firstLine="480"/>
              <w:jc w:val="left"/>
            </w:pPr>
            <w:r>
              <w:rPr>
                <w:sz w:val="21"/>
              </w:rPr>
              <w:t>2.3</w:t>
            </w:r>
            <w:r>
              <w:rPr>
                <w:sz w:val="21"/>
              </w:rPr>
              <w:t>检测范围：</w:t>
            </w:r>
            <w:r>
              <w:rPr>
                <w:sz w:val="21"/>
              </w:rPr>
              <w:t>NH</w:t>
            </w:r>
            <w:r>
              <w:rPr>
                <w:sz w:val="21"/>
                <w:vertAlign w:val="subscript"/>
              </w:rPr>
              <w:t>3</w:t>
            </w:r>
            <w:r>
              <w:rPr>
                <w:sz w:val="21"/>
              </w:rPr>
              <w:t>范围不窄于</w:t>
            </w:r>
            <w:r>
              <w:rPr>
                <w:sz w:val="21"/>
              </w:rPr>
              <w:t>0～100ppm</w:t>
            </w:r>
            <w:r>
              <w:rPr>
                <w:sz w:val="21"/>
              </w:rPr>
              <w:t>，</w:t>
            </w:r>
            <w:r>
              <w:rPr>
                <w:sz w:val="21"/>
              </w:rPr>
              <w:t>温度</w:t>
            </w:r>
            <w:r>
              <w:rPr>
                <w:sz w:val="21"/>
              </w:rPr>
              <w:t>范围不窄于</w:t>
            </w:r>
            <w:r>
              <w:rPr>
                <w:sz w:val="21"/>
              </w:rPr>
              <w:t>-40℃～+</w:t>
            </w:r>
            <w:r>
              <w:rPr>
                <w:sz w:val="21"/>
              </w:rPr>
              <w:t>7</w:t>
            </w:r>
            <w:r>
              <w:rPr>
                <w:sz w:val="21"/>
              </w:rPr>
              <w:t>0℃，湿度</w:t>
            </w:r>
            <w:r>
              <w:rPr>
                <w:sz w:val="21"/>
              </w:rPr>
              <w:t>不窄于</w:t>
            </w:r>
            <w:r>
              <w:rPr>
                <w:sz w:val="21"/>
              </w:rPr>
              <w:t xml:space="preserve"> </w:t>
            </w:r>
            <w:r>
              <w:rPr>
                <w:sz w:val="21"/>
              </w:rPr>
              <w:t>0～100%RH</w:t>
            </w:r>
            <w:r>
              <w:rPr>
                <w:sz w:val="21"/>
              </w:rPr>
              <w:t>；</w:t>
            </w:r>
          </w:p>
          <w:p>
            <w:pPr>
              <w:pStyle w:val="null3"/>
              <w:ind w:firstLine="480"/>
              <w:jc w:val="left"/>
            </w:pPr>
            <w:r>
              <w:rPr>
                <w:sz w:val="21"/>
              </w:rPr>
              <w:t>2.4</w:t>
            </w:r>
            <w:r>
              <w:rPr>
                <w:sz w:val="21"/>
              </w:rPr>
              <w:t>分辨率：</w:t>
            </w:r>
            <w:r>
              <w:rPr>
                <w:sz w:val="21"/>
              </w:rPr>
              <w:t>≤</w:t>
            </w:r>
            <w:r>
              <w:rPr>
                <w:sz w:val="21"/>
              </w:rPr>
              <w:t>0.1ppm</w:t>
            </w:r>
            <w:r>
              <w:rPr>
                <w:sz w:val="21"/>
              </w:rPr>
              <w:t>（</w:t>
            </w:r>
            <w:r>
              <w:rPr>
                <w:sz w:val="21"/>
              </w:rPr>
              <w:t>NH</w:t>
            </w:r>
            <w:r>
              <w:rPr>
                <w:sz w:val="21"/>
                <w:vertAlign w:val="subscript"/>
              </w:rPr>
              <w:t>3</w:t>
            </w:r>
            <w:r>
              <w:rPr>
                <w:sz w:val="21"/>
              </w:rPr>
              <w:t>测量）；</w:t>
            </w:r>
          </w:p>
          <w:p>
            <w:pPr>
              <w:pStyle w:val="null3"/>
              <w:ind w:firstLine="480"/>
              <w:jc w:val="left"/>
            </w:pPr>
            <w:r>
              <w:rPr>
                <w:sz w:val="21"/>
              </w:rPr>
              <w:t>2.5</w:t>
            </w:r>
            <w:r>
              <w:rPr>
                <w:sz w:val="21"/>
              </w:rPr>
              <w:t>检测精度：</w:t>
            </w:r>
            <w:r>
              <w:rPr>
                <w:sz w:val="21"/>
              </w:rPr>
              <w:t>≤</w:t>
            </w:r>
            <w:r>
              <w:rPr>
                <w:sz w:val="21"/>
              </w:rPr>
              <w:t>±</w:t>
            </w:r>
            <w:r>
              <w:rPr>
                <w:sz w:val="21"/>
              </w:rPr>
              <w:t>2</w:t>
            </w:r>
            <w:r>
              <w:rPr>
                <w:sz w:val="21"/>
              </w:rPr>
              <w:t>%（F.S）</w:t>
            </w:r>
            <w:r>
              <w:rPr>
                <w:sz w:val="21"/>
              </w:rPr>
              <w:t>；</w:t>
            </w:r>
          </w:p>
          <w:p>
            <w:pPr>
              <w:pStyle w:val="null3"/>
              <w:ind w:firstLine="480"/>
              <w:jc w:val="left"/>
            </w:pPr>
            <w:r>
              <w:rPr>
                <w:sz w:val="21"/>
              </w:rPr>
              <w:t>2.6</w:t>
            </w:r>
            <w:r>
              <w:rPr>
                <w:sz w:val="21"/>
              </w:rPr>
              <w:t>线</w:t>
            </w:r>
            <w:r>
              <w:rPr>
                <w:sz w:val="21"/>
              </w:rPr>
              <w:t>性</w:t>
            </w:r>
            <w:r>
              <w:rPr>
                <w:sz w:val="21"/>
              </w:rPr>
              <w:t>度：</w:t>
            </w:r>
            <w:r>
              <w:rPr>
                <w:sz w:val="21"/>
              </w:rPr>
              <w:t>≤±1%</w:t>
            </w:r>
            <w:r>
              <w:rPr>
                <w:sz w:val="21"/>
              </w:rPr>
              <w:t>；</w:t>
            </w:r>
          </w:p>
          <w:p>
            <w:pPr>
              <w:pStyle w:val="null3"/>
              <w:ind w:firstLine="480"/>
              <w:jc w:val="left"/>
            </w:pPr>
            <w:r>
              <w:rPr>
                <w:sz w:val="21"/>
              </w:rPr>
              <w:t>2.7</w:t>
            </w:r>
            <w:r>
              <w:rPr>
                <w:sz w:val="21"/>
              </w:rPr>
              <w:t>重</w:t>
            </w:r>
            <w:r>
              <w:rPr>
                <w:sz w:val="21"/>
              </w:rPr>
              <w:t>复</w:t>
            </w:r>
            <w:r>
              <w:rPr>
                <w:sz w:val="21"/>
              </w:rPr>
              <w:t>性：</w:t>
            </w:r>
            <w:r>
              <w:rPr>
                <w:sz w:val="21"/>
              </w:rPr>
              <w:t>≤±1%</w:t>
            </w:r>
            <w:r>
              <w:rPr>
                <w:sz w:val="21"/>
              </w:rPr>
              <w:t>；</w:t>
            </w:r>
          </w:p>
          <w:p>
            <w:pPr>
              <w:pStyle w:val="null3"/>
              <w:ind w:firstLine="480"/>
              <w:jc w:val="left"/>
            </w:pPr>
            <w:r>
              <w:rPr>
                <w:sz w:val="21"/>
              </w:rPr>
              <w:t>2.8</w:t>
            </w:r>
            <w:r>
              <w:rPr>
                <w:sz w:val="21"/>
              </w:rPr>
              <w:t>响应时间：</w:t>
            </w:r>
            <w:r>
              <w:rPr>
                <w:sz w:val="21"/>
              </w:rPr>
              <w:t>T90≤20 秒</w:t>
            </w:r>
            <w:r>
              <w:rPr>
                <w:sz w:val="21"/>
              </w:rPr>
              <w:t>；</w:t>
            </w:r>
            <w:r>
              <w:rPr>
                <w:sz w:val="21"/>
              </w:rPr>
              <w:t>恢复时间：</w:t>
            </w:r>
            <w:r>
              <w:rPr>
                <w:sz w:val="21"/>
              </w:rPr>
              <w:t>≤30 秒</w:t>
            </w:r>
            <w:r>
              <w:rPr>
                <w:sz w:val="21"/>
              </w:rPr>
              <w:t>；</w:t>
            </w:r>
          </w:p>
          <w:p>
            <w:pPr>
              <w:pStyle w:val="null3"/>
              <w:ind w:firstLine="480"/>
              <w:jc w:val="left"/>
            </w:pPr>
            <w:r>
              <w:rPr>
                <w:sz w:val="21"/>
              </w:rPr>
              <w:t>2.9 单位显示可选择ppm、mg/m</w:t>
            </w:r>
            <w:r>
              <w:rPr>
                <w:sz w:val="21"/>
                <w:vertAlign w:val="superscript"/>
              </w:rPr>
              <w:t>3</w:t>
            </w:r>
            <w:r>
              <w:rPr>
                <w:sz w:val="21"/>
              </w:rPr>
              <w:t>、</w:t>
            </w:r>
            <w:r>
              <w:rPr>
                <w:sz w:val="21"/>
              </w:rPr>
              <w:t>ug/m</w:t>
            </w:r>
            <w:r>
              <w:rPr>
                <w:sz w:val="21"/>
                <w:vertAlign w:val="superscript"/>
              </w:rPr>
              <w:t>3</w:t>
            </w:r>
            <w:r>
              <w:rPr>
                <w:sz w:val="21"/>
              </w:rPr>
              <w:t>等，单位自由切换；</w:t>
            </w:r>
          </w:p>
          <w:p>
            <w:pPr>
              <w:pStyle w:val="null3"/>
              <w:ind w:firstLine="480"/>
              <w:jc w:val="left"/>
            </w:pPr>
            <w:r>
              <w:rPr>
                <w:sz w:val="21"/>
              </w:rPr>
              <w:t>2.10 具有</w:t>
            </w:r>
            <w:r>
              <w:rPr>
                <w:sz w:val="21"/>
              </w:rPr>
              <w:t>声光报警、振动报警、视觉报警</w:t>
            </w:r>
            <w:r>
              <w:rPr>
                <w:sz w:val="21"/>
              </w:rPr>
              <w:t>等报警方式；</w:t>
            </w:r>
          </w:p>
          <w:p>
            <w:pPr>
              <w:pStyle w:val="null3"/>
              <w:ind w:firstLine="480"/>
              <w:jc w:val="left"/>
            </w:pPr>
            <w:r>
              <w:rPr>
                <w:sz w:val="21"/>
              </w:rPr>
              <w:t>2.11 工作电源：</w:t>
            </w:r>
            <w:r>
              <w:rPr>
                <w:sz w:val="21"/>
              </w:rPr>
              <w:t>DC3.7V</w:t>
            </w:r>
            <w:r>
              <w:rPr>
                <w:sz w:val="21"/>
              </w:rPr>
              <w:t>，</w:t>
            </w:r>
            <w:r>
              <w:rPr>
                <w:sz w:val="21"/>
              </w:rPr>
              <w:t>电池容量不少于</w:t>
            </w:r>
            <w:r>
              <w:rPr>
                <w:sz w:val="21"/>
              </w:rPr>
              <w:t>5500mA，</w:t>
            </w:r>
            <w:r>
              <w:rPr>
                <w:sz w:val="21"/>
              </w:rPr>
              <w:t>可</w:t>
            </w:r>
            <w:r>
              <w:rPr>
                <w:sz w:val="21"/>
              </w:rPr>
              <w:t>满足</w:t>
            </w:r>
            <w:r>
              <w:rPr>
                <w:sz w:val="21"/>
              </w:rPr>
              <w:t>长时间连续工作</w:t>
            </w:r>
            <w:r>
              <w:rPr>
                <w:sz w:val="21"/>
              </w:rPr>
              <w:t>。</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一十四</w:t>
      </w:r>
      <w:r>
        <w:rPr>
          <w:b/>
        </w:rPr>
        <w:t>：</w:t>
      </w:r>
      <w:r>
        <w:rPr>
          <w:b/>
        </w:rPr>
        <w:t>高温灭菌器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t xml:space="preserve"> </w:t>
            </w:r>
          </w:p>
          <w:p>
            <w:pPr>
              <w:pStyle w:val="null3"/>
              <w:ind w:firstLine="480"/>
              <w:jc w:val="left"/>
            </w:pPr>
            <w:r>
              <w:rPr>
                <w:b/>
                <w:sz w:val="21"/>
              </w:rPr>
              <w:t>1．仪器配置：</w:t>
            </w:r>
            <w:r>
              <w:rPr>
                <w:sz w:val="21"/>
              </w:rPr>
              <w:t>主机</w:t>
            </w:r>
            <w:r>
              <w:rPr>
                <w:sz w:val="21"/>
              </w:rPr>
              <w:t>1台，不锈钢提篮</w:t>
            </w:r>
            <w:r>
              <w:rPr>
                <w:sz w:val="21"/>
              </w:rPr>
              <w:t>2</w:t>
            </w:r>
            <w:r>
              <w:rPr>
                <w:sz w:val="21"/>
              </w:rPr>
              <w:t>个，</w:t>
            </w:r>
            <w:r>
              <w:rPr>
                <w:sz w:val="21"/>
              </w:rPr>
              <w:t>数据打印机</w:t>
            </w:r>
            <w:r>
              <w:rPr>
                <w:sz w:val="21"/>
              </w:rPr>
              <w:t>1台，</w:t>
            </w:r>
            <w:r>
              <w:rPr>
                <w:sz w:val="21"/>
              </w:rPr>
              <w:t>冷却风扇</w:t>
            </w:r>
            <w:r>
              <w:rPr>
                <w:sz w:val="21"/>
              </w:rPr>
              <w:t>1套。</w:t>
            </w:r>
          </w:p>
          <w:p>
            <w:pPr>
              <w:pStyle w:val="null3"/>
              <w:ind w:firstLine="480"/>
              <w:jc w:val="left"/>
            </w:pPr>
            <w:r>
              <w:rPr>
                <w:b/>
                <w:sz w:val="21"/>
              </w:rPr>
              <w:t>2．</w:t>
            </w:r>
            <w:r>
              <w:rPr>
                <w:b/>
                <w:sz w:val="21"/>
              </w:rPr>
              <w:t>技术要求</w:t>
            </w:r>
            <w:r>
              <w:rPr>
                <w:b/>
                <w:sz w:val="21"/>
              </w:rPr>
              <w:t>：</w:t>
            </w:r>
          </w:p>
          <w:p>
            <w:pPr>
              <w:pStyle w:val="null3"/>
              <w:ind w:firstLine="480"/>
              <w:jc w:val="left"/>
            </w:pPr>
            <w:r>
              <w:rPr>
                <w:sz w:val="21"/>
              </w:rPr>
              <w:t>2.1 容量:≥80升，腔体直径≥40CM；</w:t>
            </w:r>
          </w:p>
          <w:p>
            <w:pPr>
              <w:pStyle w:val="null3"/>
              <w:ind w:firstLine="480"/>
              <w:jc w:val="left"/>
            </w:pPr>
            <w:r>
              <w:rPr>
                <w:sz w:val="21"/>
              </w:rPr>
              <w:t>2.2 立式结构，底部带脚轮；</w:t>
            </w:r>
          </w:p>
          <w:p>
            <w:pPr>
              <w:pStyle w:val="null3"/>
              <w:ind w:firstLine="480"/>
              <w:jc w:val="left"/>
            </w:pPr>
            <w:r>
              <w:rPr>
                <w:color w:val="000000"/>
                <w:sz w:val="21"/>
              </w:rPr>
              <w:t>▲</w:t>
            </w:r>
            <w:r>
              <w:rPr>
                <w:sz w:val="21"/>
              </w:rPr>
              <w:t>2.3 灭菌腔材料：不低于SUS316L不锈钢；</w:t>
            </w:r>
            <w:r>
              <w:rPr>
                <w:b/>
                <w:sz w:val="21"/>
              </w:rPr>
              <w:t>（投标文件须提供产品彩页或使用说明书或原厂公开发表的证明文件或第三方检测机构出具的检测报告作为技术证明文件。）</w:t>
            </w:r>
          </w:p>
          <w:p>
            <w:pPr>
              <w:pStyle w:val="null3"/>
              <w:ind w:firstLine="480"/>
              <w:jc w:val="left"/>
            </w:pPr>
            <w:r>
              <w:rPr>
                <w:sz w:val="21"/>
              </w:rPr>
              <w:t>2.4 灭菌工作温度：不窄于105℃</w:t>
            </w:r>
            <w:r>
              <w:rPr>
                <w:sz w:val="21"/>
              </w:rPr>
              <w:t>～</w:t>
            </w:r>
            <w:r>
              <w:rPr>
                <w:sz w:val="21"/>
              </w:rPr>
              <w:t>138℃；</w:t>
            </w:r>
          </w:p>
          <w:p>
            <w:pPr>
              <w:pStyle w:val="null3"/>
              <w:ind w:firstLine="480"/>
              <w:jc w:val="left"/>
            </w:pPr>
            <w:r>
              <w:rPr>
                <w:sz w:val="21"/>
              </w:rPr>
              <w:t>2.5 温度显示精度：≤0.1℃；</w:t>
            </w:r>
          </w:p>
          <w:p>
            <w:pPr>
              <w:pStyle w:val="null3"/>
              <w:ind w:firstLine="480"/>
              <w:jc w:val="left"/>
            </w:pPr>
            <w:r>
              <w:rPr>
                <w:sz w:val="21"/>
              </w:rPr>
              <w:t>2.6 设计压力≥0.</w:t>
            </w:r>
            <w:r>
              <w:rPr>
                <w:sz w:val="21"/>
              </w:rPr>
              <w:t>4</w:t>
            </w:r>
            <w:r>
              <w:rPr>
                <w:sz w:val="21"/>
              </w:rPr>
              <w:t>Mpa，安全阀起跳压力≥0.3Mpa；</w:t>
            </w:r>
          </w:p>
          <w:p>
            <w:pPr>
              <w:pStyle w:val="null3"/>
              <w:ind w:firstLine="480"/>
              <w:jc w:val="left"/>
            </w:pPr>
            <w:r>
              <w:rPr>
                <w:sz w:val="21"/>
              </w:rPr>
              <w:t>2.7 压力表显示范围：</w:t>
            </w:r>
            <w:r>
              <w:rPr>
                <w:sz w:val="21"/>
              </w:rPr>
              <w:t>不窄于</w:t>
            </w:r>
            <w:r>
              <w:rPr>
                <w:sz w:val="21"/>
              </w:rPr>
              <w:t>0</w:t>
            </w:r>
            <w:r>
              <w:rPr>
                <w:sz w:val="21"/>
              </w:rPr>
              <w:t>～</w:t>
            </w:r>
            <w:r>
              <w:rPr>
                <w:sz w:val="21"/>
              </w:rPr>
              <w:t>0.5Mpa；</w:t>
            </w:r>
          </w:p>
          <w:p>
            <w:pPr>
              <w:pStyle w:val="null3"/>
              <w:ind w:firstLine="480"/>
              <w:jc w:val="left"/>
            </w:pPr>
            <w:r>
              <w:rPr>
                <w:sz w:val="21"/>
              </w:rPr>
              <w:t>2.8 开关盖方式：具有一键解锁功能，可自动锁盖及解锁，感应式关盖，具备闭盖检查系统，如腔盖未锁紧，灭菌器无法启动工作；</w:t>
            </w:r>
          </w:p>
          <w:p>
            <w:pPr>
              <w:pStyle w:val="null3"/>
              <w:ind w:firstLine="480"/>
              <w:jc w:val="left"/>
            </w:pPr>
            <w:r>
              <w:rPr>
                <w:color w:val="000000"/>
                <w:sz w:val="21"/>
              </w:rPr>
              <w:t>▲</w:t>
            </w:r>
            <w:r>
              <w:rPr>
                <w:sz w:val="21"/>
              </w:rPr>
              <w:t>2.9 排汽模式：全自动内排，内置蒸汽收集瓶；</w:t>
            </w:r>
            <w:r>
              <w:rPr>
                <w:b/>
                <w:sz w:val="21"/>
              </w:rPr>
              <w:t>（投标文件须提供产品彩页或使用说明书或原厂公开发表的证明文件或第三方检测机构出具的检测报告作为技术证明文件。）</w:t>
            </w:r>
          </w:p>
          <w:p>
            <w:pPr>
              <w:pStyle w:val="null3"/>
              <w:ind w:firstLine="480"/>
              <w:jc w:val="left"/>
            </w:pPr>
            <w:r>
              <w:rPr>
                <w:sz w:val="21"/>
              </w:rPr>
              <w:t>2.10 排汽方式：灭菌结束完成后，排气阀可设定</w:t>
            </w:r>
            <w:r>
              <w:rPr>
                <w:sz w:val="21"/>
              </w:rPr>
              <w:t>不同的</w:t>
            </w:r>
            <w:r>
              <w:rPr>
                <w:sz w:val="21"/>
              </w:rPr>
              <w:t>排汽速度排汽，同时在排气过程中排汽速度可随时进行手动调整；</w:t>
            </w:r>
          </w:p>
          <w:p>
            <w:pPr>
              <w:pStyle w:val="null3"/>
              <w:ind w:firstLine="480"/>
              <w:jc w:val="left"/>
            </w:pPr>
            <w:r>
              <w:rPr>
                <w:sz w:val="21"/>
              </w:rPr>
              <w:t>2.11 快速冷却功能：配备冷却风扇，灭菌结束可快速降低腔体温度；</w:t>
            </w:r>
          </w:p>
          <w:p>
            <w:pPr>
              <w:pStyle w:val="null3"/>
              <w:ind w:firstLine="480"/>
              <w:jc w:val="both"/>
            </w:pPr>
            <w:r>
              <w:rPr>
                <w:sz w:val="21"/>
              </w:rPr>
              <w:t>2.12 缺水保护：配备干烧保护器，防止干烧，若缺水立即断电并报警；</w:t>
            </w:r>
          </w:p>
          <w:p>
            <w:pPr>
              <w:pStyle w:val="null3"/>
              <w:ind w:firstLine="480"/>
              <w:jc w:val="both"/>
            </w:pPr>
            <w:r>
              <w:rPr>
                <w:sz w:val="21"/>
              </w:rPr>
              <w:t>2.13 过压保护：配备机械式安全阀及电子式过压保护系统，压力异常时，立即泄压并断电报警；</w:t>
            </w:r>
          </w:p>
          <w:p>
            <w:pPr>
              <w:pStyle w:val="null3"/>
              <w:ind w:firstLine="480"/>
              <w:jc w:val="both"/>
            </w:pPr>
            <w:r>
              <w:rPr>
                <w:sz w:val="21"/>
              </w:rPr>
              <w:t>2.14 温度监控：系统实时监控灭菌腔内温度变化，一旦温度过高或者升温异常，立即断电保护；</w:t>
            </w:r>
          </w:p>
          <w:p>
            <w:pPr>
              <w:pStyle w:val="null3"/>
              <w:ind w:firstLine="480"/>
              <w:jc w:val="both"/>
            </w:pPr>
            <w:r>
              <w:rPr>
                <w:sz w:val="21"/>
              </w:rPr>
              <w:t>2.15 电气保护：具有漏电、过流与短路保护；</w:t>
            </w:r>
          </w:p>
          <w:p>
            <w:pPr>
              <w:pStyle w:val="null3"/>
              <w:ind w:firstLine="480"/>
              <w:jc w:val="both"/>
            </w:pPr>
            <w:r>
              <w:rPr>
                <w:sz w:val="21"/>
              </w:rPr>
              <w:t>2.16 具有冷却锁功能，可设置冷却锁打开温度；</w:t>
            </w:r>
          </w:p>
          <w:p>
            <w:pPr>
              <w:pStyle w:val="null3"/>
              <w:ind w:firstLine="480"/>
              <w:jc w:val="both"/>
            </w:pPr>
            <w:r>
              <w:rPr>
                <w:sz w:val="21"/>
              </w:rPr>
              <w:t>2.17 可通过打印机输出F0值、温度、压力等数据，温度和压力可以同时打印为数据和曲线方式；</w:t>
            </w:r>
          </w:p>
          <w:p>
            <w:pPr>
              <w:pStyle w:val="null3"/>
              <w:ind w:firstLine="480"/>
              <w:jc w:val="both"/>
            </w:pPr>
            <w:r>
              <w:rPr>
                <w:sz w:val="21"/>
              </w:rPr>
              <w:t>2.18 提供温度、压力校验接口。</w:t>
            </w:r>
          </w:p>
          <w:p>
            <w:pPr>
              <w:pStyle w:val="null3"/>
              <w:ind w:firstLine="480"/>
              <w:jc w:val="both"/>
            </w:pPr>
            <w:r>
              <w:rPr>
                <w:sz w:val="21"/>
              </w:rPr>
              <w:t>2.19 液晶屏幕显示，可显示灭菌进程以及各种灭菌状态；</w:t>
            </w:r>
          </w:p>
          <w:p>
            <w:pPr>
              <w:pStyle w:val="null3"/>
              <w:ind w:firstLine="480"/>
              <w:jc w:val="both"/>
            </w:pPr>
            <w:r>
              <w:rPr>
                <w:sz w:val="21"/>
              </w:rPr>
              <w:t>2.20 系统可实时检测运行状态，自动检测冷空气排放情况；</w:t>
            </w:r>
          </w:p>
          <w:p>
            <w:pPr>
              <w:pStyle w:val="null3"/>
              <w:ind w:firstLine="480"/>
              <w:jc w:val="both"/>
            </w:pPr>
            <w:r>
              <w:rPr>
                <w:color w:val="000000"/>
                <w:sz w:val="21"/>
              </w:rPr>
              <w:t>▲</w:t>
            </w:r>
            <w:r>
              <w:rPr>
                <w:sz w:val="21"/>
              </w:rPr>
              <w:t>2.21</w:t>
            </w:r>
            <w:r>
              <w:rPr>
                <w:sz w:val="21"/>
              </w:rPr>
              <w:t xml:space="preserve"> </w:t>
            </w:r>
            <w:r>
              <w:rPr>
                <w:sz w:val="21"/>
              </w:rPr>
              <w:t>设备安装调试完成后，一个月内完成特种设备使用登记证的办理；</w:t>
            </w:r>
            <w:r>
              <w:rPr>
                <w:b/>
                <w:sz w:val="21"/>
              </w:rPr>
              <w:t>（投标文件须提供</w:t>
            </w:r>
            <w:r>
              <w:rPr>
                <w:b/>
                <w:sz w:val="21"/>
              </w:rPr>
              <w:t>承诺函，格式自拟</w:t>
            </w:r>
            <w:r>
              <w:rPr>
                <w:b/>
                <w:sz w:val="21"/>
              </w:rPr>
              <w:t>。）</w:t>
            </w:r>
          </w:p>
          <w:p>
            <w:pPr>
              <w:pStyle w:val="null3"/>
              <w:ind w:firstLine="480"/>
              <w:jc w:val="both"/>
            </w:pPr>
            <w:r>
              <w:rPr>
                <w:sz w:val="21"/>
              </w:rPr>
              <w:t>★</w:t>
            </w:r>
            <w:r>
              <w:rPr>
                <w:sz w:val="21"/>
              </w:rPr>
              <w:t>2.22</w:t>
            </w:r>
            <w:r>
              <w:rPr>
                <w:sz w:val="21"/>
              </w:rPr>
              <w:t>高压灭菌器生产厂家须具有特种设备（压力容器）制造许可证；</w:t>
            </w:r>
            <w:r>
              <w:rPr>
                <w:b/>
                <w:sz w:val="21"/>
              </w:rPr>
              <w:t>（投标文件须提供证明文件。）</w:t>
            </w:r>
          </w:p>
          <w:p>
            <w:pPr>
              <w:pStyle w:val="null3"/>
              <w:ind w:firstLine="480"/>
              <w:jc w:val="both"/>
            </w:pPr>
            <w:r>
              <w:rPr>
                <w:sz w:val="21"/>
              </w:rPr>
              <w:t>2.23</w:t>
            </w:r>
            <w:r>
              <w:rPr>
                <w:sz w:val="21"/>
              </w:rPr>
              <w:t xml:space="preserve"> </w:t>
            </w:r>
            <w:r>
              <w:rPr>
                <w:sz w:val="21"/>
              </w:rPr>
              <w:t>投标时需提供压力容器证书（投标文件提供复印件加盖公章）。</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一十五</w:t>
      </w:r>
      <w:r>
        <w:rPr>
          <w:b/>
        </w:rPr>
        <w:t>：</w:t>
      </w:r>
      <w:r>
        <w:rPr>
          <w:b/>
        </w:rPr>
        <w:t>电动移液器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t xml:space="preserve"> </w:t>
            </w:r>
          </w:p>
          <w:p>
            <w:pPr>
              <w:pStyle w:val="null3"/>
              <w:ind w:firstLine="480"/>
              <w:jc w:val="both"/>
            </w:pPr>
            <w:r>
              <w:rPr>
                <w:b/>
                <w:sz w:val="21"/>
              </w:rPr>
              <w:t>电动移液器</w:t>
            </w:r>
            <w:r>
              <w:rPr>
                <w:b/>
                <w:sz w:val="21"/>
              </w:rPr>
              <w:t>1（1台）</w:t>
            </w:r>
          </w:p>
          <w:p>
            <w:pPr>
              <w:pStyle w:val="null3"/>
              <w:ind w:firstLine="480"/>
              <w:jc w:val="both"/>
            </w:pPr>
            <w:r>
              <w:rPr>
                <w:b/>
                <w:sz w:val="21"/>
              </w:rPr>
              <w:t>1.仪器配置：</w:t>
            </w:r>
            <w:r>
              <w:rPr>
                <w:sz w:val="21"/>
              </w:rPr>
              <w:t>主机</w:t>
            </w:r>
            <w:r>
              <w:rPr>
                <w:sz w:val="21"/>
              </w:rPr>
              <w:t>1台</w:t>
            </w:r>
          </w:p>
          <w:p>
            <w:pPr>
              <w:pStyle w:val="null3"/>
              <w:ind w:firstLine="480"/>
              <w:jc w:val="both"/>
            </w:pPr>
            <w:r>
              <w:rPr>
                <w:b/>
                <w:sz w:val="21"/>
              </w:rPr>
              <w:t>2.技术要求：</w:t>
            </w:r>
          </w:p>
          <w:p>
            <w:pPr>
              <w:pStyle w:val="null3"/>
              <w:ind w:firstLine="480"/>
              <w:jc w:val="both"/>
            </w:pPr>
            <w:r>
              <w:rPr>
                <w:sz w:val="21"/>
              </w:rPr>
              <w:t>2.1 量程 0.2-10</w:t>
            </w:r>
            <w:r>
              <w:rPr>
                <w:color w:val="000000"/>
                <w:sz w:val="21"/>
              </w:rPr>
              <w:t>µL</w:t>
            </w:r>
            <w:r>
              <w:rPr>
                <w:sz w:val="21"/>
              </w:rPr>
              <w:t>，增量</w:t>
            </w:r>
            <w:r>
              <w:rPr>
                <w:sz w:val="21"/>
              </w:rPr>
              <w:t>0.1</w:t>
            </w:r>
            <w:r>
              <w:rPr>
                <w:color w:val="000000"/>
                <w:sz w:val="21"/>
              </w:rPr>
              <w:t>µL</w:t>
            </w:r>
            <w:r>
              <w:rPr>
                <w:sz w:val="21"/>
              </w:rPr>
              <w:t>；</w:t>
            </w:r>
          </w:p>
          <w:p>
            <w:pPr>
              <w:pStyle w:val="null3"/>
              <w:ind w:firstLine="480"/>
              <w:jc w:val="both"/>
            </w:pPr>
            <w:r>
              <w:rPr>
                <w:sz w:val="21"/>
              </w:rPr>
              <w:t>2.2</w:t>
            </w:r>
            <w:r>
              <w:rPr>
                <w:sz w:val="21"/>
              </w:rPr>
              <w:t xml:space="preserve"> </w:t>
            </w:r>
            <w:r>
              <w:rPr>
                <w:sz w:val="21"/>
              </w:rPr>
              <w:t>计量</w:t>
            </w:r>
            <w:r>
              <w:rPr>
                <w:sz w:val="21"/>
              </w:rPr>
              <w:t>性能</w:t>
            </w:r>
            <w:r>
              <w:rPr>
                <w:sz w:val="21"/>
              </w:rPr>
              <w:t>应不低于</w:t>
            </w:r>
            <w:r>
              <w:rPr>
                <w:sz w:val="21"/>
              </w:rPr>
              <w:t>《</w:t>
            </w:r>
            <w:r>
              <w:rPr>
                <w:sz w:val="21"/>
              </w:rPr>
              <w:t>JJG 646-2006 移液器检定规程》要求：检定点</w:t>
            </w:r>
            <w:r>
              <w:rPr>
                <w:sz w:val="21"/>
              </w:rPr>
              <w:t>1</w:t>
            </w:r>
            <w:r>
              <w:rPr>
                <w:color w:val="000000"/>
                <w:sz w:val="21"/>
              </w:rPr>
              <w:t>µL</w:t>
            </w:r>
            <w:r>
              <w:rPr>
                <w:sz w:val="21"/>
              </w:rPr>
              <w:t>，容量允许误差</w:t>
            </w:r>
            <w:r>
              <w:rPr>
                <w:sz w:val="21"/>
              </w:rPr>
              <w:t>±</w:t>
            </w:r>
            <w:r>
              <w:rPr>
                <w:sz w:val="21"/>
              </w:rPr>
              <w:t>1</w:t>
            </w:r>
            <w:r>
              <w:rPr>
                <w:sz w:val="21"/>
              </w:rPr>
              <w:t>2</w:t>
            </w:r>
            <w:r>
              <w:rPr>
                <w:sz w:val="21"/>
              </w:rPr>
              <w:t>.0</w:t>
            </w:r>
            <w:r>
              <w:rPr>
                <w:sz w:val="21"/>
              </w:rPr>
              <w:t>%，重复性±</w:t>
            </w:r>
            <w:r>
              <w:rPr>
                <w:sz w:val="21"/>
              </w:rPr>
              <w:t>6.0</w:t>
            </w:r>
            <w:r>
              <w:rPr>
                <w:sz w:val="21"/>
              </w:rPr>
              <w:t>%</w:t>
            </w:r>
            <w:r>
              <w:rPr>
                <w:sz w:val="21"/>
              </w:rPr>
              <w:t>；</w:t>
            </w:r>
            <w:r>
              <w:rPr>
                <w:sz w:val="21"/>
              </w:rPr>
              <w:t>检定点</w:t>
            </w:r>
            <w:r>
              <w:rPr>
                <w:sz w:val="21"/>
              </w:rPr>
              <w:t>5</w:t>
            </w:r>
            <w:r>
              <w:rPr>
                <w:color w:val="000000"/>
                <w:sz w:val="21"/>
              </w:rPr>
              <w:t>µL</w:t>
            </w:r>
            <w:r>
              <w:rPr>
                <w:sz w:val="21"/>
              </w:rPr>
              <w:t>和</w:t>
            </w:r>
            <w:r>
              <w:rPr>
                <w:sz w:val="21"/>
              </w:rPr>
              <w:t>10</w:t>
            </w:r>
            <w:r>
              <w:rPr>
                <w:color w:val="000000"/>
                <w:sz w:val="21"/>
              </w:rPr>
              <w:t>µL</w:t>
            </w:r>
            <w:r>
              <w:rPr>
                <w:sz w:val="21"/>
              </w:rPr>
              <w:t>，容量允许误差</w:t>
            </w:r>
            <w:r>
              <w:rPr>
                <w:sz w:val="21"/>
              </w:rPr>
              <w:t>±</w:t>
            </w:r>
            <w:r>
              <w:rPr>
                <w:sz w:val="21"/>
              </w:rPr>
              <w:t>8.0</w:t>
            </w:r>
            <w:r>
              <w:rPr>
                <w:sz w:val="21"/>
              </w:rPr>
              <w:t>%，重复性±</w:t>
            </w:r>
            <w:r>
              <w:rPr>
                <w:sz w:val="21"/>
              </w:rPr>
              <w:t>4.0</w:t>
            </w:r>
            <w:r>
              <w:rPr>
                <w:sz w:val="21"/>
              </w:rPr>
              <w:t>%</w:t>
            </w:r>
            <w:r>
              <w:rPr>
                <w:sz w:val="21"/>
              </w:rPr>
              <w:t>；</w:t>
            </w:r>
          </w:p>
          <w:p>
            <w:pPr>
              <w:pStyle w:val="null3"/>
              <w:ind w:firstLine="480"/>
              <w:jc w:val="both"/>
            </w:pPr>
            <w:r>
              <w:rPr>
                <w:sz w:val="21"/>
              </w:rPr>
              <w:t>2.3</w:t>
            </w:r>
            <w:r>
              <w:rPr>
                <w:sz w:val="21"/>
              </w:rPr>
              <w:t>内置多种移液模式，有正向移液模式，快捷分液模式，标准分液模式，手动模式，多次吸液模式，满足用户各种移液需要，适合普通液体、易挥发、易起气泡、高粘度液体等各类液体移取</w:t>
            </w:r>
            <w:r>
              <w:rPr>
                <w:sz w:val="21"/>
              </w:rPr>
              <w:t>；</w:t>
            </w:r>
          </w:p>
          <w:p>
            <w:pPr>
              <w:pStyle w:val="null3"/>
              <w:ind w:firstLine="480"/>
              <w:jc w:val="both"/>
            </w:pPr>
            <w:r>
              <w:rPr>
                <w:sz w:val="21"/>
              </w:rPr>
              <w:t>2.4</w:t>
            </w:r>
            <w:r>
              <w:rPr>
                <w:sz w:val="21"/>
              </w:rPr>
              <w:t>速度分中高低档，极慢流速可满足特殊移液需求</w:t>
            </w:r>
            <w:r>
              <w:rPr>
                <w:sz w:val="21"/>
              </w:rPr>
              <w:t>；</w:t>
            </w:r>
          </w:p>
          <w:p>
            <w:pPr>
              <w:pStyle w:val="null3"/>
              <w:ind w:firstLine="480"/>
              <w:jc w:val="both"/>
            </w:pPr>
            <w:r>
              <w:rPr>
                <w:sz w:val="21"/>
              </w:rPr>
              <w:t>2.5</w:t>
            </w:r>
            <w:r>
              <w:rPr>
                <w:sz w:val="21"/>
              </w:rPr>
              <w:t>内置自动校准功能，手动输入数据即可自行校准</w:t>
            </w:r>
            <w:r>
              <w:rPr>
                <w:sz w:val="21"/>
              </w:rPr>
              <w:t>；</w:t>
            </w:r>
          </w:p>
          <w:p>
            <w:pPr>
              <w:pStyle w:val="null3"/>
              <w:ind w:firstLine="480"/>
              <w:jc w:val="both"/>
            </w:pPr>
            <w:r>
              <w:rPr>
                <w:sz w:val="21"/>
              </w:rPr>
              <w:t>2.6</w:t>
            </w:r>
            <w:r>
              <w:rPr>
                <w:sz w:val="21"/>
              </w:rPr>
              <w:t>单通道移液枪为不锈钢枪嘴、不锈钢活塞，杜绝液体侵蚀内部结构</w:t>
            </w:r>
            <w:r>
              <w:rPr>
                <w:sz w:val="21"/>
              </w:rPr>
              <w:t>；</w:t>
            </w:r>
          </w:p>
          <w:p>
            <w:pPr>
              <w:pStyle w:val="null3"/>
              <w:ind w:firstLine="480"/>
              <w:jc w:val="both"/>
            </w:pPr>
            <w:r>
              <w:rPr>
                <w:sz w:val="21"/>
              </w:rPr>
              <w:t>2.7</w:t>
            </w:r>
            <w:r>
              <w:rPr>
                <w:sz w:val="21"/>
              </w:rPr>
              <w:t>USB充电接口，内置锂电池，可边充电边工作，随时满足工作需求。</w:t>
            </w:r>
          </w:p>
          <w:p>
            <w:pPr>
              <w:pStyle w:val="null3"/>
              <w:ind w:firstLine="480"/>
              <w:jc w:val="both"/>
            </w:pPr>
            <w:r>
              <w:rPr>
                <w:b/>
                <w:sz w:val="21"/>
              </w:rPr>
              <w:t>电动移液器</w:t>
            </w:r>
            <w:r>
              <w:rPr>
                <w:b/>
                <w:sz w:val="21"/>
              </w:rPr>
              <w:t>2（1台）</w:t>
            </w:r>
          </w:p>
          <w:p>
            <w:pPr>
              <w:pStyle w:val="null3"/>
              <w:ind w:firstLine="480"/>
              <w:jc w:val="both"/>
            </w:pPr>
            <w:r>
              <w:rPr>
                <w:b/>
                <w:sz w:val="21"/>
              </w:rPr>
              <w:t>1.仪器配置：</w:t>
            </w:r>
            <w:r>
              <w:rPr>
                <w:sz w:val="21"/>
              </w:rPr>
              <w:t>主机</w:t>
            </w:r>
            <w:r>
              <w:rPr>
                <w:sz w:val="21"/>
              </w:rPr>
              <w:t>1台</w:t>
            </w:r>
          </w:p>
          <w:p>
            <w:pPr>
              <w:pStyle w:val="null3"/>
              <w:ind w:firstLine="480"/>
              <w:jc w:val="both"/>
            </w:pPr>
            <w:r>
              <w:rPr>
                <w:b/>
                <w:sz w:val="21"/>
              </w:rPr>
              <w:t>2.技术要求：</w:t>
            </w:r>
          </w:p>
          <w:p>
            <w:pPr>
              <w:pStyle w:val="null3"/>
              <w:ind w:firstLine="480"/>
              <w:jc w:val="both"/>
            </w:pPr>
            <w:r>
              <w:rPr>
                <w:sz w:val="21"/>
              </w:rPr>
              <w:t>2.1 量程50-1000</w:t>
            </w:r>
            <w:r>
              <w:rPr>
                <w:color w:val="000000"/>
                <w:sz w:val="21"/>
              </w:rPr>
              <w:t>µL</w:t>
            </w:r>
            <w:r>
              <w:rPr>
                <w:sz w:val="21"/>
              </w:rPr>
              <w:t>，增量</w:t>
            </w:r>
            <w:r>
              <w:rPr>
                <w:sz w:val="21"/>
              </w:rPr>
              <w:t>1</w:t>
            </w:r>
            <w:r>
              <w:rPr>
                <w:color w:val="000000"/>
                <w:sz w:val="21"/>
              </w:rPr>
              <w:t>µL</w:t>
            </w:r>
            <w:r>
              <w:rPr>
                <w:sz w:val="21"/>
              </w:rPr>
              <w:t>；</w:t>
            </w:r>
          </w:p>
          <w:p>
            <w:pPr>
              <w:pStyle w:val="null3"/>
              <w:ind w:firstLine="480"/>
              <w:jc w:val="both"/>
            </w:pPr>
            <w:r>
              <w:rPr>
                <w:sz w:val="21"/>
              </w:rPr>
              <w:t>2.2</w:t>
            </w:r>
            <w:r>
              <w:rPr>
                <w:sz w:val="21"/>
              </w:rPr>
              <w:t xml:space="preserve"> </w:t>
            </w:r>
            <w:r>
              <w:rPr>
                <w:sz w:val="21"/>
              </w:rPr>
              <w:t>计量</w:t>
            </w:r>
            <w:r>
              <w:rPr>
                <w:sz w:val="21"/>
              </w:rPr>
              <w:t>性能</w:t>
            </w:r>
            <w:r>
              <w:rPr>
                <w:sz w:val="21"/>
              </w:rPr>
              <w:t>应不低于</w:t>
            </w:r>
            <w:r>
              <w:rPr>
                <w:sz w:val="21"/>
              </w:rPr>
              <w:t>《</w:t>
            </w:r>
            <w:r>
              <w:rPr>
                <w:sz w:val="21"/>
              </w:rPr>
              <w:t>JJG 646-2006 移液器检定规程》要求：检定点</w:t>
            </w:r>
            <w:r>
              <w:rPr>
                <w:sz w:val="21"/>
              </w:rPr>
              <w:t>100</w:t>
            </w:r>
            <w:r>
              <w:rPr>
                <w:color w:val="000000"/>
                <w:sz w:val="21"/>
              </w:rPr>
              <w:t>µL</w:t>
            </w:r>
            <w:r>
              <w:rPr>
                <w:sz w:val="21"/>
              </w:rPr>
              <w:t>，容量允许误差</w:t>
            </w:r>
            <w:r>
              <w:rPr>
                <w:sz w:val="21"/>
              </w:rPr>
              <w:t>±2</w:t>
            </w:r>
            <w:r>
              <w:rPr>
                <w:sz w:val="21"/>
              </w:rPr>
              <w:t>.0</w:t>
            </w:r>
            <w:r>
              <w:rPr>
                <w:sz w:val="21"/>
              </w:rPr>
              <w:t>%，重复性±</w:t>
            </w:r>
            <w:r>
              <w:rPr>
                <w:sz w:val="21"/>
              </w:rPr>
              <w:t>1.0</w:t>
            </w:r>
            <w:r>
              <w:rPr>
                <w:sz w:val="21"/>
              </w:rPr>
              <w:t>%</w:t>
            </w:r>
            <w:r>
              <w:rPr>
                <w:sz w:val="21"/>
              </w:rPr>
              <w:t>；</w:t>
            </w:r>
            <w:r>
              <w:rPr>
                <w:sz w:val="21"/>
              </w:rPr>
              <w:t>检定点</w:t>
            </w:r>
            <w:r>
              <w:rPr>
                <w:sz w:val="21"/>
              </w:rPr>
              <w:t>5</w:t>
            </w:r>
            <w:r>
              <w:rPr>
                <w:sz w:val="21"/>
              </w:rPr>
              <w:t>00</w:t>
            </w:r>
            <w:r>
              <w:rPr>
                <w:color w:val="000000"/>
                <w:sz w:val="21"/>
              </w:rPr>
              <w:t>µL</w:t>
            </w:r>
            <w:r>
              <w:rPr>
                <w:sz w:val="21"/>
              </w:rPr>
              <w:t>和</w:t>
            </w:r>
            <w:r>
              <w:rPr>
                <w:sz w:val="21"/>
              </w:rPr>
              <w:t>10</w:t>
            </w:r>
            <w:r>
              <w:rPr>
                <w:sz w:val="21"/>
              </w:rPr>
              <w:t>00</w:t>
            </w:r>
            <w:r>
              <w:rPr>
                <w:color w:val="000000"/>
                <w:sz w:val="21"/>
              </w:rPr>
              <w:t>µL</w:t>
            </w:r>
            <w:r>
              <w:rPr>
                <w:sz w:val="21"/>
              </w:rPr>
              <w:t>，容量允许误差</w:t>
            </w:r>
            <w:r>
              <w:rPr>
                <w:sz w:val="21"/>
              </w:rPr>
              <w:t>±</w:t>
            </w:r>
            <w:r>
              <w:rPr>
                <w:sz w:val="21"/>
              </w:rPr>
              <w:t>1.0</w:t>
            </w:r>
            <w:r>
              <w:rPr>
                <w:sz w:val="21"/>
              </w:rPr>
              <w:t>%，重复性±</w:t>
            </w:r>
            <w:r>
              <w:rPr>
                <w:sz w:val="21"/>
              </w:rPr>
              <w:t>0.5</w:t>
            </w:r>
            <w:r>
              <w:rPr>
                <w:sz w:val="21"/>
              </w:rPr>
              <w:t>%</w:t>
            </w:r>
            <w:r>
              <w:rPr>
                <w:sz w:val="21"/>
              </w:rPr>
              <w:t>；</w:t>
            </w:r>
          </w:p>
          <w:p>
            <w:pPr>
              <w:pStyle w:val="null3"/>
              <w:ind w:firstLine="480"/>
              <w:jc w:val="both"/>
            </w:pPr>
            <w:r>
              <w:rPr>
                <w:sz w:val="21"/>
              </w:rPr>
              <w:t>2.3</w:t>
            </w:r>
            <w:r>
              <w:rPr>
                <w:sz w:val="21"/>
              </w:rPr>
              <w:t>内置多种移液模式，有正向移液模式，快捷分液模式，标准分液模式，手动模式，多次吸液模式，满足用户各种移液需要，适合普通液体、易挥发、易起气泡、高粘度液体等各类液体移取</w:t>
            </w:r>
            <w:r>
              <w:rPr>
                <w:sz w:val="21"/>
              </w:rPr>
              <w:t>；</w:t>
            </w:r>
          </w:p>
          <w:p>
            <w:pPr>
              <w:pStyle w:val="null3"/>
              <w:ind w:firstLine="480"/>
              <w:jc w:val="both"/>
            </w:pPr>
            <w:r>
              <w:rPr>
                <w:sz w:val="21"/>
              </w:rPr>
              <w:t>2.4</w:t>
            </w:r>
            <w:r>
              <w:rPr>
                <w:sz w:val="21"/>
              </w:rPr>
              <w:t>速度分中高低档，极慢流速可满足特殊移液需求</w:t>
            </w:r>
            <w:r>
              <w:rPr>
                <w:sz w:val="21"/>
              </w:rPr>
              <w:t>；</w:t>
            </w:r>
          </w:p>
          <w:p>
            <w:pPr>
              <w:pStyle w:val="null3"/>
              <w:ind w:firstLine="480"/>
              <w:jc w:val="both"/>
            </w:pPr>
            <w:r>
              <w:rPr>
                <w:sz w:val="21"/>
              </w:rPr>
              <w:t>2.5</w:t>
            </w:r>
            <w:r>
              <w:rPr>
                <w:sz w:val="21"/>
              </w:rPr>
              <w:t>内置自动校准功能，手动输入数据即可自行校准</w:t>
            </w:r>
            <w:r>
              <w:rPr>
                <w:sz w:val="21"/>
              </w:rPr>
              <w:t>；</w:t>
            </w:r>
          </w:p>
          <w:p>
            <w:pPr>
              <w:pStyle w:val="null3"/>
              <w:ind w:firstLine="480"/>
              <w:jc w:val="both"/>
            </w:pPr>
            <w:r>
              <w:rPr>
                <w:sz w:val="21"/>
              </w:rPr>
              <w:t>2.6</w:t>
            </w:r>
            <w:r>
              <w:rPr>
                <w:sz w:val="21"/>
              </w:rPr>
              <w:t>单通道移液枪为不锈钢枪嘴、不锈钢活塞，杜绝液体侵蚀内部结构</w:t>
            </w:r>
            <w:r>
              <w:rPr>
                <w:sz w:val="21"/>
              </w:rPr>
              <w:t>；</w:t>
            </w:r>
          </w:p>
          <w:p>
            <w:pPr>
              <w:pStyle w:val="null3"/>
              <w:ind w:firstLine="480"/>
              <w:jc w:val="both"/>
            </w:pPr>
            <w:r>
              <w:rPr>
                <w:sz w:val="21"/>
              </w:rPr>
              <w:t>2.7</w:t>
            </w:r>
            <w:r>
              <w:rPr>
                <w:sz w:val="21"/>
              </w:rPr>
              <w:t>USB充电接口，内置锂电池，可边充电边工作，随时满足工作需求。</w:t>
            </w:r>
          </w:p>
          <w:p>
            <w:pPr>
              <w:pStyle w:val="null3"/>
              <w:spacing w:after="120"/>
              <w:ind w:firstLine="480"/>
              <w:jc w:val="both"/>
            </w:pPr>
          </w:p>
          <w:p>
            <w:pPr>
              <w:pStyle w:val="null3"/>
              <w:ind w:firstLine="480"/>
              <w:jc w:val="both"/>
            </w:pPr>
            <w:r>
              <w:rPr>
                <w:b/>
                <w:sz w:val="21"/>
              </w:rPr>
              <w:t>电动移液器</w:t>
            </w:r>
            <w:r>
              <w:rPr>
                <w:b/>
                <w:sz w:val="21"/>
              </w:rPr>
              <w:t>3（1台）</w:t>
            </w:r>
          </w:p>
          <w:p>
            <w:pPr>
              <w:pStyle w:val="null3"/>
              <w:ind w:firstLine="480"/>
              <w:jc w:val="both"/>
            </w:pPr>
            <w:r>
              <w:rPr>
                <w:b/>
                <w:sz w:val="21"/>
              </w:rPr>
              <w:t>1.仪器配置：</w:t>
            </w:r>
            <w:r>
              <w:rPr>
                <w:sz w:val="21"/>
              </w:rPr>
              <w:t>主机</w:t>
            </w:r>
            <w:r>
              <w:rPr>
                <w:sz w:val="21"/>
              </w:rPr>
              <w:t>1台</w:t>
            </w:r>
          </w:p>
          <w:p>
            <w:pPr>
              <w:pStyle w:val="null3"/>
              <w:ind w:firstLine="480"/>
              <w:jc w:val="both"/>
            </w:pPr>
            <w:r>
              <w:rPr>
                <w:b/>
                <w:sz w:val="21"/>
              </w:rPr>
              <w:t>2.技术要求：</w:t>
            </w:r>
          </w:p>
          <w:p>
            <w:pPr>
              <w:pStyle w:val="null3"/>
              <w:ind w:firstLine="480"/>
              <w:jc w:val="both"/>
            </w:pPr>
            <w:r>
              <w:rPr>
                <w:sz w:val="21"/>
              </w:rPr>
              <w:t>2.1 量程2-100</w:t>
            </w:r>
            <w:r>
              <w:rPr>
                <w:color w:val="000000"/>
                <w:sz w:val="21"/>
              </w:rPr>
              <w:t>µL</w:t>
            </w:r>
            <w:r>
              <w:rPr>
                <w:sz w:val="21"/>
              </w:rPr>
              <w:t>，增量</w:t>
            </w:r>
            <w:r>
              <w:rPr>
                <w:sz w:val="21"/>
              </w:rPr>
              <w:t>0.5</w:t>
            </w:r>
            <w:r>
              <w:rPr>
                <w:color w:val="000000"/>
                <w:sz w:val="21"/>
              </w:rPr>
              <w:t>µL</w:t>
            </w:r>
            <w:r>
              <w:rPr>
                <w:sz w:val="21"/>
              </w:rPr>
              <w:t>；</w:t>
            </w:r>
          </w:p>
          <w:p>
            <w:pPr>
              <w:pStyle w:val="null3"/>
              <w:ind w:firstLine="480"/>
              <w:jc w:val="both"/>
            </w:pPr>
            <w:r>
              <w:rPr>
                <w:sz w:val="21"/>
              </w:rPr>
              <w:t>2.2</w:t>
            </w:r>
            <w:r>
              <w:rPr>
                <w:sz w:val="21"/>
              </w:rPr>
              <w:t xml:space="preserve"> </w:t>
            </w:r>
            <w:r>
              <w:rPr>
                <w:sz w:val="21"/>
              </w:rPr>
              <w:t>计量</w:t>
            </w:r>
            <w:r>
              <w:rPr>
                <w:sz w:val="21"/>
              </w:rPr>
              <w:t>性能</w:t>
            </w:r>
            <w:r>
              <w:rPr>
                <w:sz w:val="21"/>
              </w:rPr>
              <w:t>应不低于</w:t>
            </w:r>
            <w:r>
              <w:rPr>
                <w:sz w:val="21"/>
              </w:rPr>
              <w:t>《</w:t>
            </w:r>
            <w:r>
              <w:rPr>
                <w:sz w:val="21"/>
              </w:rPr>
              <w:t>JJG 646-2006 移液器检定规程》要求：检定点</w:t>
            </w:r>
            <w:r>
              <w:rPr>
                <w:sz w:val="21"/>
              </w:rPr>
              <w:t>10</w:t>
            </w:r>
            <w:r>
              <w:rPr>
                <w:color w:val="000000"/>
                <w:sz w:val="21"/>
              </w:rPr>
              <w:t>µL</w:t>
            </w:r>
            <w:r>
              <w:rPr>
                <w:sz w:val="21"/>
              </w:rPr>
              <w:t>，容量允许误差</w:t>
            </w:r>
            <w:r>
              <w:rPr>
                <w:sz w:val="21"/>
              </w:rPr>
              <w:t>±</w:t>
            </w:r>
            <w:r>
              <w:rPr>
                <w:sz w:val="21"/>
              </w:rPr>
              <w:t>8.0</w:t>
            </w:r>
            <w:r>
              <w:rPr>
                <w:sz w:val="21"/>
              </w:rPr>
              <w:t>%，重复性±</w:t>
            </w:r>
            <w:r>
              <w:rPr>
                <w:sz w:val="21"/>
              </w:rPr>
              <w:t>4.0</w:t>
            </w:r>
            <w:r>
              <w:rPr>
                <w:sz w:val="21"/>
              </w:rPr>
              <w:t>%</w:t>
            </w:r>
            <w:r>
              <w:rPr>
                <w:sz w:val="21"/>
              </w:rPr>
              <w:t>；</w:t>
            </w:r>
            <w:r>
              <w:rPr>
                <w:sz w:val="21"/>
              </w:rPr>
              <w:t>检定点</w:t>
            </w:r>
            <w:r>
              <w:rPr>
                <w:sz w:val="21"/>
              </w:rPr>
              <w:t>5</w:t>
            </w:r>
            <w:r>
              <w:rPr>
                <w:sz w:val="21"/>
              </w:rPr>
              <w:t>0</w:t>
            </w:r>
            <w:r>
              <w:rPr>
                <w:color w:val="000000"/>
                <w:sz w:val="21"/>
              </w:rPr>
              <w:t>µL</w:t>
            </w:r>
            <w:r>
              <w:rPr>
                <w:sz w:val="21"/>
              </w:rPr>
              <w:t>，</w:t>
            </w:r>
            <w:r>
              <w:rPr>
                <w:sz w:val="21"/>
              </w:rPr>
              <w:t>容量允许误差</w:t>
            </w:r>
            <w:r>
              <w:rPr>
                <w:sz w:val="21"/>
              </w:rPr>
              <w:t>±</w:t>
            </w:r>
            <w:r>
              <w:rPr>
                <w:sz w:val="21"/>
              </w:rPr>
              <w:t>3.0</w:t>
            </w:r>
            <w:r>
              <w:rPr>
                <w:sz w:val="21"/>
              </w:rPr>
              <w:t>%，重复性±</w:t>
            </w:r>
            <w:r>
              <w:rPr>
                <w:sz w:val="21"/>
              </w:rPr>
              <w:t>1.5</w:t>
            </w:r>
            <w:r>
              <w:rPr>
                <w:sz w:val="21"/>
              </w:rPr>
              <w:t>%</w:t>
            </w:r>
            <w:r>
              <w:rPr>
                <w:sz w:val="21"/>
              </w:rPr>
              <w:t>；</w:t>
            </w:r>
            <w:r>
              <w:rPr>
                <w:sz w:val="21"/>
              </w:rPr>
              <w:t>检定点</w:t>
            </w:r>
            <w:r>
              <w:rPr>
                <w:sz w:val="21"/>
              </w:rPr>
              <w:t>10</w:t>
            </w:r>
            <w:r>
              <w:rPr>
                <w:sz w:val="21"/>
              </w:rPr>
              <w:t>0</w:t>
            </w:r>
            <w:r>
              <w:rPr>
                <w:color w:val="000000"/>
                <w:sz w:val="21"/>
              </w:rPr>
              <w:t>µL</w:t>
            </w:r>
            <w:r>
              <w:rPr>
                <w:sz w:val="21"/>
              </w:rPr>
              <w:t>，容量允许误差</w:t>
            </w:r>
            <w:r>
              <w:rPr>
                <w:sz w:val="21"/>
              </w:rPr>
              <w:t>±</w:t>
            </w:r>
            <w:r>
              <w:rPr>
                <w:sz w:val="21"/>
              </w:rPr>
              <w:t>2.0</w:t>
            </w:r>
            <w:r>
              <w:rPr>
                <w:sz w:val="21"/>
              </w:rPr>
              <w:t>%，重复性±</w:t>
            </w:r>
            <w:r>
              <w:rPr>
                <w:sz w:val="21"/>
              </w:rPr>
              <w:t>1.0</w:t>
            </w:r>
            <w:r>
              <w:rPr>
                <w:sz w:val="21"/>
              </w:rPr>
              <w:t>%</w:t>
            </w:r>
            <w:r>
              <w:rPr>
                <w:sz w:val="21"/>
              </w:rPr>
              <w:t>；</w:t>
            </w:r>
          </w:p>
          <w:p>
            <w:pPr>
              <w:pStyle w:val="null3"/>
              <w:ind w:firstLine="480"/>
              <w:jc w:val="both"/>
            </w:pPr>
            <w:r>
              <w:rPr>
                <w:sz w:val="21"/>
              </w:rPr>
              <w:t>2.3</w:t>
            </w:r>
            <w:r>
              <w:rPr>
                <w:sz w:val="21"/>
              </w:rPr>
              <w:t>内置多种移液模式，有正向移液模式，快捷分液模式，标准分液模式，手动模式，多次吸液模式，满足用户各种移液需要，适合普通液体、易挥发、易起气泡、高粘度液体等各类液体移取</w:t>
            </w:r>
            <w:r>
              <w:rPr>
                <w:sz w:val="21"/>
              </w:rPr>
              <w:t>；</w:t>
            </w:r>
          </w:p>
          <w:p>
            <w:pPr>
              <w:pStyle w:val="null3"/>
              <w:ind w:firstLine="480"/>
              <w:jc w:val="both"/>
            </w:pPr>
            <w:r>
              <w:rPr>
                <w:sz w:val="21"/>
              </w:rPr>
              <w:t>2.4</w:t>
            </w:r>
            <w:r>
              <w:rPr>
                <w:sz w:val="21"/>
              </w:rPr>
              <w:t>速度分中高低档，极慢流速可满足特殊移液需求</w:t>
            </w:r>
            <w:r>
              <w:rPr>
                <w:sz w:val="21"/>
              </w:rPr>
              <w:t>；</w:t>
            </w:r>
          </w:p>
          <w:p>
            <w:pPr>
              <w:pStyle w:val="null3"/>
              <w:ind w:firstLine="480"/>
              <w:jc w:val="both"/>
            </w:pPr>
            <w:r>
              <w:rPr>
                <w:sz w:val="21"/>
              </w:rPr>
              <w:t>2.5</w:t>
            </w:r>
            <w:r>
              <w:rPr>
                <w:sz w:val="21"/>
              </w:rPr>
              <w:t>内置自动校准功能，手动输入数据即可自行校准</w:t>
            </w:r>
            <w:r>
              <w:rPr>
                <w:sz w:val="21"/>
              </w:rPr>
              <w:t>；</w:t>
            </w:r>
          </w:p>
          <w:p>
            <w:pPr>
              <w:pStyle w:val="null3"/>
              <w:ind w:firstLine="480"/>
              <w:jc w:val="both"/>
            </w:pPr>
            <w:r>
              <w:rPr>
                <w:sz w:val="21"/>
              </w:rPr>
              <w:t>2.6</w:t>
            </w:r>
            <w:r>
              <w:rPr>
                <w:sz w:val="21"/>
              </w:rPr>
              <w:t>单通道移液枪为不锈钢枪嘴、不锈钢活塞，杜绝液体侵蚀内部结构</w:t>
            </w:r>
            <w:r>
              <w:rPr>
                <w:sz w:val="21"/>
              </w:rPr>
              <w:t>；</w:t>
            </w:r>
          </w:p>
          <w:p>
            <w:pPr>
              <w:pStyle w:val="null3"/>
              <w:ind w:firstLine="480"/>
              <w:jc w:val="both"/>
            </w:pPr>
            <w:r>
              <w:rPr>
                <w:sz w:val="21"/>
              </w:rPr>
              <w:t>2.7</w:t>
            </w:r>
            <w:r>
              <w:rPr>
                <w:sz w:val="21"/>
              </w:rPr>
              <w:t>USB充电接口，内置锂电池，可边充电边工作，随时满足工作需求。</w:t>
            </w:r>
          </w:p>
          <w:p>
            <w:pPr>
              <w:pStyle w:val="null3"/>
              <w:ind w:firstLine="480"/>
              <w:jc w:val="both"/>
            </w:pPr>
          </w:p>
          <w:p>
            <w:pPr>
              <w:pStyle w:val="null3"/>
              <w:spacing w:after="120"/>
              <w:ind w:firstLine="480"/>
              <w:jc w:val="both"/>
            </w:pPr>
          </w:p>
          <w:p>
            <w:pPr>
              <w:pStyle w:val="null3"/>
              <w:ind w:firstLine="480"/>
              <w:jc w:val="both"/>
            </w:pPr>
            <w:r>
              <w:rPr>
                <w:b/>
                <w:sz w:val="21"/>
              </w:rPr>
              <w:t>电动移液器</w:t>
            </w:r>
            <w:r>
              <w:rPr>
                <w:b/>
                <w:sz w:val="21"/>
              </w:rPr>
              <w:t>4（1台）</w:t>
            </w:r>
          </w:p>
          <w:p>
            <w:pPr>
              <w:pStyle w:val="null3"/>
              <w:ind w:firstLine="480"/>
              <w:jc w:val="both"/>
            </w:pPr>
            <w:r>
              <w:rPr>
                <w:b/>
                <w:sz w:val="21"/>
              </w:rPr>
              <w:t>1.仪器配置：</w:t>
            </w:r>
            <w:r>
              <w:rPr>
                <w:sz w:val="21"/>
              </w:rPr>
              <w:t>主机</w:t>
            </w:r>
            <w:r>
              <w:rPr>
                <w:sz w:val="21"/>
              </w:rPr>
              <w:t>1台</w:t>
            </w:r>
          </w:p>
          <w:p>
            <w:pPr>
              <w:pStyle w:val="null3"/>
              <w:ind w:firstLine="480"/>
              <w:jc w:val="both"/>
            </w:pPr>
            <w:r>
              <w:rPr>
                <w:b/>
                <w:sz w:val="21"/>
              </w:rPr>
              <w:t>2.技术要求：</w:t>
            </w:r>
          </w:p>
          <w:p>
            <w:pPr>
              <w:pStyle w:val="null3"/>
              <w:ind w:firstLine="480"/>
              <w:jc w:val="both"/>
            </w:pPr>
            <w:r>
              <w:rPr>
                <w:sz w:val="21"/>
              </w:rPr>
              <w:t>2.1 量程0.1-5ml，增量10</w:t>
            </w:r>
            <w:r>
              <w:rPr>
                <w:color w:val="000000"/>
                <w:sz w:val="21"/>
              </w:rPr>
              <w:t>µL</w:t>
            </w:r>
            <w:r>
              <w:rPr>
                <w:sz w:val="21"/>
              </w:rPr>
              <w:t>；</w:t>
            </w:r>
          </w:p>
          <w:p>
            <w:pPr>
              <w:pStyle w:val="null3"/>
              <w:ind w:firstLine="480"/>
              <w:jc w:val="both"/>
            </w:pPr>
            <w:r>
              <w:rPr>
                <w:sz w:val="21"/>
              </w:rPr>
              <w:t>2.2</w:t>
            </w:r>
            <w:r>
              <w:rPr>
                <w:sz w:val="21"/>
              </w:rPr>
              <w:t xml:space="preserve"> </w:t>
            </w:r>
            <w:r>
              <w:rPr>
                <w:sz w:val="21"/>
              </w:rPr>
              <w:t>计量</w:t>
            </w:r>
            <w:r>
              <w:rPr>
                <w:sz w:val="21"/>
              </w:rPr>
              <w:t>性能</w:t>
            </w:r>
            <w:r>
              <w:rPr>
                <w:sz w:val="21"/>
              </w:rPr>
              <w:t>应不低于</w:t>
            </w:r>
            <w:r>
              <w:rPr>
                <w:sz w:val="21"/>
              </w:rPr>
              <w:t>《</w:t>
            </w:r>
            <w:r>
              <w:rPr>
                <w:sz w:val="21"/>
              </w:rPr>
              <w:t>JJG 646-2006 移液器检定规程》要求：检定点</w:t>
            </w:r>
            <w:r>
              <w:rPr>
                <w:sz w:val="21"/>
              </w:rPr>
              <w:t>500</w:t>
            </w:r>
            <w:r>
              <w:rPr>
                <w:color w:val="000000"/>
                <w:sz w:val="21"/>
              </w:rPr>
              <w:t>µL</w:t>
            </w:r>
            <w:r>
              <w:rPr>
                <w:sz w:val="21"/>
              </w:rPr>
              <w:t>，容量允许误差</w:t>
            </w:r>
            <w:r>
              <w:rPr>
                <w:sz w:val="21"/>
              </w:rPr>
              <w:t>±</w:t>
            </w:r>
            <w:r>
              <w:rPr>
                <w:sz w:val="21"/>
              </w:rPr>
              <w:t>1.0</w:t>
            </w:r>
            <w:r>
              <w:rPr>
                <w:sz w:val="21"/>
              </w:rPr>
              <w:t>%，重复性±</w:t>
            </w:r>
            <w:r>
              <w:rPr>
                <w:sz w:val="21"/>
              </w:rPr>
              <w:t>0.5</w:t>
            </w:r>
            <w:r>
              <w:rPr>
                <w:sz w:val="21"/>
              </w:rPr>
              <w:t>%</w:t>
            </w:r>
            <w:r>
              <w:rPr>
                <w:sz w:val="21"/>
              </w:rPr>
              <w:t>；</w:t>
            </w:r>
            <w:r>
              <w:rPr>
                <w:sz w:val="21"/>
              </w:rPr>
              <w:t>检定点</w:t>
            </w:r>
            <w:r>
              <w:rPr>
                <w:sz w:val="21"/>
              </w:rPr>
              <w:t>2</w:t>
            </w:r>
            <w:r>
              <w:rPr>
                <w:sz w:val="21"/>
              </w:rPr>
              <w:t>5</w:t>
            </w:r>
            <w:r>
              <w:rPr>
                <w:sz w:val="21"/>
              </w:rPr>
              <w:t>00</w:t>
            </w:r>
            <w:r>
              <w:rPr>
                <w:color w:val="000000"/>
                <w:sz w:val="21"/>
              </w:rPr>
              <w:t>µL</w:t>
            </w:r>
            <w:r>
              <w:rPr>
                <w:sz w:val="21"/>
              </w:rPr>
              <w:t>，</w:t>
            </w:r>
            <w:r>
              <w:rPr>
                <w:sz w:val="21"/>
              </w:rPr>
              <w:t>容量允许误差</w:t>
            </w:r>
            <w:r>
              <w:rPr>
                <w:sz w:val="21"/>
              </w:rPr>
              <w:t>±</w:t>
            </w:r>
            <w:r>
              <w:rPr>
                <w:sz w:val="21"/>
              </w:rPr>
              <w:t>0.5</w:t>
            </w:r>
            <w:r>
              <w:rPr>
                <w:sz w:val="21"/>
              </w:rPr>
              <w:t>%，重复性±</w:t>
            </w:r>
            <w:r>
              <w:rPr>
                <w:sz w:val="21"/>
              </w:rPr>
              <w:t>0.2</w:t>
            </w:r>
            <w:r>
              <w:rPr>
                <w:sz w:val="21"/>
              </w:rPr>
              <w:t>%</w:t>
            </w:r>
            <w:r>
              <w:rPr>
                <w:sz w:val="21"/>
              </w:rPr>
              <w:t>；</w:t>
            </w:r>
            <w:r>
              <w:rPr>
                <w:sz w:val="21"/>
              </w:rPr>
              <w:t>检定点</w:t>
            </w:r>
            <w:r>
              <w:rPr>
                <w:sz w:val="21"/>
              </w:rPr>
              <w:t>50</w:t>
            </w:r>
            <w:r>
              <w:rPr>
                <w:sz w:val="21"/>
              </w:rPr>
              <w:t>0</w:t>
            </w:r>
            <w:r>
              <w:rPr>
                <w:sz w:val="21"/>
              </w:rPr>
              <w:t>0</w:t>
            </w:r>
            <w:r>
              <w:rPr>
                <w:color w:val="000000"/>
                <w:sz w:val="21"/>
              </w:rPr>
              <w:t>µL</w:t>
            </w:r>
            <w:r>
              <w:rPr>
                <w:sz w:val="21"/>
              </w:rPr>
              <w:t>，容量允许误差</w:t>
            </w:r>
            <w:r>
              <w:rPr>
                <w:sz w:val="21"/>
              </w:rPr>
              <w:t>±</w:t>
            </w:r>
            <w:r>
              <w:rPr>
                <w:sz w:val="21"/>
              </w:rPr>
              <w:t>0.6</w:t>
            </w:r>
            <w:r>
              <w:rPr>
                <w:sz w:val="21"/>
              </w:rPr>
              <w:t>%，重复性±</w:t>
            </w:r>
            <w:r>
              <w:rPr>
                <w:sz w:val="21"/>
              </w:rPr>
              <w:t>0.2</w:t>
            </w:r>
            <w:r>
              <w:rPr>
                <w:sz w:val="21"/>
              </w:rPr>
              <w:t>%</w:t>
            </w:r>
            <w:r>
              <w:rPr>
                <w:sz w:val="21"/>
              </w:rPr>
              <w:t>；</w:t>
            </w:r>
          </w:p>
          <w:p>
            <w:pPr>
              <w:pStyle w:val="null3"/>
              <w:ind w:firstLine="480"/>
              <w:jc w:val="both"/>
            </w:pPr>
            <w:r>
              <w:rPr>
                <w:sz w:val="21"/>
              </w:rPr>
              <w:t>2.3</w:t>
            </w:r>
            <w:r>
              <w:rPr>
                <w:sz w:val="21"/>
              </w:rPr>
              <w:t>内置多种移液模式，有正向移液模式，快捷分液模式，标准分液模式，手动模式，多次吸液模式，满足用户各种移液需要，适合普通液体、易挥发、易起气泡、高粘度液体等各类液体移取</w:t>
            </w:r>
            <w:r>
              <w:rPr>
                <w:sz w:val="21"/>
              </w:rPr>
              <w:t>；</w:t>
            </w:r>
          </w:p>
          <w:p>
            <w:pPr>
              <w:pStyle w:val="null3"/>
              <w:ind w:firstLine="480"/>
              <w:jc w:val="both"/>
            </w:pPr>
            <w:r>
              <w:rPr>
                <w:sz w:val="21"/>
              </w:rPr>
              <w:t>2.4</w:t>
            </w:r>
            <w:r>
              <w:rPr>
                <w:sz w:val="21"/>
              </w:rPr>
              <w:t>速度分中高低档，极慢流速可满足特殊移液需求</w:t>
            </w:r>
            <w:r>
              <w:rPr>
                <w:sz w:val="21"/>
              </w:rPr>
              <w:t>；</w:t>
            </w:r>
          </w:p>
          <w:p>
            <w:pPr>
              <w:pStyle w:val="null3"/>
              <w:ind w:firstLine="480"/>
              <w:jc w:val="both"/>
            </w:pPr>
            <w:r>
              <w:rPr>
                <w:sz w:val="21"/>
              </w:rPr>
              <w:t>2.5</w:t>
            </w:r>
            <w:r>
              <w:rPr>
                <w:sz w:val="21"/>
              </w:rPr>
              <w:t>内置自动校准功能，手动输入数据即可自行校准</w:t>
            </w:r>
            <w:r>
              <w:rPr>
                <w:sz w:val="21"/>
              </w:rPr>
              <w:t>；</w:t>
            </w:r>
          </w:p>
          <w:p>
            <w:pPr>
              <w:pStyle w:val="null3"/>
              <w:ind w:firstLine="480"/>
              <w:jc w:val="both"/>
            </w:pPr>
            <w:r>
              <w:rPr>
                <w:sz w:val="21"/>
              </w:rPr>
              <w:t>2.6</w:t>
            </w:r>
            <w:r>
              <w:rPr>
                <w:sz w:val="21"/>
              </w:rPr>
              <w:t>单通道移液枪为不锈钢枪嘴、不锈钢活塞，杜绝液体侵蚀内部结构</w:t>
            </w:r>
            <w:r>
              <w:rPr>
                <w:sz w:val="21"/>
              </w:rPr>
              <w:t>；</w:t>
            </w:r>
          </w:p>
          <w:p>
            <w:pPr>
              <w:pStyle w:val="null3"/>
              <w:ind w:firstLine="480"/>
              <w:jc w:val="both"/>
            </w:pPr>
            <w:r>
              <w:rPr>
                <w:sz w:val="21"/>
              </w:rPr>
              <w:t>2.7</w:t>
            </w:r>
            <w:r>
              <w:rPr>
                <w:sz w:val="21"/>
              </w:rPr>
              <w:t>USB充电接口，内置锂电池，可边充电边工作，随时满足工作需求。</w:t>
            </w:r>
          </w:p>
          <w:p>
            <w:pPr>
              <w:pStyle w:val="null3"/>
              <w:spacing w:after="120"/>
              <w:ind w:firstLine="480"/>
              <w:jc w:val="both"/>
            </w:pPr>
          </w:p>
          <w:p>
            <w:pPr>
              <w:pStyle w:val="null3"/>
              <w:spacing w:after="120"/>
              <w:ind w:firstLine="480"/>
              <w:jc w:val="both"/>
            </w:pPr>
          </w:p>
          <w:p>
            <w:pPr>
              <w:pStyle w:val="null3"/>
              <w:ind w:firstLine="480"/>
              <w:jc w:val="both"/>
            </w:pPr>
            <w:r>
              <w:rPr>
                <w:b/>
                <w:sz w:val="21"/>
              </w:rPr>
              <w:t>电动移液器</w:t>
            </w:r>
            <w:r>
              <w:rPr>
                <w:b/>
                <w:sz w:val="21"/>
              </w:rPr>
              <w:t>5（1台）</w:t>
            </w:r>
          </w:p>
          <w:p>
            <w:pPr>
              <w:pStyle w:val="null3"/>
              <w:ind w:firstLine="480"/>
              <w:jc w:val="both"/>
            </w:pPr>
            <w:r>
              <w:rPr>
                <w:b/>
                <w:sz w:val="21"/>
              </w:rPr>
              <w:t>1.仪器配置：</w:t>
            </w:r>
            <w:r>
              <w:rPr>
                <w:sz w:val="21"/>
              </w:rPr>
              <w:t>主机</w:t>
            </w:r>
            <w:r>
              <w:rPr>
                <w:sz w:val="21"/>
              </w:rPr>
              <w:t>1台</w:t>
            </w:r>
          </w:p>
          <w:p>
            <w:pPr>
              <w:pStyle w:val="null3"/>
              <w:ind w:firstLine="480"/>
              <w:jc w:val="both"/>
            </w:pPr>
            <w:r>
              <w:rPr>
                <w:b/>
                <w:sz w:val="21"/>
              </w:rPr>
              <w:t>2.技术要求：</w:t>
            </w:r>
          </w:p>
          <w:p>
            <w:pPr>
              <w:pStyle w:val="null3"/>
              <w:ind w:firstLine="480"/>
              <w:jc w:val="both"/>
            </w:pPr>
            <w:r>
              <w:rPr>
                <w:sz w:val="21"/>
              </w:rPr>
              <w:t>2.1 量程1-10ml，增量100</w:t>
            </w:r>
            <w:r>
              <w:rPr>
                <w:color w:val="000000"/>
                <w:sz w:val="21"/>
              </w:rPr>
              <w:t>µL</w:t>
            </w:r>
            <w:r>
              <w:rPr>
                <w:sz w:val="21"/>
              </w:rPr>
              <w:t>；</w:t>
            </w:r>
          </w:p>
          <w:p>
            <w:pPr>
              <w:pStyle w:val="null3"/>
              <w:ind w:firstLine="480"/>
              <w:jc w:val="both"/>
            </w:pPr>
            <w:r>
              <w:rPr>
                <w:sz w:val="21"/>
              </w:rPr>
              <w:t>2.2</w:t>
            </w:r>
            <w:r>
              <w:rPr>
                <w:sz w:val="21"/>
              </w:rPr>
              <w:t xml:space="preserve"> </w:t>
            </w:r>
            <w:r>
              <w:rPr>
                <w:sz w:val="21"/>
              </w:rPr>
              <w:t>计量</w:t>
            </w:r>
            <w:r>
              <w:rPr>
                <w:sz w:val="21"/>
              </w:rPr>
              <w:t>性能</w:t>
            </w:r>
            <w:r>
              <w:rPr>
                <w:sz w:val="21"/>
              </w:rPr>
              <w:t>应不低于</w:t>
            </w:r>
            <w:r>
              <w:rPr>
                <w:sz w:val="21"/>
              </w:rPr>
              <w:t>《</w:t>
            </w:r>
            <w:r>
              <w:rPr>
                <w:sz w:val="21"/>
              </w:rPr>
              <w:t>JJG 646-2006 移液器检定规程》要求：检定点</w:t>
            </w:r>
            <w:r>
              <w:rPr>
                <w:sz w:val="21"/>
              </w:rPr>
              <w:t>1000</w:t>
            </w:r>
            <w:r>
              <w:rPr>
                <w:color w:val="000000"/>
                <w:sz w:val="21"/>
              </w:rPr>
              <w:t>µL</w:t>
            </w:r>
            <w:r>
              <w:rPr>
                <w:sz w:val="21"/>
              </w:rPr>
              <w:t>，容量允许误差</w:t>
            </w:r>
            <w:r>
              <w:rPr>
                <w:sz w:val="21"/>
              </w:rPr>
              <w:t>±</w:t>
            </w:r>
            <w:r>
              <w:rPr>
                <w:sz w:val="21"/>
              </w:rPr>
              <w:t>1.0</w:t>
            </w:r>
            <w:r>
              <w:rPr>
                <w:sz w:val="21"/>
              </w:rPr>
              <w:t>%，重复性±</w:t>
            </w:r>
            <w:r>
              <w:rPr>
                <w:sz w:val="21"/>
              </w:rPr>
              <w:t>0.5</w:t>
            </w:r>
            <w:r>
              <w:rPr>
                <w:sz w:val="21"/>
              </w:rPr>
              <w:t>%</w:t>
            </w:r>
            <w:r>
              <w:rPr>
                <w:sz w:val="21"/>
              </w:rPr>
              <w:t>；</w:t>
            </w:r>
            <w:r>
              <w:rPr>
                <w:sz w:val="21"/>
              </w:rPr>
              <w:t>检定点</w:t>
            </w:r>
            <w:r>
              <w:rPr>
                <w:sz w:val="21"/>
              </w:rPr>
              <w:t>50</w:t>
            </w:r>
            <w:r>
              <w:rPr>
                <w:sz w:val="21"/>
              </w:rPr>
              <w:t>00</w:t>
            </w:r>
            <w:r>
              <w:rPr>
                <w:color w:val="000000"/>
                <w:sz w:val="21"/>
              </w:rPr>
              <w:t>µL</w:t>
            </w:r>
            <w:r>
              <w:rPr>
                <w:sz w:val="21"/>
              </w:rPr>
              <w:t>，</w:t>
            </w:r>
            <w:r>
              <w:rPr>
                <w:sz w:val="21"/>
              </w:rPr>
              <w:t>容量允许误差</w:t>
            </w:r>
            <w:r>
              <w:rPr>
                <w:sz w:val="21"/>
              </w:rPr>
              <w:t>±</w:t>
            </w:r>
            <w:r>
              <w:rPr>
                <w:sz w:val="21"/>
              </w:rPr>
              <w:t>0.6</w:t>
            </w:r>
            <w:r>
              <w:rPr>
                <w:sz w:val="21"/>
              </w:rPr>
              <w:t>%，重复性±</w:t>
            </w:r>
            <w:r>
              <w:rPr>
                <w:sz w:val="21"/>
              </w:rPr>
              <w:t>0.2</w:t>
            </w:r>
            <w:r>
              <w:rPr>
                <w:sz w:val="21"/>
              </w:rPr>
              <w:t>%</w:t>
            </w:r>
            <w:r>
              <w:rPr>
                <w:sz w:val="21"/>
              </w:rPr>
              <w:t>；</w:t>
            </w:r>
            <w:r>
              <w:rPr>
                <w:sz w:val="21"/>
              </w:rPr>
              <w:t>检定点</w:t>
            </w:r>
            <w:r>
              <w:rPr>
                <w:sz w:val="21"/>
              </w:rPr>
              <w:t>100</w:t>
            </w:r>
            <w:r>
              <w:rPr>
                <w:sz w:val="21"/>
              </w:rPr>
              <w:t>0</w:t>
            </w:r>
            <w:r>
              <w:rPr>
                <w:sz w:val="21"/>
              </w:rPr>
              <w:t>0</w:t>
            </w:r>
            <w:r>
              <w:rPr>
                <w:color w:val="000000"/>
                <w:sz w:val="21"/>
              </w:rPr>
              <w:t>µL</w:t>
            </w:r>
            <w:r>
              <w:rPr>
                <w:sz w:val="21"/>
              </w:rPr>
              <w:t>，容量允许误差</w:t>
            </w:r>
            <w:r>
              <w:rPr>
                <w:sz w:val="21"/>
              </w:rPr>
              <w:t>±</w:t>
            </w:r>
            <w:r>
              <w:rPr>
                <w:sz w:val="21"/>
              </w:rPr>
              <w:t>0.6</w:t>
            </w:r>
            <w:r>
              <w:rPr>
                <w:sz w:val="21"/>
              </w:rPr>
              <w:t>%，重复性±</w:t>
            </w:r>
            <w:r>
              <w:rPr>
                <w:sz w:val="21"/>
              </w:rPr>
              <w:t>0.2</w:t>
            </w:r>
            <w:r>
              <w:rPr>
                <w:sz w:val="21"/>
              </w:rPr>
              <w:t>%</w:t>
            </w:r>
            <w:r>
              <w:rPr>
                <w:sz w:val="21"/>
              </w:rPr>
              <w:t>；</w:t>
            </w:r>
          </w:p>
          <w:p>
            <w:pPr>
              <w:pStyle w:val="null3"/>
              <w:ind w:firstLine="480"/>
              <w:jc w:val="both"/>
            </w:pPr>
            <w:r>
              <w:rPr>
                <w:sz w:val="21"/>
              </w:rPr>
              <w:t>2.3</w:t>
            </w:r>
            <w:r>
              <w:rPr>
                <w:sz w:val="21"/>
              </w:rPr>
              <w:t>内置多种移液模式，有正向移液模式，快捷分液模式，标准分液模式，手动模式，多次吸液模式，满足用户各种移液需要，适合普通液体、易挥发、易起气泡、高粘度液体等各类液体移取</w:t>
            </w:r>
            <w:r>
              <w:rPr>
                <w:sz w:val="21"/>
              </w:rPr>
              <w:t>；</w:t>
            </w:r>
          </w:p>
          <w:p>
            <w:pPr>
              <w:pStyle w:val="null3"/>
              <w:ind w:firstLine="480"/>
              <w:jc w:val="both"/>
            </w:pPr>
            <w:r>
              <w:rPr>
                <w:sz w:val="21"/>
              </w:rPr>
              <w:t>2.4</w:t>
            </w:r>
            <w:r>
              <w:rPr>
                <w:sz w:val="21"/>
              </w:rPr>
              <w:t>速度分中高低档，极慢流速可满足特殊移液需求</w:t>
            </w:r>
            <w:r>
              <w:rPr>
                <w:sz w:val="21"/>
              </w:rPr>
              <w:t>；</w:t>
            </w:r>
          </w:p>
          <w:p>
            <w:pPr>
              <w:pStyle w:val="null3"/>
              <w:ind w:firstLine="480"/>
              <w:jc w:val="both"/>
            </w:pPr>
            <w:r>
              <w:rPr>
                <w:sz w:val="21"/>
              </w:rPr>
              <w:t>2.5</w:t>
            </w:r>
            <w:r>
              <w:rPr>
                <w:sz w:val="21"/>
              </w:rPr>
              <w:t>内置自动校准功能，手动输入数据即可自行校准</w:t>
            </w:r>
            <w:r>
              <w:rPr>
                <w:sz w:val="21"/>
              </w:rPr>
              <w:t>；</w:t>
            </w:r>
          </w:p>
          <w:p>
            <w:pPr>
              <w:pStyle w:val="null3"/>
              <w:ind w:firstLine="480"/>
              <w:jc w:val="both"/>
            </w:pPr>
            <w:r>
              <w:rPr>
                <w:sz w:val="21"/>
              </w:rPr>
              <w:t>2.6</w:t>
            </w:r>
            <w:r>
              <w:rPr>
                <w:sz w:val="21"/>
              </w:rPr>
              <w:t>单通道移液枪为不锈钢枪嘴、不锈钢活塞，杜绝液体侵蚀内部结构</w:t>
            </w:r>
            <w:r>
              <w:rPr>
                <w:sz w:val="21"/>
              </w:rPr>
              <w:t>；</w:t>
            </w:r>
          </w:p>
          <w:p>
            <w:pPr>
              <w:pStyle w:val="null3"/>
              <w:ind w:firstLine="480"/>
              <w:jc w:val="both"/>
            </w:pPr>
            <w:r>
              <w:rPr>
                <w:sz w:val="21"/>
              </w:rPr>
              <w:t>2.7</w:t>
            </w:r>
            <w:r>
              <w:rPr>
                <w:sz w:val="21"/>
              </w:rPr>
              <w:t>USB充电接口，内置锂电池，可边充电边工作，随时满足工作需求。</w:t>
            </w:r>
          </w:p>
          <w:p>
            <w:pPr>
              <w:pStyle w:val="null3"/>
              <w:ind w:firstLine="480"/>
              <w:jc w:val="both"/>
            </w:pPr>
            <w:r>
              <w:rPr/>
              <w:t xml:space="preserve"> </w:t>
            </w:r>
          </w:p>
          <w:p>
            <w:pPr>
              <w:pStyle w:val="null3"/>
              <w:ind w:firstLine="480"/>
              <w:jc w:val="both"/>
            </w:pPr>
            <w:r>
              <w:rPr/>
              <w:t xml:space="preserve"> </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一十六</w:t>
      </w:r>
      <w:r>
        <w:rPr>
          <w:b/>
        </w:rPr>
        <w:t>：</w:t>
      </w:r>
      <w:r>
        <w:rPr>
          <w:b/>
        </w:rPr>
        <w:t>试管恒温仪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t xml:space="preserve"> </w:t>
            </w:r>
          </w:p>
          <w:p>
            <w:pPr>
              <w:pStyle w:val="null3"/>
              <w:ind w:firstLine="480"/>
              <w:jc w:val="both"/>
            </w:pPr>
            <w:r>
              <w:rPr>
                <w:b/>
                <w:sz w:val="21"/>
              </w:rPr>
              <w:t>1.</w:t>
            </w:r>
            <w:r>
              <w:rPr>
                <w:b/>
                <w:sz w:val="21"/>
              </w:rPr>
              <w:t>配置：</w:t>
            </w:r>
            <w:r>
              <w:rPr>
                <w:sz w:val="21"/>
              </w:rPr>
              <w:t>主机</w:t>
            </w:r>
            <w:r>
              <w:rPr>
                <w:sz w:val="21"/>
              </w:rPr>
              <w:t>1台，模块1个</w:t>
            </w:r>
            <w:r>
              <w:rPr>
                <w:sz w:val="21"/>
              </w:rPr>
              <w:t>。</w:t>
            </w:r>
          </w:p>
          <w:p>
            <w:pPr>
              <w:pStyle w:val="null3"/>
              <w:ind w:firstLine="480"/>
              <w:jc w:val="both"/>
            </w:pPr>
            <w:r>
              <w:rPr>
                <w:b/>
                <w:sz w:val="21"/>
              </w:rPr>
              <w:t>2.</w:t>
            </w:r>
            <w:r>
              <w:rPr>
                <w:b/>
                <w:sz w:val="21"/>
              </w:rPr>
              <w:t>技术要求</w:t>
            </w:r>
            <w:r>
              <w:rPr>
                <w:b/>
                <w:sz w:val="21"/>
              </w:rPr>
              <w:t>：</w:t>
            </w:r>
          </w:p>
          <w:p>
            <w:pPr>
              <w:pStyle w:val="null3"/>
              <w:ind w:firstLine="480"/>
              <w:jc w:val="both"/>
            </w:pPr>
            <w:r>
              <w:rPr>
                <w:sz w:val="21"/>
              </w:rPr>
              <w:t>▲</w:t>
            </w:r>
            <w:r>
              <w:rPr>
                <w:sz w:val="21"/>
              </w:rPr>
              <w:t>2.</w:t>
            </w:r>
            <w:r>
              <w:rPr>
                <w:sz w:val="21"/>
              </w:rPr>
              <w:t>1</w:t>
            </w:r>
            <w:r>
              <w:rPr>
                <w:sz w:val="21"/>
              </w:rPr>
              <w:t xml:space="preserve"> </w:t>
            </w:r>
            <w:r>
              <w:rPr>
                <w:sz w:val="21"/>
              </w:rPr>
              <w:t>可选配模块类型数量大于</w:t>
            </w:r>
            <w:r>
              <w:rPr>
                <w:sz w:val="21"/>
              </w:rPr>
              <w:t>8种，</w:t>
            </w:r>
            <w:r>
              <w:rPr>
                <w:sz w:val="21"/>
              </w:rPr>
              <w:t>可实现常见离心管和工作板的加热、冷却和混匀</w:t>
            </w:r>
            <w:r>
              <w:rPr>
                <w:sz w:val="21"/>
              </w:rPr>
              <w:t>；</w:t>
            </w:r>
            <w:r>
              <w:rPr>
                <w:b/>
                <w:sz w:val="21"/>
              </w:rPr>
              <w:t>（投标文件须提供产品彩页或使用说明书或原厂公开发表的证明文件或第三方检测机构出具的检测报告作为技术证明文件。）</w:t>
            </w:r>
          </w:p>
          <w:p>
            <w:pPr>
              <w:pStyle w:val="null3"/>
              <w:ind w:firstLine="480"/>
              <w:jc w:val="both"/>
            </w:pPr>
            <w:r>
              <w:rPr>
                <w:sz w:val="21"/>
              </w:rPr>
              <w:t>2.2</w:t>
            </w:r>
            <w:r>
              <w:rPr>
                <w:sz w:val="21"/>
              </w:rPr>
              <w:t>具备模块自检功能，根据模块自动匹配最适运行速度</w:t>
            </w:r>
            <w:r>
              <w:rPr>
                <w:sz w:val="21"/>
              </w:rPr>
              <w:t>；</w:t>
            </w:r>
          </w:p>
          <w:p>
            <w:pPr>
              <w:pStyle w:val="null3"/>
              <w:ind w:firstLine="480"/>
              <w:jc w:val="both"/>
            </w:pPr>
            <w:r>
              <w:rPr>
                <w:sz w:val="21"/>
              </w:rPr>
              <w:t>2.</w:t>
            </w:r>
            <w:r>
              <w:rPr>
                <w:sz w:val="21"/>
              </w:rPr>
              <w:t>3</w:t>
            </w:r>
            <w:r>
              <w:rPr>
                <w:sz w:val="21"/>
              </w:rPr>
              <w:t xml:space="preserve"> </w:t>
            </w:r>
            <w:r>
              <w:rPr>
                <w:sz w:val="21"/>
              </w:rPr>
              <w:t>混匀方式：圆周振荡，振荡直径</w:t>
            </w:r>
            <w:r>
              <w:rPr>
                <w:sz w:val="21"/>
              </w:rPr>
              <w:t>大于</w:t>
            </w:r>
            <w:r>
              <w:rPr>
                <w:sz w:val="21"/>
              </w:rPr>
              <w:t>2</w:t>
            </w:r>
            <w:r>
              <w:rPr>
                <w:sz w:val="21"/>
              </w:rPr>
              <w:t xml:space="preserve"> </w:t>
            </w:r>
            <w:r>
              <w:rPr>
                <w:sz w:val="21"/>
              </w:rPr>
              <w:t>mm</w:t>
            </w:r>
            <w:r>
              <w:rPr>
                <w:sz w:val="21"/>
              </w:rPr>
              <w:t>，</w:t>
            </w:r>
            <w:r>
              <w:rPr>
                <w:sz w:val="21"/>
              </w:rPr>
              <w:t>允许振荡承重（含夹具）</w:t>
            </w:r>
            <w:r>
              <w:rPr>
                <w:sz w:val="21"/>
              </w:rPr>
              <w:t>大于</w:t>
            </w:r>
            <w:r>
              <w:rPr>
                <w:sz w:val="21"/>
              </w:rPr>
              <w:t>0.</w:t>
            </w:r>
            <w:r>
              <w:rPr>
                <w:sz w:val="21"/>
              </w:rPr>
              <w:t>2</w:t>
            </w:r>
            <w:r>
              <w:rPr>
                <w:sz w:val="21"/>
              </w:rPr>
              <w:t xml:space="preserve"> </w:t>
            </w:r>
            <w:r>
              <w:rPr>
                <w:sz w:val="21"/>
              </w:rPr>
              <w:t>kg</w:t>
            </w:r>
            <w:r>
              <w:rPr>
                <w:sz w:val="21"/>
              </w:rPr>
              <w:t>；</w:t>
            </w:r>
          </w:p>
          <w:p>
            <w:pPr>
              <w:pStyle w:val="null3"/>
              <w:ind w:firstLine="480"/>
              <w:jc w:val="both"/>
            </w:pPr>
            <w:r>
              <w:rPr>
                <w:sz w:val="21"/>
              </w:rPr>
              <w:t>▲</w:t>
            </w:r>
            <w:r>
              <w:rPr>
                <w:sz w:val="21"/>
              </w:rPr>
              <w:t>2.4</w:t>
            </w:r>
            <w:r>
              <w:rPr>
                <w:sz w:val="21"/>
              </w:rPr>
              <w:t>转速范围</w:t>
            </w:r>
            <w:r>
              <w:rPr>
                <w:sz w:val="21"/>
              </w:rPr>
              <w:t>包括</w:t>
            </w:r>
            <w:r>
              <w:rPr>
                <w:sz w:val="21"/>
              </w:rPr>
              <w:t>300</w:t>
            </w:r>
            <w:r>
              <w:rPr>
                <w:sz w:val="21"/>
              </w:rPr>
              <w:t>–</w:t>
            </w:r>
            <w:r>
              <w:rPr>
                <w:sz w:val="21"/>
              </w:rPr>
              <w:t>2</w:t>
            </w:r>
            <w:r>
              <w:rPr>
                <w:sz w:val="21"/>
              </w:rPr>
              <w:t>000 rpm</w:t>
            </w:r>
            <w:r>
              <w:rPr>
                <w:sz w:val="21"/>
              </w:rPr>
              <w:t>，</w:t>
            </w:r>
            <w:r>
              <w:rPr>
                <w:sz w:val="21"/>
              </w:rPr>
              <w:t>转速偏差</w:t>
            </w:r>
            <w:r>
              <w:rPr>
                <w:sz w:val="21"/>
              </w:rPr>
              <w:t>小于</w:t>
            </w:r>
            <w:r>
              <w:rPr>
                <w:sz w:val="21"/>
              </w:rPr>
              <w:t>±</w:t>
            </w:r>
            <w:r>
              <w:rPr>
                <w:sz w:val="21"/>
              </w:rPr>
              <w:t>5</w:t>
            </w:r>
            <w:r>
              <w:rPr>
                <w:sz w:val="21"/>
              </w:rPr>
              <w:t>0 rpm</w:t>
            </w:r>
            <w:r>
              <w:rPr>
                <w:sz w:val="21"/>
              </w:rPr>
              <w:t>，</w:t>
            </w:r>
            <w:r>
              <w:rPr>
                <w:sz w:val="21"/>
              </w:rPr>
              <w:t>转速设置</w:t>
            </w:r>
            <w:r>
              <w:rPr>
                <w:sz w:val="21"/>
              </w:rPr>
              <w:t>小于</w:t>
            </w:r>
            <w:r>
              <w:rPr>
                <w:sz w:val="21"/>
              </w:rPr>
              <w:t>2</w:t>
            </w:r>
            <w:r>
              <w:rPr>
                <w:sz w:val="21"/>
              </w:rPr>
              <w:t>0 rpm 步进</w:t>
            </w:r>
            <w:r>
              <w:rPr>
                <w:sz w:val="21"/>
              </w:rPr>
              <w:t>；</w:t>
            </w:r>
            <w:r>
              <w:rPr>
                <w:b/>
                <w:sz w:val="21"/>
              </w:rPr>
              <w:t>（投标文件须提供产品彩页或使用说明书或原厂公开发表的证明文件或第三方检测机构出具的检测报告作为技术证明文件。）</w:t>
            </w:r>
          </w:p>
          <w:p>
            <w:pPr>
              <w:pStyle w:val="null3"/>
              <w:ind w:firstLine="480"/>
              <w:jc w:val="both"/>
            </w:pPr>
            <w:r>
              <w:rPr>
                <w:sz w:val="21"/>
              </w:rPr>
              <w:t>2.5</w:t>
            </w:r>
            <w:r>
              <w:rPr>
                <w:sz w:val="21"/>
              </w:rPr>
              <w:t>顺时针和逆时针混匀方式可选，运行方式：定时</w:t>
            </w:r>
            <w:r>
              <w:rPr>
                <w:sz w:val="21"/>
              </w:rPr>
              <w:t>、</w:t>
            </w:r>
            <w:r>
              <w:rPr>
                <w:sz w:val="21"/>
              </w:rPr>
              <w:t>连续</w:t>
            </w:r>
            <w:r>
              <w:rPr>
                <w:color w:val="000000"/>
                <w:sz w:val="21"/>
                <w:shd w:fill="FFFFFF" w:val="clear"/>
              </w:rPr>
              <w:t>及</w:t>
            </w:r>
            <w:r>
              <w:rPr>
                <w:sz w:val="21"/>
              </w:rPr>
              <w:t>程序；</w:t>
            </w:r>
          </w:p>
          <w:p>
            <w:pPr>
              <w:pStyle w:val="null3"/>
              <w:ind w:firstLine="480"/>
              <w:jc w:val="both"/>
            </w:pPr>
            <w:r>
              <w:rPr>
                <w:sz w:val="21"/>
              </w:rPr>
              <w:t>2.6</w:t>
            </w:r>
            <w:r>
              <w:rPr>
                <w:sz w:val="21"/>
              </w:rPr>
              <w:t>具有</w:t>
            </w:r>
            <w:r>
              <w:rPr>
                <w:sz w:val="21"/>
              </w:rPr>
              <w:t>定时功能</w:t>
            </w:r>
            <w:r>
              <w:rPr>
                <w:sz w:val="21"/>
              </w:rPr>
              <w:t>，</w:t>
            </w:r>
            <w:r>
              <w:rPr>
                <w:sz w:val="21"/>
              </w:rPr>
              <w:t>定时范围</w:t>
            </w:r>
            <w:r>
              <w:rPr>
                <w:sz w:val="21"/>
              </w:rPr>
              <w:t>包括</w:t>
            </w:r>
            <w:r>
              <w:rPr>
                <w:sz w:val="21"/>
              </w:rPr>
              <w:t>1–</w:t>
            </w:r>
            <w:r>
              <w:rPr>
                <w:sz w:val="21"/>
              </w:rPr>
              <w:t>5</w:t>
            </w:r>
            <w:r>
              <w:rPr>
                <w:sz w:val="21"/>
              </w:rPr>
              <w:t>000 分钟</w:t>
            </w:r>
            <w:r>
              <w:rPr>
                <w:sz w:val="21"/>
              </w:rPr>
              <w:t>；</w:t>
            </w:r>
          </w:p>
          <w:p>
            <w:pPr>
              <w:pStyle w:val="null3"/>
              <w:ind w:firstLine="480"/>
              <w:jc w:val="both"/>
            </w:pPr>
            <w:r>
              <w:rPr>
                <w:sz w:val="21"/>
              </w:rPr>
              <w:t>▲</w:t>
            </w:r>
            <w:r>
              <w:rPr>
                <w:sz w:val="21"/>
              </w:rPr>
              <w:t>2.7</w:t>
            </w:r>
            <w:r>
              <w:rPr>
                <w:sz w:val="21"/>
              </w:rPr>
              <w:t>控温范围</w:t>
            </w:r>
            <w:r>
              <w:rPr>
                <w:sz w:val="21"/>
              </w:rPr>
              <w:t>包括</w:t>
            </w:r>
            <w:r>
              <w:rPr>
                <w:sz w:val="21"/>
              </w:rPr>
              <w:t>室温</w:t>
            </w:r>
            <w:r>
              <w:rPr>
                <w:sz w:val="21"/>
              </w:rPr>
              <w:t>以下</w:t>
            </w:r>
            <w:r>
              <w:rPr>
                <w:sz w:val="21"/>
              </w:rPr>
              <w:t>1</w:t>
            </w:r>
            <w:r>
              <w:rPr>
                <w:sz w:val="21"/>
              </w:rPr>
              <w:t>0</w:t>
            </w:r>
            <w:r>
              <w:rPr>
                <w:sz w:val="21"/>
              </w:rPr>
              <w:t>℃ 至</w:t>
            </w:r>
            <w:r>
              <w:rPr>
                <w:sz w:val="21"/>
              </w:rPr>
              <w:t>8</w:t>
            </w:r>
            <w:r>
              <w:rPr>
                <w:sz w:val="21"/>
              </w:rPr>
              <w:t>0 ℃</w:t>
            </w:r>
            <w:r>
              <w:rPr>
                <w:sz w:val="21"/>
              </w:rPr>
              <w:t>，</w:t>
            </w:r>
            <w:r>
              <w:rPr>
                <w:sz w:val="21"/>
              </w:rPr>
              <w:t>温度控制准确度</w:t>
            </w:r>
            <w:r>
              <w:rPr>
                <w:sz w:val="21"/>
              </w:rPr>
              <w:t>小于</w:t>
            </w:r>
            <w:r>
              <w:rPr>
                <w:sz w:val="21"/>
              </w:rPr>
              <w:t>1</w:t>
            </w:r>
            <w:r>
              <w:rPr>
                <w:sz w:val="21"/>
              </w:rPr>
              <w:t>℃</w:t>
            </w:r>
            <w:r>
              <w:rPr>
                <w:sz w:val="21"/>
              </w:rPr>
              <w:t>，</w:t>
            </w:r>
            <w:r>
              <w:rPr>
                <w:sz w:val="21"/>
              </w:rPr>
              <w:t>温度均一性</w:t>
            </w:r>
            <w:r>
              <w:rPr>
                <w:sz w:val="21"/>
              </w:rPr>
              <w:t>小于</w:t>
            </w:r>
            <w:r>
              <w:rPr>
                <w:sz w:val="21"/>
              </w:rPr>
              <w:t>1</w:t>
            </w:r>
            <w:r>
              <w:rPr>
                <w:sz w:val="21"/>
              </w:rPr>
              <w:t>℃</w:t>
            </w:r>
            <w:r>
              <w:rPr>
                <w:sz w:val="21"/>
              </w:rPr>
              <w:t>；</w:t>
            </w:r>
            <w:r>
              <w:rPr>
                <w:b/>
                <w:sz w:val="21"/>
              </w:rPr>
              <w:t>（投标文件须提供产品彩页或使用说明书或原厂公开发表的证明文件或第三方检测机构出具的检测报告作为技术证明文件。）</w:t>
            </w:r>
          </w:p>
          <w:p>
            <w:pPr>
              <w:pStyle w:val="null3"/>
              <w:ind w:firstLine="480"/>
              <w:jc w:val="both"/>
            </w:pPr>
            <w:r>
              <w:rPr>
                <w:sz w:val="21"/>
              </w:rPr>
              <w:t>2.8</w:t>
            </w:r>
            <w:r>
              <w:rPr>
                <w:sz w:val="21"/>
              </w:rPr>
              <w:t>加热速率</w:t>
            </w:r>
            <w:r>
              <w:rPr>
                <w:sz w:val="21"/>
              </w:rPr>
              <w:t>大于</w:t>
            </w:r>
            <w:r>
              <w:rPr>
                <w:sz w:val="21"/>
              </w:rPr>
              <w:t>5</w:t>
            </w:r>
            <w:r>
              <w:rPr>
                <w:sz w:val="21"/>
              </w:rPr>
              <w:t>℃/分钟</w:t>
            </w:r>
            <w:r>
              <w:rPr>
                <w:sz w:val="21"/>
              </w:rPr>
              <w:t>，</w:t>
            </w:r>
            <w:r>
              <w:rPr>
                <w:sz w:val="21"/>
              </w:rPr>
              <w:t>冷却速率</w:t>
            </w:r>
            <w:r>
              <w:rPr>
                <w:sz w:val="21"/>
              </w:rPr>
              <w:t>大于</w:t>
            </w:r>
            <w:r>
              <w:rPr>
                <w:sz w:val="21"/>
              </w:rPr>
              <w:t>2</w:t>
            </w:r>
            <w:r>
              <w:rPr>
                <w:sz w:val="21"/>
              </w:rPr>
              <w:t>℃/分钟</w:t>
            </w:r>
            <w:r>
              <w:rPr>
                <w:sz w:val="21"/>
              </w:rPr>
              <w:t>；</w:t>
            </w:r>
          </w:p>
          <w:p>
            <w:pPr>
              <w:pStyle w:val="null3"/>
              <w:ind w:firstLine="480"/>
              <w:jc w:val="both"/>
            </w:pPr>
            <w:r>
              <w:rPr>
                <w:sz w:val="21"/>
              </w:rPr>
              <w:t>2.9</w:t>
            </w:r>
            <w:r>
              <w:rPr>
                <w:sz w:val="21"/>
              </w:rPr>
              <w:t>数字</w:t>
            </w:r>
            <w:r>
              <w:rPr>
                <w:sz w:val="21"/>
              </w:rPr>
              <w:t>显示屏，温度和时间</w:t>
            </w:r>
            <w:r>
              <w:rPr>
                <w:sz w:val="21"/>
              </w:rPr>
              <w:t>可</w:t>
            </w:r>
            <w:r>
              <w:rPr>
                <w:sz w:val="21"/>
              </w:rPr>
              <w:t>读，标配</w:t>
            </w:r>
            <w:r>
              <w:rPr>
                <w:sz w:val="21"/>
              </w:rPr>
              <w:t>USB和RS 232接口</w:t>
            </w:r>
            <w:r>
              <w:rPr>
                <w:sz w:val="21"/>
              </w:rPr>
              <w:t>。</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一十七</w:t>
      </w:r>
      <w:r>
        <w:rPr>
          <w:b/>
        </w:rPr>
        <w:t>：</w:t>
      </w:r>
      <w:r>
        <w:rPr>
          <w:b/>
        </w:rPr>
        <w:t>个人剂量报警仪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t xml:space="preserve"> </w:t>
            </w:r>
          </w:p>
          <w:p>
            <w:pPr>
              <w:pStyle w:val="null3"/>
              <w:ind w:firstLine="480"/>
              <w:jc w:val="both"/>
            </w:pPr>
            <w:r>
              <w:rPr>
                <w:b/>
                <w:sz w:val="21"/>
              </w:rPr>
              <w:t>1.</w:t>
            </w:r>
            <w:r>
              <w:rPr>
                <w:b/>
                <w:sz w:val="21"/>
              </w:rPr>
              <w:t>配置清单：</w:t>
            </w:r>
            <w:r>
              <w:rPr>
                <w:sz w:val="21"/>
              </w:rPr>
              <w:t>主机</w:t>
            </w:r>
            <w:r>
              <w:rPr>
                <w:sz w:val="21"/>
              </w:rPr>
              <w:t>1台</w:t>
            </w:r>
            <w:r>
              <w:rPr>
                <w:sz w:val="21"/>
              </w:rPr>
              <w:t>。</w:t>
            </w:r>
          </w:p>
          <w:p>
            <w:pPr>
              <w:pStyle w:val="null3"/>
              <w:ind w:firstLine="480"/>
              <w:jc w:val="both"/>
            </w:pPr>
            <w:r>
              <w:rPr>
                <w:b/>
                <w:sz w:val="21"/>
              </w:rPr>
              <w:t>2.</w:t>
            </w:r>
            <w:r>
              <w:rPr>
                <w:b/>
                <w:sz w:val="21"/>
              </w:rPr>
              <w:t>技术要求</w:t>
            </w:r>
            <w:r>
              <w:rPr>
                <w:b/>
                <w:sz w:val="21"/>
              </w:rPr>
              <w:t>：</w:t>
            </w:r>
          </w:p>
          <w:p>
            <w:pPr>
              <w:pStyle w:val="null3"/>
              <w:ind w:firstLine="480"/>
              <w:jc w:val="both"/>
            </w:pPr>
            <w:r>
              <w:rPr>
                <w:color w:val="000000"/>
                <w:sz w:val="21"/>
              </w:rPr>
              <w:t>▲</w:t>
            </w:r>
            <w:r>
              <w:rPr>
                <w:sz w:val="21"/>
              </w:rPr>
              <w:t>2.1</w:t>
            </w:r>
            <w:r>
              <w:rPr>
                <w:sz w:val="21"/>
              </w:rPr>
              <w:t>腕式个人剂量报警仪，具有辐射检测功能，</w:t>
            </w:r>
            <w:r>
              <w:rPr>
                <w:sz w:val="21"/>
              </w:rPr>
              <w:t>可探</w:t>
            </w:r>
            <w:r>
              <w:rPr>
                <w:sz w:val="21"/>
              </w:rPr>
              <w:t>γ射线和x射线</w:t>
            </w:r>
            <w:r>
              <w:rPr>
                <w:sz w:val="21"/>
              </w:rPr>
              <w:t>；</w:t>
            </w:r>
            <w:r>
              <w:rPr>
                <w:b/>
                <w:sz w:val="21"/>
              </w:rPr>
              <w:t>（投标文件须提供产品彩页或使用说明书或原厂公开发表的证明文件或第三方检测机构出具的检测报告作为技术证明文件。）</w:t>
            </w:r>
          </w:p>
          <w:p>
            <w:pPr>
              <w:pStyle w:val="null3"/>
              <w:ind w:firstLine="480"/>
              <w:jc w:val="both"/>
            </w:pPr>
            <w:r>
              <w:rPr>
                <w:sz w:val="21"/>
              </w:rPr>
              <w:t>2.2</w:t>
            </w:r>
            <w:r>
              <w:rPr>
                <w:sz w:val="21"/>
              </w:rPr>
              <w:t>测量范围</w:t>
            </w:r>
            <w:r>
              <w:rPr>
                <w:sz w:val="21"/>
              </w:rPr>
              <w:t>包含</w:t>
            </w:r>
            <w:r>
              <w:rPr>
                <w:sz w:val="21"/>
              </w:rPr>
              <w:t>剂量率</w:t>
            </w:r>
            <w:r>
              <w:rPr>
                <w:sz w:val="21"/>
              </w:rPr>
              <w:t>0.01µSv/h～10mSv/h</w:t>
            </w:r>
            <w:r>
              <w:rPr>
                <w:sz w:val="21"/>
              </w:rPr>
              <w:t>；</w:t>
            </w:r>
          </w:p>
          <w:p>
            <w:pPr>
              <w:pStyle w:val="null3"/>
              <w:ind w:firstLine="480"/>
              <w:jc w:val="both"/>
            </w:pPr>
            <w:r>
              <w:rPr>
                <w:sz w:val="21"/>
              </w:rPr>
              <w:t>2.3</w:t>
            </w:r>
            <w:r>
              <w:rPr>
                <w:sz w:val="21"/>
              </w:rPr>
              <w:t>能量</w:t>
            </w:r>
            <w:r>
              <w:rPr>
                <w:sz w:val="21"/>
              </w:rPr>
              <w:t>范围包含</w:t>
            </w:r>
            <w:r>
              <w:rPr>
                <w:sz w:val="21"/>
              </w:rPr>
              <w:t>50</w:t>
            </w:r>
            <w:r>
              <w:rPr>
                <w:sz w:val="21"/>
              </w:rPr>
              <w:t>keV～3MeV</w:t>
            </w:r>
            <w:r>
              <w:rPr>
                <w:sz w:val="21"/>
              </w:rPr>
              <w:t>；</w:t>
            </w:r>
          </w:p>
          <w:p>
            <w:pPr>
              <w:pStyle w:val="null3"/>
              <w:ind w:firstLine="480"/>
              <w:jc w:val="both"/>
            </w:pPr>
            <w:r>
              <w:rPr>
                <w:sz w:val="21"/>
              </w:rPr>
              <w:t>2.4</w:t>
            </w:r>
            <w:r>
              <w:rPr>
                <w:sz w:val="21"/>
              </w:rPr>
              <w:t>相对固有误差</w:t>
            </w:r>
            <w:r>
              <w:rPr>
                <w:sz w:val="21"/>
              </w:rPr>
              <w:t>≤±25%（相对于137Cs）</w:t>
            </w:r>
            <w:r>
              <w:rPr>
                <w:sz w:val="21"/>
              </w:rPr>
              <w:t>；</w:t>
            </w:r>
          </w:p>
          <w:p>
            <w:pPr>
              <w:pStyle w:val="null3"/>
              <w:ind w:firstLine="480"/>
              <w:jc w:val="both"/>
            </w:pPr>
            <w:r>
              <w:rPr>
                <w:sz w:val="21"/>
              </w:rPr>
              <w:t>2.5</w:t>
            </w:r>
            <w:r>
              <w:rPr>
                <w:sz w:val="21"/>
              </w:rPr>
              <w:t>超阈值</w:t>
            </w:r>
            <w:r>
              <w:rPr>
                <w:sz w:val="21"/>
              </w:rPr>
              <w:t>声、光、振动报警</w:t>
            </w:r>
            <w:r>
              <w:rPr>
                <w:sz w:val="21"/>
              </w:rPr>
              <w:t>；</w:t>
            </w:r>
            <w:r>
              <w:rPr>
                <w:sz w:val="21"/>
              </w:rPr>
              <w:t xml:space="preserve"> </w:t>
            </w:r>
          </w:p>
          <w:p>
            <w:pPr>
              <w:pStyle w:val="null3"/>
              <w:ind w:firstLine="480"/>
              <w:jc w:val="both"/>
            </w:pPr>
            <w:r>
              <w:rPr>
                <w:sz w:val="21"/>
              </w:rPr>
              <w:t>2.6</w:t>
            </w:r>
            <w:r>
              <w:rPr>
                <w:sz w:val="21"/>
              </w:rPr>
              <w:t>触屏显示剂量，可查看受照天数</w:t>
            </w:r>
            <w:r>
              <w:rPr>
                <w:color w:val="000000"/>
                <w:sz w:val="21"/>
                <w:shd w:fill="FFFFFF" w:val="clear"/>
              </w:rPr>
              <w:t>及</w:t>
            </w:r>
            <w:r>
              <w:rPr>
                <w:sz w:val="21"/>
              </w:rPr>
              <w:t>剂量率，查询累积剂量率。</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一十八</w:t>
      </w:r>
      <w:r>
        <w:rPr>
          <w:b/>
        </w:rPr>
        <w:t>：</w:t>
      </w:r>
      <w:r>
        <w:rPr>
          <w:b/>
        </w:rPr>
        <w:t>电位滴定仪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t xml:space="preserve"> </w:t>
            </w:r>
          </w:p>
          <w:p>
            <w:pPr>
              <w:pStyle w:val="null3"/>
              <w:ind w:firstLine="480"/>
              <w:jc w:val="left"/>
            </w:pPr>
            <w:r>
              <w:rPr>
                <w:b/>
                <w:sz w:val="21"/>
              </w:rPr>
              <w:t>1．仪器配置：</w:t>
            </w:r>
            <w:r>
              <w:rPr>
                <w:sz w:val="21"/>
              </w:rPr>
              <w:t>主机</w:t>
            </w:r>
            <w:r>
              <w:rPr>
                <w:sz w:val="21"/>
              </w:rPr>
              <w:t>1台，</w:t>
            </w:r>
            <w:r>
              <w:rPr>
                <w:sz w:val="21"/>
              </w:rPr>
              <w:t>10ml和20ml滴定管各</w:t>
            </w:r>
            <w:r>
              <w:rPr>
                <w:sz w:val="21"/>
              </w:rPr>
              <w:t>1</w:t>
            </w:r>
            <w:r>
              <w:rPr>
                <w:sz w:val="21"/>
              </w:rPr>
              <w:t>个</w:t>
            </w:r>
            <w:r>
              <w:rPr>
                <w:sz w:val="21"/>
              </w:rPr>
              <w:t>，</w:t>
            </w:r>
            <w:r>
              <w:rPr>
                <w:sz w:val="21"/>
              </w:rPr>
              <w:t>搅拌器</w:t>
            </w:r>
            <w:r>
              <w:rPr>
                <w:sz w:val="21"/>
              </w:rPr>
              <w:t>1个，酸碱滴定电极1根，非水电极1根。</w:t>
            </w:r>
          </w:p>
          <w:p>
            <w:pPr>
              <w:pStyle w:val="null3"/>
              <w:ind w:firstLine="480"/>
              <w:jc w:val="left"/>
            </w:pPr>
            <w:r>
              <w:rPr>
                <w:b/>
                <w:sz w:val="21"/>
              </w:rPr>
              <w:t>2．</w:t>
            </w:r>
            <w:r>
              <w:rPr>
                <w:b/>
                <w:sz w:val="21"/>
              </w:rPr>
              <w:t>技术要求</w:t>
            </w:r>
            <w:r>
              <w:rPr>
                <w:b/>
                <w:sz w:val="21"/>
              </w:rPr>
              <w:t>：</w:t>
            </w:r>
          </w:p>
          <w:p>
            <w:pPr>
              <w:pStyle w:val="null3"/>
              <w:ind w:firstLine="480"/>
              <w:jc w:val="left"/>
            </w:pPr>
            <w:r>
              <w:rPr>
                <w:sz w:val="21"/>
              </w:rPr>
              <w:t>2.1 可用于酸碱滴定、</w:t>
            </w:r>
            <w:r>
              <w:rPr>
                <w:sz w:val="21"/>
              </w:rPr>
              <w:t>非水滴定、</w:t>
            </w:r>
            <w:r>
              <w:rPr>
                <w:sz w:val="21"/>
              </w:rPr>
              <w:t>氧化还原滴定等化学测试；</w:t>
            </w:r>
          </w:p>
          <w:p>
            <w:pPr>
              <w:pStyle w:val="null3"/>
              <w:ind w:firstLine="480"/>
              <w:jc w:val="left"/>
            </w:pPr>
            <w:r>
              <w:rPr>
                <w:sz w:val="21"/>
              </w:rPr>
              <w:t>2.2 测量范围：至少包含-2000mV至＋2000mV</w:t>
            </w:r>
            <w:r>
              <w:rPr>
                <w:sz w:val="21"/>
              </w:rPr>
              <w:t>、</w:t>
            </w:r>
            <w:r>
              <w:rPr>
                <w:sz w:val="21"/>
              </w:rPr>
              <w:t>0</w:t>
            </w:r>
            <w:r>
              <w:rPr>
                <w:sz w:val="21"/>
              </w:rPr>
              <w:t>至</w:t>
            </w:r>
            <w:r>
              <w:rPr>
                <w:sz w:val="21"/>
              </w:rPr>
              <w:t>+</w:t>
            </w:r>
            <w:r>
              <w:rPr>
                <w:sz w:val="21"/>
              </w:rPr>
              <w:t>18</w:t>
            </w:r>
            <w:r>
              <w:rPr>
                <w:sz w:val="21"/>
              </w:rPr>
              <w:t>.0pH；</w:t>
            </w:r>
          </w:p>
          <w:p>
            <w:pPr>
              <w:pStyle w:val="null3"/>
              <w:ind w:firstLine="480"/>
              <w:jc w:val="left"/>
            </w:pPr>
            <w:r>
              <w:rPr>
                <w:sz w:val="21"/>
              </w:rPr>
              <w:t>2.3</w:t>
            </w:r>
            <w:r>
              <w:rPr>
                <w:sz w:val="21"/>
              </w:rPr>
              <w:t>pH分辨率：</w:t>
            </w:r>
            <w:r>
              <w:rPr>
                <w:sz w:val="21"/>
              </w:rPr>
              <w:t>≤</w:t>
            </w:r>
            <w:r>
              <w:rPr>
                <w:sz w:val="21"/>
              </w:rPr>
              <w:t>0.001pH；电势分辨率：</w:t>
            </w:r>
            <w:r>
              <w:rPr>
                <w:sz w:val="21"/>
              </w:rPr>
              <w:t>≤</w:t>
            </w:r>
            <w:r>
              <w:rPr>
                <w:sz w:val="21"/>
              </w:rPr>
              <w:t>0.1mV；</w:t>
            </w:r>
          </w:p>
          <w:p>
            <w:pPr>
              <w:pStyle w:val="null3"/>
              <w:ind w:firstLine="480"/>
              <w:jc w:val="left"/>
            </w:pPr>
            <w:r>
              <w:rPr>
                <w:sz w:val="21"/>
              </w:rPr>
              <w:t>2.4</w:t>
            </w:r>
            <w:r>
              <w:rPr>
                <w:sz w:val="21"/>
              </w:rPr>
              <w:t>测量</w:t>
            </w:r>
            <w:r>
              <w:rPr>
                <w:sz w:val="21"/>
              </w:rPr>
              <w:t>精度：</w:t>
            </w:r>
            <w:r>
              <w:rPr>
                <w:sz w:val="21"/>
              </w:rPr>
              <w:t>pH：≤±0.002pH；电势：≤±0.1mV；</w:t>
            </w:r>
          </w:p>
          <w:p>
            <w:pPr>
              <w:pStyle w:val="null3"/>
              <w:ind w:firstLine="480"/>
              <w:jc w:val="left"/>
            </w:pPr>
            <w:r>
              <w:rPr>
                <w:color w:val="000000"/>
                <w:sz w:val="21"/>
              </w:rPr>
              <w:t>▲</w:t>
            </w:r>
            <w:r>
              <w:rPr>
                <w:sz w:val="21"/>
              </w:rPr>
              <w:t>2.5</w:t>
            </w:r>
            <w:r>
              <w:rPr>
                <w:sz w:val="21"/>
              </w:rPr>
              <w:t>滴定管分辨率：不低于</w:t>
            </w:r>
            <w:r>
              <w:rPr>
                <w:sz w:val="21"/>
              </w:rPr>
              <w:t>1/20000，</w:t>
            </w:r>
            <w:r>
              <w:rPr>
                <w:sz w:val="21"/>
              </w:rPr>
              <w:t>滴定头具有可防止扩散功能</w:t>
            </w:r>
            <w:r>
              <w:rPr>
                <w:sz w:val="21"/>
              </w:rPr>
              <w:t>；</w:t>
            </w:r>
            <w:r>
              <w:rPr>
                <w:b/>
                <w:sz w:val="21"/>
              </w:rPr>
              <w:t>（投标文件须提供产品彩页或使用说明书或原厂公开发表的证明文件或第三方检测机构出具的检测报告作为技术证明文件。）</w:t>
            </w:r>
          </w:p>
          <w:p>
            <w:pPr>
              <w:pStyle w:val="null3"/>
              <w:ind w:firstLine="480"/>
              <w:jc w:val="left"/>
            </w:pPr>
            <w:r>
              <w:rPr>
                <w:color w:val="000000"/>
                <w:sz w:val="21"/>
              </w:rPr>
              <w:t>▲</w:t>
            </w:r>
            <w:r>
              <w:rPr>
                <w:sz w:val="21"/>
              </w:rPr>
              <w:t>2.6 至少可适配10ml、20ml和50ml等不同体积的滴定管；</w:t>
            </w:r>
            <w:r>
              <w:rPr>
                <w:b/>
                <w:sz w:val="21"/>
              </w:rPr>
              <w:t>（投标文件须提供产品彩页或使用说明书或原厂公开发表的证明文件或第三方检测机构出具的检测报告作为技术证明文件。）</w:t>
            </w:r>
          </w:p>
          <w:p>
            <w:pPr>
              <w:pStyle w:val="null3"/>
              <w:ind w:firstLine="480"/>
              <w:jc w:val="left"/>
            </w:pPr>
            <w:r>
              <w:rPr>
                <w:color w:val="000000"/>
                <w:sz w:val="21"/>
              </w:rPr>
              <w:t>▲</w:t>
            </w:r>
            <w:r>
              <w:rPr>
                <w:sz w:val="21"/>
              </w:rPr>
              <w:t>2.7 10ml滴定管最大分注误差</w:t>
            </w:r>
            <w:r>
              <w:rPr>
                <w:sz w:val="21"/>
              </w:rPr>
              <w:t>≤0.2%，20ml滴定管最大分注误差≤0.15%</w:t>
            </w:r>
            <w:r>
              <w:rPr>
                <w:sz w:val="21"/>
              </w:rPr>
              <w:t>；重现性：</w:t>
            </w:r>
            <w:r>
              <w:rPr>
                <w:sz w:val="21"/>
              </w:rPr>
              <w:t>≤0.05%，保证体积计量精确可靠；</w:t>
            </w:r>
            <w:r>
              <w:rPr>
                <w:b/>
                <w:sz w:val="21"/>
              </w:rPr>
              <w:t>（投标文件须提供产品彩页或使用说明书或原厂公开发表的证明文件或第三方检测机构出具的检测报告作为技术证明文件。）</w:t>
            </w:r>
          </w:p>
          <w:p>
            <w:pPr>
              <w:pStyle w:val="null3"/>
              <w:ind w:firstLine="480"/>
              <w:jc w:val="left"/>
            </w:pPr>
            <w:r>
              <w:rPr>
                <w:sz w:val="21"/>
              </w:rPr>
              <w:t>2.8 滴定管</w:t>
            </w:r>
            <w:r>
              <w:rPr>
                <w:sz w:val="21"/>
              </w:rPr>
              <w:t>配置</w:t>
            </w:r>
            <w:r>
              <w:rPr>
                <w:sz w:val="21"/>
              </w:rPr>
              <w:t>智能芯片，</w:t>
            </w:r>
            <w:r>
              <w:rPr>
                <w:sz w:val="21"/>
              </w:rPr>
              <w:t>更换时可自动识别</w:t>
            </w:r>
            <w:r>
              <w:rPr>
                <w:sz w:val="21"/>
              </w:rPr>
              <w:t>，</w:t>
            </w:r>
            <w:r>
              <w:rPr>
                <w:sz w:val="21"/>
              </w:rPr>
              <w:t>可以记录滴定剂名称，浓度，有效期，下次标定日期等</w:t>
            </w:r>
            <w:r>
              <w:rPr>
                <w:sz w:val="21"/>
              </w:rPr>
              <w:t>；</w:t>
            </w:r>
          </w:p>
          <w:p>
            <w:pPr>
              <w:pStyle w:val="null3"/>
              <w:ind w:firstLine="480"/>
              <w:jc w:val="left"/>
            </w:pPr>
            <w:r>
              <w:rPr>
                <w:sz w:val="21"/>
              </w:rPr>
              <w:t>2.9</w:t>
            </w:r>
            <w:r>
              <w:rPr>
                <w:sz w:val="21"/>
              </w:rPr>
              <w:t>操作采用高</w:t>
            </w:r>
            <w:r>
              <w:rPr>
                <w:sz w:val="21"/>
              </w:rPr>
              <w:t>清</w:t>
            </w:r>
            <w:r>
              <w:rPr>
                <w:sz w:val="21"/>
              </w:rPr>
              <w:t>彩色中文触摸屏幕；触摸屏或者软件可以</w:t>
            </w:r>
            <w:r>
              <w:rPr>
                <w:sz w:val="21"/>
              </w:rPr>
              <w:t>实时</w:t>
            </w:r>
            <w:r>
              <w:rPr>
                <w:sz w:val="21"/>
              </w:rPr>
              <w:t>显示</w:t>
            </w:r>
            <w:r>
              <w:rPr>
                <w:sz w:val="21"/>
              </w:rPr>
              <w:t>滴定数据或滴定曲线</w:t>
            </w:r>
            <w:r>
              <w:rPr>
                <w:sz w:val="21"/>
              </w:rPr>
              <w:t>，方便对滴定过程监控；</w:t>
            </w:r>
            <w:r>
              <w:rPr>
                <w:sz w:val="21"/>
              </w:rPr>
              <w:t>可以在仪器上按照实验要求自由编辑实验步骤进行测定；</w:t>
            </w:r>
          </w:p>
          <w:p>
            <w:pPr>
              <w:pStyle w:val="null3"/>
              <w:ind w:firstLine="480"/>
              <w:jc w:val="left"/>
            </w:pPr>
            <w:r>
              <w:rPr>
                <w:sz w:val="21"/>
              </w:rPr>
              <w:t>2.10</w:t>
            </w:r>
            <w:r>
              <w:rPr>
                <w:sz w:val="21"/>
              </w:rPr>
              <w:t>搅拌器</w:t>
            </w:r>
            <w:r>
              <w:rPr>
                <w:sz w:val="21"/>
              </w:rPr>
              <w:t>：</w:t>
            </w:r>
            <w:r>
              <w:rPr>
                <w:sz w:val="21"/>
              </w:rPr>
              <w:t>无级调速搅拌器</w:t>
            </w:r>
            <w:r>
              <w:rPr>
                <w:sz w:val="21"/>
              </w:rPr>
              <w:t>；</w:t>
            </w:r>
          </w:p>
          <w:p>
            <w:pPr>
              <w:pStyle w:val="null3"/>
              <w:ind w:firstLine="480"/>
              <w:jc w:val="both"/>
            </w:pPr>
            <w:r>
              <w:rPr>
                <w:sz w:val="21"/>
              </w:rPr>
              <w:t>2.11</w:t>
            </w:r>
            <w:r>
              <w:rPr>
                <w:sz w:val="21"/>
              </w:rPr>
              <w:t>数据处理：</w:t>
            </w:r>
            <w:r>
              <w:rPr>
                <w:sz w:val="21"/>
              </w:rPr>
              <w:t>在主机内直接生成</w:t>
            </w:r>
            <w:r>
              <w:rPr>
                <w:sz w:val="21"/>
              </w:rPr>
              <w:t>PDF报告以及CSV（Excel）数据，均可存于优盘或上传；</w:t>
            </w:r>
          </w:p>
          <w:p>
            <w:pPr>
              <w:pStyle w:val="null3"/>
              <w:ind w:firstLine="480"/>
              <w:jc w:val="left"/>
            </w:pPr>
            <w:r>
              <w:rPr>
                <w:sz w:val="21"/>
              </w:rPr>
              <w:t>2.12 通讯接口：</w:t>
            </w:r>
            <w:r>
              <w:rPr>
                <w:sz w:val="21"/>
              </w:rPr>
              <w:t>主机具有</w:t>
            </w:r>
            <w:r>
              <w:rPr>
                <w:sz w:val="21"/>
              </w:rPr>
              <w:t>USB接口</w:t>
            </w:r>
            <w:r>
              <w:rPr>
                <w:sz w:val="21"/>
              </w:rPr>
              <w:t>、</w:t>
            </w:r>
            <w:r>
              <w:rPr>
                <w:sz w:val="21"/>
              </w:rPr>
              <w:t>RS232接口等检测所需要的各种接口，可直接连接</w:t>
            </w:r>
            <w:r>
              <w:rPr>
                <w:sz w:val="21"/>
              </w:rPr>
              <w:t>、</w:t>
            </w:r>
            <w:r>
              <w:rPr>
                <w:sz w:val="21"/>
              </w:rPr>
              <w:t>打印机</w:t>
            </w:r>
            <w:r>
              <w:rPr>
                <w:sz w:val="21"/>
              </w:rPr>
              <w:t>、优盘</w:t>
            </w:r>
            <w:r>
              <w:rPr>
                <w:sz w:val="21"/>
              </w:rPr>
              <w:t>和</w:t>
            </w:r>
            <w:r>
              <w:rPr>
                <w:sz w:val="21"/>
              </w:rPr>
              <w:t>电脑</w:t>
            </w:r>
            <w:r>
              <w:rPr>
                <w:sz w:val="21"/>
              </w:rPr>
              <w:t>。</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一十九</w:t>
      </w:r>
      <w:r>
        <w:rPr>
          <w:b/>
        </w:rPr>
        <w:t>：</w:t>
      </w:r>
      <w:r>
        <w:rPr>
          <w:b/>
        </w:rPr>
        <w:t>显微镜(自动分析)</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t xml:space="preserve"> </w:t>
            </w:r>
          </w:p>
          <w:p>
            <w:pPr>
              <w:pStyle w:val="null3"/>
              <w:ind w:firstLine="480"/>
              <w:jc w:val="both"/>
            </w:pPr>
            <w:r>
              <w:rPr>
                <w:b/>
                <w:sz w:val="21"/>
              </w:rPr>
              <w:t>1.</w:t>
            </w:r>
            <w:r>
              <w:rPr>
                <w:b/>
                <w:sz w:val="21"/>
              </w:rPr>
              <w:t>仪器</w:t>
            </w:r>
            <w:r>
              <w:rPr>
                <w:b/>
                <w:sz w:val="21"/>
              </w:rPr>
              <w:t>配置：</w:t>
            </w:r>
            <w:r>
              <w:rPr>
                <w:sz w:val="21"/>
              </w:rPr>
              <w:t>显微镜主机</w:t>
            </w:r>
            <w:r>
              <w:rPr>
                <w:sz w:val="21"/>
              </w:rPr>
              <w:t>1台；相机1个；颗粒图像处理</w:t>
            </w:r>
            <w:r>
              <w:rPr>
                <w:sz w:val="21"/>
              </w:rPr>
              <w:t>软件</w:t>
            </w:r>
            <w:r>
              <w:rPr>
                <w:sz w:val="21"/>
              </w:rPr>
              <w:t>1套；</w:t>
            </w:r>
            <w:r>
              <w:rPr>
                <w:sz w:val="21"/>
              </w:rPr>
              <w:t>数据工作站</w:t>
            </w:r>
            <w:r>
              <w:rPr>
                <w:sz w:val="21"/>
              </w:rPr>
              <w:t>1台。</w:t>
            </w:r>
          </w:p>
          <w:p>
            <w:pPr>
              <w:pStyle w:val="null3"/>
              <w:ind w:firstLine="480"/>
              <w:jc w:val="both"/>
            </w:pPr>
            <w:r>
              <w:rPr>
                <w:b/>
                <w:sz w:val="21"/>
              </w:rPr>
              <w:t>2.</w:t>
            </w:r>
            <w:r>
              <w:rPr>
                <w:b/>
                <w:sz w:val="21"/>
              </w:rPr>
              <w:t>技术要求</w:t>
            </w:r>
            <w:r>
              <w:rPr>
                <w:b/>
                <w:sz w:val="21"/>
              </w:rPr>
              <w:t>：</w:t>
            </w:r>
          </w:p>
          <w:p>
            <w:pPr>
              <w:pStyle w:val="null3"/>
              <w:ind w:firstLine="480"/>
              <w:jc w:val="both"/>
            </w:pPr>
            <w:r>
              <w:rPr>
                <w:b/>
                <w:sz w:val="21"/>
              </w:rPr>
              <w:t>2.1显微镜主机</w:t>
            </w:r>
          </w:p>
          <w:p>
            <w:pPr>
              <w:pStyle w:val="null3"/>
              <w:ind w:firstLine="480"/>
              <w:jc w:val="both"/>
            </w:pPr>
            <w:r>
              <w:rPr>
                <w:sz w:val="21"/>
              </w:rPr>
              <w:t>2.1.1</w:t>
            </w:r>
            <w:r>
              <w:rPr>
                <w:sz w:val="21"/>
              </w:rPr>
              <w:t>透射光明场成像系统</w:t>
            </w:r>
            <w:r>
              <w:rPr>
                <w:sz w:val="21"/>
              </w:rPr>
              <w:t>；</w:t>
            </w:r>
          </w:p>
          <w:p>
            <w:pPr>
              <w:pStyle w:val="null3"/>
              <w:ind w:firstLine="480"/>
              <w:jc w:val="both"/>
            </w:pPr>
            <w:r>
              <w:rPr>
                <w:sz w:val="21"/>
              </w:rPr>
              <w:t>2.1.2</w:t>
            </w:r>
            <w:r>
              <w:rPr>
                <w:sz w:val="21"/>
              </w:rPr>
              <w:t>具有</w:t>
            </w:r>
            <w:r>
              <w:rPr>
                <w:sz w:val="21"/>
              </w:rPr>
              <w:t>4X，10X，40X，100X（油）物镜，双目镜10X，中间变倍1.8X</w:t>
            </w:r>
            <w:r>
              <w:rPr>
                <w:sz w:val="21"/>
              </w:rPr>
              <w:t>；</w:t>
            </w:r>
          </w:p>
          <w:p>
            <w:pPr>
              <w:pStyle w:val="null3"/>
              <w:ind w:firstLine="480"/>
              <w:jc w:val="left"/>
            </w:pPr>
            <w:r>
              <w:rPr>
                <w:sz w:val="21"/>
              </w:rPr>
              <w:t>2.1.3</w:t>
            </w:r>
            <w:r>
              <w:rPr>
                <w:sz w:val="21"/>
              </w:rPr>
              <w:t>标配数码相机，</w:t>
            </w:r>
            <w:r>
              <w:rPr>
                <w:sz w:val="21"/>
              </w:rPr>
              <w:t>≥</w:t>
            </w:r>
            <w:r>
              <w:rPr>
                <w:sz w:val="21"/>
              </w:rPr>
              <w:t>500万像素CMOS图像传感器</w:t>
            </w:r>
            <w:r>
              <w:rPr>
                <w:sz w:val="21"/>
              </w:rPr>
              <w:t>；</w:t>
            </w:r>
          </w:p>
          <w:p>
            <w:pPr>
              <w:pStyle w:val="null3"/>
              <w:ind w:firstLine="480"/>
              <w:jc w:val="left"/>
            </w:pPr>
            <w:r>
              <w:rPr>
                <w:sz w:val="21"/>
              </w:rPr>
              <w:t>2.1.4</w:t>
            </w:r>
            <w:r>
              <w:rPr>
                <w:sz w:val="21"/>
              </w:rPr>
              <w:t xml:space="preserve"> </w:t>
            </w:r>
            <w:r>
              <w:rPr>
                <w:sz w:val="21"/>
              </w:rPr>
              <w:t>颗粒</w:t>
            </w:r>
            <w:r>
              <w:rPr>
                <w:sz w:val="21"/>
              </w:rPr>
              <w:t>测量范围</w:t>
            </w:r>
            <w:r>
              <w:rPr>
                <w:sz w:val="21"/>
              </w:rPr>
              <w:t>0.5-3000um</w:t>
            </w:r>
            <w:r>
              <w:rPr>
                <w:sz w:val="21"/>
              </w:rPr>
              <w:t>；</w:t>
            </w:r>
          </w:p>
          <w:p>
            <w:pPr>
              <w:pStyle w:val="null3"/>
              <w:ind w:firstLine="480"/>
              <w:jc w:val="both"/>
            </w:pPr>
            <w:r>
              <w:rPr>
                <w:sz w:val="21"/>
              </w:rPr>
              <w:t xml:space="preserve">▲2.1.5  </w:t>
            </w:r>
            <w:r>
              <w:rPr>
                <w:sz w:val="21"/>
              </w:rPr>
              <w:t>自动扫描视场，避免重复扫描或遗漏扫描，取样代表性强</w:t>
            </w:r>
            <w:r>
              <w:rPr>
                <w:sz w:val="21"/>
              </w:rPr>
              <w:t>；</w:t>
            </w:r>
            <w:r>
              <w:rPr>
                <w:b/>
                <w:sz w:val="21"/>
              </w:rPr>
              <w:t>（投标文件须提供产品彩页或使用说明书或原厂公开发表的证明文件或第三方检测机构出具的检测报告作为技术证明文件。）</w:t>
            </w:r>
          </w:p>
          <w:p>
            <w:pPr>
              <w:pStyle w:val="null3"/>
              <w:ind w:firstLine="480"/>
              <w:jc w:val="left"/>
            </w:pPr>
            <w:r>
              <w:rPr>
                <w:sz w:val="21"/>
              </w:rPr>
              <w:t>2.1.6</w:t>
            </w:r>
            <w:r>
              <w:rPr>
                <w:sz w:val="21"/>
              </w:rPr>
              <w:t>自动调整视场照度，自动对焦，</w:t>
            </w:r>
            <w:r>
              <w:rPr>
                <w:sz w:val="21"/>
              </w:rPr>
              <w:t>用于放射性样品检测，减少放射性危害；</w:t>
            </w:r>
          </w:p>
          <w:p>
            <w:pPr>
              <w:pStyle w:val="null3"/>
              <w:ind w:firstLine="480"/>
              <w:jc w:val="left"/>
            </w:pPr>
            <w:r>
              <w:rPr>
                <w:b/>
                <w:sz w:val="21"/>
              </w:rPr>
              <w:t>2.</w:t>
            </w:r>
            <w:r>
              <w:rPr>
                <w:b/>
                <w:sz w:val="21"/>
              </w:rPr>
              <w:t>2</w:t>
            </w:r>
            <w:r>
              <w:rPr>
                <w:b/>
                <w:sz w:val="21"/>
              </w:rPr>
              <w:t>颗粒图像处理</w:t>
            </w:r>
            <w:r>
              <w:rPr>
                <w:b/>
                <w:sz w:val="21"/>
              </w:rPr>
              <w:t>软件</w:t>
            </w:r>
            <w:r>
              <w:rPr>
                <w:b/>
                <w:sz w:val="21"/>
              </w:rPr>
              <w:t>：</w:t>
            </w:r>
          </w:p>
          <w:p>
            <w:pPr>
              <w:pStyle w:val="null3"/>
              <w:ind w:firstLine="480"/>
              <w:jc w:val="both"/>
            </w:pPr>
            <w:r>
              <w:rPr>
                <w:sz w:val="21"/>
              </w:rPr>
              <w:t>▲2.</w:t>
            </w:r>
            <w:r>
              <w:rPr>
                <w:sz w:val="21"/>
              </w:rPr>
              <w:t>2</w:t>
            </w:r>
            <w:r>
              <w:rPr>
                <w:sz w:val="21"/>
              </w:rPr>
              <w:t>.1</w:t>
            </w:r>
            <w:r>
              <w:rPr>
                <w:sz w:val="21"/>
              </w:rPr>
              <w:t xml:space="preserve"> </w:t>
            </w:r>
            <w:r>
              <w:rPr>
                <w:sz w:val="21"/>
              </w:rPr>
              <w:t>具有移动标尺功能，可测量任意两点距离</w:t>
            </w:r>
            <w:r>
              <w:rPr>
                <w:sz w:val="21"/>
              </w:rPr>
              <w:t>，用于颗粒粒度测量；</w:t>
            </w:r>
            <w:r>
              <w:rPr>
                <w:b/>
                <w:sz w:val="21"/>
              </w:rPr>
              <w:t>（投标文件须提供产品彩页或使用说明书或原厂公开发表的证明文件或第三方检测机构出具的检测报告作为技术证明文件。）</w:t>
            </w:r>
          </w:p>
          <w:p>
            <w:pPr>
              <w:pStyle w:val="null3"/>
              <w:ind w:firstLine="480"/>
              <w:jc w:val="both"/>
            </w:pPr>
            <w:r>
              <w:rPr>
                <w:sz w:val="21"/>
              </w:rPr>
              <w:t>2.</w:t>
            </w:r>
            <w:r>
              <w:rPr>
                <w:sz w:val="21"/>
              </w:rPr>
              <w:t>2</w:t>
            </w:r>
            <w:r>
              <w:rPr>
                <w:sz w:val="21"/>
              </w:rPr>
              <w:t>.</w:t>
            </w:r>
            <w:r>
              <w:rPr>
                <w:sz w:val="21"/>
              </w:rPr>
              <w:t>2</w:t>
            </w:r>
            <w:r>
              <w:rPr>
                <w:sz w:val="21"/>
              </w:rPr>
              <w:t>具有自动分割粘连颗粒、自动去除杂质功能</w:t>
            </w:r>
            <w:r>
              <w:rPr>
                <w:sz w:val="21"/>
              </w:rPr>
              <w:t>；</w:t>
            </w:r>
          </w:p>
          <w:p>
            <w:pPr>
              <w:pStyle w:val="null3"/>
              <w:ind w:firstLine="480"/>
              <w:jc w:val="both"/>
            </w:pPr>
            <w:r>
              <w:rPr>
                <w:sz w:val="21"/>
              </w:rPr>
              <w:t>2.</w:t>
            </w:r>
            <w:r>
              <w:rPr>
                <w:sz w:val="21"/>
              </w:rPr>
              <w:t>2</w:t>
            </w:r>
            <w:r>
              <w:rPr>
                <w:sz w:val="21"/>
              </w:rPr>
              <w:t>.</w:t>
            </w:r>
            <w:r>
              <w:rPr>
                <w:sz w:val="21"/>
              </w:rPr>
              <w:t>3</w:t>
            </w:r>
            <w:r>
              <w:rPr>
                <w:sz w:val="21"/>
              </w:rPr>
              <w:t>单击颗粒可</w:t>
            </w:r>
            <w:r>
              <w:rPr>
                <w:sz w:val="21"/>
              </w:rPr>
              <w:t>测量</w:t>
            </w:r>
            <w:r>
              <w:rPr>
                <w:sz w:val="21"/>
              </w:rPr>
              <w:t>其粒度参数</w:t>
            </w:r>
            <w:r>
              <w:rPr>
                <w:sz w:val="21"/>
              </w:rPr>
              <w:t>；</w:t>
            </w:r>
          </w:p>
          <w:p>
            <w:pPr>
              <w:pStyle w:val="null3"/>
              <w:ind w:firstLine="480"/>
              <w:jc w:val="both"/>
            </w:pPr>
            <w:r>
              <w:rPr>
                <w:sz w:val="21"/>
              </w:rPr>
              <w:t>▲2.</w:t>
            </w:r>
            <w:r>
              <w:rPr>
                <w:sz w:val="21"/>
              </w:rPr>
              <w:t>2</w:t>
            </w:r>
            <w:r>
              <w:rPr>
                <w:sz w:val="21"/>
              </w:rPr>
              <w:t>.</w:t>
            </w:r>
            <w:r>
              <w:rPr>
                <w:sz w:val="21"/>
              </w:rPr>
              <w:t>4</w:t>
            </w:r>
            <w:r>
              <w:rPr>
                <w:sz w:val="21"/>
              </w:rPr>
              <w:t>具有多视野分析统计功能</w:t>
            </w:r>
            <w:r>
              <w:rPr>
                <w:sz w:val="21"/>
              </w:rPr>
              <w:t>，可实现粒径范围的统计；</w:t>
            </w:r>
            <w:r>
              <w:rPr>
                <w:b/>
                <w:sz w:val="21"/>
              </w:rPr>
              <w:t>（投标文件须提供产品彩页或使用说明书或原厂公开发表的证明文件或第三方检测机构出具的检测报告作为技术证明文件。）</w:t>
            </w:r>
          </w:p>
          <w:p>
            <w:pPr>
              <w:pStyle w:val="null3"/>
              <w:ind w:firstLine="480"/>
              <w:jc w:val="both"/>
            </w:pPr>
            <w:r>
              <w:rPr>
                <w:sz w:val="21"/>
              </w:rPr>
              <w:t>2.</w:t>
            </w:r>
            <w:r>
              <w:rPr>
                <w:sz w:val="21"/>
              </w:rPr>
              <w:t>2</w:t>
            </w:r>
            <w:r>
              <w:rPr>
                <w:sz w:val="21"/>
              </w:rPr>
              <w:t>.</w:t>
            </w:r>
            <w:r>
              <w:rPr>
                <w:sz w:val="21"/>
              </w:rPr>
              <w:t>5</w:t>
            </w:r>
            <w:r>
              <w:rPr>
                <w:sz w:val="21"/>
              </w:rPr>
              <w:t>可保存单颗颗粒图像</w:t>
            </w:r>
            <w:r>
              <w:rPr>
                <w:sz w:val="21"/>
              </w:rPr>
              <w:t>，用于重点颗粒的分析；</w:t>
            </w:r>
          </w:p>
          <w:p>
            <w:pPr>
              <w:pStyle w:val="null3"/>
              <w:ind w:firstLine="480"/>
              <w:jc w:val="both"/>
            </w:pPr>
            <w:r>
              <w:rPr>
                <w:sz w:val="21"/>
              </w:rPr>
              <w:t>2.</w:t>
            </w:r>
            <w:r>
              <w:rPr>
                <w:sz w:val="21"/>
              </w:rPr>
              <w:t>2</w:t>
            </w:r>
            <w:r>
              <w:rPr>
                <w:sz w:val="21"/>
              </w:rPr>
              <w:t>.</w:t>
            </w:r>
            <w:r>
              <w:rPr>
                <w:sz w:val="21"/>
              </w:rPr>
              <w:t>6</w:t>
            </w:r>
            <w:r>
              <w:rPr>
                <w:sz w:val="21"/>
              </w:rPr>
              <w:t>可输出项目</w:t>
            </w:r>
            <w:r>
              <w:rPr>
                <w:sz w:val="21"/>
              </w:rPr>
              <w:t>：粒度分布表、粒度分布曲线、圆度分布表、圆度分布曲线、</w:t>
            </w:r>
            <w:r>
              <w:rPr>
                <w:sz w:val="21"/>
              </w:rPr>
              <w:t>圆度分段</w:t>
            </w:r>
            <w:r>
              <w:rPr>
                <w:sz w:val="21"/>
              </w:rPr>
              <w:t>典型颗粒图形、平均粒径、中位径、边界粒径、比表面积、长短径比统计、颗粒数等</w:t>
            </w:r>
            <w:r>
              <w:rPr>
                <w:sz w:val="21"/>
              </w:rPr>
              <w:t>；</w:t>
            </w:r>
          </w:p>
          <w:p>
            <w:pPr>
              <w:pStyle w:val="null3"/>
              <w:ind w:firstLine="480"/>
              <w:jc w:val="both"/>
            </w:pPr>
            <w:r>
              <w:rPr>
                <w:sz w:val="21"/>
              </w:rPr>
              <w:t>2.</w:t>
            </w:r>
            <w:r>
              <w:rPr>
                <w:sz w:val="21"/>
              </w:rPr>
              <w:t>2</w:t>
            </w:r>
            <w:r>
              <w:rPr>
                <w:sz w:val="21"/>
              </w:rPr>
              <w:t>.</w:t>
            </w:r>
            <w:r>
              <w:rPr>
                <w:sz w:val="21"/>
              </w:rPr>
              <w:t>7</w:t>
            </w:r>
            <w:r>
              <w:rPr>
                <w:sz w:val="21"/>
              </w:rPr>
              <w:t>3种统计方式：按体积统计、按颗粒数统计</w:t>
            </w:r>
            <w:r>
              <w:rPr>
                <w:color w:val="000000"/>
                <w:sz w:val="21"/>
                <w:shd w:fill="FFFFFF" w:val="clear"/>
              </w:rPr>
              <w:t>及</w:t>
            </w:r>
            <w:r>
              <w:rPr>
                <w:sz w:val="21"/>
              </w:rPr>
              <w:t>按面积统计</w:t>
            </w:r>
            <w:r>
              <w:rPr>
                <w:sz w:val="21"/>
              </w:rPr>
              <w:t>；</w:t>
            </w:r>
          </w:p>
          <w:p>
            <w:pPr>
              <w:pStyle w:val="null3"/>
              <w:ind w:firstLine="480"/>
              <w:jc w:val="both"/>
            </w:pPr>
            <w:r>
              <w:rPr>
                <w:sz w:val="21"/>
              </w:rPr>
              <w:t>2.</w:t>
            </w:r>
            <w:r>
              <w:rPr>
                <w:sz w:val="21"/>
              </w:rPr>
              <w:t>2</w:t>
            </w:r>
            <w:r>
              <w:rPr>
                <w:sz w:val="21"/>
              </w:rPr>
              <w:t>.</w:t>
            </w:r>
            <w:r>
              <w:rPr>
                <w:sz w:val="21"/>
              </w:rPr>
              <w:t>8</w:t>
            </w:r>
            <w:r>
              <w:rPr>
                <w:sz w:val="21"/>
              </w:rPr>
              <w:t>2种等效方式：等效圆</w:t>
            </w:r>
            <w:r>
              <w:rPr>
                <w:color w:val="000000"/>
                <w:sz w:val="21"/>
                <w:shd w:fill="FFFFFF" w:val="clear"/>
              </w:rPr>
              <w:t>及</w:t>
            </w:r>
            <w:r>
              <w:rPr>
                <w:sz w:val="21"/>
              </w:rPr>
              <w:t>等效短径</w:t>
            </w:r>
            <w:r>
              <w:rPr>
                <w:sz w:val="21"/>
              </w:rPr>
              <w:t>；</w:t>
            </w:r>
          </w:p>
          <w:p>
            <w:pPr>
              <w:pStyle w:val="null3"/>
              <w:ind w:firstLine="480"/>
              <w:jc w:val="both"/>
            </w:pPr>
            <w:r>
              <w:rPr>
                <w:sz w:val="21"/>
              </w:rPr>
              <w:t>2.</w:t>
            </w:r>
            <w:r>
              <w:rPr>
                <w:sz w:val="21"/>
              </w:rPr>
              <w:t>2</w:t>
            </w:r>
            <w:r>
              <w:rPr>
                <w:sz w:val="21"/>
              </w:rPr>
              <w:t>.</w:t>
            </w:r>
            <w:r>
              <w:rPr>
                <w:sz w:val="21"/>
              </w:rPr>
              <w:t>9</w:t>
            </w:r>
            <w:r>
              <w:rPr>
                <w:sz w:val="21"/>
              </w:rPr>
              <w:t>可设置报告格式，可输出粒度报告，圆度报告等</w:t>
            </w:r>
            <w:r>
              <w:rPr>
                <w:sz w:val="21"/>
              </w:rPr>
              <w:t>；</w:t>
            </w:r>
          </w:p>
          <w:p>
            <w:pPr>
              <w:pStyle w:val="null3"/>
              <w:ind w:firstLine="480"/>
              <w:jc w:val="left"/>
            </w:pPr>
            <w:r>
              <w:rPr>
                <w:sz w:val="21"/>
              </w:rPr>
              <w:t>2.</w:t>
            </w:r>
            <w:r>
              <w:rPr>
                <w:sz w:val="21"/>
              </w:rPr>
              <w:t>3</w:t>
            </w:r>
            <w:r>
              <w:rPr>
                <w:sz w:val="21"/>
              </w:rPr>
              <w:t>配套图形工作站：图形工作站，配置质量相当或优于</w:t>
            </w:r>
            <w:r>
              <w:rPr>
                <w:sz w:val="21"/>
              </w:rPr>
              <w:t>CPU 8核8线程和主频2.7GHz，带HDMI接口，1T双硬盘作RAID 1磁盘阵列，内存≥16G，DVD光驱，在仪器需要的网卡接口数量上多加1个，采用正版国产操作系统，采用满足国家数据安全要求的国产CPU、内存和硬盘，与仪器控制软件可以相连（若工作站无法兼容国产操作系统或硬件，需提供证明文件），配套24寸图文显示设备（1080P IPS面板 60Hz，带HDMI接口）</w:t>
            </w:r>
            <w:r>
              <w:rPr>
                <w:sz w:val="21"/>
              </w:rPr>
              <w:t>。</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投标人须知</w:t>
      </w:r>
    </w:p>
    <w:p>
      <w:pPr>
        <w:pStyle w:val="null3"/>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b/>
          <w:sz w:val="24"/>
        </w:rPr>
        <w:t>一、名词解释</w:t>
      </w:r>
    </w:p>
    <w:p>
      <w:pPr>
        <w:pStyle w:val="null3"/>
        <w:ind w:firstLine="480"/>
      </w:pPr>
      <w:r>
        <w:rPr/>
        <w:t>1.采购代理机构：本项目是指广州中经招标有限公司，负责整个采购活动的组织，依法负责编制和发布招标文件，对招标文件拥有最终的解释权，不以任何身份出任评标委员会成员。</w:t>
      </w:r>
    </w:p>
    <w:p>
      <w:pPr>
        <w:pStyle w:val="null3"/>
        <w:ind w:firstLine="480"/>
      </w:pPr>
      <w:r>
        <w:rPr/>
        <w:t>2.采购人：本项目是指</w:t>
      </w:r>
      <w:r>
        <w:rPr/>
        <w:t>广东省药品检验所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本表与招标文件对应章节的内容若不一致，以本表为准。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pPr>
            <w:r>
              <w:rPr/>
              <w:t>1</w:t>
            </w:r>
          </w:p>
        </w:tc>
        <w:tc>
          <w:tcPr>
            <w:tcW w:type="dxa" w:w="2252"/>
          </w:tcPr>
          <w:p>
            <w:pPr>
              <w:pStyle w:val="null3"/>
            </w:pPr>
            <w:r>
              <w:rPr/>
              <w:t>采购包情况</w:t>
            </w:r>
          </w:p>
        </w:tc>
        <w:tc>
          <w:tcPr>
            <w:tcW w:type="dxa" w:w="5004"/>
          </w:tcPr>
          <w:p>
            <w:pPr>
              <w:pStyle w:val="null3"/>
            </w:pPr>
            <w:r>
              <w:rPr/>
              <w:t>本项目共</w:t>
            </w:r>
            <w:r>
              <w:rPr/>
              <w:t>1</w:t>
            </w:r>
            <w:r>
              <w:rPr/>
              <w:t>个采购包</w:t>
            </w:r>
          </w:p>
        </w:tc>
      </w:tr>
      <w:tr>
        <w:tc>
          <w:tcPr>
            <w:tcW w:type="dxa" w:w="1051"/>
          </w:tcPr>
          <w:p>
            <w:pPr>
              <w:pStyle w:val="null3"/>
            </w:pPr>
            <w:r>
              <w:rPr/>
              <w:t>2</w:t>
            </w:r>
          </w:p>
        </w:tc>
        <w:tc>
          <w:tcPr>
            <w:tcW w:type="dxa" w:w="2252"/>
          </w:tcPr>
          <w:p>
            <w:pPr>
              <w:pStyle w:val="null3"/>
            </w:pPr>
            <w:r>
              <w:rPr/>
              <w:t>开标方式</w:t>
            </w:r>
          </w:p>
        </w:tc>
        <w:tc>
          <w:tcPr>
            <w:tcW w:type="dxa" w:w="5004"/>
          </w:tcPr>
          <w:p>
            <w:pPr>
              <w:pStyle w:val="null3"/>
            </w:pPr>
            <w:r>
              <w:rPr/>
              <w:t>远程电子开标</w:t>
            </w:r>
          </w:p>
        </w:tc>
      </w:tr>
      <w:tr>
        <w:tc>
          <w:tcPr>
            <w:tcW w:type="dxa" w:w="1051"/>
          </w:tcPr>
          <w:p>
            <w:pPr>
              <w:pStyle w:val="null3"/>
            </w:pPr>
            <w:r>
              <w:rPr/>
              <w:t>3</w:t>
            </w:r>
          </w:p>
        </w:tc>
        <w:tc>
          <w:tcPr>
            <w:tcW w:type="dxa" w:w="2252"/>
          </w:tcPr>
          <w:p>
            <w:pPr>
              <w:pStyle w:val="null3"/>
            </w:pPr>
            <w:r>
              <w:rPr/>
              <w:t>评标方式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pPr>
            <w:r>
              <w:rPr/>
              <w:t>4</w:t>
            </w:r>
          </w:p>
        </w:tc>
        <w:tc>
          <w:tcPr>
            <w:tcW w:type="dxa" w:w="2252"/>
          </w:tcPr>
          <w:p>
            <w:pPr>
              <w:pStyle w:val="null3"/>
            </w:pPr>
            <w:r>
              <w:rPr/>
              <w:t>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p>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pPr>
            <w:r>
              <w:rPr/>
              <w:t>8</w:t>
            </w:r>
          </w:p>
        </w:tc>
        <w:tc>
          <w:tcPr>
            <w:tcW w:type="dxa" w:w="2252"/>
          </w:tcPr>
          <w:p>
            <w:pPr>
              <w:pStyle w:val="null3"/>
            </w:pPr>
            <w:r>
              <w:rPr/>
              <w:t>投标有效期</w:t>
            </w:r>
          </w:p>
        </w:tc>
        <w:tc>
          <w:tcPr>
            <w:tcW w:type="dxa" w:w="5004"/>
          </w:tcPr>
          <w:p>
            <w:pPr>
              <w:pStyle w:val="null3"/>
            </w:pPr>
            <w:r>
              <w:rPr/>
              <w:t>从提交投标（响应）文件的截止之日起90日历天</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ind w:firstLine="480"/>
            </w:pPr>
            <w:r>
              <w:rPr/>
              <w:t>投标保证金有效期∶与投标有效期一致。</w:t>
            </w:r>
          </w:p>
          <w:p>
            <w:pPr>
              <w:pStyle w:val="null3"/>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11</w:t>
            </w:r>
          </w:p>
        </w:tc>
        <w:tc>
          <w:tcPr>
            <w:tcW w:type="dxa" w:w="2252"/>
          </w:tcPr>
          <w:p>
            <w:pPr>
              <w:pStyle w:val="null3"/>
            </w:pPr>
            <w:r>
              <w:rPr/>
              <w:t>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ind w:firstLine="480"/>
              <w:jc w:val="left"/>
            </w:pPr>
          </w:p>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代理服务费</w:t>
            </w:r>
          </w:p>
        </w:tc>
        <w:tc>
          <w:tcPr>
            <w:tcW w:type="dxa" w:w="5004"/>
          </w:tcPr>
          <w:p>
            <w:pPr>
              <w:pStyle w:val="null3"/>
            </w:pPr>
            <w:r>
              <w:rPr/>
              <w:t>收取。</w:t>
            </w:r>
          </w:p>
          <w:p>
            <w:pPr>
              <w:pStyle w:val="null3"/>
            </w:pPr>
            <w:r>
              <w:rPr/>
              <w:t>采购机构代理服务收费标准：中标人/成交供应商在领取《中标通知书》时须向采购代理机构交纳服务费，该中标服务费参考《招标代理服务收费管理暂行办法》（计价格[2002]1980号）、2003（857）号文、《国家发展改革委关于降低部分建设项目收费标准规范收费行为等有关问题的通知》（发改价格[2011]534号）及《广州市招标代理服务费计费规则》（穗招代理协[2017]3号）文件规定的标准收取，按货物类计算，不足10000元的，按10000元收取。</w:t>
            </w:r>
          </w:p>
        </w:tc>
      </w:tr>
      <w:tr>
        <w:tc>
          <w:tcPr>
            <w:tcW w:type="dxa" w:w="1051"/>
          </w:tcPr>
          <w:p>
            <w:pPr>
              <w:pStyle w:val="null3"/>
            </w:pPr>
            <w:r>
              <w:rPr/>
              <w:t>17</w:t>
            </w:r>
          </w:p>
        </w:tc>
        <w:tc>
          <w:tcPr>
            <w:tcW w:type="dxa" w:w="2252"/>
          </w:tcPr>
          <w:p>
            <w:pPr>
              <w:pStyle w:val="null3"/>
            </w:pPr>
            <w:r>
              <w:rPr/>
              <w:t>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其他</w:t>
            </w:r>
          </w:p>
        </w:tc>
        <w:tc>
          <w:tcPr>
            <w:tcW w:type="dxa" w:w="5004"/>
          </w:tcPr>
          <w:p/>
        </w:tc>
      </w:tr>
      <w:tr>
        <w:tc>
          <w:tcPr>
            <w:tcW w:type="dxa" w:w="1051"/>
          </w:tcPr>
          <w:p>
            <w:pPr>
              <w:pStyle w:val="null3"/>
            </w:pPr>
            <w:r>
              <w:rPr/>
              <w:t>19</w:t>
            </w:r>
          </w:p>
        </w:tc>
        <w:tc>
          <w:tcPr>
            <w:tcW w:type="dxa" w:w="2252"/>
          </w:tcPr>
          <w:p>
            <w:pPr>
              <w:pStyle w:val="null3"/>
            </w:pPr>
            <w:r>
              <w:rPr/>
              <w:t>开标解密时长</w:t>
            </w:r>
          </w:p>
        </w:tc>
        <w:tc>
          <w:tcPr>
            <w:tcW w:type="dxa" w:w="5004"/>
          </w:tcPr>
          <w:p>
            <w:pPr>
              <w:pStyle w:val="null3"/>
            </w:pPr>
            <w:r>
              <w:rPr/>
              <w:t>-</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专门面向中小企业采购</w:t>
            </w:r>
          </w:p>
        </w:tc>
        <w:tc>
          <w:tcPr>
            <w:tcW w:type="dxa" w:w="5004"/>
          </w:tcPr>
          <w:p>
            <w:pPr>
              <w:pStyle w:val="null3"/>
              <w:ind w:firstLine="480"/>
              <w:jc w:val="left"/>
            </w:pPr>
            <w:r>
              <w:rPr/>
              <w:t>采购包1：面向中小企业，采购包专门预留</w:t>
            </w:r>
          </w:p>
        </w:tc>
      </w:tr>
    </w:tbl>
    <w:p>
      <w:pPr>
        <w:pStyle w:val="null3"/>
        <w:outlineLvl w:val="2"/>
      </w:pPr>
      <w:r>
        <w:rPr>
          <w:b/>
          <w:sz w:val="28"/>
        </w:rPr>
        <w:t>三、说明</w:t>
      </w:r>
    </w:p>
    <w:p>
      <w:pPr>
        <w:pStyle w:val="null3"/>
        <w:outlineLvl w:val="3"/>
      </w:pPr>
      <w:r>
        <w:rPr>
          <w:b/>
          <w:sz w:val="24"/>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b/>
          <w:sz w:val="24"/>
        </w:rPr>
        <w:t>2.适用范围</w:t>
      </w:r>
    </w:p>
    <w:p>
      <w:pPr>
        <w:pStyle w:val="null3"/>
        <w:ind w:firstLine="480"/>
      </w:pPr>
      <w:r>
        <w:rPr/>
        <w:t>本招标文件仅适用于本次招标公告中所涉及的项目和内容。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b/>
          <w:sz w:val="24"/>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6.关联企业投标说明</w:t>
      </w:r>
    </w:p>
    <w:p>
      <w:pPr>
        <w:pStyle w:val="null3"/>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b/>
          <w:sz w:val="24"/>
        </w:rPr>
        <w:t>7.关于中小微企业投标</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b/>
          <w:sz w:val="24"/>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b/>
          <w:sz w:val="28"/>
        </w:rPr>
        <w:t>四、招标文件的澄清和修改</w:t>
      </w:r>
    </w:p>
    <w:p>
      <w:pPr>
        <w:pStyle w:val="null3"/>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b/>
          <w:sz w:val="28"/>
        </w:rPr>
        <w:t>五、投标要求</w:t>
      </w:r>
    </w:p>
    <w:p>
      <w:pPr>
        <w:pStyle w:val="null3"/>
        <w:outlineLvl w:val="3"/>
      </w:pPr>
      <w:r>
        <w:rPr>
          <w:b/>
          <w:sz w:val="24"/>
        </w:rPr>
        <w:t>1.投标登记</w:t>
      </w:r>
    </w:p>
    <w:p>
      <w:pPr>
        <w:pStyle w:val="null3"/>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b/>
          <w:sz w:val="24"/>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3.投标文件的提交</w:t>
      </w:r>
    </w:p>
    <w:p>
      <w:pPr>
        <w:pStyle w:val="null3"/>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b/>
          <w:sz w:val="24"/>
        </w:rPr>
        <w:t>4.投标文件的修改、撤回与撤销</w:t>
      </w:r>
    </w:p>
    <w:p>
      <w:pPr>
        <w:pStyle w:val="null3"/>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b/>
          <w:sz w:val="24"/>
        </w:rPr>
        <w:t>5.投标文件的解密</w:t>
      </w:r>
    </w:p>
    <w:p>
      <w:pPr>
        <w:pStyle w:val="null3"/>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b/>
          <w:sz w:val="24"/>
        </w:rPr>
        <w:t>6.投标保证金</w:t>
      </w:r>
    </w:p>
    <w:p>
      <w:pPr>
        <w:pStyle w:val="null3"/>
        <w:ind w:firstLine="480"/>
      </w:pPr>
      <w:r>
        <w:rPr/>
        <w:t>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如采用转账、支票、本票、汇票形式提交的，投标保证金从投标人基本账户递交，由</w:t>
      </w:r>
      <w:r>
        <w:rPr/>
        <w:t>广州中经招标有限公司</w:t>
      </w:r>
      <w:r>
        <w:rPr/>
        <w:t>代收。具体操作要求详见</w:t>
      </w:r>
      <w:r>
        <w:rPr/>
        <w:t>广州中经招标有限公司</w:t>
      </w:r>
      <w:r>
        <w:rPr/>
        <w:t>有关指引，递交事宜请自行咨询</w:t>
      </w:r>
      <w:r>
        <w:rPr/>
        <w:t>广州中经招标有限公司</w:t>
      </w:r>
      <w:r>
        <w:rPr/>
        <w:t>；请各投标人在投标文件递交截止时间前按须知前附表规定的金额递交至</w:t>
      </w:r>
      <w:r>
        <w:rPr/>
        <w:t>广州中经招标有限公司</w:t>
      </w:r>
      <w:r>
        <w:rPr/>
        <w:t>，到账情况以开标时</w:t>
      </w:r>
      <w:r>
        <w:rPr/>
        <w:t>广州中经招标有限公司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投标人可通过"广东政府采购智慧云平台金融服务中心"(https://gdgpo.czt.gd.gov.cn/zcdservice/zcd/guangdong/)，申请办理电子保函，电子保函与纸质保函具有同样效力。</w:t>
      </w:r>
    </w:p>
    <w:p>
      <w:pPr>
        <w:pStyle w:val="null3"/>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b/>
          <w:sz w:val="24"/>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b/>
          <w:sz w:val="24"/>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b/>
          <w:sz w:val="24"/>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b/>
          <w:sz w:val="28"/>
        </w:rPr>
        <w:t>六、开标、评标和定标</w:t>
      </w:r>
    </w:p>
    <w:p>
      <w:pPr>
        <w:pStyle w:val="null3"/>
        <w:outlineLvl w:val="3"/>
      </w:pPr>
      <w:r>
        <w:rPr>
          <w:b/>
          <w:sz w:val="24"/>
        </w:rPr>
        <w:t>1.开标</w:t>
      </w:r>
    </w:p>
    <w:p>
      <w:pPr>
        <w:pStyle w:val="null3"/>
        <w:ind w:firstLine="480"/>
      </w:pPr>
      <w:r>
        <w:rPr/>
        <w:t>1.1 开标程序</w:t>
      </w:r>
    </w:p>
    <w:p>
      <w:pPr>
        <w:pStyle w:val="null3"/>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3.定标</w:t>
      </w:r>
    </w:p>
    <w:p>
      <w:pPr>
        <w:pStyle w:val="null3"/>
        <w:ind w:firstLine="480"/>
      </w:pPr>
      <w:r>
        <w:rPr/>
        <w:t>3.1中标公告：</w:t>
      </w:r>
    </w:p>
    <w:p>
      <w:pPr>
        <w:pStyle w:val="null3"/>
        <w:ind w:firstLine="480"/>
      </w:pPr>
      <w:r>
        <w:rPr/>
        <w:t>中标供应商确定之日起2个工作日内，</w:t>
        <w:tab/>
        <w:tab/>
        <w:t xml:space="preserve"> 采购人或采购代理机构将在中国政府采购网(www.ccgp.gov.cn)、广东省政府采购网(https://gdgpo.czt.gd.gov.cn/)上以公告的形式发布中标结果，中标公告的公告期限为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项目废标后，采购人或采购代理机构将在中国政府采购网(www.ccgp.gov.cn)、广东省政府采购网(https://gdgpo.czt.gd.gov.cn/)、上发布终止公告，终止公告的公告期限为1个工作日。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b/>
          <w:sz w:val="24"/>
        </w:rPr>
        <w:t>2.质疑</w:t>
      </w:r>
    </w:p>
    <w:p>
      <w:pPr>
        <w:pStyle w:val="null3"/>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杨小姐</w:t>
      </w:r>
    </w:p>
    <w:p>
      <w:pPr>
        <w:pStyle w:val="null3"/>
        <w:ind w:firstLine="480"/>
      </w:pPr>
      <w:r>
        <w:rPr/>
        <w:t>电话：</w:t>
      </w:r>
      <w:r>
        <w:rPr/>
        <w:t>020-87385151</w:t>
      </w:r>
    </w:p>
    <w:p>
      <w:pPr>
        <w:pStyle w:val="null3"/>
        <w:ind w:firstLine="480"/>
      </w:pPr>
      <w:r>
        <w:rPr/>
        <w:t>传真：</w:t>
      </w:r>
      <w:r>
        <w:rPr/>
        <w:t>020-87385151</w:t>
      </w:r>
    </w:p>
    <w:p>
      <w:pPr>
        <w:pStyle w:val="null3"/>
        <w:ind w:firstLine="480"/>
      </w:pPr>
      <w:r>
        <w:rPr/>
        <w:t>邮箱：</w:t>
      </w:r>
      <w:r>
        <w:rPr/>
        <w:t>gzzjzbyxgs@126.com</w:t>
      </w:r>
    </w:p>
    <w:p>
      <w:pPr>
        <w:pStyle w:val="null3"/>
        <w:ind w:firstLine="480"/>
      </w:pPr>
      <w:r>
        <w:rPr/>
        <w:t>地址：</w:t>
      </w:r>
      <w:r>
        <w:rPr/>
        <w:t>广州市越秀区寺右一马路18号泰恒大厦14楼1409室</w:t>
      </w:r>
    </w:p>
    <w:p>
      <w:pPr>
        <w:pStyle w:val="null3"/>
        <w:ind w:firstLine="480"/>
      </w:pPr>
      <w:r>
        <w:rPr/>
        <w:t>邮编：</w:t>
      </w:r>
      <w:r>
        <w:rPr/>
        <w:t>510060</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话：020-83188580、83188500、83188511、83188586</w:t>
      </w:r>
    </w:p>
    <w:p>
      <w:pPr>
        <w:pStyle w:val="null3"/>
      </w:pPr>
      <w:r>
        <w:rPr/>
        <w:t>邮  编：510030</w:t>
      </w:r>
    </w:p>
    <w:p>
      <w:pPr>
        <w:pStyle w:val="null3"/>
      </w:pPr>
      <w:r>
        <w:rPr/>
        <w:t>传  真：020-83357559</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 xml:space="preserve"> </w:t>
      </w:r>
    </w:p>
    <w:p>
      <w:pPr>
        <w:pStyle w:val="null3"/>
        <w:ind w:firstLine="480"/>
        <w:jc w:val="center"/>
        <w:outlineLvl w:val="1"/>
      </w:pPr>
      <w:r>
        <w:rPr>
          <w:b/>
          <w:sz w:val="36"/>
        </w:rPr>
        <w:t>第四章 评标</w:t>
      </w:r>
    </w:p>
    <w:p>
      <w:pPr>
        <w:pStyle w:val="null3"/>
        <w:outlineLvl w:val="2"/>
      </w:pPr>
      <w:r>
        <w:rPr>
          <w:b/>
          <w:sz w:val="28"/>
        </w:rPr>
        <w:t>一、评标要求</w:t>
      </w:r>
    </w:p>
    <w:p>
      <w:pPr>
        <w:pStyle w:val="null3"/>
        <w:outlineLvl w:val="3"/>
      </w:pPr>
      <w:r>
        <w:rPr>
          <w:b/>
          <w:sz w:val="24"/>
        </w:rPr>
        <w:t>1.评标方法</w:t>
      </w:r>
    </w:p>
    <w:p>
      <w:pPr>
        <w:pStyle w:val="null3"/>
      </w:pPr>
    </w:p>
    <w:p>
      <w:pPr>
        <w:pStyle w:val="null3"/>
      </w:pPr>
      <w:r>
        <w:rPr/>
        <w:t>采购包1(广东省药品检验所药品化妆品检验检测实验设备采购项目（第三批）)：综合评分法,是指投标文件满足招标文件全部实质性要求，且按照评审因素的量化指标评审得分最高的投标人为中标候选人的评标方法。（最低报价不是中标的唯一依据。）</w:t>
      </w:r>
    </w:p>
    <w:p>
      <w:pPr>
        <w:pStyle w:val="null3"/>
        <w:outlineLvl w:val="3"/>
      </w:pPr>
      <w:r>
        <w:rPr>
          <w:b/>
          <w:sz w:val="24"/>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b/>
          <w:sz w:val="24"/>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广州中经招标有限公司</w:t>
      </w:r>
      <w:r>
        <w:rPr/>
        <w:t>统一对外发布。</w:t>
      </w:r>
    </w:p>
    <w:p>
      <w:pPr>
        <w:pStyle w:val="null3"/>
        <w:ind w:firstLine="480"/>
      </w:pPr>
      <w:r>
        <w:rPr/>
        <w:t>（2）对</w:t>
      </w:r>
      <w:r>
        <w:rPr/>
        <w:t>广州中经招标有限公司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b/>
          <w:sz w:val="24"/>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b/>
          <w:sz w:val="24"/>
        </w:rPr>
        <w:t>5.投标无效的情形</w:t>
      </w:r>
    </w:p>
    <w:p>
      <w:pPr>
        <w:pStyle w:val="null3"/>
        <w:ind w:firstLine="480"/>
      </w:pPr>
      <w:r>
        <w:rPr/>
        <w:t>详见资格性审查、符合性审查和招标文件其他投标无效条款。</w:t>
      </w:r>
    </w:p>
    <w:p>
      <w:pPr>
        <w:pStyle w:val="null3"/>
        <w:outlineLvl w:val="3"/>
      </w:pPr>
      <w:r>
        <w:rPr>
          <w:b/>
          <w:sz w:val="24"/>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b/>
          <w:sz w:val="24"/>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采购包1（广东省药品检验所药品化妆品检验检测实验设备采购项目（第三批））：</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w:t>
            </w:r>
          </w:p>
        </w:tc>
        <w:tc>
          <w:tcPr>
            <w:tcW w:type="dxa" w:w="1246"/>
          </w:tcPr>
          <w:p>
            <w:pPr>
              <w:pStyle w:val="null3"/>
            </w:pPr>
            <w:r>
              <w:rPr/>
              <w:t>3%</w:t>
            </w:r>
          </w:p>
        </w:tc>
        <w:tc>
          <w:tcPr>
            <w:tcW w:type="dxa" w:w="2160"/>
          </w:tcPr>
          <w:p>
            <w:pPr>
              <w:pStyle w:val="null3"/>
              <w:jc w:val="left"/>
            </w:pPr>
            <w:r>
              <w:rPr/>
              <w:t>对获得节能产品认证证书或环境标志产品认证证书的产品给予3%的价格扣除。（节能产品与环境标志产品不累计扣除）</w:t>
            </w:r>
          </w:p>
        </w:tc>
      </w:tr>
      <w:tr>
        <w:tc>
          <w:tcPr>
            <w:tcW w:type="dxa" w:w="8307"/>
            <w:gridSpan w:val="5"/>
          </w:tcPr>
          <w:p>
            <w:pPr>
              <w:pStyle w:val="null3"/>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p>
    <w:p>
      <w:pPr>
        <w:pStyle w:val="null3"/>
      </w:pPr>
      <w:r>
        <w:rPr/>
        <w:t>采购包1（广东省药品检验所药品化妆品检验检测实验设备采购项目（第三批））：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有效的执照（或证书）副本、组织机构代码证、税务登记证（国税、地税）复印件或三证合一证明文件复印件证明。分公司投标的，必须提供总公司的营业执照副本复印件及总公司针对本项目投标的授权书；如投标人为自然人的需提供自然人身份证明；</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1. 提供2023年或2024年任意一个月依法缴纳税收的相关证明材料，如依法免税的，应提供相应文件证明其依法免税； 2. 提供2023年或2024年任意一个月依法缴纳社会保险的证明复印件，如依法不需要缴纳社会保障资金的，应提供相应文件证明其依法不需要缴纳社会保障资金；</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提供体现2023年或2024年财务状况的证明文件或银行出具的资信证明；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按投标函相关承诺要求内容；</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参加政府采购活动前3年内在经营活动中没有重大违法记录的书面声明【重大违法记录，是指供应商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本项目特定的资格要求</w:t>
            </w:r>
          </w:p>
        </w:tc>
        <w:tc>
          <w:tcPr>
            <w:tcW w:type="dxa" w:w="4238"/>
          </w:tcPr>
          <w:p>
            <w:pPr>
              <w:pStyle w:val="null3"/>
            </w:pPr>
            <w:r>
              <w:rPr/>
              <w:t>（1）单位负责人为同一人或者存在直接控股、管理关系的不同供应商，不得同时参加本采购项目（包组）投标。 为本项目提供整体设计、规范编制或者项目管理、监理、检测等服务的供应商，不得再参与本项目投标。 按投标函相关承诺要求内容； （2）供应商未被列入失信被执行人、重大税收违法失信主体、政府采购严重违法失信行为记录名单及其他不符合规定条件的供应商【以采购代理机构在投标截止日当天在“信用中国”网站（www.creditchina.gov.cn）及中国政府采购网(www.ccgp.gov.cn)查询结果为准，注：若供应商为分支机构的，同时对该分支机构所属总公司（总所）进行信用记录查询，该分支机构所属总公司(总所）存在不良信用记录的，视同供应商存在不良信用记录。】； （3）本项目不接受联合体投标。 （4）供应商必须符合法律、行政法规规定的其他条件（按投标函相关承诺要求内容）。</w:t>
            </w:r>
          </w:p>
        </w:tc>
      </w:tr>
      <w:tr>
        <w:tc>
          <w:tcPr>
            <w:tcW w:type="dxa" w:w="890"/>
          </w:tcPr>
          <w:p>
            <w:pPr>
              <w:pStyle w:val="null3"/>
            </w:pPr>
            <w:r>
              <w:rPr/>
              <w:t>7</w:t>
            </w:r>
          </w:p>
        </w:tc>
        <w:tc>
          <w:tcPr>
            <w:tcW w:type="dxa" w:w="3178"/>
          </w:tcPr>
          <w:p>
            <w:pPr>
              <w:pStyle w:val="null3"/>
            </w:pPr>
            <w:r>
              <w:rPr/>
              <w:t>本采购包专门面向中小企业采购</w:t>
            </w:r>
          </w:p>
        </w:tc>
        <w:tc>
          <w:tcPr>
            <w:tcW w:type="dxa" w:w="4238"/>
          </w:tcPr>
          <w:p>
            <w:pPr>
              <w:pStyle w:val="null3"/>
            </w:pPr>
            <w:r>
              <w:rPr/>
              <w:t>采购包整体专门面向中小企业采购。  1）提供货物的制造商须为符合本项目采购标的对应行业（工业）政策划分标准的中小企业（提供《中小企业声明函》原件）。  2）根据有关政策，视同为小微企业的其他情形： 2.1）若提供货物的制造商为残疾人福利性单位，提供《残疾人福利性单位声明函》原件。 2.2）若提供货物的制造商为监狱企业，提供由省级以上监狱管理局、戒毒管理局(含新疆生产建设兵团)出具的属于监狱企业的证明文件。</w:t>
            </w:r>
          </w:p>
        </w:tc>
      </w:tr>
    </w:tbl>
    <w:p>
      <w:pPr>
        <w:pStyle w:val="null3"/>
        <w:ind w:firstLine="480"/>
      </w:pPr>
      <w:r>
        <w:rPr/>
        <w:t>表二符合性审查表：</w:t>
      </w:r>
    </w:p>
    <w:p>
      <w:pPr>
        <w:pStyle w:val="null3"/>
      </w:pPr>
    </w:p>
    <w:p>
      <w:pPr>
        <w:pStyle w:val="null3"/>
      </w:pPr>
      <w:r>
        <w:rPr/>
        <w:t>采购包1（广东省药品检验所药品化妆品检验检测实验设备采购项目（第三批））：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签署、盖章</w:t>
            </w:r>
          </w:p>
        </w:tc>
        <w:tc>
          <w:tcPr>
            <w:tcW w:type="dxa" w:w="4238"/>
          </w:tcPr>
          <w:p>
            <w:pPr>
              <w:pStyle w:val="null3"/>
            </w:pPr>
            <w:r>
              <w:rPr/>
              <w:t>按照招标文件规定要求签署、盖章且投标文件有法定代表人签字，或签字人有法定代表人有效授权书的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3</w:t>
            </w:r>
          </w:p>
        </w:tc>
        <w:tc>
          <w:tcPr>
            <w:tcW w:type="dxa" w:w="3178"/>
          </w:tcPr>
          <w:p>
            <w:pPr>
              <w:pStyle w:val="null3"/>
            </w:pPr>
            <w:r>
              <w:rPr/>
              <w:t>★号条款</w:t>
            </w:r>
          </w:p>
        </w:tc>
        <w:tc>
          <w:tcPr>
            <w:tcW w:type="dxa" w:w="4238"/>
          </w:tcPr>
          <w:p>
            <w:pPr>
              <w:pStyle w:val="null3"/>
            </w:pPr>
            <w:r>
              <w:rPr/>
              <w:t>满足招标文件中要求的实质性响应条款的（即标注★号条款）；</w:t>
            </w:r>
          </w:p>
        </w:tc>
      </w:tr>
      <w:tr>
        <w:tc>
          <w:tcPr>
            <w:tcW w:type="dxa" w:w="890"/>
          </w:tcPr>
          <w:p>
            <w:pPr>
              <w:pStyle w:val="null3"/>
            </w:pPr>
            <w:r>
              <w:rPr/>
              <w:t>4</w:t>
            </w:r>
          </w:p>
        </w:tc>
        <w:tc>
          <w:tcPr>
            <w:tcW w:type="dxa" w:w="3178"/>
          </w:tcPr>
          <w:p>
            <w:pPr>
              <w:pStyle w:val="null3"/>
            </w:pPr>
            <w:r>
              <w:rPr/>
              <w:t>无效投标</w:t>
            </w:r>
          </w:p>
        </w:tc>
        <w:tc>
          <w:tcPr>
            <w:tcW w:type="dxa" w:w="4238"/>
          </w:tcPr>
          <w:p>
            <w:pPr>
              <w:pStyle w:val="null3"/>
            </w:pPr>
            <w:r>
              <w:rPr/>
              <w:t>投标文件没有招标文件中规定的被视为无效投标的其它条款的；</w:t>
            </w:r>
          </w:p>
        </w:tc>
      </w:tr>
      <w:tr>
        <w:tc>
          <w:tcPr>
            <w:tcW w:type="dxa" w:w="890"/>
          </w:tcPr>
          <w:p>
            <w:pPr>
              <w:pStyle w:val="null3"/>
            </w:pPr>
            <w:r>
              <w:rPr/>
              <w:t>5</w:t>
            </w:r>
          </w:p>
        </w:tc>
        <w:tc>
          <w:tcPr>
            <w:tcW w:type="dxa" w:w="3178"/>
          </w:tcPr>
          <w:p>
            <w:pPr>
              <w:pStyle w:val="null3"/>
            </w:pPr>
            <w:r>
              <w:rPr/>
              <w:t>附加条件</w:t>
            </w:r>
          </w:p>
        </w:tc>
        <w:tc>
          <w:tcPr>
            <w:tcW w:type="dxa" w:w="4238"/>
          </w:tcPr>
          <w:p>
            <w:pPr>
              <w:pStyle w:val="null3"/>
            </w:pPr>
            <w:r>
              <w:rPr/>
              <w:t>投标文件未含有采购人不能接受的附加条件的；</w:t>
            </w:r>
          </w:p>
        </w:tc>
      </w:tr>
      <w:tr>
        <w:tc>
          <w:tcPr>
            <w:tcW w:type="dxa" w:w="890"/>
          </w:tcPr>
          <w:p>
            <w:pPr>
              <w:pStyle w:val="null3"/>
            </w:pPr>
            <w:r>
              <w:rPr/>
              <w:t>6</w:t>
            </w:r>
          </w:p>
        </w:tc>
        <w:tc>
          <w:tcPr>
            <w:tcW w:type="dxa" w:w="3178"/>
          </w:tcPr>
          <w:p>
            <w:pPr>
              <w:pStyle w:val="null3"/>
            </w:pPr>
            <w:r>
              <w:rPr/>
              <w:t>投标报价</w:t>
            </w:r>
          </w:p>
        </w:tc>
        <w:tc>
          <w:tcPr>
            <w:tcW w:type="dxa" w:w="4238"/>
          </w:tcPr>
          <w:p>
            <w:pPr>
              <w:pStyle w:val="null3"/>
            </w:pPr>
            <w:r>
              <w:rPr/>
              <w:t>投标报价符合招标文件要求的；</w:t>
            </w:r>
          </w:p>
        </w:tc>
      </w:tr>
      <w:tr>
        <w:tc>
          <w:tcPr>
            <w:tcW w:type="dxa" w:w="890"/>
          </w:tcPr>
          <w:p>
            <w:pPr>
              <w:pStyle w:val="null3"/>
            </w:pPr>
            <w:r>
              <w:rPr/>
              <w:t>7</w:t>
            </w:r>
          </w:p>
        </w:tc>
        <w:tc>
          <w:tcPr>
            <w:tcW w:type="dxa" w:w="3178"/>
          </w:tcPr>
          <w:p>
            <w:pPr>
              <w:pStyle w:val="null3"/>
            </w:pPr>
            <w:r>
              <w:rPr/>
              <w:t>其它投标无效情形</w:t>
            </w:r>
          </w:p>
        </w:tc>
        <w:tc>
          <w:tcPr>
            <w:tcW w:type="dxa" w:w="4238"/>
          </w:tcPr>
          <w:p>
            <w:pPr>
              <w:pStyle w:val="null3"/>
            </w:pPr>
            <w:r>
              <w:rPr/>
              <w:t>按有关法律、法规、规章不属于投标无效的。</w:t>
            </w:r>
          </w:p>
        </w:tc>
      </w:tr>
    </w:tbl>
    <w:p>
      <w:pPr>
        <w:pStyle w:val="null3"/>
        <w:outlineLvl w:val="3"/>
      </w:pPr>
      <w:r>
        <w:rPr>
          <w:b/>
          <w:sz w:val="24"/>
        </w:rPr>
        <w:t>2.投标文件澄清</w:t>
      </w:r>
    </w:p>
    <w:p>
      <w:pPr>
        <w:pStyle w:val="null3"/>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b/>
          <w:sz w:val="24"/>
        </w:rPr>
        <w:t>3.详细评审</w:t>
      </w:r>
    </w:p>
    <w:p>
      <w:pPr>
        <w:pStyle w:val="null3"/>
        <w:ind w:firstLine="480"/>
      </w:pPr>
    </w:p>
    <w:p>
      <w:pPr>
        <w:pStyle w:val="null3"/>
      </w:pPr>
      <w:r>
        <w:rPr/>
        <w:t>采购包1(广东省药品检验所药品化妆品检验检测实验设备采购项目（第三批）):</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技术重要条款响应情况  (36.0分)</w:t>
            </w:r>
          </w:p>
        </w:tc>
        <w:tc>
          <w:tcPr>
            <w:tcW w:type="dxa" w:w="5076"/>
          </w:tcPr>
          <w:p>
            <w:pPr>
              <w:pStyle w:val="null3"/>
              <w:jc w:val="left"/>
            </w:pPr>
            <w:r>
              <w:rPr/>
              <w:t>根据投标人对招标文件“技术标准与要求”中▲号参数（共24条）响应进行 评审，每满足一个▲号，得1.5分，满分36分。（按采购需求中的要求提供证明材料，未提供技术证明文件的视为不响应，不得分。）</w:t>
            </w:r>
          </w:p>
        </w:tc>
      </w:tr>
      <w:tr>
        <w:tc>
          <w:tcPr>
            <w:tcW w:type="dxa" w:w="922"/>
            <w:gridSpan w:val="2"/>
            <w:vMerge/>
          </w:tcPr>
          <w:p/>
        </w:tc>
        <w:tc>
          <w:tcPr>
            <w:tcW w:type="dxa" w:w="2307"/>
          </w:tcPr>
          <w:p>
            <w:pPr>
              <w:pStyle w:val="null3"/>
              <w:jc w:val="left"/>
            </w:pPr>
            <w:r>
              <w:rPr/>
              <w:t>技术一般条款响应情况  (5.0分)</w:t>
            </w:r>
          </w:p>
        </w:tc>
        <w:tc>
          <w:tcPr>
            <w:tcW w:type="dxa" w:w="5076"/>
          </w:tcPr>
          <w:p>
            <w:pPr>
              <w:pStyle w:val="null3"/>
              <w:jc w:val="left"/>
            </w:pPr>
            <w:r>
              <w:rPr/>
              <w:t>根据投标人对招标文件“技术标准与要求”中不带▲号参数的响应程度进行评审 ：完全满足得5分；负偏离总数≤10项的，每出现一项负偏离，扣0.5分；负偏离总数＞10项的，得0分。 （如采购需求中有明确要求提供证明材料的 ，则以采购需求中要求的为准，如采购需求中无明确要求证明材料的，则以投标人提供的《技术和服务要求响应表》的响应情况进行评审。未提供上述技术证明文件的视为不响应，不得分。）注：凡是标有序号的 一般条款均以一项单独的条款计算，无论是否隶属于上一级编号。</w:t>
            </w:r>
          </w:p>
        </w:tc>
      </w:tr>
      <w:tr>
        <w:tc>
          <w:tcPr>
            <w:tcW w:type="dxa" w:w="922"/>
            <w:gridSpan w:val="2"/>
            <w:vMerge/>
          </w:tcPr>
          <w:p/>
        </w:tc>
        <w:tc>
          <w:tcPr>
            <w:tcW w:type="dxa" w:w="2307"/>
          </w:tcPr>
          <w:p>
            <w:pPr>
              <w:pStyle w:val="null3"/>
              <w:jc w:val="left"/>
            </w:pPr>
            <w:r>
              <w:rPr/>
              <w:t>安装调试方案 (7.0分)</w:t>
            </w:r>
            <w:r>
              <w:rPr/>
              <w:t>，（等次分值选择：</w:t>
            </w:r>
            <w:r>
              <w:rPr/>
              <w:t>0.0;</w:t>
            </w:r>
            <w:r>
              <w:rPr/>
              <w:t>2.0;</w:t>
            </w:r>
            <w:r>
              <w:rPr/>
              <w:t>4.0;</w:t>
            </w:r>
            <w:r>
              <w:rPr/>
              <w:t>7.0;</w:t>
            </w:r>
            <w:r>
              <w:rPr/>
              <w:t>）</w:t>
            </w:r>
          </w:p>
        </w:tc>
        <w:tc>
          <w:tcPr>
            <w:tcW w:type="dxa" w:w="5076"/>
          </w:tcPr>
          <w:p>
            <w:pPr>
              <w:pStyle w:val="null3"/>
              <w:jc w:val="left"/>
            </w:pPr>
            <w:r>
              <w:rPr/>
              <w:t>对投标人根据招标文件第二章 采购需求中“安装与调试（包括但不限于安装调试计划、安装调试步骤、安装调试人员安排等）”提供的方案计划进行评审： （1）安装调试方案具体科学，实施方案可行，完全满足招标文件要求，得7分；  （2）安装调试方案较具体科学，实施方案基本可行，基本满足招标文件要求，得4 分；  （3）安装调试方案不够具体科学，实施方案可 行性一般，低于招标文件要求，得2分；  （4）未提供相关方案的，不得分。</w:t>
            </w:r>
          </w:p>
        </w:tc>
      </w:tr>
      <w:tr>
        <w:tc>
          <w:tcPr>
            <w:tcW w:type="dxa" w:w="922"/>
            <w:gridSpan w:val="2"/>
            <w:vMerge/>
          </w:tcPr>
          <w:p/>
        </w:tc>
        <w:tc>
          <w:tcPr>
            <w:tcW w:type="dxa" w:w="2307"/>
          </w:tcPr>
          <w:p>
            <w:pPr>
              <w:pStyle w:val="null3"/>
              <w:jc w:val="left"/>
            </w:pPr>
            <w:r>
              <w:rPr/>
              <w:t>培训计划  (5.0分)</w:t>
            </w:r>
            <w:r>
              <w:rPr/>
              <w:t>，（等次分值选择：</w:t>
            </w:r>
            <w:r>
              <w:rPr/>
              <w:t>0.0;</w:t>
            </w:r>
            <w:r>
              <w:rPr/>
              <w:t>1.0;</w:t>
            </w:r>
            <w:r>
              <w:rPr/>
              <w:t>3.0;</w:t>
            </w:r>
            <w:r>
              <w:rPr/>
              <w:t>5.0;</w:t>
            </w:r>
            <w:r>
              <w:rPr/>
              <w:t>）</w:t>
            </w:r>
          </w:p>
        </w:tc>
        <w:tc>
          <w:tcPr>
            <w:tcW w:type="dxa" w:w="5076"/>
          </w:tcPr>
          <w:p>
            <w:pPr>
              <w:pStyle w:val="null3"/>
              <w:jc w:val="left"/>
            </w:pPr>
            <w:r>
              <w:rPr/>
              <w:t>对投标人根据招标文件第二章 采购需求中“技术培训（包括但不限于培训人员力量、培训方式、培训内容，时间安排等）”提供的方案计划进行评审： （1）培训计划全面，实施方案可行，完全满足招标文件要求，得5分；  （2）培训计划较全面，实施方案基本可行，基本满足招标文件要求，得3 分；  （3）培训计划不够全面，实施方案可 行性一般，低于招标文件要求，得1分；  （4）未提供相关方案的，不得分。</w:t>
            </w:r>
          </w:p>
        </w:tc>
      </w:tr>
      <w:tr>
        <w:tc>
          <w:tcPr>
            <w:tcW w:type="dxa" w:w="922"/>
            <w:gridSpan w:val="2"/>
            <w:vMerge/>
          </w:tcPr>
          <w:p/>
        </w:tc>
        <w:tc>
          <w:tcPr>
            <w:tcW w:type="dxa" w:w="2307"/>
          </w:tcPr>
          <w:p>
            <w:pPr>
              <w:pStyle w:val="null3"/>
              <w:jc w:val="left"/>
            </w:pPr>
            <w:r>
              <w:rPr/>
              <w:t>质量保证方案 (7.0分)</w:t>
            </w:r>
            <w:r>
              <w:rPr/>
              <w:t>，（等次分值选择：</w:t>
            </w:r>
            <w:r>
              <w:rPr/>
              <w:t>0.0;</w:t>
            </w:r>
            <w:r>
              <w:rPr/>
              <w:t>2.0;</w:t>
            </w:r>
            <w:r>
              <w:rPr/>
              <w:t>4.0;</w:t>
            </w:r>
            <w:r>
              <w:rPr/>
              <w:t>7.0;</w:t>
            </w:r>
            <w:r>
              <w:rPr/>
              <w:t>）</w:t>
            </w:r>
          </w:p>
        </w:tc>
        <w:tc>
          <w:tcPr>
            <w:tcW w:type="dxa" w:w="5076"/>
          </w:tcPr>
          <w:p>
            <w:pPr>
              <w:pStyle w:val="null3"/>
              <w:jc w:val="left"/>
            </w:pPr>
            <w:r>
              <w:rPr/>
              <w:t>对投标人根据招标文件第二章 采购需求中“质量保证”提供的方案（包括但不限于质量保证期、质量保证期内响应时间、响应措施、质量保证期期满后的后续维修服务等）进行评审： （1）针对本项目的质量保证方案详细具体，可行性强，有针对性，完全满足招标文件要求，得7分 ；  （2）针对本项目的质量保证方案较详细具体，可行性较强，有较强的 针对性，基本满足招标文件要求，得4分；  （3）针对本项目的质量保证方案不够详细具体，可行性一般，低于招标文件要求，无针对性，得2分；  （4）未提供相关方案的，不得分。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(3.0分)</w:t>
            </w:r>
            <w:r>
              <w:rPr/>
              <w:t>，（等次分值选择：</w:t>
            </w:r>
            <w:r>
              <w:rPr/>
              <w:t>0.0;</w:t>
            </w:r>
            <w:r>
              <w:rPr/>
              <w:t>1.0;</w:t>
            </w:r>
            <w:r>
              <w:rPr/>
              <w:t>2.0;</w:t>
            </w:r>
            <w:r>
              <w:rPr/>
              <w:t>3.0;</w:t>
            </w:r>
            <w:r>
              <w:rPr/>
              <w:t>）</w:t>
            </w:r>
          </w:p>
        </w:tc>
        <w:tc>
          <w:tcPr>
            <w:tcW w:type="dxa" w:w="5076"/>
          </w:tcPr>
          <w:p>
            <w:pPr>
              <w:pStyle w:val="null3"/>
              <w:jc w:val="left"/>
            </w:pPr>
            <w:r>
              <w:rPr/>
              <w:t>根据投标人自2019年1月1日起至今完成的本项目内采购的任意一种仪器的同类项目业绩进行评审，每提供一项得1分，最高得3分。  注：须提供合同复印件，以合同签订时间为准，不提供证明材料或专家无法认定的不得分。</w:t>
            </w:r>
          </w:p>
        </w:tc>
      </w:tr>
      <w:tr>
        <w:tc>
          <w:tcPr>
            <w:tcW w:type="dxa" w:w="922"/>
            <w:gridSpan w:val="2"/>
            <w:vMerge/>
          </w:tcPr>
          <w:p/>
        </w:tc>
        <w:tc>
          <w:tcPr>
            <w:tcW w:type="dxa" w:w="2307"/>
          </w:tcPr>
          <w:p>
            <w:pPr>
              <w:pStyle w:val="null3"/>
              <w:jc w:val="left"/>
            </w:pPr>
            <w:r>
              <w:rPr/>
              <w:t>投标产品来源 (3.0分)</w:t>
            </w:r>
            <w:r>
              <w:rPr/>
              <w:t>，（等次分值选择：</w:t>
            </w:r>
            <w:r>
              <w:rPr/>
              <w:t>0.0;</w:t>
            </w:r>
            <w:r>
              <w:rPr/>
              <w:t>3.0;</w:t>
            </w:r>
            <w:r>
              <w:rPr/>
              <w:t>）</w:t>
            </w:r>
          </w:p>
        </w:tc>
        <w:tc>
          <w:tcPr>
            <w:tcW w:type="dxa" w:w="5076"/>
          </w:tcPr>
          <w:p>
            <w:pPr>
              <w:pStyle w:val="null3"/>
              <w:jc w:val="left"/>
            </w:pPr>
            <w:r>
              <w:rPr/>
              <w:t>为了保证产品具有追溯性且保证质量，投标人为所投主要产品（水分测定仪、高温灭菌器及电位滴定仪）代理商、经销商投标的，提供生产企业或其授权的经销商（代理商）出具的有效授权证明的或投标人为生产企业投标的（需提供相关证明文件）均得3分。</w:t>
            </w:r>
          </w:p>
        </w:tc>
      </w:tr>
      <w:tr>
        <w:tc>
          <w:tcPr>
            <w:tcW w:type="dxa" w:w="922"/>
            <w:gridSpan w:val="2"/>
            <w:vMerge/>
          </w:tcPr>
          <w:p/>
        </w:tc>
        <w:tc>
          <w:tcPr>
            <w:tcW w:type="dxa" w:w="2307"/>
          </w:tcPr>
          <w:p>
            <w:pPr>
              <w:pStyle w:val="null3"/>
              <w:jc w:val="left"/>
            </w:pPr>
            <w:r>
              <w:rPr/>
              <w:t>服务承诺方案 (4.0分)</w:t>
            </w:r>
            <w:r>
              <w:rPr/>
              <w:t>，（等次分值选择：</w:t>
            </w:r>
            <w:r>
              <w:rPr/>
              <w:t>0.0;</w:t>
            </w:r>
            <w:r>
              <w:rPr/>
              <w:t>1.0;</w:t>
            </w:r>
            <w:r>
              <w:rPr/>
              <w:t>2.0;</w:t>
            </w:r>
            <w:r>
              <w:rPr/>
              <w:t>4.0;</w:t>
            </w:r>
            <w:r>
              <w:rPr/>
              <w:t>）</w:t>
            </w:r>
          </w:p>
        </w:tc>
        <w:tc>
          <w:tcPr>
            <w:tcW w:type="dxa" w:w="5076"/>
          </w:tcPr>
          <w:p>
            <w:pPr>
              <w:pStyle w:val="null3"/>
              <w:jc w:val="left"/>
            </w:pPr>
            <w:r>
              <w:rPr/>
              <w:t>投标人针对本项目的服务承诺（包括但不限于服务承诺、售后服务技术力量、售后服务便利等）及售后服务体系制定相关方案：  （1）服务承诺实际、详细、针对性强；售后服务技术力量构架完善，搭配合理；售后服务便利方案具体明确，得4分； （2）服务承诺较实际、较详细、针对性一般；售后服务技术力量构架一般，搭配较合理；售后服务便利方案不够明确，得2分； （3）服务承诺不实际、不详细、针对性不强；售后服务技术力量构架不完善，搭配不合理；售后服务便利方案不明确，得1分； （4）未提供相关方案的，不得分。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b/>
          <w:sz w:val="24"/>
        </w:rPr>
        <w:t>4.汇总、排序</w:t>
      </w:r>
    </w:p>
    <w:p>
      <w:pPr>
        <w:pStyle w:val="null3"/>
      </w:pPr>
    </w:p>
    <w:p>
      <w:pPr>
        <w:pStyle w:val="null3"/>
      </w:pPr>
      <w:r>
        <w:rPr/>
        <w:t>采购包1：</w:t>
      </w:r>
    </w:p>
    <w:p>
      <w:pPr>
        <w:pStyle w:val="null3"/>
      </w:pP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以此类推。（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b/>
          <w:sz w:val="24"/>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b/>
          <w:sz w:val="24"/>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pPr>
    </w:p>
    <w:p>
      <w:pPr>
        <w:pStyle w:val="null3"/>
      </w:pPr>
    </w:p>
    <w:p>
      <w:pPr>
        <w:pStyle w:val="null3"/>
        <w:ind w:firstLine="480"/>
        <w:jc w:val="center"/>
      </w:pPr>
      <w:r>
        <w:rPr>
          <w:sz w:val="44"/>
        </w:rPr>
        <w:t>采</w:t>
      </w:r>
      <w:r>
        <w:rPr>
          <w:sz w:val="21"/>
        </w:rPr>
        <w:t xml:space="preserve"> </w:t>
      </w:r>
      <w:r>
        <w:rPr>
          <w:sz w:val="44"/>
        </w:rPr>
        <w:t>购</w:t>
      </w:r>
      <w:r>
        <w:rPr>
          <w:sz w:val="21"/>
        </w:rPr>
        <w:t xml:space="preserve"> </w:t>
      </w:r>
      <w:r>
        <w:rPr>
          <w:sz w:val="44"/>
        </w:rPr>
        <w:t>合</w:t>
      </w:r>
      <w:r>
        <w:rPr>
          <w:sz w:val="21"/>
        </w:rPr>
        <w:t xml:space="preserve"> </w:t>
      </w:r>
      <w:r>
        <w:rPr>
          <w:sz w:val="44"/>
        </w:rPr>
        <w:t>同</w:t>
      </w:r>
      <w:r>
        <w:rPr>
          <w:sz w:val="21"/>
        </w:rPr>
        <w:t xml:space="preserve"> </w:t>
      </w:r>
      <w:r>
        <w:rPr>
          <w:sz w:val="44"/>
        </w:rPr>
        <w:t>书</w:t>
      </w:r>
    </w:p>
    <w:p>
      <w:pPr>
        <w:pStyle w:val="null3"/>
        <w:ind w:firstLine="480"/>
        <w:jc w:val="both"/>
      </w:pPr>
    </w:p>
    <w:p>
      <w:pPr>
        <w:pStyle w:val="null3"/>
        <w:ind w:firstLine="480"/>
        <w:jc w:val="both"/>
      </w:pPr>
    </w:p>
    <w:p>
      <w:pPr>
        <w:pStyle w:val="null3"/>
      </w:pPr>
    </w:p>
    <w:p>
      <w:pPr>
        <w:pStyle w:val="null3"/>
      </w:pPr>
    </w:p>
    <w:p>
      <w:pPr>
        <w:pStyle w:val="null3"/>
      </w:pPr>
    </w:p>
    <w:p>
      <w:pPr>
        <w:pStyle w:val="null3"/>
      </w:pPr>
    </w:p>
    <w:p>
      <w:pPr>
        <w:pStyle w:val="null3"/>
        <w:ind w:firstLine="480"/>
        <w:jc w:val="both"/>
      </w:pPr>
    </w:p>
    <w:p>
      <w:pPr>
        <w:pStyle w:val="null3"/>
        <w:ind w:left="3210"/>
        <w:jc w:val="both"/>
      </w:pPr>
      <w:r>
        <w:rPr>
          <w:b/>
          <w:sz w:val="32"/>
        </w:rPr>
        <w:t xml:space="preserve">                  </w:t>
      </w:r>
      <w:r>
        <w:rPr>
          <w:b/>
          <w:sz w:val="32"/>
          <w:u w:val="single"/>
        </w:rPr>
        <w:t>项目</w:t>
      </w:r>
      <w:r>
        <w:rPr>
          <w:b/>
          <w:sz w:val="32"/>
          <w:u w:val="single"/>
        </w:rPr>
        <w:t>/货物</w:t>
      </w:r>
      <w:r>
        <w:rPr>
          <w:b/>
          <w:sz w:val="21"/>
        </w:rPr>
        <w:t xml:space="preserve"> </w:t>
      </w:r>
      <w:r>
        <w:rPr>
          <w:b/>
          <w:sz w:val="32"/>
        </w:rPr>
        <w:t>名</w:t>
      </w:r>
      <w:r>
        <w:rPr>
          <w:b/>
          <w:sz w:val="21"/>
        </w:rPr>
        <w:t xml:space="preserve"> </w:t>
      </w:r>
      <w:r>
        <w:rPr>
          <w:b/>
          <w:sz w:val="32"/>
        </w:rPr>
        <w:t>称：</w:t>
      </w:r>
    </w:p>
    <w:p>
      <w:pPr>
        <w:pStyle w:val="null3"/>
        <w:ind w:left="1680" w:firstLine="643"/>
      </w:pPr>
    </w:p>
    <w:p>
      <w:pPr>
        <w:pStyle w:val="null3"/>
        <w:ind w:firstLine="643"/>
      </w:pPr>
      <w:r>
        <w:rPr>
          <w:b/>
          <w:sz w:val="32"/>
        </w:rPr>
        <w:t xml:space="preserve">                  合</w:t>
      </w:r>
      <w:r>
        <w:rPr>
          <w:b/>
        </w:rPr>
        <w:t xml:space="preserve">  </w:t>
      </w:r>
      <w:r>
        <w:rPr>
          <w:b/>
          <w:sz w:val="32"/>
        </w:rPr>
        <w:t>同</w:t>
      </w:r>
      <w:r>
        <w:rPr>
          <w:b/>
        </w:rPr>
        <w:t xml:space="preserve">  </w:t>
      </w:r>
      <w:r>
        <w:rPr>
          <w:b/>
          <w:sz w:val="32"/>
        </w:rPr>
        <w:t>编</w:t>
      </w:r>
      <w:r>
        <w:rPr>
          <w:b/>
        </w:rPr>
        <w:t xml:space="preserve">  </w:t>
      </w:r>
      <w:r>
        <w:rPr>
          <w:b/>
          <w:sz w:val="32"/>
        </w:rPr>
        <w:t>号：</w:t>
      </w:r>
    </w:p>
    <w:p>
      <w:pPr>
        <w:pStyle w:val="null3"/>
        <w:ind w:firstLine="643"/>
      </w:pPr>
    </w:p>
    <w:p>
      <w:pPr>
        <w:pStyle w:val="null3"/>
        <w:ind w:firstLine="643"/>
        <w:jc w:val="both"/>
      </w:pPr>
      <w:r>
        <w:rPr>
          <w:b/>
          <w:sz w:val="32"/>
        </w:rPr>
        <w:t xml:space="preserve">                  签</w:t>
      </w:r>
      <w:r>
        <w:rPr>
          <w:b/>
          <w:sz w:val="21"/>
        </w:rPr>
        <w:t xml:space="preserve">  </w:t>
      </w:r>
      <w:r>
        <w:rPr>
          <w:b/>
          <w:sz w:val="32"/>
        </w:rPr>
        <w:t>订</w:t>
      </w:r>
      <w:r>
        <w:rPr>
          <w:b/>
          <w:sz w:val="21"/>
        </w:rPr>
        <w:t xml:space="preserve">  </w:t>
      </w:r>
      <w:r>
        <w:rPr>
          <w:b/>
          <w:sz w:val="32"/>
        </w:rPr>
        <w:t>地</w:t>
      </w:r>
      <w:r>
        <w:rPr>
          <w:b/>
          <w:sz w:val="21"/>
        </w:rPr>
        <w:t xml:space="preserve">  </w:t>
      </w:r>
      <w:r>
        <w:rPr>
          <w:b/>
          <w:sz w:val="32"/>
        </w:rPr>
        <w:t>点：广州</w:t>
      </w:r>
      <w:r>
        <w:rPr>
          <w:b/>
          <w:sz w:val="32"/>
        </w:rPr>
        <w:t>黄埔</w:t>
      </w:r>
    </w:p>
    <w:p>
      <w:pPr>
        <w:pStyle w:val="null3"/>
        <w:ind w:firstLine="400"/>
      </w:pPr>
    </w:p>
    <w:p>
      <w:pPr>
        <w:pStyle w:val="null3"/>
        <w:ind w:firstLine="643"/>
      </w:pPr>
      <w:r>
        <w:rPr>
          <w:b/>
          <w:sz w:val="32"/>
        </w:rPr>
        <w:t xml:space="preserve">                  签</w:t>
      </w:r>
      <w:r>
        <w:rPr>
          <w:b/>
          <w:sz w:val="32"/>
        </w:rPr>
        <w:t xml:space="preserve"> </w:t>
      </w:r>
      <w:r>
        <w:rPr>
          <w:b/>
          <w:sz w:val="32"/>
        </w:rPr>
        <w:t>订</w:t>
      </w:r>
      <w:r>
        <w:rPr>
          <w:b/>
          <w:sz w:val="32"/>
        </w:rPr>
        <w:t xml:space="preserve"> </w:t>
      </w:r>
      <w:r>
        <w:rPr>
          <w:b/>
          <w:sz w:val="32"/>
        </w:rPr>
        <w:t>日</w:t>
      </w:r>
      <w:r>
        <w:rPr>
          <w:b/>
          <w:sz w:val="32"/>
        </w:rPr>
        <w:t xml:space="preserve"> </w:t>
      </w:r>
      <w:r>
        <w:rPr>
          <w:b/>
          <w:sz w:val="32"/>
        </w:rPr>
        <w:t>期：二〇</w:t>
      </w:r>
      <w:r>
        <w:rPr>
          <w:b/>
          <w:sz w:val="32"/>
        </w:rPr>
        <w:t xml:space="preserve">   </w:t>
      </w:r>
      <w:r>
        <w:rPr>
          <w:b/>
          <w:sz w:val="32"/>
        </w:rPr>
        <w:t>年</w:t>
      </w:r>
      <w:r>
        <w:rPr>
          <w:b/>
          <w:sz w:val="32"/>
        </w:rPr>
        <w:t xml:space="preserve">  </w:t>
      </w:r>
      <w:r>
        <w:rPr>
          <w:b/>
          <w:sz w:val="32"/>
        </w:rPr>
        <w:t>月</w:t>
      </w:r>
      <w:r>
        <w:rPr>
          <w:b/>
        </w:rPr>
        <w:t xml:space="preserve"> </w:t>
      </w:r>
      <w:r>
        <w:rPr>
          <w:b/>
        </w:rPr>
        <w:t xml:space="preserve">  </w:t>
      </w:r>
      <w:r>
        <w:rPr>
          <w:b/>
        </w:rPr>
        <w:t xml:space="preserve"> </w:t>
      </w:r>
      <w:r>
        <w:rPr>
          <w:b/>
          <w:sz w:val="32"/>
        </w:rPr>
        <w:t>日</w:t>
      </w:r>
    </w:p>
    <w:p>
      <w:pPr>
        <w:pStyle w:val="null3"/>
        <w:ind w:firstLine="480"/>
        <w:jc w:val="both"/>
      </w:pPr>
    </w:p>
    <w:p>
      <w:pPr>
        <w:pStyle w:val="null3"/>
      </w:pPr>
      <w:r>
        <w:rPr>
          <w:b/>
          <w:sz w:val="28"/>
        </w:rPr>
        <w:t>甲</w:t>
      </w:r>
      <w:r>
        <w:rPr>
          <w:b/>
          <w:sz w:val="28"/>
        </w:rPr>
        <w:t xml:space="preserve">   </w:t>
      </w:r>
      <w:r>
        <w:rPr>
          <w:b/>
          <w:sz w:val="28"/>
        </w:rPr>
        <w:t>方：</w:t>
      </w:r>
      <w:r>
        <w:rPr>
          <w:b/>
          <w:sz w:val="28"/>
          <w:u w:val="single"/>
        </w:rPr>
        <w:t>广东省药品检验所</w:t>
      </w:r>
    </w:p>
    <w:p>
      <w:pPr>
        <w:pStyle w:val="null3"/>
      </w:pPr>
      <w:r>
        <w:rPr/>
        <w:t xml:space="preserve"> </w:t>
      </w:r>
    </w:p>
    <w:p>
      <w:pPr>
        <w:pStyle w:val="null3"/>
        <w:ind w:firstLine="480"/>
        <w:jc w:val="both"/>
      </w:pPr>
      <w:r>
        <w:rPr>
          <w:sz w:val="28"/>
        </w:rPr>
        <w:t>电</w:t>
      </w:r>
      <w:r>
        <w:rPr>
          <w:sz w:val="28"/>
        </w:rPr>
        <w:t xml:space="preserve">    </w:t>
      </w:r>
      <w:r>
        <w:rPr>
          <w:sz w:val="28"/>
        </w:rPr>
        <w:t>话：</w:t>
      </w:r>
      <w:r>
        <w:rPr>
          <w:sz w:val="28"/>
        </w:rPr>
        <w:t xml:space="preserve">020-81079069      传  真：  </w:t>
      </w:r>
    </w:p>
    <w:p>
      <w:pPr>
        <w:pStyle w:val="null3"/>
        <w:ind w:firstLine="480"/>
        <w:jc w:val="both"/>
      </w:pPr>
      <w:r>
        <w:rPr>
          <w:sz w:val="28"/>
        </w:rPr>
        <w:t>地</w:t>
      </w:r>
      <w:r>
        <w:rPr>
          <w:sz w:val="21"/>
        </w:rPr>
        <w:t xml:space="preserve">  </w:t>
      </w:r>
      <w:r>
        <w:rPr>
          <w:sz w:val="28"/>
        </w:rPr>
        <w:t>址：广州市黄埔区神舟路</w:t>
      </w:r>
      <w:r>
        <w:rPr>
          <w:sz w:val="28"/>
        </w:rPr>
        <w:t>766号</w:t>
      </w:r>
    </w:p>
    <w:p>
      <w:pPr>
        <w:pStyle w:val="null3"/>
        <w:ind w:firstLine="480"/>
        <w:jc w:val="both"/>
      </w:pPr>
      <w:r>
        <w:rPr>
          <w:b/>
          <w:sz w:val="28"/>
        </w:rPr>
        <w:t>乙</w:t>
      </w:r>
      <w:r>
        <w:rPr>
          <w:b/>
          <w:sz w:val="28"/>
        </w:rPr>
        <w:t xml:space="preserve">   </w:t>
      </w:r>
      <w:r>
        <w:rPr>
          <w:b/>
          <w:sz w:val="28"/>
        </w:rPr>
        <w:t>方：</w:t>
      </w:r>
      <w:r>
        <w:br/>
      </w:r>
      <w:r>
        <w:rPr>
          <w:sz w:val="28"/>
        </w:rPr>
        <w:t>电</w:t>
      </w:r>
      <w:r>
        <w:rPr>
          <w:sz w:val="28"/>
        </w:rPr>
        <w:t xml:space="preserve">    </w:t>
      </w:r>
      <w:r>
        <w:rPr>
          <w:sz w:val="28"/>
        </w:rPr>
        <w:t>话：</w:t>
      </w:r>
      <w:r>
        <w:rPr>
          <w:sz w:val="28"/>
        </w:rPr>
        <w:t xml:space="preserve">                 </w:t>
      </w:r>
      <w:r>
        <w:rPr>
          <w:sz w:val="28"/>
        </w:rPr>
        <w:t>传</w:t>
      </w:r>
      <w:r>
        <w:rPr>
          <w:sz w:val="28"/>
        </w:rPr>
        <w:t xml:space="preserve">  </w:t>
      </w:r>
      <w:r>
        <w:rPr>
          <w:sz w:val="28"/>
        </w:rPr>
        <w:t>真：</w:t>
      </w:r>
      <w:r>
        <w:rPr>
          <w:sz w:val="28"/>
        </w:rPr>
        <w:t xml:space="preserve">          </w:t>
      </w:r>
    </w:p>
    <w:p>
      <w:pPr>
        <w:pStyle w:val="null3"/>
        <w:ind w:firstLine="480"/>
        <w:jc w:val="both"/>
      </w:pPr>
      <w:r>
        <w:rPr>
          <w:sz w:val="28"/>
        </w:rPr>
        <w:t>地</w:t>
      </w:r>
      <w:r>
        <w:rPr>
          <w:sz w:val="21"/>
        </w:rPr>
        <w:t xml:space="preserve">  </w:t>
      </w:r>
      <w:r>
        <w:rPr>
          <w:sz w:val="28"/>
        </w:rPr>
        <w:t>址：</w:t>
      </w:r>
      <w:r>
        <w:rPr>
          <w:sz w:val="21"/>
        </w:rPr>
        <w:t xml:space="preserve">   </w:t>
      </w:r>
    </w:p>
    <w:p>
      <w:pPr>
        <w:pStyle w:val="null3"/>
        <w:ind w:firstLine="480"/>
        <w:jc w:val="both"/>
      </w:pPr>
    </w:p>
    <w:p>
      <w:pPr>
        <w:pStyle w:val="null3"/>
        <w:ind w:firstLine="480"/>
        <w:jc w:val="both"/>
      </w:pPr>
      <w:r>
        <w:rPr>
          <w:b/>
          <w:sz w:val="28"/>
        </w:rPr>
        <w:t>项目</w:t>
      </w:r>
      <w:r>
        <w:rPr>
          <w:b/>
          <w:sz w:val="28"/>
        </w:rPr>
        <w:t>/货物</w:t>
      </w:r>
      <w:r>
        <w:rPr>
          <w:b/>
          <w:sz w:val="28"/>
        </w:rPr>
        <w:t>名称：</w:t>
      </w:r>
      <w:r>
        <w:rPr>
          <w:b/>
          <w:sz w:val="21"/>
        </w:rPr>
        <w:t xml:space="preserve">     </w:t>
      </w:r>
    </w:p>
    <w:p>
      <w:pPr>
        <w:pStyle w:val="null3"/>
        <w:ind w:firstLine="480"/>
        <w:jc w:val="both"/>
      </w:pPr>
      <w:r>
        <w:rPr>
          <w:b/>
          <w:sz w:val="28"/>
        </w:rPr>
        <w:t>采购文件编号（若有时）：</w:t>
      </w:r>
    </w:p>
    <w:p>
      <w:pPr>
        <w:pStyle w:val="null3"/>
        <w:ind w:firstLine="480"/>
        <w:jc w:val="both"/>
      </w:pPr>
    </w:p>
    <w:p>
      <w:pPr>
        <w:pStyle w:val="null3"/>
        <w:ind w:firstLine="480"/>
        <w:jc w:val="both"/>
      </w:pPr>
      <w:r>
        <w:rPr>
          <w:sz w:val="21"/>
        </w:rPr>
        <w:t xml:space="preserve">    </w:t>
      </w:r>
      <w:r>
        <w:rPr>
          <w:sz w:val="28"/>
        </w:rPr>
        <w:t>按照《中华人民共和国政府采购法》、《中华人民共和国民法典》的规定，</w:t>
      </w:r>
      <w:r>
        <w:rPr>
          <w:sz w:val="28"/>
        </w:rPr>
        <w:t>经双方协商，</w:t>
      </w:r>
      <w:r>
        <w:rPr>
          <w:sz w:val="28"/>
        </w:rPr>
        <w:t>本着平等互利和诚实信用的原则，</w:t>
      </w:r>
      <w:r>
        <w:rPr>
          <w:sz w:val="28"/>
        </w:rPr>
        <w:t>一致同意签订本合同如下。</w:t>
      </w:r>
    </w:p>
    <w:p>
      <w:pPr>
        <w:pStyle w:val="null3"/>
        <w:ind w:firstLine="480"/>
        <w:jc w:val="both"/>
      </w:pPr>
      <w:r>
        <w:rPr>
          <w:b/>
          <w:sz w:val="28"/>
        </w:rPr>
        <w:t>一、采购内容</w:t>
      </w:r>
      <w:r>
        <w:rPr>
          <w:b/>
          <w:sz w:val="21"/>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559"/>
        <w:gridCol w:w="1373"/>
        <w:gridCol w:w="2199"/>
        <w:gridCol w:w="679"/>
        <w:gridCol w:w="679"/>
        <w:gridCol w:w="1399"/>
        <w:gridCol w:w="1373"/>
      </w:tblGrid>
      <w:tr>
        <w:tc>
          <w:tcPr>
            <w:tcW w:type="dxa" w:w="5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序号</w:t>
            </w:r>
          </w:p>
        </w:tc>
        <w:tc>
          <w:tcPr>
            <w:tcW w:type="dxa" w:w="13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货物名称</w:t>
            </w:r>
          </w:p>
        </w:tc>
        <w:tc>
          <w:tcPr>
            <w:tcW w:type="dxa" w:w="2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品牌、规格型号</w:t>
            </w:r>
          </w:p>
        </w:tc>
        <w:tc>
          <w:tcPr>
            <w:tcW w:type="dxa" w:w="6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产地</w:t>
            </w:r>
          </w:p>
        </w:tc>
        <w:tc>
          <w:tcPr>
            <w:tcW w:type="dxa" w:w="6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数量</w:t>
            </w:r>
          </w:p>
        </w:tc>
        <w:tc>
          <w:tcPr>
            <w:tcW w:type="dxa" w:w="13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单价</w:t>
            </w:r>
            <w:r>
              <w:rPr>
                <w:sz w:val="28"/>
              </w:rPr>
              <w:t>(</w:t>
            </w:r>
            <w:r>
              <w:rPr>
                <w:sz w:val="28"/>
              </w:rPr>
              <w:t>元</w:t>
            </w:r>
            <w:r>
              <w:rPr>
                <w:sz w:val="28"/>
              </w:rPr>
              <w:t>)</w:t>
            </w:r>
          </w:p>
        </w:tc>
        <w:tc>
          <w:tcPr>
            <w:tcW w:type="dxa" w:w="13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金额</w:t>
            </w:r>
            <w:r>
              <w:rPr>
                <w:sz w:val="28"/>
              </w:rPr>
              <w:t>(</w:t>
            </w:r>
            <w:r>
              <w:rPr>
                <w:sz w:val="28"/>
              </w:rPr>
              <w:t>元</w:t>
            </w:r>
            <w:r>
              <w:rPr>
                <w:sz w:val="28"/>
              </w:rPr>
              <w:t>)</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1</w:t>
            </w:r>
          </w:p>
        </w:tc>
        <w:tc>
          <w:tcPr>
            <w:tcW w:type="dxa" w:w="1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45" w:after="330"/>
              <w:ind w:firstLine="380"/>
              <w:jc w:val="center"/>
            </w:pPr>
          </w:p>
        </w:tc>
        <w:tc>
          <w:tcPr>
            <w:tcW w:type="dxa" w:w="2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45" w:after="330"/>
              <w:ind w:firstLine="380"/>
              <w:jc w:val="left"/>
            </w:pPr>
          </w:p>
        </w:tc>
        <w:tc>
          <w:tcPr>
            <w:tcW w:type="dxa" w:w="6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45" w:after="330"/>
              <w:ind w:firstLine="380"/>
              <w:jc w:val="both"/>
            </w:pPr>
          </w:p>
        </w:tc>
        <w:tc>
          <w:tcPr>
            <w:tcW w:type="dxa" w:w="6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45" w:after="330"/>
              <w:ind w:firstLine="380"/>
              <w:jc w:val="both"/>
            </w:pPr>
          </w:p>
        </w:tc>
        <w:tc>
          <w:tcPr>
            <w:tcW w:type="dxa" w:w="1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45" w:after="330"/>
              <w:ind w:firstLine="380"/>
              <w:jc w:val="center"/>
            </w:pPr>
          </w:p>
        </w:tc>
        <w:tc>
          <w:tcPr>
            <w:tcW w:type="dxa" w:w="1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bl>
    <w:p>
      <w:pPr>
        <w:pStyle w:val="null3"/>
        <w:ind w:firstLine="560"/>
        <w:jc w:val="both"/>
      </w:pPr>
      <w:r>
        <w:rPr>
          <w:sz w:val="28"/>
        </w:rPr>
        <w:t>合同总额包括货物、乙方设计、运送、储存、安装、随机零配件、标配工具、运输保险、调试、系统集成、试运行、验收、培训、质保期服务、劳务支出、各项税费、</w:t>
      </w:r>
      <w:r>
        <w:rPr>
          <w:sz w:val="28"/>
        </w:rPr>
        <w:t>首次计量费（部分能计量货物）、</w:t>
      </w:r>
      <w:r>
        <w:rPr>
          <w:sz w:val="28"/>
        </w:rPr>
        <w:t>利润及合同实施过程中不可预见费用等。</w:t>
      </w:r>
    </w:p>
    <w:p>
      <w:pPr>
        <w:pStyle w:val="null3"/>
        <w:ind w:firstLine="560"/>
        <w:jc w:val="both"/>
      </w:pPr>
      <w:r>
        <w:rPr>
          <w:sz w:val="28"/>
        </w:rPr>
        <w:t>注：货物名称内容必须与投标文件中货物名称内容一致。</w:t>
      </w:r>
    </w:p>
    <w:p>
      <w:pPr>
        <w:pStyle w:val="null3"/>
        <w:ind w:firstLine="480"/>
        <w:jc w:val="both"/>
      </w:pPr>
      <w:r>
        <w:rPr>
          <w:b/>
          <w:sz w:val="28"/>
        </w:rPr>
        <w:t>二、合同金额</w:t>
      </w:r>
    </w:p>
    <w:p>
      <w:pPr>
        <w:pStyle w:val="null3"/>
        <w:ind w:firstLine="560"/>
        <w:jc w:val="both"/>
      </w:pPr>
      <w:r>
        <w:rPr>
          <w:sz w:val="28"/>
        </w:rPr>
        <w:t>合同金额为（大写）：</w:t>
      </w:r>
      <w:r>
        <w:rPr>
          <w:sz w:val="21"/>
          <w:u w:val="single"/>
        </w:rPr>
        <w:t xml:space="preserve">           </w:t>
      </w:r>
      <w:r>
        <w:rPr>
          <w:sz w:val="28"/>
        </w:rPr>
        <w:t>元（￥</w:t>
      </w:r>
      <w:r>
        <w:rPr>
          <w:sz w:val="21"/>
          <w:u w:val="single"/>
        </w:rPr>
        <w:t xml:space="preserve">          </w:t>
      </w:r>
      <w:r>
        <w:rPr>
          <w:sz w:val="28"/>
        </w:rPr>
        <w:t>元）人民币。</w:t>
      </w:r>
    </w:p>
    <w:p>
      <w:pPr>
        <w:pStyle w:val="null3"/>
        <w:ind w:firstLine="480"/>
        <w:jc w:val="both"/>
      </w:pPr>
      <w:r>
        <w:rPr>
          <w:b/>
          <w:sz w:val="28"/>
        </w:rPr>
        <w:t>三、设备要求</w:t>
      </w:r>
    </w:p>
    <w:p>
      <w:pPr>
        <w:pStyle w:val="null3"/>
        <w:ind w:left="435"/>
        <w:jc w:val="both"/>
      </w:pPr>
      <w:r>
        <w:rPr>
          <w:sz w:val="28"/>
        </w:rPr>
        <w:t>1、货物为原制造商制造的全新产品，整机无污染，无侵权行为、表面无划损、无任何缺陷隐患</w:t>
      </w:r>
      <w:r>
        <w:rPr>
          <w:sz w:val="28"/>
        </w:rPr>
        <w:t>（包括但不限于设计、材料或工艺上的缺陷，或者因乙方的行为或疏忽而产生的缺陷），在中国境内可依常规安全合法使用。</w:t>
      </w:r>
    </w:p>
    <w:p>
      <w:pPr>
        <w:pStyle w:val="null3"/>
        <w:ind w:left="435"/>
        <w:jc w:val="both"/>
      </w:pPr>
      <w:r>
        <w:rPr>
          <w:sz w:val="28"/>
        </w:rPr>
        <w:t>2</w:t>
      </w:r>
      <w:r>
        <w:rPr>
          <w:sz w:val="28"/>
        </w:rPr>
        <w:t>、进口产品必须具备原产地证明和商检局的检验证明及合法进货渠道证明。</w:t>
      </w:r>
    </w:p>
    <w:p>
      <w:pPr>
        <w:pStyle w:val="null3"/>
        <w:ind w:left="435"/>
        <w:jc w:val="both"/>
      </w:pPr>
      <w:r>
        <w:rPr>
          <w:sz w:val="28"/>
        </w:rPr>
        <w:t>3</w:t>
      </w:r>
      <w:r>
        <w:rPr>
          <w:sz w:val="28"/>
        </w:rPr>
        <w:t>、货物为原厂商未启封全新包装，具出厂合格证，序列号、包装箱号与出厂批号一致，并可追索查阅。</w:t>
      </w:r>
    </w:p>
    <w:p>
      <w:pPr>
        <w:pStyle w:val="null3"/>
        <w:ind w:left="435"/>
        <w:jc w:val="both"/>
      </w:pPr>
      <w:r>
        <w:rPr>
          <w:sz w:val="28"/>
        </w:rPr>
        <w:t>4</w:t>
      </w:r>
      <w:r>
        <w:rPr>
          <w:sz w:val="28"/>
        </w:rPr>
        <w:t>、乙方应将关键主机设备的用户手册、保修手册、有关单证资料及配备件、随机工具等交付给甲方，使用操作及安全须知等重要资料应附有中文说明。</w:t>
      </w:r>
    </w:p>
    <w:p>
      <w:pPr>
        <w:pStyle w:val="null3"/>
        <w:ind w:firstLine="480"/>
        <w:jc w:val="both"/>
      </w:pPr>
      <w:r>
        <w:rPr>
          <w:b/>
          <w:sz w:val="28"/>
        </w:rPr>
        <w:t>四、交货期、交货方式及交货地点</w:t>
      </w:r>
    </w:p>
    <w:p>
      <w:pPr>
        <w:pStyle w:val="null3"/>
        <w:ind w:left="375"/>
        <w:jc w:val="both"/>
      </w:pPr>
      <w:r>
        <w:rPr>
          <w:sz w:val="28"/>
        </w:rPr>
        <w:t>1、交货期：自合同签订之日起</w:t>
      </w:r>
      <w:r>
        <w:rPr>
          <w:sz w:val="21"/>
          <w:u w:val="single"/>
        </w:rPr>
        <w:t xml:space="preserve">    </w:t>
      </w:r>
      <w:r>
        <w:rPr>
          <w:sz w:val="28"/>
        </w:rPr>
        <w:t>天内到货。</w:t>
      </w:r>
    </w:p>
    <w:p>
      <w:pPr>
        <w:pStyle w:val="null3"/>
        <w:ind w:left="375"/>
        <w:jc w:val="both"/>
      </w:pPr>
      <w:r>
        <w:rPr>
          <w:sz w:val="28"/>
        </w:rPr>
        <w:t>2、交货方式：由乙方送货至甲方指定地点</w:t>
      </w:r>
      <w:r>
        <w:rPr>
          <w:sz w:val="28"/>
        </w:rPr>
        <w:t>。</w:t>
      </w:r>
    </w:p>
    <w:p>
      <w:pPr>
        <w:pStyle w:val="null3"/>
        <w:ind w:left="435"/>
        <w:jc w:val="both"/>
      </w:pPr>
      <w:r>
        <w:rPr>
          <w:sz w:val="28"/>
        </w:rPr>
        <w:t>3、交货地点：</w:t>
      </w:r>
      <w:r>
        <w:rPr>
          <w:sz w:val="28"/>
        </w:rPr>
        <w:t>广东省药品检验所指定</w:t>
      </w:r>
      <w:r>
        <w:rPr>
          <w:sz w:val="28"/>
        </w:rPr>
        <w:t>地点</w:t>
      </w:r>
      <w:r>
        <w:rPr>
          <w:sz w:val="28"/>
        </w:rPr>
        <w:t>楼层区域。</w:t>
      </w:r>
    </w:p>
    <w:p>
      <w:pPr>
        <w:pStyle w:val="null3"/>
        <w:ind w:firstLine="480"/>
        <w:jc w:val="both"/>
      </w:pPr>
      <w:r>
        <w:rPr>
          <w:b/>
          <w:sz w:val="28"/>
        </w:rPr>
        <w:t>五、付款方式</w:t>
      </w:r>
    </w:p>
    <w:p>
      <w:pPr>
        <w:pStyle w:val="null3"/>
        <w:ind w:left="435"/>
        <w:jc w:val="both"/>
      </w:pPr>
      <w:r>
        <w:rPr>
          <w:sz w:val="28"/>
        </w:rPr>
        <w:t>合同货款按下列步骤分期支付：</w:t>
      </w:r>
    </w:p>
    <w:p>
      <w:pPr>
        <w:pStyle w:val="null3"/>
        <w:ind w:firstLine="480"/>
        <w:jc w:val="both"/>
      </w:pPr>
      <w:r>
        <w:rPr>
          <w:sz w:val="28"/>
        </w:rPr>
        <w:t>1、合同签订后五个工作日内，乙方向甲方开具合同总价30%发票，甲方收到发票后向乙方支付合同总价的30%作为预付款。</w:t>
      </w:r>
    </w:p>
    <w:p>
      <w:pPr>
        <w:pStyle w:val="null3"/>
        <w:ind w:firstLine="480"/>
        <w:jc w:val="both"/>
      </w:pPr>
      <w:r>
        <w:rPr>
          <w:sz w:val="28"/>
        </w:rPr>
        <w:t>2、乙方收到预付款后的十五个工作日内，向甲方开具合同总价60%的银行保函和10%的银行保函，甲方收到保函及发票后向乙方支付合同总价的70%作为尾款。</w:t>
      </w:r>
    </w:p>
    <w:p>
      <w:pPr>
        <w:pStyle w:val="null3"/>
        <w:ind w:firstLine="480"/>
        <w:jc w:val="both"/>
      </w:pPr>
      <w:r>
        <w:rPr>
          <w:sz w:val="28"/>
        </w:rPr>
        <w:t>3、所有货物全部到货完成安装后，由乙方负责联系法定计量部门完成计量（无法计量设备除外）并经甲方验收合格后十个工作日内，甲方退还合同总价60%的银行保函。</w:t>
      </w:r>
    </w:p>
    <w:p>
      <w:pPr>
        <w:pStyle w:val="null3"/>
        <w:ind w:left="435"/>
        <w:jc w:val="both"/>
      </w:pPr>
      <w:r>
        <w:rPr>
          <w:sz w:val="28"/>
        </w:rPr>
        <w:t>4、 所有货物验收合格后正常使用1年且无违反合同约定条款，十五个工作日内，甲方退还合同总价10%的银行保函。</w:t>
      </w:r>
    </w:p>
    <w:p>
      <w:pPr>
        <w:pStyle w:val="null3"/>
        <w:ind w:firstLine="480"/>
        <w:jc w:val="both"/>
      </w:pPr>
      <w:r>
        <w:rPr>
          <w:sz w:val="28"/>
        </w:rPr>
        <w:t>5、付款方式：采用银行转账形式。</w:t>
      </w:r>
    </w:p>
    <w:p>
      <w:pPr>
        <w:pStyle w:val="null3"/>
        <w:ind w:left="555"/>
        <w:jc w:val="both"/>
      </w:pPr>
      <w:r>
        <w:rPr>
          <w:sz w:val="28"/>
        </w:rPr>
        <w:t>6、每笔款项支付时，乙方须提前向甲方提供相应金额的增值税普通发票。</w:t>
      </w:r>
    </w:p>
    <w:p>
      <w:pPr>
        <w:pStyle w:val="null3"/>
        <w:ind w:firstLine="480"/>
        <w:jc w:val="both"/>
      </w:pPr>
      <w:r>
        <w:rPr>
          <w:sz w:val="21"/>
        </w:rPr>
        <w:t xml:space="preserve"> </w:t>
      </w:r>
      <w:r>
        <w:rPr>
          <w:b/>
          <w:sz w:val="28"/>
        </w:rPr>
        <w:t>六、质保期及售后服务要求</w:t>
      </w:r>
    </w:p>
    <w:p>
      <w:pPr>
        <w:pStyle w:val="null3"/>
        <w:ind w:left="435"/>
        <w:jc w:val="both"/>
      </w:pPr>
      <w:r>
        <w:rPr>
          <w:sz w:val="28"/>
        </w:rPr>
        <w:t>1、本合同的质量保证期（简称“质保期”）：自</w:t>
      </w:r>
      <w:r>
        <w:rPr>
          <w:sz w:val="28"/>
        </w:rPr>
        <w:t>货物验收交付之日起提供</w:t>
      </w:r>
      <w:r>
        <w:rPr>
          <w:sz w:val="21"/>
          <w:u w:val="single"/>
        </w:rPr>
        <w:t xml:space="preserve"> </w:t>
      </w:r>
      <w:r>
        <w:rPr>
          <w:sz w:val="28"/>
        </w:rPr>
        <w:t>年质量保证期（若国家和</w:t>
      </w:r>
      <w:r>
        <w:rPr>
          <w:sz w:val="28"/>
        </w:rPr>
        <w:t>/或生产厂家对本项目所涉及货物的质量保证期的规定高于本项目的要求，应按国家和/或生产厂家的规定执行）。质量保证期内发生的质量问题，由乙方负责免费解决（因甲方使用不当或其他人为因素造成的故障除外）。质保期内，如设备或零部件因非人为因素出现故障而造成短期停用时，则质保期和免费维修期相应顺延。如停用时间累计超过</w:t>
      </w:r>
      <w:r>
        <w:rPr>
          <w:sz w:val="28"/>
          <w:u w:val="single"/>
        </w:rPr>
        <w:t>60</w:t>
      </w:r>
      <w:r>
        <w:rPr>
          <w:sz w:val="28"/>
        </w:rPr>
        <w:t>天则质保期重新计算。</w:t>
      </w:r>
    </w:p>
    <w:p>
      <w:pPr>
        <w:pStyle w:val="null3"/>
        <w:ind w:left="435"/>
        <w:jc w:val="both"/>
      </w:pPr>
      <w:r>
        <w:rPr>
          <w:sz w:val="28"/>
        </w:rPr>
        <w:t>2、任何时候，</w:t>
      </w:r>
      <w:r>
        <w:rPr>
          <w:sz w:val="28"/>
        </w:rPr>
        <w:t>乙方均不能免除因设备本身的缺陷所应负的责任，乙方有义务对所提供的货物实行终生维护和对设备进行定期的检测和维修。</w:t>
      </w:r>
    </w:p>
    <w:p>
      <w:pPr>
        <w:pStyle w:val="null3"/>
        <w:ind w:left="435"/>
        <w:jc w:val="both"/>
      </w:pPr>
      <w:r>
        <w:rPr>
          <w:sz w:val="28"/>
        </w:rPr>
        <w:t>3、保修期内，</w:t>
      </w:r>
      <w:r>
        <w:rPr>
          <w:sz w:val="28"/>
        </w:rPr>
        <w:t>乙方向甲方提供</w:t>
      </w:r>
      <w:r>
        <w:rPr>
          <w:sz w:val="28"/>
          <w:u w:val="single"/>
        </w:rPr>
        <w:t>7×24</w:t>
      </w:r>
      <w:r>
        <w:rPr>
          <w:sz w:val="28"/>
        </w:rPr>
        <w:t>小时技术支持与上门服务。对系统故障的响应时间不超过</w:t>
      </w:r>
      <w:r>
        <w:rPr>
          <w:sz w:val="28"/>
          <w:u w:val="single"/>
        </w:rPr>
        <w:t>2</w:t>
      </w:r>
      <w:r>
        <w:rPr>
          <w:sz w:val="28"/>
        </w:rPr>
        <w:t>小时，到达现场时间不超过</w:t>
      </w:r>
      <w:r>
        <w:rPr>
          <w:sz w:val="28"/>
          <w:u w:val="single"/>
        </w:rPr>
        <w:t xml:space="preserve"> 8</w:t>
      </w:r>
      <w:r>
        <w:rPr>
          <w:sz w:val="28"/>
        </w:rPr>
        <w:t>小时，在</w:t>
      </w:r>
      <w:r>
        <w:rPr>
          <w:sz w:val="28"/>
          <w:u w:val="single"/>
        </w:rPr>
        <w:t xml:space="preserve"> 48</w:t>
      </w:r>
      <w:r>
        <w:rPr>
          <w:sz w:val="28"/>
        </w:rPr>
        <w:t>个小时内排除故障。如果发生硬件故障，在</w:t>
      </w:r>
      <w:r>
        <w:rPr>
          <w:sz w:val="28"/>
          <w:u w:val="single"/>
        </w:rPr>
        <w:t>30</w:t>
      </w:r>
      <w:r>
        <w:rPr>
          <w:sz w:val="28"/>
        </w:rPr>
        <w:t>天后仍无法排除的，乙方需承诺提供性能档次不低于故障设备的备用设备供甲方使用，直至故障设备修复</w:t>
      </w:r>
      <w:r>
        <w:rPr>
          <w:sz w:val="28"/>
        </w:rPr>
        <w:t>。</w:t>
      </w:r>
    </w:p>
    <w:p>
      <w:pPr>
        <w:pStyle w:val="null3"/>
        <w:ind w:left="435"/>
        <w:jc w:val="both"/>
      </w:pPr>
      <w:r>
        <w:rPr>
          <w:sz w:val="28"/>
        </w:rPr>
        <w:t>4、对于不能明确是否是本次采购所提供软硬件设备出现故障时，乙方应尽力配合甲方进行检查，在必要时，能在上述响应时间内到达现场协助排除问题。</w:t>
      </w:r>
    </w:p>
    <w:p>
      <w:pPr>
        <w:pStyle w:val="null3"/>
        <w:ind w:left="435"/>
        <w:jc w:val="both"/>
      </w:pPr>
      <w:r>
        <w:rPr>
          <w:sz w:val="28"/>
        </w:rPr>
        <w:t>5、免费维护期过后，如甲方与乙方继续签订维护合同，实施单位应以优惠价提供与免费维护期内相同内容的维护服务，并只收取上门技术人员的差旅费。</w:t>
      </w:r>
    </w:p>
    <w:p>
      <w:pPr>
        <w:pStyle w:val="null3"/>
        <w:ind w:left="210"/>
        <w:jc w:val="both"/>
      </w:pPr>
      <w:r>
        <w:rPr>
          <w:b/>
          <w:sz w:val="28"/>
        </w:rPr>
        <w:t>七、安装与调试</w:t>
      </w:r>
    </w:p>
    <w:p>
      <w:pPr>
        <w:pStyle w:val="null3"/>
        <w:ind w:left="435"/>
        <w:jc w:val="both"/>
      </w:pPr>
      <w:r>
        <w:rPr>
          <w:sz w:val="28"/>
        </w:rPr>
        <w:t>1</w:t>
      </w:r>
      <w:r>
        <w:rPr>
          <w:sz w:val="28"/>
        </w:rPr>
        <w:t>、除另有协商外，乙方应在接到甲方通知</w:t>
      </w:r>
      <w:r>
        <w:rPr>
          <w:sz w:val="28"/>
        </w:rPr>
        <w:t>15</w:t>
      </w:r>
      <w:r>
        <w:rPr>
          <w:sz w:val="28"/>
        </w:rPr>
        <w:t>天内，安排人员完成货物的安装与调试。</w:t>
      </w:r>
    </w:p>
    <w:p>
      <w:pPr>
        <w:pStyle w:val="null3"/>
        <w:ind w:left="435"/>
        <w:jc w:val="both"/>
      </w:pPr>
      <w:r>
        <w:rPr>
          <w:sz w:val="28"/>
        </w:rPr>
        <w:t>2</w:t>
      </w:r>
      <w:r>
        <w:rPr>
          <w:sz w:val="28"/>
        </w:rPr>
        <w:t>、乙方必须依照采购文件、招标文件的要求和投标文件的承诺，将设备、系统安装并调试至正常运行的最佳状态，</w:t>
      </w:r>
      <w:r>
        <w:rPr>
          <w:sz w:val="28"/>
          <w:u w:val="single"/>
        </w:rPr>
        <w:t>并出具书面安装测试报告给予甲方</w:t>
      </w:r>
      <w:r>
        <w:rPr>
          <w:sz w:val="28"/>
        </w:rPr>
        <w:t>。</w:t>
      </w:r>
    </w:p>
    <w:p>
      <w:pPr>
        <w:pStyle w:val="null3"/>
        <w:numPr>
          <w:ilvl w:val="0"/>
          <w:numId w:val="1"/>
        </w:numPr>
        <w:ind w:firstLine="480"/>
        <w:jc w:val="both"/>
      </w:pPr>
      <w:r>
        <w:rPr>
          <w:b/>
          <w:sz w:val="28"/>
        </w:rPr>
        <w:t>验收</w:t>
      </w:r>
    </w:p>
    <w:p>
      <w:pPr>
        <w:pStyle w:val="null3"/>
        <w:ind w:left="435"/>
        <w:jc w:val="both"/>
      </w:pPr>
      <w:r>
        <w:rPr>
          <w:sz w:val="28"/>
        </w:rPr>
        <w:t>1、</w:t>
      </w:r>
      <w:r>
        <w:rPr>
          <w:sz w:val="28"/>
        </w:rPr>
        <w:t>货物安装调试后，由甲方组成验收小组按国家有关规定程序进行验收，必要时邀请相关的专业人员或机构参与验收。</w:t>
      </w:r>
    </w:p>
    <w:p>
      <w:pPr>
        <w:pStyle w:val="null3"/>
        <w:ind w:left="435"/>
        <w:jc w:val="both"/>
      </w:pPr>
      <w:r>
        <w:rPr>
          <w:sz w:val="28"/>
        </w:rPr>
        <w:t>2、</w:t>
      </w:r>
      <w:r>
        <w:rPr>
          <w:sz w:val="28"/>
        </w:rPr>
        <w:t>验收适用标准包括：</w:t>
      </w:r>
      <w:r>
        <w:rPr>
          <w:sz w:val="28"/>
        </w:rPr>
        <w:t>①符合中华人民共和国国家安全质量标准、环保标准或行业标准；②符合采购</w:t>
      </w:r>
      <w:r>
        <w:rPr>
          <w:sz w:val="28"/>
          <w:u w:val="single"/>
        </w:rPr>
        <w:t>文件</w:t>
      </w:r>
      <w:r>
        <w:rPr>
          <w:sz w:val="28"/>
          <w:u w:val="single"/>
        </w:rPr>
        <w:t>/要求</w:t>
      </w:r>
      <w:r>
        <w:rPr>
          <w:sz w:val="28"/>
        </w:rPr>
        <w:t>和响应承诺中甲方认可的合理最佳配置、参数及各项要求；</w:t>
      </w:r>
      <w:r>
        <w:rPr>
          <w:sz w:val="28"/>
        </w:rPr>
        <w:t>③本合同第三条设备要求的内容；④货物来源国官方标准。</w:t>
      </w:r>
    </w:p>
    <w:p>
      <w:pPr>
        <w:pStyle w:val="null3"/>
        <w:ind w:left="435"/>
        <w:jc w:val="both"/>
      </w:pPr>
      <w:r>
        <w:rPr>
          <w:sz w:val="28"/>
        </w:rPr>
        <w:t>3</w:t>
      </w:r>
      <w:r>
        <w:rPr>
          <w:sz w:val="28"/>
        </w:rPr>
        <w:t>、当验收不通过时，甲方以书面形式将验收结果通知乙方，因货物质量问题发生争议时，由签订合同所在地质量技术监督部门鉴定。货物符合质量技术标准的，鉴定费由甲方承担；否则鉴定费由乙方承担。</w:t>
      </w:r>
    </w:p>
    <w:p>
      <w:pPr>
        <w:pStyle w:val="null3"/>
        <w:ind w:firstLine="480"/>
        <w:jc w:val="both"/>
      </w:pPr>
      <w:r>
        <w:rPr>
          <w:b/>
          <w:sz w:val="28"/>
        </w:rPr>
        <w:t>九、培训</w:t>
      </w:r>
    </w:p>
    <w:p>
      <w:pPr>
        <w:pStyle w:val="null3"/>
        <w:ind w:firstLine="640"/>
        <w:jc w:val="both"/>
      </w:pPr>
      <w:r>
        <w:rPr>
          <w:sz w:val="28"/>
        </w:rPr>
        <w:t>乙方</w:t>
      </w:r>
      <w:r>
        <w:rPr>
          <w:sz w:val="28"/>
        </w:rPr>
        <w:t>应</w:t>
      </w:r>
      <w:r>
        <w:rPr>
          <w:sz w:val="28"/>
        </w:rPr>
        <w:t>采取</w:t>
      </w:r>
      <w:r>
        <w:rPr>
          <w:sz w:val="28"/>
          <w:u w:val="single"/>
        </w:rPr>
        <w:t>派技术人员</w:t>
      </w:r>
      <w:r>
        <w:rPr>
          <w:sz w:val="28"/>
          <w:u w:val="single"/>
        </w:rPr>
        <w:t>/</w:t>
      </w:r>
      <w:r>
        <w:rPr>
          <w:sz w:val="28"/>
          <w:u w:val="single"/>
        </w:rPr>
        <w:t>电话</w:t>
      </w:r>
      <w:r>
        <w:rPr>
          <w:sz w:val="28"/>
          <w:u w:val="single"/>
        </w:rPr>
        <w:t>/网络等方式</w:t>
      </w:r>
      <w:r>
        <w:rPr>
          <w:sz w:val="28"/>
        </w:rPr>
        <w:t>对</w:t>
      </w:r>
      <w:r>
        <w:rPr>
          <w:sz w:val="28"/>
        </w:rPr>
        <w:t>甲方</w:t>
      </w:r>
      <w:r>
        <w:rPr>
          <w:sz w:val="28"/>
        </w:rPr>
        <w:t>技术人员进行培训，使其熟练掌握所有设备系统的应用和维护。培训工作的完成需经</w:t>
      </w:r>
      <w:r>
        <w:rPr>
          <w:sz w:val="28"/>
        </w:rPr>
        <w:t>甲方</w:t>
      </w:r>
      <w:r>
        <w:rPr>
          <w:sz w:val="28"/>
        </w:rPr>
        <w:t>的认可方可结束。</w:t>
      </w:r>
      <w:r>
        <w:rPr>
          <w:sz w:val="28"/>
        </w:rPr>
        <w:t>包括但不限以下内容：</w:t>
      </w:r>
    </w:p>
    <w:p>
      <w:pPr>
        <w:pStyle w:val="null3"/>
        <w:ind w:left="435"/>
        <w:jc w:val="both"/>
      </w:pPr>
      <w:r>
        <w:rPr>
          <w:sz w:val="28"/>
        </w:rPr>
        <w:t>1、制定培训计划：与用户沟通，根据用户的实际情况，制定适合用户的详细培训计划（包括：培训时间，培训内容、培训对象、培训方式等）。</w:t>
      </w:r>
    </w:p>
    <w:p>
      <w:pPr>
        <w:pStyle w:val="null3"/>
        <w:ind w:left="435"/>
        <w:jc w:val="both"/>
      </w:pPr>
      <w:r>
        <w:rPr>
          <w:sz w:val="28"/>
        </w:rPr>
        <w:t>2、培训内容：</w:t>
      </w:r>
      <w:r>
        <w:rPr>
          <w:sz w:val="28"/>
        </w:rPr>
        <w:t>包括但不限于</w:t>
      </w:r>
      <w:r>
        <w:rPr>
          <w:sz w:val="28"/>
          <w:u w:val="single"/>
        </w:rPr>
        <w:t>安全知识学习、产品体系架构学习、安装、调试、操作的培训、产品的日常维护学习、产品的故障紧急处理</w:t>
      </w:r>
      <w:r>
        <w:rPr>
          <w:sz w:val="28"/>
        </w:rPr>
        <w:t>。</w:t>
      </w:r>
    </w:p>
    <w:p>
      <w:pPr>
        <w:pStyle w:val="null3"/>
        <w:ind w:left="375"/>
        <w:jc w:val="both"/>
      </w:pPr>
      <w:r>
        <w:rPr>
          <w:sz w:val="28"/>
        </w:rPr>
        <w:t>3、培训对象：技术人员和操作人员。</w:t>
      </w:r>
    </w:p>
    <w:p>
      <w:pPr>
        <w:pStyle w:val="null3"/>
        <w:ind w:left="375"/>
        <w:jc w:val="both"/>
      </w:pPr>
      <w:r>
        <w:rPr>
          <w:sz w:val="28"/>
        </w:rPr>
        <w:t>4、培训方式：管理员单独培训、用户集中培训结合的方式。</w:t>
      </w:r>
    </w:p>
    <w:p>
      <w:pPr>
        <w:pStyle w:val="null3"/>
        <w:ind w:left="375"/>
        <w:jc w:val="both"/>
      </w:pPr>
      <w:r>
        <w:rPr>
          <w:b/>
          <w:sz w:val="28"/>
        </w:rPr>
        <w:t>十、知识产权</w:t>
      </w:r>
    </w:p>
    <w:p>
      <w:pPr>
        <w:pStyle w:val="null3"/>
        <w:ind w:firstLine="560"/>
        <w:jc w:val="both"/>
      </w:pPr>
      <w:r>
        <w:rPr>
          <w:sz w:val="28"/>
        </w:rPr>
        <w:t>乙方保证甲方使用货物或货物任何一部分时，免受第三方提出的侵犯其知识产权的诉讼，如出现此情况，一切经济和法律责任均由乙方承担，若造成甲方损失的，乙方还应承担赔偿责任，且甲方有权要求乙方退回全部货款及按全部货款的</w:t>
      </w:r>
      <w:r>
        <w:rPr>
          <w:sz w:val="28"/>
        </w:rPr>
        <w:t>20%支付违约金</w:t>
      </w:r>
      <w:r>
        <w:rPr>
          <w:sz w:val="28"/>
        </w:rPr>
        <w:t>。</w:t>
      </w:r>
    </w:p>
    <w:p>
      <w:pPr>
        <w:pStyle w:val="null3"/>
        <w:ind w:firstLine="480"/>
        <w:jc w:val="both"/>
      </w:pPr>
      <w:r>
        <w:rPr>
          <w:b/>
          <w:sz w:val="28"/>
        </w:rPr>
        <w:t>十一、</w:t>
      </w:r>
      <w:r>
        <w:rPr>
          <w:b/>
          <w:sz w:val="28"/>
        </w:rPr>
        <w:t>违约责任与赔偿损失</w:t>
      </w:r>
    </w:p>
    <w:p>
      <w:pPr>
        <w:pStyle w:val="null3"/>
        <w:ind w:left="435"/>
        <w:jc w:val="both"/>
      </w:pPr>
      <w:r>
        <w:rPr>
          <w:sz w:val="28"/>
        </w:rPr>
        <w:t>1、乙方交付的货物、工程/提供的服务任何一项不符合采购文件、报价文件或本合同规定的，甲方有权拒收合同所有货物、工程/提供的服务，并且乙方须向甲方支付本合同总价</w:t>
      </w:r>
      <w:r>
        <w:rPr>
          <w:sz w:val="28"/>
        </w:rPr>
        <w:t>10</w:t>
      </w:r>
      <w:r>
        <w:rPr>
          <w:sz w:val="28"/>
        </w:rPr>
        <w:t>%的违约金；若甲方接收后，发现乙方交付的货物、工程/提供的服务不符合采购文件、报价文件或本合同规定的，甲方有权退回乙方，若乙方拒绝接收的，由乙方承担货物灭失的风险，并且乙方需赔偿甲方全部损失及支付本合同总价10%的违约金，因退货产生的一切费用由乙方承担；由瑕疵货物的使用导致的其它经济损失，甲方有权要求乙方赔偿。</w:t>
      </w:r>
    </w:p>
    <w:p>
      <w:pPr>
        <w:pStyle w:val="null3"/>
        <w:ind w:left="435"/>
        <w:jc w:val="both"/>
      </w:pPr>
      <w:r>
        <w:rPr>
          <w:sz w:val="28"/>
        </w:rPr>
        <w:t>2、乙方未能按本合同规定的交货时间交付货物</w:t>
      </w:r>
      <w:r>
        <w:rPr>
          <w:sz w:val="28"/>
        </w:rPr>
        <w:t>、工程</w:t>
      </w:r>
      <w:r>
        <w:rPr>
          <w:sz w:val="28"/>
        </w:rPr>
        <w:t>/</w:t>
      </w:r>
      <w:r>
        <w:rPr>
          <w:sz w:val="28"/>
        </w:rPr>
        <w:t>服务的，从逾期之日起每日按本合同总价</w:t>
      </w:r>
      <w:r>
        <w:rPr>
          <w:sz w:val="28"/>
        </w:rPr>
        <w:t>3‰的数额向甲方支付违约金。</w:t>
      </w:r>
    </w:p>
    <w:p>
      <w:pPr>
        <w:pStyle w:val="null3"/>
        <w:ind w:left="435"/>
        <w:jc w:val="both"/>
      </w:pPr>
      <w:r>
        <w:rPr>
          <w:sz w:val="28"/>
        </w:rPr>
        <w:t>3、甲方无正当理由拒收货物/接受服务，到期拒付货物/服务款项的，甲方向乙方偿付本合同总额的5%的违约金。甲方人为原因逾期付款，则每日按本合同总价的3‰向乙方偿付违约金。</w:t>
      </w:r>
      <w:r>
        <w:rPr>
          <w:sz w:val="28"/>
        </w:rPr>
        <w:t>逾期付款超过</w:t>
      </w:r>
      <w:r>
        <w:rPr>
          <w:sz w:val="28"/>
        </w:rPr>
        <w:t>30天，</w:t>
      </w:r>
      <w:r>
        <w:rPr>
          <w:sz w:val="28"/>
        </w:rPr>
        <w:t>乙方有权终止合同。</w:t>
      </w:r>
    </w:p>
    <w:p>
      <w:pPr>
        <w:pStyle w:val="null3"/>
        <w:ind w:left="435"/>
        <w:jc w:val="both"/>
      </w:pPr>
      <w:r>
        <w:rPr>
          <w:sz w:val="28"/>
        </w:rPr>
        <w:t>4、</w:t>
      </w:r>
      <w:r>
        <w:rPr>
          <w:sz w:val="28"/>
        </w:rPr>
        <w:t>乙方未按合同第六条约定履行售后服务的，甲方有权自行委托第三方处理，产生费用由乙方承担，且甲方有权要求乙方赔偿全部损失及按合同总价</w:t>
      </w:r>
      <w:r>
        <w:rPr>
          <w:sz w:val="28"/>
        </w:rPr>
        <w:t>5%支付违约金。</w:t>
      </w:r>
    </w:p>
    <w:p>
      <w:pPr>
        <w:pStyle w:val="null3"/>
        <w:ind w:left="375"/>
        <w:jc w:val="both"/>
      </w:pPr>
      <w:r>
        <w:rPr>
          <w:sz w:val="28"/>
        </w:rPr>
        <w:t>5、</w:t>
      </w:r>
      <w:r>
        <w:rPr>
          <w:sz w:val="28"/>
        </w:rPr>
        <w:t>其它违约责任按《中华人民共和国民法典》处理。</w:t>
      </w:r>
    </w:p>
    <w:p>
      <w:pPr>
        <w:pStyle w:val="null3"/>
        <w:ind w:firstLine="480"/>
        <w:jc w:val="both"/>
      </w:pPr>
      <w:r>
        <w:rPr>
          <w:b/>
          <w:sz w:val="28"/>
        </w:rPr>
        <w:t>十二、争议的解决</w:t>
      </w:r>
    </w:p>
    <w:p>
      <w:pPr>
        <w:pStyle w:val="null3"/>
        <w:ind w:firstLine="560"/>
        <w:jc w:val="both"/>
      </w:pPr>
      <w:r>
        <w:rPr>
          <w:sz w:val="28"/>
        </w:rPr>
        <w:t>合同执行过程中发生的任何争议，如双方不能通过友好协商解决，向甲方所在地人民法院起诉，并由过错方承担</w:t>
      </w:r>
      <w:r>
        <w:rPr>
          <w:sz w:val="28"/>
        </w:rPr>
        <w:t>由此产生的</w:t>
      </w:r>
      <w:r>
        <w:rPr>
          <w:sz w:val="28"/>
        </w:rPr>
        <w:t>律师费、</w:t>
      </w:r>
      <w:r>
        <w:rPr>
          <w:sz w:val="28"/>
        </w:rPr>
        <w:t>诉讼费等相关费用</w:t>
      </w:r>
      <w:r>
        <w:rPr>
          <w:sz w:val="28"/>
        </w:rPr>
        <w:t>。</w:t>
      </w:r>
    </w:p>
    <w:p>
      <w:pPr>
        <w:pStyle w:val="null3"/>
        <w:ind w:firstLine="480"/>
        <w:jc w:val="both"/>
      </w:pPr>
      <w:r>
        <w:rPr>
          <w:b/>
          <w:sz w:val="28"/>
        </w:rPr>
        <w:t>十三、不可抗力</w:t>
      </w:r>
    </w:p>
    <w:p>
      <w:pPr>
        <w:pStyle w:val="null3"/>
        <w:ind w:firstLine="560"/>
        <w:jc w:val="both"/>
      </w:pPr>
      <w:r>
        <w:rPr>
          <w:sz w:val="28"/>
        </w:rPr>
        <w:t>任何一方由于不可抗力原因不能履行合同时，应在不可抗力事件结束后</w:t>
      </w:r>
      <w:r>
        <w:rPr>
          <w:sz w:val="28"/>
          <w:u w:val="single"/>
        </w:rPr>
        <w:t>1</w:t>
      </w:r>
      <w:r>
        <w:rPr>
          <w:sz w:val="28"/>
        </w:rPr>
        <w:t>日内向对方通报，以减轻可能给对方造成的损失，在取得有关机构的不可抗力证明或双方谅解确认后，允许延期履行或修订合同，并根据情况可部分或全部免于承担违约责任。</w:t>
      </w:r>
    </w:p>
    <w:p>
      <w:pPr>
        <w:pStyle w:val="null3"/>
        <w:ind w:firstLine="480"/>
        <w:jc w:val="both"/>
      </w:pPr>
      <w:r>
        <w:rPr>
          <w:b/>
          <w:sz w:val="28"/>
        </w:rPr>
        <w:t>十四、其它</w:t>
      </w:r>
    </w:p>
    <w:p>
      <w:pPr>
        <w:pStyle w:val="null3"/>
        <w:ind w:left="435"/>
        <w:jc w:val="both"/>
      </w:pPr>
      <w:r>
        <w:rPr>
          <w:sz w:val="28"/>
        </w:rPr>
        <w:t>1、本合同所有附件、</w:t>
      </w:r>
      <w:r>
        <w:rPr>
          <w:sz w:val="28"/>
          <w:u w:val="single"/>
        </w:rPr>
        <w:t>采购文件、投标文件、中标通知书</w:t>
      </w:r>
      <w:r>
        <w:rPr>
          <w:sz w:val="28"/>
        </w:rPr>
        <w:t>均为合同的有效组成部分，与本合同具有同等法律效力。</w:t>
      </w:r>
    </w:p>
    <w:p>
      <w:pPr>
        <w:pStyle w:val="null3"/>
        <w:ind w:left="435"/>
        <w:jc w:val="both"/>
      </w:pPr>
      <w:r>
        <w:rPr>
          <w:sz w:val="28"/>
        </w:rPr>
        <w:t>2、在执行本合同的过程中，所有经双方签署确认的文件（包括会议纪要、补充协议、往来信函）即成为本合同的有效组成部分。</w:t>
      </w:r>
    </w:p>
    <w:p>
      <w:pPr>
        <w:pStyle w:val="null3"/>
        <w:ind w:left="435"/>
        <w:jc w:val="both"/>
      </w:pPr>
      <w:r>
        <w:rPr>
          <w:sz w:val="28"/>
        </w:rPr>
        <w:t>3、如一方地址、电话、传真号码有变更，应在变更当日内书面通知对方，否则</w:t>
      </w:r>
      <w:r>
        <w:rPr>
          <w:sz w:val="28"/>
        </w:rPr>
        <w:t>承担因由此造成文件、通知等无法送达的法律</w:t>
      </w:r>
      <w:r>
        <w:rPr>
          <w:sz w:val="28"/>
        </w:rPr>
        <w:t>责任。</w:t>
      </w:r>
    </w:p>
    <w:p>
      <w:pPr>
        <w:pStyle w:val="null3"/>
        <w:ind w:left="435"/>
        <w:jc w:val="both"/>
      </w:pPr>
      <w:r>
        <w:rPr>
          <w:sz w:val="28"/>
        </w:rPr>
        <w:t>4、除甲方事先书面同意外，乙方不得部分或全部转让其应履行的合同项下的义务。</w:t>
      </w:r>
    </w:p>
    <w:p>
      <w:pPr>
        <w:pStyle w:val="null3"/>
        <w:ind w:firstLine="480"/>
        <w:jc w:val="both"/>
      </w:pPr>
      <w:r>
        <w:rPr>
          <w:b/>
          <w:sz w:val="28"/>
        </w:rPr>
        <w:t>十五、合同生效</w:t>
      </w:r>
    </w:p>
    <w:p>
      <w:pPr>
        <w:pStyle w:val="null3"/>
        <w:ind w:left="375"/>
        <w:jc w:val="both"/>
      </w:pPr>
      <w:r>
        <w:rPr>
          <w:sz w:val="28"/>
        </w:rPr>
        <w:t>1、本合同在甲乙双方法人代表或其授权代表签字盖章后生效</w:t>
      </w:r>
      <w:r>
        <w:rPr>
          <w:sz w:val="28"/>
        </w:rPr>
        <w:t>，但其他投标人对招标过程、中标结果、供应商资质或者其他事项提出询问或者质疑，有可能影响中标、成交结果的，甲方有权暂停签订采购合同，已签订合同的，甲方有权中止履行合同，直至质疑、询问事宜已经妥善解决。如处理结果直接影响到中标、成交结果的，甲方有权视情况对合同进行修改、拒签或者解除合同，甲方此类行为不视为违约，无须承担法律责任。</w:t>
      </w:r>
    </w:p>
    <w:p>
      <w:pPr>
        <w:pStyle w:val="null3"/>
        <w:ind w:left="375"/>
        <w:jc w:val="both"/>
      </w:pPr>
      <w:r>
        <w:rPr>
          <w:sz w:val="28"/>
        </w:rPr>
        <w:t>2、合同一式</w:t>
      </w:r>
      <w:r>
        <w:rPr>
          <w:sz w:val="28"/>
          <w:u w:val="single"/>
        </w:rPr>
        <w:t>陆</w:t>
      </w:r>
      <w:r>
        <w:rPr>
          <w:sz w:val="28"/>
        </w:rPr>
        <w:t>份，甲方</w:t>
      </w:r>
      <w:r>
        <w:rPr>
          <w:sz w:val="28"/>
          <w:u w:val="single"/>
        </w:rPr>
        <w:t>叁</w:t>
      </w:r>
      <w:r>
        <w:rPr>
          <w:sz w:val="28"/>
        </w:rPr>
        <w:t>份，乙方</w:t>
      </w:r>
      <w:r>
        <w:rPr>
          <w:sz w:val="28"/>
          <w:u w:val="single"/>
        </w:rPr>
        <w:t>贰</w:t>
      </w:r>
      <w:r>
        <w:rPr>
          <w:sz w:val="28"/>
        </w:rPr>
        <w:t>份，</w:t>
      </w:r>
      <w:r>
        <w:rPr>
          <w:sz w:val="28"/>
        </w:rPr>
        <w:t>采购代理机构</w:t>
      </w:r>
      <w:r>
        <w:rPr>
          <w:sz w:val="28"/>
          <w:u w:val="single"/>
        </w:rPr>
        <w:t>壹</w:t>
      </w:r>
      <w:r>
        <w:rPr>
          <w:sz w:val="28"/>
        </w:rPr>
        <w:t>份</w:t>
      </w:r>
      <w:r>
        <w:rPr>
          <w:sz w:val="28"/>
        </w:rPr>
        <w:t>，</w:t>
      </w:r>
      <w:r>
        <w:rPr>
          <w:sz w:val="28"/>
        </w:rPr>
        <w:t>具有同等法律效力。</w:t>
      </w:r>
    </w:p>
    <w:p>
      <w:pPr>
        <w:pStyle w:val="null3"/>
        <w:ind w:left="375"/>
        <w:jc w:val="both"/>
      </w:pPr>
    </w:p>
    <w:tbl>
      <w:tblPr>
        <w:tblW w:w="0" w:type="auto"/>
        <w:tblInd w:type="dxa" w:w="75"/>
        <w:tblBorders>
          <w:top w:val="none" w:color="000000" w:sz="4"/>
          <w:left w:val="none" w:color="000000" w:sz="4"/>
          <w:bottom w:val="none" w:color="000000" w:sz="4"/>
          <w:right w:val="none" w:color="000000" w:sz="4"/>
          <w:insideH w:val="none"/>
          <w:insideV w:val="none"/>
        </w:tblBorders>
      </w:tblPr>
      <w:tblGrid>
        <w:gridCol w:w="3971"/>
        <w:gridCol w:w="4321"/>
      </w:tblGrid>
      <w:tr>
        <w:tc>
          <w:tcPr>
            <w:tcW w:type="dxa" w:w="39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b/>
                <w:sz w:val="28"/>
              </w:rPr>
              <w:t>甲方（盖章）：</w:t>
            </w:r>
            <w:r>
              <w:rPr>
                <w:b/>
                <w:sz w:val="28"/>
              </w:rPr>
              <w:t xml:space="preserve"> </w:t>
            </w:r>
            <w:r>
              <w:rPr>
                <w:b/>
                <w:sz w:val="28"/>
              </w:rPr>
              <w:t>广东省药品检验所</w:t>
            </w:r>
          </w:p>
        </w:tc>
        <w:tc>
          <w:tcPr>
            <w:tcW w:type="dxa" w:w="432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b/>
                <w:sz w:val="28"/>
              </w:rPr>
              <w:t>乙方（盖章）：</w:t>
            </w:r>
          </w:p>
        </w:tc>
      </w:tr>
      <w:tr>
        <w:tc>
          <w:tcPr>
            <w:tcW w:type="dxa" w:w="39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b/>
                <w:sz w:val="28"/>
              </w:rPr>
              <w:t>代表：</w:t>
            </w:r>
          </w:p>
        </w:tc>
        <w:tc>
          <w:tcPr>
            <w:tcW w:type="dxa" w:w="432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b/>
                <w:sz w:val="28"/>
              </w:rPr>
              <w:t>代表：</w:t>
            </w:r>
            <w:r>
              <w:rPr>
                <w:b/>
                <w:sz w:val="21"/>
              </w:rPr>
              <w:t xml:space="preserve"> </w:t>
            </w:r>
          </w:p>
        </w:tc>
      </w:tr>
      <w:tr>
        <w:tc>
          <w:tcPr>
            <w:tcW w:type="dxa" w:w="39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8"/>
              </w:rPr>
              <w:t>签定地点：广州</w:t>
            </w:r>
            <w:r>
              <w:rPr>
                <w:sz w:val="21"/>
              </w:rPr>
              <w:t xml:space="preserve"> </w:t>
            </w:r>
            <w:r>
              <w:rPr>
                <w:sz w:val="28"/>
              </w:rPr>
              <w:t>黄埔</w:t>
            </w:r>
          </w:p>
        </w:tc>
        <w:tc>
          <w:tcPr>
            <w:tcW w:type="dxa" w:w="432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p>
        </w:tc>
      </w:tr>
      <w:tr>
        <w:tc>
          <w:tcPr>
            <w:tcW w:type="dxa" w:w="39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8"/>
              </w:rPr>
              <w:t>签定日期：</w:t>
            </w:r>
            <w:r>
              <w:rPr>
                <w:sz w:val="28"/>
              </w:rPr>
              <w:t xml:space="preserve"> 20</w:t>
            </w:r>
            <w:r>
              <w:rPr>
                <w:sz w:val="21"/>
              </w:rPr>
              <w:t xml:space="preserve">  </w:t>
            </w:r>
            <w:r>
              <w:rPr>
                <w:sz w:val="28"/>
              </w:rPr>
              <w:t xml:space="preserve"> </w:t>
            </w:r>
            <w:r>
              <w:rPr>
                <w:sz w:val="28"/>
              </w:rPr>
              <w:t>年</w:t>
            </w:r>
            <w:r>
              <w:rPr>
                <w:sz w:val="21"/>
              </w:rPr>
              <w:t xml:space="preserve"> </w:t>
            </w:r>
            <w:r>
              <w:rPr>
                <w:sz w:val="28"/>
              </w:rPr>
              <w:t xml:space="preserve">  </w:t>
            </w:r>
            <w:r>
              <w:rPr>
                <w:sz w:val="28"/>
              </w:rPr>
              <w:t>月</w:t>
            </w:r>
            <w:r>
              <w:rPr>
                <w:sz w:val="21"/>
              </w:rPr>
              <w:t xml:space="preserve"> </w:t>
            </w:r>
            <w:r>
              <w:rPr>
                <w:sz w:val="28"/>
              </w:rPr>
              <w:t xml:space="preserve">  </w:t>
            </w:r>
            <w:r>
              <w:rPr>
                <w:sz w:val="28"/>
              </w:rPr>
              <w:t>日</w:t>
            </w:r>
          </w:p>
        </w:tc>
        <w:tc>
          <w:tcPr>
            <w:tcW w:type="dxa" w:w="432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8"/>
              </w:rPr>
              <w:t>签定日期：</w:t>
            </w:r>
            <w:r>
              <w:rPr>
                <w:sz w:val="28"/>
              </w:rPr>
              <w:t>20</w:t>
            </w:r>
            <w:r>
              <w:rPr>
                <w:sz w:val="21"/>
              </w:rPr>
              <w:t xml:space="preserve">  </w:t>
            </w:r>
            <w:r>
              <w:rPr>
                <w:sz w:val="28"/>
              </w:rPr>
              <w:t xml:space="preserve"> </w:t>
            </w:r>
            <w:r>
              <w:rPr>
                <w:sz w:val="28"/>
              </w:rPr>
              <w:t>年</w:t>
            </w:r>
            <w:r>
              <w:rPr>
                <w:sz w:val="28"/>
              </w:rPr>
              <w:t xml:space="preserve"> </w:t>
            </w:r>
            <w:r>
              <w:rPr>
                <w:sz w:val="28"/>
              </w:rPr>
              <w:t>月</w:t>
            </w:r>
            <w:r>
              <w:rPr>
                <w:sz w:val="28"/>
              </w:rPr>
              <w:t xml:space="preserve">  </w:t>
            </w:r>
            <w:r>
              <w:rPr>
                <w:sz w:val="28"/>
              </w:rPr>
              <w:t>日</w:t>
            </w:r>
            <w:r>
              <w:rPr>
                <w:sz w:val="28"/>
              </w:rPr>
              <w:t xml:space="preserve">   </w:t>
            </w:r>
          </w:p>
        </w:tc>
      </w:tr>
      <w:tr>
        <w:tc>
          <w:tcPr>
            <w:tcW w:type="dxa" w:w="3971"/>
            <w:vMerge w:val="restart"/>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8"/>
              </w:rPr>
              <w:t>纳税人名称：广东省药品检验所（广东省药品质量研究所、广东省口岸药品检验所）</w:t>
            </w:r>
          </w:p>
        </w:tc>
        <w:tc>
          <w:tcPr>
            <w:tcW w:type="dxa" w:w="432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8"/>
              </w:rPr>
              <w:t>开户名称：</w:t>
            </w:r>
          </w:p>
        </w:tc>
      </w:tr>
      <w:tr>
        <w:tc>
          <w:tcPr>
            <w:tcW w:type="dxa" w:w="3971"/>
            <w:vMerge/>
            <w:tcBorders>
              <w:top w:val="none" w:color="000000" w:sz="4"/>
              <w:left w:val="none" w:color="000000" w:sz="4"/>
              <w:bottom w:val="none" w:color="000000" w:sz="4"/>
              <w:right w:val="none" w:color="000000" w:sz="4"/>
            </w:tcBorders>
          </w:tcPr>
          <w:p/>
        </w:tc>
        <w:tc>
          <w:tcPr>
            <w:tcW w:type="dxa" w:w="432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8"/>
              </w:rPr>
              <w:t>银行帐号：</w:t>
            </w:r>
          </w:p>
        </w:tc>
      </w:tr>
      <w:tr>
        <w:tc>
          <w:tcPr>
            <w:tcW w:type="dxa" w:w="3971"/>
            <w:vMerge/>
            <w:tcBorders>
              <w:top w:val="none" w:color="000000" w:sz="4"/>
              <w:left w:val="none" w:color="000000" w:sz="4"/>
              <w:bottom w:val="none" w:color="000000" w:sz="4"/>
              <w:right w:val="none" w:color="000000" w:sz="4"/>
            </w:tcBorders>
          </w:tcPr>
          <w:p/>
        </w:tc>
        <w:tc>
          <w:tcPr>
            <w:tcW w:type="dxa" w:w="432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8"/>
              </w:rPr>
              <w:t>开</w:t>
            </w:r>
            <w:r>
              <w:rPr>
                <w:sz w:val="21"/>
              </w:rPr>
              <w:t xml:space="preserve"> </w:t>
            </w:r>
            <w:r>
              <w:rPr>
                <w:sz w:val="28"/>
              </w:rPr>
              <w:t>户</w:t>
            </w:r>
            <w:r>
              <w:rPr>
                <w:sz w:val="21"/>
              </w:rPr>
              <w:t xml:space="preserve"> </w:t>
            </w:r>
            <w:r>
              <w:rPr>
                <w:sz w:val="28"/>
              </w:rPr>
              <w:t>行</w:t>
            </w:r>
            <w:r>
              <w:rPr>
                <w:sz w:val="28"/>
              </w:rPr>
              <w:t>：</w:t>
            </w:r>
          </w:p>
        </w:tc>
      </w:tr>
      <w:tr>
        <w:tc>
          <w:tcPr>
            <w:tcW w:type="dxa" w:w="39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left"/>
            </w:pPr>
            <w:r>
              <w:rPr>
                <w:sz w:val="28"/>
              </w:rPr>
              <w:t>纳税人识别号：</w:t>
            </w:r>
            <w:r>
              <w:rPr>
                <w:sz w:val="28"/>
              </w:rPr>
              <w:t>12440000455859719U</w:t>
            </w:r>
          </w:p>
        </w:tc>
        <w:tc>
          <w:tcPr>
            <w:tcW w:type="dxa" w:w="432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8"/>
              </w:rPr>
              <w:t>纳税人识别号：</w:t>
            </w:r>
          </w:p>
        </w:tc>
      </w:tr>
      <w:tr>
        <w:tc>
          <w:tcPr>
            <w:tcW w:type="dxa" w:w="39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8"/>
              </w:rPr>
              <w:t>送货联系人：许键旭</w:t>
            </w:r>
          </w:p>
        </w:tc>
        <w:tc>
          <w:tcPr>
            <w:tcW w:type="dxa" w:w="432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8"/>
              </w:rPr>
              <w:t>供货联系人：</w:t>
            </w:r>
            <w:r>
              <w:rPr>
                <w:sz w:val="21"/>
              </w:rPr>
              <w:t xml:space="preserve"> </w:t>
            </w:r>
          </w:p>
        </w:tc>
      </w:tr>
      <w:tr>
        <w:tc>
          <w:tcPr>
            <w:tcW w:type="dxa" w:w="39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8"/>
              </w:rPr>
              <w:t>联系人电话：</w:t>
            </w:r>
            <w:r>
              <w:rPr>
                <w:sz w:val="28"/>
              </w:rPr>
              <w:t>020-</w:t>
            </w:r>
            <w:r>
              <w:rPr>
                <w:sz w:val="28"/>
              </w:rPr>
              <w:t>32447917</w:t>
            </w:r>
          </w:p>
        </w:tc>
        <w:tc>
          <w:tcPr>
            <w:tcW w:type="dxa" w:w="432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8"/>
              </w:rPr>
              <w:t>联系人电话：</w:t>
            </w:r>
          </w:p>
        </w:tc>
      </w:tr>
      <w:tr>
        <w:tc>
          <w:tcPr>
            <w:tcW w:type="dxa" w:w="39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8"/>
              </w:rPr>
              <w:t>联系人邮箱：</w:t>
            </w:r>
            <w:r>
              <w:rPr>
                <w:sz w:val="21"/>
              </w:rPr>
              <w:t>sbglk@gdidc.org.cn</w:t>
            </w:r>
          </w:p>
        </w:tc>
        <w:tc>
          <w:tcPr>
            <w:tcW w:type="dxa" w:w="432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8"/>
              </w:rPr>
              <w:t>联系人邮箱：</w:t>
            </w:r>
          </w:p>
        </w:tc>
      </w:tr>
    </w:tbl>
    <w:p>
      <w:pPr>
        <w:pStyle w:val="null3"/>
        <w:ind w:firstLine="480"/>
        <w:jc w:val="both"/>
      </w:pPr>
    </w:p>
    <w:p>
      <w:pPr>
        <w:pStyle w:val="null3"/>
      </w:pPr>
    </w:p>
    <w:p>
      <w:pPr>
        <w:pStyle w:val="null3"/>
        <w:ind w:firstLine="480"/>
        <w:jc w:val="left"/>
      </w:pPr>
      <w:r>
        <w:rPr>
          <w:b/>
          <w:color w:val="000000"/>
          <w:sz w:val="24"/>
        </w:rPr>
        <w:t>附</w:t>
      </w:r>
      <w:r>
        <w:rPr>
          <w:b/>
          <w:color w:val="000000"/>
          <w:sz w:val="24"/>
        </w:rPr>
        <w:t>：</w:t>
      </w:r>
      <w:r>
        <w:rPr>
          <w:b/>
          <w:color w:val="000000"/>
          <w:sz w:val="24"/>
        </w:rPr>
        <w:t>合同配置清单</w:t>
      </w:r>
    </w:p>
    <w:tbl>
      <w:tblPr>
        <w:tblW w:w="0" w:type="auto"/>
        <w:tblBorders>
          <w:top w:val="none" w:color="000000" w:sz="4"/>
          <w:left w:val="none" w:color="000000" w:sz="4"/>
          <w:bottom w:val="none" w:color="000000" w:sz="4"/>
          <w:right w:val="none" w:color="000000" w:sz="4"/>
          <w:insideH w:val="none"/>
          <w:insideV w:val="none"/>
        </w:tblBorders>
      </w:tblPr>
      <w:tblGrid>
        <w:gridCol w:w="812"/>
        <w:gridCol w:w="1477"/>
        <w:gridCol w:w="458"/>
        <w:gridCol w:w="4921"/>
        <w:gridCol w:w="605"/>
      </w:tblGrid>
      <w:tr>
        <w:tc>
          <w:tcPr>
            <w:tcW w:type="dxa" w:w="812"/>
            <w:tcBorders>
              <w:top w:val="single" w:color="000000" w:sz="4"/>
              <w:left w:val="single" w:color="000000" w:sz="4"/>
              <w:bottom w:val="single" w:color="000000" w:sz="4"/>
              <w:right w:val="single" w:color="000000" w:sz="4"/>
            </w:tcBorders>
            <w:shd w:fill="E2EFDA"/>
            <w:tcMar>
              <w:top w:type="dxa" w:w="0"/>
              <w:left w:type="dxa" w:w="105"/>
              <w:bottom w:type="dxa" w:w="0"/>
              <w:right w:type="dxa" w:w="105"/>
            </w:tcMar>
            <w:vAlign w:val="top"/>
          </w:tcPr>
          <w:p>
            <w:pPr>
              <w:pStyle w:val="null3"/>
              <w:ind w:firstLine="380"/>
              <w:jc w:val="center"/>
            </w:pPr>
            <w:r>
              <w:rPr>
                <w:b/>
                <w:sz w:val="20"/>
              </w:rPr>
              <w:t>序号</w:t>
            </w:r>
          </w:p>
        </w:tc>
        <w:tc>
          <w:tcPr>
            <w:tcW w:type="dxa" w:w="1477"/>
            <w:tcBorders>
              <w:top w:val="single" w:color="000000" w:sz="4"/>
              <w:left w:val="none" w:color="000000" w:sz="4"/>
              <w:bottom w:val="single" w:color="000000" w:sz="4"/>
              <w:right w:val="none" w:color="000000" w:sz="4"/>
            </w:tcBorders>
            <w:shd w:fill="E2EFDA"/>
            <w:tcMar>
              <w:top w:type="dxa" w:w="0"/>
              <w:left w:type="dxa" w:w="105"/>
              <w:bottom w:type="dxa" w:w="0"/>
              <w:right w:type="dxa" w:w="105"/>
            </w:tcMar>
            <w:vAlign w:val="top"/>
          </w:tcPr>
          <w:p>
            <w:pPr>
              <w:pStyle w:val="null3"/>
              <w:ind w:firstLine="380"/>
              <w:jc w:val="center"/>
            </w:pPr>
            <w:r>
              <w:rPr>
                <w:b/>
                <w:sz w:val="20"/>
              </w:rPr>
              <w:t>料号</w:t>
            </w:r>
          </w:p>
        </w:tc>
        <w:tc>
          <w:tcPr>
            <w:tcW w:type="dxa" w:w="458"/>
            <w:tcBorders>
              <w:top w:val="single" w:color="000000" w:sz="4"/>
              <w:left w:val="single" w:color="000000" w:sz="4"/>
              <w:bottom w:val="single" w:color="000000" w:sz="4"/>
              <w:right w:val="none" w:color="000000" w:sz="4"/>
            </w:tcBorders>
            <w:shd w:fill="E2EFDA"/>
            <w:tcMar>
              <w:top w:type="dxa" w:w="0"/>
              <w:left w:type="dxa" w:w="105"/>
              <w:bottom w:type="dxa" w:w="0"/>
              <w:right w:type="dxa" w:w="105"/>
            </w:tcMar>
            <w:vAlign w:val="top"/>
          </w:tcPr>
          <w:p>
            <w:pPr>
              <w:pStyle w:val="null3"/>
              <w:ind w:firstLine="380"/>
              <w:jc w:val="center"/>
            </w:pPr>
          </w:p>
        </w:tc>
        <w:tc>
          <w:tcPr>
            <w:tcW w:type="dxa" w:w="4921"/>
            <w:tcBorders>
              <w:top w:val="single" w:color="000000" w:sz="4"/>
              <w:left w:val="none" w:color="000000" w:sz="4"/>
              <w:bottom w:val="single" w:color="000000" w:sz="4"/>
              <w:right w:val="none" w:color="000000" w:sz="4"/>
            </w:tcBorders>
            <w:shd w:fill="E2EFDA"/>
            <w:tcMar>
              <w:top w:type="dxa" w:w="0"/>
              <w:left w:type="dxa" w:w="105"/>
              <w:bottom w:type="dxa" w:w="0"/>
              <w:right w:type="dxa" w:w="105"/>
            </w:tcMar>
            <w:vAlign w:val="top"/>
          </w:tcPr>
          <w:p>
            <w:pPr>
              <w:pStyle w:val="null3"/>
              <w:ind w:firstLine="380"/>
              <w:jc w:val="center"/>
            </w:pPr>
            <w:r>
              <w:rPr>
                <w:b/>
                <w:sz w:val="20"/>
              </w:rPr>
              <w:t>产品描述</w:t>
            </w:r>
          </w:p>
        </w:tc>
        <w:tc>
          <w:tcPr>
            <w:tcW w:type="dxa" w:w="605"/>
            <w:tcBorders>
              <w:top w:val="single" w:color="000000" w:sz="4"/>
              <w:left w:val="single" w:color="000000" w:sz="4"/>
              <w:bottom w:val="single" w:color="000000" w:sz="4"/>
              <w:right w:val="single" w:color="000000" w:sz="4"/>
            </w:tcBorders>
            <w:shd w:fill="E2EFDA"/>
            <w:tcMar>
              <w:top w:type="dxa" w:w="0"/>
              <w:left w:type="dxa" w:w="105"/>
              <w:bottom w:type="dxa" w:w="0"/>
              <w:right w:type="dxa" w:w="105"/>
            </w:tcMar>
            <w:vAlign w:val="top"/>
          </w:tcPr>
          <w:p>
            <w:pPr>
              <w:pStyle w:val="null3"/>
              <w:ind w:firstLine="380"/>
              <w:jc w:val="center"/>
            </w:pPr>
            <w:r>
              <w:rPr>
                <w:b/>
                <w:sz w:val="20"/>
              </w:rPr>
              <w:t>数量</w:t>
            </w:r>
          </w:p>
        </w:tc>
      </w:tr>
      <w:tr>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ind w:firstLine="380"/>
              <w:jc w:val="left"/>
            </w:pPr>
          </w:p>
        </w:tc>
        <w:tc>
          <w:tcPr>
            <w:tcW w:type="dxa" w:w="147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ind w:firstLine="380"/>
              <w:jc w:val="left"/>
            </w:pPr>
          </w:p>
        </w:tc>
        <w:tc>
          <w:tcPr>
            <w:tcW w:type="dxa" w:w="537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ind w:firstLine="380"/>
              <w:jc w:val="left"/>
            </w:pPr>
          </w:p>
        </w:tc>
        <w:tc>
          <w:tcPr>
            <w:tcW w:type="dxa" w:w="60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ind w:firstLine="380"/>
              <w:jc w:val="left"/>
            </w:pPr>
          </w:p>
        </w:tc>
      </w:tr>
      <w:tr>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ind w:firstLine="380"/>
              <w:jc w:val="left"/>
            </w:pPr>
          </w:p>
        </w:tc>
        <w:tc>
          <w:tcPr>
            <w:tcW w:type="dxa" w:w="147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ind w:firstLine="380"/>
              <w:jc w:val="left"/>
            </w:pPr>
          </w:p>
        </w:tc>
        <w:tc>
          <w:tcPr>
            <w:tcW w:type="dxa" w:w="537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ind w:firstLine="380"/>
              <w:jc w:val="left"/>
            </w:pPr>
          </w:p>
        </w:tc>
        <w:tc>
          <w:tcPr>
            <w:tcW w:type="dxa" w:w="60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ind w:firstLine="380"/>
              <w:jc w:val="left"/>
            </w:pPr>
          </w:p>
        </w:tc>
      </w:tr>
      <w:tr>
        <w:tc>
          <w:tcPr>
            <w:tcW w:type="dxa" w:w="827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ind w:firstLine="380"/>
              <w:jc w:val="left"/>
            </w:pPr>
            <w:r>
              <w:rPr>
                <w:b/>
                <w:sz w:val="20"/>
              </w:rPr>
              <w:t>备品配件：</w:t>
            </w:r>
          </w:p>
        </w:tc>
      </w:tr>
      <w:tr>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ind w:firstLine="380"/>
              <w:jc w:val="center"/>
            </w:pPr>
            <w:r>
              <w:rPr>
                <w:sz w:val="20"/>
              </w:rPr>
              <w:t>1</w:t>
            </w:r>
          </w:p>
        </w:tc>
        <w:tc>
          <w:tcPr>
            <w:tcW w:type="dxa" w:w="1477"/>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ind w:firstLine="380"/>
              <w:jc w:val="center"/>
            </w:pPr>
          </w:p>
        </w:tc>
        <w:tc>
          <w:tcPr>
            <w:tcW w:type="dxa" w:w="458"/>
            <w:tcBorders>
              <w:top w:val="single" w:color="000000" w:sz="4"/>
              <w:left w:val="single" w:color="000000" w:sz="4"/>
              <w:bottom w:val="single" w:color="000000" w:sz="4"/>
              <w:right w:val="none" w:color="000000" w:sz="4"/>
            </w:tcBorders>
            <w:tcMar>
              <w:top w:type="dxa" w:w="0"/>
              <w:left w:type="dxa" w:w="105"/>
              <w:bottom w:type="dxa" w:w="0"/>
              <w:right w:type="dxa" w:w="105"/>
            </w:tcMar>
            <w:vAlign w:val="bottom"/>
          </w:tcPr>
          <w:p>
            <w:pPr>
              <w:pStyle w:val="null3"/>
              <w:ind w:firstLine="380"/>
              <w:jc w:val="center"/>
            </w:pPr>
          </w:p>
        </w:tc>
        <w:tc>
          <w:tcPr>
            <w:tcW w:type="dxa" w:w="4921"/>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ind w:firstLine="380"/>
              <w:jc w:val="left"/>
            </w:pPr>
          </w:p>
        </w:tc>
        <w:tc>
          <w:tcPr>
            <w:tcW w:type="dxa" w:w="605"/>
            <w:tcBorders>
              <w:top w:val="singl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ind w:firstLine="380"/>
              <w:jc w:val="right"/>
            </w:pPr>
          </w:p>
        </w:tc>
      </w:tr>
      <w:tr>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ind w:firstLine="380"/>
              <w:jc w:val="center"/>
            </w:pPr>
            <w:r>
              <w:rPr>
                <w:sz w:val="20"/>
              </w:rPr>
              <w:t>2</w:t>
            </w:r>
          </w:p>
        </w:tc>
        <w:tc>
          <w:tcPr>
            <w:tcW w:type="dxa" w:w="147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ind w:firstLine="380"/>
              <w:jc w:val="center"/>
            </w:pPr>
          </w:p>
        </w:tc>
        <w:tc>
          <w:tcPr>
            <w:tcW w:type="dxa" w:w="458"/>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ind w:firstLine="380"/>
              <w:jc w:val="left"/>
            </w:pPr>
          </w:p>
        </w:tc>
        <w:tc>
          <w:tcPr>
            <w:tcW w:type="dxa" w:w="492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ind w:firstLine="380"/>
              <w:jc w:val="left"/>
            </w:pP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ind w:firstLine="380"/>
              <w:jc w:val="right"/>
            </w:pPr>
          </w:p>
        </w:tc>
      </w:tr>
    </w:tbl>
    <w:p>
      <w:pPr>
        <w:pStyle w:val="null3"/>
        <w:ind w:firstLine="480"/>
      </w:pPr>
      <w:r>
        <w:rPr/>
        <w:t xml:space="preserve"> </w:t>
      </w:r>
    </w:p>
    <w:p>
      <w:pPr>
        <w:pStyle w:val="null3"/>
        <w:ind w:firstLine="480"/>
        <w:jc w:val="center"/>
        <w:outlineLvl w:val="1"/>
      </w:pPr>
      <w:r>
        <w:rPr>
          <w:b/>
          <w:sz w:val="36"/>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ind w:firstLine="480"/>
        <w:jc w:val="center"/>
        <w:outlineLvl w:val="0"/>
      </w:pPr>
      <w:r>
        <w:rPr>
          <w:b/>
          <w:sz w:val="48"/>
        </w:rPr>
        <w:t>投标文件封面</w:t>
      </w:r>
    </w:p>
    <w:p>
      <w:pPr>
        <w:pStyle w:val="null3"/>
        <w:ind w:firstLine="480"/>
        <w:jc w:val="center"/>
        <w:outlineLvl w:val="0"/>
      </w:pPr>
      <w:r>
        <w:rPr>
          <w:b/>
          <w:sz w:val="48"/>
        </w:rPr>
        <w:t>（项目名称）</w:t>
      </w:r>
    </w:p>
    <w:p>
      <w:pPr>
        <w:pStyle w:val="null3"/>
        <w:ind w:firstLine="480"/>
        <w:jc w:val="center"/>
        <w:outlineLvl w:val="0"/>
      </w:pPr>
      <w:r>
        <w:rPr>
          <w:b/>
          <w:sz w:val="48"/>
        </w:rPr>
        <w:t>投标文件封面</w:t>
      </w:r>
    </w:p>
    <w:p>
      <w:pPr>
        <w:pStyle w:val="null3"/>
        <w:ind w:firstLine="480"/>
        <w:jc w:val="center"/>
        <w:outlineLvl w:val="0"/>
      </w:pPr>
      <w:r>
        <w:rPr>
          <w:b/>
          <w:sz w:val="48"/>
        </w:rPr>
        <w:t>（正本/副本）</w:t>
      </w:r>
      <w:r>
        <w:br/>
      </w:r>
      <w:r>
        <w:br/>
      </w:r>
      <w:r>
        <w:br/>
      </w:r>
      <w:r>
        <w:br/>
      </w:r>
      <w:r>
        <w:br/>
      </w:r>
      <w:r>
        <w:br/>
      </w:r>
      <w:r>
        <w:br/>
      </w:r>
      <w:r>
        <w:br/>
      </w:r>
      <w:r>
        <w:br/>
      </w:r>
      <w:r>
        <w:br/>
      </w:r>
      <w:r>
        <w:br/>
      </w:r>
      <w:r>
        <w:br/>
      </w:r>
      <w:r>
        <w:br/>
      </w:r>
      <w:r>
        <w:br/>
      </w:r>
      <w:r>
        <w:br/>
      </w:r>
      <w:r>
        <w:br/>
      </w:r>
      <w:r>
        <w:br/>
      </w:r>
      <w:r>
        <w:br/>
      </w:r>
      <w:r>
        <w:br/>
      </w:r>
      <w:r>
        <w:br/>
      </w:r>
      <w:r>
        <w:br/>
      </w:r>
    </w:p>
    <w:p>
      <w:pPr>
        <w:pStyle w:val="null3"/>
        <w:ind w:firstLine="480"/>
        <w:jc w:val="center"/>
        <w:outlineLvl w:val="3"/>
      </w:pPr>
      <w:r>
        <w:rPr>
          <w:b/>
          <w:sz w:val="24"/>
        </w:rPr>
        <w:t>采购计划编号：</w:t>
      </w:r>
      <w:r>
        <w:rPr>
          <w:b/>
          <w:sz w:val="24"/>
        </w:rPr>
        <w:t>440001-2024-10501</w:t>
      </w:r>
    </w:p>
    <w:p>
      <w:pPr>
        <w:pStyle w:val="null3"/>
        <w:ind w:firstLine="480"/>
        <w:jc w:val="center"/>
        <w:outlineLvl w:val="3"/>
      </w:pPr>
      <w:r>
        <w:rPr>
          <w:b/>
          <w:sz w:val="24"/>
        </w:rPr>
        <w:t>采购项目编号：</w:t>
      </w:r>
      <w:r>
        <w:rPr>
          <w:b/>
          <w:sz w:val="24"/>
        </w:rPr>
        <w:t>GZZJ-ZG-2024127</w:t>
      </w:r>
    </w:p>
    <w:p>
      <w:pPr>
        <w:pStyle w:val="null3"/>
        <w:ind w:firstLine="480"/>
        <w:jc w:val="center"/>
        <w:outlineLvl w:val="3"/>
      </w:pPr>
      <w:r>
        <w:rPr>
          <w:b/>
          <w:sz w:val="24"/>
        </w:rPr>
        <w:t>所投采购包：第 包</w:t>
      </w:r>
    </w:p>
    <w:p>
      <w:pPr>
        <w:pStyle w:val="null3"/>
        <w:ind w:firstLine="480"/>
        <w:jc w:val="center"/>
        <w:outlineLvl w:val="3"/>
      </w:pPr>
      <w:r>
        <w:rPr>
          <w:b/>
          <w:sz w:val="24"/>
        </w:rPr>
        <w:t>（投标人名称）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b/>
          <w:sz w:val="28"/>
        </w:rPr>
        <w:t>格式一：</w:t>
      </w:r>
    </w:p>
    <w:p>
      <w:pPr>
        <w:pStyle w:val="null3"/>
        <w:outlineLvl w:val="3"/>
      </w:pPr>
      <w:r>
        <w:rPr>
          <w:b/>
          <w:sz w:val="24"/>
        </w:rPr>
        <w:t>投标函</w:t>
      </w:r>
    </w:p>
    <w:p>
      <w:pPr>
        <w:pStyle w:val="null3"/>
        <w:ind w:firstLine="480"/>
      </w:pPr>
      <w:r>
        <w:rPr/>
        <w:t>致：</w:t>
      </w:r>
      <w:r>
        <w:rPr>
          <w:u w:val="single"/>
        </w:rPr>
        <w:t>广州中经招标有限公司</w:t>
      </w:r>
    </w:p>
    <w:p>
      <w:pPr>
        <w:pStyle w:val="null3"/>
        <w:ind w:firstLine="480"/>
      </w:pPr>
      <w:r>
        <w:rPr/>
        <w:t>你方组织的</w:t>
      </w:r>
      <w:r>
        <w:rPr>
          <w:u w:val="single"/>
        </w:rPr>
        <w:t>“</w:t>
      </w:r>
      <w:r>
        <w:rPr>
          <w:u w:val="single"/>
        </w:rPr>
        <w:t>广东省药品检验所药品化妆品检验检测实验设备采购项目（第三批）</w:t>
      </w:r>
      <w:r>
        <w:rPr>
          <w:u w:val="single"/>
        </w:rPr>
        <w:t>”</w:t>
      </w:r>
      <w:r>
        <w:rPr/>
        <w:t>项目的招标[采购项目编号为：</w:t>
      </w:r>
      <w:r>
        <w:rPr>
          <w:u w:val="single"/>
        </w:rPr>
        <w:t>GZZJ-ZG-2024127</w:t>
      </w:r>
      <w:r>
        <w:rPr/>
        <w:t>]，我方愿参与投标。</w:t>
      </w:r>
    </w:p>
    <w:p>
      <w:pPr>
        <w:pStyle w:val="null3"/>
        <w:ind w:firstLine="480"/>
      </w:pPr>
      <w:r>
        <w:rPr/>
        <w:t>我方确认收到贵方提供的</w:t>
      </w:r>
      <w:r>
        <w:rPr>
          <w:u w:val="single"/>
        </w:rPr>
        <w:t>“</w:t>
      </w:r>
      <w:r>
        <w:rPr>
          <w:u w:val="single"/>
        </w:rPr>
        <w:t>广东省药品检验所药品化妆品检验检测实验设备采购项目（第三批）</w:t>
      </w:r>
      <w:r>
        <w:rPr>
          <w:u w:val="single"/>
        </w:rPr>
        <w:t>”</w:t>
      </w:r>
      <w:r>
        <w:rPr/>
        <w:t>项目的招标文件的全部内容。</w:t>
      </w:r>
    </w:p>
    <w:p>
      <w:pPr>
        <w:pStyle w:val="null3"/>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（一）按招标文件提供的全部货物与相关服务的投标总价详见《开标一览表》。</w:t>
      </w:r>
    </w:p>
    <w:p>
      <w:pPr>
        <w:pStyle w:val="null3"/>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（三）我方明白并同意，在规定的开标日之后，投标有效期之内撤回投标或中标后不按规定与采购人签订合同或不提交履约保证金, 则贵方将不予退还投标保证金。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（五）我方理解贵方不一定接受最低投标价或任何贵方可能收到的投标。</w:t>
      </w:r>
    </w:p>
    <w:p>
      <w:pPr>
        <w:pStyle w:val="null3"/>
        <w:ind w:firstLine="480"/>
      </w:pPr>
      <w:r>
        <w:rPr/>
        <w:t>（六）我方如果中标，将保证履行招标文件及其澄清、修改文件（如果有）中的全部责任和义务，按质、按量、按期完成《采购需求》及《合同书》中的全部任务。</w:t>
      </w:r>
    </w:p>
    <w:p>
      <w:pPr>
        <w:pStyle w:val="null3"/>
        <w:ind w:firstLine="480"/>
      </w:pPr>
      <w:r>
        <w:rPr/>
        <w:t>（七）我方作为法律、财务和运作上独立于采购人、采购代理机构的投标人，在此保证所提交的所有文件和全部说明是真实的和正确的。</w:t>
      </w:r>
    </w:p>
    <w:p>
      <w:pPr>
        <w:pStyle w:val="null3"/>
        <w:ind w:firstLine="480"/>
      </w:pPr>
      <w:r>
        <w:rPr/>
        <w:t>（八）我方投标报价已包含应向知识产权所有权人支付的所有相关税费，并保证采购人在中国使用我方提供的货物时，如有第三方提出侵犯其知识产权主张的，责任由我方承担。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（九）我方接受采购人委托向贵方支付代理服务费，项目总报价已包含代理服务费，如果被确定为中标供应商，承诺向贵方足额支付。（若采购人支付代理服务费，则此条不适用）</w:t>
      </w:r>
    </w:p>
    <w:p>
      <w:pPr>
        <w:pStyle w:val="null3"/>
        <w:ind w:firstLine="480"/>
      </w:pPr>
      <w:r>
        <w:rPr/>
        <w:t>（十）我方与其他投标人不存在单位负责人为同一人或者存在直接控股、管理关系。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（十五）我方对在本函及投标文件中所作的所有承诺承担法律责任。</w:t>
      </w:r>
    </w:p>
    <w:p>
      <w:pPr>
        <w:pStyle w:val="null3"/>
        <w:ind w:firstLine="480"/>
      </w:pPr>
      <w:r>
        <w:rPr/>
        <w:t>（十六）所有与本招标有关的函件请发往下列地址：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真：__________________电子邮箱：__________________</w:t>
      </w:r>
    </w:p>
    <w:p>
      <w:pPr>
        <w:pStyle w:val="null3"/>
        <w:ind w:firstLine="480"/>
      </w:pPr>
      <w:r>
        <w:rPr/>
        <w:t>代表姓名：__________________职 务：__________________</w:t>
      </w:r>
    </w:p>
    <w:p>
      <w:pPr>
        <w:pStyle w:val="null3"/>
      </w:pPr>
      <w:r>
        <w:rPr/>
        <w:t>投标人法定代表人（或法定代表人授权代表）签字或盖章：__________________</w:t>
      </w:r>
    </w:p>
    <w:p>
      <w:pPr>
        <w:pStyle w:val="null3"/>
      </w:pPr>
      <w:r>
        <w:rPr/>
        <w:t>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开标一览表</w:t>
      </w:r>
    </w:p>
    <w:p>
      <w:pPr>
        <w:pStyle w:val="null3"/>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投标报价（元/%）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pPr>
            <w:r>
              <w:rPr/>
              <w:t>1</w:t>
            </w:r>
          </w:p>
        </w:tc>
        <w:tc>
          <w:tcPr>
            <w:tcW w:type="dxa" w:w="1661"/>
          </w:tcPr>
          <w:p/>
        </w:tc>
        <w:tc>
          <w:tcPr>
            <w:tcW w:type="dxa" w:w="1661"/>
          </w:tcPr>
          <w:p/>
        </w:tc>
        <w:tc>
          <w:tcPr>
            <w:tcW w:type="dxa" w:w="1661"/>
          </w:tcPr>
          <w:p/>
        </w:tc>
        <w:tc>
          <w:tcPr>
            <w:tcW w:type="dxa" w:w="166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格式五：</w:t>
      </w:r>
    </w:p>
    <w:p>
      <w:pPr>
        <w:pStyle w:val="null3"/>
        <w:ind w:firstLine="480"/>
      </w:pPr>
      <w:r>
        <w:rPr/>
        <w:t>（投标人可使用下述格式，也可使用广东省工商行政管理局统一印制的法定代表人证明书格式）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格式六：</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ind w:firstLine="480"/>
        <w:jc w:val="center"/>
        <w:outlineLvl w:val="3"/>
      </w:pPr>
      <w:r>
        <w:rPr>
          <w:b/>
          <w:sz w:val="24"/>
        </w:rPr>
        <w:t>法定代表人授权书</w:t>
      </w:r>
    </w:p>
    <w:p>
      <w:pPr>
        <w:pStyle w:val="null3"/>
        <w:ind w:firstLine="480"/>
      </w:pPr>
      <w:r>
        <w:rPr/>
        <w:t>致：</w:t>
      </w:r>
      <w:r>
        <w:rPr/>
        <w:t>广州中经招标有限公司</w:t>
      </w:r>
    </w:p>
    <w:p>
      <w:pPr>
        <w:pStyle w:val="null3"/>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广东省药品检验所药品化妆品检验检测实验设备采购项目（第三批）</w:t>
      </w:r>
      <w:r>
        <w:rPr/>
        <w:t>”项目采购[采购项目编号为</w:t>
      </w:r>
      <w:r>
        <w:rPr/>
        <w:t>GZZJ-ZG-2024127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投标保证金</w:t>
      </w:r>
    </w:p>
    <w:p>
      <w:pPr>
        <w:pStyle w:val="null3"/>
        <w:ind w:firstLine="480"/>
      </w:pPr>
      <w:r>
        <w:rPr/>
        <w:t>采购文件要求递交投标保证金的，投标人应在此提供保证金的凭证的复印件。</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 xml:space="preserve"> </w:t>
      </w:r>
    </w:p>
    <w:p>
      <w:pPr>
        <w:pStyle w:val="null3"/>
        <w:outlineLvl w:val="2"/>
      </w:pPr>
      <w:r>
        <w:rPr>
          <w:b/>
          <w:sz w:val="28"/>
        </w:rPr>
        <w:t>格式九：</w:t>
      </w:r>
    </w:p>
    <w:p>
      <w:pPr>
        <w:pStyle w:val="null3"/>
        <w:ind w:firstLine="480"/>
        <w:jc w:val="center"/>
        <w:outlineLvl w:val="3"/>
      </w:pPr>
      <w:r>
        <w:rPr>
          <w:b/>
          <w:sz w:val="24"/>
        </w:rPr>
        <w:t>资格性审查要求的其他资质证明文件</w:t>
      </w:r>
    </w:p>
    <w:p>
      <w:pPr>
        <w:pStyle w:val="null3"/>
        <w:ind w:firstLine="480"/>
      </w:pPr>
      <w:r>
        <w:rPr/>
        <w:t>具有履行合同所必需的设备和专业技术能力</w:t>
      </w:r>
    </w:p>
    <w:p>
      <w:pPr>
        <w:pStyle w:val="null3"/>
        <w:ind w:firstLine="480"/>
      </w:pPr>
      <w:r>
        <w:rPr/>
        <w:t xml:space="preserve"> </w:t>
      </w:r>
    </w:p>
    <w:p>
      <w:pPr>
        <w:pStyle w:val="null3"/>
        <w:outlineLvl w:val="2"/>
      </w:pPr>
      <w:r>
        <w:rPr>
          <w:b/>
          <w:sz w:val="28"/>
        </w:rPr>
        <w:t>格式十：</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广东省药品检验所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甲公司全称：____（盖章）________，乙公司全称：____（盖章）________，……公司全称：____（盖章）________，</w:t>
      </w:r>
    </w:p>
    <w:p>
      <w:pPr>
        <w:pStyle w:val="null3"/>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格式十五：</w:t>
      </w:r>
    </w:p>
    <w:p>
      <w:pPr>
        <w:pStyle w:val="null3"/>
        <w:ind w:firstLine="480"/>
      </w:pPr>
      <w:r>
        <w:rPr/>
        <w:t>（以下格式文件由供应商根据需要选用）</w:t>
      </w:r>
    </w:p>
    <w:p>
      <w:pPr>
        <w:pStyle w:val="null3"/>
        <w:ind w:firstLine="480"/>
        <w:jc w:val="center"/>
        <w:outlineLvl w:val="3"/>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采购文件规定的商务条件</w:t>
            </w:r>
          </w:p>
        </w:tc>
        <w:tc>
          <w:tcPr>
            <w:tcW w:type="dxa" w:w="1187"/>
          </w:tcPr>
          <w:p>
            <w:pPr>
              <w:pStyle w:val="null3"/>
            </w:pPr>
            <w:r>
              <w:rPr/>
              <w:t>投标文件响应的具体内容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pPr>
            <w:r>
              <w:rPr/>
              <w:t>1</w:t>
            </w:r>
          </w:p>
        </w:tc>
        <w:tc>
          <w:tcPr>
            <w:tcW w:type="dxa" w:w="2076"/>
          </w:tcPr>
          <w:p>
            <w:pPr>
              <w:pStyle w:val="null3"/>
            </w:pPr>
            <w:r>
              <w:rPr/>
              <w:t>拟定___年___月___日</w:t>
            </w:r>
          </w:p>
        </w:tc>
        <w:tc>
          <w:tcPr>
            <w:tcW w:type="dxa" w:w="2076"/>
          </w:tcPr>
          <w:p>
            <w:pPr>
              <w:pStyle w:val="null3"/>
            </w:pPr>
            <w:r>
              <w:rPr/>
              <w:t>签订合同并生效</w:t>
            </w:r>
          </w:p>
        </w:tc>
        <w:tc>
          <w:tcPr>
            <w:tcW w:type="dxa" w:w="2076"/>
          </w:tcPr>
          <w:p/>
        </w:tc>
      </w:tr>
      <w:tr>
        <w:tc>
          <w:tcPr>
            <w:tcW w:type="dxa" w:w="2076"/>
          </w:tcPr>
          <w:p>
            <w:pPr>
              <w:pStyle w:val="null3"/>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格式十九：</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b/>
          <w:sz w:val="28"/>
        </w:rPr>
        <w:t>格式二十：</w:t>
      </w:r>
    </w:p>
    <w:p>
      <w:pPr>
        <w:pStyle w:val="null3"/>
        <w:ind w:firstLine="480"/>
        <w:jc w:val="center"/>
        <w:outlineLvl w:val="3"/>
      </w:pPr>
      <w:r>
        <w:rPr>
          <w:b/>
          <w:sz w:val="24"/>
        </w:rPr>
        <w:t>采购代理服务费支付承诺书</w:t>
      </w:r>
    </w:p>
    <w:p>
      <w:pPr>
        <w:pStyle w:val="null3"/>
        <w:ind w:firstLine="480"/>
      </w:pPr>
      <w:r>
        <w:rPr/>
        <w:t>致：</w:t>
      </w:r>
      <w:r>
        <w:rPr/>
        <w:t>广州中经招标有限公司</w:t>
      </w:r>
    </w:p>
    <w:p>
      <w:pPr>
        <w:pStyle w:val="null3"/>
        <w:ind w:firstLine="480"/>
      </w:pPr>
      <w:r>
        <w:rPr/>
        <w:t>如果我方在贵采购代理机构组织的</w:t>
      </w:r>
      <w:r>
        <w:rPr/>
        <w:t>广东省药品检验所药品化妆品检验检测实验设备采购项目（第三批）</w:t>
      </w:r>
      <w:r>
        <w:rPr/>
        <w:t>招标中获中标（采购项目编号：</w:t>
      </w:r>
      <w:r>
        <w:rPr/>
        <w:t>GZZJ-ZG-2024127</w:t>
      </w:r>
      <w:r>
        <w:rPr/>
        <w:t>），我方保证在收取《中标通知书》时，按招标文件对代理服务费支付方式的约定，承担本项目代理服务费。</w:t>
      </w:r>
    </w:p>
    <w:p>
      <w:pPr>
        <w:pStyle w:val="null3"/>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广州中经招标有限公司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b/>
          <w:sz w:val="28"/>
        </w:rPr>
        <w:t>格式二十一：</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1</w:t>
            </w:r>
          </w:p>
        </w:tc>
        <w:tc>
          <w:tcPr>
            <w:tcW w:type="dxa" w:w="4153"/>
          </w:tcPr>
          <w:p/>
        </w:tc>
      </w:tr>
      <w:tr>
        <w:tc>
          <w:tcPr>
            <w:tcW w:type="dxa" w:w="4153"/>
          </w:tcPr>
          <w:p>
            <w:pPr>
              <w:pStyle w:val="null3"/>
            </w:pPr>
            <w:r>
              <w:rPr/>
              <w:t>2</w:t>
            </w:r>
          </w:p>
        </w:tc>
        <w:tc>
          <w:tcPr>
            <w:tcW w:type="dxa" w:w="4153"/>
          </w:tcPr>
          <w:p/>
        </w:tc>
      </w:tr>
      <w:tr>
        <w:tc>
          <w:tcPr>
            <w:tcW w:type="dxa" w:w="4153"/>
          </w:tcPr>
          <w:p>
            <w:pPr>
              <w:pStyle w:val="null3"/>
            </w:pPr>
            <w:r>
              <w:rPr/>
              <w:t>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b/>
          <w:sz w:val="28"/>
        </w:rPr>
        <w:t>格式二十二：</w:t>
      </w:r>
    </w:p>
    <w:p>
      <w:pPr>
        <w:pStyle w:val="null3"/>
        <w:ind w:firstLine="480"/>
      </w:pPr>
      <w:r>
        <w:rPr/>
        <w:t>（以下格式文件由供应商根据需要选用）</w:t>
      </w:r>
    </w:p>
    <w:p>
      <w:pPr>
        <w:pStyle w:val="null3"/>
        <w:ind w:firstLine="480"/>
        <w:jc w:val="center"/>
        <w:outlineLvl w:val="3"/>
      </w:pPr>
      <w:r>
        <w:rPr>
          <w:b/>
          <w:sz w:val="24"/>
        </w:rPr>
        <w:t>询问函、质疑函、投诉书格式</w:t>
      </w:r>
    </w:p>
    <w:p>
      <w:pPr>
        <w:pStyle w:val="null3"/>
        <w:ind w:firstLine="480"/>
      </w:pPr>
      <w:r>
        <w:rPr/>
        <w:t>说明：本部分格式为投标人提交询问函、质疑函、投诉函时使用，不属于投标文件格式的组成部分。</w:t>
      </w:r>
    </w:p>
    <w:p>
      <w:pPr>
        <w:pStyle w:val="null3"/>
        <w:ind w:firstLine="480"/>
        <w:jc w:val="center"/>
        <w:outlineLvl w:val="3"/>
      </w:pPr>
      <w:r>
        <w:rPr>
          <w:b/>
          <w:sz w:val="24"/>
        </w:rPr>
        <w:t>询问函</w:t>
      </w:r>
    </w:p>
    <w:p>
      <w:pPr>
        <w:pStyle w:val="null3"/>
        <w:ind w:firstLine="480"/>
      </w:pPr>
      <w:r>
        <w:rPr/>
        <w:t>广州中经招标有限公司</w:t>
      </w:r>
    </w:p>
    <w:p>
      <w:pPr>
        <w:pStyle w:val="null3"/>
        <w:ind w:firstLine="480"/>
      </w:pPr>
      <w:r>
        <w:rPr/>
        <w:t>我单位已登记并准备参与“</w:t>
      </w:r>
      <w:r>
        <w:rPr/>
        <w:t>广东省药品检验所药品化妆品检验检测实验设备采购项目（第三批）</w:t>
      </w:r>
      <w:r>
        <w:rPr/>
        <w:t>”项目（采购项目编号：</w:t>
      </w:r>
      <w:r>
        <w:rPr/>
        <w:t>GZZJ-ZG-2024127</w:t>
      </w:r>
      <w:r>
        <w:rPr/>
        <w:t>）的投标活动，现有以下几个内容（或条款）存在疑问（或无法理解），特提出询问。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日期： 年 月 日</w:t>
      </w:r>
    </w:p>
    <w:p>
      <w:pPr>
        <w:pStyle w:val="null3"/>
        <w:ind w:firstLine="480"/>
      </w:pPr>
      <w:r>
        <w:rPr/>
        <w:t xml:space="preserve"> </w:t>
      </w:r>
    </w:p>
    <w:p>
      <w:pPr>
        <w:pStyle w:val="null3"/>
        <w:ind w:firstLine="480"/>
        <w:jc w:val="center"/>
        <w:outlineLvl w:val="3"/>
      </w:pPr>
      <w:r>
        <w:rPr>
          <w:b/>
          <w:sz w:val="24"/>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ind w:firstLine="480"/>
        <w:jc w:val="center"/>
        <w:outlineLvl w:val="3"/>
      </w:pPr>
      <w:r>
        <w:rPr>
          <w:b/>
          <w:sz w:val="24"/>
        </w:rPr>
        <w:t>投诉书</w:t>
      </w:r>
    </w:p>
    <w:p>
      <w:pPr>
        <w:pStyle w:val="null3"/>
        <w:ind w:firstLine="480"/>
      </w:pPr>
      <w:r>
        <w:rPr/>
        <w:t>一、投诉相关主体基本情况</w:t>
      </w:r>
    </w:p>
    <w:p>
      <w:pPr>
        <w:pStyle w:val="null3"/>
        <w:ind w:firstLine="480"/>
      </w:pPr>
      <w:r>
        <w:rPr/>
        <w:t>投诉人：____________________</w:t>
      </w:r>
    </w:p>
    <w:p>
      <w:pPr>
        <w:pStyle w:val="null3"/>
        <w:ind w:firstLine="480"/>
      </w:pPr>
      <w:r>
        <w:rPr/>
        <w:t>地 址：____________________邮编：____________________</w:t>
      </w:r>
    </w:p>
    <w:p>
      <w:pPr>
        <w:pStyle w:val="null3"/>
        <w:ind w:firstLine="480"/>
      </w:pPr>
      <w:r>
        <w:rPr/>
        <w:t>法定代表人/主要负责人：____________________</w:t>
      </w:r>
    </w:p>
    <w:p>
      <w:pPr>
        <w:pStyle w:val="null3"/>
        <w:ind w:firstLine="480"/>
      </w:pPr>
      <w:r>
        <w:rPr/>
        <w:t>联系电话：____________________</w:t>
      </w:r>
    </w:p>
    <w:p>
      <w:pPr>
        <w:pStyle w:val="null3"/>
        <w:ind w:firstLine="480"/>
      </w:pPr>
      <w:r>
        <w:rPr/>
        <w:t>授权代表：____________________联系电话：____________________</w:t>
      </w:r>
    </w:p>
    <w:p>
      <w:pPr>
        <w:pStyle w:val="null3"/>
        <w:ind w:firstLine="480"/>
      </w:pPr>
      <w:r>
        <w:rPr/>
        <w:t>地 址：____________________邮编：____________________</w:t>
      </w:r>
    </w:p>
    <w:p>
      <w:pPr>
        <w:pStyle w:val="null3"/>
        <w:ind w:firstLine="480"/>
      </w:pPr>
      <w:r>
        <w:rPr/>
        <w:t>被投诉人1：____________________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被投诉人2：____________________</w:t>
      </w:r>
    </w:p>
    <w:p>
      <w:pPr>
        <w:pStyle w:val="null3"/>
        <w:ind w:firstLine="480"/>
      </w:pPr>
      <w:r>
        <w:rPr/>
        <w:t>……</w:t>
      </w:r>
    </w:p>
    <w:p>
      <w:pPr>
        <w:pStyle w:val="null3"/>
        <w:ind w:firstLine="480"/>
      </w:pPr>
      <w:r>
        <w:rPr/>
        <w:t>相关供应商：_____________________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二、投诉项目基本情况</w:t>
      </w:r>
    </w:p>
    <w:p>
      <w:pPr>
        <w:pStyle w:val="null3"/>
        <w:ind w:firstLine="480"/>
      </w:pPr>
      <w:r>
        <w:rPr/>
        <w:t>采购项目名称：____________________</w:t>
      </w:r>
    </w:p>
    <w:p>
      <w:pPr>
        <w:pStyle w:val="null3"/>
        <w:ind w:firstLine="480"/>
      </w:pPr>
      <w:r>
        <w:rPr/>
        <w:t>采购项目编号： ____________________包号：____________________</w:t>
      </w:r>
    </w:p>
    <w:p>
      <w:pPr>
        <w:pStyle w:val="null3"/>
        <w:ind w:firstLine="480"/>
      </w:pPr>
      <w:r>
        <w:rPr/>
        <w:t>采购人名称：____________________</w:t>
      </w:r>
    </w:p>
    <w:p>
      <w:pPr>
        <w:pStyle w:val="null3"/>
        <w:ind w:firstLine="480"/>
      </w:pPr>
      <w:r>
        <w:rPr/>
        <w:t>代理机构名称：____________________</w:t>
      </w:r>
    </w:p>
    <w:p>
      <w:pPr>
        <w:pStyle w:val="null3"/>
        <w:ind w:firstLine="480"/>
      </w:pPr>
      <w:r>
        <w:rPr/>
        <w:t>采购文件公告:</w:t>
      </w:r>
      <w:r>
        <w:rPr>
          <w:u w:val="single"/>
        </w:rPr>
        <w:t>是/否</w:t>
      </w:r>
      <w:r>
        <w:rPr/>
        <w:t>公告期限：_____________________</w:t>
      </w:r>
    </w:p>
    <w:p>
      <w:pPr>
        <w:pStyle w:val="null3"/>
        <w:ind w:firstLine="480"/>
      </w:pPr>
      <w:r>
        <w:rPr/>
        <w:t>采购结果公告:</w:t>
      </w:r>
      <w:r>
        <w:rPr>
          <w:u w:val="single"/>
        </w:rPr>
        <w:t>是/否</w:t>
      </w:r>
      <w:r>
        <w:rPr/>
        <w:t>公告期限：_____________________</w:t>
      </w:r>
    </w:p>
    <w:p>
      <w:pPr>
        <w:pStyle w:val="null3"/>
        <w:ind w:firstLine="480"/>
      </w:pPr>
      <w:r>
        <w:rPr/>
        <w:t>三、质疑基本情况</w:t>
      </w:r>
    </w:p>
    <w:p>
      <w:pPr>
        <w:pStyle w:val="null3"/>
        <w:ind w:firstLine="480"/>
      </w:pPr>
      <w:r>
        <w:rPr/>
        <w:t>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四、投诉事项具体内容</w:t>
      </w:r>
    </w:p>
    <w:p>
      <w:pPr>
        <w:pStyle w:val="null3"/>
        <w:ind w:firstLine="480"/>
      </w:pPr>
      <w:r>
        <w:rPr/>
        <w:t>投诉事项 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投诉事项2：_____________________</w:t>
      </w:r>
    </w:p>
    <w:p>
      <w:pPr>
        <w:pStyle w:val="null3"/>
        <w:ind w:firstLine="480"/>
      </w:pPr>
      <w:r>
        <w:rPr/>
        <w:t>……</w:t>
      </w:r>
    </w:p>
    <w:p>
      <w:pPr>
        <w:pStyle w:val="null3"/>
        <w:ind w:firstLine="480"/>
      </w:pPr>
      <w:r>
        <w:rPr/>
        <w:t>五、与投诉事项相关的投诉请求</w:t>
      </w:r>
    </w:p>
    <w:p>
      <w:pPr>
        <w:pStyle w:val="null3"/>
        <w:ind w:firstLine="480"/>
      </w:pPr>
      <w:r>
        <w:rPr/>
        <w:t>请求：________________________</w:t>
      </w:r>
    </w:p>
    <w:p>
      <w:pPr>
        <w:pStyle w:val="null3"/>
      </w:pPr>
      <w:r>
        <w:rPr/>
        <w:t xml:space="preserve"> 签字(签章)： ________公章________</w:t>
      </w:r>
    </w:p>
    <w:p>
      <w:pPr>
        <w:pStyle w:val="null3"/>
      </w:pPr>
      <w:r>
        <w:rPr/>
        <w:t>日期：____年____月____日</w:t>
      </w:r>
    </w:p>
    <w:p>
      <w:pPr>
        <w:pStyle w:val="null3"/>
        <w:ind w:firstLine="480"/>
      </w:pPr>
      <w:r>
        <w:rPr/>
        <w:t>投诉书制作说明：</w:t>
      </w:r>
    </w:p>
    <w:p>
      <w:pPr>
        <w:pStyle w:val="null3"/>
        <w:ind w:firstLine="480"/>
      </w:pPr>
      <w:r>
        <w:rPr/>
        <w:t>1.投诉人提起投诉时，应当提交投诉书和必要的证明材料，并按照被投诉人和与投诉事项有关的供应商数量提供投诉书副本。</w:t>
      </w:r>
    </w:p>
    <w:p>
      <w:pPr>
        <w:pStyle w:val="null3"/>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3.投诉人若对项目的某一分包进行投诉，投诉书应列明具体分包号。</w:t>
      </w:r>
    </w:p>
    <w:p>
      <w:pPr>
        <w:pStyle w:val="null3"/>
        <w:ind w:firstLine="480"/>
      </w:pPr>
      <w:r>
        <w:rPr/>
        <w:t>4.投诉书应简要列明质疑事项，质疑函、质疑答复等作为附件材料提供。</w:t>
      </w:r>
    </w:p>
    <w:p>
      <w:pPr>
        <w:pStyle w:val="null3"/>
        <w:ind w:firstLine="480"/>
      </w:pPr>
      <w:r>
        <w:rPr/>
        <w:t>5.投诉书的投诉事项应具体、明确，并有必要的事实依据和法律依据。</w:t>
      </w:r>
    </w:p>
    <w:p>
      <w:pPr>
        <w:pStyle w:val="null3"/>
        <w:ind w:firstLine="480"/>
      </w:pPr>
      <w:r>
        <w:rPr/>
        <w:t>6.投诉书的投诉请求应与投诉事项相关。</w:t>
      </w:r>
    </w:p>
    <w:p>
      <w:pPr>
        <w:pStyle w:val="null3"/>
        <w:ind w:firstLine="480"/>
      </w:pPr>
      <w:r>
        <w:rPr/>
        <w:t>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b/>
          <w:sz w:val="28"/>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格式二十四：</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pPr>
      <w:r>
        <w:rPr/>
        <w:t>编号：【 】号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b/>
          <w:sz w:val="28"/>
        </w:rPr>
        <w:t>格式二十五：</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