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784A7">
      <w:pPr>
        <w:shd w:val="clear" w:color="auto" w:fill="FFFFFF"/>
        <w:snapToGrid w:val="0"/>
        <w:spacing w:line="312" w:lineRule="auto"/>
        <w:rPr>
          <w:rFonts w:hint="eastAsia" w:ascii="仿宋" w:hAnsi="仿宋" w:eastAsia="仿宋" w:cs="仿宋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Cs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71755</wp:posOffset>
            </wp:positionH>
            <wp:positionV relativeFrom="page">
              <wp:posOffset>2028190</wp:posOffset>
            </wp:positionV>
            <wp:extent cx="4170680" cy="5685790"/>
            <wp:effectExtent l="0" t="0" r="1270" b="10160"/>
            <wp:wrapTight wrapText="bothSides">
              <wp:wrapPolygon>
                <wp:start x="0" y="0"/>
                <wp:lineTo x="0" y="21494"/>
                <wp:lineTo x="21508" y="21494"/>
                <wp:lineTo x="21508" y="0"/>
                <wp:lineTo x="0" y="0"/>
              </wp:wrapPolygon>
            </wp:wrapTight>
            <wp:docPr id="1" name="图片 1" descr="收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收款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0680" cy="5685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转费用时请备注：公司名称+项目名称+包号（若涉及）</w:t>
      </w:r>
      <w:r>
        <w:rPr>
          <w:rFonts w:hint="eastAsia" w:ascii="仿宋" w:hAnsi="仿宋" w:eastAsia="仿宋" w:cs="仿宋"/>
          <w:sz w:val="24"/>
          <w:szCs w:val="24"/>
          <w:lang w:val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zh-CN"/>
        </w:rPr>
        <w:t>交款方式：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1.微信支付  （微信不开发票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）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2.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由供应商对公账户转出</w:t>
      </w:r>
      <w:r>
        <w:rPr>
          <w:rFonts w:hint="eastAsia" w:ascii="仿宋" w:hAnsi="仿宋" w:eastAsia="仿宋" w:cs="仿宋"/>
          <w:bCs/>
          <w:sz w:val="24"/>
        </w:rPr>
        <w:t>；</w:t>
      </w:r>
      <w:r>
        <w:rPr>
          <w:rFonts w:hint="eastAsia" w:ascii="仿宋" w:hAnsi="仿宋" w:eastAsia="仿宋" w:cs="仿宋"/>
          <w:bCs/>
          <w:sz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lang w:val="en-US" w:eastAsia="zh-CN"/>
        </w:rPr>
        <w:t>只针対需要开票单位</w:t>
      </w:r>
      <w:r>
        <w:rPr>
          <w:rFonts w:hint="eastAsia" w:ascii="仿宋" w:hAnsi="仿宋" w:eastAsia="仿宋" w:cs="仿宋"/>
          <w:bCs/>
          <w:sz w:val="24"/>
          <w:lang w:eastAsia="zh-CN"/>
        </w:rPr>
        <w:t>）</w:t>
      </w:r>
    </w:p>
    <w:p w14:paraId="2C8AD9A2">
      <w:pPr>
        <w:shd w:val="clear" w:color="auto" w:fill="FFFFFF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Cs/>
          <w:sz w:val="24"/>
        </w:rPr>
      </w:pPr>
      <w:r>
        <w:rPr>
          <w:rFonts w:hint="eastAsia" w:ascii="仿宋" w:hAnsi="仿宋" w:eastAsia="仿宋" w:cs="仿宋"/>
          <w:bCs/>
          <w:sz w:val="24"/>
        </w:rPr>
        <w:t>收款单位：四川华标鼎忆项目管理有限公司；</w:t>
      </w:r>
    </w:p>
    <w:p w14:paraId="7F89F766">
      <w:pPr>
        <w:shd w:val="clear" w:color="auto" w:fill="FFFFFF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Cs/>
          <w:sz w:val="24"/>
        </w:rPr>
      </w:pPr>
      <w:r>
        <w:rPr>
          <w:rFonts w:hint="eastAsia" w:ascii="仿宋" w:hAnsi="仿宋" w:eastAsia="仿宋" w:cs="仿宋"/>
          <w:bCs/>
          <w:sz w:val="24"/>
        </w:rPr>
        <w:t>开户银行：浙江民泰商业银行股份有限公司成都金牛支行；</w:t>
      </w:r>
    </w:p>
    <w:p w14:paraId="425BF79D">
      <w:pPr>
        <w:shd w:val="clear" w:color="auto" w:fill="FFFFFF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Cs/>
          <w:sz w:val="24"/>
        </w:rPr>
      </w:pPr>
      <w:r>
        <w:rPr>
          <w:rFonts w:hint="eastAsia" w:ascii="仿宋" w:hAnsi="仿宋" w:eastAsia="仿宋" w:cs="仿宋"/>
          <w:bCs/>
          <w:sz w:val="24"/>
        </w:rPr>
        <w:t>账    号：584360017200015。</w:t>
      </w:r>
    </w:p>
    <w:p w14:paraId="7A829EBB">
      <w:pPr>
        <w:shd w:val="clear" w:color="auto" w:fill="FFFFFF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Cs/>
          <w:sz w:val="24"/>
        </w:rPr>
      </w:pPr>
      <w:r>
        <w:rPr>
          <w:rFonts w:hint="eastAsia" w:ascii="仿宋" w:hAnsi="仿宋" w:eastAsia="仿宋" w:cs="仿宋"/>
          <w:bCs/>
          <w:sz w:val="24"/>
        </w:rPr>
        <w:t>郑老师；联系电话：028-83323005。</w:t>
      </w:r>
      <w:r>
        <w:rPr>
          <w:rFonts w:hint="eastAsia" w:ascii="仿宋" w:hAnsi="仿宋" w:eastAsia="仿宋" w:cs="仿宋"/>
          <w:bCs/>
          <w:sz w:val="24"/>
        </w:rPr>
        <w:br w:type="textWrapping"/>
      </w:r>
      <w:r>
        <w:rPr>
          <w:rFonts w:hint="eastAsia" w:ascii="仿宋" w:hAnsi="仿宋" w:eastAsia="仿宋" w:cs="仿宋"/>
          <w:bCs/>
          <w:sz w:val="24"/>
        </w:rPr>
        <w:br w:type="textWrapping"/>
      </w:r>
    </w:p>
    <w:tbl>
      <w:tblPr>
        <w:tblStyle w:val="2"/>
        <w:tblpPr w:leftFromText="180" w:rightFromText="180" w:vertAnchor="text" w:horzAnchor="page" w:tblpXSpec="center" w:tblpY="-17"/>
        <w:tblOverlap w:val="never"/>
        <w:tblW w:w="941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2629"/>
        <w:gridCol w:w="1710"/>
        <w:gridCol w:w="3090"/>
      </w:tblGrid>
      <w:tr w14:paraId="649B2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920" w:hRule="atLeast"/>
          <w:jc w:val="center"/>
        </w:trPr>
        <w:tc>
          <w:tcPr>
            <w:tcW w:w="9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95B80">
            <w:pPr>
              <w:shd w:val="clear" w:color="auto" w:fill="FFFFFF"/>
              <w:snapToGrid w:val="0"/>
              <w:spacing w:line="312" w:lineRule="auto"/>
              <w:ind w:firstLine="4080" w:firstLineChars="17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华标鼎忆开票申请表</w:t>
            </w:r>
          </w:p>
        </w:tc>
      </w:tr>
      <w:tr w14:paraId="37D7D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F68EA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开票名称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98EA9F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C8DC3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开票性质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553C1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</w:tr>
      <w:tr w14:paraId="79647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05960">
            <w:pPr>
              <w:shd w:val="clear" w:color="auto" w:fill="FFFFFF"/>
              <w:snapToGrid w:val="0"/>
              <w:spacing w:line="312" w:lineRule="auto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纳税人识别号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6E51D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3312B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服务名称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FD2EB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报名费</w:t>
            </w:r>
          </w:p>
        </w:tc>
      </w:tr>
      <w:tr w14:paraId="2D98E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C9615">
            <w:pPr>
              <w:shd w:val="clear" w:color="auto" w:fill="FFFFFF"/>
              <w:snapToGrid w:val="0"/>
              <w:spacing w:line="312" w:lineRule="auto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地址、电话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47F3F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47AB4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到账金额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B49A5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</w:tr>
      <w:tr w14:paraId="2FE1C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07002">
            <w:pPr>
              <w:shd w:val="clear" w:color="auto" w:fill="FFFFFF"/>
              <w:snapToGrid w:val="0"/>
              <w:spacing w:line="312" w:lineRule="auto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开户行及账号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7EE37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1C337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开票金额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E946F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</w:tr>
      <w:tr w14:paraId="107A5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6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500B0">
            <w:pPr>
              <w:shd w:val="clear" w:color="auto" w:fill="FFFFFF"/>
              <w:snapToGrid w:val="0"/>
              <w:spacing w:line="312" w:lineRule="auto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项目名称及备注</w:t>
            </w:r>
          </w:p>
        </w:tc>
        <w:tc>
          <w:tcPr>
            <w:tcW w:w="74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CBF1B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</w:tr>
      <w:tr w14:paraId="6FD31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E0797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金额小写</w:t>
            </w:r>
          </w:p>
        </w:tc>
        <w:tc>
          <w:tcPr>
            <w:tcW w:w="2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1B0BB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E5440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大写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385BC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</w:tr>
      <w:tr w14:paraId="3C26D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63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F4BA7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邮箱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C5856">
            <w:pPr>
              <w:shd w:val="clear" w:color="auto" w:fill="FFFFFF"/>
              <w:snapToGrid w:val="0"/>
              <w:spacing w:line="312" w:lineRule="auto"/>
              <w:ind w:firstLine="480" w:firstLineChars="200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</w:tr>
    </w:tbl>
    <w:p w14:paraId="0D3DC878">
      <w:pPr>
        <w:shd w:val="clear" w:color="auto" w:fill="FFFFFF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Cs/>
          <w:sz w:val="24"/>
        </w:rPr>
      </w:pPr>
    </w:p>
    <w:p w14:paraId="1AFBB0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CC1764"/>
    <w:rsid w:val="0F510D58"/>
    <w:rsid w:val="1CA81A5F"/>
    <w:rsid w:val="1F100D66"/>
    <w:rsid w:val="3A891563"/>
    <w:rsid w:val="3BCC1764"/>
    <w:rsid w:val="5CF2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184</Words>
  <Characters>211</Characters>
  <Lines>0</Lines>
  <Paragraphs>0</Paragraphs>
  <TotalTime>4</TotalTime>
  <ScaleCrop>false</ScaleCrop>
  <LinksUpToDate>false</LinksUpToDate>
  <CharactersWithSpaces>223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2025-07-22T02:38:00Z</dcterms:created>
  <dc:creator>zhxkl</dc:creator>
  <cp:lastModifiedBy>zhxkl</cp:lastModifiedBy>
  <dcterms:modified xsi:type="dcterms:W3CDTF">2025-08-21T04:02:57Z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53CE5E1C7E0B4ED5BE4CA1E73CA7D5B0_11</vt:lpwstr>
  </property>
  <property fmtid="{D5CDD505-2E9C-101B-9397-08002B2CF9AE}" pid="4" name="KSOTemplateDocerSaveRecord">
    <vt:lpwstr>eyJoZGlkIjoiODNhNzMzNGM3MjRhYjA2MmExMGI3ZTY0OTZiMjZkMjQiLCJ1c2VySWQiOiIyMDAwODQzOTcifQ==</vt:lpwstr>
  </property>
</Properties>
</file>