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3A7" w:rsidRPr="007B5932" w:rsidRDefault="00BC63A7" w:rsidP="00010E60">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152076182"/>
      <w:r w:rsidRPr="007B5932">
        <w:rPr>
          <w:rFonts w:asciiTheme="minorEastAsia" w:eastAsiaTheme="minorEastAsia" w:hAnsiTheme="minorEastAsia" w:hint="eastAsia"/>
        </w:rPr>
        <w:t>采购内容及项目要求</w:t>
      </w:r>
      <w:bookmarkEnd w:id="0"/>
      <w:bookmarkEnd w:id="1"/>
      <w:bookmarkEnd w:id="2"/>
      <w:bookmarkEnd w:id="3"/>
      <w:bookmarkEnd w:id="4"/>
      <w:bookmarkEnd w:id="5"/>
    </w:p>
    <w:p w:rsidR="00BC63A7" w:rsidRPr="007B5932" w:rsidRDefault="00BC63A7" w:rsidP="00BC63A7">
      <w:pPr>
        <w:pStyle w:val="2"/>
        <w:rPr>
          <w:rFonts w:asciiTheme="minorEastAsia" w:eastAsiaTheme="minorEastAsia" w:hAnsiTheme="minorEastAsia"/>
        </w:rPr>
      </w:pPr>
      <w:bookmarkStart w:id="6" w:name="_Toc39658715"/>
      <w:bookmarkStart w:id="7" w:name="_Toc39658759"/>
      <w:bookmarkStart w:id="8" w:name="_Toc5248"/>
      <w:bookmarkStart w:id="9" w:name="_Toc4053"/>
      <w:bookmarkStart w:id="10" w:name="_Toc152076183"/>
      <w:r w:rsidRPr="007B5932">
        <w:rPr>
          <w:rFonts w:asciiTheme="minorEastAsia" w:eastAsiaTheme="minorEastAsia" w:hAnsiTheme="minorEastAsia" w:hint="eastAsia"/>
        </w:rPr>
        <w:t>一、项目概况</w:t>
      </w:r>
      <w:bookmarkEnd w:id="6"/>
      <w:bookmarkEnd w:id="7"/>
      <w:bookmarkEnd w:id="8"/>
      <w:bookmarkEnd w:id="9"/>
      <w:bookmarkEnd w:id="10"/>
    </w:p>
    <w:p w:rsidR="00BC63A7" w:rsidRDefault="00BC63A7" w:rsidP="00BC63A7">
      <w:pPr>
        <w:pStyle w:val="1c"/>
        <w:ind w:firstLine="480"/>
        <w:rPr>
          <w:rFonts w:asciiTheme="minorEastAsia" w:eastAsiaTheme="minorEastAsia" w:hAnsiTheme="minorEastAsia"/>
          <w:b w:val="0"/>
        </w:rPr>
      </w:pPr>
      <w:bookmarkStart w:id="11" w:name="_Toc22683"/>
      <w:r w:rsidRPr="007B5932">
        <w:rPr>
          <w:rFonts w:asciiTheme="minorEastAsia" w:eastAsiaTheme="minorEastAsia" w:hAnsiTheme="minorEastAsia" w:hint="eastAsia"/>
          <w:b w:val="0"/>
        </w:rPr>
        <w:t>采购项目名称：</w:t>
      </w:r>
      <w:r w:rsidR="00C82902">
        <w:rPr>
          <w:rFonts w:asciiTheme="minorEastAsia" w:eastAsiaTheme="minorEastAsia" w:hAnsiTheme="minorEastAsia" w:hint="eastAsia"/>
          <w:b w:val="0"/>
        </w:rPr>
        <w:t>超临界CO2压缩机机组</w:t>
      </w:r>
      <w:r w:rsidRPr="007B5932">
        <w:rPr>
          <w:rFonts w:asciiTheme="minorEastAsia" w:eastAsiaTheme="minorEastAsia" w:hAnsiTheme="minorEastAsia" w:hint="eastAsia"/>
          <w:b w:val="0"/>
        </w:rPr>
        <w:t>，本项目</w:t>
      </w:r>
      <w:r w:rsidR="00A5729B">
        <w:rPr>
          <w:rFonts w:asciiTheme="minorEastAsia" w:eastAsiaTheme="minorEastAsia" w:hAnsiTheme="minorEastAsia" w:hint="eastAsia"/>
          <w:b w:val="0"/>
        </w:rPr>
        <w:t>共分</w:t>
      </w:r>
      <w:r w:rsidRPr="007B5932">
        <w:rPr>
          <w:rFonts w:asciiTheme="minorEastAsia" w:eastAsiaTheme="minorEastAsia" w:hAnsiTheme="minorEastAsia" w:hint="eastAsia"/>
          <w:b w:val="0"/>
        </w:rPr>
        <w:t>为</w:t>
      </w:r>
      <w:r w:rsidR="00CD2A9C">
        <w:rPr>
          <w:rFonts w:ascii="Times New Roman" w:eastAsiaTheme="minorEastAsia" w:hAnsi="Times New Roman"/>
          <w:b w:val="0"/>
        </w:rPr>
        <w:t>1</w:t>
      </w:r>
      <w:r w:rsidRPr="007B5932">
        <w:rPr>
          <w:rFonts w:asciiTheme="minorEastAsia" w:eastAsiaTheme="minorEastAsia" w:hAnsiTheme="minorEastAsia" w:hint="eastAsia"/>
          <w:b w:val="0"/>
        </w:rPr>
        <w:t>个包</w:t>
      </w:r>
      <w:r w:rsidR="00CD2A9C">
        <w:rPr>
          <w:rFonts w:asciiTheme="minorEastAsia" w:eastAsiaTheme="minorEastAsia" w:hAnsiTheme="minorEastAsia" w:hint="eastAsia"/>
          <w:b w:val="0"/>
        </w:rPr>
        <w:t>，</w:t>
      </w:r>
      <w:r w:rsidR="00A5729B" w:rsidRPr="007B5932">
        <w:rPr>
          <w:rFonts w:asciiTheme="minorEastAsia" w:eastAsiaTheme="minorEastAsia" w:hAnsiTheme="minorEastAsia" w:hint="eastAsia"/>
          <w:b w:val="0"/>
        </w:rPr>
        <w:t>预算金额为人民币</w:t>
      </w:r>
      <w:r w:rsidR="00A5729B">
        <w:rPr>
          <w:rFonts w:ascii="Times New Roman" w:eastAsiaTheme="minorEastAsia" w:hAnsi="Times New Roman"/>
          <w:b w:val="0"/>
        </w:rPr>
        <w:t>1</w:t>
      </w:r>
      <w:r w:rsidR="00CD2A9C">
        <w:rPr>
          <w:rFonts w:ascii="Times New Roman" w:eastAsiaTheme="minorEastAsia" w:hAnsi="Times New Roman"/>
          <w:b w:val="0"/>
        </w:rPr>
        <w:t>75</w:t>
      </w:r>
      <w:r w:rsidR="00A5729B">
        <w:rPr>
          <w:rFonts w:ascii="Times New Roman" w:eastAsiaTheme="minorEastAsia" w:hAnsi="Times New Roman" w:hint="eastAsia"/>
          <w:b w:val="0"/>
        </w:rPr>
        <w:t>.00</w:t>
      </w:r>
      <w:r w:rsidR="00A5729B" w:rsidRPr="007B5932">
        <w:rPr>
          <w:rFonts w:ascii="Times New Roman" w:eastAsiaTheme="minorEastAsia" w:hAnsi="Times New Roman" w:hint="eastAsia"/>
          <w:b w:val="0"/>
        </w:rPr>
        <w:t>万元</w:t>
      </w:r>
      <w:r w:rsidR="009D2747">
        <w:rPr>
          <w:rFonts w:ascii="Times New Roman" w:eastAsiaTheme="minorEastAsia" w:hAnsi="Times New Roman" w:hint="eastAsia"/>
          <w:b w:val="0"/>
        </w:rPr>
        <w:t>，</w:t>
      </w:r>
      <w:r w:rsidR="00C07852">
        <w:rPr>
          <w:rFonts w:ascii="Times New Roman" w:eastAsiaTheme="minorEastAsia" w:hAnsi="Times New Roman" w:hint="eastAsia"/>
          <w:b w:val="0"/>
        </w:rPr>
        <w:t>不</w:t>
      </w:r>
      <w:r w:rsidR="009D2747">
        <w:rPr>
          <w:rFonts w:ascii="Times New Roman" w:eastAsiaTheme="minorEastAsia" w:hAnsi="Times New Roman" w:hint="eastAsia"/>
          <w:b w:val="0"/>
        </w:rPr>
        <w:t>允许进口产品</w:t>
      </w:r>
      <w:r w:rsidR="00C07852">
        <w:rPr>
          <w:rFonts w:ascii="Times New Roman" w:eastAsiaTheme="minorEastAsia" w:hAnsi="Times New Roman" w:hint="eastAsia"/>
          <w:b w:val="0"/>
        </w:rPr>
        <w:t>参与</w:t>
      </w:r>
      <w:r w:rsidR="009D2747">
        <w:rPr>
          <w:rFonts w:ascii="Times New Roman" w:eastAsiaTheme="minorEastAsia" w:hAnsi="Times New Roman" w:hint="eastAsia"/>
          <w:b w:val="0"/>
        </w:rPr>
        <w:t>投标</w:t>
      </w:r>
      <w:r w:rsidRPr="007B5932">
        <w:rPr>
          <w:rFonts w:asciiTheme="minorEastAsia" w:eastAsiaTheme="minorEastAsia" w:hAnsiTheme="minorEastAsia" w:hint="eastAsia"/>
          <w:b w:val="0"/>
        </w:rPr>
        <w:t>。</w:t>
      </w:r>
      <w:r w:rsidR="0000184B">
        <w:rPr>
          <w:rFonts w:asciiTheme="minorEastAsia" w:eastAsiaTheme="minorEastAsia" w:hAnsiTheme="minorEastAsia" w:hint="eastAsia"/>
          <w:b w:val="0"/>
        </w:rPr>
        <w:t>本项目核心</w:t>
      </w:r>
      <w:r w:rsidR="00280B00">
        <w:rPr>
          <w:rFonts w:asciiTheme="minorEastAsia" w:eastAsiaTheme="minorEastAsia" w:hAnsiTheme="minorEastAsia" w:hint="eastAsia"/>
          <w:b w:val="0"/>
        </w:rPr>
        <w:t>产品为</w:t>
      </w:r>
      <w:r w:rsidR="00CD2A9C">
        <w:rPr>
          <w:rFonts w:asciiTheme="minorEastAsia" w:eastAsiaTheme="minorEastAsia" w:hAnsiTheme="minorEastAsia" w:hint="eastAsia"/>
          <w:b w:val="0"/>
        </w:rPr>
        <w:t>超临界CO2压缩机机组</w:t>
      </w:r>
      <w:r w:rsidR="00280B00">
        <w:rPr>
          <w:rFonts w:ascii="宋体" w:eastAsia="宋体" w:hAnsi="宋体" w:cs="宋体" w:hint="eastAsia"/>
          <w:b w:val="0"/>
          <w:bCs w:val="0"/>
          <w:color w:val="000000"/>
          <w:lang w:bidi="ar"/>
        </w:rPr>
        <w:t>。</w:t>
      </w:r>
    </w:p>
    <w:p w:rsidR="00BC63A7" w:rsidRDefault="00BC63A7" w:rsidP="00BC63A7">
      <w:pPr>
        <w:pStyle w:val="2"/>
        <w:numPr>
          <w:ilvl w:val="0"/>
          <w:numId w:val="8"/>
        </w:numPr>
        <w:rPr>
          <w:rFonts w:asciiTheme="minorEastAsia" w:eastAsiaTheme="minorEastAsia" w:hAnsiTheme="minorEastAsia"/>
        </w:rPr>
      </w:pPr>
      <w:bookmarkStart w:id="12" w:name="_Toc25106"/>
      <w:bookmarkStart w:id="13" w:name="_Toc152076184"/>
      <w:bookmarkEnd w:id="11"/>
      <w:r>
        <w:rPr>
          <w:rFonts w:asciiTheme="minorEastAsia" w:eastAsiaTheme="minorEastAsia" w:hAnsiTheme="minorEastAsia" w:hint="eastAsia"/>
        </w:rPr>
        <w:t>技术条款及商务条款响应要求</w:t>
      </w:r>
      <w:bookmarkEnd w:id="12"/>
      <w:bookmarkEnd w:id="13"/>
    </w:p>
    <w:p w:rsidR="00BC63A7" w:rsidRDefault="00BC63A7" w:rsidP="00BC63A7">
      <w:pPr>
        <w:ind w:firstLineChars="0" w:firstLine="0"/>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山东大学仪器设备采购技术条款响应一览表</w:t>
      </w:r>
    </w:p>
    <w:tbl>
      <w:tblPr>
        <w:tblW w:w="9322"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7"/>
        <w:gridCol w:w="1316"/>
        <w:gridCol w:w="6339"/>
        <w:gridCol w:w="850"/>
      </w:tblGrid>
      <w:tr w:rsidR="005C4F43" w:rsidRPr="005C4F43" w:rsidTr="00F46E23">
        <w:trPr>
          <w:trHeight w:val="576"/>
          <w:jc w:val="center"/>
        </w:trPr>
        <w:tc>
          <w:tcPr>
            <w:tcW w:w="9322" w:type="dxa"/>
            <w:gridSpan w:val="4"/>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autoSpaceDE w:val="0"/>
              <w:autoSpaceDN w:val="0"/>
              <w:ind w:firstLineChars="0" w:firstLine="0"/>
              <w:jc w:val="center"/>
              <w:rPr>
                <w:rFonts w:ascii="宋体" w:eastAsia="宋体" w:hAnsi="宋体"/>
                <w:b/>
              </w:rPr>
            </w:pPr>
            <w:r w:rsidRPr="005C4F43">
              <w:rPr>
                <w:rFonts w:ascii="宋体" w:eastAsia="宋体" w:hAnsi="宋体" w:hint="eastAsia"/>
                <w:b/>
              </w:rPr>
              <w:t>采购人要求（用户填写）</w:t>
            </w:r>
          </w:p>
        </w:tc>
      </w:tr>
      <w:tr w:rsidR="005C4F43" w:rsidRPr="005C4F43" w:rsidTr="00F46E23">
        <w:trPr>
          <w:trHeight w:val="690"/>
          <w:jc w:val="center"/>
        </w:trPr>
        <w:tc>
          <w:tcPr>
            <w:tcW w:w="817"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rPr>
            </w:pPr>
            <w:r w:rsidRPr="005C4F43">
              <w:rPr>
                <w:rFonts w:ascii="宋体" w:eastAsia="宋体" w:hAnsi="宋体" w:hint="eastAsia"/>
              </w:rPr>
              <w:t>配置序号</w:t>
            </w:r>
          </w:p>
        </w:tc>
        <w:tc>
          <w:tcPr>
            <w:tcW w:w="1316"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rPr>
            </w:pPr>
            <w:r w:rsidRPr="005C4F43">
              <w:rPr>
                <w:rFonts w:ascii="宋体" w:eastAsia="宋体" w:hAnsi="宋体" w:hint="eastAsia"/>
              </w:rPr>
              <w:t>配置名称</w:t>
            </w:r>
          </w:p>
        </w:tc>
        <w:tc>
          <w:tcPr>
            <w:tcW w:w="6339"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rPr>
            </w:pPr>
            <w:r w:rsidRPr="005C4F43">
              <w:rPr>
                <w:rFonts w:ascii="宋体" w:eastAsia="宋体" w:hAnsi="宋体" w:hint="eastAsia"/>
              </w:rPr>
              <w:t>详细技术参数要求</w:t>
            </w:r>
          </w:p>
        </w:tc>
        <w:tc>
          <w:tcPr>
            <w:tcW w:w="850"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rPr>
            </w:pPr>
            <w:r w:rsidRPr="005C4F43">
              <w:rPr>
                <w:rFonts w:ascii="宋体" w:eastAsia="宋体" w:hAnsi="宋体" w:hint="eastAsia"/>
              </w:rPr>
              <w:t>数量</w:t>
            </w:r>
          </w:p>
        </w:tc>
      </w:tr>
      <w:tr w:rsidR="005C4F43" w:rsidRPr="005C4F43" w:rsidTr="00F46E23">
        <w:trPr>
          <w:trHeight w:val="690"/>
          <w:jc w:val="center"/>
        </w:trPr>
        <w:tc>
          <w:tcPr>
            <w:tcW w:w="817"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rPr>
            </w:pPr>
            <w:r w:rsidRPr="005C4F43">
              <w:rPr>
                <w:rFonts w:ascii="宋体" w:eastAsia="宋体" w:hAnsi="宋体" w:hint="eastAsia"/>
              </w:rPr>
              <w:t>1</w:t>
            </w:r>
          </w:p>
        </w:tc>
        <w:tc>
          <w:tcPr>
            <w:tcW w:w="1316"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color w:val="000000"/>
              </w:rPr>
            </w:pPr>
            <w:r w:rsidRPr="005C4F43">
              <w:rPr>
                <w:rFonts w:ascii="宋体" w:eastAsia="宋体" w:hAnsi="宋体"/>
                <w:color w:val="000000"/>
              </w:rPr>
              <w:t>超临界CO2压缩机机组</w:t>
            </w:r>
          </w:p>
        </w:tc>
        <w:tc>
          <w:tcPr>
            <w:tcW w:w="6339"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numPr>
                <w:ilvl w:val="0"/>
                <w:numId w:val="41"/>
              </w:numPr>
              <w:ind w:left="0" w:firstLineChars="0" w:firstLine="0"/>
              <w:jc w:val="both"/>
              <w:rPr>
                <w:rFonts w:ascii="宋体" w:eastAsia="宋体" w:hAnsi="宋体"/>
                <w:color w:val="000000"/>
              </w:rPr>
            </w:pPr>
            <w:r w:rsidRPr="005C4F43">
              <w:rPr>
                <w:rFonts w:ascii="宋体" w:eastAsia="宋体" w:hAnsi="宋体" w:hint="eastAsia"/>
                <w:color w:val="000000"/>
              </w:rPr>
              <w:t>机组</w:t>
            </w:r>
            <w:r w:rsidRPr="005C4F43">
              <w:rPr>
                <w:rFonts w:ascii="宋体" w:eastAsia="宋体" w:hAnsi="宋体" w:hint="eastAsia"/>
              </w:rPr>
              <w:t>实验平台</w:t>
            </w:r>
            <w:r w:rsidRPr="005C4F43">
              <w:rPr>
                <w:rFonts w:ascii="宋体" w:eastAsia="宋体" w:hAnsi="宋体" w:hint="eastAsia"/>
                <w:color w:val="000000"/>
              </w:rPr>
              <w:t>设计要求：</w:t>
            </w:r>
          </w:p>
          <w:p w:rsidR="005C4F43" w:rsidRPr="005C4F43" w:rsidRDefault="005C4F43" w:rsidP="005C4F43">
            <w:pPr>
              <w:numPr>
                <w:ilvl w:val="0"/>
                <w:numId w:val="42"/>
              </w:numPr>
              <w:ind w:left="0" w:firstLineChars="0" w:firstLine="0"/>
              <w:jc w:val="both"/>
              <w:rPr>
                <w:rFonts w:ascii="宋体" w:eastAsia="宋体" w:hAnsi="宋体"/>
                <w:color w:val="000000"/>
              </w:rPr>
            </w:pPr>
            <w:r w:rsidRPr="005C4F43">
              <w:rPr>
                <w:rFonts w:ascii="宋体" w:eastAsia="宋体" w:hAnsi="宋体" w:hint="eastAsia"/>
                <w:color w:val="000000"/>
              </w:rPr>
              <w:t>机组循环为简单压缩机循环；</w:t>
            </w:r>
          </w:p>
          <w:p w:rsidR="005C4F43" w:rsidRPr="005C4F43" w:rsidRDefault="005C4F43" w:rsidP="005C4F43">
            <w:pPr>
              <w:numPr>
                <w:ilvl w:val="0"/>
                <w:numId w:val="42"/>
              </w:numPr>
              <w:ind w:left="0" w:firstLineChars="0" w:firstLine="0"/>
              <w:jc w:val="both"/>
              <w:rPr>
                <w:rFonts w:ascii="宋体" w:eastAsia="宋体" w:hAnsi="宋体"/>
                <w:color w:val="000000"/>
              </w:rPr>
            </w:pPr>
            <w:r w:rsidRPr="005C4F43">
              <w:rPr>
                <w:rFonts w:ascii="宋体" w:eastAsia="宋体" w:hAnsi="宋体" w:hint="eastAsia"/>
                <w:color w:val="000000"/>
              </w:rPr>
              <w:t>机组具有气源充装及补压系统，并保证系统CO2纯度；</w:t>
            </w:r>
          </w:p>
          <w:p w:rsidR="005C4F43" w:rsidRPr="005C4F43" w:rsidRDefault="005C4F43" w:rsidP="005C4F43">
            <w:pPr>
              <w:numPr>
                <w:ilvl w:val="0"/>
                <w:numId w:val="42"/>
              </w:numPr>
              <w:ind w:left="0" w:firstLineChars="0" w:firstLine="0"/>
              <w:jc w:val="both"/>
              <w:rPr>
                <w:rFonts w:ascii="宋体" w:eastAsia="宋体" w:hAnsi="宋体"/>
                <w:color w:val="000000"/>
              </w:rPr>
            </w:pPr>
            <w:r w:rsidRPr="005C4F43">
              <w:rPr>
                <w:rFonts w:ascii="宋体" w:eastAsia="宋体" w:hAnsi="宋体" w:hint="eastAsia"/>
                <w:color w:val="000000"/>
              </w:rPr>
              <w:t>机组具有动力供应源及配套变压装置；</w:t>
            </w:r>
          </w:p>
          <w:p w:rsidR="005C4F43" w:rsidRPr="005C4F43" w:rsidRDefault="005C4F43" w:rsidP="005C4F43">
            <w:pPr>
              <w:numPr>
                <w:ilvl w:val="0"/>
                <w:numId w:val="42"/>
              </w:numPr>
              <w:ind w:left="0" w:firstLineChars="0" w:firstLine="0"/>
              <w:jc w:val="both"/>
              <w:rPr>
                <w:rFonts w:ascii="宋体" w:eastAsia="宋体" w:hAnsi="宋体"/>
                <w:color w:val="000000"/>
              </w:rPr>
            </w:pPr>
            <w:r w:rsidRPr="005C4F43">
              <w:rPr>
                <w:rFonts w:ascii="宋体" w:eastAsia="宋体" w:hAnsi="宋体" w:hint="eastAsia"/>
                <w:color w:val="000000"/>
              </w:rPr>
              <w:t>压缩机机组需设计完整的密封方案；</w:t>
            </w:r>
          </w:p>
          <w:p w:rsidR="005C4F43" w:rsidRPr="005C4F43" w:rsidRDefault="005C4F43" w:rsidP="005C4F43">
            <w:pPr>
              <w:numPr>
                <w:ilvl w:val="0"/>
                <w:numId w:val="42"/>
              </w:numPr>
              <w:ind w:left="0" w:firstLineChars="0" w:firstLine="0"/>
              <w:jc w:val="both"/>
              <w:rPr>
                <w:rFonts w:ascii="宋体" w:eastAsia="宋体" w:hAnsi="宋体"/>
                <w:color w:val="000000"/>
              </w:rPr>
            </w:pPr>
            <w:r w:rsidRPr="005C4F43">
              <w:rPr>
                <w:rFonts w:ascii="宋体" w:eastAsia="宋体" w:hAnsi="宋体" w:hint="eastAsia"/>
                <w:color w:val="000000"/>
              </w:rPr>
              <w:t>机组具有远程数据采集及控制系统；</w:t>
            </w:r>
          </w:p>
          <w:p w:rsidR="005C4F43" w:rsidRPr="005C4F43" w:rsidRDefault="005C4F43" w:rsidP="005C4F43">
            <w:pPr>
              <w:numPr>
                <w:ilvl w:val="0"/>
                <w:numId w:val="42"/>
              </w:numPr>
              <w:ind w:left="0" w:firstLineChars="0" w:firstLine="0"/>
              <w:jc w:val="both"/>
              <w:rPr>
                <w:rFonts w:ascii="宋体" w:eastAsia="宋体" w:hAnsi="宋体"/>
              </w:rPr>
            </w:pPr>
            <w:r w:rsidRPr="005C4F43">
              <w:rPr>
                <w:rFonts w:ascii="宋体" w:eastAsia="宋体" w:hAnsi="宋体" w:hint="eastAsia"/>
              </w:rPr>
              <w:t>机组具有工质冷却系统和加热系统；</w:t>
            </w:r>
          </w:p>
          <w:p w:rsidR="005C4F43" w:rsidRPr="005C4F43" w:rsidRDefault="005C4F43" w:rsidP="005C4F43">
            <w:pPr>
              <w:numPr>
                <w:ilvl w:val="0"/>
                <w:numId w:val="42"/>
              </w:numPr>
              <w:ind w:left="0" w:firstLineChars="0" w:firstLine="0"/>
              <w:jc w:val="both"/>
              <w:rPr>
                <w:rFonts w:ascii="宋体" w:eastAsia="宋体" w:hAnsi="宋体"/>
              </w:rPr>
            </w:pPr>
            <w:r w:rsidRPr="005C4F43">
              <w:rPr>
                <w:rFonts w:ascii="宋体" w:eastAsia="宋体" w:hAnsi="宋体" w:hint="eastAsia"/>
                <w:color w:val="000000"/>
              </w:rPr>
              <w:t>完整管路系统，需配备安全阀，作为管路压力过高的保险；</w:t>
            </w:r>
          </w:p>
          <w:p w:rsidR="005C4F43" w:rsidRPr="005C4F43" w:rsidRDefault="005C4F43" w:rsidP="005C4F43">
            <w:pPr>
              <w:numPr>
                <w:ilvl w:val="0"/>
                <w:numId w:val="42"/>
              </w:numPr>
              <w:ind w:left="0" w:firstLineChars="0" w:firstLine="0"/>
              <w:jc w:val="both"/>
              <w:rPr>
                <w:rFonts w:ascii="宋体" w:eastAsia="宋体" w:hAnsi="宋体"/>
              </w:rPr>
            </w:pPr>
            <w:r w:rsidRPr="005C4F43">
              <w:rPr>
                <w:rFonts w:ascii="宋体" w:eastAsia="宋体" w:hAnsi="宋体" w:hint="eastAsia"/>
              </w:rPr>
              <w:t>该试验台应具备：安全泄压、压缩机进口状态控制、数据监测及保存、防喘振等基本功能。</w:t>
            </w:r>
          </w:p>
          <w:p w:rsidR="005C4F43" w:rsidRPr="005C4F43" w:rsidRDefault="005C4F43" w:rsidP="005C4F43">
            <w:pPr>
              <w:ind w:firstLineChars="0" w:firstLine="0"/>
              <w:rPr>
                <w:rFonts w:ascii="宋体" w:eastAsia="宋体" w:hAnsi="宋体"/>
              </w:rPr>
            </w:pPr>
            <w:r w:rsidRPr="005C4F43">
              <w:rPr>
                <w:rFonts w:ascii="宋体" w:eastAsia="宋体" w:hAnsi="宋体" w:hint="eastAsia"/>
              </w:rPr>
              <w:t>2、机组实验平台技术指标：</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压缩机机组需基于以下压缩机运行参数进行设计：压缩机功率满足1</w:t>
            </w:r>
            <w:r w:rsidRPr="005C4F43">
              <w:rPr>
                <w:rFonts w:ascii="宋体" w:eastAsia="宋体" w:hAnsi="宋体"/>
              </w:rPr>
              <w:t>0-30</w:t>
            </w:r>
            <w:r w:rsidRPr="005C4F43">
              <w:rPr>
                <w:rFonts w:ascii="宋体" w:eastAsia="宋体" w:hAnsi="宋体" w:hint="eastAsia"/>
              </w:rPr>
              <w:t>kW范围可调，转速2</w:t>
            </w:r>
            <w:r w:rsidRPr="005C4F43">
              <w:rPr>
                <w:rFonts w:ascii="宋体" w:eastAsia="宋体" w:hAnsi="宋体"/>
              </w:rPr>
              <w:t>0000 -40000</w:t>
            </w:r>
            <w:r w:rsidRPr="005C4F43">
              <w:rPr>
                <w:rFonts w:ascii="宋体" w:eastAsia="宋体" w:hAnsi="宋体" w:hint="eastAsia"/>
              </w:rPr>
              <w:t>rpm可调，入口温度≥3</w:t>
            </w:r>
            <w:r w:rsidRPr="005C4F43">
              <w:rPr>
                <w:rFonts w:ascii="宋体" w:eastAsia="宋体" w:hAnsi="宋体"/>
              </w:rPr>
              <w:t>0 ℃</w:t>
            </w:r>
            <w:r w:rsidRPr="005C4F43">
              <w:rPr>
                <w:rFonts w:ascii="宋体" w:eastAsia="宋体" w:hAnsi="宋体" w:hint="eastAsia"/>
              </w:rPr>
              <w:t>，入口压力7</w:t>
            </w:r>
            <w:r w:rsidRPr="005C4F43">
              <w:rPr>
                <w:rFonts w:ascii="宋体" w:eastAsia="宋体" w:hAnsi="宋体"/>
              </w:rPr>
              <w:t>.9 MP</w:t>
            </w:r>
            <w:r w:rsidRPr="005C4F43">
              <w:rPr>
                <w:rFonts w:ascii="宋体" w:eastAsia="宋体" w:hAnsi="宋体" w:hint="eastAsia"/>
              </w:rPr>
              <w:t>a，压比≥1</w:t>
            </w:r>
            <w:r w:rsidRPr="005C4F43">
              <w:rPr>
                <w:rFonts w:ascii="宋体" w:eastAsia="宋体" w:hAnsi="宋体"/>
              </w:rPr>
              <w:t>.2</w:t>
            </w:r>
            <w:r w:rsidRPr="005C4F43">
              <w:rPr>
                <w:rFonts w:ascii="宋体" w:eastAsia="宋体" w:hAnsi="宋体" w:hint="eastAsia"/>
              </w:rPr>
              <w:t>，质量流量≥0</w:t>
            </w:r>
            <w:r w:rsidRPr="005C4F43">
              <w:rPr>
                <w:rFonts w:ascii="宋体" w:eastAsia="宋体" w:hAnsi="宋体"/>
              </w:rPr>
              <w:t xml:space="preserve">.2 </w:t>
            </w:r>
            <w:r w:rsidRPr="005C4F43">
              <w:rPr>
                <w:rFonts w:ascii="宋体" w:eastAsia="宋体" w:hAnsi="宋体" w:hint="eastAsia"/>
              </w:rPr>
              <w:t>kg/s，效率≥2</w:t>
            </w:r>
            <w:r w:rsidRPr="005C4F43">
              <w:rPr>
                <w:rFonts w:ascii="宋体" w:eastAsia="宋体" w:hAnsi="宋体"/>
              </w:rPr>
              <w:t>0%</w:t>
            </w:r>
            <w:r w:rsidRPr="005C4F43">
              <w:rPr>
                <w:rFonts w:ascii="宋体" w:eastAsia="宋体" w:hAnsi="宋体" w:hint="eastAsia"/>
              </w:rPr>
              <w:t>；</w:t>
            </w:r>
          </w:p>
          <w:p w:rsidR="005C4F43" w:rsidRPr="005C4F43" w:rsidRDefault="005C4F43" w:rsidP="005C4F43">
            <w:pPr>
              <w:numPr>
                <w:ilvl w:val="0"/>
                <w:numId w:val="43"/>
              </w:numPr>
              <w:ind w:left="0" w:firstLineChars="0" w:firstLine="0"/>
              <w:jc w:val="both"/>
              <w:rPr>
                <w:rFonts w:ascii="宋体" w:eastAsia="宋体" w:hAnsi="宋体"/>
                <w:color w:val="000000"/>
              </w:rPr>
            </w:pPr>
            <w:r w:rsidRPr="005C4F43">
              <w:rPr>
                <w:rFonts w:ascii="宋体" w:eastAsia="宋体" w:hAnsi="宋体" w:hint="eastAsia"/>
              </w:rPr>
              <w:t>机组气源系统需具备C</w:t>
            </w:r>
            <w:r w:rsidRPr="005C4F43">
              <w:rPr>
                <w:rFonts w:ascii="宋体" w:eastAsia="宋体" w:hAnsi="宋体"/>
              </w:rPr>
              <w:t>O</w:t>
            </w:r>
            <w:r w:rsidRPr="005C4F43">
              <w:rPr>
                <w:rFonts w:ascii="宋体" w:eastAsia="宋体" w:hAnsi="宋体"/>
                <w:vertAlign w:val="subscript"/>
              </w:rPr>
              <w:t>2</w:t>
            </w:r>
            <w:r w:rsidRPr="005C4F43">
              <w:rPr>
                <w:rFonts w:ascii="宋体" w:eastAsia="宋体" w:hAnsi="宋体" w:hint="eastAsia"/>
              </w:rPr>
              <w:t>气瓶组≥2</w:t>
            </w:r>
            <w:r w:rsidRPr="005C4F43">
              <w:rPr>
                <w:rFonts w:ascii="宋体" w:eastAsia="宋体" w:hAnsi="宋体"/>
              </w:rPr>
              <w:t>00 L</w:t>
            </w:r>
            <w:r w:rsidRPr="005C4F43">
              <w:rPr>
                <w:rFonts w:ascii="宋体" w:eastAsia="宋体" w:hAnsi="宋体" w:hint="eastAsia"/>
              </w:rPr>
              <w:t>，并配有缓冲气瓶；</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系统需具有工质加热功能,可以将缓冲气瓶中二氧化碳</w:t>
            </w:r>
            <w:r w:rsidRPr="005C4F43">
              <w:rPr>
                <w:rFonts w:ascii="宋体" w:eastAsia="宋体" w:hAnsi="宋体" w:hint="eastAsia"/>
              </w:rPr>
              <w:lastRenderedPageBreak/>
              <w:t>加热到超临界状态；</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背压阀需将回路压力降至7</w:t>
            </w:r>
            <w:r w:rsidRPr="005C4F43">
              <w:rPr>
                <w:rFonts w:ascii="宋体" w:eastAsia="宋体" w:hAnsi="宋体"/>
              </w:rPr>
              <w:t>.9 MP</w:t>
            </w:r>
            <w:r w:rsidRPr="005C4F43">
              <w:rPr>
                <w:rFonts w:ascii="宋体" w:eastAsia="宋体" w:hAnsi="宋体" w:hint="eastAsia"/>
              </w:rPr>
              <w:t>a；</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冷却器工质出口温度维持在33</w:t>
            </w:r>
            <w:r w:rsidRPr="005C4F43">
              <w:rPr>
                <w:rFonts w:ascii="宋体" w:eastAsia="宋体" w:hAnsi="宋体"/>
              </w:rPr>
              <w:t>±</w:t>
            </w:r>
            <w:r w:rsidRPr="005C4F43">
              <w:rPr>
                <w:rFonts w:ascii="宋体" w:eastAsia="宋体" w:hAnsi="宋体" w:hint="eastAsia"/>
              </w:rPr>
              <w:t>1.5</w:t>
            </w:r>
            <w:r w:rsidRPr="005C4F43">
              <w:rPr>
                <w:rFonts w:ascii="宋体" w:eastAsia="宋体" w:hAnsi="宋体"/>
              </w:rPr>
              <w:t xml:space="preserve"> ℃</w:t>
            </w:r>
            <w:r w:rsidRPr="005C4F43">
              <w:rPr>
                <w:rFonts w:ascii="宋体" w:eastAsia="宋体" w:hAnsi="宋体" w:hint="eastAsia"/>
              </w:rPr>
              <w:t>；</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压缩机机组须采用</w:t>
            </w:r>
            <w:r w:rsidRPr="005C4F43">
              <w:rPr>
                <w:rFonts w:ascii="宋体" w:eastAsia="宋体" w:hAnsi="宋体"/>
                <w:spacing w:val="8"/>
                <w:shd w:val="clear" w:color="auto" w:fill="FFFFFF"/>
              </w:rPr>
              <w:t>强度高、抗腐蚀性能优越</w:t>
            </w:r>
            <w:r w:rsidRPr="005C4F43">
              <w:rPr>
                <w:rFonts w:ascii="宋体" w:eastAsia="宋体" w:hAnsi="宋体" w:hint="eastAsia"/>
                <w:spacing w:val="8"/>
                <w:shd w:val="clear" w:color="auto" w:fill="FFFFFF"/>
              </w:rPr>
              <w:t>的材料；</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spacing w:val="8"/>
                <w:shd w:val="clear" w:color="auto" w:fill="FFFFFF"/>
              </w:rPr>
              <w:t>控制系统需配置相关成套硬件（如工作台、控制柜及元件等）及成型软件；</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电动截止阀、调压阀、节流阀等（含配对法兰）其他阀门承压及管路承压≥1</w:t>
            </w:r>
            <w:r w:rsidRPr="005C4F43">
              <w:rPr>
                <w:rFonts w:ascii="宋体" w:eastAsia="宋体" w:hAnsi="宋体"/>
              </w:rPr>
              <w:t>6MP</w:t>
            </w:r>
            <w:r w:rsidRPr="005C4F43">
              <w:rPr>
                <w:rFonts w:ascii="宋体" w:eastAsia="宋体" w:hAnsi="宋体" w:hint="eastAsia"/>
              </w:rPr>
              <w:t>a；</w:t>
            </w:r>
          </w:p>
          <w:p w:rsidR="005C4F43" w:rsidRPr="005C4F43" w:rsidRDefault="005C4F43" w:rsidP="005C4F43">
            <w:pPr>
              <w:numPr>
                <w:ilvl w:val="0"/>
                <w:numId w:val="43"/>
              </w:numPr>
              <w:ind w:left="0" w:firstLineChars="0" w:firstLine="0"/>
              <w:rPr>
                <w:rFonts w:ascii="宋体" w:eastAsia="宋体" w:hAnsi="宋体"/>
              </w:rPr>
            </w:pPr>
            <w:r w:rsidRPr="005C4F43">
              <w:rPr>
                <w:rFonts w:ascii="宋体" w:eastAsia="宋体" w:hAnsi="宋体" w:hint="eastAsia"/>
              </w:rPr>
              <w:t>为保证实验测量精度，主循环中压力、温度、流量测点的精度等级不低于0.1；</w:t>
            </w:r>
          </w:p>
          <w:p w:rsidR="005C4F43" w:rsidRPr="005C4F43" w:rsidRDefault="005C4F43" w:rsidP="005C4F43">
            <w:pPr>
              <w:numPr>
                <w:ilvl w:val="0"/>
                <w:numId w:val="43"/>
              </w:numPr>
              <w:ind w:left="0" w:firstLineChars="0" w:firstLine="0"/>
              <w:jc w:val="both"/>
              <w:rPr>
                <w:rFonts w:ascii="宋体" w:eastAsia="宋体" w:hAnsi="宋体"/>
                <w:color w:val="000000"/>
              </w:rPr>
            </w:pPr>
            <w:r w:rsidRPr="005C4F43">
              <w:rPr>
                <w:rFonts w:ascii="宋体" w:eastAsia="宋体" w:hAnsi="宋体" w:hint="eastAsia"/>
                <w:color w:val="000000"/>
              </w:rPr>
              <w:t>系统设计压力</w:t>
            </w:r>
            <w:r w:rsidRPr="005C4F43">
              <w:rPr>
                <w:rFonts w:ascii="宋体" w:eastAsia="宋体" w:hAnsi="宋体" w:hint="eastAsia"/>
              </w:rPr>
              <w:t>≥</w:t>
            </w:r>
            <w:r w:rsidRPr="005C4F43">
              <w:rPr>
                <w:rFonts w:ascii="宋体" w:eastAsia="宋体" w:hAnsi="宋体"/>
              </w:rPr>
              <w:t>16 MPa</w:t>
            </w:r>
            <w:r w:rsidRPr="005C4F43">
              <w:rPr>
                <w:rFonts w:ascii="宋体" w:eastAsia="宋体" w:hAnsi="宋体" w:hint="eastAsia"/>
              </w:rPr>
              <w:t>；</w:t>
            </w:r>
            <w:r w:rsidRPr="005C4F43">
              <w:rPr>
                <w:rFonts w:ascii="宋体" w:eastAsia="宋体" w:hAnsi="宋体"/>
              </w:rPr>
              <w:t xml:space="preserve"> </w:t>
            </w:r>
          </w:p>
          <w:p w:rsidR="005C4F43" w:rsidRPr="005C4F43" w:rsidRDefault="005C4F43" w:rsidP="005C4F43">
            <w:pPr>
              <w:numPr>
                <w:ilvl w:val="0"/>
                <w:numId w:val="43"/>
              </w:numPr>
              <w:ind w:left="0" w:firstLineChars="0" w:firstLine="0"/>
              <w:jc w:val="both"/>
              <w:rPr>
                <w:rFonts w:ascii="宋体" w:eastAsia="宋体" w:hAnsi="宋体"/>
                <w:color w:val="000000"/>
              </w:rPr>
            </w:pPr>
            <w:r w:rsidRPr="005C4F43">
              <w:rPr>
                <w:rFonts w:ascii="宋体" w:eastAsia="宋体" w:hAnsi="宋体" w:hint="eastAsia"/>
                <w:color w:val="000000"/>
              </w:rPr>
              <w:t>管路及管路上元件主要材料不低于3</w:t>
            </w:r>
            <w:r w:rsidRPr="005C4F43">
              <w:rPr>
                <w:rFonts w:ascii="宋体" w:eastAsia="宋体" w:hAnsi="宋体"/>
                <w:color w:val="000000"/>
              </w:rPr>
              <w:t>04</w:t>
            </w:r>
            <w:r w:rsidRPr="005C4F43">
              <w:rPr>
                <w:rFonts w:ascii="宋体" w:eastAsia="宋体" w:hAnsi="宋体" w:hint="eastAsia"/>
                <w:color w:val="000000"/>
              </w:rPr>
              <w:t>不锈钢。</w:t>
            </w:r>
          </w:p>
          <w:p w:rsidR="005C4F43" w:rsidRPr="005C4F43" w:rsidRDefault="005C4F43" w:rsidP="005C4F43">
            <w:pPr>
              <w:ind w:firstLineChars="0" w:firstLine="0"/>
              <w:rPr>
                <w:rFonts w:ascii="宋体" w:eastAsia="宋体" w:hAnsi="宋体"/>
              </w:rPr>
            </w:pPr>
            <w:r w:rsidRPr="005C4F43">
              <w:rPr>
                <w:rFonts w:ascii="宋体" w:eastAsia="宋体" w:hAnsi="宋体"/>
              </w:rPr>
              <w:t>3</w:t>
            </w:r>
            <w:r w:rsidRPr="005C4F43">
              <w:rPr>
                <w:rFonts w:ascii="宋体" w:eastAsia="宋体" w:hAnsi="宋体" w:hint="eastAsia"/>
              </w:rPr>
              <w:t>、测点位置和数量要求：</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CO</w:t>
            </w:r>
            <w:r w:rsidRPr="005C4F43">
              <w:rPr>
                <w:rFonts w:ascii="宋体" w:eastAsia="宋体" w:hAnsi="宋体" w:hint="eastAsia"/>
                <w:color w:val="000000"/>
                <w:vertAlign w:val="subscript"/>
              </w:rPr>
              <w:t>2</w:t>
            </w:r>
            <w:r w:rsidRPr="005C4F43">
              <w:rPr>
                <w:rFonts w:ascii="宋体" w:eastAsia="宋体" w:hAnsi="宋体" w:hint="eastAsia"/>
                <w:color w:val="000000"/>
              </w:rPr>
              <w:t>气瓶组后需配压力、温度测点，用于供气压力、温度的测量信号可远传采集。</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CO</w:t>
            </w:r>
            <w:r w:rsidRPr="005C4F43">
              <w:rPr>
                <w:rFonts w:ascii="宋体" w:eastAsia="宋体" w:hAnsi="宋体" w:hint="eastAsia"/>
                <w:color w:val="000000"/>
                <w:vertAlign w:val="subscript"/>
              </w:rPr>
              <w:t>2</w:t>
            </w:r>
            <w:r w:rsidRPr="005C4F43">
              <w:rPr>
                <w:rFonts w:ascii="宋体" w:eastAsia="宋体" w:hAnsi="宋体" w:hint="eastAsia"/>
                <w:color w:val="000000"/>
              </w:rPr>
              <w:t>充气系统的缓冲气瓶压力测量：远传压力测量变送器</w:t>
            </w:r>
            <w:r w:rsidRPr="005C4F43">
              <w:rPr>
                <w:rFonts w:ascii="宋体" w:eastAsia="宋体" w:hAnsi="宋体"/>
                <w:color w:val="000000"/>
              </w:rPr>
              <w:t>1</w:t>
            </w:r>
            <w:r w:rsidRPr="005C4F43">
              <w:rPr>
                <w:rFonts w:ascii="宋体" w:eastAsia="宋体" w:hAnsi="宋体" w:hint="eastAsia"/>
                <w:color w:val="000000"/>
              </w:rPr>
              <w:t>个，就地压力表各1个。</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CO</w:t>
            </w:r>
            <w:r w:rsidRPr="005C4F43">
              <w:rPr>
                <w:rFonts w:ascii="宋体" w:eastAsia="宋体" w:hAnsi="宋体" w:hint="eastAsia"/>
                <w:color w:val="000000"/>
                <w:vertAlign w:val="subscript"/>
              </w:rPr>
              <w:t>2</w:t>
            </w:r>
            <w:r w:rsidRPr="005C4F43">
              <w:rPr>
                <w:rFonts w:ascii="宋体" w:eastAsia="宋体" w:hAnsi="宋体" w:hint="eastAsia"/>
                <w:color w:val="000000"/>
              </w:rPr>
              <w:t>充气系统的缓冲气瓶温度测量：气瓶前后布置CO2温度远传测点2个，均在控制系统画面中显示。气瓶前后温度测点作为温度控制系统的测量值。</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质量流量计：布置于压缩机进口管路，流量范围1-5kg/s，带密度测量功能。</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质量流量计之后，设置就地压力表1个，远传压力和温度传感器各2个。压力波动范围6-9MPa，温度20℃-50℃。</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压缩机之前，设置就地压力表1个，远传压力和温度传感器各2个。压力波动范围6-9MPa，温度20℃-50℃。</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压缩机之后，设置就地压力表1个，远传压力和温度传感器各2个。压力波动范围8-15MPa，温度20℃-80℃。</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t>水冷系统需有流量测点、温度测点。</w:t>
            </w:r>
          </w:p>
          <w:p w:rsidR="005C4F43" w:rsidRPr="005C4F43" w:rsidRDefault="005C4F43" w:rsidP="005C4F43">
            <w:pPr>
              <w:numPr>
                <w:ilvl w:val="0"/>
                <w:numId w:val="44"/>
              </w:numPr>
              <w:ind w:left="0" w:firstLineChars="0" w:firstLine="0"/>
              <w:jc w:val="both"/>
              <w:rPr>
                <w:rFonts w:ascii="宋体" w:eastAsia="宋体" w:hAnsi="宋体"/>
                <w:color w:val="000000"/>
              </w:rPr>
            </w:pPr>
            <w:r w:rsidRPr="005C4F43">
              <w:rPr>
                <w:rFonts w:ascii="宋体" w:eastAsia="宋体" w:hAnsi="宋体" w:hint="eastAsia"/>
                <w:color w:val="000000"/>
              </w:rPr>
              <w:lastRenderedPageBreak/>
              <w:t>实验台中需包括其他用于实现压缩机组基本功能的其他必要测点。</w:t>
            </w:r>
          </w:p>
          <w:p w:rsidR="005C4F43" w:rsidRPr="005C4F43" w:rsidRDefault="005C4F43" w:rsidP="005C4F43">
            <w:pPr>
              <w:ind w:firstLineChars="0" w:firstLine="0"/>
              <w:rPr>
                <w:rFonts w:ascii="宋体" w:eastAsia="宋体" w:hAnsi="宋体"/>
              </w:rPr>
            </w:pPr>
            <w:r w:rsidRPr="005C4F43">
              <w:rPr>
                <w:rFonts w:ascii="宋体" w:eastAsia="宋体" w:hAnsi="宋体" w:hint="eastAsia"/>
              </w:rPr>
              <w:t>4、系统控制要求：</w:t>
            </w:r>
          </w:p>
          <w:p w:rsidR="005C4F43" w:rsidRPr="005C4F43" w:rsidRDefault="005C4F43" w:rsidP="005C4F43">
            <w:pPr>
              <w:numPr>
                <w:ilvl w:val="0"/>
                <w:numId w:val="45"/>
              </w:numPr>
              <w:ind w:left="0" w:firstLineChars="0" w:firstLine="0"/>
              <w:jc w:val="both"/>
              <w:rPr>
                <w:rFonts w:ascii="宋体" w:eastAsia="宋体" w:hAnsi="宋体"/>
                <w:color w:val="000000"/>
              </w:rPr>
            </w:pPr>
            <w:r w:rsidRPr="005C4F43">
              <w:rPr>
                <w:rFonts w:ascii="宋体" w:eastAsia="宋体" w:hAnsi="宋体" w:hint="eastAsia"/>
                <w:color w:val="000000"/>
              </w:rPr>
              <w:t>所有运行设备、阀门等执行机构如压缩机、控制阀门等均需满足远程启动控制要求；</w:t>
            </w:r>
          </w:p>
          <w:p w:rsidR="005C4F43" w:rsidRPr="005C4F43" w:rsidRDefault="005C4F43" w:rsidP="005C4F43">
            <w:pPr>
              <w:numPr>
                <w:ilvl w:val="0"/>
                <w:numId w:val="45"/>
              </w:numPr>
              <w:ind w:left="0" w:firstLineChars="0" w:firstLine="0"/>
              <w:jc w:val="both"/>
              <w:rPr>
                <w:rFonts w:ascii="宋体" w:eastAsia="宋体" w:hAnsi="宋体"/>
                <w:color w:val="000000"/>
              </w:rPr>
            </w:pPr>
            <w:r w:rsidRPr="005C4F43">
              <w:rPr>
                <w:rFonts w:ascii="宋体" w:eastAsia="宋体" w:hAnsi="宋体" w:hint="eastAsia"/>
              </w:rPr>
              <w:t>压缩机入口压力、温度可根据设定值要求实现自动调节；</w:t>
            </w:r>
          </w:p>
          <w:p w:rsidR="005C4F43" w:rsidRPr="005C4F43" w:rsidRDefault="005C4F43" w:rsidP="005C4F43">
            <w:pPr>
              <w:numPr>
                <w:ilvl w:val="0"/>
                <w:numId w:val="45"/>
              </w:numPr>
              <w:ind w:left="0" w:firstLineChars="0" w:firstLine="0"/>
              <w:jc w:val="both"/>
              <w:rPr>
                <w:rFonts w:ascii="宋体" w:eastAsia="宋体" w:hAnsi="宋体"/>
                <w:color w:val="000000"/>
              </w:rPr>
            </w:pPr>
            <w:r w:rsidRPr="005C4F43">
              <w:rPr>
                <w:rFonts w:ascii="宋体" w:eastAsia="宋体" w:hAnsi="宋体" w:hint="eastAsia"/>
              </w:rPr>
              <w:t>电加热系统、水冷机组流量控制等均需实现远程手、自动无扰切换控制，冷却水系统需包含冷水机组，并满足换热器及电机的冷却要求；</w:t>
            </w:r>
          </w:p>
          <w:p w:rsidR="005C4F43" w:rsidRPr="005C4F43" w:rsidRDefault="005C4F43" w:rsidP="005C4F43">
            <w:pPr>
              <w:numPr>
                <w:ilvl w:val="0"/>
                <w:numId w:val="45"/>
              </w:numPr>
              <w:ind w:left="0" w:firstLineChars="0" w:firstLine="0"/>
              <w:jc w:val="both"/>
              <w:rPr>
                <w:rFonts w:ascii="宋体" w:eastAsia="宋体" w:hAnsi="宋体"/>
                <w:color w:val="000000"/>
              </w:rPr>
            </w:pPr>
            <w:r w:rsidRPr="005C4F43">
              <w:rPr>
                <w:rFonts w:ascii="宋体" w:eastAsia="宋体" w:hAnsi="宋体" w:hint="eastAsia"/>
              </w:rPr>
              <w:t>CO2工质气源系统需具备将工质提升至超临界态的能力并自动根据压力水平进行补气的功能；</w:t>
            </w:r>
          </w:p>
          <w:p w:rsidR="005C4F43" w:rsidRPr="005C4F43" w:rsidRDefault="005C4F43" w:rsidP="005C4F43">
            <w:pPr>
              <w:numPr>
                <w:ilvl w:val="0"/>
                <w:numId w:val="45"/>
              </w:numPr>
              <w:ind w:left="0" w:firstLineChars="0" w:firstLine="0"/>
              <w:jc w:val="both"/>
              <w:rPr>
                <w:rFonts w:ascii="宋体" w:eastAsia="宋体" w:hAnsi="宋体"/>
                <w:color w:val="000000"/>
              </w:rPr>
            </w:pPr>
            <w:r w:rsidRPr="005C4F43">
              <w:rPr>
                <w:rFonts w:ascii="宋体" w:eastAsia="宋体" w:hAnsi="宋体" w:hint="eastAsia"/>
              </w:rPr>
              <w:t>控制系统操作软件采用LABVIEW实现，并留有15个以上I/O点备用。可满足添加润滑油温、压缩机振动信号、电机控制等系统功能升级需求；</w:t>
            </w:r>
          </w:p>
          <w:p w:rsidR="005C4F43" w:rsidRPr="005C4F43" w:rsidRDefault="005C4F43" w:rsidP="005C4F43">
            <w:pPr>
              <w:numPr>
                <w:ilvl w:val="0"/>
                <w:numId w:val="45"/>
              </w:numPr>
              <w:ind w:left="0" w:firstLineChars="0" w:firstLine="0"/>
              <w:jc w:val="both"/>
              <w:rPr>
                <w:rFonts w:ascii="宋体" w:eastAsia="宋体" w:hAnsi="宋体"/>
                <w:color w:val="000000"/>
              </w:rPr>
            </w:pPr>
            <w:r w:rsidRPr="005C4F43">
              <w:rPr>
                <w:rFonts w:ascii="宋体" w:eastAsia="宋体" w:hAnsi="宋体" w:hint="eastAsia"/>
              </w:rPr>
              <w:t>压缩机组采用高速电机或低速电机带变速箱的形式，需具有振动、电机绕阻温度等必要测点；</w:t>
            </w:r>
          </w:p>
          <w:p w:rsidR="005C4F43" w:rsidRPr="005C4F43" w:rsidRDefault="005C4F43" w:rsidP="005C4F43">
            <w:pPr>
              <w:numPr>
                <w:ilvl w:val="0"/>
                <w:numId w:val="45"/>
              </w:numPr>
              <w:ind w:left="0" w:firstLineChars="0" w:firstLine="0"/>
              <w:jc w:val="both"/>
              <w:rPr>
                <w:rFonts w:ascii="宋体" w:eastAsia="宋体" w:hAnsi="宋体"/>
              </w:rPr>
            </w:pPr>
            <w:r w:rsidRPr="005C4F43">
              <w:rPr>
                <w:rFonts w:ascii="宋体" w:eastAsia="宋体" w:hAnsi="宋体" w:hint="eastAsia"/>
              </w:rPr>
              <w:t>安装场地中需设置CO2泄露报警装置一个，并可在控制界面实现报警功能。泄露浓度达高限后具备远程自动迅速关闭涉及CO2运行设备和相应截止阀功能。</w:t>
            </w:r>
          </w:p>
        </w:tc>
        <w:tc>
          <w:tcPr>
            <w:tcW w:w="850" w:type="dxa"/>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rPr>
            </w:pPr>
            <w:r w:rsidRPr="005C4F43">
              <w:rPr>
                <w:rFonts w:ascii="宋体" w:eastAsia="宋体" w:hAnsi="宋体"/>
              </w:rPr>
              <w:lastRenderedPageBreak/>
              <w:t>1</w:t>
            </w:r>
            <w:r w:rsidRPr="005C4F43">
              <w:rPr>
                <w:rFonts w:ascii="宋体" w:eastAsia="宋体" w:hAnsi="宋体" w:hint="eastAsia"/>
              </w:rPr>
              <w:t>组</w:t>
            </w:r>
          </w:p>
        </w:tc>
      </w:tr>
    </w:tbl>
    <w:p w:rsidR="00353C0C" w:rsidRDefault="00353C0C" w:rsidP="00BC63A7">
      <w:pPr>
        <w:ind w:firstLineChars="0" w:firstLine="0"/>
        <w:jc w:val="center"/>
        <w:rPr>
          <w:rFonts w:asciiTheme="minorEastAsia" w:eastAsiaTheme="minorEastAsia" w:hAnsiTheme="minorEastAsia"/>
          <w:b/>
          <w:sz w:val="28"/>
          <w:szCs w:val="28"/>
        </w:rPr>
      </w:pPr>
    </w:p>
    <w:p w:rsidR="00A5729B" w:rsidRPr="00ED5E15" w:rsidRDefault="00A5729B" w:rsidP="00BC63A7">
      <w:pPr>
        <w:ind w:firstLineChars="0" w:firstLine="0"/>
        <w:jc w:val="center"/>
        <w:rPr>
          <w:rFonts w:asciiTheme="minorEastAsia" w:eastAsiaTheme="minorEastAsia" w:hAnsiTheme="minorEastAsia"/>
          <w:b/>
          <w:sz w:val="28"/>
          <w:szCs w:val="28"/>
        </w:rPr>
        <w:sectPr w:rsidR="00A5729B" w:rsidRPr="00ED5E15">
          <w:footerReference w:type="even" r:id="rId8"/>
          <w:footerReference w:type="default" r:id="rId9"/>
          <w:pgSz w:w="11906" w:h="16838"/>
          <w:pgMar w:top="1440" w:right="1797" w:bottom="1440" w:left="1797" w:header="851" w:footer="992" w:gutter="0"/>
          <w:cols w:space="425"/>
          <w:docGrid w:linePitch="312"/>
        </w:sectPr>
      </w:pPr>
    </w:p>
    <w:p w:rsidR="00BC63A7" w:rsidRDefault="00BC63A7" w:rsidP="00BC63A7">
      <w:pPr>
        <w:adjustRightInd/>
        <w:snapToGrid/>
        <w:ind w:firstLineChars="0" w:firstLine="0"/>
        <w:jc w:val="center"/>
        <w:rPr>
          <w:rFonts w:asciiTheme="minorEastAsia" w:eastAsiaTheme="minorEastAsia" w:hAnsiTheme="minorEastAsia" w:cs="宋体"/>
          <w:b/>
          <w:sz w:val="32"/>
          <w:szCs w:val="22"/>
        </w:rPr>
      </w:pPr>
      <w:bookmarkStart w:id="14" w:name="_Toc26962"/>
      <w:bookmarkStart w:id="15" w:name="_Toc39658718"/>
      <w:bookmarkStart w:id="16" w:name="_Toc19838"/>
      <w:bookmarkStart w:id="17" w:name="_Toc39658762"/>
      <w:r>
        <w:rPr>
          <w:rFonts w:asciiTheme="minorEastAsia" w:eastAsiaTheme="minorEastAsia" w:hAnsiTheme="minorEastAsia" w:cs="宋体"/>
          <w:b/>
          <w:sz w:val="32"/>
          <w:szCs w:val="22"/>
        </w:rPr>
        <w:lastRenderedPageBreak/>
        <w:t>山东大学仪器设备采购商务条款响应一览表</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52"/>
        <w:gridCol w:w="1666"/>
        <w:gridCol w:w="6267"/>
      </w:tblGrid>
      <w:tr w:rsidR="005C4F43" w:rsidRPr="005C4F43" w:rsidTr="00F46E23">
        <w:trPr>
          <w:trHeight w:val="268"/>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rPr>
            </w:pPr>
            <w:r w:rsidRPr="005C4F43">
              <w:rPr>
                <w:rFonts w:ascii="宋体" w:eastAsia="宋体" w:hAnsi="宋体" w:hint="eastAsia"/>
                <w:b/>
                <w:bCs/>
              </w:rPr>
              <w:t>项目序号</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rPr>
            </w:pPr>
            <w:r w:rsidRPr="005C4F43">
              <w:rPr>
                <w:rFonts w:ascii="宋体" w:eastAsia="宋体" w:hAnsi="宋体" w:hint="eastAsia"/>
                <w:b/>
                <w:bCs/>
              </w:rPr>
              <w:t>项目名称</w:t>
            </w:r>
          </w:p>
        </w:tc>
        <w:tc>
          <w:tcPr>
            <w:tcW w:w="3375"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rPr>
            </w:pPr>
            <w:r w:rsidRPr="005C4F43">
              <w:rPr>
                <w:rFonts w:ascii="宋体" w:eastAsia="宋体" w:hAnsi="宋体" w:hint="eastAsia"/>
                <w:b/>
                <w:bCs/>
              </w:rPr>
              <w:t>采购人要求</w:t>
            </w:r>
          </w:p>
        </w:tc>
      </w:tr>
      <w:tr w:rsidR="005C4F43" w:rsidRPr="005C4F43" w:rsidTr="00F46E23">
        <w:trPr>
          <w:trHeight w:val="510"/>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color w:val="000000"/>
              </w:rPr>
            </w:pPr>
            <w:r w:rsidRPr="005C4F43">
              <w:rPr>
                <w:rFonts w:ascii="宋体" w:eastAsia="宋体" w:hAnsi="宋体" w:hint="eastAsia"/>
                <w:b/>
                <w:bCs/>
                <w:color w:val="000000"/>
              </w:rPr>
              <w:t>1</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color w:val="000000"/>
              </w:rPr>
            </w:pPr>
            <w:r w:rsidRPr="005C4F43">
              <w:rPr>
                <w:rFonts w:ascii="宋体" w:eastAsia="宋体" w:hAnsi="宋体" w:hint="eastAsia"/>
                <w:color w:val="000000"/>
              </w:rPr>
              <w:t>成交价</w:t>
            </w:r>
          </w:p>
        </w:tc>
        <w:tc>
          <w:tcPr>
            <w:tcW w:w="3375"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rPr>
                <w:rFonts w:ascii="宋体" w:eastAsia="宋体" w:hAnsi="宋体"/>
                <w:color w:val="000000"/>
              </w:rPr>
            </w:pPr>
            <w:r w:rsidRPr="005C4F43">
              <w:rPr>
                <w:rFonts w:ascii="宋体" w:eastAsia="宋体" w:hAnsi="宋体" w:hint="eastAsia"/>
                <w:color w:val="000000"/>
              </w:rPr>
              <w:t>人民币（国产设备）</w:t>
            </w:r>
          </w:p>
        </w:tc>
      </w:tr>
      <w:tr w:rsidR="005C4F43" w:rsidRPr="005C4F43" w:rsidTr="00F46E23">
        <w:trPr>
          <w:trHeight w:val="445"/>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color w:val="000000"/>
              </w:rPr>
            </w:pPr>
            <w:r w:rsidRPr="005C4F43">
              <w:rPr>
                <w:rFonts w:ascii="宋体" w:eastAsia="宋体" w:hAnsi="宋体"/>
                <w:b/>
                <w:bCs/>
                <w:color w:val="000000"/>
              </w:rPr>
              <w:t>2</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color w:val="000000"/>
              </w:rPr>
            </w:pPr>
            <w:r w:rsidRPr="005C4F43">
              <w:rPr>
                <w:rFonts w:ascii="宋体" w:eastAsia="宋体" w:hAnsi="宋体" w:hint="eastAsia"/>
                <w:color w:val="000000"/>
              </w:rPr>
              <w:t>交货时间</w:t>
            </w:r>
          </w:p>
        </w:tc>
        <w:tc>
          <w:tcPr>
            <w:tcW w:w="3375"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rPr>
                <w:rFonts w:ascii="宋体" w:eastAsia="宋体" w:hAnsi="宋体"/>
                <w:color w:val="000000"/>
                <w:highlight w:val="yellow"/>
              </w:rPr>
            </w:pPr>
            <w:r w:rsidRPr="005C4F43">
              <w:rPr>
                <w:rFonts w:ascii="宋体" w:eastAsia="宋体" w:hAnsi="宋体" w:hint="eastAsia"/>
                <w:color w:val="000000"/>
              </w:rPr>
              <w:t>合同签订后18个月内（国产设备）</w:t>
            </w:r>
          </w:p>
        </w:tc>
      </w:tr>
      <w:tr w:rsidR="005C4F43" w:rsidRPr="005C4F43" w:rsidTr="00F46E23">
        <w:trPr>
          <w:trHeight w:val="464"/>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color w:val="000000"/>
              </w:rPr>
            </w:pPr>
            <w:r w:rsidRPr="005C4F43">
              <w:rPr>
                <w:rFonts w:ascii="宋体" w:eastAsia="宋体" w:hAnsi="宋体"/>
                <w:b/>
                <w:bCs/>
                <w:color w:val="000000"/>
              </w:rPr>
              <w:t>3</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color w:val="000000"/>
              </w:rPr>
            </w:pPr>
            <w:r w:rsidRPr="005C4F43">
              <w:rPr>
                <w:rFonts w:ascii="宋体" w:eastAsia="宋体" w:hAnsi="宋体" w:hint="eastAsia"/>
                <w:color w:val="000000"/>
              </w:rPr>
              <w:t>付款方式</w:t>
            </w:r>
          </w:p>
        </w:tc>
        <w:tc>
          <w:tcPr>
            <w:tcW w:w="3375"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rPr>
                <w:rFonts w:ascii="宋体" w:eastAsia="宋体" w:hAnsi="宋体"/>
                <w:color w:val="000000"/>
              </w:rPr>
            </w:pPr>
            <w:r w:rsidRPr="005C4F43">
              <w:rPr>
                <w:rFonts w:ascii="宋体" w:eastAsia="宋体" w:hAnsi="宋体" w:hint="eastAsia"/>
                <w:color w:val="000000"/>
              </w:rPr>
              <w:t>1</w:t>
            </w:r>
            <w:r w:rsidRPr="005C4F43">
              <w:rPr>
                <w:rFonts w:ascii="宋体" w:eastAsia="宋体" w:hAnsi="宋体"/>
                <w:color w:val="000000"/>
              </w:rPr>
              <w:t>.</w:t>
            </w:r>
            <w:r w:rsidRPr="005C4F43">
              <w:rPr>
                <w:rFonts w:ascii="宋体" w:eastAsia="宋体" w:hAnsi="宋体" w:hint="eastAsia"/>
                <w:color w:val="000000"/>
              </w:rPr>
              <w:t>合同生效起一个月内向乙方支付合同经费的</w:t>
            </w:r>
            <w:r w:rsidRPr="005C4F43">
              <w:rPr>
                <w:rFonts w:ascii="宋体" w:eastAsia="宋体" w:hAnsi="宋体"/>
                <w:color w:val="000000"/>
              </w:rPr>
              <w:t>70%</w:t>
            </w:r>
            <w:r w:rsidRPr="005C4F43">
              <w:rPr>
                <w:rFonts w:ascii="宋体" w:eastAsia="宋体" w:hAnsi="宋体" w:hint="eastAsia"/>
                <w:color w:val="000000"/>
              </w:rPr>
              <w:t>；</w:t>
            </w:r>
          </w:p>
          <w:p w:rsidR="005C4F43" w:rsidRPr="005C4F43" w:rsidRDefault="005C4F43" w:rsidP="005C4F43">
            <w:pPr>
              <w:ind w:firstLineChars="0" w:firstLine="0"/>
              <w:rPr>
                <w:rFonts w:ascii="宋体" w:eastAsia="宋体" w:hAnsi="宋体"/>
                <w:color w:val="000000"/>
              </w:rPr>
            </w:pPr>
            <w:r w:rsidRPr="005C4F43">
              <w:rPr>
                <w:rFonts w:ascii="宋体" w:eastAsia="宋体" w:hAnsi="宋体" w:hint="eastAsia"/>
                <w:color w:val="000000"/>
              </w:rPr>
              <w:t>2</w:t>
            </w:r>
            <w:r w:rsidRPr="005C4F43">
              <w:rPr>
                <w:rFonts w:ascii="宋体" w:eastAsia="宋体" w:hAnsi="宋体"/>
                <w:color w:val="000000"/>
              </w:rPr>
              <w:t>.</w:t>
            </w:r>
            <w:r w:rsidRPr="005C4F43">
              <w:rPr>
                <w:rFonts w:ascii="宋体" w:eastAsia="宋体" w:hAnsi="宋体" w:hint="eastAsia"/>
                <w:color w:val="000000"/>
              </w:rPr>
              <w:t>乙方完成工作并经甲方验收合格后一个月内支付剩余款项。</w:t>
            </w:r>
          </w:p>
        </w:tc>
      </w:tr>
      <w:tr w:rsidR="005C4F43" w:rsidRPr="005C4F43" w:rsidTr="00F46E23">
        <w:trPr>
          <w:trHeight w:val="417"/>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color w:val="000000"/>
              </w:rPr>
            </w:pPr>
            <w:r w:rsidRPr="005C4F43">
              <w:rPr>
                <w:rFonts w:ascii="宋体" w:eastAsia="宋体" w:hAnsi="宋体"/>
                <w:b/>
                <w:bCs/>
                <w:color w:val="000000"/>
              </w:rPr>
              <w:t>4</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tabs>
                <w:tab w:val="left" w:pos="420"/>
              </w:tabs>
              <w:ind w:firstLineChars="0" w:firstLine="0"/>
              <w:jc w:val="center"/>
              <w:rPr>
                <w:rFonts w:ascii="宋体" w:eastAsia="宋体" w:hAnsi="宋体"/>
                <w:color w:val="000000"/>
              </w:rPr>
            </w:pPr>
            <w:r w:rsidRPr="005C4F43">
              <w:rPr>
                <w:rFonts w:ascii="宋体" w:eastAsia="宋体" w:hAnsi="宋体" w:hint="eastAsia"/>
                <w:color w:val="000000"/>
              </w:rPr>
              <w:t>安装验收</w:t>
            </w:r>
          </w:p>
        </w:tc>
        <w:tc>
          <w:tcPr>
            <w:tcW w:w="3375" w:type="pct"/>
            <w:tcBorders>
              <w:top w:val="single" w:sz="4" w:space="0" w:color="auto"/>
              <w:left w:val="single" w:sz="4" w:space="0" w:color="auto"/>
              <w:bottom w:val="single" w:sz="4" w:space="0" w:color="auto"/>
              <w:right w:val="single" w:sz="4" w:space="0" w:color="auto"/>
            </w:tcBorders>
          </w:tcPr>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A</w:t>
            </w:r>
            <w:r w:rsidRPr="005C4F43">
              <w:rPr>
                <w:rFonts w:ascii="宋体" w:eastAsia="宋体" w:hAnsi="宋体" w:hint="eastAsia"/>
                <w:color w:val="000000"/>
              </w:rPr>
              <w:t>．</w:t>
            </w:r>
            <w:r w:rsidRPr="005C4F43">
              <w:rPr>
                <w:rFonts w:ascii="宋体" w:eastAsia="宋体" w:hAnsi="宋体"/>
                <w:color w:val="000000"/>
              </w:rPr>
              <w:t>设备验收由专家组和中标人</w:t>
            </w:r>
            <w:r w:rsidRPr="005C4F43">
              <w:rPr>
                <w:rFonts w:ascii="宋体" w:eastAsia="宋体" w:hAnsi="宋体" w:hint="eastAsia"/>
                <w:color w:val="000000"/>
              </w:rPr>
              <w:t>（成交供应商）</w:t>
            </w:r>
            <w:r w:rsidRPr="005C4F43">
              <w:rPr>
                <w:rFonts w:ascii="宋体" w:eastAsia="宋体" w:hAnsi="宋体"/>
                <w:color w:val="000000"/>
              </w:rPr>
              <w:t>联合在山东大学进行，验收条件按照合同规定执行。验收合格后填写</w:t>
            </w:r>
            <w:r w:rsidRPr="005C4F43">
              <w:rPr>
                <w:rFonts w:ascii="宋体" w:eastAsia="宋体" w:hAnsi="宋体" w:hint="eastAsia"/>
                <w:color w:val="000000"/>
              </w:rPr>
              <w:t>验收报告</w:t>
            </w:r>
            <w:r w:rsidRPr="005C4F43">
              <w:rPr>
                <w:rFonts w:ascii="宋体" w:eastAsia="宋体" w:hAnsi="宋体"/>
                <w:color w:val="000000"/>
              </w:rPr>
              <w:t>，该验收</w:t>
            </w:r>
            <w:r w:rsidRPr="005C4F43">
              <w:rPr>
                <w:rFonts w:ascii="宋体" w:eastAsia="宋体" w:hAnsi="宋体" w:hint="eastAsia"/>
                <w:color w:val="000000"/>
              </w:rPr>
              <w:t>报告</w:t>
            </w:r>
            <w:r w:rsidRPr="005C4F43">
              <w:rPr>
                <w:rFonts w:ascii="宋体" w:eastAsia="宋体" w:hAnsi="宋体"/>
                <w:color w:val="000000"/>
              </w:rPr>
              <w:t>作为支付中标</w:t>
            </w:r>
            <w:r w:rsidRPr="005C4F43">
              <w:rPr>
                <w:rFonts w:ascii="宋体" w:eastAsia="宋体" w:hAnsi="宋体" w:hint="eastAsia"/>
                <w:color w:val="000000"/>
              </w:rPr>
              <w:t>（成交）</w:t>
            </w:r>
            <w:r w:rsidRPr="005C4F43">
              <w:rPr>
                <w:rFonts w:ascii="宋体" w:eastAsia="宋体" w:hAnsi="宋体"/>
                <w:color w:val="000000"/>
              </w:rPr>
              <w:t>货款的依据。</w:t>
            </w:r>
          </w:p>
          <w:p w:rsidR="005C4F43" w:rsidRPr="005C4F43" w:rsidRDefault="005C4F43" w:rsidP="005C4F43">
            <w:pPr>
              <w:tabs>
                <w:tab w:val="left" w:pos="360"/>
              </w:tabs>
              <w:ind w:firstLineChars="0" w:firstLine="0"/>
              <w:rPr>
                <w:rFonts w:ascii="宋体" w:eastAsia="宋体" w:hAnsi="宋体"/>
                <w:color w:val="000000"/>
              </w:rPr>
            </w:pPr>
            <w:r w:rsidRPr="005C4F43">
              <w:rPr>
                <w:rFonts w:ascii="宋体" w:eastAsia="宋体" w:hAnsi="宋体"/>
                <w:color w:val="000000"/>
              </w:rPr>
              <w:t>B</w:t>
            </w:r>
            <w:r w:rsidRPr="005C4F43">
              <w:rPr>
                <w:rFonts w:ascii="宋体" w:eastAsia="宋体" w:hAnsi="宋体" w:hint="eastAsia"/>
                <w:color w:val="000000"/>
              </w:rPr>
              <w:t>．</w:t>
            </w:r>
            <w:r w:rsidRPr="005C4F43">
              <w:rPr>
                <w:rFonts w:ascii="宋体" w:eastAsia="宋体" w:hAnsi="宋体"/>
                <w:color w:val="000000"/>
              </w:rPr>
              <w:t>对安装有特殊要求的设备，</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在合同签订后10个工作日内以书面形式向用户提出安装场地环境要求，用户负责如电源、地线、温度和湿度设备、静电和防尘设备等安装场地的准备。</w:t>
            </w:r>
          </w:p>
          <w:p w:rsidR="005C4F43" w:rsidRPr="005C4F43" w:rsidRDefault="005C4F43" w:rsidP="005C4F43">
            <w:pPr>
              <w:tabs>
                <w:tab w:val="left" w:pos="360"/>
              </w:tabs>
              <w:ind w:firstLineChars="0" w:firstLine="0"/>
              <w:rPr>
                <w:rFonts w:ascii="宋体" w:eastAsia="宋体" w:hAnsi="宋体"/>
                <w:color w:val="000000"/>
              </w:rPr>
            </w:pPr>
            <w:r w:rsidRPr="005C4F43">
              <w:rPr>
                <w:rFonts w:ascii="宋体" w:eastAsia="宋体" w:hAnsi="宋体"/>
                <w:color w:val="000000"/>
              </w:rPr>
              <w:t>C</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提供各种文档资料和中文电子版说明书以及调试仪器所需要的工具。</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D</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派专门人员将仪器安装并调试好，达到说明书技术指标的要求。</w:t>
            </w:r>
          </w:p>
          <w:p w:rsidR="005C4F43" w:rsidRPr="005C4F43" w:rsidRDefault="005C4F43" w:rsidP="005C4F43">
            <w:pPr>
              <w:ind w:firstLineChars="0" w:firstLine="0"/>
              <w:rPr>
                <w:rFonts w:ascii="宋体" w:eastAsia="宋体" w:hAnsi="宋体"/>
                <w:color w:val="000000"/>
              </w:rPr>
            </w:pPr>
            <w:r w:rsidRPr="005C4F43">
              <w:rPr>
                <w:rFonts w:ascii="宋体" w:eastAsia="宋体" w:hAnsi="宋体" w:hint="eastAsia"/>
                <w:color w:val="000000"/>
              </w:rPr>
              <w:t>E. 投</w:t>
            </w:r>
            <w:r w:rsidRPr="005C4F43">
              <w:rPr>
                <w:rFonts w:ascii="宋体" w:eastAsia="宋体" w:hAnsi="宋体"/>
                <w:color w:val="000000"/>
              </w:rPr>
              <w:t>标人</w:t>
            </w:r>
            <w:r w:rsidRPr="005C4F43">
              <w:rPr>
                <w:rFonts w:ascii="宋体" w:eastAsia="宋体" w:hAnsi="宋体" w:hint="eastAsia"/>
                <w:color w:val="000000"/>
              </w:rPr>
              <w:t>（供应商）承诺中标（成交）后，安装验收符合安全与环保的要求。</w:t>
            </w:r>
          </w:p>
          <w:p w:rsidR="005C4F43" w:rsidRPr="005C4F43" w:rsidRDefault="005C4F43" w:rsidP="005C4F43">
            <w:pPr>
              <w:ind w:firstLineChars="0" w:firstLine="0"/>
              <w:rPr>
                <w:rFonts w:ascii="宋体" w:eastAsia="宋体" w:hAnsi="宋体"/>
              </w:rPr>
            </w:pPr>
            <w:r w:rsidRPr="005C4F43">
              <w:rPr>
                <w:rFonts w:ascii="宋体" w:eastAsia="宋体" w:hAnsi="宋体" w:hint="eastAsia"/>
                <w:color w:val="000000"/>
              </w:rPr>
              <w:t>F.</w:t>
            </w:r>
            <w:r w:rsidRPr="005C4F43">
              <w:rPr>
                <w:rFonts w:ascii="宋体" w:eastAsia="宋体" w:hAnsi="宋体" w:hint="eastAsia"/>
              </w:rPr>
              <w:t>机组实验平台报告要求：</w:t>
            </w:r>
          </w:p>
          <w:p w:rsidR="005C4F43" w:rsidRPr="005C4F43" w:rsidRDefault="005C4F43" w:rsidP="005C4F43">
            <w:pPr>
              <w:numPr>
                <w:ilvl w:val="0"/>
                <w:numId w:val="40"/>
              </w:numPr>
              <w:ind w:left="0" w:firstLineChars="0" w:firstLine="0"/>
              <w:rPr>
                <w:rFonts w:ascii="宋体" w:eastAsia="宋体" w:hAnsi="宋体"/>
              </w:rPr>
            </w:pPr>
            <w:r w:rsidRPr="005C4F43">
              <w:rPr>
                <w:rFonts w:ascii="宋体" w:eastAsia="宋体" w:hAnsi="宋体" w:hint="eastAsia"/>
              </w:rPr>
              <w:t>应包括采用的系统概述，各组件供货方，系统设计方案和安装调试技术要求；</w:t>
            </w:r>
          </w:p>
          <w:p w:rsidR="005C4F43" w:rsidRPr="005C4F43" w:rsidRDefault="005C4F43" w:rsidP="005C4F43">
            <w:pPr>
              <w:numPr>
                <w:ilvl w:val="0"/>
                <w:numId w:val="40"/>
              </w:numPr>
              <w:ind w:left="0" w:firstLineChars="0" w:firstLine="0"/>
              <w:rPr>
                <w:rFonts w:ascii="宋体" w:eastAsia="宋体" w:hAnsi="宋体"/>
              </w:rPr>
            </w:pPr>
            <w:r w:rsidRPr="005C4F43">
              <w:rPr>
                <w:rFonts w:ascii="宋体" w:eastAsia="宋体" w:hAnsi="宋体" w:hint="eastAsia"/>
              </w:rPr>
              <w:t>机组各器件的参数范围清单；</w:t>
            </w:r>
          </w:p>
          <w:p w:rsidR="005C4F43" w:rsidRPr="005C4F43" w:rsidRDefault="005C4F43" w:rsidP="005C4F43">
            <w:pPr>
              <w:numPr>
                <w:ilvl w:val="0"/>
                <w:numId w:val="40"/>
              </w:numPr>
              <w:ind w:left="0" w:firstLineChars="0" w:firstLine="0"/>
              <w:rPr>
                <w:rFonts w:ascii="宋体" w:eastAsia="宋体" w:hAnsi="宋体"/>
              </w:rPr>
            </w:pPr>
            <w:r w:rsidRPr="005C4F43">
              <w:rPr>
                <w:rFonts w:ascii="宋体" w:eastAsia="宋体" w:hAnsi="宋体" w:hint="eastAsia"/>
              </w:rPr>
              <w:t>技术资料应包括全套设计图纸及图样目录，产品元件清单（含厂家、型号），设备使用说明书，维修说明书，设备合格证和出厂检测记录；</w:t>
            </w:r>
          </w:p>
          <w:p w:rsidR="005C4F43" w:rsidRPr="005C4F43" w:rsidRDefault="005C4F43" w:rsidP="005C4F43">
            <w:pPr>
              <w:numPr>
                <w:ilvl w:val="0"/>
                <w:numId w:val="40"/>
              </w:numPr>
              <w:ind w:left="0" w:firstLineChars="0" w:firstLine="0"/>
              <w:rPr>
                <w:rFonts w:ascii="宋体" w:eastAsia="宋体" w:hAnsi="宋体"/>
              </w:rPr>
            </w:pPr>
            <w:r w:rsidRPr="005C4F43">
              <w:rPr>
                <w:rFonts w:ascii="宋体" w:eastAsia="宋体" w:hAnsi="宋体" w:hint="eastAsia"/>
              </w:rPr>
              <w:t>本系统为总价包干的交钥匙项目，投标人需将系统调试合格并培训出合格的甲方操作人员后方可移交给招标</w:t>
            </w:r>
            <w:r w:rsidRPr="005C4F43">
              <w:rPr>
                <w:rFonts w:ascii="宋体" w:eastAsia="宋体" w:hAnsi="宋体" w:hint="eastAsia"/>
              </w:rPr>
              <w:lastRenderedPageBreak/>
              <w:t>人。</w:t>
            </w:r>
          </w:p>
        </w:tc>
      </w:tr>
      <w:tr w:rsidR="005C4F43" w:rsidRPr="005C4F43" w:rsidTr="00F46E23">
        <w:trPr>
          <w:trHeight w:val="431"/>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color w:val="000000"/>
              </w:rPr>
            </w:pPr>
            <w:r w:rsidRPr="005C4F43">
              <w:rPr>
                <w:rFonts w:ascii="宋体" w:eastAsia="宋体" w:hAnsi="宋体"/>
                <w:b/>
                <w:bCs/>
                <w:color w:val="000000"/>
              </w:rPr>
              <w:lastRenderedPageBreak/>
              <w:t>5</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tabs>
                <w:tab w:val="left" w:pos="420"/>
              </w:tabs>
              <w:ind w:firstLineChars="0" w:firstLine="0"/>
              <w:jc w:val="center"/>
              <w:rPr>
                <w:rFonts w:ascii="宋体" w:eastAsia="宋体" w:hAnsi="宋体"/>
                <w:color w:val="000000"/>
              </w:rPr>
            </w:pPr>
            <w:r w:rsidRPr="005C4F43">
              <w:rPr>
                <w:rFonts w:ascii="宋体" w:eastAsia="宋体" w:hAnsi="宋体" w:hint="eastAsia"/>
                <w:color w:val="000000"/>
              </w:rPr>
              <w:t>培训</w:t>
            </w:r>
          </w:p>
        </w:tc>
        <w:tc>
          <w:tcPr>
            <w:tcW w:w="3375" w:type="pct"/>
            <w:tcBorders>
              <w:top w:val="single" w:sz="4" w:space="0" w:color="auto"/>
              <w:left w:val="single" w:sz="4" w:space="0" w:color="auto"/>
              <w:bottom w:val="single" w:sz="4" w:space="0" w:color="auto"/>
              <w:right w:val="single" w:sz="4" w:space="0" w:color="auto"/>
            </w:tcBorders>
          </w:tcPr>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A</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对用户人员进行技术培训。使其能掌握有关设备的使用、维护和管理等工作要求。</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B</w:t>
            </w:r>
            <w:r w:rsidRPr="005C4F43">
              <w:rPr>
                <w:rFonts w:ascii="宋体" w:eastAsia="宋体" w:hAnsi="宋体" w:hint="eastAsia"/>
                <w:color w:val="000000"/>
              </w:rPr>
              <w:t>．</w:t>
            </w:r>
            <w:r w:rsidRPr="005C4F43">
              <w:rPr>
                <w:rFonts w:ascii="宋体" w:eastAsia="宋体" w:hAnsi="宋体"/>
                <w:color w:val="000000"/>
              </w:rPr>
              <w:t>及时提供相关领域新技术与新信息，终生提供相关实验室技术咨询</w:t>
            </w:r>
            <w:r w:rsidRPr="005C4F43">
              <w:rPr>
                <w:rFonts w:ascii="宋体" w:eastAsia="宋体" w:hAnsi="宋体" w:hint="eastAsia"/>
                <w:color w:val="000000"/>
              </w:rPr>
              <w:t>(该费用包含在投标报价中)</w:t>
            </w:r>
            <w:r w:rsidRPr="005C4F43">
              <w:rPr>
                <w:rFonts w:ascii="宋体" w:eastAsia="宋体" w:hAnsi="宋体"/>
                <w:color w:val="000000"/>
              </w:rPr>
              <w:t>。</w:t>
            </w:r>
          </w:p>
        </w:tc>
      </w:tr>
      <w:tr w:rsidR="005C4F43" w:rsidRPr="005C4F43" w:rsidTr="00F46E23">
        <w:trPr>
          <w:trHeight w:val="748"/>
        </w:trPr>
        <w:tc>
          <w:tcPr>
            <w:tcW w:w="728"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b/>
                <w:bCs/>
                <w:color w:val="000000"/>
              </w:rPr>
            </w:pPr>
            <w:r w:rsidRPr="005C4F43">
              <w:rPr>
                <w:rFonts w:ascii="宋体" w:eastAsia="宋体" w:hAnsi="宋体"/>
                <w:b/>
                <w:bCs/>
                <w:color w:val="000000"/>
              </w:rPr>
              <w:t>6</w:t>
            </w:r>
          </w:p>
        </w:tc>
        <w:tc>
          <w:tcPr>
            <w:tcW w:w="897" w:type="pct"/>
            <w:tcBorders>
              <w:top w:val="single" w:sz="4" w:space="0" w:color="auto"/>
              <w:left w:val="single" w:sz="4" w:space="0" w:color="auto"/>
              <w:bottom w:val="single" w:sz="4" w:space="0" w:color="auto"/>
              <w:right w:val="single" w:sz="4" w:space="0" w:color="auto"/>
            </w:tcBorders>
            <w:vAlign w:val="center"/>
          </w:tcPr>
          <w:p w:rsidR="005C4F43" w:rsidRPr="005C4F43" w:rsidRDefault="005C4F43" w:rsidP="005C4F43">
            <w:pPr>
              <w:ind w:firstLineChars="0" w:firstLine="0"/>
              <w:jc w:val="center"/>
              <w:rPr>
                <w:rFonts w:ascii="宋体" w:eastAsia="宋体" w:hAnsi="宋体"/>
                <w:color w:val="000000"/>
              </w:rPr>
            </w:pPr>
            <w:r w:rsidRPr="005C4F43">
              <w:rPr>
                <w:rFonts w:ascii="宋体" w:eastAsia="宋体" w:hAnsi="宋体" w:hint="eastAsia"/>
                <w:color w:val="000000"/>
              </w:rPr>
              <w:t>保修与维修</w:t>
            </w:r>
          </w:p>
        </w:tc>
        <w:tc>
          <w:tcPr>
            <w:tcW w:w="3375" w:type="pct"/>
            <w:tcBorders>
              <w:top w:val="single" w:sz="4" w:space="0" w:color="auto"/>
              <w:left w:val="single" w:sz="4" w:space="0" w:color="auto"/>
              <w:bottom w:val="single" w:sz="4" w:space="0" w:color="auto"/>
              <w:right w:val="single" w:sz="4" w:space="0" w:color="auto"/>
            </w:tcBorders>
          </w:tcPr>
          <w:p w:rsidR="005C4F43" w:rsidRPr="005C4F43" w:rsidRDefault="005C4F43" w:rsidP="005C4F43">
            <w:pPr>
              <w:ind w:firstLineChars="0" w:firstLine="0"/>
              <w:rPr>
                <w:rFonts w:ascii="宋体" w:eastAsia="宋体" w:hAnsi="宋体"/>
                <w:color w:val="000000"/>
              </w:rPr>
            </w:pPr>
            <w:r w:rsidRPr="005C4F43">
              <w:rPr>
                <w:rFonts w:ascii="宋体" w:eastAsia="宋体" w:hAnsi="宋体" w:hint="eastAsia"/>
                <w:color w:val="000000"/>
              </w:rPr>
              <w:t>A．质保期：国产设备</w:t>
            </w:r>
            <w:r w:rsidRPr="005C4F43">
              <w:rPr>
                <w:rFonts w:ascii="宋体" w:eastAsia="宋体" w:hAnsi="宋体"/>
                <w:color w:val="000000"/>
              </w:rPr>
              <w:t>3</w:t>
            </w:r>
            <w:r w:rsidRPr="005C4F43">
              <w:rPr>
                <w:rFonts w:ascii="宋体" w:eastAsia="宋体" w:hAnsi="宋体" w:hint="eastAsia"/>
                <w:color w:val="000000"/>
              </w:rPr>
              <w:t>年。</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B</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在验收合格之日起到</w:t>
            </w:r>
            <w:r w:rsidRPr="005C4F43">
              <w:rPr>
                <w:rFonts w:ascii="宋体" w:eastAsia="宋体" w:hAnsi="宋体" w:hint="eastAsia"/>
                <w:color w:val="000000"/>
              </w:rPr>
              <w:t>质保期</w:t>
            </w:r>
            <w:r w:rsidRPr="005C4F43">
              <w:rPr>
                <w:rFonts w:ascii="宋体" w:eastAsia="宋体" w:hAnsi="宋体"/>
                <w:color w:val="000000"/>
              </w:rPr>
              <w:t>满前一个月内，进行一次现场全面检查</w:t>
            </w:r>
            <w:r w:rsidRPr="005C4F43">
              <w:rPr>
                <w:rFonts w:ascii="宋体" w:eastAsia="宋体" w:hAnsi="宋体" w:hint="eastAsia"/>
                <w:color w:val="000000"/>
              </w:rPr>
              <w:t>(该费用包含在投标报价中)</w:t>
            </w:r>
            <w:r w:rsidRPr="005C4F43">
              <w:rPr>
                <w:rFonts w:ascii="宋体" w:eastAsia="宋体" w:hAnsi="宋体"/>
                <w:color w:val="000000"/>
              </w:rPr>
              <w:t>，并写出正式报告。如发现问题应负责解决。</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C</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提供负责售后服务的部门或单位的名称和联系方式。维修响应一般情况下4—8小时，终身维修。一般问题应在1周内解决，重大问题或其它无法迅速解决的问题应在1月内解决或提出明确解决方案，否则中标人</w:t>
            </w:r>
            <w:r w:rsidRPr="005C4F43">
              <w:rPr>
                <w:rFonts w:ascii="宋体" w:eastAsia="宋体" w:hAnsi="宋体" w:hint="eastAsia"/>
                <w:color w:val="000000"/>
              </w:rPr>
              <w:t>（成交供应商）</w:t>
            </w:r>
            <w:r w:rsidRPr="005C4F43">
              <w:rPr>
                <w:rFonts w:ascii="宋体" w:eastAsia="宋体" w:hAnsi="宋体"/>
                <w:color w:val="000000"/>
              </w:rPr>
              <w:t>应赔偿相应损失。</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D</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（供应商）承诺中标（成交）后</w:t>
            </w:r>
            <w:r w:rsidRPr="005C4F43">
              <w:rPr>
                <w:rFonts w:ascii="宋体" w:eastAsia="宋体" w:hAnsi="宋体"/>
                <w:color w:val="000000"/>
              </w:rPr>
              <w:t>定期回访用户。</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E</w:t>
            </w:r>
            <w:r w:rsidRPr="005C4F43">
              <w:rPr>
                <w:rFonts w:ascii="宋体" w:eastAsia="宋体" w:hAnsi="宋体" w:hint="eastAsia"/>
                <w:color w:val="000000"/>
              </w:rPr>
              <w:t>．投</w:t>
            </w:r>
            <w:r w:rsidRPr="005C4F43">
              <w:rPr>
                <w:rFonts w:ascii="宋体" w:eastAsia="宋体" w:hAnsi="宋体"/>
                <w:color w:val="000000"/>
              </w:rPr>
              <w:t>标人</w:t>
            </w:r>
            <w:r w:rsidRPr="005C4F43">
              <w:rPr>
                <w:rFonts w:ascii="宋体" w:eastAsia="宋体" w:hAnsi="宋体" w:hint="eastAsia"/>
                <w:color w:val="000000"/>
              </w:rPr>
              <w:t>（供应商）</w:t>
            </w:r>
            <w:r w:rsidRPr="005C4F43">
              <w:rPr>
                <w:rFonts w:ascii="宋体" w:eastAsia="宋体" w:hAnsi="宋体"/>
                <w:color w:val="000000"/>
              </w:rPr>
              <w:t>必须列明</w:t>
            </w:r>
            <w:r w:rsidRPr="005C4F43">
              <w:rPr>
                <w:rFonts w:ascii="宋体" w:eastAsia="宋体" w:hAnsi="宋体" w:hint="eastAsia"/>
                <w:color w:val="000000"/>
              </w:rPr>
              <w:t>质保期满</w:t>
            </w:r>
            <w:r w:rsidRPr="005C4F43">
              <w:rPr>
                <w:rFonts w:ascii="宋体" w:eastAsia="宋体" w:hAnsi="宋体"/>
                <w:color w:val="000000"/>
              </w:rPr>
              <w:t>后的各项收费标准，需购买的附件和零配件的价格应按主机合同的折扣率给予优惠。</w:t>
            </w:r>
          </w:p>
          <w:p w:rsidR="005C4F43" w:rsidRPr="005C4F43" w:rsidRDefault="005C4F43" w:rsidP="005C4F43">
            <w:pPr>
              <w:ind w:firstLineChars="0" w:firstLine="0"/>
              <w:rPr>
                <w:rFonts w:ascii="宋体" w:eastAsia="宋体" w:hAnsi="宋体"/>
                <w:color w:val="000000"/>
              </w:rPr>
            </w:pPr>
            <w:r w:rsidRPr="005C4F43">
              <w:rPr>
                <w:rFonts w:ascii="宋体" w:eastAsia="宋体" w:hAnsi="宋体"/>
                <w:color w:val="000000"/>
              </w:rPr>
              <w:t>F</w:t>
            </w:r>
            <w:r w:rsidRPr="005C4F43">
              <w:rPr>
                <w:rFonts w:ascii="宋体" w:eastAsia="宋体" w:hAnsi="宋体" w:hint="eastAsia"/>
                <w:color w:val="000000"/>
              </w:rPr>
              <w:t>．</w:t>
            </w:r>
            <w:r w:rsidRPr="005C4F43">
              <w:rPr>
                <w:rFonts w:ascii="宋体" w:eastAsia="宋体" w:hAnsi="宋体"/>
                <w:color w:val="000000"/>
              </w:rPr>
              <w:t>仪器中的软件享受终身升级</w:t>
            </w:r>
            <w:r w:rsidRPr="005C4F43">
              <w:rPr>
                <w:rFonts w:ascii="宋体" w:eastAsia="宋体" w:hAnsi="宋体" w:hint="eastAsia"/>
                <w:color w:val="000000"/>
              </w:rPr>
              <w:t>(该费用包含在投标报价中)。</w:t>
            </w:r>
          </w:p>
        </w:tc>
      </w:tr>
    </w:tbl>
    <w:p w:rsidR="007A10B2" w:rsidRDefault="007A10B2">
      <w:pPr>
        <w:widowControl/>
        <w:adjustRightInd/>
        <w:snapToGrid/>
        <w:spacing w:line="240" w:lineRule="auto"/>
        <w:ind w:firstLineChars="0" w:firstLine="0"/>
        <w:rPr>
          <w:rFonts w:asciiTheme="minorEastAsia" w:eastAsiaTheme="minorEastAsia" w:hAnsiTheme="minorEastAsia"/>
          <w:b/>
          <w:bCs/>
        </w:rPr>
      </w:pPr>
      <w:bookmarkStart w:id="18" w:name="_GoBack"/>
      <w:bookmarkEnd w:id="14"/>
      <w:bookmarkEnd w:id="15"/>
      <w:bookmarkEnd w:id="16"/>
      <w:bookmarkEnd w:id="17"/>
      <w:bookmarkEnd w:id="18"/>
    </w:p>
    <w:sectPr w:rsidR="007A10B2" w:rsidSect="004B2DE9">
      <w:headerReference w:type="default" r:id="rId10"/>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E65" w:rsidRDefault="00F67E65" w:rsidP="00BC63A7">
      <w:pPr>
        <w:spacing w:line="240" w:lineRule="auto"/>
        <w:ind w:firstLine="480"/>
      </w:pPr>
      <w:r>
        <w:separator/>
      </w:r>
    </w:p>
  </w:endnote>
  <w:endnote w:type="continuationSeparator" w:id="0">
    <w:p w:rsidR="00F67E65" w:rsidRDefault="00F67E65"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258" w:rsidRDefault="00B87258">
    <w:pPr>
      <w:pStyle w:val="a4"/>
      <w:framePr w:wrap="around" w:vAnchor="text" w:hAnchor="margin" w:xAlign="center" w:y="1"/>
      <w:ind w:firstLine="360"/>
      <w:rPr>
        <w:rStyle w:val="afff"/>
      </w:rPr>
    </w:pPr>
    <w:r>
      <w:rPr>
        <w:rStyle w:val="afff"/>
      </w:rPr>
      <w:fldChar w:fldCharType="begin"/>
    </w:r>
    <w:r>
      <w:rPr>
        <w:rStyle w:val="afff"/>
      </w:rPr>
      <w:instrText xml:space="preserve">PAGE  </w:instrText>
    </w:r>
    <w:r>
      <w:rPr>
        <w:rStyle w:val="afff"/>
      </w:rPr>
      <w:fldChar w:fldCharType="separate"/>
    </w:r>
    <w:r>
      <w:rPr>
        <w:rStyle w:val="afff"/>
      </w:rPr>
      <w:t>38</w:t>
    </w:r>
    <w:r>
      <w:rPr>
        <w:rStyle w:val="afff"/>
      </w:rPr>
      <w:fldChar w:fldCharType="end"/>
    </w:r>
  </w:p>
  <w:p w:rsidR="00B87258" w:rsidRDefault="00B87258">
    <w:pPr>
      <w:pStyle w:val="a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258" w:rsidRDefault="00B87258">
    <w:pPr>
      <w:pStyle w:val="a4"/>
      <w:framePr w:wrap="around" w:vAnchor="text" w:hAnchor="margin" w:xAlign="center" w:y="1"/>
      <w:ind w:firstLine="360"/>
      <w:rPr>
        <w:rStyle w:val="afff"/>
      </w:rPr>
    </w:pPr>
    <w:r>
      <w:rPr>
        <w:rStyle w:val="afff"/>
      </w:rPr>
      <w:fldChar w:fldCharType="begin"/>
    </w:r>
    <w:r>
      <w:rPr>
        <w:rStyle w:val="afff"/>
      </w:rPr>
      <w:instrText xml:space="preserve">PAGE  </w:instrText>
    </w:r>
    <w:r>
      <w:rPr>
        <w:rStyle w:val="afff"/>
      </w:rPr>
      <w:fldChar w:fldCharType="separate"/>
    </w:r>
    <w:r w:rsidR="004B2DE9">
      <w:rPr>
        <w:rStyle w:val="afff"/>
        <w:noProof/>
      </w:rPr>
      <w:t>1</w:t>
    </w:r>
    <w:r>
      <w:rPr>
        <w:rStyle w:val="afff"/>
      </w:rPr>
      <w:fldChar w:fldCharType="end"/>
    </w:r>
  </w:p>
  <w:p w:rsidR="00B87258" w:rsidRDefault="00B87258">
    <w:pPr>
      <w:pStyle w:val="a4"/>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E65" w:rsidRDefault="00F67E65" w:rsidP="00BC63A7">
      <w:pPr>
        <w:spacing w:line="240" w:lineRule="auto"/>
        <w:ind w:firstLine="480"/>
      </w:pPr>
      <w:r>
        <w:separator/>
      </w:r>
    </w:p>
  </w:footnote>
  <w:footnote w:type="continuationSeparator" w:id="0">
    <w:p w:rsidR="00F67E65" w:rsidRDefault="00F67E65"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258" w:rsidRPr="0059123B" w:rsidRDefault="00B87258" w:rsidP="0059123B">
    <w:pPr>
      <w:ind w:left="480" w:firstLineChars="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9" w15:restartNumberingAfterBreak="0">
    <w:nsid w:val="0BEA50A1"/>
    <w:multiLevelType w:val="multilevel"/>
    <w:tmpl w:val="0BEA50A1"/>
    <w:lvl w:ilvl="0">
      <w:start w:val="1"/>
      <w:numFmt w:val="decimal"/>
      <w:lvlText w:val="(%1)"/>
      <w:lvlJc w:val="left"/>
      <w:pPr>
        <w:ind w:left="724" w:hanging="440"/>
      </w:pPr>
      <w:rPr>
        <w:rFonts w:hint="eastAsia"/>
      </w:rPr>
    </w:lvl>
    <w:lvl w:ilvl="1">
      <w:start w:val="1"/>
      <w:numFmt w:val="lowerLetter"/>
      <w:lvlText w:val="%2)"/>
      <w:lvlJc w:val="left"/>
      <w:pPr>
        <w:ind w:left="1164" w:hanging="440"/>
      </w:pPr>
    </w:lvl>
    <w:lvl w:ilvl="2">
      <w:start w:val="1"/>
      <w:numFmt w:val="lowerRoman"/>
      <w:lvlText w:val="%3."/>
      <w:lvlJc w:val="right"/>
      <w:pPr>
        <w:ind w:left="1604" w:hanging="440"/>
      </w:pPr>
    </w:lvl>
    <w:lvl w:ilvl="3">
      <w:start w:val="1"/>
      <w:numFmt w:val="decimal"/>
      <w:lvlText w:val="%4."/>
      <w:lvlJc w:val="left"/>
      <w:pPr>
        <w:ind w:left="2044" w:hanging="440"/>
      </w:pPr>
    </w:lvl>
    <w:lvl w:ilvl="4">
      <w:start w:val="1"/>
      <w:numFmt w:val="lowerLetter"/>
      <w:lvlText w:val="%5)"/>
      <w:lvlJc w:val="left"/>
      <w:pPr>
        <w:ind w:left="2484" w:hanging="440"/>
      </w:pPr>
    </w:lvl>
    <w:lvl w:ilvl="5">
      <w:start w:val="1"/>
      <w:numFmt w:val="lowerRoman"/>
      <w:lvlText w:val="%6."/>
      <w:lvlJc w:val="right"/>
      <w:pPr>
        <w:ind w:left="2924" w:hanging="440"/>
      </w:pPr>
    </w:lvl>
    <w:lvl w:ilvl="6">
      <w:start w:val="1"/>
      <w:numFmt w:val="decimal"/>
      <w:lvlText w:val="%7."/>
      <w:lvlJc w:val="left"/>
      <w:pPr>
        <w:ind w:left="3364" w:hanging="440"/>
      </w:pPr>
    </w:lvl>
    <w:lvl w:ilvl="7">
      <w:start w:val="1"/>
      <w:numFmt w:val="lowerLetter"/>
      <w:lvlText w:val="%8)"/>
      <w:lvlJc w:val="left"/>
      <w:pPr>
        <w:ind w:left="3804" w:hanging="440"/>
      </w:pPr>
    </w:lvl>
    <w:lvl w:ilvl="8">
      <w:start w:val="1"/>
      <w:numFmt w:val="lowerRoman"/>
      <w:lvlText w:val="%9."/>
      <w:lvlJc w:val="right"/>
      <w:pPr>
        <w:ind w:left="4244" w:hanging="440"/>
      </w:pPr>
    </w:lvl>
  </w:abstractNum>
  <w:abstractNum w:abstractNumId="10"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6"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7" w15:restartNumberingAfterBreak="0">
    <w:nsid w:val="2B860167"/>
    <w:multiLevelType w:val="multilevel"/>
    <w:tmpl w:val="2B860167"/>
    <w:lvl w:ilvl="0">
      <w:start w:val="1"/>
      <w:numFmt w:val="decimal"/>
      <w:lvlText w:val="(%1)"/>
      <w:lvlJc w:val="left"/>
      <w:pPr>
        <w:ind w:left="724"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19"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15:restartNumberingAfterBreak="0">
    <w:nsid w:val="33E76C1A"/>
    <w:multiLevelType w:val="multilevel"/>
    <w:tmpl w:val="33E76C1A"/>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36DB3BA2"/>
    <w:multiLevelType w:val="multilevel"/>
    <w:tmpl w:val="402E5924"/>
    <w:lvl w:ilvl="0">
      <w:start w:val="1"/>
      <w:numFmt w:val="decimal"/>
      <w:lvlText w:val="(%1)"/>
      <w:lvlJc w:val="left"/>
      <w:pPr>
        <w:ind w:left="724" w:hanging="440"/>
      </w:pPr>
      <w:rPr>
        <w:rFonts w:hint="eastAsia"/>
      </w:rPr>
    </w:lvl>
    <w:lvl w:ilvl="1">
      <w:start w:val="1"/>
      <w:numFmt w:val="lowerLetter"/>
      <w:lvlText w:val="%2)"/>
      <w:lvlJc w:val="left"/>
      <w:pPr>
        <w:ind w:left="1164" w:hanging="440"/>
      </w:pPr>
    </w:lvl>
    <w:lvl w:ilvl="2">
      <w:start w:val="1"/>
      <w:numFmt w:val="lowerRoman"/>
      <w:lvlText w:val="%3."/>
      <w:lvlJc w:val="right"/>
      <w:pPr>
        <w:ind w:left="1604" w:hanging="440"/>
      </w:pPr>
    </w:lvl>
    <w:lvl w:ilvl="3">
      <w:start w:val="1"/>
      <w:numFmt w:val="decimal"/>
      <w:lvlText w:val="%4."/>
      <w:lvlJc w:val="left"/>
      <w:pPr>
        <w:ind w:left="2044" w:hanging="440"/>
      </w:pPr>
    </w:lvl>
    <w:lvl w:ilvl="4">
      <w:start w:val="1"/>
      <w:numFmt w:val="lowerLetter"/>
      <w:lvlText w:val="%5)"/>
      <w:lvlJc w:val="left"/>
      <w:pPr>
        <w:ind w:left="2484" w:hanging="440"/>
      </w:pPr>
    </w:lvl>
    <w:lvl w:ilvl="5">
      <w:start w:val="1"/>
      <w:numFmt w:val="lowerRoman"/>
      <w:lvlText w:val="%6."/>
      <w:lvlJc w:val="right"/>
      <w:pPr>
        <w:ind w:left="2924" w:hanging="440"/>
      </w:pPr>
    </w:lvl>
    <w:lvl w:ilvl="6">
      <w:start w:val="1"/>
      <w:numFmt w:val="decimal"/>
      <w:lvlText w:val="%7."/>
      <w:lvlJc w:val="left"/>
      <w:pPr>
        <w:ind w:left="3364" w:hanging="440"/>
      </w:pPr>
    </w:lvl>
    <w:lvl w:ilvl="7">
      <w:start w:val="1"/>
      <w:numFmt w:val="lowerLetter"/>
      <w:lvlText w:val="%8)"/>
      <w:lvlJc w:val="left"/>
      <w:pPr>
        <w:ind w:left="3804" w:hanging="440"/>
      </w:pPr>
    </w:lvl>
    <w:lvl w:ilvl="8">
      <w:start w:val="1"/>
      <w:numFmt w:val="lowerRoman"/>
      <w:lvlText w:val="%9."/>
      <w:lvlJc w:val="right"/>
      <w:pPr>
        <w:ind w:left="4244" w:hanging="440"/>
      </w:pPr>
    </w:lvl>
  </w:abstractNum>
  <w:abstractNum w:abstractNumId="22"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6"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0AB73D6"/>
    <w:multiLevelType w:val="multilevel"/>
    <w:tmpl w:val="50AB73D6"/>
    <w:lvl w:ilvl="0">
      <w:start w:val="1"/>
      <w:numFmt w:val="decimal"/>
      <w:lvlText w:val="(%1)"/>
      <w:lvlJc w:val="left"/>
      <w:pPr>
        <w:ind w:left="724" w:hanging="440"/>
      </w:pPr>
      <w:rPr>
        <w:rFonts w:hint="eastAsia"/>
      </w:rPr>
    </w:lvl>
    <w:lvl w:ilvl="1">
      <w:start w:val="1"/>
      <w:numFmt w:val="lowerLetter"/>
      <w:lvlText w:val="%2)"/>
      <w:lvlJc w:val="left"/>
      <w:pPr>
        <w:ind w:left="1164" w:hanging="440"/>
      </w:pPr>
    </w:lvl>
    <w:lvl w:ilvl="2">
      <w:start w:val="1"/>
      <w:numFmt w:val="lowerRoman"/>
      <w:lvlText w:val="%3."/>
      <w:lvlJc w:val="right"/>
      <w:pPr>
        <w:ind w:left="1604" w:hanging="440"/>
      </w:pPr>
    </w:lvl>
    <w:lvl w:ilvl="3">
      <w:start w:val="1"/>
      <w:numFmt w:val="decimal"/>
      <w:lvlText w:val="%4."/>
      <w:lvlJc w:val="left"/>
      <w:pPr>
        <w:ind w:left="2044" w:hanging="440"/>
      </w:pPr>
    </w:lvl>
    <w:lvl w:ilvl="4">
      <w:start w:val="1"/>
      <w:numFmt w:val="lowerLetter"/>
      <w:lvlText w:val="%5)"/>
      <w:lvlJc w:val="left"/>
      <w:pPr>
        <w:ind w:left="2484" w:hanging="440"/>
      </w:pPr>
    </w:lvl>
    <w:lvl w:ilvl="5">
      <w:start w:val="1"/>
      <w:numFmt w:val="lowerRoman"/>
      <w:lvlText w:val="%6."/>
      <w:lvlJc w:val="right"/>
      <w:pPr>
        <w:ind w:left="2924" w:hanging="440"/>
      </w:pPr>
    </w:lvl>
    <w:lvl w:ilvl="6">
      <w:start w:val="1"/>
      <w:numFmt w:val="decimal"/>
      <w:lvlText w:val="%7."/>
      <w:lvlJc w:val="left"/>
      <w:pPr>
        <w:ind w:left="3364" w:hanging="440"/>
      </w:pPr>
    </w:lvl>
    <w:lvl w:ilvl="7">
      <w:start w:val="1"/>
      <w:numFmt w:val="lowerLetter"/>
      <w:lvlText w:val="%8)"/>
      <w:lvlJc w:val="left"/>
      <w:pPr>
        <w:ind w:left="3804" w:hanging="440"/>
      </w:pPr>
    </w:lvl>
    <w:lvl w:ilvl="8">
      <w:start w:val="1"/>
      <w:numFmt w:val="lowerRoman"/>
      <w:lvlText w:val="%9."/>
      <w:lvlJc w:val="right"/>
      <w:pPr>
        <w:ind w:left="4244" w:hanging="440"/>
      </w:pPr>
    </w:lvl>
  </w:abstractNum>
  <w:abstractNum w:abstractNumId="28"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9"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0"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2150A74"/>
    <w:multiLevelType w:val="multilevel"/>
    <w:tmpl w:val="62150A74"/>
    <w:lvl w:ilvl="0">
      <w:start w:val="1"/>
      <w:numFmt w:val="decimal"/>
      <w:lvlText w:val="(%1)"/>
      <w:lvlJc w:val="left"/>
      <w:pPr>
        <w:ind w:left="724" w:hanging="440"/>
      </w:pPr>
      <w:rPr>
        <w:rFonts w:hint="eastAsia"/>
      </w:rPr>
    </w:lvl>
    <w:lvl w:ilvl="1">
      <w:start w:val="1"/>
      <w:numFmt w:val="lowerLetter"/>
      <w:lvlText w:val="%2)"/>
      <w:lvlJc w:val="left"/>
      <w:pPr>
        <w:ind w:left="1164" w:hanging="440"/>
      </w:pPr>
    </w:lvl>
    <w:lvl w:ilvl="2">
      <w:start w:val="1"/>
      <w:numFmt w:val="lowerRoman"/>
      <w:lvlText w:val="%3."/>
      <w:lvlJc w:val="right"/>
      <w:pPr>
        <w:ind w:left="1604" w:hanging="440"/>
      </w:pPr>
    </w:lvl>
    <w:lvl w:ilvl="3">
      <w:start w:val="1"/>
      <w:numFmt w:val="decimal"/>
      <w:lvlText w:val="%4."/>
      <w:lvlJc w:val="left"/>
      <w:pPr>
        <w:ind w:left="2044" w:hanging="440"/>
      </w:pPr>
    </w:lvl>
    <w:lvl w:ilvl="4">
      <w:start w:val="1"/>
      <w:numFmt w:val="lowerLetter"/>
      <w:lvlText w:val="%5)"/>
      <w:lvlJc w:val="left"/>
      <w:pPr>
        <w:ind w:left="2484" w:hanging="440"/>
      </w:pPr>
    </w:lvl>
    <w:lvl w:ilvl="5">
      <w:start w:val="1"/>
      <w:numFmt w:val="lowerRoman"/>
      <w:lvlText w:val="%6."/>
      <w:lvlJc w:val="right"/>
      <w:pPr>
        <w:ind w:left="2924" w:hanging="440"/>
      </w:pPr>
    </w:lvl>
    <w:lvl w:ilvl="6">
      <w:start w:val="1"/>
      <w:numFmt w:val="decimal"/>
      <w:lvlText w:val="%7."/>
      <w:lvlJc w:val="left"/>
      <w:pPr>
        <w:ind w:left="3364" w:hanging="440"/>
      </w:pPr>
    </w:lvl>
    <w:lvl w:ilvl="7">
      <w:start w:val="1"/>
      <w:numFmt w:val="lowerLetter"/>
      <w:lvlText w:val="%8)"/>
      <w:lvlJc w:val="left"/>
      <w:pPr>
        <w:ind w:left="3804" w:hanging="440"/>
      </w:pPr>
    </w:lvl>
    <w:lvl w:ilvl="8">
      <w:start w:val="1"/>
      <w:numFmt w:val="lowerRoman"/>
      <w:lvlText w:val="%9."/>
      <w:lvlJc w:val="right"/>
      <w:pPr>
        <w:ind w:left="4244" w:hanging="440"/>
      </w:pPr>
    </w:lvl>
  </w:abstractNum>
  <w:abstractNum w:abstractNumId="33"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6"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7"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8"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41"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3"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44"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0"/>
  </w:num>
  <w:num w:numId="5">
    <w:abstractNumId w:val="7"/>
  </w:num>
  <w:num w:numId="6">
    <w:abstractNumId w:val="0"/>
  </w:num>
  <w:num w:numId="7">
    <w:abstractNumId w:val="3"/>
  </w:num>
  <w:num w:numId="8">
    <w:abstractNumId w:val="8"/>
  </w:num>
  <w:num w:numId="9">
    <w:abstractNumId w:val="39"/>
  </w:num>
  <w:num w:numId="10">
    <w:abstractNumId w:val="41"/>
  </w:num>
  <w:num w:numId="11">
    <w:abstractNumId w:val="23"/>
  </w:num>
  <w:num w:numId="12">
    <w:abstractNumId w:val="16"/>
  </w:num>
  <w:num w:numId="13">
    <w:abstractNumId w:val="36"/>
  </w:num>
  <w:num w:numId="14">
    <w:abstractNumId w:val="24"/>
  </w:num>
  <w:num w:numId="15">
    <w:abstractNumId w:val="34"/>
  </w:num>
  <w:num w:numId="16">
    <w:abstractNumId w:val="37"/>
  </w:num>
  <w:num w:numId="17">
    <w:abstractNumId w:val="19"/>
  </w:num>
  <w:num w:numId="18">
    <w:abstractNumId w:val="4"/>
  </w:num>
  <w:num w:numId="19">
    <w:abstractNumId w:val="30"/>
  </w:num>
  <w:num w:numId="20">
    <w:abstractNumId w:val="13"/>
  </w:num>
  <w:num w:numId="21">
    <w:abstractNumId w:val="38"/>
  </w:num>
  <w:num w:numId="22">
    <w:abstractNumId w:val="18"/>
  </w:num>
  <w:num w:numId="23">
    <w:abstractNumId w:val="25"/>
  </w:num>
  <w:num w:numId="24">
    <w:abstractNumId w:val="28"/>
  </w:num>
  <w:num w:numId="25">
    <w:abstractNumId w:val="5"/>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33"/>
  </w:num>
  <w:num w:numId="32">
    <w:abstractNumId w:val="14"/>
  </w:num>
  <w:num w:numId="33">
    <w:abstractNumId w:val="29"/>
  </w:num>
  <w:num w:numId="34">
    <w:abstractNumId w:val="35"/>
  </w:num>
  <w:num w:numId="35">
    <w:abstractNumId w:val="43"/>
  </w:num>
  <w:num w:numId="36">
    <w:abstractNumId w:val="42"/>
  </w:num>
  <w:num w:numId="37">
    <w:abstractNumId w:val="6"/>
  </w:num>
  <w:num w:numId="38">
    <w:abstractNumId w:val="44"/>
  </w:num>
  <w:num w:numId="39">
    <w:abstractNumId w:val="22"/>
  </w:num>
  <w:num w:numId="40">
    <w:abstractNumId w:val="21"/>
  </w:num>
  <w:num w:numId="41">
    <w:abstractNumId w:val="20"/>
  </w:num>
  <w:num w:numId="42">
    <w:abstractNumId w:val="17"/>
  </w:num>
  <w:num w:numId="43">
    <w:abstractNumId w:val="32"/>
  </w:num>
  <w:num w:numId="44">
    <w:abstractNumId w:val="27"/>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890"/>
    <w:rsid w:val="0000159F"/>
    <w:rsid w:val="0000184B"/>
    <w:rsid w:val="0000580A"/>
    <w:rsid w:val="00010606"/>
    <w:rsid w:val="00010AF4"/>
    <w:rsid w:val="00010E60"/>
    <w:rsid w:val="00012174"/>
    <w:rsid w:val="00012B52"/>
    <w:rsid w:val="00020A13"/>
    <w:rsid w:val="0003106A"/>
    <w:rsid w:val="000324E4"/>
    <w:rsid w:val="00034E2C"/>
    <w:rsid w:val="00036626"/>
    <w:rsid w:val="0003666F"/>
    <w:rsid w:val="00037696"/>
    <w:rsid w:val="000431AD"/>
    <w:rsid w:val="00051B4B"/>
    <w:rsid w:val="00060F8D"/>
    <w:rsid w:val="00063046"/>
    <w:rsid w:val="00063550"/>
    <w:rsid w:val="00072770"/>
    <w:rsid w:val="00075530"/>
    <w:rsid w:val="00076423"/>
    <w:rsid w:val="00076494"/>
    <w:rsid w:val="00077C53"/>
    <w:rsid w:val="00082F81"/>
    <w:rsid w:val="00083DCE"/>
    <w:rsid w:val="00085C04"/>
    <w:rsid w:val="000942BF"/>
    <w:rsid w:val="00097648"/>
    <w:rsid w:val="000B19A8"/>
    <w:rsid w:val="000C5010"/>
    <w:rsid w:val="000C537C"/>
    <w:rsid w:val="000C7097"/>
    <w:rsid w:val="000C7BFF"/>
    <w:rsid w:val="000D0A5B"/>
    <w:rsid w:val="000E30DE"/>
    <w:rsid w:val="000E5FF6"/>
    <w:rsid w:val="000E767C"/>
    <w:rsid w:val="000F05F0"/>
    <w:rsid w:val="000F174D"/>
    <w:rsid w:val="000F7693"/>
    <w:rsid w:val="000F7C93"/>
    <w:rsid w:val="001117C3"/>
    <w:rsid w:val="00114BA8"/>
    <w:rsid w:val="00115D24"/>
    <w:rsid w:val="00117AD0"/>
    <w:rsid w:val="00120816"/>
    <w:rsid w:val="00120DC8"/>
    <w:rsid w:val="001249BA"/>
    <w:rsid w:val="00127F8D"/>
    <w:rsid w:val="001460D9"/>
    <w:rsid w:val="00146C9D"/>
    <w:rsid w:val="00152928"/>
    <w:rsid w:val="00152FC8"/>
    <w:rsid w:val="00154B0D"/>
    <w:rsid w:val="00154D02"/>
    <w:rsid w:val="001553D7"/>
    <w:rsid w:val="00156C67"/>
    <w:rsid w:val="00157242"/>
    <w:rsid w:val="00160A90"/>
    <w:rsid w:val="00170970"/>
    <w:rsid w:val="00173529"/>
    <w:rsid w:val="00173709"/>
    <w:rsid w:val="0019196B"/>
    <w:rsid w:val="00193CC5"/>
    <w:rsid w:val="00194465"/>
    <w:rsid w:val="001947AB"/>
    <w:rsid w:val="001948C0"/>
    <w:rsid w:val="001A478F"/>
    <w:rsid w:val="001A4AE3"/>
    <w:rsid w:val="001B0495"/>
    <w:rsid w:val="001B1EAA"/>
    <w:rsid w:val="001B6A9D"/>
    <w:rsid w:val="001C160B"/>
    <w:rsid w:val="001C2A89"/>
    <w:rsid w:val="001C6847"/>
    <w:rsid w:val="001C6F01"/>
    <w:rsid w:val="001D0DDB"/>
    <w:rsid w:val="001E446A"/>
    <w:rsid w:val="001E4C67"/>
    <w:rsid w:val="001E71FC"/>
    <w:rsid w:val="001F38C8"/>
    <w:rsid w:val="001F4F47"/>
    <w:rsid w:val="001F5E18"/>
    <w:rsid w:val="00202B84"/>
    <w:rsid w:val="00203AE5"/>
    <w:rsid w:val="00204717"/>
    <w:rsid w:val="00204AA9"/>
    <w:rsid w:val="00211A73"/>
    <w:rsid w:val="0021260D"/>
    <w:rsid w:val="00212FBA"/>
    <w:rsid w:val="002148AD"/>
    <w:rsid w:val="00217F1D"/>
    <w:rsid w:val="00222741"/>
    <w:rsid w:val="002228B9"/>
    <w:rsid w:val="002265A9"/>
    <w:rsid w:val="0023083F"/>
    <w:rsid w:val="00240882"/>
    <w:rsid w:val="00246580"/>
    <w:rsid w:val="002479B1"/>
    <w:rsid w:val="00253F8F"/>
    <w:rsid w:val="00256363"/>
    <w:rsid w:val="00261F24"/>
    <w:rsid w:val="00262900"/>
    <w:rsid w:val="00263CF9"/>
    <w:rsid w:val="00263EE0"/>
    <w:rsid w:val="00265CA0"/>
    <w:rsid w:val="00280B00"/>
    <w:rsid w:val="00280FBB"/>
    <w:rsid w:val="002874CC"/>
    <w:rsid w:val="00296026"/>
    <w:rsid w:val="002A428C"/>
    <w:rsid w:val="002A692F"/>
    <w:rsid w:val="002A767E"/>
    <w:rsid w:val="002B66FF"/>
    <w:rsid w:val="002C100A"/>
    <w:rsid w:val="002D273C"/>
    <w:rsid w:val="002D2929"/>
    <w:rsid w:val="002D3385"/>
    <w:rsid w:val="002D40D1"/>
    <w:rsid w:val="002E322D"/>
    <w:rsid w:val="002E5722"/>
    <w:rsid w:val="002F4EDA"/>
    <w:rsid w:val="002F7538"/>
    <w:rsid w:val="0030171A"/>
    <w:rsid w:val="00301E30"/>
    <w:rsid w:val="00302AB0"/>
    <w:rsid w:val="00306902"/>
    <w:rsid w:val="00310B95"/>
    <w:rsid w:val="0031318D"/>
    <w:rsid w:val="00316561"/>
    <w:rsid w:val="00316CA7"/>
    <w:rsid w:val="00322EDA"/>
    <w:rsid w:val="00327DFB"/>
    <w:rsid w:val="00333A60"/>
    <w:rsid w:val="00333FDB"/>
    <w:rsid w:val="003341E7"/>
    <w:rsid w:val="003343C5"/>
    <w:rsid w:val="003404C7"/>
    <w:rsid w:val="00341886"/>
    <w:rsid w:val="003509A5"/>
    <w:rsid w:val="00353C0C"/>
    <w:rsid w:val="00357124"/>
    <w:rsid w:val="00360FDE"/>
    <w:rsid w:val="0036327D"/>
    <w:rsid w:val="00371D76"/>
    <w:rsid w:val="00371E13"/>
    <w:rsid w:val="00373586"/>
    <w:rsid w:val="003735BB"/>
    <w:rsid w:val="00374FB5"/>
    <w:rsid w:val="00380374"/>
    <w:rsid w:val="003831AC"/>
    <w:rsid w:val="0038510D"/>
    <w:rsid w:val="00385933"/>
    <w:rsid w:val="00386B3C"/>
    <w:rsid w:val="00390E6C"/>
    <w:rsid w:val="00392A62"/>
    <w:rsid w:val="003A38A5"/>
    <w:rsid w:val="003A46AD"/>
    <w:rsid w:val="003C3B24"/>
    <w:rsid w:val="003C6CB8"/>
    <w:rsid w:val="003D2FED"/>
    <w:rsid w:val="003D5DB2"/>
    <w:rsid w:val="003E0368"/>
    <w:rsid w:val="003E051B"/>
    <w:rsid w:val="003E48AF"/>
    <w:rsid w:val="003E57B9"/>
    <w:rsid w:val="003E5EB2"/>
    <w:rsid w:val="003E6E61"/>
    <w:rsid w:val="003E7259"/>
    <w:rsid w:val="003E7440"/>
    <w:rsid w:val="003F19B5"/>
    <w:rsid w:val="0040160E"/>
    <w:rsid w:val="00403D34"/>
    <w:rsid w:val="004160B5"/>
    <w:rsid w:val="00417A2F"/>
    <w:rsid w:val="00420052"/>
    <w:rsid w:val="004237C9"/>
    <w:rsid w:val="0042560F"/>
    <w:rsid w:val="00430F51"/>
    <w:rsid w:val="00432206"/>
    <w:rsid w:val="00432C58"/>
    <w:rsid w:val="00435D9C"/>
    <w:rsid w:val="004379EE"/>
    <w:rsid w:val="00437FBE"/>
    <w:rsid w:val="00440E26"/>
    <w:rsid w:val="0044135B"/>
    <w:rsid w:val="00446B03"/>
    <w:rsid w:val="00451DFC"/>
    <w:rsid w:val="00453E9B"/>
    <w:rsid w:val="00462C1E"/>
    <w:rsid w:val="0046304A"/>
    <w:rsid w:val="004638AD"/>
    <w:rsid w:val="004638CB"/>
    <w:rsid w:val="00464036"/>
    <w:rsid w:val="004700EF"/>
    <w:rsid w:val="00481AFB"/>
    <w:rsid w:val="00482248"/>
    <w:rsid w:val="00485F61"/>
    <w:rsid w:val="004A3344"/>
    <w:rsid w:val="004A6C28"/>
    <w:rsid w:val="004B2DE9"/>
    <w:rsid w:val="004B7664"/>
    <w:rsid w:val="004C0584"/>
    <w:rsid w:val="004C1645"/>
    <w:rsid w:val="004D08F8"/>
    <w:rsid w:val="004D3037"/>
    <w:rsid w:val="004D679B"/>
    <w:rsid w:val="004E0CC1"/>
    <w:rsid w:val="004E1BD7"/>
    <w:rsid w:val="004E4E02"/>
    <w:rsid w:val="004F018E"/>
    <w:rsid w:val="004F3F4D"/>
    <w:rsid w:val="004F3FEE"/>
    <w:rsid w:val="004F5B51"/>
    <w:rsid w:val="0050232C"/>
    <w:rsid w:val="005077A5"/>
    <w:rsid w:val="00507B4C"/>
    <w:rsid w:val="005122C3"/>
    <w:rsid w:val="00512D0E"/>
    <w:rsid w:val="00515C4B"/>
    <w:rsid w:val="00525154"/>
    <w:rsid w:val="00525296"/>
    <w:rsid w:val="00530B1E"/>
    <w:rsid w:val="00532700"/>
    <w:rsid w:val="00533422"/>
    <w:rsid w:val="00534A34"/>
    <w:rsid w:val="00543F9E"/>
    <w:rsid w:val="00546DE1"/>
    <w:rsid w:val="005539FF"/>
    <w:rsid w:val="0056172A"/>
    <w:rsid w:val="00563F3E"/>
    <w:rsid w:val="00566430"/>
    <w:rsid w:val="00572BB4"/>
    <w:rsid w:val="00576346"/>
    <w:rsid w:val="00583592"/>
    <w:rsid w:val="0058378A"/>
    <w:rsid w:val="0059096C"/>
    <w:rsid w:val="0059123B"/>
    <w:rsid w:val="005926F3"/>
    <w:rsid w:val="005B0280"/>
    <w:rsid w:val="005B0BC9"/>
    <w:rsid w:val="005B2641"/>
    <w:rsid w:val="005B4502"/>
    <w:rsid w:val="005B4F58"/>
    <w:rsid w:val="005B5442"/>
    <w:rsid w:val="005C0939"/>
    <w:rsid w:val="005C165E"/>
    <w:rsid w:val="005C4F43"/>
    <w:rsid w:val="005C56A2"/>
    <w:rsid w:val="005C63C6"/>
    <w:rsid w:val="005D26A4"/>
    <w:rsid w:val="005D5B4C"/>
    <w:rsid w:val="005E5DC2"/>
    <w:rsid w:val="005E6F7F"/>
    <w:rsid w:val="00601FCF"/>
    <w:rsid w:val="00603BD1"/>
    <w:rsid w:val="00606A23"/>
    <w:rsid w:val="00611CCE"/>
    <w:rsid w:val="006131B1"/>
    <w:rsid w:val="006154F5"/>
    <w:rsid w:val="006173EA"/>
    <w:rsid w:val="00624AA0"/>
    <w:rsid w:val="00624C90"/>
    <w:rsid w:val="00624E79"/>
    <w:rsid w:val="00625EB3"/>
    <w:rsid w:val="0062791C"/>
    <w:rsid w:val="00635796"/>
    <w:rsid w:val="00636A0E"/>
    <w:rsid w:val="006372AC"/>
    <w:rsid w:val="00644CFD"/>
    <w:rsid w:val="00650E43"/>
    <w:rsid w:val="0066374F"/>
    <w:rsid w:val="0066595A"/>
    <w:rsid w:val="00670DC8"/>
    <w:rsid w:val="00675F51"/>
    <w:rsid w:val="006764D3"/>
    <w:rsid w:val="00687FBE"/>
    <w:rsid w:val="00691136"/>
    <w:rsid w:val="006A0CDC"/>
    <w:rsid w:val="006A79BF"/>
    <w:rsid w:val="006B0C44"/>
    <w:rsid w:val="006B31DC"/>
    <w:rsid w:val="006B4733"/>
    <w:rsid w:val="006B53D8"/>
    <w:rsid w:val="006C0323"/>
    <w:rsid w:val="006C0D7E"/>
    <w:rsid w:val="006C22DC"/>
    <w:rsid w:val="006C569A"/>
    <w:rsid w:val="006C7D10"/>
    <w:rsid w:val="006D1B28"/>
    <w:rsid w:val="006D22FE"/>
    <w:rsid w:val="006D28AB"/>
    <w:rsid w:val="006D5D19"/>
    <w:rsid w:val="006D6091"/>
    <w:rsid w:val="006E02D9"/>
    <w:rsid w:val="006E08DF"/>
    <w:rsid w:val="006E21B0"/>
    <w:rsid w:val="006E5076"/>
    <w:rsid w:val="006E563C"/>
    <w:rsid w:val="006E5CB1"/>
    <w:rsid w:val="006E6D3D"/>
    <w:rsid w:val="006E76DA"/>
    <w:rsid w:val="006F0155"/>
    <w:rsid w:val="006F1C3A"/>
    <w:rsid w:val="006F2E13"/>
    <w:rsid w:val="006F4943"/>
    <w:rsid w:val="007034B8"/>
    <w:rsid w:val="007044F1"/>
    <w:rsid w:val="00705C27"/>
    <w:rsid w:val="00715CF9"/>
    <w:rsid w:val="007343A5"/>
    <w:rsid w:val="00735B34"/>
    <w:rsid w:val="007462AC"/>
    <w:rsid w:val="00751B69"/>
    <w:rsid w:val="00752D5F"/>
    <w:rsid w:val="00753574"/>
    <w:rsid w:val="00754081"/>
    <w:rsid w:val="00761215"/>
    <w:rsid w:val="0076353C"/>
    <w:rsid w:val="00763E9F"/>
    <w:rsid w:val="0076421E"/>
    <w:rsid w:val="00764F85"/>
    <w:rsid w:val="00772C6E"/>
    <w:rsid w:val="007753A8"/>
    <w:rsid w:val="007763FA"/>
    <w:rsid w:val="00777245"/>
    <w:rsid w:val="0079449D"/>
    <w:rsid w:val="00797BFE"/>
    <w:rsid w:val="007A10B2"/>
    <w:rsid w:val="007A467C"/>
    <w:rsid w:val="007B3AC1"/>
    <w:rsid w:val="007B5932"/>
    <w:rsid w:val="007C00BE"/>
    <w:rsid w:val="007C03FB"/>
    <w:rsid w:val="007C138D"/>
    <w:rsid w:val="007C230E"/>
    <w:rsid w:val="007D1B5B"/>
    <w:rsid w:val="007E7D13"/>
    <w:rsid w:val="0080015A"/>
    <w:rsid w:val="00801CF5"/>
    <w:rsid w:val="00804AE1"/>
    <w:rsid w:val="00804E1F"/>
    <w:rsid w:val="00810D27"/>
    <w:rsid w:val="008142DA"/>
    <w:rsid w:val="008216F2"/>
    <w:rsid w:val="00824A10"/>
    <w:rsid w:val="0083471F"/>
    <w:rsid w:val="00834898"/>
    <w:rsid w:val="00840247"/>
    <w:rsid w:val="008420EA"/>
    <w:rsid w:val="0084376A"/>
    <w:rsid w:val="00847A5C"/>
    <w:rsid w:val="00850443"/>
    <w:rsid w:val="0085431B"/>
    <w:rsid w:val="008543FA"/>
    <w:rsid w:val="00854D2D"/>
    <w:rsid w:val="008550D9"/>
    <w:rsid w:val="008576E0"/>
    <w:rsid w:val="00875EE0"/>
    <w:rsid w:val="00882B6A"/>
    <w:rsid w:val="00884E2A"/>
    <w:rsid w:val="008942C0"/>
    <w:rsid w:val="00894455"/>
    <w:rsid w:val="00895DA3"/>
    <w:rsid w:val="008972E4"/>
    <w:rsid w:val="00897D22"/>
    <w:rsid w:val="008A7BC2"/>
    <w:rsid w:val="008C0281"/>
    <w:rsid w:val="008C06F3"/>
    <w:rsid w:val="008C327D"/>
    <w:rsid w:val="008C5009"/>
    <w:rsid w:val="008C6FF6"/>
    <w:rsid w:val="008C701E"/>
    <w:rsid w:val="008D0C35"/>
    <w:rsid w:val="008D4F7E"/>
    <w:rsid w:val="008D71F5"/>
    <w:rsid w:val="008E5254"/>
    <w:rsid w:val="008E5485"/>
    <w:rsid w:val="008E585A"/>
    <w:rsid w:val="008F4C9C"/>
    <w:rsid w:val="00904AD7"/>
    <w:rsid w:val="00907179"/>
    <w:rsid w:val="00915A03"/>
    <w:rsid w:val="00916BBA"/>
    <w:rsid w:val="00917F4F"/>
    <w:rsid w:val="00923433"/>
    <w:rsid w:val="0093178B"/>
    <w:rsid w:val="00931823"/>
    <w:rsid w:val="00931EF4"/>
    <w:rsid w:val="00940490"/>
    <w:rsid w:val="00942E0A"/>
    <w:rsid w:val="00946E5F"/>
    <w:rsid w:val="00950F43"/>
    <w:rsid w:val="00951712"/>
    <w:rsid w:val="0095528A"/>
    <w:rsid w:val="0097326E"/>
    <w:rsid w:val="00982927"/>
    <w:rsid w:val="00982A29"/>
    <w:rsid w:val="0098763D"/>
    <w:rsid w:val="00993B84"/>
    <w:rsid w:val="0099403A"/>
    <w:rsid w:val="009975B5"/>
    <w:rsid w:val="00997775"/>
    <w:rsid w:val="009B3CDE"/>
    <w:rsid w:val="009B4E37"/>
    <w:rsid w:val="009C316C"/>
    <w:rsid w:val="009C4A60"/>
    <w:rsid w:val="009C6393"/>
    <w:rsid w:val="009D2747"/>
    <w:rsid w:val="009D357C"/>
    <w:rsid w:val="009E0124"/>
    <w:rsid w:val="009E101A"/>
    <w:rsid w:val="009F0847"/>
    <w:rsid w:val="009F0D50"/>
    <w:rsid w:val="009F2D61"/>
    <w:rsid w:val="009F3883"/>
    <w:rsid w:val="009F446C"/>
    <w:rsid w:val="009F7A11"/>
    <w:rsid w:val="009F7EB3"/>
    <w:rsid w:val="00A01B7D"/>
    <w:rsid w:val="00A01C7A"/>
    <w:rsid w:val="00A02008"/>
    <w:rsid w:val="00A02199"/>
    <w:rsid w:val="00A047D0"/>
    <w:rsid w:val="00A06BA2"/>
    <w:rsid w:val="00A130B1"/>
    <w:rsid w:val="00A136F9"/>
    <w:rsid w:val="00A14424"/>
    <w:rsid w:val="00A24F06"/>
    <w:rsid w:val="00A25566"/>
    <w:rsid w:val="00A300CD"/>
    <w:rsid w:val="00A33CCE"/>
    <w:rsid w:val="00A33E43"/>
    <w:rsid w:val="00A360EE"/>
    <w:rsid w:val="00A37F79"/>
    <w:rsid w:val="00A41717"/>
    <w:rsid w:val="00A45FAA"/>
    <w:rsid w:val="00A4684D"/>
    <w:rsid w:val="00A50E4A"/>
    <w:rsid w:val="00A52F9F"/>
    <w:rsid w:val="00A532BB"/>
    <w:rsid w:val="00A54BFB"/>
    <w:rsid w:val="00A5729B"/>
    <w:rsid w:val="00A67C3A"/>
    <w:rsid w:val="00A70761"/>
    <w:rsid w:val="00A77026"/>
    <w:rsid w:val="00A777F9"/>
    <w:rsid w:val="00A96486"/>
    <w:rsid w:val="00AA11F5"/>
    <w:rsid w:val="00AA7191"/>
    <w:rsid w:val="00AB45C1"/>
    <w:rsid w:val="00AB45D0"/>
    <w:rsid w:val="00AB6638"/>
    <w:rsid w:val="00AB6E60"/>
    <w:rsid w:val="00AB72CE"/>
    <w:rsid w:val="00AC608B"/>
    <w:rsid w:val="00AD0CF6"/>
    <w:rsid w:val="00AD1044"/>
    <w:rsid w:val="00AD2FB7"/>
    <w:rsid w:val="00AD349C"/>
    <w:rsid w:val="00AD3E44"/>
    <w:rsid w:val="00AE0229"/>
    <w:rsid w:val="00AE5AE2"/>
    <w:rsid w:val="00AE7DA3"/>
    <w:rsid w:val="00AF2489"/>
    <w:rsid w:val="00AF2A62"/>
    <w:rsid w:val="00AF3698"/>
    <w:rsid w:val="00AF48D4"/>
    <w:rsid w:val="00AF577D"/>
    <w:rsid w:val="00AF7D5F"/>
    <w:rsid w:val="00B009AD"/>
    <w:rsid w:val="00B051F6"/>
    <w:rsid w:val="00B0609D"/>
    <w:rsid w:val="00B105F0"/>
    <w:rsid w:val="00B10CB2"/>
    <w:rsid w:val="00B141ED"/>
    <w:rsid w:val="00B2612A"/>
    <w:rsid w:val="00B26602"/>
    <w:rsid w:val="00B3027E"/>
    <w:rsid w:val="00B30A55"/>
    <w:rsid w:val="00B50C21"/>
    <w:rsid w:val="00B532D8"/>
    <w:rsid w:val="00B54417"/>
    <w:rsid w:val="00B600D8"/>
    <w:rsid w:val="00B634FC"/>
    <w:rsid w:val="00B649B6"/>
    <w:rsid w:val="00B7236E"/>
    <w:rsid w:val="00B73E62"/>
    <w:rsid w:val="00B87258"/>
    <w:rsid w:val="00B90E5D"/>
    <w:rsid w:val="00BA18F0"/>
    <w:rsid w:val="00BA5806"/>
    <w:rsid w:val="00BC3664"/>
    <w:rsid w:val="00BC63A7"/>
    <w:rsid w:val="00BC7627"/>
    <w:rsid w:val="00BD5F59"/>
    <w:rsid w:val="00BE0AD5"/>
    <w:rsid w:val="00C01918"/>
    <w:rsid w:val="00C02538"/>
    <w:rsid w:val="00C04EB7"/>
    <w:rsid w:val="00C05704"/>
    <w:rsid w:val="00C07852"/>
    <w:rsid w:val="00C11369"/>
    <w:rsid w:val="00C15833"/>
    <w:rsid w:val="00C15864"/>
    <w:rsid w:val="00C233C6"/>
    <w:rsid w:val="00C24209"/>
    <w:rsid w:val="00C34463"/>
    <w:rsid w:val="00C410AF"/>
    <w:rsid w:val="00C46077"/>
    <w:rsid w:val="00C476C1"/>
    <w:rsid w:val="00C4777E"/>
    <w:rsid w:val="00C508D8"/>
    <w:rsid w:val="00C5266A"/>
    <w:rsid w:val="00C5335E"/>
    <w:rsid w:val="00C60762"/>
    <w:rsid w:val="00C73FAF"/>
    <w:rsid w:val="00C801F8"/>
    <w:rsid w:val="00C82902"/>
    <w:rsid w:val="00C83405"/>
    <w:rsid w:val="00C95D73"/>
    <w:rsid w:val="00C96593"/>
    <w:rsid w:val="00C97F4B"/>
    <w:rsid w:val="00CA22A6"/>
    <w:rsid w:val="00CA4A3C"/>
    <w:rsid w:val="00CA5201"/>
    <w:rsid w:val="00CA6DBB"/>
    <w:rsid w:val="00CA756B"/>
    <w:rsid w:val="00CB065D"/>
    <w:rsid w:val="00CB1C08"/>
    <w:rsid w:val="00CB1C14"/>
    <w:rsid w:val="00CB3CE5"/>
    <w:rsid w:val="00CC18B5"/>
    <w:rsid w:val="00CC1C26"/>
    <w:rsid w:val="00CC6399"/>
    <w:rsid w:val="00CC6D22"/>
    <w:rsid w:val="00CD2A9C"/>
    <w:rsid w:val="00CE03B0"/>
    <w:rsid w:val="00CE3C50"/>
    <w:rsid w:val="00CF3538"/>
    <w:rsid w:val="00D00FD7"/>
    <w:rsid w:val="00D05CC3"/>
    <w:rsid w:val="00D123A8"/>
    <w:rsid w:val="00D20BDA"/>
    <w:rsid w:val="00D24531"/>
    <w:rsid w:val="00D2471E"/>
    <w:rsid w:val="00D24EE5"/>
    <w:rsid w:val="00D2599B"/>
    <w:rsid w:val="00D33261"/>
    <w:rsid w:val="00D41FAD"/>
    <w:rsid w:val="00D46F05"/>
    <w:rsid w:val="00D4719F"/>
    <w:rsid w:val="00D50E76"/>
    <w:rsid w:val="00D54C26"/>
    <w:rsid w:val="00D55A4B"/>
    <w:rsid w:val="00D5799B"/>
    <w:rsid w:val="00D60D5C"/>
    <w:rsid w:val="00D6408D"/>
    <w:rsid w:val="00D65090"/>
    <w:rsid w:val="00D67FED"/>
    <w:rsid w:val="00D7543C"/>
    <w:rsid w:val="00D754BC"/>
    <w:rsid w:val="00D87077"/>
    <w:rsid w:val="00D875C2"/>
    <w:rsid w:val="00D91FE7"/>
    <w:rsid w:val="00D963DF"/>
    <w:rsid w:val="00D97AED"/>
    <w:rsid w:val="00DA1360"/>
    <w:rsid w:val="00DA18AE"/>
    <w:rsid w:val="00DA364D"/>
    <w:rsid w:val="00DA54DA"/>
    <w:rsid w:val="00DA63E0"/>
    <w:rsid w:val="00DC5AE3"/>
    <w:rsid w:val="00DD338A"/>
    <w:rsid w:val="00DD40C9"/>
    <w:rsid w:val="00DD5FC7"/>
    <w:rsid w:val="00DE06DE"/>
    <w:rsid w:val="00DF1E69"/>
    <w:rsid w:val="00DF25CD"/>
    <w:rsid w:val="00DF35A5"/>
    <w:rsid w:val="00DF6DF2"/>
    <w:rsid w:val="00E10228"/>
    <w:rsid w:val="00E12300"/>
    <w:rsid w:val="00E169AC"/>
    <w:rsid w:val="00E171C1"/>
    <w:rsid w:val="00E177BE"/>
    <w:rsid w:val="00E20854"/>
    <w:rsid w:val="00E23FD7"/>
    <w:rsid w:val="00E24EDB"/>
    <w:rsid w:val="00E30216"/>
    <w:rsid w:val="00E30FA2"/>
    <w:rsid w:val="00E46FF7"/>
    <w:rsid w:val="00E524D3"/>
    <w:rsid w:val="00E54BC9"/>
    <w:rsid w:val="00E6266A"/>
    <w:rsid w:val="00E62E60"/>
    <w:rsid w:val="00E665BA"/>
    <w:rsid w:val="00E6770D"/>
    <w:rsid w:val="00E67E79"/>
    <w:rsid w:val="00E71572"/>
    <w:rsid w:val="00E750C8"/>
    <w:rsid w:val="00E756AF"/>
    <w:rsid w:val="00E75DA8"/>
    <w:rsid w:val="00E76235"/>
    <w:rsid w:val="00E849FE"/>
    <w:rsid w:val="00E91B3D"/>
    <w:rsid w:val="00E93B23"/>
    <w:rsid w:val="00E95130"/>
    <w:rsid w:val="00EA3731"/>
    <w:rsid w:val="00EA5BED"/>
    <w:rsid w:val="00EB2873"/>
    <w:rsid w:val="00EB3AD7"/>
    <w:rsid w:val="00EB7365"/>
    <w:rsid w:val="00EC0F7E"/>
    <w:rsid w:val="00ED25DD"/>
    <w:rsid w:val="00ED3780"/>
    <w:rsid w:val="00ED5E15"/>
    <w:rsid w:val="00ED6854"/>
    <w:rsid w:val="00EE39E0"/>
    <w:rsid w:val="00EE409D"/>
    <w:rsid w:val="00EE5481"/>
    <w:rsid w:val="00EF0001"/>
    <w:rsid w:val="00EF6219"/>
    <w:rsid w:val="00EF62DA"/>
    <w:rsid w:val="00F044AF"/>
    <w:rsid w:val="00F07669"/>
    <w:rsid w:val="00F144DE"/>
    <w:rsid w:val="00F20C7B"/>
    <w:rsid w:val="00F22024"/>
    <w:rsid w:val="00F248FF"/>
    <w:rsid w:val="00F3413D"/>
    <w:rsid w:val="00F35340"/>
    <w:rsid w:val="00F40287"/>
    <w:rsid w:val="00F4121A"/>
    <w:rsid w:val="00F46636"/>
    <w:rsid w:val="00F55B9D"/>
    <w:rsid w:val="00F63907"/>
    <w:rsid w:val="00F64D12"/>
    <w:rsid w:val="00F65EEC"/>
    <w:rsid w:val="00F66984"/>
    <w:rsid w:val="00F66E49"/>
    <w:rsid w:val="00F67E65"/>
    <w:rsid w:val="00F7414B"/>
    <w:rsid w:val="00F81578"/>
    <w:rsid w:val="00F81F5B"/>
    <w:rsid w:val="00F8289D"/>
    <w:rsid w:val="00F828D8"/>
    <w:rsid w:val="00F8324D"/>
    <w:rsid w:val="00F86691"/>
    <w:rsid w:val="00F90678"/>
    <w:rsid w:val="00F96D17"/>
    <w:rsid w:val="00FB5DED"/>
    <w:rsid w:val="00FB7215"/>
    <w:rsid w:val="00FB7586"/>
    <w:rsid w:val="00FC079A"/>
    <w:rsid w:val="00FC1618"/>
    <w:rsid w:val="00FC3B31"/>
    <w:rsid w:val="00FC4AC9"/>
    <w:rsid w:val="00FC580E"/>
    <w:rsid w:val="00FD386C"/>
    <w:rsid w:val="00FD7D22"/>
    <w:rsid w:val="00FE0E90"/>
    <w:rsid w:val="00FE32CA"/>
    <w:rsid w:val="00FE7675"/>
    <w:rsid w:val="00FE7D9E"/>
    <w:rsid w:val="00FF0908"/>
    <w:rsid w:val="00FF1FC7"/>
    <w:rsid w:val="00FF20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2D17D1"/>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5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uiPriority w:val="1"/>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qFormat/>
    <w:rsid w:val="00BC63A7"/>
    <w:rPr>
      <w:kern w:val="0"/>
      <w:sz w:val="16"/>
      <w:szCs w:val="16"/>
    </w:rPr>
  </w:style>
  <w:style w:type="character" w:customStyle="1" w:styleId="afe">
    <w:name w:val="批注框文本 字符"/>
    <w:basedOn w:val="a0"/>
    <w:link w:val="afd"/>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5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uiPriority w:val="99"/>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8021C-4649-4336-9E5F-6ECE6ECE3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2004</TotalTime>
  <Pages>5</Pages>
  <Words>394</Words>
  <Characters>2247</Characters>
  <Application>Microsoft Office Word</Application>
  <DocSecurity>0</DocSecurity>
  <Lines>18</Lines>
  <Paragraphs>5</Paragraphs>
  <ScaleCrop>false</ScaleCrop>
  <Company>China</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642</cp:revision>
  <cp:lastPrinted>2025-09-28T02:58:00Z</cp:lastPrinted>
  <dcterms:created xsi:type="dcterms:W3CDTF">2023-08-30T07:09:00Z</dcterms:created>
  <dcterms:modified xsi:type="dcterms:W3CDTF">2025-09-28T07:19:00Z</dcterms:modified>
</cp:coreProperties>
</file>