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441900032-2025-00242</w:t>
      </w:r>
    </w:p>
    <w:p>
      <w:pPr>
        <w:pStyle w:val="null3"/>
        <w:jc w:val="center"/>
        <w:outlineLvl w:val="3"/>
      </w:pPr>
      <w:r>
        <w:rPr>
          <w:sz w:val="24"/>
          <w:b/>
        </w:rPr>
        <w:t>采购项目编号：</w:t>
      </w:r>
      <w:r>
        <w:rPr>
          <w:sz w:val="24"/>
          <w:b/>
        </w:rPr>
        <w:t>441900032-2025-00242</w:t>
      </w:r>
    </w:p>
    <w:p>
      <w:pPr>
        <w:pStyle w:val="null3"/>
        <w:jc w:val="center"/>
        <w:outlineLvl w:val="3"/>
      </w:pPr>
      <w:r>
        <w:rPr>
          <w:sz w:val="24"/>
          <w:b/>
        </w:rPr>
        <w:t>项目名称：</w:t>
      </w:r>
      <w:r>
        <w:rPr>
          <w:sz w:val="24"/>
          <w:b/>
        </w:rPr>
        <w:t>东莞市洪梅镇公办中小学2025-2026学年聘请临时专任教师劳务服务项目</w:t>
      </w:r>
    </w:p>
    <w:p>
      <w:pPr>
        <w:pStyle w:val="null3"/>
        <w:jc w:val="center"/>
        <w:outlineLvl w:val="3"/>
      </w:pPr>
      <w:r>
        <w:rPr>
          <w:sz w:val="24"/>
          <w:b/>
        </w:rPr>
        <w:t>采购人：</w:t>
      </w:r>
      <w:r>
        <w:rPr>
          <w:sz w:val="24"/>
          <w:b/>
        </w:rPr>
        <w:t>东莞市洪梅镇教育管理中心</w:t>
      </w:r>
    </w:p>
    <w:p>
      <w:pPr>
        <w:pStyle w:val="null3"/>
        <w:jc w:val="center"/>
        <w:outlineLvl w:val="3"/>
      </w:pPr>
      <w:r>
        <w:rPr>
          <w:sz w:val="24"/>
          <w:b/>
        </w:rPr>
        <w:t>采购代理机构：</w:t>
      </w:r>
      <w:r>
        <w:rPr>
          <w:sz w:val="24"/>
          <w:b/>
        </w:rPr>
        <w:t>广东正值招标采购有限公司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广东正值招标采购有限公司</w:t>
      </w:r>
      <w:r>
        <w:rPr/>
        <w:t>受</w:t>
      </w:r>
      <w:r>
        <w:rPr/>
        <w:t>东莞市洪梅镇教育管理中心</w:t>
      </w:r>
      <w:r>
        <w:rPr/>
        <w:t>的委托，采用</w:t>
      </w:r>
      <w:r>
        <w:rPr/>
        <w:t>公开招标</w:t>
      </w:r>
      <w:r>
        <w:rPr/>
        <w:t>方式组织采购</w:t>
      </w:r>
      <w:r>
        <w:rPr/>
        <w:t>东莞市洪梅镇公办中小学2025-2026学年聘请临时专任教师劳务服务项目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东莞市洪梅镇公办中小学2025-2026学年聘请临时专任教师劳务服务项目</w:t>
      </w:r>
    </w:p>
    <w:p>
      <w:pPr>
        <w:pStyle w:val="null3"/>
        <w:ind w:firstLine="480"/>
      </w:pPr>
      <w:r>
        <w:rPr/>
        <w:t>采购计划编号：</w:t>
      </w:r>
      <w:r>
        <w:rPr/>
        <w:t>441900032-2025-00242</w:t>
      </w:r>
    </w:p>
    <w:p>
      <w:pPr>
        <w:pStyle w:val="null3"/>
        <w:ind w:firstLine="480"/>
      </w:pPr>
      <w:r>
        <w:rPr/>
        <w:t>采购项目编号：</w:t>
      </w:r>
      <w:r>
        <w:rPr/>
        <w:t>441900032-2025-00242</w:t>
      </w:r>
    </w:p>
    <w:p>
      <w:pPr>
        <w:pStyle w:val="null3"/>
        <w:ind w:firstLine="480"/>
      </w:pPr>
      <w:r>
        <w:rPr/>
        <w:t>采购方式：</w:t>
      </w:r>
      <w:r>
        <w:rPr/>
        <w:t>公开招标</w:t>
      </w:r>
    </w:p>
    <w:p>
      <w:pPr>
        <w:pStyle w:val="null3"/>
        <w:ind w:firstLine="480"/>
      </w:pPr>
      <w:r>
        <w:rPr/>
        <w:t>预算金额：</w:t>
      </w:r>
      <w:r>
        <w:rPr/>
        <w:t>17,031,000.00</w:t>
      </w:r>
      <w:r>
        <w:rPr/>
        <w:t>元</w:t>
      </w:r>
    </w:p>
    <w:p>
      <w:pPr>
        <w:pStyle w:val="null3"/>
        <w:outlineLvl w:val="3"/>
      </w:pPr>
      <w:r>
        <w:rPr>
          <w:sz w:val="24"/>
          <w:b/>
        </w:rPr>
        <w:t>2.项目内容及需求情况（采购项目技术规格、参数及要求）</w:t>
      </w:r>
    </w:p>
    <w:p>
      <w:pPr>
        <w:pStyle w:val="null3"/>
      </w:pPr>
      <w:r>
        <w:rPr/>
        <w:t>采购包1(东莞市洪梅镇公办中小学2025-2026学年聘请临时专任教师劳务服务项目):</w:t>
      </w:r>
    </w:p>
    <w:p>
      <w:pPr>
        <w:pStyle w:val="null3"/>
      </w:pPr>
      <w:r>
        <w:rPr/>
        <w:t>采购包预算金额：17,031,000.00元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东莞市洪梅镇公办中小学2025-2026学年聘请临时专任教师劳务服务项目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须提供相应证明材料。或提供《资格条件承诺函》</w:t>
      </w:r>
    </w:p>
    <w:p>
      <w:pPr>
        <w:pStyle w:val="null3"/>
      </w:pPr>
      <w:r>
        <w:rPr/>
        <w:t>3）具有良好的商业信誉和健全的财务会计制度：提供投标截止日前3年内任意1年的财务状况报告或提供基本开户行出具的资信证明。或提供《资格条件承诺函》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报价）函相关承诺格式内容或提供《资格条件承诺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采购包1（东莞市洪梅镇公办中小学2025-2026学年聘请临时专任教师劳务服务项目）：</w:t>
      </w:r>
      <w:r>
        <w:rPr/>
        <w:t>本项目专门面向中小企业采购。投标人须为符合本项目采购文件中明确的所属行业“租赁和商务服务业”划分标准的中小企业(监狱企业、残疾人福利单位视同小型、微型企业)。 注:1)中小企业提供《中小企业声明函（工程、服务）》(格式见招标文件内“投标文件格式与要求”)为判定标准，残疾人福利性单位提供《残疾人福利性单位声明函》(见投标文件格式)为判定标准，监狱企业投标人提供由省级以上监狱管理局、戒毒管理局(含新疆生产建设兵团)出具的属于监狱企业的证明文件，否则不予认定。 2）中小企业所属行业应为本项目采购文件中明确的所属行业“租赁和商务服务业”。</w:t>
      </w:r>
    </w:p>
    <w:p>
      <w:pPr>
        <w:pStyle w:val="null3"/>
        <w:outlineLvl w:val="3"/>
      </w:pPr>
      <w:r>
        <w:rPr>
          <w:sz w:val="24"/>
          <w:b/>
        </w:rPr>
        <w:t>3.本项目特定的资格要求：</w:t>
      </w:r>
    </w:p>
    <w:p>
      <w:pPr>
        <w:pStyle w:val="null3"/>
      </w:pPr>
      <w:r>
        <w:rPr/>
        <w:t>采购包1（东莞市洪梅镇公办中小学2025-2026学年聘请临时专任教师劳务服务项目）：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东莞市洪梅镇教育管理中心</w:t>
      </w:r>
    </w:p>
    <w:p>
      <w:pPr>
        <w:pStyle w:val="null3"/>
        <w:ind w:firstLine="480"/>
      </w:pPr>
      <w:r>
        <w:rPr/>
        <w:t xml:space="preserve"> 地址：</w:t>
      </w:r>
      <w:r>
        <w:rPr/>
        <w:t>东莞市洪梅镇建设路63号</w:t>
      </w:r>
    </w:p>
    <w:p>
      <w:pPr>
        <w:pStyle w:val="null3"/>
        <w:ind w:firstLine="480"/>
      </w:pPr>
      <w:r>
        <w:rPr/>
        <w:t xml:space="preserve"> 联系方式：</w:t>
      </w:r>
      <w:r>
        <w:rPr/>
        <w:t>0769-88849866</w:t>
      </w:r>
    </w:p>
    <w:p>
      <w:pPr>
        <w:pStyle w:val="null3"/>
        <w:outlineLvl w:val="3"/>
      </w:pPr>
      <w:r>
        <w:rPr>
          <w:sz w:val="24"/>
          <w:b/>
        </w:rPr>
        <w:t xml:space="preserve"> 2.采购代理机构信息</w:t>
      </w:r>
    </w:p>
    <w:p>
      <w:pPr>
        <w:pStyle w:val="null3"/>
        <w:ind w:firstLine="480"/>
      </w:pPr>
      <w:r>
        <w:rPr/>
        <w:t xml:space="preserve"> 名称：</w:t>
      </w:r>
      <w:r>
        <w:rPr/>
        <w:t>广东正值招标采购有限公司</w:t>
      </w:r>
    </w:p>
    <w:p>
      <w:pPr>
        <w:pStyle w:val="null3"/>
        <w:ind w:firstLine="480"/>
      </w:pPr>
      <w:r>
        <w:rPr/>
        <w:t xml:space="preserve"> 地址：</w:t>
      </w:r>
      <w:r>
        <w:rPr/>
        <w:t>广东省东莞市南城街道体育路南城段26号盈锋中心1栋814室</w:t>
      </w:r>
    </w:p>
    <w:p>
      <w:pPr>
        <w:pStyle w:val="null3"/>
        <w:ind w:firstLine="480"/>
      </w:pPr>
      <w:r>
        <w:rPr/>
        <w:t xml:space="preserve"> 联系方式：</w:t>
      </w:r>
      <w:r>
        <w:rPr/>
        <w:t>0769-22882876</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0769-22882876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广东正值招标采购有限公司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color w:val="000000"/>
          <w:shd w:fill="FFFFFF" w:val="clear"/>
        </w:rPr>
        <w:t>为确保洪梅镇中小学</w:t>
      </w:r>
      <w:r>
        <w:rPr>
          <w:sz w:val="22"/>
          <w:color w:val="000000"/>
          <w:shd w:fill="FFFFFF" w:val="clear"/>
        </w:rPr>
        <w:t>2025-2026学年教育教学工作正常开展，按照《洪梅镇中小学校临时专任教师管理方案》</w:t>
      </w:r>
      <w:r>
        <w:rPr>
          <w:sz w:val="22"/>
          <w:color w:val="000000"/>
          <w:shd w:fill="FFFFFF" w:val="clear"/>
        </w:rPr>
        <w:t>，</w:t>
      </w:r>
      <w:r>
        <w:rPr>
          <w:sz w:val="22"/>
          <w:color w:val="000000"/>
          <w:shd w:fill="FFFFFF" w:val="clear"/>
        </w:rPr>
        <w:t>通过采购教育服务方式聘请临时专任教师。</w:t>
      </w:r>
    </w:p>
    <w:p>
      <w:pPr>
        <w:pStyle w:val="null3"/>
        <w:ind w:firstLine="440"/>
      </w:pPr>
      <w:r>
        <w:rPr>
          <w:sz w:val="22"/>
          <w:color w:val="000000"/>
          <w:shd w:fill="FFFFFF" w:val="clear"/>
        </w:rPr>
        <w:t>结合</w:t>
      </w:r>
      <w:r>
        <w:rPr>
          <w:sz w:val="22"/>
          <w:color w:val="000000"/>
          <w:shd w:fill="FFFFFF" w:val="clear"/>
        </w:rPr>
        <w:t>洪梅</w:t>
      </w:r>
      <w:r>
        <w:rPr>
          <w:sz w:val="22"/>
          <w:color w:val="000000"/>
          <w:shd w:fill="FFFFFF" w:val="clear"/>
        </w:rPr>
        <w:t>镇各中小学现有师资配置及教育教学实际需求，</w:t>
      </w:r>
      <w:r>
        <w:rPr>
          <w:sz w:val="22"/>
          <w:color w:val="000000"/>
          <w:shd w:fill="FFFFFF" w:val="clear"/>
        </w:rPr>
        <w:t>2025-2026学年全镇公办中小学（洪梅中学、洪梅镇中心小学、洪梅镇第一小学、洪梅镇第二小学）共需补充专任教师</w:t>
      </w:r>
      <w:r>
        <w:rPr>
          <w:sz w:val="22"/>
          <w:color w:val="000000"/>
          <w:shd w:fill="FFFFFF" w:val="clear"/>
        </w:rPr>
        <w:t>118名</w:t>
      </w:r>
      <w:r>
        <w:rPr>
          <w:sz w:val="22"/>
          <w:color w:val="000000"/>
          <w:shd w:fill="FFFFFF" w:val="clear"/>
        </w:rPr>
        <w:t>，其中中学教师</w:t>
      </w:r>
      <w:r>
        <w:rPr>
          <w:sz w:val="22"/>
          <w:color w:val="000000"/>
          <w:shd w:fill="FFFFFF" w:val="clear"/>
        </w:rPr>
        <w:t>62名，小学教师56名。</w:t>
      </w:r>
    </w:p>
    <w:p>
      <w:pPr>
        <w:pStyle w:val="null3"/>
      </w:pPr>
      <w:r>
        <w:rPr/>
        <w:t>采购包1（东莞市洪梅镇公办中小学2025-2026学年聘请临时专任教师劳务服务项目）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第1期为(进度款)：支付比例100%，1、每月教师服务管理费=（小学教师服务管理费/12个月）*实际到岗小学教师数量+（中学教师服务管理费/12个月）*实际到岗中学教师数量； 2、由采购人负责对临时专任教师进行绩效考核，并根据考核结果结算薪酬，采购人在每月8号之前将上月薪酬和教师服务管理费通过银行转帐支付给中标人，中标人须向采购人提供全额的发票。中标人按照采购人考核制定的标准，在当月10号之前将上月薪酬发放给临时专任教师，并将发放情况电子版反馈给采购人备案。如中标人未能及时足额发放薪酬，采购人有权代为发放并从应付中标人费用中扣除相应金额，应付费用不足以扣除的可另向中标人追偿； 3、学期绩效奖分学期发放； 4、中标人每月管理费按月度考核情况进行支付； 5、双方均应及时足额支付临时专任教师薪酬，不得拖欠。遇法定休假日或者休息日，应当提前在最近的工作日支付。通过中标人支付薪酬的，因未及时转账造成对临时专任教师的经济赔偿责任由中标人承担。。</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在中标人提交资料后5日内按《月度考核表》的内容委派人员对中标人的工作完成情况和质量进行验收。经采购人验收发现不合格的，中标人应当按照采购人的要求在10天内完成调整，直至符合采购人要求并通过验收。</w:t>
            </w:r>
          </w:p>
        </w:tc>
      </w:tr>
      <w:tr>
        <w:tc>
          <w:tcPr>
            <w:tcW w:type="dxa" w:w="4153"/>
          </w:tcPr>
          <w:p>
            <w:pPr>
              <w:pStyle w:val="null3"/>
            </w:pPr>
            <w:r>
              <w:rPr/>
              <w:t>履约保证金</w:t>
            </w:r>
          </w:p>
        </w:tc>
        <w:tc>
          <w:tcPr>
            <w:tcW w:type="dxa" w:w="4153"/>
          </w:tcPr>
          <w:p>
            <w:pPr>
              <w:pStyle w:val="null3"/>
            </w:pPr>
            <w:r>
              <w:rPr/>
              <w:t>收取比例：5%,说明：中标人应在领取中标通知书之后签订合同之前递交履约保证金，履约保证金可采用保证金( 银行转账、电汇等非现金形式)方式，或采用履约保函方式。履约保证金在合同期满后，中标人向采购人提交退回履约保证金的申请、履约保证金汇款凭证复印件、采购合同、采购项目验收报告原件、中标通知书复印件等资料，向采购人办理履约保证金退还手续。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合同条款，投标人响应合同各条款。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东莞市洪梅镇公办中小学2025-2026学年聘请临时专任教师劳务服务项目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17,031,000.00</w:t>
            </w:r>
          </w:p>
        </w:tc>
        <w:tc>
          <w:tcPr>
            <w:tcW w:type="dxa" w:w="933"/>
          </w:tcPr>
          <w:p>
            <w:pPr>
              <w:pStyle w:val="null3"/>
              <w:jc w:val="right"/>
            </w:pPr>
            <w:r>
              <w:rPr/>
              <w:t>17,031,000.00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东莞市洪梅镇公办中小学2025-2026学年聘请临时专任教师劳务服务项目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2"/>
                <w:b/>
              </w:rPr>
              <w:t>一、人员要求</w:t>
            </w:r>
          </w:p>
          <w:p>
            <w:pPr>
              <w:pStyle w:val="null3"/>
              <w:ind w:firstLine="420"/>
              <w:jc w:val="both"/>
            </w:pPr>
            <w:r>
              <w:rPr>
                <w:sz w:val="22"/>
              </w:rPr>
              <w:t>1.</w:t>
            </w:r>
            <w:r>
              <w:rPr>
                <w:sz w:val="22"/>
              </w:rPr>
              <w:t>中标人</w:t>
            </w:r>
            <w:r>
              <w:rPr>
                <w:sz w:val="22"/>
              </w:rPr>
              <w:t>应严格按照</w:t>
            </w:r>
            <w:r>
              <w:rPr>
                <w:sz w:val="22"/>
              </w:rPr>
              <w:t>采购人</w:t>
            </w:r>
            <w:r>
              <w:rPr>
                <w:sz w:val="22"/>
              </w:rPr>
              <w:t>提出的岗位要求、技能标准等条件提供临时专任教师，聘用人员名单由</w:t>
            </w:r>
            <w:r>
              <w:rPr>
                <w:sz w:val="22"/>
              </w:rPr>
              <w:t>采购人</w:t>
            </w:r>
            <w:r>
              <w:rPr>
                <w:sz w:val="22"/>
              </w:rPr>
              <w:t>审核并最终确定</w:t>
            </w:r>
            <w:r>
              <w:rPr>
                <w:sz w:val="22"/>
              </w:rPr>
              <w:t>。</w:t>
            </w:r>
          </w:p>
          <w:p>
            <w:pPr>
              <w:pStyle w:val="null3"/>
              <w:ind w:firstLine="420"/>
              <w:jc w:val="both"/>
            </w:pPr>
            <w:r>
              <w:rPr>
                <w:sz w:val="22"/>
              </w:rPr>
              <w:t>2.</w:t>
            </w:r>
            <w:r>
              <w:rPr>
                <w:sz w:val="22"/>
              </w:rPr>
              <w:t>中标人要遵守国家劳动法，保护临时专任教师的合法权益。临时专任教师的具体工作岗位和工作时间由采购人确定。</w:t>
            </w:r>
            <w:r>
              <w:rPr>
                <w:sz w:val="22"/>
              </w:rPr>
              <w:t>中标人</w:t>
            </w:r>
            <w:r>
              <w:rPr>
                <w:sz w:val="22"/>
              </w:rPr>
              <w:t>须无条件接受</w:t>
            </w:r>
            <w:r>
              <w:rPr>
                <w:sz w:val="22"/>
              </w:rPr>
              <w:t>采购人</w:t>
            </w:r>
            <w:r>
              <w:rPr>
                <w:sz w:val="22"/>
              </w:rPr>
              <w:t>对</w:t>
            </w:r>
            <w:r>
              <w:rPr>
                <w:sz w:val="22"/>
              </w:rPr>
              <w:t>临时专任教师</w:t>
            </w:r>
            <w:r>
              <w:rPr>
                <w:sz w:val="22"/>
              </w:rPr>
              <w:t>的日常管理、考核和培训安排</w:t>
            </w:r>
            <w:r>
              <w:rPr>
                <w:sz w:val="22"/>
              </w:rPr>
              <w:t>。</w:t>
            </w:r>
          </w:p>
          <w:p>
            <w:pPr>
              <w:pStyle w:val="null3"/>
              <w:ind w:firstLine="420"/>
              <w:jc w:val="both"/>
            </w:pPr>
            <w:r>
              <w:rPr>
                <w:sz w:val="22"/>
              </w:rPr>
              <w:t>3.</w:t>
            </w:r>
            <w:r>
              <w:rPr>
                <w:sz w:val="22"/>
              </w:rPr>
              <w:t>采购人有权提出更换不符合使用要求的临时专任教师，中标人应无条件接受要求，并在三个工作日之内予以更换</w:t>
            </w:r>
            <w:r>
              <w:rPr>
                <w:sz w:val="22"/>
              </w:rPr>
              <w:t>合格人员</w:t>
            </w:r>
            <w:r>
              <w:rPr>
                <w:sz w:val="22"/>
              </w:rPr>
              <w:t>。</w:t>
            </w:r>
          </w:p>
          <w:p>
            <w:pPr>
              <w:pStyle w:val="null3"/>
              <w:ind w:firstLine="420"/>
              <w:jc w:val="both"/>
            </w:pPr>
            <w:r>
              <w:rPr>
                <w:sz w:val="22"/>
              </w:rPr>
              <w:t>4.</w:t>
            </w:r>
            <w:r>
              <w:rPr>
                <w:sz w:val="22"/>
              </w:rPr>
              <w:t>对临时专任教师的奖惩、休请假、撤换或辞退等</w:t>
            </w:r>
            <w:r>
              <w:rPr>
                <w:sz w:val="22"/>
              </w:rPr>
              <w:t>操作</w:t>
            </w:r>
            <w:r>
              <w:rPr>
                <w:sz w:val="22"/>
              </w:rPr>
              <w:t>须经采购人同意认可。如因人员的休请假、撤换或辞退造成人员的空缺，中标人应在三个工作日内予以补充</w:t>
            </w:r>
            <w:r>
              <w:rPr>
                <w:sz w:val="22"/>
              </w:rPr>
              <w:t>，补充人员须符合本项目的人员标准要求</w:t>
            </w:r>
            <w:r>
              <w:rPr>
                <w:sz w:val="22"/>
              </w:rPr>
              <w:t>。</w:t>
            </w:r>
          </w:p>
          <w:p>
            <w:pPr>
              <w:pStyle w:val="null3"/>
              <w:ind w:firstLine="420"/>
              <w:jc w:val="both"/>
            </w:pPr>
            <w:r>
              <w:rPr>
                <w:sz w:val="22"/>
              </w:rPr>
              <w:t>5.</w:t>
            </w:r>
            <w:r>
              <w:rPr>
                <w:sz w:val="22"/>
              </w:rPr>
              <w:t>中标人须严格按照国家、广东省、东莞市的有关劳动法规和保险条例，为临时专任教师提供完善的劳动权益保障。</w:t>
            </w:r>
          </w:p>
          <w:p>
            <w:pPr>
              <w:pStyle w:val="null3"/>
              <w:ind w:firstLine="420"/>
              <w:jc w:val="both"/>
            </w:pPr>
            <w:r>
              <w:rPr>
                <w:sz w:val="22"/>
              </w:rPr>
              <w:t>6.</w:t>
            </w:r>
            <w:r>
              <w:rPr>
                <w:sz w:val="22"/>
              </w:rPr>
              <w:t>中标人须与临时专任教师签订劳动合同，按规定购买“五险一金”，准时发放薪酬。</w:t>
            </w:r>
          </w:p>
          <w:p>
            <w:pPr>
              <w:pStyle w:val="null3"/>
              <w:ind w:firstLine="420"/>
              <w:jc w:val="both"/>
            </w:pPr>
            <w:r>
              <w:rPr>
                <w:sz w:val="22"/>
                <w:b/>
              </w:rPr>
              <w:t>二、岗位要求</w:t>
            </w:r>
          </w:p>
          <w:p>
            <w:pPr>
              <w:pStyle w:val="null3"/>
              <w:ind w:firstLine="420"/>
              <w:jc w:val="both"/>
            </w:pPr>
            <w:r>
              <w:rPr>
                <w:sz w:val="22"/>
              </w:rPr>
              <w:t>1.</w:t>
            </w:r>
            <w:r>
              <w:rPr>
                <w:sz w:val="22"/>
              </w:rPr>
              <w:t>临时专任教师基本条件</w:t>
            </w:r>
          </w:p>
          <w:p>
            <w:pPr>
              <w:pStyle w:val="null3"/>
              <w:ind w:firstLine="420"/>
              <w:jc w:val="both"/>
            </w:pPr>
            <w:r>
              <w:rPr>
                <w:sz w:val="22"/>
              </w:rPr>
              <w:t>（</w:t>
            </w:r>
            <w:r>
              <w:rPr>
                <w:sz w:val="22"/>
              </w:rPr>
              <w:t>1</w:t>
            </w:r>
            <w:r>
              <w:rPr>
                <w:sz w:val="22"/>
              </w:rPr>
              <w:t>）热爱教育事业，坚决执行党的基本路线和国家的各项方针、政策，具有良好的思想政治素质和较强的事业心</w:t>
            </w:r>
            <w:r>
              <w:rPr>
                <w:sz w:val="22"/>
              </w:rPr>
              <w:t>；</w:t>
            </w:r>
          </w:p>
          <w:p>
            <w:pPr>
              <w:pStyle w:val="null3"/>
              <w:ind w:firstLine="420"/>
              <w:jc w:val="both"/>
            </w:pPr>
            <w:r>
              <w:rPr>
                <w:sz w:val="22"/>
              </w:rPr>
              <w:t>（</w:t>
            </w:r>
            <w:r>
              <w:rPr>
                <w:sz w:val="22"/>
              </w:rPr>
              <w:t>2</w:t>
            </w:r>
            <w:r>
              <w:rPr>
                <w:sz w:val="22"/>
              </w:rPr>
              <w:t>）遵纪守法，品行端正，廉洁自律，心胸开阔，服从大局，为人正直，作风正派，团结协作，密切联系群众，具有较强的组织协调能力、行政管理能力、职业精神和职业道德</w:t>
            </w:r>
            <w:r>
              <w:rPr>
                <w:sz w:val="22"/>
              </w:rPr>
              <w:t>；</w:t>
            </w:r>
          </w:p>
          <w:p>
            <w:pPr>
              <w:pStyle w:val="null3"/>
              <w:ind w:firstLine="420"/>
              <w:jc w:val="both"/>
            </w:pPr>
            <w:r>
              <w:rPr>
                <w:sz w:val="22"/>
              </w:rPr>
              <w:t>（</w:t>
            </w:r>
            <w:r>
              <w:rPr>
                <w:sz w:val="22"/>
              </w:rPr>
              <w:t>3</w:t>
            </w:r>
            <w:r>
              <w:rPr>
                <w:sz w:val="22"/>
              </w:rPr>
              <w:t>）不存在犯罪记录、治安处罚记录及邪教背景，没有精神病史</w:t>
            </w:r>
            <w:r>
              <w:rPr>
                <w:sz w:val="22"/>
              </w:rPr>
              <w:t>。</w:t>
            </w:r>
          </w:p>
          <w:p>
            <w:pPr>
              <w:pStyle w:val="null3"/>
              <w:ind w:firstLine="420"/>
              <w:jc w:val="both"/>
            </w:pPr>
            <w:r>
              <w:rPr>
                <w:sz w:val="22"/>
              </w:rPr>
              <w:t>2</w:t>
            </w:r>
            <w:r>
              <w:rPr>
                <w:sz w:val="22"/>
              </w:rPr>
              <w:t>.</w:t>
            </w:r>
            <w:r>
              <w:rPr>
                <w:sz w:val="22"/>
              </w:rPr>
              <w:t>临时专任教师资格条件</w:t>
            </w:r>
          </w:p>
          <w:p>
            <w:pPr>
              <w:pStyle w:val="null3"/>
              <w:ind w:firstLine="420"/>
              <w:jc w:val="both"/>
            </w:pPr>
            <w:r>
              <w:rPr>
                <w:sz w:val="22"/>
              </w:rPr>
              <w:t>（</w:t>
            </w:r>
            <w:r>
              <w:rPr>
                <w:sz w:val="22"/>
              </w:rPr>
              <w:t>1</w:t>
            </w:r>
            <w:r>
              <w:rPr>
                <w:sz w:val="22"/>
              </w:rPr>
              <w:t>）遵纪守法、品行端正，具有良好的职业精神和职业道德；</w:t>
            </w:r>
          </w:p>
          <w:p>
            <w:pPr>
              <w:pStyle w:val="null3"/>
              <w:ind w:firstLine="420"/>
              <w:jc w:val="both"/>
            </w:pPr>
            <w:r>
              <w:rPr>
                <w:sz w:val="22"/>
              </w:rPr>
              <w:t>（</w:t>
            </w:r>
            <w:r>
              <w:rPr>
                <w:sz w:val="22"/>
              </w:rPr>
              <w:t>2</w:t>
            </w:r>
            <w:r>
              <w:rPr>
                <w:sz w:val="22"/>
              </w:rPr>
              <w:t>）</w:t>
            </w:r>
            <w:r>
              <w:rPr>
                <w:sz w:val="22"/>
              </w:rPr>
              <w:t>本科</w:t>
            </w:r>
            <w:r>
              <w:rPr>
                <w:sz w:val="22"/>
              </w:rPr>
              <w:t>及以上学历；</w:t>
            </w:r>
          </w:p>
          <w:p>
            <w:pPr>
              <w:pStyle w:val="null3"/>
              <w:ind w:firstLine="420"/>
              <w:jc w:val="both"/>
            </w:pPr>
            <w:r>
              <w:rPr>
                <w:sz w:val="22"/>
              </w:rPr>
              <w:t>（</w:t>
            </w:r>
            <w:r>
              <w:rPr>
                <w:sz w:val="22"/>
              </w:rPr>
              <w:t>3</w:t>
            </w:r>
            <w:r>
              <w:rPr>
                <w:sz w:val="22"/>
              </w:rPr>
              <w:t>）年龄要求</w:t>
            </w:r>
            <w:r>
              <w:rPr>
                <w:sz w:val="22"/>
              </w:rPr>
              <w:t>45</w:t>
            </w:r>
            <w:r>
              <w:rPr>
                <w:sz w:val="22"/>
              </w:rPr>
              <w:t>周岁及以下，条件优秀者（指①获特级教师或地级市以上名教师、优秀校长、优秀教育工作者、优秀班主任、优秀教师荣誉称号的；被评为地级市以上学科带头人；②具有中级或以上职称的）年龄可适当放宽；</w:t>
            </w:r>
          </w:p>
          <w:p>
            <w:pPr>
              <w:pStyle w:val="null3"/>
              <w:ind w:firstLine="420"/>
              <w:jc w:val="both"/>
            </w:pPr>
            <w:r>
              <w:rPr>
                <w:sz w:val="22"/>
              </w:rPr>
              <w:t>（</w:t>
            </w:r>
            <w:r>
              <w:rPr>
                <w:sz w:val="22"/>
              </w:rPr>
              <w:t>4</w:t>
            </w:r>
            <w:r>
              <w:rPr>
                <w:sz w:val="22"/>
              </w:rPr>
              <w:t>）具备相应的教育教学能力；</w:t>
            </w:r>
          </w:p>
          <w:p>
            <w:pPr>
              <w:pStyle w:val="null3"/>
              <w:ind w:firstLine="420"/>
              <w:jc w:val="both"/>
            </w:pPr>
            <w:r>
              <w:rPr>
                <w:sz w:val="22"/>
              </w:rPr>
              <w:t>（</w:t>
            </w:r>
            <w:r>
              <w:rPr>
                <w:sz w:val="22"/>
              </w:rPr>
              <w:t>5</w:t>
            </w:r>
            <w:r>
              <w:rPr>
                <w:sz w:val="22"/>
              </w:rPr>
              <w:t>）具有所聘岗位学段相适应的教师资格证。</w:t>
            </w:r>
          </w:p>
          <w:p>
            <w:pPr>
              <w:pStyle w:val="null3"/>
              <w:ind w:firstLine="420"/>
              <w:jc w:val="both"/>
            </w:pPr>
            <w:r>
              <w:rPr>
                <w:sz w:val="22"/>
                <w:b/>
              </w:rPr>
              <w:t>三、中、小学临时专任教师薪酬结构图：</w:t>
            </w:r>
          </w:p>
          <w:tbl>
            <w:tblPr>
              <w:tblInd w:type="dxa" w:w="120"/>
              <w:tblBorders>
                <w:top w:val="none" w:color="000000" w:sz="4"/>
                <w:left w:val="none" w:color="000000" w:sz="4"/>
                <w:bottom w:val="none" w:color="000000" w:sz="4"/>
                <w:right w:val="none" w:color="000000" w:sz="4"/>
                <w:insideH w:val="none"/>
                <w:insideV w:val="none"/>
              </w:tblBorders>
            </w:tblPr>
            <w:tblGrid>
              <w:gridCol w:w="749"/>
              <w:gridCol w:w="1616"/>
              <w:gridCol w:w="692"/>
              <w:gridCol w:w="1789"/>
              <w:gridCol w:w="74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采购内容</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人数</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综合收入（人均）</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服务期</w:t>
                  </w:r>
                </w:p>
              </w:tc>
            </w:tr>
            <w:tr>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中、小学临时专任教师服务</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小学教师</w:t>
                  </w:r>
                </w:p>
                <w:p>
                  <w:pPr>
                    <w:pStyle w:val="null3"/>
                    <w:jc w:val="center"/>
                  </w:pPr>
                  <w:r>
                    <w:rPr>
                      <w:sz w:val="22"/>
                    </w:rPr>
                    <w:t>（包括</w:t>
                  </w:r>
                  <w:r>
                    <w:rPr>
                      <w:sz w:val="22"/>
                    </w:rPr>
                    <w:t>洪梅镇</w:t>
                  </w:r>
                  <w:r>
                    <w:rPr>
                      <w:sz w:val="22"/>
                    </w:rPr>
                    <w:t>中心小学、第一小学、第二小学）</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r>
                    <w:rPr>
                      <w:sz w:val="22"/>
                    </w:rPr>
                    <w:t>人</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r>
                    <w:rPr>
                      <w:sz w:val="22"/>
                    </w:rPr>
                    <w:t>万元</w:t>
                  </w:r>
                  <w:r>
                    <w:rPr>
                      <w:sz w:val="22"/>
                    </w:rPr>
                    <w:t>/</w:t>
                  </w:r>
                  <w:r>
                    <w:rPr>
                      <w:sz w:val="22"/>
                    </w:rPr>
                    <w:t>人</w:t>
                  </w:r>
                  <w:r>
                    <w:rPr>
                      <w:sz w:val="22"/>
                    </w:rPr>
                    <w:t>/</w:t>
                  </w:r>
                  <w:r>
                    <w:rPr>
                      <w:sz w:val="22"/>
                    </w:rPr>
                    <w:t>年</w:t>
                  </w:r>
                </w:p>
                <w:p>
                  <w:pPr>
                    <w:pStyle w:val="null3"/>
                    <w:jc w:val="center"/>
                  </w:pPr>
                  <w:r>
                    <w:rPr>
                      <w:sz w:val="22"/>
                    </w:rPr>
                    <w:t>（含绩效奖）</w:t>
                  </w: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r>
                    <w:rPr>
                      <w:sz w:val="22"/>
                    </w:rPr>
                    <w:t>个月</w:t>
                  </w:r>
                </w:p>
              </w:tc>
            </w:tr>
            <w:tr>
              <w:tc>
                <w:tcPr>
                  <w:tcW w:type="dxa" w:w="749"/>
                  <w:vMerge/>
                  <w:tcBorders>
                    <w:top w:val="none" w:color="000000" w:sz="4"/>
                    <w:left w:val="single" w:color="000000" w:sz="4"/>
                    <w:bottom w:val="single" w:color="000000" w:sz="4"/>
                    <w:right w:val="single" w:color="000000" w:sz="4"/>
                  </w:tcBorders>
                </w:tcP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中学教师</w:t>
                  </w:r>
                </w:p>
                <w:p>
                  <w:pPr>
                    <w:pStyle w:val="null3"/>
                    <w:jc w:val="center"/>
                  </w:pPr>
                  <w:r>
                    <w:rPr>
                      <w:sz w:val="22"/>
                    </w:rPr>
                    <w:t>（</w:t>
                  </w:r>
                  <w:r>
                    <w:rPr>
                      <w:sz w:val="22"/>
                      <w:color w:val="000000"/>
                      <w:shd w:fill="FFFFFF" w:val="clear"/>
                    </w:rPr>
                    <w:t>洪梅中学</w:t>
                  </w:r>
                  <w:r>
                    <w:rPr>
                      <w:sz w:val="22"/>
                    </w:rPr>
                    <w:t>）</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r>
                    <w:rPr>
                      <w:sz w:val="22"/>
                    </w:rPr>
                    <w:t>人</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w:t>
                  </w:r>
                  <w:r>
                    <w:rPr>
                      <w:sz w:val="22"/>
                    </w:rPr>
                    <w:t>万元</w:t>
                  </w:r>
                  <w:r>
                    <w:rPr>
                      <w:sz w:val="22"/>
                    </w:rPr>
                    <w:t>/</w:t>
                  </w:r>
                  <w:r>
                    <w:rPr>
                      <w:sz w:val="22"/>
                    </w:rPr>
                    <w:t>人</w:t>
                  </w:r>
                  <w:r>
                    <w:rPr>
                      <w:sz w:val="22"/>
                    </w:rPr>
                    <w:t>/</w:t>
                  </w:r>
                  <w:r>
                    <w:rPr>
                      <w:sz w:val="22"/>
                    </w:rPr>
                    <w:t>年</w:t>
                  </w:r>
                </w:p>
                <w:p>
                  <w:pPr>
                    <w:pStyle w:val="null3"/>
                    <w:jc w:val="center"/>
                  </w:pPr>
                  <w:r>
                    <w:rPr>
                      <w:sz w:val="22"/>
                    </w:rPr>
                    <w:t>（含绩效奖）</w:t>
                  </w:r>
                </w:p>
              </w:tc>
              <w:tc>
                <w:tcPr>
                  <w:tcW w:type="dxa" w:w="749"/>
                  <w:vMerge/>
                  <w:tcBorders>
                    <w:top w:val="none" w:color="000000" w:sz="4"/>
                    <w:left w:val="none" w:color="000000" w:sz="4"/>
                    <w:bottom w:val="single" w:color="000000" w:sz="4"/>
                    <w:right w:val="single" w:color="000000" w:sz="4"/>
                  </w:tcBorders>
                </w:tc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注：（</w:t>
                  </w:r>
                  <w:r>
                    <w:rPr>
                      <w:sz w:val="22"/>
                    </w:rPr>
                    <w:t>1</w:t>
                  </w:r>
                  <w:r>
                    <w:rPr>
                      <w:sz w:val="22"/>
                    </w:rPr>
                    <w:t>）小学教师综合收入人均</w:t>
                  </w:r>
                  <w:r>
                    <w:rPr>
                      <w:sz w:val="22"/>
                    </w:rPr>
                    <w:t>13</w:t>
                  </w:r>
                  <w:r>
                    <w:rPr>
                      <w:sz w:val="22"/>
                    </w:rPr>
                    <w:t>万元</w:t>
                  </w:r>
                  <w:r>
                    <w:rPr>
                      <w:sz w:val="22"/>
                    </w:rPr>
                    <w:t>/</w:t>
                  </w:r>
                  <w:r>
                    <w:rPr>
                      <w:sz w:val="22"/>
                    </w:rPr>
                    <w:t>人</w:t>
                  </w:r>
                  <w:r>
                    <w:rPr>
                      <w:sz w:val="22"/>
                    </w:rPr>
                    <w:t>/</w:t>
                  </w:r>
                  <w:r>
                    <w:rPr>
                      <w:sz w:val="22"/>
                    </w:rPr>
                    <w:t>年，中学教师综合收入人均</w:t>
                  </w:r>
                  <w:r>
                    <w:rPr>
                      <w:sz w:val="22"/>
                    </w:rPr>
                    <w:t>14.3</w:t>
                  </w:r>
                  <w:r>
                    <w:rPr>
                      <w:sz w:val="22"/>
                    </w:rPr>
                    <w:t>万元</w:t>
                  </w:r>
                  <w:r>
                    <w:rPr>
                      <w:sz w:val="22"/>
                    </w:rPr>
                    <w:t>/</w:t>
                  </w:r>
                  <w:r>
                    <w:rPr>
                      <w:sz w:val="22"/>
                    </w:rPr>
                    <w:t>人</w:t>
                  </w:r>
                  <w:r>
                    <w:rPr>
                      <w:sz w:val="22"/>
                    </w:rPr>
                    <w:t>/</w:t>
                  </w:r>
                  <w:r>
                    <w:rPr>
                      <w:sz w:val="22"/>
                    </w:rPr>
                    <w:t>年</w:t>
                  </w:r>
                  <w:r>
                    <w:rPr>
                      <w:sz w:val="22"/>
                    </w:rPr>
                    <w:t>，均</w:t>
                  </w:r>
                  <w:r>
                    <w:rPr>
                      <w:sz w:val="22"/>
                    </w:rPr>
                    <w:t>含绩效奖</w:t>
                  </w:r>
                  <w:r>
                    <w:rPr>
                      <w:sz w:val="22"/>
                    </w:rPr>
                    <w:t>。</w:t>
                  </w:r>
                </w:p>
                <w:p>
                  <w:pPr>
                    <w:pStyle w:val="null3"/>
                    <w:ind w:firstLine="420"/>
                    <w:jc w:val="both"/>
                  </w:pPr>
                  <w:r>
                    <w:rPr>
                      <w:sz w:val="22"/>
                    </w:rPr>
                    <w:t>（</w:t>
                  </w:r>
                  <w:r>
                    <w:rPr>
                      <w:sz w:val="22"/>
                    </w:rPr>
                    <w:t>2</w:t>
                  </w:r>
                  <w:r>
                    <w:rPr>
                      <w:sz w:val="22"/>
                    </w:rPr>
                    <w:t>）学期绩效奖。</w:t>
                  </w:r>
                  <w:r>
                    <w:rPr>
                      <w:sz w:val="22"/>
                    </w:rPr>
                    <w:t>为进一步调动临时专任教师工作积极性，确保教师各项教学工作高质量完成，设立学期绩效奖，各学校参考本校编制教师绩效考核方案对临时专任教师进行考核，根据考核结果，分两个学期发放绩效。</w:t>
                  </w:r>
                </w:p>
                <w:p>
                  <w:pPr>
                    <w:pStyle w:val="null3"/>
                    <w:ind w:firstLine="420"/>
                    <w:jc w:val="both"/>
                  </w:pPr>
                  <w:r>
                    <w:rPr>
                      <w:sz w:val="22"/>
                    </w:rPr>
                    <w:t>★（</w:t>
                  </w:r>
                  <w:r>
                    <w:rPr>
                      <w:sz w:val="22"/>
                    </w:rPr>
                    <w:t>3</w:t>
                  </w:r>
                  <w:r>
                    <w:rPr>
                      <w:sz w:val="22"/>
                    </w:rPr>
                    <w:t>）本项目教师服务管理费最高限价：小学</w:t>
                  </w:r>
                  <w:r>
                    <w:rPr>
                      <w:sz w:val="22"/>
                    </w:rPr>
                    <w:t>7500</w:t>
                  </w:r>
                  <w:r>
                    <w:rPr>
                      <w:sz w:val="22"/>
                    </w:rPr>
                    <w:t>元</w:t>
                  </w:r>
                  <w:r>
                    <w:rPr>
                      <w:sz w:val="22"/>
                    </w:rPr>
                    <w:t>/</w:t>
                  </w:r>
                  <w:r>
                    <w:rPr>
                      <w:sz w:val="22"/>
                    </w:rPr>
                    <w:t>人</w:t>
                  </w:r>
                  <w:r>
                    <w:rPr>
                      <w:sz w:val="22"/>
                    </w:rPr>
                    <w:t>/</w:t>
                  </w:r>
                  <w:r>
                    <w:rPr>
                      <w:sz w:val="22"/>
                    </w:rPr>
                    <w:t>年；中学</w:t>
                  </w:r>
                  <w:r>
                    <w:rPr>
                      <w:sz w:val="22"/>
                    </w:rPr>
                    <w:t>7500</w:t>
                  </w:r>
                  <w:r>
                    <w:rPr>
                      <w:sz w:val="22"/>
                    </w:rPr>
                    <w:t>元</w:t>
                  </w:r>
                  <w:r>
                    <w:rPr>
                      <w:sz w:val="22"/>
                    </w:rPr>
                    <w:t>/</w:t>
                  </w:r>
                  <w:r>
                    <w:rPr>
                      <w:sz w:val="22"/>
                    </w:rPr>
                    <w:t>人</w:t>
                  </w:r>
                  <w:r>
                    <w:rPr>
                      <w:sz w:val="22"/>
                    </w:rPr>
                    <w:t>/</w:t>
                  </w:r>
                  <w:r>
                    <w:rPr>
                      <w:sz w:val="22"/>
                    </w:rPr>
                    <w:t>年（投标人的单项报价均不可超出最高限价，须在报价表中列明。）</w:t>
                  </w:r>
                </w:p>
              </w:tc>
            </w:tr>
          </w:tbl>
          <w:p>
            <w:pPr>
              <w:pStyle w:val="null3"/>
              <w:ind w:firstLine="420"/>
              <w:jc w:val="both"/>
            </w:pPr>
            <w:r>
              <w:rPr>
                <w:sz w:val="22"/>
                <w:b/>
              </w:rPr>
              <w:t>四、教师录用方案</w:t>
            </w:r>
          </w:p>
          <w:p>
            <w:pPr>
              <w:pStyle w:val="null3"/>
              <w:ind w:firstLine="420"/>
              <w:jc w:val="both"/>
            </w:pPr>
            <w:r>
              <w:rPr>
                <w:sz w:val="22"/>
              </w:rPr>
              <w:t>1</w:t>
            </w:r>
            <w:r>
              <w:rPr>
                <w:sz w:val="22"/>
              </w:rPr>
              <w:t>、招聘条件</w:t>
            </w:r>
          </w:p>
          <w:p>
            <w:pPr>
              <w:pStyle w:val="null3"/>
              <w:ind w:firstLine="420"/>
              <w:jc w:val="both"/>
            </w:pPr>
            <w:r>
              <w:rPr>
                <w:sz w:val="22"/>
              </w:rPr>
              <w:t>（</w:t>
            </w:r>
            <w:r>
              <w:rPr>
                <w:sz w:val="22"/>
              </w:rPr>
              <w:t>1</w:t>
            </w:r>
            <w:r>
              <w:rPr>
                <w:sz w:val="22"/>
              </w:rPr>
              <w:t>）遵纪守法、品行端正，具有良好的职业精神和职业道德；</w:t>
            </w:r>
          </w:p>
          <w:p>
            <w:pPr>
              <w:pStyle w:val="null3"/>
              <w:ind w:firstLine="420"/>
              <w:jc w:val="both"/>
            </w:pPr>
            <w:r>
              <w:rPr>
                <w:sz w:val="22"/>
              </w:rPr>
              <w:t>（</w:t>
            </w:r>
            <w:r>
              <w:rPr>
                <w:sz w:val="22"/>
              </w:rPr>
              <w:t>2</w:t>
            </w:r>
            <w:r>
              <w:rPr>
                <w:sz w:val="22"/>
              </w:rPr>
              <w:t>）</w:t>
            </w:r>
            <w:r>
              <w:rPr>
                <w:sz w:val="22"/>
              </w:rPr>
              <w:t>本科</w:t>
            </w:r>
            <w:r>
              <w:rPr>
                <w:sz w:val="22"/>
              </w:rPr>
              <w:t>及以上学历；</w:t>
            </w:r>
          </w:p>
          <w:p>
            <w:pPr>
              <w:pStyle w:val="null3"/>
              <w:ind w:firstLine="420"/>
              <w:jc w:val="both"/>
            </w:pPr>
            <w:r>
              <w:rPr>
                <w:sz w:val="22"/>
              </w:rPr>
              <w:t>（</w:t>
            </w:r>
            <w:r>
              <w:rPr>
                <w:sz w:val="22"/>
              </w:rPr>
              <w:t>3</w:t>
            </w:r>
            <w:r>
              <w:rPr>
                <w:sz w:val="22"/>
              </w:rPr>
              <w:t>）年龄要求</w:t>
            </w:r>
            <w:r>
              <w:rPr>
                <w:sz w:val="22"/>
              </w:rPr>
              <w:t>45</w:t>
            </w:r>
            <w:r>
              <w:rPr>
                <w:sz w:val="22"/>
              </w:rPr>
              <w:t>周岁及以下，条件优秀者（指①获特级教师或地级市以上名教师、优秀校长、优秀教育工作者、优秀班主任、优秀教师荣誉称号的；被评为地级市以上学科带头人；②具有中级或以上职称的）年龄可适当放宽；</w:t>
            </w:r>
          </w:p>
          <w:p>
            <w:pPr>
              <w:pStyle w:val="null3"/>
              <w:ind w:firstLine="420"/>
              <w:jc w:val="both"/>
            </w:pPr>
            <w:r>
              <w:rPr>
                <w:sz w:val="22"/>
              </w:rPr>
              <w:t>（</w:t>
            </w:r>
            <w:r>
              <w:rPr>
                <w:sz w:val="22"/>
              </w:rPr>
              <w:t>4</w:t>
            </w:r>
            <w:r>
              <w:rPr>
                <w:sz w:val="22"/>
              </w:rPr>
              <w:t>）具备相应的教育教学能力；</w:t>
            </w:r>
          </w:p>
          <w:p>
            <w:pPr>
              <w:pStyle w:val="null3"/>
              <w:ind w:firstLine="420"/>
              <w:jc w:val="both"/>
            </w:pPr>
            <w:r>
              <w:rPr>
                <w:sz w:val="22"/>
              </w:rPr>
              <w:t>（</w:t>
            </w:r>
            <w:r>
              <w:rPr>
                <w:sz w:val="22"/>
              </w:rPr>
              <w:t>5</w:t>
            </w:r>
            <w:r>
              <w:rPr>
                <w:sz w:val="22"/>
              </w:rPr>
              <w:t>）具有所聘岗位学段相适应的教师资格证。</w:t>
            </w:r>
          </w:p>
          <w:p>
            <w:pPr>
              <w:pStyle w:val="null3"/>
              <w:ind w:firstLine="420"/>
              <w:jc w:val="both"/>
            </w:pPr>
            <w:r>
              <w:rPr>
                <w:sz w:val="22"/>
              </w:rPr>
              <w:t>2</w:t>
            </w:r>
            <w:r>
              <w:rPr>
                <w:sz w:val="22"/>
              </w:rPr>
              <w:t>、报名资料</w:t>
            </w:r>
          </w:p>
          <w:p>
            <w:pPr>
              <w:pStyle w:val="null3"/>
              <w:ind w:firstLine="420"/>
              <w:jc w:val="both"/>
            </w:pPr>
            <w:r>
              <w:rPr>
                <w:sz w:val="22"/>
              </w:rPr>
              <w:t>（</w:t>
            </w:r>
            <w:r>
              <w:rPr>
                <w:sz w:val="22"/>
              </w:rPr>
              <w:t>1</w:t>
            </w:r>
            <w:r>
              <w:rPr>
                <w:sz w:val="22"/>
              </w:rPr>
              <w:t>）身份证原件及复印件；</w:t>
            </w:r>
          </w:p>
          <w:p>
            <w:pPr>
              <w:pStyle w:val="null3"/>
              <w:ind w:firstLine="420"/>
              <w:jc w:val="both"/>
            </w:pPr>
            <w:r>
              <w:rPr>
                <w:sz w:val="22"/>
              </w:rPr>
              <w:t>（</w:t>
            </w:r>
            <w:r>
              <w:rPr>
                <w:sz w:val="22"/>
              </w:rPr>
              <w:t>2</w:t>
            </w:r>
            <w:r>
              <w:rPr>
                <w:sz w:val="22"/>
              </w:rPr>
              <w:t>）毕业证书原件及复印件；</w:t>
            </w:r>
          </w:p>
          <w:p>
            <w:pPr>
              <w:pStyle w:val="null3"/>
              <w:ind w:firstLine="420"/>
              <w:jc w:val="both"/>
            </w:pPr>
            <w:r>
              <w:rPr>
                <w:sz w:val="22"/>
              </w:rPr>
              <w:t>（</w:t>
            </w:r>
            <w:r>
              <w:rPr>
                <w:sz w:val="22"/>
              </w:rPr>
              <w:t>3</w:t>
            </w:r>
            <w:r>
              <w:rPr>
                <w:sz w:val="22"/>
              </w:rPr>
              <w:t>）教师资格证书原件及复印件；</w:t>
            </w:r>
          </w:p>
          <w:p>
            <w:pPr>
              <w:pStyle w:val="null3"/>
              <w:ind w:firstLine="420"/>
              <w:jc w:val="both"/>
            </w:pPr>
            <w:r>
              <w:rPr>
                <w:sz w:val="22"/>
              </w:rPr>
              <w:t>（</w:t>
            </w:r>
            <w:r>
              <w:rPr>
                <w:sz w:val="22"/>
              </w:rPr>
              <w:t>4</w:t>
            </w:r>
            <w:r>
              <w:rPr>
                <w:sz w:val="22"/>
              </w:rPr>
              <w:t>）个人简历；</w:t>
            </w:r>
          </w:p>
          <w:p>
            <w:pPr>
              <w:pStyle w:val="null3"/>
              <w:ind w:firstLine="420"/>
              <w:jc w:val="both"/>
            </w:pPr>
            <w:r>
              <w:rPr>
                <w:sz w:val="22"/>
              </w:rPr>
              <w:t>（</w:t>
            </w:r>
            <w:r>
              <w:rPr>
                <w:sz w:val="22"/>
              </w:rPr>
              <w:t>5</w:t>
            </w:r>
            <w:r>
              <w:rPr>
                <w:sz w:val="22"/>
              </w:rPr>
              <w:t>）其他有关证书证明等补充材料。</w:t>
            </w:r>
          </w:p>
          <w:p>
            <w:pPr>
              <w:pStyle w:val="null3"/>
              <w:ind w:firstLine="420"/>
              <w:jc w:val="both"/>
            </w:pPr>
            <w:r>
              <w:rPr>
                <w:sz w:val="22"/>
              </w:rPr>
              <w:t>3</w:t>
            </w:r>
            <w:r>
              <w:rPr>
                <w:sz w:val="22"/>
              </w:rPr>
              <w:t>、招聘程序</w:t>
            </w:r>
          </w:p>
          <w:p>
            <w:pPr>
              <w:pStyle w:val="null3"/>
              <w:ind w:firstLine="420"/>
              <w:jc w:val="both"/>
            </w:pPr>
            <w:r>
              <w:rPr>
                <w:sz w:val="22"/>
              </w:rPr>
              <w:t>（</w:t>
            </w:r>
            <w:r>
              <w:rPr>
                <w:sz w:val="22"/>
              </w:rPr>
              <w:t>1</w:t>
            </w:r>
            <w:r>
              <w:rPr>
                <w:sz w:val="22"/>
              </w:rPr>
              <w:t>）资格审查。采购人和中标人</w:t>
            </w:r>
            <w:r>
              <w:rPr>
                <w:sz w:val="22"/>
              </w:rPr>
              <w:t>联合成立招聘小组，对报考人员材料进行审查，符合应聘条件的报考人员，通知参加考核</w:t>
            </w:r>
            <w:r>
              <w:rPr>
                <w:sz w:val="22"/>
              </w:rPr>
              <w:t>。</w:t>
            </w:r>
          </w:p>
          <w:p>
            <w:pPr>
              <w:pStyle w:val="null3"/>
              <w:ind w:firstLine="420"/>
              <w:jc w:val="both"/>
            </w:pPr>
            <w:r>
              <w:rPr>
                <w:sz w:val="22"/>
              </w:rPr>
              <w:t>（</w:t>
            </w:r>
            <w:r>
              <w:rPr>
                <w:sz w:val="22"/>
              </w:rPr>
              <w:t>2</w:t>
            </w:r>
            <w:r>
              <w:rPr>
                <w:sz w:val="22"/>
              </w:rPr>
              <w:t>）考核。采购人组织应聘考核，考核小组成员由采购人、各学校相关同志组成，考核小组成员至少由</w:t>
            </w:r>
            <w:r>
              <w:rPr>
                <w:sz w:val="22"/>
              </w:rPr>
              <w:t>5</w:t>
            </w:r>
            <w:r>
              <w:rPr>
                <w:sz w:val="22"/>
              </w:rPr>
              <w:t>名成员组成，其中至少有</w:t>
            </w:r>
            <w:r>
              <w:rPr>
                <w:sz w:val="22"/>
              </w:rPr>
              <w:t>3</w:t>
            </w:r>
            <w:r>
              <w:rPr>
                <w:sz w:val="22"/>
              </w:rPr>
              <w:t>名专业相同或相近、教学经验丰富的优秀教师参加。</w:t>
            </w:r>
          </w:p>
          <w:p>
            <w:pPr>
              <w:pStyle w:val="null3"/>
              <w:ind w:firstLine="420"/>
              <w:jc w:val="both"/>
            </w:pPr>
            <w:r>
              <w:rPr>
                <w:sz w:val="22"/>
              </w:rPr>
              <w:t>（</w:t>
            </w:r>
            <w:r>
              <w:rPr>
                <w:sz w:val="22"/>
              </w:rPr>
              <w:t>3</w:t>
            </w:r>
            <w:r>
              <w:rPr>
                <w:sz w:val="22"/>
              </w:rPr>
              <w:t>）</w:t>
            </w:r>
            <w:r>
              <w:rPr>
                <w:sz w:val="22"/>
              </w:rPr>
              <w:t>体检。根据考核总成绩从高分到低分进行排序，按招聘人数</w:t>
            </w:r>
            <w:r>
              <w:rPr>
                <w:sz w:val="22"/>
              </w:rPr>
              <w:t>1:1</w:t>
            </w:r>
            <w:r>
              <w:rPr>
                <w:sz w:val="22"/>
              </w:rPr>
              <w:t>的比例确定参加体检人选，体检不及格的按总成绩从高到低替补。组织体检人选按照《广东省教师资格申请人员体格检查标准（</w:t>
            </w:r>
            <w:r>
              <w:rPr>
                <w:sz w:val="22"/>
              </w:rPr>
              <w:t>2013</w:t>
            </w:r>
            <w:r>
              <w:rPr>
                <w:sz w:val="22"/>
              </w:rPr>
              <w:t>年修订）》和《广东省事业单位公开招聘人员体检通用标准》进行体检</w:t>
            </w:r>
            <w:r>
              <w:rPr>
                <w:sz w:val="22"/>
              </w:rPr>
              <w:t>。</w:t>
            </w:r>
          </w:p>
          <w:p>
            <w:pPr>
              <w:pStyle w:val="null3"/>
              <w:ind w:firstLine="420"/>
              <w:jc w:val="both"/>
            </w:pPr>
            <w:r>
              <w:rPr>
                <w:sz w:val="22"/>
              </w:rPr>
              <w:t>（</w:t>
            </w:r>
            <w:r>
              <w:rPr>
                <w:sz w:val="22"/>
              </w:rPr>
              <w:t>4</w:t>
            </w:r>
            <w:r>
              <w:rPr>
                <w:sz w:val="22"/>
              </w:rPr>
              <w:t>）背景审查。采购人联合公安部门对拟聘临时专任教师开展背景审查，对存在犯罪记录、治安处罚记录、邪教背景，有精神病史等人员不予录用，按总成绩从高到低替补。</w:t>
            </w:r>
          </w:p>
          <w:p>
            <w:pPr>
              <w:pStyle w:val="null3"/>
              <w:ind w:firstLine="420"/>
              <w:jc w:val="both"/>
            </w:pPr>
            <w:r>
              <w:rPr>
                <w:sz w:val="22"/>
              </w:rPr>
              <w:t>（</w:t>
            </w:r>
            <w:r>
              <w:rPr>
                <w:sz w:val="22"/>
              </w:rPr>
              <w:t>5</w:t>
            </w:r>
            <w:r>
              <w:rPr>
                <w:sz w:val="22"/>
              </w:rPr>
              <w:t>）录用。体检、背景审查合格的人员，由采购人报镇党建办备案后，录用为临时专任教师。</w:t>
            </w:r>
          </w:p>
          <w:p>
            <w:pPr>
              <w:pStyle w:val="null3"/>
              <w:ind w:firstLine="420"/>
              <w:jc w:val="both"/>
            </w:pPr>
            <w:r>
              <w:rPr>
                <w:sz w:val="22"/>
              </w:rPr>
              <w:t>4</w:t>
            </w:r>
            <w:r>
              <w:rPr>
                <w:sz w:val="22"/>
              </w:rPr>
              <w:t>、续聘</w:t>
            </w:r>
          </w:p>
          <w:p>
            <w:pPr>
              <w:pStyle w:val="null3"/>
              <w:ind w:firstLine="420"/>
              <w:jc w:val="both"/>
            </w:pPr>
            <w:r>
              <w:rPr>
                <w:sz w:val="22"/>
              </w:rPr>
              <w:t>原聘用临时专任教师，由采购人自行制定考核方案，会同各学校根据工作业绩、民主测评等情况每年进行考核，考核合格的予以续聘。</w:t>
            </w:r>
          </w:p>
          <w:p>
            <w:pPr>
              <w:pStyle w:val="null3"/>
              <w:ind w:firstLine="420"/>
              <w:jc w:val="both"/>
            </w:pPr>
            <w:r>
              <w:rPr>
                <w:sz w:val="22"/>
                <w:b/>
              </w:rPr>
              <w:t>五、人员管理</w:t>
            </w:r>
          </w:p>
          <w:p>
            <w:pPr>
              <w:pStyle w:val="null3"/>
              <w:ind w:firstLine="420"/>
              <w:jc w:val="both"/>
            </w:pPr>
            <w:r>
              <w:rPr>
                <w:sz w:val="22"/>
              </w:rPr>
              <w:t>临时专任教师要严格遵守学校的规章制度；相关学校建立健全各项规章制度，加强对临时专任教师的工作指导、培训、考核及日常管理。</w:t>
            </w:r>
          </w:p>
          <w:p>
            <w:pPr>
              <w:pStyle w:val="null3"/>
              <w:ind w:firstLine="420"/>
              <w:jc w:val="both"/>
            </w:pPr>
            <w:r>
              <w:rPr>
                <w:sz w:val="22"/>
              </w:rPr>
              <w:t>1</w:t>
            </w:r>
            <w:r>
              <w:rPr>
                <w:sz w:val="22"/>
              </w:rPr>
              <w:t>、合同签订</w:t>
            </w:r>
          </w:p>
          <w:p>
            <w:pPr>
              <w:pStyle w:val="null3"/>
              <w:ind w:firstLine="420"/>
              <w:jc w:val="both"/>
            </w:pPr>
            <w:r>
              <w:rPr>
                <w:sz w:val="22"/>
              </w:rPr>
              <w:t>经采购人组织考核合格后，录用人员与中标人签订劳动合同。人员辞退、纠纷等全部责任由中标人负责。采购人向中标人按合同约定费用标准支付服务费。</w:t>
            </w:r>
          </w:p>
          <w:p>
            <w:pPr>
              <w:pStyle w:val="null3"/>
              <w:ind w:firstLine="420"/>
              <w:jc w:val="both"/>
            </w:pPr>
            <w:r>
              <w:rPr>
                <w:sz w:val="22"/>
              </w:rPr>
              <w:t>2</w:t>
            </w:r>
            <w:r>
              <w:rPr>
                <w:sz w:val="22"/>
              </w:rPr>
              <w:t>、考勤管理</w:t>
            </w:r>
          </w:p>
          <w:p>
            <w:pPr>
              <w:pStyle w:val="null3"/>
              <w:ind w:firstLine="420"/>
              <w:jc w:val="both"/>
            </w:pPr>
            <w:r>
              <w:rPr>
                <w:sz w:val="22"/>
              </w:rPr>
              <w:t>（</w:t>
            </w:r>
            <w:r>
              <w:rPr>
                <w:sz w:val="22"/>
              </w:rPr>
              <w:t>1</w:t>
            </w:r>
            <w:r>
              <w:rPr>
                <w:sz w:val="22"/>
              </w:rPr>
              <w:t>）临时专任教师在工作时间内不得擅自离开工作岗位，确需离开外出办理业务的，须经学校负责人同意或有相关通知证明，学校做好相关登记。凡外出不作登记的，按擅自离岗处理。</w:t>
            </w:r>
          </w:p>
          <w:p>
            <w:pPr>
              <w:pStyle w:val="null3"/>
              <w:ind w:firstLine="420"/>
              <w:jc w:val="both"/>
            </w:pPr>
            <w:r>
              <w:rPr>
                <w:sz w:val="22"/>
              </w:rPr>
              <w:t>（</w:t>
            </w:r>
            <w:r>
              <w:rPr>
                <w:sz w:val="22"/>
              </w:rPr>
              <w:t>2</w:t>
            </w:r>
            <w:r>
              <w:rPr>
                <w:sz w:val="22"/>
              </w:rPr>
              <w:t>）临时专任教师需要请假的，应履行请假手续，需要续假时，应在假期未满前办理续假手续，经批准后方有效。不履行请假手续、请假未被批准擅离工作岗位或逾期不续假者，一律按旷工处理。婚假须提供结婚证（一年内有效）；病假须提供医院证明；产假、看护假须提供出生证明、入户证明。</w:t>
            </w:r>
          </w:p>
          <w:p>
            <w:pPr>
              <w:pStyle w:val="null3"/>
              <w:ind w:firstLine="420"/>
              <w:jc w:val="both"/>
            </w:pPr>
            <w:r>
              <w:rPr>
                <w:sz w:val="22"/>
              </w:rPr>
              <w:t>（</w:t>
            </w:r>
            <w:r>
              <w:rPr>
                <w:sz w:val="22"/>
              </w:rPr>
              <w:t>3</w:t>
            </w:r>
            <w:r>
              <w:rPr>
                <w:sz w:val="22"/>
              </w:rPr>
              <w:t>）请假（含病假和事假）超过</w:t>
            </w:r>
            <w:r>
              <w:rPr>
                <w:sz w:val="22"/>
              </w:rPr>
              <w:t>7</w:t>
            </w:r>
            <w:r>
              <w:rPr>
                <w:sz w:val="22"/>
              </w:rPr>
              <w:t>天（不含节假日）的需报采购人批准，病假超过</w:t>
            </w:r>
            <w:r>
              <w:rPr>
                <w:sz w:val="22"/>
              </w:rPr>
              <w:t>7</w:t>
            </w:r>
            <w:r>
              <w:rPr>
                <w:sz w:val="22"/>
              </w:rPr>
              <w:t>天的原则上需出具三级甲等医院有效病假证明，请假期间的工资待遇计发如下：事假</w:t>
            </w:r>
            <w:r>
              <w:rPr>
                <w:sz w:val="22"/>
              </w:rPr>
              <w:t>3</w:t>
            </w:r>
            <w:r>
              <w:rPr>
                <w:sz w:val="22"/>
              </w:rPr>
              <w:t>天以内（含</w:t>
            </w:r>
            <w:r>
              <w:rPr>
                <w:sz w:val="22"/>
              </w:rPr>
              <w:t>3</w:t>
            </w:r>
            <w:r>
              <w:rPr>
                <w:sz w:val="22"/>
              </w:rPr>
              <w:t>天）或病假在</w:t>
            </w:r>
            <w:r>
              <w:rPr>
                <w:sz w:val="22"/>
              </w:rPr>
              <w:t>10</w:t>
            </w:r>
            <w:r>
              <w:rPr>
                <w:sz w:val="22"/>
              </w:rPr>
              <w:t>天以内（含</w:t>
            </w:r>
            <w:r>
              <w:rPr>
                <w:sz w:val="22"/>
              </w:rPr>
              <w:t>10</w:t>
            </w:r>
            <w:r>
              <w:rPr>
                <w:sz w:val="22"/>
              </w:rPr>
              <w:t>天）的，不扣发工资和津补贴；超过规定天数的，根据实际请假天数扣发工资和津补贴：病假</w:t>
            </w:r>
            <w:r>
              <w:rPr>
                <w:sz w:val="22"/>
              </w:rPr>
              <w:t>10</w:t>
            </w:r>
            <w:r>
              <w:rPr>
                <w:sz w:val="22"/>
              </w:rPr>
              <w:t>天以上，一个月以内的，按工资和津补贴的</w:t>
            </w:r>
            <w:r>
              <w:rPr>
                <w:sz w:val="22"/>
              </w:rPr>
              <w:t>90%</w:t>
            </w:r>
            <w:r>
              <w:rPr>
                <w:sz w:val="22"/>
              </w:rPr>
              <w:t>发放；超过一个月，随当月发放的津补贴停发，从第二个月起按工资的</w:t>
            </w:r>
            <w:r>
              <w:rPr>
                <w:sz w:val="22"/>
              </w:rPr>
              <w:t>60%</w:t>
            </w:r>
            <w:r>
              <w:rPr>
                <w:sz w:val="22"/>
              </w:rPr>
              <w:t>发放，从第三个月起按照东莞市最低工资标准的</w:t>
            </w:r>
            <w:r>
              <w:rPr>
                <w:sz w:val="22"/>
              </w:rPr>
              <w:t>80%</w:t>
            </w:r>
            <w:r>
              <w:rPr>
                <w:sz w:val="22"/>
              </w:rPr>
              <w:t>发放。</w:t>
            </w:r>
          </w:p>
          <w:p>
            <w:pPr>
              <w:pStyle w:val="null3"/>
              <w:ind w:firstLine="420"/>
              <w:jc w:val="both"/>
            </w:pPr>
            <w:r>
              <w:rPr>
                <w:sz w:val="22"/>
              </w:rPr>
              <w:t>（</w:t>
            </w:r>
            <w:r>
              <w:rPr>
                <w:sz w:val="22"/>
              </w:rPr>
              <w:t>4</w:t>
            </w:r>
            <w:r>
              <w:rPr>
                <w:sz w:val="22"/>
              </w:rPr>
              <w:t>）临时专任教师婚假、丧假、产假、看护假、节育假的假期原则上应一次性连续安排。婚假、丧假期间的公休假日及法定节假日不作为休假的天数计算，其余休假均包括在内。</w:t>
            </w:r>
          </w:p>
          <w:p>
            <w:pPr>
              <w:pStyle w:val="null3"/>
              <w:ind w:firstLine="420"/>
              <w:jc w:val="both"/>
            </w:pPr>
            <w:r>
              <w:rPr>
                <w:sz w:val="22"/>
              </w:rPr>
              <w:t>3</w:t>
            </w:r>
            <w:r>
              <w:rPr>
                <w:sz w:val="22"/>
              </w:rPr>
              <w:t>、考核管理</w:t>
            </w:r>
          </w:p>
          <w:p>
            <w:pPr>
              <w:pStyle w:val="null3"/>
              <w:ind w:firstLine="420"/>
              <w:jc w:val="both"/>
            </w:pPr>
            <w:r>
              <w:rPr>
                <w:sz w:val="22"/>
              </w:rPr>
              <w:t>（</w:t>
            </w:r>
            <w:r>
              <w:rPr>
                <w:sz w:val="22"/>
              </w:rPr>
              <w:t>1</w:t>
            </w:r>
            <w:r>
              <w:rPr>
                <w:sz w:val="22"/>
              </w:rPr>
              <w:t>）由所在学校对临时专任教师分学期进行考核，考核分为</w:t>
            </w:r>
            <w:r>
              <w:rPr>
                <w:sz w:val="22"/>
              </w:rPr>
              <w:t>3</w:t>
            </w:r>
            <w:r>
              <w:rPr>
                <w:sz w:val="22"/>
              </w:rPr>
              <w:t>个等次，分别为优秀、良好、一般，占参与考核总人数比例分别为</w:t>
            </w:r>
            <w:r>
              <w:rPr>
                <w:sz w:val="22"/>
              </w:rPr>
              <w:t>20%</w:t>
            </w:r>
            <w:r>
              <w:rPr>
                <w:sz w:val="22"/>
              </w:rPr>
              <w:t>、</w:t>
            </w:r>
            <w:r>
              <w:rPr>
                <w:sz w:val="22"/>
              </w:rPr>
              <w:t>60%</w:t>
            </w:r>
            <w:r>
              <w:rPr>
                <w:sz w:val="22"/>
              </w:rPr>
              <w:t>、</w:t>
            </w:r>
            <w:r>
              <w:rPr>
                <w:sz w:val="22"/>
              </w:rPr>
              <w:t>20%</w:t>
            </w:r>
            <w:r>
              <w:rPr>
                <w:sz w:val="22"/>
              </w:rPr>
              <w:t>。经采购人复核确定人员等次后，由各学校将考核结果进行公示，公示期为</w:t>
            </w:r>
            <w:r>
              <w:rPr>
                <w:sz w:val="22"/>
              </w:rPr>
              <w:t>5</w:t>
            </w:r>
            <w:r>
              <w:rPr>
                <w:sz w:val="22"/>
              </w:rPr>
              <w:t>个工作日。</w:t>
            </w:r>
          </w:p>
          <w:p>
            <w:pPr>
              <w:pStyle w:val="null3"/>
              <w:ind w:firstLine="420"/>
              <w:jc w:val="both"/>
            </w:pPr>
            <w:r>
              <w:rPr>
                <w:sz w:val="22"/>
              </w:rPr>
              <w:t>（</w:t>
            </w:r>
            <w:r>
              <w:rPr>
                <w:sz w:val="22"/>
              </w:rPr>
              <w:t>2</w:t>
            </w:r>
            <w:r>
              <w:rPr>
                <w:sz w:val="22"/>
              </w:rPr>
              <w:t>）临时专任教师的学期考核结果作为临时专任教师聘用、续聘、调整岗位、解聘的依据。</w:t>
            </w:r>
          </w:p>
          <w:p>
            <w:pPr>
              <w:pStyle w:val="null3"/>
              <w:ind w:firstLine="420"/>
              <w:jc w:val="both"/>
            </w:pPr>
            <w:r>
              <w:rPr>
                <w:sz w:val="22"/>
              </w:rPr>
              <w:t>（</w:t>
            </w:r>
            <w:r>
              <w:rPr>
                <w:sz w:val="22"/>
              </w:rPr>
              <w:t>3</w:t>
            </w:r>
            <w:r>
              <w:rPr>
                <w:sz w:val="22"/>
              </w:rPr>
              <w:t>）临时专任教师奖教奖学、评先评优等标准参照洪梅镇编制教师标准执行。</w:t>
            </w:r>
          </w:p>
          <w:p>
            <w:pPr>
              <w:pStyle w:val="null3"/>
              <w:ind w:firstLine="420"/>
              <w:jc w:val="both"/>
            </w:pPr>
            <w:r>
              <w:rPr>
                <w:sz w:val="22"/>
              </w:rPr>
              <w:t>4</w:t>
            </w:r>
            <w:r>
              <w:rPr>
                <w:sz w:val="22"/>
              </w:rPr>
              <w:t>、薪酬待遇</w:t>
            </w:r>
          </w:p>
          <w:p>
            <w:pPr>
              <w:pStyle w:val="null3"/>
              <w:ind w:firstLine="420"/>
              <w:jc w:val="both"/>
            </w:pPr>
            <w:r>
              <w:rPr>
                <w:sz w:val="22"/>
              </w:rPr>
              <w:t>临时专任教师薪酬待遇按照当学年镇政府批复标准执行，包括工资、津贴、补贴、社会保障费、住房公积金、个人所得税等，另设学期绩效奖。</w:t>
            </w:r>
          </w:p>
          <w:p>
            <w:pPr>
              <w:pStyle w:val="null3"/>
              <w:ind w:firstLine="420"/>
              <w:jc w:val="both"/>
            </w:pPr>
            <w:r>
              <w:rPr>
                <w:sz w:val="22"/>
              </w:rPr>
              <w:t>（</w:t>
            </w:r>
            <w:r>
              <w:rPr>
                <w:sz w:val="22"/>
              </w:rPr>
              <w:t>1</w:t>
            </w:r>
            <w:r>
              <w:rPr>
                <w:sz w:val="22"/>
              </w:rPr>
              <w:t>）单位和个人负担的社会保障费和住房公积金。</w:t>
            </w:r>
          </w:p>
          <w:p>
            <w:pPr>
              <w:pStyle w:val="null3"/>
              <w:ind w:firstLine="420"/>
              <w:jc w:val="both"/>
            </w:pPr>
            <w:r>
              <w:rPr>
                <w:sz w:val="22"/>
              </w:rPr>
              <w:t>①社会保障费。按个人基本工资为缴费基数，以企业职工缴纳社保险种的项目和比例，单位和个人进行缴纳社会保险费用。</w:t>
            </w:r>
          </w:p>
          <w:p>
            <w:pPr>
              <w:pStyle w:val="null3"/>
              <w:ind w:firstLine="420"/>
              <w:jc w:val="both"/>
            </w:pPr>
            <w:r>
              <w:rPr>
                <w:sz w:val="22"/>
              </w:rPr>
              <w:t>②住房公积金。按个人基本工资为缴费基数的</w:t>
            </w:r>
            <w:r>
              <w:rPr>
                <w:sz w:val="22"/>
              </w:rPr>
              <w:t>5%</w:t>
            </w:r>
            <w:r>
              <w:rPr>
                <w:sz w:val="22"/>
              </w:rPr>
              <w:t>比例单位和个人缴存。</w:t>
            </w:r>
          </w:p>
          <w:p>
            <w:pPr>
              <w:pStyle w:val="null3"/>
              <w:ind w:firstLine="420"/>
              <w:jc w:val="both"/>
            </w:pPr>
            <w:r>
              <w:rPr>
                <w:sz w:val="22"/>
              </w:rPr>
              <w:t>（</w:t>
            </w:r>
            <w:r>
              <w:rPr>
                <w:sz w:val="22"/>
              </w:rPr>
              <w:t>2</w:t>
            </w:r>
            <w:r>
              <w:rPr>
                <w:sz w:val="22"/>
              </w:rPr>
              <w:t>）职务津贴、工作补贴。担任行政或者班主任等职务的、参加晚自修和课外活动工作的，其津贴、补贴由学校公用经费解决，参照编制教师标准执行。</w:t>
            </w:r>
          </w:p>
          <w:p>
            <w:pPr>
              <w:pStyle w:val="null3"/>
              <w:ind w:firstLine="420"/>
              <w:jc w:val="both"/>
            </w:pPr>
            <w:r>
              <w:rPr>
                <w:sz w:val="22"/>
              </w:rPr>
              <w:t>（</w:t>
            </w:r>
            <w:r>
              <w:rPr>
                <w:sz w:val="22"/>
              </w:rPr>
              <w:t>3</w:t>
            </w:r>
            <w:r>
              <w:rPr>
                <w:sz w:val="22"/>
              </w:rPr>
              <w:t>）学期绩效奖。为进一步调动临时专任教师工作积极性，确保教师各项教学工作高质量完成，设立学期绩效奖，各学校参考本校编制教师绩效考核方案对临时专任教师进行考核，根据考核结果，分两个学期发放绩效。</w:t>
            </w:r>
          </w:p>
          <w:p>
            <w:pPr>
              <w:pStyle w:val="null3"/>
              <w:ind w:firstLine="420"/>
              <w:jc w:val="both"/>
            </w:pPr>
            <w:r>
              <w:rPr>
                <w:sz w:val="22"/>
              </w:rPr>
              <w:t>（</w:t>
            </w:r>
            <w:r>
              <w:rPr>
                <w:sz w:val="22"/>
              </w:rPr>
              <w:t>4</w:t>
            </w:r>
            <w:r>
              <w:rPr>
                <w:sz w:val="22"/>
              </w:rPr>
              <w:t>）薪酬管理与发放方式。</w:t>
            </w:r>
          </w:p>
          <w:p>
            <w:pPr>
              <w:pStyle w:val="null3"/>
              <w:ind w:firstLine="420"/>
              <w:jc w:val="both"/>
            </w:pPr>
            <w:r>
              <w:rPr>
                <w:sz w:val="22"/>
              </w:rPr>
              <w:t>①工资档案。中标人建立临时专任教师工资信息档案。</w:t>
            </w:r>
          </w:p>
          <w:p>
            <w:pPr>
              <w:pStyle w:val="null3"/>
              <w:ind w:firstLine="420"/>
              <w:jc w:val="both"/>
            </w:pPr>
            <w:r>
              <w:rPr>
                <w:sz w:val="22"/>
              </w:rPr>
              <w:t>②发放方式。由镇财政拨付至中标人，由中标人发放到个人银行账户。</w:t>
            </w:r>
          </w:p>
          <w:p>
            <w:pPr>
              <w:pStyle w:val="null3"/>
              <w:ind w:firstLine="420"/>
              <w:jc w:val="both"/>
            </w:pPr>
            <w:r>
              <w:rPr>
                <w:sz w:val="22"/>
                <w:b/>
              </w:rPr>
              <w:t>六、服务要求</w:t>
            </w:r>
          </w:p>
          <w:p>
            <w:pPr>
              <w:pStyle w:val="null3"/>
              <w:ind w:firstLine="420"/>
              <w:jc w:val="both"/>
            </w:pPr>
            <w:r>
              <w:rPr>
                <w:sz w:val="22"/>
              </w:rPr>
              <w:t>1</w:t>
            </w:r>
            <w:r>
              <w:rPr>
                <w:sz w:val="22"/>
              </w:rPr>
              <w:t>、本项目临时专任教师社会保险的办理要符合国家、省市的有关政策，办理养老保险、失业保险、工伤保险、基本医疗保险、生育保险、住房公积金。</w:t>
            </w:r>
          </w:p>
          <w:p>
            <w:pPr>
              <w:pStyle w:val="null3"/>
              <w:ind w:firstLine="420"/>
              <w:jc w:val="both"/>
            </w:pPr>
            <w:r>
              <w:rPr>
                <w:sz w:val="22"/>
              </w:rPr>
              <w:t>2</w:t>
            </w:r>
            <w:r>
              <w:rPr>
                <w:sz w:val="22"/>
              </w:rPr>
              <w:t>、根据采购人的需要提供相关的人事劳资、社会保险、档案管理等服务。</w:t>
            </w:r>
          </w:p>
          <w:p>
            <w:pPr>
              <w:pStyle w:val="null3"/>
              <w:ind w:firstLine="420"/>
              <w:jc w:val="both"/>
            </w:pPr>
            <w:r>
              <w:rPr>
                <w:sz w:val="22"/>
              </w:rPr>
              <w:t>3</w:t>
            </w:r>
            <w:r>
              <w:rPr>
                <w:sz w:val="22"/>
              </w:rPr>
              <w:t>、中标人应与在采购人工作的临时专任教师建立规范的劳动合同关系，该劳动合同的内容应当包括《中华人民共和国劳动合同法》第十七条和第五十八条所规定的条款或事项；中标人负责管理临时专任教师所有的人事（包括临时专任教师的劳动合同签订、终止或解除，接收应届毕业生手续、临时专任教师的调动手续）、保险（社会保险的办理、转移）、档案管理等事宜，并建立临时专任教师人事信息档案，向采购人提供临时专任教师花名册，该名册应详细载明各临时专任教师的性别、出生日期、籍贯、家庭住所、身份证号码、学历、学位、婚姻状况等自然情况和劳动合同或劳动关系档案编号。临时专任教师的工资由中标人代为发放。</w:t>
            </w:r>
          </w:p>
          <w:p>
            <w:pPr>
              <w:pStyle w:val="null3"/>
              <w:ind w:firstLine="420"/>
              <w:jc w:val="both"/>
            </w:pPr>
            <w:r>
              <w:rPr>
                <w:sz w:val="22"/>
              </w:rPr>
              <w:t>4</w:t>
            </w:r>
            <w:r>
              <w:rPr>
                <w:sz w:val="22"/>
              </w:rPr>
              <w:t>、采购人有权确定临时专任教师招聘的数量、名单，且有权以书面形式向中标人提出劳务服务的具体要求，以及临时专任教师的素质要求。</w:t>
            </w:r>
          </w:p>
          <w:p>
            <w:pPr>
              <w:pStyle w:val="null3"/>
              <w:ind w:firstLine="420"/>
              <w:jc w:val="both"/>
            </w:pPr>
            <w:r>
              <w:rPr>
                <w:sz w:val="22"/>
              </w:rPr>
              <w:t>5</w:t>
            </w:r>
            <w:r>
              <w:rPr>
                <w:sz w:val="22"/>
              </w:rPr>
              <w:t>、采购人有权对临时专任教师进行工作指挥调度，并可以在确保临时专任教师岗位待遇不低于原岗位的前提下，与临时专任教师协商一致进行合理的岗位调配。</w:t>
            </w:r>
          </w:p>
          <w:p>
            <w:pPr>
              <w:pStyle w:val="null3"/>
              <w:ind w:firstLine="420"/>
              <w:jc w:val="both"/>
            </w:pPr>
            <w:r>
              <w:rPr>
                <w:sz w:val="22"/>
              </w:rPr>
              <w:t>6</w:t>
            </w:r>
            <w:r>
              <w:rPr>
                <w:sz w:val="22"/>
              </w:rPr>
              <w:t>、在合同有效期内，采购人可根据自身需要随时提出增加临时专任教师的要求。根据规章制度或合同，可以减少或更换临时专任教师。</w:t>
            </w:r>
          </w:p>
          <w:p>
            <w:pPr>
              <w:pStyle w:val="null3"/>
              <w:ind w:firstLine="420"/>
              <w:jc w:val="both"/>
            </w:pPr>
            <w:r>
              <w:rPr>
                <w:sz w:val="22"/>
              </w:rPr>
              <w:t>7</w:t>
            </w:r>
            <w:r>
              <w:rPr>
                <w:sz w:val="22"/>
              </w:rPr>
              <w:t>、临时专任教师须具备采购人服务岗位所需要的体能素质、技能素质、工作岗位资格、工作责任心、纪律性、合作性和无犯罪记录等方面的要求，并按照采购人规章制度和业务服务管理规范规程进行作业，忠于职守、文明礼貌、严格遵守劳动纪律，服从和执行采购人作出的工作安排和调度。</w:t>
            </w:r>
          </w:p>
          <w:p>
            <w:pPr>
              <w:pStyle w:val="null3"/>
              <w:ind w:firstLine="420"/>
              <w:jc w:val="both"/>
            </w:pPr>
            <w:r>
              <w:rPr>
                <w:sz w:val="22"/>
              </w:rPr>
              <w:t>8</w:t>
            </w:r>
            <w:r>
              <w:rPr>
                <w:sz w:val="22"/>
              </w:rPr>
              <w:t>、中标人负责解决采购人工作的临时专任教师的一切劳动纠纷。</w:t>
            </w:r>
          </w:p>
          <w:p>
            <w:pPr>
              <w:pStyle w:val="null3"/>
              <w:ind w:firstLine="420"/>
              <w:jc w:val="both"/>
            </w:pPr>
            <w:r>
              <w:rPr>
                <w:sz w:val="22"/>
              </w:rPr>
              <w:t>9</w:t>
            </w:r>
            <w:r>
              <w:rPr>
                <w:sz w:val="22"/>
              </w:rPr>
              <w:t>、未经采购人同意，中标人不得将项目发包或转包，否则视为中标人违约，采购人有权终止合同。</w:t>
            </w:r>
          </w:p>
          <w:p>
            <w:pPr>
              <w:pStyle w:val="null3"/>
              <w:ind w:firstLine="420"/>
              <w:jc w:val="both"/>
            </w:pPr>
            <w:r>
              <w:rPr>
                <w:sz w:val="22"/>
              </w:rPr>
              <w:t>10</w:t>
            </w:r>
            <w:r>
              <w:rPr>
                <w:sz w:val="22"/>
              </w:rPr>
              <w:t>、由于中标人工作失误原因造成临时专任教师经济损失的，所产生的损失及后果由中标人承担。因中标人临时专任教师违反规程造成重大事故的，一经查实，则视为中标人严重违约，采购人有权终止合同并要求中标人赔偿相应损失。</w:t>
            </w:r>
          </w:p>
          <w:p>
            <w:pPr>
              <w:pStyle w:val="null3"/>
              <w:ind w:firstLine="420"/>
              <w:jc w:val="both"/>
            </w:pPr>
            <w:r>
              <w:rPr>
                <w:sz w:val="22"/>
              </w:rPr>
              <w:t>11</w:t>
            </w:r>
            <w:r>
              <w:rPr>
                <w:sz w:val="22"/>
              </w:rPr>
              <w:t>、若中标人在服务期内违反其服务承诺或出现以下情况三次或以上，则视为中标人违约，采购人有权拒绝支付当月教师服务管理费，并终止合同：</w:t>
            </w:r>
          </w:p>
          <w:p>
            <w:pPr>
              <w:pStyle w:val="null3"/>
              <w:ind w:firstLine="420"/>
              <w:jc w:val="both"/>
            </w:pPr>
            <w:r>
              <w:rPr>
                <w:sz w:val="22"/>
              </w:rPr>
              <w:t>1</w:t>
            </w:r>
            <w:r>
              <w:rPr>
                <w:sz w:val="22"/>
              </w:rPr>
              <w:t>）不按时足额发放临时专任教师工资导致临时专任教师投诉；</w:t>
            </w:r>
          </w:p>
          <w:p>
            <w:pPr>
              <w:pStyle w:val="null3"/>
              <w:ind w:firstLine="420"/>
              <w:jc w:val="both"/>
            </w:pPr>
            <w:r>
              <w:rPr>
                <w:sz w:val="22"/>
              </w:rPr>
              <w:t>2</w:t>
            </w:r>
            <w:r>
              <w:rPr>
                <w:sz w:val="22"/>
              </w:rPr>
              <w:t>）临时专任教师因为调走、辞职或被中标人辞退等原因导致临时专任教师不足时，中标人在</w:t>
            </w:r>
            <w:r>
              <w:rPr>
                <w:sz w:val="22"/>
              </w:rPr>
              <w:t>三个工作日</w:t>
            </w:r>
            <w:r>
              <w:rPr>
                <w:sz w:val="22"/>
              </w:rPr>
              <w:t>之内未能及时补齐符合项目要求的临时专任教师或每月缺员人次总数超过</w:t>
            </w:r>
            <w:r>
              <w:rPr>
                <w:sz w:val="22"/>
              </w:rPr>
              <w:t>2</w:t>
            </w:r>
            <w:r>
              <w:rPr>
                <w:sz w:val="22"/>
              </w:rPr>
              <w:t>人次；</w:t>
            </w:r>
          </w:p>
          <w:p>
            <w:pPr>
              <w:pStyle w:val="null3"/>
              <w:ind w:firstLine="420"/>
              <w:jc w:val="both"/>
            </w:pPr>
            <w:r>
              <w:rPr>
                <w:sz w:val="22"/>
              </w:rPr>
              <w:t>3</w:t>
            </w:r>
            <w:r>
              <w:rPr>
                <w:sz w:val="22"/>
              </w:rPr>
              <w:t>）没有按照采购人要求对临时专任教师进行招聘。</w:t>
            </w:r>
          </w:p>
          <w:p>
            <w:pPr>
              <w:pStyle w:val="null3"/>
              <w:ind w:firstLine="420"/>
              <w:jc w:val="both"/>
            </w:pPr>
            <w:r>
              <w:rPr>
                <w:sz w:val="22"/>
              </w:rPr>
              <w:t>12</w:t>
            </w:r>
            <w:r>
              <w:rPr>
                <w:sz w:val="22"/>
              </w:rPr>
              <w:t>、若中标人未按招标文件要求进行履约且造成经济损失的，由中标人承担损失。造成严重后果的采购人有权没收中标人履约保证金或要求赔偿经济损失，并终止合同。</w:t>
            </w:r>
          </w:p>
          <w:p>
            <w:pPr>
              <w:pStyle w:val="null3"/>
              <w:ind w:firstLine="420"/>
              <w:jc w:val="both"/>
            </w:pPr>
            <w:r>
              <w:rPr>
                <w:sz w:val="22"/>
              </w:rPr>
              <w:t>13</w:t>
            </w:r>
            <w:r>
              <w:rPr>
                <w:sz w:val="22"/>
              </w:rPr>
              <w:t>、若中标人连续</w:t>
            </w:r>
            <w:r>
              <w:rPr>
                <w:sz w:val="22"/>
              </w:rPr>
              <w:t>2</w:t>
            </w:r>
            <w:r>
              <w:rPr>
                <w:sz w:val="22"/>
              </w:rPr>
              <w:t>个月存在缺员情况，采购人除有权要求中标人补充临时专任教师外，还有权选择解除合同并扣除中标人全部履约保证金。</w:t>
            </w:r>
          </w:p>
          <w:p>
            <w:pPr>
              <w:pStyle w:val="null3"/>
              <w:ind w:firstLine="420"/>
              <w:jc w:val="both"/>
            </w:pPr>
            <w:r>
              <w:rPr>
                <w:sz w:val="22"/>
                <w:b/>
              </w:rPr>
              <w:t>七、应急处理要求</w:t>
            </w:r>
          </w:p>
          <w:p>
            <w:pPr>
              <w:pStyle w:val="null3"/>
              <w:ind w:firstLine="420"/>
              <w:jc w:val="both"/>
            </w:pPr>
            <w:r>
              <w:rPr>
                <w:sz w:val="22"/>
              </w:rPr>
              <w:t>1.</w:t>
            </w:r>
            <w:r>
              <w:rPr>
                <w:sz w:val="22"/>
              </w:rPr>
              <w:t>临时专任教师发生工伤事故，由中标人以雇主身份进行调查及处理，并为员工进行工伤鉴定、工伤待遇申报，相关工伤待遇由社保支付，依法应由采购人支付的工伤待遇由中标人承担；</w:t>
            </w:r>
          </w:p>
          <w:p>
            <w:pPr>
              <w:pStyle w:val="null3"/>
              <w:ind w:firstLine="420"/>
              <w:jc w:val="both"/>
            </w:pPr>
            <w:r>
              <w:rPr>
                <w:sz w:val="22"/>
              </w:rPr>
              <w:t>2.</w:t>
            </w:r>
            <w:r>
              <w:rPr>
                <w:sz w:val="22"/>
              </w:rPr>
              <w:t>临时专任教师发生重大疾病、非因工死亡等事故，中标人依照法律法规进行调查处理，相关待遇由社保、商业保险支付，依法应由采购人支付的待遇由中标人承担。</w:t>
            </w:r>
          </w:p>
          <w:p>
            <w:pPr>
              <w:pStyle w:val="null3"/>
              <w:ind w:firstLine="420"/>
              <w:jc w:val="both"/>
            </w:pPr>
            <w:r>
              <w:rPr>
                <w:sz w:val="22"/>
              </w:rPr>
              <w:t>3.</w:t>
            </w:r>
            <w:r>
              <w:rPr>
                <w:sz w:val="22"/>
              </w:rPr>
              <w:t>临时专任教师在所服务学校遇到应急情况的，中标人和临时专任教师应积极配合学校的安排，根据学校的要求做好自身职责。</w:t>
            </w:r>
          </w:p>
          <w:p>
            <w:pPr>
              <w:pStyle w:val="null3"/>
              <w:ind w:firstLine="420"/>
              <w:jc w:val="both"/>
            </w:pPr>
            <w:r>
              <w:rPr>
                <w:sz w:val="22"/>
                <w:b/>
              </w:rPr>
              <w:t>八、月度考核表</w:t>
            </w:r>
          </w:p>
          <w:p>
            <w:pPr>
              <w:pStyle w:val="null3"/>
              <w:jc w:val="center"/>
            </w:pPr>
            <w:r>
              <w:rPr>
                <w:sz w:val="22"/>
                <w:b/>
              </w:rPr>
              <w:t>东莞市洪梅镇公办中小学</w:t>
            </w:r>
            <w:r>
              <w:rPr>
                <w:sz w:val="22"/>
                <w:b/>
              </w:rPr>
              <w:t>2025-2026</w:t>
            </w:r>
            <w:r>
              <w:rPr>
                <w:sz w:val="22"/>
                <w:b/>
              </w:rPr>
              <w:t>学年聘请临时专任教师劳务服务项目</w:t>
            </w:r>
            <w:r>
              <w:rPr>
                <w:sz w:val="22"/>
                <w:b/>
              </w:rPr>
              <w:t>月度考核表</w:t>
            </w:r>
          </w:p>
          <w:tbl>
            <w:tblPr>
              <w:tblInd w:type="dxa" w:w="90"/>
              <w:tblBorders>
                <w:top w:val="none" w:color="000000" w:sz="4"/>
                <w:left w:val="none" w:color="000000" w:sz="4"/>
                <w:bottom w:val="none" w:color="000000" w:sz="4"/>
                <w:right w:val="none" w:color="000000" w:sz="4"/>
                <w:insideH w:val="none"/>
                <w:insideV w:val="none"/>
              </w:tblBorders>
            </w:tblPr>
            <w:tblGrid>
              <w:gridCol w:w="990"/>
              <w:gridCol w:w="2599"/>
              <w:gridCol w:w="673"/>
              <w:gridCol w:w="673"/>
              <w:gridCol w:w="660"/>
            </w:tblGrid>
            <w:tr>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项目名称</w:t>
                  </w:r>
                </w:p>
              </w:tc>
              <w:tc>
                <w:tcPr>
                  <w:tcW w:type="dxa" w:w="460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东莞市洪梅镇公办中小学</w:t>
                  </w:r>
                  <w:r>
                    <w:rPr>
                      <w:sz w:val="22"/>
                      <w:color w:val="000000"/>
                    </w:rPr>
                    <w:t>2025-2026学年聘请临时专任教师劳务服务项目</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采购人</w:t>
                  </w:r>
                </w:p>
              </w:tc>
              <w:tc>
                <w:tcPr>
                  <w:tcW w:type="dxa" w:w="46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东莞市洪梅镇教育管理中心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中标人</w:t>
                  </w:r>
                </w:p>
              </w:tc>
              <w:tc>
                <w:tcPr>
                  <w:tcW w:type="dxa" w:w="46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考核月份</w:t>
                  </w:r>
                </w:p>
              </w:tc>
              <w:tc>
                <w:tcPr>
                  <w:tcW w:type="dxa" w:w="46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20    </w:t>
                  </w:r>
                  <w:r>
                    <w:rPr>
                      <w:sz w:val="22"/>
                      <w:color w:val="000000"/>
                    </w:rPr>
                    <w:t>年</w:t>
                  </w:r>
                  <w:r>
                    <w:rPr>
                      <w:sz w:val="21"/>
                    </w:rPr>
                    <w:t xml:space="preserve"> </w:t>
                  </w:r>
                  <w:r>
                    <w:rPr>
                      <w:sz w:val="22"/>
                      <w:color w:val="000000"/>
                    </w:rPr>
                    <w:t>月</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考核内容</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考核方法</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分值</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扣分原因</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月度平均满编率</w:t>
                  </w:r>
                  <w:r>
                    <w:br/>
                  </w:r>
                  <w:r>
                    <w:rPr>
                      <w:sz w:val="22"/>
                      <w:color w:val="000000"/>
                    </w:rPr>
                    <w:t>（满编以采购实际需求人数为准）</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高于等于</w:t>
                  </w:r>
                  <w:r>
                    <w:rPr>
                      <w:sz w:val="22"/>
                      <w:color w:val="000000"/>
                    </w:rPr>
                    <w:t>97%</w:t>
                  </w:r>
                  <w:r>
                    <w:rPr>
                      <w:sz w:val="22"/>
                      <w:color w:val="000000"/>
                    </w:rPr>
                    <w:t>，得满分，每低一个百分点，扣</w:t>
                  </w:r>
                  <w:r>
                    <w:rPr>
                      <w:sz w:val="22"/>
                      <w:color w:val="000000"/>
                    </w:rPr>
                    <w:t>2</w:t>
                  </w:r>
                  <w:r>
                    <w:rPr>
                      <w:sz w:val="22"/>
                      <w:color w:val="000000"/>
                    </w:rPr>
                    <w:t>分，扣完为止。</w:t>
                  </w:r>
                  <w:r>
                    <w:br/>
                  </w:r>
                  <w:r>
                    <w:rPr>
                      <w:sz w:val="22"/>
                      <w:color w:val="000000"/>
                    </w:rPr>
                    <w:t>合同签署之后</w:t>
                  </w:r>
                  <w:r>
                    <w:rPr>
                      <w:sz w:val="22"/>
                      <w:color w:val="000000"/>
                    </w:rPr>
                    <w:t>15天招聘到岗率低于90%的，每低一个百分点，扣1分，扣完为止。</w:t>
                  </w:r>
                  <w:r>
                    <w:br/>
                  </w:r>
                  <w:r>
                    <w:rPr>
                      <w:sz w:val="22"/>
                      <w:color w:val="000000"/>
                    </w:rPr>
                    <w:t>出现人员到岗严重不足</w:t>
                  </w:r>
                  <w:r>
                    <w:rPr>
                      <w:sz w:val="22"/>
                      <w:color w:val="000000"/>
                    </w:rPr>
                    <w:t>(低于本包人数的比例88%)影响正常运行的，采购人将有权解除合同。</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月度人员离职率</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除采购人主动提出更换外，当月离职率低</w:t>
                  </w:r>
                  <w:r>
                    <w:rPr>
                      <w:sz w:val="22"/>
                      <w:color w:val="000000"/>
                    </w:rPr>
                    <w:t>10%</w:t>
                  </w:r>
                  <w:r>
                    <w:rPr>
                      <w:sz w:val="22"/>
                      <w:color w:val="000000"/>
                    </w:rPr>
                    <w:t>，得满分，每高一个百分点，扣</w:t>
                  </w:r>
                  <w:r>
                    <w:rPr>
                      <w:sz w:val="22"/>
                      <w:color w:val="000000"/>
                    </w:rPr>
                    <w:t>2</w:t>
                  </w:r>
                  <w:r>
                    <w:rPr>
                      <w:sz w:val="22"/>
                      <w:color w:val="000000"/>
                    </w:rPr>
                    <w:t>分，扣完为止。</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薪酬社保项</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每月</w:t>
                  </w:r>
                  <w:r>
                    <w:rPr>
                      <w:sz w:val="22"/>
                      <w:color w:val="000000"/>
                    </w:rPr>
                    <w:t>10</w:t>
                  </w:r>
                  <w:r>
                    <w:rPr>
                      <w:sz w:val="22"/>
                      <w:color w:val="000000"/>
                    </w:rPr>
                    <w:t>日前发放工资，每拖延一天扣</w:t>
                  </w:r>
                  <w:r>
                    <w:rPr>
                      <w:sz w:val="22"/>
                      <w:color w:val="000000"/>
                    </w:rPr>
                    <w:t>2</w:t>
                  </w:r>
                  <w:r>
                    <w:rPr>
                      <w:sz w:val="22"/>
                      <w:color w:val="000000"/>
                    </w:rPr>
                    <w:t>分；</w:t>
                  </w:r>
                  <w:r>
                    <w:br/>
                  </w:r>
                  <w:r>
                    <w:rPr>
                      <w:sz w:val="22"/>
                      <w:color w:val="000000"/>
                    </w:rPr>
                    <w:t>工资发放出现少发的，根据主观性判断扣分，非有意截留的，每出现</w:t>
                  </w:r>
                  <w:r>
                    <w:rPr>
                      <w:sz w:val="22"/>
                      <w:color w:val="000000"/>
                    </w:rPr>
                    <w:t>1例扣1分，扣完为止。如果是有意截留工资的，当季度总评分为0分，不支付服务费。中标人应提交相关证明(已按时发放工资证明文件资料)随时供采购人核对；社保公积金出现漏缴错缴的，每1例扣1分，扣完为止。</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其他管理</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采购人根据日常运营需求，对中标人提出的要求，根据中标人配合，进行评分</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r>
                    <w:rPr>
                      <w:sz w:val="22"/>
                      <w:color w:val="000000"/>
                    </w:rPr>
                    <w:t>100</w:t>
                  </w:r>
                  <w:r>
                    <w:rPr>
                      <w:sz w:val="22"/>
                      <w:color w:val="000000"/>
                    </w:rPr>
                    <w:t>分</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考核评分说明</w:t>
                  </w:r>
                </w:p>
              </w:tc>
              <w:tc>
                <w:tcPr>
                  <w:tcW w:type="dxa" w:w="46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本考核表为采购人对中标人工作的每月考核内容，满分</w:t>
                  </w:r>
                  <w:r>
                    <w:rPr>
                      <w:sz w:val="22"/>
                      <w:color w:val="000000"/>
                    </w:rPr>
                    <w:t>100</w:t>
                  </w:r>
                  <w:r>
                    <w:rPr>
                      <w:sz w:val="22"/>
                      <w:color w:val="000000"/>
                    </w:rPr>
                    <w:t>分。</w:t>
                  </w:r>
                  <w:r>
                    <w:br/>
                  </w:r>
                  <w:r>
                    <w:rPr>
                      <w:sz w:val="22"/>
                      <w:color w:val="000000"/>
                    </w:rPr>
                    <w:t>①评估分数在90分（含）以上可得当月全额服务费。</w:t>
                  </w:r>
                  <w:r>
                    <w:br/>
                  </w:r>
                  <w:r>
                    <w:rPr>
                      <w:sz w:val="22"/>
                      <w:color w:val="000000"/>
                    </w:rPr>
                    <w:t>②评估分数在80分（含）-90分（不含），该月仅付95%服务费。</w:t>
                  </w:r>
                  <w:r>
                    <w:br/>
                  </w:r>
                  <w:r>
                    <w:rPr>
                      <w:sz w:val="22"/>
                      <w:color w:val="000000"/>
                    </w:rPr>
                    <w:t>③评估分数在70分（含）-80分（不含），除限期整改外，该月仅付80%服务费。</w:t>
                  </w:r>
                </w:p>
                <w:p>
                  <w:pPr>
                    <w:pStyle w:val="null3"/>
                    <w:jc w:val="both"/>
                  </w:pPr>
                  <w:r>
                    <w:rPr>
                      <w:sz w:val="22"/>
                      <w:color w:val="000000"/>
                    </w:rPr>
                    <w:t>④</w:t>
                  </w:r>
                  <w:r>
                    <w:rPr>
                      <w:sz w:val="22"/>
                      <w:color w:val="000000"/>
                    </w:rPr>
                    <w:t>评估分数在</w:t>
                  </w:r>
                  <w:r>
                    <w:rPr>
                      <w:sz w:val="22"/>
                      <w:color w:val="000000"/>
                    </w:rPr>
                    <w:t>70分（不含）以下的，除限期整改外，该月仅付50%服务费。</w:t>
                  </w:r>
                  <w:r>
                    <w:br/>
                  </w:r>
                  <w:r>
                    <w:rPr>
                      <w:sz w:val="22"/>
                      <w:color w:val="000000"/>
                    </w:rPr>
                    <w:t>⑤</w:t>
                  </w:r>
                  <w:r>
                    <w:rPr>
                      <w:sz w:val="22"/>
                      <w:color w:val="000000"/>
                    </w:rPr>
                    <w:t>要求限期整改仍未改正或一年内有两次低于</w:t>
                  </w:r>
                  <w:r>
                    <w:rPr>
                      <w:sz w:val="22"/>
                      <w:color w:val="000000"/>
                    </w:rPr>
                    <w:t>70分（不含）的，采购人有权与中标人解除项目合同并追究相应的责任</w:t>
                  </w:r>
                  <w:r>
                    <w:rPr>
                      <w:sz w:val="22"/>
                      <w:color w:val="00000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考核人：</w:t>
                  </w:r>
                </w:p>
              </w:tc>
              <w:tc>
                <w:tcPr>
                  <w:tcW w:type="dxa" w:w="46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考核时间：</w:t>
                  </w:r>
                  <w:r>
                    <w:rPr>
                      <w:sz w:val="21"/>
                    </w:rPr>
                    <w:t xml:space="preserve">      </w:t>
                  </w:r>
                  <w:r>
                    <w:rPr>
                      <w:sz w:val="22"/>
                      <w:color w:val="000000"/>
                    </w:rPr>
                    <w:t>年</w:t>
                  </w:r>
                  <w:r>
                    <w:rPr>
                      <w:sz w:val="21"/>
                    </w:rPr>
                    <w:t xml:space="preserve">  </w:t>
                  </w:r>
                  <w:r>
                    <w:rPr>
                      <w:sz w:val="22"/>
                      <w:color w:val="000000"/>
                    </w:rPr>
                    <w:t>月</w:t>
                  </w:r>
                  <w:r>
                    <w:rPr>
                      <w:sz w:val="21"/>
                    </w:rPr>
                    <w:t xml:space="preserve"> </w:t>
                  </w:r>
                  <w:r>
                    <w:rPr>
                      <w:sz w:val="22"/>
                      <w:color w:val="000000"/>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1.采购代理机构：本项目是指广东正值招标采购有限公司，负责整个采购活动的组织，依法负责编制和发布招标文件，对招标文件拥有最终的解释权，不以任何身份出任评标委员会成员。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东莞市洪梅镇教育管理中心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采购机构代理服务收费标准：中标服务费参照国家计委[计价格[2002]1980号]文和国家发改委[发改价格[2011]534号]文及相关规定收取，按差额定率累进法计算，以中标金额作为计算依据。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广东正值招标采购有限公司</w:t>
      </w:r>
      <w:r>
        <w:rPr/>
        <w:t>代收。具体操作要求详见</w:t>
      </w:r>
      <w:r>
        <w:rPr/>
        <w:t>广东正值招标采购有限公司</w:t>
      </w:r>
      <w:r>
        <w:rPr/>
        <w:t>有关指引，递交事宜请自行咨询</w:t>
      </w:r>
      <w:r>
        <w:rPr/>
        <w:t>广东正值招标采购有限公司</w:t>
      </w:r>
      <w:r>
        <w:rPr/>
        <w:t>；请各投标人在投标文件递交截止时间前按须知前附表规定的金额递交至</w:t>
      </w:r>
      <w:r>
        <w:rPr/>
        <w:t>广东正值招标采购有限公司</w:t>
      </w:r>
      <w:r>
        <w:rPr/>
        <w:t>，到账情况以开标时</w:t>
      </w:r>
      <w:r>
        <w:rPr/>
        <w:t>广东正值招标采购有限公司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w:t>
      </w:r>
    </w:p>
    <w:p>
      <w:pPr>
        <w:pStyle w:val="null3"/>
        <w:ind w:firstLine="480"/>
      </w:pPr>
      <w:r>
        <w:rPr/>
        <w:t>电话：</w:t>
      </w:r>
      <w:r>
        <w:rPr/>
        <w:t>0769-22882876</w:t>
      </w:r>
    </w:p>
    <w:p>
      <w:pPr>
        <w:pStyle w:val="null3"/>
        <w:ind w:firstLine="480"/>
      </w:pPr>
      <w:r>
        <w:rPr/>
        <w:t>传真：</w:t>
      </w:r>
      <w:r>
        <w:rPr/>
        <w:t>0769-22882876</w:t>
      </w:r>
    </w:p>
    <w:p>
      <w:pPr>
        <w:pStyle w:val="null3"/>
        <w:ind w:firstLine="480"/>
      </w:pPr>
      <w:r>
        <w:rPr/>
        <w:t>邮箱：</w:t>
      </w:r>
      <w:r>
        <w:rPr/>
        <w:t>315117758@qq.com</w:t>
      </w:r>
    </w:p>
    <w:p>
      <w:pPr>
        <w:pStyle w:val="null3"/>
        <w:ind w:firstLine="480"/>
      </w:pPr>
      <w:r>
        <w:rPr/>
        <w:t>地址：</w:t>
      </w:r>
      <w:r>
        <w:rPr/>
        <w:t>广东省东莞市南城街道体育路南城段26号盈锋中心1栋814室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洪梅镇公办中小学2025-2026学年聘请临时专任教师劳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广东正值招标采购有限公司</w:t>
      </w:r>
      <w:r>
        <w:rPr/>
        <w:t>统一对外发布。</w:t>
      </w:r>
    </w:p>
    <w:p>
      <w:pPr>
        <w:pStyle w:val="null3"/>
        <w:ind w:firstLine="480"/>
      </w:pPr>
      <w:r>
        <w:rPr/>
        <w:t>（2）对</w:t>
      </w:r>
      <w:r>
        <w:rPr/>
        <w:t>广东正值招标采购有限公司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采购包1（东莞市洪梅镇公办中小学2025-2026学年聘请临时专任教师劳务服务项目）：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采购包1（东莞市洪梅镇公办中小学2025-2026学年聘请临时专任教师劳务服务项目）：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提供投标截止日前6个月内任意1个月依法缴纳税收和社会保障资金的相关材料。如依法免税或不需要缴纳社会保障资金的，须提供相应证明材料。或提供《资格条件承诺函》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资格条件承诺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本项目专门面向中小企业采购。投标人须为符合本项目采购文件中明确的所属行业“租赁和商务服务业”划分标准的中小企业(监狱企业、残疾人福利单位视同小型、微型企业)。 注:1)中小企业提供《中小企业声明函（工程、服务）》(格式见招标文件内“投标文件格式与要求”)为判定标准，残疾人福利性单位提供《残疾人福利性单位声明函》(见投标文件格式)为判定标准，监狱企业投标人提供由省级以上监狱管理局、戒毒管理局(含新疆生产建设兵团)出具的属于监狱企业的证明文件，否则不予认定。 2）中小企业所属行业应为本项目采购文件中明确的所属行业“租赁和商务服务业”。</w:t>
            </w:r>
          </w:p>
        </w:tc>
      </w:tr>
    </w:tbl>
    <w:p>
      <w:pPr>
        <w:pStyle w:val="null3"/>
        <w:ind w:firstLine="480"/>
      </w:pPr>
      <w:r>
        <w:rPr/>
        <w:t>表二符合性审查表：</w:t>
      </w:r>
    </w:p>
    <w:p>
      <w:pPr>
        <w:pStyle w:val="null3"/>
      </w:pPr>
      <w:r>
        <w:rPr/>
        <w:t>采购包1（东莞市洪梅镇公办中小学2025-2026学年聘请临时专任教师劳务服务项目）：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投标报价符合文件要求。</w:t>
            </w:r>
          </w:p>
        </w:tc>
      </w:tr>
      <w:tr>
        <w:tc>
          <w:tcPr>
            <w:tcW w:type="dxa" w:w="890"/>
          </w:tcPr>
          <w:p>
            <w:pPr>
              <w:pStyle w:val="null3"/>
            </w:pPr>
            <w:r>
              <w:rPr/>
              <w:t>2</w:t>
            </w:r>
          </w:p>
        </w:tc>
        <w:tc>
          <w:tcPr>
            <w:tcW w:type="dxa" w:w="3178"/>
          </w:tcPr>
          <w:p>
            <w:pPr>
              <w:pStyle w:val="null3"/>
            </w:pPr>
            <w:r>
              <w:rPr/>
              <w:t>投标文件的签署、 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投标有效期限</w:t>
            </w:r>
          </w:p>
        </w:tc>
        <w:tc>
          <w:tcPr>
            <w:tcW w:type="dxa" w:w="4238"/>
          </w:tcPr>
          <w:p>
            <w:pPr>
              <w:pStyle w:val="null3"/>
            </w:pPr>
            <w:r>
              <w:rPr/>
              <w:t>投标有效期限符合招标文件要求。</w:t>
            </w:r>
          </w:p>
        </w:tc>
      </w:tr>
      <w:tr>
        <w:tc>
          <w:tcPr>
            <w:tcW w:type="dxa" w:w="890"/>
          </w:tcPr>
          <w:p>
            <w:pPr>
              <w:pStyle w:val="null3"/>
            </w:pPr>
            <w:r>
              <w:rPr/>
              <w:t>4</w:t>
            </w:r>
          </w:p>
        </w:tc>
        <w:tc>
          <w:tcPr>
            <w:tcW w:type="dxa" w:w="3178"/>
          </w:tcPr>
          <w:p>
            <w:pPr>
              <w:pStyle w:val="null3"/>
            </w:pPr>
            <w:r>
              <w:rPr/>
              <w:t>投标方案唯一</w:t>
            </w:r>
          </w:p>
        </w:tc>
        <w:tc>
          <w:tcPr>
            <w:tcW w:type="dxa" w:w="4238"/>
          </w:tcPr>
          <w:p>
            <w:pPr>
              <w:pStyle w:val="null3"/>
            </w:pPr>
            <w:r>
              <w:rPr/>
              <w:t>未将一个包中的内容拆开进行部分投标且投标方案唯一。</w:t>
            </w:r>
          </w:p>
        </w:tc>
      </w:tr>
      <w:tr>
        <w:tc>
          <w:tcPr>
            <w:tcW w:type="dxa" w:w="890"/>
          </w:tcPr>
          <w:p>
            <w:pPr>
              <w:pStyle w:val="null3"/>
            </w:pPr>
            <w:r>
              <w:rPr/>
              <w:t>5</w:t>
            </w:r>
          </w:p>
        </w:tc>
        <w:tc>
          <w:tcPr>
            <w:tcW w:type="dxa" w:w="3178"/>
          </w:tcPr>
          <w:p>
            <w:pPr>
              <w:pStyle w:val="null3"/>
            </w:pPr>
            <w:r>
              <w:rPr/>
              <w:t>无虚假投标</w:t>
            </w:r>
          </w:p>
        </w:tc>
        <w:tc>
          <w:tcPr>
            <w:tcW w:type="dxa" w:w="4238"/>
          </w:tcPr>
          <w:p>
            <w:pPr>
              <w:pStyle w:val="null3"/>
            </w:pPr>
            <w:r>
              <w:rPr/>
              <w:t>投标文件商务、技术响应与事实相符，无虚假投标。</w:t>
            </w:r>
          </w:p>
        </w:tc>
      </w:tr>
      <w:tr>
        <w:tc>
          <w:tcPr>
            <w:tcW w:type="dxa" w:w="890"/>
          </w:tcPr>
          <w:p>
            <w:pPr>
              <w:pStyle w:val="null3"/>
            </w:pPr>
            <w:r>
              <w:rPr/>
              <w:t>6</w:t>
            </w:r>
          </w:p>
        </w:tc>
        <w:tc>
          <w:tcPr>
            <w:tcW w:type="dxa" w:w="3178"/>
          </w:tcPr>
          <w:p>
            <w:pPr>
              <w:pStyle w:val="null3"/>
            </w:pPr>
            <w:r>
              <w:rPr/>
              <w:t>响应实质性要求和条件（标注★的条款）</w:t>
            </w:r>
          </w:p>
        </w:tc>
        <w:tc>
          <w:tcPr>
            <w:tcW w:type="dxa" w:w="4238"/>
          </w:tcPr>
          <w:p>
            <w:pPr>
              <w:pStyle w:val="null3"/>
            </w:pPr>
            <w:r>
              <w:rPr/>
              <w:t>响应招标文件提出的实质性要求和条件。（标注★的条款）</w:t>
            </w:r>
          </w:p>
        </w:tc>
      </w:tr>
      <w:tr>
        <w:tc>
          <w:tcPr>
            <w:tcW w:type="dxa" w:w="890"/>
          </w:tcPr>
          <w:p>
            <w:pPr>
              <w:pStyle w:val="null3"/>
            </w:pPr>
            <w:r>
              <w:rPr/>
              <w:t>7</w:t>
            </w:r>
          </w:p>
        </w:tc>
        <w:tc>
          <w:tcPr>
            <w:tcW w:type="dxa" w:w="3178"/>
          </w:tcPr>
          <w:p>
            <w:pPr>
              <w:pStyle w:val="null3"/>
            </w:pPr>
            <w:r>
              <w:rPr/>
              <w:t>其他实质性要求</w:t>
            </w:r>
          </w:p>
        </w:tc>
        <w:tc>
          <w:tcPr>
            <w:tcW w:type="dxa" w:w="4238"/>
          </w:tcPr>
          <w:p>
            <w:pPr>
              <w:pStyle w:val="null3"/>
            </w:pPr>
            <w:r>
              <w:rPr/>
              <w:t>符合法律、法规和招标文件中规定的其他实质性要求。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采购包1(东莞市洪梅镇公办中小学2025-2026学年聘请临时专任教师劳务服务项目):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根据投标人所提供的服务方案（包含服务内容及服务流程）进行评分： （1）服务方案详细完整、严谨科学，可行性高，对本项目的工作思路及方法非常清晰的，得10分； （2）服务方案基本完整，具备可行性，对本项目的工作思路及方法有一定了解的，得6分； （3）服务方案缺乏合理性的，得3分； （4）未提供相应方案不得分。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根据投标人所提供的人员管理方案（包含管理架构、人员档案/薪资管理）进行评分： （1）人员管理方案详细完整、严谨科学，可行性高的，得10分； （2）人员管理方案基本完整，具备可行性的，得6分； （3）人员管理方案缺乏合理性且不可行的，得3分； （4）未提供相应方案不得分。</w:t>
            </w:r>
          </w:p>
        </w:tc>
      </w:tr>
      <w:tr>
        <w:tc>
          <w:tcPr>
            <w:tcW w:type="dxa" w:w="922"/>
            <w:gridSpan w:val="2"/>
            <w:vMerge/>
          </w:tcPr>
          <w:p/>
        </w:tc>
        <w:tc>
          <w:tcPr>
            <w:tcW w:type="dxa" w:w="2307"/>
          </w:tcPr>
          <w:p>
            <w:pPr>
              <w:pStyle w:val="null3"/>
              <w:jc w:val="left"/>
            </w:pPr>
            <w:r>
              <w:rPr/>
              <w:t>客户服务及关系维护方案 (10.0分)</w:t>
            </w:r>
          </w:p>
        </w:tc>
        <w:tc>
          <w:tcPr>
            <w:tcW w:type="dxa" w:w="5076"/>
          </w:tcPr>
          <w:p>
            <w:pPr>
              <w:pStyle w:val="null3"/>
              <w:jc w:val="left"/>
            </w:pPr>
            <w:r>
              <w:rPr/>
              <w:t>根据投标人所提供客户服务及关系维护方案（包括但不限于劳动争议处理、风险防范、增值服务等）进行综合评审： （1）客户服务及关系维护方案详细完善、严谨合理，针对性强，可行性强的，得10分； （2）客户服务及关系维护方案较详细完善、较严谨合理，针对性、可行性较强的，得6分； （3）客户服务及关系维护方案详细完善度一般、合理性一般，具有一定的针对性、可行性，得3分； （4）客户服务及关系维护方案简单粗略，不严谨不合理、针对性、可行性差的，得1分； （5）未提供相应方案不得分。</w:t>
            </w:r>
          </w:p>
        </w:tc>
      </w:tr>
      <w:tr>
        <w:tc>
          <w:tcPr>
            <w:tcW w:type="dxa" w:w="922"/>
            <w:gridSpan w:val="2"/>
            <w:vMerge/>
          </w:tcPr>
          <w:p/>
        </w:tc>
        <w:tc>
          <w:tcPr>
            <w:tcW w:type="dxa" w:w="2307"/>
          </w:tcPr>
          <w:p>
            <w:pPr>
              <w:pStyle w:val="null3"/>
              <w:jc w:val="left"/>
            </w:pPr>
            <w:r>
              <w:rPr/>
              <w:t>应急响应方案 (10.0分)</w:t>
            </w:r>
          </w:p>
        </w:tc>
        <w:tc>
          <w:tcPr>
            <w:tcW w:type="dxa" w:w="5076"/>
          </w:tcPr>
          <w:p>
            <w:pPr>
              <w:pStyle w:val="null3"/>
              <w:jc w:val="left"/>
            </w:pPr>
            <w:r>
              <w:rPr/>
              <w:t>根据投标人提供的应急响应方案（包括但不限于劳务纠纷、工伤事故应急预案、对投入的服务人员发生工伤的处理的及时性，后继跟进保障措施等）等突发事件的处理措施和应急预案进行综合评审： （1）应急响应方案制定详细完善、针对性强，非常科学合理且操作性非常强，应急响应方案处理措施和跟进保障措施完善严密，后续服务非常具有针对性和适用性的，优于招标文件的得10分； （2）应急响应方案较详细、针对性较强，科学合理、操作性较强，处理措施和跟进保障措施较完善严密，满足招标文件的得6分； （3）应急响应方案详细完善度一般，针对性、操作性一般，处理措施和跟进保障措施一般的，得3分； （4）方案简单粗略，针对性、操作性差，处理措施和跟进保障措施可行性差的，得1分； （5）未提供相应方案不得分。</w:t>
            </w:r>
          </w:p>
        </w:tc>
      </w:tr>
      <w:tr>
        <w:tc>
          <w:tcPr>
            <w:tcW w:type="dxa" w:w="922"/>
            <w:gridSpan w:val="2"/>
            <w:vMerge/>
          </w:tcPr>
          <w:p/>
        </w:tc>
        <w:tc>
          <w:tcPr>
            <w:tcW w:type="dxa" w:w="2307"/>
          </w:tcPr>
          <w:p>
            <w:pPr>
              <w:pStyle w:val="null3"/>
              <w:jc w:val="left"/>
            </w:pPr>
            <w:r>
              <w:rPr/>
              <w:t>人员配置情况 (10.0分)</w:t>
            </w:r>
          </w:p>
        </w:tc>
        <w:tc>
          <w:tcPr>
            <w:tcW w:type="dxa" w:w="5076"/>
          </w:tcPr>
          <w:p>
            <w:pPr>
              <w:pStyle w:val="null3"/>
              <w:jc w:val="left"/>
            </w:pPr>
            <w:r>
              <w:rPr/>
              <w:t>1. 投标人拟投入本项目的项目负责人（仅一人）： 同时具有本科（或以上）学历以及客户服务管理师二级（或以上）证书的，本小项满分5分； 2. 投标人拟投入本项目的服务人员（项目负责人除外）：具有企业人力资源管理师证书的，每提供一证得1分，本小项满分5分。 注：以上人员不重复得分，须提供有效证书或相关证明材料以及投标人为其缴纳的开标前6个月任意1个月（不含开标当月）的社保证明复印件，加盖投标人公章。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项目业绩 (22.0分)</w:t>
            </w:r>
          </w:p>
        </w:tc>
        <w:tc>
          <w:tcPr>
            <w:tcW w:type="dxa" w:w="5076"/>
          </w:tcPr>
          <w:p>
            <w:pPr>
              <w:pStyle w:val="null3"/>
              <w:jc w:val="left"/>
            </w:pPr>
            <w:r>
              <w:rPr/>
              <w:t>投标人具有购买教师服务类项目业绩的，每提供一个得2分，本项满分22分。 注：须提供合同复印件并加盖投标人公章。</w:t>
            </w:r>
          </w:p>
        </w:tc>
      </w:tr>
      <w:tr>
        <w:tc>
          <w:tcPr>
            <w:tcW w:type="dxa" w:w="922"/>
            <w:gridSpan w:val="2"/>
            <w:vMerge/>
          </w:tcPr>
          <w:p/>
        </w:tc>
        <w:tc>
          <w:tcPr>
            <w:tcW w:type="dxa" w:w="2307"/>
          </w:tcPr>
          <w:p>
            <w:pPr>
              <w:pStyle w:val="null3"/>
              <w:jc w:val="left"/>
            </w:pPr>
            <w:r>
              <w:rPr/>
              <w:t>公司实力 (8.0分)</w:t>
            </w:r>
          </w:p>
        </w:tc>
        <w:tc>
          <w:tcPr>
            <w:tcW w:type="dxa" w:w="5076"/>
          </w:tcPr>
          <w:p>
            <w:pPr>
              <w:pStyle w:val="null3"/>
              <w:jc w:val="left"/>
            </w:pPr>
            <w:r>
              <w:rPr/>
              <w:t>投标人具有国家认证认可监督管理部门批准设立的认证机构颁发的有效期内的质量管理体系认证证书、人力资源外包服务认证证书，每个得4分，最高得8分。 注：须提供相关证书以及“全国认证认可信息公共服务平台”网站（http://cx.cnca.cn/）的查询截图（证书状态为有效），复印件和截图加盖投标人公章。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8"/>
          <w:b/>
        </w:rPr>
        <w:t>广东省政府采购</w:t>
      </w:r>
    </w:p>
    <w:p>
      <w:pPr>
        <w:pStyle w:val="null3"/>
        <w:spacing w:before="150" w:after="150"/>
        <w:jc w:val="both"/>
      </w:pPr>
      <w:r>
        <w:rPr/>
        <w:t xml:space="preserve"> </w:t>
      </w:r>
    </w:p>
    <w:p>
      <w:pPr>
        <w:pStyle w:val="null3"/>
        <w:jc w:val="center"/>
      </w:pPr>
      <w:r>
        <w:rPr>
          <w:sz w:val="28"/>
          <w:b/>
        </w:rPr>
        <w:t>合　同　书</w:t>
      </w:r>
    </w:p>
    <w:p>
      <w:pPr>
        <w:pStyle w:val="null3"/>
        <w:jc w:val="center"/>
      </w:pPr>
      <w:r>
        <w:br/>
      </w:r>
      <w:r>
        <w:br/>
      </w:r>
      <w:r>
        <w:br/>
      </w:r>
      <w:r>
        <w:br/>
      </w:r>
      <w:r>
        <w:br/>
      </w:r>
      <w:r>
        <w:br/>
      </w:r>
      <w:r>
        <w:br/>
      </w:r>
      <w:r>
        <w:br/>
      </w:r>
      <w:r>
        <w:rPr/>
        <w:t xml:space="preserve">  </w:t>
      </w:r>
    </w:p>
    <w:p>
      <w:pPr>
        <w:pStyle w:val="null3"/>
        <w:jc w:val="both"/>
      </w:pPr>
      <w:r>
        <w:rPr>
          <w:sz w:val="28"/>
        </w:rPr>
        <w:t>采购计划编号：</w:t>
      </w:r>
      <w:r>
        <w:rPr>
          <w:u w:val="single"/>
        </w:rPr>
        <w:t xml:space="preserve">                        </w:t>
      </w:r>
      <w:r>
        <w:rPr>
          <w:u w:val="single"/>
        </w:rPr>
        <w:t xml:space="preserve">  </w:t>
      </w:r>
      <w:r>
        <w:rPr>
          <w:u w:val="single"/>
        </w:rPr>
        <w:t xml:space="preserve">  </w:t>
      </w:r>
    </w:p>
    <w:p>
      <w:pPr>
        <w:pStyle w:val="null3"/>
        <w:jc w:val="both"/>
      </w:pPr>
      <w:r>
        <w:rPr>
          <w:sz w:val="28"/>
        </w:rPr>
        <w:t>项目编号：</w:t>
      </w:r>
      <w:r>
        <w:rPr>
          <w:u w:val="single"/>
        </w:rPr>
        <w:t xml:space="preserve">                                  </w:t>
      </w:r>
    </w:p>
    <w:p>
      <w:pPr>
        <w:pStyle w:val="null3"/>
        <w:jc w:val="both"/>
      </w:pPr>
      <w:r>
        <w:rPr>
          <w:sz w:val="28"/>
        </w:rPr>
        <w:t>合同编号：</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8"/>
        </w:rPr>
        <w:t>项目名称：</w:t>
      </w:r>
      <w:r>
        <w:rPr>
          <w:u w:val="single"/>
        </w:rPr>
        <w:t xml:space="preserve">                           </w:t>
      </w:r>
      <w:r>
        <w:rPr>
          <w:u w:val="single"/>
        </w:rPr>
        <w:t xml:space="preserve">    </w:t>
      </w:r>
      <w:r>
        <w:rPr>
          <w:u w:val="single"/>
        </w:rPr>
        <w:t xml:space="preserve">  </w:t>
      </w:r>
    </w:p>
    <w:p>
      <w:pPr>
        <w:pStyle w:val="null3"/>
        <w:jc w:val="both"/>
      </w:pPr>
      <w:r>
        <w:rPr>
          <w:sz w:val="28"/>
        </w:rPr>
        <w:t>签约地点：</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2"/>
        </w:rPr>
        <w:t>甲方：（采购人）</w:t>
      </w:r>
      <w:r>
        <w:rPr>
          <w:u w:val="single"/>
        </w:rPr>
        <w:t xml:space="preserve">                 </w:t>
      </w:r>
    </w:p>
    <w:p>
      <w:pPr>
        <w:pStyle w:val="null3"/>
        <w:jc w:val="both"/>
      </w:pPr>
      <w:r>
        <w:rPr>
          <w:sz w:val="22"/>
        </w:rPr>
        <w:t>项目联系人：</w:t>
      </w:r>
      <w:r>
        <w:rPr>
          <w:u w:val="single"/>
        </w:rPr>
        <w:t xml:space="preserve">                    </w:t>
      </w:r>
      <w:r>
        <w:rPr>
          <w:sz w:val="22"/>
        </w:rPr>
        <w:t xml:space="preserve">    </w:t>
      </w:r>
      <w:r>
        <w:rPr>
          <w:sz w:val="22"/>
        </w:rPr>
        <w:t>联系电话：</w:t>
      </w:r>
      <w:r>
        <w:rPr>
          <w:u w:val="single"/>
        </w:rPr>
        <w:t xml:space="preserve">             </w:t>
      </w:r>
    </w:p>
    <w:p>
      <w:pPr>
        <w:pStyle w:val="null3"/>
        <w:jc w:val="both"/>
      </w:pPr>
      <w:r>
        <w:rPr>
          <w:sz w:val="22"/>
        </w:rPr>
        <w:t>乙方：（中标人）</w:t>
      </w:r>
      <w:r>
        <w:rPr>
          <w:u w:val="single"/>
        </w:rPr>
        <w:t xml:space="preserve">             </w:t>
      </w:r>
    </w:p>
    <w:p>
      <w:pPr>
        <w:pStyle w:val="null3"/>
        <w:jc w:val="both"/>
      </w:pPr>
      <w:r>
        <w:rPr>
          <w:sz w:val="22"/>
        </w:rPr>
        <w:t>项目联系人：</w:t>
      </w:r>
      <w:r>
        <w:rPr>
          <w:u w:val="single"/>
        </w:rPr>
        <w:t xml:space="preserve">                    </w:t>
      </w:r>
      <w:r>
        <w:rPr>
          <w:sz w:val="22"/>
        </w:rPr>
        <w:t xml:space="preserve">    </w:t>
      </w:r>
      <w:r>
        <w:rPr>
          <w:sz w:val="22"/>
        </w:rPr>
        <w:t>联系电话：</w:t>
      </w:r>
      <w:r>
        <w:rPr>
          <w:u w:val="single"/>
        </w:rPr>
        <w:t xml:space="preserve">             </w:t>
      </w:r>
    </w:p>
    <w:p>
      <w:pPr>
        <w:pStyle w:val="null3"/>
        <w:ind w:firstLine="480"/>
        <w:jc w:val="left"/>
      </w:pPr>
      <w:r>
        <w:rPr>
          <w:sz w:val="22"/>
        </w:rPr>
        <w:t>甲、乙双方根据</w:t>
      </w:r>
      <w:r>
        <w:rPr>
          <w:sz w:val="22"/>
          <w:u w:val="single"/>
        </w:rPr>
        <w:t>东莞市洪梅镇公办中小学</w:t>
      </w:r>
      <w:r>
        <w:rPr>
          <w:sz w:val="22"/>
          <w:u w:val="single"/>
        </w:rPr>
        <w:t>2025-2026</w:t>
      </w:r>
      <w:r>
        <w:rPr>
          <w:sz w:val="22"/>
          <w:u w:val="single"/>
        </w:rPr>
        <w:t>学年聘请临时专任教师劳务服务项目</w:t>
      </w:r>
      <w:r>
        <w:rPr>
          <w:sz w:val="22"/>
          <w:u w:val="single"/>
        </w:rPr>
        <w:t>（采购编号：</w:t>
      </w:r>
      <w:r>
        <w:rPr>
          <w:sz w:val="22"/>
          <w:u w:val="single"/>
        </w:rPr>
        <w:t xml:space="preserve">             </w:t>
      </w:r>
      <w:r>
        <w:rPr>
          <w:sz w:val="22"/>
          <w:u w:val="single"/>
        </w:rPr>
        <w:t>）</w:t>
      </w:r>
      <w:r>
        <w:rPr>
          <w:sz w:val="22"/>
        </w:rPr>
        <w:t>招标的结果，以及采购文件、采购文件补充或澄清文件，乙方的投标文件及各种书面承诺，并经双方协调一致，签订本合同。</w:t>
      </w:r>
    </w:p>
    <w:p>
      <w:pPr>
        <w:pStyle w:val="null3"/>
        <w:jc w:val="both"/>
      </w:pPr>
      <w:r>
        <w:rPr>
          <w:sz w:val="22"/>
          <w:b/>
        </w:rPr>
        <w:t>第一条</w:t>
      </w:r>
      <w:r>
        <w:rPr>
          <w:sz w:val="22"/>
          <w:b/>
        </w:rPr>
        <w:t>、招标范围</w:t>
      </w:r>
      <w:r>
        <w:rPr>
          <w:sz w:val="22"/>
          <w:b/>
        </w:rPr>
        <w:t>及履约期限</w:t>
      </w:r>
    </w:p>
    <w:tbl>
      <w:tblPr>
        <w:tblW w:w="0" w:type="auto"/>
        <w:tblBorders>
          <w:top w:val="none" w:color="000000" w:sz="4"/>
          <w:left w:val="none" w:color="000000" w:sz="4"/>
          <w:bottom w:val="none" w:color="000000" w:sz="4"/>
          <w:right w:val="none" w:color="000000" w:sz="4"/>
          <w:insideH w:val="none"/>
          <w:insideV w:val="none"/>
        </w:tblBorders>
      </w:tblPr>
      <w:tblGrid>
        <w:gridCol w:w="781"/>
        <w:gridCol w:w="4761"/>
        <w:gridCol w:w="2764"/>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包号</w:t>
            </w:r>
          </w:p>
        </w:tc>
        <w:tc>
          <w:tcPr>
            <w:tcW w:type="dxa" w:w="4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项目内容</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服务期</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东莞市洪梅镇公办中小学</w:t>
            </w:r>
            <w:r>
              <w:rPr>
                <w:sz w:val="22"/>
              </w:rPr>
              <w:t>2025-2026</w:t>
            </w:r>
            <w:r>
              <w:rPr>
                <w:sz w:val="22"/>
              </w:rPr>
              <w:t>学年聘请临时专任教师劳务服务项目</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r>
              <w:rPr>
                <w:sz w:val="22"/>
              </w:rPr>
              <w:t>个月。</w:t>
            </w:r>
          </w:p>
        </w:tc>
      </w:tr>
    </w:tbl>
    <w:p>
      <w:pPr>
        <w:pStyle w:val="null3"/>
        <w:spacing w:before="150"/>
        <w:ind w:firstLine="420"/>
        <w:jc w:val="both"/>
      </w:pPr>
      <w:r>
        <w:rPr>
          <w:sz w:val="22"/>
        </w:rPr>
        <w:t>合同履约期限：由</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日止。</w:t>
      </w:r>
    </w:p>
    <w:p>
      <w:pPr>
        <w:pStyle w:val="null3"/>
        <w:jc w:val="both"/>
      </w:pPr>
      <w:r>
        <w:rPr>
          <w:sz w:val="22"/>
          <w:b/>
        </w:rPr>
        <w:t>第二条</w:t>
      </w:r>
      <w:r>
        <w:rPr>
          <w:sz w:val="22"/>
          <w:b/>
        </w:rPr>
        <w:t>、</w:t>
      </w:r>
      <w:r>
        <w:rPr>
          <w:sz w:val="22"/>
          <w:b/>
        </w:rPr>
        <w:t>教师服务</w:t>
      </w:r>
      <w:r>
        <w:rPr>
          <w:sz w:val="22"/>
          <w:b/>
        </w:rPr>
        <w:t>管理费</w:t>
      </w:r>
    </w:p>
    <w:p>
      <w:pPr>
        <w:pStyle w:val="null3"/>
        <w:ind w:firstLine="422"/>
        <w:jc w:val="both"/>
      </w:pPr>
      <w:r>
        <w:rPr>
          <w:sz w:val="22"/>
          <w:b/>
        </w:rPr>
        <w:t>小学：</w:t>
      </w:r>
      <w:r>
        <w:rPr>
          <w:sz w:val="22"/>
          <w:u w:val="single"/>
        </w:rPr>
        <w:t xml:space="preserve">      </w:t>
      </w:r>
      <w:r>
        <w:rPr>
          <w:sz w:val="22"/>
          <w:u w:val="single"/>
        </w:rPr>
        <w:t>元</w:t>
      </w:r>
      <w:r>
        <w:rPr>
          <w:sz w:val="22"/>
          <w:u w:val="single"/>
        </w:rPr>
        <w:t>/</w:t>
      </w:r>
      <w:r>
        <w:rPr>
          <w:sz w:val="22"/>
          <w:u w:val="single"/>
        </w:rPr>
        <w:t>人</w:t>
      </w:r>
      <w:r>
        <w:rPr>
          <w:sz w:val="22"/>
          <w:u w:val="single"/>
        </w:rPr>
        <w:t>/</w:t>
      </w:r>
      <w:r>
        <w:rPr>
          <w:sz w:val="22"/>
          <w:u w:val="single"/>
        </w:rPr>
        <w:t>年</w:t>
      </w:r>
      <w:r>
        <w:rPr>
          <w:sz w:val="22"/>
        </w:rPr>
        <w:t>，（</w:t>
      </w:r>
      <w:r>
        <w:rPr>
          <w:sz w:val="22"/>
          <w:u w:val="single"/>
        </w:rPr>
        <w:t>大写：</w:t>
      </w:r>
      <w:r>
        <w:rPr>
          <w:sz w:val="22"/>
          <w:u w:val="single"/>
        </w:rPr>
        <w:t xml:space="preserve">     </w:t>
      </w:r>
      <w:r>
        <w:rPr>
          <w:sz w:val="22"/>
          <w:u w:val="single"/>
        </w:rPr>
        <w:t>元</w:t>
      </w:r>
      <w:r>
        <w:rPr>
          <w:sz w:val="22"/>
          <w:u w:val="single"/>
        </w:rPr>
        <w:t>/</w:t>
      </w:r>
      <w:r>
        <w:rPr>
          <w:sz w:val="22"/>
          <w:u w:val="single"/>
        </w:rPr>
        <w:t>人</w:t>
      </w:r>
      <w:r>
        <w:rPr>
          <w:sz w:val="22"/>
          <w:u w:val="single"/>
        </w:rPr>
        <w:t>/</w:t>
      </w:r>
      <w:r>
        <w:rPr>
          <w:sz w:val="22"/>
          <w:u w:val="single"/>
        </w:rPr>
        <w:t>年</w:t>
      </w:r>
      <w:r>
        <w:rPr>
          <w:sz w:val="22"/>
        </w:rPr>
        <w:t>）。</w:t>
      </w:r>
    </w:p>
    <w:p>
      <w:pPr>
        <w:pStyle w:val="null3"/>
        <w:ind w:firstLine="422"/>
        <w:jc w:val="both"/>
      </w:pPr>
      <w:r>
        <w:rPr>
          <w:sz w:val="22"/>
          <w:b/>
        </w:rPr>
        <w:t>中学：</w:t>
      </w:r>
      <w:r>
        <w:rPr>
          <w:sz w:val="21"/>
          <w:b/>
          <w:u w:val="single"/>
        </w:rPr>
        <w:t xml:space="preserve">       </w:t>
      </w:r>
      <w:r>
        <w:rPr>
          <w:sz w:val="22"/>
          <w:u w:val="single"/>
        </w:rPr>
        <w:t>元</w:t>
      </w:r>
      <w:r>
        <w:rPr>
          <w:sz w:val="22"/>
          <w:u w:val="single"/>
        </w:rPr>
        <w:t>/</w:t>
      </w:r>
      <w:r>
        <w:rPr>
          <w:sz w:val="22"/>
          <w:u w:val="single"/>
        </w:rPr>
        <w:t>人</w:t>
      </w:r>
      <w:r>
        <w:rPr>
          <w:sz w:val="22"/>
          <w:u w:val="single"/>
        </w:rPr>
        <w:t>/</w:t>
      </w:r>
      <w:r>
        <w:rPr>
          <w:sz w:val="22"/>
          <w:u w:val="single"/>
        </w:rPr>
        <w:t>年</w:t>
      </w:r>
      <w:r>
        <w:rPr>
          <w:sz w:val="22"/>
        </w:rPr>
        <w:t>，（</w:t>
      </w:r>
      <w:r>
        <w:rPr>
          <w:sz w:val="22"/>
          <w:u w:val="single"/>
        </w:rPr>
        <w:t>大写：</w:t>
      </w:r>
      <w:r>
        <w:rPr>
          <w:sz w:val="22"/>
          <w:u w:val="single"/>
        </w:rPr>
        <w:t xml:space="preserve">     </w:t>
      </w:r>
      <w:r>
        <w:rPr>
          <w:sz w:val="22"/>
          <w:u w:val="single"/>
        </w:rPr>
        <w:t>元</w:t>
      </w:r>
      <w:r>
        <w:rPr>
          <w:sz w:val="22"/>
          <w:u w:val="single"/>
        </w:rPr>
        <w:t>/</w:t>
      </w:r>
      <w:r>
        <w:rPr>
          <w:sz w:val="22"/>
          <w:u w:val="single"/>
        </w:rPr>
        <w:t>人</w:t>
      </w:r>
      <w:r>
        <w:rPr>
          <w:sz w:val="22"/>
          <w:u w:val="single"/>
        </w:rPr>
        <w:t>/</w:t>
      </w:r>
      <w:r>
        <w:rPr>
          <w:sz w:val="22"/>
          <w:u w:val="single"/>
        </w:rPr>
        <w:t>年</w:t>
      </w:r>
      <w:r>
        <w:rPr>
          <w:sz w:val="22"/>
        </w:rPr>
        <w:t>）。</w:t>
      </w:r>
    </w:p>
    <w:p>
      <w:pPr>
        <w:pStyle w:val="null3"/>
        <w:ind w:firstLine="420"/>
        <w:jc w:val="both"/>
      </w:pPr>
      <w:r>
        <w:rPr>
          <w:sz w:val="22"/>
        </w:rPr>
        <w:t>1</w:t>
      </w:r>
      <w:r>
        <w:rPr>
          <w:sz w:val="22"/>
        </w:rPr>
        <w:t>、每月教师服务管理费</w:t>
      </w:r>
      <w:r>
        <w:rPr>
          <w:sz w:val="22"/>
        </w:rPr>
        <w:t>=</w:t>
      </w:r>
      <w:r>
        <w:rPr>
          <w:sz w:val="22"/>
        </w:rPr>
        <w:t>（小学教师服务管理费</w:t>
      </w:r>
      <w:r>
        <w:rPr>
          <w:sz w:val="22"/>
        </w:rPr>
        <w:t>/12</w:t>
      </w:r>
      <w:r>
        <w:rPr>
          <w:sz w:val="22"/>
        </w:rPr>
        <w:t>个月）</w:t>
      </w:r>
      <w:r>
        <w:rPr>
          <w:sz w:val="22"/>
        </w:rPr>
        <w:t>*</w:t>
      </w:r>
      <w:r>
        <w:rPr>
          <w:sz w:val="22"/>
        </w:rPr>
        <w:t>实际到岗小学教师数量</w:t>
      </w:r>
      <w:r>
        <w:rPr>
          <w:sz w:val="22"/>
        </w:rPr>
        <w:t>+</w:t>
      </w:r>
      <w:r>
        <w:rPr>
          <w:sz w:val="22"/>
        </w:rPr>
        <w:t>（中学教师服务管理费</w:t>
      </w:r>
      <w:r>
        <w:rPr>
          <w:sz w:val="22"/>
        </w:rPr>
        <w:t>/12</w:t>
      </w:r>
      <w:r>
        <w:rPr>
          <w:sz w:val="22"/>
        </w:rPr>
        <w:t>个月）</w:t>
      </w:r>
      <w:r>
        <w:rPr>
          <w:sz w:val="22"/>
        </w:rPr>
        <w:t>*</w:t>
      </w:r>
      <w:r>
        <w:rPr>
          <w:sz w:val="22"/>
        </w:rPr>
        <w:t>实际到岗中学教师数量。</w:t>
      </w:r>
    </w:p>
    <w:p>
      <w:pPr>
        <w:pStyle w:val="null3"/>
        <w:ind w:firstLine="440"/>
        <w:jc w:val="both"/>
      </w:pPr>
      <w:r>
        <w:rPr>
          <w:sz w:val="22"/>
        </w:rPr>
        <w:t>2</w:t>
      </w:r>
      <w:r>
        <w:rPr>
          <w:sz w:val="22"/>
        </w:rPr>
        <w:t>、本项目采购预算包含人员工资、教师服务管理费、离职补充招聘、运营服务、离职补偿金、工伤责任、员工意外险、社保、公积金、税费、残保金等、</w:t>
      </w:r>
      <w:r>
        <w:rPr>
          <w:sz w:val="22"/>
        </w:rPr>
        <w:t>应纳的税金等一切因合同发生的费用</w:t>
      </w:r>
      <w:r>
        <w:rPr>
          <w:sz w:val="22"/>
        </w:rPr>
        <w:t>。</w:t>
      </w:r>
    </w:p>
    <w:p>
      <w:pPr>
        <w:pStyle w:val="null3"/>
        <w:jc w:val="both"/>
      </w:pPr>
      <w:r>
        <w:rPr>
          <w:sz w:val="22"/>
          <w:b/>
        </w:rPr>
        <w:t>第三条</w:t>
      </w:r>
      <w:r>
        <w:rPr>
          <w:sz w:val="22"/>
          <w:b/>
        </w:rPr>
        <w:t>、支付方式</w:t>
      </w:r>
    </w:p>
    <w:p>
      <w:pPr>
        <w:pStyle w:val="null3"/>
        <w:ind w:firstLine="420"/>
        <w:jc w:val="both"/>
      </w:pPr>
      <w:r>
        <w:rPr>
          <w:sz w:val="22"/>
        </w:rPr>
        <w:t>1</w:t>
      </w:r>
      <w:r>
        <w:rPr>
          <w:sz w:val="22"/>
        </w:rPr>
        <w:t>、每月教师服务管理费</w:t>
      </w:r>
      <w:r>
        <w:rPr>
          <w:sz w:val="22"/>
        </w:rPr>
        <w:t>=</w:t>
      </w:r>
      <w:r>
        <w:rPr>
          <w:sz w:val="22"/>
        </w:rPr>
        <w:t>（小学教师服务管理费</w:t>
      </w:r>
      <w:r>
        <w:rPr>
          <w:sz w:val="22"/>
        </w:rPr>
        <w:t>/12</w:t>
      </w:r>
      <w:r>
        <w:rPr>
          <w:sz w:val="22"/>
        </w:rPr>
        <w:t>个月）</w:t>
      </w:r>
      <w:r>
        <w:rPr>
          <w:sz w:val="22"/>
        </w:rPr>
        <w:t>*</w:t>
      </w:r>
      <w:r>
        <w:rPr>
          <w:sz w:val="22"/>
        </w:rPr>
        <w:t>实际到岗小学教师数量</w:t>
      </w:r>
      <w:r>
        <w:rPr>
          <w:sz w:val="22"/>
        </w:rPr>
        <w:t>+</w:t>
      </w:r>
      <w:r>
        <w:rPr>
          <w:sz w:val="22"/>
        </w:rPr>
        <w:t>（中学教师服务管理费</w:t>
      </w:r>
      <w:r>
        <w:rPr>
          <w:sz w:val="22"/>
        </w:rPr>
        <w:t>/12</w:t>
      </w:r>
      <w:r>
        <w:rPr>
          <w:sz w:val="22"/>
        </w:rPr>
        <w:t>个月）</w:t>
      </w:r>
      <w:r>
        <w:rPr>
          <w:sz w:val="22"/>
        </w:rPr>
        <w:t>*</w:t>
      </w:r>
      <w:r>
        <w:rPr>
          <w:sz w:val="22"/>
        </w:rPr>
        <w:t>实际到岗中学教师数量；</w:t>
      </w:r>
    </w:p>
    <w:p>
      <w:pPr>
        <w:pStyle w:val="null3"/>
        <w:ind w:firstLine="420"/>
        <w:jc w:val="both"/>
      </w:pPr>
      <w:r>
        <w:rPr>
          <w:sz w:val="22"/>
        </w:rPr>
        <w:t>2</w:t>
      </w:r>
      <w:r>
        <w:rPr>
          <w:sz w:val="22"/>
        </w:rPr>
        <w:t>、由甲方负责对</w:t>
      </w:r>
      <w:r>
        <w:rPr>
          <w:sz w:val="22"/>
        </w:rPr>
        <w:t>临时专任教师</w:t>
      </w:r>
      <w:r>
        <w:rPr>
          <w:sz w:val="22"/>
        </w:rPr>
        <w:t>进行绩效考核，并根据考核结果结算薪酬，甲方在每月</w:t>
      </w:r>
      <w:r>
        <w:rPr>
          <w:sz w:val="22"/>
        </w:rPr>
        <w:t>8</w:t>
      </w:r>
      <w:r>
        <w:rPr>
          <w:sz w:val="22"/>
        </w:rPr>
        <w:t>号之前将上月薪酬和教师服务管理费通过银行转帐支付给乙方，乙方须向甲方提供全额的发票。乙方按照甲方考核制定的标准，在当月</w:t>
      </w:r>
      <w:r>
        <w:rPr>
          <w:sz w:val="22"/>
        </w:rPr>
        <w:t>10</w:t>
      </w:r>
      <w:r>
        <w:rPr>
          <w:sz w:val="22"/>
        </w:rPr>
        <w:t>号之前将上月薪酬发放给</w:t>
      </w:r>
      <w:r>
        <w:rPr>
          <w:sz w:val="22"/>
        </w:rPr>
        <w:t>临时专任教师</w:t>
      </w:r>
      <w:r>
        <w:rPr>
          <w:sz w:val="22"/>
        </w:rPr>
        <w:t>，并将发放情况电子版反馈给甲方备案</w:t>
      </w:r>
      <w:r>
        <w:rPr>
          <w:sz w:val="22"/>
        </w:rPr>
        <w:t>。如乙方未能及时足额发放薪酬，甲方有权代为发放并从应付乙方费用中扣除相应金额，应付费用不足以扣除的可另向乙方追偿</w:t>
      </w:r>
      <w:r>
        <w:rPr>
          <w:sz w:val="22"/>
        </w:rPr>
        <w:t>；</w:t>
      </w:r>
    </w:p>
    <w:p>
      <w:pPr>
        <w:pStyle w:val="null3"/>
        <w:ind w:firstLine="420"/>
        <w:jc w:val="both"/>
      </w:pPr>
      <w:r>
        <w:rPr>
          <w:sz w:val="22"/>
        </w:rPr>
        <w:t>3</w:t>
      </w:r>
      <w:r>
        <w:rPr>
          <w:sz w:val="22"/>
        </w:rPr>
        <w:t>、学期绩效奖分学期发放；</w:t>
      </w:r>
    </w:p>
    <w:p>
      <w:pPr>
        <w:pStyle w:val="null3"/>
        <w:ind w:firstLine="420"/>
        <w:jc w:val="both"/>
      </w:pPr>
      <w:r>
        <w:rPr>
          <w:sz w:val="22"/>
        </w:rPr>
        <w:t>4</w:t>
      </w:r>
      <w:r>
        <w:rPr>
          <w:sz w:val="22"/>
        </w:rPr>
        <w:t>、乙方每月管理费按月度考核情况进行支付；</w:t>
      </w:r>
    </w:p>
    <w:p>
      <w:pPr>
        <w:pStyle w:val="null3"/>
        <w:ind w:firstLine="420"/>
        <w:jc w:val="both"/>
      </w:pPr>
      <w:r>
        <w:rPr>
          <w:sz w:val="22"/>
        </w:rPr>
        <w:t>5</w:t>
      </w:r>
      <w:r>
        <w:rPr>
          <w:sz w:val="22"/>
        </w:rPr>
        <w:t>、双方均应及时足额支付</w:t>
      </w:r>
      <w:r>
        <w:rPr>
          <w:sz w:val="22"/>
        </w:rPr>
        <w:t>临时专任教师</w:t>
      </w:r>
      <w:r>
        <w:rPr>
          <w:sz w:val="22"/>
        </w:rPr>
        <w:t>薪酬，不得拖欠。遇法定休假日或者休息日，应当提前在最近的工作日支付。通过乙方支付薪酬的，因未及时转账造成对</w:t>
      </w:r>
      <w:r>
        <w:rPr>
          <w:sz w:val="22"/>
        </w:rPr>
        <w:t>临时专任教师</w:t>
      </w:r>
      <w:r>
        <w:rPr>
          <w:sz w:val="22"/>
        </w:rPr>
        <w:t>的经济赔偿责任由乙方承担。</w:t>
      </w:r>
    </w:p>
    <w:p>
      <w:pPr>
        <w:pStyle w:val="null3"/>
        <w:jc w:val="both"/>
      </w:pPr>
      <w:r>
        <w:rPr>
          <w:sz w:val="22"/>
          <w:b/>
        </w:rPr>
        <w:t>第四条、</w:t>
      </w:r>
      <w:r>
        <w:rPr>
          <w:sz w:val="22"/>
          <w:b/>
        </w:rPr>
        <w:t>服务内容及相关要求</w:t>
      </w:r>
    </w:p>
    <w:p>
      <w:pPr>
        <w:pStyle w:val="null3"/>
        <w:ind w:firstLine="420"/>
        <w:jc w:val="both"/>
      </w:pPr>
      <w:r>
        <w:rPr>
          <w:sz w:val="21"/>
        </w:rPr>
        <w:t>为确保洪梅镇中小学</w:t>
      </w:r>
      <w:r>
        <w:rPr>
          <w:sz w:val="21"/>
        </w:rPr>
        <w:t>2025-2026</w:t>
      </w:r>
      <w:r>
        <w:rPr>
          <w:sz w:val="21"/>
        </w:rPr>
        <w:t>学年教育教学工作正常开展，按照《洪梅镇中小学校临时专任教师管理方案》</w:t>
      </w:r>
      <w:r>
        <w:rPr>
          <w:sz w:val="21"/>
        </w:rPr>
        <w:t>，</w:t>
      </w:r>
      <w:r>
        <w:rPr>
          <w:sz w:val="21"/>
        </w:rPr>
        <w:t>通过采购教育服务方式聘请临时专任教师。</w:t>
      </w:r>
    </w:p>
    <w:p>
      <w:pPr>
        <w:pStyle w:val="null3"/>
        <w:ind w:firstLine="420"/>
        <w:jc w:val="both"/>
      </w:pPr>
      <w:r>
        <w:rPr>
          <w:sz w:val="21"/>
        </w:rPr>
        <w:t>结合</w:t>
      </w:r>
      <w:r>
        <w:rPr>
          <w:sz w:val="21"/>
        </w:rPr>
        <w:t>洪梅</w:t>
      </w:r>
      <w:r>
        <w:rPr>
          <w:sz w:val="21"/>
        </w:rPr>
        <w:t>镇各中小学现有师资配置及教育教学实际需求，</w:t>
      </w:r>
      <w:r>
        <w:rPr>
          <w:sz w:val="21"/>
        </w:rPr>
        <w:t>2025-2026</w:t>
      </w:r>
      <w:r>
        <w:rPr>
          <w:sz w:val="21"/>
        </w:rPr>
        <w:t>学年全镇公办中小学（洪梅中学、洪梅镇中心小学、洪梅镇第一小学、洪梅镇第二小学）共需补充专任教师</w:t>
      </w:r>
      <w:r>
        <w:rPr>
          <w:sz w:val="21"/>
        </w:rPr>
        <w:t>118</w:t>
      </w:r>
      <w:r>
        <w:rPr>
          <w:sz w:val="21"/>
        </w:rPr>
        <w:t>名</w:t>
      </w:r>
      <w:r>
        <w:rPr>
          <w:sz w:val="21"/>
        </w:rPr>
        <w:t>，其中中学教师</w:t>
      </w:r>
      <w:r>
        <w:rPr>
          <w:sz w:val="21"/>
        </w:rPr>
        <w:t>62</w:t>
      </w:r>
      <w:r>
        <w:rPr>
          <w:sz w:val="21"/>
        </w:rPr>
        <w:t>名，小学教师</w:t>
      </w:r>
      <w:r>
        <w:rPr>
          <w:sz w:val="21"/>
        </w:rPr>
        <w:t>56</w:t>
      </w:r>
      <w:r>
        <w:rPr>
          <w:sz w:val="21"/>
        </w:rPr>
        <w:t>名。</w:t>
      </w:r>
    </w:p>
    <w:p>
      <w:pPr>
        <w:pStyle w:val="null3"/>
        <w:ind w:firstLine="420"/>
        <w:jc w:val="both"/>
      </w:pPr>
      <w:r>
        <w:rPr>
          <w:sz w:val="22"/>
          <w:b/>
        </w:rPr>
        <w:t>一、人员要求</w:t>
      </w:r>
    </w:p>
    <w:p>
      <w:pPr>
        <w:pStyle w:val="null3"/>
        <w:ind w:firstLine="420"/>
        <w:jc w:val="both"/>
      </w:pPr>
      <w:r>
        <w:rPr>
          <w:sz w:val="22"/>
        </w:rPr>
        <w:t>1.</w:t>
      </w:r>
      <w:r>
        <w:rPr>
          <w:sz w:val="22"/>
        </w:rPr>
        <w:t>乙方应严格按照甲方提出的岗位要求、技能标准等条件提供</w:t>
      </w:r>
      <w:r>
        <w:rPr>
          <w:sz w:val="22"/>
        </w:rPr>
        <w:t>临时专任教师</w:t>
      </w:r>
      <w:r>
        <w:rPr>
          <w:sz w:val="22"/>
        </w:rPr>
        <w:t>，聘用人员名单由甲方审核并最终确定</w:t>
      </w:r>
      <w:r>
        <w:rPr>
          <w:sz w:val="22"/>
        </w:rPr>
        <w:t>。</w:t>
      </w:r>
    </w:p>
    <w:p>
      <w:pPr>
        <w:pStyle w:val="null3"/>
        <w:ind w:firstLine="420"/>
        <w:jc w:val="both"/>
      </w:pPr>
      <w:r>
        <w:rPr>
          <w:sz w:val="22"/>
        </w:rPr>
        <w:t>2.</w:t>
      </w:r>
      <w:r>
        <w:rPr>
          <w:sz w:val="22"/>
        </w:rPr>
        <w:t>乙方</w:t>
      </w:r>
      <w:r>
        <w:rPr>
          <w:sz w:val="22"/>
        </w:rPr>
        <w:t>要遵守国家劳动法，保护临时专任教师的合法权益。临时专任教师的具体工作岗位和工作时间由</w:t>
      </w:r>
      <w:r>
        <w:rPr>
          <w:sz w:val="22"/>
        </w:rPr>
        <w:t>甲方</w:t>
      </w:r>
      <w:r>
        <w:rPr>
          <w:sz w:val="22"/>
        </w:rPr>
        <w:t>确定。乙方须无条件接受甲方对</w:t>
      </w:r>
      <w:r>
        <w:rPr>
          <w:sz w:val="22"/>
        </w:rPr>
        <w:t>临时专任教师</w:t>
      </w:r>
      <w:r>
        <w:rPr>
          <w:sz w:val="22"/>
        </w:rPr>
        <w:t>的日常管理、考核和培训安排</w:t>
      </w:r>
      <w:r>
        <w:rPr>
          <w:sz w:val="22"/>
        </w:rPr>
        <w:t>。</w:t>
      </w:r>
    </w:p>
    <w:p>
      <w:pPr>
        <w:pStyle w:val="null3"/>
        <w:ind w:firstLine="420"/>
        <w:jc w:val="both"/>
      </w:pPr>
      <w:r>
        <w:rPr>
          <w:sz w:val="22"/>
        </w:rPr>
        <w:t>3.</w:t>
      </w:r>
      <w:r>
        <w:rPr>
          <w:sz w:val="22"/>
        </w:rPr>
        <w:t>甲方</w:t>
      </w:r>
      <w:r>
        <w:rPr>
          <w:sz w:val="22"/>
        </w:rPr>
        <w:t>有权提出更换不符合使用要求的临时专任教师，</w:t>
      </w:r>
      <w:r>
        <w:rPr>
          <w:sz w:val="22"/>
        </w:rPr>
        <w:t>乙方</w:t>
      </w:r>
      <w:r>
        <w:rPr>
          <w:sz w:val="22"/>
        </w:rPr>
        <w:t>应无条件接受要求，并在三个工作日之内予以更换</w:t>
      </w:r>
      <w:r>
        <w:rPr>
          <w:sz w:val="22"/>
        </w:rPr>
        <w:t>合格人员</w:t>
      </w:r>
      <w:r>
        <w:rPr>
          <w:sz w:val="22"/>
        </w:rPr>
        <w:t>。</w:t>
      </w:r>
    </w:p>
    <w:p>
      <w:pPr>
        <w:pStyle w:val="null3"/>
        <w:ind w:firstLine="420"/>
        <w:jc w:val="both"/>
      </w:pPr>
      <w:r>
        <w:rPr>
          <w:sz w:val="22"/>
        </w:rPr>
        <w:t>4.</w:t>
      </w:r>
      <w:r>
        <w:rPr>
          <w:sz w:val="22"/>
        </w:rPr>
        <w:t>对临时专任教师的奖惩、休请假、撤换或辞退等</w:t>
      </w:r>
      <w:r>
        <w:rPr>
          <w:sz w:val="22"/>
        </w:rPr>
        <w:t>操作</w:t>
      </w:r>
      <w:r>
        <w:rPr>
          <w:sz w:val="22"/>
        </w:rPr>
        <w:t>须经</w:t>
      </w:r>
      <w:r>
        <w:rPr>
          <w:sz w:val="22"/>
        </w:rPr>
        <w:t>甲方</w:t>
      </w:r>
      <w:r>
        <w:rPr>
          <w:sz w:val="22"/>
        </w:rPr>
        <w:t>同意认可。如因人员的休请假、撤换或辞退造成人员的空缺，</w:t>
      </w:r>
      <w:r>
        <w:rPr>
          <w:sz w:val="22"/>
        </w:rPr>
        <w:t>乙方</w:t>
      </w:r>
      <w:r>
        <w:rPr>
          <w:sz w:val="22"/>
        </w:rPr>
        <w:t>应在三个工作日内予以补充</w:t>
      </w:r>
      <w:r>
        <w:rPr>
          <w:sz w:val="22"/>
        </w:rPr>
        <w:t>，补充人员须符合本项目的人员标准要求</w:t>
      </w:r>
      <w:r>
        <w:rPr>
          <w:sz w:val="22"/>
        </w:rPr>
        <w:t>。</w:t>
      </w:r>
    </w:p>
    <w:p>
      <w:pPr>
        <w:pStyle w:val="null3"/>
        <w:ind w:firstLine="420"/>
        <w:jc w:val="both"/>
      </w:pPr>
      <w:r>
        <w:rPr>
          <w:sz w:val="22"/>
        </w:rPr>
        <w:t>5.</w:t>
      </w:r>
      <w:r>
        <w:rPr>
          <w:sz w:val="22"/>
        </w:rPr>
        <w:t>乙方</w:t>
      </w:r>
      <w:r>
        <w:rPr>
          <w:sz w:val="22"/>
        </w:rPr>
        <w:t>须严格按照国家、广东省、东莞市的有关劳动法规和保险条例，为临时专任教师提供完善的劳动权益保障。</w:t>
      </w:r>
    </w:p>
    <w:p>
      <w:pPr>
        <w:pStyle w:val="null3"/>
        <w:ind w:firstLine="420"/>
        <w:jc w:val="both"/>
      </w:pPr>
      <w:r>
        <w:rPr>
          <w:sz w:val="22"/>
        </w:rPr>
        <w:t>6.</w:t>
      </w:r>
      <w:r>
        <w:rPr>
          <w:sz w:val="22"/>
        </w:rPr>
        <w:t>乙方</w:t>
      </w:r>
      <w:r>
        <w:rPr>
          <w:sz w:val="22"/>
        </w:rPr>
        <w:t>须与临时专任教师签订劳动合同，按规定购买</w:t>
      </w:r>
      <w:r>
        <w:rPr>
          <w:sz w:val="22"/>
        </w:rPr>
        <w:t>“五险一金”，准时发放薪酬。</w:t>
      </w:r>
    </w:p>
    <w:p>
      <w:pPr>
        <w:pStyle w:val="null3"/>
        <w:ind w:firstLine="420"/>
        <w:jc w:val="both"/>
      </w:pPr>
      <w:r>
        <w:rPr>
          <w:sz w:val="22"/>
          <w:b/>
        </w:rPr>
        <w:t>二、岗位要求</w:t>
      </w:r>
    </w:p>
    <w:p>
      <w:pPr>
        <w:pStyle w:val="null3"/>
        <w:ind w:firstLine="420"/>
        <w:jc w:val="both"/>
      </w:pPr>
      <w:r>
        <w:rPr>
          <w:sz w:val="22"/>
        </w:rPr>
        <w:t>1.</w:t>
      </w:r>
      <w:r>
        <w:rPr>
          <w:sz w:val="22"/>
        </w:rPr>
        <w:t>临时专任教师基本条件</w:t>
      </w:r>
    </w:p>
    <w:p>
      <w:pPr>
        <w:pStyle w:val="null3"/>
        <w:ind w:firstLine="420"/>
        <w:jc w:val="both"/>
      </w:pPr>
      <w:r>
        <w:rPr>
          <w:sz w:val="22"/>
        </w:rPr>
        <w:t>（</w:t>
      </w:r>
      <w:r>
        <w:rPr>
          <w:sz w:val="22"/>
        </w:rPr>
        <w:t>1</w:t>
      </w:r>
      <w:r>
        <w:rPr>
          <w:sz w:val="22"/>
        </w:rPr>
        <w:t>）热爱教育事业，坚决执行党的基本路线和国家的各项方针、政策，具有良好的思想政治素质和较强的事业心</w:t>
      </w:r>
      <w:r>
        <w:rPr>
          <w:sz w:val="22"/>
        </w:rPr>
        <w:t>；</w:t>
      </w:r>
    </w:p>
    <w:p>
      <w:pPr>
        <w:pStyle w:val="null3"/>
        <w:ind w:firstLine="420"/>
        <w:jc w:val="both"/>
      </w:pPr>
      <w:r>
        <w:rPr>
          <w:sz w:val="22"/>
        </w:rPr>
        <w:t>（</w:t>
      </w:r>
      <w:r>
        <w:rPr>
          <w:sz w:val="22"/>
        </w:rPr>
        <w:t>2</w:t>
      </w:r>
      <w:r>
        <w:rPr>
          <w:sz w:val="22"/>
        </w:rPr>
        <w:t>）遵纪守法，品行端正，廉洁自律，心胸开阔，服从大局，为人正直，作风正派，团结协作，密切联系群众，具有较强的组织协调能力、行政管理能力、职业精神和职业道德</w:t>
      </w:r>
      <w:r>
        <w:rPr>
          <w:sz w:val="22"/>
        </w:rPr>
        <w:t>；</w:t>
      </w:r>
    </w:p>
    <w:p>
      <w:pPr>
        <w:pStyle w:val="null3"/>
        <w:ind w:firstLine="420"/>
        <w:jc w:val="both"/>
      </w:pPr>
      <w:r>
        <w:rPr>
          <w:sz w:val="22"/>
        </w:rPr>
        <w:t>（</w:t>
      </w:r>
      <w:r>
        <w:rPr>
          <w:sz w:val="22"/>
        </w:rPr>
        <w:t>3</w:t>
      </w:r>
      <w:r>
        <w:rPr>
          <w:sz w:val="22"/>
        </w:rPr>
        <w:t>）不存在犯罪记录、治安处罚记录及邪教背景，没有精神病史</w:t>
      </w:r>
      <w:r>
        <w:rPr>
          <w:sz w:val="22"/>
        </w:rPr>
        <w:t>。</w:t>
      </w:r>
    </w:p>
    <w:p>
      <w:pPr>
        <w:pStyle w:val="null3"/>
        <w:ind w:firstLine="420"/>
        <w:jc w:val="both"/>
      </w:pPr>
      <w:r>
        <w:rPr>
          <w:sz w:val="22"/>
        </w:rPr>
        <w:t>2</w:t>
      </w:r>
      <w:r>
        <w:rPr>
          <w:sz w:val="22"/>
        </w:rPr>
        <w:t>.</w:t>
      </w:r>
      <w:r>
        <w:rPr>
          <w:sz w:val="22"/>
        </w:rPr>
        <w:t>临时专任教师资格条件</w:t>
      </w:r>
    </w:p>
    <w:p>
      <w:pPr>
        <w:pStyle w:val="null3"/>
        <w:ind w:firstLine="420"/>
        <w:jc w:val="both"/>
      </w:pPr>
      <w:r>
        <w:rPr>
          <w:sz w:val="22"/>
        </w:rPr>
        <w:t>（</w:t>
      </w:r>
      <w:r>
        <w:rPr>
          <w:sz w:val="22"/>
        </w:rPr>
        <w:t>1</w:t>
      </w:r>
      <w:r>
        <w:rPr>
          <w:sz w:val="22"/>
        </w:rPr>
        <w:t>）遵纪守法、品行端正，具有良好的职业精神和职业道德；</w:t>
      </w:r>
    </w:p>
    <w:p>
      <w:pPr>
        <w:pStyle w:val="null3"/>
        <w:ind w:firstLine="420"/>
        <w:jc w:val="both"/>
      </w:pPr>
      <w:r>
        <w:rPr>
          <w:sz w:val="22"/>
        </w:rPr>
        <w:t>（</w:t>
      </w:r>
      <w:r>
        <w:rPr>
          <w:sz w:val="22"/>
        </w:rPr>
        <w:t>2</w:t>
      </w:r>
      <w:r>
        <w:rPr>
          <w:sz w:val="22"/>
        </w:rPr>
        <w:t>）</w:t>
      </w:r>
      <w:r>
        <w:rPr>
          <w:sz w:val="22"/>
        </w:rPr>
        <w:t>本科</w:t>
      </w:r>
      <w:r>
        <w:rPr>
          <w:sz w:val="22"/>
        </w:rPr>
        <w:t>及以上学历；</w:t>
      </w:r>
    </w:p>
    <w:p>
      <w:pPr>
        <w:pStyle w:val="null3"/>
        <w:ind w:firstLine="420"/>
        <w:jc w:val="both"/>
      </w:pPr>
      <w:r>
        <w:rPr>
          <w:sz w:val="22"/>
        </w:rPr>
        <w:t>（</w:t>
      </w:r>
      <w:r>
        <w:rPr>
          <w:sz w:val="22"/>
        </w:rPr>
        <w:t>3</w:t>
      </w:r>
      <w:r>
        <w:rPr>
          <w:sz w:val="22"/>
        </w:rPr>
        <w:t>）年龄要求</w:t>
      </w:r>
      <w:r>
        <w:rPr>
          <w:sz w:val="22"/>
        </w:rPr>
        <w:t>45</w:t>
      </w:r>
      <w:r>
        <w:rPr>
          <w:sz w:val="22"/>
        </w:rPr>
        <w:t>周岁及以下，条件优秀者（指①获特级教师或地级市以上名教师、优秀校长、优秀教育工作者、优秀班主任、优秀教师荣誉称号的；被评为地级市以上学科带头人；②具有中级或以上职称的）年龄可适当放宽；</w:t>
      </w:r>
    </w:p>
    <w:p>
      <w:pPr>
        <w:pStyle w:val="null3"/>
        <w:ind w:firstLine="420"/>
        <w:jc w:val="both"/>
      </w:pPr>
      <w:r>
        <w:rPr>
          <w:sz w:val="22"/>
        </w:rPr>
        <w:t>（</w:t>
      </w:r>
      <w:r>
        <w:rPr>
          <w:sz w:val="22"/>
        </w:rPr>
        <w:t>4</w:t>
      </w:r>
      <w:r>
        <w:rPr>
          <w:sz w:val="22"/>
        </w:rPr>
        <w:t>）具备相应的教育教学能力；</w:t>
      </w:r>
    </w:p>
    <w:p>
      <w:pPr>
        <w:pStyle w:val="null3"/>
        <w:ind w:firstLine="420"/>
        <w:jc w:val="both"/>
      </w:pPr>
      <w:r>
        <w:rPr>
          <w:sz w:val="22"/>
        </w:rPr>
        <w:t>（</w:t>
      </w:r>
      <w:r>
        <w:rPr>
          <w:sz w:val="22"/>
        </w:rPr>
        <w:t>5</w:t>
      </w:r>
      <w:r>
        <w:rPr>
          <w:sz w:val="22"/>
        </w:rPr>
        <w:t>）具有所聘岗位学段相适应的教师资格证。</w:t>
      </w:r>
    </w:p>
    <w:p>
      <w:pPr>
        <w:pStyle w:val="null3"/>
        <w:ind w:firstLine="420"/>
        <w:jc w:val="both"/>
      </w:pPr>
      <w:r>
        <w:rPr>
          <w:sz w:val="22"/>
          <w:b/>
        </w:rPr>
        <w:t>三、中、小学临时专任教师薪酬结构图：</w:t>
      </w:r>
    </w:p>
    <w:tbl>
      <w:tblPr>
        <w:tblW w:w="0" w:type="auto"/>
        <w:tblBorders>
          <w:top w:val="none" w:color="000000" w:sz="4"/>
          <w:left w:val="none" w:color="000000" w:sz="4"/>
          <w:bottom w:val="none" w:color="000000" w:sz="4"/>
          <w:right w:val="none" w:color="000000" w:sz="4"/>
          <w:insideH w:val="none"/>
          <w:insideV w:val="none"/>
        </w:tblBorders>
      </w:tblPr>
      <w:tblGrid>
        <w:gridCol w:w="1111"/>
        <w:gridCol w:w="2397"/>
        <w:gridCol w:w="1027"/>
        <w:gridCol w:w="2655"/>
        <w:gridCol w:w="1111"/>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采购内容</w:t>
            </w:r>
          </w:p>
        </w:tc>
        <w:tc>
          <w:tcPr>
            <w:tcW w:type="dxa" w:w="2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人数</w:t>
            </w:r>
          </w:p>
        </w:tc>
        <w:tc>
          <w:tcPr>
            <w:tcW w:type="dxa" w:w="2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综合收入（人均）</w:t>
            </w:r>
          </w:p>
        </w:tc>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服务期</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中、小学临时专任教师服务</w:t>
            </w:r>
          </w:p>
        </w:tc>
        <w:tc>
          <w:tcPr>
            <w:tcW w:type="dxa" w:w="2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小学教师</w:t>
            </w:r>
          </w:p>
          <w:p>
            <w:pPr>
              <w:pStyle w:val="null3"/>
              <w:jc w:val="center"/>
            </w:pPr>
            <w:r>
              <w:rPr>
                <w:sz w:val="22"/>
              </w:rPr>
              <w:t>（包括</w:t>
            </w:r>
            <w:r>
              <w:rPr>
                <w:sz w:val="22"/>
              </w:rPr>
              <w:t>洪梅镇</w:t>
            </w:r>
            <w:r>
              <w:rPr>
                <w:sz w:val="22"/>
              </w:rPr>
              <w:t>中心小学、第一小学、第二小学）</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r>
              <w:rPr>
                <w:sz w:val="22"/>
              </w:rPr>
              <w:t>人</w:t>
            </w:r>
          </w:p>
        </w:tc>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r>
              <w:rPr>
                <w:sz w:val="22"/>
              </w:rPr>
              <w:t>万元</w:t>
            </w:r>
            <w:r>
              <w:rPr>
                <w:sz w:val="22"/>
              </w:rPr>
              <w:t>/</w:t>
            </w:r>
            <w:r>
              <w:rPr>
                <w:sz w:val="22"/>
              </w:rPr>
              <w:t>人</w:t>
            </w:r>
            <w:r>
              <w:rPr>
                <w:sz w:val="22"/>
              </w:rPr>
              <w:t>/</w:t>
            </w:r>
            <w:r>
              <w:rPr>
                <w:sz w:val="22"/>
              </w:rPr>
              <w:t>年</w:t>
            </w:r>
          </w:p>
          <w:p>
            <w:pPr>
              <w:pStyle w:val="null3"/>
              <w:jc w:val="center"/>
            </w:pPr>
            <w:r>
              <w:rPr>
                <w:sz w:val="22"/>
              </w:rPr>
              <w:t>（含绩效奖）</w:t>
            </w:r>
          </w:p>
        </w:tc>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r>
              <w:rPr>
                <w:sz w:val="22"/>
              </w:rPr>
              <w:t>个月</w:t>
            </w:r>
          </w:p>
        </w:tc>
      </w:tr>
      <w:tr>
        <w:tc>
          <w:tcPr>
            <w:tcW w:type="dxa" w:w="1111"/>
            <w:vMerge/>
            <w:tcBorders>
              <w:top w:val="none" w:color="000000" w:sz="4"/>
              <w:left w:val="single" w:color="000000" w:sz="4"/>
              <w:bottom w:val="single" w:color="000000" w:sz="4"/>
              <w:right w:val="single" w:color="000000" w:sz="4"/>
            </w:tcBorders>
          </w:tcPr>
          <w:p/>
        </w:tc>
        <w:tc>
          <w:tcPr>
            <w:tcW w:type="dxa" w:w="2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中学教师</w:t>
            </w:r>
          </w:p>
          <w:p>
            <w:pPr>
              <w:pStyle w:val="null3"/>
              <w:jc w:val="center"/>
            </w:pPr>
            <w:r>
              <w:rPr>
                <w:sz w:val="22"/>
              </w:rPr>
              <w:t>（</w:t>
            </w:r>
            <w:r>
              <w:rPr>
                <w:sz w:val="22"/>
                <w:shd w:fill="FFFFFF" w:val="clear"/>
              </w:rPr>
              <w:t>洪梅中学</w:t>
            </w:r>
            <w:r>
              <w:rPr>
                <w:sz w:val="22"/>
              </w:rPr>
              <w:t>）</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r>
              <w:rPr>
                <w:sz w:val="22"/>
              </w:rPr>
              <w:t>人</w:t>
            </w:r>
          </w:p>
        </w:tc>
        <w:tc>
          <w:tcPr>
            <w:tcW w:type="dxa" w:w="2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w:t>
            </w:r>
            <w:r>
              <w:rPr>
                <w:sz w:val="22"/>
              </w:rPr>
              <w:t>万元</w:t>
            </w:r>
            <w:r>
              <w:rPr>
                <w:sz w:val="22"/>
              </w:rPr>
              <w:t>/</w:t>
            </w:r>
            <w:r>
              <w:rPr>
                <w:sz w:val="22"/>
              </w:rPr>
              <w:t>人</w:t>
            </w:r>
            <w:r>
              <w:rPr>
                <w:sz w:val="22"/>
              </w:rPr>
              <w:t>/</w:t>
            </w:r>
            <w:r>
              <w:rPr>
                <w:sz w:val="22"/>
              </w:rPr>
              <w:t>年</w:t>
            </w:r>
          </w:p>
          <w:p>
            <w:pPr>
              <w:pStyle w:val="null3"/>
              <w:jc w:val="center"/>
            </w:pPr>
            <w:r>
              <w:rPr>
                <w:sz w:val="22"/>
              </w:rPr>
              <w:t>（含绩效奖）</w:t>
            </w:r>
          </w:p>
        </w:tc>
        <w:tc>
          <w:tcPr>
            <w:tcW w:type="dxa" w:w="1111"/>
            <w:vMerge/>
            <w:tcBorders>
              <w:top w:val="none" w:color="000000" w:sz="4"/>
              <w:left w:val="single" w:color="000000" w:sz="4"/>
              <w:bottom w:val="single" w:color="000000" w:sz="4"/>
              <w:right w:val="single" w:color="000000" w:sz="4"/>
            </w:tcBorders>
          </w:tcP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注：（</w:t>
            </w:r>
            <w:r>
              <w:rPr>
                <w:sz w:val="22"/>
              </w:rPr>
              <w:t>1</w:t>
            </w:r>
            <w:r>
              <w:rPr>
                <w:sz w:val="22"/>
              </w:rPr>
              <w:t>）小学教师综合收入人均</w:t>
            </w:r>
            <w:r>
              <w:rPr>
                <w:sz w:val="22"/>
              </w:rPr>
              <w:t>13</w:t>
            </w:r>
            <w:r>
              <w:rPr>
                <w:sz w:val="22"/>
              </w:rPr>
              <w:t>万元</w:t>
            </w:r>
            <w:r>
              <w:rPr>
                <w:sz w:val="22"/>
              </w:rPr>
              <w:t>/</w:t>
            </w:r>
            <w:r>
              <w:rPr>
                <w:sz w:val="22"/>
              </w:rPr>
              <w:t>人</w:t>
            </w:r>
            <w:r>
              <w:rPr>
                <w:sz w:val="22"/>
              </w:rPr>
              <w:t>/</w:t>
            </w:r>
            <w:r>
              <w:rPr>
                <w:sz w:val="22"/>
              </w:rPr>
              <w:t>年，中学教师综合收入人均</w:t>
            </w:r>
            <w:r>
              <w:rPr>
                <w:sz w:val="22"/>
              </w:rPr>
              <w:t>14.3</w:t>
            </w:r>
            <w:r>
              <w:rPr>
                <w:sz w:val="22"/>
              </w:rPr>
              <w:t>万元</w:t>
            </w:r>
            <w:r>
              <w:rPr>
                <w:sz w:val="22"/>
              </w:rPr>
              <w:t>/</w:t>
            </w:r>
            <w:r>
              <w:rPr>
                <w:sz w:val="22"/>
              </w:rPr>
              <w:t>人</w:t>
            </w:r>
            <w:r>
              <w:rPr>
                <w:sz w:val="22"/>
              </w:rPr>
              <w:t>/</w:t>
            </w:r>
            <w:r>
              <w:rPr>
                <w:sz w:val="22"/>
              </w:rPr>
              <w:t>年</w:t>
            </w:r>
            <w:r>
              <w:rPr>
                <w:sz w:val="22"/>
              </w:rPr>
              <w:t>，均</w:t>
            </w:r>
            <w:r>
              <w:rPr>
                <w:sz w:val="22"/>
              </w:rPr>
              <w:t>含绩效奖</w:t>
            </w:r>
            <w:r>
              <w:rPr>
                <w:sz w:val="22"/>
              </w:rPr>
              <w:t>。</w:t>
            </w:r>
          </w:p>
          <w:p>
            <w:pPr>
              <w:pStyle w:val="null3"/>
              <w:ind w:firstLine="420"/>
              <w:jc w:val="both"/>
            </w:pPr>
            <w:r>
              <w:rPr>
                <w:sz w:val="22"/>
              </w:rPr>
              <w:t>（</w:t>
            </w:r>
            <w:r>
              <w:rPr>
                <w:sz w:val="22"/>
              </w:rPr>
              <w:t>2</w:t>
            </w:r>
            <w:r>
              <w:rPr>
                <w:sz w:val="22"/>
              </w:rPr>
              <w:t>）学期绩效奖。</w:t>
            </w:r>
            <w:r>
              <w:rPr>
                <w:sz w:val="22"/>
              </w:rPr>
              <w:t>为进一步调动临时专任教师工作积极性，确保教师各项教学工作高质量完成，设立学期绩效奖，各学校参考本校编制教师绩效考核方案对临时专任教师进行考核，根据考核结果，分两个学期发放绩效。</w:t>
            </w:r>
          </w:p>
          <w:p>
            <w:pPr>
              <w:pStyle w:val="null3"/>
              <w:ind w:firstLine="420"/>
              <w:jc w:val="both"/>
            </w:pPr>
            <w:r>
              <w:rPr>
                <w:sz w:val="22"/>
              </w:rPr>
              <w:t>（</w:t>
            </w:r>
            <w:r>
              <w:rPr>
                <w:sz w:val="22"/>
              </w:rPr>
              <w:t>3</w:t>
            </w:r>
            <w:r>
              <w:rPr>
                <w:sz w:val="22"/>
              </w:rPr>
              <w:t>）本项目教师服务管理费最高限价：小学</w:t>
            </w:r>
            <w:r>
              <w:rPr>
                <w:sz w:val="22"/>
              </w:rPr>
              <w:t>7500</w:t>
            </w:r>
            <w:r>
              <w:rPr>
                <w:sz w:val="22"/>
              </w:rPr>
              <w:t>元</w:t>
            </w:r>
            <w:r>
              <w:rPr>
                <w:sz w:val="22"/>
              </w:rPr>
              <w:t>/</w:t>
            </w:r>
            <w:r>
              <w:rPr>
                <w:sz w:val="22"/>
              </w:rPr>
              <w:t>人</w:t>
            </w:r>
            <w:r>
              <w:rPr>
                <w:sz w:val="22"/>
              </w:rPr>
              <w:t>/</w:t>
            </w:r>
            <w:r>
              <w:rPr>
                <w:sz w:val="22"/>
              </w:rPr>
              <w:t>年；中学</w:t>
            </w:r>
            <w:r>
              <w:rPr>
                <w:sz w:val="22"/>
              </w:rPr>
              <w:t>7500</w:t>
            </w:r>
            <w:r>
              <w:rPr>
                <w:sz w:val="22"/>
              </w:rPr>
              <w:t>元</w:t>
            </w:r>
            <w:r>
              <w:rPr>
                <w:sz w:val="22"/>
              </w:rPr>
              <w:t>/</w:t>
            </w:r>
            <w:r>
              <w:rPr>
                <w:sz w:val="22"/>
              </w:rPr>
              <w:t>人</w:t>
            </w:r>
            <w:r>
              <w:rPr>
                <w:sz w:val="22"/>
              </w:rPr>
              <w:t>/</w:t>
            </w:r>
            <w:r>
              <w:rPr>
                <w:sz w:val="22"/>
              </w:rPr>
              <w:t>年</w:t>
            </w:r>
            <w:r>
              <w:rPr>
                <w:sz w:val="22"/>
              </w:rPr>
              <w:t>。</w:t>
            </w:r>
          </w:p>
        </w:tc>
      </w:tr>
    </w:tbl>
    <w:p>
      <w:pPr>
        <w:pStyle w:val="null3"/>
        <w:ind w:firstLine="420"/>
        <w:jc w:val="both"/>
      </w:pPr>
      <w:r>
        <w:rPr>
          <w:sz w:val="22"/>
          <w:b/>
        </w:rPr>
        <w:t>四、教师录用方案</w:t>
      </w:r>
    </w:p>
    <w:p>
      <w:pPr>
        <w:pStyle w:val="null3"/>
        <w:ind w:firstLine="420"/>
        <w:jc w:val="both"/>
      </w:pPr>
      <w:r>
        <w:rPr>
          <w:sz w:val="22"/>
        </w:rPr>
        <w:t>1</w:t>
      </w:r>
      <w:r>
        <w:rPr>
          <w:sz w:val="22"/>
        </w:rPr>
        <w:t>、招聘条件</w:t>
      </w:r>
    </w:p>
    <w:p>
      <w:pPr>
        <w:pStyle w:val="null3"/>
        <w:ind w:firstLine="420"/>
        <w:jc w:val="both"/>
      </w:pPr>
      <w:r>
        <w:rPr>
          <w:sz w:val="22"/>
        </w:rPr>
        <w:t>（</w:t>
      </w:r>
      <w:r>
        <w:rPr>
          <w:sz w:val="22"/>
        </w:rPr>
        <w:t>1</w:t>
      </w:r>
      <w:r>
        <w:rPr>
          <w:sz w:val="22"/>
        </w:rPr>
        <w:t>）遵纪守法、品行端正，具有良好的职业精神和职业道德；</w:t>
      </w:r>
    </w:p>
    <w:p>
      <w:pPr>
        <w:pStyle w:val="null3"/>
        <w:ind w:firstLine="420"/>
        <w:jc w:val="both"/>
      </w:pPr>
      <w:r>
        <w:rPr>
          <w:sz w:val="22"/>
        </w:rPr>
        <w:t>（</w:t>
      </w:r>
      <w:r>
        <w:rPr>
          <w:sz w:val="22"/>
        </w:rPr>
        <w:t>2</w:t>
      </w:r>
      <w:r>
        <w:rPr>
          <w:sz w:val="22"/>
        </w:rPr>
        <w:t>）</w:t>
      </w:r>
      <w:r>
        <w:rPr>
          <w:sz w:val="22"/>
        </w:rPr>
        <w:t>本科</w:t>
      </w:r>
      <w:r>
        <w:rPr>
          <w:sz w:val="22"/>
        </w:rPr>
        <w:t>及以上学历；</w:t>
      </w:r>
    </w:p>
    <w:p>
      <w:pPr>
        <w:pStyle w:val="null3"/>
        <w:ind w:firstLine="420"/>
        <w:jc w:val="both"/>
      </w:pPr>
      <w:r>
        <w:rPr>
          <w:sz w:val="22"/>
        </w:rPr>
        <w:t>（</w:t>
      </w:r>
      <w:r>
        <w:rPr>
          <w:sz w:val="22"/>
        </w:rPr>
        <w:t>3</w:t>
      </w:r>
      <w:r>
        <w:rPr>
          <w:sz w:val="22"/>
        </w:rPr>
        <w:t>）年龄要求</w:t>
      </w:r>
      <w:r>
        <w:rPr>
          <w:sz w:val="22"/>
        </w:rPr>
        <w:t>45</w:t>
      </w:r>
      <w:r>
        <w:rPr>
          <w:sz w:val="22"/>
        </w:rPr>
        <w:t>周岁及以下，条件优秀者（指①获特级教师或地级市以上名教师、优秀校长、优秀教育工作者、优秀班主任、优秀教师荣誉称号的；被评为地级市以上学科带头人；②具有中级或以上职称的）年龄可适当放宽；</w:t>
      </w:r>
    </w:p>
    <w:p>
      <w:pPr>
        <w:pStyle w:val="null3"/>
        <w:ind w:firstLine="420"/>
        <w:jc w:val="both"/>
      </w:pPr>
      <w:r>
        <w:rPr>
          <w:sz w:val="22"/>
        </w:rPr>
        <w:t>（</w:t>
      </w:r>
      <w:r>
        <w:rPr>
          <w:sz w:val="22"/>
        </w:rPr>
        <w:t>4</w:t>
      </w:r>
      <w:r>
        <w:rPr>
          <w:sz w:val="22"/>
        </w:rPr>
        <w:t>）具备相应的教育教学能力；</w:t>
      </w:r>
    </w:p>
    <w:p>
      <w:pPr>
        <w:pStyle w:val="null3"/>
        <w:ind w:firstLine="420"/>
        <w:jc w:val="both"/>
      </w:pPr>
      <w:r>
        <w:rPr>
          <w:sz w:val="22"/>
        </w:rPr>
        <w:t>（</w:t>
      </w:r>
      <w:r>
        <w:rPr>
          <w:sz w:val="22"/>
        </w:rPr>
        <w:t>5</w:t>
      </w:r>
      <w:r>
        <w:rPr>
          <w:sz w:val="22"/>
        </w:rPr>
        <w:t>）具有所聘岗位学段相适应的教师资格证。</w:t>
      </w:r>
    </w:p>
    <w:p>
      <w:pPr>
        <w:pStyle w:val="null3"/>
        <w:ind w:firstLine="420"/>
        <w:jc w:val="both"/>
      </w:pPr>
      <w:r>
        <w:rPr>
          <w:sz w:val="22"/>
        </w:rPr>
        <w:t>2</w:t>
      </w:r>
      <w:r>
        <w:rPr>
          <w:sz w:val="22"/>
        </w:rPr>
        <w:t>、报名资料</w:t>
      </w:r>
    </w:p>
    <w:p>
      <w:pPr>
        <w:pStyle w:val="null3"/>
        <w:ind w:firstLine="420"/>
        <w:jc w:val="both"/>
      </w:pPr>
      <w:r>
        <w:rPr>
          <w:sz w:val="22"/>
        </w:rPr>
        <w:t>（</w:t>
      </w:r>
      <w:r>
        <w:rPr>
          <w:sz w:val="22"/>
        </w:rPr>
        <w:t>1</w:t>
      </w:r>
      <w:r>
        <w:rPr>
          <w:sz w:val="22"/>
        </w:rPr>
        <w:t>）身份证原件及复印件；</w:t>
      </w:r>
    </w:p>
    <w:p>
      <w:pPr>
        <w:pStyle w:val="null3"/>
        <w:ind w:firstLine="420"/>
        <w:jc w:val="both"/>
      </w:pPr>
      <w:r>
        <w:rPr>
          <w:sz w:val="22"/>
        </w:rPr>
        <w:t>（</w:t>
      </w:r>
      <w:r>
        <w:rPr>
          <w:sz w:val="22"/>
        </w:rPr>
        <w:t>2</w:t>
      </w:r>
      <w:r>
        <w:rPr>
          <w:sz w:val="22"/>
        </w:rPr>
        <w:t>）毕业证书原件及复印件；</w:t>
      </w:r>
    </w:p>
    <w:p>
      <w:pPr>
        <w:pStyle w:val="null3"/>
        <w:ind w:firstLine="420"/>
        <w:jc w:val="both"/>
      </w:pPr>
      <w:r>
        <w:rPr>
          <w:sz w:val="22"/>
        </w:rPr>
        <w:t>（</w:t>
      </w:r>
      <w:r>
        <w:rPr>
          <w:sz w:val="22"/>
        </w:rPr>
        <w:t>3</w:t>
      </w:r>
      <w:r>
        <w:rPr>
          <w:sz w:val="22"/>
        </w:rPr>
        <w:t>）教师资格证书原件及复印件；</w:t>
      </w:r>
    </w:p>
    <w:p>
      <w:pPr>
        <w:pStyle w:val="null3"/>
        <w:ind w:firstLine="420"/>
        <w:jc w:val="both"/>
      </w:pPr>
      <w:r>
        <w:rPr>
          <w:sz w:val="22"/>
        </w:rPr>
        <w:t>（</w:t>
      </w:r>
      <w:r>
        <w:rPr>
          <w:sz w:val="22"/>
        </w:rPr>
        <w:t>4</w:t>
      </w:r>
      <w:r>
        <w:rPr>
          <w:sz w:val="22"/>
        </w:rPr>
        <w:t>）个人简历；</w:t>
      </w:r>
    </w:p>
    <w:p>
      <w:pPr>
        <w:pStyle w:val="null3"/>
        <w:ind w:firstLine="420"/>
        <w:jc w:val="both"/>
      </w:pPr>
      <w:r>
        <w:rPr>
          <w:sz w:val="22"/>
        </w:rPr>
        <w:t>（</w:t>
      </w:r>
      <w:r>
        <w:rPr>
          <w:sz w:val="22"/>
        </w:rPr>
        <w:t>5</w:t>
      </w:r>
      <w:r>
        <w:rPr>
          <w:sz w:val="22"/>
        </w:rPr>
        <w:t>）其他有关证书证明等补充材料。</w:t>
      </w:r>
    </w:p>
    <w:p>
      <w:pPr>
        <w:pStyle w:val="null3"/>
        <w:ind w:firstLine="420"/>
        <w:jc w:val="both"/>
      </w:pPr>
      <w:r>
        <w:rPr>
          <w:sz w:val="22"/>
        </w:rPr>
        <w:t>3</w:t>
      </w:r>
      <w:r>
        <w:rPr>
          <w:sz w:val="22"/>
        </w:rPr>
        <w:t>、招聘程序</w:t>
      </w:r>
    </w:p>
    <w:p>
      <w:pPr>
        <w:pStyle w:val="null3"/>
        <w:ind w:firstLine="420"/>
        <w:jc w:val="both"/>
      </w:pPr>
      <w:r>
        <w:rPr>
          <w:sz w:val="22"/>
        </w:rPr>
        <w:t>（</w:t>
      </w:r>
      <w:r>
        <w:rPr>
          <w:sz w:val="22"/>
        </w:rPr>
        <w:t>1</w:t>
      </w:r>
      <w:r>
        <w:rPr>
          <w:sz w:val="22"/>
        </w:rPr>
        <w:t>）资格审查。</w:t>
      </w:r>
      <w:r>
        <w:rPr>
          <w:sz w:val="22"/>
        </w:rPr>
        <w:t>甲方</w:t>
      </w:r>
      <w:r>
        <w:rPr>
          <w:sz w:val="22"/>
        </w:rPr>
        <w:t>和</w:t>
      </w:r>
      <w:r>
        <w:rPr>
          <w:sz w:val="22"/>
        </w:rPr>
        <w:t>乙方联合成立招聘小组，对报考人员材料进行审查，符合应聘条件的报考人员，通知参加考核</w:t>
      </w:r>
      <w:r>
        <w:rPr>
          <w:sz w:val="22"/>
        </w:rPr>
        <w:t>。</w:t>
      </w:r>
    </w:p>
    <w:p>
      <w:pPr>
        <w:pStyle w:val="null3"/>
        <w:ind w:firstLine="420"/>
        <w:jc w:val="both"/>
      </w:pPr>
      <w:r>
        <w:rPr>
          <w:sz w:val="22"/>
        </w:rPr>
        <w:t>（</w:t>
      </w:r>
      <w:r>
        <w:rPr>
          <w:sz w:val="22"/>
        </w:rPr>
        <w:t>2</w:t>
      </w:r>
      <w:r>
        <w:rPr>
          <w:sz w:val="22"/>
        </w:rPr>
        <w:t>）考核。</w:t>
      </w:r>
      <w:r>
        <w:rPr>
          <w:sz w:val="22"/>
        </w:rPr>
        <w:t>甲方</w:t>
      </w:r>
      <w:r>
        <w:rPr>
          <w:sz w:val="22"/>
        </w:rPr>
        <w:t>组织应聘考核，考核小组成员由</w:t>
      </w:r>
      <w:r>
        <w:rPr>
          <w:sz w:val="22"/>
        </w:rPr>
        <w:t>甲方</w:t>
      </w:r>
      <w:r>
        <w:rPr>
          <w:sz w:val="22"/>
        </w:rPr>
        <w:t>、各学校相关同志组成，考核小组成员至少由</w:t>
      </w:r>
      <w:r>
        <w:rPr>
          <w:sz w:val="22"/>
        </w:rPr>
        <w:t>5</w:t>
      </w:r>
      <w:r>
        <w:rPr>
          <w:sz w:val="22"/>
        </w:rPr>
        <w:t>名成员组成，其中至少有</w:t>
      </w:r>
      <w:r>
        <w:rPr>
          <w:sz w:val="22"/>
        </w:rPr>
        <w:t>3</w:t>
      </w:r>
      <w:r>
        <w:rPr>
          <w:sz w:val="22"/>
        </w:rPr>
        <w:t>名专业相同或相近、教学经验丰富的优秀教师参加。</w:t>
      </w:r>
    </w:p>
    <w:p>
      <w:pPr>
        <w:pStyle w:val="null3"/>
        <w:ind w:firstLine="420"/>
        <w:jc w:val="both"/>
      </w:pPr>
      <w:r>
        <w:rPr>
          <w:sz w:val="22"/>
        </w:rPr>
        <w:t>（</w:t>
      </w:r>
      <w:r>
        <w:rPr>
          <w:sz w:val="22"/>
        </w:rPr>
        <w:t>3</w:t>
      </w:r>
      <w:r>
        <w:rPr>
          <w:sz w:val="22"/>
        </w:rPr>
        <w:t>）</w:t>
      </w:r>
      <w:r>
        <w:rPr>
          <w:sz w:val="22"/>
        </w:rPr>
        <w:t>体检。根据考核总成绩从高分到低分进行排序，按招聘人数</w:t>
      </w:r>
      <w:r>
        <w:rPr>
          <w:sz w:val="22"/>
        </w:rPr>
        <w:t>1:1</w:t>
      </w:r>
      <w:r>
        <w:rPr>
          <w:sz w:val="22"/>
        </w:rPr>
        <w:t>的比例确定参加体检人选，体检不及格的按总成绩从高到低替补。组织体检人选按照《广东省教师资格申请人员体格检查标准（</w:t>
      </w:r>
      <w:r>
        <w:rPr>
          <w:sz w:val="22"/>
        </w:rPr>
        <w:t>2013</w:t>
      </w:r>
      <w:r>
        <w:rPr>
          <w:sz w:val="22"/>
        </w:rPr>
        <w:t>年修订）》和《广东省事业单位公开招聘人员体检通用标准》进行体检</w:t>
      </w:r>
      <w:r>
        <w:rPr>
          <w:sz w:val="22"/>
        </w:rPr>
        <w:t>。</w:t>
      </w:r>
    </w:p>
    <w:p>
      <w:pPr>
        <w:pStyle w:val="null3"/>
        <w:ind w:firstLine="420"/>
        <w:jc w:val="both"/>
      </w:pPr>
      <w:r>
        <w:rPr>
          <w:sz w:val="22"/>
        </w:rPr>
        <w:t>（</w:t>
      </w:r>
      <w:r>
        <w:rPr>
          <w:sz w:val="22"/>
        </w:rPr>
        <w:t>4</w:t>
      </w:r>
      <w:r>
        <w:rPr>
          <w:sz w:val="22"/>
        </w:rPr>
        <w:t>）背景审查。</w:t>
      </w:r>
      <w:r>
        <w:rPr>
          <w:sz w:val="22"/>
        </w:rPr>
        <w:t>甲方</w:t>
      </w:r>
      <w:r>
        <w:rPr>
          <w:sz w:val="22"/>
        </w:rPr>
        <w:t>联合公安部门对拟聘临时专任教师开展背景审查，对存在犯罪记录、治安处罚记录、邪教背景，有精神病史等人员不予录用，按总成绩从高到低替补。</w:t>
      </w:r>
    </w:p>
    <w:p>
      <w:pPr>
        <w:pStyle w:val="null3"/>
        <w:ind w:firstLine="420"/>
        <w:jc w:val="both"/>
      </w:pPr>
      <w:r>
        <w:rPr>
          <w:sz w:val="22"/>
        </w:rPr>
        <w:t>（</w:t>
      </w:r>
      <w:r>
        <w:rPr>
          <w:sz w:val="22"/>
        </w:rPr>
        <w:t>5</w:t>
      </w:r>
      <w:r>
        <w:rPr>
          <w:sz w:val="22"/>
        </w:rPr>
        <w:t>）录用。体检、背景审查合格的人员，由</w:t>
      </w:r>
      <w:r>
        <w:rPr>
          <w:sz w:val="22"/>
        </w:rPr>
        <w:t>甲方</w:t>
      </w:r>
      <w:r>
        <w:rPr>
          <w:sz w:val="22"/>
        </w:rPr>
        <w:t>报镇党建办备案后，录用为临时专任教师。</w:t>
      </w:r>
    </w:p>
    <w:p>
      <w:pPr>
        <w:pStyle w:val="null3"/>
        <w:ind w:firstLine="420"/>
        <w:jc w:val="both"/>
      </w:pPr>
      <w:r>
        <w:rPr>
          <w:sz w:val="22"/>
        </w:rPr>
        <w:t>4</w:t>
      </w:r>
      <w:r>
        <w:rPr>
          <w:sz w:val="22"/>
        </w:rPr>
        <w:t>、续聘</w:t>
      </w:r>
    </w:p>
    <w:p>
      <w:pPr>
        <w:pStyle w:val="null3"/>
        <w:ind w:firstLine="420"/>
        <w:jc w:val="both"/>
      </w:pPr>
      <w:r>
        <w:rPr>
          <w:sz w:val="22"/>
        </w:rPr>
        <w:t>原聘用临时专任教师，由</w:t>
      </w:r>
      <w:r>
        <w:rPr>
          <w:sz w:val="22"/>
        </w:rPr>
        <w:t>甲方</w:t>
      </w:r>
      <w:r>
        <w:rPr>
          <w:sz w:val="22"/>
        </w:rPr>
        <w:t>自行制定考核方案，会同各学校根据工作业绩、民主测评等情况每年进行考核，考核合格的予以续聘。</w:t>
      </w:r>
    </w:p>
    <w:p>
      <w:pPr>
        <w:pStyle w:val="null3"/>
        <w:ind w:firstLine="420"/>
        <w:jc w:val="both"/>
      </w:pPr>
      <w:r>
        <w:rPr>
          <w:sz w:val="22"/>
          <w:b/>
        </w:rPr>
        <w:t>五、人员管理</w:t>
      </w:r>
    </w:p>
    <w:p>
      <w:pPr>
        <w:pStyle w:val="null3"/>
        <w:ind w:firstLine="420"/>
        <w:jc w:val="both"/>
      </w:pPr>
      <w:r>
        <w:rPr>
          <w:sz w:val="22"/>
        </w:rPr>
        <w:t>临时专任教师要严格遵守学校的规章制度；相关学校建立健全各项规章制度，加强对临时专任教师的工作指导、培训、考核及日常管理。</w:t>
      </w:r>
    </w:p>
    <w:p>
      <w:pPr>
        <w:pStyle w:val="null3"/>
        <w:ind w:firstLine="420"/>
        <w:jc w:val="both"/>
      </w:pPr>
      <w:r>
        <w:rPr>
          <w:sz w:val="22"/>
        </w:rPr>
        <w:t>1</w:t>
      </w:r>
      <w:r>
        <w:rPr>
          <w:sz w:val="22"/>
        </w:rPr>
        <w:t>、合同签订</w:t>
      </w:r>
    </w:p>
    <w:p>
      <w:pPr>
        <w:pStyle w:val="null3"/>
        <w:ind w:firstLine="420"/>
        <w:jc w:val="both"/>
      </w:pPr>
      <w:r>
        <w:rPr>
          <w:sz w:val="22"/>
        </w:rPr>
        <w:t>经甲方组织考核合格后，录用人员与乙方签订劳动合同。人员辞退、纠纷等全部责任由乙方负责。甲方向乙方按合同约定费用标准支付服务费。</w:t>
      </w:r>
    </w:p>
    <w:p>
      <w:pPr>
        <w:pStyle w:val="null3"/>
        <w:ind w:firstLine="420"/>
        <w:jc w:val="both"/>
      </w:pPr>
      <w:r>
        <w:rPr>
          <w:sz w:val="22"/>
        </w:rPr>
        <w:t>2</w:t>
      </w:r>
      <w:r>
        <w:rPr>
          <w:sz w:val="22"/>
        </w:rPr>
        <w:t>、考勤管理</w:t>
      </w:r>
    </w:p>
    <w:p>
      <w:pPr>
        <w:pStyle w:val="null3"/>
        <w:ind w:firstLine="420"/>
        <w:jc w:val="both"/>
      </w:pPr>
      <w:r>
        <w:rPr>
          <w:sz w:val="22"/>
        </w:rPr>
        <w:t>（</w:t>
      </w:r>
      <w:r>
        <w:rPr>
          <w:sz w:val="22"/>
        </w:rPr>
        <w:t>1</w:t>
      </w:r>
      <w:r>
        <w:rPr>
          <w:sz w:val="22"/>
        </w:rPr>
        <w:t>）临时专任教师在工作时间内不得擅自离开工作岗位，确需离开外出办理业务的，须经学校负责人同意或有相关通知证明，学校做好相关登记。凡外出不作登记的，按擅自离岗处理。</w:t>
      </w:r>
    </w:p>
    <w:p>
      <w:pPr>
        <w:pStyle w:val="null3"/>
        <w:ind w:firstLine="420"/>
        <w:jc w:val="both"/>
      </w:pPr>
      <w:r>
        <w:rPr>
          <w:sz w:val="22"/>
        </w:rPr>
        <w:t>（</w:t>
      </w:r>
      <w:r>
        <w:rPr>
          <w:sz w:val="22"/>
        </w:rPr>
        <w:t>2</w:t>
      </w:r>
      <w:r>
        <w:rPr>
          <w:sz w:val="22"/>
        </w:rPr>
        <w:t>）临时专任教师需要请假的，应履行请假手续，需要续假时，应在假期未满前办理续假手续，经批准后方有效。不履行请假手续、请假未被批准擅离工作岗位或逾期不续假者，一律按旷工处理。婚假须提供结婚证（一年内有效）；病假须提供医院证明；产假、看护假须提供出生证明、入户证明。</w:t>
      </w:r>
    </w:p>
    <w:p>
      <w:pPr>
        <w:pStyle w:val="null3"/>
        <w:ind w:firstLine="420"/>
        <w:jc w:val="both"/>
      </w:pPr>
      <w:r>
        <w:rPr>
          <w:sz w:val="22"/>
        </w:rPr>
        <w:t>（</w:t>
      </w:r>
      <w:r>
        <w:rPr>
          <w:sz w:val="22"/>
        </w:rPr>
        <w:t>3</w:t>
      </w:r>
      <w:r>
        <w:rPr>
          <w:sz w:val="22"/>
        </w:rPr>
        <w:t>）请假（含病假和事假）超过</w:t>
      </w:r>
      <w:r>
        <w:rPr>
          <w:sz w:val="22"/>
        </w:rPr>
        <w:t>7</w:t>
      </w:r>
      <w:r>
        <w:rPr>
          <w:sz w:val="22"/>
        </w:rPr>
        <w:t>天（不含节假日）的需报甲方批准，病假超过</w:t>
      </w:r>
      <w:r>
        <w:rPr>
          <w:sz w:val="22"/>
        </w:rPr>
        <w:t>7</w:t>
      </w:r>
      <w:r>
        <w:rPr>
          <w:sz w:val="22"/>
        </w:rPr>
        <w:t>天的原则上需出具三级甲等医院有效病假证明，请假期间的工资待遇计发如下：事假</w:t>
      </w:r>
      <w:r>
        <w:rPr>
          <w:sz w:val="22"/>
        </w:rPr>
        <w:t>3</w:t>
      </w:r>
      <w:r>
        <w:rPr>
          <w:sz w:val="22"/>
        </w:rPr>
        <w:t>天以内（含</w:t>
      </w:r>
      <w:r>
        <w:rPr>
          <w:sz w:val="22"/>
        </w:rPr>
        <w:t>3</w:t>
      </w:r>
      <w:r>
        <w:rPr>
          <w:sz w:val="22"/>
        </w:rPr>
        <w:t>天）或病假在</w:t>
      </w:r>
      <w:r>
        <w:rPr>
          <w:sz w:val="22"/>
        </w:rPr>
        <w:t>10</w:t>
      </w:r>
      <w:r>
        <w:rPr>
          <w:sz w:val="22"/>
        </w:rPr>
        <w:t>天以内（含</w:t>
      </w:r>
      <w:r>
        <w:rPr>
          <w:sz w:val="22"/>
        </w:rPr>
        <w:t>10</w:t>
      </w:r>
      <w:r>
        <w:rPr>
          <w:sz w:val="22"/>
        </w:rPr>
        <w:t>天）的，不扣发工资和津补贴；超过规定天数的，根据实际请假天数扣发工资和津补贴：病假</w:t>
      </w:r>
      <w:r>
        <w:rPr>
          <w:sz w:val="22"/>
        </w:rPr>
        <w:t>10</w:t>
      </w:r>
      <w:r>
        <w:rPr>
          <w:sz w:val="22"/>
        </w:rPr>
        <w:t>天以上，一个月以内的，按工资和津补贴的</w:t>
      </w:r>
      <w:r>
        <w:rPr>
          <w:sz w:val="22"/>
        </w:rPr>
        <w:t>90%</w:t>
      </w:r>
      <w:r>
        <w:rPr>
          <w:sz w:val="22"/>
        </w:rPr>
        <w:t>发放；超过一个月，随当月发放的津补贴停发，从第二个月起按工资的</w:t>
      </w:r>
      <w:r>
        <w:rPr>
          <w:sz w:val="22"/>
        </w:rPr>
        <w:t>60%</w:t>
      </w:r>
      <w:r>
        <w:rPr>
          <w:sz w:val="22"/>
        </w:rPr>
        <w:t>发放，从第三个月起按照东莞市最低工资标准的</w:t>
      </w:r>
      <w:r>
        <w:rPr>
          <w:sz w:val="22"/>
        </w:rPr>
        <w:t>80%</w:t>
      </w:r>
      <w:r>
        <w:rPr>
          <w:sz w:val="22"/>
        </w:rPr>
        <w:t>发放。</w:t>
      </w:r>
    </w:p>
    <w:p>
      <w:pPr>
        <w:pStyle w:val="null3"/>
        <w:ind w:firstLine="420"/>
        <w:jc w:val="both"/>
      </w:pPr>
      <w:r>
        <w:rPr>
          <w:sz w:val="22"/>
        </w:rPr>
        <w:t>（</w:t>
      </w:r>
      <w:r>
        <w:rPr>
          <w:sz w:val="22"/>
        </w:rPr>
        <w:t>4</w:t>
      </w:r>
      <w:r>
        <w:rPr>
          <w:sz w:val="22"/>
        </w:rPr>
        <w:t>）临时专任教师婚假、丧假、产假、看护假、节育假的假期原则上应一次性连续安排。婚假、丧假期间的公休假日及法定节假日不作为休假的天数计算，其余休假均包括在内。</w:t>
      </w:r>
    </w:p>
    <w:p>
      <w:pPr>
        <w:pStyle w:val="null3"/>
        <w:ind w:firstLine="420"/>
        <w:jc w:val="both"/>
      </w:pPr>
      <w:r>
        <w:rPr>
          <w:sz w:val="22"/>
        </w:rPr>
        <w:t>3</w:t>
      </w:r>
      <w:r>
        <w:rPr>
          <w:sz w:val="22"/>
        </w:rPr>
        <w:t>、考核管理</w:t>
      </w:r>
    </w:p>
    <w:p>
      <w:pPr>
        <w:pStyle w:val="null3"/>
        <w:ind w:firstLine="420"/>
        <w:jc w:val="both"/>
      </w:pPr>
      <w:r>
        <w:rPr>
          <w:sz w:val="22"/>
        </w:rPr>
        <w:t>（</w:t>
      </w:r>
      <w:r>
        <w:rPr>
          <w:sz w:val="22"/>
        </w:rPr>
        <w:t>1</w:t>
      </w:r>
      <w:r>
        <w:rPr>
          <w:sz w:val="22"/>
        </w:rPr>
        <w:t>）由所在学校对临时专任教师分学期进行考核，考核分为</w:t>
      </w:r>
      <w:r>
        <w:rPr>
          <w:sz w:val="22"/>
        </w:rPr>
        <w:t>3</w:t>
      </w:r>
      <w:r>
        <w:rPr>
          <w:sz w:val="22"/>
        </w:rPr>
        <w:t>个等次，分别为优秀、良好、一般，占参与考核总人数比例分别为</w:t>
      </w:r>
      <w:r>
        <w:rPr>
          <w:sz w:val="22"/>
        </w:rPr>
        <w:t>20%</w:t>
      </w:r>
      <w:r>
        <w:rPr>
          <w:sz w:val="22"/>
        </w:rPr>
        <w:t>、</w:t>
      </w:r>
      <w:r>
        <w:rPr>
          <w:sz w:val="22"/>
        </w:rPr>
        <w:t>60%</w:t>
      </w:r>
      <w:r>
        <w:rPr>
          <w:sz w:val="22"/>
        </w:rPr>
        <w:t>、</w:t>
      </w:r>
      <w:r>
        <w:rPr>
          <w:sz w:val="22"/>
        </w:rPr>
        <w:t>20%</w:t>
      </w:r>
      <w:r>
        <w:rPr>
          <w:sz w:val="22"/>
        </w:rPr>
        <w:t>。经甲方复核确定人员等次后，由各学校将考核结果进行公示，公示期为</w:t>
      </w:r>
      <w:r>
        <w:rPr>
          <w:sz w:val="22"/>
        </w:rPr>
        <w:t>5</w:t>
      </w:r>
      <w:r>
        <w:rPr>
          <w:sz w:val="22"/>
        </w:rPr>
        <w:t>个工作日。</w:t>
      </w:r>
    </w:p>
    <w:p>
      <w:pPr>
        <w:pStyle w:val="null3"/>
        <w:ind w:firstLine="420"/>
        <w:jc w:val="both"/>
      </w:pPr>
      <w:r>
        <w:rPr>
          <w:sz w:val="22"/>
        </w:rPr>
        <w:t>（</w:t>
      </w:r>
      <w:r>
        <w:rPr>
          <w:sz w:val="22"/>
        </w:rPr>
        <w:t>2</w:t>
      </w:r>
      <w:r>
        <w:rPr>
          <w:sz w:val="22"/>
        </w:rPr>
        <w:t>）临时专任教师的学期考核结果作为临时专任教师聘用、续聘、调整岗位、解聘的依据。</w:t>
      </w:r>
    </w:p>
    <w:p>
      <w:pPr>
        <w:pStyle w:val="null3"/>
        <w:ind w:firstLine="420"/>
        <w:jc w:val="both"/>
      </w:pPr>
      <w:r>
        <w:rPr>
          <w:sz w:val="22"/>
        </w:rPr>
        <w:t>（</w:t>
      </w:r>
      <w:r>
        <w:rPr>
          <w:sz w:val="22"/>
        </w:rPr>
        <w:t>3</w:t>
      </w:r>
      <w:r>
        <w:rPr>
          <w:sz w:val="22"/>
        </w:rPr>
        <w:t>）临时专任教师奖教奖学、评先评优等标准参照洪梅镇编制教师标准执行。</w:t>
      </w:r>
    </w:p>
    <w:p>
      <w:pPr>
        <w:pStyle w:val="null3"/>
        <w:ind w:firstLine="420"/>
        <w:jc w:val="both"/>
      </w:pPr>
      <w:r>
        <w:rPr>
          <w:sz w:val="22"/>
        </w:rPr>
        <w:t>4</w:t>
      </w:r>
      <w:r>
        <w:rPr>
          <w:sz w:val="22"/>
        </w:rPr>
        <w:t>、薪酬待遇</w:t>
      </w:r>
    </w:p>
    <w:p>
      <w:pPr>
        <w:pStyle w:val="null3"/>
        <w:ind w:firstLine="420"/>
        <w:jc w:val="both"/>
      </w:pPr>
      <w:r>
        <w:rPr>
          <w:sz w:val="22"/>
        </w:rPr>
        <w:t>临时专任教师薪酬待遇按照当学年镇政府批复标准执行，包括工资、津贴、补贴、社会保障费、住房公积金、个人所得税等，另设学期绩效奖。</w:t>
      </w:r>
    </w:p>
    <w:p>
      <w:pPr>
        <w:pStyle w:val="null3"/>
        <w:ind w:firstLine="420"/>
        <w:jc w:val="both"/>
      </w:pPr>
      <w:r>
        <w:rPr>
          <w:sz w:val="22"/>
        </w:rPr>
        <w:t>（</w:t>
      </w:r>
      <w:r>
        <w:rPr>
          <w:sz w:val="22"/>
        </w:rPr>
        <w:t>1</w:t>
      </w:r>
      <w:r>
        <w:rPr>
          <w:sz w:val="22"/>
        </w:rPr>
        <w:t>）单位和个人负担的社会保障费和住房公积金。</w:t>
      </w:r>
    </w:p>
    <w:p>
      <w:pPr>
        <w:pStyle w:val="null3"/>
        <w:ind w:firstLine="420"/>
        <w:jc w:val="both"/>
      </w:pPr>
      <w:r>
        <w:rPr>
          <w:sz w:val="22"/>
        </w:rPr>
        <w:t>①社会保障费。按个人基本工资为缴费基数，以企业职工缴纳社保险种的项目和比例，单位和个人进行缴纳社会保险费用。</w:t>
      </w:r>
    </w:p>
    <w:p>
      <w:pPr>
        <w:pStyle w:val="null3"/>
        <w:ind w:firstLine="420"/>
        <w:jc w:val="both"/>
      </w:pPr>
      <w:r>
        <w:rPr>
          <w:sz w:val="22"/>
        </w:rPr>
        <w:t>②住房公积金。按个人基本工资为缴费基数的</w:t>
      </w:r>
      <w:r>
        <w:rPr>
          <w:sz w:val="22"/>
        </w:rPr>
        <w:t>5%</w:t>
      </w:r>
      <w:r>
        <w:rPr>
          <w:sz w:val="22"/>
        </w:rPr>
        <w:t>比例单位和个人缴存。</w:t>
      </w:r>
    </w:p>
    <w:p>
      <w:pPr>
        <w:pStyle w:val="null3"/>
        <w:ind w:firstLine="420"/>
        <w:jc w:val="both"/>
      </w:pPr>
      <w:r>
        <w:rPr>
          <w:sz w:val="22"/>
        </w:rPr>
        <w:t>（</w:t>
      </w:r>
      <w:r>
        <w:rPr>
          <w:sz w:val="22"/>
        </w:rPr>
        <w:t>2</w:t>
      </w:r>
      <w:r>
        <w:rPr>
          <w:sz w:val="22"/>
        </w:rPr>
        <w:t>）职务津贴、工作补贴。担任行政或者班主任等职务的、参加晚自修和课外活动工作的，其津贴、补贴由学校公用经费解决，参照编制教师标准执行。</w:t>
      </w:r>
    </w:p>
    <w:p>
      <w:pPr>
        <w:pStyle w:val="null3"/>
        <w:ind w:firstLine="420"/>
        <w:jc w:val="both"/>
      </w:pPr>
      <w:r>
        <w:rPr>
          <w:sz w:val="22"/>
        </w:rPr>
        <w:t>（</w:t>
      </w:r>
      <w:r>
        <w:rPr>
          <w:sz w:val="22"/>
        </w:rPr>
        <w:t>3</w:t>
      </w:r>
      <w:r>
        <w:rPr>
          <w:sz w:val="22"/>
        </w:rPr>
        <w:t>）学期绩效奖。为进一步调动临时专任教师工作积极性，确保教师各项教学工作高质量完成，设立学期绩效奖，各学校参考本校编制教师绩效考核方案对临时专任教师进行考核，根据考核结果，分两个学期发放绩效。</w:t>
      </w:r>
    </w:p>
    <w:p>
      <w:pPr>
        <w:pStyle w:val="null3"/>
        <w:ind w:firstLine="420"/>
        <w:jc w:val="both"/>
      </w:pPr>
      <w:r>
        <w:rPr>
          <w:sz w:val="22"/>
        </w:rPr>
        <w:t>（</w:t>
      </w:r>
      <w:r>
        <w:rPr>
          <w:sz w:val="22"/>
        </w:rPr>
        <w:t>4</w:t>
      </w:r>
      <w:r>
        <w:rPr>
          <w:sz w:val="22"/>
        </w:rPr>
        <w:t>）薪酬管理与发放方式。</w:t>
      </w:r>
    </w:p>
    <w:p>
      <w:pPr>
        <w:pStyle w:val="null3"/>
        <w:ind w:firstLine="420"/>
        <w:jc w:val="both"/>
      </w:pPr>
      <w:r>
        <w:rPr>
          <w:sz w:val="22"/>
        </w:rPr>
        <w:t>①工资档案。乙方建立临时专任教师工资信息档案。</w:t>
      </w:r>
    </w:p>
    <w:p>
      <w:pPr>
        <w:pStyle w:val="null3"/>
        <w:ind w:firstLine="420"/>
        <w:jc w:val="both"/>
      </w:pPr>
      <w:r>
        <w:rPr>
          <w:sz w:val="22"/>
        </w:rPr>
        <w:t>②发放方式。由镇财政拨付至乙方，由乙方发放到个人银行账户。</w:t>
      </w:r>
    </w:p>
    <w:p>
      <w:pPr>
        <w:pStyle w:val="null3"/>
        <w:ind w:firstLine="420"/>
        <w:jc w:val="both"/>
      </w:pPr>
      <w:r>
        <w:rPr>
          <w:sz w:val="22"/>
          <w:b/>
        </w:rPr>
        <w:t>六、服务要求</w:t>
      </w:r>
    </w:p>
    <w:p>
      <w:pPr>
        <w:pStyle w:val="null3"/>
        <w:ind w:firstLine="420"/>
        <w:jc w:val="both"/>
      </w:pPr>
      <w:r>
        <w:rPr>
          <w:sz w:val="22"/>
        </w:rPr>
        <w:t>1</w:t>
      </w:r>
      <w:r>
        <w:rPr>
          <w:sz w:val="22"/>
        </w:rPr>
        <w:t>、本项目临时专任教师社会保险的办理要符合国家、省市的有关政策，办理养老保险、失业保险、工伤保险、基本医疗保险、生育保险、住房公积金。</w:t>
      </w:r>
    </w:p>
    <w:p>
      <w:pPr>
        <w:pStyle w:val="null3"/>
        <w:ind w:firstLine="420"/>
        <w:jc w:val="both"/>
      </w:pPr>
      <w:r>
        <w:rPr>
          <w:sz w:val="22"/>
        </w:rPr>
        <w:t>2</w:t>
      </w:r>
      <w:r>
        <w:rPr>
          <w:sz w:val="22"/>
        </w:rPr>
        <w:t>、根据甲方的需要提供相关的人事劳资、社会保险、档案管理等服务。</w:t>
      </w:r>
    </w:p>
    <w:p>
      <w:pPr>
        <w:pStyle w:val="null3"/>
        <w:ind w:firstLine="420"/>
        <w:jc w:val="both"/>
      </w:pPr>
      <w:r>
        <w:rPr>
          <w:sz w:val="22"/>
        </w:rPr>
        <w:t>3</w:t>
      </w:r>
      <w:r>
        <w:rPr>
          <w:sz w:val="22"/>
        </w:rPr>
        <w:t>、乙方应与在甲方工作的临时专任教师建立规范的劳动合同关系，该劳动合同的内容应当包括《中华人民共和国劳动合同法》第十七条和第五十八条所规定的条款或事项；乙方负责管理临时专任教师所有的人事（包括临时专任教师的劳动合同签订、终止或解除，接收应届毕业生手续、临时专任教师的调动手续）、保险（社会保险的办理、转移）、档案管理等事宜，并建立临时专任教师人事信息档案，向甲方提供临时专任教师花名册，该名册应详细载明各临时专任教师的性别、出生日期、籍贯、家庭住所、身份证号码、学历、学位、婚姻状况等自然情况和劳动合同或劳动关系档案编号。临时专任教师的工资由乙方代为发放。</w:t>
      </w:r>
    </w:p>
    <w:p>
      <w:pPr>
        <w:pStyle w:val="null3"/>
        <w:ind w:firstLine="420"/>
        <w:jc w:val="both"/>
      </w:pPr>
      <w:r>
        <w:rPr>
          <w:sz w:val="22"/>
        </w:rPr>
        <w:t>4</w:t>
      </w:r>
      <w:r>
        <w:rPr>
          <w:sz w:val="22"/>
        </w:rPr>
        <w:t>、甲方有权确定临时专任教师招聘的数量、名单，且有权以书面形式向乙方提出劳务服务的具体要求，以及临时专任教师的素质要求。</w:t>
      </w:r>
    </w:p>
    <w:p>
      <w:pPr>
        <w:pStyle w:val="null3"/>
        <w:ind w:firstLine="420"/>
        <w:jc w:val="both"/>
      </w:pPr>
      <w:r>
        <w:rPr>
          <w:sz w:val="22"/>
        </w:rPr>
        <w:t>5</w:t>
      </w:r>
      <w:r>
        <w:rPr>
          <w:sz w:val="22"/>
        </w:rPr>
        <w:t>、甲方有权对临时专任教师进行工作指挥调度，并可以在确保临时专任教师岗位待遇不低于原岗位的前提下，与临时专任教师协商一致进行合理的岗位调配。</w:t>
      </w:r>
    </w:p>
    <w:p>
      <w:pPr>
        <w:pStyle w:val="null3"/>
        <w:ind w:firstLine="420"/>
        <w:jc w:val="both"/>
      </w:pPr>
      <w:r>
        <w:rPr>
          <w:sz w:val="22"/>
        </w:rPr>
        <w:t>6</w:t>
      </w:r>
      <w:r>
        <w:rPr>
          <w:sz w:val="22"/>
        </w:rPr>
        <w:t>、在合同有效期内，甲方可根据自身需要随时提出增加临时专任教师的要求。根据规章制度或合同，可以减少或更换临时专任教师。</w:t>
      </w:r>
    </w:p>
    <w:p>
      <w:pPr>
        <w:pStyle w:val="null3"/>
        <w:ind w:firstLine="420"/>
        <w:jc w:val="both"/>
      </w:pPr>
      <w:r>
        <w:rPr>
          <w:sz w:val="22"/>
        </w:rPr>
        <w:t>7</w:t>
      </w:r>
      <w:r>
        <w:rPr>
          <w:sz w:val="22"/>
        </w:rPr>
        <w:t>、临时专任教师须具备甲方服务岗位所需要的体能素质、技能素质、工作岗位资格、工作责任心、纪律性、合作性和无犯罪记录等方面的要求，并按照甲方规章制度和业务服务管理规范规程进行作业，忠于职守、文明礼貌、严格遵守劳动纪律，服从和执行甲方作出的工作安排和调度。</w:t>
      </w:r>
    </w:p>
    <w:p>
      <w:pPr>
        <w:pStyle w:val="null3"/>
        <w:ind w:firstLine="420"/>
        <w:jc w:val="both"/>
      </w:pPr>
      <w:r>
        <w:rPr>
          <w:sz w:val="22"/>
        </w:rPr>
        <w:t>8</w:t>
      </w:r>
      <w:r>
        <w:rPr>
          <w:sz w:val="22"/>
        </w:rPr>
        <w:t>、乙方负责解决甲方工作的临时专任教师的一切劳动纠纷。</w:t>
      </w:r>
    </w:p>
    <w:p>
      <w:pPr>
        <w:pStyle w:val="null3"/>
        <w:ind w:firstLine="420"/>
        <w:jc w:val="both"/>
      </w:pPr>
      <w:r>
        <w:rPr>
          <w:sz w:val="22"/>
        </w:rPr>
        <w:t>9</w:t>
      </w:r>
      <w:r>
        <w:rPr>
          <w:sz w:val="22"/>
        </w:rPr>
        <w:t>、未经甲方同意，乙方不得将项目发包或转包，否则视为乙方违约，甲方有权终止合同。</w:t>
      </w:r>
    </w:p>
    <w:p>
      <w:pPr>
        <w:pStyle w:val="null3"/>
        <w:ind w:firstLine="420"/>
        <w:jc w:val="both"/>
      </w:pPr>
      <w:r>
        <w:rPr>
          <w:sz w:val="22"/>
        </w:rPr>
        <w:t>10</w:t>
      </w:r>
      <w:r>
        <w:rPr>
          <w:sz w:val="22"/>
        </w:rPr>
        <w:t>、由于乙方工作失误原因造成临时专任教师经济损失的，所产生的损失及后果由乙方承担。因乙方临时专任教师违反规程造成重大事故的，一经查实，则视为乙方严重违约，甲方有权终止合同并要求乙方赔偿相应损失。</w:t>
      </w:r>
    </w:p>
    <w:p>
      <w:pPr>
        <w:pStyle w:val="null3"/>
        <w:ind w:firstLine="420"/>
        <w:jc w:val="both"/>
      </w:pPr>
      <w:r>
        <w:rPr>
          <w:sz w:val="22"/>
        </w:rPr>
        <w:t>11</w:t>
      </w:r>
      <w:r>
        <w:rPr>
          <w:sz w:val="22"/>
        </w:rPr>
        <w:t>、若乙方在服务期内违反其服务承诺或出现以下情况三次或以上，则视为乙方违约，甲方有权拒绝支付当月教师服务管理费，并终止合同：</w:t>
      </w:r>
    </w:p>
    <w:p>
      <w:pPr>
        <w:pStyle w:val="null3"/>
        <w:ind w:firstLine="420"/>
        <w:jc w:val="both"/>
      </w:pPr>
      <w:r>
        <w:rPr>
          <w:sz w:val="22"/>
        </w:rPr>
        <w:t>1</w:t>
      </w:r>
      <w:r>
        <w:rPr>
          <w:sz w:val="22"/>
        </w:rPr>
        <w:t>）不按时足额发放临时专任教师工资导致临时专任教师投诉；</w:t>
      </w:r>
    </w:p>
    <w:p>
      <w:pPr>
        <w:pStyle w:val="null3"/>
        <w:ind w:firstLine="420"/>
        <w:jc w:val="both"/>
      </w:pPr>
      <w:r>
        <w:rPr>
          <w:sz w:val="22"/>
        </w:rPr>
        <w:t>2</w:t>
      </w:r>
      <w:r>
        <w:rPr>
          <w:sz w:val="22"/>
        </w:rPr>
        <w:t>）临时专任教师因为调走、辞职或被乙方辞退等原因导致临时专任教师不足时，乙方在</w:t>
      </w:r>
      <w:r>
        <w:rPr>
          <w:sz w:val="22"/>
        </w:rPr>
        <w:t>三个工作日</w:t>
      </w:r>
      <w:r>
        <w:rPr>
          <w:sz w:val="22"/>
        </w:rPr>
        <w:t>之内未能及时补齐符合项目要求的临时专任教师或每月缺员人次总数超过</w:t>
      </w:r>
      <w:r>
        <w:rPr>
          <w:sz w:val="22"/>
        </w:rPr>
        <w:t>2</w:t>
      </w:r>
      <w:r>
        <w:rPr>
          <w:sz w:val="22"/>
        </w:rPr>
        <w:t>人次；</w:t>
      </w:r>
    </w:p>
    <w:p>
      <w:pPr>
        <w:pStyle w:val="null3"/>
        <w:ind w:firstLine="420"/>
        <w:jc w:val="both"/>
      </w:pPr>
      <w:r>
        <w:rPr>
          <w:sz w:val="22"/>
        </w:rPr>
        <w:t>3</w:t>
      </w:r>
      <w:r>
        <w:rPr>
          <w:sz w:val="22"/>
        </w:rPr>
        <w:t>）没有按照甲方要求对临时专任教师进行招聘。</w:t>
      </w:r>
    </w:p>
    <w:p>
      <w:pPr>
        <w:pStyle w:val="null3"/>
        <w:ind w:firstLine="420"/>
        <w:jc w:val="both"/>
      </w:pPr>
      <w:r>
        <w:rPr>
          <w:sz w:val="22"/>
        </w:rPr>
        <w:t>12</w:t>
      </w:r>
      <w:r>
        <w:rPr>
          <w:sz w:val="22"/>
        </w:rPr>
        <w:t>、若乙方未按招标文件要求进行履约且造成经济损失的，由乙方承担损失。造成严重后果的甲方有权没收乙方履约保证金或要求赔偿经济损失，并终止合同。</w:t>
      </w:r>
    </w:p>
    <w:p>
      <w:pPr>
        <w:pStyle w:val="null3"/>
        <w:ind w:firstLine="420"/>
        <w:jc w:val="both"/>
      </w:pPr>
      <w:r>
        <w:rPr>
          <w:sz w:val="22"/>
        </w:rPr>
        <w:t>13</w:t>
      </w:r>
      <w:r>
        <w:rPr>
          <w:sz w:val="22"/>
        </w:rPr>
        <w:t>、若乙方连续</w:t>
      </w:r>
      <w:r>
        <w:rPr>
          <w:sz w:val="22"/>
        </w:rPr>
        <w:t>2</w:t>
      </w:r>
      <w:r>
        <w:rPr>
          <w:sz w:val="22"/>
        </w:rPr>
        <w:t>个月存在缺员情况，甲方除有权要求乙方补充临时专任教师外，还有权选择解除合同并扣除乙方全部履约保证金。</w:t>
      </w:r>
    </w:p>
    <w:p>
      <w:pPr>
        <w:pStyle w:val="null3"/>
        <w:ind w:firstLine="420"/>
        <w:jc w:val="both"/>
      </w:pPr>
      <w:r>
        <w:rPr>
          <w:sz w:val="22"/>
          <w:b/>
        </w:rPr>
        <w:t>七、应急处理要求</w:t>
      </w:r>
    </w:p>
    <w:p>
      <w:pPr>
        <w:pStyle w:val="null3"/>
        <w:ind w:firstLine="420"/>
        <w:jc w:val="both"/>
      </w:pPr>
      <w:r>
        <w:rPr>
          <w:sz w:val="22"/>
        </w:rPr>
        <w:t>1.</w:t>
      </w:r>
      <w:r>
        <w:rPr>
          <w:sz w:val="22"/>
        </w:rPr>
        <w:t>临时专任教师发生工伤事故，由乙方以雇主身份进行调查及处理，并为员工进行工伤鉴定、工伤待遇申报，相关工伤待遇由社保支付，依法应由甲方支付的工伤待遇由乙方承担；</w:t>
      </w:r>
    </w:p>
    <w:p>
      <w:pPr>
        <w:pStyle w:val="null3"/>
        <w:ind w:firstLine="420"/>
        <w:jc w:val="both"/>
      </w:pPr>
      <w:r>
        <w:rPr>
          <w:sz w:val="22"/>
        </w:rPr>
        <w:t>2.</w:t>
      </w:r>
      <w:r>
        <w:rPr>
          <w:sz w:val="22"/>
        </w:rPr>
        <w:t>临时专任教师发生重大疾病、非因工死亡等事故，乙方依照法律法规进行调查处理，相关待遇由社保、商业保险支付，依法应由甲方支付的待遇由乙方承担。</w:t>
      </w:r>
    </w:p>
    <w:p>
      <w:pPr>
        <w:pStyle w:val="null3"/>
        <w:ind w:firstLine="420"/>
        <w:jc w:val="both"/>
      </w:pPr>
      <w:r>
        <w:rPr>
          <w:sz w:val="22"/>
        </w:rPr>
        <w:t>3.</w:t>
      </w:r>
      <w:r>
        <w:rPr>
          <w:sz w:val="22"/>
        </w:rPr>
        <w:t>临时专任教师在所服务学校遇到应急情况的，乙方和临时专任教师应积极配合学校的安排，根据学校的要求做好自身职责。</w:t>
      </w:r>
    </w:p>
    <w:p>
      <w:pPr>
        <w:pStyle w:val="null3"/>
        <w:ind w:firstLine="420"/>
        <w:jc w:val="both"/>
      </w:pPr>
      <w:r>
        <w:rPr>
          <w:sz w:val="22"/>
          <w:b/>
        </w:rPr>
        <w:t>八、月度考核表（见附件</w:t>
      </w:r>
      <w:r>
        <w:rPr>
          <w:sz w:val="22"/>
          <w:b/>
        </w:rPr>
        <w:t>1</w:t>
      </w:r>
      <w:r>
        <w:rPr>
          <w:sz w:val="22"/>
          <w:b/>
        </w:rPr>
        <w:t>）</w:t>
      </w:r>
    </w:p>
    <w:p>
      <w:pPr>
        <w:pStyle w:val="null3"/>
        <w:ind w:firstLine="420"/>
        <w:jc w:val="both"/>
      </w:pPr>
      <w:r>
        <w:rPr>
          <w:sz w:val="21"/>
          <w:b/>
        </w:rPr>
        <w:t>第</w:t>
      </w:r>
      <w:r>
        <w:rPr>
          <w:sz w:val="21"/>
          <w:b/>
        </w:rPr>
        <w:t>五</w:t>
      </w:r>
      <w:r>
        <w:rPr>
          <w:sz w:val="21"/>
          <w:b/>
        </w:rPr>
        <w:t>条</w:t>
      </w:r>
      <w:r>
        <w:rPr>
          <w:sz w:val="21"/>
          <w:b/>
        </w:rPr>
        <w:t>、甲方权利和义务</w:t>
      </w:r>
    </w:p>
    <w:p>
      <w:pPr>
        <w:pStyle w:val="null3"/>
        <w:ind w:firstLine="420"/>
        <w:jc w:val="both"/>
      </w:pPr>
      <w:r>
        <w:rPr>
          <w:sz w:val="21"/>
        </w:rPr>
        <w:t>1</w:t>
      </w:r>
      <w:r>
        <w:rPr>
          <w:sz w:val="21"/>
        </w:rPr>
        <w:t>、甲方有权随时检查乙方的服务履行情况，并向乙方提出修改。</w:t>
      </w:r>
    </w:p>
    <w:p>
      <w:pPr>
        <w:pStyle w:val="null3"/>
        <w:ind w:firstLine="420"/>
        <w:jc w:val="both"/>
      </w:pPr>
      <w:r>
        <w:rPr>
          <w:sz w:val="21"/>
        </w:rPr>
        <w:t>2</w:t>
      </w:r>
      <w:r>
        <w:rPr>
          <w:sz w:val="21"/>
        </w:rPr>
        <w:t>、当发生服务违约时，则甲方有权按采购文件要求对乙方服务人员的款项中进行扣款。</w:t>
      </w:r>
    </w:p>
    <w:p>
      <w:pPr>
        <w:pStyle w:val="null3"/>
        <w:ind w:firstLine="420"/>
        <w:jc w:val="both"/>
      </w:pPr>
      <w:r>
        <w:rPr>
          <w:sz w:val="21"/>
        </w:rPr>
        <w:t>3</w:t>
      </w:r>
      <w:r>
        <w:rPr>
          <w:sz w:val="21"/>
        </w:rPr>
        <w:t>、</w:t>
      </w:r>
      <w:r>
        <w:rPr>
          <w:sz w:val="21"/>
        </w:rPr>
        <w:t>若甲方单方终止合同，或者由于非乙方原因暂停均须根据乙方已完成工作量（按实际服务天数及合同单价核算）支付相应的费用</w:t>
      </w:r>
      <w:r>
        <w:rPr>
          <w:sz w:val="21"/>
        </w:rPr>
        <w:t>。</w:t>
      </w:r>
    </w:p>
    <w:p>
      <w:pPr>
        <w:pStyle w:val="null3"/>
        <w:ind w:firstLine="420"/>
        <w:jc w:val="both"/>
      </w:pPr>
      <w:r>
        <w:rPr>
          <w:sz w:val="21"/>
        </w:rPr>
        <w:t>4</w:t>
      </w:r>
      <w:r>
        <w:rPr>
          <w:sz w:val="21"/>
        </w:rPr>
        <w:t>、</w:t>
      </w:r>
      <w:r>
        <w:rPr>
          <w:sz w:val="21"/>
        </w:rPr>
        <w:t>甲方应按合同规定向乙方支付服务费用，每逾期支付一日，应承担当期应支付金额</w:t>
      </w:r>
      <w:r>
        <w:rPr>
          <w:sz w:val="21"/>
        </w:rPr>
        <w:t>0.5</w:t>
      </w:r>
      <w:r>
        <w:rPr>
          <w:sz w:val="21"/>
        </w:rPr>
        <w:t>‰的逾期违约金。上述违约金不超过合同总价的</w:t>
      </w:r>
      <w:r>
        <w:rPr>
          <w:sz w:val="21"/>
        </w:rPr>
        <w:t>2</w:t>
      </w:r>
      <w:r>
        <w:rPr>
          <w:sz w:val="21"/>
        </w:rPr>
        <w:t>％。因政策调整、财政拨款延迟或乙方履约不当导致付款延迟的，不视为甲方违约</w:t>
      </w:r>
      <w:r>
        <w:rPr>
          <w:sz w:val="21"/>
        </w:rPr>
        <w:t>。</w:t>
      </w:r>
    </w:p>
    <w:p>
      <w:pPr>
        <w:pStyle w:val="null3"/>
        <w:jc w:val="both"/>
      </w:pPr>
      <w:r>
        <w:rPr>
          <w:sz w:val="21"/>
          <w:b/>
        </w:rPr>
        <w:t>第</w:t>
      </w:r>
      <w:r>
        <w:rPr>
          <w:sz w:val="21"/>
          <w:b/>
        </w:rPr>
        <w:t>六</w:t>
      </w:r>
      <w:r>
        <w:rPr>
          <w:sz w:val="21"/>
          <w:b/>
        </w:rPr>
        <w:t>条</w:t>
      </w:r>
      <w:r>
        <w:rPr>
          <w:sz w:val="21"/>
          <w:b/>
        </w:rPr>
        <w:t>、乙方权利和义务</w:t>
      </w:r>
    </w:p>
    <w:p>
      <w:pPr>
        <w:pStyle w:val="null3"/>
        <w:ind w:firstLine="420"/>
        <w:jc w:val="both"/>
      </w:pPr>
      <w:r>
        <w:rPr>
          <w:sz w:val="21"/>
        </w:rPr>
        <w:t>1</w:t>
      </w:r>
      <w:r>
        <w:rPr>
          <w:sz w:val="21"/>
        </w:rPr>
        <w:t>、乙方应按采购文件的要求和投标文件的承诺进行服务，发生任何服务的变更均须向甲方提出交书面报审报告。</w:t>
      </w:r>
    </w:p>
    <w:p>
      <w:pPr>
        <w:pStyle w:val="null3"/>
        <w:ind w:firstLine="420"/>
        <w:jc w:val="both"/>
      </w:pPr>
      <w:r>
        <w:rPr>
          <w:sz w:val="21"/>
        </w:rPr>
        <w:t>2</w:t>
      </w:r>
      <w:r>
        <w:rPr>
          <w:sz w:val="21"/>
        </w:rPr>
        <w:t>、</w:t>
      </w:r>
      <w:r>
        <w:rPr>
          <w:sz w:val="21"/>
        </w:rPr>
        <w:t>乙方有权要求甲方按时支付服务费用。甲方每逾期支付一日，应承担当期应支付金额</w:t>
      </w:r>
      <w:r>
        <w:rPr>
          <w:sz w:val="21"/>
        </w:rPr>
        <w:t>0.5</w:t>
      </w:r>
      <w:r>
        <w:rPr>
          <w:sz w:val="21"/>
        </w:rPr>
        <w:t>‰的逾期违约金。上述违约金不超过合同总价的</w:t>
      </w:r>
      <w:r>
        <w:rPr>
          <w:sz w:val="21"/>
        </w:rPr>
        <w:t>2</w:t>
      </w:r>
      <w:r>
        <w:rPr>
          <w:sz w:val="21"/>
        </w:rPr>
        <w:t>％。因政策调整、财政拨款延迟或乙方履约不当导致付款延迟的，不视为甲方违约</w:t>
      </w:r>
      <w:r>
        <w:rPr>
          <w:sz w:val="21"/>
        </w:rPr>
        <w:t>。</w:t>
      </w:r>
    </w:p>
    <w:p>
      <w:pPr>
        <w:pStyle w:val="null3"/>
        <w:ind w:firstLine="420"/>
        <w:jc w:val="both"/>
      </w:pPr>
      <w:r>
        <w:rPr>
          <w:sz w:val="21"/>
        </w:rPr>
        <w:t>3</w:t>
      </w:r>
      <w:r>
        <w:rPr>
          <w:sz w:val="21"/>
        </w:rPr>
        <w:t>、</w:t>
      </w:r>
      <w:r>
        <w:rPr>
          <w:sz w:val="21"/>
        </w:rPr>
        <w:t>若乙方单方面终止合同，除应退还甲方已支付乙方的费用外，还应向甲方支付合同总价</w:t>
      </w:r>
      <w:r>
        <w:rPr>
          <w:sz w:val="21"/>
        </w:rPr>
        <w:t>5%</w:t>
      </w:r>
      <w:r>
        <w:rPr>
          <w:sz w:val="21"/>
        </w:rPr>
        <w:t>的违约金；由于不可抗力的原因暂停或终止合同，则由双方协商处理</w:t>
      </w:r>
      <w:r>
        <w:rPr>
          <w:sz w:val="21"/>
        </w:rPr>
        <w:t>。</w:t>
      </w:r>
    </w:p>
    <w:p>
      <w:pPr>
        <w:pStyle w:val="null3"/>
        <w:ind w:firstLine="420"/>
        <w:jc w:val="both"/>
      </w:pPr>
      <w:r>
        <w:rPr>
          <w:sz w:val="21"/>
        </w:rPr>
        <w:t>4</w:t>
      </w:r>
      <w:r>
        <w:rPr>
          <w:sz w:val="21"/>
        </w:rPr>
        <w:t>、乙方违约责任</w:t>
      </w:r>
    </w:p>
    <w:p>
      <w:pPr>
        <w:pStyle w:val="null3"/>
        <w:ind w:firstLine="424"/>
        <w:jc w:val="both"/>
      </w:pPr>
      <w:r>
        <w:rPr>
          <w:sz w:val="21"/>
        </w:rPr>
        <w:t>乙方应按照</w:t>
      </w:r>
      <w:r>
        <w:rPr>
          <w:sz w:val="21"/>
        </w:rPr>
        <w:t>招标</w:t>
      </w:r>
      <w:r>
        <w:rPr>
          <w:sz w:val="21"/>
        </w:rPr>
        <w:t>文件要求开展工作，守法经营，服务合同期内保质保量完成。如乙方在合同服务期内未能如期完成工作任务，考核不通过，或存在未按时足额支付教师工资、未依法缴纳社会保险及工伤保险、临时专任教师不符合岗位资质要求、未及时补充空缺人员等违约情形，甲方有权扣除乙方履约保证金（</w:t>
      </w:r>
      <w:r>
        <w:rPr>
          <w:sz w:val="21"/>
          <w:u w:val="single"/>
        </w:rPr>
        <w:t xml:space="preserve">     </w:t>
      </w:r>
      <w:r>
        <w:rPr>
          <w:sz w:val="21"/>
        </w:rPr>
        <w:t>元）作为赔偿金。乙方给甲方造成的损失超过履约保证金数额的，应对超过部分予以赔偿；如乙方违规经营、造成重大影响事件，情况恶劣，甲方有权选择要求与乙方即时解除合同，不再支付后续相关费用并追究由此造成的全部经济损失</w:t>
      </w:r>
      <w:r>
        <w:rPr>
          <w:sz w:val="21"/>
        </w:rPr>
        <w:t>。</w:t>
      </w:r>
    </w:p>
    <w:p>
      <w:pPr>
        <w:pStyle w:val="null3"/>
        <w:ind w:firstLine="424"/>
        <w:jc w:val="both"/>
      </w:pPr>
      <w:r>
        <w:rPr>
          <w:sz w:val="21"/>
        </w:rPr>
        <w:t>在履行合同过程中，如果乙方遇到可能妨碍按时完成工作任务的情况时，应及时以书面形式将情况通知甲方。甲方在收到乙方通知后，应尽快对情况进行评价，确定应对措施。</w:t>
      </w:r>
    </w:p>
    <w:p>
      <w:pPr>
        <w:pStyle w:val="null3"/>
        <w:jc w:val="both"/>
      </w:pPr>
      <w:r>
        <w:rPr>
          <w:sz w:val="21"/>
          <w:b/>
        </w:rPr>
        <w:t>第</w:t>
      </w:r>
      <w:r>
        <w:rPr>
          <w:sz w:val="21"/>
          <w:b/>
        </w:rPr>
        <w:t>七</w:t>
      </w:r>
      <w:r>
        <w:rPr>
          <w:sz w:val="21"/>
          <w:b/>
        </w:rPr>
        <w:t>条</w:t>
      </w:r>
      <w:r>
        <w:rPr>
          <w:sz w:val="21"/>
          <w:b/>
        </w:rPr>
        <w:t>、履约保证金</w:t>
      </w:r>
    </w:p>
    <w:p>
      <w:pPr>
        <w:pStyle w:val="null3"/>
        <w:ind w:firstLine="420"/>
        <w:jc w:val="both"/>
      </w:pPr>
      <w:r>
        <w:rPr>
          <w:sz w:val="21"/>
        </w:rPr>
        <w:t>1)</w:t>
      </w:r>
      <w:r>
        <w:rPr>
          <w:sz w:val="21"/>
        </w:rPr>
        <w:t>履约保证金金额</w:t>
      </w:r>
    </w:p>
    <w:p>
      <w:pPr>
        <w:pStyle w:val="null3"/>
        <w:ind w:firstLine="420"/>
        <w:jc w:val="both"/>
      </w:pPr>
      <w:r>
        <w:rPr>
          <w:sz w:val="21"/>
        </w:rPr>
        <w:t>履约保证金金额：</w:t>
      </w:r>
      <w:r>
        <w:rPr>
          <w:sz w:val="21"/>
          <w:u w:val="single"/>
        </w:rPr>
        <w:t xml:space="preserve">        </w:t>
      </w:r>
      <w:r>
        <w:rPr>
          <w:sz w:val="21"/>
          <w:u w:val="single"/>
        </w:rPr>
        <w:t>元</w:t>
      </w:r>
      <w:r>
        <w:rPr>
          <w:sz w:val="21"/>
        </w:rPr>
        <w:t>，（人民币</w:t>
      </w:r>
      <w:r>
        <w:rPr>
          <w:sz w:val="21"/>
          <w:u w:val="single"/>
        </w:rPr>
        <w:t>大写：</w:t>
      </w:r>
      <w:r>
        <w:rPr>
          <w:sz w:val="21"/>
          <w:u w:val="single"/>
        </w:rPr>
        <w:t xml:space="preserve">         </w:t>
      </w:r>
      <w:r>
        <w:rPr>
          <w:sz w:val="21"/>
        </w:rPr>
        <w:t>）。</w:t>
      </w:r>
    </w:p>
    <w:p>
      <w:pPr>
        <w:pStyle w:val="null3"/>
        <w:ind w:firstLine="420"/>
        <w:jc w:val="both"/>
      </w:pPr>
      <w:r>
        <w:rPr>
          <w:sz w:val="21"/>
        </w:rPr>
        <w:t>2</w:t>
      </w:r>
      <w:r>
        <w:rPr>
          <w:sz w:val="21"/>
        </w:rPr>
        <w:t>）履约保证金退还的方式、时间、条件</w:t>
      </w:r>
    </w:p>
    <w:p>
      <w:pPr>
        <w:pStyle w:val="null3"/>
        <w:ind w:firstLine="420"/>
        <w:jc w:val="both"/>
      </w:pPr>
      <w:r>
        <w:rPr>
          <w:sz w:val="21"/>
        </w:rPr>
        <w:t>合同履行完成后，乙方将履约保证金的汇款凭证用</w:t>
      </w:r>
      <w:r>
        <w:rPr>
          <w:sz w:val="21"/>
        </w:rPr>
        <w:t>A4</w:t>
      </w:r>
      <w:r>
        <w:rPr>
          <w:sz w:val="21"/>
        </w:rPr>
        <w:t>纸复印件</w:t>
      </w:r>
      <w:r>
        <w:rPr>
          <w:sz w:val="21"/>
        </w:rPr>
        <w:t>(</w:t>
      </w:r>
      <w:r>
        <w:rPr>
          <w:sz w:val="21"/>
        </w:rPr>
        <w:t>注明中标通知书编号</w:t>
      </w:r>
      <w:r>
        <w:rPr>
          <w:sz w:val="21"/>
        </w:rPr>
        <w:t>)</w:t>
      </w:r>
      <w:r>
        <w:rPr>
          <w:sz w:val="21"/>
        </w:rPr>
        <w:t>一份并加盖乙方的公章提交给甲方，甲方收到履约保证金凭证后</w:t>
      </w:r>
      <w:r>
        <w:rPr>
          <w:sz w:val="21"/>
        </w:rPr>
        <w:t>5</w:t>
      </w:r>
      <w:r>
        <w:rPr>
          <w:sz w:val="21"/>
        </w:rPr>
        <w:t>个工作日内退还乙方履约保证金。（已汇款形式提交的，甲方将退回原转入账户；以履约担保保函形式提交的，甲方将退回履约担保函原件。）</w:t>
      </w:r>
      <w:r>
        <w:rPr>
          <w:sz w:val="21"/>
        </w:rPr>
        <w:t>若资料不全或不符合要求，甲方有权拒收并要求补充，因此造成的延误责任由乙方承担</w:t>
      </w:r>
      <w:r>
        <w:rPr>
          <w:sz w:val="21"/>
        </w:rPr>
        <w:t>。</w:t>
      </w:r>
    </w:p>
    <w:p>
      <w:pPr>
        <w:pStyle w:val="null3"/>
        <w:ind w:firstLine="420"/>
        <w:jc w:val="both"/>
      </w:pPr>
      <w:r>
        <w:rPr>
          <w:sz w:val="21"/>
        </w:rPr>
        <w:t>3</w:t>
      </w:r>
      <w:r>
        <w:rPr>
          <w:sz w:val="21"/>
        </w:rPr>
        <w:t>）不予退还履约保证金情形</w:t>
      </w:r>
    </w:p>
    <w:p>
      <w:pPr>
        <w:pStyle w:val="null3"/>
        <w:ind w:firstLine="420"/>
        <w:jc w:val="both"/>
      </w:pPr>
      <w:r>
        <w:rPr>
          <w:sz w:val="21"/>
        </w:rPr>
        <w:t>乙方不履行与甲方订立的合同的，履约保证金不予退还，给甲方造成的损失超过履约保证金数额的，还应当对超过部分予以赔偿；没有提交履约保证金的，应当对甲方的损失承担赔偿责任。</w:t>
      </w:r>
    </w:p>
    <w:p>
      <w:pPr>
        <w:pStyle w:val="null3"/>
        <w:ind w:firstLine="424"/>
        <w:jc w:val="both"/>
      </w:pPr>
      <w:r>
        <w:rPr>
          <w:sz w:val="21"/>
        </w:rPr>
        <w:t>4</w:t>
      </w:r>
      <w:r>
        <w:rPr>
          <w:sz w:val="21"/>
        </w:rPr>
        <w:t>）甲方逾期退还履约保证金的，除应当退还履约保证金本金外，还应当按中国人民银行同期贷款基准利率支付超期资金占用费，但因乙方自身原因导致无法及时退还的除外。</w:t>
      </w:r>
    </w:p>
    <w:p>
      <w:pPr>
        <w:pStyle w:val="null3"/>
        <w:jc w:val="both"/>
      </w:pPr>
      <w:r>
        <w:rPr>
          <w:sz w:val="21"/>
          <w:b/>
        </w:rPr>
        <w:t>第</w:t>
      </w:r>
      <w:r>
        <w:rPr>
          <w:sz w:val="21"/>
          <w:b/>
        </w:rPr>
        <w:t>八</w:t>
      </w:r>
      <w:r>
        <w:rPr>
          <w:sz w:val="21"/>
          <w:b/>
        </w:rPr>
        <w:t>条</w:t>
      </w:r>
      <w:r>
        <w:rPr>
          <w:sz w:val="21"/>
          <w:b/>
        </w:rPr>
        <w:t>、</w:t>
      </w:r>
      <w:r>
        <w:rPr>
          <w:sz w:val="21"/>
          <w:b/>
        </w:rPr>
        <w:t>违约责任</w:t>
      </w:r>
    </w:p>
    <w:p>
      <w:pPr>
        <w:pStyle w:val="null3"/>
        <w:ind w:firstLine="420"/>
        <w:jc w:val="both"/>
      </w:pPr>
      <w:r>
        <w:rPr>
          <w:sz w:val="21"/>
        </w:rPr>
        <w:t>1</w:t>
      </w:r>
      <w:r>
        <w:rPr>
          <w:sz w:val="21"/>
        </w:rPr>
        <w:t>、合同双方任何一方不履行合同条款或不按合同约定履行条款的其它情况，均属违约，由违约方承担违约责任，赔偿因其违约造成的损失，该损失包括但不限于差旅费、诉讼费、保全费、律师费及其它相关费用，并支付合同价款总额</w:t>
      </w:r>
      <w:r>
        <w:rPr>
          <w:sz w:val="21"/>
        </w:rPr>
        <w:t>5%</w:t>
      </w:r>
      <w:r>
        <w:rPr>
          <w:sz w:val="21"/>
        </w:rPr>
        <w:t>的违约金。</w:t>
      </w:r>
    </w:p>
    <w:p>
      <w:pPr>
        <w:pStyle w:val="null3"/>
        <w:ind w:firstLine="420"/>
        <w:jc w:val="both"/>
      </w:pPr>
      <w:r>
        <w:rPr>
          <w:sz w:val="21"/>
        </w:rPr>
        <w:t>2</w:t>
      </w:r>
      <w:r>
        <w:rPr>
          <w:sz w:val="21"/>
        </w:rPr>
        <w:t>、如因乙方项目人员故意或重大过失给甲方或服务单位造成损失，甲方有权单方解除合同并有权要求乙方赔偿由此造成的损失。</w:t>
      </w:r>
    </w:p>
    <w:p>
      <w:pPr>
        <w:pStyle w:val="null3"/>
        <w:ind w:firstLine="420"/>
        <w:jc w:val="both"/>
      </w:pPr>
      <w:r>
        <w:rPr>
          <w:sz w:val="21"/>
        </w:rPr>
        <w:t>3</w:t>
      </w:r>
      <w:r>
        <w:rPr>
          <w:sz w:val="21"/>
        </w:rPr>
        <w:t>、由于乙方的原因，导致双方签订的合同终止，乙方因此而遭受的损失，将由乙方独立承担，甲方对此不负任何责任，也不作任何赔偿。</w:t>
      </w:r>
    </w:p>
    <w:p>
      <w:pPr>
        <w:pStyle w:val="null3"/>
        <w:jc w:val="both"/>
      </w:pPr>
      <w:r>
        <w:rPr>
          <w:sz w:val="21"/>
          <w:b/>
        </w:rPr>
        <w:t>第九条、</w:t>
      </w:r>
      <w:r>
        <w:rPr>
          <w:sz w:val="21"/>
          <w:b/>
        </w:rPr>
        <w:t>争议的解决</w:t>
      </w:r>
    </w:p>
    <w:p>
      <w:pPr>
        <w:pStyle w:val="null3"/>
        <w:ind w:firstLine="420"/>
        <w:jc w:val="both"/>
      </w:pPr>
      <w:r>
        <w:rPr>
          <w:sz w:val="21"/>
        </w:rPr>
        <w:t>本合同自签订之日起即自动生效，执行过程中若发生纠纷，经调解无效，由甲方所在地有管辖权的人民法院管辖</w:t>
      </w:r>
      <w:r>
        <w:rPr>
          <w:sz w:val="21"/>
        </w:rPr>
        <w:t>。</w:t>
      </w:r>
    </w:p>
    <w:p>
      <w:pPr>
        <w:pStyle w:val="null3"/>
        <w:jc w:val="both"/>
      </w:pPr>
      <w:r>
        <w:rPr>
          <w:sz w:val="21"/>
          <w:b/>
        </w:rPr>
        <w:t>第十条</w:t>
      </w:r>
      <w:r>
        <w:rPr>
          <w:sz w:val="21"/>
          <w:b/>
        </w:rPr>
        <w:t>、合同生效</w:t>
      </w:r>
    </w:p>
    <w:p>
      <w:pPr>
        <w:pStyle w:val="null3"/>
        <w:ind w:firstLine="445"/>
        <w:jc w:val="both"/>
      </w:pPr>
      <w:r>
        <w:rPr>
          <w:sz w:val="21"/>
        </w:rPr>
        <w:t>本合同由双方法定代表人或委托代理人签字盖章后立即生效，具有同等法律效力，服务期由合同签定日至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日，合同有效期随服务期结束而自然终止。</w:t>
      </w:r>
    </w:p>
    <w:p>
      <w:pPr>
        <w:pStyle w:val="null3"/>
        <w:ind w:firstLine="445"/>
        <w:jc w:val="both"/>
      </w:pP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w:t>
      </w:r>
    </w:p>
    <w:p>
      <w:pPr>
        <w:pStyle w:val="null3"/>
        <w:jc w:val="both"/>
      </w:pPr>
      <w:r>
        <w:rPr>
          <w:sz w:val="21"/>
          <w:b/>
        </w:rPr>
        <w:t>第</w:t>
      </w:r>
      <w:r>
        <w:rPr>
          <w:sz w:val="21"/>
          <w:b/>
        </w:rPr>
        <w:t>十</w:t>
      </w:r>
      <w:r>
        <w:rPr>
          <w:sz w:val="21"/>
          <w:b/>
        </w:rPr>
        <w:t>一条</w:t>
      </w:r>
      <w:r>
        <w:rPr>
          <w:sz w:val="21"/>
          <w:b/>
        </w:rPr>
        <w:t>、其它</w:t>
      </w:r>
    </w:p>
    <w:p>
      <w:pPr>
        <w:pStyle w:val="null3"/>
        <w:ind w:firstLine="424"/>
        <w:jc w:val="both"/>
      </w:pPr>
      <w:r>
        <w:rPr>
          <w:sz w:val="21"/>
        </w:rPr>
        <w:t>本合同未尽事宜，双方签订补充合同。签订补充合同与本合同具有同等法律效力。</w:t>
      </w:r>
    </w:p>
    <w:p>
      <w:pPr>
        <w:pStyle w:val="null3"/>
        <w:ind w:firstLine="424"/>
        <w:jc w:val="both"/>
      </w:pPr>
      <w:r>
        <w:rPr>
          <w:sz w:val="21"/>
        </w:rPr>
        <w:t>本项目采购文件及澄清文件，乙方的投标文件和各种书面承诺均作为本合同的附件，具有同等的法律效力。</w:t>
      </w:r>
    </w:p>
    <w:p>
      <w:pPr>
        <w:pStyle w:val="null3"/>
        <w:ind w:firstLine="105"/>
        <w:jc w:val="both"/>
      </w:pPr>
      <w:r>
        <w:rPr>
          <w:sz w:val="21"/>
        </w:rPr>
        <w:t>甲方：</w:t>
      </w:r>
      <w:r>
        <w:rPr>
          <w:sz w:val="21"/>
          <w:u w:val="single"/>
        </w:rPr>
        <w:t xml:space="preserve">                     </w:t>
      </w:r>
      <w:r>
        <w:rPr>
          <w:sz w:val="21"/>
        </w:rPr>
        <w:t xml:space="preserve">         </w:t>
      </w:r>
      <w:r>
        <w:rPr>
          <w:sz w:val="21"/>
        </w:rPr>
        <w:t>乙方：</w:t>
      </w:r>
      <w:r>
        <w:rPr>
          <w:sz w:val="21"/>
          <w:u w:val="single"/>
        </w:rPr>
        <w:t xml:space="preserve">                 </w:t>
      </w:r>
    </w:p>
    <w:p>
      <w:pPr>
        <w:pStyle w:val="null3"/>
        <w:ind w:firstLine="105"/>
        <w:jc w:val="both"/>
      </w:pPr>
      <w:r>
        <w:rPr>
          <w:sz w:val="21"/>
        </w:rPr>
        <w:t>地址：</w:t>
      </w:r>
      <w:r>
        <w:rPr>
          <w:sz w:val="21"/>
          <w:u w:val="single"/>
        </w:rPr>
        <w:t xml:space="preserve">                     </w:t>
      </w:r>
      <w:r>
        <w:rPr>
          <w:sz w:val="21"/>
        </w:rPr>
        <w:t xml:space="preserve">         </w:t>
      </w:r>
      <w:r>
        <w:rPr>
          <w:sz w:val="21"/>
        </w:rPr>
        <w:t>地址：</w:t>
      </w:r>
      <w:r>
        <w:rPr>
          <w:sz w:val="21"/>
          <w:u w:val="single"/>
        </w:rPr>
        <w:t xml:space="preserve">                  </w:t>
      </w:r>
    </w:p>
    <w:p>
      <w:pPr>
        <w:pStyle w:val="null3"/>
        <w:ind w:firstLine="105"/>
        <w:jc w:val="both"/>
      </w:pPr>
      <w:r>
        <w:rPr>
          <w:sz w:val="21"/>
        </w:rPr>
        <w:t>法定代表人：</w:t>
      </w:r>
      <w:r>
        <w:rPr>
          <w:sz w:val="21"/>
          <w:u w:val="single"/>
        </w:rPr>
        <w:t xml:space="preserve">                </w:t>
      </w:r>
      <w:r>
        <w:rPr>
          <w:sz w:val="21"/>
        </w:rPr>
        <w:t xml:space="preserve">        </w:t>
      </w:r>
      <w:r>
        <w:rPr>
          <w:sz w:val="21"/>
        </w:rPr>
        <w:t>法定代表人：</w:t>
      </w:r>
      <w:r>
        <w:rPr>
          <w:sz w:val="21"/>
          <w:u w:val="single"/>
        </w:rPr>
        <w:t xml:space="preserve">               </w:t>
      </w:r>
    </w:p>
    <w:p>
      <w:pPr>
        <w:pStyle w:val="null3"/>
        <w:ind w:firstLine="105"/>
        <w:jc w:val="both"/>
      </w:pPr>
      <w:r>
        <w:rPr>
          <w:sz w:val="21"/>
        </w:rPr>
        <w:t>委托代理人：</w:t>
      </w:r>
      <w:r>
        <w:rPr>
          <w:sz w:val="21"/>
          <w:u w:val="single"/>
        </w:rPr>
        <w:t xml:space="preserve">                </w:t>
      </w:r>
      <w:r>
        <w:rPr>
          <w:sz w:val="21"/>
        </w:rPr>
        <w:t xml:space="preserve">        </w:t>
      </w:r>
      <w:r>
        <w:rPr>
          <w:sz w:val="21"/>
        </w:rPr>
        <w:t>委托代理人：</w:t>
      </w:r>
      <w:r>
        <w:rPr>
          <w:sz w:val="21"/>
          <w:u w:val="single"/>
        </w:rPr>
        <w:t xml:space="preserve">               </w:t>
      </w:r>
    </w:p>
    <w:p>
      <w:pPr>
        <w:pStyle w:val="null3"/>
        <w:ind w:firstLine="105"/>
        <w:jc w:val="both"/>
      </w:pPr>
      <w:r>
        <w:rPr>
          <w:sz w:val="21"/>
        </w:rPr>
        <w:t>电话：</w:t>
      </w:r>
      <w:r>
        <w:rPr>
          <w:sz w:val="21"/>
          <w:u w:val="single"/>
        </w:rPr>
        <w:t xml:space="preserve">                      </w:t>
      </w:r>
      <w:r>
        <w:rPr>
          <w:sz w:val="21"/>
        </w:rPr>
        <w:t xml:space="preserve">        </w:t>
      </w:r>
      <w:r>
        <w:rPr>
          <w:sz w:val="21"/>
        </w:rPr>
        <w:t>电</w:t>
      </w:r>
      <w:r>
        <w:rPr>
          <w:sz w:val="21"/>
        </w:rPr>
        <w:t xml:space="preserve">   </w:t>
      </w:r>
      <w:r>
        <w:rPr>
          <w:sz w:val="21"/>
        </w:rPr>
        <w:t>话：</w:t>
      </w:r>
      <w:r>
        <w:rPr>
          <w:sz w:val="21"/>
          <w:u w:val="single"/>
        </w:rPr>
        <w:t xml:space="preserve">                 </w:t>
      </w:r>
    </w:p>
    <w:p>
      <w:pPr>
        <w:pStyle w:val="null3"/>
        <w:ind w:firstLine="105"/>
        <w:jc w:val="both"/>
      </w:pPr>
      <w:r>
        <w:rPr>
          <w:sz w:val="21"/>
        </w:rPr>
        <w:t>开户银行：</w:t>
      </w:r>
      <w:r>
        <w:rPr>
          <w:sz w:val="21"/>
          <w:u w:val="single"/>
        </w:rPr>
        <w:t xml:space="preserve">                  </w:t>
      </w:r>
      <w:r>
        <w:rPr>
          <w:sz w:val="21"/>
        </w:rPr>
        <w:t xml:space="preserve">        </w:t>
      </w:r>
      <w:r>
        <w:rPr>
          <w:sz w:val="21"/>
        </w:rPr>
        <w:t>开户银行：</w:t>
      </w:r>
      <w:r>
        <w:rPr>
          <w:sz w:val="21"/>
          <w:u w:val="single"/>
        </w:rPr>
        <w:t xml:space="preserve">                </w:t>
      </w:r>
    </w:p>
    <w:p>
      <w:pPr>
        <w:pStyle w:val="null3"/>
        <w:ind w:firstLine="105"/>
        <w:jc w:val="both"/>
      </w:pPr>
      <w:r>
        <w:rPr>
          <w:sz w:val="21"/>
        </w:rPr>
        <w:t>账</w:t>
      </w:r>
      <w:r>
        <w:rPr>
          <w:sz w:val="21"/>
        </w:rPr>
        <w:t>号：</w:t>
      </w:r>
      <w:r>
        <w:rPr>
          <w:sz w:val="21"/>
          <w:u w:val="single"/>
        </w:rPr>
        <w:t xml:space="preserve">                    </w:t>
      </w:r>
      <w:r>
        <w:rPr>
          <w:sz w:val="21"/>
        </w:rPr>
        <w:t xml:space="preserve">         </w:t>
      </w:r>
      <w:r>
        <w:rPr>
          <w:sz w:val="21"/>
        </w:rPr>
        <w:t>账</w:t>
      </w:r>
      <w:r>
        <w:rPr>
          <w:sz w:val="21"/>
        </w:rPr>
        <w:t>号：</w:t>
      </w:r>
      <w:r>
        <w:rPr>
          <w:sz w:val="21"/>
          <w:u w:val="single"/>
        </w:rPr>
        <w:t xml:space="preserve">                 </w:t>
      </w:r>
    </w:p>
    <w:p>
      <w:pPr>
        <w:pStyle w:val="null3"/>
        <w:ind w:firstLine="105"/>
        <w:jc w:val="both"/>
      </w:pPr>
      <w:r>
        <w:rPr>
          <w:sz w:val="21"/>
        </w:rPr>
        <w:t>日</w:t>
      </w:r>
      <w:r>
        <w:rPr>
          <w:sz w:val="21"/>
        </w:rPr>
        <w:t>期：</w:t>
      </w:r>
      <w:r>
        <w:rPr>
          <w:sz w:val="21"/>
        </w:rPr>
        <w:t xml:space="preserve">                  </w:t>
      </w:r>
      <w:r>
        <w:rPr>
          <w:sz w:val="21"/>
        </w:rPr>
        <w:t xml:space="preserve">           </w:t>
      </w:r>
      <w:r>
        <w:rPr>
          <w:sz w:val="21"/>
        </w:rPr>
        <w:t>日</w:t>
      </w:r>
      <w:r>
        <w:rPr>
          <w:sz w:val="21"/>
        </w:rPr>
        <w:t xml:space="preserve">  </w:t>
      </w:r>
      <w:r>
        <w:rPr>
          <w:sz w:val="21"/>
        </w:rPr>
        <w:t>期：</w:t>
      </w:r>
    </w:p>
    <w:p>
      <w:pPr>
        <w:pStyle w:val="null3"/>
        <w:jc w:val="both"/>
      </w:pPr>
      <w:r>
        <w:rPr/>
        <w:t xml:space="preserve"> </w:t>
      </w:r>
    </w:p>
    <w:p>
      <w:pPr>
        <w:pStyle w:val="null3"/>
        <w:jc w:val="both"/>
      </w:pPr>
      <w:r>
        <w:rPr/>
        <w:t xml:space="preserve"> </w:t>
      </w:r>
    </w:p>
    <w:p>
      <w:pPr>
        <w:pStyle w:val="null3"/>
        <w:jc w:val="both"/>
      </w:pPr>
      <w:r>
        <w:rPr>
          <w:sz w:val="22"/>
          <w:b/>
        </w:rPr>
        <w:t>附件</w:t>
      </w:r>
      <w:r>
        <w:rPr>
          <w:sz w:val="22"/>
          <w:b/>
        </w:rPr>
        <w:t>1</w:t>
      </w:r>
      <w:r>
        <w:rPr>
          <w:sz w:val="22"/>
          <w:b/>
        </w:rPr>
        <w:t>：</w:t>
      </w:r>
      <w:r>
        <w:rPr>
          <w:sz w:val="22"/>
          <w:b/>
        </w:rPr>
        <w:t>东莞市洪梅镇公办中小学</w:t>
      </w:r>
      <w:r>
        <w:rPr>
          <w:sz w:val="22"/>
          <w:b/>
        </w:rPr>
        <w:t>2025-2026</w:t>
      </w:r>
      <w:r>
        <w:rPr>
          <w:sz w:val="22"/>
          <w:b/>
        </w:rPr>
        <w:t>学年聘请临时专任教师劳务服务项目</w:t>
      </w:r>
      <w:r>
        <w:rPr>
          <w:sz w:val="22"/>
          <w:b/>
        </w:rPr>
        <w:t>月度考核表</w:t>
      </w:r>
    </w:p>
    <w:tbl>
      <w:tblPr>
        <w:tblW w:w="0" w:type="auto"/>
        <w:tblBorders>
          <w:top w:val="none" w:color="000000" w:sz="4"/>
          <w:left w:val="none" w:color="000000" w:sz="4"/>
          <w:bottom w:val="none" w:color="000000" w:sz="4"/>
          <w:right w:val="none" w:color="000000" w:sz="4"/>
          <w:insideH w:val="none"/>
          <w:insideV w:val="none"/>
        </w:tblBorders>
      </w:tblPr>
      <w:tblGrid>
        <w:gridCol w:w="1469"/>
        <w:gridCol w:w="3857"/>
        <w:gridCol w:w="999"/>
        <w:gridCol w:w="999"/>
        <w:gridCol w:w="981"/>
      </w:tblGrid>
      <w:tr>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项目名称</w:t>
            </w:r>
          </w:p>
        </w:tc>
        <w:tc>
          <w:tcPr>
            <w:tcW w:type="dxa" w:w="683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东莞市洪梅镇公办中小学</w:t>
            </w:r>
            <w:r>
              <w:rPr>
                <w:sz w:val="22"/>
              </w:rPr>
              <w:t>2025-2026学年聘请临时专任教师劳务服务项目</w:t>
            </w: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甲方</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东莞市洪梅镇教育管理中心</w:t>
            </w: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乙方</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考核月份</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20    </w:t>
            </w:r>
            <w:r>
              <w:rPr>
                <w:sz w:val="22"/>
              </w:rPr>
              <w:t>年</w:t>
            </w:r>
            <w:r>
              <w:rPr>
                <w:sz w:val="21"/>
              </w:rPr>
              <w:t xml:space="preserve"> </w:t>
            </w:r>
            <w:r>
              <w:rPr>
                <w:sz w:val="22"/>
              </w:rPr>
              <w:t>月</w:t>
            </w: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考核内容</w:t>
            </w:r>
          </w:p>
        </w:tc>
        <w:tc>
          <w:tcPr>
            <w:tcW w:type="dxa" w:w="3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考核方法</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扣分原因</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月度平均满编率</w:t>
            </w:r>
            <w:r>
              <w:br/>
            </w:r>
            <w:r>
              <w:rPr>
                <w:sz w:val="22"/>
              </w:rPr>
              <w:t>（满编以采购实际需求人数为准）</w:t>
            </w:r>
          </w:p>
        </w:tc>
        <w:tc>
          <w:tcPr>
            <w:tcW w:type="dxa" w:w="3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高于等于</w:t>
            </w:r>
            <w:r>
              <w:rPr>
                <w:sz w:val="22"/>
              </w:rPr>
              <w:t>97%</w:t>
            </w:r>
            <w:r>
              <w:rPr>
                <w:sz w:val="22"/>
              </w:rPr>
              <w:t>，得满分，每低一个百分点，扣</w:t>
            </w:r>
            <w:r>
              <w:rPr>
                <w:sz w:val="22"/>
              </w:rPr>
              <w:t>2</w:t>
            </w:r>
            <w:r>
              <w:rPr>
                <w:sz w:val="22"/>
              </w:rPr>
              <w:t>分，扣完为止。</w:t>
            </w:r>
            <w:r>
              <w:br/>
            </w:r>
            <w:r>
              <w:rPr>
                <w:sz w:val="22"/>
              </w:rPr>
              <w:t>合同签署之后</w:t>
            </w:r>
            <w:r>
              <w:rPr>
                <w:sz w:val="22"/>
              </w:rPr>
              <w:t>15天招聘到岗率低于90%的，每低一个百分点，扣1分，扣完为止。</w:t>
            </w:r>
            <w:r>
              <w:br/>
            </w:r>
            <w:r>
              <w:rPr>
                <w:sz w:val="22"/>
              </w:rPr>
              <w:t>出现人员到岗严重不足</w:t>
            </w:r>
            <w:r>
              <w:rPr>
                <w:sz w:val="22"/>
              </w:rPr>
              <w:t>(低于本包人数的比例88%)影响正常运行的，甲方将有权解除合同。</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月度人员离职率</w:t>
            </w:r>
          </w:p>
        </w:tc>
        <w:tc>
          <w:tcPr>
            <w:tcW w:type="dxa" w:w="3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除甲方主动提出更换外，当月离职率低</w:t>
            </w:r>
            <w:r>
              <w:rPr>
                <w:sz w:val="22"/>
              </w:rPr>
              <w:t>10%</w:t>
            </w:r>
            <w:r>
              <w:rPr>
                <w:sz w:val="22"/>
              </w:rPr>
              <w:t>，得满分，每高一个百分点，扣</w:t>
            </w:r>
            <w:r>
              <w:rPr>
                <w:sz w:val="22"/>
              </w:rPr>
              <w:t>2</w:t>
            </w:r>
            <w:r>
              <w:rPr>
                <w:sz w:val="22"/>
              </w:rPr>
              <w:t>分，扣完为止。</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薪酬社保项</w:t>
            </w:r>
          </w:p>
        </w:tc>
        <w:tc>
          <w:tcPr>
            <w:tcW w:type="dxa" w:w="3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w:t>
            </w:r>
            <w:r>
              <w:rPr>
                <w:sz w:val="22"/>
              </w:rPr>
              <w:t>10</w:t>
            </w:r>
            <w:r>
              <w:rPr>
                <w:sz w:val="22"/>
              </w:rPr>
              <w:t>日前发放工资，每拖延一天扣</w:t>
            </w:r>
            <w:r>
              <w:rPr>
                <w:sz w:val="22"/>
              </w:rPr>
              <w:t>2</w:t>
            </w:r>
            <w:r>
              <w:rPr>
                <w:sz w:val="22"/>
              </w:rPr>
              <w:t>分；</w:t>
            </w:r>
            <w:r>
              <w:br/>
            </w:r>
            <w:r>
              <w:rPr>
                <w:sz w:val="22"/>
              </w:rPr>
              <w:t>工资发放出现少发的，根据主观性判断扣分，非有意截留的，每出现</w:t>
            </w:r>
            <w:r>
              <w:rPr>
                <w:sz w:val="22"/>
              </w:rPr>
              <w:t>1例扣1分，扣完为止。如果是有意截留工资的，当季度总评分为0分，不支付服务费。乙方应提交相关证明(已按时发放工资证明文件资料)随时供甲方核对；社保公积金出现漏缴错缴的，每1例扣1分，扣完为止。</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其他管理</w:t>
            </w:r>
          </w:p>
        </w:tc>
        <w:tc>
          <w:tcPr>
            <w:tcW w:type="dxa" w:w="3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甲方根据日常运营需求，对乙方提出的要求，根据乙方配合，进行评分</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r>
              <w:rPr>
                <w:sz w:val="22"/>
              </w:rPr>
              <w:t>100</w:t>
            </w:r>
            <w:r>
              <w:rPr>
                <w:sz w:val="22"/>
              </w:rPr>
              <w:t>分</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考核评分说明</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本考核表为甲方对乙方工作的每月考核内容，满分</w:t>
            </w:r>
            <w:r>
              <w:rPr>
                <w:sz w:val="22"/>
              </w:rPr>
              <w:t>100</w:t>
            </w:r>
            <w:r>
              <w:rPr>
                <w:sz w:val="22"/>
              </w:rPr>
              <w:t>分。</w:t>
            </w:r>
            <w:r>
              <w:br/>
            </w:r>
            <w:r>
              <w:rPr>
                <w:sz w:val="22"/>
              </w:rPr>
              <w:t>①评估分数在90分（含）以上可得当月全额服务费。</w:t>
            </w:r>
            <w:r>
              <w:br/>
            </w:r>
            <w:r>
              <w:rPr>
                <w:sz w:val="22"/>
              </w:rPr>
              <w:t>②评估分数在80分（含）-90分（不含），该月仅付95%服务费。</w:t>
            </w:r>
            <w:r>
              <w:br/>
            </w:r>
            <w:r>
              <w:rPr>
                <w:sz w:val="22"/>
              </w:rPr>
              <w:t>③评估分数在70分（含）-80分（不含），除限期整改外，该月仅付80%服务费。</w:t>
            </w:r>
            <w:r>
              <w:br/>
            </w:r>
            <w:r>
              <w:rPr>
                <w:sz w:val="22"/>
              </w:rPr>
              <w:t>④</w:t>
            </w:r>
            <w:r>
              <w:rPr>
                <w:sz w:val="22"/>
              </w:rPr>
              <w:t>评估分数在</w:t>
            </w:r>
            <w:r>
              <w:rPr>
                <w:sz w:val="22"/>
              </w:rPr>
              <w:t>70分（不含）以下的，除限期整改外，该月仅付50%服务费。</w:t>
            </w:r>
            <w:r>
              <w:br/>
            </w:r>
            <w:r>
              <w:rPr>
                <w:sz w:val="22"/>
              </w:rPr>
              <w:t>⑤</w:t>
            </w:r>
            <w:r>
              <w:rPr>
                <w:sz w:val="22"/>
              </w:rPr>
              <w:t>要求限期整改仍未改正或一年内有两次低于</w:t>
            </w:r>
            <w:r>
              <w:rPr>
                <w:sz w:val="22"/>
              </w:rPr>
              <w:t>70分（不含）的，甲方有权与乙方解除项目合同并追究相应的责任</w:t>
            </w:r>
            <w:r>
              <w:rPr>
                <w:sz w:val="22"/>
              </w:rPr>
              <w:t>。</w:t>
            </w:r>
          </w:p>
        </w:tc>
      </w:tr>
      <w:tr>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考核人：</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考核时间：</w:t>
            </w:r>
            <w:r>
              <w:rPr>
                <w:sz w:val="21"/>
              </w:rPr>
              <w:t xml:space="preserve">      </w:t>
            </w:r>
            <w:r>
              <w:rPr>
                <w:sz w:val="22"/>
              </w:rPr>
              <w:t>年</w:t>
            </w:r>
            <w:r>
              <w:rPr>
                <w:sz w:val="21"/>
              </w:rPr>
              <w:t xml:space="preserve">  </w:t>
            </w:r>
            <w:r>
              <w:rPr>
                <w:sz w:val="22"/>
              </w:rPr>
              <w:t>月</w:t>
            </w:r>
            <w:r>
              <w:rPr>
                <w:sz w:val="21"/>
              </w:rPr>
              <w:t xml:space="preserve"> </w:t>
            </w:r>
            <w:r>
              <w:rPr>
                <w:sz w:val="22"/>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441900032-2025-00242</w:t>
      </w:r>
    </w:p>
    <w:p>
      <w:pPr>
        <w:pStyle w:val="null3"/>
        <w:jc w:val="center"/>
        <w:outlineLvl w:val="3"/>
      </w:pPr>
      <w:r>
        <w:rPr>
          <w:sz w:val="24"/>
          <w:b/>
        </w:rPr>
        <w:t>采购项目编号：</w:t>
      </w:r>
      <w:r>
        <w:rPr>
          <w:sz w:val="24"/>
          <w:b/>
        </w:rPr>
        <w:t>441900032-2025-00242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广东正值招标采购有限公司</w:t>
      </w:r>
    </w:p>
    <w:p>
      <w:pPr>
        <w:pStyle w:val="null3"/>
        <w:ind w:firstLine="480"/>
      </w:pPr>
      <w:r>
        <w:rPr/>
        <w:t xml:space="preserve"> 你方组织的</w:t>
      </w:r>
      <w:r>
        <w:rPr>
          <w:u w:val="single"/>
        </w:rPr>
        <w:t>“</w:t>
      </w:r>
      <w:r>
        <w:rPr>
          <w:u w:val="single"/>
        </w:rPr>
        <w:t>东莞市洪梅镇公办中小学2025-2026学年聘请临时专任教师劳务服务项目</w:t>
      </w:r>
      <w:r>
        <w:rPr>
          <w:u w:val="single"/>
        </w:rPr>
        <w:t>”</w:t>
      </w:r>
      <w:r>
        <w:rPr/>
        <w:t>项目的招标[采购项目编号为：</w:t>
      </w:r>
      <w:r>
        <w:rPr>
          <w:u w:val="single"/>
        </w:rPr>
        <w:t>441900032-2025-00242</w:t>
      </w:r>
      <w:r>
        <w:rPr/>
        <w:t>]，我方愿参与投标。</w:t>
      </w:r>
    </w:p>
    <w:p>
      <w:pPr>
        <w:pStyle w:val="null3"/>
        <w:ind w:firstLine="480"/>
      </w:pPr>
      <w:r>
        <w:rPr/>
        <w:t>我方确认收到贵方提供的</w:t>
      </w:r>
      <w:r>
        <w:rPr>
          <w:u w:val="single"/>
        </w:rPr>
        <w:t>“</w:t>
      </w:r>
      <w:r>
        <w:rPr>
          <w:u w:val="single"/>
        </w:rPr>
        <w:t>东莞市洪梅镇公办中小学2025-2026学年聘请临时专任教师劳务服务项目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广东正值招标采购有限公司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东莞市洪梅镇公办中小学2025-2026学年聘请临时专任教师劳务服务项目</w:t>
      </w:r>
      <w:r>
        <w:rPr/>
        <w:t>”项目采购[采购项目编号为</w:t>
      </w:r>
      <w:r>
        <w:rPr/>
        <w:t>441900032-2025-00242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东莞市洪梅镇教育管理中心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广东正值招标采购有限公司</w:t>
      </w:r>
    </w:p>
    <w:p>
      <w:pPr>
        <w:pStyle w:val="null3"/>
        <w:ind w:firstLine="480"/>
      </w:pPr>
      <w:r>
        <w:rPr/>
        <w:t xml:space="preserve"> 如果我方在贵采购代理机构组织的</w:t>
      </w:r>
      <w:r>
        <w:rPr/>
        <w:t>东莞市洪梅镇公办中小学2025-2026学年聘请临时专任教师劳务服务项目</w:t>
      </w:r>
      <w:r>
        <w:rPr/>
        <w:t>招标中获中标（采购项目编号：</w:t>
      </w:r>
      <w:r>
        <w:rPr/>
        <w:t>441900032-2025-00242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广东正值招标采购有限公司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广东正值招标采购有限公司</w:t>
      </w:r>
    </w:p>
    <w:p>
      <w:pPr>
        <w:pStyle w:val="null3"/>
        <w:ind w:firstLine="480"/>
      </w:pPr>
      <w:r>
        <w:rPr/>
        <w:t>我单位已登记并准备参与“</w:t>
      </w:r>
      <w:r>
        <w:rPr/>
        <w:t>东莞市洪梅镇公办中小学2025-2026学年聘请临时专任教师劳务服务项目</w:t>
      </w:r>
      <w:r>
        <w:rPr/>
        <w:t>”项目（采购项目编号：</w:t>
      </w:r>
      <w:r>
        <w:rPr/>
        <w:t>441900032-2025-00242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