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  <w:t>第十四标段：山东驰为华汛应急救援有限公司</w:t>
      </w:r>
    </w:p>
    <w:p>
      <w:pPr>
        <w:pStyle w:val="2"/>
      </w:pPr>
      <w:r>
        <w:drawing>
          <wp:inline distT="0" distB="0" distL="114300" distR="114300">
            <wp:extent cx="4427220" cy="5821680"/>
            <wp:effectExtent l="0" t="0" r="7620" b="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27220" cy="582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  <w:t>第十</w:t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val="en-US" w:eastAsia="zh-CN"/>
        </w:rPr>
        <w:t>七</w:t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  <w:t>标段：江苏宝仑消防器材有限公司</w:t>
      </w:r>
    </w:p>
    <w:p>
      <w:pPr>
        <w:pStyle w:val="2"/>
      </w:pPr>
      <w:r>
        <w:drawing>
          <wp:inline distT="0" distB="0" distL="114300" distR="114300">
            <wp:extent cx="3803015" cy="5375910"/>
            <wp:effectExtent l="0" t="0" r="0" b="0"/>
            <wp:docPr id="1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rcRect t="634" r="976"/>
                    <a:stretch>
                      <a:fillRect/>
                    </a:stretch>
                  </pic:blipFill>
                  <pic:spPr>
                    <a:xfrm>
                      <a:off x="0" y="0"/>
                      <a:ext cx="3803015" cy="537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pStyle w:val="2"/>
      </w:pPr>
      <w:r>
        <w:drawing>
          <wp:inline distT="0" distB="0" distL="114300" distR="114300">
            <wp:extent cx="3802380" cy="5135880"/>
            <wp:effectExtent l="0" t="0" r="7620" b="0"/>
            <wp:docPr id="1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02380" cy="513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pStyle w:val="2"/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  <w:t>第十</w:t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val="en-US" w:eastAsia="zh-CN"/>
        </w:rPr>
        <w:t>八</w:t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  <w:t>标段：北京惠嘉科贸有限公司</w:t>
      </w:r>
    </w:p>
    <w:p>
      <w:pPr>
        <w:pStyle w:val="2"/>
      </w:pPr>
      <w:r>
        <w:drawing>
          <wp:inline distT="0" distB="0" distL="114300" distR="114300">
            <wp:extent cx="4831080" cy="5684520"/>
            <wp:effectExtent l="0" t="0" r="0" b="0"/>
            <wp:docPr id="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31080" cy="568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pStyle w:val="2"/>
      </w:pPr>
      <w:r>
        <w:drawing>
          <wp:inline distT="0" distB="0" distL="114300" distR="114300">
            <wp:extent cx="4355465" cy="5798185"/>
            <wp:effectExtent l="0" t="0" r="3175" b="8255"/>
            <wp:docPr id="1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55465" cy="579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宋体" w:hAnsi="宋体" w:eastAsia="宋体" w:cs="宋体"/>
          <w:color w:val="49505A"/>
          <w:sz w:val="24"/>
          <w:szCs w:val="24"/>
          <w:shd w:val="clear" w:fill="FFFFFF"/>
        </w:rPr>
      </w:pPr>
      <w:r>
        <w:br w:type="page"/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</w:rPr>
        <w:t>第</w:t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val="en-US" w:eastAsia="zh-CN"/>
        </w:rPr>
        <w:t>十九</w:t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</w:rPr>
        <w:t>标段：九江消防装备有限公司</w:t>
      </w:r>
    </w:p>
    <w:p>
      <w:pPr>
        <w:pStyle w:val="2"/>
        <w:rPr>
          <w:rFonts w:hint="default" w:ascii="宋体" w:hAnsi="宋体" w:eastAsia="宋体" w:cs="宋体"/>
          <w:color w:val="49505A"/>
          <w:sz w:val="24"/>
          <w:szCs w:val="24"/>
          <w:shd w:val="clear" w:fill="FFFFFF"/>
          <w:lang w:val="en-US" w:eastAsia="zh-CN"/>
        </w:rPr>
      </w:pPr>
      <w:r>
        <w:drawing>
          <wp:inline distT="0" distB="0" distL="114300" distR="114300">
            <wp:extent cx="4274820" cy="5173980"/>
            <wp:effectExtent l="0" t="0" r="7620" b="7620"/>
            <wp:docPr id="1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74820" cy="517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YjE0N2Y2NzU1NjVkYjk2M2YzYTg0ZDczODhiYjQifQ=="/>
  </w:docVars>
  <w:rsids>
    <w:rsidRoot w:val="00000000"/>
    <w:rsid w:val="182E6944"/>
    <w:rsid w:val="5F50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hint="eastAsia"/>
      <w:sz w:val="18"/>
      <w:szCs w:val="18"/>
    </w:rPr>
  </w:style>
  <w:style w:type="paragraph" w:styleId="3">
    <w:name w:val="Normal (Web)"/>
    <w:basedOn w:val="1"/>
    <w:autoRedefine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2024-05-06T12:33:00Z</dcterms:created>
  <dc:creator>Administrator</dc:creator>
  <cp:lastModifiedBy>LEGION</cp:lastModifiedBy>
  <dcterms:modified xsi:type="dcterms:W3CDTF">2024-05-10T07:44:05Z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A59F5AB6EC834337940923421BE158A8_12</vt:lpwstr>
  </property>
</Properties>
</file>