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0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1065"/>
        <w:gridCol w:w="840"/>
        <w:gridCol w:w="5445"/>
        <w:gridCol w:w="960"/>
        <w:gridCol w:w="1410"/>
        <w:gridCol w:w="1050"/>
        <w:gridCol w:w="810"/>
        <w:gridCol w:w="1095"/>
        <w:gridCol w:w="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品牌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型号规格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原产地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制造商（服务商）名称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单价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总价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轮椅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上海互邦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-SA"/>
              </w:rPr>
              <w:t>互邦HBG-25；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产品为可折叠，双支撑架，手动四轮轮椅，驱动方式采用手直接驱动后轮式；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车架为钢管材料，表面处理为喷塑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座位深度445mm，座宽440mm，张车宽665mm，车长1030mm，靠背高445mm，座高500，车高900mm，收车宽270mm，缝边牢固整齐，无褶皱、跳线和破损等缺陷；前轮为直径8英寸高品质实心橡胶轮胎；后轮为直径24英寸充气轮胎；前后轮轴结构牢固可靠，适应不同路面的使用要求；轮椅车配备安全带，承重100KG 以上，毛重19KG。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上海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上海互邦智能康复设备股份有限公司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530.00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120辆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63600.00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坐便椅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康德宝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-SA"/>
              </w:rPr>
              <w:t>康德宝KDB607；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产品重量：7KG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材质：铝合金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产品尺寸：长55CM宽53CM座宽46CM座高39-48CM。安全承重：150KG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中山市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中山市康德宝康复器材有限公司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个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47400.00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四角手杖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康德宝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-SA"/>
              </w:rPr>
              <w:t>康德宝KDB927；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材质：高强度铝合金管材，高度可调节，四角支撑。总高度67-96.5cm，总宽度21.5cm，管径2.2cm，管厚1.25mm，净重0.65Kg。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中山市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中山市康德宝康复器材有限公司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个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9000.00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腋杖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康德宝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-SA"/>
              </w:rPr>
              <w:t>康德宝KDB925；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材质：高强度铝合金管、表面金属烤漆、高度可调整，有大中小三种型号。管径1.9cm，管厚1.25mm，净重1.49Kg。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中山市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中山市康德宝康复器材有限公司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95.00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120副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11400.00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液压式踏步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训练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器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泽丰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泽丰ZF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-YYT-01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外形尺寸（长×宽×高）：82cm×78cm×130cm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两扶手中心距离：63cm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扶手高端中心离地高度：100cm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两踏脚板中心距离：21cm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额定承载：2000N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油缸力值调节档数：12档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油缸的工作行程：6cm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常州市泽丰医疗康复设备有限公司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1430.00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12台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17160.00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弧形腹肌训练器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泽丰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泽丰ZF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-HFJ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外形尺寸/cm：（142～174）×41×（57～70）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勾脚垫上下调节距离：15 cm (3档，每档5 cm)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支架高度调节：2档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额定承载: 2000N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常州市泽丰医疗康复设备有限公司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980.00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12台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11760.00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下肢功率车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骑式）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泽丰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泽丰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ZF-GLC-0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参数：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1、阻力级数：八档可调节阻力；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2、传动系统：多槽皮带传动，静音设计；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3、阻力系统：磁控阻力系统；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4、电子表显示：时间、速度、距离、卡路里、心跳，让您清楚了解自身运动状况；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5、人性化设计：滚轮移动+水平微调；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6、特点：座椅高低和前后可调节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7、最大承重：100KG</w:t>
            </w:r>
          </w:p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毛重/净重：21/24KG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产品尺寸：1050× 480 ×1180 CM，包装尺寸：840 ×285×570CM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常州市泽丰医疗康复设备有限公司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1450.00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12辆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17400.00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系列哑铃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泽丰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泽丰ZF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-YAL-01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外形尺寸/cm：80×52×77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哑铃质量及数量：0.5公斤/件，共2个；1公斤/件，共4个；1.5公斤/件，共4个；2公斤/件，共4个；2.5公斤/件，共4个；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常州市泽丰医疗康复设备有限公司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960.00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12套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11520.00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康复跑步机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易跑</w:t>
            </w:r>
          </w:p>
        </w:tc>
        <w:tc>
          <w:tcPr>
            <w:tcW w:w="54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易跑9600；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尺寸：1671*703*1287mm；1、驱动类型：电子驱动；2、：心率测试：手握心率测试；3；屏幕类型：高清屏；4：跑带宽度：42-44cm；5：跑带区域：122*42cm；6：最大承重：120kg；7、坡度调整方式：手动；8、速度调节范围：0.8-14km/h；9：操作方式：触摸彩屏、功能按键。</w:t>
            </w:r>
          </w:p>
        </w:tc>
        <w:tc>
          <w:tcPr>
            <w:tcW w:w="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浙江金华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武义领美健身器材有限公司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4600.00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12台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55200.00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5" w:hRule="atLeast"/>
          <w:jc w:val="center"/>
        </w:trPr>
        <w:tc>
          <w:tcPr>
            <w:tcW w:w="14016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投标总报价：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写：282840.00 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大写：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贰拾捌万贰仟捌佰肆拾元整</w:t>
            </w:r>
          </w:p>
        </w:tc>
      </w:tr>
    </w:tbl>
    <w:p/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decorative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/>
        <w:sz w:val="40"/>
        <w:szCs w:val="52"/>
        <w:lang w:val="en-US" w:eastAsia="zh-CN"/>
      </w:rPr>
    </w:pPr>
  </w:p>
  <w:p>
    <w:pPr>
      <w:pStyle w:val="4"/>
      <w:jc w:val="center"/>
      <w:rPr>
        <w:rFonts w:hint="default"/>
        <w:b/>
        <w:bCs/>
        <w:sz w:val="40"/>
        <w:szCs w:val="52"/>
        <w:lang w:val="en-US" w:eastAsia="zh-CN"/>
      </w:rPr>
    </w:pPr>
    <w:r>
      <w:rPr>
        <w:rFonts w:hint="eastAsia"/>
        <w:b/>
        <w:bCs/>
        <w:sz w:val="40"/>
        <w:szCs w:val="52"/>
        <w:lang w:val="en-US" w:eastAsia="zh-CN"/>
      </w:rPr>
      <w:t>分项报价表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AB1CBA"/>
    <w:multiLevelType w:val="singleLevel"/>
    <w:tmpl w:val="40AB1CBA"/>
    <w:lvl w:ilvl="0" w:tentative="0">
      <w:start w:val="2"/>
      <w:numFmt w:val="upperLetter"/>
      <w:pStyle w:val="2"/>
      <w:lvlText w:val="%1."/>
      <w:lvlJc w:val="left"/>
      <w:pPr>
        <w:tabs>
          <w:tab w:val="left" w:pos="1830"/>
        </w:tabs>
        <w:ind w:left="1830" w:hanging="3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14D3A"/>
    <w:rsid w:val="2236035D"/>
    <w:rsid w:val="27892D7B"/>
    <w:rsid w:val="3581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numPr>
        <w:ilvl w:val="0"/>
        <w:numId w:val="1"/>
      </w:numPr>
      <w:outlineLvl w:val="0"/>
    </w:pPr>
    <w:rPr>
      <w:rFonts w:ascii="Arial" w:hAnsi="Arial" w:eastAsia="仿宋_GB2312"/>
      <w:kern w:val="2"/>
      <w:sz w:val="28"/>
      <w:szCs w:val="24"/>
      <w:lang w:bidi="he-IL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8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2021-12-30T03:56:00Z</dcterms:created>
  <dc:creator>田启智</dc:creator>
  <cp:lastModifiedBy>田启智</cp:lastModifiedBy>
  <dcterms:modified xsi:type="dcterms:W3CDTF">2021-12-30T04:03:19Z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EF7C2C4423CA4E2B9468108C3026F0CB</vt:lpwstr>
  </property>
</Properties>
</file>