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109" w:rsidRDefault="00943109" w:rsidP="00943109">
      <w:pPr>
        <w:spacing w:line="360" w:lineRule="auto"/>
        <w:ind w:firstLineChars="200" w:firstLine="482"/>
        <w:jc w:val="lef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设备一、氮气发生器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1.用途：</w:t>
      </w:r>
      <w:proofErr w:type="gramStart"/>
      <w:r>
        <w:rPr>
          <w:rFonts w:ascii="仿宋" w:eastAsia="仿宋" w:hAnsi="仿宋" w:cs="仿宋" w:hint="eastAsia"/>
          <w:sz w:val="24"/>
        </w:rPr>
        <w:t>液质联用</w:t>
      </w:r>
      <w:proofErr w:type="gramEnd"/>
      <w:r>
        <w:rPr>
          <w:rFonts w:ascii="仿宋" w:eastAsia="仿宋" w:hAnsi="仿宋" w:cs="仿宋" w:hint="eastAsia"/>
          <w:sz w:val="24"/>
        </w:rPr>
        <w:t>仪和</w:t>
      </w:r>
      <w:proofErr w:type="gramStart"/>
      <w:r>
        <w:rPr>
          <w:rFonts w:ascii="仿宋" w:eastAsia="仿宋" w:hAnsi="仿宋" w:cs="仿宋" w:hint="eastAsia"/>
          <w:sz w:val="24"/>
        </w:rPr>
        <w:t>氮吹仪使用</w:t>
      </w:r>
      <w:proofErr w:type="gramEnd"/>
      <w:r>
        <w:rPr>
          <w:rFonts w:ascii="仿宋" w:eastAsia="仿宋" w:hAnsi="仿宋" w:cs="仿宋" w:hint="eastAsia"/>
          <w:sz w:val="24"/>
        </w:rPr>
        <w:t>氮气发生器。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2.工作环境温度：5－35℃。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2.1工作电压：220V±10%。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3.主要技术指标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*3.1氮气流速≥62L/min， 输出压力≥110psi。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*3.2氮气最高纯度≥99.5%。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3.3采用超细化中空纤维膜分离技术。</w:t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3.4 膜分离器采用螺旋卷式分离结构。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3.5双压力保护装置，系统具有自我保护功能。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*3.6氮气压力露点 </w:t>
      </w:r>
      <w:r>
        <w:rPr>
          <w:rFonts w:ascii="仿宋" w:eastAsia="仿宋" w:hAnsi="仿宋" w:cs="Arial"/>
          <w:sz w:val="24"/>
          <w:shd w:val="clear" w:color="auto" w:fill="FFFFFF"/>
        </w:rPr>
        <w:t>&lt;</w:t>
      </w:r>
      <w:r>
        <w:rPr>
          <w:rFonts w:ascii="仿宋" w:eastAsia="仿宋" w:hAnsi="仿宋" w:cs="仿宋" w:hint="eastAsia"/>
          <w:sz w:val="24"/>
        </w:rPr>
        <w:t>-55℃。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3.7无悬浮液体，</w:t>
      </w:r>
      <w:proofErr w:type="gramStart"/>
      <w:r>
        <w:rPr>
          <w:rFonts w:ascii="仿宋" w:eastAsia="仿宋" w:hAnsi="仿宋" w:cs="仿宋" w:hint="eastAsia"/>
          <w:sz w:val="24"/>
        </w:rPr>
        <w:t>无邻苯</w:t>
      </w:r>
      <w:proofErr w:type="gramEnd"/>
      <w:r>
        <w:rPr>
          <w:rFonts w:ascii="仿宋" w:eastAsia="仿宋" w:hAnsi="仿宋" w:cs="仿宋" w:hint="eastAsia"/>
          <w:sz w:val="24"/>
        </w:rPr>
        <w:t>二甲酸盐。</w:t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*3.8空压机和氮气发生器连接方式：空压机内置式，内置不少于四台空气压缩机集成的</w:t>
      </w:r>
      <w:proofErr w:type="gramStart"/>
      <w:r>
        <w:rPr>
          <w:rFonts w:ascii="仿宋" w:eastAsia="仿宋" w:hAnsi="仿宋" w:cs="仿宋" w:hint="eastAsia"/>
          <w:sz w:val="24"/>
        </w:rPr>
        <w:t>超空压</w:t>
      </w:r>
      <w:proofErr w:type="gramEnd"/>
      <w:r>
        <w:rPr>
          <w:rFonts w:ascii="仿宋" w:eastAsia="仿宋" w:hAnsi="仿宋" w:cs="仿宋" w:hint="eastAsia"/>
          <w:sz w:val="24"/>
        </w:rPr>
        <w:t>系统。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*3.9内置消音器及隔音机箱,保证实验室无噪音困扰，系统（包括主机和压缩机）噪音水平：≤54dB@1m。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3.10 实际运行时间在线显示。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3.10 氮气发生器</w:t>
      </w:r>
      <w:proofErr w:type="gramStart"/>
      <w:r>
        <w:rPr>
          <w:rFonts w:ascii="仿宋" w:eastAsia="仿宋" w:hAnsi="仿宋" w:cs="仿宋" w:hint="eastAsia"/>
          <w:sz w:val="24"/>
        </w:rPr>
        <w:t>底部具</w:t>
      </w:r>
      <w:proofErr w:type="gramEnd"/>
      <w:r>
        <w:rPr>
          <w:rFonts w:ascii="仿宋" w:eastAsia="仿宋" w:hAnsi="仿宋" w:cs="仿宋" w:hint="eastAsia"/>
          <w:sz w:val="24"/>
        </w:rPr>
        <w:t>承重轮及锁扣设计，安放平稳，移动方便。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3.11在线监视各气路运行状态。</w:t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3.12 配备该设备正常运转所必备的工具包及所需的零配件。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4．仪器配置要求：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4.1 主机1台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5.技术服务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*5.1产品技术支持资料（说明书、产品彩页或证明材料）应为原版并加盖公章。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5.2仪器设备的安装条件确认：在到货前，安排工程师到用户现场，提供安装条件及用水用电等条件说明，协助用户做好安装条件的确认工作，并做好记录；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5.3仪器设备的运输服务：保障仪器设备送达后外包装完好无损；待配置清</w:t>
      </w:r>
      <w:r>
        <w:rPr>
          <w:rFonts w:ascii="仿宋" w:eastAsia="仿宋" w:hAnsi="仿宋" w:cs="仿宋" w:hint="eastAsia"/>
          <w:sz w:val="24"/>
        </w:rPr>
        <w:lastRenderedPageBreak/>
        <w:t>单中物品备齐后一次性送达用户指定地点；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5.4仪器安装、调试和验收：仪器到达最终用户现场并且实验室条件合格后，在接到用户通知后需安排有经验的工程技术人员到用户现场安装、调试仪器，设备安装调试需在5日内完成；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5.5培训要求：安装验收后，在用户所在地对用户进行仪器操作和日常维护的现场培训。包括仪器原理、使用方法和维护方法等；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6.质量保证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免费质保期：主机免费质保期</w:t>
      </w:r>
      <w:r>
        <w:rPr>
          <w:rFonts w:ascii="仿宋" w:eastAsia="仿宋" w:hAnsi="仿宋" w:cs="仿宋"/>
          <w:b/>
          <w:sz w:val="24"/>
        </w:rPr>
        <w:t>2</w:t>
      </w:r>
      <w:r>
        <w:rPr>
          <w:rFonts w:ascii="仿宋" w:eastAsia="仿宋" w:hAnsi="仿宋" w:cs="仿宋" w:hint="eastAsia"/>
          <w:sz w:val="24"/>
        </w:rPr>
        <w:t>年，</w:t>
      </w:r>
      <w:proofErr w:type="gramStart"/>
      <w:r>
        <w:rPr>
          <w:rFonts w:ascii="仿宋" w:eastAsia="仿宋" w:hAnsi="仿宋" w:cs="仿宋" w:hint="eastAsia"/>
          <w:sz w:val="24"/>
        </w:rPr>
        <w:t>自设备</w:t>
      </w:r>
      <w:proofErr w:type="gramEnd"/>
      <w:r>
        <w:rPr>
          <w:rFonts w:ascii="仿宋" w:eastAsia="仿宋" w:hAnsi="仿宋" w:cs="仿宋" w:hint="eastAsia"/>
          <w:sz w:val="24"/>
        </w:rPr>
        <w:t>验收合格之日起计算。免费质保期内提供免费保修。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7.厂家在中国境内的售后服务体系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7.1在中国境内有属于自己的客户应用支持中心，为客户提供仪器使用和应用支持；</w:t>
      </w:r>
    </w:p>
    <w:p w:rsidR="00943109" w:rsidRDefault="00943109" w:rsidP="00943109">
      <w:pPr>
        <w:spacing w:line="360" w:lineRule="auto"/>
        <w:ind w:firstLineChars="150" w:firstLine="36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7.2在中国境内还应该提供厂家自身的零备件供应体系，方便客户购买消耗品和零备件。</w:t>
      </w:r>
    </w:p>
    <w:p w:rsidR="00943109" w:rsidRDefault="00943109" w:rsidP="00943109">
      <w:pPr>
        <w:spacing w:line="360" w:lineRule="auto"/>
        <w:jc w:val="left"/>
        <w:rPr>
          <w:rFonts w:ascii="仿宋" w:eastAsia="仿宋" w:hAnsi="仿宋" w:cs="仿宋" w:hint="eastAsia"/>
          <w:b/>
          <w:bCs/>
          <w:sz w:val="24"/>
        </w:rPr>
      </w:pPr>
    </w:p>
    <w:p w:rsidR="00943109" w:rsidRDefault="00943109" w:rsidP="00943109">
      <w:pPr>
        <w:spacing w:line="360" w:lineRule="auto"/>
        <w:ind w:firstLineChars="200" w:firstLine="482"/>
        <w:jc w:val="lef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设备二、二极管阵列检测器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1</w:t>
      </w:r>
      <w:r>
        <w:rPr>
          <w:rFonts w:ascii="仿宋" w:eastAsia="仿宋" w:hAnsi="仿宋" w:cs="仿宋"/>
          <w:bCs/>
          <w:sz w:val="24"/>
        </w:rPr>
        <w:t xml:space="preserve">. </w:t>
      </w:r>
      <w:r>
        <w:rPr>
          <w:rFonts w:ascii="仿宋" w:eastAsia="仿宋" w:hAnsi="仿宋" w:cs="仿宋" w:hint="eastAsia"/>
          <w:bCs/>
          <w:sz w:val="24"/>
        </w:rPr>
        <w:t>工作条件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1</w:t>
      </w:r>
      <w:r>
        <w:rPr>
          <w:rFonts w:ascii="仿宋" w:eastAsia="仿宋" w:hAnsi="仿宋" w:cs="仿宋"/>
          <w:bCs/>
          <w:sz w:val="24"/>
        </w:rPr>
        <w:t>.</w:t>
      </w:r>
      <w:r>
        <w:rPr>
          <w:rFonts w:ascii="仿宋" w:eastAsia="仿宋" w:hAnsi="仿宋" w:cs="仿宋" w:hint="eastAsia"/>
          <w:bCs/>
          <w:sz w:val="24"/>
        </w:rPr>
        <w:t>1工作电压：</w:t>
      </w:r>
      <w:r>
        <w:rPr>
          <w:rFonts w:ascii="仿宋" w:eastAsia="仿宋" w:hAnsi="仿宋" w:cs="仿宋"/>
          <w:bCs/>
          <w:sz w:val="24"/>
        </w:rPr>
        <w:t>220V</w:t>
      </w:r>
      <w:r>
        <w:rPr>
          <w:rFonts w:ascii="仿宋" w:eastAsia="仿宋" w:hAnsi="仿宋" w:cs="仿宋" w:hint="eastAsia"/>
          <w:bCs/>
          <w:sz w:val="24"/>
        </w:rPr>
        <w:t>±</w:t>
      </w:r>
      <w:r>
        <w:rPr>
          <w:rFonts w:ascii="仿宋" w:eastAsia="仿宋" w:hAnsi="仿宋" w:cs="仿宋"/>
          <w:bCs/>
          <w:sz w:val="24"/>
        </w:rPr>
        <w:t>10</w:t>
      </w:r>
      <w:r>
        <w:rPr>
          <w:rFonts w:ascii="仿宋" w:eastAsia="仿宋" w:hAnsi="仿宋" w:cs="仿宋" w:hint="eastAsia"/>
          <w:bCs/>
          <w:sz w:val="24"/>
        </w:rPr>
        <w:t>%。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1</w:t>
      </w:r>
      <w:r>
        <w:rPr>
          <w:rFonts w:ascii="仿宋" w:eastAsia="仿宋" w:hAnsi="仿宋" w:cs="仿宋"/>
          <w:bCs/>
          <w:sz w:val="24"/>
        </w:rPr>
        <w:t>.</w:t>
      </w:r>
      <w:r>
        <w:rPr>
          <w:rFonts w:ascii="仿宋" w:eastAsia="仿宋" w:hAnsi="仿宋" w:cs="仿宋" w:hint="eastAsia"/>
          <w:bCs/>
          <w:sz w:val="24"/>
        </w:rPr>
        <w:t>2运行所需环境温度范围：能够满足在实验室</w:t>
      </w:r>
      <w:r>
        <w:rPr>
          <w:rFonts w:ascii="仿宋" w:eastAsia="仿宋" w:hAnsi="仿宋" w:cs="仿宋"/>
          <w:bCs/>
          <w:sz w:val="24"/>
        </w:rPr>
        <w:t>20</w:t>
      </w:r>
      <w:r>
        <w:rPr>
          <w:rFonts w:ascii="仿宋" w:eastAsia="仿宋" w:hAnsi="仿宋" w:cs="仿宋" w:hint="eastAsia"/>
          <w:bCs/>
          <w:sz w:val="24"/>
        </w:rPr>
        <w:t>℃～</w:t>
      </w:r>
      <w:r>
        <w:rPr>
          <w:rFonts w:ascii="仿宋" w:eastAsia="仿宋" w:hAnsi="仿宋" w:cs="仿宋"/>
          <w:bCs/>
          <w:sz w:val="24"/>
        </w:rPr>
        <w:t>30</w:t>
      </w:r>
      <w:r>
        <w:rPr>
          <w:rFonts w:ascii="仿宋" w:eastAsia="仿宋" w:hAnsi="仿宋" w:cs="仿宋" w:hint="eastAsia"/>
          <w:bCs/>
          <w:sz w:val="24"/>
        </w:rPr>
        <w:t>℃条件下正常运行。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2.技术指标与性能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2.1波长范围：190-800nm。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2.2波长准确度：≤±1nm。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2.3二极管数：≥512。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2.4基线噪音：≤10.0×10-6 AU。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2.5基线漂移: ≤1.0×10-3AU/</w:t>
      </w:r>
      <w:proofErr w:type="spellStart"/>
      <w:r>
        <w:rPr>
          <w:rFonts w:ascii="仿宋" w:eastAsia="仿宋" w:hAnsi="仿宋" w:cs="仿宋" w:hint="eastAsia"/>
          <w:bCs/>
          <w:sz w:val="24"/>
        </w:rPr>
        <w:t>hr</w:t>
      </w:r>
      <w:proofErr w:type="spellEnd"/>
      <w:r>
        <w:rPr>
          <w:rFonts w:ascii="仿宋" w:eastAsia="仿宋" w:hAnsi="仿宋" w:cs="仿宋" w:hint="eastAsia"/>
          <w:bCs/>
          <w:sz w:val="24"/>
        </w:rPr>
        <w:t>/℃。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2.5光源：氘灯，寿命不少于</w:t>
      </w:r>
      <w:r>
        <w:rPr>
          <w:rFonts w:ascii="仿宋" w:eastAsia="仿宋" w:hAnsi="仿宋" w:cs="仿宋"/>
          <w:bCs/>
          <w:sz w:val="24"/>
        </w:rPr>
        <w:t>2000</w:t>
      </w:r>
      <w:r>
        <w:rPr>
          <w:rFonts w:ascii="仿宋" w:eastAsia="仿宋" w:hAnsi="仿宋" w:cs="仿宋" w:hint="eastAsia"/>
          <w:bCs/>
          <w:sz w:val="24"/>
        </w:rPr>
        <w:t>小时。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2.6流通池：梯形狭缝池 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3．配置要求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lastRenderedPageBreak/>
        <w:t>3.1主机 1台，配套waters</w:t>
      </w:r>
      <w:r>
        <w:rPr>
          <w:rFonts w:ascii="仿宋" w:eastAsia="仿宋" w:hAnsi="仿宋" w:cs="仿宋"/>
          <w:bCs/>
          <w:sz w:val="24"/>
        </w:rPr>
        <w:t xml:space="preserve"> </w:t>
      </w:r>
      <w:r>
        <w:rPr>
          <w:rFonts w:ascii="仿宋" w:eastAsia="仿宋" w:hAnsi="仿宋" w:cs="仿宋" w:hint="eastAsia"/>
          <w:bCs/>
          <w:sz w:val="24"/>
        </w:rPr>
        <w:t>e2695液相色谱仪用。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3.2说明书合格证等技术资料。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sz w:val="24"/>
        </w:rPr>
        <w:t>*</w:t>
      </w:r>
      <w:r>
        <w:rPr>
          <w:rFonts w:ascii="仿宋" w:eastAsia="仿宋" w:hAnsi="仿宋" w:cs="仿宋" w:hint="eastAsia"/>
          <w:bCs/>
          <w:sz w:val="24"/>
        </w:rPr>
        <w:t>3.3</w:t>
      </w:r>
      <w:r>
        <w:rPr>
          <w:rFonts w:ascii="仿宋" w:eastAsia="仿宋" w:hAnsi="仿宋" w:cs="仿宋"/>
          <w:bCs/>
          <w:sz w:val="24"/>
        </w:rPr>
        <w:t xml:space="preserve"> </w:t>
      </w:r>
      <w:r>
        <w:rPr>
          <w:rFonts w:ascii="仿宋" w:eastAsia="仿宋" w:hAnsi="仿宋" w:cs="仿宋" w:hint="eastAsia"/>
          <w:bCs/>
          <w:sz w:val="24"/>
        </w:rPr>
        <w:t>配套食品检测分析专用包 1套。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4.技术服务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4</w:t>
      </w:r>
      <w:r>
        <w:rPr>
          <w:rFonts w:ascii="仿宋" w:eastAsia="仿宋" w:hAnsi="仿宋" w:cs="仿宋"/>
          <w:bCs/>
          <w:sz w:val="24"/>
        </w:rPr>
        <w:t>.</w:t>
      </w:r>
      <w:r>
        <w:rPr>
          <w:rFonts w:ascii="仿宋" w:eastAsia="仿宋" w:hAnsi="仿宋" w:cs="仿宋" w:hint="eastAsia"/>
          <w:bCs/>
          <w:sz w:val="24"/>
        </w:rPr>
        <w:t>1仪器设备的安装条件确认：在到货前，安排工程师到用户现场，提供安装条件及用水用电等条件说明，协助用户做好安装条件的确认工作，并做好记录。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4</w:t>
      </w:r>
      <w:r>
        <w:rPr>
          <w:rFonts w:ascii="仿宋" w:eastAsia="仿宋" w:hAnsi="仿宋" w:cs="仿宋"/>
          <w:bCs/>
          <w:sz w:val="24"/>
        </w:rPr>
        <w:t>.</w:t>
      </w:r>
      <w:r>
        <w:rPr>
          <w:rFonts w:ascii="仿宋" w:eastAsia="仿宋" w:hAnsi="仿宋" w:cs="仿宋" w:hint="eastAsia"/>
          <w:bCs/>
          <w:sz w:val="24"/>
        </w:rPr>
        <w:t>2仪器设备的运输服务：保障仪器设备送达后外包装完好无损；待配置清单中物品备齐后一次性送达用户指定地点。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4</w:t>
      </w:r>
      <w:r>
        <w:rPr>
          <w:rFonts w:ascii="仿宋" w:eastAsia="仿宋" w:hAnsi="仿宋" w:cs="仿宋"/>
          <w:bCs/>
          <w:sz w:val="24"/>
        </w:rPr>
        <w:t>.</w:t>
      </w:r>
      <w:r>
        <w:rPr>
          <w:rFonts w:ascii="仿宋" w:eastAsia="仿宋" w:hAnsi="仿宋" w:cs="仿宋" w:hint="eastAsia"/>
          <w:bCs/>
          <w:sz w:val="24"/>
        </w:rPr>
        <w:t>3仪器安装、调试和验收：仪器到达最终用户现场并且实验室条件合格后，在接到用户通知后需安排有经验的工程技术人员到用户现场安装、调试仪器，设备安装调试需在10日内完成。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4</w:t>
      </w:r>
      <w:r>
        <w:rPr>
          <w:rFonts w:ascii="仿宋" w:eastAsia="仿宋" w:hAnsi="仿宋" w:cs="仿宋"/>
          <w:bCs/>
          <w:sz w:val="24"/>
        </w:rPr>
        <w:t>.</w:t>
      </w:r>
      <w:r>
        <w:rPr>
          <w:rFonts w:ascii="仿宋" w:eastAsia="仿宋" w:hAnsi="仿宋" w:cs="仿宋" w:hint="eastAsia"/>
          <w:bCs/>
          <w:sz w:val="24"/>
        </w:rPr>
        <w:t>4培训要求：安装验收后，在用户所在地对用户进行仪器操作和日常维护的现场培训。包括仪器原理、使用方法和维护方法等。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5</w:t>
      </w:r>
      <w:r>
        <w:rPr>
          <w:rFonts w:ascii="仿宋" w:eastAsia="仿宋" w:hAnsi="仿宋" w:cs="仿宋"/>
          <w:bCs/>
          <w:sz w:val="24"/>
        </w:rPr>
        <w:t>.</w:t>
      </w:r>
      <w:r>
        <w:rPr>
          <w:rFonts w:ascii="仿宋" w:eastAsia="仿宋" w:hAnsi="仿宋" w:cs="仿宋" w:hint="eastAsia"/>
          <w:bCs/>
          <w:sz w:val="24"/>
        </w:rPr>
        <w:t>质量保证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免费质保期：主机免费质保期</w:t>
      </w:r>
      <w:r>
        <w:rPr>
          <w:rFonts w:ascii="仿宋" w:eastAsia="仿宋" w:hAnsi="仿宋" w:cs="仿宋" w:hint="eastAsia"/>
          <w:b/>
          <w:sz w:val="24"/>
        </w:rPr>
        <w:t>2</w:t>
      </w:r>
      <w:r>
        <w:rPr>
          <w:rFonts w:ascii="仿宋" w:eastAsia="仿宋" w:hAnsi="仿宋" w:cs="仿宋" w:hint="eastAsia"/>
          <w:sz w:val="24"/>
        </w:rPr>
        <w:t>年，</w:t>
      </w:r>
      <w:proofErr w:type="gramStart"/>
      <w:r>
        <w:rPr>
          <w:rFonts w:ascii="仿宋" w:eastAsia="仿宋" w:hAnsi="仿宋" w:cs="仿宋" w:hint="eastAsia"/>
          <w:sz w:val="24"/>
        </w:rPr>
        <w:t>自设备</w:t>
      </w:r>
      <w:proofErr w:type="gramEnd"/>
      <w:r>
        <w:rPr>
          <w:rFonts w:ascii="仿宋" w:eastAsia="仿宋" w:hAnsi="仿宋" w:cs="仿宋" w:hint="eastAsia"/>
          <w:sz w:val="24"/>
        </w:rPr>
        <w:t>验收合格之日起计算。免费质保期内提供免费保修。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6</w:t>
      </w:r>
      <w:r>
        <w:rPr>
          <w:rFonts w:ascii="仿宋" w:eastAsia="仿宋" w:hAnsi="仿宋" w:cs="仿宋" w:hint="eastAsia"/>
          <w:sz w:val="24"/>
        </w:rPr>
        <w:t>.厂家在中国境内的售后服务体系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6</w:t>
      </w:r>
      <w:r>
        <w:rPr>
          <w:rFonts w:ascii="仿宋" w:eastAsia="仿宋" w:hAnsi="仿宋" w:cs="仿宋" w:hint="eastAsia"/>
          <w:sz w:val="24"/>
        </w:rPr>
        <w:t>.1在中国境内有属于自己的客户应用支持中心，为客户提供仪器使用和应用支持；</w:t>
      </w:r>
    </w:p>
    <w:p w:rsidR="00943109" w:rsidRDefault="00943109" w:rsidP="00943109">
      <w:pPr>
        <w:spacing w:line="360" w:lineRule="auto"/>
        <w:ind w:firstLineChars="200" w:firstLine="48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6</w:t>
      </w:r>
      <w:r>
        <w:rPr>
          <w:rFonts w:ascii="仿宋" w:eastAsia="仿宋" w:hAnsi="仿宋" w:cs="仿宋" w:hint="eastAsia"/>
          <w:sz w:val="24"/>
        </w:rPr>
        <w:t>.2在中国境内还应该提供厂家自身的零备件供应体系，方便客户购买消耗品和零备件。</w:t>
      </w:r>
    </w:p>
    <w:p w:rsidR="00BB30BA" w:rsidRPr="00943109" w:rsidRDefault="00BB30BA">
      <w:bookmarkStart w:id="0" w:name="_GoBack"/>
      <w:bookmarkEnd w:id="0"/>
    </w:p>
    <w:sectPr w:rsidR="00BB30BA" w:rsidRPr="009431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109"/>
    <w:rsid w:val="00943109"/>
    <w:rsid w:val="00BB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8048B6-4A5E-4D2C-8150-A3E1034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109"/>
    <w:pPr>
      <w:widowControl w:val="0"/>
      <w:jc w:val="both"/>
    </w:pPr>
    <w:rPr>
      <w:rFonts w:ascii="Arial" w:eastAsia="宋体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周连妹</dc:creator>
  <cp:keywords/>
  <dc:description/>
  <cp:lastModifiedBy>周连妹</cp:lastModifiedBy>
  <cp:revision>1</cp:revision>
  <dcterms:created xsi:type="dcterms:W3CDTF">2018-10-18T00:39:00Z</dcterms:created>
  <dcterms:modified xsi:type="dcterms:W3CDTF">2018-10-18T00:40:00Z</dcterms:modified>
</cp:coreProperties>
</file>