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E4730">
      <w:pPr>
        <w:keepNext w:val="0"/>
        <w:keepLines w:val="0"/>
        <w:pageBreakBefore w:val="0"/>
        <w:widowControl/>
        <w:kinsoku/>
        <w:wordWrap/>
        <w:overflowPunct/>
        <w:topLinePunct w:val="0"/>
        <w:autoSpaceDE/>
        <w:autoSpaceDN/>
        <w:bidi w:val="0"/>
        <w:adjustRightInd w:val="0"/>
        <w:snapToGrid w:val="0"/>
        <w:spacing w:before="0" w:after="0" w:line="579" w:lineRule="exact"/>
        <w:jc w:val="center"/>
        <w:textAlignment w:val="auto"/>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西双版纳州消防救援支队2026年度独居老人</w:t>
      </w:r>
      <w:r>
        <w:rPr>
          <w:rFonts w:hint="eastAsia" w:ascii="方正小标宋_GBK" w:hAnsi="方正小标宋_GBK" w:eastAsia="方正小标宋_GBK" w:cs="方正小标宋_GBK"/>
          <w:b/>
          <w:sz w:val="44"/>
          <w:szCs w:val="44"/>
        </w:rPr>
        <w:br w:type="textWrapping"/>
      </w:r>
      <w:r>
        <w:rPr>
          <w:rFonts w:hint="eastAsia" w:ascii="方正小标宋_GBK" w:hAnsi="方正小标宋_GBK" w:eastAsia="方正小标宋_GBK" w:cs="方正小标宋_GBK"/>
          <w:b/>
          <w:sz w:val="44"/>
          <w:szCs w:val="44"/>
        </w:rPr>
        <w:t>智慧烟感报警系统采购项目</w:t>
      </w:r>
    </w:p>
    <w:p w14:paraId="0CB638B6">
      <w:pPr>
        <w:keepNext w:val="0"/>
        <w:keepLines w:val="0"/>
        <w:pageBreakBefore w:val="0"/>
        <w:widowControl/>
        <w:kinsoku/>
        <w:wordWrap/>
        <w:overflowPunct/>
        <w:topLinePunct w:val="0"/>
        <w:autoSpaceDE/>
        <w:autoSpaceDN/>
        <w:bidi w:val="0"/>
        <w:adjustRightInd w:val="0"/>
        <w:snapToGrid w:val="0"/>
        <w:spacing w:before="0" w:after="0" w:line="579"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b/>
          <w:sz w:val="44"/>
          <w:szCs w:val="44"/>
        </w:rPr>
        <w:t>公开征集参数意见公告</w:t>
      </w:r>
    </w:p>
    <w:p w14:paraId="4CCBF44A">
      <w:pPr>
        <w:keepNext w:val="0"/>
        <w:keepLines w:val="0"/>
        <w:pageBreakBefore w:val="0"/>
        <w:widowControl/>
        <w:kinsoku/>
        <w:wordWrap/>
        <w:overflowPunct/>
        <w:topLinePunct w:val="0"/>
        <w:autoSpaceDE/>
        <w:autoSpaceDN/>
        <w:bidi w:val="0"/>
        <w:adjustRightInd w:val="0"/>
        <w:snapToGrid w:val="0"/>
        <w:spacing w:before="0" w:after="0" w:line="579" w:lineRule="exact"/>
        <w:jc w:val="both"/>
        <w:textAlignment w:val="auto"/>
        <w:rPr>
          <w:rFonts w:ascii="Times New Roman" w:hAnsi="Times New Roman" w:eastAsia="宋体"/>
          <w:b w:val="0"/>
          <w:sz w:val="24"/>
        </w:rPr>
      </w:pPr>
    </w:p>
    <w:p w14:paraId="01F79C09">
      <w:pPr>
        <w:keepNext w:val="0"/>
        <w:keepLines w:val="0"/>
        <w:pageBreakBefore w:val="0"/>
        <w:widowControl/>
        <w:kinsoku/>
        <w:wordWrap/>
        <w:overflowPunct/>
        <w:topLinePunct w:val="0"/>
        <w:autoSpaceDE/>
        <w:autoSpaceDN/>
        <w:bidi w:val="0"/>
        <w:adjustRightInd w:val="0"/>
        <w:snapToGrid w:val="0"/>
        <w:spacing w:before="0" w:after="0" w:line="579" w:lineRule="exact"/>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各有关供应商：</w:t>
      </w:r>
    </w:p>
    <w:p w14:paraId="0E6B9318">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为科学、规范地编制西双版纳州消防救援支队2026年度独居老人智慧烟感报警系统采购项目采购文件，充分了解市场技术水平和价格情况，确保采购参数科学、客观、公正，依据《云南省消防救援总队关于为城乡独居老人免费安装联网型独立式感烟火灾探测报警器的通知》（云消〔2026〕106号）及政府采购有关规定，现面向社会公开征集本项目技术参数及概算意见，有关事项公告如下：</w:t>
      </w:r>
    </w:p>
    <w:p w14:paraId="0A5B52A0">
      <w:pPr>
        <w:keepNext w:val="0"/>
        <w:keepLines w:val="0"/>
        <w:pageBreakBefore w:val="0"/>
        <w:widowControl/>
        <w:kinsoku/>
        <w:wordWrap/>
        <w:overflowPunct/>
        <w:topLinePunct w:val="0"/>
        <w:autoSpaceDE/>
        <w:autoSpaceDN/>
        <w:bidi w:val="0"/>
        <w:adjustRightInd w:val="0"/>
        <w:snapToGrid w:val="0"/>
        <w:spacing w:before="0" w:after="0" w:line="579" w:lineRule="exact"/>
        <w:ind w:firstLine="643"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sz w:val="32"/>
          <w:szCs w:val="32"/>
        </w:rPr>
        <w:t>一、项目基本情况</w:t>
      </w:r>
    </w:p>
    <w:p w14:paraId="0A98084B">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（一）采购项目名称：西双版纳州消防救援支队2026年度独居老人智慧烟感报警系统采购项目</w:t>
      </w:r>
    </w:p>
    <w:p w14:paraId="57292EC0">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（二）采购单位：西双版纳傣族自治州消防救援支队</w:t>
      </w:r>
    </w:p>
    <w:p w14:paraId="751D1E0A">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sz w:val="32"/>
          <w:szCs w:val="32"/>
        </w:rPr>
        <w:t>（三）采购项目编号：</w:t>
      </w:r>
      <w:r>
        <w:rPr>
          <w:rFonts w:hint="eastAsia" w:eastAsia="方正仿宋_GBK" w:cs="Times New Roman"/>
          <w:b w:val="0"/>
          <w:sz w:val="32"/>
          <w:szCs w:val="32"/>
          <w:lang w:val="en-US" w:eastAsia="zh-CN"/>
        </w:rPr>
        <w:t>xbsndzzzzxfjyzd002</w:t>
      </w:r>
    </w:p>
    <w:p w14:paraId="15DE5FAD">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（四）项目预算：项目总预算50万元，资金来源为地方财政资金与省消防救援总队专项补助资金，其中省级保障85%（约42.5万元）、支队本级保障15%（约7.5万元），具体以审计部门审定的控制价为准。</w:t>
      </w:r>
    </w:p>
    <w:p w14:paraId="6AD9B5B6">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五）项目概况：为全州65周岁及以上城乡独居老人家庭免费安装联网型独立式感烟火灾探测报警器，2026年度首批实施5000户，即采购并安装联网型独立式感烟火灾探测报警器5000套（按景洪市3000套、勐海县1000套、勐腊县1000套分配），配套建设州级智慧消防管理平台1套（含数据对接），并提供不少于3年的设备联网、平台运维、火警核实处置等全链条服务。设备须符合《独立式感烟火灾探测报警器》GB 20517—2025国家标准并取得强制性产品认证。具体技术参数及要求详见附件《公开征集参数表》。</w:t>
      </w:r>
    </w:p>
    <w:p w14:paraId="235CF117">
      <w:pPr>
        <w:keepNext w:val="0"/>
        <w:keepLines w:val="0"/>
        <w:pageBreakBefore w:val="0"/>
        <w:widowControl/>
        <w:kinsoku/>
        <w:wordWrap/>
        <w:overflowPunct/>
        <w:topLinePunct w:val="0"/>
        <w:autoSpaceDE/>
        <w:autoSpaceDN/>
        <w:bidi w:val="0"/>
        <w:adjustRightInd w:val="0"/>
        <w:snapToGrid w:val="0"/>
        <w:spacing w:before="0" w:after="0" w:line="579" w:lineRule="exact"/>
        <w:ind w:firstLine="643" w:firstLineChars="200"/>
        <w:textAlignment w:val="auto"/>
        <w:rPr>
          <w:rFonts w:hint="default" w:ascii="方正黑体_GBK" w:hAnsi="方正黑体_GBK" w:eastAsia="方正黑体_GBK" w:cs="方正黑体_GBK"/>
          <w:b/>
          <w:sz w:val="32"/>
          <w:szCs w:val="32"/>
        </w:rPr>
      </w:pPr>
      <w:r>
        <w:rPr>
          <w:rFonts w:hint="default" w:ascii="方正黑体_GBK" w:hAnsi="方正黑体_GBK" w:eastAsia="方正黑体_GBK" w:cs="方正黑体_GBK"/>
          <w:b/>
          <w:sz w:val="32"/>
          <w:szCs w:val="32"/>
        </w:rPr>
        <w:t>二、征集内容</w:t>
      </w:r>
    </w:p>
    <w:p w14:paraId="2CDB1762">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面向各潜在供应商征集本项目技术参数、技术规格、服务方案及概算意见。请有意向的供应商按照附件《公开征集参数表》格式，如实填写报送单位名称、拟定技术参数、概算等信息并加盖单位公章。</w:t>
      </w:r>
    </w:p>
    <w:p w14:paraId="3E019D18">
      <w:pPr>
        <w:keepNext w:val="0"/>
        <w:keepLines w:val="0"/>
        <w:pageBreakBefore w:val="0"/>
        <w:widowControl/>
        <w:kinsoku/>
        <w:wordWrap/>
        <w:overflowPunct/>
        <w:topLinePunct w:val="0"/>
        <w:autoSpaceDE/>
        <w:autoSpaceDN/>
        <w:bidi w:val="0"/>
        <w:adjustRightInd w:val="0"/>
        <w:snapToGrid w:val="0"/>
        <w:spacing w:before="0" w:after="0" w:line="579" w:lineRule="exact"/>
        <w:ind w:firstLine="643" w:firstLineChars="200"/>
        <w:textAlignment w:val="auto"/>
        <w:rPr>
          <w:rFonts w:hint="default" w:ascii="方正黑体_GBK" w:hAnsi="方正黑体_GBK" w:eastAsia="方正黑体_GBK" w:cs="方正黑体_GBK"/>
          <w:b/>
          <w:sz w:val="32"/>
          <w:szCs w:val="32"/>
        </w:rPr>
      </w:pPr>
      <w:r>
        <w:rPr>
          <w:rFonts w:hint="default" w:ascii="方正黑体_GBK" w:hAnsi="方正黑体_GBK" w:eastAsia="方正黑体_GBK" w:cs="方正黑体_GBK"/>
          <w:b/>
          <w:sz w:val="32"/>
          <w:szCs w:val="32"/>
        </w:rPr>
        <w:t>三、报送方式</w:t>
      </w:r>
    </w:p>
    <w:p w14:paraId="1A84AB93">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（一）报送时间：自公告发布之日起至2026年</w:t>
      </w:r>
      <w:r>
        <w:rPr>
          <w:rFonts w:hint="eastAsia" w:eastAsia="方正仿宋_GBK" w:cs="Times New Roman"/>
          <w:b w:val="0"/>
          <w:sz w:val="32"/>
          <w:szCs w:val="32"/>
          <w:lang w:val="en-US" w:eastAsia="zh-CN"/>
        </w:rPr>
        <w:t>11</w:t>
      </w:r>
      <w:r>
        <w:rPr>
          <w:rFonts w:hint="default" w:ascii="Times New Roman" w:hAnsi="Times New Roman" w:eastAsia="方正仿宋_GBK" w:cs="Times New Roman"/>
          <w:b w:val="0"/>
          <w:sz w:val="32"/>
          <w:szCs w:val="32"/>
        </w:rPr>
        <w:t>月</w:t>
      </w:r>
      <w:r>
        <w:rPr>
          <w:rFonts w:hint="eastAsia" w:eastAsia="方正仿宋_GBK" w:cs="Times New Roman"/>
          <w:b w:val="0"/>
          <w:sz w:val="32"/>
          <w:szCs w:val="32"/>
          <w:lang w:val="en-US" w:eastAsia="zh-CN"/>
        </w:rPr>
        <w:t>2</w:t>
      </w:r>
      <w:r>
        <w:rPr>
          <w:rFonts w:hint="default" w:ascii="Times New Roman" w:hAnsi="Times New Roman" w:eastAsia="方正仿宋_GBK" w:cs="Times New Roman"/>
          <w:b w:val="0"/>
          <w:sz w:val="32"/>
          <w:szCs w:val="32"/>
        </w:rPr>
        <w:t>日17时止。</w:t>
      </w:r>
    </w:p>
    <w:p w14:paraId="484A05E0">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（二）报送材料：加盖公章的《公开征集参数表》及营业执照、产品检验检测报告、强制性产品认证证书、产品责任险保单等相关证明材料。</w:t>
      </w:r>
    </w:p>
    <w:p w14:paraId="706AE63B">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（三）报送方式：电子版发送至指定邮箱：</w:t>
      </w:r>
      <w:r>
        <w:rPr>
          <w:rFonts w:hint="eastAsia" w:eastAsia="方正仿宋_GBK" w:cs="Times New Roman"/>
          <w:b w:val="0"/>
          <w:sz w:val="32"/>
          <w:szCs w:val="32"/>
          <w:lang w:val="en-US" w:eastAsia="zh-CN"/>
        </w:rPr>
        <w:t>544548772</w:t>
      </w:r>
      <w:r>
        <w:rPr>
          <w:rFonts w:hint="default" w:ascii="Times New Roman" w:hAnsi="Times New Roman" w:eastAsia="方正仿宋_GBK" w:cs="Times New Roman"/>
          <w:b w:val="0"/>
          <w:sz w:val="32"/>
          <w:szCs w:val="32"/>
        </w:rPr>
        <w:t>@</w:t>
      </w:r>
      <w:r>
        <w:rPr>
          <w:rFonts w:hint="eastAsia" w:eastAsia="方正仿宋_GBK" w:cs="Times New Roman"/>
          <w:b w:val="0"/>
          <w:sz w:val="32"/>
          <w:szCs w:val="32"/>
          <w:lang w:val="en-US" w:eastAsia="zh-CN"/>
        </w:rPr>
        <w:t>QQ</w:t>
      </w:r>
      <w:r>
        <w:rPr>
          <w:rFonts w:hint="default" w:ascii="Times New Roman" w:hAnsi="Times New Roman" w:eastAsia="方正仿宋_GBK" w:cs="Times New Roman"/>
          <w:b w:val="0"/>
          <w:sz w:val="32"/>
          <w:szCs w:val="32"/>
        </w:rPr>
        <w:t>.com。</w:t>
      </w:r>
    </w:p>
    <w:p w14:paraId="626AA340">
      <w:pPr>
        <w:keepNext w:val="0"/>
        <w:keepLines w:val="0"/>
        <w:pageBreakBefore w:val="0"/>
        <w:widowControl/>
        <w:kinsoku/>
        <w:wordWrap/>
        <w:overflowPunct/>
        <w:topLinePunct w:val="0"/>
        <w:autoSpaceDE/>
        <w:autoSpaceDN/>
        <w:bidi w:val="0"/>
        <w:adjustRightInd w:val="0"/>
        <w:snapToGrid w:val="0"/>
        <w:spacing w:before="0" w:after="0" w:line="579" w:lineRule="exact"/>
        <w:ind w:firstLine="643"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sz w:val="32"/>
          <w:szCs w:val="32"/>
        </w:rPr>
        <w:t>四、其他补充事宜</w:t>
      </w:r>
    </w:p>
    <w:p w14:paraId="1E19FDD8">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（一）本次征集的参数及概算意见仅作为采购人编制采购需求、采购方案和预算控制价的参考依据，不构成采购邀请或要约，供应商报送的报价不对供应商构成约束。</w:t>
      </w:r>
    </w:p>
    <w:p w14:paraId="2FB36D4F">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（二）采购人保留对征集结果不予采用的权力，不承担供应商参加本次征集活动发生的相关费用。</w:t>
      </w:r>
    </w:p>
    <w:p w14:paraId="24A58E31">
      <w:pPr>
        <w:keepNext w:val="0"/>
        <w:keepLines w:val="0"/>
        <w:pageBreakBefore w:val="0"/>
        <w:widowControl/>
        <w:kinsoku/>
        <w:wordWrap/>
        <w:overflowPunct/>
        <w:topLinePunct w:val="0"/>
        <w:autoSpaceDE/>
        <w:autoSpaceDN/>
        <w:bidi w:val="0"/>
        <w:adjustRightInd w:val="0"/>
        <w:snapToGrid w:val="0"/>
        <w:spacing w:before="0" w:after="0" w:line="579" w:lineRule="exact"/>
        <w:ind w:firstLine="643" w:firstLineChars="200"/>
        <w:textAlignment w:val="auto"/>
        <w:rPr>
          <w:rFonts w:hint="default" w:ascii="方正黑体_GBK" w:hAnsi="方正黑体_GBK" w:eastAsia="方正黑体_GBK" w:cs="方正黑体_GBK"/>
          <w:b/>
          <w:sz w:val="32"/>
          <w:szCs w:val="32"/>
        </w:rPr>
      </w:pPr>
      <w:r>
        <w:rPr>
          <w:rFonts w:hint="default" w:ascii="方正黑体_GBK" w:hAnsi="方正黑体_GBK" w:eastAsia="方正黑体_GBK" w:cs="方正黑体_GBK"/>
          <w:b/>
          <w:sz w:val="32"/>
          <w:szCs w:val="32"/>
        </w:rPr>
        <w:t>五、凡对本次公告内容提出询问，请按以下方式联系</w:t>
      </w:r>
    </w:p>
    <w:p w14:paraId="0D8050CC">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1.采购人信息</w:t>
      </w:r>
    </w:p>
    <w:p w14:paraId="37D50B15">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名　　称：西双版纳傣族自治州消防救援支队</w:t>
      </w:r>
    </w:p>
    <w:p w14:paraId="3C9DD63A">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地　　址：云南省西双版纳州景洪市勐海路76号</w:t>
      </w:r>
    </w:p>
    <w:p w14:paraId="45D23BEC">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联系方式：段老师（</w:t>
      </w:r>
      <w:r>
        <w:rPr>
          <w:rFonts w:hint="default" w:ascii="Times New Roman" w:hAnsi="Times New Roman" w:eastAsia="方正仿宋" w:cs="Times New Roman"/>
          <w:sz w:val="28"/>
          <w:szCs w:val="24"/>
          <w:highlight w:val="none"/>
          <w:vertAlign w:val="baseline"/>
          <w:lang w:val="en-US" w:eastAsia="zh-CN"/>
        </w:rPr>
        <w:t>0</w:t>
      </w:r>
      <w:r>
        <w:rPr>
          <w:rFonts w:hint="eastAsia" w:ascii="Times New Roman" w:hAnsi="Times New Roman" w:eastAsia="方正仿宋" w:cs="Times New Roman"/>
          <w:sz w:val="28"/>
          <w:szCs w:val="24"/>
          <w:highlight w:val="none"/>
          <w:vertAlign w:val="baseline"/>
          <w:lang w:val="en-US" w:eastAsia="zh-CN"/>
        </w:rPr>
        <w:t>69</w:t>
      </w:r>
      <w:r>
        <w:rPr>
          <w:rFonts w:hint="default" w:ascii="Times New Roman" w:hAnsi="Times New Roman" w:eastAsia="方正仿宋" w:cs="Times New Roman"/>
          <w:sz w:val="28"/>
          <w:szCs w:val="24"/>
          <w:highlight w:val="none"/>
          <w:vertAlign w:val="baseline"/>
          <w:lang w:val="en-US" w:eastAsia="zh-CN"/>
        </w:rPr>
        <w:t>1-</w:t>
      </w:r>
      <w:r>
        <w:rPr>
          <w:rFonts w:hint="eastAsia" w:ascii="Times New Roman" w:hAnsi="Times New Roman" w:eastAsia="方正仿宋" w:cs="Times New Roman"/>
          <w:sz w:val="28"/>
          <w:szCs w:val="24"/>
          <w:highlight w:val="none"/>
          <w:vertAlign w:val="baseline"/>
          <w:lang w:val="en-US" w:eastAsia="zh-CN"/>
        </w:rPr>
        <w:t>2584363</w:t>
      </w:r>
      <w:r>
        <w:rPr>
          <w:rFonts w:hint="default" w:ascii="Times New Roman" w:hAnsi="Times New Roman" w:eastAsia="方正仿宋_GBK" w:cs="Times New Roman"/>
          <w:b w:val="0"/>
          <w:sz w:val="32"/>
          <w:szCs w:val="32"/>
        </w:rPr>
        <w:t>）</w:t>
      </w:r>
    </w:p>
    <w:p w14:paraId="452D5260">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2.项目联系方式</w:t>
      </w:r>
    </w:p>
    <w:p w14:paraId="39E80986">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项目联系人：段老师</w:t>
      </w:r>
    </w:p>
    <w:p w14:paraId="31D91692">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电　　话：</w:t>
      </w:r>
      <w:r>
        <w:rPr>
          <w:rFonts w:hint="default" w:ascii="Times New Roman" w:hAnsi="Times New Roman" w:eastAsia="方正仿宋" w:cs="Times New Roman"/>
          <w:sz w:val="28"/>
          <w:szCs w:val="24"/>
          <w:highlight w:val="none"/>
          <w:vertAlign w:val="baseline"/>
          <w:lang w:val="en-US" w:eastAsia="zh-CN"/>
        </w:rPr>
        <w:t>0</w:t>
      </w:r>
      <w:r>
        <w:rPr>
          <w:rFonts w:hint="eastAsia" w:ascii="Times New Roman" w:hAnsi="Times New Roman" w:eastAsia="方正仿宋" w:cs="Times New Roman"/>
          <w:sz w:val="28"/>
          <w:szCs w:val="24"/>
          <w:highlight w:val="none"/>
          <w:vertAlign w:val="baseline"/>
          <w:lang w:val="en-US" w:eastAsia="zh-CN"/>
        </w:rPr>
        <w:t>69</w:t>
      </w:r>
      <w:r>
        <w:rPr>
          <w:rFonts w:hint="default" w:ascii="Times New Roman" w:hAnsi="Times New Roman" w:eastAsia="方正仿宋" w:cs="Times New Roman"/>
          <w:sz w:val="28"/>
          <w:szCs w:val="24"/>
          <w:highlight w:val="none"/>
          <w:vertAlign w:val="baseline"/>
          <w:lang w:val="en-US" w:eastAsia="zh-CN"/>
        </w:rPr>
        <w:t>1-</w:t>
      </w:r>
      <w:r>
        <w:rPr>
          <w:rFonts w:hint="eastAsia" w:ascii="Times New Roman" w:hAnsi="Times New Roman" w:eastAsia="方正仿宋" w:cs="Times New Roman"/>
          <w:sz w:val="28"/>
          <w:szCs w:val="24"/>
          <w:highlight w:val="none"/>
          <w:vertAlign w:val="baseline"/>
          <w:lang w:val="en-US" w:eastAsia="zh-CN"/>
        </w:rPr>
        <w:t>2584363</w:t>
      </w:r>
    </w:p>
    <w:p w14:paraId="7DBFBD67">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textAlignment w:val="auto"/>
        <w:rPr>
          <w:rFonts w:hint="default" w:ascii="Times New Roman" w:hAnsi="Times New Roman" w:eastAsia="方正仿宋_GBK" w:cs="Times New Roman"/>
          <w:b w:val="0"/>
          <w:sz w:val="32"/>
          <w:szCs w:val="32"/>
        </w:rPr>
      </w:pPr>
    </w:p>
    <w:p w14:paraId="7BA0AD95">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sz w:val="32"/>
          <w:szCs w:val="32"/>
        </w:rPr>
        <w:t>附件：西双版纳州消防救援支队2026年度独居老人智慧烟感报警系统采购项目公开征集参数表</w:t>
      </w:r>
    </w:p>
    <w:p w14:paraId="410CA3E4">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right"/>
        <w:textAlignment w:val="auto"/>
        <w:rPr>
          <w:rFonts w:hint="default" w:ascii="Times New Roman" w:hAnsi="Times New Roman" w:eastAsia="方正仿宋_GBK" w:cs="Times New Roman"/>
          <w:b w:val="0"/>
          <w:sz w:val="32"/>
          <w:szCs w:val="32"/>
        </w:rPr>
      </w:pPr>
    </w:p>
    <w:p w14:paraId="16565EA1">
      <w:pPr>
        <w:keepNext w:val="0"/>
        <w:keepLines w:val="0"/>
        <w:pageBreakBefore w:val="0"/>
        <w:widowControl/>
        <w:kinsoku/>
        <w:wordWrap/>
        <w:overflowPunct/>
        <w:topLinePunct w:val="0"/>
        <w:autoSpaceDE/>
        <w:autoSpaceDN/>
        <w:bidi w:val="0"/>
        <w:adjustRightInd w:val="0"/>
        <w:snapToGrid w:val="0"/>
        <w:spacing w:before="0" w:after="0" w:line="579" w:lineRule="exact"/>
        <w:ind w:firstLine="640" w:firstLineChars="200"/>
        <w:jc w:val="right"/>
        <w:textAlignment w:val="auto"/>
        <w:rPr>
          <w:rFonts w:hint="default" w:ascii="Times New Roman" w:hAnsi="Times New Roman" w:eastAsia="方正仿宋_GBK" w:cs="Times New Roman"/>
          <w:b w:val="0"/>
          <w:sz w:val="32"/>
          <w:szCs w:val="32"/>
        </w:rPr>
      </w:pPr>
    </w:p>
    <w:p w14:paraId="7BD3FF07">
      <w:pPr>
        <w:keepNext w:val="0"/>
        <w:keepLines w:val="0"/>
        <w:pageBreakBefore w:val="0"/>
        <w:widowControl/>
        <w:kinsoku/>
        <w:wordWrap w:val="0"/>
        <w:overflowPunct/>
        <w:topLinePunct w:val="0"/>
        <w:autoSpaceDE/>
        <w:autoSpaceDN/>
        <w:bidi w:val="0"/>
        <w:adjustRightInd w:val="0"/>
        <w:snapToGrid w:val="0"/>
        <w:spacing w:before="0" w:after="0" w:line="579" w:lineRule="exact"/>
        <w:ind w:firstLine="640" w:firstLine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sz w:val="32"/>
          <w:szCs w:val="32"/>
        </w:rPr>
        <w:t>西双版纳傣族自治州消防救援支队</w:t>
      </w:r>
      <w:r>
        <w:rPr>
          <w:rFonts w:hint="eastAsia" w:eastAsia="方正仿宋_GBK" w:cs="Times New Roman"/>
          <w:b w:val="0"/>
          <w:sz w:val="32"/>
          <w:szCs w:val="32"/>
          <w:lang w:val="en-US" w:eastAsia="zh-CN"/>
        </w:rPr>
        <w:t xml:space="preserve">        </w:t>
      </w:r>
    </w:p>
    <w:p w14:paraId="116D0CC0">
      <w:pPr>
        <w:keepNext w:val="0"/>
        <w:keepLines w:val="0"/>
        <w:pageBreakBefore w:val="0"/>
        <w:widowControl/>
        <w:kinsoku/>
        <w:wordWrap w:val="0"/>
        <w:overflowPunct/>
        <w:topLinePunct w:val="0"/>
        <w:autoSpaceDE/>
        <w:autoSpaceDN/>
        <w:bidi w:val="0"/>
        <w:adjustRightInd w:val="0"/>
        <w:snapToGrid w:val="0"/>
        <w:spacing w:before="0" w:after="0" w:line="579" w:lineRule="exact"/>
        <w:ind w:firstLine="640" w:firstLine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b w:val="0"/>
          <w:sz w:val="32"/>
          <w:szCs w:val="32"/>
        </w:rPr>
        <w:t>2026年</w:t>
      </w:r>
      <w:r>
        <w:rPr>
          <w:rFonts w:hint="eastAsia" w:eastAsia="方正仿宋_GBK" w:cs="Times New Roman"/>
          <w:b w:val="0"/>
          <w:sz w:val="32"/>
          <w:szCs w:val="32"/>
          <w:lang w:val="en-US" w:eastAsia="zh-CN"/>
        </w:rPr>
        <w:t>10</w:t>
      </w:r>
      <w:r>
        <w:rPr>
          <w:rFonts w:hint="default" w:ascii="Times New Roman" w:hAnsi="Times New Roman" w:eastAsia="方正仿宋_GBK" w:cs="Times New Roman"/>
          <w:b w:val="0"/>
          <w:sz w:val="32"/>
          <w:szCs w:val="32"/>
        </w:rPr>
        <w:t>月</w:t>
      </w:r>
      <w:r>
        <w:rPr>
          <w:rFonts w:hint="eastAsia" w:eastAsia="方正仿宋_GBK" w:cs="Times New Roman"/>
          <w:b w:val="0"/>
          <w:sz w:val="32"/>
          <w:szCs w:val="32"/>
          <w:lang w:val="en-US" w:eastAsia="zh-CN"/>
        </w:rPr>
        <w:t>22</w:t>
      </w:r>
      <w:bookmarkStart w:id="0" w:name="_GoBack"/>
      <w:bookmarkEnd w:id="0"/>
      <w:r>
        <w:rPr>
          <w:rFonts w:hint="default" w:ascii="Times New Roman" w:hAnsi="Times New Roman" w:eastAsia="方正仿宋_GBK" w:cs="Times New Roman"/>
          <w:b w:val="0"/>
          <w:sz w:val="32"/>
          <w:szCs w:val="32"/>
        </w:rPr>
        <w:t>日</w:t>
      </w:r>
      <w:r>
        <w:rPr>
          <w:rFonts w:hint="eastAsia" w:eastAsia="方正仿宋_GBK" w:cs="Times New Roman"/>
          <w:b w:val="0"/>
          <w:sz w:val="32"/>
          <w:szCs w:val="32"/>
          <w:lang w:val="en-US" w:eastAsia="zh-CN"/>
        </w:rPr>
        <w:t xml:space="preserve">                    </w:t>
      </w:r>
    </w:p>
    <w:sectPr>
      <w:pgSz w:w="11906" w:h="16838"/>
      <w:pgMar w:top="1417" w:right="1417" w:bottom="1417" w:left="141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方正仿宋_GBK"/>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ＭＳ 明朝">
    <w:altName w:val="方正仿宋_GBK"/>
    <w:panose1 w:val="00000000000000000000"/>
    <w:charset w:val="00"/>
    <w:family w:val="auto"/>
    <w:pitch w:val="default"/>
    <w:sig w:usb0="00000000" w:usb1="00000000" w:usb2="00000000" w:usb3="00000000" w:csb0="00000000" w:csb1="00000000"/>
  </w:font>
  <w:font w:name="方正仿宋">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4EBA0336"/>
    <w:rsid w:val="6CF96D4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uiPriority="99" w:semiHidden="0" w:name="List"/>
    <w:lsdException w:uiPriority="99" w:semiHidden="0" w:name="List Bullet"/>
    <w:lsdException w:uiPriority="99" w:semiHidden="0" w:name="List Number"/>
    <w:lsdException w:qFormat="1" w:uiPriority="99" w:semiHidden="0" w:name="List 2"/>
    <w:lsdException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qFormat="1"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after="0" w:line="360" w:lineRule="auto"/>
      <w:jc w:val="both"/>
    </w:pPr>
    <w:rPr>
      <w:rFonts w:ascii="Times New Roman" w:hAnsi="Times New Roman" w:eastAsia="宋体" w:cstheme="minorBidi"/>
      <w:sz w:val="24"/>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961</Words>
  <Characters>1035</Characters>
  <Lines>0</Lines>
  <Paragraphs>0</Paragraphs>
  <TotalTime>0</TotalTime>
  <ScaleCrop>false</ScaleCrop>
  <LinksUpToDate>false</LinksUpToDate>
  <CharactersWithSpaces>1036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七宗罪</cp:lastModifiedBy>
  <dcterms:modified xsi:type="dcterms:W3CDTF">2026-10-22T04:02:42Z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eyJoZGlkIjoiMjkyNDlkYjgyNmQ0M2RlY2Q3NmRjYzc2YjE0MDAwNGMiLCJ1c2VySWQiOiIyMzczMjYxMzgifQ==</vt:lpwstr>
  </property>
  <property fmtid="{D5CDD505-2E9C-101B-9397-08002B2CF9AE}" pid="3" name="KSOProductBuildVer">
    <vt:lpwstr>2052-12.1.0.29161</vt:lpwstr>
  </property>
  <property fmtid="{D5CDD505-2E9C-101B-9397-08002B2CF9AE}" pid="4" name="ICV">
    <vt:lpwstr>DAAD1A26A82844899AA2D19058785B3A_12</vt:lpwstr>
  </property>
</Properties>
</file>