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3A9005">
      <w:pPr>
        <w:pStyle w:val="15"/>
        <w:spacing w:line="360" w:lineRule="auto"/>
        <w:ind w:firstLine="0" w:firstLineChars="0"/>
        <w:jc w:val="left"/>
        <w:rPr>
          <w:rFonts w:ascii="黑体"/>
          <w:b w:val="0"/>
          <w:color w:val="auto"/>
          <w:sz w:val="52"/>
        </w:rPr>
      </w:pPr>
      <w:bookmarkStart w:id="0" w:name="_Toc246996899"/>
      <w:bookmarkStart w:id="1" w:name="_Toc246996156"/>
      <w:bookmarkStart w:id="2" w:name="_Toc247085670"/>
      <w:r>
        <w:rPr>
          <w:rFonts w:ascii="宋体" w:hAnsi="宋体"/>
          <w:sz w:val="36"/>
        </w:rPr>
        <w:drawing>
          <wp:inline distT="0" distB="0" distL="114300" distR="114300">
            <wp:extent cx="801370" cy="698500"/>
            <wp:effectExtent l="0" t="0" r="17780" b="6350"/>
            <wp:docPr id="3" name="图片 1" descr="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con"/>
                    <pic:cNvPicPr>
                      <a:picLocks noChangeAspect="1"/>
                    </pic:cNvPicPr>
                  </pic:nvPicPr>
                  <pic:blipFill>
                    <a:blip r:embed="rId13" cstate="print"/>
                    <a:stretch>
                      <a:fillRect/>
                    </a:stretch>
                  </pic:blipFill>
                  <pic:spPr>
                    <a:xfrm>
                      <a:off x="0" y="0"/>
                      <a:ext cx="801370" cy="698500"/>
                    </a:xfrm>
                    <a:prstGeom prst="rect">
                      <a:avLst/>
                    </a:prstGeom>
                    <a:noFill/>
                    <a:ln>
                      <a:noFill/>
                    </a:ln>
                  </pic:spPr>
                </pic:pic>
              </a:graphicData>
            </a:graphic>
          </wp:inline>
        </w:drawing>
      </w:r>
    </w:p>
    <w:p w14:paraId="2E084F59">
      <w:pPr>
        <w:spacing w:line="360" w:lineRule="auto"/>
        <w:jc w:val="center"/>
        <w:rPr>
          <w:rFonts w:eastAsia="黑体"/>
          <w:b/>
          <w:bCs/>
          <w:sz w:val="24"/>
        </w:rPr>
      </w:pPr>
    </w:p>
    <w:p w14:paraId="29AF9341">
      <w:pPr>
        <w:spacing w:line="360" w:lineRule="auto"/>
        <w:jc w:val="center"/>
        <w:rPr>
          <w:rFonts w:eastAsia="黑体"/>
          <w:b/>
          <w:bCs/>
          <w:sz w:val="24"/>
        </w:rPr>
      </w:pPr>
    </w:p>
    <w:p w14:paraId="2586FF63">
      <w:pPr>
        <w:spacing w:line="360" w:lineRule="auto"/>
        <w:jc w:val="center"/>
        <w:rPr>
          <w:rFonts w:eastAsia="黑体"/>
          <w:b/>
          <w:bCs/>
          <w:sz w:val="24"/>
        </w:rPr>
      </w:pPr>
    </w:p>
    <w:p w14:paraId="398C5378">
      <w:pPr>
        <w:spacing w:line="360" w:lineRule="auto"/>
        <w:jc w:val="center"/>
        <w:rPr>
          <w:rFonts w:eastAsia="黑体"/>
          <w:b/>
          <w:bCs/>
          <w:sz w:val="24"/>
        </w:rPr>
      </w:pPr>
    </w:p>
    <w:p w14:paraId="28031128">
      <w:pPr>
        <w:spacing w:line="360" w:lineRule="auto"/>
        <w:jc w:val="center"/>
        <w:rPr>
          <w:rFonts w:eastAsia="黑体"/>
          <w:b/>
          <w:bCs/>
          <w:sz w:val="84"/>
        </w:rPr>
      </w:pPr>
      <w:r>
        <w:rPr>
          <w:rFonts w:hint="eastAsia" w:eastAsia="黑体"/>
          <w:b/>
          <w:bCs/>
          <w:sz w:val="84"/>
        </w:rPr>
        <w:t>招 标 文 件</w:t>
      </w:r>
    </w:p>
    <w:p w14:paraId="28798C90">
      <w:pPr>
        <w:adjustRightInd w:val="0"/>
        <w:spacing w:line="360" w:lineRule="auto"/>
        <w:ind w:firstLine="1084" w:firstLineChars="300"/>
        <w:jc w:val="left"/>
        <w:textAlignment w:val="baseline"/>
        <w:rPr>
          <w:b/>
          <w:bCs/>
          <w:sz w:val="36"/>
        </w:rPr>
      </w:pPr>
    </w:p>
    <w:p w14:paraId="56EC8166">
      <w:pPr>
        <w:adjustRightInd w:val="0"/>
        <w:spacing w:line="360" w:lineRule="auto"/>
        <w:ind w:firstLine="1084" w:firstLineChars="300"/>
        <w:jc w:val="left"/>
        <w:textAlignment w:val="baseline"/>
        <w:rPr>
          <w:b/>
          <w:bCs/>
          <w:sz w:val="36"/>
        </w:rPr>
      </w:pPr>
    </w:p>
    <w:p w14:paraId="1E29298D">
      <w:pPr>
        <w:adjustRightInd w:val="0"/>
        <w:spacing w:line="360" w:lineRule="auto"/>
        <w:ind w:left="2884" w:leftChars="513" w:hanging="1807" w:hangingChars="500"/>
        <w:jc w:val="left"/>
        <w:textAlignment w:val="baseline"/>
        <w:rPr>
          <w:rFonts w:hint="eastAsia"/>
          <w:b/>
          <w:bCs/>
          <w:sz w:val="36"/>
          <w:szCs w:val="36"/>
        </w:rPr>
      </w:pPr>
      <w:r>
        <w:rPr>
          <w:rFonts w:hint="eastAsia"/>
          <w:b/>
          <w:bCs/>
          <w:sz w:val="36"/>
          <w:szCs w:val="36"/>
        </w:rPr>
        <w:t>项目编号：</w:t>
      </w:r>
      <w:r>
        <w:rPr>
          <w:rFonts w:hint="eastAsia"/>
          <w:b/>
          <w:bCs/>
          <w:sz w:val="36"/>
          <w:szCs w:val="36"/>
          <w:lang w:eastAsia="zh-CN"/>
        </w:rPr>
        <w:t>YNZC2026-G1-06057-GXZX-0132</w:t>
      </w:r>
      <w:r>
        <w:rPr>
          <w:rFonts w:hint="eastAsia"/>
          <w:b/>
          <w:bCs/>
          <w:sz w:val="36"/>
          <w:szCs w:val="36"/>
        </w:rPr>
        <w:t>/</w:t>
      </w:r>
    </w:p>
    <w:p w14:paraId="1E3303FA">
      <w:pPr>
        <w:adjustRightInd w:val="0"/>
        <w:spacing w:line="360" w:lineRule="auto"/>
        <w:ind w:left="2873" w:leftChars="1368" w:firstLine="0" w:firstLineChars="0"/>
        <w:jc w:val="left"/>
        <w:textAlignment w:val="baseline"/>
        <w:rPr>
          <w:b/>
          <w:bCs/>
          <w:sz w:val="36"/>
          <w:szCs w:val="36"/>
        </w:rPr>
      </w:pPr>
      <w:r>
        <w:rPr>
          <w:rFonts w:hint="eastAsia"/>
          <w:b/>
          <w:bCs/>
          <w:sz w:val="36"/>
          <w:szCs w:val="36"/>
        </w:rPr>
        <w:t>GXTC-A1-26290551</w:t>
      </w:r>
    </w:p>
    <w:p w14:paraId="092E7507">
      <w:pPr>
        <w:adjustRightInd w:val="0"/>
        <w:spacing w:line="360" w:lineRule="auto"/>
        <w:ind w:left="2941" w:leftChars="535" w:hanging="1818" w:hangingChars="503"/>
        <w:jc w:val="left"/>
        <w:textAlignment w:val="baseline"/>
        <w:rPr>
          <w:rFonts w:hint="eastAsia" w:eastAsia="宋体"/>
          <w:b/>
          <w:bCs/>
          <w:sz w:val="36"/>
          <w:szCs w:val="36"/>
          <w:lang w:eastAsia="zh-CN"/>
        </w:rPr>
      </w:pPr>
      <w:r>
        <w:rPr>
          <w:rFonts w:hint="eastAsia"/>
          <w:b/>
          <w:bCs/>
          <w:sz w:val="36"/>
          <w:szCs w:val="36"/>
        </w:rPr>
        <w:t>项目名称：</w:t>
      </w:r>
      <w:r>
        <w:rPr>
          <w:rFonts w:hint="eastAsia"/>
          <w:b/>
          <w:bCs/>
          <w:sz w:val="36"/>
          <w:szCs w:val="36"/>
          <w:lang w:eastAsia="zh-CN"/>
        </w:rPr>
        <w:t>云南省小龙潭监狱2026年医用耗材及医用诊断生物试剂采购项目</w:t>
      </w:r>
    </w:p>
    <w:p w14:paraId="6AEFD09E">
      <w:pPr>
        <w:adjustRightInd w:val="0"/>
        <w:spacing w:line="360" w:lineRule="auto"/>
        <w:ind w:left="2941" w:leftChars="535" w:hanging="1818" w:hangingChars="503"/>
        <w:jc w:val="left"/>
        <w:textAlignment w:val="baseline"/>
        <w:rPr>
          <w:rFonts w:hint="eastAsia" w:eastAsia="宋体"/>
          <w:b/>
          <w:bCs/>
          <w:sz w:val="36"/>
          <w:szCs w:val="36"/>
          <w:lang w:val="zh-CN" w:eastAsia="zh-CN"/>
        </w:rPr>
      </w:pPr>
      <w:r>
        <w:rPr>
          <w:rFonts w:hint="eastAsia"/>
          <w:b/>
          <w:bCs/>
          <w:sz w:val="36"/>
          <w:szCs w:val="36"/>
        </w:rPr>
        <w:t>标段名称：A标段：</w:t>
      </w:r>
      <w:r>
        <w:rPr>
          <w:rFonts w:hint="eastAsia"/>
          <w:b/>
          <w:bCs/>
          <w:sz w:val="36"/>
          <w:szCs w:val="36"/>
          <w:lang w:eastAsia="zh-CN"/>
        </w:rPr>
        <w:t>医用诊断生物试剂盒</w:t>
      </w:r>
    </w:p>
    <w:p w14:paraId="12C87C93">
      <w:pPr>
        <w:autoSpaceDE w:val="0"/>
        <w:autoSpaceDN w:val="0"/>
        <w:adjustRightInd w:val="0"/>
        <w:snapToGrid w:val="0"/>
        <w:spacing w:after="156" w:afterLines="50" w:line="360" w:lineRule="auto"/>
        <w:jc w:val="center"/>
        <w:rPr>
          <w:rFonts w:hint="eastAsia" w:ascii="宋体" w:hAnsi="宋体" w:cs="黑体"/>
          <w:kern w:val="0"/>
          <w:sz w:val="32"/>
          <w:szCs w:val="32"/>
        </w:rPr>
      </w:pPr>
    </w:p>
    <w:p w14:paraId="1D37617E">
      <w:pPr>
        <w:autoSpaceDE w:val="0"/>
        <w:autoSpaceDN w:val="0"/>
        <w:adjustRightInd w:val="0"/>
        <w:snapToGrid w:val="0"/>
        <w:spacing w:after="156" w:afterLines="50" w:line="360" w:lineRule="auto"/>
        <w:jc w:val="center"/>
        <w:rPr>
          <w:rFonts w:hint="eastAsia" w:ascii="宋体" w:hAnsi="宋体" w:cs="黑体"/>
          <w:kern w:val="0"/>
          <w:sz w:val="32"/>
          <w:szCs w:val="32"/>
        </w:rPr>
      </w:pPr>
    </w:p>
    <w:p w14:paraId="47AC9442">
      <w:pPr>
        <w:autoSpaceDE w:val="0"/>
        <w:autoSpaceDN w:val="0"/>
        <w:adjustRightInd w:val="0"/>
        <w:snapToGrid w:val="0"/>
        <w:spacing w:after="156" w:afterLines="50" w:line="360" w:lineRule="auto"/>
        <w:jc w:val="center"/>
        <w:rPr>
          <w:rFonts w:hint="eastAsia" w:ascii="宋体" w:hAnsi="宋体" w:cs="黑体"/>
          <w:kern w:val="0"/>
          <w:sz w:val="32"/>
          <w:szCs w:val="32"/>
        </w:rPr>
      </w:pPr>
    </w:p>
    <w:p w14:paraId="224C0B7D">
      <w:pPr>
        <w:autoSpaceDE w:val="0"/>
        <w:autoSpaceDN w:val="0"/>
        <w:adjustRightInd w:val="0"/>
        <w:snapToGrid w:val="0"/>
        <w:spacing w:after="156" w:afterLines="50" w:line="360" w:lineRule="auto"/>
        <w:jc w:val="center"/>
        <w:rPr>
          <w:rFonts w:hint="eastAsia" w:ascii="宋体" w:hAnsi="宋体" w:cs="黑体"/>
          <w:kern w:val="0"/>
          <w:sz w:val="32"/>
          <w:szCs w:val="32"/>
        </w:rPr>
      </w:pPr>
    </w:p>
    <w:p w14:paraId="14D83A9F">
      <w:pPr>
        <w:autoSpaceDE w:val="0"/>
        <w:autoSpaceDN w:val="0"/>
        <w:adjustRightInd w:val="0"/>
        <w:snapToGrid w:val="0"/>
        <w:spacing w:after="156" w:afterLines="50" w:line="360" w:lineRule="auto"/>
        <w:ind w:firstLine="1273" w:firstLineChars="398"/>
        <w:rPr>
          <w:rFonts w:hint="eastAsia" w:ascii="宋体" w:hAnsi="宋体" w:cs="黑体"/>
          <w:kern w:val="0"/>
          <w:sz w:val="32"/>
          <w:szCs w:val="32"/>
        </w:rPr>
      </w:pPr>
      <w:r>
        <w:rPr>
          <w:rFonts w:hint="eastAsia" w:ascii="宋体" w:hAnsi="宋体" w:cs="黑体"/>
          <w:kern w:val="0"/>
          <w:sz w:val="32"/>
          <w:szCs w:val="32"/>
        </w:rPr>
        <w:t>采   购   人：云南省小龙潭监狱</w:t>
      </w:r>
    </w:p>
    <w:p w14:paraId="321419B7">
      <w:pPr>
        <w:autoSpaceDE w:val="0"/>
        <w:autoSpaceDN w:val="0"/>
        <w:adjustRightInd w:val="0"/>
        <w:snapToGrid w:val="0"/>
        <w:spacing w:after="156" w:afterLines="50" w:line="360" w:lineRule="auto"/>
        <w:ind w:firstLine="1273" w:firstLineChars="398"/>
        <w:rPr>
          <w:rFonts w:hint="eastAsia" w:ascii="宋体" w:hAnsi="宋体" w:cs="黑体"/>
          <w:kern w:val="0"/>
          <w:sz w:val="32"/>
          <w:szCs w:val="32"/>
        </w:rPr>
      </w:pPr>
      <w:r>
        <w:rPr>
          <w:rFonts w:hint="eastAsia" w:ascii="宋体" w:hAnsi="宋体" w:cs="黑体"/>
          <w:kern w:val="0"/>
          <w:sz w:val="32"/>
          <w:szCs w:val="32"/>
        </w:rPr>
        <w:t>采购代理机构：国信国际工程咨询集团股份有限公司</w:t>
      </w:r>
    </w:p>
    <w:p w14:paraId="555C1232">
      <w:pPr>
        <w:autoSpaceDE w:val="0"/>
        <w:autoSpaceDN w:val="0"/>
        <w:adjustRightInd w:val="0"/>
        <w:snapToGrid w:val="0"/>
        <w:spacing w:after="156" w:afterLines="50" w:line="360" w:lineRule="auto"/>
        <w:jc w:val="center"/>
      </w:pPr>
      <w:r>
        <w:rPr>
          <w:rFonts w:hint="eastAsia" w:ascii="宋体" w:hAnsi="宋体" w:cs="黑体"/>
          <w:kern w:val="0"/>
          <w:sz w:val="32"/>
          <w:szCs w:val="32"/>
        </w:rPr>
        <w:t>2</w:t>
      </w:r>
      <w:r>
        <w:rPr>
          <w:rFonts w:ascii="宋体" w:hAnsi="宋体" w:cs="黑体"/>
          <w:kern w:val="0"/>
          <w:sz w:val="32"/>
          <w:szCs w:val="32"/>
        </w:rPr>
        <w:t>0</w:t>
      </w:r>
      <w:r>
        <w:rPr>
          <w:rFonts w:hint="eastAsia" w:ascii="宋体" w:hAnsi="宋体" w:cs="黑体"/>
          <w:kern w:val="0"/>
          <w:sz w:val="32"/>
          <w:szCs w:val="32"/>
        </w:rPr>
        <w:t>26年</w:t>
      </w:r>
      <w:r>
        <w:rPr>
          <w:rFonts w:hint="eastAsia" w:ascii="宋体" w:hAnsi="宋体" w:cs="黑体"/>
          <w:kern w:val="0"/>
          <w:sz w:val="32"/>
          <w:szCs w:val="32"/>
          <w:lang w:val="en-US" w:eastAsia="zh-CN"/>
        </w:rPr>
        <w:t>10</w:t>
      </w:r>
      <w:r>
        <w:rPr>
          <w:rFonts w:hint="eastAsia" w:ascii="宋体" w:hAnsi="宋体" w:cs="黑体"/>
          <w:kern w:val="0"/>
          <w:sz w:val="32"/>
          <w:szCs w:val="32"/>
        </w:rPr>
        <w:t>月</w:t>
      </w:r>
    </w:p>
    <w:p w14:paraId="72C45623">
      <w:pPr>
        <w:pStyle w:val="37"/>
        <w:tabs>
          <w:tab w:val="right" w:leader="dot" w:pos="9412"/>
          <w:tab w:val="clear" w:pos="8778"/>
        </w:tabs>
        <w:jc w:val="both"/>
        <w:rPr>
          <w:rFonts w:hint="eastAsia" w:ascii="宋体" w:hAnsi="宋体" w:cs="宋体"/>
          <w:bCs w:val="0"/>
          <w:iCs w:val="0"/>
          <w:caps w:val="0"/>
          <w:sz w:val="40"/>
          <w:szCs w:val="40"/>
        </w:rPr>
        <w:sectPr>
          <w:headerReference r:id="rId4" w:type="first"/>
          <w:headerReference r:id="rId3" w:type="default"/>
          <w:pgSz w:w="11906" w:h="16838"/>
          <w:pgMar w:top="1440" w:right="1247" w:bottom="1361" w:left="1247" w:header="851" w:footer="850" w:gutter="0"/>
          <w:cols w:space="720" w:num="1"/>
          <w:docGrid w:type="lines" w:linePitch="312" w:charSpace="0"/>
        </w:sectPr>
      </w:pPr>
    </w:p>
    <w:bookmarkEnd w:id="0"/>
    <w:bookmarkEnd w:id="1"/>
    <w:bookmarkEnd w:id="2"/>
    <w:p w14:paraId="382A68CE">
      <w:pPr>
        <w:tabs>
          <w:tab w:val="right" w:leader="dot" w:pos="9412"/>
        </w:tabs>
        <w:snapToGrid w:val="0"/>
        <w:spacing w:line="360" w:lineRule="auto"/>
        <w:jc w:val="center"/>
        <w:rPr>
          <w:rFonts w:hint="eastAsia" w:ascii="宋体" w:hAnsi="宋体" w:cs="宋体"/>
          <w:b/>
          <w:kern w:val="0"/>
          <w:sz w:val="40"/>
          <w:szCs w:val="40"/>
        </w:rPr>
      </w:pPr>
      <w:r>
        <w:rPr>
          <w:rFonts w:hint="eastAsia" w:ascii="宋体" w:hAnsi="宋体" w:cs="宋体"/>
          <w:b/>
          <w:kern w:val="0"/>
          <w:sz w:val="40"/>
          <w:szCs w:val="40"/>
        </w:rPr>
        <w:t>目  录</w:t>
      </w:r>
    </w:p>
    <w:p w14:paraId="12991217">
      <w:pPr>
        <w:pStyle w:val="37"/>
        <w:tabs>
          <w:tab w:val="right" w:leader="dot" w:pos="9412"/>
          <w:tab w:val="clear" w:pos="8778"/>
        </w:tabs>
        <w:rPr>
          <w:sz w:val="28"/>
          <w:szCs w:val="28"/>
        </w:rPr>
      </w:pPr>
      <w:r>
        <w:rPr>
          <w:rFonts w:hint="eastAsia" w:ascii="宋体" w:hAnsi="宋体" w:cs="宋体"/>
          <w:b w:val="0"/>
          <w:bCs w:val="0"/>
          <w:iCs w:val="0"/>
          <w:caps w:val="0"/>
          <w:sz w:val="21"/>
          <w:szCs w:val="21"/>
        </w:rPr>
        <w:fldChar w:fldCharType="begin"/>
      </w:r>
      <w:r>
        <w:rPr>
          <w:rFonts w:hint="eastAsia" w:ascii="宋体" w:hAnsi="宋体" w:cs="宋体"/>
          <w:b w:val="0"/>
          <w:bCs w:val="0"/>
          <w:iCs w:val="0"/>
          <w:caps w:val="0"/>
          <w:sz w:val="21"/>
          <w:szCs w:val="21"/>
        </w:rPr>
        <w:instrText xml:space="preserve"> TOC \o \h \z \u </w:instrText>
      </w:r>
      <w:r>
        <w:rPr>
          <w:rFonts w:hint="eastAsia" w:ascii="宋体" w:hAnsi="宋体" w:cs="宋体"/>
          <w:b w:val="0"/>
          <w:bCs w:val="0"/>
          <w:iCs w:val="0"/>
          <w:caps w:val="0"/>
          <w:sz w:val="21"/>
          <w:szCs w:val="21"/>
        </w:rPr>
        <w:fldChar w:fldCharType="separate"/>
      </w:r>
      <w:r>
        <w:fldChar w:fldCharType="begin"/>
      </w:r>
      <w:r>
        <w:instrText xml:space="preserve"> HYPERLINK \l "_Toc27129" </w:instrText>
      </w:r>
      <w:r>
        <w:fldChar w:fldCharType="separate"/>
      </w:r>
      <w:r>
        <w:rPr>
          <w:rFonts w:hint="eastAsia" w:ascii="宋体" w:hAnsi="宋体" w:cs="黑体"/>
          <w:sz w:val="28"/>
          <w:szCs w:val="28"/>
        </w:rPr>
        <w:t>第一章  招标公告</w:t>
      </w:r>
      <w:r>
        <w:rPr>
          <w:sz w:val="28"/>
          <w:szCs w:val="28"/>
        </w:rPr>
        <w:tab/>
      </w:r>
      <w:r>
        <w:rPr>
          <w:sz w:val="28"/>
          <w:szCs w:val="28"/>
        </w:rPr>
        <w:fldChar w:fldCharType="begin"/>
      </w:r>
      <w:r>
        <w:rPr>
          <w:sz w:val="28"/>
          <w:szCs w:val="28"/>
        </w:rPr>
        <w:instrText xml:space="preserve"> PAGEREF _Toc27129 \h </w:instrText>
      </w:r>
      <w:r>
        <w:rPr>
          <w:sz w:val="28"/>
          <w:szCs w:val="28"/>
        </w:rPr>
        <w:fldChar w:fldCharType="separate"/>
      </w:r>
      <w:r>
        <w:rPr>
          <w:sz w:val="28"/>
          <w:szCs w:val="28"/>
        </w:rPr>
        <w:t>2</w:t>
      </w:r>
      <w:r>
        <w:rPr>
          <w:sz w:val="28"/>
          <w:szCs w:val="28"/>
        </w:rPr>
        <w:fldChar w:fldCharType="end"/>
      </w:r>
      <w:r>
        <w:rPr>
          <w:sz w:val="28"/>
          <w:szCs w:val="28"/>
        </w:rPr>
        <w:fldChar w:fldCharType="end"/>
      </w:r>
    </w:p>
    <w:p w14:paraId="514BA743">
      <w:pPr>
        <w:pStyle w:val="37"/>
        <w:tabs>
          <w:tab w:val="right" w:leader="dot" w:pos="9412"/>
          <w:tab w:val="clear" w:pos="8778"/>
        </w:tabs>
        <w:rPr>
          <w:sz w:val="28"/>
          <w:szCs w:val="28"/>
        </w:rPr>
      </w:pPr>
      <w:r>
        <w:fldChar w:fldCharType="begin"/>
      </w:r>
      <w:r>
        <w:instrText xml:space="preserve"> HYPERLINK \l "_Toc27836" </w:instrText>
      </w:r>
      <w:r>
        <w:fldChar w:fldCharType="separate"/>
      </w:r>
      <w:r>
        <w:rPr>
          <w:rFonts w:hint="eastAsia" w:ascii="宋体" w:hAnsi="宋体" w:cs="黑体"/>
          <w:sz w:val="28"/>
          <w:szCs w:val="28"/>
        </w:rPr>
        <w:t>第二章  投标人须知</w:t>
      </w:r>
      <w:r>
        <w:rPr>
          <w:sz w:val="28"/>
          <w:szCs w:val="28"/>
        </w:rPr>
        <w:tab/>
      </w:r>
      <w:r>
        <w:rPr>
          <w:sz w:val="28"/>
          <w:szCs w:val="28"/>
        </w:rPr>
        <w:fldChar w:fldCharType="begin"/>
      </w:r>
      <w:r>
        <w:rPr>
          <w:sz w:val="28"/>
          <w:szCs w:val="28"/>
        </w:rPr>
        <w:instrText xml:space="preserve"> PAGEREF _Toc27836 \h </w:instrText>
      </w:r>
      <w:r>
        <w:rPr>
          <w:sz w:val="28"/>
          <w:szCs w:val="28"/>
        </w:rPr>
        <w:fldChar w:fldCharType="separate"/>
      </w:r>
      <w:r>
        <w:rPr>
          <w:sz w:val="28"/>
          <w:szCs w:val="28"/>
        </w:rPr>
        <w:t>25</w:t>
      </w:r>
      <w:r>
        <w:rPr>
          <w:sz w:val="28"/>
          <w:szCs w:val="28"/>
        </w:rPr>
        <w:fldChar w:fldCharType="end"/>
      </w:r>
      <w:r>
        <w:rPr>
          <w:sz w:val="28"/>
          <w:szCs w:val="28"/>
        </w:rPr>
        <w:fldChar w:fldCharType="end"/>
      </w:r>
    </w:p>
    <w:p w14:paraId="154E4296">
      <w:pPr>
        <w:pStyle w:val="37"/>
        <w:tabs>
          <w:tab w:val="right" w:leader="dot" w:pos="9412"/>
          <w:tab w:val="clear" w:pos="8778"/>
        </w:tabs>
        <w:rPr>
          <w:sz w:val="28"/>
          <w:szCs w:val="28"/>
        </w:rPr>
      </w:pPr>
      <w:r>
        <w:fldChar w:fldCharType="begin"/>
      </w:r>
      <w:r>
        <w:instrText xml:space="preserve"> HYPERLINK \l "_Toc3247" </w:instrText>
      </w:r>
      <w:r>
        <w:fldChar w:fldCharType="separate"/>
      </w:r>
      <w:r>
        <w:rPr>
          <w:rFonts w:hint="eastAsia" w:ascii="宋体" w:hAnsi="宋体" w:cs="黑体"/>
          <w:sz w:val="28"/>
          <w:szCs w:val="28"/>
        </w:rPr>
        <w:t xml:space="preserve">第三章  </w:t>
      </w:r>
      <w:r>
        <w:rPr>
          <w:rFonts w:ascii="宋体" w:hAnsi="宋体" w:cs="黑体"/>
          <w:sz w:val="28"/>
          <w:szCs w:val="28"/>
        </w:rPr>
        <w:t>资格审查、</w:t>
      </w:r>
      <w:r>
        <w:rPr>
          <w:rFonts w:hint="eastAsia" w:ascii="宋体" w:hAnsi="宋体" w:cs="黑体"/>
          <w:sz w:val="28"/>
          <w:szCs w:val="28"/>
        </w:rPr>
        <w:t>评标办法和标准</w:t>
      </w:r>
      <w:r>
        <w:rPr>
          <w:sz w:val="28"/>
          <w:szCs w:val="28"/>
        </w:rPr>
        <w:tab/>
      </w:r>
      <w:r>
        <w:rPr>
          <w:sz w:val="28"/>
          <w:szCs w:val="28"/>
        </w:rPr>
        <w:fldChar w:fldCharType="begin"/>
      </w:r>
      <w:r>
        <w:rPr>
          <w:sz w:val="28"/>
          <w:szCs w:val="28"/>
        </w:rPr>
        <w:instrText xml:space="preserve"> PAGEREF _Toc3247 \h </w:instrText>
      </w:r>
      <w:r>
        <w:rPr>
          <w:sz w:val="28"/>
          <w:szCs w:val="28"/>
        </w:rPr>
        <w:fldChar w:fldCharType="separate"/>
      </w:r>
      <w:r>
        <w:rPr>
          <w:sz w:val="28"/>
          <w:szCs w:val="28"/>
        </w:rPr>
        <w:t>42</w:t>
      </w:r>
      <w:r>
        <w:rPr>
          <w:sz w:val="28"/>
          <w:szCs w:val="28"/>
        </w:rPr>
        <w:fldChar w:fldCharType="end"/>
      </w:r>
      <w:r>
        <w:rPr>
          <w:sz w:val="28"/>
          <w:szCs w:val="28"/>
        </w:rPr>
        <w:fldChar w:fldCharType="end"/>
      </w:r>
    </w:p>
    <w:p w14:paraId="4E2BB4E6">
      <w:pPr>
        <w:pStyle w:val="37"/>
        <w:tabs>
          <w:tab w:val="right" w:leader="dot" w:pos="9412"/>
          <w:tab w:val="clear" w:pos="8778"/>
        </w:tabs>
        <w:rPr>
          <w:sz w:val="28"/>
          <w:szCs w:val="28"/>
        </w:rPr>
      </w:pPr>
      <w:r>
        <w:fldChar w:fldCharType="begin"/>
      </w:r>
      <w:r>
        <w:instrText xml:space="preserve"> HYPERLINK \l "_Toc26800" </w:instrText>
      </w:r>
      <w:r>
        <w:fldChar w:fldCharType="separate"/>
      </w:r>
      <w:r>
        <w:rPr>
          <w:rFonts w:hint="eastAsia"/>
          <w:sz w:val="28"/>
        </w:rPr>
        <w:t>第四章</w:t>
      </w:r>
      <w:r>
        <w:rPr>
          <w:rFonts w:hint="eastAsia" w:ascii="宋体" w:hAnsi="宋体" w:cs="黑体"/>
          <w:sz w:val="28"/>
          <w:szCs w:val="28"/>
        </w:rPr>
        <w:t xml:space="preserve">  </w:t>
      </w:r>
      <w:r>
        <w:rPr>
          <w:rFonts w:hint="eastAsia"/>
          <w:sz w:val="28"/>
        </w:rPr>
        <w:t>合同基本格式</w:t>
      </w:r>
      <w:r>
        <w:rPr>
          <w:sz w:val="28"/>
          <w:szCs w:val="28"/>
        </w:rPr>
        <w:tab/>
      </w:r>
      <w:r>
        <w:rPr>
          <w:sz w:val="28"/>
          <w:szCs w:val="28"/>
        </w:rPr>
        <w:fldChar w:fldCharType="begin"/>
      </w:r>
      <w:r>
        <w:rPr>
          <w:sz w:val="28"/>
          <w:szCs w:val="28"/>
        </w:rPr>
        <w:instrText xml:space="preserve"> PAGEREF _Toc26800 \h </w:instrText>
      </w:r>
      <w:r>
        <w:rPr>
          <w:sz w:val="28"/>
          <w:szCs w:val="28"/>
        </w:rPr>
        <w:fldChar w:fldCharType="separate"/>
      </w:r>
      <w:r>
        <w:rPr>
          <w:sz w:val="28"/>
          <w:szCs w:val="28"/>
        </w:rPr>
        <w:t>57</w:t>
      </w:r>
      <w:r>
        <w:rPr>
          <w:sz w:val="28"/>
          <w:szCs w:val="28"/>
        </w:rPr>
        <w:fldChar w:fldCharType="end"/>
      </w:r>
      <w:r>
        <w:rPr>
          <w:sz w:val="28"/>
          <w:szCs w:val="28"/>
        </w:rPr>
        <w:fldChar w:fldCharType="end"/>
      </w:r>
    </w:p>
    <w:p w14:paraId="61D544FE">
      <w:pPr>
        <w:pStyle w:val="37"/>
        <w:tabs>
          <w:tab w:val="right" w:leader="dot" w:pos="9412"/>
          <w:tab w:val="clear" w:pos="8778"/>
        </w:tabs>
        <w:rPr>
          <w:sz w:val="28"/>
          <w:szCs w:val="28"/>
        </w:rPr>
      </w:pPr>
      <w:r>
        <w:fldChar w:fldCharType="begin"/>
      </w:r>
      <w:r>
        <w:instrText xml:space="preserve"> HYPERLINK \l "_Toc32052" </w:instrText>
      </w:r>
      <w:r>
        <w:fldChar w:fldCharType="separate"/>
      </w:r>
      <w:r>
        <w:rPr>
          <w:rFonts w:hint="eastAsia"/>
          <w:sz w:val="28"/>
        </w:rPr>
        <w:t>第五章  采购需求</w:t>
      </w:r>
      <w:r>
        <w:rPr>
          <w:sz w:val="28"/>
          <w:szCs w:val="28"/>
        </w:rPr>
        <w:tab/>
      </w:r>
      <w:r>
        <w:rPr>
          <w:sz w:val="28"/>
          <w:szCs w:val="28"/>
        </w:rPr>
        <w:fldChar w:fldCharType="begin"/>
      </w:r>
      <w:r>
        <w:rPr>
          <w:sz w:val="28"/>
          <w:szCs w:val="28"/>
        </w:rPr>
        <w:instrText xml:space="preserve"> PAGEREF _Toc32052 \h </w:instrText>
      </w:r>
      <w:r>
        <w:rPr>
          <w:sz w:val="28"/>
          <w:szCs w:val="28"/>
        </w:rPr>
        <w:fldChar w:fldCharType="separate"/>
      </w:r>
      <w:r>
        <w:rPr>
          <w:sz w:val="28"/>
          <w:szCs w:val="28"/>
        </w:rPr>
        <w:t>66</w:t>
      </w:r>
      <w:r>
        <w:rPr>
          <w:sz w:val="28"/>
          <w:szCs w:val="28"/>
        </w:rPr>
        <w:fldChar w:fldCharType="end"/>
      </w:r>
      <w:r>
        <w:rPr>
          <w:sz w:val="28"/>
          <w:szCs w:val="28"/>
        </w:rPr>
        <w:fldChar w:fldCharType="end"/>
      </w:r>
    </w:p>
    <w:p w14:paraId="1D766DFC">
      <w:pPr>
        <w:pStyle w:val="37"/>
        <w:tabs>
          <w:tab w:val="right" w:leader="dot" w:pos="9412"/>
          <w:tab w:val="clear" w:pos="8778"/>
        </w:tabs>
      </w:pPr>
      <w:r>
        <w:fldChar w:fldCharType="begin"/>
      </w:r>
      <w:r>
        <w:instrText xml:space="preserve"> HYPERLINK \l "_Toc18684" </w:instrText>
      </w:r>
      <w:r>
        <w:fldChar w:fldCharType="separate"/>
      </w:r>
      <w:r>
        <w:rPr>
          <w:rFonts w:hint="eastAsia"/>
          <w:sz w:val="28"/>
        </w:rPr>
        <w:t>第六章  投标文件格式</w:t>
      </w:r>
      <w:r>
        <w:rPr>
          <w:sz w:val="28"/>
          <w:szCs w:val="28"/>
        </w:rPr>
        <w:tab/>
      </w:r>
      <w:r>
        <w:rPr>
          <w:sz w:val="28"/>
          <w:szCs w:val="28"/>
        </w:rPr>
        <w:fldChar w:fldCharType="begin"/>
      </w:r>
      <w:r>
        <w:rPr>
          <w:sz w:val="28"/>
          <w:szCs w:val="28"/>
        </w:rPr>
        <w:instrText xml:space="preserve"> PAGEREF _Toc18684 \h </w:instrText>
      </w:r>
      <w:r>
        <w:rPr>
          <w:sz w:val="28"/>
          <w:szCs w:val="28"/>
        </w:rPr>
        <w:fldChar w:fldCharType="separate"/>
      </w:r>
      <w:r>
        <w:rPr>
          <w:sz w:val="28"/>
          <w:szCs w:val="28"/>
        </w:rPr>
        <w:t>78</w:t>
      </w:r>
      <w:r>
        <w:rPr>
          <w:sz w:val="28"/>
          <w:szCs w:val="28"/>
        </w:rPr>
        <w:fldChar w:fldCharType="end"/>
      </w:r>
      <w:r>
        <w:rPr>
          <w:sz w:val="28"/>
          <w:szCs w:val="28"/>
        </w:rPr>
        <w:fldChar w:fldCharType="end"/>
      </w:r>
    </w:p>
    <w:p w14:paraId="639AF0B4">
      <w:pPr>
        <w:pStyle w:val="42"/>
        <w:tabs>
          <w:tab w:val="right" w:leader="dot" w:pos="9412"/>
          <w:tab w:val="clear" w:pos="8778"/>
        </w:tabs>
        <w:ind w:left="0" w:leftChars="0" w:firstLine="0" w:firstLineChars="0"/>
      </w:pPr>
    </w:p>
    <w:p w14:paraId="1A028C91">
      <w:pPr>
        <w:pStyle w:val="468"/>
        <w:spacing w:before="156" w:after="156"/>
        <w:ind w:firstLine="480"/>
        <w:rPr>
          <w:rFonts w:hint="eastAsia"/>
        </w:rPr>
        <w:sectPr>
          <w:footerReference r:id="rId5" w:type="default"/>
          <w:pgSz w:w="11906" w:h="16838"/>
          <w:pgMar w:top="1440" w:right="1247" w:bottom="1361" w:left="1247" w:header="851" w:footer="850" w:gutter="0"/>
          <w:pgNumType w:start="1"/>
          <w:cols w:space="720" w:num="1"/>
          <w:docGrid w:type="lines" w:linePitch="312" w:charSpace="0"/>
        </w:sectPr>
      </w:pPr>
      <w:r>
        <w:rPr>
          <w:rFonts w:hint="eastAsia"/>
        </w:rPr>
        <w:fldChar w:fldCharType="end"/>
      </w:r>
    </w:p>
    <w:p w14:paraId="1F85F6F6">
      <w:pPr>
        <w:autoSpaceDE w:val="0"/>
        <w:autoSpaceDN w:val="0"/>
        <w:adjustRightInd w:val="0"/>
        <w:snapToGrid w:val="0"/>
        <w:spacing w:after="169" w:afterLines="50" w:line="360" w:lineRule="auto"/>
        <w:jc w:val="center"/>
        <w:outlineLvl w:val="0"/>
        <w:rPr>
          <w:rFonts w:hint="eastAsia" w:ascii="宋体" w:hAnsi="宋体" w:cs="黑体"/>
          <w:b/>
          <w:kern w:val="0"/>
          <w:sz w:val="36"/>
          <w:szCs w:val="36"/>
        </w:rPr>
      </w:pPr>
      <w:bookmarkStart w:id="3" w:name="_Toc6335"/>
      <w:bookmarkStart w:id="4" w:name="_Toc27129"/>
      <w:bookmarkStart w:id="5" w:name="_Toc25536"/>
      <w:r>
        <w:rPr>
          <w:rFonts w:hint="eastAsia" w:ascii="宋体" w:hAnsi="宋体" w:cs="黑体"/>
          <w:b/>
          <w:kern w:val="0"/>
          <w:sz w:val="36"/>
          <w:szCs w:val="36"/>
        </w:rPr>
        <w:t>第一章  招标公告</w:t>
      </w:r>
      <w:bookmarkEnd w:id="3"/>
      <w:bookmarkEnd w:id="4"/>
    </w:p>
    <w:p w14:paraId="7805FEED">
      <w:pPr>
        <w:spacing w:line="360" w:lineRule="auto"/>
        <w:jc w:val="center"/>
        <w:rPr>
          <w:rFonts w:hint="eastAsia" w:ascii="宋体" w:hAnsi="宋体" w:eastAsia="宋体"/>
          <w:b/>
          <w:bCs/>
          <w:sz w:val="28"/>
          <w:szCs w:val="28"/>
          <w:lang w:eastAsia="zh-CN"/>
        </w:rPr>
      </w:pPr>
      <w:r>
        <w:rPr>
          <w:rFonts w:hint="eastAsia" w:ascii="宋体" w:hAnsi="宋体"/>
          <w:b/>
          <w:bCs/>
          <w:sz w:val="28"/>
          <w:szCs w:val="28"/>
          <w:lang w:eastAsia="zh-CN"/>
        </w:rPr>
        <w:t>云南省小龙潭监狱2026年医用耗材及医用诊断生物试剂采购项目</w:t>
      </w:r>
    </w:p>
    <w:p w14:paraId="4C164DEC">
      <w:pPr>
        <w:spacing w:line="360" w:lineRule="auto"/>
        <w:jc w:val="center"/>
        <w:rPr>
          <w:rFonts w:hint="eastAsia" w:ascii="宋体" w:hAnsi="宋体"/>
          <w:b/>
          <w:bCs/>
          <w:sz w:val="28"/>
          <w:szCs w:val="28"/>
        </w:rPr>
      </w:pPr>
      <w:r>
        <w:rPr>
          <w:rFonts w:hint="eastAsia" w:ascii="宋体" w:hAnsi="宋体"/>
          <w:b/>
          <w:bCs/>
          <w:sz w:val="28"/>
          <w:szCs w:val="28"/>
        </w:rPr>
        <w:t>招标公告</w:t>
      </w:r>
    </w:p>
    <w:p w14:paraId="739D9D9D">
      <w:pPr>
        <w:pBdr>
          <w:top w:val="single" w:color="auto" w:sz="4" w:space="1"/>
          <w:left w:val="single" w:color="auto" w:sz="4" w:space="4"/>
          <w:bottom w:val="single" w:color="auto" w:sz="4" w:space="1"/>
          <w:right w:val="single" w:color="auto" w:sz="4" w:space="18"/>
        </w:pBdr>
        <w:spacing w:line="360" w:lineRule="auto"/>
        <w:ind w:firstLine="420" w:firstLineChars="200"/>
        <w:rPr>
          <w:rFonts w:hint="eastAsia" w:ascii="宋体" w:hAnsi="宋体" w:cs="黑体"/>
          <w:kern w:val="0"/>
          <w:szCs w:val="21"/>
        </w:rPr>
      </w:pPr>
      <w:bookmarkStart w:id="6" w:name="_Hlk44666618"/>
      <w:r>
        <w:rPr>
          <w:rFonts w:hint="eastAsia" w:ascii="宋体" w:hAnsi="宋体" w:cs="黑体"/>
          <w:kern w:val="0"/>
          <w:szCs w:val="21"/>
        </w:rPr>
        <w:t>项目概况</w:t>
      </w:r>
    </w:p>
    <w:p w14:paraId="049E5EBC">
      <w:pPr>
        <w:pBdr>
          <w:top w:val="single" w:color="auto" w:sz="4" w:space="1"/>
          <w:left w:val="single" w:color="auto" w:sz="4" w:space="4"/>
          <w:bottom w:val="single" w:color="auto" w:sz="4" w:space="1"/>
          <w:right w:val="single" w:color="auto" w:sz="4" w:space="18"/>
        </w:pBdr>
        <w:spacing w:line="360" w:lineRule="auto"/>
        <w:ind w:firstLine="420" w:firstLineChars="200"/>
        <w:rPr>
          <w:rFonts w:hint="eastAsia" w:ascii="宋体" w:hAnsi="宋体" w:cs="黑体"/>
          <w:kern w:val="0"/>
          <w:szCs w:val="21"/>
        </w:rPr>
      </w:pPr>
      <w:r>
        <w:rPr>
          <w:rFonts w:hint="eastAsia" w:ascii="宋体" w:hAnsi="宋体" w:cs="黑体"/>
          <w:kern w:val="0"/>
          <w:szCs w:val="21"/>
          <w:u w:val="single"/>
          <w:lang w:eastAsia="zh-CN"/>
        </w:rPr>
        <w:t>云南省小龙潭监狱2026年医用耗材及医用诊断生物试剂采购项目</w:t>
      </w:r>
      <w:r>
        <w:rPr>
          <w:rFonts w:hint="eastAsia" w:ascii="宋体" w:hAnsi="宋体" w:cs="黑体"/>
          <w:kern w:val="0"/>
          <w:szCs w:val="21"/>
        </w:rPr>
        <w:t>的潜在投标人应在云南省政府采购电子交易平台（政采云https://www.zcygov.cn/）获取招标文件，并于2026年</w:t>
      </w:r>
      <w:r>
        <w:rPr>
          <w:rFonts w:hint="eastAsia" w:ascii="宋体" w:hAnsi="宋体" w:cs="黑体"/>
          <w:kern w:val="0"/>
          <w:szCs w:val="21"/>
          <w:lang w:val="en-US" w:eastAsia="zh-CN"/>
        </w:rPr>
        <w:t>10</w:t>
      </w:r>
      <w:r>
        <w:rPr>
          <w:rFonts w:hint="eastAsia" w:ascii="宋体" w:hAnsi="宋体" w:cs="黑体"/>
          <w:kern w:val="0"/>
          <w:szCs w:val="21"/>
        </w:rPr>
        <w:t>月</w:t>
      </w:r>
      <w:r>
        <w:rPr>
          <w:rFonts w:hint="eastAsia" w:ascii="宋体" w:hAnsi="宋体" w:cs="黑体"/>
          <w:kern w:val="0"/>
          <w:szCs w:val="21"/>
          <w:lang w:val="en-US" w:eastAsia="zh-CN"/>
        </w:rPr>
        <w:t>30</w:t>
      </w:r>
      <w:r>
        <w:rPr>
          <w:rFonts w:hint="eastAsia" w:ascii="宋体" w:hAnsi="宋体" w:cs="黑体"/>
          <w:kern w:val="0"/>
          <w:szCs w:val="21"/>
        </w:rPr>
        <w:t>日09:</w:t>
      </w:r>
      <w:r>
        <w:rPr>
          <w:rFonts w:hint="eastAsia" w:ascii="宋体" w:hAnsi="宋体" w:cs="黑体"/>
          <w:kern w:val="0"/>
          <w:szCs w:val="21"/>
          <w:lang w:val="en-US" w:eastAsia="zh-CN"/>
        </w:rPr>
        <w:t>00</w:t>
      </w:r>
      <w:r>
        <w:rPr>
          <w:rFonts w:hint="eastAsia" w:ascii="宋体" w:hAnsi="宋体" w:cs="黑体"/>
          <w:kern w:val="0"/>
          <w:szCs w:val="21"/>
        </w:rPr>
        <w:t>分（北京时间）前递交投标</w:t>
      </w:r>
      <w:r>
        <w:rPr>
          <w:rFonts w:ascii="宋体" w:hAnsi="宋体" w:cs="黑体"/>
          <w:kern w:val="0"/>
          <w:szCs w:val="21"/>
        </w:rPr>
        <w:t>文件</w:t>
      </w:r>
      <w:r>
        <w:rPr>
          <w:rFonts w:hint="eastAsia" w:ascii="宋体" w:hAnsi="宋体" w:cs="黑体"/>
          <w:kern w:val="0"/>
          <w:szCs w:val="21"/>
        </w:rPr>
        <w:t>。</w:t>
      </w:r>
    </w:p>
    <w:bookmarkEnd w:id="6"/>
    <w:p w14:paraId="6FA2881F">
      <w:pPr>
        <w:pStyle w:val="63"/>
        <w:spacing w:line="360" w:lineRule="auto"/>
        <w:ind w:left="900" w:hanging="480"/>
        <w:rPr>
          <w:color w:val="auto"/>
        </w:rPr>
      </w:pPr>
    </w:p>
    <w:p w14:paraId="3D7A28CA">
      <w:pPr>
        <w:tabs>
          <w:tab w:val="left" w:pos="709"/>
        </w:tabs>
        <w:autoSpaceDE w:val="0"/>
        <w:autoSpaceDN w:val="0"/>
        <w:adjustRightInd w:val="0"/>
        <w:snapToGrid w:val="0"/>
        <w:spacing w:line="360" w:lineRule="auto"/>
        <w:ind w:firstLine="422" w:firstLineChars="200"/>
        <w:rPr>
          <w:rFonts w:hint="eastAsia" w:ascii="宋体" w:hAnsi="宋体" w:cs="黑体"/>
          <w:b/>
          <w:kern w:val="0"/>
          <w:szCs w:val="21"/>
        </w:rPr>
      </w:pPr>
      <w:r>
        <w:rPr>
          <w:rFonts w:hint="eastAsia" w:ascii="宋体" w:hAnsi="宋体" w:cs="黑体"/>
          <w:b/>
          <w:kern w:val="0"/>
          <w:szCs w:val="21"/>
        </w:rPr>
        <w:t>一、项目基本情况</w:t>
      </w:r>
    </w:p>
    <w:p w14:paraId="522164AC">
      <w:pPr>
        <w:tabs>
          <w:tab w:val="left" w:pos="709"/>
        </w:tabs>
        <w:autoSpaceDE w:val="0"/>
        <w:autoSpaceDN w:val="0"/>
        <w:adjustRightInd w:val="0"/>
        <w:snapToGrid w:val="0"/>
        <w:spacing w:line="360" w:lineRule="auto"/>
        <w:ind w:firstLine="420" w:firstLineChars="200"/>
        <w:rPr>
          <w:rFonts w:hint="eastAsia" w:ascii="宋体" w:hAnsi="宋体" w:cs="黑体"/>
          <w:kern w:val="0"/>
          <w:szCs w:val="21"/>
        </w:rPr>
      </w:pPr>
      <w:r>
        <w:rPr>
          <w:rFonts w:hint="eastAsia" w:ascii="宋体" w:hAnsi="宋体" w:cs="黑体"/>
          <w:kern w:val="0"/>
          <w:szCs w:val="21"/>
        </w:rPr>
        <w:t>1.1 项目编号：</w:t>
      </w:r>
      <w:r>
        <w:rPr>
          <w:rFonts w:hint="eastAsia" w:ascii="宋体" w:hAnsi="宋体" w:cs="黑体"/>
          <w:kern w:val="0"/>
          <w:szCs w:val="21"/>
          <w:lang w:eastAsia="zh-CN"/>
        </w:rPr>
        <w:t>YNZC2026-G1-06057-GXZX-0132</w:t>
      </w:r>
      <w:r>
        <w:rPr>
          <w:rFonts w:hint="eastAsia" w:ascii="宋体" w:hAnsi="宋体" w:cs="黑体"/>
          <w:kern w:val="0"/>
          <w:szCs w:val="21"/>
        </w:rPr>
        <w:t>/GXTC-A1-26290551</w:t>
      </w:r>
    </w:p>
    <w:p w14:paraId="2E5F0FAA">
      <w:pPr>
        <w:tabs>
          <w:tab w:val="left" w:pos="709"/>
        </w:tabs>
        <w:autoSpaceDE w:val="0"/>
        <w:autoSpaceDN w:val="0"/>
        <w:adjustRightInd w:val="0"/>
        <w:snapToGrid w:val="0"/>
        <w:spacing w:line="360" w:lineRule="auto"/>
        <w:ind w:firstLine="420" w:firstLineChars="200"/>
        <w:rPr>
          <w:rFonts w:hint="eastAsia" w:ascii="宋体" w:hAnsi="宋体" w:eastAsia="宋体" w:cs="黑体"/>
          <w:kern w:val="0"/>
          <w:szCs w:val="21"/>
          <w:lang w:eastAsia="zh-CN"/>
        </w:rPr>
      </w:pPr>
      <w:r>
        <w:rPr>
          <w:rFonts w:hint="eastAsia" w:ascii="宋体" w:hAnsi="宋体" w:cs="黑体"/>
          <w:kern w:val="0"/>
          <w:szCs w:val="21"/>
        </w:rPr>
        <w:t>1.2 项目名称：</w:t>
      </w:r>
      <w:r>
        <w:rPr>
          <w:rFonts w:hint="eastAsia" w:ascii="宋体" w:hAnsi="宋体" w:cs="黑体"/>
          <w:kern w:val="0"/>
          <w:szCs w:val="21"/>
          <w:lang w:eastAsia="zh-CN"/>
        </w:rPr>
        <w:t>云南省小龙潭监狱2026年医用耗材及医用诊断生物试剂采购项目</w:t>
      </w:r>
    </w:p>
    <w:p w14:paraId="4AF7CF3F">
      <w:pPr>
        <w:tabs>
          <w:tab w:val="left" w:pos="709"/>
        </w:tabs>
        <w:autoSpaceDE w:val="0"/>
        <w:autoSpaceDN w:val="0"/>
        <w:adjustRightInd w:val="0"/>
        <w:snapToGrid w:val="0"/>
        <w:spacing w:line="360" w:lineRule="auto"/>
        <w:ind w:firstLine="420" w:firstLineChars="200"/>
        <w:rPr>
          <w:rFonts w:hint="eastAsia" w:ascii="宋体" w:hAnsi="宋体" w:cs="黑体"/>
          <w:kern w:val="0"/>
          <w:szCs w:val="21"/>
        </w:rPr>
      </w:pPr>
      <w:r>
        <w:rPr>
          <w:rFonts w:hint="eastAsia" w:ascii="宋体" w:hAnsi="宋体" w:cs="黑体"/>
          <w:kern w:val="0"/>
          <w:szCs w:val="21"/>
        </w:rPr>
        <w:t>1.3 预算金额：人民币壹佰壹拾万元整（¥1100000.00元），其中（A标段：</w:t>
      </w:r>
      <w:r>
        <w:rPr>
          <w:rFonts w:hint="eastAsia" w:ascii="宋体" w:hAnsi="宋体" w:cs="黑体"/>
          <w:kern w:val="0"/>
          <w:szCs w:val="21"/>
          <w:lang w:eastAsia="zh-CN"/>
        </w:rPr>
        <w:t>医用诊断生物试剂盒</w:t>
      </w:r>
      <w:r>
        <w:rPr>
          <w:rFonts w:hint="eastAsia" w:ascii="宋体" w:hAnsi="宋体" w:cs="黑体"/>
          <w:kern w:val="0"/>
          <w:szCs w:val="21"/>
        </w:rPr>
        <w:t>：人民币捌拾万元整（¥800000.00元），B标段：医用耗材：人民币叁拾万元整（¥300000.00元）。</w:t>
      </w:r>
    </w:p>
    <w:p w14:paraId="4F1EA508">
      <w:pPr>
        <w:tabs>
          <w:tab w:val="left" w:pos="709"/>
        </w:tabs>
        <w:autoSpaceDE w:val="0"/>
        <w:autoSpaceDN w:val="0"/>
        <w:adjustRightInd w:val="0"/>
        <w:snapToGrid w:val="0"/>
        <w:spacing w:line="360" w:lineRule="auto"/>
        <w:ind w:firstLine="420" w:firstLineChars="200"/>
        <w:rPr>
          <w:rFonts w:hint="eastAsia" w:ascii="宋体" w:hAnsi="宋体" w:cs="黑体"/>
          <w:kern w:val="0"/>
          <w:szCs w:val="21"/>
        </w:rPr>
      </w:pPr>
      <w:r>
        <w:rPr>
          <w:rFonts w:hint="eastAsia" w:ascii="宋体" w:hAnsi="宋体" w:cs="黑体"/>
          <w:kern w:val="0"/>
          <w:szCs w:val="21"/>
        </w:rPr>
        <w:t>1.4 最高限价：人民币壹佰壹拾万元整（¥1100000.00元），其中（A标段：</w:t>
      </w:r>
      <w:r>
        <w:rPr>
          <w:rFonts w:hint="eastAsia" w:ascii="宋体" w:hAnsi="宋体" w:cs="黑体"/>
          <w:kern w:val="0"/>
          <w:szCs w:val="21"/>
          <w:lang w:eastAsia="zh-CN"/>
        </w:rPr>
        <w:t>医用诊断生物试剂盒</w:t>
      </w:r>
      <w:r>
        <w:rPr>
          <w:rFonts w:hint="eastAsia" w:ascii="宋体" w:hAnsi="宋体" w:cs="黑体"/>
          <w:kern w:val="0"/>
          <w:szCs w:val="21"/>
        </w:rPr>
        <w:t>：人民币捌拾万元整（¥800000.00元），B标段：医用耗材：人民币叁拾万元整（¥300000.00元）。</w:t>
      </w:r>
    </w:p>
    <w:p w14:paraId="7F7936E3">
      <w:pPr>
        <w:tabs>
          <w:tab w:val="left" w:pos="709"/>
        </w:tabs>
        <w:autoSpaceDE w:val="0"/>
        <w:autoSpaceDN w:val="0"/>
        <w:adjustRightInd w:val="0"/>
        <w:snapToGrid w:val="0"/>
        <w:spacing w:line="360" w:lineRule="auto"/>
        <w:ind w:firstLine="420" w:firstLineChars="200"/>
        <w:rPr>
          <w:rFonts w:hint="eastAsia" w:ascii="宋体" w:hAnsi="宋体"/>
          <w:szCs w:val="21"/>
        </w:rPr>
      </w:pPr>
      <w:r>
        <w:rPr>
          <w:rFonts w:hint="eastAsia" w:ascii="宋体" w:hAnsi="宋体"/>
          <w:szCs w:val="21"/>
        </w:rPr>
        <w:t>1.5 采购需求：</w:t>
      </w:r>
    </w:p>
    <w:tbl>
      <w:tblPr>
        <w:tblStyle w:val="49"/>
        <w:tblW w:w="8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3"/>
        <w:gridCol w:w="2028"/>
        <w:gridCol w:w="1067"/>
        <w:gridCol w:w="1337"/>
        <w:gridCol w:w="3344"/>
      </w:tblGrid>
      <w:tr w14:paraId="3C627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113" w:type="dxa"/>
            <w:shd w:val="clear" w:color="000000" w:fill="FFFFFF"/>
            <w:vAlign w:val="center"/>
          </w:tcPr>
          <w:p w14:paraId="59E21FCE">
            <w:pPr>
              <w:widowControl/>
              <w:jc w:val="center"/>
              <w:rPr>
                <w:rFonts w:hint="eastAsia" w:ascii="宋体" w:hAnsi="宋体" w:cs="宋体"/>
                <w:b/>
                <w:bCs/>
                <w:kern w:val="0"/>
                <w:szCs w:val="21"/>
              </w:rPr>
            </w:pPr>
            <w:r>
              <w:rPr>
                <w:rFonts w:hint="eastAsia" w:ascii="宋体" w:hAnsi="宋体" w:cs="宋体"/>
                <w:b/>
                <w:bCs/>
                <w:kern w:val="0"/>
                <w:szCs w:val="21"/>
              </w:rPr>
              <w:t>标段</w:t>
            </w:r>
          </w:p>
        </w:tc>
        <w:tc>
          <w:tcPr>
            <w:tcW w:w="2028" w:type="dxa"/>
            <w:shd w:val="clear" w:color="000000" w:fill="FFFFFF"/>
            <w:vAlign w:val="center"/>
          </w:tcPr>
          <w:p w14:paraId="74A96F65">
            <w:pPr>
              <w:widowControl/>
              <w:jc w:val="center"/>
              <w:rPr>
                <w:rFonts w:hint="eastAsia" w:ascii="宋体" w:hAnsi="宋体" w:cs="宋体"/>
                <w:b/>
                <w:bCs/>
                <w:kern w:val="0"/>
                <w:szCs w:val="21"/>
              </w:rPr>
            </w:pPr>
            <w:r>
              <w:rPr>
                <w:rFonts w:hint="eastAsia" w:ascii="宋体" w:hAnsi="宋体" w:cs="宋体"/>
                <w:b/>
                <w:bCs/>
                <w:kern w:val="0"/>
                <w:szCs w:val="21"/>
              </w:rPr>
              <w:t>产品（项目）名称</w:t>
            </w:r>
          </w:p>
        </w:tc>
        <w:tc>
          <w:tcPr>
            <w:tcW w:w="1067" w:type="dxa"/>
            <w:shd w:val="clear" w:color="000000" w:fill="FFFFFF"/>
            <w:vAlign w:val="center"/>
          </w:tcPr>
          <w:p w14:paraId="5511839D">
            <w:pPr>
              <w:widowControl/>
              <w:jc w:val="center"/>
              <w:rPr>
                <w:rFonts w:hint="eastAsia" w:ascii="宋体" w:hAnsi="宋体" w:cs="宋体"/>
                <w:b/>
                <w:bCs/>
                <w:kern w:val="0"/>
                <w:szCs w:val="21"/>
              </w:rPr>
            </w:pPr>
            <w:r>
              <w:rPr>
                <w:rFonts w:hint="eastAsia" w:ascii="宋体" w:hAnsi="宋体" w:cs="宋体"/>
                <w:b/>
                <w:bCs/>
                <w:kern w:val="0"/>
                <w:szCs w:val="21"/>
              </w:rPr>
              <w:t>数量</w:t>
            </w:r>
          </w:p>
        </w:tc>
        <w:tc>
          <w:tcPr>
            <w:tcW w:w="1337" w:type="dxa"/>
            <w:shd w:val="clear" w:color="000000" w:fill="FFFFFF"/>
            <w:vAlign w:val="center"/>
          </w:tcPr>
          <w:p w14:paraId="64B7AB2E">
            <w:pPr>
              <w:widowControl/>
              <w:jc w:val="center"/>
              <w:rPr>
                <w:rFonts w:hint="eastAsia" w:ascii="宋体" w:hAnsi="宋体" w:cs="宋体"/>
                <w:b/>
                <w:bCs/>
                <w:kern w:val="0"/>
                <w:szCs w:val="21"/>
              </w:rPr>
            </w:pPr>
            <w:r>
              <w:rPr>
                <w:rFonts w:hint="eastAsia" w:ascii="宋体" w:hAnsi="宋体" w:cs="宋体"/>
                <w:b/>
                <w:szCs w:val="21"/>
              </w:rPr>
              <w:t>计量单位</w:t>
            </w:r>
          </w:p>
        </w:tc>
        <w:tc>
          <w:tcPr>
            <w:tcW w:w="3344" w:type="dxa"/>
            <w:shd w:val="clear" w:color="000000" w:fill="FFFFFF"/>
            <w:vAlign w:val="center"/>
          </w:tcPr>
          <w:p w14:paraId="7205BD1E">
            <w:pPr>
              <w:widowControl/>
              <w:jc w:val="center"/>
              <w:rPr>
                <w:rFonts w:hint="eastAsia" w:ascii="宋体" w:hAnsi="宋体" w:cs="宋体"/>
                <w:b/>
                <w:szCs w:val="21"/>
              </w:rPr>
            </w:pPr>
            <w:r>
              <w:rPr>
                <w:rFonts w:hint="eastAsia"/>
                <w:b/>
                <w:szCs w:val="21"/>
              </w:rPr>
              <w:t>项目内容</w:t>
            </w:r>
          </w:p>
        </w:tc>
      </w:tr>
      <w:tr w14:paraId="3FE95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13" w:type="dxa"/>
            <w:shd w:val="clear" w:color="000000" w:fill="FFFFFF"/>
            <w:vAlign w:val="center"/>
          </w:tcPr>
          <w:p w14:paraId="323FFACF">
            <w:pPr>
              <w:jc w:val="center"/>
              <w:rPr>
                <w:rFonts w:hint="eastAsia" w:ascii="宋体" w:hAnsi="宋体" w:cs="宋体"/>
                <w:szCs w:val="21"/>
              </w:rPr>
            </w:pPr>
            <w:r>
              <w:rPr>
                <w:rFonts w:hint="eastAsia" w:ascii="宋体" w:hAnsi="宋体" w:cs="宋体"/>
                <w:szCs w:val="21"/>
              </w:rPr>
              <w:t>A标段</w:t>
            </w:r>
          </w:p>
        </w:tc>
        <w:tc>
          <w:tcPr>
            <w:tcW w:w="2028" w:type="dxa"/>
            <w:shd w:val="clear" w:color="000000" w:fill="FFFFFF"/>
            <w:vAlign w:val="center"/>
          </w:tcPr>
          <w:p w14:paraId="5BC683A3">
            <w:pPr>
              <w:widowControl/>
              <w:jc w:val="center"/>
              <w:textAlignment w:val="center"/>
              <w:rPr>
                <w:rFonts w:hint="eastAsia" w:ascii="宋体" w:hAnsi="宋体" w:cs="宋体"/>
                <w:szCs w:val="21"/>
              </w:rPr>
            </w:pPr>
            <w:r>
              <w:rPr>
                <w:rFonts w:hint="eastAsia" w:ascii="宋体" w:hAnsi="宋体" w:cs="黑体"/>
                <w:kern w:val="0"/>
                <w:szCs w:val="21"/>
                <w:lang w:eastAsia="zh-CN"/>
              </w:rPr>
              <w:t>医用诊断生物试剂盒</w:t>
            </w:r>
            <w:r>
              <w:rPr>
                <w:rFonts w:hint="eastAsia" w:ascii="宋体" w:hAnsi="宋体" w:cs="黑体"/>
                <w:kern w:val="0"/>
                <w:szCs w:val="21"/>
              </w:rPr>
              <w:t>（112类）</w:t>
            </w:r>
          </w:p>
        </w:tc>
        <w:tc>
          <w:tcPr>
            <w:tcW w:w="1067" w:type="dxa"/>
            <w:shd w:val="clear" w:color="000000" w:fill="FFFFFF"/>
            <w:vAlign w:val="center"/>
          </w:tcPr>
          <w:p w14:paraId="62197E1F">
            <w:pPr>
              <w:widowControl/>
              <w:jc w:val="center"/>
              <w:textAlignment w:val="center"/>
              <w:rPr>
                <w:rFonts w:hint="eastAsia" w:ascii="宋体" w:hAnsi="宋体" w:cs="宋体"/>
                <w:szCs w:val="21"/>
              </w:rPr>
            </w:pPr>
            <w:r>
              <w:rPr>
                <w:rFonts w:hint="eastAsia" w:ascii="宋体" w:hAnsi="宋体" w:cs="宋体"/>
                <w:szCs w:val="21"/>
              </w:rPr>
              <w:t>1</w:t>
            </w:r>
          </w:p>
        </w:tc>
        <w:tc>
          <w:tcPr>
            <w:tcW w:w="1337" w:type="dxa"/>
            <w:shd w:val="clear" w:color="000000" w:fill="FFFFFF"/>
            <w:vAlign w:val="center"/>
          </w:tcPr>
          <w:p w14:paraId="1ED94478">
            <w:pPr>
              <w:widowControl/>
              <w:jc w:val="center"/>
              <w:textAlignment w:val="center"/>
              <w:rPr>
                <w:rFonts w:hint="eastAsia" w:ascii="宋体" w:hAnsi="宋体" w:cs="宋体"/>
                <w:szCs w:val="21"/>
              </w:rPr>
            </w:pPr>
            <w:r>
              <w:rPr>
                <w:rFonts w:hint="eastAsia" w:ascii="宋体" w:hAnsi="宋体" w:cs="宋体"/>
                <w:szCs w:val="21"/>
              </w:rPr>
              <w:t>批</w:t>
            </w:r>
          </w:p>
        </w:tc>
        <w:tc>
          <w:tcPr>
            <w:tcW w:w="3344" w:type="dxa"/>
            <w:shd w:val="clear" w:color="000000" w:fill="FFFFFF"/>
            <w:vAlign w:val="center"/>
          </w:tcPr>
          <w:p w14:paraId="2F2D1B2B">
            <w:pPr>
              <w:widowControl/>
              <w:jc w:val="center"/>
              <w:textAlignment w:val="center"/>
              <w:rPr>
                <w:rFonts w:hint="eastAsia" w:ascii="宋体" w:hAnsi="宋体" w:cs="宋体"/>
                <w:szCs w:val="21"/>
              </w:rPr>
            </w:pPr>
            <w:r>
              <w:rPr>
                <w:rFonts w:hint="eastAsia" w:ascii="宋体" w:hAnsi="宋体" w:cs="黑体"/>
                <w:kern w:val="0"/>
                <w:szCs w:val="21"/>
                <w:lang w:eastAsia="zh-CN"/>
              </w:rPr>
              <w:t>医用诊断生物试剂盒</w:t>
            </w:r>
            <w:r>
              <w:rPr>
                <w:rFonts w:hint="eastAsia"/>
              </w:rPr>
              <w:t>采购，</w:t>
            </w:r>
            <w:r>
              <w:rPr>
                <w:rFonts w:hint="eastAsia" w:ascii="宋体" w:hAnsi="宋体" w:cs="宋体"/>
                <w:szCs w:val="21"/>
              </w:rPr>
              <w:t>详细采购内容详见招标公告附件“货物需求一览表”</w:t>
            </w:r>
            <w:r>
              <w:rPr>
                <w:rFonts w:hint="eastAsia"/>
              </w:rPr>
              <w:t>。</w:t>
            </w:r>
          </w:p>
        </w:tc>
      </w:tr>
      <w:tr w14:paraId="7516F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13" w:type="dxa"/>
            <w:shd w:val="clear" w:color="000000" w:fill="FFFFFF"/>
            <w:vAlign w:val="center"/>
          </w:tcPr>
          <w:p w14:paraId="4543CF0B">
            <w:pPr>
              <w:jc w:val="center"/>
              <w:rPr>
                <w:rFonts w:hint="eastAsia" w:ascii="宋体" w:hAnsi="宋体" w:cs="宋体"/>
                <w:szCs w:val="21"/>
              </w:rPr>
            </w:pPr>
            <w:r>
              <w:rPr>
                <w:rFonts w:hint="eastAsia" w:ascii="宋体" w:hAnsi="宋体" w:cs="宋体"/>
                <w:szCs w:val="21"/>
              </w:rPr>
              <w:t>B标段</w:t>
            </w:r>
          </w:p>
        </w:tc>
        <w:tc>
          <w:tcPr>
            <w:tcW w:w="2028" w:type="dxa"/>
            <w:shd w:val="clear" w:color="000000" w:fill="FFFFFF"/>
            <w:vAlign w:val="center"/>
          </w:tcPr>
          <w:p w14:paraId="10216148">
            <w:pPr>
              <w:widowControl/>
              <w:jc w:val="center"/>
              <w:textAlignment w:val="center"/>
              <w:rPr>
                <w:rFonts w:hint="eastAsia" w:ascii="宋体" w:hAnsi="宋体" w:cs="黑体"/>
                <w:kern w:val="0"/>
                <w:szCs w:val="21"/>
              </w:rPr>
            </w:pPr>
            <w:r>
              <w:rPr>
                <w:rFonts w:hint="eastAsia" w:ascii="宋体" w:hAnsi="宋体" w:cs="宋体"/>
                <w:szCs w:val="21"/>
              </w:rPr>
              <w:t>医用耗材（347类）</w:t>
            </w:r>
          </w:p>
        </w:tc>
        <w:tc>
          <w:tcPr>
            <w:tcW w:w="1067" w:type="dxa"/>
            <w:shd w:val="clear" w:color="000000" w:fill="FFFFFF"/>
            <w:vAlign w:val="center"/>
          </w:tcPr>
          <w:p w14:paraId="5CEEE1F0">
            <w:pPr>
              <w:widowControl/>
              <w:jc w:val="center"/>
              <w:textAlignment w:val="center"/>
              <w:rPr>
                <w:rFonts w:hint="eastAsia" w:ascii="宋体" w:hAnsi="宋体" w:cs="宋体"/>
                <w:szCs w:val="21"/>
              </w:rPr>
            </w:pPr>
            <w:r>
              <w:rPr>
                <w:rFonts w:hint="eastAsia" w:ascii="宋体" w:hAnsi="宋体" w:cs="宋体"/>
                <w:szCs w:val="21"/>
              </w:rPr>
              <w:t>1</w:t>
            </w:r>
          </w:p>
        </w:tc>
        <w:tc>
          <w:tcPr>
            <w:tcW w:w="1337" w:type="dxa"/>
            <w:shd w:val="clear" w:color="000000" w:fill="FFFFFF"/>
            <w:vAlign w:val="center"/>
          </w:tcPr>
          <w:p w14:paraId="7C0BD656">
            <w:pPr>
              <w:widowControl/>
              <w:jc w:val="center"/>
              <w:textAlignment w:val="center"/>
              <w:rPr>
                <w:rFonts w:hint="eastAsia" w:ascii="宋体" w:hAnsi="宋体" w:cs="宋体"/>
                <w:szCs w:val="21"/>
              </w:rPr>
            </w:pPr>
            <w:r>
              <w:rPr>
                <w:rFonts w:hint="eastAsia" w:ascii="宋体" w:hAnsi="宋体" w:cs="宋体"/>
                <w:szCs w:val="21"/>
              </w:rPr>
              <w:t>批</w:t>
            </w:r>
          </w:p>
        </w:tc>
        <w:tc>
          <w:tcPr>
            <w:tcW w:w="3344" w:type="dxa"/>
            <w:shd w:val="clear" w:color="000000" w:fill="FFFFFF"/>
            <w:vAlign w:val="center"/>
          </w:tcPr>
          <w:p w14:paraId="23EA42A9">
            <w:pPr>
              <w:widowControl/>
              <w:jc w:val="center"/>
              <w:textAlignment w:val="center"/>
              <w:rPr>
                <w:rFonts w:hint="eastAsia" w:ascii="宋体" w:hAnsi="宋体" w:cs="黑体"/>
                <w:kern w:val="0"/>
                <w:szCs w:val="21"/>
              </w:rPr>
            </w:pPr>
            <w:r>
              <w:rPr>
                <w:rFonts w:hint="eastAsia" w:ascii="宋体" w:hAnsi="宋体" w:cs="宋体"/>
                <w:szCs w:val="21"/>
              </w:rPr>
              <w:t>医用耗材</w:t>
            </w:r>
            <w:r>
              <w:rPr>
                <w:rFonts w:hint="eastAsia"/>
              </w:rPr>
              <w:t>采购，</w:t>
            </w:r>
            <w:r>
              <w:rPr>
                <w:rFonts w:hint="eastAsia" w:ascii="宋体" w:hAnsi="宋体" w:cs="宋体"/>
                <w:szCs w:val="21"/>
              </w:rPr>
              <w:t>详细采购内容详见招标公告附件“货物需求一览表”</w:t>
            </w:r>
            <w:r>
              <w:rPr>
                <w:rFonts w:hint="eastAsia"/>
              </w:rPr>
              <w:t>。</w:t>
            </w:r>
          </w:p>
        </w:tc>
      </w:tr>
      <w:tr w14:paraId="11CEA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8889" w:type="dxa"/>
            <w:gridSpan w:val="5"/>
            <w:shd w:val="clear" w:color="000000" w:fill="FFFFFF"/>
            <w:vAlign w:val="center"/>
          </w:tcPr>
          <w:p w14:paraId="644F17EF">
            <w:pPr>
              <w:widowControl/>
              <w:jc w:val="left"/>
              <w:textAlignment w:val="center"/>
              <w:rPr>
                <w:rFonts w:hint="eastAsia" w:ascii="宋体" w:hAnsi="宋体" w:cs="宋体"/>
                <w:b/>
                <w:bCs/>
                <w:szCs w:val="21"/>
              </w:rPr>
            </w:pPr>
            <w:r>
              <w:rPr>
                <w:rFonts w:hint="eastAsia" w:ascii="宋体" w:hAnsi="宋体" w:cs="宋体"/>
                <w:b/>
                <w:bCs/>
                <w:szCs w:val="21"/>
              </w:rPr>
              <w:t>✱说明：1、本项目共分为A、B两个标段，同一投标人可根据自身实际情况和能力对其中一个标段或多个标段同时进行投标，可兼投兼中。2、报名参与多个标段的同一投标人，其投标文件应分标段制作及投递投标文件，评标分开评审。</w:t>
            </w:r>
          </w:p>
        </w:tc>
      </w:tr>
    </w:tbl>
    <w:p w14:paraId="6C096001">
      <w:pPr>
        <w:tabs>
          <w:tab w:val="left" w:pos="709"/>
        </w:tabs>
        <w:autoSpaceDE w:val="0"/>
        <w:autoSpaceDN w:val="0"/>
        <w:adjustRightInd w:val="0"/>
        <w:snapToGrid w:val="0"/>
        <w:spacing w:line="360" w:lineRule="auto"/>
        <w:ind w:firstLine="420" w:firstLineChars="200"/>
        <w:rPr>
          <w:rFonts w:hint="eastAsia" w:ascii="宋体" w:hAnsi="宋体" w:cs="黑体"/>
          <w:kern w:val="0"/>
          <w:szCs w:val="21"/>
        </w:rPr>
      </w:pPr>
      <w:r>
        <w:rPr>
          <w:rFonts w:hint="eastAsia" w:ascii="宋体" w:hAnsi="宋体" w:cs="黑体"/>
          <w:kern w:val="0"/>
          <w:szCs w:val="21"/>
        </w:rPr>
        <w:t>1.6 合同履行期限（服务期限）：</w:t>
      </w:r>
      <w:r>
        <w:rPr>
          <w:rFonts w:hint="eastAsia" w:ascii="宋体" w:hAnsi="宋体" w:cs="宋体"/>
          <w:szCs w:val="21"/>
          <w:lang w:bidi="ar"/>
        </w:rPr>
        <w:t>合同期限自签订之日起一年</w:t>
      </w:r>
      <w:r>
        <w:rPr>
          <w:rFonts w:hint="eastAsia" w:ascii="宋体" w:hAnsi="宋体" w:cs="黑体"/>
          <w:kern w:val="0"/>
          <w:szCs w:val="21"/>
        </w:rPr>
        <w:t>。</w:t>
      </w:r>
    </w:p>
    <w:p w14:paraId="3F0291A6">
      <w:pPr>
        <w:tabs>
          <w:tab w:val="left" w:pos="709"/>
        </w:tabs>
        <w:autoSpaceDE w:val="0"/>
        <w:autoSpaceDN w:val="0"/>
        <w:adjustRightInd w:val="0"/>
        <w:snapToGrid w:val="0"/>
        <w:spacing w:line="360" w:lineRule="auto"/>
        <w:ind w:firstLine="420" w:firstLineChars="200"/>
        <w:rPr>
          <w:rFonts w:hint="eastAsia" w:ascii="宋体" w:hAnsi="宋体" w:cs="黑体"/>
          <w:kern w:val="0"/>
          <w:szCs w:val="21"/>
        </w:rPr>
      </w:pPr>
      <w:r>
        <w:rPr>
          <w:rFonts w:hint="eastAsia" w:ascii="宋体" w:hAnsi="宋体" w:cs="黑体"/>
          <w:kern w:val="0"/>
          <w:szCs w:val="21"/>
        </w:rPr>
        <w:t>1.7 交货期：采购人选定的产品，投标人在采购人选定后 7 日内及时配送至采购人指定医疗点。</w:t>
      </w:r>
    </w:p>
    <w:p w14:paraId="7FD86C68">
      <w:pPr>
        <w:tabs>
          <w:tab w:val="left" w:pos="709"/>
        </w:tabs>
        <w:autoSpaceDE w:val="0"/>
        <w:autoSpaceDN w:val="0"/>
        <w:adjustRightInd w:val="0"/>
        <w:snapToGrid w:val="0"/>
        <w:spacing w:line="360" w:lineRule="auto"/>
        <w:ind w:firstLine="420" w:firstLineChars="200"/>
        <w:rPr>
          <w:rFonts w:hint="eastAsia" w:ascii="宋体" w:hAnsi="宋体" w:cs="黑体"/>
          <w:kern w:val="0"/>
          <w:szCs w:val="21"/>
        </w:rPr>
      </w:pPr>
      <w:r>
        <w:rPr>
          <w:rFonts w:hint="eastAsia" w:ascii="宋体" w:hAnsi="宋体" w:cs="黑体"/>
          <w:kern w:val="0"/>
          <w:szCs w:val="21"/>
        </w:rPr>
        <w:t>1.8 交货地点：采购人指定地点，开远市东联村。</w:t>
      </w:r>
    </w:p>
    <w:p w14:paraId="7CE6B615">
      <w:pPr>
        <w:tabs>
          <w:tab w:val="left" w:pos="709"/>
        </w:tabs>
        <w:autoSpaceDE w:val="0"/>
        <w:autoSpaceDN w:val="0"/>
        <w:adjustRightInd w:val="0"/>
        <w:snapToGrid w:val="0"/>
        <w:spacing w:line="360" w:lineRule="auto"/>
        <w:ind w:firstLine="420" w:firstLineChars="200"/>
        <w:rPr>
          <w:rFonts w:hint="eastAsia" w:ascii="宋体" w:hAnsi="宋体" w:cs="黑体"/>
          <w:kern w:val="0"/>
          <w:szCs w:val="21"/>
        </w:rPr>
      </w:pPr>
      <w:r>
        <w:rPr>
          <w:rFonts w:hint="eastAsia" w:ascii="宋体" w:hAnsi="宋体" w:cs="黑体"/>
          <w:kern w:val="0"/>
          <w:szCs w:val="21"/>
        </w:rPr>
        <w:t>1.9 质量要求：保证所有提供</w:t>
      </w:r>
      <w:r>
        <w:rPr>
          <w:rFonts w:hint="eastAsia" w:ascii="宋体" w:hAnsi="宋体" w:cs="黑体"/>
          <w:kern w:val="0"/>
          <w:szCs w:val="21"/>
          <w:lang w:eastAsia="zh-CN"/>
        </w:rPr>
        <w:t>医用诊断生物试剂盒</w:t>
      </w:r>
      <w:r>
        <w:rPr>
          <w:rFonts w:hint="eastAsia" w:ascii="宋体" w:hAnsi="宋体" w:cs="黑体"/>
          <w:kern w:val="0"/>
          <w:szCs w:val="21"/>
        </w:rPr>
        <w:t>及医疗耗材的质量符合国家标准，按照国家</w:t>
      </w:r>
      <w:r>
        <w:rPr>
          <w:rFonts w:hint="eastAsia" w:ascii="宋体" w:hAnsi="宋体" w:cs="Arial"/>
          <w:kern w:val="0"/>
          <w:szCs w:val="21"/>
        </w:rPr>
        <w:t>医用诊断生物试剂和</w:t>
      </w:r>
      <w:r>
        <w:rPr>
          <w:rFonts w:hint="eastAsia" w:ascii="宋体" w:hAnsi="宋体" w:cs="黑体"/>
          <w:kern w:val="0"/>
          <w:szCs w:val="21"/>
        </w:rPr>
        <w:t>医用耗材相关规定要求管理配送，并满足采购人要求。</w:t>
      </w:r>
    </w:p>
    <w:p w14:paraId="12EB392B">
      <w:pPr>
        <w:tabs>
          <w:tab w:val="left" w:pos="709"/>
        </w:tabs>
        <w:autoSpaceDE w:val="0"/>
        <w:autoSpaceDN w:val="0"/>
        <w:adjustRightInd w:val="0"/>
        <w:snapToGrid w:val="0"/>
        <w:spacing w:line="360" w:lineRule="auto"/>
        <w:ind w:firstLine="420" w:firstLineChars="200"/>
        <w:rPr>
          <w:rFonts w:hint="eastAsia" w:ascii="宋体" w:hAnsi="宋体" w:cs="黑体"/>
          <w:kern w:val="0"/>
          <w:szCs w:val="21"/>
        </w:rPr>
      </w:pPr>
      <w:r>
        <w:rPr>
          <w:rFonts w:hint="eastAsia" w:ascii="宋体" w:hAnsi="宋体" w:cs="Arial"/>
          <w:kern w:val="0"/>
          <w:szCs w:val="21"/>
        </w:rPr>
        <w:t>1.10</w:t>
      </w:r>
      <w:r>
        <w:rPr>
          <w:rFonts w:hint="eastAsia" w:ascii="宋体" w:hAnsi="宋体"/>
          <w:szCs w:val="21"/>
        </w:rPr>
        <w:t xml:space="preserve"> </w:t>
      </w:r>
      <w:r>
        <w:rPr>
          <w:rFonts w:hint="eastAsia" w:ascii="宋体" w:hAnsi="宋体" w:cs="Arial"/>
          <w:kern w:val="0"/>
          <w:szCs w:val="21"/>
        </w:rPr>
        <w:t>本</w:t>
      </w:r>
      <w:r>
        <w:rPr>
          <w:rFonts w:hint="eastAsia" w:ascii="宋体" w:hAnsi="宋体"/>
          <w:szCs w:val="21"/>
        </w:rPr>
        <w:t>项目</w:t>
      </w:r>
      <w:r>
        <w:rPr>
          <w:rFonts w:hint="eastAsia" w:ascii="宋体" w:hAnsi="宋体" w:cs="Arial"/>
          <w:b/>
          <w:bCs/>
          <w:kern w:val="0"/>
          <w:szCs w:val="21"/>
          <w:u w:val="single"/>
        </w:rPr>
        <w:t>不接受</w:t>
      </w:r>
      <w:r>
        <w:rPr>
          <w:rFonts w:hint="eastAsia" w:ascii="宋体" w:hAnsi="宋体" w:cs="Arial"/>
          <w:kern w:val="0"/>
          <w:szCs w:val="21"/>
        </w:rPr>
        <w:t>进口产品。进口产品是指通过中国海关报关验放进入中国境内且产自关境外的产品</w:t>
      </w:r>
      <w:r>
        <w:rPr>
          <w:rFonts w:hint="eastAsia" w:ascii="宋体" w:hAnsi="宋体" w:cs="Arial"/>
          <w:bCs/>
          <w:kern w:val="0"/>
          <w:szCs w:val="21"/>
        </w:rPr>
        <w:t>。</w:t>
      </w:r>
    </w:p>
    <w:p w14:paraId="5A027931">
      <w:pPr>
        <w:tabs>
          <w:tab w:val="left" w:pos="709"/>
        </w:tabs>
        <w:autoSpaceDE w:val="0"/>
        <w:autoSpaceDN w:val="0"/>
        <w:adjustRightInd w:val="0"/>
        <w:snapToGrid w:val="0"/>
        <w:spacing w:line="360" w:lineRule="auto"/>
        <w:ind w:firstLine="422" w:firstLineChars="200"/>
        <w:rPr>
          <w:rFonts w:hint="eastAsia" w:ascii="宋体" w:hAnsi="宋体" w:cs="黑体"/>
          <w:b/>
          <w:kern w:val="0"/>
          <w:szCs w:val="21"/>
        </w:rPr>
      </w:pPr>
      <w:r>
        <w:rPr>
          <w:rFonts w:hint="eastAsia" w:ascii="宋体" w:hAnsi="宋体" w:cs="黑体"/>
          <w:b/>
          <w:kern w:val="0"/>
          <w:szCs w:val="21"/>
        </w:rPr>
        <w:t>二、投标人的资格要求</w:t>
      </w:r>
    </w:p>
    <w:p w14:paraId="4FF532DF">
      <w:pPr>
        <w:tabs>
          <w:tab w:val="left" w:pos="709"/>
        </w:tabs>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2.1 投标人须满足《中华人民共和国政府采购法》第二十二条规定，即：</w:t>
      </w:r>
    </w:p>
    <w:p w14:paraId="1DABDDFD">
      <w:pPr>
        <w:tabs>
          <w:tab w:val="left" w:pos="709"/>
        </w:tabs>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2.1.1具有独立承担民事责任的能力：投标人须在中华人民共和国境内注册，具有独立法人资格或其他组织，具备有效的法人或其他组织的营业执照等证明文件。</w:t>
      </w:r>
    </w:p>
    <w:p w14:paraId="26805215">
      <w:pPr>
        <w:tabs>
          <w:tab w:val="left" w:pos="709"/>
        </w:tabs>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2.1.2具有良好的商业信誉和健全的财务会计制度：</w:t>
      </w:r>
      <w:r>
        <w:rPr>
          <w:rFonts w:hint="eastAsia" w:ascii="宋体" w:hAnsi="宋体" w:cs="Arial"/>
          <w:kern w:val="0"/>
          <w:szCs w:val="21"/>
        </w:rPr>
        <w:t>投标人提供近年（2024年度或2025年度）任意一个年度的经第三方审计的财务报告及财务报表（报表至少应包括资产负债表、利润表（损益表）、现金流量表）；或提供自提交投标文件截止时间前三个月内基本开户银行出具的资信证明；或提供财政部门认可的政府采购专业担保机构出具的投标担保函（需同时提供专业担保机构经财政部门认可的证明文件）复印件；若为事业单位的，须提供近年（2024年度或2025年度）任意一个年度的财务报表（报表包含资产负债表、收入费用表）。</w:t>
      </w:r>
      <w:r>
        <w:rPr>
          <w:rFonts w:hint="eastAsia" w:ascii="宋体" w:hAnsi="宋体" w:cs="Arial"/>
          <w:b/>
          <w:bCs/>
          <w:kern w:val="0"/>
          <w:szCs w:val="21"/>
        </w:rPr>
        <w:t>【注：经第三方审计的财务报告须有注册会计师统一监管平台所赋验证码，投标人通过统一监管平台“审计报告查验”功能模块进行查验并提供查验截图，投标人需对查验截图真伪性负责。】</w:t>
      </w:r>
    </w:p>
    <w:p w14:paraId="375F191A">
      <w:pPr>
        <w:tabs>
          <w:tab w:val="left" w:pos="709"/>
        </w:tabs>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2.1.3具有履行合同所必需的设备和专业技术能力：提供投标人具有履行合同所必需的设备和专业技术能力证明材料或书面声明。</w:t>
      </w:r>
    </w:p>
    <w:p w14:paraId="43B0F01C">
      <w:pPr>
        <w:tabs>
          <w:tab w:val="left" w:pos="709"/>
        </w:tabs>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2.1.4有依法缴纳税收和社会保障资金的良好记录：</w:t>
      </w:r>
    </w:p>
    <w:p w14:paraId="0F04354F">
      <w:pPr>
        <w:tabs>
          <w:tab w:val="left" w:pos="709"/>
        </w:tabs>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提供缴税所属时间在2025年8月至今任意1个月的税务局税收通用缴款书或银行电子缴税（费）凭证或税务局出具纳税情况的相关证明，依法免税的，应提供依法免税的相关证明文件（成立未满1个月的提供成立以来的税收凭证或相关情况说明）。</w:t>
      </w:r>
    </w:p>
    <w:p w14:paraId="01985FAB">
      <w:pPr>
        <w:tabs>
          <w:tab w:val="left" w:pos="709"/>
        </w:tabs>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提供缴费所属时间在2025年8月至今任意1个月的社会保险费缴款书或银行电子缴税（费）凭证或社保管理部门出具的有效的缴款证明，依法免缴的，应提供依法免缴的相关证明文件（成立未满1个月的提供成立以来的社保资金缴纳凭证或相关情况说明）。</w:t>
      </w:r>
    </w:p>
    <w:p w14:paraId="0AF17ADB">
      <w:pPr>
        <w:tabs>
          <w:tab w:val="left" w:pos="709"/>
        </w:tabs>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2.1.5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书面声明。</w:t>
      </w:r>
    </w:p>
    <w:p w14:paraId="5490F4C0">
      <w:pPr>
        <w:tabs>
          <w:tab w:val="left" w:pos="709"/>
        </w:tabs>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2.1.6法律、行政法规规定的其他条件：</w:t>
      </w:r>
    </w:p>
    <w:p w14:paraId="15266581">
      <w:pPr>
        <w:tabs>
          <w:tab w:val="left" w:pos="709"/>
        </w:tabs>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投标人在“信用中国”网站（www.creditchina.gov.cn）信用服务查询栏查询的“失信被执行人（按网站要求链接到中国执行信息网（http://zxgk.court.gov.cn/shixin/）查询）、重大税收违法失信主体名录”未出现不良信用信息记录；投标人在“中国政府采购网（www.ccgp.gov.cn）”政府采购严重违法失信行为记录名单内无不良信息记录。（查询结果以采购人、采购代理机构查询结果为准，查询时间为投标截止当日。）</w:t>
      </w:r>
    </w:p>
    <w:p w14:paraId="41486EBE">
      <w:pPr>
        <w:tabs>
          <w:tab w:val="left" w:pos="709"/>
        </w:tabs>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（2）单位负责人为同一人或者存在直接控股、管理关系的不同供应商，不得参加同一合同项下的政府采购活动。</w:t>
      </w:r>
    </w:p>
    <w:p w14:paraId="00B638A3">
      <w:pPr>
        <w:tabs>
          <w:tab w:val="left" w:pos="709"/>
        </w:tabs>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（3）为本项目提供整体设计、规范编制或者项目管理、监理、检测等服务的投标人，不得再参加本项目投标。</w:t>
      </w:r>
    </w:p>
    <w:p w14:paraId="6DE89B43">
      <w:pPr>
        <w:tabs>
          <w:tab w:val="left" w:pos="709"/>
        </w:tabs>
        <w:autoSpaceDE w:val="0"/>
        <w:autoSpaceDN w:val="0"/>
        <w:adjustRightInd w:val="0"/>
        <w:snapToGrid w:val="0"/>
        <w:spacing w:line="360" w:lineRule="auto"/>
        <w:ind w:firstLine="420" w:firstLineChars="200"/>
        <w:rPr>
          <w:rFonts w:hint="eastAsia" w:ascii="宋体" w:hAnsi="宋体" w:cs="宋体"/>
          <w:kern w:val="0"/>
          <w:szCs w:val="21"/>
        </w:rPr>
      </w:pPr>
      <w:r>
        <w:rPr>
          <w:rFonts w:hint="eastAsia" w:ascii="宋体" w:hAnsi="宋体" w:cs="宋体"/>
          <w:kern w:val="0"/>
          <w:szCs w:val="21"/>
        </w:rPr>
        <w:t>2.2 落实政府采购政策需满足的资格要求：</w:t>
      </w:r>
      <w:r>
        <w:rPr>
          <w:rFonts w:hint="eastAsia" w:ascii="宋体" w:hAnsi="宋体" w:cs="宋体"/>
          <w:szCs w:val="21"/>
        </w:rPr>
        <w:t>无。</w:t>
      </w:r>
    </w:p>
    <w:p w14:paraId="6166D135">
      <w:pPr>
        <w:tabs>
          <w:tab w:val="left" w:pos="709"/>
        </w:tabs>
        <w:autoSpaceDE w:val="0"/>
        <w:autoSpaceDN w:val="0"/>
        <w:adjustRightInd w:val="0"/>
        <w:snapToGrid w:val="0"/>
        <w:spacing w:line="360" w:lineRule="auto"/>
        <w:ind w:firstLine="420" w:firstLineChars="200"/>
        <w:rPr>
          <w:rFonts w:hint="eastAsia" w:ascii="宋体" w:hAnsi="宋体" w:cs="宋体"/>
          <w:kern w:val="0"/>
          <w:szCs w:val="21"/>
        </w:rPr>
      </w:pPr>
      <w:r>
        <w:rPr>
          <w:rFonts w:hint="eastAsia" w:ascii="宋体" w:hAnsi="宋体" w:cs="宋体"/>
          <w:kern w:val="0"/>
          <w:szCs w:val="21"/>
        </w:rPr>
        <w:t>2.3 本项目的特定资格要求：</w:t>
      </w:r>
    </w:p>
    <w:p w14:paraId="680F981F">
      <w:pPr>
        <w:tabs>
          <w:tab w:val="left" w:pos="709"/>
        </w:tabs>
        <w:autoSpaceDE w:val="0"/>
        <w:autoSpaceDN w:val="0"/>
        <w:adjustRightInd w:val="0"/>
        <w:snapToGrid w:val="0"/>
        <w:spacing w:line="360" w:lineRule="auto"/>
        <w:ind w:firstLine="422" w:firstLineChars="200"/>
      </w:pPr>
      <w:r>
        <w:rPr>
          <w:rFonts w:hint="eastAsia" w:ascii="宋体" w:hAnsi="宋体" w:cs="黑体"/>
          <w:b/>
          <w:bCs/>
          <w:kern w:val="0"/>
          <w:szCs w:val="21"/>
        </w:rPr>
        <w:t>参与A标段的投标人</w:t>
      </w:r>
      <w:r>
        <w:rPr>
          <w:rFonts w:hint="eastAsia" w:ascii="宋体" w:hAnsi="宋体" w:cs="宋体"/>
          <w:b/>
          <w:bCs/>
          <w:szCs w:val="21"/>
        </w:rPr>
        <w:t>须具备</w:t>
      </w:r>
      <w:r>
        <w:rPr>
          <w:rFonts w:hint="eastAsia" w:ascii="宋体" w:hAnsi="宋体" w:cs="黑体"/>
          <w:b/>
          <w:bCs/>
          <w:kern w:val="0"/>
          <w:szCs w:val="21"/>
        </w:rPr>
        <w:t>：</w:t>
      </w:r>
    </w:p>
    <w:p w14:paraId="00B776DA">
      <w:pPr>
        <w:tabs>
          <w:tab w:val="left" w:pos="709"/>
        </w:tabs>
        <w:autoSpaceDE w:val="0"/>
        <w:autoSpaceDN w:val="0"/>
        <w:adjustRightInd w:val="0"/>
        <w:snapToGrid w:val="0"/>
        <w:spacing w:line="360" w:lineRule="auto"/>
        <w:ind w:firstLine="422" w:firstLineChars="200"/>
        <w:rPr>
          <w:b/>
          <w:bCs/>
        </w:rPr>
      </w:pPr>
      <w:r>
        <w:rPr>
          <w:b/>
          <w:bCs/>
        </w:rPr>
        <w:t>投标人为</w:t>
      </w:r>
      <w:r>
        <w:rPr>
          <w:rFonts w:hint="eastAsia"/>
          <w:b/>
          <w:bCs/>
        </w:rPr>
        <w:t>生产商</w:t>
      </w:r>
      <w:r>
        <w:rPr>
          <w:b/>
          <w:bCs/>
        </w:rPr>
        <w:t xml:space="preserve">： </w:t>
      </w:r>
    </w:p>
    <w:p w14:paraId="36B7B6FD">
      <w:pPr>
        <w:tabs>
          <w:tab w:val="left" w:pos="709"/>
        </w:tabs>
        <w:autoSpaceDE w:val="0"/>
        <w:autoSpaceDN w:val="0"/>
        <w:adjustRightInd w:val="0"/>
        <w:snapToGrid w:val="0"/>
        <w:spacing w:line="360" w:lineRule="auto"/>
        <w:ind w:firstLine="420" w:firstLineChars="200"/>
      </w:pPr>
      <w:r>
        <w:t>①投标</w:t>
      </w:r>
      <w:r>
        <w:rPr>
          <w:rFonts w:hint="eastAsia"/>
        </w:rPr>
        <w:t>人</w:t>
      </w:r>
      <w:r>
        <w:t xml:space="preserve">须提供有效的《药品生产许可证》； </w:t>
      </w:r>
    </w:p>
    <w:p w14:paraId="20AE8EF7">
      <w:pPr>
        <w:tabs>
          <w:tab w:val="left" w:pos="709"/>
        </w:tabs>
        <w:autoSpaceDE w:val="0"/>
        <w:autoSpaceDN w:val="0"/>
        <w:adjustRightInd w:val="0"/>
        <w:snapToGrid w:val="0"/>
        <w:spacing w:line="360" w:lineRule="auto"/>
        <w:ind w:firstLine="420" w:firstLineChars="200"/>
      </w:pPr>
      <w:r>
        <w:t>②</w:t>
      </w:r>
      <w:r>
        <w:rPr>
          <w:rFonts w:hint="eastAsia"/>
        </w:rPr>
        <w:t>投标人</w:t>
      </w:r>
      <w:r>
        <w:t>须提供有效的《医疗器械生产许可证》</w:t>
      </w:r>
      <w:r>
        <w:rPr>
          <w:rFonts w:hint="eastAsia"/>
        </w:rPr>
        <w:t>（《医疗器械生产许可证》范围须包含6840体外诊断试剂）</w:t>
      </w:r>
      <w:r>
        <w:t>；</w:t>
      </w:r>
      <w:r>
        <w:rPr>
          <w:rFonts w:hint="eastAsia"/>
        </w:rPr>
        <w:t>生产企业在自身生产地址销售自产医疗器械，无需提供医疗器械经营或备案凭证；若投标人存在异地贮存销售情形，应提供医疗器械经营或备案凭证</w:t>
      </w:r>
      <w:r>
        <w:t>（电子凭证、备案回执均可）</w:t>
      </w:r>
      <w:r>
        <w:rPr>
          <w:rFonts w:hint="eastAsia"/>
        </w:rPr>
        <w:t>。</w:t>
      </w:r>
    </w:p>
    <w:p w14:paraId="0E6953C4">
      <w:pPr>
        <w:tabs>
          <w:tab w:val="left" w:pos="709"/>
        </w:tabs>
        <w:autoSpaceDE w:val="0"/>
        <w:autoSpaceDN w:val="0"/>
        <w:adjustRightInd w:val="0"/>
        <w:snapToGrid w:val="0"/>
        <w:spacing w:line="360" w:lineRule="auto"/>
        <w:ind w:firstLine="422" w:firstLineChars="200"/>
      </w:pPr>
      <w:r>
        <w:rPr>
          <w:b/>
          <w:bCs/>
        </w:rPr>
        <w:t>投标人为代理商：</w:t>
      </w:r>
      <w:r>
        <w:t xml:space="preserve"> </w:t>
      </w:r>
    </w:p>
    <w:p w14:paraId="5B92C5C7">
      <w:pPr>
        <w:tabs>
          <w:tab w:val="left" w:pos="709"/>
        </w:tabs>
        <w:autoSpaceDE w:val="0"/>
        <w:autoSpaceDN w:val="0"/>
        <w:adjustRightInd w:val="0"/>
        <w:snapToGrid w:val="0"/>
        <w:spacing w:line="360" w:lineRule="auto"/>
        <w:ind w:firstLine="420" w:firstLineChars="200"/>
      </w:pPr>
      <w:r>
        <w:t>①投标</w:t>
      </w:r>
      <w:r>
        <w:rPr>
          <w:rFonts w:hint="eastAsia"/>
        </w:rPr>
        <w:t>人</w:t>
      </w:r>
      <w:r>
        <w:t xml:space="preserve">须提供有效的《药品经营许可证》； </w:t>
      </w:r>
    </w:p>
    <w:p w14:paraId="59A1CCC2">
      <w:pPr>
        <w:tabs>
          <w:tab w:val="left" w:pos="709"/>
        </w:tabs>
        <w:autoSpaceDE w:val="0"/>
        <w:autoSpaceDN w:val="0"/>
        <w:adjustRightInd w:val="0"/>
        <w:snapToGrid w:val="0"/>
        <w:spacing w:line="360" w:lineRule="auto"/>
        <w:ind w:firstLine="420" w:firstLineChars="200"/>
      </w:pPr>
      <w:r>
        <w:t>②</w:t>
      </w:r>
      <w:r>
        <w:rPr>
          <w:rFonts w:hint="eastAsia"/>
        </w:rPr>
        <w:t>投标人</w:t>
      </w:r>
      <w:r>
        <w:t>须提供有效的《医疗器械经营许可证》</w:t>
      </w:r>
      <w:r>
        <w:rPr>
          <w:rFonts w:hint="eastAsia"/>
        </w:rPr>
        <w:t>（《医疗器械经营许可证》范围须包含6840体外诊断试剂）；</w:t>
      </w:r>
    </w:p>
    <w:p w14:paraId="68A2E8C1">
      <w:pPr>
        <w:tabs>
          <w:tab w:val="left" w:pos="709"/>
        </w:tabs>
        <w:autoSpaceDE w:val="0"/>
        <w:autoSpaceDN w:val="0"/>
        <w:adjustRightInd w:val="0"/>
        <w:snapToGrid w:val="0"/>
        <w:spacing w:line="360" w:lineRule="auto"/>
        <w:ind w:firstLine="420" w:firstLineChars="200"/>
      </w:pPr>
      <w:r>
        <w:t>③投标</w:t>
      </w:r>
      <w:r>
        <w:rPr>
          <w:rFonts w:hint="eastAsia"/>
        </w:rPr>
        <w:t>人</w:t>
      </w:r>
      <w:r>
        <w:t>须提供有效的</w:t>
      </w:r>
      <w:r>
        <w:rPr>
          <w:rFonts w:hint="eastAsia"/>
        </w:rPr>
        <w:t>《第二类医疗器械经营备案凭证》</w:t>
      </w:r>
      <w:r>
        <w:t>（电子凭证、备案回执均可）。</w:t>
      </w:r>
    </w:p>
    <w:p w14:paraId="07C35CB3">
      <w:pPr>
        <w:tabs>
          <w:tab w:val="left" w:pos="709"/>
        </w:tabs>
        <w:autoSpaceDE w:val="0"/>
        <w:autoSpaceDN w:val="0"/>
        <w:adjustRightInd w:val="0"/>
        <w:snapToGrid w:val="0"/>
        <w:spacing w:line="360" w:lineRule="auto"/>
        <w:ind w:firstLine="422" w:firstLineChars="200"/>
        <w:rPr>
          <w:rFonts w:hint="eastAsia" w:ascii="宋体" w:hAnsi="宋体" w:cs="黑体"/>
          <w:b/>
          <w:bCs/>
          <w:kern w:val="0"/>
          <w:szCs w:val="21"/>
        </w:rPr>
      </w:pPr>
      <w:r>
        <w:rPr>
          <w:rFonts w:hint="eastAsia" w:ascii="宋体" w:hAnsi="宋体" w:cs="黑体"/>
          <w:b/>
          <w:bCs/>
          <w:kern w:val="0"/>
          <w:szCs w:val="21"/>
        </w:rPr>
        <w:t>参与B标段的投标人</w:t>
      </w:r>
      <w:r>
        <w:rPr>
          <w:rFonts w:hint="eastAsia" w:ascii="宋体" w:hAnsi="宋体" w:cs="宋体"/>
          <w:b/>
          <w:bCs/>
          <w:szCs w:val="21"/>
        </w:rPr>
        <w:t>须具备</w:t>
      </w:r>
      <w:r>
        <w:rPr>
          <w:rFonts w:hint="eastAsia" w:ascii="宋体" w:hAnsi="宋体" w:cs="黑体"/>
          <w:b/>
          <w:bCs/>
          <w:kern w:val="0"/>
          <w:szCs w:val="21"/>
        </w:rPr>
        <w:t>：</w:t>
      </w:r>
      <w:bookmarkStart w:id="7" w:name="_Toc25117"/>
      <w:bookmarkStart w:id="8" w:name="_Toc11801"/>
      <w:bookmarkStart w:id="9" w:name="_Toc28279"/>
    </w:p>
    <w:p w14:paraId="58C7D429">
      <w:pPr>
        <w:tabs>
          <w:tab w:val="left" w:pos="709"/>
        </w:tabs>
        <w:autoSpaceDE w:val="0"/>
        <w:autoSpaceDN w:val="0"/>
        <w:adjustRightInd w:val="0"/>
        <w:snapToGrid w:val="0"/>
        <w:spacing w:line="360" w:lineRule="auto"/>
        <w:ind w:firstLine="422" w:firstLineChars="200"/>
        <w:rPr>
          <w:b/>
          <w:bCs/>
        </w:rPr>
      </w:pPr>
      <w:r>
        <w:rPr>
          <w:b/>
          <w:bCs/>
        </w:rPr>
        <w:t>投标人为</w:t>
      </w:r>
      <w:r>
        <w:rPr>
          <w:rFonts w:hint="eastAsia"/>
          <w:b/>
          <w:bCs/>
        </w:rPr>
        <w:t>生产商</w:t>
      </w:r>
      <w:r>
        <w:rPr>
          <w:b/>
          <w:bCs/>
        </w:rPr>
        <w:t xml:space="preserve">： </w:t>
      </w:r>
    </w:p>
    <w:p w14:paraId="016A053B">
      <w:pPr>
        <w:tabs>
          <w:tab w:val="left" w:pos="709"/>
        </w:tabs>
        <w:autoSpaceDE w:val="0"/>
        <w:autoSpaceDN w:val="0"/>
        <w:adjustRightInd w:val="0"/>
        <w:snapToGrid w:val="0"/>
        <w:spacing w:line="360" w:lineRule="auto"/>
        <w:ind w:firstLine="420" w:firstLineChars="200"/>
      </w:pPr>
      <w:r>
        <w:t>①投标</w:t>
      </w:r>
      <w:r>
        <w:rPr>
          <w:rFonts w:hint="eastAsia"/>
        </w:rPr>
        <w:t>人</w:t>
      </w:r>
      <w:r>
        <w:t xml:space="preserve">须提供有效的《药品生产许可证》； </w:t>
      </w:r>
    </w:p>
    <w:p w14:paraId="38EEAF61">
      <w:pPr>
        <w:tabs>
          <w:tab w:val="left" w:pos="709"/>
        </w:tabs>
        <w:autoSpaceDE w:val="0"/>
        <w:autoSpaceDN w:val="0"/>
        <w:adjustRightInd w:val="0"/>
        <w:snapToGrid w:val="0"/>
        <w:spacing w:line="360" w:lineRule="auto"/>
        <w:ind w:firstLine="420" w:firstLineChars="200"/>
      </w:pPr>
      <w:r>
        <w:t>②</w:t>
      </w:r>
      <w:r>
        <w:rPr>
          <w:rFonts w:hint="eastAsia"/>
        </w:rPr>
        <w:t>投标人</w:t>
      </w:r>
      <w:r>
        <w:t>须提供有效的《医疗器械</w:t>
      </w:r>
      <w:r>
        <w:rPr>
          <w:rFonts w:hint="eastAsia"/>
        </w:rPr>
        <w:t>经营</w:t>
      </w:r>
      <w:r>
        <w:t>许可证》；</w:t>
      </w:r>
      <w:r>
        <w:rPr>
          <w:rFonts w:hint="eastAsia"/>
        </w:rPr>
        <w:t>生产企业在自身生产地址销售自产医疗器械，无需提供医疗器械经营或备案凭证；若投标人存在异地贮存销售情形，应提供医疗器械经营或备案凭证</w:t>
      </w:r>
      <w:r>
        <w:t>（电子凭证、备案回执均可）</w:t>
      </w:r>
      <w:r>
        <w:rPr>
          <w:rFonts w:hint="eastAsia"/>
        </w:rPr>
        <w:t>。</w:t>
      </w:r>
    </w:p>
    <w:p w14:paraId="4679B898">
      <w:pPr>
        <w:tabs>
          <w:tab w:val="left" w:pos="709"/>
        </w:tabs>
        <w:autoSpaceDE w:val="0"/>
        <w:autoSpaceDN w:val="0"/>
        <w:adjustRightInd w:val="0"/>
        <w:snapToGrid w:val="0"/>
        <w:spacing w:line="360" w:lineRule="auto"/>
        <w:ind w:firstLine="422" w:firstLineChars="200"/>
      </w:pPr>
      <w:r>
        <w:rPr>
          <w:b/>
          <w:bCs/>
        </w:rPr>
        <w:t>投标人为代理商：</w:t>
      </w:r>
      <w:r>
        <w:t xml:space="preserve"> </w:t>
      </w:r>
    </w:p>
    <w:p w14:paraId="5A3148AE">
      <w:pPr>
        <w:tabs>
          <w:tab w:val="left" w:pos="709"/>
        </w:tabs>
        <w:autoSpaceDE w:val="0"/>
        <w:autoSpaceDN w:val="0"/>
        <w:adjustRightInd w:val="0"/>
        <w:snapToGrid w:val="0"/>
        <w:spacing w:line="360" w:lineRule="auto"/>
        <w:ind w:firstLine="420" w:firstLineChars="200"/>
      </w:pPr>
      <w:r>
        <w:t>①投标</w:t>
      </w:r>
      <w:r>
        <w:rPr>
          <w:rFonts w:hint="eastAsia"/>
        </w:rPr>
        <w:t>人</w:t>
      </w:r>
      <w:r>
        <w:t xml:space="preserve">须提供有效的《药品经营许可证》； </w:t>
      </w:r>
    </w:p>
    <w:p w14:paraId="79C20A46">
      <w:pPr>
        <w:tabs>
          <w:tab w:val="left" w:pos="709"/>
        </w:tabs>
        <w:autoSpaceDE w:val="0"/>
        <w:autoSpaceDN w:val="0"/>
        <w:adjustRightInd w:val="0"/>
        <w:snapToGrid w:val="0"/>
        <w:spacing w:line="360" w:lineRule="auto"/>
        <w:ind w:firstLine="420" w:firstLineChars="200"/>
      </w:pPr>
      <w:r>
        <w:t>②</w:t>
      </w:r>
      <w:r>
        <w:rPr>
          <w:rFonts w:hint="eastAsia"/>
        </w:rPr>
        <w:t>投标人</w:t>
      </w:r>
      <w:r>
        <w:t>须提供有效的《医疗器械经营许可证》</w:t>
      </w:r>
      <w:r>
        <w:rPr>
          <w:rFonts w:hint="eastAsia"/>
        </w:rPr>
        <w:t>；</w:t>
      </w:r>
    </w:p>
    <w:p w14:paraId="16B09AA6">
      <w:pPr>
        <w:tabs>
          <w:tab w:val="left" w:pos="709"/>
        </w:tabs>
        <w:autoSpaceDE w:val="0"/>
        <w:autoSpaceDN w:val="0"/>
        <w:adjustRightInd w:val="0"/>
        <w:snapToGrid w:val="0"/>
        <w:spacing w:line="360" w:lineRule="auto"/>
        <w:ind w:firstLine="420" w:firstLineChars="200"/>
      </w:pPr>
      <w:r>
        <w:t>③投标</w:t>
      </w:r>
      <w:r>
        <w:rPr>
          <w:rFonts w:hint="eastAsia"/>
        </w:rPr>
        <w:t>人</w:t>
      </w:r>
      <w:r>
        <w:t>须提供有效的</w:t>
      </w:r>
      <w:r>
        <w:rPr>
          <w:rFonts w:hint="eastAsia"/>
        </w:rPr>
        <w:t>《第二类医疗器械经营备案凭证》</w:t>
      </w:r>
      <w:r>
        <w:t>（电子凭证、备案回执均可）。</w:t>
      </w:r>
    </w:p>
    <w:p w14:paraId="1ECC5EC0">
      <w:pPr>
        <w:tabs>
          <w:tab w:val="left" w:pos="709"/>
        </w:tabs>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szCs w:val="21"/>
        </w:rPr>
        <w:t xml:space="preserve">2.4 </w:t>
      </w:r>
      <w:r>
        <w:rPr>
          <w:rFonts w:hint="eastAsia" w:ascii="宋体" w:hAnsi="宋体" w:cs="Arial"/>
          <w:b/>
          <w:bCs/>
          <w:kern w:val="0"/>
          <w:szCs w:val="21"/>
        </w:rPr>
        <w:t>本项目不接受联合体投标。</w:t>
      </w:r>
      <w:bookmarkEnd w:id="7"/>
      <w:bookmarkEnd w:id="8"/>
      <w:bookmarkEnd w:id="9"/>
    </w:p>
    <w:p w14:paraId="26DDBD4F">
      <w:pPr>
        <w:tabs>
          <w:tab w:val="left" w:pos="709"/>
        </w:tabs>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2.5 本项目采用资格后审。</w:t>
      </w:r>
    </w:p>
    <w:p w14:paraId="14EE2C13">
      <w:pPr>
        <w:tabs>
          <w:tab w:val="left" w:pos="709"/>
        </w:tabs>
        <w:autoSpaceDE w:val="0"/>
        <w:autoSpaceDN w:val="0"/>
        <w:adjustRightInd w:val="0"/>
        <w:snapToGrid w:val="0"/>
        <w:spacing w:line="360" w:lineRule="auto"/>
        <w:ind w:firstLine="422" w:firstLineChars="200"/>
        <w:rPr>
          <w:rFonts w:hint="eastAsia" w:ascii="宋体" w:hAnsi="宋体" w:cs="黑体"/>
          <w:b/>
          <w:kern w:val="0"/>
          <w:szCs w:val="21"/>
        </w:rPr>
      </w:pPr>
      <w:r>
        <w:rPr>
          <w:rFonts w:hint="eastAsia" w:ascii="宋体" w:hAnsi="宋体" w:cs="黑体"/>
          <w:b/>
          <w:kern w:val="0"/>
          <w:szCs w:val="21"/>
        </w:rPr>
        <w:t>三、获取招标文件</w:t>
      </w:r>
    </w:p>
    <w:p w14:paraId="5545661C">
      <w:pPr>
        <w:tabs>
          <w:tab w:val="left" w:pos="709"/>
        </w:tabs>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 xml:space="preserve">3.1 </w:t>
      </w:r>
      <w:r>
        <w:rPr>
          <w:rFonts w:hint="eastAsia" w:ascii="宋体" w:hAnsi="宋体" w:cs="Arial"/>
          <w:b/>
          <w:bCs/>
          <w:kern w:val="0"/>
          <w:szCs w:val="21"/>
        </w:rPr>
        <w:t>时间：</w:t>
      </w:r>
      <w:r>
        <w:rPr>
          <w:rFonts w:hint="eastAsia" w:ascii="宋体" w:hAnsi="宋体" w:cs="宋体"/>
          <w:szCs w:val="21"/>
        </w:rPr>
        <w:t>2026年</w:t>
      </w:r>
      <w:r>
        <w:rPr>
          <w:rFonts w:hint="eastAsia" w:ascii="宋体" w:hAnsi="宋体" w:cs="宋体"/>
          <w:szCs w:val="21"/>
          <w:lang w:val="en-US" w:eastAsia="zh-CN"/>
        </w:rPr>
        <w:t>10</w:t>
      </w:r>
      <w:r>
        <w:rPr>
          <w:rFonts w:hint="eastAsia" w:ascii="宋体" w:hAnsi="宋体" w:cs="宋体"/>
          <w:szCs w:val="21"/>
        </w:rPr>
        <w:t>月</w:t>
      </w:r>
      <w:r>
        <w:rPr>
          <w:rFonts w:hint="eastAsia" w:ascii="宋体" w:hAnsi="宋体" w:cs="宋体"/>
          <w:szCs w:val="21"/>
          <w:lang w:val="en-US" w:eastAsia="zh-CN"/>
        </w:rPr>
        <w:t>09</w:t>
      </w:r>
      <w:r>
        <w:rPr>
          <w:rFonts w:hint="eastAsia" w:ascii="宋体" w:hAnsi="宋体" w:cs="宋体"/>
          <w:szCs w:val="21"/>
        </w:rPr>
        <w:t>日至2026年</w:t>
      </w:r>
      <w:r>
        <w:rPr>
          <w:rFonts w:hint="eastAsia" w:ascii="宋体" w:hAnsi="宋体" w:cs="宋体"/>
          <w:szCs w:val="21"/>
          <w:lang w:val="en-US" w:eastAsia="zh-CN"/>
        </w:rPr>
        <w:t>10</w:t>
      </w:r>
      <w:r>
        <w:rPr>
          <w:rFonts w:hint="eastAsia" w:ascii="宋体" w:hAnsi="宋体" w:cs="宋体"/>
          <w:szCs w:val="21"/>
        </w:rPr>
        <w:t>月</w:t>
      </w:r>
      <w:r>
        <w:rPr>
          <w:rFonts w:hint="eastAsia" w:ascii="宋体" w:hAnsi="宋体" w:cs="宋体"/>
          <w:szCs w:val="21"/>
          <w:lang w:val="en-US" w:eastAsia="zh-CN"/>
        </w:rPr>
        <w:t>15</w:t>
      </w:r>
      <w:r>
        <w:rPr>
          <w:rFonts w:hint="eastAsia" w:ascii="宋体" w:hAnsi="宋体" w:cs="宋体"/>
          <w:szCs w:val="21"/>
        </w:rPr>
        <w:t>日</w:t>
      </w:r>
      <w:r>
        <w:rPr>
          <w:szCs w:val="21"/>
        </w:rPr>
        <w:t>（北京时间，法定节假日除外）</w:t>
      </w:r>
      <w:r>
        <w:rPr>
          <w:rFonts w:hint="eastAsia" w:ascii="宋体" w:hAnsi="宋体" w:cs="Arial"/>
          <w:kern w:val="0"/>
          <w:szCs w:val="21"/>
        </w:rPr>
        <w:t>，每日上午</w:t>
      </w:r>
      <w:r>
        <w:rPr>
          <w:rFonts w:hint="eastAsia" w:ascii="宋体" w:hAnsi="宋体" w:cs="Arial"/>
          <w:kern w:val="0"/>
          <w:szCs w:val="21"/>
          <w:lang w:val="en-US" w:eastAsia="zh-CN"/>
        </w:rPr>
        <w:t>00</w:t>
      </w:r>
      <w:r>
        <w:rPr>
          <w:rFonts w:hint="eastAsia" w:ascii="宋体" w:hAnsi="宋体" w:cs="Arial"/>
          <w:kern w:val="0"/>
          <w:szCs w:val="21"/>
        </w:rPr>
        <w:t>时00分至12时00分，下午12时00分至23时59分（北京时间）</w:t>
      </w:r>
      <w:r>
        <w:rPr>
          <w:rFonts w:hint="eastAsia"/>
          <w:szCs w:val="21"/>
        </w:rPr>
        <w:t>。</w:t>
      </w:r>
    </w:p>
    <w:p w14:paraId="24FD2F11">
      <w:pPr>
        <w:tabs>
          <w:tab w:val="left" w:pos="709"/>
        </w:tabs>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 xml:space="preserve">3.2 </w:t>
      </w:r>
      <w:r>
        <w:rPr>
          <w:rFonts w:hint="eastAsia" w:ascii="宋体" w:hAnsi="宋体" w:cs="Arial"/>
          <w:b/>
          <w:bCs/>
          <w:kern w:val="0"/>
          <w:szCs w:val="21"/>
        </w:rPr>
        <w:t>地点：</w:t>
      </w:r>
      <w:r>
        <w:rPr>
          <w:rFonts w:hint="eastAsia" w:ascii="宋体" w:hAnsi="宋体" w:cs="Arial"/>
          <w:kern w:val="0"/>
          <w:szCs w:val="21"/>
        </w:rPr>
        <w:t>云南省政府采购电子交易平台（政采云https://www.zcygov.cn/）（操作路径：登录政采云平台-项目采购-获取采购文件-找到本项目-点击“申请获取采购文件”）。</w:t>
      </w:r>
    </w:p>
    <w:p w14:paraId="34ED2D1A">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 xml:space="preserve">3.3 </w:t>
      </w:r>
      <w:r>
        <w:rPr>
          <w:rFonts w:hint="eastAsia" w:ascii="宋体" w:hAnsi="宋体" w:cs="Arial"/>
          <w:b/>
          <w:bCs/>
          <w:kern w:val="0"/>
          <w:szCs w:val="21"/>
        </w:rPr>
        <w:t>方式：</w:t>
      </w:r>
      <w:r>
        <w:rPr>
          <w:rFonts w:hint="eastAsia" w:ascii="宋体" w:hAnsi="宋体" w:cs="Arial"/>
          <w:kern w:val="0"/>
          <w:szCs w:val="21"/>
        </w:rPr>
        <w:t>（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2）按上述要求获取文件的供应商视为合法获取了本项目采购文件，具备本项目的投标资格。</w:t>
      </w:r>
    </w:p>
    <w:p w14:paraId="248FAD21">
      <w:pPr>
        <w:tabs>
          <w:tab w:val="left" w:pos="709"/>
        </w:tabs>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 xml:space="preserve">3.4 </w:t>
      </w:r>
      <w:r>
        <w:rPr>
          <w:rFonts w:hint="eastAsia" w:ascii="宋体" w:hAnsi="宋体" w:cs="Arial"/>
          <w:b/>
          <w:bCs/>
          <w:kern w:val="0"/>
          <w:szCs w:val="21"/>
        </w:rPr>
        <w:t>售价（元）</w:t>
      </w:r>
      <w:r>
        <w:rPr>
          <w:rFonts w:hint="eastAsia" w:ascii="宋体" w:hAnsi="宋体" w:cs="Arial"/>
          <w:kern w:val="0"/>
          <w:szCs w:val="21"/>
        </w:rPr>
        <w:t>：0元/份。</w:t>
      </w:r>
    </w:p>
    <w:p w14:paraId="5C597F97">
      <w:pPr>
        <w:tabs>
          <w:tab w:val="left" w:pos="709"/>
        </w:tabs>
        <w:autoSpaceDE w:val="0"/>
        <w:autoSpaceDN w:val="0"/>
        <w:adjustRightInd w:val="0"/>
        <w:snapToGrid w:val="0"/>
        <w:spacing w:line="360" w:lineRule="auto"/>
        <w:ind w:firstLine="422" w:firstLineChars="200"/>
        <w:rPr>
          <w:rFonts w:hint="eastAsia" w:ascii="宋体" w:hAnsi="宋体" w:cs="Arial"/>
          <w:b/>
          <w:kern w:val="0"/>
          <w:szCs w:val="21"/>
        </w:rPr>
      </w:pPr>
      <w:r>
        <w:rPr>
          <w:rFonts w:hint="eastAsia" w:ascii="宋体" w:hAnsi="宋体" w:cs="Arial"/>
          <w:b/>
          <w:kern w:val="0"/>
          <w:szCs w:val="21"/>
        </w:rPr>
        <w:t>四、提交</w:t>
      </w:r>
      <w:r>
        <w:rPr>
          <w:rFonts w:hint="eastAsia" w:ascii="宋体" w:hAnsi="宋体" w:cs="黑体"/>
          <w:b/>
          <w:kern w:val="0"/>
          <w:szCs w:val="21"/>
        </w:rPr>
        <w:t>投标</w:t>
      </w:r>
      <w:r>
        <w:rPr>
          <w:rFonts w:hint="eastAsia" w:ascii="宋体" w:hAnsi="宋体" w:cs="Arial"/>
          <w:b/>
          <w:kern w:val="0"/>
          <w:szCs w:val="21"/>
        </w:rPr>
        <w:t>文件截止时间、开标时间和地点</w:t>
      </w:r>
    </w:p>
    <w:p w14:paraId="363886BA">
      <w:pPr>
        <w:tabs>
          <w:tab w:val="left" w:pos="709"/>
        </w:tabs>
        <w:autoSpaceDE w:val="0"/>
        <w:autoSpaceDN w:val="0"/>
        <w:adjustRightInd w:val="0"/>
        <w:snapToGrid w:val="0"/>
        <w:spacing w:line="360" w:lineRule="auto"/>
        <w:ind w:firstLine="420" w:firstLineChars="200"/>
        <w:rPr>
          <w:rFonts w:hint="eastAsia" w:ascii="宋体" w:hAnsi="宋体"/>
          <w:szCs w:val="21"/>
        </w:rPr>
      </w:pPr>
      <w:r>
        <w:rPr>
          <w:rFonts w:hint="eastAsia" w:ascii="宋体" w:hAnsi="宋体"/>
          <w:szCs w:val="21"/>
        </w:rPr>
        <w:t>4.1 投标文件递交的截止时间（开标时间，下同）：2026年</w:t>
      </w:r>
      <w:r>
        <w:rPr>
          <w:rFonts w:hint="eastAsia" w:ascii="宋体" w:hAnsi="宋体"/>
          <w:szCs w:val="21"/>
          <w:lang w:val="en-US" w:eastAsia="zh-CN"/>
        </w:rPr>
        <w:t>10</w:t>
      </w:r>
      <w:r>
        <w:rPr>
          <w:rFonts w:hint="eastAsia" w:ascii="宋体" w:hAnsi="宋体"/>
          <w:szCs w:val="21"/>
        </w:rPr>
        <w:t>月</w:t>
      </w:r>
      <w:r>
        <w:rPr>
          <w:rFonts w:hint="eastAsia" w:ascii="宋体" w:hAnsi="宋体"/>
          <w:szCs w:val="21"/>
          <w:lang w:val="en-US" w:eastAsia="zh-CN"/>
        </w:rPr>
        <w:t>30</w:t>
      </w:r>
      <w:r>
        <w:rPr>
          <w:rFonts w:hint="eastAsia" w:ascii="宋体" w:hAnsi="宋体"/>
          <w:szCs w:val="21"/>
        </w:rPr>
        <w:t>日09点</w:t>
      </w:r>
      <w:r>
        <w:rPr>
          <w:rFonts w:hint="eastAsia" w:ascii="宋体" w:hAnsi="宋体"/>
          <w:szCs w:val="21"/>
          <w:lang w:val="en-US" w:eastAsia="zh-CN"/>
        </w:rPr>
        <w:t>00</w:t>
      </w:r>
      <w:r>
        <w:rPr>
          <w:rFonts w:hint="eastAsia" w:ascii="宋体" w:hAnsi="宋体"/>
          <w:szCs w:val="21"/>
        </w:rPr>
        <w:t>分(北京时间)。</w:t>
      </w:r>
    </w:p>
    <w:p w14:paraId="16A3C789">
      <w:pPr>
        <w:tabs>
          <w:tab w:val="left" w:pos="709"/>
        </w:tabs>
        <w:autoSpaceDE w:val="0"/>
        <w:autoSpaceDN w:val="0"/>
        <w:adjustRightInd w:val="0"/>
        <w:snapToGrid w:val="0"/>
        <w:spacing w:line="360" w:lineRule="auto"/>
        <w:ind w:firstLine="420" w:firstLineChars="200"/>
        <w:rPr>
          <w:rFonts w:hint="eastAsia" w:ascii="宋体" w:hAnsi="宋体"/>
          <w:szCs w:val="21"/>
        </w:rPr>
      </w:pPr>
      <w:r>
        <w:rPr>
          <w:rFonts w:hint="eastAsia" w:ascii="宋体" w:hAnsi="宋体"/>
          <w:szCs w:val="21"/>
        </w:rPr>
        <w:t>4.2 投标地点（网址）：请登录云南省政府采购电子交易平台（政采云）投标客户端投标。</w:t>
      </w:r>
    </w:p>
    <w:p w14:paraId="1EC3A1B9">
      <w:pPr>
        <w:tabs>
          <w:tab w:val="left" w:pos="709"/>
        </w:tabs>
        <w:autoSpaceDE w:val="0"/>
        <w:autoSpaceDN w:val="0"/>
        <w:adjustRightInd w:val="0"/>
        <w:snapToGrid w:val="0"/>
        <w:spacing w:line="360" w:lineRule="auto"/>
        <w:ind w:firstLine="420" w:firstLineChars="200"/>
        <w:rPr>
          <w:rFonts w:hint="eastAsia" w:ascii="宋体" w:hAnsi="宋体"/>
          <w:szCs w:val="21"/>
        </w:rPr>
      </w:pPr>
      <w:r>
        <w:rPr>
          <w:rFonts w:hint="eastAsia" w:ascii="宋体" w:hAnsi="宋体"/>
          <w:szCs w:val="21"/>
        </w:rPr>
        <w:t>4.3 开标地点：云南省</w:t>
      </w:r>
      <w:r>
        <w:rPr>
          <w:rFonts w:hint="eastAsia" w:ascii="宋体" w:hAnsi="宋体" w:cs="Arial"/>
          <w:kern w:val="0"/>
          <w:szCs w:val="21"/>
        </w:rPr>
        <w:t>昆明市西山区西园路与大观路交汇处大观首府8栋31层3101</w:t>
      </w:r>
      <w:r>
        <w:rPr>
          <w:rFonts w:hint="eastAsia" w:ascii="宋体" w:hAnsi="宋体"/>
          <w:szCs w:val="21"/>
        </w:rPr>
        <w:t>开标室，投标人无需到达开标地点，须在政采云平台进行远程解密电子版投标文件。</w:t>
      </w:r>
    </w:p>
    <w:p w14:paraId="6A34C173">
      <w:pPr>
        <w:tabs>
          <w:tab w:val="left" w:pos="709"/>
        </w:tabs>
        <w:autoSpaceDE w:val="0"/>
        <w:autoSpaceDN w:val="0"/>
        <w:adjustRightInd w:val="0"/>
        <w:snapToGrid w:val="0"/>
        <w:spacing w:line="360" w:lineRule="auto"/>
        <w:ind w:firstLine="422" w:firstLineChars="200"/>
        <w:rPr>
          <w:rFonts w:hint="eastAsia" w:ascii="宋体" w:hAnsi="宋体" w:cs="Arial"/>
          <w:b/>
          <w:bCs/>
          <w:kern w:val="0"/>
          <w:szCs w:val="21"/>
        </w:rPr>
      </w:pPr>
      <w:r>
        <w:rPr>
          <w:rFonts w:hint="eastAsia" w:ascii="宋体" w:hAnsi="宋体" w:cs="Arial"/>
          <w:b/>
          <w:kern w:val="0"/>
          <w:szCs w:val="21"/>
        </w:rPr>
        <w:t>五、</w:t>
      </w:r>
      <w:r>
        <w:rPr>
          <w:rFonts w:hint="eastAsia" w:ascii="宋体" w:hAnsi="宋体" w:cs="Arial"/>
          <w:b/>
          <w:bCs/>
          <w:kern w:val="0"/>
          <w:szCs w:val="21"/>
        </w:rPr>
        <w:t>投标保证金信息</w:t>
      </w:r>
    </w:p>
    <w:p w14:paraId="1D7C6E15">
      <w:pPr>
        <w:tabs>
          <w:tab w:val="left" w:pos="709"/>
        </w:tabs>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5.1 是否需要缴纳投标保证金：是</w:t>
      </w:r>
    </w:p>
    <w:p w14:paraId="65973DF4">
      <w:pPr>
        <w:tabs>
          <w:tab w:val="left" w:pos="709"/>
        </w:tabs>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5.2 缴纳形式：</w:t>
      </w:r>
    </w:p>
    <w:p w14:paraId="3F2FDA96">
      <w:pPr>
        <w:tabs>
          <w:tab w:val="left" w:pos="709"/>
        </w:tabs>
        <w:autoSpaceDE w:val="0"/>
        <w:autoSpaceDN w:val="0"/>
        <w:adjustRightInd w:val="0"/>
        <w:snapToGrid w:val="0"/>
        <w:spacing w:line="360" w:lineRule="auto"/>
        <w:ind w:firstLine="420" w:firstLineChars="200"/>
        <w:rPr>
          <w:rFonts w:hint="eastAsia" w:ascii="宋体" w:hAnsi="宋体" w:cs="Arial"/>
          <w:bCs/>
          <w:kern w:val="0"/>
          <w:szCs w:val="21"/>
        </w:rPr>
      </w:pPr>
      <w:r>
        <w:rPr>
          <w:rFonts w:hint="eastAsia" w:ascii="宋体" w:hAnsi="宋体" w:cs="Arial"/>
          <w:bCs/>
          <w:kern w:val="0"/>
          <w:szCs w:val="21"/>
        </w:rPr>
        <w:t>保函</w:t>
      </w:r>
    </w:p>
    <w:p w14:paraId="396C7F4C">
      <w:pPr>
        <w:tabs>
          <w:tab w:val="left" w:pos="709"/>
        </w:tabs>
        <w:wordWrap w:val="0"/>
        <w:autoSpaceDE w:val="0"/>
        <w:autoSpaceDN w:val="0"/>
        <w:adjustRightInd w:val="0"/>
        <w:snapToGrid w:val="0"/>
        <w:spacing w:line="360" w:lineRule="auto"/>
        <w:ind w:firstLine="420" w:firstLineChars="200"/>
        <w:rPr>
          <w:rFonts w:hint="eastAsia" w:ascii="宋体" w:hAnsi="宋体" w:cs="Arial"/>
          <w:bCs/>
          <w:kern w:val="0"/>
          <w:szCs w:val="21"/>
        </w:rPr>
      </w:pPr>
      <w:r>
        <w:rPr>
          <w:rFonts w:hint="eastAsia" w:ascii="宋体" w:hAnsi="宋体" w:cs="Arial"/>
          <w:bCs/>
          <w:kern w:val="0"/>
          <w:szCs w:val="21"/>
        </w:rPr>
        <w:t>供应商在云南省政府采购电子交易平台-金融支撑服务模块（https://jinrong.zcygov.cn/luban/finance/yunnan）申请电子保函的，平台自动提交和验真，具体办理流程详见：https://jinrong.zcygov.cn/luban/anti-disease/detail/yn?id=1007531；申请纸质保函的，送达地址：云南省</w:t>
      </w:r>
      <w:r>
        <w:rPr>
          <w:rFonts w:hint="eastAsia" w:ascii="宋体" w:hAnsi="宋体" w:cs="Arial"/>
          <w:kern w:val="0"/>
          <w:szCs w:val="21"/>
        </w:rPr>
        <w:t>昆明市西山区西园路与大观路交汇处大观首府8栋31层3101</w:t>
      </w:r>
      <w:r>
        <w:rPr>
          <w:rFonts w:hint="eastAsia" w:ascii="宋体" w:hAnsi="宋体" w:cs="Arial"/>
          <w:bCs/>
          <w:kern w:val="0"/>
          <w:szCs w:val="21"/>
        </w:rPr>
        <w:t>。</w:t>
      </w:r>
    </w:p>
    <w:p w14:paraId="609C5D3B">
      <w:pPr>
        <w:tabs>
          <w:tab w:val="left" w:pos="709"/>
        </w:tabs>
        <w:wordWrap w:val="0"/>
        <w:autoSpaceDE w:val="0"/>
        <w:autoSpaceDN w:val="0"/>
        <w:adjustRightInd w:val="0"/>
        <w:snapToGrid w:val="0"/>
        <w:spacing w:line="360" w:lineRule="auto"/>
        <w:ind w:firstLine="420" w:firstLineChars="200"/>
        <w:rPr>
          <w:rFonts w:hint="eastAsia" w:ascii="宋体" w:hAnsi="宋体" w:cs="Arial"/>
          <w:bCs/>
          <w:kern w:val="0"/>
          <w:szCs w:val="21"/>
        </w:rPr>
      </w:pPr>
      <w:r>
        <w:rPr>
          <w:rFonts w:hint="eastAsia" w:ascii="宋体" w:hAnsi="宋体" w:cs="Arial"/>
          <w:bCs/>
          <w:kern w:val="0"/>
          <w:szCs w:val="21"/>
        </w:rPr>
        <w:t>银行转账</w:t>
      </w:r>
    </w:p>
    <w:p w14:paraId="4BDCC54D">
      <w:pPr>
        <w:tabs>
          <w:tab w:val="left" w:pos="709"/>
        </w:tabs>
        <w:autoSpaceDE w:val="0"/>
        <w:autoSpaceDN w:val="0"/>
        <w:adjustRightInd w:val="0"/>
        <w:snapToGrid w:val="0"/>
        <w:spacing w:line="360" w:lineRule="auto"/>
        <w:ind w:firstLine="420" w:firstLineChars="200"/>
        <w:rPr>
          <w:rFonts w:hint="eastAsia" w:ascii="宋体" w:hAnsi="宋体" w:cs="Arial"/>
          <w:bCs/>
          <w:kern w:val="0"/>
          <w:szCs w:val="21"/>
        </w:rPr>
      </w:pPr>
      <w:r>
        <w:rPr>
          <w:rFonts w:hint="eastAsia" w:ascii="宋体" w:hAnsi="宋体" w:cs="Arial"/>
          <w:bCs/>
          <w:kern w:val="0"/>
          <w:szCs w:val="21"/>
        </w:rPr>
        <w:t>开户银行：招商银行昆明西园路支行</w:t>
      </w:r>
    </w:p>
    <w:p w14:paraId="428911E2">
      <w:pPr>
        <w:tabs>
          <w:tab w:val="left" w:pos="709"/>
        </w:tabs>
        <w:autoSpaceDE w:val="0"/>
        <w:autoSpaceDN w:val="0"/>
        <w:adjustRightInd w:val="0"/>
        <w:snapToGrid w:val="0"/>
        <w:spacing w:line="360" w:lineRule="auto"/>
        <w:ind w:firstLine="420" w:firstLineChars="200"/>
        <w:rPr>
          <w:rFonts w:hint="eastAsia" w:ascii="宋体" w:hAnsi="宋体" w:cs="Arial"/>
          <w:bCs/>
          <w:kern w:val="0"/>
          <w:szCs w:val="21"/>
        </w:rPr>
      </w:pPr>
      <w:r>
        <w:rPr>
          <w:rFonts w:hint="eastAsia" w:ascii="宋体" w:hAnsi="宋体" w:cs="Arial"/>
          <w:bCs/>
          <w:kern w:val="0"/>
          <w:szCs w:val="21"/>
        </w:rPr>
        <w:t>收款户名：国信国际工程咨询集团股份有限公司云南分公司</w:t>
      </w:r>
    </w:p>
    <w:p w14:paraId="6A3D7D0C">
      <w:pPr>
        <w:tabs>
          <w:tab w:val="left" w:pos="709"/>
        </w:tabs>
        <w:autoSpaceDE w:val="0"/>
        <w:autoSpaceDN w:val="0"/>
        <w:adjustRightInd w:val="0"/>
        <w:snapToGrid w:val="0"/>
        <w:spacing w:line="360" w:lineRule="auto"/>
        <w:ind w:firstLine="420" w:firstLineChars="200"/>
        <w:rPr>
          <w:rFonts w:hint="eastAsia" w:ascii="宋体" w:hAnsi="宋体" w:cs="Arial"/>
          <w:bCs/>
          <w:kern w:val="0"/>
          <w:szCs w:val="21"/>
        </w:rPr>
      </w:pPr>
      <w:r>
        <w:rPr>
          <w:rFonts w:hint="eastAsia" w:ascii="宋体" w:hAnsi="宋体" w:cs="Arial"/>
          <w:bCs/>
          <w:kern w:val="0"/>
          <w:szCs w:val="21"/>
        </w:rPr>
        <w:t>收款账号：8719035276106012600020441</w:t>
      </w:r>
    </w:p>
    <w:p w14:paraId="1F888D11">
      <w:pPr>
        <w:tabs>
          <w:tab w:val="left" w:pos="709"/>
        </w:tabs>
        <w:autoSpaceDE w:val="0"/>
        <w:autoSpaceDN w:val="0"/>
        <w:adjustRightInd w:val="0"/>
        <w:snapToGrid w:val="0"/>
        <w:spacing w:line="360" w:lineRule="auto"/>
        <w:ind w:firstLine="420" w:firstLineChars="200"/>
        <w:rPr>
          <w:rFonts w:hint="eastAsia" w:ascii="宋体" w:hAnsi="宋体" w:cs="Arial"/>
          <w:bCs/>
          <w:kern w:val="0"/>
          <w:szCs w:val="21"/>
        </w:rPr>
      </w:pPr>
      <w:r>
        <w:rPr>
          <w:rFonts w:hint="eastAsia" w:ascii="宋体" w:hAnsi="宋体" w:cs="Arial"/>
          <w:bCs/>
          <w:kern w:val="0"/>
          <w:szCs w:val="21"/>
        </w:rPr>
        <w:t>支票、本票、汇票</w:t>
      </w:r>
    </w:p>
    <w:p w14:paraId="02F54AFC">
      <w:pPr>
        <w:tabs>
          <w:tab w:val="left" w:pos="709"/>
        </w:tabs>
        <w:autoSpaceDE w:val="0"/>
        <w:autoSpaceDN w:val="0"/>
        <w:adjustRightInd w:val="0"/>
        <w:snapToGrid w:val="0"/>
        <w:spacing w:line="360" w:lineRule="auto"/>
        <w:ind w:firstLine="420" w:firstLineChars="200"/>
        <w:rPr>
          <w:rFonts w:hint="eastAsia" w:ascii="宋体" w:hAnsi="宋体" w:cs="Arial"/>
          <w:bCs/>
          <w:kern w:val="0"/>
          <w:szCs w:val="21"/>
        </w:rPr>
      </w:pPr>
      <w:r>
        <w:rPr>
          <w:rFonts w:hint="eastAsia" w:ascii="宋体" w:hAnsi="宋体" w:cs="Arial"/>
          <w:bCs/>
          <w:kern w:val="0"/>
          <w:szCs w:val="21"/>
        </w:rPr>
        <w:t>送达地址：</w:t>
      </w:r>
      <w:r>
        <w:rPr>
          <w:rFonts w:hint="eastAsia" w:ascii="宋体" w:hAnsi="宋体"/>
          <w:szCs w:val="21"/>
        </w:rPr>
        <w:t>云南省</w:t>
      </w:r>
      <w:r>
        <w:rPr>
          <w:rFonts w:hint="eastAsia" w:ascii="宋体" w:hAnsi="宋体" w:cs="Arial"/>
          <w:kern w:val="0"/>
          <w:szCs w:val="21"/>
        </w:rPr>
        <w:t>昆明市西山区西园路与大观路交汇处大观首府8栋31层3101</w:t>
      </w:r>
      <w:r>
        <w:rPr>
          <w:rFonts w:hint="eastAsia" w:ascii="宋体" w:hAnsi="宋体" w:cs="Arial"/>
          <w:bCs/>
          <w:kern w:val="0"/>
          <w:szCs w:val="21"/>
        </w:rPr>
        <w:t>。</w:t>
      </w:r>
    </w:p>
    <w:p w14:paraId="5B0AC9F2">
      <w:pPr>
        <w:tabs>
          <w:tab w:val="left" w:pos="709"/>
        </w:tabs>
        <w:autoSpaceDE w:val="0"/>
        <w:autoSpaceDN w:val="0"/>
        <w:adjustRightInd w:val="0"/>
        <w:snapToGrid w:val="0"/>
        <w:spacing w:line="360" w:lineRule="auto"/>
        <w:ind w:firstLine="422" w:firstLineChars="200"/>
        <w:rPr>
          <w:rFonts w:hint="eastAsia" w:ascii="宋体" w:hAnsi="宋体" w:cs="Arial"/>
          <w:b/>
          <w:kern w:val="0"/>
          <w:szCs w:val="21"/>
        </w:rPr>
      </w:pPr>
      <w:r>
        <w:rPr>
          <w:rFonts w:hint="eastAsia" w:ascii="宋体" w:hAnsi="宋体" w:cs="Arial"/>
          <w:b/>
          <w:kern w:val="0"/>
          <w:szCs w:val="21"/>
        </w:rPr>
        <w:t>六、公告期限</w:t>
      </w:r>
    </w:p>
    <w:p w14:paraId="0BF83CBE">
      <w:pPr>
        <w:tabs>
          <w:tab w:val="left" w:pos="709"/>
        </w:tabs>
        <w:autoSpaceDE w:val="0"/>
        <w:autoSpaceDN w:val="0"/>
        <w:adjustRightInd w:val="0"/>
        <w:snapToGrid w:val="0"/>
        <w:spacing w:line="360" w:lineRule="auto"/>
        <w:ind w:firstLine="420" w:firstLineChars="200"/>
        <w:rPr>
          <w:rFonts w:hint="eastAsia" w:ascii="宋体" w:hAnsi="宋体" w:cs="Arial"/>
          <w:kern w:val="0"/>
          <w:sz w:val="20"/>
          <w:szCs w:val="20"/>
        </w:rPr>
      </w:pPr>
      <w:r>
        <w:rPr>
          <w:rFonts w:hint="eastAsia" w:ascii="宋体" w:hAnsi="宋体" w:cs="Arial"/>
          <w:kern w:val="0"/>
          <w:szCs w:val="21"/>
        </w:rPr>
        <w:t>自本公告发布之日起</w:t>
      </w:r>
      <w:r>
        <w:rPr>
          <w:rFonts w:ascii="宋体" w:hAnsi="宋体" w:cs="Arial"/>
          <w:kern w:val="0"/>
          <w:szCs w:val="21"/>
        </w:rPr>
        <w:t>5</w:t>
      </w:r>
      <w:r>
        <w:rPr>
          <w:rFonts w:hint="eastAsia" w:ascii="宋体" w:hAnsi="宋体" w:cs="Arial"/>
          <w:kern w:val="0"/>
          <w:szCs w:val="21"/>
        </w:rPr>
        <w:t>个工作日。</w:t>
      </w:r>
    </w:p>
    <w:p w14:paraId="58F1B032">
      <w:pPr>
        <w:tabs>
          <w:tab w:val="left" w:pos="709"/>
        </w:tabs>
        <w:autoSpaceDE w:val="0"/>
        <w:autoSpaceDN w:val="0"/>
        <w:adjustRightInd w:val="0"/>
        <w:snapToGrid w:val="0"/>
        <w:spacing w:line="360" w:lineRule="auto"/>
        <w:ind w:firstLine="422" w:firstLineChars="200"/>
        <w:rPr>
          <w:rFonts w:hint="eastAsia" w:ascii="宋体" w:hAnsi="宋体" w:cs="Arial"/>
          <w:b/>
          <w:kern w:val="0"/>
          <w:szCs w:val="21"/>
        </w:rPr>
      </w:pPr>
      <w:r>
        <w:rPr>
          <w:rFonts w:hint="eastAsia" w:ascii="宋体" w:hAnsi="宋体" w:cs="Arial"/>
          <w:b/>
          <w:kern w:val="0"/>
          <w:szCs w:val="21"/>
        </w:rPr>
        <w:t>七、其他补充事宜</w:t>
      </w:r>
    </w:p>
    <w:p w14:paraId="5932546F">
      <w:pPr>
        <w:tabs>
          <w:tab w:val="left" w:pos="709"/>
        </w:tabs>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7.1 发布公告的媒介</w:t>
      </w:r>
    </w:p>
    <w:p w14:paraId="7B19C9F2">
      <w:pPr>
        <w:tabs>
          <w:tab w:val="left" w:pos="709"/>
        </w:tabs>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本次招标公告在《云南省政府采购网》（网址：http://www.yngp.com）上发布。采购人对其他网站或媒体转载的公告及公告内容不承担任何责任。</w:t>
      </w:r>
    </w:p>
    <w:p w14:paraId="44C6210D">
      <w:pPr>
        <w:tabs>
          <w:tab w:val="left" w:pos="709"/>
        </w:tabs>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7.2 政府采购政策要求</w:t>
      </w:r>
    </w:p>
    <w:p w14:paraId="0A72DE26">
      <w:pPr>
        <w:tabs>
          <w:tab w:val="left" w:pos="709"/>
        </w:tabs>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（1）扶持中小企业政策：按照“根据《关于印发&lt;政府采购促进中小企业发展管理办法&gt;的通知》（财库〔2020〕46号）的规定”执行，具体详见招标文件；</w:t>
      </w:r>
    </w:p>
    <w:p w14:paraId="5D6CA932">
      <w:pPr>
        <w:tabs>
          <w:tab w:val="left" w:pos="709"/>
        </w:tabs>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（2）支持监狱企业政策：根据财政部、司法部《关于政府采购支持监狱企业发展有关问题》的通知（财库〔2014〕68 号）执行，具体详见招标文件；</w:t>
      </w:r>
    </w:p>
    <w:p w14:paraId="09580891">
      <w:pPr>
        <w:tabs>
          <w:tab w:val="left" w:pos="709"/>
        </w:tabs>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（3）支持残疾人福利性单位政策：根据财政部、民政部、中国残疾人联合会《关于促进残疾人就业政府采购政策的通知》（财库〔2017〕141号）执行，具体详见招标文件。</w:t>
      </w:r>
    </w:p>
    <w:p w14:paraId="4A5B5F21">
      <w:pPr>
        <w:tabs>
          <w:tab w:val="left" w:pos="709"/>
        </w:tabs>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4）支持节能和环境标志产品政策：优先采购节能环保产品（注：所采购的货物在政府采购节能产品、环境标志产品实施品目清单范围内，且具有国家确定的认证机构出具的、处于有效期之内的节能产品、环境标志产品认证证书）。</w:t>
      </w:r>
    </w:p>
    <w:p w14:paraId="24EE6DFE">
      <w:pPr>
        <w:tabs>
          <w:tab w:val="left" w:pos="709"/>
        </w:tabs>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（5）支持《国务院办公厅关于在政府采购中实施本国产品标准及相关政策的通知》（国办发〔2025〕34号），具体详见招标文件。</w:t>
      </w:r>
    </w:p>
    <w:p w14:paraId="468C26DD">
      <w:pPr>
        <w:tabs>
          <w:tab w:val="left" w:pos="709"/>
        </w:tabs>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（6）支持《关于推动解决政府采购异常低价问题的通知》（财库〔2026〕2号），具体详见招标文件。</w:t>
      </w:r>
    </w:p>
    <w:p w14:paraId="02CC08A3">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7.3 本项目采用全流程电子化采购方式，请投标人认真学习云南省省级政府采购电子交易平台发布的相关操作手册（投标人可在交易平台下载相关手册），办理CA数字证书、进行云南省省级政府采购电子交易平台注册绑定，并认真核实CA数字证书确认是否符合本项目电子化采购流程要求。</w:t>
      </w:r>
    </w:p>
    <w:p w14:paraId="4505A351">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CA数字证书服务热线</w:t>
      </w:r>
    </w:p>
    <w:p w14:paraId="0B11992F">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汇信CA：0571-88350735</w:t>
      </w:r>
    </w:p>
    <w:p w14:paraId="15BF207A">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云南CA：4006727666</w:t>
      </w:r>
    </w:p>
    <w:p w14:paraId="1C1CDAA2">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云南壹证通：4000040628</w:t>
      </w:r>
    </w:p>
    <w:p w14:paraId="1CE6898B">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福建CA：0591-87760022</w:t>
      </w:r>
    </w:p>
    <w:p w14:paraId="52FBDBE0">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（1）办理 CA 数字证书：投标人登录云南省省级政府采购电子交易平台查阅操作指南—入驻与配置—CA管理。使用操作指南，按照程序要求办理。</w:t>
      </w:r>
    </w:p>
    <w:p w14:paraId="4BB242B3">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（2）注册：投标人登录云南省省级政府采购电子交易平台操作指南—入驻与配置—云南省供应商注册入驻与配置。注册入库操作流程指引进行自助注册绑定。</w:t>
      </w:r>
    </w:p>
    <w:p w14:paraId="72F600B2">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3）驱动、客户端下载：投标人登录云南省省级政府采购电子交易平台—我的工作台-CA管理—给当前账号绑定CA—选择对应CA—下载驱动—客户端&amp;驱动下载。下载相关驱动及客户端。相关驱动及客户端网址（https://customer.zcygov.cn/CA-driver-download?utm=web-ca-front.3ddc8fbb.0.0.6389de80d15111ee8160d911f316cf0d）。</w:t>
      </w:r>
    </w:p>
    <w:p w14:paraId="34D5B779">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（4）获取电子招标文件：投标人</w:t>
      </w:r>
      <w:r>
        <w:rPr>
          <w:rFonts w:hint="eastAsia" w:ascii="宋体" w:hAnsi="宋体" w:cs="宋体"/>
          <w:szCs w:val="21"/>
        </w:rPr>
        <w:t>在招标公告规定的文件获取期限内，</w:t>
      </w:r>
      <w:r>
        <w:rPr>
          <w:rFonts w:hint="eastAsia" w:ascii="宋体" w:hAnsi="宋体" w:cs="Arial"/>
          <w:kern w:val="0"/>
          <w:szCs w:val="21"/>
        </w:rPr>
        <w:t>使用账号密码或CA数字证书登录相关驱动及客户端获取电子招标文件。投标人如计划参与多个采购包的投标，在获取采购文件详情页面，在意向标段（包）栏目依次选择对应采购包，提交申请即可。未在规定期限内按上述操作获取文件的采购包，投标人无法提交相应包的电子投标文件。</w:t>
      </w:r>
    </w:p>
    <w:p w14:paraId="7F726009">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5）编制电子投标文件：投标人应使用电子投标客户端编制电子投标文件并进行线上投标，投标人电子投标文件需要加密并加盖电子签章，如无法按照要求在电子投标文件中加盖电子签章和加密，请及时通过技术支持服务热线联系技术人员。</w:t>
      </w:r>
    </w:p>
    <w:p w14:paraId="5E055C74">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（6）提交电子投标文件：投标人应于投标截止时间前在政府采购电子交易平台提交电子投标文件，上传电子投标文件过程中请保持与互联网的连接畅通。</w:t>
      </w:r>
    </w:p>
    <w:p w14:paraId="6F4CED77">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（7）电子开标：投标人使用账号密码或 CA 数字证书登录云南省省级政府采购电子交易平台进行电子开标，投标人需按规定时间（30分钟内）对加密的投标文件进行解密，否则后果自负。操作路径：云南省政府采购电子交易平台-我的工作台-项目采购-开标评标-进入开标大厅。</w:t>
      </w:r>
    </w:p>
    <w:p w14:paraId="7A0166B9">
      <w:pPr>
        <w:tabs>
          <w:tab w:val="left" w:pos="709"/>
        </w:tabs>
        <w:autoSpaceDE w:val="0"/>
        <w:autoSpaceDN w:val="0"/>
        <w:adjustRightInd w:val="0"/>
        <w:snapToGrid w:val="0"/>
        <w:spacing w:line="360" w:lineRule="auto"/>
        <w:ind w:firstLine="422" w:firstLineChars="200"/>
        <w:rPr>
          <w:rFonts w:hint="eastAsia" w:ascii="宋体" w:hAnsi="宋体" w:cs="Arial"/>
          <w:b/>
          <w:kern w:val="0"/>
          <w:szCs w:val="21"/>
        </w:rPr>
      </w:pPr>
      <w:r>
        <w:rPr>
          <w:rFonts w:hint="eastAsia" w:ascii="宋体" w:hAnsi="宋体" w:cs="Arial"/>
          <w:b/>
          <w:kern w:val="0"/>
          <w:szCs w:val="21"/>
        </w:rPr>
        <w:t>八、对本次招标提出询问，请按以下方式联系</w:t>
      </w:r>
    </w:p>
    <w:p w14:paraId="2B8E6B5E">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bookmarkStart w:id="10" w:name="_Toc13688"/>
      <w:bookmarkStart w:id="11" w:name="_Toc23489"/>
      <w:bookmarkStart w:id="12" w:name="_Toc26825"/>
      <w:r>
        <w:rPr>
          <w:rFonts w:hint="eastAsia" w:ascii="宋体" w:hAnsi="宋体" w:cs="Arial"/>
          <w:kern w:val="0"/>
          <w:szCs w:val="21"/>
        </w:rPr>
        <w:t>8.1 采购人信息</w:t>
      </w:r>
      <w:bookmarkEnd w:id="10"/>
      <w:bookmarkEnd w:id="11"/>
      <w:bookmarkEnd w:id="12"/>
    </w:p>
    <w:p w14:paraId="5F48A968">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名    称：云南省小龙潭监狱</w:t>
      </w:r>
    </w:p>
    <w:p w14:paraId="7E5D8940">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地    址：云南省红河州开远市智源路223号</w:t>
      </w:r>
    </w:p>
    <w:p w14:paraId="55A223C7">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联 系 人：万老师</w:t>
      </w:r>
    </w:p>
    <w:p w14:paraId="5586FBDA">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联系电话：0873-7196453</w:t>
      </w:r>
    </w:p>
    <w:p w14:paraId="2900B2A9">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bookmarkStart w:id="13" w:name="_Toc15679"/>
      <w:bookmarkStart w:id="14" w:name="_Toc15303"/>
      <w:bookmarkStart w:id="15" w:name="_Toc18417"/>
      <w:r>
        <w:rPr>
          <w:rFonts w:hint="eastAsia" w:ascii="宋体" w:hAnsi="宋体" w:cs="Arial"/>
          <w:kern w:val="0"/>
          <w:szCs w:val="21"/>
        </w:rPr>
        <w:t>8.2 采购代理机构信息</w:t>
      </w:r>
      <w:bookmarkEnd w:id="13"/>
      <w:bookmarkEnd w:id="14"/>
      <w:bookmarkEnd w:id="15"/>
    </w:p>
    <w:p w14:paraId="05B422D7">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名    称：国信国际工程咨询集团股份有限公司</w:t>
      </w:r>
    </w:p>
    <w:p w14:paraId="5224EFC7">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地    址：云南省昆明市西山区西园路与大观路交汇处大观首府8栋31层3101</w:t>
      </w:r>
    </w:p>
    <w:p w14:paraId="0F31A577">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联系方式：吕敏、薛蕊、晏文杰、陈嫦、李德、张译</w:t>
      </w:r>
    </w:p>
    <w:p w14:paraId="698342AA">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联系电话：0871-64124886/17787866501</w:t>
      </w:r>
    </w:p>
    <w:p w14:paraId="798130B9">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邮    箱：2534451582@qq.com</w:t>
      </w:r>
    </w:p>
    <w:p w14:paraId="72A38892">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bookmarkStart w:id="16" w:name="_Toc5338"/>
      <w:bookmarkStart w:id="17" w:name="_Toc21723"/>
      <w:bookmarkStart w:id="18" w:name="_Toc4711"/>
      <w:r>
        <w:rPr>
          <w:rFonts w:hint="eastAsia" w:ascii="宋体" w:hAnsi="宋体" w:cs="Arial"/>
          <w:kern w:val="0"/>
          <w:szCs w:val="21"/>
        </w:rPr>
        <w:t>8.3 项目联系方式</w:t>
      </w:r>
      <w:bookmarkEnd w:id="16"/>
      <w:bookmarkEnd w:id="17"/>
      <w:bookmarkEnd w:id="18"/>
    </w:p>
    <w:p w14:paraId="3823098D">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项目联系人：吕敏、薛蕊、晏文杰、陈嫦、李德、张译</w:t>
      </w:r>
    </w:p>
    <w:p w14:paraId="5AE679EA">
      <w:pPr>
        <w:tabs>
          <w:tab w:val="left" w:pos="709"/>
        </w:tabs>
        <w:wordWrap w:val="0"/>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电    话：0871-64124886/17787866501</w:t>
      </w:r>
    </w:p>
    <w:p w14:paraId="63429D80">
      <w:pPr>
        <w:spacing w:line="360" w:lineRule="auto"/>
        <w:rPr>
          <w:b/>
          <w:bCs/>
          <w:szCs w:val="21"/>
        </w:rPr>
      </w:pPr>
    </w:p>
    <w:p w14:paraId="61FA891D">
      <w:pPr>
        <w:spacing w:line="360" w:lineRule="auto"/>
        <w:rPr>
          <w:b/>
          <w:bCs/>
          <w:szCs w:val="21"/>
        </w:rPr>
        <w:sectPr>
          <w:footerReference r:id="rId6" w:type="default"/>
          <w:pgSz w:w="11906" w:h="16838"/>
          <w:pgMar w:top="1304" w:right="1304" w:bottom="1304" w:left="1304" w:header="720" w:footer="720" w:gutter="0"/>
          <w:cols w:space="720" w:num="1"/>
          <w:titlePg/>
          <w:docGrid w:type="lines" w:linePitch="339" w:charSpace="0"/>
        </w:sectPr>
      </w:pPr>
    </w:p>
    <w:p w14:paraId="57AB5296">
      <w:pPr>
        <w:spacing w:line="360" w:lineRule="auto"/>
        <w:rPr>
          <w:b/>
          <w:bCs/>
          <w:szCs w:val="21"/>
        </w:rPr>
      </w:pPr>
      <w:r>
        <w:rPr>
          <w:rFonts w:hint="eastAsia" w:ascii="宋体" w:hAnsi="宋体" w:cs="宋体"/>
          <w:b/>
          <w:bCs/>
        </w:rPr>
        <w:t>附件：货物需求一览表</w:t>
      </w:r>
    </w:p>
    <w:p w14:paraId="15964BAE">
      <w:pPr>
        <w:spacing w:line="360" w:lineRule="auto"/>
        <w:rPr>
          <w:b/>
          <w:bCs/>
          <w:szCs w:val="21"/>
        </w:rPr>
      </w:pPr>
      <w:r>
        <w:rPr>
          <w:rFonts w:hint="eastAsia"/>
          <w:b/>
          <w:bCs/>
          <w:szCs w:val="21"/>
        </w:rPr>
        <w:t>A标段：</w:t>
      </w:r>
      <w:r>
        <w:rPr>
          <w:rFonts w:hint="eastAsia"/>
          <w:b/>
          <w:bCs/>
          <w:szCs w:val="21"/>
          <w:lang w:eastAsia="zh-CN"/>
        </w:rPr>
        <w:t>医用诊断生物试剂盒</w:t>
      </w:r>
      <w:r>
        <w:rPr>
          <w:rFonts w:hint="eastAsia"/>
          <w:b/>
          <w:bCs/>
          <w:szCs w:val="21"/>
        </w:rPr>
        <w:t>采购清单</w:t>
      </w:r>
    </w:p>
    <w:tbl>
      <w:tblPr>
        <w:tblStyle w:val="49"/>
        <w:tblW w:w="9426" w:type="dxa"/>
        <w:jc w:val="center"/>
        <w:tblLayout w:type="fixed"/>
        <w:tblCellMar>
          <w:top w:w="0" w:type="dxa"/>
          <w:left w:w="108" w:type="dxa"/>
          <w:bottom w:w="0" w:type="dxa"/>
          <w:right w:w="108" w:type="dxa"/>
        </w:tblCellMar>
      </w:tblPr>
      <w:tblGrid>
        <w:gridCol w:w="891"/>
        <w:gridCol w:w="2295"/>
        <w:gridCol w:w="3285"/>
        <w:gridCol w:w="960"/>
        <w:gridCol w:w="935"/>
        <w:gridCol w:w="1060"/>
      </w:tblGrid>
      <w:tr w14:paraId="0E79752E">
        <w:tblPrEx>
          <w:tblCellMar>
            <w:top w:w="0" w:type="dxa"/>
            <w:left w:w="108" w:type="dxa"/>
            <w:bottom w:w="0" w:type="dxa"/>
            <w:right w:w="108" w:type="dxa"/>
          </w:tblCellMar>
        </w:tblPrEx>
        <w:trPr>
          <w:trHeight w:val="397" w:hRule="atLeast"/>
          <w:tblHeader/>
          <w:jc w:val="center"/>
        </w:trPr>
        <w:tc>
          <w:tcPr>
            <w:tcW w:w="891" w:type="dxa"/>
            <w:tcBorders>
              <w:top w:val="single" w:color="auto" w:sz="4" w:space="0"/>
              <w:left w:val="single" w:color="000000" w:sz="4" w:space="0"/>
              <w:bottom w:val="single" w:color="000000" w:sz="4" w:space="0"/>
              <w:right w:val="single" w:color="000000" w:sz="4" w:space="0"/>
            </w:tcBorders>
            <w:vAlign w:val="center"/>
          </w:tcPr>
          <w:p w14:paraId="22CBE123">
            <w:pPr>
              <w:widowControl/>
              <w:snapToGrid w:val="0"/>
              <w:jc w:val="center"/>
              <w:textAlignment w:val="center"/>
              <w:rPr>
                <w:rFonts w:hint="eastAsia" w:ascii="宋体" w:hAnsi="宋体" w:cs="宋体"/>
                <w:b/>
                <w:color w:val="000000"/>
                <w:szCs w:val="21"/>
              </w:rPr>
            </w:pPr>
            <w:r>
              <w:rPr>
                <w:rFonts w:hint="eastAsia" w:ascii="宋体" w:hAnsi="宋体" w:cs="宋体"/>
                <w:b/>
                <w:color w:val="000000"/>
                <w:kern w:val="0"/>
                <w:szCs w:val="21"/>
                <w:lang w:bidi="ar"/>
              </w:rPr>
              <w:t>序号</w:t>
            </w:r>
          </w:p>
        </w:tc>
        <w:tc>
          <w:tcPr>
            <w:tcW w:w="2295" w:type="dxa"/>
            <w:tcBorders>
              <w:top w:val="single" w:color="auto" w:sz="4" w:space="0"/>
              <w:left w:val="single" w:color="000000" w:sz="4" w:space="0"/>
              <w:bottom w:val="single" w:color="000000" w:sz="4" w:space="0"/>
              <w:right w:val="single" w:color="000000" w:sz="4" w:space="0"/>
            </w:tcBorders>
            <w:vAlign w:val="center"/>
          </w:tcPr>
          <w:p w14:paraId="1B0648B9">
            <w:pPr>
              <w:widowControl/>
              <w:snapToGrid w:val="0"/>
              <w:jc w:val="center"/>
              <w:textAlignment w:val="center"/>
              <w:rPr>
                <w:rFonts w:hint="eastAsia" w:ascii="宋体" w:hAnsi="宋体" w:cs="宋体"/>
                <w:b/>
                <w:color w:val="000000"/>
                <w:szCs w:val="21"/>
              </w:rPr>
            </w:pPr>
            <w:r>
              <w:rPr>
                <w:rFonts w:hint="eastAsia" w:ascii="宋体" w:hAnsi="宋体" w:cs="宋体"/>
                <w:b/>
                <w:color w:val="000000"/>
                <w:kern w:val="0"/>
                <w:szCs w:val="21"/>
                <w:lang w:bidi="ar"/>
              </w:rPr>
              <w:t>产品名称</w:t>
            </w:r>
          </w:p>
        </w:tc>
        <w:tc>
          <w:tcPr>
            <w:tcW w:w="3285" w:type="dxa"/>
            <w:tcBorders>
              <w:top w:val="single" w:color="auto" w:sz="4" w:space="0"/>
              <w:left w:val="single" w:color="000000" w:sz="4" w:space="0"/>
              <w:bottom w:val="single" w:color="000000" w:sz="4" w:space="0"/>
              <w:right w:val="single" w:color="000000" w:sz="4" w:space="0"/>
            </w:tcBorders>
            <w:vAlign w:val="center"/>
          </w:tcPr>
          <w:p w14:paraId="795550F3">
            <w:pPr>
              <w:widowControl/>
              <w:snapToGrid w:val="0"/>
              <w:jc w:val="center"/>
              <w:textAlignment w:val="center"/>
              <w:rPr>
                <w:rFonts w:hint="eastAsia" w:ascii="宋体" w:hAnsi="宋体" w:cs="宋体"/>
                <w:b/>
                <w:color w:val="000000"/>
                <w:szCs w:val="21"/>
              </w:rPr>
            </w:pPr>
            <w:r>
              <w:rPr>
                <w:rFonts w:hint="eastAsia" w:ascii="宋体" w:hAnsi="宋体" w:cs="宋体"/>
                <w:b/>
                <w:color w:val="000000"/>
                <w:kern w:val="0"/>
                <w:szCs w:val="21"/>
                <w:lang w:bidi="ar"/>
              </w:rPr>
              <w:t>药品名称</w:t>
            </w:r>
          </w:p>
        </w:tc>
        <w:tc>
          <w:tcPr>
            <w:tcW w:w="960" w:type="dxa"/>
            <w:tcBorders>
              <w:top w:val="single" w:color="auto" w:sz="4" w:space="0"/>
              <w:left w:val="single" w:color="000000" w:sz="4" w:space="0"/>
              <w:bottom w:val="single" w:color="000000" w:sz="4" w:space="0"/>
              <w:right w:val="single" w:color="000000" w:sz="4" w:space="0"/>
            </w:tcBorders>
            <w:vAlign w:val="center"/>
          </w:tcPr>
          <w:p w14:paraId="44C3DF95">
            <w:pPr>
              <w:widowControl/>
              <w:snapToGrid w:val="0"/>
              <w:jc w:val="center"/>
              <w:textAlignment w:val="center"/>
              <w:rPr>
                <w:rFonts w:hint="eastAsia" w:ascii="宋体" w:hAnsi="宋体" w:cs="宋体"/>
                <w:b/>
                <w:color w:val="000000"/>
                <w:szCs w:val="21"/>
              </w:rPr>
            </w:pPr>
            <w:r>
              <w:rPr>
                <w:rFonts w:hint="eastAsia" w:ascii="宋体" w:hAnsi="宋体" w:cs="宋体"/>
                <w:b/>
                <w:color w:val="000000"/>
                <w:kern w:val="0"/>
                <w:szCs w:val="21"/>
                <w:lang w:bidi="ar"/>
              </w:rPr>
              <w:t>单位</w:t>
            </w:r>
          </w:p>
        </w:tc>
        <w:tc>
          <w:tcPr>
            <w:tcW w:w="935" w:type="dxa"/>
            <w:tcBorders>
              <w:top w:val="single" w:color="auto" w:sz="4" w:space="0"/>
              <w:left w:val="single" w:color="000000" w:sz="4" w:space="0"/>
              <w:bottom w:val="single" w:color="000000" w:sz="4" w:space="0"/>
              <w:right w:val="single" w:color="000000" w:sz="4" w:space="0"/>
            </w:tcBorders>
            <w:noWrap/>
            <w:vAlign w:val="center"/>
          </w:tcPr>
          <w:p w14:paraId="6DECFF87">
            <w:pPr>
              <w:widowControl/>
              <w:snapToGrid w:val="0"/>
              <w:jc w:val="center"/>
              <w:textAlignment w:val="center"/>
              <w:rPr>
                <w:rFonts w:hint="eastAsia" w:ascii="宋体" w:hAnsi="宋体" w:cs="宋体"/>
                <w:b/>
                <w:color w:val="000000"/>
                <w:szCs w:val="20"/>
              </w:rPr>
            </w:pPr>
            <w:r>
              <w:rPr>
                <w:rFonts w:hint="eastAsia" w:ascii="宋体" w:hAnsi="宋体" w:cs="宋体"/>
                <w:b/>
                <w:color w:val="000000"/>
                <w:kern w:val="0"/>
                <w:szCs w:val="20"/>
                <w:lang w:bidi="ar"/>
              </w:rPr>
              <w:t>数量</w:t>
            </w:r>
          </w:p>
        </w:tc>
        <w:tc>
          <w:tcPr>
            <w:tcW w:w="1060" w:type="dxa"/>
            <w:tcBorders>
              <w:top w:val="single" w:color="auto" w:sz="4" w:space="0"/>
              <w:left w:val="single" w:color="000000" w:sz="4" w:space="0"/>
              <w:bottom w:val="single" w:color="000000" w:sz="4" w:space="0"/>
              <w:right w:val="single" w:color="000000" w:sz="4" w:space="0"/>
            </w:tcBorders>
            <w:noWrap/>
            <w:vAlign w:val="center"/>
          </w:tcPr>
          <w:p w14:paraId="69B18197">
            <w:pPr>
              <w:widowControl/>
              <w:snapToGrid w:val="0"/>
              <w:jc w:val="center"/>
              <w:textAlignment w:val="center"/>
              <w:rPr>
                <w:rFonts w:hint="eastAsia" w:ascii="宋体" w:hAnsi="宋体" w:cs="宋体"/>
                <w:b/>
                <w:color w:val="000000"/>
                <w:kern w:val="0"/>
                <w:szCs w:val="20"/>
                <w:lang w:bidi="ar"/>
              </w:rPr>
            </w:pPr>
            <w:r>
              <w:rPr>
                <w:rFonts w:hint="eastAsia" w:ascii="宋体" w:hAnsi="宋体" w:cs="宋体"/>
                <w:b/>
                <w:color w:val="000000"/>
                <w:kern w:val="0"/>
                <w:szCs w:val="21"/>
                <w:lang w:bidi="ar"/>
              </w:rPr>
              <w:t>是否核心产品</w:t>
            </w:r>
          </w:p>
        </w:tc>
      </w:tr>
      <w:tr w14:paraId="53F154F2">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082F9C2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2295" w:type="dxa"/>
            <w:tcBorders>
              <w:top w:val="single" w:color="000000" w:sz="4" w:space="0"/>
              <w:left w:val="single" w:color="000000" w:sz="4" w:space="0"/>
              <w:bottom w:val="single" w:color="000000" w:sz="4" w:space="0"/>
              <w:right w:val="single" w:color="000000" w:sz="4" w:space="0"/>
            </w:tcBorders>
            <w:vAlign w:val="center"/>
          </w:tcPr>
          <w:p w14:paraId="6F4B138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0C35F26C">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尿试纸条</w:t>
            </w:r>
          </w:p>
        </w:tc>
        <w:tc>
          <w:tcPr>
            <w:tcW w:w="960" w:type="dxa"/>
            <w:tcBorders>
              <w:top w:val="single" w:color="000000" w:sz="4" w:space="0"/>
              <w:left w:val="single" w:color="000000" w:sz="4" w:space="0"/>
              <w:bottom w:val="single" w:color="000000" w:sz="4" w:space="0"/>
              <w:right w:val="single" w:color="000000" w:sz="4" w:space="0"/>
            </w:tcBorders>
            <w:vAlign w:val="center"/>
          </w:tcPr>
          <w:p w14:paraId="7060742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5623B15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4947D0F0">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5D7CEFA2">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31F93D7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2295" w:type="dxa"/>
            <w:tcBorders>
              <w:top w:val="single" w:color="000000" w:sz="4" w:space="0"/>
              <w:left w:val="single" w:color="000000" w:sz="4" w:space="0"/>
              <w:bottom w:val="single" w:color="000000" w:sz="4" w:space="0"/>
              <w:right w:val="single" w:color="000000" w:sz="4" w:space="0"/>
            </w:tcBorders>
            <w:vAlign w:val="center"/>
          </w:tcPr>
          <w:p w14:paraId="0F2DAB3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675BA297">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ALT丙氨基转移测定试剂</w:t>
            </w:r>
          </w:p>
        </w:tc>
        <w:tc>
          <w:tcPr>
            <w:tcW w:w="960" w:type="dxa"/>
            <w:tcBorders>
              <w:top w:val="single" w:color="000000" w:sz="4" w:space="0"/>
              <w:left w:val="single" w:color="000000" w:sz="4" w:space="0"/>
              <w:bottom w:val="single" w:color="000000" w:sz="4" w:space="0"/>
              <w:right w:val="single" w:color="000000" w:sz="4" w:space="0"/>
            </w:tcBorders>
            <w:vAlign w:val="center"/>
          </w:tcPr>
          <w:p w14:paraId="4E3D209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64AA732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4F9B9608">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3B860A36">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6855B98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2295" w:type="dxa"/>
            <w:tcBorders>
              <w:top w:val="single" w:color="000000" w:sz="4" w:space="0"/>
              <w:left w:val="single" w:color="000000" w:sz="4" w:space="0"/>
              <w:bottom w:val="single" w:color="000000" w:sz="4" w:space="0"/>
              <w:right w:val="single" w:color="000000" w:sz="4" w:space="0"/>
            </w:tcBorders>
            <w:vAlign w:val="center"/>
          </w:tcPr>
          <w:p w14:paraId="66925D2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6E758E24">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AST天门冬氨酸基转移酶测定试剂</w:t>
            </w:r>
          </w:p>
        </w:tc>
        <w:tc>
          <w:tcPr>
            <w:tcW w:w="960" w:type="dxa"/>
            <w:tcBorders>
              <w:top w:val="single" w:color="000000" w:sz="4" w:space="0"/>
              <w:left w:val="single" w:color="000000" w:sz="4" w:space="0"/>
              <w:bottom w:val="single" w:color="000000" w:sz="4" w:space="0"/>
              <w:right w:val="single" w:color="000000" w:sz="4" w:space="0"/>
            </w:tcBorders>
            <w:vAlign w:val="center"/>
          </w:tcPr>
          <w:p w14:paraId="138FF64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76C7A34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01FD5AC3">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36E91DC7">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01807ADF">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2295" w:type="dxa"/>
            <w:tcBorders>
              <w:top w:val="single" w:color="000000" w:sz="4" w:space="0"/>
              <w:left w:val="single" w:color="000000" w:sz="4" w:space="0"/>
              <w:bottom w:val="single" w:color="000000" w:sz="4" w:space="0"/>
              <w:right w:val="single" w:color="000000" w:sz="4" w:space="0"/>
            </w:tcBorders>
            <w:vAlign w:val="center"/>
          </w:tcPr>
          <w:p w14:paraId="009E2BB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02BB55E2">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GGT谷氨基转移测定试剂盒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5D8EC80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44DC57A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74AA8877">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12683A3E">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F27C3D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2295" w:type="dxa"/>
            <w:tcBorders>
              <w:top w:val="single" w:color="000000" w:sz="4" w:space="0"/>
              <w:left w:val="single" w:color="000000" w:sz="4" w:space="0"/>
              <w:bottom w:val="single" w:color="000000" w:sz="4" w:space="0"/>
              <w:right w:val="single" w:color="000000" w:sz="4" w:space="0"/>
            </w:tcBorders>
            <w:vAlign w:val="center"/>
          </w:tcPr>
          <w:p w14:paraId="2785C63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6737E731">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ALP碱性磷酸酶测定试剂盒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577D52A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6C8826F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2CF712CE">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2755D42F">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7637267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2295" w:type="dxa"/>
            <w:tcBorders>
              <w:top w:val="single" w:color="000000" w:sz="4" w:space="0"/>
              <w:left w:val="single" w:color="000000" w:sz="4" w:space="0"/>
              <w:bottom w:val="single" w:color="000000" w:sz="4" w:space="0"/>
              <w:right w:val="single" w:color="000000" w:sz="4" w:space="0"/>
            </w:tcBorders>
            <w:vAlign w:val="center"/>
          </w:tcPr>
          <w:p w14:paraId="04C9FCD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6D0D020C">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尿素测定试剂盒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36C5963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0BF5A4F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4BCA2BE4">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0568B872">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36786E3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2295" w:type="dxa"/>
            <w:tcBorders>
              <w:top w:val="single" w:color="000000" w:sz="4" w:space="0"/>
              <w:left w:val="single" w:color="000000" w:sz="4" w:space="0"/>
              <w:bottom w:val="single" w:color="000000" w:sz="4" w:space="0"/>
              <w:right w:val="single" w:color="000000" w:sz="4" w:space="0"/>
            </w:tcBorders>
            <w:vAlign w:val="center"/>
          </w:tcPr>
          <w:p w14:paraId="165753B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292A536B">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α-羟丁酸脱氢酶测定试剂盒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63E154B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4E6E71B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499A1085">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072CB237">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17378EB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2295" w:type="dxa"/>
            <w:tcBorders>
              <w:top w:val="single" w:color="000000" w:sz="4" w:space="0"/>
              <w:left w:val="single" w:color="000000" w:sz="4" w:space="0"/>
              <w:bottom w:val="single" w:color="000000" w:sz="4" w:space="0"/>
              <w:right w:val="single" w:color="000000" w:sz="4" w:space="0"/>
            </w:tcBorders>
            <w:vAlign w:val="center"/>
          </w:tcPr>
          <w:p w14:paraId="342AD10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761191C9">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总蛋白测定试剂盒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1B0D3CC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0AC5B07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5E1CF244">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7D4E64E9">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611A78D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2295" w:type="dxa"/>
            <w:tcBorders>
              <w:top w:val="single" w:color="000000" w:sz="4" w:space="0"/>
              <w:left w:val="single" w:color="000000" w:sz="4" w:space="0"/>
              <w:bottom w:val="single" w:color="000000" w:sz="4" w:space="0"/>
              <w:right w:val="single" w:color="000000" w:sz="4" w:space="0"/>
            </w:tcBorders>
            <w:vAlign w:val="center"/>
          </w:tcPr>
          <w:p w14:paraId="34BF9BB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96099F8">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白蛋白测定试剂盒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359A070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06F4B62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732D7DB">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40F88E6C">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64B743E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2295" w:type="dxa"/>
            <w:tcBorders>
              <w:top w:val="single" w:color="000000" w:sz="4" w:space="0"/>
              <w:left w:val="single" w:color="000000" w:sz="4" w:space="0"/>
              <w:bottom w:val="single" w:color="000000" w:sz="4" w:space="0"/>
              <w:right w:val="single" w:color="000000" w:sz="4" w:space="0"/>
            </w:tcBorders>
            <w:vAlign w:val="center"/>
          </w:tcPr>
          <w:p w14:paraId="39E09BA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5A07DFF8">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直接胆红素测定试剂盒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3C6C6E6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38522F6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1767DE8A">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54A3C79C">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4157884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w:t>
            </w:r>
          </w:p>
        </w:tc>
        <w:tc>
          <w:tcPr>
            <w:tcW w:w="2295" w:type="dxa"/>
            <w:tcBorders>
              <w:top w:val="single" w:color="000000" w:sz="4" w:space="0"/>
              <w:left w:val="single" w:color="000000" w:sz="4" w:space="0"/>
              <w:bottom w:val="single" w:color="000000" w:sz="4" w:space="0"/>
              <w:right w:val="single" w:color="000000" w:sz="4" w:space="0"/>
            </w:tcBorders>
            <w:vAlign w:val="center"/>
          </w:tcPr>
          <w:p w14:paraId="29CCFB8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03322267">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总胆汁酸测定试剂盒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27F6870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0FAAF38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1B1C6F05">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3A1676A0">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33C76C9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2295" w:type="dxa"/>
            <w:tcBorders>
              <w:top w:val="single" w:color="000000" w:sz="4" w:space="0"/>
              <w:left w:val="single" w:color="000000" w:sz="4" w:space="0"/>
              <w:bottom w:val="single" w:color="000000" w:sz="4" w:space="0"/>
              <w:right w:val="single" w:color="000000" w:sz="4" w:space="0"/>
            </w:tcBorders>
            <w:vAlign w:val="center"/>
          </w:tcPr>
          <w:p w14:paraId="025A342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002E502">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总胆红素测定试剂盒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2A2BA82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0727720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57490A00">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6206486D">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1D1DEF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w:t>
            </w:r>
          </w:p>
        </w:tc>
        <w:tc>
          <w:tcPr>
            <w:tcW w:w="2295" w:type="dxa"/>
            <w:tcBorders>
              <w:top w:val="single" w:color="000000" w:sz="4" w:space="0"/>
              <w:left w:val="single" w:color="000000" w:sz="4" w:space="0"/>
              <w:bottom w:val="single" w:color="000000" w:sz="4" w:space="0"/>
              <w:right w:val="single" w:color="000000" w:sz="4" w:space="0"/>
            </w:tcBorders>
            <w:vAlign w:val="center"/>
          </w:tcPr>
          <w:p w14:paraId="375CC2B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620D7CB1">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肌酐测定试剂盒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745EB53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3231BA2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326721E">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444F74D5">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290BEFB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w:t>
            </w:r>
          </w:p>
        </w:tc>
        <w:tc>
          <w:tcPr>
            <w:tcW w:w="2295" w:type="dxa"/>
            <w:tcBorders>
              <w:top w:val="single" w:color="000000" w:sz="4" w:space="0"/>
              <w:left w:val="single" w:color="000000" w:sz="4" w:space="0"/>
              <w:bottom w:val="single" w:color="000000" w:sz="4" w:space="0"/>
              <w:right w:val="single" w:color="000000" w:sz="4" w:space="0"/>
            </w:tcBorders>
            <w:vAlign w:val="center"/>
          </w:tcPr>
          <w:p w14:paraId="33CA23C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250B2841">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尿酸测定试剂盒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2AA59C6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2E8777C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5A9DD0D0">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73409589">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0CF780A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w:t>
            </w:r>
          </w:p>
        </w:tc>
        <w:tc>
          <w:tcPr>
            <w:tcW w:w="2295" w:type="dxa"/>
            <w:tcBorders>
              <w:top w:val="single" w:color="000000" w:sz="4" w:space="0"/>
              <w:left w:val="single" w:color="000000" w:sz="4" w:space="0"/>
              <w:bottom w:val="single" w:color="000000" w:sz="4" w:space="0"/>
              <w:right w:val="single" w:color="000000" w:sz="4" w:space="0"/>
            </w:tcBorders>
            <w:vAlign w:val="center"/>
          </w:tcPr>
          <w:p w14:paraId="08C5C93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3989325D">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总胆固醇测定试剂盒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076EFA1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164158E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0A0EB1F5">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319CBA05">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8D2A2E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16</w:t>
            </w:r>
          </w:p>
        </w:tc>
        <w:tc>
          <w:tcPr>
            <w:tcW w:w="2295" w:type="dxa"/>
            <w:tcBorders>
              <w:top w:val="single" w:color="000000" w:sz="4" w:space="0"/>
              <w:left w:val="single" w:color="000000" w:sz="4" w:space="0"/>
              <w:bottom w:val="single" w:color="000000" w:sz="4" w:space="0"/>
              <w:right w:val="single" w:color="000000" w:sz="4" w:space="0"/>
            </w:tcBorders>
            <w:vAlign w:val="center"/>
          </w:tcPr>
          <w:p w14:paraId="3A2FAE0F">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83EBFDA">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胆碱酯酶测定试剂盒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70FF2F0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5228ED4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DE3389C">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426B6E6A">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243F533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w:t>
            </w:r>
          </w:p>
        </w:tc>
        <w:tc>
          <w:tcPr>
            <w:tcW w:w="2295" w:type="dxa"/>
            <w:tcBorders>
              <w:top w:val="single" w:color="000000" w:sz="4" w:space="0"/>
              <w:left w:val="single" w:color="000000" w:sz="4" w:space="0"/>
              <w:bottom w:val="single" w:color="000000" w:sz="4" w:space="0"/>
              <w:right w:val="single" w:color="000000" w:sz="4" w:space="0"/>
            </w:tcBorders>
            <w:vAlign w:val="center"/>
          </w:tcPr>
          <w:p w14:paraId="010EABB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44C7FD4E">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高密度脂蛋白胆固醇测定试剂盒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6B1424E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55F3F65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1F592551">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487EF14E">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7DAC6D0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18</w:t>
            </w:r>
          </w:p>
        </w:tc>
        <w:tc>
          <w:tcPr>
            <w:tcW w:w="2295" w:type="dxa"/>
            <w:tcBorders>
              <w:top w:val="single" w:color="000000" w:sz="4" w:space="0"/>
              <w:left w:val="single" w:color="000000" w:sz="4" w:space="0"/>
              <w:bottom w:val="single" w:color="000000" w:sz="4" w:space="0"/>
              <w:right w:val="single" w:color="000000" w:sz="4" w:space="0"/>
            </w:tcBorders>
            <w:vAlign w:val="center"/>
          </w:tcPr>
          <w:p w14:paraId="0C83255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A702057">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肌酸激酶测定试剂盒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514F3CE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13C7293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B8C43F9">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32893645">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B855C2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w:t>
            </w:r>
          </w:p>
        </w:tc>
        <w:tc>
          <w:tcPr>
            <w:tcW w:w="2295" w:type="dxa"/>
            <w:tcBorders>
              <w:top w:val="single" w:color="000000" w:sz="4" w:space="0"/>
              <w:left w:val="single" w:color="000000" w:sz="4" w:space="0"/>
              <w:bottom w:val="single" w:color="000000" w:sz="4" w:space="0"/>
              <w:right w:val="single" w:color="000000" w:sz="4" w:space="0"/>
            </w:tcBorders>
            <w:vAlign w:val="center"/>
          </w:tcPr>
          <w:p w14:paraId="4239E5B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27535F84">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肌酸激酶同工酶测定试剂盒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607A408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6A7E45D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5112EA20">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336318BE">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21F35EE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w:t>
            </w:r>
          </w:p>
        </w:tc>
        <w:tc>
          <w:tcPr>
            <w:tcW w:w="2295" w:type="dxa"/>
            <w:tcBorders>
              <w:top w:val="single" w:color="000000" w:sz="4" w:space="0"/>
              <w:left w:val="single" w:color="000000" w:sz="4" w:space="0"/>
              <w:bottom w:val="single" w:color="000000" w:sz="4" w:space="0"/>
              <w:right w:val="single" w:color="000000" w:sz="4" w:space="0"/>
            </w:tcBorders>
            <w:vAlign w:val="center"/>
          </w:tcPr>
          <w:p w14:paraId="7871F50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1CC0CB1">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甘油三酯测定试剂盒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478CB21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556B955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55196039">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0A00913B">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2694FF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w:t>
            </w:r>
          </w:p>
        </w:tc>
        <w:tc>
          <w:tcPr>
            <w:tcW w:w="2295" w:type="dxa"/>
            <w:tcBorders>
              <w:top w:val="single" w:color="000000" w:sz="4" w:space="0"/>
              <w:left w:val="single" w:color="000000" w:sz="4" w:space="0"/>
              <w:bottom w:val="single" w:color="000000" w:sz="4" w:space="0"/>
              <w:right w:val="single" w:color="000000" w:sz="4" w:space="0"/>
            </w:tcBorders>
            <w:vAlign w:val="center"/>
          </w:tcPr>
          <w:p w14:paraId="75E2F9D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6D267B58">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α淀粉酶测定试剂盒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25D3C10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0F30CE0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2B8818B6">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076BA453">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06859CA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22</w:t>
            </w:r>
          </w:p>
        </w:tc>
        <w:tc>
          <w:tcPr>
            <w:tcW w:w="2295" w:type="dxa"/>
            <w:tcBorders>
              <w:top w:val="single" w:color="000000" w:sz="4" w:space="0"/>
              <w:left w:val="single" w:color="000000" w:sz="4" w:space="0"/>
              <w:bottom w:val="single" w:color="000000" w:sz="4" w:space="0"/>
              <w:right w:val="single" w:color="000000" w:sz="4" w:space="0"/>
            </w:tcBorders>
            <w:vAlign w:val="center"/>
          </w:tcPr>
          <w:p w14:paraId="39F55C1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5DBF32A6">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低密度脂蛋白胆固醇测定试剂盒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5ED2DAE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0B2CAAC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72378609">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4C8483C0">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369F134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23</w:t>
            </w:r>
          </w:p>
        </w:tc>
        <w:tc>
          <w:tcPr>
            <w:tcW w:w="2295" w:type="dxa"/>
            <w:tcBorders>
              <w:top w:val="single" w:color="000000" w:sz="4" w:space="0"/>
              <w:left w:val="single" w:color="000000" w:sz="4" w:space="0"/>
              <w:bottom w:val="single" w:color="000000" w:sz="4" w:space="0"/>
              <w:right w:val="single" w:color="000000" w:sz="4" w:space="0"/>
            </w:tcBorders>
            <w:vAlign w:val="center"/>
          </w:tcPr>
          <w:p w14:paraId="624CCF7F">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07AFBFD9">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乳酸脱氢酶测定试剂盒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42771FA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273AB2B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3FE1D52">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4301714D">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62513A3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24</w:t>
            </w:r>
          </w:p>
        </w:tc>
        <w:tc>
          <w:tcPr>
            <w:tcW w:w="2295" w:type="dxa"/>
            <w:tcBorders>
              <w:top w:val="single" w:color="000000" w:sz="4" w:space="0"/>
              <w:left w:val="single" w:color="000000" w:sz="4" w:space="0"/>
              <w:bottom w:val="single" w:color="000000" w:sz="4" w:space="0"/>
              <w:right w:val="single" w:color="000000" w:sz="4" w:space="0"/>
            </w:tcBorders>
            <w:vAlign w:val="center"/>
          </w:tcPr>
          <w:p w14:paraId="145B231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3B715710">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肌红蛋白测定试剂盒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19BEE59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4E8F14D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7799B4BD">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71C64FF3">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5E80AC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w:t>
            </w:r>
          </w:p>
        </w:tc>
        <w:tc>
          <w:tcPr>
            <w:tcW w:w="2295" w:type="dxa"/>
            <w:tcBorders>
              <w:top w:val="single" w:color="000000" w:sz="4" w:space="0"/>
              <w:left w:val="single" w:color="000000" w:sz="4" w:space="0"/>
              <w:bottom w:val="single" w:color="000000" w:sz="4" w:space="0"/>
              <w:right w:val="single" w:color="000000" w:sz="4" w:space="0"/>
            </w:tcBorders>
            <w:vAlign w:val="center"/>
          </w:tcPr>
          <w:p w14:paraId="33CC2E4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378DE3E">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肌钙蛋白测定试剂盒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257FB97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39550A9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6EA52073">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07453954">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0E4F58E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26</w:t>
            </w:r>
          </w:p>
        </w:tc>
        <w:tc>
          <w:tcPr>
            <w:tcW w:w="2295" w:type="dxa"/>
            <w:tcBorders>
              <w:top w:val="single" w:color="000000" w:sz="4" w:space="0"/>
              <w:left w:val="single" w:color="000000" w:sz="4" w:space="0"/>
              <w:bottom w:val="single" w:color="000000" w:sz="4" w:space="0"/>
              <w:right w:val="single" w:color="000000" w:sz="4" w:space="0"/>
            </w:tcBorders>
            <w:vAlign w:val="center"/>
          </w:tcPr>
          <w:p w14:paraId="427693A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5575F57C">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同型半胱氨酸测定试剂盒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27294B7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3B7FCF8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231CAC24">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2D03250A">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1CD6863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27</w:t>
            </w:r>
          </w:p>
        </w:tc>
        <w:tc>
          <w:tcPr>
            <w:tcW w:w="2295" w:type="dxa"/>
            <w:tcBorders>
              <w:top w:val="single" w:color="000000" w:sz="4" w:space="0"/>
              <w:left w:val="single" w:color="000000" w:sz="4" w:space="0"/>
              <w:bottom w:val="single" w:color="000000" w:sz="4" w:space="0"/>
              <w:right w:val="single" w:color="000000" w:sz="4" w:space="0"/>
            </w:tcBorders>
            <w:vAlign w:val="center"/>
          </w:tcPr>
          <w:p w14:paraId="0CA3F9E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6C011DAF">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C 反应蛋白测定试剂盒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463928E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654D87F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63CF67EB">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05ADA042">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720B1DF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28</w:t>
            </w:r>
          </w:p>
        </w:tc>
        <w:tc>
          <w:tcPr>
            <w:tcW w:w="2295" w:type="dxa"/>
            <w:tcBorders>
              <w:top w:val="single" w:color="000000" w:sz="4" w:space="0"/>
              <w:left w:val="single" w:color="000000" w:sz="4" w:space="0"/>
              <w:bottom w:val="single" w:color="000000" w:sz="4" w:space="0"/>
              <w:right w:val="single" w:color="000000" w:sz="4" w:space="0"/>
            </w:tcBorders>
            <w:vAlign w:val="center"/>
          </w:tcPr>
          <w:p w14:paraId="498BF0C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487FCCCB">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超敏C反应蛋白测定试剂盒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5185871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18BF8CB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50E7809E">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6AF7ED6D">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66CC33F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29</w:t>
            </w:r>
          </w:p>
        </w:tc>
        <w:tc>
          <w:tcPr>
            <w:tcW w:w="2295" w:type="dxa"/>
            <w:tcBorders>
              <w:top w:val="single" w:color="000000" w:sz="4" w:space="0"/>
              <w:left w:val="single" w:color="000000" w:sz="4" w:space="0"/>
              <w:bottom w:val="single" w:color="000000" w:sz="4" w:space="0"/>
              <w:right w:val="single" w:color="000000" w:sz="4" w:space="0"/>
            </w:tcBorders>
            <w:vAlign w:val="center"/>
          </w:tcPr>
          <w:p w14:paraId="1AC70D1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4F56436">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类风湿因子测定试剂盒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64C56AC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10B6E48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5BC45D4B">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180E79D2">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4C808CE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30</w:t>
            </w:r>
          </w:p>
        </w:tc>
        <w:tc>
          <w:tcPr>
            <w:tcW w:w="2295" w:type="dxa"/>
            <w:tcBorders>
              <w:top w:val="single" w:color="000000" w:sz="4" w:space="0"/>
              <w:left w:val="single" w:color="000000" w:sz="4" w:space="0"/>
              <w:bottom w:val="single" w:color="000000" w:sz="4" w:space="0"/>
              <w:right w:val="single" w:color="000000" w:sz="4" w:space="0"/>
            </w:tcBorders>
            <w:vAlign w:val="center"/>
          </w:tcPr>
          <w:p w14:paraId="4DE270E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44EDB13E">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抗链球菌溶血素O测定试剂盒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172DE72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5277CC1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46235936">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5C4DBFDE">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61C7407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31</w:t>
            </w:r>
          </w:p>
        </w:tc>
        <w:tc>
          <w:tcPr>
            <w:tcW w:w="2295" w:type="dxa"/>
            <w:tcBorders>
              <w:top w:val="single" w:color="000000" w:sz="4" w:space="0"/>
              <w:left w:val="single" w:color="000000" w:sz="4" w:space="0"/>
              <w:bottom w:val="single" w:color="000000" w:sz="4" w:space="0"/>
              <w:right w:val="single" w:color="000000" w:sz="4" w:space="0"/>
            </w:tcBorders>
            <w:vAlign w:val="center"/>
          </w:tcPr>
          <w:p w14:paraId="1E8C9DE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29213B49">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铁测定试剂盒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35899B0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12F7FDD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55ABC727">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4A7EDE81">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0A46B1C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32</w:t>
            </w:r>
          </w:p>
        </w:tc>
        <w:tc>
          <w:tcPr>
            <w:tcW w:w="2295" w:type="dxa"/>
            <w:tcBorders>
              <w:top w:val="single" w:color="000000" w:sz="4" w:space="0"/>
              <w:left w:val="single" w:color="000000" w:sz="4" w:space="0"/>
              <w:bottom w:val="single" w:color="000000" w:sz="4" w:space="0"/>
              <w:right w:val="single" w:color="000000" w:sz="4" w:space="0"/>
            </w:tcBorders>
            <w:vAlign w:val="center"/>
          </w:tcPr>
          <w:p w14:paraId="41DF114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6E61FA6">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糖化血红蛋白测定试剂盒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1890F2C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40FFC30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742174E7">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6E662D0F">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438A847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33</w:t>
            </w:r>
          </w:p>
        </w:tc>
        <w:tc>
          <w:tcPr>
            <w:tcW w:w="2295" w:type="dxa"/>
            <w:tcBorders>
              <w:top w:val="single" w:color="000000" w:sz="4" w:space="0"/>
              <w:left w:val="single" w:color="000000" w:sz="4" w:space="0"/>
              <w:bottom w:val="single" w:color="000000" w:sz="4" w:space="0"/>
              <w:right w:val="single" w:color="000000" w:sz="4" w:space="0"/>
            </w:tcBorders>
            <w:vAlign w:val="center"/>
          </w:tcPr>
          <w:p w14:paraId="1BFE49B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5D42CCA9">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D-二聚体测定试剂盒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769F650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304C50C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881EEF4">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75BCF056">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185D22D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34</w:t>
            </w:r>
          </w:p>
        </w:tc>
        <w:tc>
          <w:tcPr>
            <w:tcW w:w="2295" w:type="dxa"/>
            <w:tcBorders>
              <w:top w:val="single" w:color="000000" w:sz="4" w:space="0"/>
              <w:left w:val="single" w:color="000000" w:sz="4" w:space="0"/>
              <w:bottom w:val="single" w:color="000000" w:sz="4" w:space="0"/>
              <w:right w:val="single" w:color="000000" w:sz="4" w:space="0"/>
            </w:tcBorders>
            <w:vAlign w:val="center"/>
          </w:tcPr>
          <w:p w14:paraId="3849B16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5285A927">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葡萄糖测定试剂盒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0760B28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瓶</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28BD0A5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4C2FC2A7">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5BECC3EA">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26BDB38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35</w:t>
            </w:r>
          </w:p>
        </w:tc>
        <w:tc>
          <w:tcPr>
            <w:tcW w:w="2295" w:type="dxa"/>
            <w:tcBorders>
              <w:top w:val="single" w:color="000000" w:sz="4" w:space="0"/>
              <w:left w:val="single" w:color="000000" w:sz="4" w:space="0"/>
              <w:bottom w:val="single" w:color="000000" w:sz="4" w:space="0"/>
              <w:right w:val="single" w:color="000000" w:sz="4" w:space="0"/>
            </w:tcBorders>
            <w:vAlign w:val="center"/>
          </w:tcPr>
          <w:p w14:paraId="201C53D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5851C25">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酸性清洗剂</w:t>
            </w:r>
          </w:p>
        </w:tc>
        <w:tc>
          <w:tcPr>
            <w:tcW w:w="960" w:type="dxa"/>
            <w:tcBorders>
              <w:top w:val="single" w:color="000000" w:sz="4" w:space="0"/>
              <w:left w:val="single" w:color="000000" w:sz="4" w:space="0"/>
              <w:bottom w:val="single" w:color="000000" w:sz="4" w:space="0"/>
              <w:right w:val="single" w:color="000000" w:sz="4" w:space="0"/>
            </w:tcBorders>
            <w:vAlign w:val="center"/>
          </w:tcPr>
          <w:p w14:paraId="2E013F8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瓶</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298CFCD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27D1A43E">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48907562">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76A5474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36</w:t>
            </w:r>
          </w:p>
        </w:tc>
        <w:tc>
          <w:tcPr>
            <w:tcW w:w="2295" w:type="dxa"/>
            <w:tcBorders>
              <w:top w:val="single" w:color="000000" w:sz="4" w:space="0"/>
              <w:left w:val="single" w:color="000000" w:sz="4" w:space="0"/>
              <w:bottom w:val="single" w:color="000000" w:sz="4" w:space="0"/>
              <w:right w:val="single" w:color="000000" w:sz="4" w:space="0"/>
            </w:tcBorders>
            <w:vAlign w:val="center"/>
          </w:tcPr>
          <w:p w14:paraId="74176FE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932097F">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碱性清洗剂</w:t>
            </w:r>
          </w:p>
        </w:tc>
        <w:tc>
          <w:tcPr>
            <w:tcW w:w="960" w:type="dxa"/>
            <w:tcBorders>
              <w:top w:val="single" w:color="000000" w:sz="4" w:space="0"/>
              <w:left w:val="single" w:color="000000" w:sz="4" w:space="0"/>
              <w:bottom w:val="single" w:color="000000" w:sz="4" w:space="0"/>
              <w:right w:val="single" w:color="000000" w:sz="4" w:space="0"/>
            </w:tcBorders>
            <w:vAlign w:val="center"/>
          </w:tcPr>
          <w:p w14:paraId="03D1FAD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瓶</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1F834D9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E77D1C1">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385E601E">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B10ADD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37</w:t>
            </w:r>
          </w:p>
        </w:tc>
        <w:tc>
          <w:tcPr>
            <w:tcW w:w="2295" w:type="dxa"/>
            <w:tcBorders>
              <w:top w:val="single" w:color="000000" w:sz="4" w:space="0"/>
              <w:left w:val="single" w:color="000000" w:sz="4" w:space="0"/>
              <w:bottom w:val="single" w:color="000000" w:sz="4" w:space="0"/>
              <w:right w:val="single" w:color="000000" w:sz="4" w:space="0"/>
            </w:tcBorders>
            <w:vAlign w:val="center"/>
          </w:tcPr>
          <w:p w14:paraId="3A7AC96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2D4670F9">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抗菌清洗剂</w:t>
            </w:r>
          </w:p>
        </w:tc>
        <w:tc>
          <w:tcPr>
            <w:tcW w:w="960" w:type="dxa"/>
            <w:tcBorders>
              <w:top w:val="single" w:color="000000" w:sz="4" w:space="0"/>
              <w:left w:val="single" w:color="000000" w:sz="4" w:space="0"/>
              <w:bottom w:val="single" w:color="000000" w:sz="4" w:space="0"/>
              <w:right w:val="single" w:color="000000" w:sz="4" w:space="0"/>
            </w:tcBorders>
            <w:vAlign w:val="center"/>
          </w:tcPr>
          <w:p w14:paraId="4172C19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瓶</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2A703CF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058BB858">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01527E11">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34B05F5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38</w:t>
            </w:r>
          </w:p>
        </w:tc>
        <w:tc>
          <w:tcPr>
            <w:tcW w:w="2295" w:type="dxa"/>
            <w:tcBorders>
              <w:top w:val="single" w:color="000000" w:sz="4" w:space="0"/>
              <w:left w:val="single" w:color="000000" w:sz="4" w:space="0"/>
              <w:bottom w:val="single" w:color="000000" w:sz="4" w:space="0"/>
              <w:right w:val="single" w:color="000000" w:sz="4" w:space="0"/>
            </w:tcBorders>
            <w:vAlign w:val="center"/>
          </w:tcPr>
          <w:p w14:paraId="2E4FCC5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8B31B1F">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一次性使用样品杯</w:t>
            </w:r>
          </w:p>
        </w:tc>
        <w:tc>
          <w:tcPr>
            <w:tcW w:w="960" w:type="dxa"/>
            <w:tcBorders>
              <w:top w:val="single" w:color="000000" w:sz="4" w:space="0"/>
              <w:left w:val="single" w:color="000000" w:sz="4" w:space="0"/>
              <w:bottom w:val="single" w:color="000000" w:sz="4" w:space="0"/>
              <w:right w:val="single" w:color="000000" w:sz="4" w:space="0"/>
            </w:tcBorders>
            <w:vAlign w:val="center"/>
          </w:tcPr>
          <w:p w14:paraId="2C7C2EB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个</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223AD63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10000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45F5061B">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5157AF75">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1E5FD25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39</w:t>
            </w:r>
          </w:p>
        </w:tc>
        <w:tc>
          <w:tcPr>
            <w:tcW w:w="2295" w:type="dxa"/>
            <w:tcBorders>
              <w:top w:val="single" w:color="000000" w:sz="4" w:space="0"/>
              <w:left w:val="single" w:color="000000" w:sz="4" w:space="0"/>
              <w:bottom w:val="single" w:color="000000" w:sz="4" w:space="0"/>
              <w:right w:val="single" w:color="000000" w:sz="4" w:space="0"/>
            </w:tcBorders>
            <w:vAlign w:val="center"/>
          </w:tcPr>
          <w:p w14:paraId="2CFA090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76D04C22">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一次性负压真空细长血沉管</w:t>
            </w:r>
          </w:p>
        </w:tc>
        <w:tc>
          <w:tcPr>
            <w:tcW w:w="960" w:type="dxa"/>
            <w:tcBorders>
              <w:top w:val="single" w:color="000000" w:sz="4" w:space="0"/>
              <w:left w:val="single" w:color="000000" w:sz="4" w:space="0"/>
              <w:bottom w:val="single" w:color="000000" w:sz="4" w:space="0"/>
              <w:right w:val="single" w:color="000000" w:sz="4" w:space="0"/>
            </w:tcBorders>
            <w:vAlign w:val="center"/>
          </w:tcPr>
          <w:p w14:paraId="0951406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支</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77F5324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1000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44EE1444">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0488D5ED">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F015BB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w:t>
            </w:r>
          </w:p>
        </w:tc>
        <w:tc>
          <w:tcPr>
            <w:tcW w:w="2295" w:type="dxa"/>
            <w:tcBorders>
              <w:top w:val="single" w:color="000000" w:sz="4" w:space="0"/>
              <w:left w:val="single" w:color="000000" w:sz="4" w:space="0"/>
              <w:bottom w:val="single" w:color="000000" w:sz="4" w:space="0"/>
              <w:right w:val="single" w:color="000000" w:sz="4" w:space="0"/>
            </w:tcBorders>
            <w:vAlign w:val="center"/>
          </w:tcPr>
          <w:p w14:paraId="1E0D264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9E355F0">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A 校准液</w:t>
            </w:r>
          </w:p>
        </w:tc>
        <w:tc>
          <w:tcPr>
            <w:tcW w:w="960" w:type="dxa"/>
            <w:tcBorders>
              <w:top w:val="single" w:color="000000" w:sz="4" w:space="0"/>
              <w:left w:val="single" w:color="000000" w:sz="4" w:space="0"/>
              <w:bottom w:val="single" w:color="000000" w:sz="4" w:space="0"/>
              <w:right w:val="single" w:color="000000" w:sz="4" w:space="0"/>
            </w:tcBorders>
            <w:vAlign w:val="center"/>
          </w:tcPr>
          <w:p w14:paraId="7EE5AC4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瓶</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2FB6B4F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65F6F60B">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15AA9F84">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3D4C5E1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41</w:t>
            </w:r>
          </w:p>
        </w:tc>
        <w:tc>
          <w:tcPr>
            <w:tcW w:w="2295" w:type="dxa"/>
            <w:tcBorders>
              <w:top w:val="single" w:color="000000" w:sz="4" w:space="0"/>
              <w:left w:val="single" w:color="000000" w:sz="4" w:space="0"/>
              <w:bottom w:val="single" w:color="000000" w:sz="4" w:space="0"/>
              <w:right w:val="single" w:color="000000" w:sz="4" w:space="0"/>
            </w:tcBorders>
            <w:vAlign w:val="center"/>
          </w:tcPr>
          <w:p w14:paraId="2678956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4124FD9F">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B斜标液</w:t>
            </w:r>
          </w:p>
        </w:tc>
        <w:tc>
          <w:tcPr>
            <w:tcW w:w="960" w:type="dxa"/>
            <w:tcBorders>
              <w:top w:val="single" w:color="000000" w:sz="4" w:space="0"/>
              <w:left w:val="single" w:color="000000" w:sz="4" w:space="0"/>
              <w:bottom w:val="single" w:color="000000" w:sz="4" w:space="0"/>
              <w:right w:val="single" w:color="000000" w:sz="4" w:space="0"/>
            </w:tcBorders>
            <w:vAlign w:val="center"/>
          </w:tcPr>
          <w:p w14:paraId="6DFBED1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瓶</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7B7051E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5053F6D9">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1503D100">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AD15F5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42</w:t>
            </w:r>
          </w:p>
        </w:tc>
        <w:tc>
          <w:tcPr>
            <w:tcW w:w="2295" w:type="dxa"/>
            <w:tcBorders>
              <w:top w:val="single" w:color="000000" w:sz="4" w:space="0"/>
              <w:left w:val="single" w:color="000000" w:sz="4" w:space="0"/>
              <w:bottom w:val="single" w:color="000000" w:sz="4" w:space="0"/>
              <w:right w:val="single" w:color="000000" w:sz="4" w:space="0"/>
            </w:tcBorders>
            <w:vAlign w:val="center"/>
          </w:tcPr>
          <w:p w14:paraId="32C3E0C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660FF19A">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C校准液</w:t>
            </w:r>
          </w:p>
        </w:tc>
        <w:tc>
          <w:tcPr>
            <w:tcW w:w="960" w:type="dxa"/>
            <w:tcBorders>
              <w:top w:val="single" w:color="000000" w:sz="4" w:space="0"/>
              <w:left w:val="single" w:color="000000" w:sz="4" w:space="0"/>
              <w:bottom w:val="single" w:color="000000" w:sz="4" w:space="0"/>
              <w:right w:val="single" w:color="000000" w:sz="4" w:space="0"/>
            </w:tcBorders>
            <w:vAlign w:val="center"/>
          </w:tcPr>
          <w:p w14:paraId="324175A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瓶</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6F96A5F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64C154DB">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399A7CA8">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04672D8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43</w:t>
            </w:r>
          </w:p>
        </w:tc>
        <w:tc>
          <w:tcPr>
            <w:tcW w:w="2295" w:type="dxa"/>
            <w:tcBorders>
              <w:top w:val="single" w:color="000000" w:sz="4" w:space="0"/>
              <w:left w:val="single" w:color="000000" w:sz="4" w:space="0"/>
              <w:bottom w:val="single" w:color="000000" w:sz="4" w:space="0"/>
              <w:right w:val="single" w:color="000000" w:sz="4" w:space="0"/>
            </w:tcBorders>
            <w:vAlign w:val="center"/>
          </w:tcPr>
          <w:p w14:paraId="02D6960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5C413011">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R 反应液</w:t>
            </w:r>
          </w:p>
        </w:tc>
        <w:tc>
          <w:tcPr>
            <w:tcW w:w="960" w:type="dxa"/>
            <w:tcBorders>
              <w:top w:val="single" w:color="000000" w:sz="4" w:space="0"/>
              <w:left w:val="single" w:color="000000" w:sz="4" w:space="0"/>
              <w:bottom w:val="single" w:color="000000" w:sz="4" w:space="0"/>
              <w:right w:val="single" w:color="000000" w:sz="4" w:space="0"/>
            </w:tcBorders>
            <w:vAlign w:val="center"/>
          </w:tcPr>
          <w:p w14:paraId="057D1FC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瓶</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5AECFBC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726E2735">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2C0F4D4B">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F222F3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44</w:t>
            </w:r>
          </w:p>
        </w:tc>
        <w:tc>
          <w:tcPr>
            <w:tcW w:w="2295" w:type="dxa"/>
            <w:tcBorders>
              <w:top w:val="single" w:color="000000" w:sz="4" w:space="0"/>
              <w:left w:val="single" w:color="000000" w:sz="4" w:space="0"/>
              <w:bottom w:val="single" w:color="000000" w:sz="4" w:space="0"/>
              <w:right w:val="single" w:color="000000" w:sz="4" w:space="0"/>
            </w:tcBorders>
            <w:vAlign w:val="center"/>
          </w:tcPr>
          <w:p w14:paraId="77B39AF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4C607A5C">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电极活化液</w:t>
            </w:r>
          </w:p>
        </w:tc>
        <w:tc>
          <w:tcPr>
            <w:tcW w:w="960" w:type="dxa"/>
            <w:tcBorders>
              <w:top w:val="single" w:color="000000" w:sz="4" w:space="0"/>
              <w:left w:val="single" w:color="000000" w:sz="4" w:space="0"/>
              <w:bottom w:val="single" w:color="000000" w:sz="4" w:space="0"/>
              <w:right w:val="single" w:color="000000" w:sz="4" w:space="0"/>
            </w:tcBorders>
            <w:vAlign w:val="center"/>
          </w:tcPr>
          <w:p w14:paraId="108E7BB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瓶</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6DFA023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2716A1B8">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00C3387F">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24EC70D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45</w:t>
            </w:r>
          </w:p>
        </w:tc>
        <w:tc>
          <w:tcPr>
            <w:tcW w:w="2295" w:type="dxa"/>
            <w:tcBorders>
              <w:top w:val="single" w:color="000000" w:sz="4" w:space="0"/>
              <w:left w:val="single" w:color="000000" w:sz="4" w:space="0"/>
              <w:bottom w:val="single" w:color="000000" w:sz="4" w:space="0"/>
              <w:right w:val="single" w:color="000000" w:sz="4" w:space="0"/>
            </w:tcBorders>
            <w:vAlign w:val="center"/>
          </w:tcPr>
          <w:p w14:paraId="37FFDEC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3B1D0C35">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电极去蛋白液</w:t>
            </w:r>
          </w:p>
        </w:tc>
        <w:tc>
          <w:tcPr>
            <w:tcW w:w="960" w:type="dxa"/>
            <w:tcBorders>
              <w:top w:val="single" w:color="000000" w:sz="4" w:space="0"/>
              <w:left w:val="single" w:color="000000" w:sz="4" w:space="0"/>
              <w:bottom w:val="single" w:color="000000" w:sz="4" w:space="0"/>
              <w:right w:val="single" w:color="000000" w:sz="4" w:space="0"/>
            </w:tcBorders>
            <w:vAlign w:val="center"/>
          </w:tcPr>
          <w:p w14:paraId="72E7709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瓶</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5AD120D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1DF85642">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04E619B1">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EAEA56F">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46</w:t>
            </w:r>
          </w:p>
        </w:tc>
        <w:tc>
          <w:tcPr>
            <w:tcW w:w="2295" w:type="dxa"/>
            <w:tcBorders>
              <w:top w:val="single" w:color="000000" w:sz="4" w:space="0"/>
              <w:left w:val="single" w:color="000000" w:sz="4" w:space="0"/>
              <w:bottom w:val="single" w:color="000000" w:sz="4" w:space="0"/>
              <w:right w:val="single" w:color="000000" w:sz="4" w:space="0"/>
            </w:tcBorders>
            <w:vAlign w:val="center"/>
          </w:tcPr>
          <w:p w14:paraId="53EC7E3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771611C0">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一次性塑料管</w:t>
            </w:r>
          </w:p>
        </w:tc>
        <w:tc>
          <w:tcPr>
            <w:tcW w:w="960" w:type="dxa"/>
            <w:tcBorders>
              <w:top w:val="single" w:color="000000" w:sz="4" w:space="0"/>
              <w:left w:val="single" w:color="000000" w:sz="4" w:space="0"/>
              <w:bottom w:val="single" w:color="000000" w:sz="4" w:space="0"/>
              <w:right w:val="single" w:color="000000" w:sz="4" w:space="0"/>
            </w:tcBorders>
            <w:vAlign w:val="center"/>
          </w:tcPr>
          <w:p w14:paraId="1353AF2F">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支</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1A523F4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600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7C5A99C5">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4F63C048">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1094918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47</w:t>
            </w:r>
          </w:p>
        </w:tc>
        <w:tc>
          <w:tcPr>
            <w:tcW w:w="2295" w:type="dxa"/>
            <w:tcBorders>
              <w:top w:val="single" w:color="000000" w:sz="4" w:space="0"/>
              <w:left w:val="single" w:color="000000" w:sz="4" w:space="0"/>
              <w:bottom w:val="single" w:color="000000" w:sz="4" w:space="0"/>
              <w:right w:val="single" w:color="000000" w:sz="4" w:space="0"/>
            </w:tcBorders>
            <w:vAlign w:val="center"/>
          </w:tcPr>
          <w:p w14:paraId="7829794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63B18229">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便隐血（POB）检测试剂</w:t>
            </w:r>
          </w:p>
        </w:tc>
        <w:tc>
          <w:tcPr>
            <w:tcW w:w="960" w:type="dxa"/>
            <w:tcBorders>
              <w:top w:val="single" w:color="000000" w:sz="4" w:space="0"/>
              <w:left w:val="single" w:color="000000" w:sz="4" w:space="0"/>
              <w:bottom w:val="single" w:color="000000" w:sz="4" w:space="0"/>
              <w:right w:val="single" w:color="000000" w:sz="4" w:space="0"/>
            </w:tcBorders>
            <w:vAlign w:val="center"/>
          </w:tcPr>
          <w:p w14:paraId="0435FBC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386B61B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1CD41BB">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50A319DB">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9F87FC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48</w:t>
            </w:r>
          </w:p>
        </w:tc>
        <w:tc>
          <w:tcPr>
            <w:tcW w:w="2295" w:type="dxa"/>
            <w:tcBorders>
              <w:top w:val="single" w:color="000000" w:sz="4" w:space="0"/>
              <w:left w:val="single" w:color="000000" w:sz="4" w:space="0"/>
              <w:bottom w:val="single" w:color="000000" w:sz="4" w:space="0"/>
              <w:right w:val="single" w:color="000000" w:sz="4" w:space="0"/>
            </w:tcBorders>
            <w:vAlign w:val="center"/>
          </w:tcPr>
          <w:p w14:paraId="399562C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5E12C783">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乙型肝炎病毒表面抗原检测试剂盒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017C2F7F">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1D954A6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551659ED">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65CE7A58">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8B3253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49</w:t>
            </w:r>
          </w:p>
        </w:tc>
        <w:tc>
          <w:tcPr>
            <w:tcW w:w="2295" w:type="dxa"/>
            <w:tcBorders>
              <w:top w:val="single" w:color="000000" w:sz="4" w:space="0"/>
              <w:left w:val="single" w:color="000000" w:sz="4" w:space="0"/>
              <w:bottom w:val="single" w:color="000000" w:sz="4" w:space="0"/>
              <w:right w:val="single" w:color="000000" w:sz="4" w:space="0"/>
            </w:tcBorders>
            <w:vAlign w:val="center"/>
          </w:tcPr>
          <w:p w14:paraId="058C756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02FF4D1C">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丙型肝炎病毒抗体检测试剂盒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21A3EDF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175D0E8F">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00A54A89">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08A9E334">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7B20D47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w:t>
            </w:r>
          </w:p>
        </w:tc>
        <w:tc>
          <w:tcPr>
            <w:tcW w:w="2295" w:type="dxa"/>
            <w:tcBorders>
              <w:top w:val="single" w:color="000000" w:sz="4" w:space="0"/>
              <w:left w:val="single" w:color="000000" w:sz="4" w:space="0"/>
              <w:bottom w:val="single" w:color="000000" w:sz="4" w:space="0"/>
              <w:right w:val="single" w:color="000000" w:sz="4" w:space="0"/>
            </w:tcBorders>
            <w:vAlign w:val="center"/>
          </w:tcPr>
          <w:p w14:paraId="0E2AD1A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203A5EC">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乙肝两对半检测试剂盒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6FCCA1BF">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18ECF46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9277E6A">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46269C9F">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2D2D40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51</w:t>
            </w:r>
          </w:p>
        </w:tc>
        <w:tc>
          <w:tcPr>
            <w:tcW w:w="2295" w:type="dxa"/>
            <w:tcBorders>
              <w:top w:val="single" w:color="000000" w:sz="4" w:space="0"/>
              <w:left w:val="single" w:color="000000" w:sz="4" w:space="0"/>
              <w:bottom w:val="single" w:color="000000" w:sz="4" w:space="0"/>
              <w:right w:val="single" w:color="000000" w:sz="4" w:space="0"/>
            </w:tcBorders>
            <w:vAlign w:val="center"/>
          </w:tcPr>
          <w:p w14:paraId="5BA9E14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29E348E1">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人绒毛膜促性腺激素检测试纸</w:t>
            </w:r>
          </w:p>
        </w:tc>
        <w:tc>
          <w:tcPr>
            <w:tcW w:w="960" w:type="dxa"/>
            <w:tcBorders>
              <w:top w:val="single" w:color="000000" w:sz="4" w:space="0"/>
              <w:left w:val="single" w:color="000000" w:sz="4" w:space="0"/>
              <w:bottom w:val="single" w:color="000000" w:sz="4" w:space="0"/>
              <w:right w:val="single" w:color="000000" w:sz="4" w:space="0"/>
            </w:tcBorders>
            <w:vAlign w:val="center"/>
          </w:tcPr>
          <w:p w14:paraId="5CE517C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4399A6F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101</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621B96C6">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2ACAE56E">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4B83F76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52</w:t>
            </w:r>
          </w:p>
        </w:tc>
        <w:tc>
          <w:tcPr>
            <w:tcW w:w="2295" w:type="dxa"/>
            <w:tcBorders>
              <w:top w:val="single" w:color="000000" w:sz="4" w:space="0"/>
              <w:left w:val="single" w:color="000000" w:sz="4" w:space="0"/>
              <w:bottom w:val="single" w:color="000000" w:sz="4" w:space="0"/>
              <w:right w:val="single" w:color="000000" w:sz="4" w:space="0"/>
            </w:tcBorders>
            <w:vAlign w:val="center"/>
          </w:tcPr>
          <w:p w14:paraId="02A7484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CDFBC3A">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结核分枝杆菌抗体检测试剂盒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02BB6AD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3313556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48905706">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6FE8F8A5">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646ABCB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53</w:t>
            </w:r>
          </w:p>
        </w:tc>
        <w:tc>
          <w:tcPr>
            <w:tcW w:w="2295" w:type="dxa"/>
            <w:tcBorders>
              <w:top w:val="single" w:color="000000" w:sz="4" w:space="0"/>
              <w:left w:val="single" w:color="000000" w:sz="4" w:space="0"/>
              <w:bottom w:val="single" w:color="000000" w:sz="4" w:space="0"/>
              <w:right w:val="single" w:color="000000" w:sz="4" w:space="0"/>
            </w:tcBorders>
            <w:vAlign w:val="center"/>
          </w:tcPr>
          <w:p w14:paraId="5BE9A7E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640D99EC">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梅毒螺旋体抗体测试剂</w:t>
            </w:r>
          </w:p>
        </w:tc>
        <w:tc>
          <w:tcPr>
            <w:tcW w:w="960" w:type="dxa"/>
            <w:tcBorders>
              <w:top w:val="single" w:color="000000" w:sz="4" w:space="0"/>
              <w:left w:val="single" w:color="000000" w:sz="4" w:space="0"/>
              <w:bottom w:val="single" w:color="000000" w:sz="4" w:space="0"/>
              <w:right w:val="single" w:color="000000" w:sz="4" w:space="0"/>
            </w:tcBorders>
            <w:vAlign w:val="center"/>
          </w:tcPr>
          <w:p w14:paraId="4E5CA3A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1D57C4E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7779022E">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0EB4582C">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6C61770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54</w:t>
            </w:r>
          </w:p>
        </w:tc>
        <w:tc>
          <w:tcPr>
            <w:tcW w:w="2295" w:type="dxa"/>
            <w:tcBorders>
              <w:top w:val="single" w:color="000000" w:sz="4" w:space="0"/>
              <w:left w:val="single" w:color="000000" w:sz="4" w:space="0"/>
              <w:bottom w:val="single" w:color="000000" w:sz="4" w:space="0"/>
              <w:right w:val="single" w:color="000000" w:sz="4" w:space="0"/>
            </w:tcBorders>
            <w:vAlign w:val="center"/>
          </w:tcPr>
          <w:p w14:paraId="4D3D89B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43B4564B">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抗A抗B血型定型试剂（单克隆抗体）</w:t>
            </w:r>
          </w:p>
        </w:tc>
        <w:tc>
          <w:tcPr>
            <w:tcW w:w="960" w:type="dxa"/>
            <w:tcBorders>
              <w:top w:val="single" w:color="000000" w:sz="4" w:space="0"/>
              <w:left w:val="single" w:color="000000" w:sz="4" w:space="0"/>
              <w:bottom w:val="single" w:color="000000" w:sz="4" w:space="0"/>
              <w:right w:val="single" w:color="000000" w:sz="4" w:space="0"/>
            </w:tcBorders>
            <w:vAlign w:val="center"/>
          </w:tcPr>
          <w:p w14:paraId="0BBAD1E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757EC9D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6CB853CC">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5DA1803B">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1BB0348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55</w:t>
            </w:r>
          </w:p>
        </w:tc>
        <w:tc>
          <w:tcPr>
            <w:tcW w:w="2295" w:type="dxa"/>
            <w:tcBorders>
              <w:top w:val="single" w:color="000000" w:sz="4" w:space="0"/>
              <w:left w:val="single" w:color="000000" w:sz="4" w:space="0"/>
              <w:bottom w:val="single" w:color="000000" w:sz="4" w:space="0"/>
              <w:right w:val="single" w:color="000000" w:sz="4" w:space="0"/>
            </w:tcBorders>
            <w:vAlign w:val="center"/>
          </w:tcPr>
          <w:p w14:paraId="4958CCC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776D1188">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凝聚胺介质试剂</w:t>
            </w:r>
          </w:p>
        </w:tc>
        <w:tc>
          <w:tcPr>
            <w:tcW w:w="960" w:type="dxa"/>
            <w:tcBorders>
              <w:top w:val="single" w:color="000000" w:sz="4" w:space="0"/>
              <w:left w:val="single" w:color="000000" w:sz="4" w:space="0"/>
              <w:bottom w:val="single" w:color="000000" w:sz="4" w:space="0"/>
              <w:right w:val="single" w:color="000000" w:sz="4" w:space="0"/>
            </w:tcBorders>
            <w:vAlign w:val="center"/>
          </w:tcPr>
          <w:p w14:paraId="6C71F68F">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61CC497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8197AEA">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44B07AAD">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071947C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56</w:t>
            </w:r>
          </w:p>
        </w:tc>
        <w:tc>
          <w:tcPr>
            <w:tcW w:w="2295" w:type="dxa"/>
            <w:tcBorders>
              <w:top w:val="single" w:color="000000" w:sz="4" w:space="0"/>
              <w:left w:val="single" w:color="000000" w:sz="4" w:space="0"/>
              <w:bottom w:val="single" w:color="000000" w:sz="4" w:space="0"/>
              <w:right w:val="single" w:color="000000" w:sz="4" w:space="0"/>
            </w:tcBorders>
            <w:vAlign w:val="center"/>
          </w:tcPr>
          <w:p w14:paraId="37FC8AD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4151A710">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RhD（IgM）血型定型试剂（单克隆抗体）</w:t>
            </w:r>
          </w:p>
        </w:tc>
        <w:tc>
          <w:tcPr>
            <w:tcW w:w="960" w:type="dxa"/>
            <w:tcBorders>
              <w:top w:val="single" w:color="000000" w:sz="4" w:space="0"/>
              <w:left w:val="single" w:color="000000" w:sz="4" w:space="0"/>
              <w:bottom w:val="single" w:color="000000" w:sz="4" w:space="0"/>
              <w:right w:val="single" w:color="000000" w:sz="4" w:space="0"/>
            </w:tcBorders>
            <w:vAlign w:val="center"/>
          </w:tcPr>
          <w:p w14:paraId="03855E1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支</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02EDA30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2489D0FC">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034097E9">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2AAAE5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57</w:t>
            </w:r>
          </w:p>
        </w:tc>
        <w:tc>
          <w:tcPr>
            <w:tcW w:w="2295" w:type="dxa"/>
            <w:tcBorders>
              <w:top w:val="single" w:color="000000" w:sz="4" w:space="0"/>
              <w:left w:val="single" w:color="000000" w:sz="4" w:space="0"/>
              <w:bottom w:val="single" w:color="000000" w:sz="4" w:space="0"/>
              <w:right w:val="single" w:color="000000" w:sz="4" w:space="0"/>
            </w:tcBorders>
            <w:vAlign w:val="center"/>
          </w:tcPr>
          <w:p w14:paraId="68BA019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A237AAA">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一次性使用尿杯</w:t>
            </w:r>
          </w:p>
        </w:tc>
        <w:tc>
          <w:tcPr>
            <w:tcW w:w="960" w:type="dxa"/>
            <w:tcBorders>
              <w:top w:val="single" w:color="000000" w:sz="4" w:space="0"/>
              <w:left w:val="single" w:color="000000" w:sz="4" w:space="0"/>
              <w:bottom w:val="single" w:color="000000" w:sz="4" w:space="0"/>
              <w:right w:val="single" w:color="000000" w:sz="4" w:space="0"/>
            </w:tcBorders>
            <w:vAlign w:val="center"/>
          </w:tcPr>
          <w:p w14:paraId="51C648E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个</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5B3BE9E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21000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5166979B">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0B6E2849">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3583A11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58</w:t>
            </w:r>
          </w:p>
        </w:tc>
        <w:tc>
          <w:tcPr>
            <w:tcW w:w="2295" w:type="dxa"/>
            <w:tcBorders>
              <w:top w:val="single" w:color="000000" w:sz="4" w:space="0"/>
              <w:left w:val="single" w:color="000000" w:sz="4" w:space="0"/>
              <w:bottom w:val="single" w:color="000000" w:sz="4" w:space="0"/>
              <w:right w:val="single" w:color="000000" w:sz="4" w:space="0"/>
            </w:tcBorders>
            <w:vAlign w:val="center"/>
          </w:tcPr>
          <w:p w14:paraId="0A10802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78544398">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真空采血管</w:t>
            </w:r>
          </w:p>
        </w:tc>
        <w:tc>
          <w:tcPr>
            <w:tcW w:w="960" w:type="dxa"/>
            <w:tcBorders>
              <w:top w:val="single" w:color="000000" w:sz="4" w:space="0"/>
              <w:left w:val="single" w:color="000000" w:sz="4" w:space="0"/>
              <w:bottom w:val="single" w:color="000000" w:sz="4" w:space="0"/>
              <w:right w:val="single" w:color="000000" w:sz="4" w:space="0"/>
            </w:tcBorders>
            <w:vAlign w:val="center"/>
          </w:tcPr>
          <w:p w14:paraId="4C14F27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支</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44EAD88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10000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64F604A8">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18DB4B16">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48BCAF9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59</w:t>
            </w:r>
          </w:p>
        </w:tc>
        <w:tc>
          <w:tcPr>
            <w:tcW w:w="2295" w:type="dxa"/>
            <w:tcBorders>
              <w:top w:val="single" w:color="000000" w:sz="4" w:space="0"/>
              <w:left w:val="single" w:color="000000" w:sz="4" w:space="0"/>
              <w:bottom w:val="single" w:color="000000" w:sz="4" w:space="0"/>
              <w:right w:val="single" w:color="000000" w:sz="4" w:space="0"/>
            </w:tcBorders>
            <w:vAlign w:val="center"/>
          </w:tcPr>
          <w:p w14:paraId="6F22325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57DB0B02">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真空采血管</w:t>
            </w:r>
          </w:p>
        </w:tc>
        <w:tc>
          <w:tcPr>
            <w:tcW w:w="960" w:type="dxa"/>
            <w:tcBorders>
              <w:top w:val="single" w:color="000000" w:sz="4" w:space="0"/>
              <w:left w:val="single" w:color="000000" w:sz="4" w:space="0"/>
              <w:bottom w:val="single" w:color="000000" w:sz="4" w:space="0"/>
              <w:right w:val="single" w:color="000000" w:sz="4" w:space="0"/>
            </w:tcBorders>
            <w:vAlign w:val="center"/>
          </w:tcPr>
          <w:p w14:paraId="1964C6D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支</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5961BEE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7900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FD96BAB">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4ED9CA3F">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37E314B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60</w:t>
            </w:r>
          </w:p>
        </w:tc>
        <w:tc>
          <w:tcPr>
            <w:tcW w:w="2295" w:type="dxa"/>
            <w:tcBorders>
              <w:top w:val="single" w:color="000000" w:sz="4" w:space="0"/>
              <w:left w:val="single" w:color="000000" w:sz="4" w:space="0"/>
              <w:bottom w:val="single" w:color="000000" w:sz="4" w:space="0"/>
              <w:right w:val="single" w:color="000000" w:sz="4" w:space="0"/>
            </w:tcBorders>
            <w:vAlign w:val="center"/>
          </w:tcPr>
          <w:p w14:paraId="68C9B9D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9C5D224">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一次性使用静脉采血针</w:t>
            </w:r>
          </w:p>
        </w:tc>
        <w:tc>
          <w:tcPr>
            <w:tcW w:w="960" w:type="dxa"/>
            <w:tcBorders>
              <w:top w:val="single" w:color="000000" w:sz="4" w:space="0"/>
              <w:left w:val="single" w:color="000000" w:sz="4" w:space="0"/>
              <w:bottom w:val="single" w:color="000000" w:sz="4" w:space="0"/>
              <w:right w:val="single" w:color="000000" w:sz="4" w:space="0"/>
            </w:tcBorders>
            <w:vAlign w:val="center"/>
          </w:tcPr>
          <w:p w14:paraId="1DFBDB1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60528A7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40F929F">
            <w:pPr>
              <w:widowControl/>
              <w:snapToGrid w:val="0"/>
              <w:jc w:val="center"/>
              <w:textAlignment w:val="center"/>
              <w:rPr>
                <w:rFonts w:hint="eastAsia" w:ascii="宋体" w:hAnsi="宋体" w:cs="宋体"/>
                <w:color w:val="000000"/>
                <w:kern w:val="0"/>
                <w:sz w:val="20"/>
                <w:szCs w:val="20"/>
                <w:lang w:bidi="ar"/>
              </w:rPr>
            </w:pPr>
            <w:r>
              <w:rPr>
                <w:rFonts w:ascii="宋体" w:hAnsi="宋体" w:cs="宋体"/>
                <w:b/>
                <w:bCs/>
                <w:color w:val="000000"/>
                <w:kern w:val="0"/>
                <w:sz w:val="20"/>
                <w:szCs w:val="20"/>
                <w:lang w:bidi="ar"/>
              </w:rPr>
              <w:t>是</w:t>
            </w:r>
          </w:p>
        </w:tc>
      </w:tr>
      <w:tr w14:paraId="0EA182CF">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74AF642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61</w:t>
            </w:r>
          </w:p>
        </w:tc>
        <w:tc>
          <w:tcPr>
            <w:tcW w:w="2295" w:type="dxa"/>
            <w:tcBorders>
              <w:top w:val="single" w:color="000000" w:sz="4" w:space="0"/>
              <w:left w:val="single" w:color="000000" w:sz="4" w:space="0"/>
              <w:bottom w:val="single" w:color="000000" w:sz="4" w:space="0"/>
              <w:right w:val="single" w:color="000000" w:sz="4" w:space="0"/>
            </w:tcBorders>
            <w:vAlign w:val="center"/>
          </w:tcPr>
          <w:p w14:paraId="1591FF3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C9A55CF">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自动血球计数仪用溶血剂</w:t>
            </w:r>
          </w:p>
        </w:tc>
        <w:tc>
          <w:tcPr>
            <w:tcW w:w="960" w:type="dxa"/>
            <w:tcBorders>
              <w:top w:val="single" w:color="000000" w:sz="4" w:space="0"/>
              <w:left w:val="single" w:color="000000" w:sz="4" w:space="0"/>
              <w:bottom w:val="single" w:color="000000" w:sz="4" w:space="0"/>
              <w:right w:val="single" w:color="000000" w:sz="4" w:space="0"/>
            </w:tcBorders>
            <w:vAlign w:val="center"/>
          </w:tcPr>
          <w:p w14:paraId="08F61C8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瓶</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28CBA30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6A63E600">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66AC6ED6">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39BEC67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62</w:t>
            </w:r>
          </w:p>
        </w:tc>
        <w:tc>
          <w:tcPr>
            <w:tcW w:w="2295" w:type="dxa"/>
            <w:tcBorders>
              <w:top w:val="single" w:color="000000" w:sz="4" w:space="0"/>
              <w:left w:val="single" w:color="000000" w:sz="4" w:space="0"/>
              <w:bottom w:val="single" w:color="000000" w:sz="4" w:space="0"/>
              <w:right w:val="single" w:color="000000" w:sz="4" w:space="0"/>
            </w:tcBorders>
            <w:vAlign w:val="center"/>
          </w:tcPr>
          <w:p w14:paraId="1B3C929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41DC4208">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血液分析仪用稀释液（KX/XP）系列专用</w:t>
            </w:r>
          </w:p>
        </w:tc>
        <w:tc>
          <w:tcPr>
            <w:tcW w:w="960" w:type="dxa"/>
            <w:tcBorders>
              <w:top w:val="single" w:color="000000" w:sz="4" w:space="0"/>
              <w:left w:val="single" w:color="000000" w:sz="4" w:space="0"/>
              <w:bottom w:val="single" w:color="000000" w:sz="4" w:space="0"/>
              <w:right w:val="single" w:color="000000" w:sz="4" w:space="0"/>
            </w:tcBorders>
            <w:vAlign w:val="center"/>
          </w:tcPr>
          <w:p w14:paraId="7EA3D96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139F0F1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7E6A97B8">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4631739C">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058ABEE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63</w:t>
            </w:r>
          </w:p>
        </w:tc>
        <w:tc>
          <w:tcPr>
            <w:tcW w:w="2295" w:type="dxa"/>
            <w:tcBorders>
              <w:top w:val="single" w:color="000000" w:sz="4" w:space="0"/>
              <w:left w:val="single" w:color="000000" w:sz="4" w:space="0"/>
              <w:bottom w:val="single" w:color="000000" w:sz="4" w:space="0"/>
              <w:right w:val="single" w:color="000000" w:sz="4" w:space="0"/>
            </w:tcBorders>
            <w:vAlign w:val="center"/>
          </w:tcPr>
          <w:p w14:paraId="47EFC13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717CFDB9">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血液分析仪清洗液CL-50</w:t>
            </w:r>
          </w:p>
        </w:tc>
        <w:tc>
          <w:tcPr>
            <w:tcW w:w="960" w:type="dxa"/>
            <w:tcBorders>
              <w:top w:val="single" w:color="000000" w:sz="4" w:space="0"/>
              <w:left w:val="single" w:color="000000" w:sz="4" w:space="0"/>
              <w:bottom w:val="single" w:color="000000" w:sz="4" w:space="0"/>
              <w:right w:val="single" w:color="000000" w:sz="4" w:space="0"/>
            </w:tcBorders>
            <w:vAlign w:val="center"/>
          </w:tcPr>
          <w:p w14:paraId="66C995B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瓶</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02EF6CE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2C70D6A">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6F284D8F">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D39430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64</w:t>
            </w:r>
          </w:p>
        </w:tc>
        <w:tc>
          <w:tcPr>
            <w:tcW w:w="2295" w:type="dxa"/>
            <w:tcBorders>
              <w:top w:val="single" w:color="000000" w:sz="4" w:space="0"/>
              <w:left w:val="single" w:color="000000" w:sz="4" w:space="0"/>
              <w:bottom w:val="single" w:color="000000" w:sz="4" w:space="0"/>
              <w:right w:val="single" w:color="000000" w:sz="4" w:space="0"/>
            </w:tcBorders>
            <w:vAlign w:val="center"/>
          </w:tcPr>
          <w:p w14:paraId="2823E49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69A7F2D2">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复核生化校准品</w:t>
            </w:r>
          </w:p>
        </w:tc>
        <w:tc>
          <w:tcPr>
            <w:tcW w:w="960" w:type="dxa"/>
            <w:tcBorders>
              <w:top w:val="single" w:color="000000" w:sz="4" w:space="0"/>
              <w:left w:val="single" w:color="000000" w:sz="4" w:space="0"/>
              <w:bottom w:val="single" w:color="000000" w:sz="4" w:space="0"/>
              <w:right w:val="single" w:color="000000" w:sz="4" w:space="0"/>
            </w:tcBorders>
            <w:vAlign w:val="center"/>
          </w:tcPr>
          <w:p w14:paraId="1B4EA24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瓶</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72C5105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7FD40FB2">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43823811">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675A52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65</w:t>
            </w:r>
          </w:p>
        </w:tc>
        <w:tc>
          <w:tcPr>
            <w:tcW w:w="2295" w:type="dxa"/>
            <w:tcBorders>
              <w:top w:val="single" w:color="000000" w:sz="4" w:space="0"/>
              <w:left w:val="single" w:color="000000" w:sz="4" w:space="0"/>
              <w:bottom w:val="single" w:color="000000" w:sz="4" w:space="0"/>
              <w:right w:val="single" w:color="000000" w:sz="4" w:space="0"/>
            </w:tcBorders>
            <w:vAlign w:val="center"/>
          </w:tcPr>
          <w:p w14:paraId="13FB497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35B57655">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探头清洁液</w:t>
            </w:r>
          </w:p>
        </w:tc>
        <w:tc>
          <w:tcPr>
            <w:tcW w:w="960" w:type="dxa"/>
            <w:tcBorders>
              <w:top w:val="single" w:color="000000" w:sz="4" w:space="0"/>
              <w:left w:val="single" w:color="000000" w:sz="4" w:space="0"/>
              <w:bottom w:val="single" w:color="000000" w:sz="4" w:space="0"/>
              <w:right w:val="single" w:color="000000" w:sz="4" w:space="0"/>
            </w:tcBorders>
            <w:vAlign w:val="center"/>
          </w:tcPr>
          <w:p w14:paraId="5AB2FC4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瓶</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01DB67B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4FB218A9">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10AF571F">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742C1C3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66</w:t>
            </w:r>
          </w:p>
        </w:tc>
        <w:tc>
          <w:tcPr>
            <w:tcW w:w="2295" w:type="dxa"/>
            <w:tcBorders>
              <w:top w:val="single" w:color="000000" w:sz="4" w:space="0"/>
              <w:left w:val="single" w:color="000000" w:sz="4" w:space="0"/>
              <w:bottom w:val="single" w:color="000000" w:sz="4" w:space="0"/>
              <w:right w:val="single" w:color="000000" w:sz="4" w:space="0"/>
            </w:tcBorders>
            <w:vAlign w:val="center"/>
          </w:tcPr>
          <w:p w14:paraId="461C463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6B63F7C">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血细胞分析溶血剂</w:t>
            </w:r>
          </w:p>
        </w:tc>
        <w:tc>
          <w:tcPr>
            <w:tcW w:w="960" w:type="dxa"/>
            <w:tcBorders>
              <w:top w:val="single" w:color="000000" w:sz="4" w:space="0"/>
              <w:left w:val="single" w:color="000000" w:sz="4" w:space="0"/>
              <w:bottom w:val="single" w:color="000000" w:sz="4" w:space="0"/>
              <w:right w:val="single" w:color="000000" w:sz="4" w:space="0"/>
            </w:tcBorders>
            <w:vAlign w:val="center"/>
          </w:tcPr>
          <w:p w14:paraId="6832501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箱</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0A6BFE4F">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5B9DF71C">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7915AF6C">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201917B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67</w:t>
            </w:r>
          </w:p>
        </w:tc>
        <w:tc>
          <w:tcPr>
            <w:tcW w:w="2295" w:type="dxa"/>
            <w:tcBorders>
              <w:top w:val="single" w:color="000000" w:sz="4" w:space="0"/>
              <w:left w:val="single" w:color="000000" w:sz="4" w:space="0"/>
              <w:bottom w:val="single" w:color="000000" w:sz="4" w:space="0"/>
              <w:right w:val="single" w:color="000000" w:sz="4" w:space="0"/>
            </w:tcBorders>
            <w:vAlign w:val="center"/>
          </w:tcPr>
          <w:p w14:paraId="28B8210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2E49BB67">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血细胞分析用溶血剂</w:t>
            </w:r>
          </w:p>
        </w:tc>
        <w:tc>
          <w:tcPr>
            <w:tcW w:w="960" w:type="dxa"/>
            <w:tcBorders>
              <w:top w:val="single" w:color="000000" w:sz="4" w:space="0"/>
              <w:left w:val="single" w:color="000000" w:sz="4" w:space="0"/>
              <w:bottom w:val="single" w:color="000000" w:sz="4" w:space="0"/>
              <w:right w:val="single" w:color="000000" w:sz="4" w:space="0"/>
            </w:tcBorders>
            <w:vAlign w:val="center"/>
          </w:tcPr>
          <w:p w14:paraId="75550AD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箱</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2D81D85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1FB07A9A">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3E171015">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4E32F51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68</w:t>
            </w:r>
          </w:p>
        </w:tc>
        <w:tc>
          <w:tcPr>
            <w:tcW w:w="2295" w:type="dxa"/>
            <w:tcBorders>
              <w:top w:val="single" w:color="000000" w:sz="4" w:space="0"/>
              <w:left w:val="single" w:color="000000" w:sz="4" w:space="0"/>
              <w:bottom w:val="single" w:color="000000" w:sz="4" w:space="0"/>
              <w:right w:val="single" w:color="000000" w:sz="4" w:space="0"/>
            </w:tcBorders>
            <w:vAlign w:val="center"/>
          </w:tcPr>
          <w:p w14:paraId="7E50A3C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E87B084">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血细胞分析用染色液</w:t>
            </w:r>
          </w:p>
        </w:tc>
        <w:tc>
          <w:tcPr>
            <w:tcW w:w="960" w:type="dxa"/>
            <w:tcBorders>
              <w:top w:val="single" w:color="000000" w:sz="4" w:space="0"/>
              <w:left w:val="single" w:color="000000" w:sz="4" w:space="0"/>
              <w:bottom w:val="single" w:color="000000" w:sz="4" w:space="0"/>
              <w:right w:val="single" w:color="000000" w:sz="4" w:space="0"/>
            </w:tcBorders>
            <w:vAlign w:val="center"/>
          </w:tcPr>
          <w:p w14:paraId="205E4A0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瓶</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4838B6B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1B9F62A">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72BD4582">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05473A4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69</w:t>
            </w:r>
          </w:p>
        </w:tc>
        <w:tc>
          <w:tcPr>
            <w:tcW w:w="2295" w:type="dxa"/>
            <w:tcBorders>
              <w:top w:val="single" w:color="000000" w:sz="4" w:space="0"/>
              <w:left w:val="single" w:color="000000" w:sz="4" w:space="0"/>
              <w:bottom w:val="single" w:color="000000" w:sz="4" w:space="0"/>
              <w:right w:val="single" w:color="000000" w:sz="4" w:space="0"/>
            </w:tcBorders>
            <w:vAlign w:val="center"/>
          </w:tcPr>
          <w:p w14:paraId="6CC186E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0CB1AF95">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血细胞分析用溶血剂</w:t>
            </w:r>
          </w:p>
        </w:tc>
        <w:tc>
          <w:tcPr>
            <w:tcW w:w="960" w:type="dxa"/>
            <w:tcBorders>
              <w:top w:val="single" w:color="000000" w:sz="4" w:space="0"/>
              <w:left w:val="single" w:color="000000" w:sz="4" w:space="0"/>
              <w:bottom w:val="single" w:color="000000" w:sz="4" w:space="0"/>
              <w:right w:val="single" w:color="000000" w:sz="4" w:space="0"/>
            </w:tcBorders>
            <w:vAlign w:val="center"/>
          </w:tcPr>
          <w:p w14:paraId="75C2316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箱</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5FF5B9D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6A72331B">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09E65AF5">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2434782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70</w:t>
            </w:r>
          </w:p>
        </w:tc>
        <w:tc>
          <w:tcPr>
            <w:tcW w:w="2295" w:type="dxa"/>
            <w:tcBorders>
              <w:top w:val="single" w:color="000000" w:sz="4" w:space="0"/>
              <w:left w:val="single" w:color="000000" w:sz="4" w:space="0"/>
              <w:bottom w:val="single" w:color="000000" w:sz="4" w:space="0"/>
              <w:right w:val="single" w:color="000000" w:sz="4" w:space="0"/>
            </w:tcBorders>
            <w:vAlign w:val="center"/>
          </w:tcPr>
          <w:p w14:paraId="151F7D6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E3BC120">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血细胞分析用染色液</w:t>
            </w:r>
          </w:p>
        </w:tc>
        <w:tc>
          <w:tcPr>
            <w:tcW w:w="960" w:type="dxa"/>
            <w:tcBorders>
              <w:top w:val="single" w:color="000000" w:sz="4" w:space="0"/>
              <w:left w:val="single" w:color="000000" w:sz="4" w:space="0"/>
              <w:bottom w:val="single" w:color="000000" w:sz="4" w:space="0"/>
              <w:right w:val="single" w:color="000000" w:sz="4" w:space="0"/>
            </w:tcBorders>
            <w:vAlign w:val="center"/>
          </w:tcPr>
          <w:p w14:paraId="5C55937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瓶</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20702E2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528E61E0">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73D166DD">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609D212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71</w:t>
            </w:r>
          </w:p>
        </w:tc>
        <w:tc>
          <w:tcPr>
            <w:tcW w:w="2295" w:type="dxa"/>
            <w:tcBorders>
              <w:top w:val="single" w:color="000000" w:sz="4" w:space="0"/>
              <w:left w:val="single" w:color="000000" w:sz="4" w:space="0"/>
              <w:bottom w:val="single" w:color="000000" w:sz="4" w:space="0"/>
              <w:right w:val="single" w:color="000000" w:sz="4" w:space="0"/>
            </w:tcBorders>
            <w:vAlign w:val="center"/>
          </w:tcPr>
          <w:p w14:paraId="25487A2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52FE817D">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血细胞分析用稀释液</w:t>
            </w:r>
          </w:p>
        </w:tc>
        <w:tc>
          <w:tcPr>
            <w:tcW w:w="960" w:type="dxa"/>
            <w:tcBorders>
              <w:top w:val="single" w:color="000000" w:sz="4" w:space="0"/>
              <w:left w:val="single" w:color="000000" w:sz="4" w:space="0"/>
              <w:bottom w:val="single" w:color="000000" w:sz="4" w:space="0"/>
              <w:right w:val="single" w:color="000000" w:sz="4" w:space="0"/>
            </w:tcBorders>
            <w:vAlign w:val="center"/>
          </w:tcPr>
          <w:p w14:paraId="5DB04F3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桶</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360FBA4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1599A57">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20A0FA94">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0CBB475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72</w:t>
            </w:r>
          </w:p>
        </w:tc>
        <w:tc>
          <w:tcPr>
            <w:tcW w:w="2295" w:type="dxa"/>
            <w:tcBorders>
              <w:top w:val="single" w:color="000000" w:sz="4" w:space="0"/>
              <w:left w:val="single" w:color="000000" w:sz="4" w:space="0"/>
              <w:bottom w:val="single" w:color="000000" w:sz="4" w:space="0"/>
              <w:right w:val="single" w:color="000000" w:sz="4" w:space="0"/>
            </w:tcBorders>
            <w:vAlign w:val="center"/>
          </w:tcPr>
          <w:p w14:paraId="71FA864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322B098E">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血细胞分析用质控（中值）</w:t>
            </w:r>
          </w:p>
        </w:tc>
        <w:tc>
          <w:tcPr>
            <w:tcW w:w="960" w:type="dxa"/>
            <w:tcBorders>
              <w:top w:val="single" w:color="000000" w:sz="4" w:space="0"/>
              <w:left w:val="single" w:color="000000" w:sz="4" w:space="0"/>
              <w:bottom w:val="single" w:color="000000" w:sz="4" w:space="0"/>
              <w:right w:val="single" w:color="000000" w:sz="4" w:space="0"/>
            </w:tcBorders>
            <w:vAlign w:val="center"/>
          </w:tcPr>
          <w:p w14:paraId="230E91E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管</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45BC6A2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7788B8D1">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1A12710B">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4C44959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73</w:t>
            </w:r>
          </w:p>
        </w:tc>
        <w:tc>
          <w:tcPr>
            <w:tcW w:w="2295" w:type="dxa"/>
            <w:tcBorders>
              <w:top w:val="single" w:color="000000" w:sz="4" w:space="0"/>
              <w:left w:val="single" w:color="000000" w:sz="4" w:space="0"/>
              <w:bottom w:val="single" w:color="000000" w:sz="4" w:space="0"/>
              <w:right w:val="single" w:color="000000" w:sz="4" w:space="0"/>
            </w:tcBorders>
            <w:vAlign w:val="center"/>
          </w:tcPr>
          <w:p w14:paraId="54FDBD8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7367477">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血细胞分析用溶血剂 M-52DIFF</w:t>
            </w:r>
          </w:p>
        </w:tc>
        <w:tc>
          <w:tcPr>
            <w:tcW w:w="960" w:type="dxa"/>
            <w:tcBorders>
              <w:top w:val="single" w:color="000000" w:sz="4" w:space="0"/>
              <w:left w:val="single" w:color="000000" w:sz="4" w:space="0"/>
              <w:bottom w:val="single" w:color="000000" w:sz="4" w:space="0"/>
              <w:right w:val="single" w:color="000000" w:sz="4" w:space="0"/>
            </w:tcBorders>
            <w:vAlign w:val="center"/>
          </w:tcPr>
          <w:p w14:paraId="33A7DC5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箱</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21716F0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2F60749C">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5DE0B683">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2F64AF4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74</w:t>
            </w:r>
          </w:p>
        </w:tc>
        <w:tc>
          <w:tcPr>
            <w:tcW w:w="2295" w:type="dxa"/>
            <w:tcBorders>
              <w:top w:val="single" w:color="000000" w:sz="4" w:space="0"/>
              <w:left w:val="single" w:color="000000" w:sz="4" w:space="0"/>
              <w:bottom w:val="single" w:color="000000" w:sz="4" w:space="0"/>
              <w:right w:val="single" w:color="000000" w:sz="4" w:space="0"/>
            </w:tcBorders>
            <w:vAlign w:val="center"/>
          </w:tcPr>
          <w:p w14:paraId="20AEBEF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5AE10DBC">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血细胞分析用溶血剂</w:t>
            </w:r>
          </w:p>
        </w:tc>
        <w:tc>
          <w:tcPr>
            <w:tcW w:w="960" w:type="dxa"/>
            <w:tcBorders>
              <w:top w:val="single" w:color="000000" w:sz="4" w:space="0"/>
              <w:left w:val="single" w:color="000000" w:sz="4" w:space="0"/>
              <w:bottom w:val="single" w:color="000000" w:sz="4" w:space="0"/>
              <w:right w:val="single" w:color="000000" w:sz="4" w:space="0"/>
            </w:tcBorders>
            <w:vAlign w:val="center"/>
          </w:tcPr>
          <w:p w14:paraId="58D8E87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箱</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644F9F7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116FC8BD">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6825406E">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6B5EA29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75</w:t>
            </w:r>
          </w:p>
        </w:tc>
        <w:tc>
          <w:tcPr>
            <w:tcW w:w="2295" w:type="dxa"/>
            <w:tcBorders>
              <w:top w:val="single" w:color="000000" w:sz="4" w:space="0"/>
              <w:left w:val="single" w:color="000000" w:sz="4" w:space="0"/>
              <w:bottom w:val="single" w:color="000000" w:sz="4" w:space="0"/>
              <w:right w:val="single" w:color="000000" w:sz="4" w:space="0"/>
            </w:tcBorders>
            <w:vAlign w:val="center"/>
          </w:tcPr>
          <w:p w14:paraId="66E6E13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42400212">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探头清洁液</w:t>
            </w:r>
          </w:p>
        </w:tc>
        <w:tc>
          <w:tcPr>
            <w:tcW w:w="960" w:type="dxa"/>
            <w:tcBorders>
              <w:top w:val="single" w:color="000000" w:sz="4" w:space="0"/>
              <w:left w:val="single" w:color="000000" w:sz="4" w:space="0"/>
              <w:bottom w:val="single" w:color="000000" w:sz="4" w:space="0"/>
              <w:right w:val="single" w:color="000000" w:sz="4" w:space="0"/>
            </w:tcBorders>
            <w:vAlign w:val="center"/>
          </w:tcPr>
          <w:p w14:paraId="2F5E5D0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箱</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2D10FBA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427F2B74">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5D4432E6">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08D82B3F">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76</w:t>
            </w:r>
          </w:p>
        </w:tc>
        <w:tc>
          <w:tcPr>
            <w:tcW w:w="2295" w:type="dxa"/>
            <w:tcBorders>
              <w:top w:val="single" w:color="000000" w:sz="4" w:space="0"/>
              <w:left w:val="single" w:color="000000" w:sz="4" w:space="0"/>
              <w:bottom w:val="single" w:color="000000" w:sz="4" w:space="0"/>
              <w:right w:val="single" w:color="000000" w:sz="4" w:space="0"/>
            </w:tcBorders>
            <w:vAlign w:val="center"/>
          </w:tcPr>
          <w:p w14:paraId="564EE5F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64915F3A">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血细胞分析用稀释液</w:t>
            </w:r>
          </w:p>
        </w:tc>
        <w:tc>
          <w:tcPr>
            <w:tcW w:w="960" w:type="dxa"/>
            <w:tcBorders>
              <w:top w:val="single" w:color="000000" w:sz="4" w:space="0"/>
              <w:left w:val="single" w:color="000000" w:sz="4" w:space="0"/>
              <w:bottom w:val="single" w:color="000000" w:sz="4" w:space="0"/>
              <w:right w:val="single" w:color="000000" w:sz="4" w:space="0"/>
            </w:tcBorders>
            <w:vAlign w:val="center"/>
          </w:tcPr>
          <w:p w14:paraId="564F233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箱</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4E92DE8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0C30E798">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1ABACD32">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350A93C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77</w:t>
            </w:r>
          </w:p>
        </w:tc>
        <w:tc>
          <w:tcPr>
            <w:tcW w:w="2295" w:type="dxa"/>
            <w:tcBorders>
              <w:top w:val="single" w:color="000000" w:sz="4" w:space="0"/>
              <w:left w:val="single" w:color="000000" w:sz="4" w:space="0"/>
              <w:bottom w:val="single" w:color="000000" w:sz="4" w:space="0"/>
              <w:right w:val="single" w:color="000000" w:sz="4" w:space="0"/>
            </w:tcBorders>
            <w:vAlign w:val="center"/>
          </w:tcPr>
          <w:p w14:paraId="0063B3F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410B77FE">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甲型/乙型流行性感冒病毒抗原检测试剂盒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3D74E83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6C4BADF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4C2CFB5F">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38E3A8EE">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A2CC24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78</w:t>
            </w:r>
          </w:p>
        </w:tc>
        <w:tc>
          <w:tcPr>
            <w:tcW w:w="2295" w:type="dxa"/>
            <w:tcBorders>
              <w:top w:val="single" w:color="000000" w:sz="4" w:space="0"/>
              <w:left w:val="single" w:color="000000" w:sz="4" w:space="0"/>
              <w:bottom w:val="single" w:color="000000" w:sz="4" w:space="0"/>
              <w:right w:val="single" w:color="000000" w:sz="4" w:space="0"/>
            </w:tcBorders>
            <w:vAlign w:val="center"/>
          </w:tcPr>
          <w:p w14:paraId="2D1C257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006125D8">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尿杯</w:t>
            </w:r>
          </w:p>
        </w:tc>
        <w:tc>
          <w:tcPr>
            <w:tcW w:w="960" w:type="dxa"/>
            <w:tcBorders>
              <w:top w:val="single" w:color="000000" w:sz="4" w:space="0"/>
              <w:left w:val="single" w:color="000000" w:sz="4" w:space="0"/>
              <w:bottom w:val="single" w:color="000000" w:sz="4" w:space="0"/>
              <w:right w:val="single" w:color="000000" w:sz="4" w:space="0"/>
            </w:tcBorders>
            <w:vAlign w:val="center"/>
          </w:tcPr>
          <w:p w14:paraId="1ECDF04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6206DD5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15050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74418C62">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5DFC6BD7">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1D455FD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79</w:t>
            </w:r>
          </w:p>
        </w:tc>
        <w:tc>
          <w:tcPr>
            <w:tcW w:w="2295" w:type="dxa"/>
            <w:tcBorders>
              <w:top w:val="single" w:color="000000" w:sz="4" w:space="0"/>
              <w:left w:val="single" w:color="000000" w:sz="4" w:space="0"/>
              <w:bottom w:val="single" w:color="000000" w:sz="4" w:space="0"/>
              <w:right w:val="single" w:color="000000" w:sz="4" w:space="0"/>
            </w:tcBorders>
            <w:vAlign w:val="center"/>
          </w:tcPr>
          <w:p w14:paraId="6CF73F1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02C00DAE">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真空采血管</w:t>
            </w:r>
          </w:p>
        </w:tc>
        <w:tc>
          <w:tcPr>
            <w:tcW w:w="960" w:type="dxa"/>
            <w:tcBorders>
              <w:top w:val="single" w:color="000000" w:sz="4" w:space="0"/>
              <w:left w:val="single" w:color="000000" w:sz="4" w:space="0"/>
              <w:bottom w:val="single" w:color="000000" w:sz="4" w:space="0"/>
              <w:right w:val="single" w:color="000000" w:sz="4" w:space="0"/>
            </w:tcBorders>
            <w:vAlign w:val="center"/>
          </w:tcPr>
          <w:p w14:paraId="0176F5F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支</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3B76247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7000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593A15F7">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3D525E38">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C2F80E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80</w:t>
            </w:r>
          </w:p>
        </w:tc>
        <w:tc>
          <w:tcPr>
            <w:tcW w:w="2295" w:type="dxa"/>
            <w:tcBorders>
              <w:top w:val="single" w:color="000000" w:sz="4" w:space="0"/>
              <w:left w:val="single" w:color="000000" w:sz="4" w:space="0"/>
              <w:bottom w:val="single" w:color="000000" w:sz="4" w:space="0"/>
              <w:right w:val="single" w:color="000000" w:sz="4" w:space="0"/>
            </w:tcBorders>
            <w:vAlign w:val="center"/>
          </w:tcPr>
          <w:p w14:paraId="029F783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2D77069D">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质控血清</w:t>
            </w:r>
          </w:p>
        </w:tc>
        <w:tc>
          <w:tcPr>
            <w:tcW w:w="960" w:type="dxa"/>
            <w:tcBorders>
              <w:top w:val="single" w:color="000000" w:sz="4" w:space="0"/>
              <w:left w:val="single" w:color="000000" w:sz="4" w:space="0"/>
              <w:bottom w:val="single" w:color="000000" w:sz="4" w:space="0"/>
              <w:right w:val="single" w:color="000000" w:sz="4" w:space="0"/>
            </w:tcBorders>
            <w:vAlign w:val="center"/>
          </w:tcPr>
          <w:p w14:paraId="5B78407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支</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37C7512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53393F97">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721A52C2">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7648C76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81</w:t>
            </w:r>
          </w:p>
        </w:tc>
        <w:tc>
          <w:tcPr>
            <w:tcW w:w="2295" w:type="dxa"/>
            <w:tcBorders>
              <w:top w:val="single" w:color="000000" w:sz="4" w:space="0"/>
              <w:left w:val="single" w:color="000000" w:sz="4" w:space="0"/>
              <w:bottom w:val="single" w:color="000000" w:sz="4" w:space="0"/>
              <w:right w:val="single" w:color="000000" w:sz="4" w:space="0"/>
            </w:tcBorders>
            <w:vAlign w:val="center"/>
          </w:tcPr>
          <w:p w14:paraId="55026EE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38BA4A89">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校准血清</w:t>
            </w:r>
          </w:p>
        </w:tc>
        <w:tc>
          <w:tcPr>
            <w:tcW w:w="960" w:type="dxa"/>
            <w:tcBorders>
              <w:top w:val="single" w:color="000000" w:sz="4" w:space="0"/>
              <w:left w:val="single" w:color="000000" w:sz="4" w:space="0"/>
              <w:bottom w:val="single" w:color="000000" w:sz="4" w:space="0"/>
              <w:right w:val="single" w:color="000000" w:sz="4" w:space="0"/>
            </w:tcBorders>
            <w:vAlign w:val="center"/>
          </w:tcPr>
          <w:p w14:paraId="5632EE5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支</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158D76D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5BC5F638">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79EEB04D">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7E04F85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82</w:t>
            </w:r>
          </w:p>
        </w:tc>
        <w:tc>
          <w:tcPr>
            <w:tcW w:w="2295" w:type="dxa"/>
            <w:tcBorders>
              <w:top w:val="single" w:color="000000" w:sz="4" w:space="0"/>
              <w:left w:val="single" w:color="000000" w:sz="4" w:space="0"/>
              <w:bottom w:val="single" w:color="000000" w:sz="4" w:space="0"/>
              <w:right w:val="single" w:color="000000" w:sz="4" w:space="0"/>
            </w:tcBorders>
            <w:vAlign w:val="center"/>
          </w:tcPr>
          <w:p w14:paraId="5581258F">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64B636AD">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革兰染液</w:t>
            </w:r>
          </w:p>
        </w:tc>
        <w:tc>
          <w:tcPr>
            <w:tcW w:w="960" w:type="dxa"/>
            <w:tcBorders>
              <w:top w:val="single" w:color="000000" w:sz="4" w:space="0"/>
              <w:left w:val="single" w:color="000000" w:sz="4" w:space="0"/>
              <w:bottom w:val="single" w:color="000000" w:sz="4" w:space="0"/>
              <w:right w:val="single" w:color="000000" w:sz="4" w:space="0"/>
            </w:tcBorders>
            <w:vAlign w:val="center"/>
          </w:tcPr>
          <w:p w14:paraId="2663722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36E2CF7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0F519616">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46D62D5B">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46E4626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83</w:t>
            </w:r>
          </w:p>
        </w:tc>
        <w:tc>
          <w:tcPr>
            <w:tcW w:w="2295" w:type="dxa"/>
            <w:tcBorders>
              <w:top w:val="single" w:color="000000" w:sz="4" w:space="0"/>
              <w:left w:val="single" w:color="000000" w:sz="4" w:space="0"/>
              <w:bottom w:val="single" w:color="000000" w:sz="4" w:space="0"/>
              <w:right w:val="single" w:color="000000" w:sz="4" w:space="0"/>
            </w:tcBorders>
            <w:vAlign w:val="center"/>
          </w:tcPr>
          <w:p w14:paraId="769F217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527BC062">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抗酸染液</w:t>
            </w:r>
          </w:p>
        </w:tc>
        <w:tc>
          <w:tcPr>
            <w:tcW w:w="960" w:type="dxa"/>
            <w:tcBorders>
              <w:top w:val="single" w:color="000000" w:sz="4" w:space="0"/>
              <w:left w:val="single" w:color="000000" w:sz="4" w:space="0"/>
              <w:bottom w:val="single" w:color="000000" w:sz="4" w:space="0"/>
              <w:right w:val="single" w:color="000000" w:sz="4" w:space="0"/>
            </w:tcBorders>
            <w:vAlign w:val="center"/>
          </w:tcPr>
          <w:p w14:paraId="0807CFD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649C7F2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1DD76132">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553CEDCB">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665EAA7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84</w:t>
            </w:r>
          </w:p>
        </w:tc>
        <w:tc>
          <w:tcPr>
            <w:tcW w:w="2295" w:type="dxa"/>
            <w:tcBorders>
              <w:top w:val="single" w:color="000000" w:sz="4" w:space="0"/>
              <w:left w:val="single" w:color="000000" w:sz="4" w:space="0"/>
              <w:bottom w:val="single" w:color="000000" w:sz="4" w:space="0"/>
              <w:right w:val="single" w:color="000000" w:sz="4" w:space="0"/>
            </w:tcBorders>
            <w:vAlign w:val="center"/>
          </w:tcPr>
          <w:p w14:paraId="3DC1318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58259094">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瑞氏姬姆萨染色液</w:t>
            </w:r>
          </w:p>
        </w:tc>
        <w:tc>
          <w:tcPr>
            <w:tcW w:w="960" w:type="dxa"/>
            <w:tcBorders>
              <w:top w:val="single" w:color="000000" w:sz="4" w:space="0"/>
              <w:left w:val="single" w:color="000000" w:sz="4" w:space="0"/>
              <w:bottom w:val="single" w:color="000000" w:sz="4" w:space="0"/>
              <w:right w:val="single" w:color="000000" w:sz="4" w:space="0"/>
            </w:tcBorders>
            <w:vAlign w:val="center"/>
          </w:tcPr>
          <w:p w14:paraId="684D83DF">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1C7AF51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E0003B4">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3FE7F175">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257997D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85</w:t>
            </w:r>
          </w:p>
        </w:tc>
        <w:tc>
          <w:tcPr>
            <w:tcW w:w="2295" w:type="dxa"/>
            <w:tcBorders>
              <w:top w:val="single" w:color="000000" w:sz="4" w:space="0"/>
              <w:left w:val="single" w:color="000000" w:sz="4" w:space="0"/>
              <w:bottom w:val="single" w:color="000000" w:sz="4" w:space="0"/>
              <w:right w:val="single" w:color="000000" w:sz="4" w:space="0"/>
            </w:tcBorders>
            <w:vAlign w:val="center"/>
          </w:tcPr>
          <w:p w14:paraId="4EB1608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364B93FF">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血细胞分析用溶血剂</w:t>
            </w:r>
          </w:p>
        </w:tc>
        <w:tc>
          <w:tcPr>
            <w:tcW w:w="960" w:type="dxa"/>
            <w:tcBorders>
              <w:top w:val="single" w:color="000000" w:sz="4" w:space="0"/>
              <w:left w:val="single" w:color="000000" w:sz="4" w:space="0"/>
              <w:bottom w:val="single" w:color="000000" w:sz="4" w:space="0"/>
              <w:right w:val="single" w:color="000000" w:sz="4" w:space="0"/>
            </w:tcBorders>
            <w:vAlign w:val="center"/>
          </w:tcPr>
          <w:p w14:paraId="3E511C2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箱</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7DC63DC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6AB4230">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7DA90296">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79A3165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86</w:t>
            </w:r>
          </w:p>
        </w:tc>
        <w:tc>
          <w:tcPr>
            <w:tcW w:w="2295" w:type="dxa"/>
            <w:tcBorders>
              <w:top w:val="single" w:color="000000" w:sz="4" w:space="0"/>
              <w:left w:val="single" w:color="000000" w:sz="4" w:space="0"/>
              <w:bottom w:val="single" w:color="000000" w:sz="4" w:space="0"/>
              <w:right w:val="single" w:color="000000" w:sz="4" w:space="0"/>
            </w:tcBorders>
            <w:vAlign w:val="center"/>
          </w:tcPr>
          <w:p w14:paraId="51F6877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4BA22BCA">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超敏C反应蛋白检测试剂盒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31BA3AB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048C923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60315933">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73679FB2">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2C5AB1C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87</w:t>
            </w:r>
          </w:p>
        </w:tc>
        <w:tc>
          <w:tcPr>
            <w:tcW w:w="2295" w:type="dxa"/>
            <w:tcBorders>
              <w:top w:val="single" w:color="000000" w:sz="4" w:space="0"/>
              <w:left w:val="single" w:color="000000" w:sz="4" w:space="0"/>
              <w:bottom w:val="single" w:color="000000" w:sz="4" w:space="0"/>
              <w:right w:val="single" w:color="000000" w:sz="4" w:space="0"/>
            </w:tcBorders>
            <w:vAlign w:val="center"/>
          </w:tcPr>
          <w:p w14:paraId="3E30A1A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A26004B">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C反应蛋白质控品</w:t>
            </w:r>
          </w:p>
        </w:tc>
        <w:tc>
          <w:tcPr>
            <w:tcW w:w="960" w:type="dxa"/>
            <w:tcBorders>
              <w:top w:val="single" w:color="000000" w:sz="4" w:space="0"/>
              <w:left w:val="single" w:color="000000" w:sz="4" w:space="0"/>
              <w:bottom w:val="single" w:color="000000" w:sz="4" w:space="0"/>
              <w:right w:val="single" w:color="000000" w:sz="4" w:space="0"/>
            </w:tcBorders>
            <w:vAlign w:val="center"/>
          </w:tcPr>
          <w:p w14:paraId="5C112D4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支</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327C201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88285CC">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2001B8E6">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D97B3A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88</w:t>
            </w:r>
          </w:p>
        </w:tc>
        <w:tc>
          <w:tcPr>
            <w:tcW w:w="2295" w:type="dxa"/>
            <w:tcBorders>
              <w:top w:val="single" w:color="000000" w:sz="4" w:space="0"/>
              <w:left w:val="single" w:color="000000" w:sz="4" w:space="0"/>
              <w:bottom w:val="single" w:color="000000" w:sz="4" w:space="0"/>
              <w:right w:val="single" w:color="000000" w:sz="4" w:space="0"/>
            </w:tcBorders>
            <w:vAlign w:val="center"/>
          </w:tcPr>
          <w:p w14:paraId="3498B3A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64915479">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C反应蛋白质控品</w:t>
            </w:r>
          </w:p>
        </w:tc>
        <w:tc>
          <w:tcPr>
            <w:tcW w:w="960" w:type="dxa"/>
            <w:tcBorders>
              <w:top w:val="single" w:color="000000" w:sz="4" w:space="0"/>
              <w:left w:val="single" w:color="000000" w:sz="4" w:space="0"/>
              <w:bottom w:val="single" w:color="000000" w:sz="4" w:space="0"/>
              <w:right w:val="single" w:color="000000" w:sz="4" w:space="0"/>
            </w:tcBorders>
            <w:vAlign w:val="center"/>
          </w:tcPr>
          <w:p w14:paraId="2C2EB15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支</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3FEB36F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2507FCE4">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125BD663">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442232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89</w:t>
            </w:r>
          </w:p>
        </w:tc>
        <w:tc>
          <w:tcPr>
            <w:tcW w:w="2295" w:type="dxa"/>
            <w:tcBorders>
              <w:top w:val="single" w:color="000000" w:sz="4" w:space="0"/>
              <w:left w:val="single" w:color="000000" w:sz="4" w:space="0"/>
              <w:bottom w:val="single" w:color="000000" w:sz="4" w:space="0"/>
              <w:right w:val="single" w:color="000000" w:sz="4" w:space="0"/>
            </w:tcBorders>
            <w:vAlign w:val="center"/>
          </w:tcPr>
          <w:p w14:paraId="6169F3B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7198A6EA">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C反应蛋白质校准品</w:t>
            </w:r>
          </w:p>
        </w:tc>
        <w:tc>
          <w:tcPr>
            <w:tcW w:w="960" w:type="dxa"/>
            <w:tcBorders>
              <w:top w:val="single" w:color="000000" w:sz="4" w:space="0"/>
              <w:left w:val="single" w:color="000000" w:sz="4" w:space="0"/>
              <w:bottom w:val="single" w:color="000000" w:sz="4" w:space="0"/>
              <w:right w:val="single" w:color="000000" w:sz="4" w:space="0"/>
            </w:tcBorders>
            <w:vAlign w:val="center"/>
          </w:tcPr>
          <w:p w14:paraId="09BBE7A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277AC65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74A08693">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25EAA991">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2D92FE4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90</w:t>
            </w:r>
          </w:p>
        </w:tc>
        <w:tc>
          <w:tcPr>
            <w:tcW w:w="2295" w:type="dxa"/>
            <w:tcBorders>
              <w:top w:val="single" w:color="000000" w:sz="4" w:space="0"/>
              <w:left w:val="single" w:color="000000" w:sz="4" w:space="0"/>
              <w:bottom w:val="single" w:color="000000" w:sz="4" w:space="0"/>
              <w:right w:val="single" w:color="000000" w:sz="4" w:space="0"/>
            </w:tcBorders>
            <w:vAlign w:val="center"/>
          </w:tcPr>
          <w:p w14:paraId="2BEC926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2B0E0432">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血细胞分析用校准物</w:t>
            </w:r>
          </w:p>
        </w:tc>
        <w:tc>
          <w:tcPr>
            <w:tcW w:w="960" w:type="dxa"/>
            <w:tcBorders>
              <w:top w:val="single" w:color="000000" w:sz="4" w:space="0"/>
              <w:left w:val="single" w:color="000000" w:sz="4" w:space="0"/>
              <w:bottom w:val="single" w:color="000000" w:sz="4" w:space="0"/>
              <w:right w:val="single" w:color="000000" w:sz="4" w:space="0"/>
            </w:tcBorders>
            <w:vAlign w:val="center"/>
          </w:tcPr>
          <w:p w14:paraId="33149C1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支</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4957FF4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01A763E8">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4BDF04BD">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4496B80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91</w:t>
            </w:r>
          </w:p>
        </w:tc>
        <w:tc>
          <w:tcPr>
            <w:tcW w:w="2295" w:type="dxa"/>
            <w:tcBorders>
              <w:top w:val="single" w:color="000000" w:sz="4" w:space="0"/>
              <w:left w:val="single" w:color="000000" w:sz="4" w:space="0"/>
              <w:bottom w:val="single" w:color="000000" w:sz="4" w:space="0"/>
              <w:right w:val="single" w:color="000000" w:sz="4" w:space="0"/>
            </w:tcBorders>
            <w:vAlign w:val="center"/>
          </w:tcPr>
          <w:p w14:paraId="2B51019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68C9A96">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血细胞分析用质控物</w:t>
            </w:r>
          </w:p>
        </w:tc>
        <w:tc>
          <w:tcPr>
            <w:tcW w:w="960" w:type="dxa"/>
            <w:tcBorders>
              <w:top w:val="single" w:color="000000" w:sz="4" w:space="0"/>
              <w:left w:val="single" w:color="000000" w:sz="4" w:space="0"/>
              <w:bottom w:val="single" w:color="000000" w:sz="4" w:space="0"/>
              <w:right w:val="single" w:color="000000" w:sz="4" w:space="0"/>
            </w:tcBorders>
            <w:vAlign w:val="center"/>
          </w:tcPr>
          <w:p w14:paraId="3F19665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支</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5EA7F7A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77BA43A2">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364E8812">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09FEEA9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92</w:t>
            </w:r>
          </w:p>
        </w:tc>
        <w:tc>
          <w:tcPr>
            <w:tcW w:w="2295" w:type="dxa"/>
            <w:tcBorders>
              <w:top w:val="single" w:color="000000" w:sz="4" w:space="0"/>
              <w:left w:val="single" w:color="000000" w:sz="4" w:space="0"/>
              <w:bottom w:val="single" w:color="000000" w:sz="4" w:space="0"/>
              <w:right w:val="single" w:color="000000" w:sz="4" w:space="0"/>
            </w:tcBorders>
            <w:vAlign w:val="center"/>
          </w:tcPr>
          <w:p w14:paraId="5E02F4C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33626366">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血细胞分析用稀释液</w:t>
            </w:r>
          </w:p>
        </w:tc>
        <w:tc>
          <w:tcPr>
            <w:tcW w:w="960" w:type="dxa"/>
            <w:tcBorders>
              <w:top w:val="single" w:color="000000" w:sz="4" w:space="0"/>
              <w:left w:val="single" w:color="000000" w:sz="4" w:space="0"/>
              <w:bottom w:val="single" w:color="000000" w:sz="4" w:space="0"/>
              <w:right w:val="single" w:color="000000" w:sz="4" w:space="0"/>
            </w:tcBorders>
            <w:vAlign w:val="center"/>
          </w:tcPr>
          <w:p w14:paraId="5A0BC06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箱</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65807C8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0C57E1CA">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02F5ED9B">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0A36DF1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93</w:t>
            </w:r>
          </w:p>
        </w:tc>
        <w:tc>
          <w:tcPr>
            <w:tcW w:w="2295" w:type="dxa"/>
            <w:tcBorders>
              <w:top w:val="single" w:color="000000" w:sz="4" w:space="0"/>
              <w:left w:val="single" w:color="000000" w:sz="4" w:space="0"/>
              <w:bottom w:val="single" w:color="000000" w:sz="4" w:space="0"/>
              <w:right w:val="single" w:color="000000" w:sz="4" w:space="0"/>
            </w:tcBorders>
            <w:vAlign w:val="center"/>
          </w:tcPr>
          <w:p w14:paraId="44F0DCA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65223A94">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血细胞分析用溶血剂</w:t>
            </w:r>
          </w:p>
        </w:tc>
        <w:tc>
          <w:tcPr>
            <w:tcW w:w="960" w:type="dxa"/>
            <w:tcBorders>
              <w:top w:val="single" w:color="000000" w:sz="4" w:space="0"/>
              <w:left w:val="single" w:color="000000" w:sz="4" w:space="0"/>
              <w:bottom w:val="single" w:color="000000" w:sz="4" w:space="0"/>
              <w:right w:val="single" w:color="000000" w:sz="4" w:space="0"/>
            </w:tcBorders>
            <w:vAlign w:val="center"/>
          </w:tcPr>
          <w:p w14:paraId="67B76F3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箱</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0B92220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11F04FB5">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077DCE93">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3E4E1CA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94</w:t>
            </w:r>
          </w:p>
        </w:tc>
        <w:tc>
          <w:tcPr>
            <w:tcW w:w="2295" w:type="dxa"/>
            <w:tcBorders>
              <w:top w:val="single" w:color="000000" w:sz="4" w:space="0"/>
              <w:left w:val="single" w:color="000000" w:sz="4" w:space="0"/>
              <w:bottom w:val="single" w:color="000000" w:sz="4" w:space="0"/>
              <w:right w:val="single" w:color="000000" w:sz="4" w:space="0"/>
            </w:tcBorders>
            <w:vAlign w:val="center"/>
          </w:tcPr>
          <w:p w14:paraId="3C9F955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0F2808C2">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血细胞分析用溶血剂</w:t>
            </w:r>
          </w:p>
        </w:tc>
        <w:tc>
          <w:tcPr>
            <w:tcW w:w="960" w:type="dxa"/>
            <w:tcBorders>
              <w:top w:val="single" w:color="000000" w:sz="4" w:space="0"/>
              <w:left w:val="single" w:color="000000" w:sz="4" w:space="0"/>
              <w:bottom w:val="single" w:color="000000" w:sz="4" w:space="0"/>
              <w:right w:val="single" w:color="000000" w:sz="4" w:space="0"/>
            </w:tcBorders>
            <w:vAlign w:val="center"/>
          </w:tcPr>
          <w:p w14:paraId="3D913BB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箱</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3B55824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18435856">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3F6BBDB8">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43542B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95</w:t>
            </w:r>
          </w:p>
        </w:tc>
        <w:tc>
          <w:tcPr>
            <w:tcW w:w="2295" w:type="dxa"/>
            <w:tcBorders>
              <w:top w:val="single" w:color="000000" w:sz="4" w:space="0"/>
              <w:left w:val="single" w:color="000000" w:sz="4" w:space="0"/>
              <w:bottom w:val="single" w:color="000000" w:sz="4" w:space="0"/>
              <w:right w:val="single" w:color="000000" w:sz="4" w:space="0"/>
            </w:tcBorders>
            <w:vAlign w:val="center"/>
          </w:tcPr>
          <w:p w14:paraId="28D8ED6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7DA41AE6">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血细胞分析用溶血剂</w:t>
            </w:r>
          </w:p>
        </w:tc>
        <w:tc>
          <w:tcPr>
            <w:tcW w:w="960" w:type="dxa"/>
            <w:tcBorders>
              <w:top w:val="single" w:color="000000" w:sz="4" w:space="0"/>
              <w:left w:val="single" w:color="000000" w:sz="4" w:space="0"/>
              <w:bottom w:val="single" w:color="000000" w:sz="4" w:space="0"/>
              <w:right w:val="single" w:color="000000" w:sz="4" w:space="0"/>
            </w:tcBorders>
            <w:vAlign w:val="center"/>
          </w:tcPr>
          <w:p w14:paraId="1403487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箱</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47B4803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0C77D79E">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2E638590">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31C76B0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96</w:t>
            </w:r>
          </w:p>
        </w:tc>
        <w:tc>
          <w:tcPr>
            <w:tcW w:w="2295" w:type="dxa"/>
            <w:tcBorders>
              <w:top w:val="single" w:color="000000" w:sz="4" w:space="0"/>
              <w:left w:val="single" w:color="000000" w:sz="4" w:space="0"/>
              <w:bottom w:val="single" w:color="000000" w:sz="4" w:space="0"/>
              <w:right w:val="single" w:color="000000" w:sz="4" w:space="0"/>
            </w:tcBorders>
            <w:vAlign w:val="center"/>
          </w:tcPr>
          <w:p w14:paraId="7E180D5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3D380ECF">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探头清洁液</w:t>
            </w:r>
          </w:p>
        </w:tc>
        <w:tc>
          <w:tcPr>
            <w:tcW w:w="960" w:type="dxa"/>
            <w:tcBorders>
              <w:top w:val="single" w:color="000000" w:sz="4" w:space="0"/>
              <w:left w:val="single" w:color="000000" w:sz="4" w:space="0"/>
              <w:bottom w:val="single" w:color="000000" w:sz="4" w:space="0"/>
              <w:right w:val="single" w:color="000000" w:sz="4" w:space="0"/>
            </w:tcBorders>
            <w:vAlign w:val="center"/>
          </w:tcPr>
          <w:p w14:paraId="25D8210F">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盒</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1F65709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2A81C881">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65D60576">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3E6B628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97</w:t>
            </w:r>
          </w:p>
        </w:tc>
        <w:tc>
          <w:tcPr>
            <w:tcW w:w="2295" w:type="dxa"/>
            <w:tcBorders>
              <w:top w:val="single" w:color="000000" w:sz="4" w:space="0"/>
              <w:left w:val="single" w:color="000000" w:sz="4" w:space="0"/>
              <w:bottom w:val="single" w:color="000000" w:sz="4" w:space="0"/>
              <w:right w:val="single" w:color="000000" w:sz="4" w:space="0"/>
            </w:tcBorders>
            <w:vAlign w:val="center"/>
          </w:tcPr>
          <w:p w14:paraId="7ED5501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5BAEC5B5">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清洗液</w:t>
            </w:r>
          </w:p>
        </w:tc>
        <w:tc>
          <w:tcPr>
            <w:tcW w:w="960" w:type="dxa"/>
            <w:tcBorders>
              <w:top w:val="single" w:color="000000" w:sz="4" w:space="0"/>
              <w:left w:val="single" w:color="000000" w:sz="4" w:space="0"/>
              <w:bottom w:val="single" w:color="000000" w:sz="4" w:space="0"/>
              <w:right w:val="single" w:color="000000" w:sz="4" w:space="0"/>
            </w:tcBorders>
            <w:vAlign w:val="center"/>
          </w:tcPr>
          <w:p w14:paraId="79CEC66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瓶</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7BEAA2D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1EDBDDF4">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3762B2E0">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09004AD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98</w:t>
            </w:r>
          </w:p>
        </w:tc>
        <w:tc>
          <w:tcPr>
            <w:tcW w:w="2295" w:type="dxa"/>
            <w:tcBorders>
              <w:top w:val="single" w:color="000000" w:sz="4" w:space="0"/>
              <w:left w:val="single" w:color="000000" w:sz="4" w:space="0"/>
              <w:bottom w:val="single" w:color="000000" w:sz="4" w:space="0"/>
              <w:right w:val="single" w:color="000000" w:sz="4" w:space="0"/>
            </w:tcBorders>
            <w:vAlign w:val="center"/>
          </w:tcPr>
          <w:p w14:paraId="1177F40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370DBE6B">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清洗液</w:t>
            </w:r>
          </w:p>
        </w:tc>
        <w:tc>
          <w:tcPr>
            <w:tcW w:w="960" w:type="dxa"/>
            <w:tcBorders>
              <w:top w:val="single" w:color="000000" w:sz="4" w:space="0"/>
              <w:left w:val="single" w:color="000000" w:sz="4" w:space="0"/>
              <w:bottom w:val="single" w:color="000000" w:sz="4" w:space="0"/>
              <w:right w:val="single" w:color="000000" w:sz="4" w:space="0"/>
            </w:tcBorders>
            <w:vAlign w:val="center"/>
          </w:tcPr>
          <w:p w14:paraId="2D4662E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桶</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54ECFC9F">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760DB0B4">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49394D72">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192FBF1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99</w:t>
            </w:r>
          </w:p>
        </w:tc>
        <w:tc>
          <w:tcPr>
            <w:tcW w:w="2295" w:type="dxa"/>
            <w:tcBorders>
              <w:top w:val="single" w:color="000000" w:sz="4" w:space="0"/>
              <w:left w:val="single" w:color="000000" w:sz="4" w:space="0"/>
              <w:bottom w:val="single" w:color="000000" w:sz="4" w:space="0"/>
              <w:right w:val="single" w:color="000000" w:sz="4" w:space="0"/>
            </w:tcBorders>
            <w:vAlign w:val="center"/>
          </w:tcPr>
          <w:p w14:paraId="4E18EB7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58F030C7">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真空采血管</w:t>
            </w:r>
          </w:p>
        </w:tc>
        <w:tc>
          <w:tcPr>
            <w:tcW w:w="960" w:type="dxa"/>
            <w:tcBorders>
              <w:top w:val="single" w:color="000000" w:sz="4" w:space="0"/>
              <w:left w:val="single" w:color="000000" w:sz="4" w:space="0"/>
              <w:bottom w:val="single" w:color="000000" w:sz="4" w:space="0"/>
              <w:right w:val="single" w:color="000000" w:sz="4" w:space="0"/>
            </w:tcBorders>
            <w:vAlign w:val="center"/>
          </w:tcPr>
          <w:p w14:paraId="6C7F7B4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支</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4A87CC5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5000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25B8A228">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56FA6E9A">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4C6F9E4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100</w:t>
            </w:r>
          </w:p>
        </w:tc>
        <w:tc>
          <w:tcPr>
            <w:tcW w:w="2295" w:type="dxa"/>
            <w:tcBorders>
              <w:top w:val="single" w:color="000000" w:sz="4" w:space="0"/>
              <w:left w:val="single" w:color="000000" w:sz="4" w:space="0"/>
              <w:bottom w:val="single" w:color="000000" w:sz="4" w:space="0"/>
              <w:right w:val="single" w:color="000000" w:sz="4" w:space="0"/>
            </w:tcBorders>
            <w:vAlign w:val="center"/>
          </w:tcPr>
          <w:p w14:paraId="48840C8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2259D70C">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真空采血管</w:t>
            </w:r>
          </w:p>
        </w:tc>
        <w:tc>
          <w:tcPr>
            <w:tcW w:w="960" w:type="dxa"/>
            <w:tcBorders>
              <w:top w:val="single" w:color="000000" w:sz="4" w:space="0"/>
              <w:left w:val="single" w:color="000000" w:sz="4" w:space="0"/>
              <w:bottom w:val="single" w:color="000000" w:sz="4" w:space="0"/>
              <w:right w:val="single" w:color="000000" w:sz="4" w:space="0"/>
            </w:tcBorders>
            <w:vAlign w:val="center"/>
          </w:tcPr>
          <w:p w14:paraId="25FD258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支</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5E28A17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5000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27481763">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09370823">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40E0156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101</w:t>
            </w:r>
          </w:p>
        </w:tc>
        <w:tc>
          <w:tcPr>
            <w:tcW w:w="2295" w:type="dxa"/>
            <w:tcBorders>
              <w:top w:val="single" w:color="000000" w:sz="4" w:space="0"/>
              <w:left w:val="single" w:color="000000" w:sz="4" w:space="0"/>
              <w:bottom w:val="single" w:color="000000" w:sz="4" w:space="0"/>
              <w:right w:val="single" w:color="000000" w:sz="4" w:space="0"/>
            </w:tcBorders>
            <w:vAlign w:val="center"/>
          </w:tcPr>
          <w:p w14:paraId="7EC8D6D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1AB9CAD1">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人类免疫缺陷病毒、肝炎病毒抗体、梅毒螺旋体抗体、乙型肝炎病毒表面抗体联合检测试剂盒</w:t>
            </w:r>
          </w:p>
        </w:tc>
        <w:tc>
          <w:tcPr>
            <w:tcW w:w="960" w:type="dxa"/>
            <w:tcBorders>
              <w:top w:val="single" w:color="000000" w:sz="4" w:space="0"/>
              <w:left w:val="single" w:color="000000" w:sz="4" w:space="0"/>
              <w:bottom w:val="single" w:color="000000" w:sz="4" w:space="0"/>
              <w:right w:val="single" w:color="000000" w:sz="4" w:space="0"/>
            </w:tcBorders>
            <w:vAlign w:val="center"/>
          </w:tcPr>
          <w:p w14:paraId="76DFA50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4B9832BD">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58B8F186">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7998B897">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6205083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102</w:t>
            </w:r>
          </w:p>
        </w:tc>
        <w:tc>
          <w:tcPr>
            <w:tcW w:w="2295" w:type="dxa"/>
            <w:tcBorders>
              <w:top w:val="single" w:color="000000" w:sz="4" w:space="0"/>
              <w:left w:val="single" w:color="000000" w:sz="4" w:space="0"/>
              <w:bottom w:val="single" w:color="000000" w:sz="4" w:space="0"/>
              <w:right w:val="single" w:color="000000" w:sz="4" w:space="0"/>
            </w:tcBorders>
            <w:vAlign w:val="center"/>
          </w:tcPr>
          <w:p w14:paraId="067795A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6F55B210">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全自动生化仪比色杯组件</w:t>
            </w:r>
          </w:p>
        </w:tc>
        <w:tc>
          <w:tcPr>
            <w:tcW w:w="960" w:type="dxa"/>
            <w:tcBorders>
              <w:top w:val="single" w:color="000000" w:sz="4" w:space="0"/>
              <w:left w:val="single" w:color="000000" w:sz="4" w:space="0"/>
              <w:bottom w:val="single" w:color="000000" w:sz="4" w:space="0"/>
              <w:right w:val="single" w:color="000000" w:sz="4" w:space="0"/>
            </w:tcBorders>
            <w:vAlign w:val="center"/>
          </w:tcPr>
          <w:p w14:paraId="5FA0D95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套</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34731D9F">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086BBA6C">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354B1F34">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1C34903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103</w:t>
            </w:r>
          </w:p>
        </w:tc>
        <w:tc>
          <w:tcPr>
            <w:tcW w:w="2295" w:type="dxa"/>
            <w:tcBorders>
              <w:top w:val="single" w:color="000000" w:sz="4" w:space="0"/>
              <w:left w:val="single" w:color="000000" w:sz="4" w:space="0"/>
              <w:bottom w:val="single" w:color="000000" w:sz="4" w:space="0"/>
              <w:right w:val="single" w:color="000000" w:sz="4" w:space="0"/>
            </w:tcBorders>
            <w:vAlign w:val="center"/>
          </w:tcPr>
          <w:p w14:paraId="65C4C0D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6F6DE271">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心肌肌钙蛋白I/肌酸激酶同工酶/肌红蛋白(cTnI/CK-MIB/Myo)测定试剂盒(干式荧光免疫层析法)</w:t>
            </w:r>
          </w:p>
        </w:tc>
        <w:tc>
          <w:tcPr>
            <w:tcW w:w="960" w:type="dxa"/>
            <w:tcBorders>
              <w:top w:val="single" w:color="000000" w:sz="4" w:space="0"/>
              <w:left w:val="single" w:color="000000" w:sz="4" w:space="0"/>
              <w:bottom w:val="single" w:color="000000" w:sz="4" w:space="0"/>
              <w:right w:val="single" w:color="000000" w:sz="4" w:space="0"/>
            </w:tcBorders>
            <w:vAlign w:val="center"/>
          </w:tcPr>
          <w:p w14:paraId="77B7298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2284C47F">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E0FDAF0">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77E32D7E">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447FCDE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104</w:t>
            </w:r>
          </w:p>
        </w:tc>
        <w:tc>
          <w:tcPr>
            <w:tcW w:w="2295" w:type="dxa"/>
            <w:tcBorders>
              <w:top w:val="single" w:color="000000" w:sz="4" w:space="0"/>
              <w:left w:val="single" w:color="000000" w:sz="4" w:space="0"/>
              <w:bottom w:val="single" w:color="000000" w:sz="4" w:space="0"/>
              <w:right w:val="single" w:color="000000" w:sz="4" w:space="0"/>
            </w:tcBorders>
            <w:vAlign w:val="center"/>
          </w:tcPr>
          <w:p w14:paraId="45505CE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51650D49">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N末端脑钠肽前体(NT-proBNP)测定试剂盒(干式荧光免疫层析法)</w:t>
            </w:r>
          </w:p>
        </w:tc>
        <w:tc>
          <w:tcPr>
            <w:tcW w:w="960" w:type="dxa"/>
            <w:tcBorders>
              <w:top w:val="single" w:color="000000" w:sz="4" w:space="0"/>
              <w:left w:val="single" w:color="000000" w:sz="4" w:space="0"/>
              <w:bottom w:val="single" w:color="000000" w:sz="4" w:space="0"/>
              <w:right w:val="single" w:color="000000" w:sz="4" w:space="0"/>
            </w:tcBorders>
            <w:vAlign w:val="center"/>
          </w:tcPr>
          <w:p w14:paraId="253CCC4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78658F0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1BBA89CC">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779B372E">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28E6856A">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105</w:t>
            </w:r>
          </w:p>
        </w:tc>
        <w:tc>
          <w:tcPr>
            <w:tcW w:w="2295" w:type="dxa"/>
            <w:tcBorders>
              <w:top w:val="single" w:color="000000" w:sz="4" w:space="0"/>
              <w:left w:val="single" w:color="000000" w:sz="4" w:space="0"/>
              <w:bottom w:val="single" w:color="000000" w:sz="4" w:space="0"/>
              <w:right w:val="single" w:color="000000" w:sz="4" w:space="0"/>
            </w:tcBorders>
            <w:vAlign w:val="center"/>
          </w:tcPr>
          <w:p w14:paraId="1AD10A1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6E011B70">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D-二聚体(D-Dimer)测定试剂盒(干式荧光免疫层析法)</w:t>
            </w:r>
          </w:p>
        </w:tc>
        <w:tc>
          <w:tcPr>
            <w:tcW w:w="960" w:type="dxa"/>
            <w:tcBorders>
              <w:top w:val="single" w:color="000000" w:sz="4" w:space="0"/>
              <w:left w:val="single" w:color="000000" w:sz="4" w:space="0"/>
              <w:bottom w:val="single" w:color="000000" w:sz="4" w:space="0"/>
              <w:right w:val="single" w:color="000000" w:sz="4" w:space="0"/>
            </w:tcBorders>
            <w:vAlign w:val="center"/>
          </w:tcPr>
          <w:p w14:paraId="19260D6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077CE24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116E3B36">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679816FA">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2A2F1AD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106</w:t>
            </w:r>
          </w:p>
        </w:tc>
        <w:tc>
          <w:tcPr>
            <w:tcW w:w="2295" w:type="dxa"/>
            <w:tcBorders>
              <w:top w:val="single" w:color="000000" w:sz="4" w:space="0"/>
              <w:left w:val="single" w:color="000000" w:sz="4" w:space="0"/>
              <w:bottom w:val="single" w:color="000000" w:sz="4" w:space="0"/>
              <w:right w:val="single" w:color="000000" w:sz="4" w:space="0"/>
            </w:tcBorders>
            <w:vAlign w:val="center"/>
          </w:tcPr>
          <w:p w14:paraId="7225809E">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266CD82F">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糖化血红蛋白(HbA1c)测定试剂盒(干式荧光免疫层析法)</w:t>
            </w:r>
          </w:p>
        </w:tc>
        <w:tc>
          <w:tcPr>
            <w:tcW w:w="960" w:type="dxa"/>
            <w:tcBorders>
              <w:top w:val="single" w:color="000000" w:sz="4" w:space="0"/>
              <w:left w:val="single" w:color="000000" w:sz="4" w:space="0"/>
              <w:bottom w:val="single" w:color="000000" w:sz="4" w:space="0"/>
              <w:right w:val="single" w:color="000000" w:sz="4" w:space="0"/>
            </w:tcBorders>
            <w:vAlign w:val="center"/>
          </w:tcPr>
          <w:p w14:paraId="742FF05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460AE9F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409E9F0C">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7DFF5062">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4689FED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107</w:t>
            </w:r>
          </w:p>
        </w:tc>
        <w:tc>
          <w:tcPr>
            <w:tcW w:w="2295" w:type="dxa"/>
            <w:tcBorders>
              <w:top w:val="single" w:color="000000" w:sz="4" w:space="0"/>
              <w:left w:val="single" w:color="000000" w:sz="4" w:space="0"/>
              <w:bottom w:val="single" w:color="000000" w:sz="4" w:space="0"/>
              <w:right w:val="single" w:color="000000" w:sz="4" w:space="0"/>
            </w:tcBorders>
            <w:vAlign w:val="center"/>
          </w:tcPr>
          <w:p w14:paraId="144CF651">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0447CF2D">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超敏C反应蛋白(Hs-CRP)检测试剂盒(干式荧光免疫层析法)</w:t>
            </w:r>
          </w:p>
        </w:tc>
        <w:tc>
          <w:tcPr>
            <w:tcW w:w="960" w:type="dxa"/>
            <w:tcBorders>
              <w:top w:val="single" w:color="000000" w:sz="4" w:space="0"/>
              <w:left w:val="single" w:color="000000" w:sz="4" w:space="0"/>
              <w:bottom w:val="single" w:color="000000" w:sz="4" w:space="0"/>
              <w:right w:val="single" w:color="000000" w:sz="4" w:space="0"/>
            </w:tcBorders>
            <w:vAlign w:val="center"/>
          </w:tcPr>
          <w:p w14:paraId="64425AD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13C60C0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63B71F5B">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468A7C5D">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0DCEB50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108</w:t>
            </w:r>
          </w:p>
        </w:tc>
        <w:tc>
          <w:tcPr>
            <w:tcW w:w="2295" w:type="dxa"/>
            <w:tcBorders>
              <w:top w:val="single" w:color="000000" w:sz="4" w:space="0"/>
              <w:left w:val="single" w:color="000000" w:sz="4" w:space="0"/>
              <w:bottom w:val="single" w:color="000000" w:sz="4" w:space="0"/>
              <w:right w:val="single" w:color="000000" w:sz="4" w:space="0"/>
            </w:tcBorders>
            <w:vAlign w:val="center"/>
          </w:tcPr>
          <w:p w14:paraId="1063961B">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324B9B29">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血清淀粉样蛋白A(SAA)/全量程C反应蛋白(hs-CRP+常规CRP)联合测定试剂盒(荧光免疫层析法)</w:t>
            </w:r>
          </w:p>
        </w:tc>
        <w:tc>
          <w:tcPr>
            <w:tcW w:w="960" w:type="dxa"/>
            <w:tcBorders>
              <w:top w:val="single" w:color="000000" w:sz="4" w:space="0"/>
              <w:left w:val="single" w:color="000000" w:sz="4" w:space="0"/>
              <w:bottom w:val="single" w:color="000000" w:sz="4" w:space="0"/>
              <w:right w:val="single" w:color="000000" w:sz="4" w:space="0"/>
            </w:tcBorders>
            <w:vAlign w:val="center"/>
          </w:tcPr>
          <w:p w14:paraId="255C82F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5B1E9AC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3775EF8">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3E5D9615">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27F1F19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109</w:t>
            </w:r>
          </w:p>
        </w:tc>
        <w:tc>
          <w:tcPr>
            <w:tcW w:w="2295" w:type="dxa"/>
            <w:tcBorders>
              <w:top w:val="single" w:color="000000" w:sz="4" w:space="0"/>
              <w:left w:val="single" w:color="000000" w:sz="4" w:space="0"/>
              <w:bottom w:val="single" w:color="000000" w:sz="4" w:space="0"/>
              <w:right w:val="single" w:color="000000" w:sz="4" w:space="0"/>
            </w:tcBorders>
            <w:vAlign w:val="center"/>
          </w:tcPr>
          <w:p w14:paraId="0C75DB63">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590CF5B5">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降钙素原(PCT)测定试剂盒(荧光免疫层析法)</w:t>
            </w:r>
          </w:p>
        </w:tc>
        <w:tc>
          <w:tcPr>
            <w:tcW w:w="960" w:type="dxa"/>
            <w:tcBorders>
              <w:top w:val="single" w:color="000000" w:sz="4" w:space="0"/>
              <w:left w:val="single" w:color="000000" w:sz="4" w:space="0"/>
              <w:bottom w:val="single" w:color="000000" w:sz="4" w:space="0"/>
              <w:right w:val="single" w:color="000000" w:sz="4" w:space="0"/>
            </w:tcBorders>
            <w:vAlign w:val="center"/>
          </w:tcPr>
          <w:p w14:paraId="7C081C6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73D670B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0D59B347">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2285DCBF">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3898DC06">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110</w:t>
            </w:r>
          </w:p>
        </w:tc>
        <w:tc>
          <w:tcPr>
            <w:tcW w:w="2295" w:type="dxa"/>
            <w:tcBorders>
              <w:top w:val="single" w:color="000000" w:sz="4" w:space="0"/>
              <w:left w:val="single" w:color="000000" w:sz="4" w:space="0"/>
              <w:bottom w:val="single" w:color="000000" w:sz="4" w:space="0"/>
              <w:right w:val="single" w:color="000000" w:sz="4" w:space="0"/>
            </w:tcBorders>
            <w:vAlign w:val="center"/>
          </w:tcPr>
          <w:p w14:paraId="780648B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6B13E82B">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心肌肌钙蛋白I(cTnI)测定试剂盒(干式荧光免疫层析法)</w:t>
            </w:r>
          </w:p>
        </w:tc>
        <w:tc>
          <w:tcPr>
            <w:tcW w:w="960" w:type="dxa"/>
            <w:tcBorders>
              <w:top w:val="single" w:color="000000" w:sz="4" w:space="0"/>
              <w:left w:val="single" w:color="000000" w:sz="4" w:space="0"/>
              <w:bottom w:val="single" w:color="000000" w:sz="4" w:space="0"/>
              <w:right w:val="single" w:color="000000" w:sz="4" w:space="0"/>
            </w:tcBorders>
            <w:vAlign w:val="center"/>
          </w:tcPr>
          <w:p w14:paraId="71425E2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6801CCC7">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762108D4">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695979EF">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72F6DFB5">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111</w:t>
            </w:r>
          </w:p>
        </w:tc>
        <w:tc>
          <w:tcPr>
            <w:tcW w:w="2295" w:type="dxa"/>
            <w:tcBorders>
              <w:top w:val="single" w:color="000000" w:sz="4" w:space="0"/>
              <w:left w:val="single" w:color="000000" w:sz="4" w:space="0"/>
              <w:bottom w:val="single" w:color="000000" w:sz="4" w:space="0"/>
              <w:right w:val="single" w:color="000000" w:sz="4" w:space="0"/>
            </w:tcBorders>
            <w:vAlign w:val="center"/>
          </w:tcPr>
          <w:p w14:paraId="313B39D4">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3C8CAED3">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肌红蛋白(Myo)检测试剂盒(干式荧光免疫层析法)</w:t>
            </w:r>
          </w:p>
        </w:tc>
        <w:tc>
          <w:tcPr>
            <w:tcW w:w="960" w:type="dxa"/>
            <w:tcBorders>
              <w:top w:val="single" w:color="000000" w:sz="4" w:space="0"/>
              <w:left w:val="single" w:color="000000" w:sz="4" w:space="0"/>
              <w:bottom w:val="single" w:color="000000" w:sz="4" w:space="0"/>
              <w:right w:val="single" w:color="000000" w:sz="4" w:space="0"/>
            </w:tcBorders>
            <w:vAlign w:val="center"/>
          </w:tcPr>
          <w:p w14:paraId="7D559C5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7D9F1558">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3EE7F3DD">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r w14:paraId="6709DF0F">
        <w:tblPrEx>
          <w:tblCellMar>
            <w:top w:w="0" w:type="dxa"/>
            <w:left w:w="108" w:type="dxa"/>
            <w:bottom w:w="0" w:type="dxa"/>
            <w:right w:w="108" w:type="dxa"/>
          </w:tblCellMar>
        </w:tblPrEx>
        <w:trPr>
          <w:trHeight w:val="397"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19FF61F0">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112</w:t>
            </w:r>
          </w:p>
        </w:tc>
        <w:tc>
          <w:tcPr>
            <w:tcW w:w="2295" w:type="dxa"/>
            <w:tcBorders>
              <w:top w:val="single" w:color="000000" w:sz="4" w:space="0"/>
              <w:left w:val="single" w:color="000000" w:sz="4" w:space="0"/>
              <w:bottom w:val="single" w:color="000000" w:sz="4" w:space="0"/>
              <w:right w:val="single" w:color="000000" w:sz="4" w:space="0"/>
            </w:tcBorders>
            <w:vAlign w:val="center"/>
          </w:tcPr>
          <w:p w14:paraId="47CEFF12">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诊断用生物试剂盒</w:t>
            </w:r>
          </w:p>
        </w:tc>
        <w:tc>
          <w:tcPr>
            <w:tcW w:w="3285" w:type="dxa"/>
            <w:tcBorders>
              <w:top w:val="single" w:color="000000" w:sz="4" w:space="0"/>
              <w:left w:val="single" w:color="000000" w:sz="4" w:space="0"/>
              <w:bottom w:val="single" w:color="000000" w:sz="4" w:space="0"/>
              <w:right w:val="single" w:color="000000" w:sz="4" w:space="0"/>
            </w:tcBorders>
            <w:vAlign w:val="center"/>
          </w:tcPr>
          <w:p w14:paraId="21E73E5B">
            <w:pPr>
              <w:widowControl/>
              <w:snapToGrid w:val="0"/>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肌酸激酶同工酶(CK-MB)检测试剂盒(干式荧光免疫层析法)</w:t>
            </w:r>
          </w:p>
        </w:tc>
        <w:tc>
          <w:tcPr>
            <w:tcW w:w="960" w:type="dxa"/>
            <w:tcBorders>
              <w:top w:val="single" w:color="000000" w:sz="4" w:space="0"/>
              <w:left w:val="single" w:color="000000" w:sz="4" w:space="0"/>
              <w:bottom w:val="single" w:color="000000" w:sz="4" w:space="0"/>
              <w:right w:val="single" w:color="000000" w:sz="4" w:space="0"/>
            </w:tcBorders>
            <w:vAlign w:val="center"/>
          </w:tcPr>
          <w:p w14:paraId="1051FB3C">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T</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0DE8DC59">
            <w:pPr>
              <w:widowControl/>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w:t>
            </w:r>
          </w:p>
        </w:tc>
        <w:tc>
          <w:tcPr>
            <w:tcW w:w="1060" w:type="dxa"/>
            <w:tcBorders>
              <w:top w:val="single" w:color="000000" w:sz="4" w:space="0"/>
              <w:left w:val="single" w:color="000000" w:sz="4" w:space="0"/>
              <w:bottom w:val="single" w:color="000000" w:sz="4" w:space="0"/>
              <w:right w:val="single" w:color="000000" w:sz="4" w:space="0"/>
            </w:tcBorders>
            <w:noWrap/>
            <w:vAlign w:val="center"/>
          </w:tcPr>
          <w:p w14:paraId="4BED260A">
            <w:pPr>
              <w:widowControl/>
              <w:snapToGrid w:val="0"/>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否</w:t>
            </w:r>
          </w:p>
        </w:tc>
      </w:tr>
    </w:tbl>
    <w:p w14:paraId="6C608249">
      <w:pPr>
        <w:spacing w:line="360" w:lineRule="auto"/>
        <w:rPr>
          <w:b/>
          <w:bCs/>
          <w:szCs w:val="21"/>
        </w:rPr>
      </w:pPr>
    </w:p>
    <w:p w14:paraId="75C88155">
      <w:pPr>
        <w:spacing w:line="360" w:lineRule="auto"/>
        <w:rPr>
          <w:b/>
          <w:bCs/>
          <w:szCs w:val="21"/>
        </w:rPr>
      </w:pPr>
    </w:p>
    <w:p w14:paraId="5F3E6DAD">
      <w:pPr>
        <w:spacing w:line="360" w:lineRule="auto"/>
        <w:rPr>
          <w:b/>
          <w:bCs/>
          <w:szCs w:val="21"/>
        </w:rPr>
      </w:pPr>
    </w:p>
    <w:p w14:paraId="71B04012">
      <w:pPr>
        <w:spacing w:line="360" w:lineRule="auto"/>
        <w:rPr>
          <w:b/>
          <w:bCs/>
          <w:szCs w:val="21"/>
        </w:rPr>
      </w:pPr>
    </w:p>
    <w:p w14:paraId="6B846EA4">
      <w:pPr>
        <w:rPr>
          <w:b/>
          <w:bCs/>
          <w:szCs w:val="21"/>
        </w:rPr>
      </w:pPr>
    </w:p>
    <w:p w14:paraId="33D4E0C6">
      <w:pPr>
        <w:rPr>
          <w:b/>
          <w:bCs/>
          <w:szCs w:val="21"/>
        </w:rPr>
      </w:pPr>
      <w:r>
        <w:rPr>
          <w:rFonts w:hint="eastAsia"/>
          <w:b/>
          <w:bCs/>
          <w:szCs w:val="21"/>
        </w:rPr>
        <w:br w:type="page"/>
      </w:r>
    </w:p>
    <w:p w14:paraId="6BC98C5A">
      <w:pPr>
        <w:rPr>
          <w:b/>
          <w:bCs/>
          <w:szCs w:val="21"/>
        </w:rPr>
      </w:pPr>
      <w:r>
        <w:rPr>
          <w:rFonts w:hint="eastAsia"/>
          <w:b/>
          <w:bCs/>
          <w:szCs w:val="21"/>
        </w:rPr>
        <w:t>B标段：医用耗材采购清单</w:t>
      </w:r>
    </w:p>
    <w:tbl>
      <w:tblPr>
        <w:tblStyle w:val="49"/>
        <w:tblW w:w="9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1179"/>
        <w:gridCol w:w="4355"/>
        <w:gridCol w:w="975"/>
        <w:gridCol w:w="915"/>
        <w:gridCol w:w="1050"/>
      </w:tblGrid>
      <w:tr w14:paraId="7678F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865" w:type="dxa"/>
            <w:noWrap/>
            <w:vAlign w:val="center"/>
          </w:tcPr>
          <w:p w14:paraId="0868F01B">
            <w:pPr>
              <w:widowControl/>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序号</w:t>
            </w:r>
          </w:p>
        </w:tc>
        <w:tc>
          <w:tcPr>
            <w:tcW w:w="1179" w:type="dxa"/>
            <w:noWrap/>
            <w:vAlign w:val="center"/>
          </w:tcPr>
          <w:p w14:paraId="014D6FFF">
            <w:pPr>
              <w:widowControl/>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类型</w:t>
            </w:r>
          </w:p>
        </w:tc>
        <w:tc>
          <w:tcPr>
            <w:tcW w:w="4355" w:type="dxa"/>
            <w:noWrap/>
            <w:vAlign w:val="center"/>
          </w:tcPr>
          <w:p w14:paraId="6A2D10E9">
            <w:pPr>
              <w:widowControl/>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名称</w:t>
            </w:r>
          </w:p>
        </w:tc>
        <w:tc>
          <w:tcPr>
            <w:tcW w:w="975" w:type="dxa"/>
            <w:noWrap/>
            <w:vAlign w:val="center"/>
          </w:tcPr>
          <w:p w14:paraId="18F5F223">
            <w:pPr>
              <w:widowControl/>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单位</w:t>
            </w:r>
          </w:p>
        </w:tc>
        <w:tc>
          <w:tcPr>
            <w:tcW w:w="915" w:type="dxa"/>
            <w:noWrap/>
            <w:vAlign w:val="center"/>
          </w:tcPr>
          <w:p w14:paraId="71702385">
            <w:pPr>
              <w:widowControl/>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数量</w:t>
            </w:r>
          </w:p>
        </w:tc>
        <w:tc>
          <w:tcPr>
            <w:tcW w:w="1050" w:type="dxa"/>
            <w:noWrap/>
            <w:vAlign w:val="center"/>
          </w:tcPr>
          <w:p w14:paraId="3D13D225">
            <w:pPr>
              <w:widowControl/>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是否核心产品</w:t>
            </w:r>
          </w:p>
        </w:tc>
      </w:tr>
      <w:tr w14:paraId="33E95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C9A67F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w:t>
            </w:r>
          </w:p>
        </w:tc>
        <w:tc>
          <w:tcPr>
            <w:tcW w:w="1179" w:type="dxa"/>
            <w:vMerge w:val="restart"/>
            <w:noWrap/>
            <w:vAlign w:val="center"/>
          </w:tcPr>
          <w:p w14:paraId="31BA7EF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手术室</w:t>
            </w:r>
          </w:p>
        </w:tc>
        <w:tc>
          <w:tcPr>
            <w:tcW w:w="4355" w:type="dxa"/>
            <w:noWrap/>
            <w:vAlign w:val="center"/>
          </w:tcPr>
          <w:p w14:paraId="5FBD744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戊二醛消毒液</w:t>
            </w:r>
          </w:p>
        </w:tc>
        <w:tc>
          <w:tcPr>
            <w:tcW w:w="975" w:type="dxa"/>
            <w:noWrap/>
            <w:vAlign w:val="center"/>
          </w:tcPr>
          <w:p w14:paraId="6FF12A6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桶</w:t>
            </w:r>
          </w:p>
        </w:tc>
        <w:tc>
          <w:tcPr>
            <w:tcW w:w="915" w:type="dxa"/>
            <w:noWrap/>
            <w:vAlign w:val="center"/>
          </w:tcPr>
          <w:p w14:paraId="06CC88A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w:t>
            </w:r>
          </w:p>
        </w:tc>
        <w:tc>
          <w:tcPr>
            <w:tcW w:w="1050" w:type="dxa"/>
            <w:noWrap/>
            <w:vAlign w:val="center"/>
          </w:tcPr>
          <w:p w14:paraId="4630B7A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B351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C9B345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179" w:type="dxa"/>
            <w:vMerge w:val="continue"/>
            <w:noWrap/>
            <w:vAlign w:val="center"/>
          </w:tcPr>
          <w:p w14:paraId="3D4C451E">
            <w:pPr>
              <w:widowControl/>
              <w:jc w:val="center"/>
              <w:textAlignment w:val="center"/>
              <w:rPr>
                <w:rFonts w:hint="eastAsia" w:ascii="宋体" w:hAnsi="宋体" w:cs="宋体"/>
                <w:color w:val="000000"/>
                <w:kern w:val="0"/>
                <w:szCs w:val="21"/>
                <w:lang w:bidi="ar"/>
              </w:rPr>
            </w:pPr>
          </w:p>
        </w:tc>
        <w:tc>
          <w:tcPr>
            <w:tcW w:w="4355" w:type="dxa"/>
            <w:noWrap/>
            <w:vAlign w:val="center"/>
          </w:tcPr>
          <w:p w14:paraId="49E6B14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无菌手术刀片</w:t>
            </w:r>
          </w:p>
        </w:tc>
        <w:tc>
          <w:tcPr>
            <w:tcW w:w="975" w:type="dxa"/>
            <w:noWrap/>
            <w:vAlign w:val="center"/>
          </w:tcPr>
          <w:p w14:paraId="4B1DF57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片</w:t>
            </w:r>
          </w:p>
        </w:tc>
        <w:tc>
          <w:tcPr>
            <w:tcW w:w="915" w:type="dxa"/>
            <w:noWrap/>
            <w:vAlign w:val="center"/>
          </w:tcPr>
          <w:p w14:paraId="68634C4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w:t>
            </w:r>
          </w:p>
        </w:tc>
        <w:tc>
          <w:tcPr>
            <w:tcW w:w="1050" w:type="dxa"/>
            <w:noWrap/>
            <w:vAlign w:val="center"/>
          </w:tcPr>
          <w:p w14:paraId="591122C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063A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E77EED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w:t>
            </w:r>
          </w:p>
        </w:tc>
        <w:tc>
          <w:tcPr>
            <w:tcW w:w="1179" w:type="dxa"/>
            <w:vMerge w:val="continue"/>
            <w:noWrap/>
            <w:vAlign w:val="center"/>
          </w:tcPr>
          <w:p w14:paraId="7BB42BF3">
            <w:pPr>
              <w:widowControl/>
              <w:jc w:val="center"/>
              <w:textAlignment w:val="center"/>
              <w:rPr>
                <w:rFonts w:hint="eastAsia" w:ascii="宋体" w:hAnsi="宋体" w:cs="宋体"/>
                <w:color w:val="000000"/>
                <w:kern w:val="0"/>
                <w:szCs w:val="21"/>
                <w:lang w:bidi="ar"/>
              </w:rPr>
            </w:pPr>
          </w:p>
        </w:tc>
        <w:tc>
          <w:tcPr>
            <w:tcW w:w="4355" w:type="dxa"/>
            <w:noWrap/>
            <w:vAlign w:val="center"/>
          </w:tcPr>
          <w:p w14:paraId="527CE2D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石膏绷带</w:t>
            </w:r>
          </w:p>
        </w:tc>
        <w:tc>
          <w:tcPr>
            <w:tcW w:w="975" w:type="dxa"/>
            <w:noWrap/>
            <w:vAlign w:val="center"/>
          </w:tcPr>
          <w:p w14:paraId="46C18B3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卷</w:t>
            </w:r>
          </w:p>
        </w:tc>
        <w:tc>
          <w:tcPr>
            <w:tcW w:w="915" w:type="dxa"/>
            <w:noWrap/>
            <w:vAlign w:val="center"/>
          </w:tcPr>
          <w:p w14:paraId="1872B12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1ED73AA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C641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C18441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4</w:t>
            </w:r>
          </w:p>
        </w:tc>
        <w:tc>
          <w:tcPr>
            <w:tcW w:w="1179" w:type="dxa"/>
            <w:vMerge w:val="continue"/>
            <w:noWrap/>
            <w:vAlign w:val="center"/>
          </w:tcPr>
          <w:p w14:paraId="75352559">
            <w:pPr>
              <w:widowControl/>
              <w:jc w:val="center"/>
              <w:textAlignment w:val="center"/>
              <w:rPr>
                <w:rFonts w:hint="eastAsia" w:ascii="宋体" w:hAnsi="宋体" w:cs="宋体"/>
                <w:color w:val="000000"/>
                <w:kern w:val="0"/>
                <w:szCs w:val="21"/>
                <w:lang w:bidi="ar"/>
              </w:rPr>
            </w:pPr>
          </w:p>
        </w:tc>
        <w:tc>
          <w:tcPr>
            <w:tcW w:w="4355" w:type="dxa"/>
            <w:noWrap/>
            <w:vAlign w:val="center"/>
          </w:tcPr>
          <w:p w14:paraId="74C3788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无纺布</w:t>
            </w:r>
          </w:p>
        </w:tc>
        <w:tc>
          <w:tcPr>
            <w:tcW w:w="975" w:type="dxa"/>
            <w:noWrap/>
            <w:vAlign w:val="center"/>
          </w:tcPr>
          <w:p w14:paraId="72298AF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片</w:t>
            </w:r>
          </w:p>
        </w:tc>
        <w:tc>
          <w:tcPr>
            <w:tcW w:w="915" w:type="dxa"/>
            <w:noWrap/>
            <w:vAlign w:val="center"/>
          </w:tcPr>
          <w:p w14:paraId="7F8B65C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7607961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0EC8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CBDAFD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179" w:type="dxa"/>
            <w:vMerge w:val="continue"/>
            <w:noWrap/>
            <w:vAlign w:val="center"/>
          </w:tcPr>
          <w:p w14:paraId="583E6597">
            <w:pPr>
              <w:widowControl/>
              <w:jc w:val="center"/>
              <w:textAlignment w:val="center"/>
              <w:rPr>
                <w:rFonts w:hint="eastAsia" w:ascii="宋体" w:hAnsi="宋体" w:cs="宋体"/>
                <w:color w:val="000000"/>
                <w:kern w:val="0"/>
                <w:szCs w:val="21"/>
                <w:lang w:bidi="ar"/>
              </w:rPr>
            </w:pPr>
          </w:p>
        </w:tc>
        <w:tc>
          <w:tcPr>
            <w:tcW w:w="4355" w:type="dxa"/>
            <w:noWrap/>
            <w:vAlign w:val="center"/>
          </w:tcPr>
          <w:p w14:paraId="5C5143C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疝气带</w:t>
            </w:r>
          </w:p>
        </w:tc>
        <w:tc>
          <w:tcPr>
            <w:tcW w:w="975" w:type="dxa"/>
            <w:noWrap/>
            <w:vAlign w:val="center"/>
          </w:tcPr>
          <w:p w14:paraId="252E2A1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根</w:t>
            </w:r>
          </w:p>
        </w:tc>
        <w:tc>
          <w:tcPr>
            <w:tcW w:w="915" w:type="dxa"/>
            <w:noWrap/>
            <w:vAlign w:val="center"/>
          </w:tcPr>
          <w:p w14:paraId="077F721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5060A50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137A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E65004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6</w:t>
            </w:r>
          </w:p>
        </w:tc>
        <w:tc>
          <w:tcPr>
            <w:tcW w:w="1179" w:type="dxa"/>
            <w:vMerge w:val="continue"/>
            <w:noWrap/>
            <w:vAlign w:val="center"/>
          </w:tcPr>
          <w:p w14:paraId="7E9ABE7A">
            <w:pPr>
              <w:widowControl/>
              <w:jc w:val="center"/>
              <w:textAlignment w:val="center"/>
              <w:rPr>
                <w:rFonts w:hint="eastAsia" w:ascii="宋体" w:hAnsi="宋体" w:cs="宋体"/>
                <w:color w:val="000000"/>
                <w:kern w:val="0"/>
                <w:szCs w:val="21"/>
                <w:lang w:bidi="ar"/>
              </w:rPr>
            </w:pPr>
          </w:p>
        </w:tc>
        <w:tc>
          <w:tcPr>
            <w:tcW w:w="4355" w:type="dxa"/>
            <w:noWrap/>
            <w:vAlign w:val="center"/>
          </w:tcPr>
          <w:p w14:paraId="14235FB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医用灭菌缝合线</w:t>
            </w:r>
          </w:p>
        </w:tc>
        <w:tc>
          <w:tcPr>
            <w:tcW w:w="975" w:type="dxa"/>
            <w:noWrap/>
            <w:vAlign w:val="center"/>
          </w:tcPr>
          <w:p w14:paraId="4099E35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束</w:t>
            </w:r>
          </w:p>
        </w:tc>
        <w:tc>
          <w:tcPr>
            <w:tcW w:w="915" w:type="dxa"/>
            <w:noWrap/>
            <w:vAlign w:val="center"/>
          </w:tcPr>
          <w:p w14:paraId="115DB52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66E7FF7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7043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A49001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7</w:t>
            </w:r>
          </w:p>
        </w:tc>
        <w:tc>
          <w:tcPr>
            <w:tcW w:w="1179" w:type="dxa"/>
            <w:vMerge w:val="continue"/>
            <w:noWrap/>
            <w:vAlign w:val="center"/>
          </w:tcPr>
          <w:p w14:paraId="1D519A30">
            <w:pPr>
              <w:widowControl/>
              <w:jc w:val="center"/>
              <w:textAlignment w:val="center"/>
              <w:rPr>
                <w:rFonts w:hint="eastAsia" w:ascii="宋体" w:hAnsi="宋体" w:cs="宋体"/>
                <w:color w:val="000000"/>
                <w:kern w:val="0"/>
                <w:szCs w:val="21"/>
                <w:lang w:bidi="ar"/>
              </w:rPr>
            </w:pPr>
          </w:p>
        </w:tc>
        <w:tc>
          <w:tcPr>
            <w:tcW w:w="4355" w:type="dxa"/>
            <w:noWrap/>
            <w:vAlign w:val="center"/>
          </w:tcPr>
          <w:p w14:paraId="212FE00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医用灭菌缝合线</w:t>
            </w:r>
          </w:p>
        </w:tc>
        <w:tc>
          <w:tcPr>
            <w:tcW w:w="975" w:type="dxa"/>
            <w:noWrap/>
            <w:vAlign w:val="center"/>
          </w:tcPr>
          <w:p w14:paraId="573320D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束</w:t>
            </w:r>
          </w:p>
        </w:tc>
        <w:tc>
          <w:tcPr>
            <w:tcW w:w="915" w:type="dxa"/>
            <w:noWrap/>
            <w:vAlign w:val="center"/>
          </w:tcPr>
          <w:p w14:paraId="66CE42C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6799A52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C7E8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5CFD83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8</w:t>
            </w:r>
          </w:p>
        </w:tc>
        <w:tc>
          <w:tcPr>
            <w:tcW w:w="1179" w:type="dxa"/>
            <w:vMerge w:val="continue"/>
            <w:noWrap/>
            <w:vAlign w:val="center"/>
          </w:tcPr>
          <w:p w14:paraId="0A726BB7">
            <w:pPr>
              <w:widowControl/>
              <w:jc w:val="center"/>
              <w:textAlignment w:val="center"/>
              <w:rPr>
                <w:rFonts w:hint="eastAsia" w:ascii="宋体" w:hAnsi="宋体" w:cs="宋体"/>
                <w:color w:val="000000"/>
                <w:kern w:val="0"/>
                <w:szCs w:val="21"/>
                <w:lang w:bidi="ar"/>
              </w:rPr>
            </w:pPr>
          </w:p>
        </w:tc>
        <w:tc>
          <w:tcPr>
            <w:tcW w:w="4355" w:type="dxa"/>
            <w:noWrap/>
            <w:vAlign w:val="center"/>
          </w:tcPr>
          <w:p w14:paraId="17DEACD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医用灭菌缝合线</w:t>
            </w:r>
          </w:p>
        </w:tc>
        <w:tc>
          <w:tcPr>
            <w:tcW w:w="975" w:type="dxa"/>
            <w:noWrap/>
            <w:vAlign w:val="center"/>
          </w:tcPr>
          <w:p w14:paraId="3C726BB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束</w:t>
            </w:r>
          </w:p>
        </w:tc>
        <w:tc>
          <w:tcPr>
            <w:tcW w:w="915" w:type="dxa"/>
            <w:noWrap/>
            <w:vAlign w:val="center"/>
          </w:tcPr>
          <w:p w14:paraId="0CA49AB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4C79422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8254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C4C961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9</w:t>
            </w:r>
          </w:p>
        </w:tc>
        <w:tc>
          <w:tcPr>
            <w:tcW w:w="1179" w:type="dxa"/>
            <w:vMerge w:val="continue"/>
            <w:noWrap/>
            <w:vAlign w:val="center"/>
          </w:tcPr>
          <w:p w14:paraId="0C9E8363">
            <w:pPr>
              <w:widowControl/>
              <w:jc w:val="center"/>
              <w:textAlignment w:val="center"/>
              <w:rPr>
                <w:rFonts w:hint="eastAsia" w:ascii="宋体" w:hAnsi="宋体" w:cs="宋体"/>
                <w:color w:val="000000"/>
                <w:kern w:val="0"/>
                <w:szCs w:val="21"/>
                <w:lang w:bidi="ar"/>
              </w:rPr>
            </w:pPr>
          </w:p>
        </w:tc>
        <w:tc>
          <w:tcPr>
            <w:tcW w:w="4355" w:type="dxa"/>
            <w:noWrap/>
            <w:vAlign w:val="center"/>
          </w:tcPr>
          <w:p w14:paraId="3D0D196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医用灭菌缝合线</w:t>
            </w:r>
          </w:p>
        </w:tc>
        <w:tc>
          <w:tcPr>
            <w:tcW w:w="975" w:type="dxa"/>
            <w:noWrap/>
            <w:vAlign w:val="center"/>
          </w:tcPr>
          <w:p w14:paraId="6123E52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束</w:t>
            </w:r>
          </w:p>
        </w:tc>
        <w:tc>
          <w:tcPr>
            <w:tcW w:w="915" w:type="dxa"/>
            <w:noWrap/>
            <w:vAlign w:val="center"/>
          </w:tcPr>
          <w:p w14:paraId="603A53B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63D8AD8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72C6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39853E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179" w:type="dxa"/>
            <w:vMerge w:val="continue"/>
            <w:noWrap/>
            <w:vAlign w:val="center"/>
          </w:tcPr>
          <w:p w14:paraId="0BAB76A5">
            <w:pPr>
              <w:widowControl/>
              <w:jc w:val="center"/>
              <w:textAlignment w:val="center"/>
              <w:rPr>
                <w:rFonts w:hint="eastAsia" w:ascii="宋体" w:hAnsi="宋体" w:cs="宋体"/>
                <w:color w:val="000000"/>
                <w:kern w:val="0"/>
                <w:szCs w:val="21"/>
                <w:lang w:bidi="ar"/>
              </w:rPr>
            </w:pPr>
          </w:p>
        </w:tc>
        <w:tc>
          <w:tcPr>
            <w:tcW w:w="4355" w:type="dxa"/>
            <w:noWrap/>
            <w:vAlign w:val="center"/>
          </w:tcPr>
          <w:p w14:paraId="7DD0F87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医用灭菌缝合线</w:t>
            </w:r>
          </w:p>
        </w:tc>
        <w:tc>
          <w:tcPr>
            <w:tcW w:w="975" w:type="dxa"/>
            <w:noWrap/>
            <w:vAlign w:val="center"/>
          </w:tcPr>
          <w:p w14:paraId="4061844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束</w:t>
            </w:r>
          </w:p>
        </w:tc>
        <w:tc>
          <w:tcPr>
            <w:tcW w:w="915" w:type="dxa"/>
            <w:noWrap/>
            <w:vAlign w:val="center"/>
          </w:tcPr>
          <w:p w14:paraId="6A7EA7D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7E2F281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1F9F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082C17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11</w:t>
            </w:r>
          </w:p>
        </w:tc>
        <w:tc>
          <w:tcPr>
            <w:tcW w:w="1179" w:type="dxa"/>
            <w:vMerge w:val="continue"/>
            <w:noWrap/>
            <w:vAlign w:val="center"/>
          </w:tcPr>
          <w:p w14:paraId="1F984A17">
            <w:pPr>
              <w:widowControl/>
              <w:jc w:val="center"/>
              <w:textAlignment w:val="center"/>
              <w:rPr>
                <w:rFonts w:hint="eastAsia" w:ascii="宋体" w:hAnsi="宋体" w:cs="宋体"/>
                <w:color w:val="000000"/>
                <w:kern w:val="0"/>
                <w:szCs w:val="21"/>
                <w:lang w:bidi="ar"/>
              </w:rPr>
            </w:pPr>
          </w:p>
        </w:tc>
        <w:tc>
          <w:tcPr>
            <w:tcW w:w="4355" w:type="dxa"/>
            <w:noWrap/>
            <w:vAlign w:val="center"/>
          </w:tcPr>
          <w:p w14:paraId="7B1308C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一次性灭菌手术衣</w:t>
            </w:r>
          </w:p>
        </w:tc>
        <w:tc>
          <w:tcPr>
            <w:tcW w:w="975" w:type="dxa"/>
            <w:noWrap/>
            <w:vAlign w:val="center"/>
          </w:tcPr>
          <w:p w14:paraId="66A9E7E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件</w:t>
            </w:r>
          </w:p>
        </w:tc>
        <w:tc>
          <w:tcPr>
            <w:tcW w:w="915" w:type="dxa"/>
            <w:noWrap/>
            <w:vAlign w:val="center"/>
          </w:tcPr>
          <w:p w14:paraId="13A5E8D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30</w:t>
            </w:r>
          </w:p>
        </w:tc>
        <w:tc>
          <w:tcPr>
            <w:tcW w:w="1050" w:type="dxa"/>
            <w:noWrap/>
            <w:vAlign w:val="center"/>
          </w:tcPr>
          <w:p w14:paraId="3EF7199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BE68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4CBBBB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12</w:t>
            </w:r>
          </w:p>
        </w:tc>
        <w:tc>
          <w:tcPr>
            <w:tcW w:w="1179" w:type="dxa"/>
            <w:vMerge w:val="continue"/>
            <w:noWrap/>
            <w:vAlign w:val="center"/>
          </w:tcPr>
          <w:p w14:paraId="6CDABD0D">
            <w:pPr>
              <w:widowControl/>
              <w:jc w:val="center"/>
              <w:textAlignment w:val="center"/>
              <w:rPr>
                <w:rFonts w:hint="eastAsia" w:ascii="宋体" w:hAnsi="宋体" w:cs="宋体"/>
                <w:color w:val="000000"/>
                <w:kern w:val="0"/>
                <w:szCs w:val="21"/>
                <w:lang w:bidi="ar"/>
              </w:rPr>
            </w:pPr>
          </w:p>
        </w:tc>
        <w:tc>
          <w:tcPr>
            <w:tcW w:w="4355" w:type="dxa"/>
            <w:noWrap/>
            <w:vAlign w:val="center"/>
          </w:tcPr>
          <w:p w14:paraId="681C597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不锈钢储槽</w:t>
            </w:r>
          </w:p>
        </w:tc>
        <w:tc>
          <w:tcPr>
            <w:tcW w:w="975" w:type="dxa"/>
            <w:noWrap/>
            <w:vAlign w:val="center"/>
          </w:tcPr>
          <w:p w14:paraId="085654B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396EC61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4D60D5E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2969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52E9E7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13</w:t>
            </w:r>
          </w:p>
        </w:tc>
        <w:tc>
          <w:tcPr>
            <w:tcW w:w="1179" w:type="dxa"/>
            <w:vMerge w:val="continue"/>
            <w:noWrap/>
            <w:vAlign w:val="center"/>
          </w:tcPr>
          <w:p w14:paraId="4EC2B70B">
            <w:pPr>
              <w:widowControl/>
              <w:jc w:val="center"/>
              <w:textAlignment w:val="center"/>
              <w:rPr>
                <w:rFonts w:hint="eastAsia" w:ascii="宋体" w:hAnsi="宋体" w:cs="宋体"/>
                <w:color w:val="000000"/>
                <w:kern w:val="0"/>
                <w:szCs w:val="21"/>
                <w:lang w:bidi="ar"/>
              </w:rPr>
            </w:pPr>
          </w:p>
        </w:tc>
        <w:tc>
          <w:tcPr>
            <w:tcW w:w="4355" w:type="dxa"/>
            <w:noWrap/>
            <w:vAlign w:val="center"/>
          </w:tcPr>
          <w:p w14:paraId="5AC19A5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高频手术电极</w:t>
            </w:r>
          </w:p>
        </w:tc>
        <w:tc>
          <w:tcPr>
            <w:tcW w:w="975" w:type="dxa"/>
            <w:noWrap/>
            <w:vAlign w:val="center"/>
          </w:tcPr>
          <w:p w14:paraId="21EE1E3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把</w:t>
            </w:r>
          </w:p>
        </w:tc>
        <w:tc>
          <w:tcPr>
            <w:tcW w:w="915" w:type="dxa"/>
            <w:noWrap/>
            <w:vAlign w:val="center"/>
          </w:tcPr>
          <w:p w14:paraId="2E83925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1EB4552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8E9B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7F8596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14</w:t>
            </w:r>
          </w:p>
        </w:tc>
        <w:tc>
          <w:tcPr>
            <w:tcW w:w="1179" w:type="dxa"/>
            <w:vMerge w:val="continue"/>
            <w:noWrap/>
            <w:vAlign w:val="center"/>
          </w:tcPr>
          <w:p w14:paraId="439422B1">
            <w:pPr>
              <w:widowControl/>
              <w:jc w:val="center"/>
              <w:textAlignment w:val="center"/>
              <w:rPr>
                <w:rFonts w:hint="eastAsia" w:ascii="宋体" w:hAnsi="宋体" w:cs="宋体"/>
                <w:color w:val="000000"/>
                <w:kern w:val="0"/>
                <w:szCs w:val="21"/>
                <w:lang w:bidi="ar"/>
              </w:rPr>
            </w:pPr>
          </w:p>
        </w:tc>
        <w:tc>
          <w:tcPr>
            <w:tcW w:w="4355" w:type="dxa"/>
            <w:noWrap/>
            <w:vAlign w:val="center"/>
          </w:tcPr>
          <w:p w14:paraId="649804E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随弃中性电极板</w:t>
            </w:r>
          </w:p>
        </w:tc>
        <w:tc>
          <w:tcPr>
            <w:tcW w:w="975" w:type="dxa"/>
            <w:noWrap/>
            <w:vAlign w:val="center"/>
          </w:tcPr>
          <w:p w14:paraId="30128B1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片</w:t>
            </w:r>
          </w:p>
        </w:tc>
        <w:tc>
          <w:tcPr>
            <w:tcW w:w="915" w:type="dxa"/>
            <w:noWrap/>
            <w:vAlign w:val="center"/>
          </w:tcPr>
          <w:p w14:paraId="16DE04C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6D04893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8B64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34DE8F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15</w:t>
            </w:r>
          </w:p>
        </w:tc>
        <w:tc>
          <w:tcPr>
            <w:tcW w:w="1179" w:type="dxa"/>
            <w:vMerge w:val="continue"/>
            <w:noWrap/>
            <w:vAlign w:val="center"/>
          </w:tcPr>
          <w:p w14:paraId="588E28F2">
            <w:pPr>
              <w:widowControl/>
              <w:jc w:val="center"/>
              <w:textAlignment w:val="center"/>
              <w:rPr>
                <w:rFonts w:hint="eastAsia" w:ascii="宋体" w:hAnsi="宋体" w:cs="宋体"/>
                <w:color w:val="000000"/>
                <w:kern w:val="0"/>
                <w:szCs w:val="21"/>
                <w:lang w:bidi="ar"/>
              </w:rPr>
            </w:pPr>
          </w:p>
        </w:tc>
        <w:tc>
          <w:tcPr>
            <w:tcW w:w="4355" w:type="dxa"/>
            <w:noWrap/>
            <w:vAlign w:val="center"/>
          </w:tcPr>
          <w:p w14:paraId="6D1E432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无菌医用灭菌缝合三角针</w:t>
            </w:r>
          </w:p>
        </w:tc>
        <w:tc>
          <w:tcPr>
            <w:tcW w:w="975" w:type="dxa"/>
            <w:noWrap/>
            <w:vAlign w:val="center"/>
          </w:tcPr>
          <w:p w14:paraId="766C419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根</w:t>
            </w:r>
          </w:p>
        </w:tc>
        <w:tc>
          <w:tcPr>
            <w:tcW w:w="915" w:type="dxa"/>
            <w:noWrap/>
            <w:vAlign w:val="center"/>
          </w:tcPr>
          <w:p w14:paraId="73CA565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03F4B3C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A50A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F1B3E7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16</w:t>
            </w:r>
          </w:p>
        </w:tc>
        <w:tc>
          <w:tcPr>
            <w:tcW w:w="1179" w:type="dxa"/>
            <w:vMerge w:val="continue"/>
            <w:noWrap/>
            <w:vAlign w:val="center"/>
          </w:tcPr>
          <w:p w14:paraId="76F0701E">
            <w:pPr>
              <w:widowControl/>
              <w:jc w:val="center"/>
              <w:textAlignment w:val="center"/>
              <w:rPr>
                <w:rFonts w:hint="eastAsia" w:ascii="宋体" w:hAnsi="宋体" w:cs="宋体"/>
                <w:color w:val="000000"/>
                <w:kern w:val="0"/>
                <w:szCs w:val="21"/>
                <w:lang w:bidi="ar"/>
              </w:rPr>
            </w:pPr>
          </w:p>
        </w:tc>
        <w:tc>
          <w:tcPr>
            <w:tcW w:w="4355" w:type="dxa"/>
            <w:noWrap/>
            <w:vAlign w:val="center"/>
          </w:tcPr>
          <w:p w14:paraId="475563A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无菌医用灭菌缝合圆针</w:t>
            </w:r>
          </w:p>
        </w:tc>
        <w:tc>
          <w:tcPr>
            <w:tcW w:w="975" w:type="dxa"/>
            <w:noWrap/>
            <w:vAlign w:val="center"/>
          </w:tcPr>
          <w:p w14:paraId="6FFF343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根</w:t>
            </w:r>
          </w:p>
        </w:tc>
        <w:tc>
          <w:tcPr>
            <w:tcW w:w="915" w:type="dxa"/>
            <w:noWrap/>
            <w:vAlign w:val="center"/>
          </w:tcPr>
          <w:p w14:paraId="74E92C6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8A3313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1D25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645607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17</w:t>
            </w:r>
          </w:p>
        </w:tc>
        <w:tc>
          <w:tcPr>
            <w:tcW w:w="1179" w:type="dxa"/>
            <w:vMerge w:val="continue"/>
            <w:noWrap/>
            <w:vAlign w:val="center"/>
          </w:tcPr>
          <w:p w14:paraId="511DED98">
            <w:pPr>
              <w:widowControl/>
              <w:jc w:val="center"/>
              <w:textAlignment w:val="center"/>
              <w:rPr>
                <w:rFonts w:hint="eastAsia" w:ascii="宋体" w:hAnsi="宋体" w:cs="宋体"/>
                <w:color w:val="000000"/>
                <w:kern w:val="0"/>
                <w:szCs w:val="21"/>
                <w:lang w:bidi="ar"/>
              </w:rPr>
            </w:pPr>
          </w:p>
        </w:tc>
        <w:tc>
          <w:tcPr>
            <w:tcW w:w="4355" w:type="dxa"/>
            <w:noWrap/>
            <w:vAlign w:val="center"/>
          </w:tcPr>
          <w:p w14:paraId="3486DB3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一次性使用手术帽</w:t>
            </w:r>
          </w:p>
        </w:tc>
        <w:tc>
          <w:tcPr>
            <w:tcW w:w="975" w:type="dxa"/>
            <w:noWrap/>
            <w:vAlign w:val="center"/>
          </w:tcPr>
          <w:p w14:paraId="4A8E08C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03C8CEF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6C55C3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10B3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0874C9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18</w:t>
            </w:r>
          </w:p>
        </w:tc>
        <w:tc>
          <w:tcPr>
            <w:tcW w:w="1179" w:type="dxa"/>
            <w:vMerge w:val="continue"/>
            <w:noWrap/>
            <w:vAlign w:val="center"/>
          </w:tcPr>
          <w:p w14:paraId="28F76DFA">
            <w:pPr>
              <w:widowControl/>
              <w:jc w:val="center"/>
              <w:textAlignment w:val="center"/>
              <w:rPr>
                <w:rFonts w:hint="eastAsia" w:ascii="宋体" w:hAnsi="宋体" w:cs="宋体"/>
                <w:color w:val="000000"/>
                <w:kern w:val="0"/>
                <w:szCs w:val="21"/>
                <w:lang w:bidi="ar"/>
              </w:rPr>
            </w:pPr>
          </w:p>
        </w:tc>
        <w:tc>
          <w:tcPr>
            <w:tcW w:w="4355" w:type="dxa"/>
            <w:noWrap/>
            <w:vAlign w:val="center"/>
          </w:tcPr>
          <w:p w14:paraId="5043317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可吸收外科缝合线</w:t>
            </w:r>
          </w:p>
        </w:tc>
        <w:tc>
          <w:tcPr>
            <w:tcW w:w="975" w:type="dxa"/>
            <w:noWrap/>
            <w:vAlign w:val="center"/>
          </w:tcPr>
          <w:p w14:paraId="139924B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7D03587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07275F8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9F8A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4356AF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19</w:t>
            </w:r>
          </w:p>
        </w:tc>
        <w:tc>
          <w:tcPr>
            <w:tcW w:w="1179" w:type="dxa"/>
            <w:vMerge w:val="continue"/>
            <w:noWrap/>
            <w:vAlign w:val="center"/>
          </w:tcPr>
          <w:p w14:paraId="3793D3DF">
            <w:pPr>
              <w:widowControl/>
              <w:jc w:val="center"/>
              <w:textAlignment w:val="center"/>
              <w:rPr>
                <w:rFonts w:hint="eastAsia" w:ascii="宋体" w:hAnsi="宋体" w:cs="宋体"/>
                <w:color w:val="000000"/>
                <w:kern w:val="0"/>
                <w:szCs w:val="21"/>
                <w:lang w:bidi="ar"/>
              </w:rPr>
            </w:pPr>
          </w:p>
        </w:tc>
        <w:tc>
          <w:tcPr>
            <w:tcW w:w="4355" w:type="dxa"/>
            <w:noWrap/>
            <w:vAlign w:val="center"/>
          </w:tcPr>
          <w:p w14:paraId="690D34E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可吸收外科缝合线</w:t>
            </w:r>
          </w:p>
        </w:tc>
        <w:tc>
          <w:tcPr>
            <w:tcW w:w="975" w:type="dxa"/>
            <w:noWrap/>
            <w:vAlign w:val="center"/>
          </w:tcPr>
          <w:p w14:paraId="47E8C43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784D0D2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4F12B12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02BB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3F7707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w:t>
            </w:r>
          </w:p>
        </w:tc>
        <w:tc>
          <w:tcPr>
            <w:tcW w:w="1179" w:type="dxa"/>
            <w:vMerge w:val="continue"/>
            <w:noWrap/>
            <w:vAlign w:val="center"/>
          </w:tcPr>
          <w:p w14:paraId="4E5636B1">
            <w:pPr>
              <w:widowControl/>
              <w:jc w:val="center"/>
              <w:textAlignment w:val="center"/>
              <w:rPr>
                <w:rFonts w:hint="eastAsia" w:ascii="宋体" w:hAnsi="宋体" w:cs="宋体"/>
                <w:color w:val="000000"/>
                <w:kern w:val="0"/>
                <w:szCs w:val="21"/>
                <w:lang w:bidi="ar"/>
              </w:rPr>
            </w:pPr>
          </w:p>
        </w:tc>
        <w:tc>
          <w:tcPr>
            <w:tcW w:w="4355" w:type="dxa"/>
            <w:noWrap/>
            <w:vAlign w:val="center"/>
          </w:tcPr>
          <w:p w14:paraId="228C5DC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可吸收外科缝合线</w:t>
            </w:r>
          </w:p>
        </w:tc>
        <w:tc>
          <w:tcPr>
            <w:tcW w:w="975" w:type="dxa"/>
            <w:noWrap/>
            <w:vAlign w:val="center"/>
          </w:tcPr>
          <w:p w14:paraId="4A4E5AE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0BCB222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1B83C70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D777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83218C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21</w:t>
            </w:r>
          </w:p>
        </w:tc>
        <w:tc>
          <w:tcPr>
            <w:tcW w:w="1179" w:type="dxa"/>
            <w:vMerge w:val="continue"/>
            <w:noWrap/>
            <w:vAlign w:val="center"/>
          </w:tcPr>
          <w:p w14:paraId="19B364AF">
            <w:pPr>
              <w:widowControl/>
              <w:jc w:val="center"/>
              <w:textAlignment w:val="center"/>
              <w:rPr>
                <w:rFonts w:hint="eastAsia" w:ascii="宋体" w:hAnsi="宋体" w:cs="宋体"/>
                <w:color w:val="000000"/>
                <w:kern w:val="0"/>
                <w:szCs w:val="21"/>
                <w:lang w:bidi="ar"/>
              </w:rPr>
            </w:pPr>
          </w:p>
        </w:tc>
        <w:tc>
          <w:tcPr>
            <w:tcW w:w="4355" w:type="dxa"/>
            <w:noWrap/>
            <w:vAlign w:val="center"/>
          </w:tcPr>
          <w:p w14:paraId="1BD7BE1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可吸收外科缝合线</w:t>
            </w:r>
          </w:p>
        </w:tc>
        <w:tc>
          <w:tcPr>
            <w:tcW w:w="975" w:type="dxa"/>
            <w:noWrap/>
            <w:vAlign w:val="center"/>
          </w:tcPr>
          <w:p w14:paraId="157A935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43C9493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5E474BF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DA99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DF22DE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22</w:t>
            </w:r>
          </w:p>
        </w:tc>
        <w:tc>
          <w:tcPr>
            <w:tcW w:w="1179" w:type="dxa"/>
            <w:vMerge w:val="continue"/>
            <w:noWrap/>
            <w:vAlign w:val="center"/>
          </w:tcPr>
          <w:p w14:paraId="06418EC0">
            <w:pPr>
              <w:widowControl/>
              <w:jc w:val="center"/>
              <w:textAlignment w:val="center"/>
              <w:rPr>
                <w:rFonts w:hint="eastAsia" w:ascii="宋体" w:hAnsi="宋体" w:cs="宋体"/>
                <w:color w:val="000000"/>
                <w:kern w:val="0"/>
                <w:szCs w:val="21"/>
                <w:lang w:bidi="ar"/>
              </w:rPr>
            </w:pPr>
          </w:p>
        </w:tc>
        <w:tc>
          <w:tcPr>
            <w:tcW w:w="4355" w:type="dxa"/>
            <w:noWrap/>
            <w:vAlign w:val="center"/>
          </w:tcPr>
          <w:p w14:paraId="47DC0FB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可吸收外科缝合线</w:t>
            </w:r>
          </w:p>
        </w:tc>
        <w:tc>
          <w:tcPr>
            <w:tcW w:w="975" w:type="dxa"/>
            <w:noWrap/>
            <w:vAlign w:val="center"/>
          </w:tcPr>
          <w:p w14:paraId="193CC4A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45AD046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2D0E4F6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C468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6138E5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23</w:t>
            </w:r>
          </w:p>
        </w:tc>
        <w:tc>
          <w:tcPr>
            <w:tcW w:w="1179" w:type="dxa"/>
            <w:vMerge w:val="continue"/>
            <w:noWrap/>
            <w:vAlign w:val="center"/>
          </w:tcPr>
          <w:p w14:paraId="55579816">
            <w:pPr>
              <w:widowControl/>
              <w:jc w:val="center"/>
              <w:textAlignment w:val="center"/>
              <w:rPr>
                <w:rFonts w:hint="eastAsia" w:ascii="宋体" w:hAnsi="宋体" w:cs="宋体"/>
                <w:color w:val="000000"/>
                <w:kern w:val="0"/>
                <w:szCs w:val="21"/>
                <w:lang w:bidi="ar"/>
              </w:rPr>
            </w:pPr>
          </w:p>
        </w:tc>
        <w:tc>
          <w:tcPr>
            <w:tcW w:w="4355" w:type="dxa"/>
            <w:noWrap/>
            <w:vAlign w:val="center"/>
          </w:tcPr>
          <w:p w14:paraId="6522011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可吸收外科缝合线</w:t>
            </w:r>
          </w:p>
        </w:tc>
        <w:tc>
          <w:tcPr>
            <w:tcW w:w="975" w:type="dxa"/>
            <w:noWrap/>
            <w:vAlign w:val="center"/>
          </w:tcPr>
          <w:p w14:paraId="78F757D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74B77D6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15AF399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0AC2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AE8A71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24</w:t>
            </w:r>
          </w:p>
        </w:tc>
        <w:tc>
          <w:tcPr>
            <w:tcW w:w="1179" w:type="dxa"/>
            <w:vMerge w:val="continue"/>
            <w:noWrap/>
            <w:vAlign w:val="center"/>
          </w:tcPr>
          <w:p w14:paraId="29F16AF4">
            <w:pPr>
              <w:widowControl/>
              <w:jc w:val="center"/>
              <w:textAlignment w:val="center"/>
              <w:rPr>
                <w:rFonts w:hint="eastAsia" w:ascii="宋体" w:hAnsi="宋体" w:cs="宋体"/>
                <w:color w:val="000000"/>
                <w:kern w:val="0"/>
                <w:szCs w:val="21"/>
                <w:lang w:bidi="ar"/>
              </w:rPr>
            </w:pPr>
          </w:p>
        </w:tc>
        <w:tc>
          <w:tcPr>
            <w:tcW w:w="4355" w:type="dxa"/>
            <w:noWrap/>
            <w:vAlign w:val="center"/>
          </w:tcPr>
          <w:p w14:paraId="37CEE79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可吸收外科缝合线</w:t>
            </w:r>
          </w:p>
        </w:tc>
        <w:tc>
          <w:tcPr>
            <w:tcW w:w="975" w:type="dxa"/>
            <w:noWrap/>
            <w:vAlign w:val="center"/>
          </w:tcPr>
          <w:p w14:paraId="3A88747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33A4CAC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2E85528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9A95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208E26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25</w:t>
            </w:r>
          </w:p>
        </w:tc>
        <w:tc>
          <w:tcPr>
            <w:tcW w:w="1179" w:type="dxa"/>
            <w:vMerge w:val="continue"/>
            <w:noWrap/>
            <w:vAlign w:val="center"/>
          </w:tcPr>
          <w:p w14:paraId="6854703A">
            <w:pPr>
              <w:widowControl/>
              <w:jc w:val="center"/>
              <w:textAlignment w:val="center"/>
              <w:rPr>
                <w:rFonts w:hint="eastAsia" w:ascii="宋体" w:hAnsi="宋体" w:cs="宋体"/>
                <w:color w:val="000000"/>
                <w:kern w:val="0"/>
                <w:szCs w:val="21"/>
                <w:lang w:bidi="ar"/>
              </w:rPr>
            </w:pPr>
          </w:p>
        </w:tc>
        <w:tc>
          <w:tcPr>
            <w:tcW w:w="4355" w:type="dxa"/>
            <w:noWrap/>
            <w:vAlign w:val="center"/>
          </w:tcPr>
          <w:p w14:paraId="2D216FF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可吸收外科缝合线</w:t>
            </w:r>
          </w:p>
        </w:tc>
        <w:tc>
          <w:tcPr>
            <w:tcW w:w="975" w:type="dxa"/>
            <w:noWrap/>
            <w:vAlign w:val="center"/>
          </w:tcPr>
          <w:p w14:paraId="044187B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319FAD1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04EE8E1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792B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012EEE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26</w:t>
            </w:r>
          </w:p>
        </w:tc>
        <w:tc>
          <w:tcPr>
            <w:tcW w:w="1179" w:type="dxa"/>
            <w:vMerge w:val="continue"/>
            <w:noWrap/>
            <w:vAlign w:val="center"/>
          </w:tcPr>
          <w:p w14:paraId="27E37A9D">
            <w:pPr>
              <w:widowControl/>
              <w:jc w:val="center"/>
              <w:textAlignment w:val="center"/>
              <w:rPr>
                <w:rFonts w:hint="eastAsia" w:ascii="宋体" w:hAnsi="宋体" w:cs="宋体"/>
                <w:color w:val="000000"/>
                <w:kern w:val="0"/>
                <w:szCs w:val="21"/>
                <w:lang w:bidi="ar"/>
              </w:rPr>
            </w:pPr>
          </w:p>
        </w:tc>
        <w:tc>
          <w:tcPr>
            <w:tcW w:w="4355" w:type="dxa"/>
            <w:noWrap/>
            <w:vAlign w:val="center"/>
          </w:tcPr>
          <w:p w14:paraId="1CF2E20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灭菌钡线纱布块</w:t>
            </w:r>
          </w:p>
        </w:tc>
        <w:tc>
          <w:tcPr>
            <w:tcW w:w="975" w:type="dxa"/>
            <w:noWrap/>
            <w:vAlign w:val="center"/>
          </w:tcPr>
          <w:p w14:paraId="564DCE0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70D1569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DAB579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24C6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0FFB92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27</w:t>
            </w:r>
          </w:p>
        </w:tc>
        <w:tc>
          <w:tcPr>
            <w:tcW w:w="1179" w:type="dxa"/>
            <w:vMerge w:val="continue"/>
            <w:noWrap/>
            <w:vAlign w:val="center"/>
          </w:tcPr>
          <w:p w14:paraId="03A6B8E9">
            <w:pPr>
              <w:widowControl/>
              <w:jc w:val="center"/>
              <w:textAlignment w:val="center"/>
              <w:rPr>
                <w:rFonts w:hint="eastAsia" w:ascii="宋体" w:hAnsi="宋体" w:cs="宋体"/>
                <w:color w:val="000000"/>
                <w:kern w:val="0"/>
                <w:szCs w:val="21"/>
                <w:lang w:bidi="ar"/>
              </w:rPr>
            </w:pPr>
          </w:p>
        </w:tc>
        <w:tc>
          <w:tcPr>
            <w:tcW w:w="4355" w:type="dxa"/>
            <w:noWrap/>
            <w:vAlign w:val="center"/>
          </w:tcPr>
          <w:p w14:paraId="6EF6D74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一次性使用无菌导尿管</w:t>
            </w:r>
          </w:p>
        </w:tc>
        <w:tc>
          <w:tcPr>
            <w:tcW w:w="975" w:type="dxa"/>
            <w:noWrap/>
            <w:vAlign w:val="center"/>
          </w:tcPr>
          <w:p w14:paraId="5FB3F6D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根</w:t>
            </w:r>
          </w:p>
        </w:tc>
        <w:tc>
          <w:tcPr>
            <w:tcW w:w="915" w:type="dxa"/>
            <w:noWrap/>
            <w:vAlign w:val="center"/>
          </w:tcPr>
          <w:p w14:paraId="6217C58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6B1A68C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1D28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E7639C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28</w:t>
            </w:r>
          </w:p>
        </w:tc>
        <w:tc>
          <w:tcPr>
            <w:tcW w:w="1179" w:type="dxa"/>
            <w:vMerge w:val="continue"/>
            <w:noWrap/>
            <w:vAlign w:val="center"/>
          </w:tcPr>
          <w:p w14:paraId="6416DC41">
            <w:pPr>
              <w:widowControl/>
              <w:jc w:val="center"/>
              <w:textAlignment w:val="center"/>
              <w:rPr>
                <w:rFonts w:hint="eastAsia" w:ascii="宋体" w:hAnsi="宋体" w:cs="宋体"/>
                <w:color w:val="000000"/>
                <w:kern w:val="0"/>
                <w:szCs w:val="21"/>
                <w:lang w:bidi="ar"/>
              </w:rPr>
            </w:pPr>
          </w:p>
        </w:tc>
        <w:tc>
          <w:tcPr>
            <w:tcW w:w="4355" w:type="dxa"/>
            <w:noWrap/>
            <w:vAlign w:val="center"/>
          </w:tcPr>
          <w:p w14:paraId="6C57FA6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无影灯灯泡</w:t>
            </w:r>
          </w:p>
        </w:tc>
        <w:tc>
          <w:tcPr>
            <w:tcW w:w="975" w:type="dxa"/>
            <w:noWrap/>
            <w:vAlign w:val="center"/>
          </w:tcPr>
          <w:p w14:paraId="74F6A62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5391A4A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1AE4BE3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CE6B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61A414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29</w:t>
            </w:r>
          </w:p>
        </w:tc>
        <w:tc>
          <w:tcPr>
            <w:tcW w:w="1179" w:type="dxa"/>
            <w:vMerge w:val="continue"/>
            <w:noWrap/>
            <w:vAlign w:val="center"/>
          </w:tcPr>
          <w:p w14:paraId="601FF9D3">
            <w:pPr>
              <w:widowControl/>
              <w:jc w:val="center"/>
              <w:textAlignment w:val="center"/>
              <w:rPr>
                <w:rFonts w:hint="eastAsia" w:ascii="宋体" w:hAnsi="宋体" w:cs="宋体"/>
                <w:color w:val="000000"/>
                <w:kern w:val="0"/>
                <w:szCs w:val="21"/>
                <w:lang w:bidi="ar"/>
              </w:rPr>
            </w:pPr>
          </w:p>
        </w:tc>
        <w:tc>
          <w:tcPr>
            <w:tcW w:w="4355" w:type="dxa"/>
            <w:noWrap/>
            <w:vAlign w:val="center"/>
          </w:tcPr>
          <w:p w14:paraId="17543BE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一次性使用电动吸引器连接管</w:t>
            </w:r>
          </w:p>
        </w:tc>
        <w:tc>
          <w:tcPr>
            <w:tcW w:w="975" w:type="dxa"/>
            <w:noWrap/>
            <w:vAlign w:val="center"/>
          </w:tcPr>
          <w:p w14:paraId="173038E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根</w:t>
            </w:r>
          </w:p>
        </w:tc>
        <w:tc>
          <w:tcPr>
            <w:tcW w:w="915" w:type="dxa"/>
            <w:noWrap/>
            <w:vAlign w:val="center"/>
          </w:tcPr>
          <w:p w14:paraId="3F563BA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70A3C4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C0CF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C123F5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30</w:t>
            </w:r>
          </w:p>
        </w:tc>
        <w:tc>
          <w:tcPr>
            <w:tcW w:w="1179" w:type="dxa"/>
            <w:vMerge w:val="continue"/>
            <w:noWrap/>
            <w:vAlign w:val="center"/>
          </w:tcPr>
          <w:p w14:paraId="75CF8F65">
            <w:pPr>
              <w:widowControl/>
              <w:jc w:val="center"/>
              <w:textAlignment w:val="center"/>
              <w:rPr>
                <w:rFonts w:hint="eastAsia" w:ascii="宋体" w:hAnsi="宋体" w:cs="宋体"/>
                <w:color w:val="000000"/>
                <w:kern w:val="0"/>
                <w:szCs w:val="21"/>
                <w:lang w:bidi="ar"/>
              </w:rPr>
            </w:pPr>
          </w:p>
        </w:tc>
        <w:tc>
          <w:tcPr>
            <w:tcW w:w="4355" w:type="dxa"/>
            <w:noWrap/>
            <w:vAlign w:val="center"/>
          </w:tcPr>
          <w:p w14:paraId="5DB3D50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一次性使用电动吸引器接头</w:t>
            </w:r>
          </w:p>
        </w:tc>
        <w:tc>
          <w:tcPr>
            <w:tcW w:w="975" w:type="dxa"/>
            <w:noWrap/>
            <w:vAlign w:val="center"/>
          </w:tcPr>
          <w:p w14:paraId="6889750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根</w:t>
            </w:r>
          </w:p>
        </w:tc>
        <w:tc>
          <w:tcPr>
            <w:tcW w:w="915" w:type="dxa"/>
            <w:noWrap/>
            <w:vAlign w:val="center"/>
          </w:tcPr>
          <w:p w14:paraId="63EB374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65E7EC9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39FF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D659E0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31</w:t>
            </w:r>
          </w:p>
        </w:tc>
        <w:tc>
          <w:tcPr>
            <w:tcW w:w="1179" w:type="dxa"/>
            <w:vMerge w:val="continue"/>
            <w:noWrap/>
            <w:vAlign w:val="center"/>
          </w:tcPr>
          <w:p w14:paraId="206F47AB">
            <w:pPr>
              <w:widowControl/>
              <w:jc w:val="center"/>
              <w:textAlignment w:val="center"/>
              <w:rPr>
                <w:rFonts w:hint="eastAsia" w:ascii="宋体" w:hAnsi="宋体" w:cs="宋体"/>
                <w:color w:val="000000"/>
                <w:kern w:val="0"/>
                <w:szCs w:val="21"/>
                <w:lang w:bidi="ar"/>
              </w:rPr>
            </w:pPr>
          </w:p>
        </w:tc>
        <w:tc>
          <w:tcPr>
            <w:tcW w:w="4355" w:type="dxa"/>
            <w:noWrap/>
            <w:vAlign w:val="center"/>
          </w:tcPr>
          <w:p w14:paraId="5A1F8B0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一次性使用手术洞巾</w:t>
            </w:r>
          </w:p>
        </w:tc>
        <w:tc>
          <w:tcPr>
            <w:tcW w:w="975" w:type="dxa"/>
            <w:noWrap/>
            <w:vAlign w:val="center"/>
          </w:tcPr>
          <w:p w14:paraId="1F58910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块</w:t>
            </w:r>
          </w:p>
        </w:tc>
        <w:tc>
          <w:tcPr>
            <w:tcW w:w="915" w:type="dxa"/>
            <w:noWrap/>
            <w:vAlign w:val="center"/>
          </w:tcPr>
          <w:p w14:paraId="15C383F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3280153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8C16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EB61EE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32</w:t>
            </w:r>
          </w:p>
        </w:tc>
        <w:tc>
          <w:tcPr>
            <w:tcW w:w="1179" w:type="dxa"/>
            <w:vMerge w:val="continue"/>
            <w:noWrap/>
            <w:vAlign w:val="center"/>
          </w:tcPr>
          <w:p w14:paraId="18D804C4">
            <w:pPr>
              <w:widowControl/>
              <w:jc w:val="center"/>
              <w:textAlignment w:val="center"/>
              <w:rPr>
                <w:rFonts w:hint="eastAsia" w:ascii="宋体" w:hAnsi="宋体" w:cs="宋体"/>
                <w:color w:val="000000"/>
                <w:kern w:val="0"/>
                <w:szCs w:val="21"/>
                <w:lang w:bidi="ar"/>
              </w:rPr>
            </w:pPr>
          </w:p>
        </w:tc>
        <w:tc>
          <w:tcPr>
            <w:tcW w:w="4355" w:type="dxa"/>
            <w:noWrap/>
            <w:vAlign w:val="center"/>
          </w:tcPr>
          <w:p w14:paraId="527D57D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医用石蜡棉球</w:t>
            </w:r>
          </w:p>
        </w:tc>
        <w:tc>
          <w:tcPr>
            <w:tcW w:w="975" w:type="dxa"/>
            <w:noWrap/>
            <w:vAlign w:val="center"/>
          </w:tcPr>
          <w:p w14:paraId="5215DC0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7F6ABC3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15D573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5C19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A38CD2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33</w:t>
            </w:r>
          </w:p>
        </w:tc>
        <w:tc>
          <w:tcPr>
            <w:tcW w:w="1179" w:type="dxa"/>
            <w:vMerge w:val="continue"/>
            <w:noWrap/>
            <w:vAlign w:val="center"/>
          </w:tcPr>
          <w:p w14:paraId="5E7913A2">
            <w:pPr>
              <w:widowControl/>
              <w:jc w:val="center"/>
              <w:textAlignment w:val="center"/>
              <w:rPr>
                <w:rFonts w:hint="eastAsia" w:ascii="宋体" w:hAnsi="宋体" w:cs="宋体"/>
                <w:color w:val="000000"/>
                <w:kern w:val="0"/>
                <w:szCs w:val="21"/>
                <w:lang w:bidi="ar"/>
              </w:rPr>
            </w:pPr>
          </w:p>
        </w:tc>
        <w:tc>
          <w:tcPr>
            <w:tcW w:w="4355" w:type="dxa"/>
            <w:noWrap/>
            <w:vAlign w:val="center"/>
          </w:tcPr>
          <w:p w14:paraId="1330A7D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医用真丝非吸收缝线</w:t>
            </w:r>
          </w:p>
        </w:tc>
        <w:tc>
          <w:tcPr>
            <w:tcW w:w="975" w:type="dxa"/>
            <w:noWrap/>
            <w:vAlign w:val="center"/>
          </w:tcPr>
          <w:p w14:paraId="63B708E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袋</w:t>
            </w:r>
          </w:p>
        </w:tc>
        <w:tc>
          <w:tcPr>
            <w:tcW w:w="915" w:type="dxa"/>
            <w:noWrap/>
            <w:vAlign w:val="center"/>
          </w:tcPr>
          <w:p w14:paraId="3EAAFAC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622EB9F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21B2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4EB727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34</w:t>
            </w:r>
          </w:p>
        </w:tc>
        <w:tc>
          <w:tcPr>
            <w:tcW w:w="1179" w:type="dxa"/>
            <w:vMerge w:val="continue"/>
            <w:noWrap/>
            <w:vAlign w:val="center"/>
          </w:tcPr>
          <w:p w14:paraId="2655C963">
            <w:pPr>
              <w:widowControl/>
              <w:jc w:val="center"/>
              <w:textAlignment w:val="center"/>
              <w:rPr>
                <w:rFonts w:hint="eastAsia" w:ascii="宋体" w:hAnsi="宋体" w:cs="宋体"/>
                <w:color w:val="000000"/>
                <w:kern w:val="0"/>
                <w:szCs w:val="21"/>
                <w:lang w:bidi="ar"/>
              </w:rPr>
            </w:pPr>
          </w:p>
        </w:tc>
        <w:tc>
          <w:tcPr>
            <w:tcW w:w="4355" w:type="dxa"/>
            <w:noWrap/>
            <w:vAlign w:val="center"/>
          </w:tcPr>
          <w:p w14:paraId="3379508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医用真丝非吸收缝线</w:t>
            </w:r>
          </w:p>
        </w:tc>
        <w:tc>
          <w:tcPr>
            <w:tcW w:w="975" w:type="dxa"/>
            <w:noWrap/>
            <w:vAlign w:val="center"/>
          </w:tcPr>
          <w:p w14:paraId="1F75042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15CB475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226F4E3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D638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2B2CEA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35</w:t>
            </w:r>
          </w:p>
        </w:tc>
        <w:tc>
          <w:tcPr>
            <w:tcW w:w="1179" w:type="dxa"/>
            <w:vMerge w:val="continue"/>
            <w:noWrap/>
            <w:vAlign w:val="center"/>
          </w:tcPr>
          <w:p w14:paraId="50316804">
            <w:pPr>
              <w:widowControl/>
              <w:jc w:val="center"/>
              <w:textAlignment w:val="center"/>
              <w:rPr>
                <w:rFonts w:hint="eastAsia" w:ascii="宋体" w:hAnsi="宋体" w:cs="宋体"/>
                <w:color w:val="000000"/>
                <w:kern w:val="0"/>
                <w:szCs w:val="21"/>
                <w:lang w:bidi="ar"/>
              </w:rPr>
            </w:pPr>
          </w:p>
        </w:tc>
        <w:tc>
          <w:tcPr>
            <w:tcW w:w="4355" w:type="dxa"/>
            <w:noWrap/>
            <w:vAlign w:val="center"/>
          </w:tcPr>
          <w:p w14:paraId="5A12D2C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医用真丝非吸收缝线</w:t>
            </w:r>
          </w:p>
        </w:tc>
        <w:tc>
          <w:tcPr>
            <w:tcW w:w="975" w:type="dxa"/>
            <w:noWrap/>
            <w:vAlign w:val="center"/>
          </w:tcPr>
          <w:p w14:paraId="3B3694C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袋</w:t>
            </w:r>
          </w:p>
        </w:tc>
        <w:tc>
          <w:tcPr>
            <w:tcW w:w="915" w:type="dxa"/>
            <w:noWrap/>
            <w:vAlign w:val="center"/>
          </w:tcPr>
          <w:p w14:paraId="7FF64B3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6021C4D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9C0C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479BC3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36</w:t>
            </w:r>
          </w:p>
        </w:tc>
        <w:tc>
          <w:tcPr>
            <w:tcW w:w="1179" w:type="dxa"/>
            <w:vMerge w:val="continue"/>
            <w:noWrap/>
            <w:vAlign w:val="center"/>
          </w:tcPr>
          <w:p w14:paraId="3510EDD2">
            <w:pPr>
              <w:widowControl/>
              <w:jc w:val="center"/>
              <w:textAlignment w:val="center"/>
              <w:rPr>
                <w:rFonts w:hint="eastAsia" w:ascii="宋体" w:hAnsi="宋体" w:cs="宋体"/>
                <w:color w:val="000000"/>
                <w:kern w:val="0"/>
                <w:szCs w:val="21"/>
                <w:lang w:bidi="ar"/>
              </w:rPr>
            </w:pPr>
          </w:p>
        </w:tc>
        <w:tc>
          <w:tcPr>
            <w:tcW w:w="4355" w:type="dxa"/>
            <w:noWrap/>
            <w:vAlign w:val="center"/>
          </w:tcPr>
          <w:p w14:paraId="73EAC1C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可吸收性外科缝线</w:t>
            </w:r>
          </w:p>
        </w:tc>
        <w:tc>
          <w:tcPr>
            <w:tcW w:w="975" w:type="dxa"/>
            <w:noWrap/>
            <w:vAlign w:val="center"/>
          </w:tcPr>
          <w:p w14:paraId="097D703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4F10B61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68448CE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A0F0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CEED6A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37</w:t>
            </w:r>
          </w:p>
        </w:tc>
        <w:tc>
          <w:tcPr>
            <w:tcW w:w="1179" w:type="dxa"/>
            <w:vMerge w:val="continue"/>
            <w:noWrap/>
            <w:vAlign w:val="center"/>
          </w:tcPr>
          <w:p w14:paraId="17262B5E">
            <w:pPr>
              <w:widowControl/>
              <w:jc w:val="center"/>
              <w:textAlignment w:val="center"/>
              <w:rPr>
                <w:rFonts w:hint="eastAsia" w:ascii="宋体" w:hAnsi="宋体" w:cs="宋体"/>
                <w:color w:val="000000"/>
                <w:kern w:val="0"/>
                <w:szCs w:val="21"/>
                <w:lang w:bidi="ar"/>
              </w:rPr>
            </w:pPr>
          </w:p>
        </w:tc>
        <w:tc>
          <w:tcPr>
            <w:tcW w:w="4355" w:type="dxa"/>
            <w:noWrap/>
            <w:vAlign w:val="center"/>
          </w:tcPr>
          <w:p w14:paraId="4A30538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可吸收性外科缝线（PGA缝线）</w:t>
            </w:r>
          </w:p>
        </w:tc>
        <w:tc>
          <w:tcPr>
            <w:tcW w:w="975" w:type="dxa"/>
            <w:noWrap/>
            <w:vAlign w:val="center"/>
          </w:tcPr>
          <w:p w14:paraId="52A5B2B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5193C26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17BC889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6CE3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FEAC6B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38</w:t>
            </w:r>
          </w:p>
        </w:tc>
        <w:tc>
          <w:tcPr>
            <w:tcW w:w="1179" w:type="dxa"/>
            <w:vMerge w:val="continue"/>
            <w:noWrap/>
            <w:vAlign w:val="center"/>
          </w:tcPr>
          <w:p w14:paraId="0C27CDF5">
            <w:pPr>
              <w:widowControl/>
              <w:jc w:val="center"/>
              <w:textAlignment w:val="center"/>
              <w:rPr>
                <w:rFonts w:hint="eastAsia" w:ascii="宋体" w:hAnsi="宋体" w:cs="宋体"/>
                <w:color w:val="000000"/>
                <w:kern w:val="0"/>
                <w:szCs w:val="21"/>
                <w:lang w:bidi="ar"/>
              </w:rPr>
            </w:pPr>
          </w:p>
        </w:tc>
        <w:tc>
          <w:tcPr>
            <w:tcW w:w="4355" w:type="dxa"/>
            <w:noWrap/>
            <w:vAlign w:val="center"/>
          </w:tcPr>
          <w:p w14:paraId="4F3748E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可吸收性外科缝线（PGA缝线）</w:t>
            </w:r>
          </w:p>
        </w:tc>
        <w:tc>
          <w:tcPr>
            <w:tcW w:w="975" w:type="dxa"/>
            <w:noWrap/>
            <w:vAlign w:val="center"/>
          </w:tcPr>
          <w:p w14:paraId="1C0D22F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36AC9E2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2D5FC53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6E9C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064EEA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39</w:t>
            </w:r>
          </w:p>
        </w:tc>
        <w:tc>
          <w:tcPr>
            <w:tcW w:w="1179" w:type="dxa"/>
            <w:vMerge w:val="continue"/>
            <w:noWrap/>
            <w:vAlign w:val="center"/>
          </w:tcPr>
          <w:p w14:paraId="0DCC7E17">
            <w:pPr>
              <w:widowControl/>
              <w:jc w:val="center"/>
              <w:textAlignment w:val="center"/>
              <w:rPr>
                <w:rFonts w:hint="eastAsia" w:ascii="宋体" w:hAnsi="宋体" w:cs="宋体"/>
                <w:color w:val="000000"/>
                <w:kern w:val="0"/>
                <w:szCs w:val="21"/>
                <w:lang w:bidi="ar"/>
              </w:rPr>
            </w:pPr>
          </w:p>
        </w:tc>
        <w:tc>
          <w:tcPr>
            <w:tcW w:w="4355" w:type="dxa"/>
            <w:noWrap/>
            <w:vAlign w:val="center"/>
          </w:tcPr>
          <w:p w14:paraId="39725C2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一次性使用灭菌橡胶外科手套</w:t>
            </w:r>
          </w:p>
        </w:tc>
        <w:tc>
          <w:tcPr>
            <w:tcW w:w="975" w:type="dxa"/>
            <w:noWrap/>
            <w:vAlign w:val="center"/>
          </w:tcPr>
          <w:p w14:paraId="190E9DB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副</w:t>
            </w:r>
          </w:p>
        </w:tc>
        <w:tc>
          <w:tcPr>
            <w:tcW w:w="915" w:type="dxa"/>
            <w:noWrap/>
            <w:vAlign w:val="center"/>
          </w:tcPr>
          <w:p w14:paraId="7B73E5C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w:t>
            </w:r>
          </w:p>
        </w:tc>
        <w:tc>
          <w:tcPr>
            <w:tcW w:w="1050" w:type="dxa"/>
            <w:noWrap/>
            <w:vAlign w:val="center"/>
          </w:tcPr>
          <w:p w14:paraId="679CB3A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3252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04D4C5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40</w:t>
            </w:r>
          </w:p>
        </w:tc>
        <w:tc>
          <w:tcPr>
            <w:tcW w:w="1179" w:type="dxa"/>
            <w:vMerge w:val="continue"/>
            <w:noWrap/>
            <w:vAlign w:val="center"/>
          </w:tcPr>
          <w:p w14:paraId="4091B9AC">
            <w:pPr>
              <w:widowControl/>
              <w:jc w:val="center"/>
              <w:textAlignment w:val="center"/>
              <w:rPr>
                <w:rFonts w:hint="eastAsia" w:ascii="宋体" w:hAnsi="宋体" w:cs="宋体"/>
                <w:color w:val="000000"/>
                <w:kern w:val="0"/>
                <w:szCs w:val="21"/>
                <w:lang w:bidi="ar"/>
              </w:rPr>
            </w:pPr>
          </w:p>
        </w:tc>
        <w:tc>
          <w:tcPr>
            <w:tcW w:w="4355" w:type="dxa"/>
            <w:noWrap/>
            <w:vAlign w:val="center"/>
          </w:tcPr>
          <w:p w14:paraId="709B089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一次性使用手术帽</w:t>
            </w:r>
          </w:p>
        </w:tc>
        <w:tc>
          <w:tcPr>
            <w:tcW w:w="975" w:type="dxa"/>
            <w:noWrap/>
            <w:vAlign w:val="center"/>
          </w:tcPr>
          <w:p w14:paraId="38B4564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5140786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4F48D71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10AB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BE18E3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41</w:t>
            </w:r>
          </w:p>
        </w:tc>
        <w:tc>
          <w:tcPr>
            <w:tcW w:w="1179" w:type="dxa"/>
            <w:vMerge w:val="continue"/>
            <w:noWrap/>
            <w:vAlign w:val="center"/>
          </w:tcPr>
          <w:p w14:paraId="5CFC1011">
            <w:pPr>
              <w:widowControl/>
              <w:jc w:val="center"/>
              <w:textAlignment w:val="center"/>
              <w:rPr>
                <w:rFonts w:hint="eastAsia" w:ascii="宋体" w:hAnsi="宋体" w:cs="宋体"/>
                <w:color w:val="000000"/>
                <w:kern w:val="0"/>
                <w:szCs w:val="21"/>
                <w:lang w:bidi="ar"/>
              </w:rPr>
            </w:pPr>
          </w:p>
        </w:tc>
        <w:tc>
          <w:tcPr>
            <w:tcW w:w="4355" w:type="dxa"/>
            <w:noWrap/>
            <w:vAlign w:val="center"/>
          </w:tcPr>
          <w:p w14:paraId="5F1EE2C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一次性使用手术衣</w:t>
            </w:r>
          </w:p>
        </w:tc>
        <w:tc>
          <w:tcPr>
            <w:tcW w:w="975" w:type="dxa"/>
            <w:noWrap/>
            <w:vAlign w:val="center"/>
          </w:tcPr>
          <w:p w14:paraId="75DDE9E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件</w:t>
            </w:r>
          </w:p>
        </w:tc>
        <w:tc>
          <w:tcPr>
            <w:tcW w:w="915" w:type="dxa"/>
            <w:noWrap/>
            <w:vAlign w:val="center"/>
          </w:tcPr>
          <w:p w14:paraId="081BC7C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00E41DF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C11E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79A3B4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42</w:t>
            </w:r>
          </w:p>
        </w:tc>
        <w:tc>
          <w:tcPr>
            <w:tcW w:w="1179" w:type="dxa"/>
            <w:vMerge w:val="continue"/>
            <w:noWrap/>
            <w:vAlign w:val="center"/>
          </w:tcPr>
          <w:p w14:paraId="34933A8C">
            <w:pPr>
              <w:widowControl/>
              <w:jc w:val="center"/>
              <w:textAlignment w:val="center"/>
              <w:rPr>
                <w:rFonts w:hint="eastAsia" w:ascii="宋体" w:hAnsi="宋体" w:cs="宋体"/>
                <w:color w:val="000000"/>
                <w:kern w:val="0"/>
                <w:szCs w:val="21"/>
                <w:lang w:bidi="ar"/>
              </w:rPr>
            </w:pPr>
          </w:p>
        </w:tc>
        <w:tc>
          <w:tcPr>
            <w:tcW w:w="4355" w:type="dxa"/>
            <w:noWrap/>
            <w:vAlign w:val="center"/>
          </w:tcPr>
          <w:p w14:paraId="443FB16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高频手术电极</w:t>
            </w:r>
          </w:p>
        </w:tc>
        <w:tc>
          <w:tcPr>
            <w:tcW w:w="975" w:type="dxa"/>
            <w:noWrap/>
            <w:vAlign w:val="center"/>
          </w:tcPr>
          <w:p w14:paraId="4140D33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2FE7DC9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46E2886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D53B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B91D83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43</w:t>
            </w:r>
          </w:p>
        </w:tc>
        <w:tc>
          <w:tcPr>
            <w:tcW w:w="1179" w:type="dxa"/>
            <w:vMerge w:val="continue"/>
            <w:noWrap/>
            <w:vAlign w:val="center"/>
          </w:tcPr>
          <w:p w14:paraId="3AD70065">
            <w:pPr>
              <w:widowControl/>
              <w:jc w:val="center"/>
              <w:textAlignment w:val="center"/>
              <w:rPr>
                <w:rFonts w:hint="eastAsia" w:ascii="宋体" w:hAnsi="宋体" w:cs="宋体"/>
                <w:color w:val="000000"/>
                <w:kern w:val="0"/>
                <w:szCs w:val="21"/>
                <w:lang w:bidi="ar"/>
              </w:rPr>
            </w:pPr>
          </w:p>
        </w:tc>
        <w:tc>
          <w:tcPr>
            <w:tcW w:w="4355" w:type="dxa"/>
            <w:noWrap/>
            <w:vAlign w:val="center"/>
          </w:tcPr>
          <w:p w14:paraId="3B61645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耐高温洗手刷</w:t>
            </w:r>
          </w:p>
        </w:tc>
        <w:tc>
          <w:tcPr>
            <w:tcW w:w="975" w:type="dxa"/>
            <w:noWrap/>
            <w:vAlign w:val="center"/>
          </w:tcPr>
          <w:p w14:paraId="0925733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122C8D6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725C844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8331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EB5B68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44</w:t>
            </w:r>
          </w:p>
        </w:tc>
        <w:tc>
          <w:tcPr>
            <w:tcW w:w="1179" w:type="dxa"/>
            <w:vMerge w:val="continue"/>
            <w:noWrap/>
            <w:vAlign w:val="center"/>
          </w:tcPr>
          <w:p w14:paraId="04E2B318">
            <w:pPr>
              <w:widowControl/>
              <w:jc w:val="center"/>
              <w:textAlignment w:val="center"/>
              <w:rPr>
                <w:rFonts w:hint="eastAsia" w:ascii="宋体" w:hAnsi="宋体" w:cs="宋体"/>
                <w:color w:val="000000"/>
                <w:kern w:val="0"/>
                <w:szCs w:val="21"/>
                <w:lang w:bidi="ar"/>
              </w:rPr>
            </w:pPr>
          </w:p>
        </w:tc>
        <w:tc>
          <w:tcPr>
            <w:tcW w:w="4355" w:type="dxa"/>
            <w:noWrap/>
            <w:vAlign w:val="center"/>
          </w:tcPr>
          <w:p w14:paraId="37D49B3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吸收性明胶海绵</w:t>
            </w:r>
          </w:p>
        </w:tc>
        <w:tc>
          <w:tcPr>
            <w:tcW w:w="975" w:type="dxa"/>
            <w:noWrap/>
            <w:vAlign w:val="center"/>
          </w:tcPr>
          <w:p w14:paraId="30E30C9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片</w:t>
            </w:r>
          </w:p>
        </w:tc>
        <w:tc>
          <w:tcPr>
            <w:tcW w:w="915" w:type="dxa"/>
            <w:noWrap/>
            <w:vAlign w:val="center"/>
          </w:tcPr>
          <w:p w14:paraId="72B6C8B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638711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1230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B89ABE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45</w:t>
            </w:r>
          </w:p>
        </w:tc>
        <w:tc>
          <w:tcPr>
            <w:tcW w:w="1179" w:type="dxa"/>
            <w:vMerge w:val="continue"/>
            <w:noWrap/>
            <w:vAlign w:val="center"/>
          </w:tcPr>
          <w:p w14:paraId="0BB73021">
            <w:pPr>
              <w:widowControl/>
              <w:jc w:val="center"/>
              <w:textAlignment w:val="center"/>
              <w:rPr>
                <w:rFonts w:hint="eastAsia" w:ascii="宋体" w:hAnsi="宋体" w:cs="宋体"/>
                <w:color w:val="000000"/>
                <w:kern w:val="0"/>
                <w:szCs w:val="21"/>
                <w:lang w:bidi="ar"/>
              </w:rPr>
            </w:pPr>
          </w:p>
        </w:tc>
        <w:tc>
          <w:tcPr>
            <w:tcW w:w="4355" w:type="dxa"/>
            <w:noWrap/>
            <w:vAlign w:val="center"/>
          </w:tcPr>
          <w:p w14:paraId="3320B6D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洗手衣</w:t>
            </w:r>
          </w:p>
        </w:tc>
        <w:tc>
          <w:tcPr>
            <w:tcW w:w="975" w:type="dxa"/>
            <w:noWrap/>
            <w:vAlign w:val="center"/>
          </w:tcPr>
          <w:p w14:paraId="7CF7A03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件</w:t>
            </w:r>
          </w:p>
        </w:tc>
        <w:tc>
          <w:tcPr>
            <w:tcW w:w="915" w:type="dxa"/>
            <w:noWrap/>
            <w:vAlign w:val="center"/>
          </w:tcPr>
          <w:p w14:paraId="0979CBE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2C9969E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1EBE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5AE00A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46</w:t>
            </w:r>
          </w:p>
        </w:tc>
        <w:tc>
          <w:tcPr>
            <w:tcW w:w="1179" w:type="dxa"/>
            <w:vMerge w:val="continue"/>
            <w:noWrap/>
            <w:vAlign w:val="center"/>
          </w:tcPr>
          <w:p w14:paraId="394418E8">
            <w:pPr>
              <w:widowControl/>
              <w:jc w:val="center"/>
              <w:textAlignment w:val="center"/>
              <w:rPr>
                <w:rFonts w:hint="eastAsia" w:ascii="宋体" w:hAnsi="宋体" w:cs="宋体"/>
                <w:color w:val="000000"/>
                <w:kern w:val="0"/>
                <w:szCs w:val="21"/>
                <w:lang w:bidi="ar"/>
              </w:rPr>
            </w:pPr>
          </w:p>
        </w:tc>
        <w:tc>
          <w:tcPr>
            <w:tcW w:w="4355" w:type="dxa"/>
            <w:noWrap/>
            <w:vAlign w:val="center"/>
          </w:tcPr>
          <w:p w14:paraId="0CA4621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洗手衣</w:t>
            </w:r>
          </w:p>
        </w:tc>
        <w:tc>
          <w:tcPr>
            <w:tcW w:w="975" w:type="dxa"/>
            <w:noWrap/>
            <w:vAlign w:val="center"/>
          </w:tcPr>
          <w:p w14:paraId="07D2D8E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件</w:t>
            </w:r>
          </w:p>
        </w:tc>
        <w:tc>
          <w:tcPr>
            <w:tcW w:w="915" w:type="dxa"/>
            <w:noWrap/>
            <w:vAlign w:val="center"/>
          </w:tcPr>
          <w:p w14:paraId="0064F06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168E280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74D1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FD33C5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47</w:t>
            </w:r>
          </w:p>
        </w:tc>
        <w:tc>
          <w:tcPr>
            <w:tcW w:w="1179" w:type="dxa"/>
            <w:vMerge w:val="continue"/>
            <w:noWrap/>
            <w:vAlign w:val="center"/>
          </w:tcPr>
          <w:p w14:paraId="25CB73E5">
            <w:pPr>
              <w:widowControl/>
              <w:jc w:val="center"/>
              <w:textAlignment w:val="center"/>
              <w:rPr>
                <w:rFonts w:hint="eastAsia" w:ascii="宋体" w:hAnsi="宋体" w:cs="宋体"/>
                <w:color w:val="000000"/>
                <w:kern w:val="0"/>
                <w:szCs w:val="21"/>
                <w:lang w:bidi="ar"/>
              </w:rPr>
            </w:pPr>
          </w:p>
        </w:tc>
        <w:tc>
          <w:tcPr>
            <w:tcW w:w="4355" w:type="dxa"/>
            <w:noWrap/>
            <w:vAlign w:val="center"/>
          </w:tcPr>
          <w:p w14:paraId="0C7C226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洗手衣</w:t>
            </w:r>
          </w:p>
        </w:tc>
        <w:tc>
          <w:tcPr>
            <w:tcW w:w="975" w:type="dxa"/>
            <w:noWrap/>
            <w:vAlign w:val="center"/>
          </w:tcPr>
          <w:p w14:paraId="13DA5FC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件</w:t>
            </w:r>
          </w:p>
        </w:tc>
        <w:tc>
          <w:tcPr>
            <w:tcW w:w="915" w:type="dxa"/>
            <w:noWrap/>
            <w:vAlign w:val="center"/>
          </w:tcPr>
          <w:p w14:paraId="17BBA09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0EF820D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9BC6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38C4C4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48</w:t>
            </w:r>
          </w:p>
        </w:tc>
        <w:tc>
          <w:tcPr>
            <w:tcW w:w="1179" w:type="dxa"/>
            <w:vMerge w:val="continue"/>
            <w:noWrap/>
            <w:vAlign w:val="center"/>
          </w:tcPr>
          <w:p w14:paraId="059B3C3B">
            <w:pPr>
              <w:widowControl/>
              <w:jc w:val="center"/>
              <w:textAlignment w:val="center"/>
              <w:rPr>
                <w:rFonts w:hint="eastAsia" w:ascii="宋体" w:hAnsi="宋体" w:cs="宋体"/>
                <w:color w:val="000000"/>
                <w:kern w:val="0"/>
                <w:szCs w:val="21"/>
                <w:lang w:bidi="ar"/>
              </w:rPr>
            </w:pPr>
          </w:p>
        </w:tc>
        <w:tc>
          <w:tcPr>
            <w:tcW w:w="4355" w:type="dxa"/>
            <w:noWrap/>
            <w:vAlign w:val="center"/>
          </w:tcPr>
          <w:p w14:paraId="7B1A6E5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做手术洗手用的刷子</w:t>
            </w:r>
          </w:p>
        </w:tc>
        <w:tc>
          <w:tcPr>
            <w:tcW w:w="975" w:type="dxa"/>
            <w:noWrap/>
            <w:vAlign w:val="center"/>
          </w:tcPr>
          <w:p w14:paraId="06218FA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05544F9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69AD7F7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4934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971399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49</w:t>
            </w:r>
          </w:p>
        </w:tc>
        <w:tc>
          <w:tcPr>
            <w:tcW w:w="1179" w:type="dxa"/>
            <w:vMerge w:val="continue"/>
            <w:noWrap/>
            <w:vAlign w:val="center"/>
          </w:tcPr>
          <w:p w14:paraId="31632B35">
            <w:pPr>
              <w:widowControl/>
              <w:jc w:val="center"/>
              <w:textAlignment w:val="center"/>
              <w:rPr>
                <w:rFonts w:hint="eastAsia" w:ascii="宋体" w:hAnsi="宋体" w:cs="宋体"/>
                <w:color w:val="000000"/>
                <w:kern w:val="0"/>
                <w:szCs w:val="21"/>
                <w:lang w:bidi="ar"/>
              </w:rPr>
            </w:pPr>
          </w:p>
        </w:tc>
        <w:tc>
          <w:tcPr>
            <w:tcW w:w="4355" w:type="dxa"/>
            <w:noWrap/>
            <w:vAlign w:val="center"/>
          </w:tcPr>
          <w:p w14:paraId="7AA61AE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蒸汽灭菌指示胶带</w:t>
            </w:r>
          </w:p>
        </w:tc>
        <w:tc>
          <w:tcPr>
            <w:tcW w:w="975" w:type="dxa"/>
            <w:noWrap/>
            <w:vAlign w:val="center"/>
          </w:tcPr>
          <w:p w14:paraId="5785865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卷</w:t>
            </w:r>
          </w:p>
        </w:tc>
        <w:tc>
          <w:tcPr>
            <w:tcW w:w="915" w:type="dxa"/>
            <w:noWrap/>
            <w:vAlign w:val="center"/>
          </w:tcPr>
          <w:p w14:paraId="40CC54C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2BB6578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F6B3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4EFF3D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179" w:type="dxa"/>
            <w:vMerge w:val="continue"/>
            <w:noWrap/>
            <w:vAlign w:val="center"/>
          </w:tcPr>
          <w:p w14:paraId="3500B237">
            <w:pPr>
              <w:widowControl/>
              <w:jc w:val="center"/>
              <w:textAlignment w:val="center"/>
              <w:rPr>
                <w:rFonts w:hint="eastAsia" w:ascii="宋体" w:hAnsi="宋体" w:cs="宋体"/>
                <w:color w:val="000000"/>
                <w:kern w:val="0"/>
                <w:szCs w:val="21"/>
                <w:lang w:bidi="ar"/>
              </w:rPr>
            </w:pPr>
          </w:p>
        </w:tc>
        <w:tc>
          <w:tcPr>
            <w:tcW w:w="4355" w:type="dxa"/>
            <w:noWrap/>
            <w:vAlign w:val="center"/>
          </w:tcPr>
          <w:p w14:paraId="1DCDF35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手术刀片</w:t>
            </w:r>
          </w:p>
        </w:tc>
        <w:tc>
          <w:tcPr>
            <w:tcW w:w="975" w:type="dxa"/>
            <w:noWrap/>
            <w:vAlign w:val="center"/>
          </w:tcPr>
          <w:p w14:paraId="686E305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5B2C755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w:t>
            </w:r>
          </w:p>
        </w:tc>
        <w:tc>
          <w:tcPr>
            <w:tcW w:w="1050" w:type="dxa"/>
            <w:noWrap/>
            <w:vAlign w:val="center"/>
          </w:tcPr>
          <w:p w14:paraId="6316311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12CB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9179D8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51</w:t>
            </w:r>
          </w:p>
        </w:tc>
        <w:tc>
          <w:tcPr>
            <w:tcW w:w="1179" w:type="dxa"/>
            <w:vMerge w:val="continue"/>
            <w:noWrap/>
            <w:vAlign w:val="center"/>
          </w:tcPr>
          <w:p w14:paraId="599CEAB3">
            <w:pPr>
              <w:widowControl/>
              <w:jc w:val="center"/>
              <w:textAlignment w:val="center"/>
              <w:rPr>
                <w:rFonts w:hint="eastAsia" w:ascii="宋体" w:hAnsi="宋体" w:cs="宋体"/>
                <w:color w:val="000000"/>
                <w:kern w:val="0"/>
                <w:szCs w:val="21"/>
                <w:lang w:bidi="ar"/>
              </w:rPr>
            </w:pPr>
          </w:p>
        </w:tc>
        <w:tc>
          <w:tcPr>
            <w:tcW w:w="4355" w:type="dxa"/>
            <w:noWrap/>
            <w:vAlign w:val="center"/>
          </w:tcPr>
          <w:p w14:paraId="701A2FA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手术剪刀</w:t>
            </w:r>
          </w:p>
        </w:tc>
        <w:tc>
          <w:tcPr>
            <w:tcW w:w="975" w:type="dxa"/>
            <w:noWrap/>
            <w:vAlign w:val="center"/>
          </w:tcPr>
          <w:p w14:paraId="5D2C812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把</w:t>
            </w:r>
          </w:p>
        </w:tc>
        <w:tc>
          <w:tcPr>
            <w:tcW w:w="915" w:type="dxa"/>
            <w:noWrap/>
            <w:vAlign w:val="center"/>
          </w:tcPr>
          <w:p w14:paraId="5B36B5B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w:t>
            </w:r>
          </w:p>
        </w:tc>
        <w:tc>
          <w:tcPr>
            <w:tcW w:w="1050" w:type="dxa"/>
            <w:noWrap/>
            <w:vAlign w:val="center"/>
          </w:tcPr>
          <w:p w14:paraId="1FC38EE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B1C2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3DC068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52</w:t>
            </w:r>
          </w:p>
        </w:tc>
        <w:tc>
          <w:tcPr>
            <w:tcW w:w="1179" w:type="dxa"/>
            <w:vMerge w:val="continue"/>
            <w:noWrap/>
            <w:vAlign w:val="center"/>
          </w:tcPr>
          <w:p w14:paraId="505C66BA">
            <w:pPr>
              <w:widowControl/>
              <w:jc w:val="center"/>
              <w:textAlignment w:val="center"/>
              <w:rPr>
                <w:rFonts w:hint="eastAsia" w:ascii="宋体" w:hAnsi="宋体" w:cs="宋体"/>
                <w:color w:val="000000"/>
                <w:kern w:val="0"/>
                <w:szCs w:val="21"/>
                <w:lang w:bidi="ar"/>
              </w:rPr>
            </w:pPr>
          </w:p>
        </w:tc>
        <w:tc>
          <w:tcPr>
            <w:tcW w:w="4355" w:type="dxa"/>
            <w:noWrap/>
            <w:vAlign w:val="center"/>
          </w:tcPr>
          <w:p w14:paraId="0B96AE1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手术剪刀（直圆）</w:t>
            </w:r>
          </w:p>
        </w:tc>
        <w:tc>
          <w:tcPr>
            <w:tcW w:w="975" w:type="dxa"/>
            <w:noWrap/>
            <w:vAlign w:val="center"/>
          </w:tcPr>
          <w:p w14:paraId="68A83AA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把</w:t>
            </w:r>
          </w:p>
        </w:tc>
        <w:tc>
          <w:tcPr>
            <w:tcW w:w="915" w:type="dxa"/>
            <w:noWrap/>
            <w:vAlign w:val="center"/>
          </w:tcPr>
          <w:p w14:paraId="501B7D0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w:t>
            </w:r>
          </w:p>
        </w:tc>
        <w:tc>
          <w:tcPr>
            <w:tcW w:w="1050" w:type="dxa"/>
            <w:noWrap/>
            <w:vAlign w:val="center"/>
          </w:tcPr>
          <w:p w14:paraId="4D4A519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199E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90D9F2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53</w:t>
            </w:r>
          </w:p>
        </w:tc>
        <w:tc>
          <w:tcPr>
            <w:tcW w:w="1179" w:type="dxa"/>
            <w:vMerge w:val="continue"/>
            <w:noWrap/>
            <w:vAlign w:val="center"/>
          </w:tcPr>
          <w:p w14:paraId="057D8388">
            <w:pPr>
              <w:widowControl/>
              <w:jc w:val="center"/>
              <w:textAlignment w:val="center"/>
              <w:rPr>
                <w:rFonts w:hint="eastAsia" w:ascii="宋体" w:hAnsi="宋体" w:cs="宋体"/>
                <w:color w:val="000000"/>
                <w:kern w:val="0"/>
                <w:szCs w:val="21"/>
                <w:lang w:bidi="ar"/>
              </w:rPr>
            </w:pPr>
          </w:p>
        </w:tc>
        <w:tc>
          <w:tcPr>
            <w:tcW w:w="4355" w:type="dxa"/>
            <w:noWrap/>
            <w:vAlign w:val="center"/>
          </w:tcPr>
          <w:p w14:paraId="5FC90C8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拆线剪</w:t>
            </w:r>
          </w:p>
        </w:tc>
        <w:tc>
          <w:tcPr>
            <w:tcW w:w="975" w:type="dxa"/>
            <w:noWrap/>
            <w:vAlign w:val="center"/>
          </w:tcPr>
          <w:p w14:paraId="51AFB3E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把</w:t>
            </w:r>
          </w:p>
        </w:tc>
        <w:tc>
          <w:tcPr>
            <w:tcW w:w="915" w:type="dxa"/>
            <w:noWrap/>
            <w:vAlign w:val="center"/>
          </w:tcPr>
          <w:p w14:paraId="528FC10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w:t>
            </w:r>
          </w:p>
        </w:tc>
        <w:tc>
          <w:tcPr>
            <w:tcW w:w="1050" w:type="dxa"/>
            <w:noWrap/>
            <w:vAlign w:val="center"/>
          </w:tcPr>
          <w:p w14:paraId="5D96B26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11BC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1C2852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54</w:t>
            </w:r>
          </w:p>
        </w:tc>
        <w:tc>
          <w:tcPr>
            <w:tcW w:w="1179" w:type="dxa"/>
            <w:vMerge w:val="continue"/>
            <w:noWrap/>
            <w:vAlign w:val="center"/>
          </w:tcPr>
          <w:p w14:paraId="286D13E5">
            <w:pPr>
              <w:widowControl/>
              <w:jc w:val="center"/>
              <w:textAlignment w:val="center"/>
              <w:rPr>
                <w:rFonts w:hint="eastAsia" w:ascii="宋体" w:hAnsi="宋体" w:cs="宋体"/>
                <w:color w:val="000000"/>
                <w:kern w:val="0"/>
                <w:szCs w:val="21"/>
                <w:lang w:bidi="ar"/>
              </w:rPr>
            </w:pPr>
          </w:p>
        </w:tc>
        <w:tc>
          <w:tcPr>
            <w:tcW w:w="4355" w:type="dxa"/>
            <w:noWrap/>
            <w:vAlign w:val="center"/>
          </w:tcPr>
          <w:p w14:paraId="6ECFB96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非吸收性外科缝线（蚕丝线）</w:t>
            </w:r>
          </w:p>
        </w:tc>
        <w:tc>
          <w:tcPr>
            <w:tcW w:w="975" w:type="dxa"/>
            <w:noWrap/>
            <w:vAlign w:val="center"/>
          </w:tcPr>
          <w:p w14:paraId="54928E4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7529112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638BA37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FBF6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7EA344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55</w:t>
            </w:r>
          </w:p>
        </w:tc>
        <w:tc>
          <w:tcPr>
            <w:tcW w:w="1179" w:type="dxa"/>
            <w:vMerge w:val="continue"/>
            <w:noWrap/>
            <w:vAlign w:val="center"/>
          </w:tcPr>
          <w:p w14:paraId="782B6C84">
            <w:pPr>
              <w:widowControl/>
              <w:jc w:val="center"/>
              <w:textAlignment w:val="center"/>
              <w:rPr>
                <w:rFonts w:hint="eastAsia" w:ascii="宋体" w:hAnsi="宋体" w:cs="宋体"/>
                <w:color w:val="000000"/>
                <w:kern w:val="0"/>
                <w:szCs w:val="21"/>
                <w:lang w:bidi="ar"/>
              </w:rPr>
            </w:pPr>
          </w:p>
        </w:tc>
        <w:tc>
          <w:tcPr>
            <w:tcW w:w="4355" w:type="dxa"/>
            <w:noWrap/>
            <w:vAlign w:val="center"/>
          </w:tcPr>
          <w:p w14:paraId="06891C2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抗菌洗手液</w:t>
            </w:r>
          </w:p>
        </w:tc>
        <w:tc>
          <w:tcPr>
            <w:tcW w:w="975" w:type="dxa"/>
            <w:noWrap/>
            <w:vAlign w:val="center"/>
          </w:tcPr>
          <w:p w14:paraId="1476185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1174870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05B3DB7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DD7E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B6C211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56</w:t>
            </w:r>
          </w:p>
        </w:tc>
        <w:tc>
          <w:tcPr>
            <w:tcW w:w="1179" w:type="dxa"/>
            <w:vMerge w:val="continue"/>
            <w:noWrap/>
            <w:vAlign w:val="center"/>
          </w:tcPr>
          <w:p w14:paraId="1E6323BA">
            <w:pPr>
              <w:widowControl/>
              <w:jc w:val="center"/>
              <w:textAlignment w:val="center"/>
              <w:rPr>
                <w:rFonts w:hint="eastAsia" w:ascii="宋体" w:hAnsi="宋体" w:cs="宋体"/>
                <w:color w:val="000000"/>
                <w:kern w:val="0"/>
                <w:szCs w:val="21"/>
                <w:lang w:bidi="ar"/>
              </w:rPr>
            </w:pPr>
          </w:p>
        </w:tc>
        <w:tc>
          <w:tcPr>
            <w:tcW w:w="4355" w:type="dxa"/>
            <w:noWrap/>
            <w:vAlign w:val="center"/>
          </w:tcPr>
          <w:p w14:paraId="6B8EFAD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不锈钢扇形台</w:t>
            </w:r>
          </w:p>
        </w:tc>
        <w:tc>
          <w:tcPr>
            <w:tcW w:w="975" w:type="dxa"/>
            <w:noWrap/>
            <w:vAlign w:val="center"/>
          </w:tcPr>
          <w:p w14:paraId="0D83C52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台</w:t>
            </w:r>
          </w:p>
        </w:tc>
        <w:tc>
          <w:tcPr>
            <w:tcW w:w="915" w:type="dxa"/>
            <w:noWrap/>
            <w:vAlign w:val="center"/>
          </w:tcPr>
          <w:p w14:paraId="23D9517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w:t>
            </w:r>
          </w:p>
        </w:tc>
        <w:tc>
          <w:tcPr>
            <w:tcW w:w="1050" w:type="dxa"/>
            <w:noWrap/>
            <w:vAlign w:val="center"/>
          </w:tcPr>
          <w:p w14:paraId="2C740FA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F738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0F2C29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57</w:t>
            </w:r>
          </w:p>
        </w:tc>
        <w:tc>
          <w:tcPr>
            <w:tcW w:w="1179" w:type="dxa"/>
            <w:vMerge w:val="continue"/>
            <w:noWrap/>
            <w:vAlign w:val="center"/>
          </w:tcPr>
          <w:p w14:paraId="5ACDC5D1">
            <w:pPr>
              <w:widowControl/>
              <w:jc w:val="center"/>
              <w:textAlignment w:val="center"/>
              <w:rPr>
                <w:rFonts w:hint="eastAsia" w:ascii="宋体" w:hAnsi="宋体" w:cs="宋体"/>
                <w:color w:val="000000"/>
                <w:kern w:val="0"/>
                <w:szCs w:val="21"/>
                <w:lang w:bidi="ar"/>
              </w:rPr>
            </w:pPr>
          </w:p>
        </w:tc>
        <w:tc>
          <w:tcPr>
            <w:tcW w:w="4355" w:type="dxa"/>
            <w:noWrap/>
            <w:vAlign w:val="center"/>
          </w:tcPr>
          <w:p w14:paraId="239516C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121℃压力蒸汽灭菌化学指示卡</w:t>
            </w:r>
          </w:p>
        </w:tc>
        <w:tc>
          <w:tcPr>
            <w:tcW w:w="975" w:type="dxa"/>
            <w:noWrap/>
            <w:vAlign w:val="center"/>
          </w:tcPr>
          <w:p w14:paraId="42002A1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215C955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73D0FAF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3D99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CFB9C5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58</w:t>
            </w:r>
          </w:p>
        </w:tc>
        <w:tc>
          <w:tcPr>
            <w:tcW w:w="1179" w:type="dxa"/>
            <w:vMerge w:val="continue"/>
            <w:noWrap/>
            <w:vAlign w:val="center"/>
          </w:tcPr>
          <w:p w14:paraId="792147A9">
            <w:pPr>
              <w:widowControl/>
              <w:jc w:val="center"/>
              <w:textAlignment w:val="center"/>
              <w:rPr>
                <w:rFonts w:hint="eastAsia" w:ascii="宋体" w:hAnsi="宋体" w:cs="宋体"/>
                <w:color w:val="000000"/>
                <w:kern w:val="0"/>
                <w:szCs w:val="21"/>
                <w:lang w:bidi="ar"/>
              </w:rPr>
            </w:pPr>
          </w:p>
        </w:tc>
        <w:tc>
          <w:tcPr>
            <w:tcW w:w="4355" w:type="dxa"/>
            <w:noWrap/>
            <w:vAlign w:val="center"/>
          </w:tcPr>
          <w:p w14:paraId="6948793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外科用手术擦手纸/毛巾</w:t>
            </w:r>
          </w:p>
        </w:tc>
        <w:tc>
          <w:tcPr>
            <w:tcW w:w="975" w:type="dxa"/>
            <w:noWrap/>
            <w:vAlign w:val="center"/>
          </w:tcPr>
          <w:p w14:paraId="2358585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盒/条</w:t>
            </w:r>
          </w:p>
        </w:tc>
        <w:tc>
          <w:tcPr>
            <w:tcW w:w="915" w:type="dxa"/>
            <w:noWrap/>
            <w:vAlign w:val="center"/>
          </w:tcPr>
          <w:p w14:paraId="5C84301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714B37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87DE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A28344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59</w:t>
            </w:r>
          </w:p>
        </w:tc>
        <w:tc>
          <w:tcPr>
            <w:tcW w:w="1179" w:type="dxa"/>
            <w:vMerge w:val="restart"/>
            <w:noWrap/>
            <w:vAlign w:val="center"/>
          </w:tcPr>
          <w:p w14:paraId="4E334D9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消毒类</w:t>
            </w:r>
          </w:p>
        </w:tc>
        <w:tc>
          <w:tcPr>
            <w:tcW w:w="4355" w:type="dxa"/>
            <w:noWrap/>
            <w:vAlign w:val="center"/>
          </w:tcPr>
          <w:p w14:paraId="30373C1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碘伏消毒液</w:t>
            </w:r>
          </w:p>
        </w:tc>
        <w:tc>
          <w:tcPr>
            <w:tcW w:w="975" w:type="dxa"/>
            <w:noWrap/>
            <w:vAlign w:val="center"/>
          </w:tcPr>
          <w:p w14:paraId="3BF8A7C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6A923FC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0FBAD31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3248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F17C80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60</w:t>
            </w:r>
          </w:p>
        </w:tc>
        <w:tc>
          <w:tcPr>
            <w:tcW w:w="1179" w:type="dxa"/>
            <w:vMerge w:val="continue"/>
            <w:noWrap/>
            <w:vAlign w:val="center"/>
          </w:tcPr>
          <w:p w14:paraId="2A47ED08">
            <w:pPr>
              <w:widowControl/>
              <w:jc w:val="center"/>
              <w:textAlignment w:val="center"/>
              <w:rPr>
                <w:rFonts w:hint="eastAsia" w:ascii="宋体" w:hAnsi="宋体" w:cs="宋体"/>
                <w:color w:val="000000"/>
                <w:kern w:val="0"/>
                <w:szCs w:val="21"/>
                <w:lang w:bidi="ar"/>
              </w:rPr>
            </w:pPr>
          </w:p>
        </w:tc>
        <w:tc>
          <w:tcPr>
            <w:tcW w:w="4355" w:type="dxa"/>
            <w:noWrap/>
            <w:vAlign w:val="center"/>
          </w:tcPr>
          <w:p w14:paraId="483F919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碘伏消毒液</w:t>
            </w:r>
          </w:p>
        </w:tc>
        <w:tc>
          <w:tcPr>
            <w:tcW w:w="975" w:type="dxa"/>
            <w:noWrap/>
            <w:vAlign w:val="center"/>
          </w:tcPr>
          <w:p w14:paraId="27250E2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75CE074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35CEA36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E4B6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661374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61</w:t>
            </w:r>
          </w:p>
        </w:tc>
        <w:tc>
          <w:tcPr>
            <w:tcW w:w="1179" w:type="dxa"/>
            <w:vMerge w:val="continue"/>
            <w:noWrap/>
            <w:vAlign w:val="center"/>
          </w:tcPr>
          <w:p w14:paraId="7FCA5C08">
            <w:pPr>
              <w:widowControl/>
              <w:jc w:val="center"/>
              <w:textAlignment w:val="center"/>
              <w:rPr>
                <w:rFonts w:hint="eastAsia" w:ascii="宋体" w:hAnsi="宋体" w:cs="宋体"/>
                <w:color w:val="000000"/>
                <w:kern w:val="0"/>
                <w:szCs w:val="21"/>
                <w:lang w:bidi="ar"/>
              </w:rPr>
            </w:pPr>
          </w:p>
        </w:tc>
        <w:tc>
          <w:tcPr>
            <w:tcW w:w="4355" w:type="dxa"/>
            <w:noWrap/>
            <w:vAlign w:val="center"/>
          </w:tcPr>
          <w:p w14:paraId="308D1D8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医用酒精</w:t>
            </w:r>
          </w:p>
        </w:tc>
        <w:tc>
          <w:tcPr>
            <w:tcW w:w="975" w:type="dxa"/>
            <w:noWrap/>
            <w:vAlign w:val="center"/>
          </w:tcPr>
          <w:p w14:paraId="7B85298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562A7D1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64DE5CF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DAE0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D9CB09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62</w:t>
            </w:r>
          </w:p>
        </w:tc>
        <w:tc>
          <w:tcPr>
            <w:tcW w:w="1179" w:type="dxa"/>
            <w:vMerge w:val="continue"/>
            <w:noWrap/>
            <w:vAlign w:val="center"/>
          </w:tcPr>
          <w:p w14:paraId="3C5F8DC8">
            <w:pPr>
              <w:widowControl/>
              <w:jc w:val="center"/>
              <w:textAlignment w:val="center"/>
              <w:rPr>
                <w:rFonts w:hint="eastAsia" w:ascii="宋体" w:hAnsi="宋体" w:cs="宋体"/>
                <w:color w:val="000000"/>
                <w:kern w:val="0"/>
                <w:szCs w:val="21"/>
                <w:lang w:bidi="ar"/>
              </w:rPr>
            </w:pPr>
          </w:p>
        </w:tc>
        <w:tc>
          <w:tcPr>
            <w:tcW w:w="4355" w:type="dxa"/>
            <w:noWrap/>
            <w:vAlign w:val="center"/>
          </w:tcPr>
          <w:p w14:paraId="00814AD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过氧化氢消毒液</w:t>
            </w:r>
          </w:p>
        </w:tc>
        <w:tc>
          <w:tcPr>
            <w:tcW w:w="975" w:type="dxa"/>
            <w:noWrap/>
            <w:vAlign w:val="center"/>
          </w:tcPr>
          <w:p w14:paraId="48E6F69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0E1C40F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7E76E1F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0B8E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E5AC71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63</w:t>
            </w:r>
          </w:p>
        </w:tc>
        <w:tc>
          <w:tcPr>
            <w:tcW w:w="1179" w:type="dxa"/>
            <w:vMerge w:val="continue"/>
            <w:noWrap/>
            <w:vAlign w:val="center"/>
          </w:tcPr>
          <w:p w14:paraId="4D1A4372">
            <w:pPr>
              <w:widowControl/>
              <w:jc w:val="center"/>
              <w:textAlignment w:val="center"/>
              <w:rPr>
                <w:rFonts w:hint="eastAsia" w:ascii="宋体" w:hAnsi="宋体" w:cs="宋体"/>
                <w:color w:val="000000"/>
                <w:kern w:val="0"/>
                <w:szCs w:val="21"/>
                <w:lang w:bidi="ar"/>
              </w:rPr>
            </w:pPr>
          </w:p>
        </w:tc>
        <w:tc>
          <w:tcPr>
            <w:tcW w:w="4355" w:type="dxa"/>
            <w:noWrap/>
            <w:vAlign w:val="center"/>
          </w:tcPr>
          <w:p w14:paraId="57D7A25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强化戊二醛消毒液</w:t>
            </w:r>
          </w:p>
        </w:tc>
        <w:tc>
          <w:tcPr>
            <w:tcW w:w="975" w:type="dxa"/>
            <w:noWrap/>
            <w:vAlign w:val="center"/>
          </w:tcPr>
          <w:p w14:paraId="4239061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5D9A258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27FE9EB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F265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D29EF2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64</w:t>
            </w:r>
          </w:p>
        </w:tc>
        <w:tc>
          <w:tcPr>
            <w:tcW w:w="1179" w:type="dxa"/>
            <w:vMerge w:val="continue"/>
            <w:noWrap/>
            <w:vAlign w:val="center"/>
          </w:tcPr>
          <w:p w14:paraId="038852D1">
            <w:pPr>
              <w:widowControl/>
              <w:jc w:val="center"/>
              <w:textAlignment w:val="center"/>
              <w:rPr>
                <w:rFonts w:hint="eastAsia" w:ascii="宋体" w:hAnsi="宋体" w:cs="宋体"/>
                <w:color w:val="000000"/>
                <w:kern w:val="0"/>
                <w:szCs w:val="21"/>
                <w:lang w:bidi="ar"/>
              </w:rPr>
            </w:pPr>
          </w:p>
        </w:tc>
        <w:tc>
          <w:tcPr>
            <w:tcW w:w="4355" w:type="dxa"/>
            <w:noWrap/>
            <w:vAlign w:val="center"/>
          </w:tcPr>
          <w:p w14:paraId="6DA6FFE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来苏尔消毒液</w:t>
            </w:r>
          </w:p>
        </w:tc>
        <w:tc>
          <w:tcPr>
            <w:tcW w:w="975" w:type="dxa"/>
            <w:noWrap/>
            <w:vAlign w:val="center"/>
          </w:tcPr>
          <w:p w14:paraId="47577A0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2353F94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w:t>
            </w:r>
          </w:p>
        </w:tc>
        <w:tc>
          <w:tcPr>
            <w:tcW w:w="1050" w:type="dxa"/>
            <w:noWrap/>
            <w:vAlign w:val="center"/>
          </w:tcPr>
          <w:p w14:paraId="71EB619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FAB0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D7B736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65</w:t>
            </w:r>
          </w:p>
        </w:tc>
        <w:tc>
          <w:tcPr>
            <w:tcW w:w="1179" w:type="dxa"/>
            <w:vMerge w:val="continue"/>
            <w:noWrap/>
            <w:vAlign w:val="center"/>
          </w:tcPr>
          <w:p w14:paraId="4B2F4972">
            <w:pPr>
              <w:widowControl/>
              <w:jc w:val="center"/>
              <w:textAlignment w:val="center"/>
              <w:rPr>
                <w:rFonts w:hint="eastAsia" w:ascii="宋体" w:hAnsi="宋体" w:cs="宋体"/>
                <w:color w:val="000000"/>
                <w:kern w:val="0"/>
                <w:szCs w:val="21"/>
                <w:lang w:bidi="ar"/>
              </w:rPr>
            </w:pPr>
          </w:p>
        </w:tc>
        <w:tc>
          <w:tcPr>
            <w:tcW w:w="4355" w:type="dxa"/>
            <w:noWrap/>
            <w:vAlign w:val="center"/>
          </w:tcPr>
          <w:p w14:paraId="6511055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含氯消毒片</w:t>
            </w:r>
          </w:p>
        </w:tc>
        <w:tc>
          <w:tcPr>
            <w:tcW w:w="975" w:type="dxa"/>
            <w:noWrap/>
            <w:vAlign w:val="center"/>
          </w:tcPr>
          <w:p w14:paraId="6A5A961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79B6DD6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w:t>
            </w:r>
          </w:p>
        </w:tc>
        <w:tc>
          <w:tcPr>
            <w:tcW w:w="1050" w:type="dxa"/>
            <w:noWrap/>
            <w:vAlign w:val="center"/>
          </w:tcPr>
          <w:p w14:paraId="62CA39E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7B2E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859A36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66</w:t>
            </w:r>
          </w:p>
        </w:tc>
        <w:tc>
          <w:tcPr>
            <w:tcW w:w="1179" w:type="dxa"/>
            <w:vMerge w:val="continue"/>
            <w:noWrap/>
            <w:vAlign w:val="center"/>
          </w:tcPr>
          <w:p w14:paraId="418343DD">
            <w:pPr>
              <w:widowControl/>
              <w:jc w:val="center"/>
              <w:textAlignment w:val="center"/>
              <w:rPr>
                <w:rFonts w:hint="eastAsia" w:ascii="宋体" w:hAnsi="宋体" w:cs="宋体"/>
                <w:color w:val="000000"/>
                <w:kern w:val="0"/>
                <w:szCs w:val="21"/>
                <w:lang w:bidi="ar"/>
              </w:rPr>
            </w:pPr>
          </w:p>
        </w:tc>
        <w:tc>
          <w:tcPr>
            <w:tcW w:w="4355" w:type="dxa"/>
            <w:noWrap/>
            <w:vAlign w:val="center"/>
          </w:tcPr>
          <w:p w14:paraId="63E8EA5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含氯消毒粉</w:t>
            </w:r>
          </w:p>
        </w:tc>
        <w:tc>
          <w:tcPr>
            <w:tcW w:w="975" w:type="dxa"/>
            <w:noWrap/>
            <w:vAlign w:val="center"/>
          </w:tcPr>
          <w:p w14:paraId="2C81D05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袋</w:t>
            </w:r>
          </w:p>
        </w:tc>
        <w:tc>
          <w:tcPr>
            <w:tcW w:w="915" w:type="dxa"/>
            <w:noWrap/>
            <w:vAlign w:val="center"/>
          </w:tcPr>
          <w:p w14:paraId="5C2175D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B10BD7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305A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481446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67</w:t>
            </w:r>
          </w:p>
        </w:tc>
        <w:tc>
          <w:tcPr>
            <w:tcW w:w="1179" w:type="dxa"/>
            <w:vMerge w:val="continue"/>
            <w:noWrap/>
            <w:vAlign w:val="center"/>
          </w:tcPr>
          <w:p w14:paraId="10F8E6F2">
            <w:pPr>
              <w:widowControl/>
              <w:jc w:val="center"/>
              <w:textAlignment w:val="center"/>
              <w:rPr>
                <w:rFonts w:hint="eastAsia" w:ascii="宋体" w:hAnsi="宋体" w:cs="宋体"/>
                <w:color w:val="000000"/>
                <w:kern w:val="0"/>
                <w:szCs w:val="21"/>
                <w:lang w:bidi="ar"/>
              </w:rPr>
            </w:pPr>
          </w:p>
        </w:tc>
        <w:tc>
          <w:tcPr>
            <w:tcW w:w="4355" w:type="dxa"/>
            <w:noWrap/>
            <w:vAlign w:val="center"/>
          </w:tcPr>
          <w:p w14:paraId="7812675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免洗手消毒凝胶</w:t>
            </w:r>
          </w:p>
        </w:tc>
        <w:tc>
          <w:tcPr>
            <w:tcW w:w="975" w:type="dxa"/>
            <w:noWrap/>
            <w:vAlign w:val="center"/>
          </w:tcPr>
          <w:p w14:paraId="0FD39B2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1E114E2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2CD562B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C424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6FAC85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68</w:t>
            </w:r>
          </w:p>
        </w:tc>
        <w:tc>
          <w:tcPr>
            <w:tcW w:w="1179" w:type="dxa"/>
            <w:vMerge w:val="continue"/>
            <w:noWrap/>
            <w:vAlign w:val="center"/>
          </w:tcPr>
          <w:p w14:paraId="57C19CA9">
            <w:pPr>
              <w:widowControl/>
              <w:jc w:val="center"/>
              <w:textAlignment w:val="center"/>
              <w:rPr>
                <w:rFonts w:hint="eastAsia" w:ascii="宋体" w:hAnsi="宋体" w:cs="宋体"/>
                <w:color w:val="000000"/>
                <w:kern w:val="0"/>
                <w:szCs w:val="21"/>
                <w:lang w:bidi="ar"/>
              </w:rPr>
            </w:pPr>
          </w:p>
        </w:tc>
        <w:tc>
          <w:tcPr>
            <w:tcW w:w="4355" w:type="dxa"/>
            <w:noWrap/>
            <w:vAlign w:val="center"/>
          </w:tcPr>
          <w:p w14:paraId="58C97EB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洗手液</w:t>
            </w:r>
          </w:p>
        </w:tc>
        <w:tc>
          <w:tcPr>
            <w:tcW w:w="975" w:type="dxa"/>
            <w:noWrap/>
            <w:vAlign w:val="center"/>
          </w:tcPr>
          <w:p w14:paraId="49A8658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19AD1E9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0AF53FE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D88E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FD43EA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69</w:t>
            </w:r>
          </w:p>
        </w:tc>
        <w:tc>
          <w:tcPr>
            <w:tcW w:w="1179" w:type="dxa"/>
            <w:vMerge w:val="continue"/>
            <w:noWrap/>
            <w:vAlign w:val="center"/>
          </w:tcPr>
          <w:p w14:paraId="42345AD4">
            <w:pPr>
              <w:widowControl/>
              <w:jc w:val="center"/>
              <w:textAlignment w:val="center"/>
              <w:rPr>
                <w:rFonts w:hint="eastAsia" w:ascii="宋体" w:hAnsi="宋体" w:cs="宋体"/>
                <w:color w:val="000000"/>
                <w:kern w:val="0"/>
                <w:szCs w:val="21"/>
                <w:lang w:bidi="ar"/>
              </w:rPr>
            </w:pPr>
          </w:p>
        </w:tc>
        <w:tc>
          <w:tcPr>
            <w:tcW w:w="4355" w:type="dxa"/>
            <w:noWrap/>
            <w:vAlign w:val="center"/>
          </w:tcPr>
          <w:p w14:paraId="50DD018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石英紫外线杀菌灯管</w:t>
            </w:r>
          </w:p>
        </w:tc>
        <w:tc>
          <w:tcPr>
            <w:tcW w:w="975" w:type="dxa"/>
            <w:noWrap/>
            <w:vAlign w:val="center"/>
          </w:tcPr>
          <w:p w14:paraId="250E3E9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只</w:t>
            </w:r>
          </w:p>
        </w:tc>
        <w:tc>
          <w:tcPr>
            <w:tcW w:w="915" w:type="dxa"/>
            <w:noWrap/>
            <w:vAlign w:val="center"/>
          </w:tcPr>
          <w:p w14:paraId="76EB82A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599B24D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2102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416CAB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70</w:t>
            </w:r>
          </w:p>
        </w:tc>
        <w:tc>
          <w:tcPr>
            <w:tcW w:w="1179" w:type="dxa"/>
            <w:vMerge w:val="continue"/>
            <w:noWrap/>
            <w:vAlign w:val="center"/>
          </w:tcPr>
          <w:p w14:paraId="34C430F1">
            <w:pPr>
              <w:widowControl/>
              <w:jc w:val="center"/>
              <w:textAlignment w:val="center"/>
              <w:rPr>
                <w:rFonts w:hint="eastAsia" w:ascii="宋体" w:hAnsi="宋体" w:cs="宋体"/>
                <w:color w:val="000000"/>
                <w:kern w:val="0"/>
                <w:szCs w:val="21"/>
                <w:lang w:bidi="ar"/>
              </w:rPr>
            </w:pPr>
          </w:p>
        </w:tc>
        <w:tc>
          <w:tcPr>
            <w:tcW w:w="4355" w:type="dxa"/>
            <w:noWrap/>
            <w:vAlign w:val="center"/>
          </w:tcPr>
          <w:p w14:paraId="45DDE69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紫外线杀菌灯车</w:t>
            </w:r>
          </w:p>
        </w:tc>
        <w:tc>
          <w:tcPr>
            <w:tcW w:w="975" w:type="dxa"/>
            <w:noWrap/>
            <w:vAlign w:val="center"/>
          </w:tcPr>
          <w:p w14:paraId="0CA101F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台</w:t>
            </w:r>
          </w:p>
        </w:tc>
        <w:tc>
          <w:tcPr>
            <w:tcW w:w="915" w:type="dxa"/>
            <w:noWrap/>
            <w:vAlign w:val="center"/>
          </w:tcPr>
          <w:p w14:paraId="5C922EE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122A9D3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152D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D93031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71</w:t>
            </w:r>
          </w:p>
        </w:tc>
        <w:tc>
          <w:tcPr>
            <w:tcW w:w="1179" w:type="dxa"/>
            <w:vMerge w:val="restart"/>
            <w:noWrap/>
            <w:vAlign w:val="center"/>
          </w:tcPr>
          <w:p w14:paraId="7F2EA22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输液类</w:t>
            </w:r>
          </w:p>
        </w:tc>
        <w:tc>
          <w:tcPr>
            <w:tcW w:w="4355" w:type="dxa"/>
            <w:noWrap/>
            <w:vAlign w:val="center"/>
          </w:tcPr>
          <w:p w14:paraId="1340D1F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一次性使用肝素帽</w:t>
            </w:r>
          </w:p>
        </w:tc>
        <w:tc>
          <w:tcPr>
            <w:tcW w:w="975" w:type="dxa"/>
            <w:noWrap/>
            <w:vAlign w:val="center"/>
          </w:tcPr>
          <w:p w14:paraId="51AA4EA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6EF0131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23465DE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197A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7F72DD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72</w:t>
            </w:r>
          </w:p>
        </w:tc>
        <w:tc>
          <w:tcPr>
            <w:tcW w:w="1179" w:type="dxa"/>
            <w:vMerge w:val="continue"/>
            <w:noWrap/>
            <w:vAlign w:val="center"/>
          </w:tcPr>
          <w:p w14:paraId="4CC922B9">
            <w:pPr>
              <w:widowControl/>
              <w:jc w:val="center"/>
              <w:textAlignment w:val="center"/>
              <w:rPr>
                <w:rFonts w:hint="eastAsia" w:ascii="宋体" w:hAnsi="宋体" w:cs="宋体"/>
                <w:color w:val="000000"/>
                <w:kern w:val="0"/>
                <w:szCs w:val="21"/>
                <w:lang w:bidi="ar"/>
              </w:rPr>
            </w:pPr>
          </w:p>
        </w:tc>
        <w:tc>
          <w:tcPr>
            <w:tcW w:w="4355" w:type="dxa"/>
            <w:noWrap/>
            <w:vAlign w:val="center"/>
          </w:tcPr>
          <w:p w14:paraId="65BD71C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一次性使用针头</w:t>
            </w:r>
          </w:p>
        </w:tc>
        <w:tc>
          <w:tcPr>
            <w:tcW w:w="975" w:type="dxa"/>
            <w:noWrap/>
            <w:vAlign w:val="center"/>
          </w:tcPr>
          <w:p w14:paraId="5C769BA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5E87B81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555CFE8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917E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651813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73</w:t>
            </w:r>
          </w:p>
        </w:tc>
        <w:tc>
          <w:tcPr>
            <w:tcW w:w="1179" w:type="dxa"/>
            <w:vMerge w:val="continue"/>
            <w:noWrap/>
            <w:vAlign w:val="center"/>
          </w:tcPr>
          <w:p w14:paraId="4B6A7A2D">
            <w:pPr>
              <w:widowControl/>
              <w:jc w:val="center"/>
              <w:textAlignment w:val="center"/>
              <w:rPr>
                <w:rFonts w:hint="eastAsia" w:ascii="宋体" w:hAnsi="宋体" w:cs="宋体"/>
                <w:color w:val="000000"/>
                <w:kern w:val="0"/>
                <w:szCs w:val="21"/>
                <w:lang w:bidi="ar"/>
              </w:rPr>
            </w:pPr>
          </w:p>
        </w:tc>
        <w:tc>
          <w:tcPr>
            <w:tcW w:w="4355" w:type="dxa"/>
            <w:noWrap/>
            <w:vAlign w:val="center"/>
          </w:tcPr>
          <w:p w14:paraId="59785B8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一次性使用针头</w:t>
            </w:r>
          </w:p>
        </w:tc>
        <w:tc>
          <w:tcPr>
            <w:tcW w:w="975" w:type="dxa"/>
            <w:noWrap/>
            <w:vAlign w:val="center"/>
          </w:tcPr>
          <w:p w14:paraId="5DDC206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0DA7487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3F86F13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A585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B42CEE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74</w:t>
            </w:r>
          </w:p>
        </w:tc>
        <w:tc>
          <w:tcPr>
            <w:tcW w:w="1179" w:type="dxa"/>
            <w:vMerge w:val="continue"/>
            <w:noWrap/>
            <w:vAlign w:val="center"/>
          </w:tcPr>
          <w:p w14:paraId="064DA9D8">
            <w:pPr>
              <w:widowControl/>
              <w:jc w:val="center"/>
              <w:textAlignment w:val="center"/>
              <w:rPr>
                <w:rFonts w:hint="eastAsia" w:ascii="宋体" w:hAnsi="宋体" w:cs="宋体"/>
                <w:color w:val="000000"/>
                <w:kern w:val="0"/>
                <w:szCs w:val="21"/>
                <w:lang w:bidi="ar"/>
              </w:rPr>
            </w:pPr>
          </w:p>
        </w:tc>
        <w:tc>
          <w:tcPr>
            <w:tcW w:w="4355" w:type="dxa"/>
            <w:noWrap/>
            <w:vAlign w:val="center"/>
          </w:tcPr>
          <w:p w14:paraId="1714CC8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一次性使用注射器</w:t>
            </w:r>
          </w:p>
        </w:tc>
        <w:tc>
          <w:tcPr>
            <w:tcW w:w="975" w:type="dxa"/>
            <w:noWrap/>
            <w:vAlign w:val="center"/>
          </w:tcPr>
          <w:p w14:paraId="205A5E9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6E71BFC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200</w:t>
            </w:r>
          </w:p>
        </w:tc>
        <w:tc>
          <w:tcPr>
            <w:tcW w:w="1050" w:type="dxa"/>
            <w:noWrap/>
            <w:vAlign w:val="center"/>
          </w:tcPr>
          <w:p w14:paraId="702F433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4E42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04E6A9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75</w:t>
            </w:r>
          </w:p>
        </w:tc>
        <w:tc>
          <w:tcPr>
            <w:tcW w:w="1179" w:type="dxa"/>
            <w:vMerge w:val="continue"/>
            <w:noWrap/>
            <w:vAlign w:val="center"/>
          </w:tcPr>
          <w:p w14:paraId="473D3E24">
            <w:pPr>
              <w:widowControl/>
              <w:jc w:val="center"/>
              <w:textAlignment w:val="center"/>
              <w:rPr>
                <w:rFonts w:hint="eastAsia" w:ascii="宋体" w:hAnsi="宋体" w:cs="宋体"/>
                <w:color w:val="000000"/>
                <w:kern w:val="0"/>
                <w:szCs w:val="21"/>
                <w:lang w:bidi="ar"/>
              </w:rPr>
            </w:pPr>
          </w:p>
        </w:tc>
        <w:tc>
          <w:tcPr>
            <w:tcW w:w="4355" w:type="dxa"/>
            <w:noWrap/>
            <w:vAlign w:val="center"/>
          </w:tcPr>
          <w:p w14:paraId="0E103B4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一次性使用注射器</w:t>
            </w:r>
          </w:p>
        </w:tc>
        <w:tc>
          <w:tcPr>
            <w:tcW w:w="975" w:type="dxa"/>
            <w:noWrap/>
            <w:vAlign w:val="center"/>
          </w:tcPr>
          <w:p w14:paraId="0842951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0AC7C0A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200</w:t>
            </w:r>
          </w:p>
        </w:tc>
        <w:tc>
          <w:tcPr>
            <w:tcW w:w="1050" w:type="dxa"/>
            <w:noWrap/>
            <w:vAlign w:val="center"/>
          </w:tcPr>
          <w:p w14:paraId="624AEC4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AD13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DC1172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76</w:t>
            </w:r>
          </w:p>
        </w:tc>
        <w:tc>
          <w:tcPr>
            <w:tcW w:w="1179" w:type="dxa"/>
            <w:vMerge w:val="continue"/>
            <w:noWrap/>
            <w:vAlign w:val="center"/>
          </w:tcPr>
          <w:p w14:paraId="145F0349">
            <w:pPr>
              <w:widowControl/>
              <w:jc w:val="center"/>
              <w:textAlignment w:val="center"/>
              <w:rPr>
                <w:rFonts w:hint="eastAsia" w:ascii="宋体" w:hAnsi="宋体" w:cs="宋体"/>
                <w:color w:val="000000"/>
                <w:kern w:val="0"/>
                <w:szCs w:val="21"/>
                <w:lang w:bidi="ar"/>
              </w:rPr>
            </w:pPr>
          </w:p>
        </w:tc>
        <w:tc>
          <w:tcPr>
            <w:tcW w:w="4355" w:type="dxa"/>
            <w:noWrap/>
            <w:vAlign w:val="center"/>
          </w:tcPr>
          <w:p w14:paraId="0EAAAF1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一次性使用注射器</w:t>
            </w:r>
          </w:p>
        </w:tc>
        <w:tc>
          <w:tcPr>
            <w:tcW w:w="975" w:type="dxa"/>
            <w:noWrap/>
            <w:vAlign w:val="center"/>
          </w:tcPr>
          <w:p w14:paraId="2AF588E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330F1CD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10000</w:t>
            </w:r>
          </w:p>
        </w:tc>
        <w:tc>
          <w:tcPr>
            <w:tcW w:w="1050" w:type="dxa"/>
            <w:noWrap/>
            <w:vAlign w:val="center"/>
          </w:tcPr>
          <w:p w14:paraId="37B7B07A">
            <w:pPr>
              <w:widowControl/>
              <w:jc w:val="center"/>
              <w:textAlignment w:val="center"/>
              <w:rPr>
                <w:rFonts w:hint="eastAsia" w:ascii="宋体" w:hAnsi="宋体" w:cs="宋体"/>
                <w:color w:val="000000"/>
                <w:kern w:val="0"/>
                <w:szCs w:val="21"/>
                <w:lang w:bidi="ar"/>
              </w:rPr>
            </w:pPr>
            <w:r>
              <w:rPr>
                <w:rFonts w:hint="eastAsia" w:ascii="宋体" w:hAnsi="宋体" w:cs="宋体"/>
                <w:b/>
                <w:bCs/>
                <w:kern w:val="0"/>
                <w:szCs w:val="21"/>
                <w:lang w:bidi="ar"/>
              </w:rPr>
              <w:t>是</w:t>
            </w:r>
          </w:p>
        </w:tc>
      </w:tr>
      <w:tr w14:paraId="637DD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6FC6EB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77</w:t>
            </w:r>
          </w:p>
        </w:tc>
        <w:tc>
          <w:tcPr>
            <w:tcW w:w="1179" w:type="dxa"/>
            <w:vMerge w:val="continue"/>
            <w:noWrap/>
            <w:vAlign w:val="center"/>
          </w:tcPr>
          <w:p w14:paraId="032E5DE5">
            <w:pPr>
              <w:widowControl/>
              <w:jc w:val="center"/>
              <w:textAlignment w:val="center"/>
              <w:rPr>
                <w:rFonts w:hint="eastAsia" w:ascii="宋体" w:hAnsi="宋体" w:cs="宋体"/>
                <w:color w:val="000000"/>
                <w:kern w:val="0"/>
                <w:szCs w:val="21"/>
                <w:lang w:bidi="ar"/>
              </w:rPr>
            </w:pPr>
          </w:p>
        </w:tc>
        <w:tc>
          <w:tcPr>
            <w:tcW w:w="4355" w:type="dxa"/>
            <w:noWrap/>
            <w:vAlign w:val="center"/>
          </w:tcPr>
          <w:p w14:paraId="38163EC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一次性使用注射器</w:t>
            </w:r>
          </w:p>
        </w:tc>
        <w:tc>
          <w:tcPr>
            <w:tcW w:w="975" w:type="dxa"/>
            <w:noWrap/>
            <w:vAlign w:val="center"/>
          </w:tcPr>
          <w:p w14:paraId="1E12A8A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641C201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5000</w:t>
            </w:r>
          </w:p>
        </w:tc>
        <w:tc>
          <w:tcPr>
            <w:tcW w:w="1050" w:type="dxa"/>
            <w:noWrap/>
            <w:vAlign w:val="center"/>
          </w:tcPr>
          <w:p w14:paraId="68FB36A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43D2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5B31D0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78</w:t>
            </w:r>
          </w:p>
        </w:tc>
        <w:tc>
          <w:tcPr>
            <w:tcW w:w="1179" w:type="dxa"/>
            <w:vMerge w:val="continue"/>
            <w:noWrap/>
            <w:vAlign w:val="center"/>
          </w:tcPr>
          <w:p w14:paraId="03CDF08F">
            <w:pPr>
              <w:widowControl/>
              <w:jc w:val="center"/>
              <w:textAlignment w:val="center"/>
              <w:rPr>
                <w:rFonts w:hint="eastAsia" w:ascii="宋体" w:hAnsi="宋体" w:cs="宋体"/>
                <w:color w:val="000000"/>
                <w:kern w:val="0"/>
                <w:szCs w:val="21"/>
                <w:lang w:bidi="ar"/>
              </w:rPr>
            </w:pPr>
          </w:p>
        </w:tc>
        <w:tc>
          <w:tcPr>
            <w:tcW w:w="4355" w:type="dxa"/>
            <w:noWrap/>
            <w:vAlign w:val="center"/>
          </w:tcPr>
          <w:p w14:paraId="32A4A0C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一次性使用注射器</w:t>
            </w:r>
          </w:p>
        </w:tc>
        <w:tc>
          <w:tcPr>
            <w:tcW w:w="975" w:type="dxa"/>
            <w:noWrap/>
            <w:vAlign w:val="center"/>
          </w:tcPr>
          <w:p w14:paraId="1A1B4BC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29B059E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5000</w:t>
            </w:r>
          </w:p>
        </w:tc>
        <w:tc>
          <w:tcPr>
            <w:tcW w:w="1050" w:type="dxa"/>
            <w:noWrap/>
            <w:vAlign w:val="center"/>
          </w:tcPr>
          <w:p w14:paraId="228CB1C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D82E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D00875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79</w:t>
            </w:r>
          </w:p>
        </w:tc>
        <w:tc>
          <w:tcPr>
            <w:tcW w:w="1179" w:type="dxa"/>
            <w:vMerge w:val="continue"/>
            <w:noWrap/>
            <w:vAlign w:val="center"/>
          </w:tcPr>
          <w:p w14:paraId="45E09D7C">
            <w:pPr>
              <w:widowControl/>
              <w:jc w:val="center"/>
              <w:textAlignment w:val="center"/>
              <w:rPr>
                <w:rFonts w:hint="eastAsia" w:ascii="宋体" w:hAnsi="宋体" w:cs="宋体"/>
                <w:color w:val="000000"/>
                <w:kern w:val="0"/>
                <w:szCs w:val="21"/>
                <w:lang w:bidi="ar"/>
              </w:rPr>
            </w:pPr>
          </w:p>
        </w:tc>
        <w:tc>
          <w:tcPr>
            <w:tcW w:w="4355" w:type="dxa"/>
            <w:noWrap/>
            <w:vAlign w:val="center"/>
          </w:tcPr>
          <w:p w14:paraId="1ACDD99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一次性使用注射器</w:t>
            </w:r>
          </w:p>
        </w:tc>
        <w:tc>
          <w:tcPr>
            <w:tcW w:w="975" w:type="dxa"/>
            <w:noWrap/>
            <w:vAlign w:val="center"/>
          </w:tcPr>
          <w:p w14:paraId="5E3E427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7C434DC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4A9E7F0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7B28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F8AB5F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80</w:t>
            </w:r>
          </w:p>
        </w:tc>
        <w:tc>
          <w:tcPr>
            <w:tcW w:w="1179" w:type="dxa"/>
            <w:vMerge w:val="continue"/>
            <w:noWrap/>
            <w:vAlign w:val="center"/>
          </w:tcPr>
          <w:p w14:paraId="58E88B0C">
            <w:pPr>
              <w:widowControl/>
              <w:jc w:val="center"/>
              <w:textAlignment w:val="center"/>
              <w:rPr>
                <w:rFonts w:hint="eastAsia" w:ascii="宋体" w:hAnsi="宋体" w:cs="宋体"/>
                <w:color w:val="000000"/>
                <w:kern w:val="0"/>
                <w:szCs w:val="21"/>
                <w:lang w:bidi="ar"/>
              </w:rPr>
            </w:pPr>
          </w:p>
        </w:tc>
        <w:tc>
          <w:tcPr>
            <w:tcW w:w="4355" w:type="dxa"/>
            <w:noWrap/>
            <w:vAlign w:val="center"/>
          </w:tcPr>
          <w:p w14:paraId="08667AC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一次性使用注射器</w:t>
            </w:r>
          </w:p>
        </w:tc>
        <w:tc>
          <w:tcPr>
            <w:tcW w:w="975" w:type="dxa"/>
            <w:noWrap/>
            <w:vAlign w:val="center"/>
          </w:tcPr>
          <w:p w14:paraId="417D702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1A97F4B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300</w:t>
            </w:r>
          </w:p>
        </w:tc>
        <w:tc>
          <w:tcPr>
            <w:tcW w:w="1050" w:type="dxa"/>
            <w:noWrap/>
            <w:vAlign w:val="center"/>
          </w:tcPr>
          <w:p w14:paraId="4D3E62E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EB08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5845DC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81</w:t>
            </w:r>
          </w:p>
        </w:tc>
        <w:tc>
          <w:tcPr>
            <w:tcW w:w="1179" w:type="dxa"/>
            <w:vMerge w:val="continue"/>
            <w:noWrap/>
            <w:vAlign w:val="center"/>
          </w:tcPr>
          <w:p w14:paraId="4B83C8E2">
            <w:pPr>
              <w:widowControl/>
              <w:jc w:val="center"/>
              <w:textAlignment w:val="center"/>
              <w:rPr>
                <w:rFonts w:hint="eastAsia" w:ascii="宋体" w:hAnsi="宋体" w:cs="宋体"/>
                <w:color w:val="000000"/>
                <w:kern w:val="0"/>
                <w:szCs w:val="21"/>
                <w:lang w:bidi="ar"/>
              </w:rPr>
            </w:pPr>
          </w:p>
        </w:tc>
        <w:tc>
          <w:tcPr>
            <w:tcW w:w="4355" w:type="dxa"/>
            <w:noWrap/>
            <w:vAlign w:val="center"/>
          </w:tcPr>
          <w:p w14:paraId="1C6CDF8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一次性使用输液器 带针</w:t>
            </w:r>
          </w:p>
        </w:tc>
        <w:tc>
          <w:tcPr>
            <w:tcW w:w="975" w:type="dxa"/>
            <w:noWrap/>
            <w:vAlign w:val="center"/>
          </w:tcPr>
          <w:p w14:paraId="0E9BCF7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3989B3E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5100</w:t>
            </w:r>
          </w:p>
        </w:tc>
        <w:tc>
          <w:tcPr>
            <w:tcW w:w="1050" w:type="dxa"/>
            <w:noWrap/>
            <w:vAlign w:val="center"/>
          </w:tcPr>
          <w:p w14:paraId="77B6371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639A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BEDF4C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82</w:t>
            </w:r>
          </w:p>
        </w:tc>
        <w:tc>
          <w:tcPr>
            <w:tcW w:w="1179" w:type="dxa"/>
            <w:vMerge w:val="continue"/>
            <w:noWrap/>
            <w:vAlign w:val="center"/>
          </w:tcPr>
          <w:p w14:paraId="7367C78B">
            <w:pPr>
              <w:widowControl/>
              <w:jc w:val="center"/>
              <w:textAlignment w:val="center"/>
              <w:rPr>
                <w:rFonts w:hint="eastAsia" w:ascii="宋体" w:hAnsi="宋体" w:cs="宋体"/>
                <w:color w:val="000000"/>
                <w:kern w:val="0"/>
                <w:szCs w:val="21"/>
                <w:lang w:bidi="ar"/>
              </w:rPr>
            </w:pPr>
          </w:p>
        </w:tc>
        <w:tc>
          <w:tcPr>
            <w:tcW w:w="4355" w:type="dxa"/>
            <w:noWrap/>
            <w:vAlign w:val="center"/>
          </w:tcPr>
          <w:p w14:paraId="1188C06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密闭式静脉留置针</w:t>
            </w:r>
          </w:p>
        </w:tc>
        <w:tc>
          <w:tcPr>
            <w:tcW w:w="975" w:type="dxa"/>
            <w:noWrap/>
            <w:vAlign w:val="center"/>
          </w:tcPr>
          <w:p w14:paraId="255C6AD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099AA6B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500</w:t>
            </w:r>
          </w:p>
        </w:tc>
        <w:tc>
          <w:tcPr>
            <w:tcW w:w="1050" w:type="dxa"/>
            <w:noWrap/>
            <w:vAlign w:val="center"/>
          </w:tcPr>
          <w:p w14:paraId="7F19364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2271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704BC7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83</w:t>
            </w:r>
          </w:p>
        </w:tc>
        <w:tc>
          <w:tcPr>
            <w:tcW w:w="1179" w:type="dxa"/>
            <w:vMerge w:val="continue"/>
            <w:noWrap/>
            <w:vAlign w:val="center"/>
          </w:tcPr>
          <w:p w14:paraId="24FA8186">
            <w:pPr>
              <w:widowControl/>
              <w:jc w:val="center"/>
              <w:textAlignment w:val="center"/>
              <w:rPr>
                <w:rFonts w:hint="eastAsia" w:ascii="宋体" w:hAnsi="宋体" w:cs="宋体"/>
                <w:color w:val="000000"/>
                <w:kern w:val="0"/>
                <w:szCs w:val="21"/>
                <w:lang w:bidi="ar"/>
              </w:rPr>
            </w:pPr>
          </w:p>
        </w:tc>
        <w:tc>
          <w:tcPr>
            <w:tcW w:w="4355" w:type="dxa"/>
            <w:noWrap/>
            <w:vAlign w:val="center"/>
          </w:tcPr>
          <w:p w14:paraId="670CA1D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密闭式静脉留置针</w:t>
            </w:r>
          </w:p>
        </w:tc>
        <w:tc>
          <w:tcPr>
            <w:tcW w:w="975" w:type="dxa"/>
            <w:noWrap/>
            <w:vAlign w:val="center"/>
          </w:tcPr>
          <w:p w14:paraId="50714D8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7701858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500</w:t>
            </w:r>
          </w:p>
        </w:tc>
        <w:tc>
          <w:tcPr>
            <w:tcW w:w="1050" w:type="dxa"/>
            <w:noWrap/>
            <w:vAlign w:val="center"/>
          </w:tcPr>
          <w:p w14:paraId="70B52F6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2BCC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55EAFA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84</w:t>
            </w:r>
          </w:p>
        </w:tc>
        <w:tc>
          <w:tcPr>
            <w:tcW w:w="1179" w:type="dxa"/>
            <w:vMerge w:val="continue"/>
            <w:noWrap/>
            <w:vAlign w:val="center"/>
          </w:tcPr>
          <w:p w14:paraId="2F4430AA">
            <w:pPr>
              <w:widowControl/>
              <w:jc w:val="center"/>
              <w:textAlignment w:val="center"/>
              <w:rPr>
                <w:rFonts w:hint="eastAsia" w:ascii="宋体" w:hAnsi="宋体" w:cs="宋体"/>
                <w:color w:val="000000"/>
                <w:kern w:val="0"/>
                <w:szCs w:val="21"/>
                <w:lang w:bidi="ar"/>
              </w:rPr>
            </w:pPr>
          </w:p>
        </w:tc>
        <w:tc>
          <w:tcPr>
            <w:tcW w:w="4355" w:type="dxa"/>
            <w:noWrap/>
            <w:vAlign w:val="center"/>
          </w:tcPr>
          <w:p w14:paraId="3DAA37F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一次性使用静脉输液针</w:t>
            </w:r>
          </w:p>
        </w:tc>
        <w:tc>
          <w:tcPr>
            <w:tcW w:w="975" w:type="dxa"/>
            <w:noWrap/>
            <w:vAlign w:val="center"/>
          </w:tcPr>
          <w:p w14:paraId="63885B8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56302B0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1F0156D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0F0B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7AF1FF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85</w:t>
            </w:r>
          </w:p>
        </w:tc>
        <w:tc>
          <w:tcPr>
            <w:tcW w:w="1179" w:type="dxa"/>
            <w:vMerge w:val="continue"/>
            <w:noWrap/>
            <w:vAlign w:val="center"/>
          </w:tcPr>
          <w:p w14:paraId="2C666D4A">
            <w:pPr>
              <w:widowControl/>
              <w:jc w:val="center"/>
              <w:textAlignment w:val="center"/>
              <w:rPr>
                <w:rFonts w:hint="eastAsia" w:ascii="宋体" w:hAnsi="宋体" w:cs="宋体"/>
                <w:color w:val="000000"/>
                <w:kern w:val="0"/>
                <w:szCs w:val="21"/>
                <w:lang w:bidi="ar"/>
              </w:rPr>
            </w:pPr>
          </w:p>
        </w:tc>
        <w:tc>
          <w:tcPr>
            <w:tcW w:w="4355" w:type="dxa"/>
            <w:noWrap/>
            <w:vAlign w:val="center"/>
          </w:tcPr>
          <w:p w14:paraId="3E51C7C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一次性使用静脉输液针</w:t>
            </w:r>
          </w:p>
        </w:tc>
        <w:tc>
          <w:tcPr>
            <w:tcW w:w="975" w:type="dxa"/>
            <w:noWrap/>
            <w:vAlign w:val="center"/>
          </w:tcPr>
          <w:p w14:paraId="43E62DB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3D24B3E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200</w:t>
            </w:r>
          </w:p>
        </w:tc>
        <w:tc>
          <w:tcPr>
            <w:tcW w:w="1050" w:type="dxa"/>
            <w:noWrap/>
            <w:vAlign w:val="center"/>
          </w:tcPr>
          <w:p w14:paraId="752DE2D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DC01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685C95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86</w:t>
            </w:r>
          </w:p>
        </w:tc>
        <w:tc>
          <w:tcPr>
            <w:tcW w:w="1179" w:type="dxa"/>
            <w:vMerge w:val="continue"/>
            <w:noWrap/>
            <w:vAlign w:val="center"/>
          </w:tcPr>
          <w:p w14:paraId="723DCABD">
            <w:pPr>
              <w:widowControl/>
              <w:jc w:val="center"/>
              <w:textAlignment w:val="center"/>
              <w:rPr>
                <w:rFonts w:hint="eastAsia" w:ascii="宋体" w:hAnsi="宋体" w:cs="宋体"/>
                <w:color w:val="000000"/>
                <w:kern w:val="0"/>
                <w:szCs w:val="21"/>
                <w:lang w:bidi="ar"/>
              </w:rPr>
            </w:pPr>
          </w:p>
        </w:tc>
        <w:tc>
          <w:tcPr>
            <w:tcW w:w="4355" w:type="dxa"/>
            <w:noWrap/>
            <w:vAlign w:val="center"/>
          </w:tcPr>
          <w:p w14:paraId="727BFAD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一次性使用静脉输液针</w:t>
            </w:r>
          </w:p>
        </w:tc>
        <w:tc>
          <w:tcPr>
            <w:tcW w:w="975" w:type="dxa"/>
            <w:noWrap/>
            <w:vAlign w:val="center"/>
          </w:tcPr>
          <w:p w14:paraId="5AE8D98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2E9A581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200</w:t>
            </w:r>
          </w:p>
        </w:tc>
        <w:tc>
          <w:tcPr>
            <w:tcW w:w="1050" w:type="dxa"/>
            <w:noWrap/>
            <w:vAlign w:val="center"/>
          </w:tcPr>
          <w:p w14:paraId="09BF7F5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1E8B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5D2C5F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87</w:t>
            </w:r>
          </w:p>
        </w:tc>
        <w:tc>
          <w:tcPr>
            <w:tcW w:w="1179" w:type="dxa"/>
            <w:vMerge w:val="continue"/>
            <w:noWrap/>
            <w:vAlign w:val="center"/>
          </w:tcPr>
          <w:p w14:paraId="51763FBC">
            <w:pPr>
              <w:widowControl/>
              <w:jc w:val="center"/>
              <w:textAlignment w:val="center"/>
              <w:rPr>
                <w:rFonts w:hint="eastAsia" w:ascii="宋体" w:hAnsi="宋体" w:cs="宋体"/>
                <w:color w:val="000000"/>
                <w:kern w:val="0"/>
                <w:szCs w:val="21"/>
                <w:lang w:bidi="ar"/>
              </w:rPr>
            </w:pPr>
          </w:p>
        </w:tc>
        <w:tc>
          <w:tcPr>
            <w:tcW w:w="4355" w:type="dxa"/>
            <w:noWrap/>
            <w:vAlign w:val="center"/>
          </w:tcPr>
          <w:p w14:paraId="2CCB9AA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一次性使用无菌透明敷贴</w:t>
            </w:r>
          </w:p>
        </w:tc>
        <w:tc>
          <w:tcPr>
            <w:tcW w:w="975" w:type="dxa"/>
            <w:noWrap/>
            <w:vAlign w:val="center"/>
          </w:tcPr>
          <w:p w14:paraId="7309AEE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片</w:t>
            </w:r>
          </w:p>
        </w:tc>
        <w:tc>
          <w:tcPr>
            <w:tcW w:w="915" w:type="dxa"/>
            <w:noWrap/>
            <w:vAlign w:val="center"/>
          </w:tcPr>
          <w:p w14:paraId="7AB80A9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200</w:t>
            </w:r>
          </w:p>
        </w:tc>
        <w:tc>
          <w:tcPr>
            <w:tcW w:w="1050" w:type="dxa"/>
            <w:noWrap/>
            <w:vAlign w:val="center"/>
          </w:tcPr>
          <w:p w14:paraId="732CEE0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3C0C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E2DA32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88</w:t>
            </w:r>
          </w:p>
        </w:tc>
        <w:tc>
          <w:tcPr>
            <w:tcW w:w="1179" w:type="dxa"/>
            <w:vMerge w:val="continue"/>
            <w:noWrap/>
            <w:vAlign w:val="center"/>
          </w:tcPr>
          <w:p w14:paraId="4FB99F51">
            <w:pPr>
              <w:widowControl/>
              <w:jc w:val="center"/>
              <w:textAlignment w:val="center"/>
              <w:rPr>
                <w:rFonts w:hint="eastAsia" w:ascii="宋体" w:hAnsi="宋体" w:cs="宋体"/>
                <w:color w:val="000000"/>
                <w:kern w:val="0"/>
                <w:szCs w:val="21"/>
                <w:lang w:bidi="ar"/>
              </w:rPr>
            </w:pPr>
          </w:p>
        </w:tc>
        <w:tc>
          <w:tcPr>
            <w:tcW w:w="4355" w:type="dxa"/>
            <w:noWrap/>
            <w:vAlign w:val="center"/>
          </w:tcPr>
          <w:p w14:paraId="0110645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一次性使用无菌透明敷贴</w:t>
            </w:r>
          </w:p>
        </w:tc>
        <w:tc>
          <w:tcPr>
            <w:tcW w:w="975" w:type="dxa"/>
            <w:noWrap/>
            <w:vAlign w:val="center"/>
          </w:tcPr>
          <w:p w14:paraId="1B58BE1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片</w:t>
            </w:r>
          </w:p>
        </w:tc>
        <w:tc>
          <w:tcPr>
            <w:tcW w:w="915" w:type="dxa"/>
            <w:noWrap/>
            <w:vAlign w:val="center"/>
          </w:tcPr>
          <w:p w14:paraId="4836802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2EE5F00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E6BB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FBB542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89</w:t>
            </w:r>
          </w:p>
        </w:tc>
        <w:tc>
          <w:tcPr>
            <w:tcW w:w="1179" w:type="dxa"/>
            <w:vMerge w:val="continue"/>
            <w:noWrap/>
            <w:vAlign w:val="center"/>
          </w:tcPr>
          <w:p w14:paraId="13A7A3B5">
            <w:pPr>
              <w:widowControl/>
              <w:jc w:val="center"/>
              <w:textAlignment w:val="center"/>
              <w:rPr>
                <w:rFonts w:hint="eastAsia" w:ascii="宋体" w:hAnsi="宋体" w:cs="宋体"/>
                <w:color w:val="000000"/>
                <w:kern w:val="0"/>
                <w:szCs w:val="21"/>
                <w:lang w:bidi="ar"/>
              </w:rPr>
            </w:pPr>
          </w:p>
        </w:tc>
        <w:tc>
          <w:tcPr>
            <w:tcW w:w="4355" w:type="dxa"/>
            <w:noWrap/>
            <w:vAlign w:val="center"/>
          </w:tcPr>
          <w:p w14:paraId="399727B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一次性使用避光输液器（带针）</w:t>
            </w:r>
          </w:p>
        </w:tc>
        <w:tc>
          <w:tcPr>
            <w:tcW w:w="975" w:type="dxa"/>
            <w:noWrap/>
            <w:vAlign w:val="center"/>
          </w:tcPr>
          <w:p w14:paraId="5D19669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45A6D68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087910F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A88E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551C48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90</w:t>
            </w:r>
          </w:p>
        </w:tc>
        <w:tc>
          <w:tcPr>
            <w:tcW w:w="1179" w:type="dxa"/>
            <w:vMerge w:val="continue"/>
            <w:noWrap/>
            <w:vAlign w:val="center"/>
          </w:tcPr>
          <w:p w14:paraId="33C13DA6">
            <w:pPr>
              <w:widowControl/>
              <w:jc w:val="center"/>
              <w:textAlignment w:val="center"/>
              <w:rPr>
                <w:rFonts w:hint="eastAsia" w:ascii="宋体" w:hAnsi="宋体" w:cs="宋体"/>
                <w:color w:val="000000"/>
                <w:kern w:val="0"/>
                <w:szCs w:val="21"/>
                <w:lang w:bidi="ar"/>
              </w:rPr>
            </w:pPr>
          </w:p>
        </w:tc>
        <w:tc>
          <w:tcPr>
            <w:tcW w:w="4355" w:type="dxa"/>
            <w:noWrap/>
            <w:vAlign w:val="center"/>
          </w:tcPr>
          <w:p w14:paraId="32237AB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避光输液袋</w:t>
            </w:r>
          </w:p>
        </w:tc>
        <w:tc>
          <w:tcPr>
            <w:tcW w:w="975" w:type="dxa"/>
            <w:noWrap/>
            <w:vAlign w:val="center"/>
          </w:tcPr>
          <w:p w14:paraId="664767E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70FFC7A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6B89619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CD48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1B3C8B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91</w:t>
            </w:r>
          </w:p>
        </w:tc>
        <w:tc>
          <w:tcPr>
            <w:tcW w:w="1179" w:type="dxa"/>
            <w:vMerge w:val="continue"/>
            <w:noWrap/>
            <w:vAlign w:val="center"/>
          </w:tcPr>
          <w:p w14:paraId="32026EBD">
            <w:pPr>
              <w:widowControl/>
              <w:jc w:val="center"/>
              <w:textAlignment w:val="center"/>
              <w:rPr>
                <w:rFonts w:hint="eastAsia" w:ascii="宋体" w:hAnsi="宋体" w:cs="宋体"/>
                <w:color w:val="000000"/>
                <w:kern w:val="0"/>
                <w:szCs w:val="21"/>
                <w:lang w:bidi="ar"/>
              </w:rPr>
            </w:pPr>
          </w:p>
        </w:tc>
        <w:tc>
          <w:tcPr>
            <w:tcW w:w="4355" w:type="dxa"/>
            <w:noWrap/>
            <w:vAlign w:val="center"/>
          </w:tcPr>
          <w:p w14:paraId="02248F0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一次性使用输血器 带针</w:t>
            </w:r>
          </w:p>
        </w:tc>
        <w:tc>
          <w:tcPr>
            <w:tcW w:w="975" w:type="dxa"/>
            <w:noWrap/>
            <w:vAlign w:val="center"/>
          </w:tcPr>
          <w:p w14:paraId="75D1181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787BAB9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67E0095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8133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18EE1D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92</w:t>
            </w:r>
          </w:p>
        </w:tc>
        <w:tc>
          <w:tcPr>
            <w:tcW w:w="1179" w:type="dxa"/>
            <w:vMerge w:val="continue"/>
            <w:noWrap/>
            <w:vAlign w:val="center"/>
          </w:tcPr>
          <w:p w14:paraId="5D511BC4">
            <w:pPr>
              <w:widowControl/>
              <w:jc w:val="center"/>
              <w:textAlignment w:val="center"/>
              <w:rPr>
                <w:rFonts w:hint="eastAsia" w:ascii="宋体" w:hAnsi="宋体" w:cs="宋体"/>
                <w:color w:val="000000"/>
                <w:kern w:val="0"/>
                <w:szCs w:val="21"/>
                <w:lang w:bidi="ar"/>
              </w:rPr>
            </w:pPr>
          </w:p>
        </w:tc>
        <w:tc>
          <w:tcPr>
            <w:tcW w:w="4355" w:type="dxa"/>
            <w:noWrap/>
            <w:vAlign w:val="center"/>
          </w:tcPr>
          <w:p w14:paraId="01180132">
            <w:pPr>
              <w:widowControl/>
              <w:jc w:val="center"/>
              <w:textAlignment w:val="center"/>
              <w:rPr>
                <w:rFonts w:hint="eastAsia" w:ascii="宋体" w:hAnsi="宋体" w:cs="宋体"/>
                <w:color w:val="000000"/>
                <w:kern w:val="0"/>
                <w:szCs w:val="21"/>
                <w:lang w:bidi="ar"/>
              </w:rPr>
            </w:pPr>
            <w:r>
              <w:rPr>
                <w:rFonts w:hint="eastAsia"/>
                <w:szCs w:val="21"/>
                <w:lang w:bidi="ar"/>
              </w:rPr>
              <w:t>一次性使用胰岛素注射针</w:t>
            </w:r>
          </w:p>
        </w:tc>
        <w:tc>
          <w:tcPr>
            <w:tcW w:w="975" w:type="dxa"/>
            <w:noWrap/>
            <w:vAlign w:val="center"/>
          </w:tcPr>
          <w:p w14:paraId="05EA52A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5D354CD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584D993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A8A0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79B24C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93</w:t>
            </w:r>
          </w:p>
        </w:tc>
        <w:tc>
          <w:tcPr>
            <w:tcW w:w="1179" w:type="dxa"/>
            <w:vMerge w:val="continue"/>
            <w:noWrap/>
            <w:vAlign w:val="center"/>
          </w:tcPr>
          <w:p w14:paraId="03282E18">
            <w:pPr>
              <w:widowControl/>
              <w:jc w:val="center"/>
              <w:textAlignment w:val="center"/>
              <w:rPr>
                <w:rFonts w:hint="eastAsia" w:ascii="宋体" w:hAnsi="宋体" w:cs="宋体"/>
                <w:color w:val="000000"/>
                <w:kern w:val="0"/>
                <w:szCs w:val="21"/>
                <w:lang w:bidi="ar"/>
              </w:rPr>
            </w:pPr>
          </w:p>
        </w:tc>
        <w:tc>
          <w:tcPr>
            <w:tcW w:w="4355" w:type="dxa"/>
            <w:noWrap/>
            <w:vAlign w:val="center"/>
          </w:tcPr>
          <w:p w14:paraId="6AD97CB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牙科医用注射器</w:t>
            </w:r>
          </w:p>
        </w:tc>
        <w:tc>
          <w:tcPr>
            <w:tcW w:w="975" w:type="dxa"/>
            <w:noWrap/>
            <w:vAlign w:val="center"/>
          </w:tcPr>
          <w:p w14:paraId="6539A53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38D7EA9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200</w:t>
            </w:r>
          </w:p>
        </w:tc>
        <w:tc>
          <w:tcPr>
            <w:tcW w:w="1050" w:type="dxa"/>
            <w:noWrap/>
            <w:vAlign w:val="center"/>
          </w:tcPr>
          <w:p w14:paraId="1DB5720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7F8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2FC5FC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94</w:t>
            </w:r>
          </w:p>
        </w:tc>
        <w:tc>
          <w:tcPr>
            <w:tcW w:w="1179" w:type="dxa"/>
            <w:vMerge w:val="continue"/>
            <w:noWrap/>
            <w:vAlign w:val="center"/>
          </w:tcPr>
          <w:p w14:paraId="61F5CC01">
            <w:pPr>
              <w:widowControl/>
              <w:jc w:val="center"/>
              <w:textAlignment w:val="center"/>
              <w:rPr>
                <w:rFonts w:hint="eastAsia" w:ascii="宋体" w:hAnsi="宋体" w:cs="宋体"/>
                <w:color w:val="000000"/>
                <w:kern w:val="0"/>
                <w:szCs w:val="21"/>
                <w:lang w:bidi="ar"/>
              </w:rPr>
            </w:pPr>
          </w:p>
        </w:tc>
        <w:tc>
          <w:tcPr>
            <w:tcW w:w="4355" w:type="dxa"/>
            <w:noWrap/>
            <w:vAlign w:val="center"/>
          </w:tcPr>
          <w:p w14:paraId="0DD803D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医用无菌敷贴</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（输液贴）</w:t>
            </w:r>
          </w:p>
        </w:tc>
        <w:tc>
          <w:tcPr>
            <w:tcW w:w="975" w:type="dxa"/>
            <w:noWrap/>
            <w:vAlign w:val="center"/>
          </w:tcPr>
          <w:p w14:paraId="267E4FA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27226B5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700</w:t>
            </w:r>
          </w:p>
        </w:tc>
        <w:tc>
          <w:tcPr>
            <w:tcW w:w="1050" w:type="dxa"/>
            <w:noWrap/>
            <w:vAlign w:val="center"/>
          </w:tcPr>
          <w:p w14:paraId="2D59E73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C564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028230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95</w:t>
            </w:r>
          </w:p>
        </w:tc>
        <w:tc>
          <w:tcPr>
            <w:tcW w:w="1179" w:type="dxa"/>
            <w:vMerge w:val="continue"/>
            <w:noWrap/>
            <w:vAlign w:val="center"/>
          </w:tcPr>
          <w:p w14:paraId="43DCEE22">
            <w:pPr>
              <w:widowControl/>
              <w:jc w:val="center"/>
              <w:textAlignment w:val="center"/>
              <w:rPr>
                <w:rFonts w:hint="eastAsia" w:ascii="宋体" w:hAnsi="宋体" w:cs="宋体"/>
                <w:color w:val="000000"/>
                <w:kern w:val="0"/>
                <w:szCs w:val="21"/>
                <w:lang w:bidi="ar"/>
              </w:rPr>
            </w:pPr>
          </w:p>
        </w:tc>
        <w:tc>
          <w:tcPr>
            <w:tcW w:w="4355" w:type="dxa"/>
            <w:noWrap/>
            <w:vAlign w:val="center"/>
          </w:tcPr>
          <w:p w14:paraId="7A9E068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医用输液瓶口贴</w:t>
            </w:r>
          </w:p>
        </w:tc>
        <w:tc>
          <w:tcPr>
            <w:tcW w:w="975" w:type="dxa"/>
            <w:noWrap/>
            <w:vAlign w:val="center"/>
          </w:tcPr>
          <w:p w14:paraId="5094B05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67D5B06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600</w:t>
            </w:r>
          </w:p>
        </w:tc>
        <w:tc>
          <w:tcPr>
            <w:tcW w:w="1050" w:type="dxa"/>
            <w:noWrap/>
            <w:vAlign w:val="center"/>
          </w:tcPr>
          <w:p w14:paraId="2D7323C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948F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109617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96</w:t>
            </w:r>
          </w:p>
        </w:tc>
        <w:tc>
          <w:tcPr>
            <w:tcW w:w="1179" w:type="dxa"/>
            <w:vMerge w:val="continue"/>
            <w:noWrap/>
            <w:vAlign w:val="center"/>
          </w:tcPr>
          <w:p w14:paraId="62F090A2">
            <w:pPr>
              <w:widowControl/>
              <w:jc w:val="center"/>
              <w:textAlignment w:val="center"/>
              <w:rPr>
                <w:rFonts w:hint="eastAsia" w:ascii="宋体" w:hAnsi="宋体" w:cs="宋体"/>
                <w:color w:val="000000"/>
                <w:kern w:val="0"/>
                <w:szCs w:val="21"/>
                <w:lang w:bidi="ar"/>
              </w:rPr>
            </w:pPr>
          </w:p>
        </w:tc>
        <w:tc>
          <w:tcPr>
            <w:tcW w:w="4355" w:type="dxa"/>
            <w:noWrap/>
            <w:vAlign w:val="center"/>
          </w:tcPr>
          <w:p w14:paraId="5280A2D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一次性医用棉签</w:t>
            </w:r>
          </w:p>
        </w:tc>
        <w:tc>
          <w:tcPr>
            <w:tcW w:w="975" w:type="dxa"/>
            <w:noWrap/>
            <w:vAlign w:val="center"/>
          </w:tcPr>
          <w:p w14:paraId="5667A83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7D0CC25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500</w:t>
            </w:r>
          </w:p>
        </w:tc>
        <w:tc>
          <w:tcPr>
            <w:tcW w:w="1050" w:type="dxa"/>
            <w:noWrap/>
            <w:vAlign w:val="center"/>
          </w:tcPr>
          <w:p w14:paraId="4FE5553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5865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5307CF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97</w:t>
            </w:r>
          </w:p>
        </w:tc>
        <w:tc>
          <w:tcPr>
            <w:tcW w:w="1179" w:type="dxa"/>
            <w:vMerge w:val="continue"/>
            <w:noWrap/>
            <w:vAlign w:val="center"/>
          </w:tcPr>
          <w:p w14:paraId="69376283">
            <w:pPr>
              <w:widowControl/>
              <w:jc w:val="center"/>
              <w:textAlignment w:val="center"/>
              <w:rPr>
                <w:rFonts w:hint="eastAsia" w:ascii="宋体" w:hAnsi="宋体" w:cs="宋体"/>
                <w:color w:val="000000"/>
                <w:kern w:val="0"/>
                <w:szCs w:val="21"/>
                <w:lang w:bidi="ar"/>
              </w:rPr>
            </w:pPr>
          </w:p>
        </w:tc>
        <w:tc>
          <w:tcPr>
            <w:tcW w:w="4355" w:type="dxa"/>
            <w:noWrap/>
            <w:vAlign w:val="center"/>
          </w:tcPr>
          <w:p w14:paraId="2C110EB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一次性使用自粘无菌敷贴</w:t>
            </w:r>
          </w:p>
        </w:tc>
        <w:tc>
          <w:tcPr>
            <w:tcW w:w="975" w:type="dxa"/>
            <w:noWrap/>
            <w:vAlign w:val="center"/>
          </w:tcPr>
          <w:p w14:paraId="0F05E9F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24D0F88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w:t>
            </w:r>
          </w:p>
        </w:tc>
        <w:tc>
          <w:tcPr>
            <w:tcW w:w="1050" w:type="dxa"/>
            <w:noWrap/>
            <w:vAlign w:val="center"/>
          </w:tcPr>
          <w:p w14:paraId="78B0C95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D993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BA6A27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98</w:t>
            </w:r>
          </w:p>
        </w:tc>
        <w:tc>
          <w:tcPr>
            <w:tcW w:w="1179" w:type="dxa"/>
            <w:vMerge w:val="continue"/>
            <w:noWrap/>
            <w:vAlign w:val="center"/>
          </w:tcPr>
          <w:p w14:paraId="5C16DDBB">
            <w:pPr>
              <w:widowControl/>
              <w:jc w:val="center"/>
              <w:textAlignment w:val="center"/>
              <w:rPr>
                <w:rFonts w:hint="eastAsia" w:ascii="宋体" w:hAnsi="宋体" w:cs="宋体"/>
                <w:color w:val="000000"/>
                <w:kern w:val="0"/>
                <w:szCs w:val="21"/>
                <w:lang w:bidi="ar"/>
              </w:rPr>
            </w:pPr>
          </w:p>
        </w:tc>
        <w:tc>
          <w:tcPr>
            <w:tcW w:w="4355" w:type="dxa"/>
            <w:noWrap/>
            <w:vAlign w:val="center"/>
          </w:tcPr>
          <w:p w14:paraId="207B543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一次性使用无菌注射针</w:t>
            </w:r>
          </w:p>
        </w:tc>
        <w:tc>
          <w:tcPr>
            <w:tcW w:w="975" w:type="dxa"/>
            <w:noWrap/>
            <w:vAlign w:val="center"/>
          </w:tcPr>
          <w:p w14:paraId="4A38AD9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颗</w:t>
            </w:r>
          </w:p>
        </w:tc>
        <w:tc>
          <w:tcPr>
            <w:tcW w:w="915" w:type="dxa"/>
            <w:noWrap/>
            <w:vAlign w:val="center"/>
          </w:tcPr>
          <w:p w14:paraId="2785CFF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5610D59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C99D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BF8A4D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99</w:t>
            </w:r>
          </w:p>
        </w:tc>
        <w:tc>
          <w:tcPr>
            <w:tcW w:w="1179" w:type="dxa"/>
            <w:vMerge w:val="continue"/>
            <w:noWrap/>
            <w:vAlign w:val="center"/>
          </w:tcPr>
          <w:p w14:paraId="088BADF2">
            <w:pPr>
              <w:widowControl/>
              <w:jc w:val="center"/>
              <w:textAlignment w:val="center"/>
              <w:rPr>
                <w:rFonts w:hint="eastAsia" w:ascii="宋体" w:hAnsi="宋体" w:cs="宋体"/>
                <w:color w:val="000000"/>
                <w:kern w:val="0"/>
                <w:szCs w:val="21"/>
                <w:lang w:bidi="ar"/>
              </w:rPr>
            </w:pPr>
          </w:p>
        </w:tc>
        <w:tc>
          <w:tcPr>
            <w:tcW w:w="4355" w:type="dxa"/>
            <w:noWrap/>
            <w:vAlign w:val="center"/>
          </w:tcPr>
          <w:p w14:paraId="1495528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不锈钢治疗车</w:t>
            </w:r>
          </w:p>
        </w:tc>
        <w:tc>
          <w:tcPr>
            <w:tcW w:w="975" w:type="dxa"/>
            <w:noWrap/>
            <w:vAlign w:val="center"/>
          </w:tcPr>
          <w:p w14:paraId="131325A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2DE4EF5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w:t>
            </w:r>
          </w:p>
        </w:tc>
        <w:tc>
          <w:tcPr>
            <w:tcW w:w="1050" w:type="dxa"/>
            <w:noWrap/>
            <w:vAlign w:val="center"/>
          </w:tcPr>
          <w:p w14:paraId="196485D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7F81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2409AA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w:t>
            </w:r>
          </w:p>
        </w:tc>
        <w:tc>
          <w:tcPr>
            <w:tcW w:w="1179" w:type="dxa"/>
            <w:vMerge w:val="continue"/>
            <w:noWrap/>
            <w:vAlign w:val="center"/>
          </w:tcPr>
          <w:p w14:paraId="0CC210CB">
            <w:pPr>
              <w:widowControl/>
              <w:jc w:val="center"/>
              <w:textAlignment w:val="center"/>
              <w:rPr>
                <w:rFonts w:hint="eastAsia" w:ascii="宋体" w:hAnsi="宋体" w:cs="宋体"/>
                <w:color w:val="000000"/>
                <w:kern w:val="0"/>
                <w:szCs w:val="21"/>
                <w:lang w:bidi="ar"/>
              </w:rPr>
            </w:pPr>
          </w:p>
        </w:tc>
        <w:tc>
          <w:tcPr>
            <w:tcW w:w="4355" w:type="dxa"/>
            <w:noWrap/>
            <w:vAlign w:val="center"/>
          </w:tcPr>
          <w:p w14:paraId="67A21FA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护理治疗盘</w:t>
            </w:r>
          </w:p>
        </w:tc>
        <w:tc>
          <w:tcPr>
            <w:tcW w:w="975" w:type="dxa"/>
            <w:noWrap/>
            <w:vAlign w:val="center"/>
          </w:tcPr>
          <w:p w14:paraId="0CA905C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38CA561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5EC4343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AFD2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2B2EE9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101</w:t>
            </w:r>
          </w:p>
        </w:tc>
        <w:tc>
          <w:tcPr>
            <w:tcW w:w="1179" w:type="dxa"/>
            <w:vMerge w:val="continue"/>
            <w:noWrap/>
            <w:vAlign w:val="center"/>
          </w:tcPr>
          <w:p w14:paraId="3FE2DDE2">
            <w:pPr>
              <w:widowControl/>
              <w:jc w:val="center"/>
              <w:textAlignment w:val="center"/>
              <w:rPr>
                <w:rFonts w:hint="eastAsia" w:ascii="宋体" w:hAnsi="宋体" w:cs="宋体"/>
                <w:color w:val="000000"/>
                <w:kern w:val="0"/>
                <w:szCs w:val="21"/>
                <w:lang w:bidi="ar"/>
              </w:rPr>
            </w:pPr>
          </w:p>
        </w:tc>
        <w:tc>
          <w:tcPr>
            <w:tcW w:w="4355" w:type="dxa"/>
            <w:noWrap/>
            <w:vAlign w:val="center"/>
          </w:tcPr>
          <w:p w14:paraId="3A869B1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血糖仪收纳盒</w:t>
            </w:r>
          </w:p>
        </w:tc>
        <w:tc>
          <w:tcPr>
            <w:tcW w:w="975" w:type="dxa"/>
            <w:noWrap/>
            <w:vAlign w:val="center"/>
          </w:tcPr>
          <w:p w14:paraId="3B25EBC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4A02FD2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01D7AD0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B365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84A405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102</w:t>
            </w:r>
          </w:p>
        </w:tc>
        <w:tc>
          <w:tcPr>
            <w:tcW w:w="1179" w:type="dxa"/>
            <w:vMerge w:val="continue"/>
            <w:noWrap/>
            <w:vAlign w:val="center"/>
          </w:tcPr>
          <w:p w14:paraId="0677EE5E">
            <w:pPr>
              <w:widowControl/>
              <w:jc w:val="center"/>
              <w:textAlignment w:val="center"/>
              <w:rPr>
                <w:rFonts w:hint="eastAsia" w:ascii="宋体" w:hAnsi="宋体" w:cs="宋体"/>
                <w:color w:val="000000"/>
                <w:kern w:val="0"/>
                <w:szCs w:val="21"/>
                <w:lang w:bidi="ar"/>
              </w:rPr>
            </w:pPr>
          </w:p>
        </w:tc>
        <w:tc>
          <w:tcPr>
            <w:tcW w:w="4355" w:type="dxa"/>
            <w:noWrap/>
            <w:vAlign w:val="center"/>
          </w:tcPr>
          <w:p w14:paraId="221ED0B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护理用品收纳盒</w:t>
            </w:r>
          </w:p>
        </w:tc>
        <w:tc>
          <w:tcPr>
            <w:tcW w:w="975" w:type="dxa"/>
            <w:noWrap/>
            <w:vAlign w:val="center"/>
          </w:tcPr>
          <w:p w14:paraId="215AD1E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1C7A1C9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2C6E1C8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5807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EFFF38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103</w:t>
            </w:r>
          </w:p>
        </w:tc>
        <w:tc>
          <w:tcPr>
            <w:tcW w:w="1179" w:type="dxa"/>
            <w:vMerge w:val="continue"/>
            <w:noWrap/>
            <w:vAlign w:val="center"/>
          </w:tcPr>
          <w:p w14:paraId="16EBDC45">
            <w:pPr>
              <w:widowControl/>
              <w:jc w:val="center"/>
              <w:textAlignment w:val="center"/>
              <w:rPr>
                <w:rFonts w:hint="eastAsia" w:ascii="宋体" w:hAnsi="宋体" w:cs="宋体"/>
                <w:color w:val="000000"/>
                <w:kern w:val="0"/>
                <w:szCs w:val="21"/>
                <w:lang w:bidi="ar"/>
              </w:rPr>
            </w:pPr>
          </w:p>
        </w:tc>
        <w:tc>
          <w:tcPr>
            <w:tcW w:w="4355" w:type="dxa"/>
            <w:noWrap/>
            <w:vAlign w:val="center"/>
          </w:tcPr>
          <w:p w14:paraId="28EC3C6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水银体温计浸泡盒</w:t>
            </w:r>
          </w:p>
        </w:tc>
        <w:tc>
          <w:tcPr>
            <w:tcW w:w="975" w:type="dxa"/>
            <w:noWrap/>
            <w:vAlign w:val="center"/>
          </w:tcPr>
          <w:p w14:paraId="2EE4703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3F1C473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2360F26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A6AD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AFDE72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104</w:t>
            </w:r>
          </w:p>
        </w:tc>
        <w:tc>
          <w:tcPr>
            <w:tcW w:w="1179" w:type="dxa"/>
            <w:vMerge w:val="continue"/>
            <w:noWrap/>
            <w:vAlign w:val="center"/>
          </w:tcPr>
          <w:p w14:paraId="660B8255">
            <w:pPr>
              <w:widowControl/>
              <w:jc w:val="center"/>
              <w:textAlignment w:val="center"/>
              <w:rPr>
                <w:rFonts w:hint="eastAsia" w:ascii="宋体" w:hAnsi="宋体" w:cs="宋体"/>
                <w:color w:val="000000"/>
                <w:kern w:val="0"/>
                <w:szCs w:val="21"/>
                <w:lang w:bidi="ar"/>
              </w:rPr>
            </w:pPr>
          </w:p>
        </w:tc>
        <w:tc>
          <w:tcPr>
            <w:tcW w:w="4355" w:type="dxa"/>
            <w:noWrap/>
            <w:vAlign w:val="center"/>
          </w:tcPr>
          <w:p w14:paraId="4D0E7AE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绑扎胶布</w:t>
            </w:r>
          </w:p>
        </w:tc>
        <w:tc>
          <w:tcPr>
            <w:tcW w:w="975" w:type="dxa"/>
            <w:noWrap/>
            <w:vAlign w:val="center"/>
          </w:tcPr>
          <w:p w14:paraId="42A1CC7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0FA21FA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231731B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488D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96663D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105</w:t>
            </w:r>
          </w:p>
        </w:tc>
        <w:tc>
          <w:tcPr>
            <w:tcW w:w="1179" w:type="dxa"/>
            <w:vMerge w:val="continue"/>
            <w:noWrap/>
            <w:vAlign w:val="center"/>
          </w:tcPr>
          <w:p w14:paraId="4015D07A">
            <w:pPr>
              <w:widowControl/>
              <w:jc w:val="center"/>
              <w:textAlignment w:val="center"/>
              <w:rPr>
                <w:rFonts w:hint="eastAsia" w:ascii="宋体" w:hAnsi="宋体" w:cs="宋体"/>
                <w:color w:val="000000"/>
                <w:kern w:val="0"/>
                <w:szCs w:val="21"/>
                <w:lang w:bidi="ar"/>
              </w:rPr>
            </w:pPr>
          </w:p>
        </w:tc>
        <w:tc>
          <w:tcPr>
            <w:tcW w:w="4355" w:type="dxa"/>
            <w:noWrap/>
            <w:vAlign w:val="center"/>
          </w:tcPr>
          <w:p w14:paraId="1D07305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医用橡皮膏</w:t>
            </w:r>
          </w:p>
        </w:tc>
        <w:tc>
          <w:tcPr>
            <w:tcW w:w="975" w:type="dxa"/>
            <w:noWrap/>
            <w:vAlign w:val="center"/>
          </w:tcPr>
          <w:p w14:paraId="5113DCB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筒</w:t>
            </w:r>
          </w:p>
        </w:tc>
        <w:tc>
          <w:tcPr>
            <w:tcW w:w="915" w:type="dxa"/>
            <w:noWrap/>
            <w:vAlign w:val="center"/>
          </w:tcPr>
          <w:p w14:paraId="431132F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7AF0277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5932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3CB895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106</w:t>
            </w:r>
          </w:p>
        </w:tc>
        <w:tc>
          <w:tcPr>
            <w:tcW w:w="1179" w:type="dxa"/>
            <w:vMerge w:val="continue"/>
            <w:noWrap/>
            <w:vAlign w:val="center"/>
          </w:tcPr>
          <w:p w14:paraId="0A7A3EE1">
            <w:pPr>
              <w:widowControl/>
              <w:jc w:val="center"/>
              <w:textAlignment w:val="center"/>
              <w:rPr>
                <w:rFonts w:hint="eastAsia" w:ascii="宋体" w:hAnsi="宋体" w:cs="宋体"/>
                <w:color w:val="000000"/>
                <w:kern w:val="0"/>
                <w:szCs w:val="21"/>
                <w:lang w:bidi="ar"/>
              </w:rPr>
            </w:pPr>
          </w:p>
        </w:tc>
        <w:tc>
          <w:tcPr>
            <w:tcW w:w="4355" w:type="dxa"/>
            <w:noWrap/>
            <w:vAlign w:val="center"/>
          </w:tcPr>
          <w:p w14:paraId="2E68755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医用透气胶带</w:t>
            </w:r>
          </w:p>
        </w:tc>
        <w:tc>
          <w:tcPr>
            <w:tcW w:w="975" w:type="dxa"/>
            <w:noWrap/>
            <w:vAlign w:val="center"/>
          </w:tcPr>
          <w:p w14:paraId="10A1CE2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卷</w:t>
            </w:r>
          </w:p>
        </w:tc>
        <w:tc>
          <w:tcPr>
            <w:tcW w:w="915" w:type="dxa"/>
            <w:noWrap/>
            <w:vAlign w:val="center"/>
          </w:tcPr>
          <w:p w14:paraId="4FBD586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w:t>
            </w:r>
          </w:p>
        </w:tc>
        <w:tc>
          <w:tcPr>
            <w:tcW w:w="1050" w:type="dxa"/>
            <w:noWrap/>
            <w:vAlign w:val="center"/>
          </w:tcPr>
          <w:p w14:paraId="4D22B18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43D8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11B295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107</w:t>
            </w:r>
          </w:p>
        </w:tc>
        <w:tc>
          <w:tcPr>
            <w:tcW w:w="1179" w:type="dxa"/>
            <w:vMerge w:val="continue"/>
            <w:noWrap/>
            <w:vAlign w:val="center"/>
          </w:tcPr>
          <w:p w14:paraId="2FD15E89">
            <w:pPr>
              <w:widowControl/>
              <w:jc w:val="center"/>
              <w:textAlignment w:val="center"/>
              <w:rPr>
                <w:rFonts w:hint="eastAsia" w:ascii="宋体" w:hAnsi="宋体" w:cs="宋体"/>
                <w:color w:val="000000"/>
                <w:kern w:val="0"/>
                <w:szCs w:val="21"/>
                <w:lang w:bidi="ar"/>
              </w:rPr>
            </w:pPr>
          </w:p>
        </w:tc>
        <w:tc>
          <w:tcPr>
            <w:tcW w:w="4355" w:type="dxa"/>
            <w:noWrap/>
            <w:vAlign w:val="center"/>
          </w:tcPr>
          <w:p w14:paraId="4AC875B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砂轮</w:t>
            </w:r>
          </w:p>
        </w:tc>
        <w:tc>
          <w:tcPr>
            <w:tcW w:w="975" w:type="dxa"/>
            <w:noWrap/>
            <w:vAlign w:val="center"/>
          </w:tcPr>
          <w:p w14:paraId="6E4CD95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2F74C0F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09CCFAA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70A5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3DC2B6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108</w:t>
            </w:r>
          </w:p>
        </w:tc>
        <w:tc>
          <w:tcPr>
            <w:tcW w:w="1179" w:type="dxa"/>
            <w:vMerge w:val="continue"/>
            <w:noWrap/>
            <w:vAlign w:val="center"/>
          </w:tcPr>
          <w:p w14:paraId="66DA708A">
            <w:pPr>
              <w:widowControl/>
              <w:jc w:val="center"/>
              <w:textAlignment w:val="center"/>
              <w:rPr>
                <w:rFonts w:hint="eastAsia" w:ascii="宋体" w:hAnsi="宋体" w:cs="宋体"/>
                <w:color w:val="000000"/>
                <w:kern w:val="0"/>
                <w:szCs w:val="21"/>
                <w:lang w:bidi="ar"/>
              </w:rPr>
            </w:pPr>
          </w:p>
        </w:tc>
        <w:tc>
          <w:tcPr>
            <w:tcW w:w="4355" w:type="dxa"/>
            <w:noWrap/>
            <w:vAlign w:val="center"/>
          </w:tcPr>
          <w:p w14:paraId="2C5A29C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砂轮</w:t>
            </w:r>
          </w:p>
        </w:tc>
        <w:tc>
          <w:tcPr>
            <w:tcW w:w="975" w:type="dxa"/>
            <w:noWrap/>
            <w:vAlign w:val="center"/>
          </w:tcPr>
          <w:p w14:paraId="6F4DEA0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5C90218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7F9048C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452E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F18EC9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109</w:t>
            </w:r>
          </w:p>
        </w:tc>
        <w:tc>
          <w:tcPr>
            <w:tcW w:w="1179" w:type="dxa"/>
            <w:vMerge w:val="continue"/>
            <w:noWrap/>
            <w:vAlign w:val="center"/>
          </w:tcPr>
          <w:p w14:paraId="0F5AC35B">
            <w:pPr>
              <w:widowControl/>
              <w:jc w:val="center"/>
              <w:textAlignment w:val="center"/>
              <w:rPr>
                <w:rFonts w:hint="eastAsia" w:ascii="宋体" w:hAnsi="宋体" w:cs="宋体"/>
                <w:color w:val="000000"/>
                <w:kern w:val="0"/>
                <w:szCs w:val="21"/>
                <w:lang w:bidi="ar"/>
              </w:rPr>
            </w:pPr>
          </w:p>
        </w:tc>
        <w:tc>
          <w:tcPr>
            <w:tcW w:w="4355" w:type="dxa"/>
            <w:noWrap/>
            <w:vAlign w:val="center"/>
          </w:tcPr>
          <w:p w14:paraId="7D91C98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多功能医用安瓿开瓶器</w:t>
            </w:r>
          </w:p>
        </w:tc>
        <w:tc>
          <w:tcPr>
            <w:tcW w:w="975" w:type="dxa"/>
            <w:noWrap/>
            <w:vAlign w:val="center"/>
          </w:tcPr>
          <w:p w14:paraId="50A3954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309B328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43C8401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3C43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84E9CD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110</w:t>
            </w:r>
          </w:p>
        </w:tc>
        <w:tc>
          <w:tcPr>
            <w:tcW w:w="1179" w:type="dxa"/>
            <w:vMerge w:val="continue"/>
            <w:noWrap/>
            <w:vAlign w:val="center"/>
          </w:tcPr>
          <w:p w14:paraId="7D92B2C5">
            <w:pPr>
              <w:widowControl/>
              <w:jc w:val="center"/>
              <w:textAlignment w:val="center"/>
              <w:rPr>
                <w:rFonts w:hint="eastAsia" w:ascii="宋体" w:hAnsi="宋体" w:cs="宋体"/>
                <w:color w:val="000000"/>
                <w:kern w:val="0"/>
                <w:szCs w:val="21"/>
                <w:lang w:bidi="ar"/>
              </w:rPr>
            </w:pPr>
          </w:p>
        </w:tc>
        <w:tc>
          <w:tcPr>
            <w:tcW w:w="4355" w:type="dxa"/>
            <w:noWrap/>
            <w:vAlign w:val="center"/>
          </w:tcPr>
          <w:p w14:paraId="5A9D95C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温湿度表(温湿度计)</w:t>
            </w:r>
          </w:p>
        </w:tc>
        <w:tc>
          <w:tcPr>
            <w:tcW w:w="975" w:type="dxa"/>
            <w:noWrap/>
            <w:vAlign w:val="center"/>
          </w:tcPr>
          <w:p w14:paraId="77E9A0E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7EBEE98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11397A2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95A0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BFEFB3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111</w:t>
            </w:r>
          </w:p>
        </w:tc>
        <w:tc>
          <w:tcPr>
            <w:tcW w:w="1179" w:type="dxa"/>
            <w:vMerge w:val="continue"/>
            <w:noWrap/>
            <w:vAlign w:val="center"/>
          </w:tcPr>
          <w:p w14:paraId="16EFFE84">
            <w:pPr>
              <w:widowControl/>
              <w:jc w:val="center"/>
              <w:textAlignment w:val="center"/>
              <w:rPr>
                <w:rFonts w:hint="eastAsia" w:ascii="宋体" w:hAnsi="宋体" w:cs="宋体"/>
                <w:color w:val="000000"/>
                <w:kern w:val="0"/>
                <w:szCs w:val="21"/>
                <w:lang w:bidi="ar"/>
              </w:rPr>
            </w:pPr>
          </w:p>
        </w:tc>
        <w:tc>
          <w:tcPr>
            <w:tcW w:w="4355" w:type="dxa"/>
            <w:noWrap/>
            <w:vAlign w:val="center"/>
          </w:tcPr>
          <w:p w14:paraId="4CA72B8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输液用三通管/接头</w:t>
            </w:r>
          </w:p>
        </w:tc>
        <w:tc>
          <w:tcPr>
            <w:tcW w:w="975" w:type="dxa"/>
            <w:noWrap/>
            <w:vAlign w:val="center"/>
          </w:tcPr>
          <w:p w14:paraId="03ED089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0ED2366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6E4F815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1446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14C60D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112</w:t>
            </w:r>
          </w:p>
        </w:tc>
        <w:tc>
          <w:tcPr>
            <w:tcW w:w="1179" w:type="dxa"/>
            <w:vMerge w:val="restart"/>
            <w:noWrap/>
            <w:vAlign w:val="center"/>
          </w:tcPr>
          <w:p w14:paraId="541D900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护理有创操作类</w:t>
            </w:r>
          </w:p>
        </w:tc>
        <w:tc>
          <w:tcPr>
            <w:tcW w:w="4355" w:type="dxa"/>
            <w:noWrap/>
            <w:vAlign w:val="center"/>
          </w:tcPr>
          <w:p w14:paraId="7243B28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一次性使用胃管</w:t>
            </w:r>
          </w:p>
        </w:tc>
        <w:tc>
          <w:tcPr>
            <w:tcW w:w="975" w:type="dxa"/>
            <w:noWrap/>
            <w:vAlign w:val="center"/>
          </w:tcPr>
          <w:p w14:paraId="7BDC6FC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44AD102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w:t>
            </w:r>
          </w:p>
        </w:tc>
        <w:tc>
          <w:tcPr>
            <w:tcW w:w="1050" w:type="dxa"/>
            <w:noWrap/>
            <w:vAlign w:val="center"/>
          </w:tcPr>
          <w:p w14:paraId="1FD325D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A95F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C65404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113</w:t>
            </w:r>
          </w:p>
        </w:tc>
        <w:tc>
          <w:tcPr>
            <w:tcW w:w="1179" w:type="dxa"/>
            <w:vMerge w:val="continue"/>
            <w:noWrap/>
            <w:vAlign w:val="center"/>
          </w:tcPr>
          <w:p w14:paraId="7F84B457">
            <w:pPr>
              <w:widowControl/>
              <w:jc w:val="center"/>
              <w:textAlignment w:val="center"/>
              <w:rPr>
                <w:rFonts w:hint="eastAsia" w:ascii="宋体" w:hAnsi="宋体" w:cs="宋体"/>
                <w:color w:val="000000"/>
                <w:kern w:val="0"/>
                <w:szCs w:val="21"/>
                <w:lang w:bidi="ar"/>
              </w:rPr>
            </w:pPr>
          </w:p>
        </w:tc>
        <w:tc>
          <w:tcPr>
            <w:tcW w:w="4355" w:type="dxa"/>
            <w:noWrap/>
            <w:vAlign w:val="center"/>
          </w:tcPr>
          <w:p w14:paraId="6871377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电动吸引器连接管</w:t>
            </w:r>
          </w:p>
        </w:tc>
        <w:tc>
          <w:tcPr>
            <w:tcW w:w="975" w:type="dxa"/>
            <w:noWrap/>
            <w:vAlign w:val="center"/>
          </w:tcPr>
          <w:p w14:paraId="21548D4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根</w:t>
            </w:r>
          </w:p>
        </w:tc>
        <w:tc>
          <w:tcPr>
            <w:tcW w:w="915" w:type="dxa"/>
            <w:noWrap/>
            <w:vAlign w:val="center"/>
          </w:tcPr>
          <w:p w14:paraId="50EE535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11</w:t>
            </w:r>
          </w:p>
        </w:tc>
        <w:tc>
          <w:tcPr>
            <w:tcW w:w="1050" w:type="dxa"/>
            <w:noWrap/>
            <w:vAlign w:val="center"/>
          </w:tcPr>
          <w:p w14:paraId="694B898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CBFF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19CCCB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114</w:t>
            </w:r>
          </w:p>
        </w:tc>
        <w:tc>
          <w:tcPr>
            <w:tcW w:w="1179" w:type="dxa"/>
            <w:vMerge w:val="continue"/>
            <w:noWrap/>
            <w:vAlign w:val="center"/>
          </w:tcPr>
          <w:p w14:paraId="5ADC3382">
            <w:pPr>
              <w:widowControl/>
              <w:jc w:val="center"/>
              <w:textAlignment w:val="center"/>
              <w:rPr>
                <w:rFonts w:hint="eastAsia" w:ascii="宋体" w:hAnsi="宋体" w:cs="宋体"/>
                <w:color w:val="000000"/>
                <w:kern w:val="0"/>
                <w:szCs w:val="21"/>
                <w:lang w:bidi="ar"/>
              </w:rPr>
            </w:pPr>
          </w:p>
        </w:tc>
        <w:tc>
          <w:tcPr>
            <w:tcW w:w="4355" w:type="dxa"/>
            <w:noWrap/>
            <w:vAlign w:val="center"/>
          </w:tcPr>
          <w:p w14:paraId="7E7C491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一次性使用肛门管</w:t>
            </w:r>
          </w:p>
        </w:tc>
        <w:tc>
          <w:tcPr>
            <w:tcW w:w="975" w:type="dxa"/>
            <w:noWrap/>
            <w:vAlign w:val="center"/>
          </w:tcPr>
          <w:p w14:paraId="186523E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41C2F99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6240078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BA1E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C53291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115</w:t>
            </w:r>
          </w:p>
        </w:tc>
        <w:tc>
          <w:tcPr>
            <w:tcW w:w="1179" w:type="dxa"/>
            <w:vMerge w:val="continue"/>
            <w:noWrap/>
            <w:vAlign w:val="center"/>
          </w:tcPr>
          <w:p w14:paraId="72D20CA5">
            <w:pPr>
              <w:widowControl/>
              <w:jc w:val="center"/>
              <w:textAlignment w:val="center"/>
              <w:rPr>
                <w:rFonts w:hint="eastAsia" w:ascii="宋体" w:hAnsi="宋体" w:cs="宋体"/>
                <w:color w:val="000000"/>
                <w:kern w:val="0"/>
                <w:szCs w:val="21"/>
                <w:lang w:bidi="ar"/>
              </w:rPr>
            </w:pPr>
          </w:p>
        </w:tc>
        <w:tc>
          <w:tcPr>
            <w:tcW w:w="4355" w:type="dxa"/>
            <w:noWrap/>
            <w:vAlign w:val="center"/>
          </w:tcPr>
          <w:p w14:paraId="395F3DF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一次性使用雾化器</w:t>
            </w:r>
          </w:p>
        </w:tc>
        <w:tc>
          <w:tcPr>
            <w:tcW w:w="975" w:type="dxa"/>
            <w:noWrap/>
            <w:vAlign w:val="center"/>
          </w:tcPr>
          <w:p w14:paraId="2D5D098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5916545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06F47BC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D05F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C1FEEB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116</w:t>
            </w:r>
          </w:p>
        </w:tc>
        <w:tc>
          <w:tcPr>
            <w:tcW w:w="1179" w:type="dxa"/>
            <w:vMerge w:val="continue"/>
            <w:noWrap/>
            <w:vAlign w:val="center"/>
          </w:tcPr>
          <w:p w14:paraId="3C2FEB24">
            <w:pPr>
              <w:widowControl/>
              <w:jc w:val="center"/>
              <w:textAlignment w:val="center"/>
              <w:rPr>
                <w:rFonts w:hint="eastAsia" w:ascii="宋体" w:hAnsi="宋体" w:cs="宋体"/>
                <w:color w:val="000000"/>
                <w:kern w:val="0"/>
                <w:szCs w:val="21"/>
                <w:lang w:bidi="ar"/>
              </w:rPr>
            </w:pPr>
          </w:p>
        </w:tc>
        <w:tc>
          <w:tcPr>
            <w:tcW w:w="4355" w:type="dxa"/>
            <w:noWrap/>
            <w:vAlign w:val="center"/>
          </w:tcPr>
          <w:p w14:paraId="488A393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压缩空气式雾化器</w:t>
            </w:r>
          </w:p>
        </w:tc>
        <w:tc>
          <w:tcPr>
            <w:tcW w:w="975" w:type="dxa"/>
            <w:noWrap/>
            <w:vAlign w:val="center"/>
          </w:tcPr>
          <w:p w14:paraId="1317782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台</w:t>
            </w:r>
          </w:p>
        </w:tc>
        <w:tc>
          <w:tcPr>
            <w:tcW w:w="915" w:type="dxa"/>
            <w:noWrap/>
            <w:vAlign w:val="center"/>
          </w:tcPr>
          <w:p w14:paraId="17DD4F3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239A9D9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2F02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1B1464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117</w:t>
            </w:r>
          </w:p>
        </w:tc>
        <w:tc>
          <w:tcPr>
            <w:tcW w:w="1179" w:type="dxa"/>
            <w:vMerge w:val="continue"/>
            <w:noWrap/>
            <w:vAlign w:val="center"/>
          </w:tcPr>
          <w:p w14:paraId="51DE60CB">
            <w:pPr>
              <w:widowControl/>
              <w:jc w:val="center"/>
              <w:textAlignment w:val="center"/>
              <w:rPr>
                <w:rFonts w:hint="eastAsia" w:ascii="宋体" w:hAnsi="宋体" w:cs="宋体"/>
                <w:color w:val="000000"/>
                <w:kern w:val="0"/>
                <w:szCs w:val="21"/>
                <w:lang w:bidi="ar"/>
              </w:rPr>
            </w:pPr>
          </w:p>
        </w:tc>
        <w:tc>
          <w:tcPr>
            <w:tcW w:w="4355" w:type="dxa"/>
            <w:noWrap/>
            <w:vAlign w:val="center"/>
          </w:tcPr>
          <w:p w14:paraId="769CC39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一次性使用乳胶导尿管</w:t>
            </w:r>
          </w:p>
        </w:tc>
        <w:tc>
          <w:tcPr>
            <w:tcW w:w="975" w:type="dxa"/>
            <w:noWrap/>
            <w:vAlign w:val="center"/>
          </w:tcPr>
          <w:p w14:paraId="4341616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根</w:t>
            </w:r>
          </w:p>
        </w:tc>
        <w:tc>
          <w:tcPr>
            <w:tcW w:w="915" w:type="dxa"/>
            <w:noWrap/>
            <w:vAlign w:val="center"/>
          </w:tcPr>
          <w:p w14:paraId="7718264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w:t>
            </w:r>
          </w:p>
        </w:tc>
        <w:tc>
          <w:tcPr>
            <w:tcW w:w="1050" w:type="dxa"/>
            <w:noWrap/>
            <w:vAlign w:val="center"/>
          </w:tcPr>
          <w:p w14:paraId="24E962F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090F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421C54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118</w:t>
            </w:r>
          </w:p>
        </w:tc>
        <w:tc>
          <w:tcPr>
            <w:tcW w:w="1179" w:type="dxa"/>
            <w:vMerge w:val="continue"/>
            <w:noWrap/>
            <w:vAlign w:val="center"/>
          </w:tcPr>
          <w:p w14:paraId="6F7C905E">
            <w:pPr>
              <w:widowControl/>
              <w:jc w:val="center"/>
              <w:textAlignment w:val="center"/>
              <w:rPr>
                <w:rFonts w:hint="eastAsia" w:ascii="宋体" w:hAnsi="宋体" w:cs="宋体"/>
                <w:color w:val="000000"/>
                <w:kern w:val="0"/>
                <w:szCs w:val="21"/>
                <w:lang w:bidi="ar"/>
              </w:rPr>
            </w:pPr>
          </w:p>
        </w:tc>
        <w:tc>
          <w:tcPr>
            <w:tcW w:w="4355" w:type="dxa"/>
            <w:noWrap/>
            <w:vAlign w:val="center"/>
          </w:tcPr>
          <w:p w14:paraId="31AAD38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一次性使用导尿包</w:t>
            </w:r>
          </w:p>
        </w:tc>
        <w:tc>
          <w:tcPr>
            <w:tcW w:w="975" w:type="dxa"/>
            <w:noWrap/>
            <w:vAlign w:val="center"/>
          </w:tcPr>
          <w:p w14:paraId="05F364A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64C8B28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400</w:t>
            </w:r>
          </w:p>
        </w:tc>
        <w:tc>
          <w:tcPr>
            <w:tcW w:w="1050" w:type="dxa"/>
            <w:noWrap/>
            <w:vAlign w:val="center"/>
          </w:tcPr>
          <w:p w14:paraId="7D76BA0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BCD7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3A2814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119</w:t>
            </w:r>
          </w:p>
        </w:tc>
        <w:tc>
          <w:tcPr>
            <w:tcW w:w="1179" w:type="dxa"/>
            <w:vMerge w:val="continue"/>
            <w:noWrap/>
            <w:vAlign w:val="center"/>
          </w:tcPr>
          <w:p w14:paraId="0A399856">
            <w:pPr>
              <w:widowControl/>
              <w:jc w:val="center"/>
              <w:textAlignment w:val="center"/>
              <w:rPr>
                <w:rFonts w:hint="eastAsia" w:ascii="宋体" w:hAnsi="宋体" w:cs="宋体"/>
                <w:color w:val="000000"/>
                <w:kern w:val="0"/>
                <w:szCs w:val="21"/>
                <w:lang w:bidi="ar"/>
              </w:rPr>
            </w:pPr>
          </w:p>
        </w:tc>
        <w:tc>
          <w:tcPr>
            <w:tcW w:w="4355" w:type="dxa"/>
            <w:noWrap/>
            <w:vAlign w:val="center"/>
          </w:tcPr>
          <w:p w14:paraId="10B9775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一次性使用吸痰管</w:t>
            </w:r>
          </w:p>
        </w:tc>
        <w:tc>
          <w:tcPr>
            <w:tcW w:w="975" w:type="dxa"/>
            <w:noWrap/>
            <w:vAlign w:val="center"/>
          </w:tcPr>
          <w:p w14:paraId="2F41811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根</w:t>
            </w:r>
          </w:p>
        </w:tc>
        <w:tc>
          <w:tcPr>
            <w:tcW w:w="915" w:type="dxa"/>
            <w:noWrap/>
            <w:vAlign w:val="center"/>
          </w:tcPr>
          <w:p w14:paraId="5EA5D32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01815A6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ACD0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0C8C4C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120</w:t>
            </w:r>
          </w:p>
        </w:tc>
        <w:tc>
          <w:tcPr>
            <w:tcW w:w="1179" w:type="dxa"/>
            <w:vMerge w:val="continue"/>
            <w:noWrap/>
            <w:vAlign w:val="center"/>
          </w:tcPr>
          <w:p w14:paraId="34972EC1">
            <w:pPr>
              <w:widowControl/>
              <w:jc w:val="center"/>
              <w:textAlignment w:val="center"/>
              <w:rPr>
                <w:rFonts w:hint="eastAsia" w:ascii="宋体" w:hAnsi="宋体" w:cs="宋体"/>
                <w:color w:val="000000"/>
                <w:kern w:val="0"/>
                <w:szCs w:val="21"/>
                <w:lang w:bidi="ar"/>
              </w:rPr>
            </w:pPr>
          </w:p>
        </w:tc>
        <w:tc>
          <w:tcPr>
            <w:tcW w:w="4355" w:type="dxa"/>
            <w:noWrap/>
            <w:vAlign w:val="center"/>
          </w:tcPr>
          <w:p w14:paraId="6C23F83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一次性负压引流器</w:t>
            </w:r>
          </w:p>
        </w:tc>
        <w:tc>
          <w:tcPr>
            <w:tcW w:w="975" w:type="dxa"/>
            <w:noWrap/>
            <w:vAlign w:val="center"/>
          </w:tcPr>
          <w:p w14:paraId="0057145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592F445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394A159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0EC0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3A873B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121</w:t>
            </w:r>
          </w:p>
        </w:tc>
        <w:tc>
          <w:tcPr>
            <w:tcW w:w="1179" w:type="dxa"/>
            <w:vMerge w:val="continue"/>
            <w:noWrap/>
            <w:vAlign w:val="center"/>
          </w:tcPr>
          <w:p w14:paraId="714E74F4">
            <w:pPr>
              <w:widowControl/>
              <w:jc w:val="center"/>
              <w:textAlignment w:val="center"/>
              <w:rPr>
                <w:rFonts w:hint="eastAsia" w:ascii="宋体" w:hAnsi="宋体" w:cs="宋体"/>
                <w:color w:val="000000"/>
                <w:kern w:val="0"/>
                <w:szCs w:val="21"/>
                <w:lang w:bidi="ar"/>
              </w:rPr>
            </w:pPr>
          </w:p>
        </w:tc>
        <w:tc>
          <w:tcPr>
            <w:tcW w:w="4355" w:type="dxa"/>
            <w:noWrap/>
            <w:vAlign w:val="center"/>
          </w:tcPr>
          <w:p w14:paraId="073F40D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一次性使用引流袋</w:t>
            </w:r>
          </w:p>
        </w:tc>
        <w:tc>
          <w:tcPr>
            <w:tcW w:w="975" w:type="dxa"/>
            <w:noWrap/>
            <w:vAlign w:val="center"/>
          </w:tcPr>
          <w:p w14:paraId="39C8A9A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0316DA3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0204DB2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796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B9F5C3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122</w:t>
            </w:r>
          </w:p>
        </w:tc>
        <w:tc>
          <w:tcPr>
            <w:tcW w:w="1179" w:type="dxa"/>
            <w:vMerge w:val="continue"/>
            <w:noWrap/>
            <w:vAlign w:val="center"/>
          </w:tcPr>
          <w:p w14:paraId="0824BC62">
            <w:pPr>
              <w:widowControl/>
              <w:jc w:val="center"/>
              <w:textAlignment w:val="center"/>
              <w:rPr>
                <w:rFonts w:hint="eastAsia" w:ascii="宋体" w:hAnsi="宋体" w:cs="宋体"/>
                <w:color w:val="000000"/>
                <w:kern w:val="0"/>
                <w:szCs w:val="21"/>
                <w:lang w:bidi="ar"/>
              </w:rPr>
            </w:pPr>
          </w:p>
        </w:tc>
        <w:tc>
          <w:tcPr>
            <w:tcW w:w="4355" w:type="dxa"/>
            <w:noWrap/>
            <w:vAlign w:val="center"/>
          </w:tcPr>
          <w:p w14:paraId="7595EA5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一次性使用胸腔引流瓶</w:t>
            </w:r>
          </w:p>
        </w:tc>
        <w:tc>
          <w:tcPr>
            <w:tcW w:w="975" w:type="dxa"/>
            <w:noWrap/>
            <w:vAlign w:val="center"/>
          </w:tcPr>
          <w:p w14:paraId="23AC85C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6E82D54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0FE9CE8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572F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47824C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123</w:t>
            </w:r>
          </w:p>
        </w:tc>
        <w:tc>
          <w:tcPr>
            <w:tcW w:w="1179" w:type="dxa"/>
            <w:vMerge w:val="continue"/>
            <w:noWrap/>
            <w:vAlign w:val="center"/>
          </w:tcPr>
          <w:p w14:paraId="4EF04C1A">
            <w:pPr>
              <w:widowControl/>
              <w:jc w:val="center"/>
              <w:textAlignment w:val="center"/>
              <w:rPr>
                <w:rFonts w:hint="eastAsia" w:ascii="宋体" w:hAnsi="宋体" w:cs="宋体"/>
                <w:color w:val="000000"/>
                <w:kern w:val="0"/>
                <w:szCs w:val="21"/>
                <w:lang w:bidi="ar"/>
              </w:rPr>
            </w:pPr>
          </w:p>
        </w:tc>
        <w:tc>
          <w:tcPr>
            <w:tcW w:w="4355" w:type="dxa"/>
            <w:noWrap/>
            <w:vAlign w:val="center"/>
          </w:tcPr>
          <w:p w14:paraId="4510AEA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一次性使用负压引流瓶</w:t>
            </w:r>
          </w:p>
        </w:tc>
        <w:tc>
          <w:tcPr>
            <w:tcW w:w="975" w:type="dxa"/>
            <w:noWrap/>
            <w:vAlign w:val="center"/>
          </w:tcPr>
          <w:p w14:paraId="19A11BB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1C025D5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F612D1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E1CA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C48B5F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124</w:t>
            </w:r>
          </w:p>
        </w:tc>
        <w:tc>
          <w:tcPr>
            <w:tcW w:w="1179" w:type="dxa"/>
            <w:vMerge w:val="continue"/>
            <w:noWrap/>
            <w:vAlign w:val="center"/>
          </w:tcPr>
          <w:p w14:paraId="42904D68">
            <w:pPr>
              <w:widowControl/>
              <w:jc w:val="center"/>
              <w:textAlignment w:val="center"/>
              <w:rPr>
                <w:rFonts w:hint="eastAsia" w:ascii="宋体" w:hAnsi="宋体" w:cs="宋体"/>
                <w:color w:val="000000"/>
                <w:kern w:val="0"/>
                <w:szCs w:val="21"/>
                <w:lang w:bidi="ar"/>
              </w:rPr>
            </w:pPr>
          </w:p>
        </w:tc>
        <w:tc>
          <w:tcPr>
            <w:tcW w:w="4355" w:type="dxa"/>
            <w:noWrap/>
            <w:vAlign w:val="center"/>
          </w:tcPr>
          <w:p w14:paraId="071B025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体表导管固定装置</w:t>
            </w:r>
          </w:p>
        </w:tc>
        <w:tc>
          <w:tcPr>
            <w:tcW w:w="975" w:type="dxa"/>
            <w:noWrap/>
            <w:vAlign w:val="center"/>
          </w:tcPr>
          <w:p w14:paraId="6F1894C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片</w:t>
            </w:r>
          </w:p>
        </w:tc>
        <w:tc>
          <w:tcPr>
            <w:tcW w:w="915" w:type="dxa"/>
            <w:noWrap/>
            <w:vAlign w:val="center"/>
          </w:tcPr>
          <w:p w14:paraId="083D330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0987294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795F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907FB2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125</w:t>
            </w:r>
          </w:p>
        </w:tc>
        <w:tc>
          <w:tcPr>
            <w:tcW w:w="1179" w:type="dxa"/>
            <w:vMerge w:val="continue"/>
            <w:noWrap/>
            <w:vAlign w:val="center"/>
          </w:tcPr>
          <w:p w14:paraId="3A4745DD">
            <w:pPr>
              <w:widowControl/>
              <w:jc w:val="center"/>
              <w:textAlignment w:val="center"/>
              <w:rPr>
                <w:rFonts w:hint="eastAsia" w:ascii="宋体" w:hAnsi="宋体" w:cs="宋体"/>
                <w:color w:val="000000"/>
                <w:kern w:val="0"/>
                <w:szCs w:val="21"/>
                <w:lang w:bidi="ar"/>
              </w:rPr>
            </w:pPr>
          </w:p>
        </w:tc>
        <w:tc>
          <w:tcPr>
            <w:tcW w:w="4355" w:type="dxa"/>
            <w:noWrap/>
            <w:vAlign w:val="center"/>
          </w:tcPr>
          <w:p w14:paraId="1461B5E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医用胶布</w:t>
            </w:r>
          </w:p>
        </w:tc>
        <w:tc>
          <w:tcPr>
            <w:tcW w:w="975" w:type="dxa"/>
            <w:noWrap/>
            <w:vAlign w:val="center"/>
          </w:tcPr>
          <w:p w14:paraId="614EF77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2D60E3D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03F7D2B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636E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F75BA4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126</w:t>
            </w:r>
          </w:p>
        </w:tc>
        <w:tc>
          <w:tcPr>
            <w:tcW w:w="1179" w:type="dxa"/>
            <w:vMerge w:val="continue"/>
            <w:noWrap/>
            <w:vAlign w:val="center"/>
          </w:tcPr>
          <w:p w14:paraId="6858B3C6">
            <w:pPr>
              <w:widowControl/>
              <w:jc w:val="center"/>
              <w:textAlignment w:val="center"/>
              <w:rPr>
                <w:rFonts w:hint="eastAsia" w:ascii="宋体" w:hAnsi="宋体" w:cs="宋体"/>
                <w:color w:val="000000"/>
                <w:kern w:val="0"/>
                <w:szCs w:val="21"/>
                <w:lang w:bidi="ar"/>
              </w:rPr>
            </w:pPr>
          </w:p>
        </w:tc>
        <w:tc>
          <w:tcPr>
            <w:tcW w:w="4355" w:type="dxa"/>
            <w:noWrap/>
            <w:vAlign w:val="center"/>
          </w:tcPr>
          <w:p w14:paraId="5ACA4C2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管道护理标签</w:t>
            </w:r>
          </w:p>
        </w:tc>
        <w:tc>
          <w:tcPr>
            <w:tcW w:w="975" w:type="dxa"/>
            <w:noWrap/>
            <w:vAlign w:val="center"/>
          </w:tcPr>
          <w:p w14:paraId="63B2FD1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卷</w:t>
            </w:r>
          </w:p>
        </w:tc>
        <w:tc>
          <w:tcPr>
            <w:tcW w:w="915" w:type="dxa"/>
            <w:noWrap/>
            <w:vAlign w:val="center"/>
          </w:tcPr>
          <w:p w14:paraId="0984682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14D9F61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6519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E9EAED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127</w:t>
            </w:r>
          </w:p>
        </w:tc>
        <w:tc>
          <w:tcPr>
            <w:tcW w:w="1179" w:type="dxa"/>
            <w:vMerge w:val="continue"/>
            <w:noWrap/>
            <w:vAlign w:val="center"/>
          </w:tcPr>
          <w:p w14:paraId="6BDB1D18">
            <w:pPr>
              <w:widowControl/>
              <w:jc w:val="center"/>
              <w:textAlignment w:val="center"/>
              <w:rPr>
                <w:rFonts w:hint="eastAsia" w:ascii="宋体" w:hAnsi="宋体" w:cs="宋体"/>
                <w:color w:val="000000"/>
                <w:kern w:val="0"/>
                <w:szCs w:val="21"/>
                <w:lang w:bidi="ar"/>
              </w:rPr>
            </w:pPr>
          </w:p>
        </w:tc>
        <w:tc>
          <w:tcPr>
            <w:tcW w:w="4355" w:type="dxa"/>
            <w:noWrap/>
            <w:vAlign w:val="center"/>
          </w:tcPr>
          <w:p w14:paraId="1E01315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医疗护理安全警示牌标识卡</w:t>
            </w:r>
          </w:p>
        </w:tc>
        <w:tc>
          <w:tcPr>
            <w:tcW w:w="975" w:type="dxa"/>
            <w:noWrap/>
            <w:vAlign w:val="center"/>
          </w:tcPr>
          <w:p w14:paraId="7A7B3DA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6593420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75C550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6F5A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2E2251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128</w:t>
            </w:r>
          </w:p>
        </w:tc>
        <w:tc>
          <w:tcPr>
            <w:tcW w:w="1179" w:type="dxa"/>
            <w:vMerge w:val="continue"/>
            <w:noWrap/>
            <w:vAlign w:val="center"/>
          </w:tcPr>
          <w:p w14:paraId="00EA177A">
            <w:pPr>
              <w:widowControl/>
              <w:jc w:val="center"/>
              <w:textAlignment w:val="center"/>
              <w:rPr>
                <w:rFonts w:hint="eastAsia" w:ascii="宋体" w:hAnsi="宋体" w:cs="宋体"/>
                <w:color w:val="000000"/>
                <w:kern w:val="0"/>
                <w:szCs w:val="21"/>
                <w:lang w:bidi="ar"/>
              </w:rPr>
            </w:pPr>
          </w:p>
        </w:tc>
        <w:tc>
          <w:tcPr>
            <w:tcW w:w="4355" w:type="dxa"/>
            <w:noWrap/>
            <w:vAlign w:val="center"/>
          </w:tcPr>
          <w:p w14:paraId="7ADACBD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护理床头卡住院病人一览表</w:t>
            </w:r>
          </w:p>
        </w:tc>
        <w:tc>
          <w:tcPr>
            <w:tcW w:w="975" w:type="dxa"/>
            <w:noWrap/>
            <w:vAlign w:val="center"/>
          </w:tcPr>
          <w:p w14:paraId="3672B03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0F231C9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200</w:t>
            </w:r>
          </w:p>
        </w:tc>
        <w:tc>
          <w:tcPr>
            <w:tcW w:w="1050" w:type="dxa"/>
            <w:noWrap/>
            <w:vAlign w:val="center"/>
          </w:tcPr>
          <w:p w14:paraId="6FDA6B3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5AD2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9FCFBF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129</w:t>
            </w:r>
          </w:p>
        </w:tc>
        <w:tc>
          <w:tcPr>
            <w:tcW w:w="1179" w:type="dxa"/>
            <w:vMerge w:val="continue"/>
            <w:noWrap/>
            <w:vAlign w:val="center"/>
          </w:tcPr>
          <w:p w14:paraId="7407CD7B">
            <w:pPr>
              <w:widowControl/>
              <w:jc w:val="center"/>
              <w:textAlignment w:val="center"/>
              <w:rPr>
                <w:rFonts w:hint="eastAsia" w:ascii="宋体" w:hAnsi="宋体" w:cs="宋体"/>
                <w:color w:val="000000"/>
                <w:kern w:val="0"/>
                <w:szCs w:val="21"/>
                <w:lang w:bidi="ar"/>
              </w:rPr>
            </w:pPr>
          </w:p>
        </w:tc>
        <w:tc>
          <w:tcPr>
            <w:tcW w:w="4355" w:type="dxa"/>
            <w:noWrap/>
            <w:vAlign w:val="center"/>
          </w:tcPr>
          <w:p w14:paraId="7FE8341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软皂</w:t>
            </w:r>
          </w:p>
        </w:tc>
        <w:tc>
          <w:tcPr>
            <w:tcW w:w="975" w:type="dxa"/>
            <w:noWrap/>
            <w:vAlign w:val="center"/>
          </w:tcPr>
          <w:p w14:paraId="4F58E0E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筒</w:t>
            </w:r>
          </w:p>
        </w:tc>
        <w:tc>
          <w:tcPr>
            <w:tcW w:w="915" w:type="dxa"/>
            <w:noWrap/>
            <w:vAlign w:val="center"/>
          </w:tcPr>
          <w:p w14:paraId="27CC438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w:t>
            </w:r>
          </w:p>
        </w:tc>
        <w:tc>
          <w:tcPr>
            <w:tcW w:w="1050" w:type="dxa"/>
            <w:noWrap/>
            <w:vAlign w:val="center"/>
          </w:tcPr>
          <w:p w14:paraId="5EDA152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564D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DF7290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130</w:t>
            </w:r>
          </w:p>
        </w:tc>
        <w:tc>
          <w:tcPr>
            <w:tcW w:w="1179" w:type="dxa"/>
            <w:vMerge w:val="continue"/>
            <w:noWrap/>
            <w:vAlign w:val="center"/>
          </w:tcPr>
          <w:p w14:paraId="7F97100F">
            <w:pPr>
              <w:widowControl/>
              <w:jc w:val="center"/>
              <w:textAlignment w:val="center"/>
              <w:rPr>
                <w:rFonts w:hint="eastAsia" w:ascii="宋体" w:hAnsi="宋体" w:cs="宋体"/>
                <w:color w:val="000000"/>
                <w:kern w:val="0"/>
                <w:szCs w:val="21"/>
                <w:lang w:bidi="ar"/>
              </w:rPr>
            </w:pPr>
          </w:p>
        </w:tc>
        <w:tc>
          <w:tcPr>
            <w:tcW w:w="4355" w:type="dxa"/>
            <w:noWrap/>
            <w:vAlign w:val="center"/>
          </w:tcPr>
          <w:p w14:paraId="1B59000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液体石蜡（白油）</w:t>
            </w:r>
          </w:p>
        </w:tc>
        <w:tc>
          <w:tcPr>
            <w:tcW w:w="975" w:type="dxa"/>
            <w:noWrap/>
            <w:vAlign w:val="center"/>
          </w:tcPr>
          <w:p w14:paraId="5CFE942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11556C7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w:t>
            </w:r>
          </w:p>
        </w:tc>
        <w:tc>
          <w:tcPr>
            <w:tcW w:w="1050" w:type="dxa"/>
            <w:noWrap/>
            <w:vAlign w:val="center"/>
          </w:tcPr>
          <w:p w14:paraId="1F7C859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9D84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8E1B2C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131</w:t>
            </w:r>
          </w:p>
        </w:tc>
        <w:tc>
          <w:tcPr>
            <w:tcW w:w="1179" w:type="dxa"/>
            <w:vMerge w:val="continue"/>
            <w:noWrap/>
            <w:vAlign w:val="center"/>
          </w:tcPr>
          <w:p w14:paraId="1FDDAED2">
            <w:pPr>
              <w:widowControl/>
              <w:jc w:val="center"/>
              <w:textAlignment w:val="center"/>
              <w:rPr>
                <w:rFonts w:hint="eastAsia" w:ascii="宋体" w:hAnsi="宋体" w:cs="宋体"/>
                <w:color w:val="000000"/>
                <w:kern w:val="0"/>
                <w:szCs w:val="21"/>
                <w:lang w:bidi="ar"/>
              </w:rPr>
            </w:pPr>
          </w:p>
        </w:tc>
        <w:tc>
          <w:tcPr>
            <w:tcW w:w="4355" w:type="dxa"/>
            <w:noWrap/>
            <w:vAlign w:val="center"/>
          </w:tcPr>
          <w:p w14:paraId="6E3849F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识别带</w:t>
            </w:r>
          </w:p>
        </w:tc>
        <w:tc>
          <w:tcPr>
            <w:tcW w:w="975" w:type="dxa"/>
            <w:noWrap/>
            <w:vAlign w:val="center"/>
          </w:tcPr>
          <w:p w14:paraId="2364C7F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条</w:t>
            </w:r>
          </w:p>
        </w:tc>
        <w:tc>
          <w:tcPr>
            <w:tcW w:w="915" w:type="dxa"/>
            <w:noWrap/>
            <w:vAlign w:val="center"/>
          </w:tcPr>
          <w:p w14:paraId="60002E9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300</w:t>
            </w:r>
          </w:p>
        </w:tc>
        <w:tc>
          <w:tcPr>
            <w:tcW w:w="1050" w:type="dxa"/>
            <w:noWrap/>
            <w:vAlign w:val="center"/>
          </w:tcPr>
          <w:p w14:paraId="2BC4C3C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25F8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90886D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132</w:t>
            </w:r>
          </w:p>
        </w:tc>
        <w:tc>
          <w:tcPr>
            <w:tcW w:w="1179" w:type="dxa"/>
            <w:vMerge w:val="continue"/>
            <w:noWrap/>
            <w:vAlign w:val="center"/>
          </w:tcPr>
          <w:p w14:paraId="46C4808C">
            <w:pPr>
              <w:widowControl/>
              <w:jc w:val="center"/>
              <w:textAlignment w:val="center"/>
              <w:rPr>
                <w:rFonts w:hint="eastAsia" w:ascii="宋体" w:hAnsi="宋体" w:cs="宋体"/>
                <w:color w:val="000000"/>
                <w:kern w:val="0"/>
                <w:szCs w:val="21"/>
                <w:lang w:bidi="ar"/>
              </w:rPr>
            </w:pPr>
          </w:p>
        </w:tc>
        <w:tc>
          <w:tcPr>
            <w:tcW w:w="4355" w:type="dxa"/>
            <w:noWrap/>
            <w:vAlign w:val="center"/>
          </w:tcPr>
          <w:p w14:paraId="64BC46E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识别腕带</w:t>
            </w:r>
          </w:p>
        </w:tc>
        <w:tc>
          <w:tcPr>
            <w:tcW w:w="975" w:type="dxa"/>
            <w:noWrap/>
            <w:vAlign w:val="center"/>
          </w:tcPr>
          <w:p w14:paraId="1D348D7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只</w:t>
            </w:r>
          </w:p>
        </w:tc>
        <w:tc>
          <w:tcPr>
            <w:tcW w:w="915" w:type="dxa"/>
            <w:noWrap/>
            <w:vAlign w:val="center"/>
          </w:tcPr>
          <w:p w14:paraId="3C71302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300</w:t>
            </w:r>
          </w:p>
        </w:tc>
        <w:tc>
          <w:tcPr>
            <w:tcW w:w="1050" w:type="dxa"/>
            <w:noWrap/>
            <w:vAlign w:val="center"/>
          </w:tcPr>
          <w:p w14:paraId="1B6D9C8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02B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3BADE2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133</w:t>
            </w:r>
          </w:p>
        </w:tc>
        <w:tc>
          <w:tcPr>
            <w:tcW w:w="1179" w:type="dxa"/>
            <w:vMerge w:val="continue"/>
            <w:noWrap/>
            <w:vAlign w:val="center"/>
          </w:tcPr>
          <w:p w14:paraId="18B287BC">
            <w:pPr>
              <w:widowControl/>
              <w:jc w:val="center"/>
              <w:textAlignment w:val="center"/>
              <w:rPr>
                <w:rFonts w:hint="eastAsia" w:ascii="宋体" w:hAnsi="宋体" w:cs="宋体"/>
                <w:color w:val="000000"/>
                <w:kern w:val="0"/>
                <w:szCs w:val="21"/>
                <w:lang w:bidi="ar"/>
              </w:rPr>
            </w:pPr>
          </w:p>
        </w:tc>
        <w:tc>
          <w:tcPr>
            <w:tcW w:w="4355" w:type="dxa"/>
            <w:noWrap/>
            <w:vAlign w:val="center"/>
          </w:tcPr>
          <w:p w14:paraId="1FC0C36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识别腕带</w:t>
            </w:r>
          </w:p>
        </w:tc>
        <w:tc>
          <w:tcPr>
            <w:tcW w:w="975" w:type="dxa"/>
            <w:noWrap/>
            <w:vAlign w:val="center"/>
          </w:tcPr>
          <w:p w14:paraId="6798CDD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只</w:t>
            </w:r>
          </w:p>
        </w:tc>
        <w:tc>
          <w:tcPr>
            <w:tcW w:w="915" w:type="dxa"/>
            <w:noWrap/>
            <w:vAlign w:val="center"/>
          </w:tcPr>
          <w:p w14:paraId="7BEFC32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300</w:t>
            </w:r>
          </w:p>
        </w:tc>
        <w:tc>
          <w:tcPr>
            <w:tcW w:w="1050" w:type="dxa"/>
            <w:noWrap/>
            <w:vAlign w:val="center"/>
          </w:tcPr>
          <w:p w14:paraId="27A188B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A91C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2F4EF6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134</w:t>
            </w:r>
          </w:p>
        </w:tc>
        <w:tc>
          <w:tcPr>
            <w:tcW w:w="1179" w:type="dxa"/>
            <w:vMerge w:val="restart"/>
            <w:noWrap/>
            <w:vAlign w:val="center"/>
          </w:tcPr>
          <w:p w14:paraId="2CEEA24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抢救用品</w:t>
            </w:r>
          </w:p>
        </w:tc>
        <w:tc>
          <w:tcPr>
            <w:tcW w:w="4355" w:type="dxa"/>
            <w:noWrap/>
            <w:vAlign w:val="center"/>
          </w:tcPr>
          <w:p w14:paraId="38956AF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简易呼吸器</w:t>
            </w:r>
          </w:p>
        </w:tc>
        <w:tc>
          <w:tcPr>
            <w:tcW w:w="975" w:type="dxa"/>
            <w:noWrap/>
            <w:vAlign w:val="center"/>
          </w:tcPr>
          <w:p w14:paraId="4E3BD94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1C37887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16044D3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3219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2F276E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135</w:t>
            </w:r>
          </w:p>
        </w:tc>
        <w:tc>
          <w:tcPr>
            <w:tcW w:w="1179" w:type="dxa"/>
            <w:vMerge w:val="continue"/>
            <w:noWrap/>
            <w:vAlign w:val="center"/>
          </w:tcPr>
          <w:p w14:paraId="2985C769">
            <w:pPr>
              <w:widowControl/>
              <w:jc w:val="center"/>
              <w:textAlignment w:val="center"/>
              <w:rPr>
                <w:rFonts w:hint="eastAsia" w:ascii="宋体" w:hAnsi="宋体" w:cs="宋体"/>
                <w:color w:val="000000"/>
                <w:kern w:val="0"/>
                <w:szCs w:val="21"/>
                <w:lang w:bidi="ar"/>
              </w:rPr>
            </w:pPr>
          </w:p>
        </w:tc>
        <w:tc>
          <w:tcPr>
            <w:tcW w:w="4355" w:type="dxa"/>
            <w:noWrap/>
            <w:vAlign w:val="center"/>
          </w:tcPr>
          <w:p w14:paraId="3F9EAF6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折叠担架</w:t>
            </w:r>
          </w:p>
        </w:tc>
        <w:tc>
          <w:tcPr>
            <w:tcW w:w="975" w:type="dxa"/>
            <w:noWrap/>
            <w:vAlign w:val="center"/>
          </w:tcPr>
          <w:p w14:paraId="39C9D81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副</w:t>
            </w:r>
          </w:p>
        </w:tc>
        <w:tc>
          <w:tcPr>
            <w:tcW w:w="915" w:type="dxa"/>
            <w:noWrap/>
            <w:vAlign w:val="center"/>
          </w:tcPr>
          <w:p w14:paraId="2D02FA5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277F418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B51A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9FE77D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136</w:t>
            </w:r>
          </w:p>
        </w:tc>
        <w:tc>
          <w:tcPr>
            <w:tcW w:w="1179" w:type="dxa"/>
            <w:vMerge w:val="continue"/>
            <w:noWrap/>
            <w:vAlign w:val="center"/>
          </w:tcPr>
          <w:p w14:paraId="5443F1F3">
            <w:pPr>
              <w:widowControl/>
              <w:jc w:val="center"/>
              <w:textAlignment w:val="center"/>
              <w:rPr>
                <w:rFonts w:hint="eastAsia" w:ascii="宋体" w:hAnsi="宋体" w:cs="宋体"/>
                <w:color w:val="000000"/>
                <w:kern w:val="0"/>
                <w:szCs w:val="21"/>
                <w:lang w:bidi="ar"/>
              </w:rPr>
            </w:pPr>
          </w:p>
        </w:tc>
        <w:tc>
          <w:tcPr>
            <w:tcW w:w="4355" w:type="dxa"/>
            <w:noWrap/>
            <w:vAlign w:val="center"/>
          </w:tcPr>
          <w:p w14:paraId="1D448CA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担架</w:t>
            </w:r>
          </w:p>
        </w:tc>
        <w:tc>
          <w:tcPr>
            <w:tcW w:w="975" w:type="dxa"/>
            <w:noWrap/>
            <w:vAlign w:val="center"/>
          </w:tcPr>
          <w:p w14:paraId="4706F63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副</w:t>
            </w:r>
          </w:p>
        </w:tc>
        <w:tc>
          <w:tcPr>
            <w:tcW w:w="915" w:type="dxa"/>
            <w:noWrap/>
            <w:vAlign w:val="center"/>
          </w:tcPr>
          <w:p w14:paraId="7E2AABC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50EC8BE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DCC0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5F97AC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137</w:t>
            </w:r>
          </w:p>
        </w:tc>
        <w:tc>
          <w:tcPr>
            <w:tcW w:w="1179" w:type="dxa"/>
            <w:vMerge w:val="continue"/>
            <w:noWrap/>
            <w:vAlign w:val="center"/>
          </w:tcPr>
          <w:p w14:paraId="7497DE39">
            <w:pPr>
              <w:widowControl/>
              <w:jc w:val="center"/>
              <w:textAlignment w:val="center"/>
              <w:rPr>
                <w:rFonts w:hint="eastAsia" w:ascii="宋体" w:hAnsi="宋体" w:cs="宋体"/>
                <w:color w:val="000000"/>
                <w:kern w:val="0"/>
                <w:szCs w:val="21"/>
                <w:lang w:bidi="ar"/>
              </w:rPr>
            </w:pPr>
          </w:p>
        </w:tc>
        <w:tc>
          <w:tcPr>
            <w:tcW w:w="4355" w:type="dxa"/>
            <w:noWrap/>
            <w:vAlign w:val="center"/>
          </w:tcPr>
          <w:p w14:paraId="6FB24B1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软担架</w:t>
            </w:r>
          </w:p>
        </w:tc>
        <w:tc>
          <w:tcPr>
            <w:tcW w:w="975" w:type="dxa"/>
            <w:noWrap/>
            <w:vAlign w:val="center"/>
          </w:tcPr>
          <w:p w14:paraId="4B3F624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副</w:t>
            </w:r>
          </w:p>
        </w:tc>
        <w:tc>
          <w:tcPr>
            <w:tcW w:w="915" w:type="dxa"/>
            <w:noWrap/>
            <w:vAlign w:val="center"/>
          </w:tcPr>
          <w:p w14:paraId="797FB76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0C6F445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340D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1A1CFE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138</w:t>
            </w:r>
          </w:p>
        </w:tc>
        <w:tc>
          <w:tcPr>
            <w:tcW w:w="1179" w:type="dxa"/>
            <w:vMerge w:val="continue"/>
            <w:noWrap/>
            <w:vAlign w:val="center"/>
          </w:tcPr>
          <w:p w14:paraId="578940FD">
            <w:pPr>
              <w:widowControl/>
              <w:jc w:val="center"/>
              <w:textAlignment w:val="center"/>
              <w:rPr>
                <w:rFonts w:hint="eastAsia" w:ascii="宋体" w:hAnsi="宋体" w:cs="宋体"/>
                <w:color w:val="000000"/>
                <w:kern w:val="0"/>
                <w:szCs w:val="21"/>
                <w:lang w:bidi="ar"/>
              </w:rPr>
            </w:pPr>
          </w:p>
        </w:tc>
        <w:tc>
          <w:tcPr>
            <w:tcW w:w="4355" w:type="dxa"/>
            <w:noWrap/>
            <w:vAlign w:val="center"/>
          </w:tcPr>
          <w:p w14:paraId="0D4EFDE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电动吸引器连接管</w:t>
            </w:r>
          </w:p>
        </w:tc>
        <w:tc>
          <w:tcPr>
            <w:tcW w:w="975" w:type="dxa"/>
            <w:noWrap/>
            <w:vAlign w:val="center"/>
          </w:tcPr>
          <w:p w14:paraId="4228D84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根</w:t>
            </w:r>
          </w:p>
        </w:tc>
        <w:tc>
          <w:tcPr>
            <w:tcW w:w="915" w:type="dxa"/>
            <w:noWrap/>
            <w:vAlign w:val="center"/>
          </w:tcPr>
          <w:p w14:paraId="27109BE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3071AEC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9CB6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CCC0D4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139</w:t>
            </w:r>
          </w:p>
        </w:tc>
        <w:tc>
          <w:tcPr>
            <w:tcW w:w="1179" w:type="dxa"/>
            <w:vMerge w:val="continue"/>
            <w:noWrap/>
            <w:vAlign w:val="center"/>
          </w:tcPr>
          <w:p w14:paraId="1DC14C36">
            <w:pPr>
              <w:widowControl/>
              <w:jc w:val="center"/>
              <w:textAlignment w:val="center"/>
              <w:rPr>
                <w:rFonts w:hint="eastAsia" w:ascii="宋体" w:hAnsi="宋体" w:cs="宋体"/>
                <w:color w:val="000000"/>
                <w:kern w:val="0"/>
                <w:szCs w:val="21"/>
                <w:lang w:bidi="ar"/>
              </w:rPr>
            </w:pPr>
          </w:p>
        </w:tc>
        <w:tc>
          <w:tcPr>
            <w:tcW w:w="4355" w:type="dxa"/>
            <w:noWrap/>
            <w:vAlign w:val="center"/>
          </w:tcPr>
          <w:p w14:paraId="2AE7C61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医用导电膏</w:t>
            </w:r>
          </w:p>
        </w:tc>
        <w:tc>
          <w:tcPr>
            <w:tcW w:w="975" w:type="dxa"/>
            <w:noWrap/>
            <w:vAlign w:val="center"/>
          </w:tcPr>
          <w:p w14:paraId="26ADE04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55B4777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674A41E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EB09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CB2B16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140</w:t>
            </w:r>
          </w:p>
        </w:tc>
        <w:tc>
          <w:tcPr>
            <w:tcW w:w="1179" w:type="dxa"/>
            <w:vMerge w:val="continue"/>
            <w:noWrap/>
            <w:vAlign w:val="center"/>
          </w:tcPr>
          <w:p w14:paraId="211F315B">
            <w:pPr>
              <w:widowControl/>
              <w:jc w:val="center"/>
              <w:textAlignment w:val="center"/>
              <w:rPr>
                <w:rFonts w:hint="eastAsia" w:ascii="宋体" w:hAnsi="宋体" w:cs="宋体"/>
                <w:color w:val="000000"/>
                <w:kern w:val="0"/>
                <w:szCs w:val="21"/>
                <w:lang w:bidi="ar"/>
              </w:rPr>
            </w:pPr>
          </w:p>
        </w:tc>
        <w:tc>
          <w:tcPr>
            <w:tcW w:w="4355" w:type="dxa"/>
            <w:noWrap/>
            <w:vAlign w:val="center"/>
          </w:tcPr>
          <w:p w14:paraId="776CE6F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心肺复苏按压板</w:t>
            </w:r>
          </w:p>
        </w:tc>
        <w:tc>
          <w:tcPr>
            <w:tcW w:w="975" w:type="dxa"/>
            <w:noWrap/>
            <w:vAlign w:val="center"/>
          </w:tcPr>
          <w:p w14:paraId="6DCA1F4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6E4A8B8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w:t>
            </w:r>
          </w:p>
        </w:tc>
        <w:tc>
          <w:tcPr>
            <w:tcW w:w="1050" w:type="dxa"/>
            <w:noWrap/>
            <w:vAlign w:val="center"/>
          </w:tcPr>
          <w:p w14:paraId="05B8B12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B4AF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4C348F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141</w:t>
            </w:r>
          </w:p>
        </w:tc>
        <w:tc>
          <w:tcPr>
            <w:tcW w:w="1179" w:type="dxa"/>
            <w:vMerge w:val="continue"/>
            <w:noWrap/>
            <w:vAlign w:val="center"/>
          </w:tcPr>
          <w:p w14:paraId="1CB6A17F">
            <w:pPr>
              <w:widowControl/>
              <w:jc w:val="center"/>
              <w:textAlignment w:val="center"/>
              <w:rPr>
                <w:rFonts w:hint="eastAsia" w:ascii="宋体" w:hAnsi="宋体" w:cs="宋体"/>
                <w:color w:val="000000"/>
                <w:kern w:val="0"/>
                <w:szCs w:val="21"/>
                <w:lang w:bidi="ar"/>
              </w:rPr>
            </w:pPr>
          </w:p>
        </w:tc>
        <w:tc>
          <w:tcPr>
            <w:tcW w:w="4355" w:type="dxa"/>
            <w:noWrap/>
            <w:vAlign w:val="center"/>
          </w:tcPr>
          <w:p w14:paraId="72FEC4D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抢救车</w:t>
            </w:r>
          </w:p>
        </w:tc>
        <w:tc>
          <w:tcPr>
            <w:tcW w:w="975" w:type="dxa"/>
            <w:noWrap/>
            <w:vAlign w:val="center"/>
          </w:tcPr>
          <w:p w14:paraId="739346D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辆</w:t>
            </w:r>
          </w:p>
        </w:tc>
        <w:tc>
          <w:tcPr>
            <w:tcW w:w="915" w:type="dxa"/>
            <w:noWrap/>
            <w:vAlign w:val="center"/>
          </w:tcPr>
          <w:p w14:paraId="7441A21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w:t>
            </w:r>
          </w:p>
        </w:tc>
        <w:tc>
          <w:tcPr>
            <w:tcW w:w="1050" w:type="dxa"/>
            <w:noWrap/>
            <w:vAlign w:val="center"/>
          </w:tcPr>
          <w:p w14:paraId="3D8157E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3F35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80530F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142</w:t>
            </w:r>
          </w:p>
        </w:tc>
        <w:tc>
          <w:tcPr>
            <w:tcW w:w="1179" w:type="dxa"/>
            <w:vMerge w:val="continue"/>
            <w:noWrap/>
            <w:vAlign w:val="center"/>
          </w:tcPr>
          <w:p w14:paraId="3AE04DE8">
            <w:pPr>
              <w:widowControl/>
              <w:jc w:val="center"/>
              <w:textAlignment w:val="center"/>
              <w:rPr>
                <w:rFonts w:hint="eastAsia" w:ascii="宋体" w:hAnsi="宋体" w:cs="宋体"/>
                <w:color w:val="000000"/>
                <w:kern w:val="0"/>
                <w:szCs w:val="21"/>
                <w:lang w:bidi="ar"/>
              </w:rPr>
            </w:pPr>
          </w:p>
        </w:tc>
        <w:tc>
          <w:tcPr>
            <w:tcW w:w="4355" w:type="dxa"/>
            <w:noWrap/>
            <w:vAlign w:val="center"/>
          </w:tcPr>
          <w:p w14:paraId="5A276A1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一次性使用气管插管</w:t>
            </w:r>
          </w:p>
        </w:tc>
        <w:tc>
          <w:tcPr>
            <w:tcW w:w="975" w:type="dxa"/>
            <w:noWrap/>
            <w:vAlign w:val="center"/>
          </w:tcPr>
          <w:p w14:paraId="1C9D9BE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56719BC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w:t>
            </w:r>
          </w:p>
        </w:tc>
        <w:tc>
          <w:tcPr>
            <w:tcW w:w="1050" w:type="dxa"/>
            <w:noWrap/>
            <w:vAlign w:val="center"/>
          </w:tcPr>
          <w:p w14:paraId="5A1FA8D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8A95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01FECA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143</w:t>
            </w:r>
          </w:p>
        </w:tc>
        <w:tc>
          <w:tcPr>
            <w:tcW w:w="1179" w:type="dxa"/>
            <w:vMerge w:val="continue"/>
            <w:noWrap/>
            <w:vAlign w:val="center"/>
          </w:tcPr>
          <w:p w14:paraId="0FD4737C">
            <w:pPr>
              <w:widowControl/>
              <w:jc w:val="center"/>
              <w:textAlignment w:val="center"/>
              <w:rPr>
                <w:rFonts w:hint="eastAsia" w:ascii="宋体" w:hAnsi="宋体" w:cs="宋体"/>
                <w:color w:val="000000"/>
                <w:kern w:val="0"/>
                <w:szCs w:val="21"/>
                <w:lang w:bidi="ar"/>
              </w:rPr>
            </w:pPr>
          </w:p>
        </w:tc>
        <w:tc>
          <w:tcPr>
            <w:tcW w:w="4355" w:type="dxa"/>
            <w:noWrap/>
            <w:vAlign w:val="center"/>
          </w:tcPr>
          <w:p w14:paraId="23294EF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一次性口腔通气道</w:t>
            </w:r>
          </w:p>
        </w:tc>
        <w:tc>
          <w:tcPr>
            <w:tcW w:w="975" w:type="dxa"/>
            <w:noWrap/>
            <w:vAlign w:val="center"/>
          </w:tcPr>
          <w:p w14:paraId="6D4E7D0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7C99341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w:t>
            </w:r>
          </w:p>
        </w:tc>
        <w:tc>
          <w:tcPr>
            <w:tcW w:w="1050" w:type="dxa"/>
            <w:noWrap/>
            <w:vAlign w:val="center"/>
          </w:tcPr>
          <w:p w14:paraId="3F7592F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5509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0A843F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144</w:t>
            </w:r>
          </w:p>
        </w:tc>
        <w:tc>
          <w:tcPr>
            <w:tcW w:w="1179" w:type="dxa"/>
            <w:vMerge w:val="continue"/>
            <w:noWrap/>
            <w:vAlign w:val="center"/>
          </w:tcPr>
          <w:p w14:paraId="058DF3AB">
            <w:pPr>
              <w:widowControl/>
              <w:jc w:val="center"/>
              <w:textAlignment w:val="center"/>
              <w:rPr>
                <w:rFonts w:hint="eastAsia" w:ascii="宋体" w:hAnsi="宋体" w:cs="宋体"/>
                <w:color w:val="000000"/>
                <w:kern w:val="0"/>
                <w:szCs w:val="21"/>
                <w:lang w:bidi="ar"/>
              </w:rPr>
            </w:pPr>
          </w:p>
        </w:tc>
        <w:tc>
          <w:tcPr>
            <w:tcW w:w="4355" w:type="dxa"/>
            <w:noWrap/>
            <w:vAlign w:val="center"/>
          </w:tcPr>
          <w:p w14:paraId="138DC76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一次性使用心电极片</w:t>
            </w:r>
          </w:p>
        </w:tc>
        <w:tc>
          <w:tcPr>
            <w:tcW w:w="975" w:type="dxa"/>
            <w:noWrap/>
            <w:vAlign w:val="center"/>
          </w:tcPr>
          <w:p w14:paraId="0E2A8B4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枚</w:t>
            </w:r>
          </w:p>
        </w:tc>
        <w:tc>
          <w:tcPr>
            <w:tcW w:w="915" w:type="dxa"/>
            <w:noWrap/>
            <w:vAlign w:val="center"/>
          </w:tcPr>
          <w:p w14:paraId="31F5C54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800</w:t>
            </w:r>
          </w:p>
        </w:tc>
        <w:tc>
          <w:tcPr>
            <w:tcW w:w="1050" w:type="dxa"/>
            <w:noWrap/>
            <w:vAlign w:val="center"/>
          </w:tcPr>
          <w:p w14:paraId="46A3FBA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849C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DA6905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145</w:t>
            </w:r>
          </w:p>
        </w:tc>
        <w:tc>
          <w:tcPr>
            <w:tcW w:w="1179" w:type="dxa"/>
            <w:vMerge w:val="continue"/>
            <w:noWrap/>
            <w:vAlign w:val="center"/>
          </w:tcPr>
          <w:p w14:paraId="4BB3A909">
            <w:pPr>
              <w:widowControl/>
              <w:jc w:val="center"/>
              <w:textAlignment w:val="center"/>
              <w:rPr>
                <w:rFonts w:hint="eastAsia" w:ascii="宋体" w:hAnsi="宋体" w:cs="宋体"/>
                <w:color w:val="000000"/>
                <w:kern w:val="0"/>
                <w:szCs w:val="21"/>
                <w:lang w:bidi="ar"/>
              </w:rPr>
            </w:pPr>
          </w:p>
        </w:tc>
        <w:tc>
          <w:tcPr>
            <w:tcW w:w="4355" w:type="dxa"/>
            <w:noWrap/>
            <w:vAlign w:val="center"/>
          </w:tcPr>
          <w:p w14:paraId="57297A8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一次性使用鼻氧管</w:t>
            </w:r>
          </w:p>
        </w:tc>
        <w:tc>
          <w:tcPr>
            <w:tcW w:w="975" w:type="dxa"/>
            <w:noWrap/>
            <w:vAlign w:val="center"/>
          </w:tcPr>
          <w:p w14:paraId="4B1CAD0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4EE8AFC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w:t>
            </w:r>
          </w:p>
        </w:tc>
        <w:tc>
          <w:tcPr>
            <w:tcW w:w="1050" w:type="dxa"/>
            <w:noWrap/>
            <w:vAlign w:val="center"/>
          </w:tcPr>
          <w:p w14:paraId="14206BC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850A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18C99D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146</w:t>
            </w:r>
          </w:p>
        </w:tc>
        <w:tc>
          <w:tcPr>
            <w:tcW w:w="1179" w:type="dxa"/>
            <w:vMerge w:val="continue"/>
            <w:noWrap/>
            <w:vAlign w:val="center"/>
          </w:tcPr>
          <w:p w14:paraId="0A9D0D2A">
            <w:pPr>
              <w:widowControl/>
              <w:jc w:val="center"/>
              <w:textAlignment w:val="center"/>
              <w:rPr>
                <w:rFonts w:hint="eastAsia" w:ascii="宋体" w:hAnsi="宋体" w:cs="宋体"/>
                <w:color w:val="000000"/>
                <w:kern w:val="0"/>
                <w:szCs w:val="21"/>
                <w:lang w:bidi="ar"/>
              </w:rPr>
            </w:pPr>
          </w:p>
        </w:tc>
        <w:tc>
          <w:tcPr>
            <w:tcW w:w="4355" w:type="dxa"/>
            <w:noWrap/>
            <w:vAlign w:val="center"/>
          </w:tcPr>
          <w:p w14:paraId="7C192CE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吸氧面罩</w:t>
            </w:r>
          </w:p>
        </w:tc>
        <w:tc>
          <w:tcPr>
            <w:tcW w:w="975" w:type="dxa"/>
            <w:noWrap/>
            <w:vAlign w:val="center"/>
          </w:tcPr>
          <w:p w14:paraId="7D81612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0292270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5480C93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8166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1C1721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147</w:t>
            </w:r>
          </w:p>
        </w:tc>
        <w:tc>
          <w:tcPr>
            <w:tcW w:w="1179" w:type="dxa"/>
            <w:vMerge w:val="continue"/>
            <w:noWrap/>
            <w:vAlign w:val="center"/>
          </w:tcPr>
          <w:p w14:paraId="7F6ADE10">
            <w:pPr>
              <w:widowControl/>
              <w:jc w:val="center"/>
              <w:textAlignment w:val="center"/>
              <w:rPr>
                <w:rFonts w:hint="eastAsia" w:ascii="宋体" w:hAnsi="宋体" w:cs="宋体"/>
                <w:color w:val="000000"/>
                <w:kern w:val="0"/>
                <w:szCs w:val="21"/>
                <w:lang w:bidi="ar"/>
              </w:rPr>
            </w:pPr>
          </w:p>
        </w:tc>
        <w:tc>
          <w:tcPr>
            <w:tcW w:w="4355" w:type="dxa"/>
            <w:noWrap/>
            <w:vAlign w:val="center"/>
          </w:tcPr>
          <w:p w14:paraId="4230400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一次性使用压舌板</w:t>
            </w:r>
          </w:p>
        </w:tc>
        <w:tc>
          <w:tcPr>
            <w:tcW w:w="975" w:type="dxa"/>
            <w:noWrap/>
            <w:vAlign w:val="center"/>
          </w:tcPr>
          <w:p w14:paraId="3F669F5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41489FB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500</w:t>
            </w:r>
          </w:p>
        </w:tc>
        <w:tc>
          <w:tcPr>
            <w:tcW w:w="1050" w:type="dxa"/>
            <w:noWrap/>
            <w:vAlign w:val="center"/>
          </w:tcPr>
          <w:p w14:paraId="6A2E1A4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9F56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7EED5A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148</w:t>
            </w:r>
          </w:p>
        </w:tc>
        <w:tc>
          <w:tcPr>
            <w:tcW w:w="1179" w:type="dxa"/>
            <w:vMerge w:val="continue"/>
            <w:noWrap/>
            <w:vAlign w:val="center"/>
          </w:tcPr>
          <w:p w14:paraId="55915BDD">
            <w:pPr>
              <w:widowControl/>
              <w:jc w:val="center"/>
              <w:textAlignment w:val="center"/>
              <w:rPr>
                <w:rFonts w:hint="eastAsia" w:ascii="宋体" w:hAnsi="宋体" w:cs="宋体"/>
                <w:color w:val="000000"/>
                <w:kern w:val="0"/>
                <w:szCs w:val="21"/>
                <w:lang w:bidi="ar"/>
              </w:rPr>
            </w:pPr>
          </w:p>
        </w:tc>
        <w:tc>
          <w:tcPr>
            <w:tcW w:w="4355" w:type="dxa"/>
            <w:noWrap/>
            <w:vAlign w:val="center"/>
          </w:tcPr>
          <w:p w14:paraId="5381086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氧气枕</w:t>
            </w:r>
          </w:p>
        </w:tc>
        <w:tc>
          <w:tcPr>
            <w:tcW w:w="975" w:type="dxa"/>
            <w:noWrap/>
            <w:vAlign w:val="center"/>
          </w:tcPr>
          <w:p w14:paraId="61CA308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5F2934D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0A95E4A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8EB1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C0399E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149</w:t>
            </w:r>
          </w:p>
        </w:tc>
        <w:tc>
          <w:tcPr>
            <w:tcW w:w="1179" w:type="dxa"/>
            <w:vMerge w:val="continue"/>
            <w:noWrap/>
            <w:vAlign w:val="center"/>
          </w:tcPr>
          <w:p w14:paraId="73DB5893">
            <w:pPr>
              <w:widowControl/>
              <w:jc w:val="center"/>
              <w:textAlignment w:val="center"/>
              <w:rPr>
                <w:rFonts w:hint="eastAsia" w:ascii="宋体" w:hAnsi="宋体" w:cs="宋体"/>
                <w:color w:val="000000"/>
                <w:kern w:val="0"/>
                <w:szCs w:val="21"/>
                <w:lang w:bidi="ar"/>
              </w:rPr>
            </w:pPr>
          </w:p>
        </w:tc>
        <w:tc>
          <w:tcPr>
            <w:tcW w:w="4355" w:type="dxa"/>
            <w:noWrap/>
            <w:vAlign w:val="center"/>
          </w:tcPr>
          <w:p w14:paraId="384DDB9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出诊箱</w:t>
            </w:r>
          </w:p>
        </w:tc>
        <w:tc>
          <w:tcPr>
            <w:tcW w:w="975" w:type="dxa"/>
            <w:noWrap/>
            <w:vAlign w:val="center"/>
          </w:tcPr>
          <w:p w14:paraId="68A9576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1C81852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1B28CBD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14A6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A8F14F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150</w:t>
            </w:r>
          </w:p>
        </w:tc>
        <w:tc>
          <w:tcPr>
            <w:tcW w:w="1179" w:type="dxa"/>
            <w:vMerge w:val="continue"/>
            <w:noWrap/>
            <w:vAlign w:val="center"/>
          </w:tcPr>
          <w:p w14:paraId="2C88D177">
            <w:pPr>
              <w:widowControl/>
              <w:jc w:val="center"/>
              <w:textAlignment w:val="center"/>
              <w:rPr>
                <w:rFonts w:hint="eastAsia" w:ascii="宋体" w:hAnsi="宋体" w:cs="宋体"/>
                <w:color w:val="000000"/>
                <w:kern w:val="0"/>
                <w:szCs w:val="21"/>
                <w:lang w:bidi="ar"/>
              </w:rPr>
            </w:pPr>
          </w:p>
        </w:tc>
        <w:tc>
          <w:tcPr>
            <w:tcW w:w="4355" w:type="dxa"/>
            <w:noWrap/>
            <w:vAlign w:val="center"/>
          </w:tcPr>
          <w:p w14:paraId="37B4D68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浮标式氧气吸入器</w:t>
            </w:r>
          </w:p>
        </w:tc>
        <w:tc>
          <w:tcPr>
            <w:tcW w:w="975" w:type="dxa"/>
            <w:noWrap/>
            <w:vAlign w:val="center"/>
          </w:tcPr>
          <w:p w14:paraId="77A7650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套</w:t>
            </w:r>
          </w:p>
        </w:tc>
        <w:tc>
          <w:tcPr>
            <w:tcW w:w="915" w:type="dxa"/>
            <w:noWrap/>
            <w:vAlign w:val="center"/>
          </w:tcPr>
          <w:p w14:paraId="3C9CE88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w:t>
            </w:r>
          </w:p>
        </w:tc>
        <w:tc>
          <w:tcPr>
            <w:tcW w:w="1050" w:type="dxa"/>
            <w:noWrap/>
            <w:vAlign w:val="center"/>
          </w:tcPr>
          <w:p w14:paraId="1B8DBA7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607D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C778DD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151</w:t>
            </w:r>
          </w:p>
        </w:tc>
        <w:tc>
          <w:tcPr>
            <w:tcW w:w="1179" w:type="dxa"/>
            <w:vMerge w:val="continue"/>
            <w:noWrap/>
            <w:vAlign w:val="center"/>
          </w:tcPr>
          <w:p w14:paraId="3ADE5D88">
            <w:pPr>
              <w:widowControl/>
              <w:jc w:val="center"/>
              <w:textAlignment w:val="center"/>
              <w:rPr>
                <w:rFonts w:hint="eastAsia" w:ascii="宋体" w:hAnsi="宋体" w:cs="宋体"/>
                <w:color w:val="000000"/>
                <w:kern w:val="0"/>
                <w:szCs w:val="21"/>
                <w:lang w:bidi="ar"/>
              </w:rPr>
            </w:pPr>
          </w:p>
        </w:tc>
        <w:tc>
          <w:tcPr>
            <w:tcW w:w="4355" w:type="dxa"/>
            <w:noWrap/>
            <w:vAlign w:val="center"/>
          </w:tcPr>
          <w:p w14:paraId="11953F3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丁字式开口器</w:t>
            </w:r>
          </w:p>
        </w:tc>
        <w:tc>
          <w:tcPr>
            <w:tcW w:w="975" w:type="dxa"/>
            <w:noWrap/>
            <w:vAlign w:val="center"/>
          </w:tcPr>
          <w:p w14:paraId="7EB9646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1F8DD70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5BE9819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A7A0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B15416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152</w:t>
            </w:r>
          </w:p>
        </w:tc>
        <w:tc>
          <w:tcPr>
            <w:tcW w:w="1179" w:type="dxa"/>
            <w:vMerge w:val="continue"/>
            <w:noWrap/>
            <w:vAlign w:val="center"/>
          </w:tcPr>
          <w:p w14:paraId="7DCD126A">
            <w:pPr>
              <w:widowControl/>
              <w:jc w:val="center"/>
              <w:textAlignment w:val="center"/>
              <w:rPr>
                <w:rFonts w:hint="eastAsia" w:ascii="宋体" w:hAnsi="宋体" w:cs="宋体"/>
                <w:color w:val="000000"/>
                <w:kern w:val="0"/>
                <w:szCs w:val="21"/>
                <w:lang w:bidi="ar"/>
              </w:rPr>
            </w:pPr>
          </w:p>
        </w:tc>
        <w:tc>
          <w:tcPr>
            <w:tcW w:w="4355" w:type="dxa"/>
            <w:noWrap/>
            <w:vAlign w:val="center"/>
          </w:tcPr>
          <w:p w14:paraId="2A10956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气管切开插管</w:t>
            </w:r>
          </w:p>
        </w:tc>
        <w:tc>
          <w:tcPr>
            <w:tcW w:w="975" w:type="dxa"/>
            <w:noWrap/>
            <w:vAlign w:val="center"/>
          </w:tcPr>
          <w:p w14:paraId="1321EB7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06EA6BB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1BB597C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79A5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329752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153</w:t>
            </w:r>
          </w:p>
        </w:tc>
        <w:tc>
          <w:tcPr>
            <w:tcW w:w="1179" w:type="dxa"/>
            <w:vMerge w:val="continue"/>
            <w:noWrap/>
            <w:vAlign w:val="center"/>
          </w:tcPr>
          <w:p w14:paraId="11F821EB">
            <w:pPr>
              <w:widowControl/>
              <w:jc w:val="center"/>
              <w:textAlignment w:val="center"/>
              <w:rPr>
                <w:rFonts w:hint="eastAsia" w:ascii="宋体" w:hAnsi="宋体" w:cs="宋体"/>
                <w:color w:val="000000"/>
                <w:kern w:val="0"/>
                <w:szCs w:val="21"/>
                <w:lang w:bidi="ar"/>
              </w:rPr>
            </w:pPr>
          </w:p>
        </w:tc>
        <w:tc>
          <w:tcPr>
            <w:tcW w:w="4355" w:type="dxa"/>
            <w:noWrap/>
            <w:vAlign w:val="center"/>
          </w:tcPr>
          <w:p w14:paraId="3DCDF89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一次性气管切开包</w:t>
            </w:r>
          </w:p>
        </w:tc>
        <w:tc>
          <w:tcPr>
            <w:tcW w:w="975" w:type="dxa"/>
            <w:noWrap/>
            <w:vAlign w:val="center"/>
          </w:tcPr>
          <w:p w14:paraId="24390DA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0A8F9E3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314B4D7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2AA0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9E65C3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154</w:t>
            </w:r>
          </w:p>
        </w:tc>
        <w:tc>
          <w:tcPr>
            <w:tcW w:w="1179" w:type="dxa"/>
            <w:vMerge w:val="restart"/>
            <w:noWrap/>
            <w:vAlign w:val="center"/>
          </w:tcPr>
          <w:p w14:paraId="2B36135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外科手术清创类</w:t>
            </w:r>
          </w:p>
        </w:tc>
        <w:tc>
          <w:tcPr>
            <w:tcW w:w="4355" w:type="dxa"/>
            <w:noWrap/>
            <w:vAlign w:val="center"/>
          </w:tcPr>
          <w:p w14:paraId="433814A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医用高分子夹板</w:t>
            </w:r>
          </w:p>
        </w:tc>
        <w:tc>
          <w:tcPr>
            <w:tcW w:w="975" w:type="dxa"/>
            <w:noWrap/>
            <w:vAlign w:val="center"/>
          </w:tcPr>
          <w:p w14:paraId="379087A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袋</w:t>
            </w:r>
          </w:p>
        </w:tc>
        <w:tc>
          <w:tcPr>
            <w:tcW w:w="915" w:type="dxa"/>
            <w:noWrap/>
            <w:vAlign w:val="center"/>
          </w:tcPr>
          <w:p w14:paraId="673AC59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3E503C2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C623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FC49D5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155</w:t>
            </w:r>
          </w:p>
        </w:tc>
        <w:tc>
          <w:tcPr>
            <w:tcW w:w="1179" w:type="dxa"/>
            <w:vMerge w:val="continue"/>
            <w:noWrap/>
            <w:vAlign w:val="center"/>
          </w:tcPr>
          <w:p w14:paraId="6839B7C6">
            <w:pPr>
              <w:widowControl/>
              <w:jc w:val="center"/>
              <w:textAlignment w:val="center"/>
              <w:rPr>
                <w:rFonts w:hint="eastAsia" w:ascii="宋体" w:hAnsi="宋体" w:cs="宋体"/>
                <w:color w:val="000000"/>
                <w:kern w:val="0"/>
                <w:szCs w:val="21"/>
                <w:lang w:bidi="ar"/>
              </w:rPr>
            </w:pPr>
          </w:p>
        </w:tc>
        <w:tc>
          <w:tcPr>
            <w:tcW w:w="4355" w:type="dxa"/>
            <w:noWrap/>
            <w:vAlign w:val="center"/>
          </w:tcPr>
          <w:p w14:paraId="62D1277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医用高分子夹板</w:t>
            </w:r>
          </w:p>
        </w:tc>
        <w:tc>
          <w:tcPr>
            <w:tcW w:w="975" w:type="dxa"/>
            <w:noWrap/>
            <w:vAlign w:val="center"/>
          </w:tcPr>
          <w:p w14:paraId="0390E48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袋</w:t>
            </w:r>
          </w:p>
        </w:tc>
        <w:tc>
          <w:tcPr>
            <w:tcW w:w="915" w:type="dxa"/>
            <w:noWrap/>
            <w:vAlign w:val="center"/>
          </w:tcPr>
          <w:p w14:paraId="52913E6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1912E61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94CC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B814EB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156</w:t>
            </w:r>
          </w:p>
        </w:tc>
        <w:tc>
          <w:tcPr>
            <w:tcW w:w="1179" w:type="dxa"/>
            <w:vMerge w:val="continue"/>
            <w:noWrap/>
            <w:vAlign w:val="center"/>
          </w:tcPr>
          <w:p w14:paraId="0FD9352E">
            <w:pPr>
              <w:widowControl/>
              <w:jc w:val="center"/>
              <w:textAlignment w:val="center"/>
              <w:rPr>
                <w:rFonts w:hint="eastAsia" w:ascii="宋体" w:hAnsi="宋体" w:cs="宋体"/>
                <w:color w:val="000000"/>
                <w:kern w:val="0"/>
                <w:szCs w:val="21"/>
                <w:lang w:bidi="ar"/>
              </w:rPr>
            </w:pPr>
          </w:p>
        </w:tc>
        <w:tc>
          <w:tcPr>
            <w:tcW w:w="4355" w:type="dxa"/>
            <w:noWrap/>
            <w:vAlign w:val="center"/>
          </w:tcPr>
          <w:p w14:paraId="127CD2D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医用高分子夹板</w:t>
            </w:r>
          </w:p>
        </w:tc>
        <w:tc>
          <w:tcPr>
            <w:tcW w:w="975" w:type="dxa"/>
            <w:noWrap/>
            <w:vAlign w:val="center"/>
          </w:tcPr>
          <w:p w14:paraId="012D41C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袋</w:t>
            </w:r>
          </w:p>
        </w:tc>
        <w:tc>
          <w:tcPr>
            <w:tcW w:w="915" w:type="dxa"/>
            <w:noWrap/>
            <w:vAlign w:val="center"/>
          </w:tcPr>
          <w:p w14:paraId="04C47D9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7ECEFD9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FC3C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C792C8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157</w:t>
            </w:r>
          </w:p>
        </w:tc>
        <w:tc>
          <w:tcPr>
            <w:tcW w:w="1179" w:type="dxa"/>
            <w:vMerge w:val="continue"/>
            <w:noWrap/>
            <w:vAlign w:val="center"/>
          </w:tcPr>
          <w:p w14:paraId="598C7FED">
            <w:pPr>
              <w:widowControl/>
              <w:jc w:val="center"/>
              <w:textAlignment w:val="center"/>
              <w:rPr>
                <w:rFonts w:hint="eastAsia" w:ascii="宋体" w:hAnsi="宋体" w:cs="宋体"/>
                <w:color w:val="000000"/>
                <w:kern w:val="0"/>
                <w:szCs w:val="21"/>
                <w:lang w:bidi="ar"/>
              </w:rPr>
            </w:pPr>
          </w:p>
        </w:tc>
        <w:tc>
          <w:tcPr>
            <w:tcW w:w="4355" w:type="dxa"/>
            <w:noWrap/>
            <w:vAlign w:val="center"/>
          </w:tcPr>
          <w:p w14:paraId="49F313B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医用高分子夹板</w:t>
            </w:r>
          </w:p>
        </w:tc>
        <w:tc>
          <w:tcPr>
            <w:tcW w:w="975" w:type="dxa"/>
            <w:noWrap/>
            <w:vAlign w:val="center"/>
          </w:tcPr>
          <w:p w14:paraId="26B7547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袋</w:t>
            </w:r>
          </w:p>
        </w:tc>
        <w:tc>
          <w:tcPr>
            <w:tcW w:w="915" w:type="dxa"/>
            <w:noWrap/>
            <w:vAlign w:val="center"/>
          </w:tcPr>
          <w:p w14:paraId="3F1236C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1370E51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1E4B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FC1581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158</w:t>
            </w:r>
          </w:p>
        </w:tc>
        <w:tc>
          <w:tcPr>
            <w:tcW w:w="1179" w:type="dxa"/>
            <w:vMerge w:val="continue"/>
            <w:noWrap/>
            <w:vAlign w:val="center"/>
          </w:tcPr>
          <w:p w14:paraId="1E5BF8CE">
            <w:pPr>
              <w:widowControl/>
              <w:jc w:val="center"/>
              <w:textAlignment w:val="center"/>
              <w:rPr>
                <w:rFonts w:hint="eastAsia" w:ascii="宋体" w:hAnsi="宋体" w:cs="宋体"/>
                <w:color w:val="000000"/>
                <w:kern w:val="0"/>
                <w:szCs w:val="21"/>
                <w:lang w:bidi="ar"/>
              </w:rPr>
            </w:pPr>
          </w:p>
        </w:tc>
        <w:tc>
          <w:tcPr>
            <w:tcW w:w="4355" w:type="dxa"/>
            <w:noWrap/>
            <w:vAlign w:val="center"/>
          </w:tcPr>
          <w:p w14:paraId="564BFEA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医用高分子夹板</w:t>
            </w:r>
          </w:p>
        </w:tc>
        <w:tc>
          <w:tcPr>
            <w:tcW w:w="975" w:type="dxa"/>
            <w:noWrap/>
            <w:vAlign w:val="center"/>
          </w:tcPr>
          <w:p w14:paraId="1014222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袋</w:t>
            </w:r>
          </w:p>
        </w:tc>
        <w:tc>
          <w:tcPr>
            <w:tcW w:w="915" w:type="dxa"/>
            <w:noWrap/>
            <w:vAlign w:val="center"/>
          </w:tcPr>
          <w:p w14:paraId="4F92E09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3060A9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1C50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19FC9E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159</w:t>
            </w:r>
          </w:p>
        </w:tc>
        <w:tc>
          <w:tcPr>
            <w:tcW w:w="1179" w:type="dxa"/>
            <w:vMerge w:val="continue"/>
            <w:noWrap/>
            <w:vAlign w:val="center"/>
          </w:tcPr>
          <w:p w14:paraId="4CB710A2">
            <w:pPr>
              <w:widowControl/>
              <w:jc w:val="center"/>
              <w:textAlignment w:val="center"/>
              <w:rPr>
                <w:rFonts w:hint="eastAsia" w:ascii="宋体" w:hAnsi="宋体" w:cs="宋体"/>
                <w:color w:val="000000"/>
                <w:kern w:val="0"/>
                <w:szCs w:val="21"/>
                <w:lang w:bidi="ar"/>
              </w:rPr>
            </w:pPr>
          </w:p>
        </w:tc>
        <w:tc>
          <w:tcPr>
            <w:tcW w:w="4355" w:type="dxa"/>
            <w:noWrap/>
            <w:vAlign w:val="center"/>
          </w:tcPr>
          <w:p w14:paraId="62B7848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凡士林纱布</w:t>
            </w:r>
          </w:p>
        </w:tc>
        <w:tc>
          <w:tcPr>
            <w:tcW w:w="975" w:type="dxa"/>
            <w:noWrap/>
            <w:vAlign w:val="center"/>
          </w:tcPr>
          <w:p w14:paraId="3FED9F2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块</w:t>
            </w:r>
          </w:p>
        </w:tc>
        <w:tc>
          <w:tcPr>
            <w:tcW w:w="915" w:type="dxa"/>
            <w:noWrap/>
            <w:vAlign w:val="center"/>
          </w:tcPr>
          <w:p w14:paraId="274DFDA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w:t>
            </w:r>
          </w:p>
        </w:tc>
        <w:tc>
          <w:tcPr>
            <w:tcW w:w="1050" w:type="dxa"/>
            <w:noWrap/>
            <w:vAlign w:val="center"/>
          </w:tcPr>
          <w:p w14:paraId="2E80B1C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3CBD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FF3C65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160</w:t>
            </w:r>
          </w:p>
        </w:tc>
        <w:tc>
          <w:tcPr>
            <w:tcW w:w="1179" w:type="dxa"/>
            <w:vMerge w:val="continue"/>
            <w:noWrap/>
            <w:vAlign w:val="center"/>
          </w:tcPr>
          <w:p w14:paraId="72E69F5A">
            <w:pPr>
              <w:widowControl/>
              <w:jc w:val="center"/>
              <w:textAlignment w:val="center"/>
              <w:rPr>
                <w:rFonts w:hint="eastAsia" w:ascii="宋体" w:hAnsi="宋体" w:cs="宋体"/>
                <w:color w:val="000000"/>
                <w:kern w:val="0"/>
                <w:szCs w:val="21"/>
                <w:lang w:bidi="ar"/>
              </w:rPr>
            </w:pPr>
          </w:p>
        </w:tc>
        <w:tc>
          <w:tcPr>
            <w:tcW w:w="4355" w:type="dxa"/>
            <w:noWrap/>
            <w:vAlign w:val="center"/>
          </w:tcPr>
          <w:p w14:paraId="6F2F553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脱脂棉球</w:t>
            </w:r>
          </w:p>
        </w:tc>
        <w:tc>
          <w:tcPr>
            <w:tcW w:w="975" w:type="dxa"/>
            <w:noWrap/>
            <w:vAlign w:val="center"/>
          </w:tcPr>
          <w:p w14:paraId="2EEF22D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袋</w:t>
            </w:r>
          </w:p>
        </w:tc>
        <w:tc>
          <w:tcPr>
            <w:tcW w:w="915" w:type="dxa"/>
            <w:noWrap/>
            <w:vAlign w:val="center"/>
          </w:tcPr>
          <w:p w14:paraId="6E749E1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8</w:t>
            </w:r>
          </w:p>
        </w:tc>
        <w:tc>
          <w:tcPr>
            <w:tcW w:w="1050" w:type="dxa"/>
            <w:noWrap/>
            <w:vAlign w:val="center"/>
          </w:tcPr>
          <w:p w14:paraId="0B08343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3A9E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E41429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161</w:t>
            </w:r>
          </w:p>
        </w:tc>
        <w:tc>
          <w:tcPr>
            <w:tcW w:w="1179" w:type="dxa"/>
            <w:vMerge w:val="continue"/>
            <w:noWrap/>
            <w:vAlign w:val="center"/>
          </w:tcPr>
          <w:p w14:paraId="13A482C7">
            <w:pPr>
              <w:widowControl/>
              <w:jc w:val="center"/>
              <w:textAlignment w:val="center"/>
              <w:rPr>
                <w:rFonts w:hint="eastAsia" w:ascii="宋体" w:hAnsi="宋体" w:cs="宋体"/>
                <w:color w:val="000000"/>
                <w:kern w:val="0"/>
                <w:szCs w:val="21"/>
                <w:lang w:bidi="ar"/>
              </w:rPr>
            </w:pPr>
          </w:p>
        </w:tc>
        <w:tc>
          <w:tcPr>
            <w:tcW w:w="4355" w:type="dxa"/>
            <w:noWrap/>
            <w:vAlign w:val="center"/>
          </w:tcPr>
          <w:p w14:paraId="172ACC6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医用脱脂棉纱布块</w:t>
            </w:r>
          </w:p>
        </w:tc>
        <w:tc>
          <w:tcPr>
            <w:tcW w:w="975" w:type="dxa"/>
            <w:noWrap/>
            <w:vAlign w:val="center"/>
          </w:tcPr>
          <w:p w14:paraId="3E009FC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片</w:t>
            </w:r>
          </w:p>
        </w:tc>
        <w:tc>
          <w:tcPr>
            <w:tcW w:w="915" w:type="dxa"/>
            <w:noWrap/>
            <w:vAlign w:val="center"/>
          </w:tcPr>
          <w:p w14:paraId="12AF81E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1500</w:t>
            </w:r>
          </w:p>
        </w:tc>
        <w:tc>
          <w:tcPr>
            <w:tcW w:w="1050" w:type="dxa"/>
            <w:noWrap/>
            <w:vAlign w:val="center"/>
          </w:tcPr>
          <w:p w14:paraId="1E985F7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DE22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231BFB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162</w:t>
            </w:r>
          </w:p>
        </w:tc>
        <w:tc>
          <w:tcPr>
            <w:tcW w:w="1179" w:type="dxa"/>
            <w:vMerge w:val="continue"/>
            <w:noWrap/>
            <w:vAlign w:val="center"/>
          </w:tcPr>
          <w:p w14:paraId="7E5032FD">
            <w:pPr>
              <w:widowControl/>
              <w:jc w:val="center"/>
              <w:textAlignment w:val="center"/>
              <w:rPr>
                <w:rFonts w:hint="eastAsia" w:ascii="宋体" w:hAnsi="宋体" w:cs="宋体"/>
                <w:color w:val="000000"/>
                <w:kern w:val="0"/>
                <w:szCs w:val="21"/>
                <w:lang w:bidi="ar"/>
              </w:rPr>
            </w:pPr>
          </w:p>
        </w:tc>
        <w:tc>
          <w:tcPr>
            <w:tcW w:w="4355" w:type="dxa"/>
            <w:noWrap/>
            <w:vAlign w:val="center"/>
          </w:tcPr>
          <w:p w14:paraId="0E7A1BA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纱布绷带</w:t>
            </w:r>
          </w:p>
        </w:tc>
        <w:tc>
          <w:tcPr>
            <w:tcW w:w="975" w:type="dxa"/>
            <w:noWrap/>
            <w:vAlign w:val="center"/>
          </w:tcPr>
          <w:p w14:paraId="281F25E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卷</w:t>
            </w:r>
          </w:p>
        </w:tc>
        <w:tc>
          <w:tcPr>
            <w:tcW w:w="915" w:type="dxa"/>
            <w:noWrap/>
            <w:vAlign w:val="center"/>
          </w:tcPr>
          <w:p w14:paraId="3C1BE85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w:t>
            </w:r>
          </w:p>
        </w:tc>
        <w:tc>
          <w:tcPr>
            <w:tcW w:w="1050" w:type="dxa"/>
            <w:noWrap/>
            <w:vAlign w:val="center"/>
          </w:tcPr>
          <w:p w14:paraId="73341FB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7EFA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9F797D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163</w:t>
            </w:r>
          </w:p>
        </w:tc>
        <w:tc>
          <w:tcPr>
            <w:tcW w:w="1179" w:type="dxa"/>
            <w:vMerge w:val="continue"/>
            <w:noWrap/>
            <w:vAlign w:val="center"/>
          </w:tcPr>
          <w:p w14:paraId="30618B76">
            <w:pPr>
              <w:widowControl/>
              <w:jc w:val="center"/>
              <w:textAlignment w:val="center"/>
              <w:rPr>
                <w:rFonts w:hint="eastAsia" w:ascii="宋体" w:hAnsi="宋体" w:cs="宋体"/>
                <w:color w:val="000000"/>
                <w:kern w:val="0"/>
                <w:szCs w:val="21"/>
                <w:lang w:bidi="ar"/>
              </w:rPr>
            </w:pPr>
          </w:p>
        </w:tc>
        <w:tc>
          <w:tcPr>
            <w:tcW w:w="4355" w:type="dxa"/>
            <w:noWrap/>
            <w:vAlign w:val="center"/>
          </w:tcPr>
          <w:p w14:paraId="3084348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绑扎胶布（布）</w:t>
            </w:r>
          </w:p>
        </w:tc>
        <w:tc>
          <w:tcPr>
            <w:tcW w:w="975" w:type="dxa"/>
            <w:noWrap/>
            <w:vAlign w:val="center"/>
          </w:tcPr>
          <w:p w14:paraId="433F37B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筒</w:t>
            </w:r>
          </w:p>
        </w:tc>
        <w:tc>
          <w:tcPr>
            <w:tcW w:w="915" w:type="dxa"/>
            <w:noWrap/>
            <w:vAlign w:val="center"/>
          </w:tcPr>
          <w:p w14:paraId="50956F1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08E9836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2CCB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3AF4DC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164</w:t>
            </w:r>
          </w:p>
        </w:tc>
        <w:tc>
          <w:tcPr>
            <w:tcW w:w="1179" w:type="dxa"/>
            <w:vMerge w:val="continue"/>
            <w:noWrap/>
            <w:vAlign w:val="center"/>
          </w:tcPr>
          <w:p w14:paraId="68E85B95">
            <w:pPr>
              <w:widowControl/>
              <w:jc w:val="center"/>
              <w:textAlignment w:val="center"/>
              <w:rPr>
                <w:rFonts w:hint="eastAsia" w:ascii="宋体" w:hAnsi="宋体" w:cs="宋体"/>
                <w:color w:val="000000"/>
                <w:kern w:val="0"/>
                <w:szCs w:val="21"/>
                <w:lang w:bidi="ar"/>
              </w:rPr>
            </w:pPr>
          </w:p>
        </w:tc>
        <w:tc>
          <w:tcPr>
            <w:tcW w:w="4355" w:type="dxa"/>
            <w:noWrap/>
            <w:vAlign w:val="center"/>
          </w:tcPr>
          <w:p w14:paraId="7D3EAC8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弹性绷带</w:t>
            </w:r>
          </w:p>
        </w:tc>
        <w:tc>
          <w:tcPr>
            <w:tcW w:w="975" w:type="dxa"/>
            <w:noWrap/>
            <w:vAlign w:val="center"/>
          </w:tcPr>
          <w:p w14:paraId="46B5E1D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卷</w:t>
            </w:r>
          </w:p>
        </w:tc>
        <w:tc>
          <w:tcPr>
            <w:tcW w:w="915" w:type="dxa"/>
            <w:noWrap/>
            <w:vAlign w:val="center"/>
          </w:tcPr>
          <w:p w14:paraId="055D91B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BE8B4D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8E50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C15E64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165</w:t>
            </w:r>
          </w:p>
        </w:tc>
        <w:tc>
          <w:tcPr>
            <w:tcW w:w="1179" w:type="dxa"/>
            <w:vMerge w:val="continue"/>
            <w:noWrap/>
            <w:vAlign w:val="center"/>
          </w:tcPr>
          <w:p w14:paraId="0D49ED43">
            <w:pPr>
              <w:widowControl/>
              <w:jc w:val="center"/>
              <w:textAlignment w:val="center"/>
              <w:rPr>
                <w:rFonts w:hint="eastAsia" w:ascii="宋体" w:hAnsi="宋体" w:cs="宋体"/>
                <w:color w:val="000000"/>
                <w:kern w:val="0"/>
                <w:szCs w:val="21"/>
                <w:lang w:bidi="ar"/>
              </w:rPr>
            </w:pPr>
          </w:p>
        </w:tc>
        <w:tc>
          <w:tcPr>
            <w:tcW w:w="4355" w:type="dxa"/>
            <w:noWrap/>
            <w:vAlign w:val="center"/>
          </w:tcPr>
          <w:p w14:paraId="5E44D53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弹性绷带</w:t>
            </w:r>
          </w:p>
        </w:tc>
        <w:tc>
          <w:tcPr>
            <w:tcW w:w="975" w:type="dxa"/>
            <w:noWrap/>
            <w:vAlign w:val="center"/>
          </w:tcPr>
          <w:p w14:paraId="74FAA6C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4E8691B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5F6E3B4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FCD1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67CFC4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166</w:t>
            </w:r>
          </w:p>
        </w:tc>
        <w:tc>
          <w:tcPr>
            <w:tcW w:w="1179" w:type="dxa"/>
            <w:vMerge w:val="continue"/>
            <w:noWrap/>
            <w:vAlign w:val="center"/>
          </w:tcPr>
          <w:p w14:paraId="12626FF9">
            <w:pPr>
              <w:widowControl/>
              <w:jc w:val="center"/>
              <w:textAlignment w:val="center"/>
              <w:rPr>
                <w:rFonts w:hint="eastAsia" w:ascii="宋体" w:hAnsi="宋体" w:cs="宋体"/>
                <w:color w:val="000000"/>
                <w:kern w:val="0"/>
                <w:szCs w:val="21"/>
                <w:lang w:bidi="ar"/>
              </w:rPr>
            </w:pPr>
          </w:p>
        </w:tc>
        <w:tc>
          <w:tcPr>
            <w:tcW w:w="4355" w:type="dxa"/>
            <w:noWrap/>
            <w:vAlign w:val="center"/>
          </w:tcPr>
          <w:p w14:paraId="1EE2742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一次性清创缝合包</w:t>
            </w:r>
          </w:p>
        </w:tc>
        <w:tc>
          <w:tcPr>
            <w:tcW w:w="975" w:type="dxa"/>
            <w:noWrap/>
            <w:vAlign w:val="center"/>
          </w:tcPr>
          <w:p w14:paraId="3E69A97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28655EF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150</w:t>
            </w:r>
          </w:p>
        </w:tc>
        <w:tc>
          <w:tcPr>
            <w:tcW w:w="1050" w:type="dxa"/>
            <w:noWrap/>
            <w:vAlign w:val="center"/>
          </w:tcPr>
          <w:p w14:paraId="2B05A70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9AD3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F2C02A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167</w:t>
            </w:r>
          </w:p>
        </w:tc>
        <w:tc>
          <w:tcPr>
            <w:tcW w:w="1179" w:type="dxa"/>
            <w:vMerge w:val="continue"/>
            <w:noWrap/>
            <w:vAlign w:val="center"/>
          </w:tcPr>
          <w:p w14:paraId="7A8DB005">
            <w:pPr>
              <w:widowControl/>
              <w:jc w:val="center"/>
              <w:textAlignment w:val="center"/>
              <w:rPr>
                <w:rFonts w:hint="eastAsia" w:ascii="宋体" w:hAnsi="宋体" w:cs="宋体"/>
                <w:color w:val="000000"/>
                <w:kern w:val="0"/>
                <w:szCs w:val="21"/>
                <w:lang w:bidi="ar"/>
              </w:rPr>
            </w:pPr>
          </w:p>
        </w:tc>
        <w:tc>
          <w:tcPr>
            <w:tcW w:w="4355" w:type="dxa"/>
            <w:noWrap/>
            <w:vAlign w:val="center"/>
          </w:tcPr>
          <w:p w14:paraId="38BACFA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一次性清创缝合包</w:t>
            </w:r>
          </w:p>
        </w:tc>
        <w:tc>
          <w:tcPr>
            <w:tcW w:w="975" w:type="dxa"/>
            <w:noWrap/>
            <w:vAlign w:val="center"/>
          </w:tcPr>
          <w:p w14:paraId="59D8E89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2297E7B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150</w:t>
            </w:r>
          </w:p>
        </w:tc>
        <w:tc>
          <w:tcPr>
            <w:tcW w:w="1050" w:type="dxa"/>
            <w:noWrap/>
            <w:vAlign w:val="center"/>
          </w:tcPr>
          <w:p w14:paraId="0BE3949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E3BA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49883C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168</w:t>
            </w:r>
          </w:p>
        </w:tc>
        <w:tc>
          <w:tcPr>
            <w:tcW w:w="1179" w:type="dxa"/>
            <w:vMerge w:val="continue"/>
            <w:noWrap/>
            <w:vAlign w:val="center"/>
          </w:tcPr>
          <w:p w14:paraId="18793481">
            <w:pPr>
              <w:widowControl/>
              <w:jc w:val="center"/>
              <w:textAlignment w:val="center"/>
              <w:rPr>
                <w:rFonts w:hint="eastAsia" w:ascii="宋体" w:hAnsi="宋体" w:cs="宋体"/>
                <w:color w:val="000000"/>
                <w:kern w:val="0"/>
                <w:szCs w:val="21"/>
                <w:lang w:bidi="ar"/>
              </w:rPr>
            </w:pPr>
          </w:p>
        </w:tc>
        <w:tc>
          <w:tcPr>
            <w:tcW w:w="4355" w:type="dxa"/>
            <w:noWrap/>
            <w:vAlign w:val="center"/>
          </w:tcPr>
          <w:p w14:paraId="5998DB2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一次性薄膜检查手套</w:t>
            </w:r>
          </w:p>
        </w:tc>
        <w:tc>
          <w:tcPr>
            <w:tcW w:w="975" w:type="dxa"/>
            <w:noWrap/>
            <w:vAlign w:val="center"/>
          </w:tcPr>
          <w:p w14:paraId="4D08B03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双</w:t>
            </w:r>
          </w:p>
        </w:tc>
        <w:tc>
          <w:tcPr>
            <w:tcW w:w="915" w:type="dxa"/>
            <w:noWrap/>
            <w:vAlign w:val="center"/>
          </w:tcPr>
          <w:p w14:paraId="7CF7DFD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80000</w:t>
            </w:r>
          </w:p>
        </w:tc>
        <w:tc>
          <w:tcPr>
            <w:tcW w:w="1050" w:type="dxa"/>
            <w:noWrap/>
            <w:vAlign w:val="center"/>
          </w:tcPr>
          <w:p w14:paraId="50C8EAE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D79C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4B24FD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169</w:t>
            </w:r>
          </w:p>
        </w:tc>
        <w:tc>
          <w:tcPr>
            <w:tcW w:w="1179" w:type="dxa"/>
            <w:vMerge w:val="continue"/>
            <w:noWrap/>
            <w:vAlign w:val="center"/>
          </w:tcPr>
          <w:p w14:paraId="241B11BB">
            <w:pPr>
              <w:widowControl/>
              <w:jc w:val="center"/>
              <w:textAlignment w:val="center"/>
              <w:rPr>
                <w:rFonts w:hint="eastAsia" w:ascii="宋体" w:hAnsi="宋体" w:cs="宋体"/>
                <w:color w:val="000000"/>
                <w:kern w:val="0"/>
                <w:szCs w:val="21"/>
                <w:lang w:bidi="ar"/>
              </w:rPr>
            </w:pPr>
          </w:p>
        </w:tc>
        <w:tc>
          <w:tcPr>
            <w:tcW w:w="4355" w:type="dxa"/>
            <w:noWrap/>
            <w:vAlign w:val="center"/>
          </w:tcPr>
          <w:p w14:paraId="33724BB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一次性使用乳胶检查手套</w:t>
            </w:r>
          </w:p>
        </w:tc>
        <w:tc>
          <w:tcPr>
            <w:tcW w:w="975" w:type="dxa"/>
            <w:noWrap/>
            <w:vAlign w:val="center"/>
          </w:tcPr>
          <w:p w14:paraId="03828F5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副</w:t>
            </w:r>
          </w:p>
        </w:tc>
        <w:tc>
          <w:tcPr>
            <w:tcW w:w="915" w:type="dxa"/>
            <w:noWrap/>
            <w:vAlign w:val="center"/>
          </w:tcPr>
          <w:p w14:paraId="6149CFA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1500</w:t>
            </w:r>
          </w:p>
        </w:tc>
        <w:tc>
          <w:tcPr>
            <w:tcW w:w="1050" w:type="dxa"/>
            <w:noWrap/>
            <w:vAlign w:val="center"/>
          </w:tcPr>
          <w:p w14:paraId="6839729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8930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B4589B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170</w:t>
            </w:r>
          </w:p>
        </w:tc>
        <w:tc>
          <w:tcPr>
            <w:tcW w:w="1179" w:type="dxa"/>
            <w:vMerge w:val="continue"/>
            <w:noWrap/>
            <w:vAlign w:val="center"/>
          </w:tcPr>
          <w:p w14:paraId="5D865FB6">
            <w:pPr>
              <w:widowControl/>
              <w:jc w:val="center"/>
              <w:textAlignment w:val="center"/>
              <w:rPr>
                <w:rFonts w:hint="eastAsia" w:ascii="宋体" w:hAnsi="宋体" w:cs="宋体"/>
                <w:color w:val="000000"/>
                <w:kern w:val="0"/>
                <w:szCs w:val="21"/>
                <w:lang w:bidi="ar"/>
              </w:rPr>
            </w:pPr>
          </w:p>
        </w:tc>
        <w:tc>
          <w:tcPr>
            <w:tcW w:w="4355" w:type="dxa"/>
            <w:noWrap/>
            <w:vAlign w:val="center"/>
          </w:tcPr>
          <w:p w14:paraId="649A962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一次性使用灭菌橡胶外科手套</w:t>
            </w:r>
          </w:p>
        </w:tc>
        <w:tc>
          <w:tcPr>
            <w:tcW w:w="975" w:type="dxa"/>
            <w:noWrap/>
            <w:vAlign w:val="center"/>
          </w:tcPr>
          <w:p w14:paraId="40AD753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双</w:t>
            </w:r>
          </w:p>
        </w:tc>
        <w:tc>
          <w:tcPr>
            <w:tcW w:w="915" w:type="dxa"/>
            <w:noWrap/>
            <w:vAlign w:val="center"/>
          </w:tcPr>
          <w:p w14:paraId="4369421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39FC9AB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F5B1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2EB177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171</w:t>
            </w:r>
          </w:p>
        </w:tc>
        <w:tc>
          <w:tcPr>
            <w:tcW w:w="1179" w:type="dxa"/>
            <w:vMerge w:val="continue"/>
            <w:noWrap/>
            <w:vAlign w:val="center"/>
          </w:tcPr>
          <w:p w14:paraId="4A4FE6C5">
            <w:pPr>
              <w:widowControl/>
              <w:jc w:val="center"/>
              <w:textAlignment w:val="center"/>
              <w:rPr>
                <w:rFonts w:hint="eastAsia" w:ascii="宋体" w:hAnsi="宋体" w:cs="宋体"/>
                <w:color w:val="000000"/>
                <w:kern w:val="0"/>
                <w:szCs w:val="21"/>
                <w:lang w:bidi="ar"/>
              </w:rPr>
            </w:pPr>
          </w:p>
        </w:tc>
        <w:tc>
          <w:tcPr>
            <w:tcW w:w="4355" w:type="dxa"/>
            <w:noWrap/>
            <w:vAlign w:val="center"/>
          </w:tcPr>
          <w:p w14:paraId="3BAF9E6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一次性使用灭菌橡胶外科手套</w:t>
            </w:r>
          </w:p>
        </w:tc>
        <w:tc>
          <w:tcPr>
            <w:tcW w:w="975" w:type="dxa"/>
            <w:noWrap/>
            <w:vAlign w:val="center"/>
          </w:tcPr>
          <w:p w14:paraId="4BEB152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双</w:t>
            </w:r>
          </w:p>
        </w:tc>
        <w:tc>
          <w:tcPr>
            <w:tcW w:w="915" w:type="dxa"/>
            <w:noWrap/>
            <w:vAlign w:val="center"/>
          </w:tcPr>
          <w:p w14:paraId="4B0C4B3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719DF73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2069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AF0CDB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172</w:t>
            </w:r>
          </w:p>
        </w:tc>
        <w:tc>
          <w:tcPr>
            <w:tcW w:w="1179" w:type="dxa"/>
            <w:vMerge w:val="continue"/>
            <w:noWrap/>
            <w:vAlign w:val="center"/>
          </w:tcPr>
          <w:p w14:paraId="25C00A3F">
            <w:pPr>
              <w:widowControl/>
              <w:jc w:val="center"/>
              <w:textAlignment w:val="center"/>
              <w:rPr>
                <w:rFonts w:hint="eastAsia" w:ascii="宋体" w:hAnsi="宋体" w:cs="宋体"/>
                <w:color w:val="000000"/>
                <w:kern w:val="0"/>
                <w:szCs w:val="21"/>
                <w:lang w:bidi="ar"/>
              </w:rPr>
            </w:pPr>
          </w:p>
        </w:tc>
        <w:tc>
          <w:tcPr>
            <w:tcW w:w="4355" w:type="dxa"/>
            <w:noWrap/>
            <w:vAlign w:val="center"/>
          </w:tcPr>
          <w:p w14:paraId="679C0A2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一次性手术帽</w:t>
            </w:r>
          </w:p>
        </w:tc>
        <w:tc>
          <w:tcPr>
            <w:tcW w:w="975" w:type="dxa"/>
            <w:noWrap/>
            <w:vAlign w:val="center"/>
          </w:tcPr>
          <w:p w14:paraId="49E8939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2C187FB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w:t>
            </w:r>
          </w:p>
        </w:tc>
        <w:tc>
          <w:tcPr>
            <w:tcW w:w="1050" w:type="dxa"/>
            <w:noWrap/>
            <w:vAlign w:val="center"/>
          </w:tcPr>
          <w:p w14:paraId="3239CE7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D342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F6E580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173</w:t>
            </w:r>
          </w:p>
        </w:tc>
        <w:tc>
          <w:tcPr>
            <w:tcW w:w="1179" w:type="dxa"/>
            <w:vMerge w:val="continue"/>
            <w:noWrap/>
            <w:vAlign w:val="center"/>
          </w:tcPr>
          <w:p w14:paraId="35D727B9">
            <w:pPr>
              <w:widowControl/>
              <w:jc w:val="center"/>
              <w:textAlignment w:val="center"/>
              <w:rPr>
                <w:rFonts w:hint="eastAsia" w:ascii="宋体" w:hAnsi="宋体" w:cs="宋体"/>
                <w:color w:val="000000"/>
                <w:kern w:val="0"/>
                <w:szCs w:val="21"/>
                <w:lang w:bidi="ar"/>
              </w:rPr>
            </w:pPr>
          </w:p>
        </w:tc>
        <w:tc>
          <w:tcPr>
            <w:tcW w:w="4355" w:type="dxa"/>
            <w:noWrap/>
            <w:vAlign w:val="center"/>
          </w:tcPr>
          <w:p w14:paraId="243C7E3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一次性敷料包</w:t>
            </w:r>
          </w:p>
        </w:tc>
        <w:tc>
          <w:tcPr>
            <w:tcW w:w="975" w:type="dxa"/>
            <w:noWrap/>
            <w:vAlign w:val="center"/>
          </w:tcPr>
          <w:p w14:paraId="1E63A8A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5AA02B3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200</w:t>
            </w:r>
          </w:p>
        </w:tc>
        <w:tc>
          <w:tcPr>
            <w:tcW w:w="1050" w:type="dxa"/>
            <w:noWrap/>
            <w:vAlign w:val="center"/>
          </w:tcPr>
          <w:p w14:paraId="378F754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A16F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B4BAA6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174</w:t>
            </w:r>
          </w:p>
        </w:tc>
        <w:tc>
          <w:tcPr>
            <w:tcW w:w="1179" w:type="dxa"/>
            <w:vMerge w:val="continue"/>
            <w:noWrap/>
            <w:vAlign w:val="center"/>
          </w:tcPr>
          <w:p w14:paraId="25B8ED49">
            <w:pPr>
              <w:widowControl/>
              <w:jc w:val="center"/>
              <w:textAlignment w:val="center"/>
              <w:rPr>
                <w:rFonts w:hint="eastAsia" w:ascii="宋体" w:hAnsi="宋体" w:cs="宋体"/>
                <w:color w:val="000000"/>
                <w:kern w:val="0"/>
                <w:szCs w:val="21"/>
                <w:lang w:bidi="ar"/>
              </w:rPr>
            </w:pPr>
          </w:p>
        </w:tc>
        <w:tc>
          <w:tcPr>
            <w:tcW w:w="4355" w:type="dxa"/>
            <w:noWrap/>
            <w:vAlign w:val="center"/>
          </w:tcPr>
          <w:p w14:paraId="0180DB7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医用外固定支具</w:t>
            </w:r>
          </w:p>
        </w:tc>
        <w:tc>
          <w:tcPr>
            <w:tcW w:w="975" w:type="dxa"/>
            <w:noWrap/>
            <w:vAlign w:val="center"/>
          </w:tcPr>
          <w:p w14:paraId="054352A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201C178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5DBA1A9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5DB3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137905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175</w:t>
            </w:r>
          </w:p>
        </w:tc>
        <w:tc>
          <w:tcPr>
            <w:tcW w:w="1179" w:type="dxa"/>
            <w:vMerge w:val="continue"/>
            <w:noWrap/>
            <w:vAlign w:val="center"/>
          </w:tcPr>
          <w:p w14:paraId="7B52A05D">
            <w:pPr>
              <w:widowControl/>
              <w:jc w:val="center"/>
              <w:textAlignment w:val="center"/>
              <w:rPr>
                <w:rFonts w:hint="eastAsia" w:ascii="宋体" w:hAnsi="宋体" w:cs="宋体"/>
                <w:color w:val="000000"/>
                <w:kern w:val="0"/>
                <w:szCs w:val="21"/>
                <w:lang w:bidi="ar"/>
              </w:rPr>
            </w:pPr>
          </w:p>
        </w:tc>
        <w:tc>
          <w:tcPr>
            <w:tcW w:w="4355" w:type="dxa"/>
            <w:noWrap/>
            <w:vAlign w:val="center"/>
          </w:tcPr>
          <w:p w14:paraId="5E370E4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一次性使用肛门镜</w:t>
            </w:r>
          </w:p>
        </w:tc>
        <w:tc>
          <w:tcPr>
            <w:tcW w:w="975" w:type="dxa"/>
            <w:noWrap/>
            <w:vAlign w:val="center"/>
          </w:tcPr>
          <w:p w14:paraId="626A6A9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0D5A5FC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3FE761F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3ED4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B60226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176</w:t>
            </w:r>
          </w:p>
        </w:tc>
        <w:tc>
          <w:tcPr>
            <w:tcW w:w="1179" w:type="dxa"/>
            <w:vMerge w:val="continue"/>
            <w:noWrap/>
            <w:vAlign w:val="center"/>
          </w:tcPr>
          <w:p w14:paraId="7E25ACBF">
            <w:pPr>
              <w:widowControl/>
              <w:jc w:val="center"/>
              <w:textAlignment w:val="center"/>
              <w:rPr>
                <w:rFonts w:hint="eastAsia" w:ascii="宋体" w:hAnsi="宋体" w:cs="宋体"/>
                <w:color w:val="000000"/>
                <w:kern w:val="0"/>
                <w:szCs w:val="21"/>
                <w:lang w:bidi="ar"/>
              </w:rPr>
            </w:pPr>
          </w:p>
        </w:tc>
        <w:tc>
          <w:tcPr>
            <w:tcW w:w="4355" w:type="dxa"/>
            <w:noWrap/>
            <w:vAlign w:val="center"/>
          </w:tcPr>
          <w:p w14:paraId="4F05877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备皮刀</w:t>
            </w:r>
          </w:p>
        </w:tc>
        <w:tc>
          <w:tcPr>
            <w:tcW w:w="975" w:type="dxa"/>
            <w:noWrap/>
            <w:vAlign w:val="center"/>
          </w:tcPr>
          <w:p w14:paraId="16EEC80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把</w:t>
            </w:r>
          </w:p>
        </w:tc>
        <w:tc>
          <w:tcPr>
            <w:tcW w:w="915" w:type="dxa"/>
            <w:noWrap/>
            <w:vAlign w:val="center"/>
          </w:tcPr>
          <w:p w14:paraId="17677B1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200</w:t>
            </w:r>
          </w:p>
        </w:tc>
        <w:tc>
          <w:tcPr>
            <w:tcW w:w="1050" w:type="dxa"/>
            <w:noWrap/>
            <w:vAlign w:val="center"/>
          </w:tcPr>
          <w:p w14:paraId="166224B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27AB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36556F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177</w:t>
            </w:r>
          </w:p>
        </w:tc>
        <w:tc>
          <w:tcPr>
            <w:tcW w:w="1179" w:type="dxa"/>
            <w:vMerge w:val="continue"/>
            <w:noWrap/>
            <w:vAlign w:val="center"/>
          </w:tcPr>
          <w:p w14:paraId="7C72E66A">
            <w:pPr>
              <w:widowControl/>
              <w:jc w:val="center"/>
              <w:textAlignment w:val="center"/>
              <w:rPr>
                <w:rFonts w:hint="eastAsia" w:ascii="宋体" w:hAnsi="宋体" w:cs="宋体"/>
                <w:color w:val="000000"/>
                <w:kern w:val="0"/>
                <w:szCs w:val="21"/>
                <w:lang w:bidi="ar"/>
              </w:rPr>
            </w:pPr>
          </w:p>
        </w:tc>
        <w:tc>
          <w:tcPr>
            <w:tcW w:w="4355" w:type="dxa"/>
            <w:noWrap/>
            <w:vAlign w:val="center"/>
          </w:tcPr>
          <w:p w14:paraId="2E01178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石膏绷带</w:t>
            </w:r>
          </w:p>
        </w:tc>
        <w:tc>
          <w:tcPr>
            <w:tcW w:w="975" w:type="dxa"/>
            <w:noWrap/>
            <w:vAlign w:val="center"/>
          </w:tcPr>
          <w:p w14:paraId="09B9E8B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卷</w:t>
            </w:r>
          </w:p>
        </w:tc>
        <w:tc>
          <w:tcPr>
            <w:tcW w:w="915" w:type="dxa"/>
            <w:noWrap/>
            <w:vAlign w:val="center"/>
          </w:tcPr>
          <w:p w14:paraId="474DA73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w:t>
            </w:r>
          </w:p>
        </w:tc>
        <w:tc>
          <w:tcPr>
            <w:tcW w:w="1050" w:type="dxa"/>
            <w:noWrap/>
            <w:vAlign w:val="center"/>
          </w:tcPr>
          <w:p w14:paraId="529FA57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190E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DA0707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178</w:t>
            </w:r>
          </w:p>
        </w:tc>
        <w:tc>
          <w:tcPr>
            <w:tcW w:w="1179" w:type="dxa"/>
            <w:vMerge w:val="continue"/>
            <w:noWrap/>
            <w:vAlign w:val="center"/>
          </w:tcPr>
          <w:p w14:paraId="4928B20F">
            <w:pPr>
              <w:widowControl/>
              <w:jc w:val="center"/>
              <w:textAlignment w:val="center"/>
              <w:rPr>
                <w:rFonts w:hint="eastAsia" w:ascii="宋体" w:hAnsi="宋体" w:cs="宋体"/>
                <w:color w:val="000000"/>
                <w:kern w:val="0"/>
                <w:szCs w:val="21"/>
                <w:lang w:bidi="ar"/>
              </w:rPr>
            </w:pPr>
          </w:p>
        </w:tc>
        <w:tc>
          <w:tcPr>
            <w:tcW w:w="4355" w:type="dxa"/>
            <w:noWrap/>
            <w:vAlign w:val="center"/>
          </w:tcPr>
          <w:p w14:paraId="5116B7D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颈部固定器</w:t>
            </w:r>
          </w:p>
        </w:tc>
        <w:tc>
          <w:tcPr>
            <w:tcW w:w="975" w:type="dxa"/>
            <w:noWrap/>
            <w:vAlign w:val="center"/>
          </w:tcPr>
          <w:p w14:paraId="5A70E85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642A691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25D24BD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9FCB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CE5F96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179</w:t>
            </w:r>
          </w:p>
        </w:tc>
        <w:tc>
          <w:tcPr>
            <w:tcW w:w="1179" w:type="dxa"/>
            <w:vMerge w:val="continue"/>
            <w:noWrap/>
            <w:vAlign w:val="center"/>
          </w:tcPr>
          <w:p w14:paraId="5DD79C64">
            <w:pPr>
              <w:widowControl/>
              <w:jc w:val="center"/>
              <w:textAlignment w:val="center"/>
              <w:rPr>
                <w:rFonts w:hint="eastAsia" w:ascii="宋体" w:hAnsi="宋体" w:cs="宋体"/>
                <w:color w:val="000000"/>
                <w:kern w:val="0"/>
                <w:szCs w:val="21"/>
                <w:lang w:bidi="ar"/>
              </w:rPr>
            </w:pPr>
          </w:p>
        </w:tc>
        <w:tc>
          <w:tcPr>
            <w:tcW w:w="4355" w:type="dxa"/>
            <w:noWrap/>
            <w:vAlign w:val="center"/>
          </w:tcPr>
          <w:p w14:paraId="49EBEF4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腰椎固定器</w:t>
            </w:r>
          </w:p>
        </w:tc>
        <w:tc>
          <w:tcPr>
            <w:tcW w:w="975" w:type="dxa"/>
            <w:noWrap/>
            <w:vAlign w:val="center"/>
          </w:tcPr>
          <w:p w14:paraId="593E1D2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0D3FEC4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A84327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3557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981F56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180</w:t>
            </w:r>
          </w:p>
        </w:tc>
        <w:tc>
          <w:tcPr>
            <w:tcW w:w="1179" w:type="dxa"/>
            <w:vMerge w:val="continue"/>
            <w:noWrap/>
            <w:vAlign w:val="center"/>
          </w:tcPr>
          <w:p w14:paraId="732EEF80">
            <w:pPr>
              <w:widowControl/>
              <w:jc w:val="center"/>
              <w:textAlignment w:val="center"/>
              <w:rPr>
                <w:rFonts w:hint="eastAsia" w:ascii="宋体" w:hAnsi="宋体" w:cs="宋体"/>
                <w:color w:val="000000"/>
                <w:kern w:val="0"/>
                <w:szCs w:val="21"/>
                <w:lang w:bidi="ar"/>
              </w:rPr>
            </w:pPr>
          </w:p>
        </w:tc>
        <w:tc>
          <w:tcPr>
            <w:tcW w:w="4355" w:type="dxa"/>
            <w:noWrap/>
            <w:vAlign w:val="center"/>
          </w:tcPr>
          <w:p w14:paraId="5A588E3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一次性使用手术单</w:t>
            </w:r>
          </w:p>
        </w:tc>
        <w:tc>
          <w:tcPr>
            <w:tcW w:w="975" w:type="dxa"/>
            <w:noWrap/>
            <w:vAlign w:val="center"/>
          </w:tcPr>
          <w:p w14:paraId="2997F24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片</w:t>
            </w:r>
          </w:p>
        </w:tc>
        <w:tc>
          <w:tcPr>
            <w:tcW w:w="915" w:type="dxa"/>
            <w:noWrap/>
            <w:vAlign w:val="center"/>
          </w:tcPr>
          <w:p w14:paraId="47573B7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120</w:t>
            </w:r>
          </w:p>
        </w:tc>
        <w:tc>
          <w:tcPr>
            <w:tcW w:w="1050" w:type="dxa"/>
            <w:noWrap/>
            <w:vAlign w:val="center"/>
          </w:tcPr>
          <w:p w14:paraId="6FFCDB8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99A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7129AB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181</w:t>
            </w:r>
          </w:p>
        </w:tc>
        <w:tc>
          <w:tcPr>
            <w:tcW w:w="1179" w:type="dxa"/>
            <w:vMerge w:val="continue"/>
            <w:noWrap/>
            <w:vAlign w:val="center"/>
          </w:tcPr>
          <w:p w14:paraId="0A014DBD">
            <w:pPr>
              <w:widowControl/>
              <w:jc w:val="center"/>
              <w:textAlignment w:val="center"/>
              <w:rPr>
                <w:rFonts w:hint="eastAsia" w:ascii="宋体" w:hAnsi="宋体" w:cs="宋体"/>
                <w:color w:val="000000"/>
                <w:kern w:val="0"/>
                <w:szCs w:val="21"/>
                <w:lang w:bidi="ar"/>
              </w:rPr>
            </w:pPr>
          </w:p>
        </w:tc>
        <w:tc>
          <w:tcPr>
            <w:tcW w:w="4355" w:type="dxa"/>
            <w:noWrap/>
            <w:vAlign w:val="center"/>
          </w:tcPr>
          <w:p w14:paraId="1149816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一次性使用手术单</w:t>
            </w:r>
          </w:p>
        </w:tc>
        <w:tc>
          <w:tcPr>
            <w:tcW w:w="975" w:type="dxa"/>
            <w:noWrap/>
            <w:vAlign w:val="center"/>
          </w:tcPr>
          <w:p w14:paraId="41E0ED3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片</w:t>
            </w:r>
          </w:p>
        </w:tc>
        <w:tc>
          <w:tcPr>
            <w:tcW w:w="915" w:type="dxa"/>
            <w:noWrap/>
            <w:vAlign w:val="center"/>
          </w:tcPr>
          <w:p w14:paraId="0FBD8E0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w:t>
            </w:r>
          </w:p>
        </w:tc>
        <w:tc>
          <w:tcPr>
            <w:tcW w:w="1050" w:type="dxa"/>
            <w:noWrap/>
            <w:vAlign w:val="center"/>
          </w:tcPr>
          <w:p w14:paraId="28BBA69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A768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49E1AF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182</w:t>
            </w:r>
          </w:p>
        </w:tc>
        <w:tc>
          <w:tcPr>
            <w:tcW w:w="1179" w:type="dxa"/>
            <w:vMerge w:val="continue"/>
            <w:noWrap/>
            <w:vAlign w:val="center"/>
          </w:tcPr>
          <w:p w14:paraId="2ED511C7">
            <w:pPr>
              <w:widowControl/>
              <w:jc w:val="center"/>
              <w:textAlignment w:val="center"/>
              <w:rPr>
                <w:rFonts w:hint="eastAsia" w:ascii="宋体" w:hAnsi="宋体" w:cs="宋体"/>
                <w:color w:val="000000"/>
                <w:kern w:val="0"/>
                <w:szCs w:val="21"/>
                <w:lang w:bidi="ar"/>
              </w:rPr>
            </w:pPr>
          </w:p>
        </w:tc>
        <w:tc>
          <w:tcPr>
            <w:tcW w:w="4355" w:type="dxa"/>
            <w:noWrap/>
            <w:vAlign w:val="center"/>
          </w:tcPr>
          <w:p w14:paraId="1053E84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一次性使用手术单</w:t>
            </w:r>
          </w:p>
        </w:tc>
        <w:tc>
          <w:tcPr>
            <w:tcW w:w="975" w:type="dxa"/>
            <w:noWrap/>
            <w:vAlign w:val="center"/>
          </w:tcPr>
          <w:p w14:paraId="2B71AFE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片</w:t>
            </w:r>
          </w:p>
        </w:tc>
        <w:tc>
          <w:tcPr>
            <w:tcW w:w="915" w:type="dxa"/>
            <w:noWrap/>
            <w:vAlign w:val="center"/>
          </w:tcPr>
          <w:p w14:paraId="646914D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200</w:t>
            </w:r>
          </w:p>
        </w:tc>
        <w:tc>
          <w:tcPr>
            <w:tcW w:w="1050" w:type="dxa"/>
            <w:noWrap/>
            <w:vAlign w:val="center"/>
          </w:tcPr>
          <w:p w14:paraId="5C6D93E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88CC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477143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183</w:t>
            </w:r>
          </w:p>
        </w:tc>
        <w:tc>
          <w:tcPr>
            <w:tcW w:w="1179" w:type="dxa"/>
            <w:vMerge w:val="restart"/>
            <w:noWrap/>
            <w:vAlign w:val="center"/>
          </w:tcPr>
          <w:p w14:paraId="2AD97BF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防护用品</w:t>
            </w:r>
          </w:p>
        </w:tc>
        <w:tc>
          <w:tcPr>
            <w:tcW w:w="4355" w:type="dxa"/>
            <w:noWrap/>
            <w:vAlign w:val="center"/>
          </w:tcPr>
          <w:p w14:paraId="491E3E3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医生服(涤棉\长袖)</w:t>
            </w:r>
          </w:p>
        </w:tc>
        <w:tc>
          <w:tcPr>
            <w:tcW w:w="975" w:type="dxa"/>
            <w:noWrap/>
            <w:vAlign w:val="center"/>
          </w:tcPr>
          <w:p w14:paraId="2C0AA71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件</w:t>
            </w:r>
          </w:p>
        </w:tc>
        <w:tc>
          <w:tcPr>
            <w:tcW w:w="915" w:type="dxa"/>
            <w:noWrap/>
            <w:vAlign w:val="center"/>
          </w:tcPr>
          <w:p w14:paraId="51206A3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06D0E80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E49D840">
        <w:tblPrEx>
          <w:tblCellMar>
            <w:top w:w="0" w:type="dxa"/>
            <w:left w:w="108" w:type="dxa"/>
            <w:bottom w:w="0" w:type="dxa"/>
            <w:right w:w="108" w:type="dxa"/>
          </w:tblCellMar>
        </w:tblPrEx>
        <w:trPr>
          <w:trHeight w:val="454" w:hRule="atLeast"/>
        </w:trPr>
        <w:tc>
          <w:tcPr>
            <w:tcW w:w="865" w:type="dxa"/>
            <w:noWrap/>
            <w:vAlign w:val="center"/>
          </w:tcPr>
          <w:p w14:paraId="38C4BFC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184</w:t>
            </w:r>
          </w:p>
        </w:tc>
        <w:tc>
          <w:tcPr>
            <w:tcW w:w="1179" w:type="dxa"/>
            <w:vMerge w:val="continue"/>
            <w:noWrap/>
            <w:vAlign w:val="center"/>
          </w:tcPr>
          <w:p w14:paraId="0079844F">
            <w:pPr>
              <w:widowControl/>
              <w:jc w:val="center"/>
              <w:textAlignment w:val="center"/>
              <w:rPr>
                <w:rFonts w:hint="eastAsia" w:ascii="宋体" w:hAnsi="宋体" w:cs="宋体"/>
                <w:color w:val="000000"/>
                <w:kern w:val="0"/>
                <w:szCs w:val="21"/>
                <w:lang w:bidi="ar"/>
              </w:rPr>
            </w:pPr>
          </w:p>
        </w:tc>
        <w:tc>
          <w:tcPr>
            <w:tcW w:w="4355" w:type="dxa"/>
            <w:noWrap/>
            <w:vAlign w:val="center"/>
          </w:tcPr>
          <w:p w14:paraId="2F14F19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约束带</w:t>
            </w:r>
          </w:p>
        </w:tc>
        <w:tc>
          <w:tcPr>
            <w:tcW w:w="975" w:type="dxa"/>
            <w:noWrap/>
            <w:vAlign w:val="center"/>
          </w:tcPr>
          <w:p w14:paraId="7B6AABD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5E016C3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340B3C5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6AAF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D7CB0E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185</w:t>
            </w:r>
          </w:p>
        </w:tc>
        <w:tc>
          <w:tcPr>
            <w:tcW w:w="1179" w:type="dxa"/>
            <w:vMerge w:val="continue"/>
            <w:noWrap/>
            <w:vAlign w:val="center"/>
          </w:tcPr>
          <w:p w14:paraId="05CD3DF1">
            <w:pPr>
              <w:widowControl/>
              <w:jc w:val="center"/>
              <w:textAlignment w:val="center"/>
              <w:rPr>
                <w:rFonts w:hint="eastAsia" w:ascii="宋体" w:hAnsi="宋体" w:cs="宋体"/>
                <w:color w:val="000000"/>
                <w:kern w:val="0"/>
                <w:szCs w:val="21"/>
                <w:lang w:bidi="ar"/>
              </w:rPr>
            </w:pPr>
          </w:p>
        </w:tc>
        <w:tc>
          <w:tcPr>
            <w:tcW w:w="4355" w:type="dxa"/>
            <w:noWrap/>
            <w:vAlign w:val="center"/>
          </w:tcPr>
          <w:p w14:paraId="1FAAABF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电动喷雾器</w:t>
            </w:r>
          </w:p>
        </w:tc>
        <w:tc>
          <w:tcPr>
            <w:tcW w:w="975" w:type="dxa"/>
            <w:noWrap/>
            <w:vAlign w:val="center"/>
          </w:tcPr>
          <w:p w14:paraId="397FABD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078A6EB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52FF00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02B4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241F4F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186</w:t>
            </w:r>
          </w:p>
        </w:tc>
        <w:tc>
          <w:tcPr>
            <w:tcW w:w="1179" w:type="dxa"/>
            <w:vMerge w:val="continue"/>
            <w:noWrap/>
            <w:vAlign w:val="center"/>
          </w:tcPr>
          <w:p w14:paraId="27D930C4">
            <w:pPr>
              <w:widowControl/>
              <w:jc w:val="center"/>
              <w:textAlignment w:val="center"/>
              <w:rPr>
                <w:rFonts w:hint="eastAsia" w:ascii="宋体" w:hAnsi="宋体" w:cs="宋体"/>
                <w:color w:val="000000"/>
                <w:kern w:val="0"/>
                <w:szCs w:val="21"/>
                <w:lang w:bidi="ar"/>
              </w:rPr>
            </w:pPr>
          </w:p>
        </w:tc>
        <w:tc>
          <w:tcPr>
            <w:tcW w:w="4355" w:type="dxa"/>
            <w:noWrap/>
            <w:vAlign w:val="center"/>
          </w:tcPr>
          <w:p w14:paraId="0618BD6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N95口罩</w:t>
            </w:r>
          </w:p>
        </w:tc>
        <w:tc>
          <w:tcPr>
            <w:tcW w:w="975" w:type="dxa"/>
            <w:noWrap/>
            <w:vAlign w:val="center"/>
          </w:tcPr>
          <w:p w14:paraId="015FA2D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1A3F2C4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200</w:t>
            </w:r>
          </w:p>
        </w:tc>
        <w:tc>
          <w:tcPr>
            <w:tcW w:w="1050" w:type="dxa"/>
            <w:noWrap/>
            <w:vAlign w:val="center"/>
          </w:tcPr>
          <w:p w14:paraId="716AFFF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2626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16BD88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187</w:t>
            </w:r>
          </w:p>
        </w:tc>
        <w:tc>
          <w:tcPr>
            <w:tcW w:w="1179" w:type="dxa"/>
            <w:vMerge w:val="continue"/>
            <w:noWrap/>
            <w:vAlign w:val="center"/>
          </w:tcPr>
          <w:p w14:paraId="2FF4AEE6">
            <w:pPr>
              <w:widowControl/>
              <w:jc w:val="center"/>
              <w:textAlignment w:val="center"/>
              <w:rPr>
                <w:rFonts w:hint="eastAsia" w:ascii="宋体" w:hAnsi="宋体" w:cs="宋体"/>
                <w:color w:val="000000"/>
                <w:kern w:val="0"/>
                <w:szCs w:val="21"/>
                <w:lang w:bidi="ar"/>
              </w:rPr>
            </w:pPr>
          </w:p>
        </w:tc>
        <w:tc>
          <w:tcPr>
            <w:tcW w:w="4355" w:type="dxa"/>
            <w:noWrap/>
            <w:vAlign w:val="center"/>
          </w:tcPr>
          <w:p w14:paraId="14B2528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医用外科口罩</w:t>
            </w:r>
          </w:p>
        </w:tc>
        <w:tc>
          <w:tcPr>
            <w:tcW w:w="975" w:type="dxa"/>
            <w:noWrap/>
            <w:vAlign w:val="center"/>
          </w:tcPr>
          <w:p w14:paraId="11A66B6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0EB6465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15000</w:t>
            </w:r>
          </w:p>
        </w:tc>
        <w:tc>
          <w:tcPr>
            <w:tcW w:w="1050" w:type="dxa"/>
            <w:noWrap/>
            <w:vAlign w:val="center"/>
          </w:tcPr>
          <w:p w14:paraId="484B8FF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23A0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3662C5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188</w:t>
            </w:r>
          </w:p>
        </w:tc>
        <w:tc>
          <w:tcPr>
            <w:tcW w:w="1179" w:type="dxa"/>
            <w:vMerge w:val="continue"/>
            <w:noWrap/>
            <w:vAlign w:val="center"/>
          </w:tcPr>
          <w:p w14:paraId="412B823A">
            <w:pPr>
              <w:widowControl/>
              <w:jc w:val="center"/>
              <w:textAlignment w:val="center"/>
              <w:rPr>
                <w:rFonts w:hint="eastAsia" w:ascii="宋体" w:hAnsi="宋体" w:cs="宋体"/>
                <w:color w:val="000000"/>
                <w:kern w:val="0"/>
                <w:szCs w:val="21"/>
                <w:lang w:bidi="ar"/>
              </w:rPr>
            </w:pPr>
          </w:p>
        </w:tc>
        <w:tc>
          <w:tcPr>
            <w:tcW w:w="4355" w:type="dxa"/>
            <w:noWrap/>
            <w:vAlign w:val="center"/>
          </w:tcPr>
          <w:p w14:paraId="046F584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灭菌棉布口罩</w:t>
            </w:r>
          </w:p>
        </w:tc>
        <w:tc>
          <w:tcPr>
            <w:tcW w:w="975" w:type="dxa"/>
            <w:noWrap/>
            <w:vAlign w:val="center"/>
          </w:tcPr>
          <w:p w14:paraId="1026351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1F22FAD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w:t>
            </w:r>
          </w:p>
        </w:tc>
        <w:tc>
          <w:tcPr>
            <w:tcW w:w="1050" w:type="dxa"/>
            <w:noWrap/>
            <w:vAlign w:val="center"/>
          </w:tcPr>
          <w:p w14:paraId="43BBD78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EE51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DA7209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189</w:t>
            </w:r>
          </w:p>
        </w:tc>
        <w:tc>
          <w:tcPr>
            <w:tcW w:w="1179" w:type="dxa"/>
            <w:vMerge w:val="continue"/>
            <w:noWrap/>
            <w:vAlign w:val="center"/>
          </w:tcPr>
          <w:p w14:paraId="05231FEB">
            <w:pPr>
              <w:widowControl/>
              <w:jc w:val="center"/>
              <w:textAlignment w:val="center"/>
              <w:rPr>
                <w:rFonts w:hint="eastAsia" w:ascii="宋体" w:hAnsi="宋体" w:cs="宋体"/>
                <w:color w:val="000000"/>
                <w:kern w:val="0"/>
                <w:szCs w:val="21"/>
                <w:lang w:bidi="ar"/>
              </w:rPr>
            </w:pPr>
          </w:p>
        </w:tc>
        <w:tc>
          <w:tcPr>
            <w:tcW w:w="4355" w:type="dxa"/>
            <w:noWrap/>
            <w:vAlign w:val="center"/>
          </w:tcPr>
          <w:p w14:paraId="7D6A092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一次性手术衣</w:t>
            </w:r>
          </w:p>
        </w:tc>
        <w:tc>
          <w:tcPr>
            <w:tcW w:w="975" w:type="dxa"/>
            <w:noWrap/>
            <w:vAlign w:val="center"/>
          </w:tcPr>
          <w:p w14:paraId="77C7F13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套</w:t>
            </w:r>
          </w:p>
        </w:tc>
        <w:tc>
          <w:tcPr>
            <w:tcW w:w="915" w:type="dxa"/>
            <w:noWrap/>
            <w:vAlign w:val="center"/>
          </w:tcPr>
          <w:p w14:paraId="1BECC08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w:t>
            </w:r>
          </w:p>
        </w:tc>
        <w:tc>
          <w:tcPr>
            <w:tcW w:w="1050" w:type="dxa"/>
            <w:noWrap/>
            <w:vAlign w:val="center"/>
          </w:tcPr>
          <w:p w14:paraId="08518F8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632C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AAC9AF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190</w:t>
            </w:r>
          </w:p>
        </w:tc>
        <w:tc>
          <w:tcPr>
            <w:tcW w:w="1179" w:type="dxa"/>
            <w:vMerge w:val="continue"/>
            <w:noWrap/>
            <w:vAlign w:val="center"/>
          </w:tcPr>
          <w:p w14:paraId="33B7A4C5">
            <w:pPr>
              <w:widowControl/>
              <w:jc w:val="center"/>
              <w:textAlignment w:val="center"/>
              <w:rPr>
                <w:rFonts w:hint="eastAsia" w:ascii="宋体" w:hAnsi="宋体" w:cs="宋体"/>
                <w:color w:val="000000"/>
                <w:kern w:val="0"/>
                <w:szCs w:val="21"/>
                <w:lang w:bidi="ar"/>
              </w:rPr>
            </w:pPr>
          </w:p>
        </w:tc>
        <w:tc>
          <w:tcPr>
            <w:tcW w:w="4355" w:type="dxa"/>
            <w:noWrap/>
            <w:vAlign w:val="center"/>
          </w:tcPr>
          <w:p w14:paraId="46865D0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医用隔离鞋套</w:t>
            </w:r>
          </w:p>
        </w:tc>
        <w:tc>
          <w:tcPr>
            <w:tcW w:w="975" w:type="dxa"/>
            <w:noWrap/>
            <w:vAlign w:val="center"/>
          </w:tcPr>
          <w:p w14:paraId="115E1A7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箱</w:t>
            </w:r>
          </w:p>
        </w:tc>
        <w:tc>
          <w:tcPr>
            <w:tcW w:w="915" w:type="dxa"/>
            <w:noWrap/>
            <w:vAlign w:val="center"/>
          </w:tcPr>
          <w:p w14:paraId="2D40BD5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w:t>
            </w:r>
          </w:p>
        </w:tc>
        <w:tc>
          <w:tcPr>
            <w:tcW w:w="1050" w:type="dxa"/>
            <w:noWrap/>
            <w:vAlign w:val="center"/>
          </w:tcPr>
          <w:p w14:paraId="692DE9E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5425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C14936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191</w:t>
            </w:r>
          </w:p>
        </w:tc>
        <w:tc>
          <w:tcPr>
            <w:tcW w:w="1179" w:type="dxa"/>
            <w:vMerge w:val="continue"/>
            <w:noWrap/>
            <w:vAlign w:val="center"/>
          </w:tcPr>
          <w:p w14:paraId="50CD0E86">
            <w:pPr>
              <w:widowControl/>
              <w:jc w:val="center"/>
              <w:textAlignment w:val="center"/>
              <w:rPr>
                <w:rFonts w:hint="eastAsia" w:ascii="宋体" w:hAnsi="宋体" w:cs="宋体"/>
                <w:color w:val="000000"/>
                <w:kern w:val="0"/>
                <w:szCs w:val="21"/>
                <w:lang w:bidi="ar"/>
              </w:rPr>
            </w:pPr>
          </w:p>
        </w:tc>
        <w:tc>
          <w:tcPr>
            <w:tcW w:w="4355" w:type="dxa"/>
            <w:noWrap/>
            <w:vAlign w:val="center"/>
          </w:tcPr>
          <w:p w14:paraId="2027E77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卫生脚套</w:t>
            </w:r>
          </w:p>
        </w:tc>
        <w:tc>
          <w:tcPr>
            <w:tcW w:w="975" w:type="dxa"/>
            <w:noWrap/>
            <w:vAlign w:val="center"/>
          </w:tcPr>
          <w:p w14:paraId="6DBEDBE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双</w:t>
            </w:r>
          </w:p>
        </w:tc>
        <w:tc>
          <w:tcPr>
            <w:tcW w:w="915" w:type="dxa"/>
            <w:noWrap/>
            <w:vAlign w:val="center"/>
          </w:tcPr>
          <w:p w14:paraId="24BAB1D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30</w:t>
            </w:r>
          </w:p>
        </w:tc>
        <w:tc>
          <w:tcPr>
            <w:tcW w:w="1050" w:type="dxa"/>
            <w:noWrap/>
            <w:vAlign w:val="center"/>
          </w:tcPr>
          <w:p w14:paraId="05355AA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BC5C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EB7E8F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192</w:t>
            </w:r>
          </w:p>
        </w:tc>
        <w:tc>
          <w:tcPr>
            <w:tcW w:w="1179" w:type="dxa"/>
            <w:vMerge w:val="continue"/>
            <w:noWrap/>
            <w:vAlign w:val="center"/>
          </w:tcPr>
          <w:p w14:paraId="797923AB">
            <w:pPr>
              <w:widowControl/>
              <w:jc w:val="center"/>
              <w:textAlignment w:val="center"/>
              <w:rPr>
                <w:rFonts w:hint="eastAsia" w:ascii="宋体" w:hAnsi="宋体" w:cs="宋体"/>
                <w:color w:val="000000"/>
                <w:kern w:val="0"/>
                <w:szCs w:val="21"/>
                <w:lang w:bidi="ar"/>
              </w:rPr>
            </w:pPr>
          </w:p>
        </w:tc>
        <w:tc>
          <w:tcPr>
            <w:tcW w:w="4355" w:type="dxa"/>
            <w:noWrap/>
            <w:vAlign w:val="center"/>
          </w:tcPr>
          <w:p w14:paraId="3E30E6C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医用一次性防护服</w:t>
            </w:r>
          </w:p>
        </w:tc>
        <w:tc>
          <w:tcPr>
            <w:tcW w:w="975" w:type="dxa"/>
            <w:noWrap/>
            <w:vAlign w:val="center"/>
          </w:tcPr>
          <w:p w14:paraId="2EE8565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套</w:t>
            </w:r>
          </w:p>
        </w:tc>
        <w:tc>
          <w:tcPr>
            <w:tcW w:w="915" w:type="dxa"/>
            <w:noWrap/>
            <w:vAlign w:val="center"/>
          </w:tcPr>
          <w:p w14:paraId="721FB59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30</w:t>
            </w:r>
          </w:p>
        </w:tc>
        <w:tc>
          <w:tcPr>
            <w:tcW w:w="1050" w:type="dxa"/>
            <w:noWrap/>
            <w:vAlign w:val="center"/>
          </w:tcPr>
          <w:p w14:paraId="6EBDC38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DBA2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7386F2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193</w:t>
            </w:r>
          </w:p>
        </w:tc>
        <w:tc>
          <w:tcPr>
            <w:tcW w:w="1179" w:type="dxa"/>
            <w:vMerge w:val="continue"/>
            <w:noWrap/>
            <w:vAlign w:val="center"/>
          </w:tcPr>
          <w:p w14:paraId="564BF3CE">
            <w:pPr>
              <w:widowControl/>
              <w:jc w:val="center"/>
              <w:textAlignment w:val="center"/>
              <w:rPr>
                <w:rFonts w:hint="eastAsia" w:ascii="宋体" w:hAnsi="宋体" w:cs="宋体"/>
                <w:color w:val="000000"/>
                <w:kern w:val="0"/>
                <w:szCs w:val="21"/>
                <w:lang w:bidi="ar"/>
              </w:rPr>
            </w:pPr>
          </w:p>
        </w:tc>
        <w:tc>
          <w:tcPr>
            <w:tcW w:w="4355" w:type="dxa"/>
            <w:noWrap/>
            <w:vAlign w:val="center"/>
          </w:tcPr>
          <w:p w14:paraId="29459F8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医用隔离面罩</w:t>
            </w:r>
          </w:p>
        </w:tc>
        <w:tc>
          <w:tcPr>
            <w:tcW w:w="975" w:type="dxa"/>
            <w:noWrap/>
            <w:vAlign w:val="center"/>
          </w:tcPr>
          <w:p w14:paraId="4210A1C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53E3934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30</w:t>
            </w:r>
          </w:p>
        </w:tc>
        <w:tc>
          <w:tcPr>
            <w:tcW w:w="1050" w:type="dxa"/>
            <w:noWrap/>
            <w:vAlign w:val="center"/>
          </w:tcPr>
          <w:p w14:paraId="0D70161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AF41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8B97DC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194</w:t>
            </w:r>
          </w:p>
        </w:tc>
        <w:tc>
          <w:tcPr>
            <w:tcW w:w="1179" w:type="dxa"/>
            <w:vMerge w:val="continue"/>
            <w:noWrap/>
            <w:vAlign w:val="center"/>
          </w:tcPr>
          <w:p w14:paraId="12A79F25">
            <w:pPr>
              <w:widowControl/>
              <w:jc w:val="center"/>
              <w:textAlignment w:val="center"/>
              <w:rPr>
                <w:rFonts w:hint="eastAsia" w:ascii="宋体" w:hAnsi="宋体" w:cs="宋体"/>
                <w:color w:val="000000"/>
                <w:kern w:val="0"/>
                <w:szCs w:val="21"/>
                <w:lang w:bidi="ar"/>
              </w:rPr>
            </w:pPr>
          </w:p>
        </w:tc>
        <w:tc>
          <w:tcPr>
            <w:tcW w:w="4355" w:type="dxa"/>
            <w:noWrap/>
            <w:vAlign w:val="center"/>
          </w:tcPr>
          <w:p w14:paraId="672040E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疝气带</w:t>
            </w:r>
          </w:p>
        </w:tc>
        <w:tc>
          <w:tcPr>
            <w:tcW w:w="975" w:type="dxa"/>
            <w:noWrap/>
            <w:vAlign w:val="center"/>
          </w:tcPr>
          <w:p w14:paraId="6CAF184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7CC5EF4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3D1968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2EFE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E7E2CE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195</w:t>
            </w:r>
          </w:p>
        </w:tc>
        <w:tc>
          <w:tcPr>
            <w:tcW w:w="1179" w:type="dxa"/>
            <w:vMerge w:val="continue"/>
            <w:noWrap/>
            <w:vAlign w:val="center"/>
          </w:tcPr>
          <w:p w14:paraId="26DB7002">
            <w:pPr>
              <w:widowControl/>
              <w:jc w:val="center"/>
              <w:textAlignment w:val="center"/>
              <w:rPr>
                <w:rFonts w:hint="eastAsia" w:ascii="宋体" w:hAnsi="宋体" w:cs="宋体"/>
                <w:color w:val="000000"/>
                <w:kern w:val="0"/>
                <w:szCs w:val="21"/>
                <w:lang w:bidi="ar"/>
              </w:rPr>
            </w:pPr>
          </w:p>
        </w:tc>
        <w:tc>
          <w:tcPr>
            <w:tcW w:w="4355" w:type="dxa"/>
            <w:noWrap/>
            <w:vAlign w:val="center"/>
          </w:tcPr>
          <w:p w14:paraId="4B17AF9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医用成人手臂吊带</w:t>
            </w:r>
          </w:p>
        </w:tc>
        <w:tc>
          <w:tcPr>
            <w:tcW w:w="975" w:type="dxa"/>
            <w:noWrap/>
            <w:vAlign w:val="center"/>
          </w:tcPr>
          <w:p w14:paraId="5A76EAB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429CF1F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0779124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7510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FD74C9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196</w:t>
            </w:r>
          </w:p>
        </w:tc>
        <w:tc>
          <w:tcPr>
            <w:tcW w:w="1179" w:type="dxa"/>
            <w:vMerge w:val="restart"/>
            <w:noWrap/>
            <w:vAlign w:val="center"/>
          </w:tcPr>
          <w:p w14:paraId="6B78C92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生命体征测量类</w:t>
            </w:r>
          </w:p>
        </w:tc>
        <w:tc>
          <w:tcPr>
            <w:tcW w:w="4355" w:type="dxa"/>
            <w:noWrap/>
            <w:vAlign w:val="center"/>
          </w:tcPr>
          <w:p w14:paraId="4E68C13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安稳血糖仪</w:t>
            </w:r>
          </w:p>
        </w:tc>
        <w:tc>
          <w:tcPr>
            <w:tcW w:w="975" w:type="dxa"/>
            <w:noWrap/>
            <w:vAlign w:val="center"/>
          </w:tcPr>
          <w:p w14:paraId="6D86DE3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台</w:t>
            </w:r>
          </w:p>
        </w:tc>
        <w:tc>
          <w:tcPr>
            <w:tcW w:w="915" w:type="dxa"/>
            <w:noWrap/>
            <w:vAlign w:val="center"/>
          </w:tcPr>
          <w:p w14:paraId="13727DA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B283D3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39E6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DB540A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197</w:t>
            </w:r>
          </w:p>
        </w:tc>
        <w:tc>
          <w:tcPr>
            <w:tcW w:w="1179" w:type="dxa"/>
            <w:vMerge w:val="continue"/>
            <w:noWrap/>
            <w:vAlign w:val="center"/>
          </w:tcPr>
          <w:p w14:paraId="59A54D98">
            <w:pPr>
              <w:widowControl/>
              <w:jc w:val="center"/>
              <w:textAlignment w:val="center"/>
              <w:rPr>
                <w:rFonts w:hint="eastAsia" w:ascii="宋体" w:hAnsi="宋体" w:cs="宋体"/>
                <w:color w:val="000000"/>
                <w:kern w:val="0"/>
                <w:szCs w:val="21"/>
                <w:lang w:bidi="ar"/>
              </w:rPr>
            </w:pPr>
          </w:p>
        </w:tc>
        <w:tc>
          <w:tcPr>
            <w:tcW w:w="4355" w:type="dxa"/>
            <w:noWrap/>
            <w:vAlign w:val="center"/>
          </w:tcPr>
          <w:p w14:paraId="64E3010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血糖试纸条/末梢采血针</w:t>
            </w:r>
          </w:p>
        </w:tc>
        <w:tc>
          <w:tcPr>
            <w:tcW w:w="975" w:type="dxa"/>
            <w:noWrap/>
            <w:vAlign w:val="center"/>
          </w:tcPr>
          <w:p w14:paraId="0E1D132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条</w:t>
            </w:r>
          </w:p>
        </w:tc>
        <w:tc>
          <w:tcPr>
            <w:tcW w:w="915" w:type="dxa"/>
            <w:noWrap/>
            <w:vAlign w:val="center"/>
          </w:tcPr>
          <w:p w14:paraId="0205FB0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5000</w:t>
            </w:r>
          </w:p>
        </w:tc>
        <w:tc>
          <w:tcPr>
            <w:tcW w:w="1050" w:type="dxa"/>
            <w:noWrap/>
            <w:vAlign w:val="center"/>
          </w:tcPr>
          <w:p w14:paraId="4532BF1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0D49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AC5AB3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198</w:t>
            </w:r>
          </w:p>
        </w:tc>
        <w:tc>
          <w:tcPr>
            <w:tcW w:w="1179" w:type="dxa"/>
            <w:vMerge w:val="continue"/>
            <w:noWrap/>
            <w:vAlign w:val="center"/>
          </w:tcPr>
          <w:p w14:paraId="1ECDBF36">
            <w:pPr>
              <w:widowControl/>
              <w:jc w:val="center"/>
              <w:textAlignment w:val="center"/>
              <w:rPr>
                <w:rFonts w:hint="eastAsia" w:ascii="宋体" w:hAnsi="宋体" w:cs="宋体"/>
                <w:color w:val="000000"/>
                <w:kern w:val="0"/>
                <w:szCs w:val="21"/>
                <w:lang w:bidi="ar"/>
              </w:rPr>
            </w:pPr>
          </w:p>
        </w:tc>
        <w:tc>
          <w:tcPr>
            <w:tcW w:w="4355" w:type="dxa"/>
            <w:noWrap/>
            <w:vAlign w:val="center"/>
          </w:tcPr>
          <w:p w14:paraId="4E8D56D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听诊器</w:t>
            </w:r>
          </w:p>
        </w:tc>
        <w:tc>
          <w:tcPr>
            <w:tcW w:w="975" w:type="dxa"/>
            <w:noWrap/>
            <w:vAlign w:val="center"/>
          </w:tcPr>
          <w:p w14:paraId="7088DA2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714A3D2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w:t>
            </w:r>
          </w:p>
        </w:tc>
        <w:tc>
          <w:tcPr>
            <w:tcW w:w="1050" w:type="dxa"/>
            <w:noWrap/>
            <w:vAlign w:val="center"/>
          </w:tcPr>
          <w:p w14:paraId="7C93230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5463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1F2509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199</w:t>
            </w:r>
          </w:p>
        </w:tc>
        <w:tc>
          <w:tcPr>
            <w:tcW w:w="1179" w:type="dxa"/>
            <w:vMerge w:val="continue"/>
            <w:noWrap/>
            <w:vAlign w:val="center"/>
          </w:tcPr>
          <w:p w14:paraId="2C259B53">
            <w:pPr>
              <w:widowControl/>
              <w:jc w:val="center"/>
              <w:textAlignment w:val="center"/>
              <w:rPr>
                <w:rFonts w:hint="eastAsia" w:ascii="宋体" w:hAnsi="宋体" w:cs="宋体"/>
                <w:color w:val="000000"/>
                <w:kern w:val="0"/>
                <w:szCs w:val="21"/>
                <w:lang w:bidi="ar"/>
              </w:rPr>
            </w:pPr>
          </w:p>
        </w:tc>
        <w:tc>
          <w:tcPr>
            <w:tcW w:w="4355" w:type="dxa"/>
            <w:noWrap/>
            <w:vAlign w:val="center"/>
          </w:tcPr>
          <w:p w14:paraId="06123BF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水银体温计</w:t>
            </w:r>
          </w:p>
        </w:tc>
        <w:tc>
          <w:tcPr>
            <w:tcW w:w="975" w:type="dxa"/>
            <w:noWrap/>
            <w:vAlign w:val="center"/>
          </w:tcPr>
          <w:p w14:paraId="18CC22B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58320A5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w:t>
            </w:r>
          </w:p>
        </w:tc>
        <w:tc>
          <w:tcPr>
            <w:tcW w:w="1050" w:type="dxa"/>
            <w:noWrap/>
            <w:vAlign w:val="center"/>
          </w:tcPr>
          <w:p w14:paraId="17A9B37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F8C8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E891D1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200</w:t>
            </w:r>
          </w:p>
        </w:tc>
        <w:tc>
          <w:tcPr>
            <w:tcW w:w="1179" w:type="dxa"/>
            <w:vMerge w:val="continue"/>
            <w:noWrap/>
            <w:vAlign w:val="center"/>
          </w:tcPr>
          <w:p w14:paraId="7017EDBA">
            <w:pPr>
              <w:widowControl/>
              <w:jc w:val="center"/>
              <w:textAlignment w:val="center"/>
              <w:rPr>
                <w:rFonts w:hint="eastAsia" w:ascii="宋体" w:hAnsi="宋体" w:cs="宋体"/>
                <w:color w:val="000000"/>
                <w:kern w:val="0"/>
                <w:szCs w:val="21"/>
                <w:lang w:bidi="ar"/>
              </w:rPr>
            </w:pPr>
          </w:p>
        </w:tc>
        <w:tc>
          <w:tcPr>
            <w:tcW w:w="4355" w:type="dxa"/>
            <w:noWrap/>
            <w:vAlign w:val="center"/>
          </w:tcPr>
          <w:p w14:paraId="1BAEA96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电子血压计（可充电式）</w:t>
            </w:r>
          </w:p>
        </w:tc>
        <w:tc>
          <w:tcPr>
            <w:tcW w:w="975" w:type="dxa"/>
            <w:noWrap/>
            <w:vAlign w:val="center"/>
          </w:tcPr>
          <w:p w14:paraId="14CE9AF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台</w:t>
            </w:r>
          </w:p>
        </w:tc>
        <w:tc>
          <w:tcPr>
            <w:tcW w:w="915" w:type="dxa"/>
            <w:noWrap/>
            <w:vAlign w:val="center"/>
          </w:tcPr>
          <w:p w14:paraId="286F435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w:t>
            </w:r>
          </w:p>
        </w:tc>
        <w:tc>
          <w:tcPr>
            <w:tcW w:w="1050" w:type="dxa"/>
            <w:noWrap/>
            <w:vAlign w:val="center"/>
          </w:tcPr>
          <w:p w14:paraId="446A7FC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9D85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6F0CEB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201</w:t>
            </w:r>
          </w:p>
        </w:tc>
        <w:tc>
          <w:tcPr>
            <w:tcW w:w="1179" w:type="dxa"/>
            <w:vMerge w:val="continue"/>
            <w:noWrap/>
            <w:vAlign w:val="center"/>
          </w:tcPr>
          <w:p w14:paraId="0086E96D">
            <w:pPr>
              <w:widowControl/>
              <w:jc w:val="center"/>
              <w:textAlignment w:val="center"/>
              <w:rPr>
                <w:rFonts w:hint="eastAsia" w:ascii="宋体" w:hAnsi="宋体" w:cs="宋体"/>
                <w:color w:val="000000"/>
                <w:kern w:val="0"/>
                <w:szCs w:val="21"/>
                <w:lang w:bidi="ar"/>
              </w:rPr>
            </w:pPr>
          </w:p>
        </w:tc>
        <w:tc>
          <w:tcPr>
            <w:tcW w:w="4355" w:type="dxa"/>
            <w:noWrap/>
            <w:vAlign w:val="center"/>
          </w:tcPr>
          <w:p w14:paraId="7B30876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台式血压计</w:t>
            </w:r>
          </w:p>
        </w:tc>
        <w:tc>
          <w:tcPr>
            <w:tcW w:w="975" w:type="dxa"/>
            <w:noWrap/>
            <w:vAlign w:val="center"/>
          </w:tcPr>
          <w:p w14:paraId="01B8F76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台</w:t>
            </w:r>
          </w:p>
        </w:tc>
        <w:tc>
          <w:tcPr>
            <w:tcW w:w="915" w:type="dxa"/>
            <w:noWrap/>
            <w:vAlign w:val="center"/>
          </w:tcPr>
          <w:p w14:paraId="3171EED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5EEDF77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9AE4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15EC18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202</w:t>
            </w:r>
          </w:p>
        </w:tc>
        <w:tc>
          <w:tcPr>
            <w:tcW w:w="1179" w:type="dxa"/>
            <w:vMerge w:val="continue"/>
            <w:noWrap/>
            <w:vAlign w:val="center"/>
          </w:tcPr>
          <w:p w14:paraId="51C9723E">
            <w:pPr>
              <w:widowControl/>
              <w:jc w:val="center"/>
              <w:textAlignment w:val="center"/>
              <w:rPr>
                <w:rFonts w:hint="eastAsia" w:ascii="宋体" w:hAnsi="宋体" w:cs="宋体"/>
                <w:color w:val="000000"/>
                <w:kern w:val="0"/>
                <w:szCs w:val="21"/>
                <w:lang w:bidi="ar"/>
              </w:rPr>
            </w:pPr>
          </w:p>
        </w:tc>
        <w:tc>
          <w:tcPr>
            <w:tcW w:w="4355" w:type="dxa"/>
            <w:noWrap/>
            <w:vAlign w:val="center"/>
          </w:tcPr>
          <w:p w14:paraId="7041CCF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止血带</w:t>
            </w:r>
          </w:p>
        </w:tc>
        <w:tc>
          <w:tcPr>
            <w:tcW w:w="975" w:type="dxa"/>
            <w:noWrap/>
            <w:vAlign w:val="center"/>
          </w:tcPr>
          <w:p w14:paraId="634BA83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米</w:t>
            </w:r>
          </w:p>
        </w:tc>
        <w:tc>
          <w:tcPr>
            <w:tcW w:w="915" w:type="dxa"/>
            <w:noWrap/>
            <w:vAlign w:val="center"/>
          </w:tcPr>
          <w:p w14:paraId="51B4791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w:t>
            </w:r>
          </w:p>
        </w:tc>
        <w:tc>
          <w:tcPr>
            <w:tcW w:w="1050" w:type="dxa"/>
            <w:noWrap/>
            <w:vAlign w:val="center"/>
          </w:tcPr>
          <w:p w14:paraId="100C9BF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CB12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75A081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203</w:t>
            </w:r>
          </w:p>
        </w:tc>
        <w:tc>
          <w:tcPr>
            <w:tcW w:w="1179" w:type="dxa"/>
            <w:vMerge w:val="continue"/>
            <w:noWrap/>
            <w:vAlign w:val="center"/>
          </w:tcPr>
          <w:p w14:paraId="22DA00D1">
            <w:pPr>
              <w:widowControl/>
              <w:jc w:val="center"/>
              <w:textAlignment w:val="center"/>
              <w:rPr>
                <w:rFonts w:hint="eastAsia" w:ascii="宋体" w:hAnsi="宋体" w:cs="宋体"/>
                <w:color w:val="000000"/>
                <w:kern w:val="0"/>
                <w:szCs w:val="21"/>
                <w:lang w:bidi="ar"/>
              </w:rPr>
            </w:pPr>
          </w:p>
        </w:tc>
        <w:tc>
          <w:tcPr>
            <w:tcW w:w="4355" w:type="dxa"/>
            <w:noWrap/>
            <w:vAlign w:val="center"/>
          </w:tcPr>
          <w:p w14:paraId="0BA3FF7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指夹式脉搏血氧仪</w:t>
            </w:r>
          </w:p>
        </w:tc>
        <w:tc>
          <w:tcPr>
            <w:tcW w:w="975" w:type="dxa"/>
            <w:noWrap/>
            <w:vAlign w:val="center"/>
          </w:tcPr>
          <w:p w14:paraId="709D462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59E9D13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w:t>
            </w:r>
          </w:p>
        </w:tc>
        <w:tc>
          <w:tcPr>
            <w:tcW w:w="1050" w:type="dxa"/>
            <w:noWrap/>
            <w:vAlign w:val="center"/>
          </w:tcPr>
          <w:p w14:paraId="79CB5CC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6CAB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0A2965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204</w:t>
            </w:r>
          </w:p>
        </w:tc>
        <w:tc>
          <w:tcPr>
            <w:tcW w:w="1179" w:type="dxa"/>
            <w:vMerge w:val="continue"/>
            <w:noWrap/>
            <w:vAlign w:val="center"/>
          </w:tcPr>
          <w:p w14:paraId="00F16202">
            <w:pPr>
              <w:widowControl/>
              <w:jc w:val="center"/>
              <w:textAlignment w:val="center"/>
              <w:rPr>
                <w:rFonts w:hint="eastAsia" w:ascii="宋体" w:hAnsi="宋体" w:cs="宋体"/>
                <w:color w:val="000000"/>
                <w:kern w:val="0"/>
                <w:szCs w:val="21"/>
                <w:lang w:bidi="ar"/>
              </w:rPr>
            </w:pPr>
          </w:p>
        </w:tc>
        <w:tc>
          <w:tcPr>
            <w:tcW w:w="4355" w:type="dxa"/>
            <w:noWrap/>
            <w:vAlign w:val="center"/>
          </w:tcPr>
          <w:p w14:paraId="551D14E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红外线体温计</w:t>
            </w:r>
          </w:p>
        </w:tc>
        <w:tc>
          <w:tcPr>
            <w:tcW w:w="975" w:type="dxa"/>
            <w:noWrap/>
            <w:vAlign w:val="center"/>
          </w:tcPr>
          <w:p w14:paraId="68EE720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6C93A9D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003FC3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28DC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0CB06C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205</w:t>
            </w:r>
          </w:p>
        </w:tc>
        <w:tc>
          <w:tcPr>
            <w:tcW w:w="1179" w:type="dxa"/>
            <w:vMerge w:val="continue"/>
            <w:noWrap/>
            <w:vAlign w:val="center"/>
          </w:tcPr>
          <w:p w14:paraId="6491D38D">
            <w:pPr>
              <w:widowControl/>
              <w:jc w:val="center"/>
              <w:textAlignment w:val="center"/>
              <w:rPr>
                <w:rFonts w:hint="eastAsia" w:ascii="宋体" w:hAnsi="宋体" w:cs="宋体"/>
                <w:color w:val="000000"/>
                <w:kern w:val="0"/>
                <w:szCs w:val="21"/>
                <w:lang w:bidi="ar"/>
              </w:rPr>
            </w:pPr>
          </w:p>
        </w:tc>
        <w:tc>
          <w:tcPr>
            <w:tcW w:w="4355" w:type="dxa"/>
            <w:noWrap/>
            <w:vAlign w:val="center"/>
          </w:tcPr>
          <w:p w14:paraId="13A4C88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医用检查手电筒</w:t>
            </w:r>
          </w:p>
        </w:tc>
        <w:tc>
          <w:tcPr>
            <w:tcW w:w="975" w:type="dxa"/>
            <w:noWrap/>
            <w:vAlign w:val="center"/>
          </w:tcPr>
          <w:p w14:paraId="03B391F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只</w:t>
            </w:r>
          </w:p>
        </w:tc>
        <w:tc>
          <w:tcPr>
            <w:tcW w:w="915" w:type="dxa"/>
            <w:noWrap/>
            <w:vAlign w:val="center"/>
          </w:tcPr>
          <w:p w14:paraId="4A58D02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281C9F2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06B5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BD5D04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206</w:t>
            </w:r>
          </w:p>
        </w:tc>
        <w:tc>
          <w:tcPr>
            <w:tcW w:w="1179" w:type="dxa"/>
            <w:vMerge w:val="continue"/>
            <w:noWrap/>
            <w:vAlign w:val="center"/>
          </w:tcPr>
          <w:p w14:paraId="11813609">
            <w:pPr>
              <w:widowControl/>
              <w:jc w:val="center"/>
              <w:textAlignment w:val="center"/>
              <w:rPr>
                <w:rFonts w:hint="eastAsia" w:ascii="宋体" w:hAnsi="宋体" w:cs="宋体"/>
                <w:color w:val="000000"/>
                <w:kern w:val="0"/>
                <w:szCs w:val="21"/>
                <w:lang w:bidi="ar"/>
              </w:rPr>
            </w:pPr>
          </w:p>
        </w:tc>
        <w:tc>
          <w:tcPr>
            <w:tcW w:w="4355" w:type="dxa"/>
            <w:noWrap/>
            <w:vAlign w:val="center"/>
          </w:tcPr>
          <w:p w14:paraId="616259F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心电图机导联线</w:t>
            </w:r>
          </w:p>
        </w:tc>
        <w:tc>
          <w:tcPr>
            <w:tcW w:w="975" w:type="dxa"/>
            <w:noWrap/>
            <w:vAlign w:val="center"/>
          </w:tcPr>
          <w:p w14:paraId="6CB206E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套</w:t>
            </w:r>
          </w:p>
        </w:tc>
        <w:tc>
          <w:tcPr>
            <w:tcW w:w="915" w:type="dxa"/>
            <w:noWrap/>
            <w:vAlign w:val="center"/>
          </w:tcPr>
          <w:p w14:paraId="4D5F194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0EA2EAB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94E1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1A09BA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207</w:t>
            </w:r>
          </w:p>
        </w:tc>
        <w:tc>
          <w:tcPr>
            <w:tcW w:w="1179" w:type="dxa"/>
            <w:vMerge w:val="continue"/>
            <w:noWrap/>
            <w:vAlign w:val="center"/>
          </w:tcPr>
          <w:p w14:paraId="75ABBEA6">
            <w:pPr>
              <w:widowControl/>
              <w:jc w:val="center"/>
              <w:textAlignment w:val="center"/>
              <w:rPr>
                <w:rFonts w:hint="eastAsia" w:ascii="宋体" w:hAnsi="宋体" w:cs="宋体"/>
                <w:color w:val="000000"/>
                <w:kern w:val="0"/>
                <w:szCs w:val="21"/>
                <w:lang w:bidi="ar"/>
              </w:rPr>
            </w:pPr>
          </w:p>
        </w:tc>
        <w:tc>
          <w:tcPr>
            <w:tcW w:w="4355" w:type="dxa"/>
            <w:noWrap/>
            <w:vAlign w:val="center"/>
          </w:tcPr>
          <w:p w14:paraId="4AA8CE7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心电监护仪导联线</w:t>
            </w:r>
          </w:p>
        </w:tc>
        <w:tc>
          <w:tcPr>
            <w:tcW w:w="975" w:type="dxa"/>
            <w:noWrap/>
            <w:vAlign w:val="center"/>
          </w:tcPr>
          <w:p w14:paraId="047C344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套</w:t>
            </w:r>
          </w:p>
        </w:tc>
        <w:tc>
          <w:tcPr>
            <w:tcW w:w="915" w:type="dxa"/>
            <w:noWrap/>
            <w:vAlign w:val="center"/>
          </w:tcPr>
          <w:p w14:paraId="42A155C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278473D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B5B3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B991CD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208</w:t>
            </w:r>
          </w:p>
        </w:tc>
        <w:tc>
          <w:tcPr>
            <w:tcW w:w="1179" w:type="dxa"/>
            <w:vMerge w:val="continue"/>
            <w:noWrap/>
            <w:vAlign w:val="center"/>
          </w:tcPr>
          <w:p w14:paraId="49DA2FC3">
            <w:pPr>
              <w:widowControl/>
              <w:jc w:val="center"/>
              <w:textAlignment w:val="center"/>
              <w:rPr>
                <w:rFonts w:hint="eastAsia" w:ascii="宋体" w:hAnsi="宋体" w:cs="宋体"/>
                <w:color w:val="000000"/>
                <w:kern w:val="0"/>
                <w:szCs w:val="21"/>
                <w:lang w:bidi="ar"/>
              </w:rPr>
            </w:pPr>
          </w:p>
        </w:tc>
        <w:tc>
          <w:tcPr>
            <w:tcW w:w="4355" w:type="dxa"/>
            <w:noWrap/>
            <w:vAlign w:val="center"/>
          </w:tcPr>
          <w:p w14:paraId="7DAE831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心电监护仪血压计袖带</w:t>
            </w:r>
          </w:p>
        </w:tc>
        <w:tc>
          <w:tcPr>
            <w:tcW w:w="975" w:type="dxa"/>
            <w:noWrap/>
            <w:vAlign w:val="center"/>
          </w:tcPr>
          <w:p w14:paraId="4CD245B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套</w:t>
            </w:r>
          </w:p>
        </w:tc>
        <w:tc>
          <w:tcPr>
            <w:tcW w:w="915" w:type="dxa"/>
            <w:noWrap/>
            <w:vAlign w:val="center"/>
          </w:tcPr>
          <w:p w14:paraId="10DC35A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42255C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9471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21E254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209</w:t>
            </w:r>
          </w:p>
        </w:tc>
        <w:tc>
          <w:tcPr>
            <w:tcW w:w="1179" w:type="dxa"/>
            <w:vMerge w:val="continue"/>
            <w:noWrap/>
            <w:vAlign w:val="center"/>
          </w:tcPr>
          <w:p w14:paraId="7FEA3C0C">
            <w:pPr>
              <w:widowControl/>
              <w:jc w:val="center"/>
              <w:textAlignment w:val="center"/>
              <w:rPr>
                <w:rFonts w:hint="eastAsia" w:ascii="宋体" w:hAnsi="宋体" w:cs="宋体"/>
                <w:color w:val="000000"/>
                <w:kern w:val="0"/>
                <w:szCs w:val="21"/>
                <w:lang w:bidi="ar"/>
              </w:rPr>
            </w:pPr>
          </w:p>
        </w:tc>
        <w:tc>
          <w:tcPr>
            <w:tcW w:w="4355" w:type="dxa"/>
            <w:noWrap/>
            <w:vAlign w:val="center"/>
          </w:tcPr>
          <w:p w14:paraId="426C58A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十二导心电图记录纸</w:t>
            </w:r>
          </w:p>
        </w:tc>
        <w:tc>
          <w:tcPr>
            <w:tcW w:w="975" w:type="dxa"/>
            <w:noWrap/>
            <w:vAlign w:val="center"/>
          </w:tcPr>
          <w:p w14:paraId="762AB87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本</w:t>
            </w:r>
          </w:p>
        </w:tc>
        <w:tc>
          <w:tcPr>
            <w:tcW w:w="915" w:type="dxa"/>
            <w:noWrap/>
            <w:vAlign w:val="center"/>
          </w:tcPr>
          <w:p w14:paraId="1338D8A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w:t>
            </w:r>
          </w:p>
        </w:tc>
        <w:tc>
          <w:tcPr>
            <w:tcW w:w="1050" w:type="dxa"/>
            <w:noWrap/>
            <w:vAlign w:val="center"/>
          </w:tcPr>
          <w:p w14:paraId="663E678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2FF7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987EE7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210</w:t>
            </w:r>
          </w:p>
        </w:tc>
        <w:tc>
          <w:tcPr>
            <w:tcW w:w="1179" w:type="dxa"/>
            <w:vMerge w:val="continue"/>
            <w:noWrap/>
            <w:vAlign w:val="center"/>
          </w:tcPr>
          <w:p w14:paraId="0D1DC242">
            <w:pPr>
              <w:widowControl/>
              <w:jc w:val="center"/>
              <w:textAlignment w:val="center"/>
              <w:rPr>
                <w:rFonts w:hint="eastAsia" w:ascii="宋体" w:hAnsi="宋体" w:cs="宋体"/>
                <w:color w:val="000000"/>
                <w:kern w:val="0"/>
                <w:szCs w:val="21"/>
                <w:lang w:bidi="ar"/>
              </w:rPr>
            </w:pPr>
          </w:p>
        </w:tc>
        <w:tc>
          <w:tcPr>
            <w:tcW w:w="4355" w:type="dxa"/>
            <w:noWrap/>
            <w:vAlign w:val="center"/>
          </w:tcPr>
          <w:p w14:paraId="1EA3950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心电图机导联线</w:t>
            </w:r>
          </w:p>
        </w:tc>
        <w:tc>
          <w:tcPr>
            <w:tcW w:w="975" w:type="dxa"/>
            <w:noWrap/>
            <w:vAlign w:val="center"/>
          </w:tcPr>
          <w:p w14:paraId="4EB5FFD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套</w:t>
            </w:r>
          </w:p>
        </w:tc>
        <w:tc>
          <w:tcPr>
            <w:tcW w:w="915" w:type="dxa"/>
            <w:noWrap/>
            <w:vAlign w:val="center"/>
          </w:tcPr>
          <w:p w14:paraId="0EA3C97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0545A07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45E7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C5F9EC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211</w:t>
            </w:r>
          </w:p>
        </w:tc>
        <w:tc>
          <w:tcPr>
            <w:tcW w:w="1179" w:type="dxa"/>
            <w:vMerge w:val="continue"/>
            <w:noWrap/>
            <w:vAlign w:val="center"/>
          </w:tcPr>
          <w:p w14:paraId="35054F8E">
            <w:pPr>
              <w:widowControl/>
              <w:jc w:val="center"/>
              <w:textAlignment w:val="center"/>
              <w:rPr>
                <w:rFonts w:hint="eastAsia" w:ascii="宋体" w:hAnsi="宋体" w:cs="宋体"/>
                <w:color w:val="000000"/>
                <w:kern w:val="0"/>
                <w:szCs w:val="21"/>
                <w:lang w:bidi="ar"/>
              </w:rPr>
            </w:pPr>
          </w:p>
        </w:tc>
        <w:tc>
          <w:tcPr>
            <w:tcW w:w="4355" w:type="dxa"/>
            <w:noWrap/>
            <w:vAlign w:val="center"/>
          </w:tcPr>
          <w:p w14:paraId="12DCE52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血压袖套（电子血压计用）</w:t>
            </w:r>
          </w:p>
        </w:tc>
        <w:tc>
          <w:tcPr>
            <w:tcW w:w="975" w:type="dxa"/>
            <w:noWrap/>
            <w:vAlign w:val="center"/>
          </w:tcPr>
          <w:p w14:paraId="2E76DFC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付</w:t>
            </w:r>
          </w:p>
        </w:tc>
        <w:tc>
          <w:tcPr>
            <w:tcW w:w="915" w:type="dxa"/>
            <w:noWrap/>
            <w:vAlign w:val="center"/>
          </w:tcPr>
          <w:p w14:paraId="3238862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608F399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1830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435053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212</w:t>
            </w:r>
          </w:p>
        </w:tc>
        <w:tc>
          <w:tcPr>
            <w:tcW w:w="1179" w:type="dxa"/>
            <w:vMerge w:val="continue"/>
            <w:noWrap/>
            <w:vAlign w:val="center"/>
          </w:tcPr>
          <w:p w14:paraId="516D2EFD">
            <w:pPr>
              <w:widowControl/>
              <w:jc w:val="center"/>
              <w:textAlignment w:val="center"/>
              <w:rPr>
                <w:rFonts w:hint="eastAsia" w:ascii="宋体" w:hAnsi="宋体" w:cs="宋体"/>
                <w:color w:val="000000"/>
                <w:kern w:val="0"/>
                <w:szCs w:val="21"/>
                <w:lang w:bidi="ar"/>
              </w:rPr>
            </w:pPr>
          </w:p>
        </w:tc>
        <w:tc>
          <w:tcPr>
            <w:tcW w:w="4355" w:type="dxa"/>
            <w:noWrap/>
            <w:vAlign w:val="center"/>
          </w:tcPr>
          <w:p w14:paraId="76C6B5A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电子计时器</w:t>
            </w:r>
          </w:p>
        </w:tc>
        <w:tc>
          <w:tcPr>
            <w:tcW w:w="975" w:type="dxa"/>
            <w:noWrap/>
            <w:vAlign w:val="center"/>
          </w:tcPr>
          <w:p w14:paraId="192118F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4CBA2B1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282C2C5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6A0C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DB55FA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213</w:t>
            </w:r>
          </w:p>
        </w:tc>
        <w:tc>
          <w:tcPr>
            <w:tcW w:w="1179" w:type="dxa"/>
            <w:vMerge w:val="restart"/>
            <w:noWrap/>
            <w:vAlign w:val="center"/>
          </w:tcPr>
          <w:p w14:paraId="4778DB8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医疗垃圾处理用物</w:t>
            </w:r>
          </w:p>
        </w:tc>
        <w:tc>
          <w:tcPr>
            <w:tcW w:w="4355" w:type="dxa"/>
            <w:noWrap/>
            <w:vAlign w:val="center"/>
          </w:tcPr>
          <w:p w14:paraId="0EF2196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针头销毁器</w:t>
            </w:r>
          </w:p>
        </w:tc>
        <w:tc>
          <w:tcPr>
            <w:tcW w:w="975" w:type="dxa"/>
            <w:noWrap/>
            <w:vAlign w:val="center"/>
          </w:tcPr>
          <w:p w14:paraId="2652A12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台</w:t>
            </w:r>
          </w:p>
        </w:tc>
        <w:tc>
          <w:tcPr>
            <w:tcW w:w="915" w:type="dxa"/>
            <w:noWrap/>
            <w:vAlign w:val="center"/>
          </w:tcPr>
          <w:p w14:paraId="450BF7B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0CF8890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DF8D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81EAAB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214</w:t>
            </w:r>
          </w:p>
        </w:tc>
        <w:tc>
          <w:tcPr>
            <w:tcW w:w="1179" w:type="dxa"/>
            <w:vMerge w:val="continue"/>
            <w:noWrap/>
            <w:vAlign w:val="center"/>
          </w:tcPr>
          <w:p w14:paraId="747C2660">
            <w:pPr>
              <w:widowControl/>
              <w:jc w:val="center"/>
              <w:textAlignment w:val="center"/>
              <w:rPr>
                <w:rFonts w:hint="eastAsia" w:ascii="宋体" w:hAnsi="宋体" w:cs="宋体"/>
                <w:color w:val="000000"/>
                <w:kern w:val="0"/>
                <w:szCs w:val="21"/>
                <w:lang w:bidi="ar"/>
              </w:rPr>
            </w:pPr>
          </w:p>
        </w:tc>
        <w:tc>
          <w:tcPr>
            <w:tcW w:w="4355" w:type="dxa"/>
            <w:noWrap/>
            <w:vAlign w:val="center"/>
          </w:tcPr>
          <w:p w14:paraId="2AA0BB7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针头销毁器</w:t>
            </w:r>
          </w:p>
        </w:tc>
        <w:tc>
          <w:tcPr>
            <w:tcW w:w="975" w:type="dxa"/>
            <w:noWrap/>
            <w:vAlign w:val="center"/>
          </w:tcPr>
          <w:p w14:paraId="6807148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台</w:t>
            </w:r>
          </w:p>
        </w:tc>
        <w:tc>
          <w:tcPr>
            <w:tcW w:w="915" w:type="dxa"/>
            <w:noWrap/>
            <w:vAlign w:val="center"/>
          </w:tcPr>
          <w:p w14:paraId="6FE428E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070A34A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4CE8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4ED907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215</w:t>
            </w:r>
          </w:p>
        </w:tc>
        <w:tc>
          <w:tcPr>
            <w:tcW w:w="1179" w:type="dxa"/>
            <w:vMerge w:val="continue"/>
            <w:noWrap/>
            <w:vAlign w:val="center"/>
          </w:tcPr>
          <w:p w14:paraId="79BCC884">
            <w:pPr>
              <w:widowControl/>
              <w:jc w:val="center"/>
              <w:textAlignment w:val="center"/>
              <w:rPr>
                <w:rFonts w:hint="eastAsia" w:ascii="宋体" w:hAnsi="宋体" w:cs="宋体"/>
                <w:color w:val="000000"/>
                <w:kern w:val="0"/>
                <w:szCs w:val="21"/>
                <w:lang w:bidi="ar"/>
              </w:rPr>
            </w:pPr>
          </w:p>
        </w:tc>
        <w:tc>
          <w:tcPr>
            <w:tcW w:w="4355" w:type="dxa"/>
            <w:noWrap/>
            <w:vAlign w:val="center"/>
          </w:tcPr>
          <w:p w14:paraId="71DC561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利器盒</w:t>
            </w:r>
          </w:p>
        </w:tc>
        <w:tc>
          <w:tcPr>
            <w:tcW w:w="975" w:type="dxa"/>
            <w:noWrap/>
            <w:vAlign w:val="center"/>
          </w:tcPr>
          <w:p w14:paraId="46EA94A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2B80D2C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w:t>
            </w:r>
          </w:p>
        </w:tc>
        <w:tc>
          <w:tcPr>
            <w:tcW w:w="1050" w:type="dxa"/>
            <w:noWrap/>
            <w:vAlign w:val="center"/>
          </w:tcPr>
          <w:p w14:paraId="50F5EA7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B459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F4A01C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216</w:t>
            </w:r>
          </w:p>
        </w:tc>
        <w:tc>
          <w:tcPr>
            <w:tcW w:w="1179" w:type="dxa"/>
            <w:vMerge w:val="continue"/>
            <w:noWrap/>
            <w:vAlign w:val="center"/>
          </w:tcPr>
          <w:p w14:paraId="6895A4A5">
            <w:pPr>
              <w:widowControl/>
              <w:jc w:val="center"/>
              <w:textAlignment w:val="center"/>
              <w:rPr>
                <w:rFonts w:hint="eastAsia" w:ascii="宋体" w:hAnsi="宋体" w:cs="宋体"/>
                <w:color w:val="000000"/>
                <w:kern w:val="0"/>
                <w:szCs w:val="21"/>
                <w:lang w:bidi="ar"/>
              </w:rPr>
            </w:pPr>
          </w:p>
        </w:tc>
        <w:tc>
          <w:tcPr>
            <w:tcW w:w="4355" w:type="dxa"/>
            <w:noWrap/>
            <w:vAlign w:val="center"/>
          </w:tcPr>
          <w:p w14:paraId="023534F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利器盒</w:t>
            </w:r>
          </w:p>
        </w:tc>
        <w:tc>
          <w:tcPr>
            <w:tcW w:w="975" w:type="dxa"/>
            <w:noWrap/>
            <w:vAlign w:val="center"/>
          </w:tcPr>
          <w:p w14:paraId="6D22738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109089A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200</w:t>
            </w:r>
          </w:p>
        </w:tc>
        <w:tc>
          <w:tcPr>
            <w:tcW w:w="1050" w:type="dxa"/>
            <w:noWrap/>
            <w:vAlign w:val="center"/>
          </w:tcPr>
          <w:p w14:paraId="18B2306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E670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42AE93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217</w:t>
            </w:r>
          </w:p>
        </w:tc>
        <w:tc>
          <w:tcPr>
            <w:tcW w:w="1179" w:type="dxa"/>
            <w:vMerge w:val="continue"/>
            <w:noWrap/>
            <w:vAlign w:val="center"/>
          </w:tcPr>
          <w:p w14:paraId="47733A4F">
            <w:pPr>
              <w:widowControl/>
              <w:jc w:val="center"/>
              <w:textAlignment w:val="center"/>
              <w:rPr>
                <w:rFonts w:hint="eastAsia" w:ascii="宋体" w:hAnsi="宋体" w:cs="宋体"/>
                <w:color w:val="000000"/>
                <w:kern w:val="0"/>
                <w:szCs w:val="21"/>
                <w:lang w:bidi="ar"/>
              </w:rPr>
            </w:pPr>
          </w:p>
        </w:tc>
        <w:tc>
          <w:tcPr>
            <w:tcW w:w="4355" w:type="dxa"/>
            <w:noWrap/>
            <w:vAlign w:val="center"/>
          </w:tcPr>
          <w:p w14:paraId="6C4963E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利器盒</w:t>
            </w:r>
          </w:p>
        </w:tc>
        <w:tc>
          <w:tcPr>
            <w:tcW w:w="975" w:type="dxa"/>
            <w:noWrap/>
            <w:vAlign w:val="center"/>
          </w:tcPr>
          <w:p w14:paraId="7885323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6575BD4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500</w:t>
            </w:r>
          </w:p>
        </w:tc>
        <w:tc>
          <w:tcPr>
            <w:tcW w:w="1050" w:type="dxa"/>
            <w:noWrap/>
            <w:vAlign w:val="center"/>
          </w:tcPr>
          <w:p w14:paraId="1EA1D96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7EA3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23DB40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218</w:t>
            </w:r>
          </w:p>
        </w:tc>
        <w:tc>
          <w:tcPr>
            <w:tcW w:w="1179" w:type="dxa"/>
            <w:vMerge w:val="continue"/>
            <w:noWrap/>
            <w:vAlign w:val="center"/>
          </w:tcPr>
          <w:p w14:paraId="6328E9C6">
            <w:pPr>
              <w:widowControl/>
              <w:jc w:val="center"/>
              <w:textAlignment w:val="center"/>
              <w:rPr>
                <w:rFonts w:hint="eastAsia" w:ascii="宋体" w:hAnsi="宋体" w:cs="宋体"/>
                <w:color w:val="000000"/>
                <w:kern w:val="0"/>
                <w:szCs w:val="21"/>
                <w:lang w:bidi="ar"/>
              </w:rPr>
            </w:pPr>
          </w:p>
        </w:tc>
        <w:tc>
          <w:tcPr>
            <w:tcW w:w="4355" w:type="dxa"/>
            <w:noWrap/>
            <w:vAlign w:val="center"/>
          </w:tcPr>
          <w:p w14:paraId="1E225F9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利器盒</w:t>
            </w:r>
          </w:p>
        </w:tc>
        <w:tc>
          <w:tcPr>
            <w:tcW w:w="975" w:type="dxa"/>
            <w:noWrap/>
            <w:vAlign w:val="center"/>
          </w:tcPr>
          <w:p w14:paraId="70C02BA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17767B4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500</w:t>
            </w:r>
          </w:p>
        </w:tc>
        <w:tc>
          <w:tcPr>
            <w:tcW w:w="1050" w:type="dxa"/>
            <w:noWrap/>
            <w:vAlign w:val="center"/>
          </w:tcPr>
          <w:p w14:paraId="5418254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8AE1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A5EDA1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219</w:t>
            </w:r>
          </w:p>
        </w:tc>
        <w:tc>
          <w:tcPr>
            <w:tcW w:w="1179" w:type="dxa"/>
            <w:vMerge w:val="continue"/>
            <w:noWrap/>
            <w:vAlign w:val="center"/>
          </w:tcPr>
          <w:p w14:paraId="0AF3CF38">
            <w:pPr>
              <w:widowControl/>
              <w:jc w:val="center"/>
              <w:textAlignment w:val="center"/>
              <w:rPr>
                <w:rFonts w:hint="eastAsia" w:ascii="宋体" w:hAnsi="宋体" w:cs="宋体"/>
                <w:color w:val="000000"/>
                <w:kern w:val="0"/>
                <w:szCs w:val="21"/>
                <w:lang w:bidi="ar"/>
              </w:rPr>
            </w:pPr>
          </w:p>
        </w:tc>
        <w:tc>
          <w:tcPr>
            <w:tcW w:w="4355" w:type="dxa"/>
            <w:noWrap/>
            <w:vAlign w:val="center"/>
          </w:tcPr>
          <w:p w14:paraId="36298AA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医疗废物标签</w:t>
            </w:r>
          </w:p>
        </w:tc>
        <w:tc>
          <w:tcPr>
            <w:tcW w:w="975" w:type="dxa"/>
            <w:noWrap/>
            <w:vAlign w:val="center"/>
          </w:tcPr>
          <w:p w14:paraId="385BA1C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卷</w:t>
            </w:r>
          </w:p>
        </w:tc>
        <w:tc>
          <w:tcPr>
            <w:tcW w:w="915" w:type="dxa"/>
            <w:noWrap/>
            <w:vAlign w:val="center"/>
          </w:tcPr>
          <w:p w14:paraId="54BFD63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403C341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EBFD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32AB50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220</w:t>
            </w:r>
          </w:p>
        </w:tc>
        <w:tc>
          <w:tcPr>
            <w:tcW w:w="1179" w:type="dxa"/>
            <w:vMerge w:val="continue"/>
            <w:noWrap/>
            <w:vAlign w:val="center"/>
          </w:tcPr>
          <w:p w14:paraId="6F6B51A5">
            <w:pPr>
              <w:widowControl/>
              <w:jc w:val="center"/>
              <w:textAlignment w:val="center"/>
              <w:rPr>
                <w:rFonts w:hint="eastAsia" w:ascii="宋体" w:hAnsi="宋体" w:cs="宋体"/>
                <w:color w:val="000000"/>
                <w:kern w:val="0"/>
                <w:szCs w:val="21"/>
                <w:lang w:bidi="ar"/>
              </w:rPr>
            </w:pPr>
          </w:p>
        </w:tc>
        <w:tc>
          <w:tcPr>
            <w:tcW w:w="4355" w:type="dxa"/>
            <w:noWrap/>
            <w:vAlign w:val="center"/>
          </w:tcPr>
          <w:p w14:paraId="0F1CAF0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医疗废物袋</w:t>
            </w:r>
          </w:p>
        </w:tc>
        <w:tc>
          <w:tcPr>
            <w:tcW w:w="975" w:type="dxa"/>
            <w:noWrap/>
            <w:vAlign w:val="center"/>
          </w:tcPr>
          <w:p w14:paraId="49E5DC1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77AF5FF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w:t>
            </w:r>
          </w:p>
        </w:tc>
        <w:tc>
          <w:tcPr>
            <w:tcW w:w="1050" w:type="dxa"/>
            <w:noWrap/>
            <w:vAlign w:val="center"/>
          </w:tcPr>
          <w:p w14:paraId="0EC97FB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47F1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B8DA2E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221</w:t>
            </w:r>
          </w:p>
        </w:tc>
        <w:tc>
          <w:tcPr>
            <w:tcW w:w="1179" w:type="dxa"/>
            <w:vMerge w:val="continue"/>
            <w:noWrap/>
            <w:vAlign w:val="center"/>
          </w:tcPr>
          <w:p w14:paraId="5C86F747">
            <w:pPr>
              <w:widowControl/>
              <w:jc w:val="center"/>
              <w:textAlignment w:val="center"/>
              <w:rPr>
                <w:rFonts w:hint="eastAsia" w:ascii="宋体" w:hAnsi="宋体" w:cs="宋体"/>
                <w:color w:val="000000"/>
                <w:kern w:val="0"/>
                <w:szCs w:val="21"/>
                <w:lang w:bidi="ar"/>
              </w:rPr>
            </w:pPr>
          </w:p>
        </w:tc>
        <w:tc>
          <w:tcPr>
            <w:tcW w:w="4355" w:type="dxa"/>
            <w:noWrap/>
            <w:vAlign w:val="center"/>
          </w:tcPr>
          <w:p w14:paraId="09D58B7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医疗废物袋</w:t>
            </w:r>
          </w:p>
        </w:tc>
        <w:tc>
          <w:tcPr>
            <w:tcW w:w="975" w:type="dxa"/>
            <w:noWrap/>
            <w:vAlign w:val="center"/>
          </w:tcPr>
          <w:p w14:paraId="1837209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7F6899C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w:t>
            </w:r>
          </w:p>
        </w:tc>
        <w:tc>
          <w:tcPr>
            <w:tcW w:w="1050" w:type="dxa"/>
            <w:noWrap/>
            <w:vAlign w:val="center"/>
          </w:tcPr>
          <w:p w14:paraId="39BE57F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64BE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8F06EB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222</w:t>
            </w:r>
          </w:p>
        </w:tc>
        <w:tc>
          <w:tcPr>
            <w:tcW w:w="1179" w:type="dxa"/>
            <w:vMerge w:val="continue"/>
            <w:noWrap/>
            <w:vAlign w:val="center"/>
          </w:tcPr>
          <w:p w14:paraId="04C07998">
            <w:pPr>
              <w:widowControl/>
              <w:jc w:val="center"/>
              <w:textAlignment w:val="center"/>
              <w:rPr>
                <w:rFonts w:hint="eastAsia" w:ascii="宋体" w:hAnsi="宋体" w:cs="宋体"/>
                <w:color w:val="000000"/>
                <w:kern w:val="0"/>
                <w:szCs w:val="21"/>
                <w:lang w:bidi="ar"/>
              </w:rPr>
            </w:pPr>
          </w:p>
        </w:tc>
        <w:tc>
          <w:tcPr>
            <w:tcW w:w="4355" w:type="dxa"/>
            <w:noWrap/>
            <w:vAlign w:val="center"/>
          </w:tcPr>
          <w:p w14:paraId="7C0AF88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医疗废物袋</w:t>
            </w:r>
          </w:p>
        </w:tc>
        <w:tc>
          <w:tcPr>
            <w:tcW w:w="975" w:type="dxa"/>
            <w:noWrap/>
            <w:vAlign w:val="center"/>
          </w:tcPr>
          <w:p w14:paraId="2DD1687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6238912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500</w:t>
            </w:r>
          </w:p>
        </w:tc>
        <w:tc>
          <w:tcPr>
            <w:tcW w:w="1050" w:type="dxa"/>
            <w:noWrap/>
            <w:vAlign w:val="center"/>
          </w:tcPr>
          <w:p w14:paraId="5F24409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21A0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0832C0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223</w:t>
            </w:r>
          </w:p>
        </w:tc>
        <w:tc>
          <w:tcPr>
            <w:tcW w:w="1179" w:type="dxa"/>
            <w:vMerge w:val="continue"/>
            <w:noWrap/>
            <w:vAlign w:val="center"/>
          </w:tcPr>
          <w:p w14:paraId="06BD8089">
            <w:pPr>
              <w:widowControl/>
              <w:jc w:val="center"/>
              <w:textAlignment w:val="center"/>
              <w:rPr>
                <w:rFonts w:hint="eastAsia" w:ascii="宋体" w:hAnsi="宋体" w:cs="宋体"/>
                <w:color w:val="000000"/>
                <w:kern w:val="0"/>
                <w:szCs w:val="21"/>
                <w:lang w:bidi="ar"/>
              </w:rPr>
            </w:pPr>
          </w:p>
        </w:tc>
        <w:tc>
          <w:tcPr>
            <w:tcW w:w="4355" w:type="dxa"/>
            <w:noWrap/>
            <w:vAlign w:val="center"/>
          </w:tcPr>
          <w:p w14:paraId="267BFEF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医疗废物袋</w:t>
            </w:r>
          </w:p>
        </w:tc>
        <w:tc>
          <w:tcPr>
            <w:tcW w:w="975" w:type="dxa"/>
            <w:noWrap/>
            <w:vAlign w:val="center"/>
          </w:tcPr>
          <w:p w14:paraId="44DD817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5DE3B09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500</w:t>
            </w:r>
          </w:p>
        </w:tc>
        <w:tc>
          <w:tcPr>
            <w:tcW w:w="1050" w:type="dxa"/>
            <w:noWrap/>
            <w:vAlign w:val="center"/>
          </w:tcPr>
          <w:p w14:paraId="619F7A0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FE6C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4F9FFB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224</w:t>
            </w:r>
          </w:p>
        </w:tc>
        <w:tc>
          <w:tcPr>
            <w:tcW w:w="1179" w:type="dxa"/>
            <w:vMerge w:val="continue"/>
            <w:noWrap/>
            <w:vAlign w:val="center"/>
          </w:tcPr>
          <w:p w14:paraId="72D0B0BC">
            <w:pPr>
              <w:widowControl/>
              <w:jc w:val="center"/>
              <w:textAlignment w:val="center"/>
              <w:rPr>
                <w:rFonts w:hint="eastAsia" w:ascii="宋体" w:hAnsi="宋体" w:cs="宋体"/>
                <w:color w:val="000000"/>
                <w:kern w:val="0"/>
                <w:szCs w:val="21"/>
                <w:lang w:bidi="ar"/>
              </w:rPr>
            </w:pPr>
          </w:p>
        </w:tc>
        <w:tc>
          <w:tcPr>
            <w:tcW w:w="4355" w:type="dxa"/>
            <w:noWrap/>
            <w:vAlign w:val="center"/>
          </w:tcPr>
          <w:p w14:paraId="1673ACB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医疗废物袋</w:t>
            </w:r>
          </w:p>
        </w:tc>
        <w:tc>
          <w:tcPr>
            <w:tcW w:w="975" w:type="dxa"/>
            <w:noWrap/>
            <w:vAlign w:val="center"/>
          </w:tcPr>
          <w:p w14:paraId="2E4D7DA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30CD25F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2D9C86E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DA66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160962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225</w:t>
            </w:r>
          </w:p>
        </w:tc>
        <w:tc>
          <w:tcPr>
            <w:tcW w:w="1179" w:type="dxa"/>
            <w:vMerge w:val="continue"/>
            <w:noWrap/>
            <w:vAlign w:val="center"/>
          </w:tcPr>
          <w:p w14:paraId="3247BAC0">
            <w:pPr>
              <w:widowControl/>
              <w:jc w:val="center"/>
              <w:textAlignment w:val="center"/>
              <w:rPr>
                <w:rFonts w:hint="eastAsia" w:ascii="宋体" w:hAnsi="宋体" w:cs="宋体"/>
                <w:color w:val="000000"/>
                <w:kern w:val="0"/>
                <w:szCs w:val="21"/>
                <w:lang w:bidi="ar"/>
              </w:rPr>
            </w:pPr>
          </w:p>
        </w:tc>
        <w:tc>
          <w:tcPr>
            <w:tcW w:w="4355" w:type="dxa"/>
            <w:noWrap/>
            <w:vAlign w:val="center"/>
          </w:tcPr>
          <w:p w14:paraId="0960054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医疗废物袋</w:t>
            </w:r>
          </w:p>
        </w:tc>
        <w:tc>
          <w:tcPr>
            <w:tcW w:w="975" w:type="dxa"/>
            <w:noWrap/>
            <w:vAlign w:val="center"/>
          </w:tcPr>
          <w:p w14:paraId="697364C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05988E0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3118198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DE78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6F594D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226</w:t>
            </w:r>
          </w:p>
        </w:tc>
        <w:tc>
          <w:tcPr>
            <w:tcW w:w="1179" w:type="dxa"/>
            <w:vMerge w:val="continue"/>
            <w:noWrap/>
            <w:vAlign w:val="center"/>
          </w:tcPr>
          <w:p w14:paraId="2D40934A">
            <w:pPr>
              <w:widowControl/>
              <w:jc w:val="center"/>
              <w:textAlignment w:val="center"/>
              <w:rPr>
                <w:rFonts w:hint="eastAsia" w:ascii="宋体" w:hAnsi="宋体" w:cs="宋体"/>
                <w:color w:val="000000"/>
                <w:kern w:val="0"/>
                <w:szCs w:val="21"/>
                <w:lang w:bidi="ar"/>
              </w:rPr>
            </w:pPr>
          </w:p>
        </w:tc>
        <w:tc>
          <w:tcPr>
            <w:tcW w:w="4355" w:type="dxa"/>
            <w:noWrap/>
            <w:vAlign w:val="center"/>
          </w:tcPr>
          <w:p w14:paraId="6379B3B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自锁式尼龙扎带</w:t>
            </w:r>
          </w:p>
        </w:tc>
        <w:tc>
          <w:tcPr>
            <w:tcW w:w="975" w:type="dxa"/>
            <w:noWrap/>
            <w:vAlign w:val="center"/>
          </w:tcPr>
          <w:p w14:paraId="54BAE95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2CBFC97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w:t>
            </w:r>
          </w:p>
        </w:tc>
        <w:tc>
          <w:tcPr>
            <w:tcW w:w="1050" w:type="dxa"/>
            <w:noWrap/>
            <w:vAlign w:val="center"/>
          </w:tcPr>
          <w:p w14:paraId="37B0DB6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6E7B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D7638F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227</w:t>
            </w:r>
          </w:p>
        </w:tc>
        <w:tc>
          <w:tcPr>
            <w:tcW w:w="1179" w:type="dxa"/>
            <w:vMerge w:val="continue"/>
            <w:noWrap/>
            <w:vAlign w:val="center"/>
          </w:tcPr>
          <w:p w14:paraId="09EBEE58">
            <w:pPr>
              <w:widowControl/>
              <w:jc w:val="center"/>
              <w:textAlignment w:val="center"/>
              <w:rPr>
                <w:rFonts w:hint="eastAsia" w:ascii="宋体" w:hAnsi="宋体" w:cs="宋体"/>
                <w:color w:val="000000"/>
                <w:kern w:val="0"/>
                <w:szCs w:val="21"/>
                <w:lang w:bidi="ar"/>
              </w:rPr>
            </w:pPr>
          </w:p>
        </w:tc>
        <w:tc>
          <w:tcPr>
            <w:tcW w:w="4355" w:type="dxa"/>
            <w:noWrap/>
            <w:vAlign w:val="center"/>
          </w:tcPr>
          <w:p w14:paraId="7BB0FA3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医疗废物垃圾桶</w:t>
            </w:r>
          </w:p>
        </w:tc>
        <w:tc>
          <w:tcPr>
            <w:tcW w:w="975" w:type="dxa"/>
            <w:noWrap/>
            <w:vAlign w:val="center"/>
          </w:tcPr>
          <w:p w14:paraId="3AC8BC0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1556992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61AB61F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491B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0E1B24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228</w:t>
            </w:r>
          </w:p>
        </w:tc>
        <w:tc>
          <w:tcPr>
            <w:tcW w:w="1179" w:type="dxa"/>
            <w:vMerge w:val="continue"/>
            <w:noWrap/>
            <w:vAlign w:val="center"/>
          </w:tcPr>
          <w:p w14:paraId="75131E2F">
            <w:pPr>
              <w:widowControl/>
              <w:jc w:val="center"/>
              <w:textAlignment w:val="center"/>
              <w:rPr>
                <w:rFonts w:hint="eastAsia" w:ascii="宋体" w:hAnsi="宋体" w:cs="宋体"/>
                <w:color w:val="000000"/>
                <w:kern w:val="0"/>
                <w:szCs w:val="21"/>
                <w:lang w:bidi="ar"/>
              </w:rPr>
            </w:pPr>
          </w:p>
        </w:tc>
        <w:tc>
          <w:tcPr>
            <w:tcW w:w="4355" w:type="dxa"/>
            <w:noWrap/>
            <w:vAlign w:val="center"/>
          </w:tcPr>
          <w:p w14:paraId="2B45857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医疗废物垃圾桶</w:t>
            </w:r>
          </w:p>
        </w:tc>
        <w:tc>
          <w:tcPr>
            <w:tcW w:w="975" w:type="dxa"/>
            <w:noWrap/>
            <w:vAlign w:val="center"/>
          </w:tcPr>
          <w:p w14:paraId="2613CDE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451918B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7708D99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57EB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632F72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229</w:t>
            </w:r>
          </w:p>
        </w:tc>
        <w:tc>
          <w:tcPr>
            <w:tcW w:w="1179" w:type="dxa"/>
            <w:vMerge w:val="continue"/>
            <w:noWrap/>
            <w:vAlign w:val="center"/>
          </w:tcPr>
          <w:p w14:paraId="5F6A342C">
            <w:pPr>
              <w:widowControl/>
              <w:jc w:val="center"/>
              <w:textAlignment w:val="center"/>
              <w:rPr>
                <w:rFonts w:hint="eastAsia" w:ascii="宋体" w:hAnsi="宋体" w:cs="宋体"/>
                <w:color w:val="000000"/>
                <w:kern w:val="0"/>
                <w:szCs w:val="21"/>
                <w:lang w:bidi="ar"/>
              </w:rPr>
            </w:pPr>
          </w:p>
        </w:tc>
        <w:tc>
          <w:tcPr>
            <w:tcW w:w="4355" w:type="dxa"/>
            <w:noWrap/>
            <w:vAlign w:val="center"/>
          </w:tcPr>
          <w:p w14:paraId="78BF990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医疗废物垃圾桶</w:t>
            </w:r>
          </w:p>
        </w:tc>
        <w:tc>
          <w:tcPr>
            <w:tcW w:w="975" w:type="dxa"/>
            <w:noWrap/>
            <w:vAlign w:val="center"/>
          </w:tcPr>
          <w:p w14:paraId="5ADFEE8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1B527CB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603B874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B828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7ADACB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230</w:t>
            </w:r>
          </w:p>
        </w:tc>
        <w:tc>
          <w:tcPr>
            <w:tcW w:w="1179" w:type="dxa"/>
            <w:vMerge w:val="continue"/>
            <w:noWrap/>
            <w:vAlign w:val="center"/>
          </w:tcPr>
          <w:p w14:paraId="048FB758">
            <w:pPr>
              <w:widowControl/>
              <w:jc w:val="center"/>
              <w:textAlignment w:val="center"/>
              <w:rPr>
                <w:rFonts w:hint="eastAsia" w:ascii="宋体" w:hAnsi="宋体" w:cs="宋体"/>
                <w:color w:val="000000"/>
                <w:kern w:val="0"/>
                <w:szCs w:val="21"/>
                <w:lang w:bidi="ar"/>
              </w:rPr>
            </w:pPr>
          </w:p>
        </w:tc>
        <w:tc>
          <w:tcPr>
            <w:tcW w:w="4355" w:type="dxa"/>
            <w:noWrap/>
            <w:vAlign w:val="center"/>
          </w:tcPr>
          <w:p w14:paraId="594DCCE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医疗废物垃圾桶</w:t>
            </w:r>
          </w:p>
        </w:tc>
        <w:tc>
          <w:tcPr>
            <w:tcW w:w="975" w:type="dxa"/>
            <w:noWrap/>
            <w:vAlign w:val="center"/>
          </w:tcPr>
          <w:p w14:paraId="67F3595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1C26727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250642D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F84C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6B844B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231</w:t>
            </w:r>
          </w:p>
        </w:tc>
        <w:tc>
          <w:tcPr>
            <w:tcW w:w="1179" w:type="dxa"/>
            <w:vMerge w:val="continue"/>
            <w:noWrap/>
            <w:vAlign w:val="center"/>
          </w:tcPr>
          <w:p w14:paraId="25DE8B71">
            <w:pPr>
              <w:widowControl/>
              <w:jc w:val="center"/>
              <w:textAlignment w:val="center"/>
              <w:rPr>
                <w:rFonts w:hint="eastAsia" w:ascii="宋体" w:hAnsi="宋体" w:cs="宋体"/>
                <w:color w:val="000000"/>
                <w:kern w:val="0"/>
                <w:szCs w:val="21"/>
                <w:lang w:bidi="ar"/>
              </w:rPr>
            </w:pPr>
          </w:p>
        </w:tc>
        <w:tc>
          <w:tcPr>
            <w:tcW w:w="4355" w:type="dxa"/>
            <w:noWrap/>
            <w:vAlign w:val="center"/>
          </w:tcPr>
          <w:p w14:paraId="338BECD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医疗废物垃圾桶</w:t>
            </w:r>
          </w:p>
        </w:tc>
        <w:tc>
          <w:tcPr>
            <w:tcW w:w="975" w:type="dxa"/>
            <w:noWrap/>
            <w:vAlign w:val="center"/>
          </w:tcPr>
          <w:p w14:paraId="3DC48BB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5C0D084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146815E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B36E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2B6BEE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232</w:t>
            </w:r>
          </w:p>
        </w:tc>
        <w:tc>
          <w:tcPr>
            <w:tcW w:w="1179" w:type="dxa"/>
            <w:vMerge w:val="continue"/>
            <w:noWrap/>
            <w:vAlign w:val="center"/>
          </w:tcPr>
          <w:p w14:paraId="25311537">
            <w:pPr>
              <w:widowControl/>
              <w:jc w:val="center"/>
              <w:textAlignment w:val="center"/>
              <w:rPr>
                <w:rFonts w:hint="eastAsia" w:ascii="宋体" w:hAnsi="宋体" w:cs="宋体"/>
                <w:color w:val="000000"/>
                <w:kern w:val="0"/>
                <w:szCs w:val="21"/>
                <w:lang w:bidi="ar"/>
              </w:rPr>
            </w:pPr>
          </w:p>
        </w:tc>
        <w:tc>
          <w:tcPr>
            <w:tcW w:w="4355" w:type="dxa"/>
            <w:noWrap/>
            <w:vAlign w:val="center"/>
          </w:tcPr>
          <w:p w14:paraId="5A7412B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医疗废物垃圾桶</w:t>
            </w:r>
          </w:p>
        </w:tc>
        <w:tc>
          <w:tcPr>
            <w:tcW w:w="975" w:type="dxa"/>
            <w:noWrap/>
            <w:vAlign w:val="center"/>
          </w:tcPr>
          <w:p w14:paraId="4B21E88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50913A4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5D5890D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11AC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F7EDE9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233</w:t>
            </w:r>
          </w:p>
        </w:tc>
        <w:tc>
          <w:tcPr>
            <w:tcW w:w="1179" w:type="dxa"/>
            <w:vMerge w:val="continue"/>
            <w:noWrap/>
            <w:vAlign w:val="center"/>
          </w:tcPr>
          <w:p w14:paraId="5684353E">
            <w:pPr>
              <w:widowControl/>
              <w:jc w:val="center"/>
              <w:textAlignment w:val="center"/>
              <w:rPr>
                <w:rFonts w:hint="eastAsia" w:ascii="宋体" w:hAnsi="宋体" w:cs="宋体"/>
                <w:color w:val="000000"/>
                <w:kern w:val="0"/>
                <w:szCs w:val="21"/>
                <w:lang w:bidi="ar"/>
              </w:rPr>
            </w:pPr>
          </w:p>
        </w:tc>
        <w:tc>
          <w:tcPr>
            <w:tcW w:w="4355" w:type="dxa"/>
            <w:noWrap/>
            <w:vAlign w:val="center"/>
          </w:tcPr>
          <w:p w14:paraId="62C8522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医疗废物垃圾桶</w:t>
            </w:r>
          </w:p>
        </w:tc>
        <w:tc>
          <w:tcPr>
            <w:tcW w:w="975" w:type="dxa"/>
            <w:noWrap/>
            <w:vAlign w:val="center"/>
          </w:tcPr>
          <w:p w14:paraId="37F71E4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258EF31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78168E0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9167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23804D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234</w:t>
            </w:r>
          </w:p>
        </w:tc>
        <w:tc>
          <w:tcPr>
            <w:tcW w:w="1179" w:type="dxa"/>
            <w:vMerge w:val="continue"/>
            <w:noWrap/>
            <w:vAlign w:val="center"/>
          </w:tcPr>
          <w:p w14:paraId="1963B7F8">
            <w:pPr>
              <w:widowControl/>
              <w:jc w:val="center"/>
              <w:textAlignment w:val="center"/>
              <w:rPr>
                <w:rFonts w:hint="eastAsia" w:ascii="宋体" w:hAnsi="宋体" w:cs="宋体"/>
                <w:color w:val="000000"/>
                <w:kern w:val="0"/>
                <w:szCs w:val="21"/>
                <w:lang w:bidi="ar"/>
              </w:rPr>
            </w:pPr>
          </w:p>
        </w:tc>
        <w:tc>
          <w:tcPr>
            <w:tcW w:w="4355" w:type="dxa"/>
            <w:noWrap/>
            <w:vAlign w:val="center"/>
          </w:tcPr>
          <w:p w14:paraId="0BCAC4B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医疗废物垃圾桶</w:t>
            </w:r>
          </w:p>
        </w:tc>
        <w:tc>
          <w:tcPr>
            <w:tcW w:w="975" w:type="dxa"/>
            <w:noWrap/>
            <w:vAlign w:val="center"/>
          </w:tcPr>
          <w:p w14:paraId="21364D7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5097DAF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5A4A434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9EAF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1DC538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235</w:t>
            </w:r>
          </w:p>
        </w:tc>
        <w:tc>
          <w:tcPr>
            <w:tcW w:w="1179" w:type="dxa"/>
            <w:vMerge w:val="continue"/>
            <w:noWrap/>
            <w:vAlign w:val="center"/>
          </w:tcPr>
          <w:p w14:paraId="4E5C431D">
            <w:pPr>
              <w:widowControl/>
              <w:jc w:val="center"/>
              <w:textAlignment w:val="center"/>
              <w:rPr>
                <w:rFonts w:hint="eastAsia" w:ascii="宋体" w:hAnsi="宋体" w:cs="宋体"/>
                <w:color w:val="000000"/>
                <w:kern w:val="0"/>
                <w:szCs w:val="21"/>
                <w:lang w:bidi="ar"/>
              </w:rPr>
            </w:pPr>
          </w:p>
        </w:tc>
        <w:tc>
          <w:tcPr>
            <w:tcW w:w="4355" w:type="dxa"/>
            <w:noWrap/>
            <w:vAlign w:val="center"/>
          </w:tcPr>
          <w:p w14:paraId="6810C3A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医疗废物垃圾桶</w:t>
            </w:r>
          </w:p>
        </w:tc>
        <w:tc>
          <w:tcPr>
            <w:tcW w:w="975" w:type="dxa"/>
            <w:noWrap/>
            <w:vAlign w:val="center"/>
          </w:tcPr>
          <w:p w14:paraId="0FC1108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3A6230F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09B34B7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EC6F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EF75CD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236</w:t>
            </w:r>
          </w:p>
        </w:tc>
        <w:tc>
          <w:tcPr>
            <w:tcW w:w="1179" w:type="dxa"/>
            <w:vMerge w:val="continue"/>
            <w:noWrap/>
            <w:vAlign w:val="center"/>
          </w:tcPr>
          <w:p w14:paraId="53EF58F8">
            <w:pPr>
              <w:widowControl/>
              <w:jc w:val="center"/>
              <w:textAlignment w:val="center"/>
              <w:rPr>
                <w:rFonts w:hint="eastAsia" w:ascii="宋体" w:hAnsi="宋体" w:cs="宋体"/>
                <w:color w:val="000000"/>
                <w:kern w:val="0"/>
                <w:szCs w:val="21"/>
                <w:lang w:bidi="ar"/>
              </w:rPr>
            </w:pPr>
          </w:p>
        </w:tc>
        <w:tc>
          <w:tcPr>
            <w:tcW w:w="4355" w:type="dxa"/>
            <w:noWrap/>
            <w:vAlign w:val="center"/>
          </w:tcPr>
          <w:p w14:paraId="24584FB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医疗废物垃圾桶</w:t>
            </w:r>
          </w:p>
        </w:tc>
        <w:tc>
          <w:tcPr>
            <w:tcW w:w="975" w:type="dxa"/>
            <w:noWrap/>
            <w:vAlign w:val="center"/>
          </w:tcPr>
          <w:p w14:paraId="296FE13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74C33B2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1EB0EEF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1858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3E9B48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237</w:t>
            </w:r>
          </w:p>
        </w:tc>
        <w:tc>
          <w:tcPr>
            <w:tcW w:w="1179" w:type="dxa"/>
            <w:vMerge w:val="restart"/>
            <w:noWrap/>
            <w:vAlign w:val="center"/>
          </w:tcPr>
          <w:p w14:paraId="1AA79E7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卫生类</w:t>
            </w:r>
          </w:p>
        </w:tc>
        <w:tc>
          <w:tcPr>
            <w:tcW w:w="4355" w:type="dxa"/>
            <w:noWrap/>
            <w:vAlign w:val="center"/>
          </w:tcPr>
          <w:p w14:paraId="1F413CF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一次性无盖大便盆</w:t>
            </w:r>
          </w:p>
        </w:tc>
        <w:tc>
          <w:tcPr>
            <w:tcW w:w="975" w:type="dxa"/>
            <w:noWrap/>
            <w:vAlign w:val="center"/>
          </w:tcPr>
          <w:p w14:paraId="5D8D136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771E977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72CD976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54CB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45329A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238</w:t>
            </w:r>
          </w:p>
        </w:tc>
        <w:tc>
          <w:tcPr>
            <w:tcW w:w="1179" w:type="dxa"/>
            <w:vMerge w:val="continue"/>
            <w:noWrap/>
            <w:vAlign w:val="center"/>
          </w:tcPr>
          <w:p w14:paraId="0FC5004C">
            <w:pPr>
              <w:widowControl/>
              <w:jc w:val="center"/>
              <w:textAlignment w:val="center"/>
              <w:rPr>
                <w:rFonts w:hint="eastAsia" w:ascii="宋体" w:hAnsi="宋体" w:cs="宋体"/>
                <w:color w:val="000000"/>
                <w:kern w:val="0"/>
                <w:szCs w:val="21"/>
                <w:lang w:bidi="ar"/>
              </w:rPr>
            </w:pPr>
          </w:p>
        </w:tc>
        <w:tc>
          <w:tcPr>
            <w:tcW w:w="4355" w:type="dxa"/>
            <w:noWrap/>
            <w:vAlign w:val="center"/>
          </w:tcPr>
          <w:p w14:paraId="3923454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一次性有盖大便盆</w:t>
            </w:r>
          </w:p>
        </w:tc>
        <w:tc>
          <w:tcPr>
            <w:tcW w:w="975" w:type="dxa"/>
            <w:noWrap/>
            <w:vAlign w:val="center"/>
          </w:tcPr>
          <w:p w14:paraId="5A59DF2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3157829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17B0D0F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BB1C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8D2A1C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239</w:t>
            </w:r>
          </w:p>
        </w:tc>
        <w:tc>
          <w:tcPr>
            <w:tcW w:w="1179" w:type="dxa"/>
            <w:vMerge w:val="continue"/>
            <w:noWrap/>
            <w:vAlign w:val="center"/>
          </w:tcPr>
          <w:p w14:paraId="33FEC991">
            <w:pPr>
              <w:widowControl/>
              <w:jc w:val="center"/>
              <w:textAlignment w:val="center"/>
              <w:rPr>
                <w:rFonts w:hint="eastAsia" w:ascii="宋体" w:hAnsi="宋体" w:cs="宋体"/>
                <w:color w:val="000000"/>
                <w:kern w:val="0"/>
                <w:szCs w:val="21"/>
                <w:lang w:bidi="ar"/>
              </w:rPr>
            </w:pPr>
          </w:p>
        </w:tc>
        <w:tc>
          <w:tcPr>
            <w:tcW w:w="4355" w:type="dxa"/>
            <w:noWrap/>
            <w:vAlign w:val="center"/>
          </w:tcPr>
          <w:p w14:paraId="22980A4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尿壶男性小便器</w:t>
            </w:r>
          </w:p>
        </w:tc>
        <w:tc>
          <w:tcPr>
            <w:tcW w:w="975" w:type="dxa"/>
            <w:noWrap/>
            <w:vAlign w:val="center"/>
          </w:tcPr>
          <w:p w14:paraId="3F42CD4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7E740D4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313E638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3209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C2E4CC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240</w:t>
            </w:r>
          </w:p>
        </w:tc>
        <w:tc>
          <w:tcPr>
            <w:tcW w:w="1179" w:type="dxa"/>
            <w:vMerge w:val="continue"/>
            <w:noWrap/>
            <w:vAlign w:val="center"/>
          </w:tcPr>
          <w:p w14:paraId="4CD32BEC">
            <w:pPr>
              <w:widowControl/>
              <w:jc w:val="center"/>
              <w:textAlignment w:val="center"/>
              <w:rPr>
                <w:rFonts w:hint="eastAsia" w:ascii="宋体" w:hAnsi="宋体" w:cs="宋体"/>
                <w:color w:val="000000"/>
                <w:kern w:val="0"/>
                <w:szCs w:val="21"/>
                <w:lang w:bidi="ar"/>
              </w:rPr>
            </w:pPr>
          </w:p>
        </w:tc>
        <w:tc>
          <w:tcPr>
            <w:tcW w:w="4355" w:type="dxa"/>
            <w:noWrap/>
            <w:vAlign w:val="center"/>
          </w:tcPr>
          <w:p w14:paraId="150D1EB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肠道冲洗器</w:t>
            </w:r>
          </w:p>
        </w:tc>
        <w:tc>
          <w:tcPr>
            <w:tcW w:w="975" w:type="dxa"/>
            <w:noWrap/>
            <w:vAlign w:val="center"/>
          </w:tcPr>
          <w:p w14:paraId="74E5A64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51630B2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60</w:t>
            </w:r>
          </w:p>
        </w:tc>
        <w:tc>
          <w:tcPr>
            <w:tcW w:w="1050" w:type="dxa"/>
            <w:noWrap/>
            <w:vAlign w:val="center"/>
          </w:tcPr>
          <w:p w14:paraId="2A0DDC8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E0A2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808BB0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241</w:t>
            </w:r>
          </w:p>
        </w:tc>
        <w:tc>
          <w:tcPr>
            <w:tcW w:w="1179" w:type="dxa"/>
            <w:vMerge w:val="continue"/>
            <w:noWrap/>
            <w:vAlign w:val="center"/>
          </w:tcPr>
          <w:p w14:paraId="264F0621">
            <w:pPr>
              <w:widowControl/>
              <w:jc w:val="center"/>
              <w:textAlignment w:val="center"/>
              <w:rPr>
                <w:rFonts w:hint="eastAsia" w:ascii="宋体" w:hAnsi="宋体" w:cs="宋体"/>
                <w:color w:val="000000"/>
                <w:kern w:val="0"/>
                <w:szCs w:val="21"/>
                <w:lang w:bidi="ar"/>
              </w:rPr>
            </w:pPr>
          </w:p>
        </w:tc>
        <w:tc>
          <w:tcPr>
            <w:tcW w:w="4355" w:type="dxa"/>
            <w:noWrap/>
            <w:vAlign w:val="center"/>
          </w:tcPr>
          <w:p w14:paraId="6D88589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润肤皂液</w:t>
            </w:r>
          </w:p>
        </w:tc>
        <w:tc>
          <w:tcPr>
            <w:tcW w:w="975" w:type="dxa"/>
            <w:noWrap/>
            <w:vAlign w:val="center"/>
          </w:tcPr>
          <w:p w14:paraId="0BE511E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4121E11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w:t>
            </w:r>
          </w:p>
        </w:tc>
        <w:tc>
          <w:tcPr>
            <w:tcW w:w="1050" w:type="dxa"/>
            <w:noWrap/>
            <w:vAlign w:val="center"/>
          </w:tcPr>
          <w:p w14:paraId="486C3F8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A9C9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FABD7C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242</w:t>
            </w:r>
          </w:p>
        </w:tc>
        <w:tc>
          <w:tcPr>
            <w:tcW w:w="1179" w:type="dxa"/>
            <w:vMerge w:val="continue"/>
            <w:noWrap/>
            <w:vAlign w:val="center"/>
          </w:tcPr>
          <w:p w14:paraId="37CEFE7F">
            <w:pPr>
              <w:widowControl/>
              <w:jc w:val="center"/>
              <w:textAlignment w:val="center"/>
              <w:rPr>
                <w:rFonts w:hint="eastAsia" w:ascii="宋体" w:hAnsi="宋体" w:cs="宋体"/>
                <w:color w:val="000000"/>
                <w:kern w:val="0"/>
                <w:szCs w:val="21"/>
                <w:lang w:bidi="ar"/>
              </w:rPr>
            </w:pPr>
          </w:p>
        </w:tc>
        <w:tc>
          <w:tcPr>
            <w:tcW w:w="4355" w:type="dxa"/>
            <w:noWrap/>
            <w:vAlign w:val="center"/>
          </w:tcPr>
          <w:p w14:paraId="093A411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一次性痰盂</w:t>
            </w:r>
          </w:p>
        </w:tc>
        <w:tc>
          <w:tcPr>
            <w:tcW w:w="975" w:type="dxa"/>
            <w:noWrap/>
            <w:vAlign w:val="center"/>
          </w:tcPr>
          <w:p w14:paraId="293B68A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19E7930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3AF7BF8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8E3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C79D6B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243</w:t>
            </w:r>
          </w:p>
        </w:tc>
        <w:tc>
          <w:tcPr>
            <w:tcW w:w="1179" w:type="dxa"/>
            <w:vMerge w:val="continue"/>
            <w:noWrap/>
            <w:vAlign w:val="center"/>
          </w:tcPr>
          <w:p w14:paraId="291DA0ED">
            <w:pPr>
              <w:widowControl/>
              <w:jc w:val="center"/>
              <w:textAlignment w:val="center"/>
              <w:rPr>
                <w:rFonts w:hint="eastAsia" w:ascii="宋体" w:hAnsi="宋体" w:cs="宋体"/>
                <w:color w:val="000000"/>
                <w:kern w:val="0"/>
                <w:szCs w:val="21"/>
                <w:lang w:bidi="ar"/>
              </w:rPr>
            </w:pPr>
          </w:p>
        </w:tc>
        <w:tc>
          <w:tcPr>
            <w:tcW w:w="4355" w:type="dxa"/>
            <w:noWrap/>
            <w:vAlign w:val="center"/>
          </w:tcPr>
          <w:p w14:paraId="3E9F86E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造口袋</w:t>
            </w:r>
          </w:p>
        </w:tc>
        <w:tc>
          <w:tcPr>
            <w:tcW w:w="975" w:type="dxa"/>
            <w:noWrap/>
            <w:vAlign w:val="center"/>
          </w:tcPr>
          <w:p w14:paraId="49E7D04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325A506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69EDDF1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743A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B6D77B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244</w:t>
            </w:r>
          </w:p>
        </w:tc>
        <w:tc>
          <w:tcPr>
            <w:tcW w:w="1179" w:type="dxa"/>
            <w:vMerge w:val="continue"/>
            <w:noWrap/>
            <w:vAlign w:val="center"/>
          </w:tcPr>
          <w:p w14:paraId="3725EAAF">
            <w:pPr>
              <w:widowControl/>
              <w:jc w:val="center"/>
              <w:textAlignment w:val="center"/>
              <w:rPr>
                <w:rFonts w:hint="eastAsia" w:ascii="宋体" w:hAnsi="宋体" w:cs="宋体"/>
                <w:color w:val="000000"/>
                <w:kern w:val="0"/>
                <w:szCs w:val="21"/>
                <w:lang w:bidi="ar"/>
              </w:rPr>
            </w:pPr>
          </w:p>
        </w:tc>
        <w:tc>
          <w:tcPr>
            <w:tcW w:w="4355" w:type="dxa"/>
            <w:noWrap/>
            <w:vAlign w:val="center"/>
          </w:tcPr>
          <w:p w14:paraId="691C0B2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造口袋</w:t>
            </w:r>
          </w:p>
        </w:tc>
        <w:tc>
          <w:tcPr>
            <w:tcW w:w="975" w:type="dxa"/>
            <w:noWrap/>
            <w:vAlign w:val="center"/>
          </w:tcPr>
          <w:p w14:paraId="79B90D8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06174F6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7B5CEF4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EAF0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FB4EC3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245</w:t>
            </w:r>
          </w:p>
        </w:tc>
        <w:tc>
          <w:tcPr>
            <w:tcW w:w="1179" w:type="dxa"/>
            <w:vMerge w:val="continue"/>
            <w:noWrap/>
            <w:vAlign w:val="center"/>
          </w:tcPr>
          <w:p w14:paraId="03598F47">
            <w:pPr>
              <w:widowControl/>
              <w:jc w:val="center"/>
              <w:textAlignment w:val="center"/>
              <w:rPr>
                <w:rFonts w:hint="eastAsia" w:ascii="宋体" w:hAnsi="宋体" w:cs="宋体"/>
                <w:color w:val="000000"/>
                <w:kern w:val="0"/>
                <w:szCs w:val="21"/>
                <w:lang w:bidi="ar"/>
              </w:rPr>
            </w:pPr>
          </w:p>
        </w:tc>
        <w:tc>
          <w:tcPr>
            <w:tcW w:w="4355" w:type="dxa"/>
            <w:noWrap/>
            <w:vAlign w:val="center"/>
          </w:tcPr>
          <w:p w14:paraId="42ED08C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造口袋</w:t>
            </w:r>
          </w:p>
        </w:tc>
        <w:tc>
          <w:tcPr>
            <w:tcW w:w="975" w:type="dxa"/>
            <w:noWrap/>
            <w:vAlign w:val="center"/>
          </w:tcPr>
          <w:p w14:paraId="565494C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41B3C95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ED8821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32F0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27ED3C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246</w:t>
            </w:r>
          </w:p>
        </w:tc>
        <w:tc>
          <w:tcPr>
            <w:tcW w:w="1179" w:type="dxa"/>
            <w:vMerge w:val="continue"/>
            <w:noWrap/>
            <w:vAlign w:val="center"/>
          </w:tcPr>
          <w:p w14:paraId="3EC7737D">
            <w:pPr>
              <w:widowControl/>
              <w:jc w:val="center"/>
              <w:textAlignment w:val="center"/>
              <w:rPr>
                <w:rFonts w:hint="eastAsia" w:ascii="宋体" w:hAnsi="宋体" w:cs="宋体"/>
                <w:color w:val="000000"/>
                <w:kern w:val="0"/>
                <w:szCs w:val="21"/>
                <w:lang w:bidi="ar"/>
              </w:rPr>
            </w:pPr>
          </w:p>
        </w:tc>
        <w:tc>
          <w:tcPr>
            <w:tcW w:w="4355" w:type="dxa"/>
            <w:noWrap/>
            <w:vAlign w:val="center"/>
          </w:tcPr>
          <w:p w14:paraId="3EE99E1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造口袋</w:t>
            </w:r>
          </w:p>
        </w:tc>
        <w:tc>
          <w:tcPr>
            <w:tcW w:w="975" w:type="dxa"/>
            <w:noWrap/>
            <w:vAlign w:val="center"/>
          </w:tcPr>
          <w:p w14:paraId="3F56C69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50995E2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04B6B3A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12D7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018380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247</w:t>
            </w:r>
          </w:p>
        </w:tc>
        <w:tc>
          <w:tcPr>
            <w:tcW w:w="1179" w:type="dxa"/>
            <w:vMerge w:val="continue"/>
            <w:noWrap/>
            <w:vAlign w:val="center"/>
          </w:tcPr>
          <w:p w14:paraId="76C98787">
            <w:pPr>
              <w:widowControl/>
              <w:jc w:val="center"/>
              <w:textAlignment w:val="center"/>
              <w:rPr>
                <w:rFonts w:hint="eastAsia" w:ascii="宋体" w:hAnsi="宋体" w:cs="宋体"/>
                <w:color w:val="000000"/>
                <w:kern w:val="0"/>
                <w:szCs w:val="21"/>
                <w:lang w:bidi="ar"/>
              </w:rPr>
            </w:pPr>
          </w:p>
        </w:tc>
        <w:tc>
          <w:tcPr>
            <w:tcW w:w="4355" w:type="dxa"/>
            <w:noWrap/>
            <w:vAlign w:val="center"/>
          </w:tcPr>
          <w:p w14:paraId="46D8C6B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造口袋</w:t>
            </w:r>
          </w:p>
        </w:tc>
        <w:tc>
          <w:tcPr>
            <w:tcW w:w="975" w:type="dxa"/>
            <w:noWrap/>
            <w:vAlign w:val="center"/>
          </w:tcPr>
          <w:p w14:paraId="40533C7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025D592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787BA72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ADA4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099866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248</w:t>
            </w:r>
          </w:p>
        </w:tc>
        <w:tc>
          <w:tcPr>
            <w:tcW w:w="1179" w:type="dxa"/>
            <w:vMerge w:val="continue"/>
            <w:noWrap/>
            <w:vAlign w:val="center"/>
          </w:tcPr>
          <w:p w14:paraId="0E26B1A1">
            <w:pPr>
              <w:widowControl/>
              <w:jc w:val="center"/>
              <w:textAlignment w:val="center"/>
              <w:rPr>
                <w:rFonts w:hint="eastAsia" w:ascii="宋体" w:hAnsi="宋体" w:cs="宋体"/>
                <w:color w:val="000000"/>
                <w:kern w:val="0"/>
                <w:szCs w:val="21"/>
                <w:lang w:bidi="ar"/>
              </w:rPr>
            </w:pPr>
          </w:p>
        </w:tc>
        <w:tc>
          <w:tcPr>
            <w:tcW w:w="4355" w:type="dxa"/>
            <w:noWrap/>
            <w:vAlign w:val="center"/>
          </w:tcPr>
          <w:p w14:paraId="1C38CC0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一次性使用灌肠袋</w:t>
            </w:r>
          </w:p>
        </w:tc>
        <w:tc>
          <w:tcPr>
            <w:tcW w:w="975" w:type="dxa"/>
            <w:noWrap/>
            <w:vAlign w:val="center"/>
          </w:tcPr>
          <w:p w14:paraId="55D042D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30B7E11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20</w:t>
            </w:r>
          </w:p>
        </w:tc>
        <w:tc>
          <w:tcPr>
            <w:tcW w:w="1050" w:type="dxa"/>
            <w:noWrap/>
            <w:vAlign w:val="center"/>
          </w:tcPr>
          <w:p w14:paraId="185D416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F72C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3A50A5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249</w:t>
            </w:r>
          </w:p>
        </w:tc>
        <w:tc>
          <w:tcPr>
            <w:tcW w:w="1179" w:type="dxa"/>
            <w:vMerge w:val="continue"/>
            <w:noWrap/>
            <w:vAlign w:val="center"/>
          </w:tcPr>
          <w:p w14:paraId="66C79AD4">
            <w:pPr>
              <w:widowControl/>
              <w:jc w:val="center"/>
              <w:textAlignment w:val="center"/>
              <w:rPr>
                <w:rFonts w:hint="eastAsia" w:ascii="宋体" w:hAnsi="宋体" w:cs="宋体"/>
                <w:color w:val="000000"/>
                <w:kern w:val="0"/>
                <w:szCs w:val="21"/>
                <w:lang w:bidi="ar"/>
              </w:rPr>
            </w:pPr>
          </w:p>
        </w:tc>
        <w:tc>
          <w:tcPr>
            <w:tcW w:w="4355" w:type="dxa"/>
            <w:noWrap/>
            <w:vAlign w:val="center"/>
          </w:tcPr>
          <w:p w14:paraId="39667F0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翻身垫（小三角）</w:t>
            </w:r>
          </w:p>
        </w:tc>
        <w:tc>
          <w:tcPr>
            <w:tcW w:w="975" w:type="dxa"/>
            <w:noWrap/>
            <w:vAlign w:val="center"/>
          </w:tcPr>
          <w:p w14:paraId="6C09D08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0F72389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002EC95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09AC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988F23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250</w:t>
            </w:r>
          </w:p>
        </w:tc>
        <w:tc>
          <w:tcPr>
            <w:tcW w:w="1179" w:type="dxa"/>
            <w:vMerge w:val="continue"/>
            <w:noWrap/>
            <w:vAlign w:val="center"/>
          </w:tcPr>
          <w:p w14:paraId="57A811C3">
            <w:pPr>
              <w:widowControl/>
              <w:jc w:val="center"/>
              <w:textAlignment w:val="center"/>
              <w:rPr>
                <w:rFonts w:hint="eastAsia" w:ascii="宋体" w:hAnsi="宋体" w:cs="宋体"/>
                <w:color w:val="000000"/>
                <w:kern w:val="0"/>
                <w:szCs w:val="21"/>
                <w:lang w:bidi="ar"/>
              </w:rPr>
            </w:pPr>
          </w:p>
        </w:tc>
        <w:tc>
          <w:tcPr>
            <w:tcW w:w="4355" w:type="dxa"/>
            <w:noWrap/>
            <w:vAlign w:val="center"/>
          </w:tcPr>
          <w:p w14:paraId="22125A9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防褥疮垫</w:t>
            </w:r>
          </w:p>
        </w:tc>
        <w:tc>
          <w:tcPr>
            <w:tcW w:w="975" w:type="dxa"/>
            <w:noWrap/>
            <w:vAlign w:val="center"/>
          </w:tcPr>
          <w:p w14:paraId="46FD3B3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46C6EEE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7D2772B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BB6E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DEB01C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251</w:t>
            </w:r>
          </w:p>
        </w:tc>
        <w:tc>
          <w:tcPr>
            <w:tcW w:w="1179" w:type="dxa"/>
            <w:vMerge w:val="continue"/>
            <w:noWrap/>
            <w:vAlign w:val="center"/>
          </w:tcPr>
          <w:p w14:paraId="235EB673">
            <w:pPr>
              <w:widowControl/>
              <w:jc w:val="center"/>
              <w:textAlignment w:val="center"/>
              <w:rPr>
                <w:rFonts w:hint="eastAsia" w:ascii="宋体" w:hAnsi="宋体" w:cs="宋体"/>
                <w:color w:val="000000"/>
                <w:kern w:val="0"/>
                <w:szCs w:val="21"/>
                <w:lang w:bidi="ar"/>
              </w:rPr>
            </w:pPr>
          </w:p>
        </w:tc>
        <w:tc>
          <w:tcPr>
            <w:tcW w:w="4355" w:type="dxa"/>
            <w:noWrap/>
            <w:vAlign w:val="center"/>
          </w:tcPr>
          <w:p w14:paraId="2A5E27A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坐便椅</w:t>
            </w:r>
          </w:p>
        </w:tc>
        <w:tc>
          <w:tcPr>
            <w:tcW w:w="975" w:type="dxa"/>
            <w:noWrap/>
            <w:vAlign w:val="center"/>
          </w:tcPr>
          <w:p w14:paraId="248ADCA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3C6CF45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1319F14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155A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E32D3B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252</w:t>
            </w:r>
          </w:p>
        </w:tc>
        <w:tc>
          <w:tcPr>
            <w:tcW w:w="1179" w:type="dxa"/>
            <w:vMerge w:val="continue"/>
            <w:noWrap/>
            <w:vAlign w:val="center"/>
          </w:tcPr>
          <w:p w14:paraId="29BD9D0C">
            <w:pPr>
              <w:widowControl/>
              <w:jc w:val="center"/>
              <w:textAlignment w:val="center"/>
              <w:rPr>
                <w:rFonts w:hint="eastAsia" w:ascii="宋体" w:hAnsi="宋体" w:cs="宋体"/>
                <w:color w:val="000000"/>
                <w:kern w:val="0"/>
                <w:szCs w:val="21"/>
                <w:lang w:bidi="ar"/>
              </w:rPr>
            </w:pPr>
          </w:p>
        </w:tc>
        <w:tc>
          <w:tcPr>
            <w:tcW w:w="4355" w:type="dxa"/>
            <w:noWrap/>
            <w:vAlign w:val="center"/>
          </w:tcPr>
          <w:p w14:paraId="4CF19CF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手推式轮椅</w:t>
            </w:r>
          </w:p>
        </w:tc>
        <w:tc>
          <w:tcPr>
            <w:tcW w:w="975" w:type="dxa"/>
            <w:noWrap/>
            <w:vAlign w:val="center"/>
          </w:tcPr>
          <w:p w14:paraId="5024C5D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台</w:t>
            </w:r>
          </w:p>
        </w:tc>
        <w:tc>
          <w:tcPr>
            <w:tcW w:w="915" w:type="dxa"/>
            <w:noWrap/>
            <w:vAlign w:val="center"/>
          </w:tcPr>
          <w:p w14:paraId="2DCCF22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w:t>
            </w:r>
          </w:p>
        </w:tc>
        <w:tc>
          <w:tcPr>
            <w:tcW w:w="1050" w:type="dxa"/>
            <w:noWrap/>
            <w:vAlign w:val="center"/>
          </w:tcPr>
          <w:p w14:paraId="0915932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AD05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511B2D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253</w:t>
            </w:r>
          </w:p>
        </w:tc>
        <w:tc>
          <w:tcPr>
            <w:tcW w:w="1179" w:type="dxa"/>
            <w:vMerge w:val="restart"/>
            <w:noWrap/>
            <w:vAlign w:val="center"/>
          </w:tcPr>
          <w:p w14:paraId="4DCFECA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其他</w:t>
            </w:r>
          </w:p>
        </w:tc>
        <w:tc>
          <w:tcPr>
            <w:tcW w:w="4355" w:type="dxa"/>
            <w:noWrap/>
            <w:vAlign w:val="center"/>
          </w:tcPr>
          <w:p w14:paraId="7CF00B7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宽胶布</w:t>
            </w:r>
          </w:p>
        </w:tc>
        <w:tc>
          <w:tcPr>
            <w:tcW w:w="975" w:type="dxa"/>
            <w:noWrap/>
            <w:vAlign w:val="center"/>
          </w:tcPr>
          <w:p w14:paraId="4C3F2A8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卷</w:t>
            </w:r>
          </w:p>
        </w:tc>
        <w:tc>
          <w:tcPr>
            <w:tcW w:w="915" w:type="dxa"/>
            <w:noWrap/>
            <w:vAlign w:val="center"/>
          </w:tcPr>
          <w:p w14:paraId="689DD20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21C080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B2E3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6162A0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254</w:t>
            </w:r>
          </w:p>
        </w:tc>
        <w:tc>
          <w:tcPr>
            <w:tcW w:w="1179" w:type="dxa"/>
            <w:vMerge w:val="continue"/>
            <w:noWrap/>
            <w:vAlign w:val="center"/>
          </w:tcPr>
          <w:p w14:paraId="33AA1A50">
            <w:pPr>
              <w:widowControl/>
              <w:jc w:val="center"/>
              <w:textAlignment w:val="center"/>
              <w:rPr>
                <w:rFonts w:hint="eastAsia" w:ascii="宋体" w:hAnsi="宋体" w:cs="宋体"/>
                <w:color w:val="000000"/>
                <w:kern w:val="0"/>
                <w:szCs w:val="21"/>
                <w:lang w:bidi="ar"/>
              </w:rPr>
            </w:pPr>
          </w:p>
        </w:tc>
        <w:tc>
          <w:tcPr>
            <w:tcW w:w="4355" w:type="dxa"/>
            <w:noWrap/>
            <w:vAlign w:val="center"/>
          </w:tcPr>
          <w:p w14:paraId="2414C42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医用橡皮膏</w:t>
            </w:r>
          </w:p>
        </w:tc>
        <w:tc>
          <w:tcPr>
            <w:tcW w:w="975" w:type="dxa"/>
            <w:noWrap/>
            <w:vAlign w:val="center"/>
          </w:tcPr>
          <w:p w14:paraId="7C809CC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736D486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3B58C7E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7FEB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8302F4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255</w:t>
            </w:r>
          </w:p>
        </w:tc>
        <w:tc>
          <w:tcPr>
            <w:tcW w:w="1179" w:type="dxa"/>
            <w:vMerge w:val="continue"/>
            <w:noWrap/>
            <w:vAlign w:val="center"/>
          </w:tcPr>
          <w:p w14:paraId="17605B57">
            <w:pPr>
              <w:widowControl/>
              <w:jc w:val="center"/>
              <w:textAlignment w:val="center"/>
              <w:rPr>
                <w:rFonts w:hint="eastAsia" w:ascii="宋体" w:hAnsi="宋体" w:cs="宋体"/>
                <w:color w:val="000000"/>
                <w:kern w:val="0"/>
                <w:szCs w:val="21"/>
                <w:lang w:bidi="ar"/>
              </w:rPr>
            </w:pPr>
          </w:p>
        </w:tc>
        <w:tc>
          <w:tcPr>
            <w:tcW w:w="4355" w:type="dxa"/>
            <w:noWrap/>
            <w:vAlign w:val="center"/>
          </w:tcPr>
          <w:p w14:paraId="709DC7C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带线针</w:t>
            </w:r>
          </w:p>
        </w:tc>
        <w:tc>
          <w:tcPr>
            <w:tcW w:w="975" w:type="dxa"/>
            <w:noWrap/>
            <w:vAlign w:val="center"/>
          </w:tcPr>
          <w:p w14:paraId="2AD10ED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套</w:t>
            </w:r>
          </w:p>
        </w:tc>
        <w:tc>
          <w:tcPr>
            <w:tcW w:w="915" w:type="dxa"/>
            <w:noWrap/>
            <w:vAlign w:val="center"/>
          </w:tcPr>
          <w:p w14:paraId="6A9A359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18E7E26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1191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178735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256</w:t>
            </w:r>
          </w:p>
        </w:tc>
        <w:tc>
          <w:tcPr>
            <w:tcW w:w="1179" w:type="dxa"/>
            <w:vMerge w:val="continue"/>
            <w:noWrap/>
            <w:vAlign w:val="center"/>
          </w:tcPr>
          <w:p w14:paraId="3BDC65CA">
            <w:pPr>
              <w:widowControl/>
              <w:jc w:val="center"/>
              <w:textAlignment w:val="center"/>
              <w:rPr>
                <w:rFonts w:hint="eastAsia" w:ascii="宋体" w:hAnsi="宋体" w:cs="宋体"/>
                <w:color w:val="000000"/>
                <w:kern w:val="0"/>
                <w:szCs w:val="21"/>
                <w:lang w:bidi="ar"/>
              </w:rPr>
            </w:pPr>
          </w:p>
        </w:tc>
        <w:tc>
          <w:tcPr>
            <w:tcW w:w="4355" w:type="dxa"/>
            <w:noWrap/>
            <w:vAlign w:val="center"/>
          </w:tcPr>
          <w:p w14:paraId="332CCF0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一次性使用灭菌洞巾</w:t>
            </w:r>
          </w:p>
        </w:tc>
        <w:tc>
          <w:tcPr>
            <w:tcW w:w="975" w:type="dxa"/>
            <w:noWrap/>
            <w:vAlign w:val="center"/>
          </w:tcPr>
          <w:p w14:paraId="20C941B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块</w:t>
            </w:r>
          </w:p>
        </w:tc>
        <w:tc>
          <w:tcPr>
            <w:tcW w:w="915" w:type="dxa"/>
            <w:noWrap/>
            <w:vAlign w:val="center"/>
          </w:tcPr>
          <w:p w14:paraId="29EA1D4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6CBF0FC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2684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A5123C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257</w:t>
            </w:r>
          </w:p>
        </w:tc>
        <w:tc>
          <w:tcPr>
            <w:tcW w:w="1179" w:type="dxa"/>
            <w:vMerge w:val="continue"/>
            <w:noWrap/>
            <w:vAlign w:val="center"/>
          </w:tcPr>
          <w:p w14:paraId="1A5B8AF4">
            <w:pPr>
              <w:widowControl/>
              <w:jc w:val="center"/>
              <w:textAlignment w:val="center"/>
              <w:rPr>
                <w:rFonts w:hint="eastAsia" w:ascii="宋体" w:hAnsi="宋体" w:cs="宋体"/>
                <w:color w:val="000000"/>
                <w:kern w:val="0"/>
                <w:szCs w:val="21"/>
                <w:lang w:bidi="ar"/>
              </w:rPr>
            </w:pPr>
          </w:p>
        </w:tc>
        <w:tc>
          <w:tcPr>
            <w:tcW w:w="4355" w:type="dxa"/>
            <w:noWrap/>
            <w:vAlign w:val="center"/>
          </w:tcPr>
          <w:p w14:paraId="5ECDF05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钠石灰 钙石灰</w:t>
            </w:r>
          </w:p>
        </w:tc>
        <w:tc>
          <w:tcPr>
            <w:tcW w:w="975" w:type="dxa"/>
            <w:noWrap/>
            <w:vAlign w:val="center"/>
          </w:tcPr>
          <w:p w14:paraId="7462D3F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4ACEEDC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3BBE053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36B6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36EB1B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258</w:t>
            </w:r>
          </w:p>
        </w:tc>
        <w:tc>
          <w:tcPr>
            <w:tcW w:w="1179" w:type="dxa"/>
            <w:vMerge w:val="continue"/>
            <w:noWrap/>
            <w:vAlign w:val="center"/>
          </w:tcPr>
          <w:p w14:paraId="7DFDA6E4">
            <w:pPr>
              <w:widowControl/>
              <w:jc w:val="center"/>
              <w:textAlignment w:val="center"/>
              <w:rPr>
                <w:rFonts w:hint="eastAsia" w:ascii="宋体" w:hAnsi="宋体" w:cs="宋体"/>
                <w:color w:val="000000"/>
                <w:kern w:val="0"/>
                <w:szCs w:val="21"/>
                <w:lang w:bidi="ar"/>
              </w:rPr>
            </w:pPr>
          </w:p>
        </w:tc>
        <w:tc>
          <w:tcPr>
            <w:tcW w:w="4355" w:type="dxa"/>
            <w:noWrap/>
            <w:vAlign w:val="center"/>
          </w:tcPr>
          <w:p w14:paraId="56F5067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腰硬联合包 硬膜外包</w:t>
            </w:r>
          </w:p>
        </w:tc>
        <w:tc>
          <w:tcPr>
            <w:tcW w:w="975" w:type="dxa"/>
            <w:noWrap/>
            <w:vAlign w:val="center"/>
          </w:tcPr>
          <w:p w14:paraId="4E1A35C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667A89C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07A4A62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E2F7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4AF1DE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259</w:t>
            </w:r>
          </w:p>
        </w:tc>
        <w:tc>
          <w:tcPr>
            <w:tcW w:w="1179" w:type="dxa"/>
            <w:vMerge w:val="continue"/>
            <w:noWrap/>
            <w:vAlign w:val="center"/>
          </w:tcPr>
          <w:p w14:paraId="385EA004">
            <w:pPr>
              <w:widowControl/>
              <w:jc w:val="center"/>
              <w:textAlignment w:val="center"/>
              <w:rPr>
                <w:rFonts w:hint="eastAsia" w:ascii="宋体" w:hAnsi="宋体" w:cs="宋体"/>
                <w:color w:val="000000"/>
                <w:kern w:val="0"/>
                <w:szCs w:val="21"/>
                <w:lang w:bidi="ar"/>
              </w:rPr>
            </w:pPr>
          </w:p>
        </w:tc>
        <w:tc>
          <w:tcPr>
            <w:tcW w:w="4355" w:type="dxa"/>
            <w:noWrap/>
            <w:vAlign w:val="center"/>
          </w:tcPr>
          <w:p w14:paraId="1DF54F8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一次性中心静脉导管包</w:t>
            </w:r>
          </w:p>
        </w:tc>
        <w:tc>
          <w:tcPr>
            <w:tcW w:w="975" w:type="dxa"/>
            <w:noWrap/>
            <w:vAlign w:val="center"/>
          </w:tcPr>
          <w:p w14:paraId="18E7E8F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套</w:t>
            </w:r>
          </w:p>
        </w:tc>
        <w:tc>
          <w:tcPr>
            <w:tcW w:w="915" w:type="dxa"/>
            <w:noWrap/>
            <w:vAlign w:val="center"/>
          </w:tcPr>
          <w:p w14:paraId="12BA05E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7F0A320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F4AB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9A0385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260</w:t>
            </w:r>
          </w:p>
        </w:tc>
        <w:tc>
          <w:tcPr>
            <w:tcW w:w="1179" w:type="dxa"/>
            <w:vMerge w:val="continue"/>
            <w:noWrap/>
            <w:vAlign w:val="center"/>
          </w:tcPr>
          <w:p w14:paraId="5C590220">
            <w:pPr>
              <w:widowControl/>
              <w:jc w:val="center"/>
              <w:textAlignment w:val="center"/>
              <w:rPr>
                <w:rFonts w:hint="eastAsia" w:ascii="宋体" w:hAnsi="宋体" w:cs="宋体"/>
                <w:color w:val="000000"/>
                <w:kern w:val="0"/>
                <w:szCs w:val="21"/>
                <w:lang w:bidi="ar"/>
              </w:rPr>
            </w:pPr>
          </w:p>
        </w:tc>
        <w:tc>
          <w:tcPr>
            <w:tcW w:w="4355" w:type="dxa"/>
            <w:noWrap/>
            <w:vAlign w:val="center"/>
          </w:tcPr>
          <w:p w14:paraId="1705FEE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一次性使用腹腔穿刺包</w:t>
            </w:r>
          </w:p>
        </w:tc>
        <w:tc>
          <w:tcPr>
            <w:tcW w:w="975" w:type="dxa"/>
            <w:noWrap/>
            <w:vAlign w:val="center"/>
          </w:tcPr>
          <w:p w14:paraId="6572CCC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4FFD16C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3406247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9F01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A0ABCF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261</w:t>
            </w:r>
          </w:p>
        </w:tc>
        <w:tc>
          <w:tcPr>
            <w:tcW w:w="1179" w:type="dxa"/>
            <w:vMerge w:val="continue"/>
            <w:noWrap/>
            <w:vAlign w:val="center"/>
          </w:tcPr>
          <w:p w14:paraId="7C3F8526">
            <w:pPr>
              <w:widowControl/>
              <w:jc w:val="center"/>
              <w:textAlignment w:val="center"/>
              <w:rPr>
                <w:rFonts w:hint="eastAsia" w:ascii="宋体" w:hAnsi="宋体" w:cs="宋体"/>
                <w:color w:val="000000"/>
                <w:kern w:val="0"/>
                <w:szCs w:val="21"/>
                <w:lang w:bidi="ar"/>
              </w:rPr>
            </w:pPr>
          </w:p>
        </w:tc>
        <w:tc>
          <w:tcPr>
            <w:tcW w:w="4355" w:type="dxa"/>
            <w:noWrap/>
            <w:vAlign w:val="center"/>
          </w:tcPr>
          <w:p w14:paraId="5816917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一次性使用胸腔穿刺包</w:t>
            </w:r>
          </w:p>
        </w:tc>
        <w:tc>
          <w:tcPr>
            <w:tcW w:w="975" w:type="dxa"/>
            <w:noWrap/>
            <w:vAlign w:val="center"/>
          </w:tcPr>
          <w:p w14:paraId="1F98FC3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4C69AE6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199C41E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CF58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EDE13B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262</w:t>
            </w:r>
          </w:p>
        </w:tc>
        <w:tc>
          <w:tcPr>
            <w:tcW w:w="1179" w:type="dxa"/>
            <w:vMerge w:val="continue"/>
            <w:noWrap/>
            <w:vAlign w:val="center"/>
          </w:tcPr>
          <w:p w14:paraId="04EAA570">
            <w:pPr>
              <w:widowControl/>
              <w:jc w:val="center"/>
              <w:textAlignment w:val="center"/>
              <w:rPr>
                <w:rFonts w:hint="eastAsia" w:ascii="宋体" w:hAnsi="宋体" w:cs="宋体"/>
                <w:color w:val="000000"/>
                <w:kern w:val="0"/>
                <w:szCs w:val="21"/>
                <w:lang w:bidi="ar"/>
              </w:rPr>
            </w:pPr>
          </w:p>
        </w:tc>
        <w:tc>
          <w:tcPr>
            <w:tcW w:w="4355" w:type="dxa"/>
            <w:noWrap/>
            <w:vAlign w:val="center"/>
          </w:tcPr>
          <w:p w14:paraId="7559E49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一次性使用麻醉穿刺包</w:t>
            </w:r>
          </w:p>
        </w:tc>
        <w:tc>
          <w:tcPr>
            <w:tcW w:w="975" w:type="dxa"/>
            <w:noWrap/>
            <w:vAlign w:val="center"/>
          </w:tcPr>
          <w:p w14:paraId="5E271EB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4B4CC4C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0628239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DCA9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A28580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263</w:t>
            </w:r>
          </w:p>
        </w:tc>
        <w:tc>
          <w:tcPr>
            <w:tcW w:w="1179" w:type="dxa"/>
            <w:vMerge w:val="continue"/>
            <w:noWrap/>
            <w:vAlign w:val="center"/>
          </w:tcPr>
          <w:p w14:paraId="16C525AF">
            <w:pPr>
              <w:widowControl/>
              <w:jc w:val="center"/>
              <w:textAlignment w:val="center"/>
              <w:rPr>
                <w:rFonts w:hint="eastAsia" w:ascii="宋体" w:hAnsi="宋体" w:cs="宋体"/>
                <w:color w:val="000000"/>
                <w:kern w:val="0"/>
                <w:szCs w:val="21"/>
                <w:lang w:bidi="ar"/>
              </w:rPr>
            </w:pPr>
          </w:p>
        </w:tc>
        <w:tc>
          <w:tcPr>
            <w:tcW w:w="4355" w:type="dxa"/>
            <w:noWrap/>
            <w:vAlign w:val="center"/>
          </w:tcPr>
          <w:p w14:paraId="46C8D11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金属导尿管</w:t>
            </w:r>
          </w:p>
        </w:tc>
        <w:tc>
          <w:tcPr>
            <w:tcW w:w="975" w:type="dxa"/>
            <w:noWrap/>
            <w:vAlign w:val="center"/>
          </w:tcPr>
          <w:p w14:paraId="1700847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根</w:t>
            </w:r>
          </w:p>
        </w:tc>
        <w:tc>
          <w:tcPr>
            <w:tcW w:w="915" w:type="dxa"/>
            <w:noWrap/>
            <w:vAlign w:val="center"/>
          </w:tcPr>
          <w:p w14:paraId="2E29CEF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7C1AA45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7ADA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A74193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264</w:t>
            </w:r>
          </w:p>
        </w:tc>
        <w:tc>
          <w:tcPr>
            <w:tcW w:w="1179" w:type="dxa"/>
            <w:vMerge w:val="continue"/>
            <w:noWrap/>
            <w:vAlign w:val="center"/>
          </w:tcPr>
          <w:p w14:paraId="6D02FE4E">
            <w:pPr>
              <w:widowControl/>
              <w:jc w:val="center"/>
              <w:textAlignment w:val="center"/>
              <w:rPr>
                <w:rFonts w:hint="eastAsia" w:ascii="宋体" w:hAnsi="宋体" w:cs="宋体"/>
                <w:color w:val="000000"/>
                <w:kern w:val="0"/>
                <w:szCs w:val="21"/>
                <w:lang w:bidi="ar"/>
              </w:rPr>
            </w:pPr>
          </w:p>
        </w:tc>
        <w:tc>
          <w:tcPr>
            <w:tcW w:w="4355" w:type="dxa"/>
            <w:noWrap/>
            <w:vAlign w:val="center"/>
          </w:tcPr>
          <w:p w14:paraId="63E2166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一次性硬膜外麻醉包</w:t>
            </w:r>
          </w:p>
        </w:tc>
        <w:tc>
          <w:tcPr>
            <w:tcW w:w="975" w:type="dxa"/>
            <w:noWrap/>
            <w:vAlign w:val="center"/>
          </w:tcPr>
          <w:p w14:paraId="6983112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08D2610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39C3BB4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69EF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0CAC7F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265</w:t>
            </w:r>
          </w:p>
        </w:tc>
        <w:tc>
          <w:tcPr>
            <w:tcW w:w="1179" w:type="dxa"/>
            <w:vMerge w:val="continue"/>
            <w:noWrap/>
            <w:vAlign w:val="center"/>
          </w:tcPr>
          <w:p w14:paraId="00D2B38F">
            <w:pPr>
              <w:widowControl/>
              <w:jc w:val="center"/>
              <w:textAlignment w:val="center"/>
              <w:rPr>
                <w:rFonts w:hint="eastAsia" w:ascii="宋体" w:hAnsi="宋体" w:cs="宋体"/>
                <w:color w:val="000000"/>
                <w:kern w:val="0"/>
                <w:szCs w:val="21"/>
                <w:lang w:bidi="ar"/>
              </w:rPr>
            </w:pPr>
          </w:p>
        </w:tc>
        <w:tc>
          <w:tcPr>
            <w:tcW w:w="4355" w:type="dxa"/>
            <w:noWrap/>
            <w:vAlign w:val="center"/>
          </w:tcPr>
          <w:p w14:paraId="12B6923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药盒（塑料盒）</w:t>
            </w:r>
          </w:p>
        </w:tc>
        <w:tc>
          <w:tcPr>
            <w:tcW w:w="975" w:type="dxa"/>
            <w:noWrap/>
            <w:vAlign w:val="center"/>
          </w:tcPr>
          <w:p w14:paraId="4CBDC00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50F0F7C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3D904D6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102F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07DE24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266</w:t>
            </w:r>
          </w:p>
        </w:tc>
        <w:tc>
          <w:tcPr>
            <w:tcW w:w="1179" w:type="dxa"/>
            <w:vMerge w:val="continue"/>
            <w:noWrap/>
            <w:vAlign w:val="center"/>
          </w:tcPr>
          <w:p w14:paraId="1EB20006">
            <w:pPr>
              <w:widowControl/>
              <w:jc w:val="center"/>
              <w:textAlignment w:val="center"/>
              <w:rPr>
                <w:rFonts w:hint="eastAsia" w:ascii="宋体" w:hAnsi="宋体" w:cs="宋体"/>
                <w:color w:val="000000"/>
                <w:kern w:val="0"/>
                <w:szCs w:val="21"/>
                <w:lang w:bidi="ar"/>
              </w:rPr>
            </w:pPr>
          </w:p>
        </w:tc>
        <w:tc>
          <w:tcPr>
            <w:tcW w:w="4355" w:type="dxa"/>
            <w:noWrap/>
            <w:vAlign w:val="center"/>
          </w:tcPr>
          <w:p w14:paraId="03DB796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医用固定带</w:t>
            </w:r>
          </w:p>
        </w:tc>
        <w:tc>
          <w:tcPr>
            <w:tcW w:w="975" w:type="dxa"/>
            <w:noWrap/>
            <w:vAlign w:val="center"/>
          </w:tcPr>
          <w:p w14:paraId="0FBAE89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0E4A158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73C23A3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7458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B62AB4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267</w:t>
            </w:r>
          </w:p>
        </w:tc>
        <w:tc>
          <w:tcPr>
            <w:tcW w:w="1179" w:type="dxa"/>
            <w:vMerge w:val="continue"/>
            <w:noWrap/>
            <w:vAlign w:val="center"/>
          </w:tcPr>
          <w:p w14:paraId="178579FF">
            <w:pPr>
              <w:widowControl/>
              <w:jc w:val="center"/>
              <w:textAlignment w:val="center"/>
              <w:rPr>
                <w:rFonts w:hint="eastAsia" w:ascii="宋体" w:hAnsi="宋体" w:cs="宋体"/>
                <w:color w:val="000000"/>
                <w:kern w:val="0"/>
                <w:szCs w:val="21"/>
                <w:lang w:bidi="ar"/>
              </w:rPr>
            </w:pPr>
          </w:p>
        </w:tc>
        <w:tc>
          <w:tcPr>
            <w:tcW w:w="4355" w:type="dxa"/>
            <w:noWrap/>
            <w:vAlign w:val="center"/>
          </w:tcPr>
          <w:p w14:paraId="6FB666D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随弃式中性极板</w:t>
            </w:r>
          </w:p>
        </w:tc>
        <w:tc>
          <w:tcPr>
            <w:tcW w:w="975" w:type="dxa"/>
            <w:noWrap/>
            <w:vAlign w:val="center"/>
          </w:tcPr>
          <w:p w14:paraId="5E8DA13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片</w:t>
            </w:r>
          </w:p>
        </w:tc>
        <w:tc>
          <w:tcPr>
            <w:tcW w:w="915" w:type="dxa"/>
            <w:noWrap/>
            <w:vAlign w:val="center"/>
          </w:tcPr>
          <w:p w14:paraId="038AB8D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17B5F90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7CB8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AF1FA4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268</w:t>
            </w:r>
          </w:p>
        </w:tc>
        <w:tc>
          <w:tcPr>
            <w:tcW w:w="1179" w:type="dxa"/>
            <w:vMerge w:val="continue"/>
            <w:noWrap/>
            <w:vAlign w:val="center"/>
          </w:tcPr>
          <w:p w14:paraId="04120191">
            <w:pPr>
              <w:widowControl/>
              <w:jc w:val="center"/>
              <w:textAlignment w:val="center"/>
              <w:rPr>
                <w:rFonts w:hint="eastAsia" w:ascii="宋体" w:hAnsi="宋体" w:cs="宋体"/>
                <w:color w:val="000000"/>
                <w:kern w:val="0"/>
                <w:szCs w:val="21"/>
                <w:lang w:bidi="ar"/>
              </w:rPr>
            </w:pPr>
          </w:p>
        </w:tc>
        <w:tc>
          <w:tcPr>
            <w:tcW w:w="4355" w:type="dxa"/>
            <w:noWrap/>
            <w:vAlign w:val="center"/>
          </w:tcPr>
          <w:p w14:paraId="213A8C9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医用超声耦合剂</w:t>
            </w:r>
          </w:p>
        </w:tc>
        <w:tc>
          <w:tcPr>
            <w:tcW w:w="975" w:type="dxa"/>
            <w:noWrap/>
            <w:vAlign w:val="center"/>
          </w:tcPr>
          <w:p w14:paraId="5DE4CC0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2B11EB0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5C61166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230A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E9DDD8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269</w:t>
            </w:r>
          </w:p>
        </w:tc>
        <w:tc>
          <w:tcPr>
            <w:tcW w:w="1179" w:type="dxa"/>
            <w:vMerge w:val="continue"/>
            <w:noWrap/>
            <w:vAlign w:val="center"/>
          </w:tcPr>
          <w:p w14:paraId="345C4737">
            <w:pPr>
              <w:widowControl/>
              <w:jc w:val="center"/>
              <w:textAlignment w:val="center"/>
              <w:rPr>
                <w:rFonts w:hint="eastAsia" w:ascii="宋体" w:hAnsi="宋体" w:cs="宋体"/>
                <w:color w:val="000000"/>
                <w:kern w:val="0"/>
                <w:szCs w:val="21"/>
                <w:lang w:bidi="ar"/>
              </w:rPr>
            </w:pPr>
          </w:p>
        </w:tc>
        <w:tc>
          <w:tcPr>
            <w:tcW w:w="4355" w:type="dxa"/>
            <w:noWrap/>
            <w:vAlign w:val="center"/>
          </w:tcPr>
          <w:p w14:paraId="143619E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发药盘</w:t>
            </w:r>
          </w:p>
        </w:tc>
        <w:tc>
          <w:tcPr>
            <w:tcW w:w="975" w:type="dxa"/>
            <w:noWrap/>
            <w:vAlign w:val="center"/>
          </w:tcPr>
          <w:p w14:paraId="669EE0E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228B338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352A63B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DCAE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718084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270</w:t>
            </w:r>
          </w:p>
        </w:tc>
        <w:tc>
          <w:tcPr>
            <w:tcW w:w="1179" w:type="dxa"/>
            <w:vMerge w:val="continue"/>
            <w:noWrap/>
            <w:vAlign w:val="center"/>
          </w:tcPr>
          <w:p w14:paraId="634B79F9">
            <w:pPr>
              <w:widowControl/>
              <w:jc w:val="center"/>
              <w:textAlignment w:val="center"/>
              <w:rPr>
                <w:rFonts w:hint="eastAsia" w:ascii="宋体" w:hAnsi="宋体" w:cs="宋体"/>
                <w:color w:val="000000"/>
                <w:kern w:val="0"/>
                <w:szCs w:val="21"/>
                <w:lang w:bidi="ar"/>
              </w:rPr>
            </w:pPr>
          </w:p>
        </w:tc>
        <w:tc>
          <w:tcPr>
            <w:tcW w:w="4355" w:type="dxa"/>
            <w:noWrap/>
            <w:vAlign w:val="center"/>
          </w:tcPr>
          <w:p w14:paraId="7D38035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病历夹</w:t>
            </w:r>
          </w:p>
        </w:tc>
        <w:tc>
          <w:tcPr>
            <w:tcW w:w="975" w:type="dxa"/>
            <w:noWrap/>
            <w:vAlign w:val="center"/>
          </w:tcPr>
          <w:p w14:paraId="66A65FC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258532A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71EEC7A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1DFF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E0F528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271</w:t>
            </w:r>
          </w:p>
        </w:tc>
        <w:tc>
          <w:tcPr>
            <w:tcW w:w="1179" w:type="dxa"/>
            <w:vMerge w:val="continue"/>
            <w:noWrap/>
            <w:vAlign w:val="center"/>
          </w:tcPr>
          <w:p w14:paraId="53E9C3A6">
            <w:pPr>
              <w:widowControl/>
              <w:jc w:val="center"/>
              <w:textAlignment w:val="center"/>
              <w:rPr>
                <w:rFonts w:hint="eastAsia" w:ascii="宋体" w:hAnsi="宋体" w:cs="宋体"/>
                <w:color w:val="000000"/>
                <w:kern w:val="0"/>
                <w:szCs w:val="21"/>
                <w:lang w:bidi="ar"/>
              </w:rPr>
            </w:pPr>
          </w:p>
        </w:tc>
        <w:tc>
          <w:tcPr>
            <w:tcW w:w="4355" w:type="dxa"/>
            <w:noWrap/>
            <w:vAlign w:val="center"/>
          </w:tcPr>
          <w:p w14:paraId="6B1ABD3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不锈钢豪华病历车</w:t>
            </w:r>
          </w:p>
        </w:tc>
        <w:tc>
          <w:tcPr>
            <w:tcW w:w="975" w:type="dxa"/>
            <w:noWrap/>
            <w:vAlign w:val="center"/>
          </w:tcPr>
          <w:p w14:paraId="495B026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台</w:t>
            </w:r>
          </w:p>
        </w:tc>
        <w:tc>
          <w:tcPr>
            <w:tcW w:w="915" w:type="dxa"/>
            <w:noWrap/>
            <w:vAlign w:val="center"/>
          </w:tcPr>
          <w:p w14:paraId="235356D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16E91FA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CED9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F28D80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272</w:t>
            </w:r>
          </w:p>
        </w:tc>
        <w:tc>
          <w:tcPr>
            <w:tcW w:w="1179" w:type="dxa"/>
            <w:vMerge w:val="continue"/>
            <w:noWrap/>
            <w:vAlign w:val="center"/>
          </w:tcPr>
          <w:p w14:paraId="48E56A8E">
            <w:pPr>
              <w:widowControl/>
              <w:jc w:val="center"/>
              <w:textAlignment w:val="center"/>
              <w:rPr>
                <w:rFonts w:hint="eastAsia" w:ascii="宋体" w:hAnsi="宋体" w:cs="宋体"/>
                <w:color w:val="000000"/>
                <w:kern w:val="0"/>
                <w:szCs w:val="21"/>
                <w:lang w:bidi="ar"/>
              </w:rPr>
            </w:pPr>
          </w:p>
        </w:tc>
        <w:tc>
          <w:tcPr>
            <w:tcW w:w="4355" w:type="dxa"/>
            <w:noWrap/>
            <w:vAlign w:val="center"/>
          </w:tcPr>
          <w:p w14:paraId="7677F912">
            <w:pPr>
              <w:widowControl/>
              <w:jc w:val="center"/>
              <w:textAlignment w:val="center"/>
              <w:rPr>
                <w:rFonts w:hint="eastAsia" w:ascii="宋体" w:hAnsi="宋体" w:cs="宋体"/>
                <w:color w:val="000000"/>
                <w:kern w:val="0"/>
                <w:szCs w:val="21"/>
                <w:lang w:bidi="ar"/>
              </w:rPr>
            </w:pPr>
            <w:r>
              <w:rPr>
                <w:rFonts w:hint="eastAsia"/>
                <w:szCs w:val="21"/>
                <w:lang w:bidi="ar"/>
              </w:rPr>
              <w:t>笔式胰岛素注射器</w:t>
            </w:r>
          </w:p>
        </w:tc>
        <w:tc>
          <w:tcPr>
            <w:tcW w:w="975" w:type="dxa"/>
            <w:noWrap/>
            <w:vAlign w:val="center"/>
          </w:tcPr>
          <w:p w14:paraId="51CEF75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5C351AB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39F37F7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1260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0B9D0E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273</w:t>
            </w:r>
          </w:p>
        </w:tc>
        <w:tc>
          <w:tcPr>
            <w:tcW w:w="1179" w:type="dxa"/>
            <w:vMerge w:val="continue"/>
            <w:noWrap/>
            <w:vAlign w:val="center"/>
          </w:tcPr>
          <w:p w14:paraId="145047E2">
            <w:pPr>
              <w:widowControl/>
              <w:jc w:val="center"/>
              <w:textAlignment w:val="center"/>
              <w:rPr>
                <w:rFonts w:hint="eastAsia" w:ascii="宋体" w:hAnsi="宋体" w:cs="宋体"/>
                <w:color w:val="000000"/>
                <w:kern w:val="0"/>
                <w:szCs w:val="21"/>
                <w:lang w:bidi="ar"/>
              </w:rPr>
            </w:pPr>
          </w:p>
        </w:tc>
        <w:tc>
          <w:tcPr>
            <w:tcW w:w="4355" w:type="dxa"/>
            <w:noWrap/>
            <w:vAlign w:val="center"/>
          </w:tcPr>
          <w:p w14:paraId="75B0C5F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压缩式雾化器</w:t>
            </w:r>
          </w:p>
        </w:tc>
        <w:tc>
          <w:tcPr>
            <w:tcW w:w="975" w:type="dxa"/>
            <w:noWrap/>
            <w:vAlign w:val="center"/>
          </w:tcPr>
          <w:p w14:paraId="638976E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台</w:t>
            </w:r>
          </w:p>
        </w:tc>
        <w:tc>
          <w:tcPr>
            <w:tcW w:w="915" w:type="dxa"/>
            <w:noWrap/>
            <w:vAlign w:val="center"/>
          </w:tcPr>
          <w:p w14:paraId="33B9FFF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3C6AAED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FDA6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CD1710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274</w:t>
            </w:r>
          </w:p>
        </w:tc>
        <w:tc>
          <w:tcPr>
            <w:tcW w:w="1179" w:type="dxa"/>
            <w:vMerge w:val="continue"/>
            <w:noWrap/>
            <w:vAlign w:val="center"/>
          </w:tcPr>
          <w:p w14:paraId="4508F019">
            <w:pPr>
              <w:widowControl/>
              <w:jc w:val="center"/>
              <w:textAlignment w:val="center"/>
              <w:rPr>
                <w:rFonts w:hint="eastAsia" w:ascii="宋体" w:hAnsi="宋体" w:cs="宋体"/>
                <w:color w:val="000000"/>
                <w:kern w:val="0"/>
                <w:szCs w:val="21"/>
                <w:lang w:bidi="ar"/>
              </w:rPr>
            </w:pPr>
          </w:p>
        </w:tc>
        <w:tc>
          <w:tcPr>
            <w:tcW w:w="4355" w:type="dxa"/>
            <w:noWrap/>
            <w:vAlign w:val="center"/>
          </w:tcPr>
          <w:p w14:paraId="3841CCA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氧气减压阀</w:t>
            </w:r>
          </w:p>
        </w:tc>
        <w:tc>
          <w:tcPr>
            <w:tcW w:w="975" w:type="dxa"/>
            <w:noWrap/>
            <w:vAlign w:val="center"/>
          </w:tcPr>
          <w:p w14:paraId="5C6E077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2A38042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24EBF15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4F02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1E4102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275</w:t>
            </w:r>
          </w:p>
        </w:tc>
        <w:tc>
          <w:tcPr>
            <w:tcW w:w="1179" w:type="dxa"/>
            <w:vMerge w:val="continue"/>
            <w:noWrap/>
            <w:vAlign w:val="center"/>
          </w:tcPr>
          <w:p w14:paraId="0CEC9CE0">
            <w:pPr>
              <w:widowControl/>
              <w:jc w:val="center"/>
              <w:textAlignment w:val="center"/>
              <w:rPr>
                <w:rFonts w:hint="eastAsia" w:ascii="宋体" w:hAnsi="宋体" w:cs="宋体"/>
                <w:color w:val="000000"/>
                <w:kern w:val="0"/>
                <w:szCs w:val="21"/>
                <w:lang w:bidi="ar"/>
              </w:rPr>
            </w:pPr>
          </w:p>
        </w:tc>
        <w:tc>
          <w:tcPr>
            <w:tcW w:w="4355" w:type="dxa"/>
            <w:noWrap/>
            <w:vAlign w:val="center"/>
          </w:tcPr>
          <w:p w14:paraId="26C9C22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氧气瓶胶圈</w:t>
            </w:r>
          </w:p>
        </w:tc>
        <w:tc>
          <w:tcPr>
            <w:tcW w:w="975" w:type="dxa"/>
            <w:noWrap/>
            <w:vAlign w:val="center"/>
          </w:tcPr>
          <w:p w14:paraId="027DC30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4FD6BC9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6384C34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E54D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0F1C09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276</w:t>
            </w:r>
          </w:p>
        </w:tc>
        <w:tc>
          <w:tcPr>
            <w:tcW w:w="1179" w:type="dxa"/>
            <w:vMerge w:val="continue"/>
            <w:noWrap/>
            <w:vAlign w:val="center"/>
          </w:tcPr>
          <w:p w14:paraId="67CB985E">
            <w:pPr>
              <w:widowControl/>
              <w:jc w:val="center"/>
              <w:textAlignment w:val="center"/>
              <w:rPr>
                <w:rFonts w:hint="eastAsia" w:ascii="宋体" w:hAnsi="宋体" w:cs="宋体"/>
                <w:color w:val="000000"/>
                <w:kern w:val="0"/>
                <w:szCs w:val="21"/>
                <w:lang w:bidi="ar"/>
              </w:rPr>
            </w:pPr>
          </w:p>
        </w:tc>
        <w:tc>
          <w:tcPr>
            <w:tcW w:w="4355" w:type="dxa"/>
            <w:noWrap/>
            <w:vAlign w:val="center"/>
          </w:tcPr>
          <w:p w14:paraId="08532E6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不锈钢氧气瓶推车</w:t>
            </w:r>
          </w:p>
        </w:tc>
        <w:tc>
          <w:tcPr>
            <w:tcW w:w="975" w:type="dxa"/>
            <w:noWrap/>
            <w:vAlign w:val="center"/>
          </w:tcPr>
          <w:p w14:paraId="372E38B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2AC2DEB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4FB0C22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C983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611FBD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277</w:t>
            </w:r>
          </w:p>
        </w:tc>
        <w:tc>
          <w:tcPr>
            <w:tcW w:w="1179" w:type="dxa"/>
            <w:vMerge w:val="continue"/>
            <w:noWrap/>
            <w:vAlign w:val="center"/>
          </w:tcPr>
          <w:p w14:paraId="6CC0BA34">
            <w:pPr>
              <w:widowControl/>
              <w:jc w:val="center"/>
              <w:textAlignment w:val="center"/>
              <w:rPr>
                <w:rFonts w:hint="eastAsia" w:ascii="宋体" w:hAnsi="宋体" w:cs="宋体"/>
                <w:color w:val="000000"/>
                <w:kern w:val="0"/>
                <w:szCs w:val="21"/>
                <w:lang w:bidi="ar"/>
              </w:rPr>
            </w:pPr>
          </w:p>
        </w:tc>
        <w:tc>
          <w:tcPr>
            <w:tcW w:w="4355" w:type="dxa"/>
            <w:noWrap/>
            <w:vAlign w:val="center"/>
          </w:tcPr>
          <w:p w14:paraId="2ED8A27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电子体重秤</w:t>
            </w:r>
          </w:p>
        </w:tc>
        <w:tc>
          <w:tcPr>
            <w:tcW w:w="975" w:type="dxa"/>
            <w:noWrap/>
            <w:vAlign w:val="center"/>
          </w:tcPr>
          <w:p w14:paraId="1C01B38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台</w:t>
            </w:r>
          </w:p>
        </w:tc>
        <w:tc>
          <w:tcPr>
            <w:tcW w:w="915" w:type="dxa"/>
            <w:noWrap/>
            <w:vAlign w:val="center"/>
          </w:tcPr>
          <w:p w14:paraId="20F1AC6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20AE295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28FC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C69E17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278</w:t>
            </w:r>
          </w:p>
        </w:tc>
        <w:tc>
          <w:tcPr>
            <w:tcW w:w="1179" w:type="dxa"/>
            <w:vMerge w:val="continue"/>
            <w:noWrap/>
            <w:vAlign w:val="center"/>
          </w:tcPr>
          <w:p w14:paraId="00974251">
            <w:pPr>
              <w:widowControl/>
              <w:jc w:val="center"/>
              <w:textAlignment w:val="center"/>
              <w:rPr>
                <w:rFonts w:hint="eastAsia" w:ascii="宋体" w:hAnsi="宋体" w:cs="宋体"/>
                <w:color w:val="000000"/>
                <w:kern w:val="0"/>
                <w:szCs w:val="21"/>
                <w:lang w:bidi="ar"/>
              </w:rPr>
            </w:pPr>
          </w:p>
        </w:tc>
        <w:tc>
          <w:tcPr>
            <w:tcW w:w="4355" w:type="dxa"/>
            <w:noWrap/>
            <w:vAlign w:val="center"/>
          </w:tcPr>
          <w:p w14:paraId="41F9122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医用拐杖</w:t>
            </w:r>
          </w:p>
        </w:tc>
        <w:tc>
          <w:tcPr>
            <w:tcW w:w="975" w:type="dxa"/>
            <w:noWrap/>
            <w:vAlign w:val="center"/>
          </w:tcPr>
          <w:p w14:paraId="2E3D21F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付</w:t>
            </w:r>
          </w:p>
        </w:tc>
        <w:tc>
          <w:tcPr>
            <w:tcW w:w="915" w:type="dxa"/>
            <w:noWrap/>
            <w:vAlign w:val="center"/>
          </w:tcPr>
          <w:p w14:paraId="37E06E9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15593FD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6311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242022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279</w:t>
            </w:r>
          </w:p>
        </w:tc>
        <w:tc>
          <w:tcPr>
            <w:tcW w:w="1179" w:type="dxa"/>
            <w:vMerge w:val="continue"/>
            <w:noWrap/>
            <w:vAlign w:val="center"/>
          </w:tcPr>
          <w:p w14:paraId="5F5F7DC9">
            <w:pPr>
              <w:widowControl/>
              <w:jc w:val="center"/>
              <w:textAlignment w:val="center"/>
              <w:rPr>
                <w:rFonts w:hint="eastAsia" w:ascii="宋体" w:hAnsi="宋体" w:cs="宋体"/>
                <w:color w:val="000000"/>
                <w:kern w:val="0"/>
                <w:szCs w:val="21"/>
                <w:lang w:bidi="ar"/>
              </w:rPr>
            </w:pPr>
          </w:p>
        </w:tc>
        <w:tc>
          <w:tcPr>
            <w:tcW w:w="4355" w:type="dxa"/>
            <w:noWrap/>
            <w:vAlign w:val="center"/>
          </w:tcPr>
          <w:p w14:paraId="4895395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医用拐(拐杖)</w:t>
            </w:r>
          </w:p>
        </w:tc>
        <w:tc>
          <w:tcPr>
            <w:tcW w:w="975" w:type="dxa"/>
            <w:noWrap/>
            <w:vAlign w:val="center"/>
          </w:tcPr>
          <w:p w14:paraId="62E7F30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付</w:t>
            </w:r>
          </w:p>
        </w:tc>
        <w:tc>
          <w:tcPr>
            <w:tcW w:w="915" w:type="dxa"/>
            <w:noWrap/>
            <w:vAlign w:val="center"/>
          </w:tcPr>
          <w:p w14:paraId="0A3841D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7A48658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CB9D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E3856C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280</w:t>
            </w:r>
          </w:p>
        </w:tc>
        <w:tc>
          <w:tcPr>
            <w:tcW w:w="1179" w:type="dxa"/>
            <w:vMerge w:val="continue"/>
            <w:noWrap/>
            <w:vAlign w:val="center"/>
          </w:tcPr>
          <w:p w14:paraId="4368DDF1">
            <w:pPr>
              <w:widowControl/>
              <w:jc w:val="center"/>
              <w:textAlignment w:val="center"/>
              <w:rPr>
                <w:rFonts w:hint="eastAsia" w:ascii="宋体" w:hAnsi="宋体" w:cs="宋体"/>
                <w:color w:val="000000"/>
                <w:kern w:val="0"/>
                <w:szCs w:val="21"/>
                <w:lang w:bidi="ar"/>
              </w:rPr>
            </w:pPr>
          </w:p>
        </w:tc>
        <w:tc>
          <w:tcPr>
            <w:tcW w:w="4355" w:type="dxa"/>
            <w:noWrap/>
            <w:vAlign w:val="center"/>
          </w:tcPr>
          <w:p w14:paraId="42C3815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氧气袋</w:t>
            </w:r>
          </w:p>
        </w:tc>
        <w:tc>
          <w:tcPr>
            <w:tcW w:w="975" w:type="dxa"/>
            <w:noWrap/>
            <w:vAlign w:val="center"/>
          </w:tcPr>
          <w:p w14:paraId="05725E5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390E160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33E48B8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FA8E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676D73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281</w:t>
            </w:r>
          </w:p>
        </w:tc>
        <w:tc>
          <w:tcPr>
            <w:tcW w:w="1179" w:type="dxa"/>
            <w:vMerge w:val="continue"/>
            <w:noWrap/>
            <w:vAlign w:val="center"/>
          </w:tcPr>
          <w:p w14:paraId="585C4FD9">
            <w:pPr>
              <w:widowControl/>
              <w:jc w:val="center"/>
              <w:textAlignment w:val="center"/>
              <w:rPr>
                <w:rFonts w:hint="eastAsia" w:ascii="宋体" w:hAnsi="宋体" w:cs="宋体"/>
                <w:color w:val="000000"/>
                <w:kern w:val="0"/>
                <w:szCs w:val="21"/>
                <w:lang w:bidi="ar"/>
              </w:rPr>
            </w:pPr>
          </w:p>
        </w:tc>
        <w:tc>
          <w:tcPr>
            <w:tcW w:w="4355" w:type="dxa"/>
            <w:noWrap/>
            <w:vAlign w:val="center"/>
          </w:tcPr>
          <w:p w14:paraId="3061552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标签机</w:t>
            </w:r>
          </w:p>
        </w:tc>
        <w:tc>
          <w:tcPr>
            <w:tcW w:w="975" w:type="dxa"/>
            <w:noWrap/>
            <w:vAlign w:val="center"/>
          </w:tcPr>
          <w:p w14:paraId="6698CA7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台</w:t>
            </w:r>
          </w:p>
        </w:tc>
        <w:tc>
          <w:tcPr>
            <w:tcW w:w="915" w:type="dxa"/>
            <w:noWrap/>
            <w:vAlign w:val="center"/>
          </w:tcPr>
          <w:p w14:paraId="4790203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5A4DC16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7E65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177E8D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282</w:t>
            </w:r>
          </w:p>
        </w:tc>
        <w:tc>
          <w:tcPr>
            <w:tcW w:w="1179" w:type="dxa"/>
            <w:vMerge w:val="continue"/>
            <w:noWrap/>
            <w:vAlign w:val="center"/>
          </w:tcPr>
          <w:p w14:paraId="167A5DB6">
            <w:pPr>
              <w:widowControl/>
              <w:jc w:val="center"/>
              <w:textAlignment w:val="center"/>
              <w:rPr>
                <w:rFonts w:hint="eastAsia" w:ascii="宋体" w:hAnsi="宋体" w:cs="宋体"/>
                <w:color w:val="000000"/>
                <w:kern w:val="0"/>
                <w:szCs w:val="21"/>
                <w:lang w:bidi="ar"/>
              </w:rPr>
            </w:pPr>
          </w:p>
        </w:tc>
        <w:tc>
          <w:tcPr>
            <w:tcW w:w="4355" w:type="dxa"/>
            <w:noWrap/>
            <w:vAlign w:val="center"/>
          </w:tcPr>
          <w:p w14:paraId="6CD2844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热敏标签纸</w:t>
            </w:r>
          </w:p>
        </w:tc>
        <w:tc>
          <w:tcPr>
            <w:tcW w:w="975" w:type="dxa"/>
            <w:noWrap/>
            <w:vAlign w:val="center"/>
          </w:tcPr>
          <w:p w14:paraId="33D12F3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卷</w:t>
            </w:r>
          </w:p>
        </w:tc>
        <w:tc>
          <w:tcPr>
            <w:tcW w:w="915" w:type="dxa"/>
            <w:noWrap/>
            <w:vAlign w:val="center"/>
          </w:tcPr>
          <w:p w14:paraId="0E86979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0580263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2DFB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842716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283</w:t>
            </w:r>
          </w:p>
        </w:tc>
        <w:tc>
          <w:tcPr>
            <w:tcW w:w="1179" w:type="dxa"/>
            <w:vMerge w:val="continue"/>
            <w:noWrap/>
            <w:vAlign w:val="center"/>
          </w:tcPr>
          <w:p w14:paraId="6B151412">
            <w:pPr>
              <w:widowControl/>
              <w:jc w:val="center"/>
              <w:textAlignment w:val="center"/>
              <w:rPr>
                <w:rFonts w:hint="eastAsia" w:ascii="宋体" w:hAnsi="宋体" w:cs="宋体"/>
                <w:color w:val="000000"/>
                <w:kern w:val="0"/>
                <w:szCs w:val="21"/>
                <w:lang w:bidi="ar"/>
              </w:rPr>
            </w:pPr>
          </w:p>
        </w:tc>
        <w:tc>
          <w:tcPr>
            <w:tcW w:w="4355" w:type="dxa"/>
            <w:noWrap/>
            <w:vAlign w:val="center"/>
          </w:tcPr>
          <w:p w14:paraId="444A945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一次性使用标本杯</w:t>
            </w:r>
          </w:p>
        </w:tc>
        <w:tc>
          <w:tcPr>
            <w:tcW w:w="975" w:type="dxa"/>
            <w:noWrap/>
            <w:vAlign w:val="center"/>
          </w:tcPr>
          <w:p w14:paraId="0464A9D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3A63D1F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700</w:t>
            </w:r>
          </w:p>
        </w:tc>
        <w:tc>
          <w:tcPr>
            <w:tcW w:w="1050" w:type="dxa"/>
            <w:noWrap/>
            <w:vAlign w:val="center"/>
          </w:tcPr>
          <w:p w14:paraId="26CD9E0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7294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1632D2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284</w:t>
            </w:r>
          </w:p>
        </w:tc>
        <w:tc>
          <w:tcPr>
            <w:tcW w:w="1179" w:type="dxa"/>
            <w:vMerge w:val="restart"/>
            <w:noWrap/>
            <w:vAlign w:val="center"/>
          </w:tcPr>
          <w:p w14:paraId="1FEC34A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牙科</w:t>
            </w:r>
          </w:p>
        </w:tc>
        <w:tc>
          <w:tcPr>
            <w:tcW w:w="4355" w:type="dxa"/>
            <w:noWrap/>
            <w:vAlign w:val="center"/>
          </w:tcPr>
          <w:p w14:paraId="14BAD73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一次性使用吸唾管（独立包装）</w:t>
            </w:r>
          </w:p>
        </w:tc>
        <w:tc>
          <w:tcPr>
            <w:tcW w:w="975" w:type="dxa"/>
            <w:noWrap/>
            <w:vAlign w:val="center"/>
          </w:tcPr>
          <w:p w14:paraId="6649217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100个/袋</w:t>
            </w:r>
          </w:p>
        </w:tc>
        <w:tc>
          <w:tcPr>
            <w:tcW w:w="915" w:type="dxa"/>
            <w:noWrap/>
            <w:vAlign w:val="center"/>
          </w:tcPr>
          <w:p w14:paraId="1040C41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60</w:t>
            </w:r>
          </w:p>
        </w:tc>
        <w:tc>
          <w:tcPr>
            <w:tcW w:w="1050" w:type="dxa"/>
            <w:noWrap/>
            <w:vAlign w:val="center"/>
          </w:tcPr>
          <w:p w14:paraId="12E573A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E460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155453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285</w:t>
            </w:r>
          </w:p>
        </w:tc>
        <w:tc>
          <w:tcPr>
            <w:tcW w:w="1179" w:type="dxa"/>
            <w:vMerge w:val="continue"/>
            <w:noWrap/>
            <w:vAlign w:val="center"/>
          </w:tcPr>
          <w:p w14:paraId="6E85E0A5">
            <w:pPr>
              <w:widowControl/>
              <w:jc w:val="center"/>
              <w:textAlignment w:val="center"/>
              <w:rPr>
                <w:rFonts w:hint="eastAsia" w:ascii="宋体" w:hAnsi="宋体" w:cs="宋体"/>
                <w:color w:val="000000"/>
                <w:kern w:val="0"/>
                <w:szCs w:val="21"/>
                <w:lang w:bidi="ar"/>
              </w:rPr>
            </w:pPr>
          </w:p>
        </w:tc>
        <w:tc>
          <w:tcPr>
            <w:tcW w:w="4355" w:type="dxa"/>
            <w:noWrap/>
            <w:vAlign w:val="center"/>
          </w:tcPr>
          <w:p w14:paraId="5CBCE84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一次性口腔材料注射头</w:t>
            </w:r>
          </w:p>
        </w:tc>
        <w:tc>
          <w:tcPr>
            <w:tcW w:w="975" w:type="dxa"/>
            <w:noWrap/>
            <w:vAlign w:val="center"/>
          </w:tcPr>
          <w:p w14:paraId="7212E5A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袋</w:t>
            </w:r>
          </w:p>
        </w:tc>
        <w:tc>
          <w:tcPr>
            <w:tcW w:w="915" w:type="dxa"/>
            <w:noWrap/>
            <w:vAlign w:val="center"/>
          </w:tcPr>
          <w:p w14:paraId="7174143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0BF6BA6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AC3C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343524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286</w:t>
            </w:r>
          </w:p>
        </w:tc>
        <w:tc>
          <w:tcPr>
            <w:tcW w:w="1179" w:type="dxa"/>
            <w:vMerge w:val="continue"/>
            <w:noWrap/>
            <w:vAlign w:val="center"/>
          </w:tcPr>
          <w:p w14:paraId="25E3A79B">
            <w:pPr>
              <w:widowControl/>
              <w:jc w:val="center"/>
              <w:textAlignment w:val="center"/>
              <w:rPr>
                <w:rFonts w:hint="eastAsia" w:ascii="宋体" w:hAnsi="宋体" w:cs="宋体"/>
                <w:color w:val="000000"/>
                <w:kern w:val="0"/>
                <w:szCs w:val="21"/>
                <w:lang w:bidi="ar"/>
              </w:rPr>
            </w:pPr>
          </w:p>
        </w:tc>
        <w:tc>
          <w:tcPr>
            <w:tcW w:w="4355" w:type="dxa"/>
            <w:noWrap/>
            <w:vAlign w:val="center"/>
          </w:tcPr>
          <w:p w14:paraId="09E9D12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脱脂棉球</w:t>
            </w:r>
          </w:p>
        </w:tc>
        <w:tc>
          <w:tcPr>
            <w:tcW w:w="975" w:type="dxa"/>
            <w:noWrap/>
            <w:vAlign w:val="center"/>
          </w:tcPr>
          <w:p w14:paraId="61D3C17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6D7D62B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28776AD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4C03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E9ADD6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287</w:t>
            </w:r>
          </w:p>
        </w:tc>
        <w:tc>
          <w:tcPr>
            <w:tcW w:w="1179" w:type="dxa"/>
            <w:vMerge w:val="continue"/>
            <w:noWrap/>
            <w:vAlign w:val="center"/>
          </w:tcPr>
          <w:p w14:paraId="482092A7">
            <w:pPr>
              <w:widowControl/>
              <w:jc w:val="center"/>
              <w:textAlignment w:val="center"/>
              <w:rPr>
                <w:rFonts w:hint="eastAsia" w:ascii="宋体" w:hAnsi="宋体" w:cs="宋体"/>
                <w:color w:val="000000"/>
                <w:kern w:val="0"/>
                <w:szCs w:val="21"/>
                <w:lang w:bidi="ar"/>
              </w:rPr>
            </w:pPr>
          </w:p>
        </w:tc>
        <w:tc>
          <w:tcPr>
            <w:tcW w:w="4355" w:type="dxa"/>
            <w:noWrap/>
            <w:vAlign w:val="center"/>
          </w:tcPr>
          <w:p w14:paraId="2D16C54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牙科保护膜</w:t>
            </w:r>
          </w:p>
        </w:tc>
        <w:tc>
          <w:tcPr>
            <w:tcW w:w="975" w:type="dxa"/>
            <w:noWrap/>
            <w:vAlign w:val="center"/>
          </w:tcPr>
          <w:p w14:paraId="227040A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1901052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04D2F86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A9D6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BC8C1E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288</w:t>
            </w:r>
          </w:p>
        </w:tc>
        <w:tc>
          <w:tcPr>
            <w:tcW w:w="1179" w:type="dxa"/>
            <w:vMerge w:val="continue"/>
            <w:noWrap/>
            <w:vAlign w:val="center"/>
          </w:tcPr>
          <w:p w14:paraId="3BA102D7">
            <w:pPr>
              <w:widowControl/>
              <w:jc w:val="center"/>
              <w:textAlignment w:val="center"/>
              <w:rPr>
                <w:rFonts w:hint="eastAsia" w:ascii="宋体" w:hAnsi="宋体" w:cs="宋体"/>
                <w:color w:val="000000"/>
                <w:kern w:val="0"/>
                <w:szCs w:val="21"/>
                <w:lang w:bidi="ar"/>
              </w:rPr>
            </w:pPr>
          </w:p>
        </w:tc>
        <w:tc>
          <w:tcPr>
            <w:tcW w:w="4355" w:type="dxa"/>
            <w:noWrap/>
            <w:vAlign w:val="center"/>
          </w:tcPr>
          <w:p w14:paraId="0718183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一次性使用无菌注射器带针</w:t>
            </w:r>
          </w:p>
        </w:tc>
        <w:tc>
          <w:tcPr>
            <w:tcW w:w="975" w:type="dxa"/>
            <w:noWrap/>
            <w:vAlign w:val="center"/>
          </w:tcPr>
          <w:p w14:paraId="58CEFE2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01599AA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0902FB7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B3D3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2D6674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289</w:t>
            </w:r>
          </w:p>
        </w:tc>
        <w:tc>
          <w:tcPr>
            <w:tcW w:w="1179" w:type="dxa"/>
            <w:vMerge w:val="continue"/>
            <w:noWrap/>
            <w:vAlign w:val="center"/>
          </w:tcPr>
          <w:p w14:paraId="4DA78DC6">
            <w:pPr>
              <w:widowControl/>
              <w:jc w:val="center"/>
              <w:textAlignment w:val="center"/>
              <w:rPr>
                <w:rFonts w:hint="eastAsia" w:ascii="宋体" w:hAnsi="宋体" w:cs="宋体"/>
                <w:color w:val="000000"/>
                <w:kern w:val="0"/>
                <w:szCs w:val="21"/>
                <w:lang w:bidi="ar"/>
              </w:rPr>
            </w:pPr>
          </w:p>
        </w:tc>
        <w:tc>
          <w:tcPr>
            <w:tcW w:w="4355" w:type="dxa"/>
            <w:noWrap/>
            <w:vAlign w:val="center"/>
          </w:tcPr>
          <w:p w14:paraId="711F1D8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一次性口镜</w:t>
            </w:r>
          </w:p>
        </w:tc>
        <w:tc>
          <w:tcPr>
            <w:tcW w:w="975" w:type="dxa"/>
            <w:noWrap/>
            <w:vAlign w:val="center"/>
          </w:tcPr>
          <w:p w14:paraId="04B6F92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556FC2B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7C76FA6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D2AC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76D0B1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290</w:t>
            </w:r>
          </w:p>
        </w:tc>
        <w:tc>
          <w:tcPr>
            <w:tcW w:w="1179" w:type="dxa"/>
            <w:vMerge w:val="continue"/>
            <w:noWrap/>
            <w:vAlign w:val="center"/>
          </w:tcPr>
          <w:p w14:paraId="0CB523B5">
            <w:pPr>
              <w:widowControl/>
              <w:jc w:val="center"/>
              <w:textAlignment w:val="center"/>
              <w:rPr>
                <w:rFonts w:hint="eastAsia" w:ascii="宋体" w:hAnsi="宋体" w:cs="宋体"/>
                <w:color w:val="000000"/>
                <w:kern w:val="0"/>
                <w:szCs w:val="21"/>
                <w:lang w:bidi="ar"/>
              </w:rPr>
            </w:pPr>
          </w:p>
        </w:tc>
        <w:tc>
          <w:tcPr>
            <w:tcW w:w="4355" w:type="dxa"/>
            <w:noWrap/>
            <w:vAlign w:val="center"/>
          </w:tcPr>
          <w:p w14:paraId="5603ABF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医用检查垫（系带围巾）</w:t>
            </w:r>
          </w:p>
        </w:tc>
        <w:tc>
          <w:tcPr>
            <w:tcW w:w="975" w:type="dxa"/>
            <w:noWrap/>
            <w:vAlign w:val="center"/>
          </w:tcPr>
          <w:p w14:paraId="300E2C5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2E3C814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764101C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7D0E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AD0C77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291</w:t>
            </w:r>
          </w:p>
        </w:tc>
        <w:tc>
          <w:tcPr>
            <w:tcW w:w="1179" w:type="dxa"/>
            <w:vMerge w:val="continue"/>
            <w:noWrap/>
            <w:vAlign w:val="center"/>
          </w:tcPr>
          <w:p w14:paraId="3320B8E9">
            <w:pPr>
              <w:widowControl/>
              <w:jc w:val="center"/>
              <w:textAlignment w:val="center"/>
              <w:rPr>
                <w:rFonts w:hint="eastAsia" w:ascii="宋体" w:hAnsi="宋体" w:cs="宋体"/>
                <w:color w:val="000000"/>
                <w:kern w:val="0"/>
                <w:szCs w:val="21"/>
                <w:lang w:bidi="ar"/>
              </w:rPr>
            </w:pPr>
          </w:p>
        </w:tc>
        <w:tc>
          <w:tcPr>
            <w:tcW w:w="4355" w:type="dxa"/>
            <w:noWrap/>
            <w:vAlign w:val="center"/>
          </w:tcPr>
          <w:p w14:paraId="7C022BD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75%酒精消毒湿巾</w:t>
            </w:r>
          </w:p>
        </w:tc>
        <w:tc>
          <w:tcPr>
            <w:tcW w:w="975" w:type="dxa"/>
            <w:noWrap/>
            <w:vAlign w:val="center"/>
          </w:tcPr>
          <w:p w14:paraId="17BB1E2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50片/包</w:t>
            </w:r>
          </w:p>
        </w:tc>
        <w:tc>
          <w:tcPr>
            <w:tcW w:w="915" w:type="dxa"/>
            <w:noWrap/>
            <w:vAlign w:val="center"/>
          </w:tcPr>
          <w:p w14:paraId="7AC5408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3E19CE3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188E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1AA272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292</w:t>
            </w:r>
          </w:p>
        </w:tc>
        <w:tc>
          <w:tcPr>
            <w:tcW w:w="1179" w:type="dxa"/>
            <w:vMerge w:val="continue"/>
            <w:noWrap/>
            <w:vAlign w:val="center"/>
          </w:tcPr>
          <w:p w14:paraId="457D2863">
            <w:pPr>
              <w:widowControl/>
              <w:jc w:val="center"/>
              <w:textAlignment w:val="center"/>
              <w:rPr>
                <w:rFonts w:hint="eastAsia" w:ascii="宋体" w:hAnsi="宋体" w:cs="宋体"/>
                <w:color w:val="000000"/>
                <w:kern w:val="0"/>
                <w:szCs w:val="21"/>
                <w:lang w:bidi="ar"/>
              </w:rPr>
            </w:pPr>
          </w:p>
        </w:tc>
        <w:tc>
          <w:tcPr>
            <w:tcW w:w="4355" w:type="dxa"/>
            <w:noWrap/>
            <w:vAlign w:val="center"/>
          </w:tcPr>
          <w:p w14:paraId="5BC21E2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通用八代粘接剂 万能胶（含硅烷）</w:t>
            </w:r>
          </w:p>
        </w:tc>
        <w:tc>
          <w:tcPr>
            <w:tcW w:w="975" w:type="dxa"/>
            <w:noWrap/>
            <w:vAlign w:val="center"/>
          </w:tcPr>
          <w:p w14:paraId="1A1FC6D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2492306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5164735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19BC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89AB6D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293</w:t>
            </w:r>
          </w:p>
        </w:tc>
        <w:tc>
          <w:tcPr>
            <w:tcW w:w="1179" w:type="dxa"/>
            <w:vMerge w:val="continue"/>
            <w:noWrap/>
            <w:vAlign w:val="center"/>
          </w:tcPr>
          <w:p w14:paraId="0411DE57">
            <w:pPr>
              <w:widowControl/>
              <w:jc w:val="center"/>
              <w:textAlignment w:val="center"/>
              <w:rPr>
                <w:rFonts w:hint="eastAsia" w:ascii="宋体" w:hAnsi="宋体" w:cs="宋体"/>
                <w:color w:val="000000"/>
                <w:kern w:val="0"/>
                <w:szCs w:val="21"/>
                <w:lang w:bidi="ar"/>
              </w:rPr>
            </w:pPr>
          </w:p>
        </w:tc>
        <w:tc>
          <w:tcPr>
            <w:tcW w:w="4355" w:type="dxa"/>
            <w:noWrap/>
            <w:vAlign w:val="center"/>
          </w:tcPr>
          <w:p w14:paraId="4F90F79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一次性无菌必兰注射针头（100支/盒）</w:t>
            </w:r>
          </w:p>
        </w:tc>
        <w:tc>
          <w:tcPr>
            <w:tcW w:w="975" w:type="dxa"/>
            <w:noWrap/>
            <w:vAlign w:val="center"/>
          </w:tcPr>
          <w:p w14:paraId="14834E2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4AAAC70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6515583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8EAB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A0F520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294</w:t>
            </w:r>
          </w:p>
        </w:tc>
        <w:tc>
          <w:tcPr>
            <w:tcW w:w="1179" w:type="dxa"/>
            <w:vMerge w:val="continue"/>
            <w:noWrap/>
            <w:vAlign w:val="center"/>
          </w:tcPr>
          <w:p w14:paraId="5EB12DCC">
            <w:pPr>
              <w:widowControl/>
              <w:jc w:val="center"/>
              <w:textAlignment w:val="center"/>
              <w:rPr>
                <w:rFonts w:hint="eastAsia" w:ascii="宋体" w:hAnsi="宋体" w:cs="宋体"/>
                <w:color w:val="000000"/>
                <w:kern w:val="0"/>
                <w:szCs w:val="21"/>
                <w:lang w:bidi="ar"/>
              </w:rPr>
            </w:pPr>
          </w:p>
        </w:tc>
        <w:tc>
          <w:tcPr>
            <w:tcW w:w="4355" w:type="dxa"/>
            <w:noWrap/>
            <w:vAlign w:val="center"/>
          </w:tcPr>
          <w:p w14:paraId="06DEBAE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一次性无菌必兰注射针头（100支/盒）</w:t>
            </w:r>
          </w:p>
        </w:tc>
        <w:tc>
          <w:tcPr>
            <w:tcW w:w="975" w:type="dxa"/>
            <w:noWrap/>
            <w:vAlign w:val="center"/>
          </w:tcPr>
          <w:p w14:paraId="3F27CFA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268A327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3960303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7490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EB9F45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295</w:t>
            </w:r>
          </w:p>
        </w:tc>
        <w:tc>
          <w:tcPr>
            <w:tcW w:w="1179" w:type="dxa"/>
            <w:vMerge w:val="continue"/>
            <w:noWrap/>
            <w:vAlign w:val="center"/>
          </w:tcPr>
          <w:p w14:paraId="2DD0F242">
            <w:pPr>
              <w:widowControl/>
              <w:jc w:val="center"/>
              <w:textAlignment w:val="center"/>
              <w:rPr>
                <w:rFonts w:hint="eastAsia" w:ascii="宋体" w:hAnsi="宋体" w:cs="宋体"/>
                <w:color w:val="000000"/>
                <w:kern w:val="0"/>
                <w:szCs w:val="21"/>
                <w:lang w:bidi="ar"/>
              </w:rPr>
            </w:pPr>
          </w:p>
        </w:tc>
        <w:tc>
          <w:tcPr>
            <w:tcW w:w="4355" w:type="dxa"/>
            <w:noWrap/>
            <w:vAlign w:val="center"/>
          </w:tcPr>
          <w:p w14:paraId="7333BD7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一次性无菌必兰注射针头（100支/盒）</w:t>
            </w:r>
          </w:p>
        </w:tc>
        <w:tc>
          <w:tcPr>
            <w:tcW w:w="975" w:type="dxa"/>
            <w:noWrap/>
            <w:vAlign w:val="center"/>
          </w:tcPr>
          <w:p w14:paraId="12AF482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485F77B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48B6F2C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5A8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D6C3AA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296</w:t>
            </w:r>
          </w:p>
        </w:tc>
        <w:tc>
          <w:tcPr>
            <w:tcW w:w="1179" w:type="dxa"/>
            <w:vMerge w:val="continue"/>
            <w:noWrap/>
            <w:vAlign w:val="center"/>
          </w:tcPr>
          <w:p w14:paraId="3431C148">
            <w:pPr>
              <w:widowControl/>
              <w:jc w:val="center"/>
              <w:textAlignment w:val="center"/>
              <w:rPr>
                <w:rFonts w:hint="eastAsia" w:ascii="宋体" w:hAnsi="宋体" w:cs="宋体"/>
                <w:color w:val="000000"/>
                <w:kern w:val="0"/>
                <w:szCs w:val="21"/>
                <w:lang w:bidi="ar"/>
              </w:rPr>
            </w:pPr>
          </w:p>
        </w:tc>
        <w:tc>
          <w:tcPr>
            <w:tcW w:w="4355" w:type="dxa"/>
            <w:noWrap/>
            <w:vAlign w:val="center"/>
          </w:tcPr>
          <w:p w14:paraId="711BD8D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纤维桩 直棍桩</w:t>
            </w:r>
          </w:p>
        </w:tc>
        <w:tc>
          <w:tcPr>
            <w:tcW w:w="975" w:type="dxa"/>
            <w:noWrap/>
            <w:vAlign w:val="center"/>
          </w:tcPr>
          <w:p w14:paraId="5520116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69325D7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7A7B5FB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2159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FEA6B8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297</w:t>
            </w:r>
          </w:p>
        </w:tc>
        <w:tc>
          <w:tcPr>
            <w:tcW w:w="1179" w:type="dxa"/>
            <w:vMerge w:val="continue"/>
            <w:noWrap/>
            <w:vAlign w:val="center"/>
          </w:tcPr>
          <w:p w14:paraId="3FCC1376">
            <w:pPr>
              <w:widowControl/>
              <w:jc w:val="center"/>
              <w:textAlignment w:val="center"/>
              <w:rPr>
                <w:rFonts w:hint="eastAsia" w:ascii="宋体" w:hAnsi="宋体" w:cs="宋体"/>
                <w:color w:val="000000"/>
                <w:kern w:val="0"/>
                <w:szCs w:val="21"/>
                <w:lang w:bidi="ar"/>
              </w:rPr>
            </w:pPr>
          </w:p>
        </w:tc>
        <w:tc>
          <w:tcPr>
            <w:tcW w:w="4355" w:type="dxa"/>
            <w:noWrap/>
            <w:vAlign w:val="center"/>
          </w:tcPr>
          <w:p w14:paraId="6ADBA76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一次性铺巾</w:t>
            </w:r>
          </w:p>
        </w:tc>
        <w:tc>
          <w:tcPr>
            <w:tcW w:w="975" w:type="dxa"/>
            <w:noWrap/>
            <w:vAlign w:val="center"/>
          </w:tcPr>
          <w:p w14:paraId="0A190FA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662BB89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11DC2FC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D757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CB60B3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298</w:t>
            </w:r>
          </w:p>
        </w:tc>
        <w:tc>
          <w:tcPr>
            <w:tcW w:w="1179" w:type="dxa"/>
            <w:vMerge w:val="continue"/>
            <w:noWrap/>
            <w:vAlign w:val="center"/>
          </w:tcPr>
          <w:p w14:paraId="18DF211B">
            <w:pPr>
              <w:widowControl/>
              <w:jc w:val="center"/>
              <w:textAlignment w:val="center"/>
              <w:rPr>
                <w:rFonts w:hint="eastAsia" w:ascii="宋体" w:hAnsi="宋体" w:cs="宋体"/>
                <w:color w:val="000000"/>
                <w:kern w:val="0"/>
                <w:szCs w:val="21"/>
                <w:lang w:bidi="ar"/>
              </w:rPr>
            </w:pPr>
          </w:p>
        </w:tc>
        <w:tc>
          <w:tcPr>
            <w:tcW w:w="4355" w:type="dxa"/>
            <w:noWrap/>
            <w:vAlign w:val="center"/>
          </w:tcPr>
          <w:p w14:paraId="2102A4B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牙科石膏（超硬）</w:t>
            </w:r>
          </w:p>
        </w:tc>
        <w:tc>
          <w:tcPr>
            <w:tcW w:w="975" w:type="dxa"/>
            <w:noWrap/>
            <w:vAlign w:val="center"/>
          </w:tcPr>
          <w:p w14:paraId="30661A1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07D2D3A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203EE0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3124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40DFDB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299</w:t>
            </w:r>
          </w:p>
        </w:tc>
        <w:tc>
          <w:tcPr>
            <w:tcW w:w="1179" w:type="dxa"/>
            <w:vMerge w:val="continue"/>
            <w:noWrap/>
            <w:vAlign w:val="center"/>
          </w:tcPr>
          <w:p w14:paraId="5F967F5F">
            <w:pPr>
              <w:widowControl/>
              <w:jc w:val="center"/>
              <w:textAlignment w:val="center"/>
              <w:rPr>
                <w:rFonts w:hint="eastAsia" w:ascii="宋体" w:hAnsi="宋体" w:cs="宋体"/>
                <w:color w:val="000000"/>
                <w:kern w:val="0"/>
                <w:szCs w:val="21"/>
                <w:lang w:bidi="ar"/>
              </w:rPr>
            </w:pPr>
          </w:p>
        </w:tc>
        <w:tc>
          <w:tcPr>
            <w:tcW w:w="4355" w:type="dxa"/>
            <w:noWrap/>
            <w:vAlign w:val="center"/>
          </w:tcPr>
          <w:p w14:paraId="7BA04F8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调拌刀</w:t>
            </w:r>
          </w:p>
        </w:tc>
        <w:tc>
          <w:tcPr>
            <w:tcW w:w="975" w:type="dxa"/>
            <w:noWrap/>
            <w:vAlign w:val="center"/>
          </w:tcPr>
          <w:p w14:paraId="7A1F821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把</w:t>
            </w:r>
          </w:p>
        </w:tc>
        <w:tc>
          <w:tcPr>
            <w:tcW w:w="915" w:type="dxa"/>
            <w:noWrap/>
            <w:vAlign w:val="center"/>
          </w:tcPr>
          <w:p w14:paraId="0F4FFAD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673016B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F733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D5380A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300</w:t>
            </w:r>
          </w:p>
        </w:tc>
        <w:tc>
          <w:tcPr>
            <w:tcW w:w="1179" w:type="dxa"/>
            <w:vMerge w:val="continue"/>
            <w:noWrap/>
            <w:vAlign w:val="center"/>
          </w:tcPr>
          <w:p w14:paraId="69386359">
            <w:pPr>
              <w:widowControl/>
              <w:jc w:val="center"/>
              <w:textAlignment w:val="center"/>
              <w:rPr>
                <w:rFonts w:hint="eastAsia" w:ascii="宋体" w:hAnsi="宋体" w:cs="宋体"/>
                <w:color w:val="000000"/>
                <w:kern w:val="0"/>
                <w:szCs w:val="21"/>
                <w:lang w:bidi="ar"/>
              </w:rPr>
            </w:pPr>
          </w:p>
        </w:tc>
        <w:tc>
          <w:tcPr>
            <w:tcW w:w="4355" w:type="dxa"/>
            <w:noWrap/>
            <w:vAlign w:val="center"/>
          </w:tcPr>
          <w:p w14:paraId="37D6FD4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非吸收性外科缝线（带针丝线  10根/盒）</w:t>
            </w:r>
          </w:p>
        </w:tc>
        <w:tc>
          <w:tcPr>
            <w:tcW w:w="975" w:type="dxa"/>
            <w:noWrap/>
            <w:vAlign w:val="center"/>
          </w:tcPr>
          <w:p w14:paraId="59ECF75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6E8EEC5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55A7810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3396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D562D4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301</w:t>
            </w:r>
          </w:p>
        </w:tc>
        <w:tc>
          <w:tcPr>
            <w:tcW w:w="1179" w:type="dxa"/>
            <w:vMerge w:val="continue"/>
            <w:noWrap/>
            <w:vAlign w:val="center"/>
          </w:tcPr>
          <w:p w14:paraId="0B86424B">
            <w:pPr>
              <w:widowControl/>
              <w:jc w:val="center"/>
              <w:textAlignment w:val="center"/>
              <w:rPr>
                <w:rFonts w:hint="eastAsia" w:ascii="宋体" w:hAnsi="宋体" w:cs="宋体"/>
                <w:color w:val="000000"/>
                <w:kern w:val="0"/>
                <w:szCs w:val="21"/>
                <w:lang w:bidi="ar"/>
              </w:rPr>
            </w:pPr>
          </w:p>
        </w:tc>
        <w:tc>
          <w:tcPr>
            <w:tcW w:w="4355" w:type="dxa"/>
            <w:noWrap/>
            <w:vAlign w:val="center"/>
          </w:tcPr>
          <w:p w14:paraId="1E021B4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氯己定漱口水</w:t>
            </w:r>
          </w:p>
        </w:tc>
        <w:tc>
          <w:tcPr>
            <w:tcW w:w="975" w:type="dxa"/>
            <w:noWrap/>
            <w:vAlign w:val="center"/>
          </w:tcPr>
          <w:p w14:paraId="197F4DF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1B2F3A2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3771BE9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CFBD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ABE085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302</w:t>
            </w:r>
          </w:p>
        </w:tc>
        <w:tc>
          <w:tcPr>
            <w:tcW w:w="1179" w:type="dxa"/>
            <w:vMerge w:val="continue"/>
            <w:noWrap/>
            <w:vAlign w:val="center"/>
          </w:tcPr>
          <w:p w14:paraId="547E83B0">
            <w:pPr>
              <w:widowControl/>
              <w:jc w:val="center"/>
              <w:textAlignment w:val="center"/>
              <w:rPr>
                <w:rFonts w:hint="eastAsia" w:ascii="宋体" w:hAnsi="宋体" w:cs="宋体"/>
                <w:color w:val="000000"/>
                <w:kern w:val="0"/>
                <w:szCs w:val="21"/>
                <w:lang w:bidi="ar"/>
              </w:rPr>
            </w:pPr>
          </w:p>
        </w:tc>
        <w:tc>
          <w:tcPr>
            <w:tcW w:w="4355" w:type="dxa"/>
            <w:noWrap/>
            <w:vAlign w:val="center"/>
          </w:tcPr>
          <w:p w14:paraId="3F38A45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3%过氧化氢消毒液</w:t>
            </w:r>
          </w:p>
        </w:tc>
        <w:tc>
          <w:tcPr>
            <w:tcW w:w="975" w:type="dxa"/>
            <w:noWrap/>
            <w:vAlign w:val="center"/>
          </w:tcPr>
          <w:p w14:paraId="477476A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43127E8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100</w:t>
            </w:r>
          </w:p>
        </w:tc>
        <w:tc>
          <w:tcPr>
            <w:tcW w:w="1050" w:type="dxa"/>
            <w:noWrap/>
            <w:vAlign w:val="center"/>
          </w:tcPr>
          <w:p w14:paraId="3E0A0CE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C72F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F53CDB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303</w:t>
            </w:r>
          </w:p>
        </w:tc>
        <w:tc>
          <w:tcPr>
            <w:tcW w:w="1179" w:type="dxa"/>
            <w:vMerge w:val="continue"/>
            <w:noWrap/>
            <w:vAlign w:val="center"/>
          </w:tcPr>
          <w:p w14:paraId="6C2C6817">
            <w:pPr>
              <w:widowControl/>
              <w:jc w:val="center"/>
              <w:textAlignment w:val="center"/>
              <w:rPr>
                <w:rFonts w:hint="eastAsia" w:ascii="宋体" w:hAnsi="宋体" w:cs="宋体"/>
                <w:color w:val="000000"/>
                <w:kern w:val="0"/>
                <w:szCs w:val="21"/>
                <w:lang w:bidi="ar"/>
              </w:rPr>
            </w:pPr>
          </w:p>
        </w:tc>
        <w:tc>
          <w:tcPr>
            <w:tcW w:w="4355" w:type="dxa"/>
            <w:noWrap/>
            <w:vAlign w:val="center"/>
          </w:tcPr>
          <w:p w14:paraId="66F09DC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医用脱脂棉</w:t>
            </w:r>
          </w:p>
        </w:tc>
        <w:tc>
          <w:tcPr>
            <w:tcW w:w="975" w:type="dxa"/>
            <w:noWrap/>
            <w:vAlign w:val="center"/>
          </w:tcPr>
          <w:p w14:paraId="1F03B7C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卷</w:t>
            </w:r>
          </w:p>
        </w:tc>
        <w:tc>
          <w:tcPr>
            <w:tcW w:w="915" w:type="dxa"/>
            <w:noWrap/>
            <w:vAlign w:val="center"/>
          </w:tcPr>
          <w:p w14:paraId="204278D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0845EC0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7811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3F4141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304</w:t>
            </w:r>
          </w:p>
        </w:tc>
        <w:tc>
          <w:tcPr>
            <w:tcW w:w="1179" w:type="dxa"/>
            <w:vMerge w:val="continue"/>
            <w:noWrap/>
            <w:vAlign w:val="center"/>
          </w:tcPr>
          <w:p w14:paraId="482FFC51">
            <w:pPr>
              <w:widowControl/>
              <w:jc w:val="center"/>
              <w:textAlignment w:val="center"/>
              <w:rPr>
                <w:rFonts w:hint="eastAsia" w:ascii="宋体" w:hAnsi="宋体" w:cs="宋体"/>
                <w:color w:val="000000"/>
                <w:kern w:val="0"/>
                <w:szCs w:val="21"/>
                <w:lang w:bidi="ar"/>
              </w:rPr>
            </w:pPr>
          </w:p>
        </w:tc>
        <w:tc>
          <w:tcPr>
            <w:tcW w:w="4355" w:type="dxa"/>
            <w:noWrap/>
            <w:vAlign w:val="center"/>
          </w:tcPr>
          <w:p w14:paraId="17000BB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小牙片</w:t>
            </w:r>
          </w:p>
        </w:tc>
        <w:tc>
          <w:tcPr>
            <w:tcW w:w="975" w:type="dxa"/>
            <w:noWrap/>
            <w:vAlign w:val="center"/>
          </w:tcPr>
          <w:p w14:paraId="72B6B6C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片</w:t>
            </w:r>
          </w:p>
        </w:tc>
        <w:tc>
          <w:tcPr>
            <w:tcW w:w="915" w:type="dxa"/>
            <w:noWrap/>
            <w:vAlign w:val="center"/>
          </w:tcPr>
          <w:p w14:paraId="0172FE2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9E32D5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CC1C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83BF9F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305</w:t>
            </w:r>
          </w:p>
        </w:tc>
        <w:tc>
          <w:tcPr>
            <w:tcW w:w="1179" w:type="dxa"/>
            <w:vMerge w:val="continue"/>
            <w:noWrap/>
            <w:vAlign w:val="center"/>
          </w:tcPr>
          <w:p w14:paraId="1867609F">
            <w:pPr>
              <w:widowControl/>
              <w:jc w:val="center"/>
              <w:textAlignment w:val="center"/>
              <w:rPr>
                <w:rFonts w:hint="eastAsia" w:ascii="宋体" w:hAnsi="宋体" w:cs="宋体"/>
                <w:color w:val="000000"/>
                <w:kern w:val="0"/>
                <w:szCs w:val="21"/>
                <w:lang w:bidi="ar"/>
              </w:rPr>
            </w:pPr>
          </w:p>
        </w:tc>
        <w:tc>
          <w:tcPr>
            <w:tcW w:w="4355" w:type="dxa"/>
            <w:noWrap/>
            <w:vAlign w:val="center"/>
          </w:tcPr>
          <w:p w14:paraId="658E669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35%磷酸酸蚀剂</w:t>
            </w:r>
          </w:p>
        </w:tc>
        <w:tc>
          <w:tcPr>
            <w:tcW w:w="975" w:type="dxa"/>
            <w:noWrap/>
            <w:vAlign w:val="center"/>
          </w:tcPr>
          <w:p w14:paraId="48A3CB3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35AEFF5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01AA039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24329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AD2754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306</w:t>
            </w:r>
          </w:p>
        </w:tc>
        <w:tc>
          <w:tcPr>
            <w:tcW w:w="1179" w:type="dxa"/>
            <w:vMerge w:val="continue"/>
            <w:noWrap/>
            <w:vAlign w:val="center"/>
          </w:tcPr>
          <w:p w14:paraId="0E4C8BEC">
            <w:pPr>
              <w:widowControl/>
              <w:jc w:val="center"/>
              <w:textAlignment w:val="center"/>
              <w:rPr>
                <w:rFonts w:hint="eastAsia" w:ascii="宋体" w:hAnsi="宋体" w:cs="宋体"/>
                <w:color w:val="000000"/>
                <w:kern w:val="0"/>
                <w:szCs w:val="21"/>
                <w:lang w:bidi="ar"/>
              </w:rPr>
            </w:pPr>
          </w:p>
        </w:tc>
        <w:tc>
          <w:tcPr>
            <w:tcW w:w="4355" w:type="dxa"/>
            <w:noWrap/>
            <w:vAlign w:val="center"/>
          </w:tcPr>
          <w:p w14:paraId="12A6D2A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牙科树脂粘接剂</w:t>
            </w:r>
          </w:p>
        </w:tc>
        <w:tc>
          <w:tcPr>
            <w:tcW w:w="975" w:type="dxa"/>
            <w:noWrap/>
            <w:vAlign w:val="center"/>
          </w:tcPr>
          <w:p w14:paraId="41C863F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套</w:t>
            </w:r>
          </w:p>
        </w:tc>
        <w:tc>
          <w:tcPr>
            <w:tcW w:w="915" w:type="dxa"/>
            <w:noWrap/>
            <w:vAlign w:val="center"/>
          </w:tcPr>
          <w:p w14:paraId="354035D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7AE82E5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D112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803AC7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307</w:t>
            </w:r>
          </w:p>
        </w:tc>
        <w:tc>
          <w:tcPr>
            <w:tcW w:w="1179" w:type="dxa"/>
            <w:vMerge w:val="continue"/>
            <w:noWrap/>
            <w:vAlign w:val="center"/>
          </w:tcPr>
          <w:p w14:paraId="59D798F9">
            <w:pPr>
              <w:widowControl/>
              <w:jc w:val="center"/>
              <w:textAlignment w:val="center"/>
              <w:rPr>
                <w:rFonts w:hint="eastAsia" w:ascii="宋体" w:hAnsi="宋体" w:cs="宋体"/>
                <w:color w:val="000000"/>
                <w:kern w:val="0"/>
                <w:szCs w:val="21"/>
                <w:lang w:bidi="ar"/>
              </w:rPr>
            </w:pPr>
          </w:p>
        </w:tc>
        <w:tc>
          <w:tcPr>
            <w:tcW w:w="4355" w:type="dxa"/>
            <w:noWrap/>
            <w:vAlign w:val="center"/>
          </w:tcPr>
          <w:p w14:paraId="0E1CEB6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咬合纸 双面蓝</w:t>
            </w:r>
          </w:p>
        </w:tc>
        <w:tc>
          <w:tcPr>
            <w:tcW w:w="975" w:type="dxa"/>
            <w:noWrap/>
            <w:vAlign w:val="center"/>
          </w:tcPr>
          <w:p w14:paraId="0C982F4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本</w:t>
            </w:r>
          </w:p>
        </w:tc>
        <w:tc>
          <w:tcPr>
            <w:tcW w:w="915" w:type="dxa"/>
            <w:noWrap/>
            <w:vAlign w:val="center"/>
          </w:tcPr>
          <w:p w14:paraId="1BFEEF4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2C4AF61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B1BA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BB7B50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308</w:t>
            </w:r>
          </w:p>
        </w:tc>
        <w:tc>
          <w:tcPr>
            <w:tcW w:w="1179" w:type="dxa"/>
            <w:vMerge w:val="continue"/>
            <w:noWrap/>
            <w:vAlign w:val="center"/>
          </w:tcPr>
          <w:p w14:paraId="402E6C16">
            <w:pPr>
              <w:widowControl/>
              <w:jc w:val="center"/>
              <w:textAlignment w:val="center"/>
              <w:rPr>
                <w:rFonts w:hint="eastAsia" w:ascii="宋体" w:hAnsi="宋体" w:cs="宋体"/>
                <w:color w:val="000000"/>
                <w:kern w:val="0"/>
                <w:szCs w:val="21"/>
                <w:lang w:bidi="ar"/>
              </w:rPr>
            </w:pPr>
          </w:p>
        </w:tc>
        <w:tc>
          <w:tcPr>
            <w:tcW w:w="4355" w:type="dxa"/>
            <w:noWrap/>
            <w:vAlign w:val="center"/>
          </w:tcPr>
          <w:p w14:paraId="63A6CF3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牙科膜片（压膜片 10片/包）</w:t>
            </w:r>
          </w:p>
        </w:tc>
        <w:tc>
          <w:tcPr>
            <w:tcW w:w="975" w:type="dxa"/>
            <w:noWrap/>
            <w:vAlign w:val="center"/>
          </w:tcPr>
          <w:p w14:paraId="6CEFB96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4C0F2B2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718A05B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F0F8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41B180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309</w:t>
            </w:r>
          </w:p>
        </w:tc>
        <w:tc>
          <w:tcPr>
            <w:tcW w:w="1179" w:type="dxa"/>
            <w:vMerge w:val="continue"/>
            <w:noWrap/>
            <w:vAlign w:val="center"/>
          </w:tcPr>
          <w:p w14:paraId="1EFA6F6A">
            <w:pPr>
              <w:widowControl/>
              <w:jc w:val="center"/>
              <w:textAlignment w:val="center"/>
              <w:rPr>
                <w:rFonts w:hint="eastAsia" w:ascii="宋体" w:hAnsi="宋体" w:cs="宋体"/>
                <w:color w:val="000000"/>
                <w:kern w:val="0"/>
                <w:szCs w:val="21"/>
                <w:lang w:bidi="ar"/>
              </w:rPr>
            </w:pPr>
          </w:p>
        </w:tc>
        <w:tc>
          <w:tcPr>
            <w:tcW w:w="4355" w:type="dxa"/>
            <w:noWrap/>
            <w:vAlign w:val="center"/>
          </w:tcPr>
          <w:p w14:paraId="602EE6C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吸唾管（强吸手术弯管/种植吸引管 25支/袋）</w:t>
            </w:r>
          </w:p>
        </w:tc>
        <w:tc>
          <w:tcPr>
            <w:tcW w:w="975" w:type="dxa"/>
            <w:noWrap/>
            <w:vAlign w:val="center"/>
          </w:tcPr>
          <w:p w14:paraId="62D8D51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6FD61F9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595945B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9BD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3265EF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310</w:t>
            </w:r>
          </w:p>
        </w:tc>
        <w:tc>
          <w:tcPr>
            <w:tcW w:w="1179" w:type="dxa"/>
            <w:vMerge w:val="continue"/>
            <w:noWrap/>
            <w:vAlign w:val="center"/>
          </w:tcPr>
          <w:p w14:paraId="5EE3D12B">
            <w:pPr>
              <w:widowControl/>
              <w:jc w:val="center"/>
              <w:textAlignment w:val="center"/>
              <w:rPr>
                <w:rFonts w:hint="eastAsia" w:ascii="宋体" w:hAnsi="宋体" w:cs="宋体"/>
                <w:color w:val="000000"/>
                <w:kern w:val="0"/>
                <w:szCs w:val="21"/>
                <w:lang w:bidi="ar"/>
              </w:rPr>
            </w:pPr>
          </w:p>
        </w:tc>
        <w:tc>
          <w:tcPr>
            <w:tcW w:w="4355" w:type="dxa"/>
            <w:noWrap/>
            <w:vAlign w:val="center"/>
          </w:tcPr>
          <w:p w14:paraId="6976FC2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咬合垫（口内支撑器）</w:t>
            </w:r>
          </w:p>
        </w:tc>
        <w:tc>
          <w:tcPr>
            <w:tcW w:w="975" w:type="dxa"/>
            <w:noWrap/>
            <w:vAlign w:val="center"/>
          </w:tcPr>
          <w:p w14:paraId="4A2763F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个</w:t>
            </w:r>
          </w:p>
        </w:tc>
        <w:tc>
          <w:tcPr>
            <w:tcW w:w="915" w:type="dxa"/>
            <w:noWrap/>
            <w:vAlign w:val="center"/>
          </w:tcPr>
          <w:p w14:paraId="45FAA25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41BE884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ADBF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AF08B7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311</w:t>
            </w:r>
          </w:p>
        </w:tc>
        <w:tc>
          <w:tcPr>
            <w:tcW w:w="1179" w:type="dxa"/>
            <w:vMerge w:val="continue"/>
            <w:noWrap/>
            <w:vAlign w:val="center"/>
          </w:tcPr>
          <w:p w14:paraId="7010751B">
            <w:pPr>
              <w:widowControl/>
              <w:jc w:val="center"/>
              <w:textAlignment w:val="center"/>
              <w:rPr>
                <w:rFonts w:hint="eastAsia" w:ascii="宋体" w:hAnsi="宋体" w:cs="宋体"/>
                <w:color w:val="000000"/>
                <w:kern w:val="0"/>
                <w:szCs w:val="21"/>
                <w:lang w:bidi="ar"/>
              </w:rPr>
            </w:pPr>
          </w:p>
        </w:tc>
        <w:tc>
          <w:tcPr>
            <w:tcW w:w="4355" w:type="dxa"/>
            <w:noWrap/>
            <w:vAlign w:val="center"/>
          </w:tcPr>
          <w:p w14:paraId="1DC1605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打样牙托</w:t>
            </w:r>
          </w:p>
        </w:tc>
        <w:tc>
          <w:tcPr>
            <w:tcW w:w="975" w:type="dxa"/>
            <w:noWrap/>
            <w:vAlign w:val="center"/>
          </w:tcPr>
          <w:p w14:paraId="263AF6E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袋-尼康</w:t>
            </w:r>
          </w:p>
        </w:tc>
        <w:tc>
          <w:tcPr>
            <w:tcW w:w="915" w:type="dxa"/>
            <w:noWrap/>
            <w:vAlign w:val="center"/>
          </w:tcPr>
          <w:p w14:paraId="318CE85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w:t>
            </w:r>
          </w:p>
        </w:tc>
        <w:tc>
          <w:tcPr>
            <w:tcW w:w="1050" w:type="dxa"/>
            <w:noWrap/>
            <w:vAlign w:val="center"/>
          </w:tcPr>
          <w:p w14:paraId="4FD047C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51AE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492D93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312</w:t>
            </w:r>
          </w:p>
        </w:tc>
        <w:tc>
          <w:tcPr>
            <w:tcW w:w="1179" w:type="dxa"/>
            <w:vMerge w:val="continue"/>
            <w:noWrap/>
            <w:vAlign w:val="center"/>
          </w:tcPr>
          <w:p w14:paraId="7C374F49">
            <w:pPr>
              <w:widowControl/>
              <w:jc w:val="center"/>
              <w:textAlignment w:val="center"/>
              <w:rPr>
                <w:rFonts w:hint="eastAsia" w:ascii="宋体" w:hAnsi="宋体" w:cs="宋体"/>
                <w:color w:val="000000"/>
                <w:kern w:val="0"/>
                <w:szCs w:val="21"/>
                <w:lang w:bidi="ar"/>
              </w:rPr>
            </w:pPr>
          </w:p>
        </w:tc>
        <w:tc>
          <w:tcPr>
            <w:tcW w:w="4355" w:type="dxa"/>
            <w:noWrap/>
            <w:vAlign w:val="center"/>
          </w:tcPr>
          <w:p w14:paraId="1BECE8C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树脂专用毛刷经济装</w:t>
            </w:r>
          </w:p>
        </w:tc>
        <w:tc>
          <w:tcPr>
            <w:tcW w:w="975" w:type="dxa"/>
            <w:noWrap/>
            <w:vAlign w:val="center"/>
          </w:tcPr>
          <w:p w14:paraId="3EDDF56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袋</w:t>
            </w:r>
          </w:p>
        </w:tc>
        <w:tc>
          <w:tcPr>
            <w:tcW w:w="915" w:type="dxa"/>
            <w:noWrap/>
            <w:vAlign w:val="center"/>
          </w:tcPr>
          <w:p w14:paraId="2DEA855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6991113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8A4E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BED99B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313</w:t>
            </w:r>
          </w:p>
        </w:tc>
        <w:tc>
          <w:tcPr>
            <w:tcW w:w="1179" w:type="dxa"/>
            <w:vMerge w:val="continue"/>
            <w:noWrap/>
            <w:vAlign w:val="center"/>
          </w:tcPr>
          <w:p w14:paraId="670C8AD0">
            <w:pPr>
              <w:widowControl/>
              <w:jc w:val="center"/>
              <w:textAlignment w:val="center"/>
              <w:rPr>
                <w:rFonts w:hint="eastAsia" w:ascii="宋体" w:hAnsi="宋体" w:cs="宋体"/>
                <w:color w:val="000000"/>
                <w:kern w:val="0"/>
                <w:szCs w:val="21"/>
                <w:lang w:bidi="ar"/>
              </w:rPr>
            </w:pPr>
          </w:p>
        </w:tc>
        <w:tc>
          <w:tcPr>
            <w:tcW w:w="4355" w:type="dxa"/>
            <w:noWrap/>
            <w:vAlign w:val="center"/>
          </w:tcPr>
          <w:p w14:paraId="6B24639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白凡士林</w:t>
            </w:r>
          </w:p>
        </w:tc>
        <w:tc>
          <w:tcPr>
            <w:tcW w:w="975" w:type="dxa"/>
            <w:noWrap/>
            <w:vAlign w:val="center"/>
          </w:tcPr>
          <w:p w14:paraId="1446403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39EFC2C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2FA1E80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B0B5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246FF2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314</w:t>
            </w:r>
          </w:p>
        </w:tc>
        <w:tc>
          <w:tcPr>
            <w:tcW w:w="1179" w:type="dxa"/>
            <w:vMerge w:val="continue"/>
            <w:noWrap/>
            <w:vAlign w:val="center"/>
          </w:tcPr>
          <w:p w14:paraId="3C38C685">
            <w:pPr>
              <w:widowControl/>
              <w:jc w:val="center"/>
              <w:textAlignment w:val="center"/>
              <w:rPr>
                <w:rFonts w:hint="eastAsia" w:ascii="宋体" w:hAnsi="宋体" w:cs="宋体"/>
                <w:color w:val="000000"/>
                <w:kern w:val="0"/>
                <w:szCs w:val="21"/>
                <w:lang w:bidi="ar"/>
              </w:rPr>
            </w:pPr>
          </w:p>
        </w:tc>
        <w:tc>
          <w:tcPr>
            <w:tcW w:w="4355" w:type="dxa"/>
            <w:noWrap/>
            <w:vAlign w:val="center"/>
          </w:tcPr>
          <w:p w14:paraId="67C8B65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吸潮纸尖</w:t>
            </w:r>
          </w:p>
        </w:tc>
        <w:tc>
          <w:tcPr>
            <w:tcW w:w="975" w:type="dxa"/>
            <w:noWrap/>
            <w:vAlign w:val="center"/>
          </w:tcPr>
          <w:p w14:paraId="6D0035D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53ACA24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38F74EC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58C1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D84171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315</w:t>
            </w:r>
          </w:p>
        </w:tc>
        <w:tc>
          <w:tcPr>
            <w:tcW w:w="1179" w:type="dxa"/>
            <w:vMerge w:val="continue"/>
            <w:noWrap/>
            <w:vAlign w:val="center"/>
          </w:tcPr>
          <w:p w14:paraId="0AA29C19">
            <w:pPr>
              <w:widowControl/>
              <w:jc w:val="center"/>
              <w:textAlignment w:val="center"/>
              <w:rPr>
                <w:rFonts w:hint="eastAsia" w:ascii="宋体" w:hAnsi="宋体" w:cs="宋体"/>
                <w:color w:val="000000"/>
                <w:kern w:val="0"/>
                <w:szCs w:val="21"/>
                <w:lang w:bidi="ar"/>
              </w:rPr>
            </w:pPr>
          </w:p>
        </w:tc>
        <w:tc>
          <w:tcPr>
            <w:tcW w:w="4355" w:type="dxa"/>
            <w:noWrap/>
            <w:vAlign w:val="center"/>
          </w:tcPr>
          <w:p w14:paraId="626915B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硅橡胶印模材料套装B（环保套）</w:t>
            </w:r>
          </w:p>
        </w:tc>
        <w:tc>
          <w:tcPr>
            <w:tcW w:w="975" w:type="dxa"/>
            <w:noWrap/>
            <w:vAlign w:val="center"/>
          </w:tcPr>
          <w:p w14:paraId="7A1FDFD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套</w:t>
            </w:r>
          </w:p>
        </w:tc>
        <w:tc>
          <w:tcPr>
            <w:tcW w:w="915" w:type="dxa"/>
            <w:noWrap/>
            <w:vAlign w:val="center"/>
          </w:tcPr>
          <w:p w14:paraId="10A6C76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7740F67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7910F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631468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316</w:t>
            </w:r>
          </w:p>
        </w:tc>
        <w:tc>
          <w:tcPr>
            <w:tcW w:w="1179" w:type="dxa"/>
            <w:vMerge w:val="continue"/>
            <w:noWrap/>
            <w:vAlign w:val="center"/>
          </w:tcPr>
          <w:p w14:paraId="7BE65E15">
            <w:pPr>
              <w:widowControl/>
              <w:jc w:val="center"/>
              <w:textAlignment w:val="center"/>
              <w:rPr>
                <w:rFonts w:hint="eastAsia" w:ascii="宋体" w:hAnsi="宋体" w:cs="宋体"/>
                <w:color w:val="000000"/>
                <w:kern w:val="0"/>
                <w:szCs w:val="21"/>
                <w:lang w:bidi="ar"/>
              </w:rPr>
            </w:pPr>
          </w:p>
        </w:tc>
        <w:tc>
          <w:tcPr>
            <w:tcW w:w="4355" w:type="dxa"/>
            <w:noWrap/>
            <w:vAlign w:val="center"/>
          </w:tcPr>
          <w:p w14:paraId="48C6E6D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牙科模型蜡</w:t>
            </w:r>
          </w:p>
        </w:tc>
        <w:tc>
          <w:tcPr>
            <w:tcW w:w="975" w:type="dxa"/>
            <w:noWrap/>
            <w:vAlign w:val="center"/>
          </w:tcPr>
          <w:p w14:paraId="75B6B9B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6E7C83E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51006DF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E587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D5E69B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317</w:t>
            </w:r>
          </w:p>
        </w:tc>
        <w:tc>
          <w:tcPr>
            <w:tcW w:w="1179" w:type="dxa"/>
            <w:vMerge w:val="continue"/>
            <w:noWrap/>
            <w:vAlign w:val="center"/>
          </w:tcPr>
          <w:p w14:paraId="1562313C">
            <w:pPr>
              <w:widowControl/>
              <w:jc w:val="center"/>
              <w:textAlignment w:val="center"/>
              <w:rPr>
                <w:rFonts w:hint="eastAsia" w:ascii="宋体" w:hAnsi="宋体" w:cs="宋体"/>
                <w:color w:val="000000"/>
                <w:kern w:val="0"/>
                <w:szCs w:val="21"/>
                <w:lang w:bidi="ar"/>
              </w:rPr>
            </w:pPr>
          </w:p>
        </w:tc>
        <w:tc>
          <w:tcPr>
            <w:tcW w:w="4355" w:type="dxa"/>
            <w:noWrap/>
            <w:vAlign w:val="center"/>
          </w:tcPr>
          <w:p w14:paraId="42F68ED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牙科抛光条（两段式）</w:t>
            </w:r>
          </w:p>
        </w:tc>
        <w:tc>
          <w:tcPr>
            <w:tcW w:w="975" w:type="dxa"/>
            <w:noWrap/>
            <w:vAlign w:val="center"/>
          </w:tcPr>
          <w:p w14:paraId="3A8B315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4D4C153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57368AC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2F9A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ADD0DB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318</w:t>
            </w:r>
          </w:p>
        </w:tc>
        <w:tc>
          <w:tcPr>
            <w:tcW w:w="1179" w:type="dxa"/>
            <w:vMerge w:val="continue"/>
            <w:noWrap/>
            <w:vAlign w:val="center"/>
          </w:tcPr>
          <w:p w14:paraId="14BE50B5">
            <w:pPr>
              <w:widowControl/>
              <w:jc w:val="center"/>
              <w:textAlignment w:val="center"/>
              <w:rPr>
                <w:rFonts w:hint="eastAsia" w:ascii="宋体" w:hAnsi="宋体" w:cs="宋体"/>
                <w:color w:val="000000"/>
                <w:kern w:val="0"/>
                <w:szCs w:val="21"/>
                <w:lang w:bidi="ar"/>
              </w:rPr>
            </w:pPr>
          </w:p>
        </w:tc>
        <w:tc>
          <w:tcPr>
            <w:tcW w:w="4355" w:type="dxa"/>
            <w:noWrap/>
            <w:vAlign w:val="center"/>
          </w:tcPr>
          <w:p w14:paraId="2EFFCDB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牙科硬石膏</w:t>
            </w:r>
          </w:p>
        </w:tc>
        <w:tc>
          <w:tcPr>
            <w:tcW w:w="975" w:type="dxa"/>
            <w:noWrap/>
            <w:vAlign w:val="center"/>
          </w:tcPr>
          <w:p w14:paraId="6ACA4E3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袋</w:t>
            </w:r>
          </w:p>
        </w:tc>
        <w:tc>
          <w:tcPr>
            <w:tcW w:w="915" w:type="dxa"/>
            <w:noWrap/>
            <w:vAlign w:val="center"/>
          </w:tcPr>
          <w:p w14:paraId="3C1BEEB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74AB98D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6132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0DDF80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319</w:t>
            </w:r>
          </w:p>
        </w:tc>
        <w:tc>
          <w:tcPr>
            <w:tcW w:w="1179" w:type="dxa"/>
            <w:vMerge w:val="continue"/>
            <w:noWrap/>
            <w:vAlign w:val="center"/>
          </w:tcPr>
          <w:p w14:paraId="6753BED3">
            <w:pPr>
              <w:widowControl/>
              <w:jc w:val="center"/>
              <w:textAlignment w:val="center"/>
              <w:rPr>
                <w:rFonts w:hint="eastAsia" w:ascii="宋体" w:hAnsi="宋体" w:cs="宋体"/>
                <w:color w:val="000000"/>
                <w:kern w:val="0"/>
                <w:szCs w:val="21"/>
                <w:lang w:bidi="ar"/>
              </w:rPr>
            </w:pPr>
          </w:p>
        </w:tc>
        <w:tc>
          <w:tcPr>
            <w:tcW w:w="4355" w:type="dxa"/>
            <w:noWrap/>
            <w:vAlign w:val="center"/>
          </w:tcPr>
          <w:p w14:paraId="723B894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齿科藻酸盐印模材料</w:t>
            </w:r>
          </w:p>
        </w:tc>
        <w:tc>
          <w:tcPr>
            <w:tcW w:w="975" w:type="dxa"/>
            <w:noWrap/>
            <w:vAlign w:val="center"/>
          </w:tcPr>
          <w:p w14:paraId="4F9534A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6AB5F6E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273C6DB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AB60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3F7CCB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320</w:t>
            </w:r>
          </w:p>
        </w:tc>
        <w:tc>
          <w:tcPr>
            <w:tcW w:w="1179" w:type="dxa"/>
            <w:vMerge w:val="continue"/>
            <w:noWrap/>
            <w:vAlign w:val="center"/>
          </w:tcPr>
          <w:p w14:paraId="418093F4">
            <w:pPr>
              <w:widowControl/>
              <w:jc w:val="center"/>
              <w:textAlignment w:val="center"/>
              <w:rPr>
                <w:rFonts w:hint="eastAsia" w:ascii="宋体" w:hAnsi="宋体" w:cs="宋体"/>
                <w:color w:val="000000"/>
                <w:kern w:val="0"/>
                <w:szCs w:val="21"/>
                <w:lang w:bidi="ar"/>
              </w:rPr>
            </w:pPr>
          </w:p>
        </w:tc>
        <w:tc>
          <w:tcPr>
            <w:tcW w:w="4355" w:type="dxa"/>
            <w:noWrap/>
            <w:vAlign w:val="center"/>
          </w:tcPr>
          <w:p w14:paraId="1431F0E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排龈线</w:t>
            </w:r>
          </w:p>
        </w:tc>
        <w:tc>
          <w:tcPr>
            <w:tcW w:w="975" w:type="dxa"/>
            <w:noWrap/>
            <w:vAlign w:val="center"/>
          </w:tcPr>
          <w:p w14:paraId="04269D9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3879049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0FAF4BA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C041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D3E01A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321</w:t>
            </w:r>
          </w:p>
        </w:tc>
        <w:tc>
          <w:tcPr>
            <w:tcW w:w="1179" w:type="dxa"/>
            <w:vMerge w:val="continue"/>
            <w:noWrap/>
            <w:vAlign w:val="center"/>
          </w:tcPr>
          <w:p w14:paraId="4626C3E4">
            <w:pPr>
              <w:widowControl/>
              <w:jc w:val="center"/>
              <w:textAlignment w:val="center"/>
              <w:rPr>
                <w:rFonts w:hint="eastAsia" w:ascii="宋体" w:hAnsi="宋体" w:cs="宋体"/>
                <w:color w:val="000000"/>
                <w:kern w:val="0"/>
                <w:szCs w:val="21"/>
                <w:lang w:bidi="ar"/>
              </w:rPr>
            </w:pPr>
          </w:p>
        </w:tc>
        <w:tc>
          <w:tcPr>
            <w:tcW w:w="4355" w:type="dxa"/>
            <w:noWrap/>
            <w:vAlign w:val="center"/>
          </w:tcPr>
          <w:p w14:paraId="7C83DAA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硅胶尖</w:t>
            </w:r>
          </w:p>
        </w:tc>
        <w:tc>
          <w:tcPr>
            <w:tcW w:w="975" w:type="dxa"/>
            <w:noWrap/>
            <w:vAlign w:val="center"/>
          </w:tcPr>
          <w:p w14:paraId="1D90072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77FC1DB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26C8B0C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50D9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756FFC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322</w:t>
            </w:r>
          </w:p>
        </w:tc>
        <w:tc>
          <w:tcPr>
            <w:tcW w:w="1179" w:type="dxa"/>
            <w:vMerge w:val="continue"/>
            <w:noWrap/>
            <w:vAlign w:val="center"/>
          </w:tcPr>
          <w:p w14:paraId="19004360">
            <w:pPr>
              <w:widowControl/>
              <w:jc w:val="center"/>
              <w:textAlignment w:val="center"/>
              <w:rPr>
                <w:rFonts w:hint="eastAsia" w:ascii="宋体" w:hAnsi="宋体" w:cs="宋体"/>
                <w:color w:val="000000"/>
                <w:kern w:val="0"/>
                <w:szCs w:val="21"/>
                <w:lang w:bidi="ar"/>
              </w:rPr>
            </w:pPr>
          </w:p>
        </w:tc>
        <w:tc>
          <w:tcPr>
            <w:tcW w:w="4355" w:type="dxa"/>
            <w:noWrap/>
            <w:vAlign w:val="center"/>
          </w:tcPr>
          <w:p w14:paraId="39EAE57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磨尖丝牙刷</w:t>
            </w:r>
          </w:p>
        </w:tc>
        <w:tc>
          <w:tcPr>
            <w:tcW w:w="975" w:type="dxa"/>
            <w:noWrap/>
            <w:vAlign w:val="center"/>
          </w:tcPr>
          <w:p w14:paraId="45CC734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24BA3CC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1384C39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22B3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12182D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323</w:t>
            </w:r>
          </w:p>
        </w:tc>
        <w:tc>
          <w:tcPr>
            <w:tcW w:w="1179" w:type="dxa"/>
            <w:vMerge w:val="continue"/>
            <w:noWrap/>
            <w:vAlign w:val="center"/>
          </w:tcPr>
          <w:p w14:paraId="2828B642">
            <w:pPr>
              <w:widowControl/>
              <w:jc w:val="center"/>
              <w:textAlignment w:val="center"/>
              <w:rPr>
                <w:rFonts w:hint="eastAsia" w:ascii="宋体" w:hAnsi="宋体" w:cs="宋体"/>
                <w:color w:val="000000"/>
                <w:kern w:val="0"/>
                <w:szCs w:val="21"/>
                <w:lang w:bidi="ar"/>
              </w:rPr>
            </w:pPr>
          </w:p>
        </w:tc>
        <w:tc>
          <w:tcPr>
            <w:tcW w:w="4355" w:type="dxa"/>
            <w:noWrap/>
            <w:vAlign w:val="center"/>
          </w:tcPr>
          <w:p w14:paraId="55E2985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牙胶充填器（混合头 适配轻体、次印模材、嵌体 、高嵌体印模材）</w:t>
            </w:r>
          </w:p>
        </w:tc>
        <w:tc>
          <w:tcPr>
            <w:tcW w:w="975" w:type="dxa"/>
            <w:noWrap/>
            <w:vAlign w:val="center"/>
          </w:tcPr>
          <w:p w14:paraId="6AE630C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袋</w:t>
            </w:r>
          </w:p>
        </w:tc>
        <w:tc>
          <w:tcPr>
            <w:tcW w:w="915" w:type="dxa"/>
            <w:noWrap/>
            <w:vAlign w:val="center"/>
          </w:tcPr>
          <w:p w14:paraId="67A131F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008B362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A570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012EB67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324</w:t>
            </w:r>
          </w:p>
        </w:tc>
        <w:tc>
          <w:tcPr>
            <w:tcW w:w="1179" w:type="dxa"/>
            <w:vMerge w:val="continue"/>
            <w:noWrap/>
            <w:vAlign w:val="center"/>
          </w:tcPr>
          <w:p w14:paraId="20159DA3">
            <w:pPr>
              <w:widowControl/>
              <w:jc w:val="center"/>
              <w:textAlignment w:val="center"/>
              <w:rPr>
                <w:rFonts w:hint="eastAsia" w:ascii="宋体" w:hAnsi="宋体" w:cs="宋体"/>
                <w:color w:val="000000"/>
                <w:kern w:val="0"/>
                <w:szCs w:val="21"/>
                <w:lang w:bidi="ar"/>
              </w:rPr>
            </w:pPr>
          </w:p>
        </w:tc>
        <w:tc>
          <w:tcPr>
            <w:tcW w:w="4355" w:type="dxa"/>
            <w:noWrap/>
            <w:vAlign w:val="center"/>
          </w:tcPr>
          <w:p w14:paraId="75177A3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超声洁牙机感控套装</w:t>
            </w:r>
          </w:p>
        </w:tc>
        <w:tc>
          <w:tcPr>
            <w:tcW w:w="975" w:type="dxa"/>
            <w:noWrap/>
            <w:vAlign w:val="center"/>
          </w:tcPr>
          <w:p w14:paraId="63FD77A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79F6C94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w:t>
            </w:r>
          </w:p>
        </w:tc>
        <w:tc>
          <w:tcPr>
            <w:tcW w:w="1050" w:type="dxa"/>
            <w:noWrap/>
            <w:vAlign w:val="center"/>
          </w:tcPr>
          <w:p w14:paraId="4DAC253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0447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66445B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325</w:t>
            </w:r>
          </w:p>
        </w:tc>
        <w:tc>
          <w:tcPr>
            <w:tcW w:w="1179" w:type="dxa"/>
            <w:vMerge w:val="continue"/>
            <w:noWrap/>
            <w:vAlign w:val="center"/>
          </w:tcPr>
          <w:p w14:paraId="6269DDBE">
            <w:pPr>
              <w:widowControl/>
              <w:jc w:val="center"/>
              <w:textAlignment w:val="center"/>
              <w:rPr>
                <w:rFonts w:hint="eastAsia" w:ascii="宋体" w:hAnsi="宋体" w:cs="宋体"/>
                <w:color w:val="000000"/>
                <w:kern w:val="0"/>
                <w:szCs w:val="21"/>
                <w:lang w:bidi="ar"/>
              </w:rPr>
            </w:pPr>
          </w:p>
        </w:tc>
        <w:tc>
          <w:tcPr>
            <w:tcW w:w="4355" w:type="dxa"/>
            <w:noWrap/>
            <w:vAlign w:val="center"/>
          </w:tcPr>
          <w:p w14:paraId="20409D9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牙片保护袋</w:t>
            </w:r>
          </w:p>
        </w:tc>
        <w:tc>
          <w:tcPr>
            <w:tcW w:w="975" w:type="dxa"/>
            <w:noWrap/>
            <w:vAlign w:val="center"/>
          </w:tcPr>
          <w:p w14:paraId="6D88B65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565F023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6ED1F38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0212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B1C1D5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326</w:t>
            </w:r>
          </w:p>
        </w:tc>
        <w:tc>
          <w:tcPr>
            <w:tcW w:w="1179" w:type="dxa"/>
            <w:vMerge w:val="continue"/>
            <w:noWrap/>
            <w:vAlign w:val="center"/>
          </w:tcPr>
          <w:p w14:paraId="61A49EA4">
            <w:pPr>
              <w:widowControl/>
              <w:jc w:val="center"/>
              <w:textAlignment w:val="center"/>
              <w:rPr>
                <w:rFonts w:hint="eastAsia" w:ascii="宋体" w:hAnsi="宋体" w:cs="宋体"/>
                <w:color w:val="000000"/>
                <w:kern w:val="0"/>
                <w:szCs w:val="21"/>
                <w:lang w:bidi="ar"/>
              </w:rPr>
            </w:pPr>
          </w:p>
        </w:tc>
        <w:tc>
          <w:tcPr>
            <w:tcW w:w="4355" w:type="dxa"/>
            <w:noWrap/>
            <w:vAlign w:val="center"/>
          </w:tcPr>
          <w:p w14:paraId="5AF90E3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调拌纸</w:t>
            </w:r>
          </w:p>
        </w:tc>
        <w:tc>
          <w:tcPr>
            <w:tcW w:w="975" w:type="dxa"/>
            <w:noWrap/>
            <w:vAlign w:val="center"/>
          </w:tcPr>
          <w:p w14:paraId="5E6E32D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本</w:t>
            </w:r>
          </w:p>
        </w:tc>
        <w:tc>
          <w:tcPr>
            <w:tcW w:w="915" w:type="dxa"/>
            <w:noWrap/>
            <w:vAlign w:val="center"/>
          </w:tcPr>
          <w:p w14:paraId="1108743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335292C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D1B7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7B7290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327</w:t>
            </w:r>
          </w:p>
        </w:tc>
        <w:tc>
          <w:tcPr>
            <w:tcW w:w="1179" w:type="dxa"/>
            <w:vMerge w:val="continue"/>
            <w:noWrap/>
            <w:vAlign w:val="center"/>
          </w:tcPr>
          <w:p w14:paraId="54DB5FC9">
            <w:pPr>
              <w:widowControl/>
              <w:jc w:val="center"/>
              <w:textAlignment w:val="center"/>
              <w:rPr>
                <w:rFonts w:hint="eastAsia" w:ascii="宋体" w:hAnsi="宋体" w:cs="宋体"/>
                <w:color w:val="000000"/>
                <w:kern w:val="0"/>
                <w:szCs w:val="21"/>
                <w:lang w:bidi="ar"/>
              </w:rPr>
            </w:pPr>
          </w:p>
        </w:tc>
        <w:tc>
          <w:tcPr>
            <w:tcW w:w="4355" w:type="dxa"/>
            <w:noWrap/>
            <w:vAlign w:val="center"/>
          </w:tcPr>
          <w:p w14:paraId="5E78FEA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金刚砂高速车针（蓝标标准砂 T系列 5支/板）</w:t>
            </w:r>
          </w:p>
        </w:tc>
        <w:tc>
          <w:tcPr>
            <w:tcW w:w="975" w:type="dxa"/>
            <w:noWrap/>
            <w:vAlign w:val="center"/>
          </w:tcPr>
          <w:p w14:paraId="3F7C606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板</w:t>
            </w:r>
          </w:p>
        </w:tc>
        <w:tc>
          <w:tcPr>
            <w:tcW w:w="915" w:type="dxa"/>
            <w:noWrap/>
            <w:vAlign w:val="center"/>
          </w:tcPr>
          <w:p w14:paraId="5375DDE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740754B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6528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2A0CC9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328</w:t>
            </w:r>
          </w:p>
        </w:tc>
        <w:tc>
          <w:tcPr>
            <w:tcW w:w="1179" w:type="dxa"/>
            <w:vMerge w:val="continue"/>
            <w:noWrap/>
            <w:vAlign w:val="center"/>
          </w:tcPr>
          <w:p w14:paraId="3CF596E1">
            <w:pPr>
              <w:widowControl/>
              <w:jc w:val="center"/>
              <w:textAlignment w:val="center"/>
              <w:rPr>
                <w:rFonts w:hint="eastAsia" w:ascii="宋体" w:hAnsi="宋体" w:cs="宋体"/>
                <w:color w:val="000000"/>
                <w:kern w:val="0"/>
                <w:szCs w:val="21"/>
                <w:lang w:bidi="ar"/>
              </w:rPr>
            </w:pPr>
          </w:p>
        </w:tc>
        <w:tc>
          <w:tcPr>
            <w:tcW w:w="4355" w:type="dxa"/>
            <w:noWrap/>
            <w:vAlign w:val="center"/>
          </w:tcPr>
          <w:p w14:paraId="13418C5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第八代通用粘接剂</w:t>
            </w:r>
          </w:p>
        </w:tc>
        <w:tc>
          <w:tcPr>
            <w:tcW w:w="975" w:type="dxa"/>
            <w:noWrap/>
            <w:vAlign w:val="center"/>
          </w:tcPr>
          <w:p w14:paraId="2F9E4BF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48C3A9A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57D1953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63BD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2F96716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329</w:t>
            </w:r>
          </w:p>
        </w:tc>
        <w:tc>
          <w:tcPr>
            <w:tcW w:w="1179" w:type="dxa"/>
            <w:vMerge w:val="continue"/>
            <w:noWrap/>
            <w:vAlign w:val="center"/>
          </w:tcPr>
          <w:p w14:paraId="1CA78322">
            <w:pPr>
              <w:widowControl/>
              <w:jc w:val="center"/>
              <w:textAlignment w:val="center"/>
              <w:rPr>
                <w:rFonts w:hint="eastAsia" w:ascii="宋体" w:hAnsi="宋体" w:cs="宋体"/>
                <w:color w:val="000000"/>
                <w:kern w:val="0"/>
                <w:szCs w:val="21"/>
                <w:lang w:bidi="ar"/>
              </w:rPr>
            </w:pPr>
          </w:p>
        </w:tc>
        <w:tc>
          <w:tcPr>
            <w:tcW w:w="4355" w:type="dxa"/>
            <w:noWrap/>
            <w:vAlign w:val="center"/>
          </w:tcPr>
          <w:p w14:paraId="5404400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涂药棒</w:t>
            </w:r>
          </w:p>
        </w:tc>
        <w:tc>
          <w:tcPr>
            <w:tcW w:w="975" w:type="dxa"/>
            <w:noWrap/>
            <w:vAlign w:val="center"/>
          </w:tcPr>
          <w:p w14:paraId="5DD946F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0BB26B2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674AD00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7A92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2809D4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330</w:t>
            </w:r>
          </w:p>
        </w:tc>
        <w:tc>
          <w:tcPr>
            <w:tcW w:w="1179" w:type="dxa"/>
            <w:vMerge w:val="continue"/>
            <w:noWrap/>
            <w:vAlign w:val="center"/>
          </w:tcPr>
          <w:p w14:paraId="17CC022E">
            <w:pPr>
              <w:widowControl/>
              <w:jc w:val="center"/>
              <w:textAlignment w:val="center"/>
              <w:rPr>
                <w:rFonts w:hint="eastAsia" w:ascii="宋体" w:hAnsi="宋体" w:cs="宋体"/>
                <w:color w:val="000000"/>
                <w:kern w:val="0"/>
                <w:szCs w:val="21"/>
                <w:lang w:bidi="ar"/>
              </w:rPr>
            </w:pPr>
          </w:p>
        </w:tc>
        <w:tc>
          <w:tcPr>
            <w:tcW w:w="4355" w:type="dxa"/>
            <w:noWrap/>
            <w:vAlign w:val="center"/>
          </w:tcPr>
          <w:p w14:paraId="4245528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涂药棒</w:t>
            </w:r>
          </w:p>
        </w:tc>
        <w:tc>
          <w:tcPr>
            <w:tcW w:w="975" w:type="dxa"/>
            <w:noWrap/>
            <w:vAlign w:val="center"/>
          </w:tcPr>
          <w:p w14:paraId="3B0F78C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20C0392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506CC50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44E0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9D481E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331</w:t>
            </w:r>
          </w:p>
        </w:tc>
        <w:tc>
          <w:tcPr>
            <w:tcW w:w="1179" w:type="dxa"/>
            <w:vMerge w:val="continue"/>
            <w:noWrap/>
            <w:vAlign w:val="center"/>
          </w:tcPr>
          <w:p w14:paraId="6F4F1FD8">
            <w:pPr>
              <w:widowControl/>
              <w:jc w:val="center"/>
              <w:textAlignment w:val="center"/>
              <w:rPr>
                <w:rFonts w:hint="eastAsia" w:ascii="宋体" w:hAnsi="宋体" w:cs="宋体"/>
                <w:color w:val="000000"/>
                <w:kern w:val="0"/>
                <w:szCs w:val="21"/>
                <w:lang w:bidi="ar"/>
              </w:rPr>
            </w:pPr>
          </w:p>
        </w:tc>
        <w:tc>
          <w:tcPr>
            <w:tcW w:w="4355" w:type="dxa"/>
            <w:noWrap/>
            <w:vAlign w:val="center"/>
          </w:tcPr>
          <w:p w14:paraId="2259428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豆瓣成形片</w:t>
            </w:r>
          </w:p>
        </w:tc>
        <w:tc>
          <w:tcPr>
            <w:tcW w:w="975" w:type="dxa"/>
            <w:noWrap/>
            <w:vAlign w:val="center"/>
          </w:tcPr>
          <w:p w14:paraId="16AAF94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33D2DAC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0B61829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EB53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494792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332</w:t>
            </w:r>
          </w:p>
        </w:tc>
        <w:tc>
          <w:tcPr>
            <w:tcW w:w="1179" w:type="dxa"/>
            <w:vMerge w:val="continue"/>
            <w:noWrap/>
            <w:vAlign w:val="center"/>
          </w:tcPr>
          <w:p w14:paraId="7EC6362C">
            <w:pPr>
              <w:widowControl/>
              <w:jc w:val="center"/>
              <w:textAlignment w:val="center"/>
              <w:rPr>
                <w:rFonts w:hint="eastAsia" w:ascii="宋体" w:hAnsi="宋体" w:cs="宋体"/>
                <w:color w:val="000000"/>
                <w:kern w:val="0"/>
                <w:szCs w:val="21"/>
                <w:lang w:bidi="ar"/>
              </w:rPr>
            </w:pPr>
          </w:p>
        </w:tc>
        <w:tc>
          <w:tcPr>
            <w:tcW w:w="4355" w:type="dxa"/>
            <w:noWrap/>
            <w:vAlign w:val="center"/>
          </w:tcPr>
          <w:p w14:paraId="2328392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高分子牙线</w:t>
            </w:r>
          </w:p>
        </w:tc>
        <w:tc>
          <w:tcPr>
            <w:tcW w:w="975" w:type="dxa"/>
            <w:noWrap/>
            <w:vAlign w:val="center"/>
          </w:tcPr>
          <w:p w14:paraId="0053C68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板</w:t>
            </w:r>
          </w:p>
        </w:tc>
        <w:tc>
          <w:tcPr>
            <w:tcW w:w="915" w:type="dxa"/>
            <w:noWrap/>
            <w:vAlign w:val="center"/>
          </w:tcPr>
          <w:p w14:paraId="442182C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33E7605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8A62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FA16C6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333</w:t>
            </w:r>
          </w:p>
        </w:tc>
        <w:tc>
          <w:tcPr>
            <w:tcW w:w="1179" w:type="dxa"/>
            <w:vMerge w:val="continue"/>
            <w:noWrap/>
            <w:vAlign w:val="center"/>
          </w:tcPr>
          <w:p w14:paraId="47B3AEC5">
            <w:pPr>
              <w:widowControl/>
              <w:jc w:val="center"/>
              <w:textAlignment w:val="center"/>
              <w:rPr>
                <w:rFonts w:hint="eastAsia" w:ascii="宋体" w:hAnsi="宋体" w:cs="宋体"/>
                <w:color w:val="000000"/>
                <w:kern w:val="0"/>
                <w:szCs w:val="21"/>
                <w:lang w:bidi="ar"/>
              </w:rPr>
            </w:pPr>
          </w:p>
        </w:tc>
        <w:tc>
          <w:tcPr>
            <w:tcW w:w="4355" w:type="dxa"/>
            <w:noWrap/>
            <w:vAlign w:val="center"/>
          </w:tcPr>
          <w:p w14:paraId="637BB5C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无砷失活抑菌剂（慢失）</w:t>
            </w:r>
          </w:p>
        </w:tc>
        <w:tc>
          <w:tcPr>
            <w:tcW w:w="975" w:type="dxa"/>
            <w:noWrap/>
            <w:vAlign w:val="center"/>
          </w:tcPr>
          <w:p w14:paraId="50AD890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15259E34">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12ED746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C3A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DC9952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334</w:t>
            </w:r>
          </w:p>
        </w:tc>
        <w:tc>
          <w:tcPr>
            <w:tcW w:w="1179" w:type="dxa"/>
            <w:vMerge w:val="continue"/>
            <w:noWrap/>
            <w:vAlign w:val="center"/>
          </w:tcPr>
          <w:p w14:paraId="2188EDDC">
            <w:pPr>
              <w:widowControl/>
              <w:jc w:val="center"/>
              <w:textAlignment w:val="center"/>
              <w:rPr>
                <w:rFonts w:hint="eastAsia" w:ascii="宋体" w:hAnsi="宋体" w:cs="宋体"/>
                <w:color w:val="000000"/>
                <w:kern w:val="0"/>
                <w:szCs w:val="21"/>
                <w:lang w:bidi="ar"/>
              </w:rPr>
            </w:pPr>
          </w:p>
        </w:tc>
        <w:tc>
          <w:tcPr>
            <w:tcW w:w="4355" w:type="dxa"/>
            <w:noWrap/>
            <w:vAlign w:val="center"/>
          </w:tcPr>
          <w:p w14:paraId="2F97683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EDTA根管润滑凝胶</w:t>
            </w:r>
          </w:p>
        </w:tc>
        <w:tc>
          <w:tcPr>
            <w:tcW w:w="975" w:type="dxa"/>
            <w:noWrap/>
            <w:vAlign w:val="center"/>
          </w:tcPr>
          <w:p w14:paraId="0A88BA1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35B3151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7E83E0D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423D5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DF7366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335</w:t>
            </w:r>
          </w:p>
        </w:tc>
        <w:tc>
          <w:tcPr>
            <w:tcW w:w="1179" w:type="dxa"/>
            <w:vMerge w:val="continue"/>
            <w:noWrap/>
            <w:vAlign w:val="center"/>
          </w:tcPr>
          <w:p w14:paraId="3FA50C0F">
            <w:pPr>
              <w:widowControl/>
              <w:jc w:val="center"/>
              <w:textAlignment w:val="center"/>
              <w:rPr>
                <w:rFonts w:hint="eastAsia" w:ascii="宋体" w:hAnsi="宋体" w:cs="宋体"/>
                <w:color w:val="000000"/>
                <w:kern w:val="0"/>
                <w:szCs w:val="21"/>
                <w:lang w:bidi="ar"/>
              </w:rPr>
            </w:pPr>
          </w:p>
        </w:tc>
        <w:tc>
          <w:tcPr>
            <w:tcW w:w="4355" w:type="dxa"/>
            <w:noWrap/>
            <w:vAlign w:val="center"/>
          </w:tcPr>
          <w:p w14:paraId="0657DD7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牙胶尖</w:t>
            </w:r>
          </w:p>
        </w:tc>
        <w:tc>
          <w:tcPr>
            <w:tcW w:w="975" w:type="dxa"/>
            <w:noWrap/>
            <w:vAlign w:val="center"/>
          </w:tcPr>
          <w:p w14:paraId="2CCAC81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36044D7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41DDA16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A6B4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BF07DF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336</w:t>
            </w:r>
          </w:p>
        </w:tc>
        <w:tc>
          <w:tcPr>
            <w:tcW w:w="1179" w:type="dxa"/>
            <w:vMerge w:val="continue"/>
            <w:noWrap/>
            <w:vAlign w:val="center"/>
          </w:tcPr>
          <w:p w14:paraId="57D9795E">
            <w:pPr>
              <w:widowControl/>
              <w:jc w:val="center"/>
              <w:textAlignment w:val="center"/>
              <w:rPr>
                <w:rFonts w:hint="eastAsia" w:ascii="宋体" w:hAnsi="宋体" w:cs="宋体"/>
                <w:color w:val="000000"/>
                <w:kern w:val="0"/>
                <w:szCs w:val="21"/>
                <w:lang w:bidi="ar"/>
              </w:rPr>
            </w:pPr>
          </w:p>
        </w:tc>
        <w:tc>
          <w:tcPr>
            <w:tcW w:w="4355" w:type="dxa"/>
            <w:noWrap/>
            <w:vAlign w:val="center"/>
          </w:tcPr>
          <w:p w14:paraId="1F7A650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牙用充填器</w:t>
            </w:r>
          </w:p>
        </w:tc>
        <w:tc>
          <w:tcPr>
            <w:tcW w:w="975" w:type="dxa"/>
            <w:noWrap/>
            <w:vAlign w:val="center"/>
          </w:tcPr>
          <w:p w14:paraId="129885E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10A328C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67E56CE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64E4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72848F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337</w:t>
            </w:r>
          </w:p>
        </w:tc>
        <w:tc>
          <w:tcPr>
            <w:tcW w:w="1179" w:type="dxa"/>
            <w:vMerge w:val="continue"/>
            <w:noWrap/>
            <w:vAlign w:val="center"/>
          </w:tcPr>
          <w:p w14:paraId="6C93BD66">
            <w:pPr>
              <w:widowControl/>
              <w:jc w:val="center"/>
              <w:textAlignment w:val="center"/>
              <w:rPr>
                <w:rFonts w:hint="eastAsia" w:ascii="宋体" w:hAnsi="宋体" w:cs="宋体"/>
                <w:color w:val="000000"/>
                <w:kern w:val="0"/>
                <w:szCs w:val="21"/>
                <w:lang w:bidi="ar"/>
              </w:rPr>
            </w:pPr>
          </w:p>
        </w:tc>
        <w:tc>
          <w:tcPr>
            <w:tcW w:w="4355" w:type="dxa"/>
            <w:noWrap/>
            <w:vAlign w:val="center"/>
          </w:tcPr>
          <w:p w14:paraId="0E8BCE6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氢氧化钙根管消毒糊剂</w:t>
            </w:r>
          </w:p>
        </w:tc>
        <w:tc>
          <w:tcPr>
            <w:tcW w:w="975" w:type="dxa"/>
            <w:noWrap/>
            <w:vAlign w:val="center"/>
          </w:tcPr>
          <w:p w14:paraId="05BE9CD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支</w:t>
            </w:r>
          </w:p>
        </w:tc>
        <w:tc>
          <w:tcPr>
            <w:tcW w:w="915" w:type="dxa"/>
            <w:noWrap/>
            <w:vAlign w:val="center"/>
          </w:tcPr>
          <w:p w14:paraId="660C775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0F29E6B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00A4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329E7A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338</w:t>
            </w:r>
          </w:p>
        </w:tc>
        <w:tc>
          <w:tcPr>
            <w:tcW w:w="1179" w:type="dxa"/>
            <w:vMerge w:val="continue"/>
            <w:noWrap/>
            <w:vAlign w:val="center"/>
          </w:tcPr>
          <w:p w14:paraId="3301B341">
            <w:pPr>
              <w:widowControl/>
              <w:jc w:val="center"/>
              <w:textAlignment w:val="center"/>
              <w:rPr>
                <w:rFonts w:hint="eastAsia" w:ascii="宋体" w:hAnsi="宋体" w:cs="宋体"/>
                <w:color w:val="000000"/>
                <w:kern w:val="0"/>
                <w:szCs w:val="21"/>
                <w:lang w:bidi="ar"/>
              </w:rPr>
            </w:pPr>
          </w:p>
        </w:tc>
        <w:tc>
          <w:tcPr>
            <w:tcW w:w="4355" w:type="dxa"/>
            <w:noWrap/>
            <w:vAlign w:val="center"/>
          </w:tcPr>
          <w:p w14:paraId="01CBAB4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光固化氢氧化钙间接盖髓剂</w:t>
            </w:r>
          </w:p>
        </w:tc>
        <w:tc>
          <w:tcPr>
            <w:tcW w:w="975" w:type="dxa"/>
            <w:noWrap/>
            <w:vAlign w:val="center"/>
          </w:tcPr>
          <w:p w14:paraId="0D8469B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2支/盒</w:t>
            </w:r>
          </w:p>
        </w:tc>
        <w:tc>
          <w:tcPr>
            <w:tcW w:w="915" w:type="dxa"/>
            <w:noWrap/>
            <w:vAlign w:val="center"/>
          </w:tcPr>
          <w:p w14:paraId="298303E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1C0B346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6857D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EBA120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339</w:t>
            </w:r>
          </w:p>
        </w:tc>
        <w:tc>
          <w:tcPr>
            <w:tcW w:w="1179" w:type="dxa"/>
            <w:vMerge w:val="continue"/>
            <w:noWrap/>
            <w:vAlign w:val="center"/>
          </w:tcPr>
          <w:p w14:paraId="03AEE5C3">
            <w:pPr>
              <w:widowControl/>
              <w:jc w:val="center"/>
              <w:textAlignment w:val="center"/>
              <w:rPr>
                <w:rFonts w:hint="eastAsia" w:ascii="宋体" w:hAnsi="宋体" w:cs="宋体"/>
                <w:color w:val="000000"/>
                <w:kern w:val="0"/>
                <w:szCs w:val="21"/>
                <w:lang w:bidi="ar"/>
              </w:rPr>
            </w:pPr>
          </w:p>
        </w:tc>
        <w:tc>
          <w:tcPr>
            <w:tcW w:w="4355" w:type="dxa"/>
            <w:noWrap/>
            <w:vAlign w:val="center"/>
          </w:tcPr>
          <w:p w14:paraId="623AE36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牙根管塞尖04锥度</w:t>
            </w:r>
          </w:p>
        </w:tc>
        <w:tc>
          <w:tcPr>
            <w:tcW w:w="975" w:type="dxa"/>
            <w:noWrap/>
            <w:vAlign w:val="center"/>
          </w:tcPr>
          <w:p w14:paraId="563E42D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120支/盒</w:t>
            </w:r>
          </w:p>
        </w:tc>
        <w:tc>
          <w:tcPr>
            <w:tcW w:w="915" w:type="dxa"/>
            <w:noWrap/>
            <w:vAlign w:val="center"/>
          </w:tcPr>
          <w:p w14:paraId="7FCA655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39223E7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CA8C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3962202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340</w:t>
            </w:r>
          </w:p>
        </w:tc>
        <w:tc>
          <w:tcPr>
            <w:tcW w:w="1179" w:type="dxa"/>
            <w:vMerge w:val="continue"/>
            <w:noWrap/>
            <w:vAlign w:val="center"/>
          </w:tcPr>
          <w:p w14:paraId="4B608EBA">
            <w:pPr>
              <w:widowControl/>
              <w:jc w:val="center"/>
              <w:textAlignment w:val="center"/>
              <w:rPr>
                <w:rFonts w:hint="eastAsia" w:ascii="宋体" w:hAnsi="宋体" w:cs="宋体"/>
                <w:color w:val="000000"/>
                <w:kern w:val="0"/>
                <w:szCs w:val="21"/>
                <w:lang w:bidi="ar"/>
              </w:rPr>
            </w:pPr>
          </w:p>
        </w:tc>
        <w:tc>
          <w:tcPr>
            <w:tcW w:w="4355" w:type="dxa"/>
            <w:noWrap/>
            <w:vAlign w:val="center"/>
          </w:tcPr>
          <w:p w14:paraId="27B3581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树脂根管充填剂</w:t>
            </w:r>
          </w:p>
        </w:tc>
        <w:tc>
          <w:tcPr>
            <w:tcW w:w="975" w:type="dxa"/>
            <w:noWrap/>
            <w:vAlign w:val="center"/>
          </w:tcPr>
          <w:p w14:paraId="399C328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套</w:t>
            </w:r>
          </w:p>
        </w:tc>
        <w:tc>
          <w:tcPr>
            <w:tcW w:w="915" w:type="dxa"/>
            <w:noWrap/>
            <w:vAlign w:val="center"/>
          </w:tcPr>
          <w:p w14:paraId="65B4A2B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5897DA6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2A3C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5CDAA79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341</w:t>
            </w:r>
          </w:p>
        </w:tc>
        <w:tc>
          <w:tcPr>
            <w:tcW w:w="1179" w:type="dxa"/>
            <w:vMerge w:val="continue"/>
            <w:noWrap/>
            <w:vAlign w:val="center"/>
          </w:tcPr>
          <w:p w14:paraId="5B8116AB">
            <w:pPr>
              <w:widowControl/>
              <w:jc w:val="center"/>
              <w:textAlignment w:val="center"/>
              <w:rPr>
                <w:rFonts w:hint="eastAsia" w:ascii="宋体" w:hAnsi="宋体" w:cs="宋体"/>
                <w:color w:val="000000"/>
                <w:kern w:val="0"/>
                <w:szCs w:val="21"/>
                <w:lang w:bidi="ar"/>
              </w:rPr>
            </w:pPr>
          </w:p>
        </w:tc>
        <w:tc>
          <w:tcPr>
            <w:tcW w:w="4355" w:type="dxa"/>
            <w:noWrap/>
            <w:vAlign w:val="center"/>
          </w:tcPr>
          <w:p w14:paraId="6A1CAAA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机用根管锉</w:t>
            </w:r>
          </w:p>
        </w:tc>
        <w:tc>
          <w:tcPr>
            <w:tcW w:w="975" w:type="dxa"/>
            <w:noWrap/>
            <w:vAlign w:val="center"/>
          </w:tcPr>
          <w:p w14:paraId="7A38E22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板</w:t>
            </w:r>
          </w:p>
        </w:tc>
        <w:tc>
          <w:tcPr>
            <w:tcW w:w="915" w:type="dxa"/>
            <w:noWrap/>
            <w:vAlign w:val="center"/>
          </w:tcPr>
          <w:p w14:paraId="41488A2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0099647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09B11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9813D7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342</w:t>
            </w:r>
          </w:p>
        </w:tc>
        <w:tc>
          <w:tcPr>
            <w:tcW w:w="1179" w:type="dxa"/>
            <w:vMerge w:val="continue"/>
            <w:noWrap/>
            <w:vAlign w:val="center"/>
          </w:tcPr>
          <w:p w14:paraId="350AF2DA">
            <w:pPr>
              <w:widowControl/>
              <w:jc w:val="center"/>
              <w:textAlignment w:val="center"/>
              <w:rPr>
                <w:rFonts w:hint="eastAsia" w:ascii="宋体" w:hAnsi="宋体" w:cs="宋体"/>
                <w:color w:val="000000"/>
                <w:kern w:val="0"/>
                <w:szCs w:val="21"/>
                <w:lang w:bidi="ar"/>
              </w:rPr>
            </w:pPr>
          </w:p>
        </w:tc>
        <w:tc>
          <w:tcPr>
            <w:tcW w:w="4355" w:type="dxa"/>
            <w:noWrap/>
            <w:vAlign w:val="center"/>
          </w:tcPr>
          <w:p w14:paraId="7D05A86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医用缝合针</w:t>
            </w:r>
          </w:p>
        </w:tc>
        <w:tc>
          <w:tcPr>
            <w:tcW w:w="975" w:type="dxa"/>
            <w:noWrap/>
            <w:vAlign w:val="center"/>
          </w:tcPr>
          <w:p w14:paraId="5515E3BB">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包（6支）</w:t>
            </w:r>
          </w:p>
        </w:tc>
        <w:tc>
          <w:tcPr>
            <w:tcW w:w="915" w:type="dxa"/>
            <w:noWrap/>
            <w:vAlign w:val="center"/>
          </w:tcPr>
          <w:p w14:paraId="3577400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19801FE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1B70A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4DD5EE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343</w:t>
            </w:r>
          </w:p>
        </w:tc>
        <w:tc>
          <w:tcPr>
            <w:tcW w:w="1179" w:type="dxa"/>
            <w:vMerge w:val="continue"/>
            <w:noWrap/>
            <w:vAlign w:val="center"/>
          </w:tcPr>
          <w:p w14:paraId="106696D2">
            <w:pPr>
              <w:widowControl/>
              <w:jc w:val="center"/>
              <w:textAlignment w:val="center"/>
              <w:rPr>
                <w:rFonts w:hint="eastAsia" w:ascii="宋体" w:hAnsi="宋体" w:cs="宋体"/>
                <w:color w:val="000000"/>
                <w:kern w:val="0"/>
                <w:szCs w:val="21"/>
                <w:lang w:bidi="ar"/>
              </w:rPr>
            </w:pPr>
          </w:p>
        </w:tc>
        <w:tc>
          <w:tcPr>
            <w:tcW w:w="4355" w:type="dxa"/>
            <w:noWrap/>
            <w:vAlign w:val="center"/>
          </w:tcPr>
          <w:p w14:paraId="1D155EA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止血海绵</w:t>
            </w:r>
          </w:p>
        </w:tc>
        <w:tc>
          <w:tcPr>
            <w:tcW w:w="975" w:type="dxa"/>
            <w:noWrap/>
            <w:vAlign w:val="center"/>
          </w:tcPr>
          <w:p w14:paraId="5B25402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包</w:t>
            </w:r>
          </w:p>
        </w:tc>
        <w:tc>
          <w:tcPr>
            <w:tcW w:w="915" w:type="dxa"/>
            <w:noWrap/>
            <w:vAlign w:val="center"/>
          </w:tcPr>
          <w:p w14:paraId="40A90A6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336B88F5">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38F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4C755A66">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344</w:t>
            </w:r>
          </w:p>
        </w:tc>
        <w:tc>
          <w:tcPr>
            <w:tcW w:w="1179" w:type="dxa"/>
            <w:vMerge w:val="continue"/>
            <w:noWrap/>
            <w:vAlign w:val="center"/>
          </w:tcPr>
          <w:p w14:paraId="0E5DA368">
            <w:pPr>
              <w:widowControl/>
              <w:jc w:val="center"/>
              <w:textAlignment w:val="center"/>
              <w:rPr>
                <w:rFonts w:hint="eastAsia" w:ascii="宋体" w:hAnsi="宋体" w:cs="宋体"/>
                <w:color w:val="000000"/>
                <w:kern w:val="0"/>
                <w:szCs w:val="21"/>
                <w:lang w:bidi="ar"/>
              </w:rPr>
            </w:pPr>
          </w:p>
        </w:tc>
        <w:tc>
          <w:tcPr>
            <w:tcW w:w="4355" w:type="dxa"/>
            <w:noWrap/>
            <w:vAlign w:val="center"/>
          </w:tcPr>
          <w:p w14:paraId="4B0D616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氧化锌丁香酚水门汀</w:t>
            </w:r>
          </w:p>
        </w:tc>
        <w:tc>
          <w:tcPr>
            <w:tcW w:w="975" w:type="dxa"/>
            <w:noWrap/>
            <w:vAlign w:val="center"/>
          </w:tcPr>
          <w:p w14:paraId="4B06D89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46A29F6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63612A0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3C2C5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1E82424F">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345</w:t>
            </w:r>
          </w:p>
        </w:tc>
        <w:tc>
          <w:tcPr>
            <w:tcW w:w="1179" w:type="dxa"/>
            <w:vMerge w:val="continue"/>
            <w:noWrap/>
            <w:vAlign w:val="center"/>
          </w:tcPr>
          <w:p w14:paraId="7DDC370C">
            <w:pPr>
              <w:widowControl/>
              <w:jc w:val="center"/>
              <w:textAlignment w:val="center"/>
              <w:rPr>
                <w:rFonts w:hint="eastAsia" w:ascii="宋体" w:hAnsi="宋体" w:cs="宋体"/>
                <w:color w:val="000000"/>
                <w:kern w:val="0"/>
                <w:szCs w:val="21"/>
                <w:lang w:bidi="ar"/>
              </w:rPr>
            </w:pPr>
          </w:p>
        </w:tc>
        <w:tc>
          <w:tcPr>
            <w:tcW w:w="4355" w:type="dxa"/>
            <w:noWrap/>
            <w:vAlign w:val="center"/>
          </w:tcPr>
          <w:p w14:paraId="5ABC3BA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非丁香酚临时水门汀</w:t>
            </w:r>
          </w:p>
        </w:tc>
        <w:tc>
          <w:tcPr>
            <w:tcW w:w="975" w:type="dxa"/>
            <w:noWrap/>
            <w:vAlign w:val="center"/>
          </w:tcPr>
          <w:p w14:paraId="61BB8B12">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盒</w:t>
            </w:r>
          </w:p>
        </w:tc>
        <w:tc>
          <w:tcPr>
            <w:tcW w:w="915" w:type="dxa"/>
            <w:noWrap/>
            <w:vAlign w:val="center"/>
          </w:tcPr>
          <w:p w14:paraId="12BA0FC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6AA1C420">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92B3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6D055E21">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346</w:t>
            </w:r>
          </w:p>
        </w:tc>
        <w:tc>
          <w:tcPr>
            <w:tcW w:w="1179" w:type="dxa"/>
            <w:vMerge w:val="continue"/>
            <w:noWrap/>
            <w:vAlign w:val="center"/>
          </w:tcPr>
          <w:p w14:paraId="0BD3908B">
            <w:pPr>
              <w:widowControl/>
              <w:jc w:val="center"/>
              <w:textAlignment w:val="center"/>
              <w:rPr>
                <w:rFonts w:hint="eastAsia" w:ascii="宋体" w:hAnsi="宋体" w:cs="宋体"/>
                <w:color w:val="000000"/>
                <w:kern w:val="0"/>
                <w:szCs w:val="21"/>
                <w:lang w:bidi="ar"/>
              </w:rPr>
            </w:pPr>
          </w:p>
        </w:tc>
        <w:tc>
          <w:tcPr>
            <w:tcW w:w="4355" w:type="dxa"/>
            <w:noWrap/>
            <w:vAlign w:val="center"/>
          </w:tcPr>
          <w:p w14:paraId="3EB0DA4D">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次氯酸钠</w:t>
            </w:r>
          </w:p>
        </w:tc>
        <w:tc>
          <w:tcPr>
            <w:tcW w:w="975" w:type="dxa"/>
            <w:noWrap/>
            <w:vAlign w:val="center"/>
          </w:tcPr>
          <w:p w14:paraId="4EA2F3DC">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3195D61A">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10</w:t>
            </w:r>
          </w:p>
        </w:tc>
        <w:tc>
          <w:tcPr>
            <w:tcW w:w="1050" w:type="dxa"/>
            <w:noWrap/>
            <w:vAlign w:val="center"/>
          </w:tcPr>
          <w:p w14:paraId="3C9DBDD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r w14:paraId="5BC50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dxa"/>
            <w:noWrap/>
            <w:vAlign w:val="center"/>
          </w:tcPr>
          <w:p w14:paraId="73F912A9">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347</w:t>
            </w:r>
          </w:p>
        </w:tc>
        <w:tc>
          <w:tcPr>
            <w:tcW w:w="1179" w:type="dxa"/>
            <w:vMerge w:val="continue"/>
            <w:noWrap/>
            <w:vAlign w:val="center"/>
          </w:tcPr>
          <w:p w14:paraId="26DFB1A9">
            <w:pPr>
              <w:widowControl/>
              <w:jc w:val="center"/>
              <w:textAlignment w:val="center"/>
              <w:rPr>
                <w:rFonts w:hint="eastAsia" w:ascii="宋体" w:hAnsi="宋体" w:cs="宋体"/>
                <w:color w:val="000000"/>
                <w:kern w:val="0"/>
                <w:szCs w:val="21"/>
                <w:lang w:bidi="ar"/>
              </w:rPr>
            </w:pPr>
          </w:p>
        </w:tc>
        <w:tc>
          <w:tcPr>
            <w:tcW w:w="4355" w:type="dxa"/>
            <w:noWrap/>
            <w:vAlign w:val="center"/>
          </w:tcPr>
          <w:p w14:paraId="0BE50F53">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复合碘抑菌液（碘甘油/抑菌液/消毒液）</w:t>
            </w:r>
          </w:p>
        </w:tc>
        <w:tc>
          <w:tcPr>
            <w:tcW w:w="975" w:type="dxa"/>
            <w:noWrap/>
            <w:vAlign w:val="center"/>
          </w:tcPr>
          <w:p w14:paraId="5DA8B7F8">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瓶</w:t>
            </w:r>
          </w:p>
        </w:tc>
        <w:tc>
          <w:tcPr>
            <w:tcW w:w="915" w:type="dxa"/>
            <w:noWrap/>
            <w:vAlign w:val="center"/>
          </w:tcPr>
          <w:p w14:paraId="3457CE97">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50</w:t>
            </w:r>
          </w:p>
        </w:tc>
        <w:tc>
          <w:tcPr>
            <w:tcW w:w="1050" w:type="dxa"/>
            <w:noWrap/>
            <w:vAlign w:val="center"/>
          </w:tcPr>
          <w:p w14:paraId="7A9335C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r>
    </w:tbl>
    <w:p w14:paraId="44E76E7B">
      <w:pPr>
        <w:rPr>
          <w:b/>
          <w:bCs/>
          <w:szCs w:val="21"/>
        </w:rPr>
      </w:pPr>
    </w:p>
    <w:p w14:paraId="66BF095A">
      <w:pPr>
        <w:spacing w:line="360" w:lineRule="auto"/>
        <w:rPr>
          <w:b/>
          <w:bCs/>
          <w:szCs w:val="21"/>
        </w:rPr>
      </w:pPr>
    </w:p>
    <w:p w14:paraId="02547C62">
      <w:pPr>
        <w:rPr>
          <w:rFonts w:hint="eastAsia" w:ascii="宋体" w:hAnsi="宋体" w:cs="宋体"/>
        </w:rPr>
      </w:pPr>
    </w:p>
    <w:p w14:paraId="213C6086">
      <w:pPr>
        <w:rPr>
          <w:rFonts w:hint="eastAsia" w:ascii="宋体" w:hAnsi="宋体" w:cs="黑体"/>
          <w:b/>
          <w:kern w:val="0"/>
          <w:sz w:val="36"/>
          <w:szCs w:val="36"/>
        </w:rPr>
      </w:pPr>
      <w:bookmarkStart w:id="19" w:name="_Toc27836"/>
      <w:r>
        <w:rPr>
          <w:rFonts w:hint="eastAsia" w:ascii="宋体" w:hAnsi="宋体" w:cs="黑体"/>
          <w:b/>
          <w:kern w:val="0"/>
          <w:sz w:val="36"/>
          <w:szCs w:val="36"/>
        </w:rPr>
        <w:br w:type="page"/>
      </w:r>
    </w:p>
    <w:p w14:paraId="1ACCA2E0">
      <w:pPr>
        <w:autoSpaceDE w:val="0"/>
        <w:autoSpaceDN w:val="0"/>
        <w:adjustRightInd w:val="0"/>
        <w:snapToGrid w:val="0"/>
        <w:jc w:val="center"/>
        <w:outlineLvl w:val="0"/>
        <w:rPr>
          <w:rFonts w:hint="eastAsia" w:ascii="宋体" w:hAnsi="宋体" w:cs="黑体"/>
          <w:b/>
          <w:kern w:val="0"/>
          <w:sz w:val="36"/>
          <w:szCs w:val="36"/>
        </w:rPr>
        <w:sectPr>
          <w:pgSz w:w="11906" w:h="16838"/>
          <w:pgMar w:top="1304" w:right="1304" w:bottom="1304" w:left="1304" w:header="720" w:footer="720" w:gutter="0"/>
          <w:cols w:space="0" w:num="1"/>
          <w:titlePg/>
          <w:docGrid w:type="lines" w:linePitch="344" w:charSpace="0"/>
        </w:sectPr>
      </w:pPr>
    </w:p>
    <w:p w14:paraId="26F8098E">
      <w:pPr>
        <w:autoSpaceDE w:val="0"/>
        <w:autoSpaceDN w:val="0"/>
        <w:adjustRightInd w:val="0"/>
        <w:snapToGrid w:val="0"/>
        <w:jc w:val="center"/>
        <w:outlineLvl w:val="0"/>
        <w:rPr>
          <w:rFonts w:hint="eastAsia" w:ascii="宋体" w:hAnsi="宋体" w:cs="黑体"/>
          <w:b/>
          <w:kern w:val="0"/>
          <w:sz w:val="36"/>
          <w:szCs w:val="36"/>
        </w:rPr>
      </w:pPr>
      <w:r>
        <w:rPr>
          <w:rFonts w:hint="eastAsia" w:ascii="宋体" w:hAnsi="宋体" w:cs="黑体"/>
          <w:b/>
          <w:kern w:val="0"/>
          <w:sz w:val="36"/>
          <w:szCs w:val="36"/>
        </w:rPr>
        <w:t>第二章  投标人须知</w:t>
      </w:r>
      <w:bookmarkEnd w:id="5"/>
      <w:bookmarkEnd w:id="19"/>
    </w:p>
    <w:p w14:paraId="275EE2A2">
      <w:pPr>
        <w:autoSpaceDE w:val="0"/>
        <w:autoSpaceDN w:val="0"/>
        <w:adjustRightInd w:val="0"/>
        <w:snapToGrid w:val="0"/>
        <w:spacing w:after="172" w:afterLines="50" w:line="360" w:lineRule="auto"/>
        <w:jc w:val="center"/>
        <w:outlineLvl w:val="1"/>
        <w:rPr>
          <w:rFonts w:hint="eastAsia" w:ascii="宋体" w:hAnsi="宋体" w:cs="黑体"/>
          <w:b/>
          <w:kern w:val="0"/>
          <w:sz w:val="28"/>
          <w:szCs w:val="28"/>
        </w:rPr>
      </w:pPr>
      <w:bookmarkStart w:id="20" w:name="_Toc3813144"/>
      <w:bookmarkStart w:id="21" w:name="_Toc16113"/>
      <w:bookmarkStart w:id="22" w:name="_Toc25498"/>
      <w:r>
        <w:rPr>
          <w:rFonts w:hint="eastAsia" w:ascii="宋体" w:hAnsi="宋体" w:cs="黑体"/>
          <w:b/>
          <w:kern w:val="0"/>
          <w:sz w:val="28"/>
          <w:szCs w:val="28"/>
        </w:rPr>
        <w:t>（一）投标人须知前附表</w:t>
      </w:r>
      <w:bookmarkEnd w:id="20"/>
      <w:bookmarkEnd w:id="21"/>
      <w:bookmarkEnd w:id="22"/>
    </w:p>
    <w:tbl>
      <w:tblPr>
        <w:tblStyle w:val="49"/>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2551"/>
        <w:gridCol w:w="5851"/>
      </w:tblGrid>
      <w:tr w14:paraId="6B1DE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976" w:type="dxa"/>
            <w:vAlign w:val="center"/>
          </w:tcPr>
          <w:p w14:paraId="021F10CD">
            <w:pPr>
              <w:autoSpaceDE w:val="0"/>
              <w:autoSpaceDN w:val="0"/>
              <w:adjustRightInd w:val="0"/>
              <w:snapToGrid w:val="0"/>
              <w:spacing w:line="360" w:lineRule="auto"/>
              <w:jc w:val="center"/>
              <w:rPr>
                <w:rFonts w:hint="eastAsia" w:ascii="宋体" w:hAnsi="宋体" w:cs="黑体"/>
                <w:kern w:val="0"/>
                <w:szCs w:val="21"/>
              </w:rPr>
            </w:pPr>
            <w:r>
              <w:rPr>
                <w:rFonts w:hint="eastAsia" w:ascii="宋体" w:hAnsi="宋体" w:cs="仿宋_GB2312"/>
                <w:kern w:val="0"/>
                <w:szCs w:val="21"/>
              </w:rPr>
              <w:t>条款号</w:t>
            </w:r>
          </w:p>
        </w:tc>
        <w:tc>
          <w:tcPr>
            <w:tcW w:w="2551" w:type="dxa"/>
            <w:vAlign w:val="center"/>
          </w:tcPr>
          <w:p w14:paraId="45703BF6">
            <w:pPr>
              <w:autoSpaceDE w:val="0"/>
              <w:autoSpaceDN w:val="0"/>
              <w:adjustRightInd w:val="0"/>
              <w:snapToGrid w:val="0"/>
              <w:spacing w:line="360" w:lineRule="auto"/>
              <w:jc w:val="center"/>
              <w:rPr>
                <w:rFonts w:hint="eastAsia" w:ascii="宋体" w:hAnsi="宋体" w:cs="黑体"/>
                <w:kern w:val="0"/>
                <w:szCs w:val="21"/>
              </w:rPr>
            </w:pPr>
            <w:r>
              <w:rPr>
                <w:rFonts w:hint="eastAsia" w:ascii="宋体" w:hAnsi="宋体" w:cs="仿宋_GB2312"/>
                <w:kern w:val="0"/>
                <w:szCs w:val="21"/>
              </w:rPr>
              <w:t>条款名称</w:t>
            </w:r>
          </w:p>
        </w:tc>
        <w:tc>
          <w:tcPr>
            <w:tcW w:w="5851" w:type="dxa"/>
            <w:vAlign w:val="center"/>
          </w:tcPr>
          <w:p w14:paraId="2ACB8F64">
            <w:pPr>
              <w:autoSpaceDE w:val="0"/>
              <w:autoSpaceDN w:val="0"/>
              <w:adjustRightInd w:val="0"/>
              <w:snapToGrid w:val="0"/>
              <w:spacing w:line="360" w:lineRule="auto"/>
              <w:jc w:val="center"/>
              <w:rPr>
                <w:rFonts w:hint="eastAsia" w:ascii="宋体" w:hAnsi="宋体" w:cs="黑体"/>
                <w:kern w:val="0"/>
                <w:szCs w:val="21"/>
              </w:rPr>
            </w:pPr>
            <w:r>
              <w:rPr>
                <w:rFonts w:hint="eastAsia" w:ascii="宋体" w:hAnsi="宋体" w:cs="仿宋_GB2312"/>
                <w:kern w:val="0"/>
                <w:szCs w:val="21"/>
              </w:rPr>
              <w:t>编列内容</w:t>
            </w:r>
          </w:p>
        </w:tc>
      </w:tr>
      <w:tr w14:paraId="5F1A5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159A70AC">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1.1.2</w:t>
            </w:r>
          </w:p>
        </w:tc>
        <w:tc>
          <w:tcPr>
            <w:tcW w:w="2551" w:type="dxa"/>
            <w:vAlign w:val="center"/>
          </w:tcPr>
          <w:p w14:paraId="196D3289">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采购人</w:t>
            </w:r>
          </w:p>
        </w:tc>
        <w:tc>
          <w:tcPr>
            <w:tcW w:w="5851" w:type="dxa"/>
            <w:vAlign w:val="center"/>
          </w:tcPr>
          <w:p w14:paraId="05DE3655">
            <w:pPr>
              <w:autoSpaceDE w:val="0"/>
              <w:autoSpaceDN w:val="0"/>
              <w:adjustRightInd w:val="0"/>
              <w:snapToGrid w:val="0"/>
              <w:spacing w:line="360" w:lineRule="auto"/>
              <w:jc w:val="left"/>
              <w:rPr>
                <w:rFonts w:hint="eastAsia" w:ascii="宋体" w:hAnsi="宋体" w:cs="仿宋_GB2312"/>
                <w:kern w:val="0"/>
                <w:szCs w:val="21"/>
              </w:rPr>
            </w:pPr>
            <w:r>
              <w:rPr>
                <w:rFonts w:hint="eastAsia" w:ascii="宋体" w:hAnsi="宋体" w:cs="仿宋_GB2312"/>
                <w:kern w:val="0"/>
                <w:szCs w:val="21"/>
              </w:rPr>
              <w:t>采 购 人：云南省小龙潭监狱</w:t>
            </w:r>
          </w:p>
          <w:p w14:paraId="0B295B9B">
            <w:pPr>
              <w:autoSpaceDE w:val="0"/>
              <w:autoSpaceDN w:val="0"/>
              <w:adjustRightInd w:val="0"/>
              <w:snapToGrid w:val="0"/>
              <w:spacing w:line="360" w:lineRule="auto"/>
              <w:jc w:val="left"/>
              <w:rPr>
                <w:rFonts w:hint="eastAsia" w:ascii="宋体" w:hAnsi="宋体" w:cs="仿宋_GB2312"/>
                <w:kern w:val="0"/>
                <w:szCs w:val="21"/>
              </w:rPr>
            </w:pPr>
            <w:r>
              <w:rPr>
                <w:rFonts w:hint="eastAsia" w:ascii="宋体" w:hAnsi="宋体" w:cs="仿宋_GB2312"/>
                <w:kern w:val="0"/>
                <w:szCs w:val="21"/>
              </w:rPr>
              <w:t>地    址：云南省红河州开远市智源路223号</w:t>
            </w:r>
          </w:p>
          <w:p w14:paraId="082230A6">
            <w:pPr>
              <w:autoSpaceDE w:val="0"/>
              <w:autoSpaceDN w:val="0"/>
              <w:adjustRightInd w:val="0"/>
              <w:snapToGrid w:val="0"/>
              <w:spacing w:line="360" w:lineRule="auto"/>
              <w:jc w:val="left"/>
              <w:rPr>
                <w:rFonts w:hint="eastAsia" w:ascii="宋体" w:hAnsi="宋体" w:cs="仿宋_GB2312"/>
                <w:kern w:val="0"/>
                <w:szCs w:val="21"/>
              </w:rPr>
            </w:pPr>
            <w:r>
              <w:rPr>
                <w:rFonts w:hint="eastAsia" w:ascii="宋体" w:hAnsi="宋体" w:cs="仿宋_GB2312"/>
                <w:kern w:val="0"/>
                <w:szCs w:val="21"/>
              </w:rPr>
              <w:t>联 系 人：万老师</w:t>
            </w:r>
          </w:p>
          <w:p w14:paraId="19C81B11">
            <w:pPr>
              <w:autoSpaceDE w:val="0"/>
              <w:autoSpaceDN w:val="0"/>
              <w:adjustRightInd w:val="0"/>
              <w:snapToGrid w:val="0"/>
              <w:spacing w:line="360" w:lineRule="auto"/>
              <w:jc w:val="left"/>
              <w:rPr>
                <w:rFonts w:hint="eastAsia" w:ascii="宋体" w:hAnsi="宋体" w:cs="仿宋_GB2312"/>
                <w:kern w:val="0"/>
                <w:szCs w:val="21"/>
              </w:rPr>
            </w:pPr>
            <w:r>
              <w:rPr>
                <w:rFonts w:hint="eastAsia" w:ascii="宋体" w:hAnsi="宋体" w:cs="仿宋_GB2312"/>
                <w:kern w:val="0"/>
                <w:szCs w:val="21"/>
              </w:rPr>
              <w:t>联系电话：0873-7196453</w:t>
            </w:r>
          </w:p>
        </w:tc>
      </w:tr>
      <w:tr w14:paraId="028F2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708CD5EE">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1.1.3</w:t>
            </w:r>
          </w:p>
        </w:tc>
        <w:tc>
          <w:tcPr>
            <w:tcW w:w="2551" w:type="dxa"/>
            <w:vAlign w:val="center"/>
          </w:tcPr>
          <w:p w14:paraId="40A06EC2">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Arial"/>
                <w:kern w:val="0"/>
                <w:szCs w:val="21"/>
              </w:rPr>
              <w:t>采购代理机构</w:t>
            </w:r>
          </w:p>
        </w:tc>
        <w:tc>
          <w:tcPr>
            <w:tcW w:w="5851" w:type="dxa"/>
            <w:vAlign w:val="center"/>
          </w:tcPr>
          <w:p w14:paraId="30746433">
            <w:pPr>
              <w:autoSpaceDE w:val="0"/>
              <w:autoSpaceDN w:val="0"/>
              <w:adjustRightInd w:val="0"/>
              <w:snapToGrid w:val="0"/>
              <w:spacing w:line="360" w:lineRule="auto"/>
              <w:jc w:val="left"/>
              <w:rPr>
                <w:rFonts w:hint="eastAsia" w:ascii="宋体" w:hAnsi="宋体" w:cs="仿宋_GB2312"/>
                <w:kern w:val="0"/>
                <w:szCs w:val="21"/>
              </w:rPr>
            </w:pPr>
            <w:r>
              <w:rPr>
                <w:rFonts w:hint="eastAsia" w:ascii="宋体" w:hAnsi="宋体" w:cs="仿宋_GB2312"/>
                <w:kern w:val="0"/>
                <w:szCs w:val="21"/>
              </w:rPr>
              <w:t>采购代理机构：国信国际工程咨询集团股份有限公司</w:t>
            </w:r>
          </w:p>
          <w:p w14:paraId="4832B855">
            <w:pPr>
              <w:autoSpaceDE w:val="0"/>
              <w:autoSpaceDN w:val="0"/>
              <w:adjustRightInd w:val="0"/>
              <w:snapToGrid w:val="0"/>
              <w:spacing w:line="360" w:lineRule="auto"/>
              <w:jc w:val="left"/>
              <w:rPr>
                <w:rFonts w:hint="eastAsia" w:ascii="宋体" w:hAnsi="宋体" w:cs="仿宋_GB2312"/>
                <w:kern w:val="0"/>
                <w:szCs w:val="21"/>
              </w:rPr>
            </w:pPr>
            <w:r>
              <w:rPr>
                <w:rFonts w:hint="eastAsia" w:ascii="宋体" w:hAnsi="宋体" w:cs="仿宋_GB2312"/>
                <w:kern w:val="0"/>
                <w:szCs w:val="21"/>
              </w:rPr>
              <w:t>联络地址：云南省昆明市西山区西园路与大观路交汇处大观首府8栋31层3101</w:t>
            </w:r>
          </w:p>
          <w:p w14:paraId="524E4C32">
            <w:pPr>
              <w:autoSpaceDE w:val="0"/>
              <w:autoSpaceDN w:val="0"/>
              <w:adjustRightInd w:val="0"/>
              <w:snapToGrid w:val="0"/>
              <w:spacing w:line="360" w:lineRule="auto"/>
              <w:jc w:val="left"/>
              <w:rPr>
                <w:rFonts w:hint="eastAsia" w:ascii="宋体" w:hAnsi="宋体" w:cs="仿宋_GB2312"/>
                <w:kern w:val="0"/>
                <w:szCs w:val="21"/>
              </w:rPr>
            </w:pPr>
            <w:r>
              <w:rPr>
                <w:rFonts w:hint="eastAsia" w:ascii="宋体" w:hAnsi="宋体" w:cs="仿宋_GB2312"/>
                <w:kern w:val="0"/>
                <w:szCs w:val="21"/>
              </w:rPr>
              <w:t>联 系 人：吕敏、薛蕊、晏文杰、陈嫦、李德、张译</w:t>
            </w:r>
          </w:p>
          <w:p w14:paraId="18109C98">
            <w:pPr>
              <w:autoSpaceDE w:val="0"/>
              <w:autoSpaceDN w:val="0"/>
              <w:adjustRightInd w:val="0"/>
              <w:snapToGrid w:val="0"/>
              <w:spacing w:line="360" w:lineRule="auto"/>
              <w:jc w:val="left"/>
              <w:rPr>
                <w:rFonts w:hint="eastAsia" w:ascii="宋体" w:hAnsi="宋体" w:cs="仿宋_GB2312"/>
                <w:kern w:val="0"/>
                <w:szCs w:val="21"/>
              </w:rPr>
            </w:pPr>
            <w:r>
              <w:rPr>
                <w:rFonts w:hint="eastAsia" w:ascii="宋体" w:hAnsi="宋体" w:cs="仿宋_GB2312"/>
                <w:kern w:val="0"/>
                <w:szCs w:val="21"/>
              </w:rPr>
              <w:t>电    话：17787866501/0871-64124886</w:t>
            </w:r>
          </w:p>
          <w:p w14:paraId="3955B2BB">
            <w:pPr>
              <w:autoSpaceDE w:val="0"/>
              <w:autoSpaceDN w:val="0"/>
              <w:adjustRightInd w:val="0"/>
              <w:snapToGrid w:val="0"/>
              <w:spacing w:line="360" w:lineRule="auto"/>
              <w:jc w:val="left"/>
              <w:rPr>
                <w:rFonts w:hint="eastAsia" w:ascii="宋体" w:hAnsi="宋体" w:cs="仿宋_GB2312"/>
                <w:kern w:val="0"/>
                <w:szCs w:val="21"/>
              </w:rPr>
            </w:pPr>
            <w:r>
              <w:rPr>
                <w:rFonts w:hint="eastAsia" w:ascii="宋体" w:hAnsi="宋体" w:cs="仿宋_GB2312"/>
                <w:kern w:val="0"/>
                <w:szCs w:val="21"/>
              </w:rPr>
              <w:t>邮    箱：2534451582@qq.com</w:t>
            </w:r>
          </w:p>
        </w:tc>
      </w:tr>
      <w:tr w14:paraId="60B15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04F3C1E4">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1.1.4</w:t>
            </w:r>
          </w:p>
        </w:tc>
        <w:tc>
          <w:tcPr>
            <w:tcW w:w="2551" w:type="dxa"/>
            <w:vAlign w:val="center"/>
          </w:tcPr>
          <w:p w14:paraId="2A2E9C88">
            <w:pPr>
              <w:autoSpaceDE w:val="0"/>
              <w:autoSpaceDN w:val="0"/>
              <w:adjustRightInd w:val="0"/>
              <w:snapToGrid w:val="0"/>
              <w:spacing w:line="360" w:lineRule="auto"/>
              <w:jc w:val="center"/>
              <w:rPr>
                <w:rFonts w:hint="eastAsia" w:ascii="宋体" w:hAnsi="宋体" w:cs="Arial"/>
                <w:kern w:val="0"/>
                <w:szCs w:val="21"/>
              </w:rPr>
            </w:pPr>
            <w:r>
              <w:rPr>
                <w:rFonts w:hint="eastAsia" w:ascii="宋体" w:hAnsi="宋体" w:cs="Arial"/>
                <w:kern w:val="0"/>
                <w:szCs w:val="21"/>
              </w:rPr>
              <w:t>项目名称</w:t>
            </w:r>
          </w:p>
        </w:tc>
        <w:tc>
          <w:tcPr>
            <w:tcW w:w="5851" w:type="dxa"/>
            <w:vAlign w:val="center"/>
          </w:tcPr>
          <w:p w14:paraId="5C24DE66">
            <w:pPr>
              <w:autoSpaceDE w:val="0"/>
              <w:autoSpaceDN w:val="0"/>
              <w:adjustRightInd w:val="0"/>
              <w:snapToGrid w:val="0"/>
              <w:spacing w:line="360" w:lineRule="auto"/>
              <w:jc w:val="left"/>
              <w:rPr>
                <w:rFonts w:hint="eastAsia" w:ascii="宋体" w:hAnsi="宋体" w:eastAsia="宋体" w:cs="仿宋_GB2312"/>
                <w:kern w:val="0"/>
                <w:szCs w:val="21"/>
                <w:lang w:eastAsia="zh-CN"/>
              </w:rPr>
            </w:pPr>
            <w:r>
              <w:rPr>
                <w:rFonts w:hint="eastAsia" w:ascii="宋体" w:hAnsi="宋体" w:cs="仿宋_GB2312"/>
                <w:kern w:val="0"/>
                <w:szCs w:val="21"/>
                <w:lang w:eastAsia="zh-CN"/>
              </w:rPr>
              <w:t>云南省小龙潭监狱2026年医用耗材及医用诊断生物试剂采购项目</w:t>
            </w:r>
          </w:p>
          <w:p w14:paraId="3D2C0C06">
            <w:pPr>
              <w:autoSpaceDE w:val="0"/>
              <w:autoSpaceDN w:val="0"/>
              <w:adjustRightInd w:val="0"/>
              <w:snapToGrid w:val="0"/>
              <w:spacing w:line="360" w:lineRule="auto"/>
              <w:jc w:val="left"/>
              <w:rPr>
                <w:rFonts w:hint="eastAsia" w:ascii="宋体" w:hAnsi="宋体" w:cs="仿宋_GB2312"/>
                <w:kern w:val="0"/>
                <w:szCs w:val="21"/>
              </w:rPr>
            </w:pPr>
            <w:r>
              <w:rPr>
                <w:rFonts w:hint="eastAsia" w:ascii="宋体" w:hAnsi="宋体" w:cs="Arial"/>
                <w:kern w:val="0"/>
                <w:szCs w:val="21"/>
              </w:rPr>
              <w:t>项目编号：</w:t>
            </w:r>
            <w:r>
              <w:rPr>
                <w:rFonts w:hint="eastAsia" w:ascii="宋体" w:hAnsi="宋体" w:cs="黑体"/>
                <w:kern w:val="0"/>
                <w:szCs w:val="21"/>
                <w:lang w:eastAsia="zh-CN"/>
              </w:rPr>
              <w:t>YNZC2026-G1-06057-GXZX-0132</w:t>
            </w:r>
            <w:r>
              <w:rPr>
                <w:rFonts w:hint="eastAsia" w:ascii="宋体" w:hAnsi="宋体" w:cs="黑体"/>
                <w:kern w:val="0"/>
                <w:szCs w:val="21"/>
              </w:rPr>
              <w:t>/GXTC-A1-26290551</w:t>
            </w:r>
          </w:p>
        </w:tc>
      </w:tr>
      <w:tr w14:paraId="244E0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976" w:type="dxa"/>
            <w:vAlign w:val="center"/>
          </w:tcPr>
          <w:p w14:paraId="4251E399">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1.1.5</w:t>
            </w:r>
          </w:p>
        </w:tc>
        <w:tc>
          <w:tcPr>
            <w:tcW w:w="2551" w:type="dxa"/>
            <w:vAlign w:val="center"/>
          </w:tcPr>
          <w:p w14:paraId="64C95DD0">
            <w:pPr>
              <w:autoSpaceDE w:val="0"/>
              <w:autoSpaceDN w:val="0"/>
              <w:adjustRightInd w:val="0"/>
              <w:snapToGrid w:val="0"/>
              <w:spacing w:line="360" w:lineRule="auto"/>
              <w:jc w:val="center"/>
              <w:rPr>
                <w:rFonts w:hint="eastAsia" w:ascii="宋体" w:hAnsi="宋体" w:cs="Arial"/>
                <w:kern w:val="0"/>
                <w:szCs w:val="21"/>
              </w:rPr>
            </w:pPr>
            <w:r>
              <w:rPr>
                <w:rFonts w:hint="eastAsia" w:ascii="宋体" w:hAnsi="宋体" w:cs="Arial"/>
                <w:kern w:val="0"/>
                <w:szCs w:val="21"/>
              </w:rPr>
              <w:t>采购标的对应的中小企业划分标准所属行业</w:t>
            </w:r>
          </w:p>
        </w:tc>
        <w:tc>
          <w:tcPr>
            <w:tcW w:w="5851" w:type="dxa"/>
            <w:vAlign w:val="center"/>
          </w:tcPr>
          <w:p w14:paraId="14F18620">
            <w:pPr>
              <w:autoSpaceDE w:val="0"/>
              <w:autoSpaceDN w:val="0"/>
              <w:adjustRightInd w:val="0"/>
              <w:snapToGrid w:val="0"/>
              <w:spacing w:line="360" w:lineRule="auto"/>
              <w:jc w:val="left"/>
              <w:rPr>
                <w:rFonts w:hint="eastAsia" w:ascii="宋体" w:hAnsi="宋体" w:cs="仿宋_GB2312"/>
                <w:kern w:val="0"/>
                <w:szCs w:val="21"/>
              </w:rPr>
            </w:pPr>
            <w:r>
              <w:rPr>
                <w:rFonts w:hint="eastAsia" w:ascii="宋体" w:hAnsi="宋体" w:cs="仿宋_GB2312"/>
                <w:kern w:val="0"/>
                <w:szCs w:val="21"/>
              </w:rPr>
              <w:t>根据《工业和信息化部、国家统计局、国家发展和改革委员会、财政部关于印发中小企业划型标准规定的通知》，小微企业认定标准如下：本项目小微企业认定属于：</w:t>
            </w:r>
            <w:r>
              <w:rPr>
                <w:rFonts w:hint="eastAsia" w:ascii="宋体" w:hAnsi="宋体" w:cs="仿宋_GB2312"/>
                <w:b/>
                <w:bCs/>
                <w:kern w:val="0"/>
                <w:szCs w:val="21"/>
                <w:u w:val="single"/>
              </w:rPr>
              <w:t>工业</w:t>
            </w:r>
          </w:p>
        </w:tc>
      </w:tr>
      <w:tr w14:paraId="12695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976" w:type="dxa"/>
            <w:vAlign w:val="center"/>
          </w:tcPr>
          <w:p w14:paraId="2B86C60A">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1</w:t>
            </w:r>
            <w:r>
              <w:rPr>
                <w:rFonts w:ascii="宋体" w:hAnsi="宋体" w:cs="仿宋_GB2312"/>
                <w:kern w:val="0"/>
                <w:szCs w:val="21"/>
              </w:rPr>
              <w:t>.</w:t>
            </w:r>
            <w:r>
              <w:rPr>
                <w:rFonts w:hint="eastAsia" w:ascii="宋体" w:hAnsi="宋体" w:cs="仿宋_GB2312"/>
                <w:kern w:val="0"/>
                <w:szCs w:val="21"/>
              </w:rPr>
              <w:t>2</w:t>
            </w:r>
          </w:p>
        </w:tc>
        <w:tc>
          <w:tcPr>
            <w:tcW w:w="2551" w:type="dxa"/>
            <w:vAlign w:val="center"/>
          </w:tcPr>
          <w:p w14:paraId="5C9EF005">
            <w:pPr>
              <w:spacing w:line="360" w:lineRule="auto"/>
              <w:jc w:val="center"/>
            </w:pPr>
            <w:r>
              <w:rPr>
                <w:rFonts w:hint="eastAsia"/>
              </w:rPr>
              <w:t>资金来源及比例</w:t>
            </w:r>
          </w:p>
        </w:tc>
        <w:tc>
          <w:tcPr>
            <w:tcW w:w="5851" w:type="dxa"/>
            <w:vAlign w:val="center"/>
          </w:tcPr>
          <w:p w14:paraId="3337ACE6">
            <w:pPr>
              <w:spacing w:line="360" w:lineRule="auto"/>
            </w:pPr>
            <w:r>
              <w:rPr>
                <w:rFonts w:hint="eastAsia" w:ascii="宋体" w:hAnsi="宋体" w:cs="宋体"/>
                <w:szCs w:val="21"/>
              </w:rPr>
              <w:t>财政性资金</w:t>
            </w:r>
            <w:r>
              <w:rPr>
                <w:rFonts w:hint="eastAsia" w:ascii="宋体" w:hAnsi="宋体" w:cs="仿宋_GB2312"/>
                <w:kern w:val="0"/>
                <w:szCs w:val="21"/>
              </w:rPr>
              <w:t>，100%。</w:t>
            </w:r>
          </w:p>
        </w:tc>
      </w:tr>
      <w:tr w14:paraId="1E30A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976" w:type="dxa"/>
            <w:vAlign w:val="center"/>
          </w:tcPr>
          <w:p w14:paraId="05660C52">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1.3</w:t>
            </w:r>
          </w:p>
        </w:tc>
        <w:tc>
          <w:tcPr>
            <w:tcW w:w="2551" w:type="dxa"/>
            <w:vAlign w:val="center"/>
          </w:tcPr>
          <w:p w14:paraId="46D6230A">
            <w:pPr>
              <w:spacing w:line="360" w:lineRule="auto"/>
              <w:jc w:val="center"/>
              <w:rPr>
                <w:rFonts w:hint="eastAsia" w:ascii="宋体" w:hAnsi="宋体" w:cs="Arial"/>
                <w:kern w:val="0"/>
                <w:szCs w:val="21"/>
              </w:rPr>
            </w:pPr>
            <w:r>
              <w:rPr>
                <w:rFonts w:hint="eastAsia"/>
              </w:rPr>
              <w:t>采购预算（最高限价）</w:t>
            </w:r>
          </w:p>
        </w:tc>
        <w:tc>
          <w:tcPr>
            <w:tcW w:w="5851" w:type="dxa"/>
            <w:vAlign w:val="center"/>
          </w:tcPr>
          <w:p w14:paraId="00DD657D">
            <w:pPr>
              <w:spacing w:line="360" w:lineRule="auto"/>
              <w:rPr>
                <w:rFonts w:hint="eastAsia" w:ascii="宋体" w:hAnsi="宋体" w:cs="仿宋_GB2312"/>
                <w:kern w:val="0"/>
                <w:szCs w:val="21"/>
              </w:rPr>
            </w:pPr>
            <w:r>
              <w:rPr>
                <w:rFonts w:hint="eastAsia"/>
              </w:rPr>
              <w:t>详见《招标公告》</w:t>
            </w:r>
          </w:p>
        </w:tc>
      </w:tr>
      <w:tr w14:paraId="07D77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976" w:type="dxa"/>
            <w:vAlign w:val="center"/>
          </w:tcPr>
          <w:p w14:paraId="7F982E44">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1.4.1</w:t>
            </w:r>
          </w:p>
        </w:tc>
        <w:tc>
          <w:tcPr>
            <w:tcW w:w="2551" w:type="dxa"/>
            <w:vAlign w:val="center"/>
          </w:tcPr>
          <w:p w14:paraId="5DC13778">
            <w:pPr>
              <w:spacing w:line="360" w:lineRule="auto"/>
              <w:jc w:val="center"/>
            </w:pPr>
            <w:r>
              <w:rPr>
                <w:rFonts w:hint="eastAsia"/>
              </w:rPr>
              <w:t>采购内容</w:t>
            </w:r>
          </w:p>
        </w:tc>
        <w:tc>
          <w:tcPr>
            <w:tcW w:w="5851" w:type="dxa"/>
            <w:vAlign w:val="center"/>
          </w:tcPr>
          <w:p w14:paraId="57E09FE0">
            <w:pPr>
              <w:spacing w:line="360" w:lineRule="auto"/>
            </w:pPr>
            <w:r>
              <w:rPr>
                <w:rFonts w:hint="eastAsia"/>
              </w:rPr>
              <w:t>详见《招标公告》</w:t>
            </w:r>
          </w:p>
        </w:tc>
      </w:tr>
      <w:tr w14:paraId="4502C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976" w:type="dxa"/>
            <w:vAlign w:val="center"/>
          </w:tcPr>
          <w:p w14:paraId="67415962">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1.4.2</w:t>
            </w:r>
          </w:p>
        </w:tc>
        <w:tc>
          <w:tcPr>
            <w:tcW w:w="2551" w:type="dxa"/>
            <w:vAlign w:val="center"/>
          </w:tcPr>
          <w:p w14:paraId="0713BC92">
            <w:pPr>
              <w:spacing w:line="360" w:lineRule="auto"/>
              <w:jc w:val="center"/>
            </w:pPr>
            <w:r>
              <w:rPr>
                <w:rFonts w:hint="eastAsia"/>
              </w:rPr>
              <w:t>合同履行期限（服务期限）</w:t>
            </w:r>
          </w:p>
        </w:tc>
        <w:tc>
          <w:tcPr>
            <w:tcW w:w="5851" w:type="dxa"/>
            <w:vAlign w:val="center"/>
          </w:tcPr>
          <w:p w14:paraId="0759BE56">
            <w:pPr>
              <w:spacing w:line="360" w:lineRule="auto"/>
            </w:pPr>
            <w:r>
              <w:rPr>
                <w:rFonts w:hint="eastAsia"/>
              </w:rPr>
              <w:t>详见《招标公告》</w:t>
            </w:r>
          </w:p>
        </w:tc>
      </w:tr>
      <w:tr w14:paraId="73578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976" w:type="dxa"/>
            <w:vAlign w:val="center"/>
          </w:tcPr>
          <w:p w14:paraId="56F3D1A5">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1.4.3</w:t>
            </w:r>
          </w:p>
        </w:tc>
        <w:tc>
          <w:tcPr>
            <w:tcW w:w="2551" w:type="dxa"/>
            <w:vAlign w:val="center"/>
          </w:tcPr>
          <w:p w14:paraId="7930647E">
            <w:pPr>
              <w:spacing w:line="360" w:lineRule="auto"/>
              <w:jc w:val="center"/>
            </w:pPr>
            <w:r>
              <w:rPr>
                <w:rFonts w:hint="eastAsia" w:ascii="宋体" w:hAnsi="宋体" w:cs="黑体"/>
                <w:kern w:val="0"/>
                <w:szCs w:val="21"/>
              </w:rPr>
              <w:t>交货期</w:t>
            </w:r>
          </w:p>
        </w:tc>
        <w:tc>
          <w:tcPr>
            <w:tcW w:w="5851" w:type="dxa"/>
            <w:vAlign w:val="center"/>
          </w:tcPr>
          <w:p w14:paraId="1ECF763C">
            <w:pPr>
              <w:spacing w:line="360" w:lineRule="auto"/>
            </w:pPr>
            <w:r>
              <w:rPr>
                <w:rFonts w:hint="eastAsia"/>
              </w:rPr>
              <w:t>详见《招标公告》</w:t>
            </w:r>
          </w:p>
        </w:tc>
      </w:tr>
      <w:tr w14:paraId="6E4A2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6" w:type="dxa"/>
            <w:vAlign w:val="center"/>
          </w:tcPr>
          <w:p w14:paraId="312190B8">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1.4.4</w:t>
            </w:r>
          </w:p>
        </w:tc>
        <w:tc>
          <w:tcPr>
            <w:tcW w:w="2551" w:type="dxa"/>
            <w:vAlign w:val="center"/>
          </w:tcPr>
          <w:p w14:paraId="48419E96">
            <w:pPr>
              <w:spacing w:line="360" w:lineRule="auto"/>
              <w:jc w:val="center"/>
            </w:pPr>
            <w:r>
              <w:rPr>
                <w:rFonts w:hint="eastAsia" w:ascii="宋体" w:hAnsi="宋体" w:cs="黑体"/>
                <w:kern w:val="0"/>
                <w:szCs w:val="21"/>
              </w:rPr>
              <w:t>交货地点</w:t>
            </w:r>
          </w:p>
        </w:tc>
        <w:tc>
          <w:tcPr>
            <w:tcW w:w="5851" w:type="dxa"/>
            <w:vAlign w:val="center"/>
          </w:tcPr>
          <w:p w14:paraId="0EBA8884">
            <w:pPr>
              <w:spacing w:line="360" w:lineRule="auto"/>
            </w:pPr>
            <w:r>
              <w:rPr>
                <w:rFonts w:hint="eastAsia"/>
              </w:rPr>
              <w:t>详见《招标公告》</w:t>
            </w:r>
          </w:p>
        </w:tc>
      </w:tr>
      <w:tr w14:paraId="6E4BA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76" w:type="dxa"/>
            <w:vAlign w:val="center"/>
          </w:tcPr>
          <w:p w14:paraId="2D43B57A">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1.4.5</w:t>
            </w:r>
          </w:p>
        </w:tc>
        <w:tc>
          <w:tcPr>
            <w:tcW w:w="2551" w:type="dxa"/>
            <w:vAlign w:val="center"/>
          </w:tcPr>
          <w:p w14:paraId="5148D583">
            <w:pPr>
              <w:spacing w:line="360" w:lineRule="auto"/>
              <w:jc w:val="center"/>
            </w:pPr>
            <w:r>
              <w:rPr>
                <w:rFonts w:hint="eastAsia"/>
              </w:rPr>
              <w:t>质量要求</w:t>
            </w:r>
          </w:p>
        </w:tc>
        <w:tc>
          <w:tcPr>
            <w:tcW w:w="5851" w:type="dxa"/>
            <w:vAlign w:val="center"/>
          </w:tcPr>
          <w:p w14:paraId="70418B4A">
            <w:pPr>
              <w:spacing w:line="360" w:lineRule="auto"/>
            </w:pPr>
            <w:r>
              <w:rPr>
                <w:rFonts w:hint="eastAsia"/>
              </w:rPr>
              <w:t>详见《招标公告》</w:t>
            </w:r>
          </w:p>
        </w:tc>
      </w:tr>
      <w:tr w14:paraId="22018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76" w:type="dxa"/>
            <w:vAlign w:val="center"/>
          </w:tcPr>
          <w:p w14:paraId="5FBB2369">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1.5.1</w:t>
            </w:r>
          </w:p>
        </w:tc>
        <w:tc>
          <w:tcPr>
            <w:tcW w:w="2551" w:type="dxa"/>
            <w:vAlign w:val="center"/>
          </w:tcPr>
          <w:p w14:paraId="1941B681">
            <w:pPr>
              <w:spacing w:line="360" w:lineRule="auto"/>
              <w:jc w:val="center"/>
            </w:pPr>
            <w:r>
              <w:rPr>
                <w:rFonts w:hint="eastAsia"/>
              </w:rPr>
              <w:t>投标人资格要求</w:t>
            </w:r>
          </w:p>
        </w:tc>
        <w:tc>
          <w:tcPr>
            <w:tcW w:w="5851" w:type="dxa"/>
            <w:vAlign w:val="center"/>
          </w:tcPr>
          <w:p w14:paraId="5A5FEFDD">
            <w:pPr>
              <w:spacing w:line="360" w:lineRule="auto"/>
            </w:pPr>
            <w:r>
              <w:rPr>
                <w:rFonts w:hint="eastAsia"/>
              </w:rPr>
              <w:t>详见《招标公告》</w:t>
            </w:r>
          </w:p>
        </w:tc>
      </w:tr>
      <w:tr w14:paraId="57EAD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976" w:type="dxa"/>
            <w:vAlign w:val="center"/>
          </w:tcPr>
          <w:p w14:paraId="28C2207E">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1.5.2</w:t>
            </w:r>
          </w:p>
        </w:tc>
        <w:tc>
          <w:tcPr>
            <w:tcW w:w="2551" w:type="dxa"/>
            <w:vAlign w:val="center"/>
          </w:tcPr>
          <w:p w14:paraId="6F6EED5D">
            <w:pPr>
              <w:autoSpaceDE w:val="0"/>
              <w:autoSpaceDN w:val="0"/>
              <w:adjustRightInd w:val="0"/>
              <w:snapToGrid w:val="0"/>
              <w:spacing w:line="360" w:lineRule="auto"/>
              <w:jc w:val="center"/>
              <w:rPr>
                <w:rFonts w:hint="eastAsia" w:ascii="宋体" w:hAnsi="宋体" w:cs="Arial"/>
                <w:kern w:val="0"/>
                <w:szCs w:val="21"/>
              </w:rPr>
            </w:pPr>
            <w:r>
              <w:rPr>
                <w:rFonts w:hint="eastAsia" w:ascii="宋体" w:hAnsi="宋体" w:cs="Arial"/>
                <w:kern w:val="0"/>
                <w:szCs w:val="21"/>
              </w:rPr>
              <w:t>是否专门面向中小企业或小型、微型企业采购</w:t>
            </w:r>
          </w:p>
        </w:tc>
        <w:tc>
          <w:tcPr>
            <w:tcW w:w="5851" w:type="dxa"/>
            <w:vAlign w:val="center"/>
          </w:tcPr>
          <w:p w14:paraId="5AA03330">
            <w:pPr>
              <w:autoSpaceDE w:val="0"/>
              <w:autoSpaceDN w:val="0"/>
              <w:adjustRightInd w:val="0"/>
              <w:snapToGrid w:val="0"/>
              <w:spacing w:line="360" w:lineRule="auto"/>
              <w:jc w:val="left"/>
              <w:rPr>
                <w:rFonts w:hint="eastAsia" w:ascii="宋体" w:hAnsi="宋体" w:cs="仿宋_GB2312"/>
                <w:kern w:val="0"/>
                <w:szCs w:val="21"/>
              </w:rPr>
            </w:pPr>
            <w:r>
              <w:rPr>
                <w:rFonts w:hint="eastAsia" w:ascii="宋体" w:hAnsi="宋体" w:cs="Arial"/>
                <w:kern w:val="0"/>
                <w:szCs w:val="21"/>
              </w:rPr>
              <w:t>□</w:t>
            </w:r>
            <w:r>
              <w:rPr>
                <w:rFonts w:hint="eastAsia" w:ascii="宋体" w:hAnsi="宋体" w:cs="仿宋_GB2312"/>
                <w:kern w:val="0"/>
                <w:szCs w:val="21"/>
              </w:rPr>
              <w:t>是</w:t>
            </w:r>
          </w:p>
          <w:p w14:paraId="4993650F">
            <w:pPr>
              <w:autoSpaceDE w:val="0"/>
              <w:autoSpaceDN w:val="0"/>
              <w:adjustRightInd w:val="0"/>
              <w:snapToGrid w:val="0"/>
              <w:spacing w:line="360" w:lineRule="auto"/>
              <w:jc w:val="left"/>
              <w:rPr>
                <w:rFonts w:hint="eastAsia" w:ascii="宋体" w:hAnsi="宋体" w:cs="仿宋_GB2312"/>
                <w:kern w:val="0"/>
                <w:szCs w:val="21"/>
              </w:rPr>
            </w:pPr>
            <w:r>
              <w:rPr>
                <w:rFonts w:hint="eastAsia" w:ascii="宋体" w:hAnsi="宋体" w:cs="宋体"/>
                <w:kern w:val="0"/>
                <w:szCs w:val="21"/>
              </w:rPr>
              <w:t>☑</w:t>
            </w:r>
            <w:r>
              <w:rPr>
                <w:rFonts w:hint="eastAsia" w:ascii="宋体" w:hAnsi="宋体" w:cs="仿宋_GB2312"/>
                <w:b/>
                <w:bCs/>
                <w:kern w:val="0"/>
                <w:szCs w:val="21"/>
              </w:rPr>
              <w:t>否</w:t>
            </w:r>
          </w:p>
        </w:tc>
      </w:tr>
      <w:tr w14:paraId="31073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61FB30E4">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1.5.6</w:t>
            </w:r>
          </w:p>
        </w:tc>
        <w:tc>
          <w:tcPr>
            <w:tcW w:w="2551" w:type="dxa"/>
            <w:vAlign w:val="center"/>
          </w:tcPr>
          <w:p w14:paraId="45C50713">
            <w:pPr>
              <w:jc w:val="center"/>
              <w:rPr>
                <w:rFonts w:hint="eastAsia" w:ascii="宋体" w:hAnsi="宋体" w:cs="Arial"/>
                <w:kern w:val="0"/>
                <w:szCs w:val="21"/>
              </w:rPr>
            </w:pPr>
            <w:r>
              <w:rPr>
                <w:rFonts w:hint="eastAsia"/>
              </w:rPr>
              <w:t>是否接受联合体投标</w:t>
            </w:r>
          </w:p>
        </w:tc>
        <w:tc>
          <w:tcPr>
            <w:tcW w:w="5851" w:type="dxa"/>
            <w:vAlign w:val="center"/>
          </w:tcPr>
          <w:p w14:paraId="55E0A52F">
            <w:pPr>
              <w:autoSpaceDE w:val="0"/>
              <w:autoSpaceDN w:val="0"/>
              <w:adjustRightInd w:val="0"/>
              <w:snapToGrid w:val="0"/>
              <w:spacing w:line="360" w:lineRule="auto"/>
              <w:jc w:val="left"/>
              <w:rPr>
                <w:rFonts w:hint="eastAsia" w:ascii="宋体" w:hAnsi="宋体" w:cs="仿宋_GB2312"/>
                <w:kern w:val="0"/>
                <w:szCs w:val="21"/>
              </w:rPr>
            </w:pPr>
            <w:r>
              <w:rPr>
                <w:rFonts w:hint="eastAsia" w:ascii="宋体" w:hAnsi="宋体" w:cs="Arial"/>
                <w:kern w:val="0"/>
                <w:szCs w:val="21"/>
              </w:rPr>
              <w:t>□接受</w:t>
            </w:r>
          </w:p>
          <w:p w14:paraId="7AF7A790">
            <w:pPr>
              <w:rPr>
                <w:rFonts w:hint="eastAsia" w:ascii="宋体" w:hAnsi="宋体" w:cs="仿宋_GB2312"/>
                <w:kern w:val="0"/>
                <w:szCs w:val="21"/>
              </w:rPr>
            </w:pPr>
            <w:r>
              <w:rPr>
                <w:rFonts w:hint="eastAsia" w:ascii="宋体" w:hAnsi="宋体" w:cs="宋体"/>
                <w:kern w:val="0"/>
                <w:szCs w:val="21"/>
              </w:rPr>
              <w:t>☑</w:t>
            </w:r>
            <w:r>
              <w:rPr>
                <w:rFonts w:hint="eastAsia"/>
                <w:b/>
              </w:rPr>
              <w:t>不接受</w:t>
            </w:r>
          </w:p>
        </w:tc>
      </w:tr>
      <w:tr w14:paraId="0AA7F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178A8D78">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Arial"/>
                <w:kern w:val="0"/>
                <w:szCs w:val="21"/>
              </w:rPr>
              <w:t>1.6</w:t>
            </w:r>
          </w:p>
        </w:tc>
        <w:tc>
          <w:tcPr>
            <w:tcW w:w="2551" w:type="dxa"/>
            <w:vAlign w:val="center"/>
          </w:tcPr>
          <w:p w14:paraId="7B224D0D">
            <w:pPr>
              <w:autoSpaceDE w:val="0"/>
              <w:autoSpaceDN w:val="0"/>
              <w:adjustRightInd w:val="0"/>
              <w:snapToGrid w:val="0"/>
              <w:spacing w:line="360" w:lineRule="auto"/>
              <w:jc w:val="center"/>
            </w:pPr>
            <w:r>
              <w:rPr>
                <w:rFonts w:hint="eastAsia" w:ascii="宋体" w:hAnsi="宋体" w:cs="Arial"/>
                <w:kern w:val="0"/>
                <w:szCs w:val="21"/>
              </w:rPr>
              <w:t>是否允许采用分包方式履行合同</w:t>
            </w:r>
          </w:p>
        </w:tc>
        <w:tc>
          <w:tcPr>
            <w:tcW w:w="5851" w:type="dxa"/>
            <w:vAlign w:val="center"/>
          </w:tcPr>
          <w:p w14:paraId="74FC109C">
            <w:pPr>
              <w:autoSpaceDE w:val="0"/>
              <w:autoSpaceDN w:val="0"/>
              <w:adjustRightInd w:val="0"/>
              <w:snapToGrid w:val="0"/>
              <w:spacing w:line="360" w:lineRule="auto"/>
              <w:rPr>
                <w:rFonts w:hint="eastAsia" w:ascii="宋体" w:hAnsi="宋体" w:cs="Arial"/>
                <w:kern w:val="0"/>
                <w:szCs w:val="21"/>
              </w:rPr>
            </w:pPr>
            <w:r>
              <w:rPr>
                <w:rFonts w:hint="eastAsia" w:ascii="宋体" w:hAnsi="宋体" w:cs="宋体"/>
                <w:kern w:val="0"/>
                <w:szCs w:val="21"/>
              </w:rPr>
              <w:t>☑</w:t>
            </w:r>
            <w:r>
              <w:rPr>
                <w:rFonts w:hint="eastAsia" w:ascii="宋体" w:hAnsi="宋体" w:cs="Arial"/>
                <w:b/>
                <w:bCs/>
                <w:kern w:val="0"/>
                <w:szCs w:val="21"/>
              </w:rPr>
              <w:t>不允许</w:t>
            </w:r>
          </w:p>
          <w:p w14:paraId="4BC90968">
            <w:pPr>
              <w:autoSpaceDE w:val="0"/>
              <w:autoSpaceDN w:val="0"/>
              <w:adjustRightInd w:val="0"/>
              <w:snapToGrid w:val="0"/>
              <w:spacing w:line="360" w:lineRule="auto"/>
              <w:jc w:val="left"/>
              <w:rPr>
                <w:b/>
              </w:rPr>
            </w:pPr>
            <w:r>
              <w:rPr>
                <w:rFonts w:hint="eastAsia" w:ascii="宋体" w:hAnsi="宋体" w:cs="Arial"/>
                <w:kern w:val="0"/>
                <w:szCs w:val="21"/>
              </w:rPr>
              <w:t>□允许，分包要求：</w:t>
            </w:r>
          </w:p>
        </w:tc>
      </w:tr>
      <w:tr w14:paraId="2DD8F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976" w:type="dxa"/>
            <w:vAlign w:val="center"/>
          </w:tcPr>
          <w:p w14:paraId="3045819F">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2.2</w:t>
            </w:r>
          </w:p>
        </w:tc>
        <w:tc>
          <w:tcPr>
            <w:tcW w:w="2551" w:type="dxa"/>
            <w:vAlign w:val="center"/>
          </w:tcPr>
          <w:p w14:paraId="795D5A77">
            <w:pPr>
              <w:autoSpaceDE w:val="0"/>
              <w:autoSpaceDN w:val="0"/>
              <w:adjustRightInd w:val="0"/>
              <w:snapToGrid w:val="0"/>
              <w:spacing w:line="360" w:lineRule="auto"/>
              <w:jc w:val="center"/>
              <w:rPr>
                <w:rFonts w:hint="eastAsia" w:ascii="宋体" w:hAnsi="宋体" w:cs="Arial"/>
                <w:kern w:val="0"/>
                <w:szCs w:val="21"/>
              </w:rPr>
            </w:pPr>
            <w:r>
              <w:rPr>
                <w:rFonts w:hint="eastAsia" w:ascii="宋体" w:hAnsi="宋体" w:cs="Arial"/>
                <w:kern w:val="0"/>
                <w:szCs w:val="21"/>
              </w:rPr>
              <w:t>核心产品</w:t>
            </w:r>
          </w:p>
        </w:tc>
        <w:tc>
          <w:tcPr>
            <w:tcW w:w="5851" w:type="dxa"/>
            <w:vAlign w:val="center"/>
          </w:tcPr>
          <w:p w14:paraId="3DA9F570">
            <w:pPr>
              <w:autoSpaceDE w:val="0"/>
              <w:autoSpaceDN w:val="0"/>
              <w:adjustRightInd w:val="0"/>
              <w:snapToGrid w:val="0"/>
              <w:spacing w:line="360" w:lineRule="auto"/>
              <w:jc w:val="left"/>
              <w:rPr>
                <w:rFonts w:hint="eastAsia" w:ascii="宋体" w:hAnsi="宋体" w:cs="Arial"/>
                <w:kern w:val="0"/>
                <w:szCs w:val="21"/>
              </w:rPr>
            </w:pPr>
            <w:r>
              <w:rPr>
                <w:rFonts w:hint="eastAsia" w:ascii="宋体" w:hAnsi="宋体" w:cs="仿宋_GB2312"/>
                <w:kern w:val="0"/>
                <w:szCs w:val="21"/>
              </w:rPr>
              <w:t>□</w:t>
            </w:r>
            <w:r>
              <w:rPr>
                <w:rFonts w:hint="eastAsia" w:ascii="宋体" w:hAnsi="宋体" w:cs="Arial"/>
                <w:kern w:val="0"/>
                <w:szCs w:val="21"/>
              </w:rPr>
              <w:t>服务采购（不适用）</w:t>
            </w:r>
          </w:p>
          <w:p w14:paraId="2550B139">
            <w:pPr>
              <w:autoSpaceDE w:val="0"/>
              <w:autoSpaceDN w:val="0"/>
              <w:adjustRightInd w:val="0"/>
              <w:snapToGrid w:val="0"/>
              <w:spacing w:line="360" w:lineRule="auto"/>
              <w:jc w:val="left"/>
              <w:rPr>
                <w:rFonts w:hint="eastAsia" w:ascii="宋体" w:hAnsi="宋体" w:cs="Arial"/>
                <w:kern w:val="0"/>
                <w:szCs w:val="21"/>
              </w:rPr>
            </w:pPr>
            <w:r>
              <w:rPr>
                <w:rFonts w:hint="eastAsia" w:ascii="宋体" w:hAnsi="宋体" w:cs="Arial"/>
                <w:kern w:val="0"/>
                <w:szCs w:val="21"/>
              </w:rPr>
              <w:t>□单一产品采购</w:t>
            </w:r>
          </w:p>
          <w:p w14:paraId="77B22A8C">
            <w:pPr>
              <w:autoSpaceDE w:val="0"/>
              <w:autoSpaceDN w:val="0"/>
              <w:adjustRightInd w:val="0"/>
              <w:snapToGrid w:val="0"/>
              <w:spacing w:line="360" w:lineRule="auto"/>
              <w:jc w:val="left"/>
              <w:rPr>
                <w:rFonts w:hint="eastAsia" w:ascii="宋体" w:hAnsi="宋体" w:cs="Arial"/>
                <w:kern w:val="0"/>
                <w:szCs w:val="21"/>
              </w:rPr>
            </w:pPr>
            <w:r>
              <w:rPr>
                <w:rFonts w:hint="eastAsia" w:ascii="宋体" w:hAnsi="宋体" w:cs="Arial"/>
                <w:kern w:val="0"/>
                <w:szCs w:val="21"/>
              </w:rPr>
              <w:t>☑非单一产品采购，核心产为：详见招标文件第五章《采购需求》。</w:t>
            </w:r>
          </w:p>
        </w:tc>
      </w:tr>
      <w:tr w14:paraId="3D672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4AD5BEAF">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2.3.3</w:t>
            </w:r>
          </w:p>
        </w:tc>
        <w:tc>
          <w:tcPr>
            <w:tcW w:w="2551" w:type="dxa"/>
            <w:vAlign w:val="center"/>
          </w:tcPr>
          <w:p w14:paraId="303616E3">
            <w:pPr>
              <w:autoSpaceDE w:val="0"/>
              <w:autoSpaceDN w:val="0"/>
              <w:adjustRightInd w:val="0"/>
              <w:snapToGrid w:val="0"/>
              <w:spacing w:line="360" w:lineRule="auto"/>
              <w:jc w:val="left"/>
              <w:rPr>
                <w:rFonts w:hint="eastAsia" w:ascii="宋体" w:hAnsi="宋体" w:cs="仿宋_GB2312"/>
                <w:kern w:val="0"/>
                <w:szCs w:val="21"/>
              </w:rPr>
            </w:pPr>
            <w:r>
              <w:rPr>
                <w:rFonts w:hint="eastAsia" w:ascii="宋体" w:hAnsi="宋体" w:cs="Arial"/>
                <w:kern w:val="0"/>
                <w:szCs w:val="21"/>
              </w:rPr>
              <w:t>采购人发出澄清文件时间</w:t>
            </w:r>
          </w:p>
        </w:tc>
        <w:tc>
          <w:tcPr>
            <w:tcW w:w="5851" w:type="dxa"/>
            <w:vAlign w:val="center"/>
          </w:tcPr>
          <w:p w14:paraId="48C06F13">
            <w:pPr>
              <w:autoSpaceDE w:val="0"/>
              <w:autoSpaceDN w:val="0"/>
              <w:adjustRightInd w:val="0"/>
              <w:snapToGrid w:val="0"/>
              <w:spacing w:line="360" w:lineRule="auto"/>
              <w:rPr>
                <w:rFonts w:hint="eastAsia" w:ascii="宋体" w:hAnsi="宋体" w:cs="仿宋_GB2312"/>
                <w:kern w:val="0"/>
                <w:szCs w:val="21"/>
              </w:rPr>
            </w:pPr>
            <w:r>
              <w:rPr>
                <w:rFonts w:hint="eastAsia" w:ascii="宋体" w:hAnsi="宋体" w:cs="TimesNewRomanPSMT"/>
                <w:kern w:val="0"/>
                <w:szCs w:val="21"/>
              </w:rPr>
              <w:t>采购</w:t>
            </w:r>
            <w:r>
              <w:rPr>
                <w:rFonts w:hint="eastAsia" w:ascii="宋体" w:hAnsi="宋体" w:cs="Arial"/>
                <w:kern w:val="0"/>
                <w:szCs w:val="21"/>
              </w:rPr>
              <w:t>人、采购代理机构可以对已发出的招标文件进行必要的澄清，澄清的内容可能影响投标文件编制的，采购人或者采购代理机构将在投标截止时间至少15日前，通过政采云平台（https://www.zcygov.cn/）以网上电子文件形式和书面形式通知所有接收招标文件的投标人，不足15日的，采购人或者采购代理机构将顺延提交投标文件的截止时间。</w:t>
            </w:r>
          </w:p>
        </w:tc>
      </w:tr>
      <w:tr w14:paraId="3C7FD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53EDA623">
            <w:pPr>
              <w:autoSpaceDE w:val="0"/>
              <w:autoSpaceDN w:val="0"/>
              <w:adjustRightInd w:val="0"/>
              <w:snapToGrid w:val="0"/>
              <w:spacing w:line="360" w:lineRule="auto"/>
              <w:jc w:val="center"/>
              <w:rPr>
                <w:rFonts w:hint="eastAsia" w:ascii="宋体" w:hAnsi="宋体" w:cs="TimesNewRomanPSMT"/>
                <w:kern w:val="0"/>
                <w:szCs w:val="21"/>
              </w:rPr>
            </w:pPr>
            <w:r>
              <w:rPr>
                <w:rFonts w:hint="eastAsia" w:ascii="宋体" w:hAnsi="宋体" w:cs="TimesNewRomanPSMT"/>
                <w:kern w:val="0"/>
                <w:szCs w:val="21"/>
              </w:rPr>
              <w:t>2.4.1</w:t>
            </w:r>
          </w:p>
        </w:tc>
        <w:tc>
          <w:tcPr>
            <w:tcW w:w="2551" w:type="dxa"/>
            <w:vAlign w:val="center"/>
          </w:tcPr>
          <w:p w14:paraId="403D7E96">
            <w:pPr>
              <w:autoSpaceDE w:val="0"/>
              <w:autoSpaceDN w:val="0"/>
              <w:adjustRightInd w:val="0"/>
              <w:snapToGrid w:val="0"/>
              <w:spacing w:line="360" w:lineRule="auto"/>
              <w:outlineLvl w:val="0"/>
              <w:rPr>
                <w:rFonts w:hint="eastAsia" w:ascii="宋体" w:hAnsi="宋体" w:cs="仿宋_GB2312"/>
                <w:kern w:val="0"/>
                <w:szCs w:val="21"/>
              </w:rPr>
            </w:pPr>
            <w:bookmarkStart w:id="23" w:name="_Toc16573"/>
            <w:bookmarkStart w:id="24" w:name="_Toc10208"/>
            <w:r>
              <w:rPr>
                <w:rFonts w:hint="eastAsia" w:ascii="宋体" w:hAnsi="宋体" w:cs="仿宋_GB2312"/>
                <w:kern w:val="0"/>
                <w:szCs w:val="21"/>
              </w:rPr>
              <w:t>采购人发出修改文件时间</w:t>
            </w:r>
            <w:bookmarkEnd w:id="23"/>
            <w:bookmarkEnd w:id="24"/>
          </w:p>
        </w:tc>
        <w:tc>
          <w:tcPr>
            <w:tcW w:w="5851" w:type="dxa"/>
            <w:vAlign w:val="center"/>
          </w:tcPr>
          <w:p w14:paraId="406A2B7C">
            <w:pPr>
              <w:autoSpaceDE w:val="0"/>
              <w:autoSpaceDN w:val="0"/>
              <w:adjustRightInd w:val="0"/>
              <w:snapToGrid w:val="0"/>
              <w:spacing w:line="360" w:lineRule="auto"/>
              <w:rPr>
                <w:rFonts w:hint="eastAsia" w:ascii="宋体" w:hAnsi="宋体" w:cs="TimesNewRomanPSMT"/>
                <w:kern w:val="0"/>
                <w:szCs w:val="21"/>
              </w:rPr>
            </w:pPr>
            <w:r>
              <w:rPr>
                <w:rFonts w:hint="eastAsia" w:ascii="宋体" w:hAnsi="宋体" w:cs="TimesNewRomanPSMT"/>
                <w:kern w:val="0"/>
                <w:szCs w:val="21"/>
              </w:rPr>
              <w:t>采购人、采购代理机构可以对已发出的招标文件进行必要的修改，修改的内容可能影响投标文件编制的，采购人或者采购代理机构将在投标截止时间至少15日前，通过政采云平台（https://www.zcygov.cn/）以网上电子文件形式和书面形式通知所有接收招标文件的投标人，不足15日的，采购人或者采购代理机构将顺延提交投标文件的截止时间。</w:t>
            </w:r>
          </w:p>
        </w:tc>
      </w:tr>
      <w:tr w14:paraId="7601D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55248059">
            <w:pPr>
              <w:autoSpaceDE w:val="0"/>
              <w:autoSpaceDN w:val="0"/>
              <w:adjustRightInd w:val="0"/>
              <w:snapToGrid w:val="0"/>
              <w:spacing w:line="360" w:lineRule="auto"/>
              <w:jc w:val="center"/>
              <w:rPr>
                <w:rFonts w:hint="eastAsia" w:ascii="宋体" w:hAnsi="宋体" w:cs="TimesNewRomanPSMT"/>
                <w:kern w:val="0"/>
                <w:szCs w:val="21"/>
              </w:rPr>
            </w:pPr>
            <w:r>
              <w:rPr>
                <w:rFonts w:hint="eastAsia" w:ascii="宋体" w:hAnsi="宋体" w:cs="TimesNewRomanPSMT"/>
                <w:kern w:val="0"/>
                <w:szCs w:val="21"/>
              </w:rPr>
              <w:t>2.5</w:t>
            </w:r>
          </w:p>
        </w:tc>
        <w:tc>
          <w:tcPr>
            <w:tcW w:w="2551" w:type="dxa"/>
            <w:vAlign w:val="center"/>
          </w:tcPr>
          <w:p w14:paraId="5D455728">
            <w:pPr>
              <w:autoSpaceDE w:val="0"/>
              <w:autoSpaceDN w:val="0"/>
              <w:adjustRightInd w:val="0"/>
              <w:snapToGrid w:val="0"/>
              <w:spacing w:line="360" w:lineRule="auto"/>
              <w:jc w:val="center"/>
              <w:outlineLvl w:val="0"/>
              <w:rPr>
                <w:rFonts w:hint="eastAsia" w:ascii="宋体" w:hAnsi="宋体" w:cs="仿宋_GB2312"/>
                <w:kern w:val="0"/>
                <w:szCs w:val="21"/>
              </w:rPr>
            </w:pPr>
            <w:bookmarkStart w:id="25" w:name="_Toc26250"/>
            <w:bookmarkStart w:id="26" w:name="_Toc28165"/>
            <w:bookmarkStart w:id="27" w:name="_Toc7684"/>
            <w:r>
              <w:rPr>
                <w:rFonts w:hint="eastAsia" w:ascii="宋体" w:hAnsi="宋体" w:cs="仿宋_GB2312"/>
                <w:kern w:val="0"/>
                <w:szCs w:val="21"/>
              </w:rPr>
              <w:t>接收质疑函的方式和联系方式</w:t>
            </w:r>
            <w:bookmarkEnd w:id="25"/>
            <w:bookmarkEnd w:id="26"/>
            <w:bookmarkEnd w:id="27"/>
          </w:p>
        </w:tc>
        <w:tc>
          <w:tcPr>
            <w:tcW w:w="5851" w:type="dxa"/>
            <w:vAlign w:val="center"/>
          </w:tcPr>
          <w:p w14:paraId="34C8C654">
            <w:pPr>
              <w:autoSpaceDE w:val="0"/>
              <w:autoSpaceDN w:val="0"/>
              <w:adjustRightInd w:val="0"/>
              <w:snapToGrid w:val="0"/>
              <w:spacing w:line="360" w:lineRule="auto"/>
              <w:rPr>
                <w:rFonts w:hint="eastAsia" w:ascii="宋体" w:hAnsi="宋体" w:cs="TimesNewRomanPSMT"/>
                <w:kern w:val="0"/>
                <w:szCs w:val="21"/>
              </w:rPr>
            </w:pPr>
            <w:r>
              <w:rPr>
                <w:rFonts w:hint="eastAsia" w:ascii="宋体" w:hAnsi="宋体" w:cs="TimesNewRomanPSMT"/>
                <w:kern w:val="0"/>
                <w:szCs w:val="21"/>
              </w:rPr>
              <w:t>质疑函应以书面形式送达（仅接收派人送达、邮寄送达质疑函原件两种方式），质疑函的格式和内容应当符合《政府采购质疑和投诉办法》的要求。</w:t>
            </w:r>
          </w:p>
          <w:p w14:paraId="295FD985">
            <w:pPr>
              <w:autoSpaceDE w:val="0"/>
              <w:autoSpaceDN w:val="0"/>
              <w:adjustRightInd w:val="0"/>
              <w:snapToGrid w:val="0"/>
              <w:spacing w:line="360" w:lineRule="auto"/>
              <w:rPr>
                <w:rFonts w:hint="eastAsia" w:ascii="宋体" w:hAnsi="宋体" w:cs="TimesNewRomanPSMT"/>
                <w:kern w:val="0"/>
                <w:szCs w:val="21"/>
              </w:rPr>
            </w:pPr>
            <w:r>
              <w:rPr>
                <w:rFonts w:hint="eastAsia" w:ascii="宋体" w:hAnsi="宋体" w:cs="TimesNewRomanPSMT"/>
                <w:kern w:val="0"/>
                <w:szCs w:val="21"/>
              </w:rPr>
              <w:t>联系部门：国信国际工程咨询集团股份有限公司</w:t>
            </w:r>
          </w:p>
          <w:p w14:paraId="275446AC">
            <w:pPr>
              <w:autoSpaceDE w:val="0"/>
              <w:autoSpaceDN w:val="0"/>
              <w:adjustRightInd w:val="0"/>
              <w:snapToGrid w:val="0"/>
              <w:spacing w:line="360" w:lineRule="auto"/>
              <w:rPr>
                <w:rFonts w:hint="eastAsia" w:ascii="宋体" w:hAnsi="宋体" w:cs="TimesNewRomanPSMT"/>
                <w:kern w:val="0"/>
                <w:szCs w:val="21"/>
              </w:rPr>
            </w:pPr>
            <w:r>
              <w:rPr>
                <w:rFonts w:hint="eastAsia" w:ascii="宋体" w:hAnsi="宋体" w:cs="TimesNewRomanPSMT"/>
                <w:kern w:val="0"/>
                <w:szCs w:val="21"/>
              </w:rPr>
              <w:t>联系人：</w:t>
            </w:r>
            <w:r>
              <w:rPr>
                <w:rFonts w:hint="eastAsia" w:ascii="宋体" w:hAnsi="宋体" w:cs="Arial"/>
                <w:kern w:val="0"/>
                <w:szCs w:val="21"/>
              </w:rPr>
              <w:t>吕敏、薛蕊、晏文杰</w:t>
            </w:r>
          </w:p>
          <w:p w14:paraId="78342AD1">
            <w:pPr>
              <w:autoSpaceDE w:val="0"/>
              <w:autoSpaceDN w:val="0"/>
              <w:adjustRightInd w:val="0"/>
              <w:snapToGrid w:val="0"/>
              <w:spacing w:line="360" w:lineRule="auto"/>
              <w:rPr>
                <w:rFonts w:hint="eastAsia" w:ascii="宋体" w:hAnsi="宋体" w:cs="TimesNewRomanPSMT"/>
                <w:kern w:val="0"/>
                <w:szCs w:val="21"/>
              </w:rPr>
            </w:pPr>
            <w:r>
              <w:rPr>
                <w:rFonts w:hint="eastAsia" w:ascii="宋体" w:hAnsi="宋体" w:cs="TimesNewRomanPSMT"/>
                <w:kern w:val="0"/>
                <w:szCs w:val="21"/>
              </w:rPr>
              <w:t>联系电话：</w:t>
            </w:r>
            <w:r>
              <w:rPr>
                <w:rFonts w:hint="eastAsia" w:ascii="宋体" w:hAnsi="宋体" w:cs="宋体"/>
              </w:rPr>
              <w:t>0871-64124886/17787866501</w:t>
            </w:r>
          </w:p>
          <w:p w14:paraId="7EAE3ABC">
            <w:pPr>
              <w:autoSpaceDE w:val="0"/>
              <w:autoSpaceDN w:val="0"/>
              <w:adjustRightInd w:val="0"/>
              <w:snapToGrid w:val="0"/>
              <w:spacing w:line="360" w:lineRule="auto"/>
              <w:rPr>
                <w:rFonts w:hint="eastAsia" w:ascii="宋体" w:hAnsi="宋体" w:cs="TimesNewRomanPSMT"/>
                <w:kern w:val="0"/>
                <w:szCs w:val="21"/>
              </w:rPr>
            </w:pPr>
            <w:r>
              <w:rPr>
                <w:rFonts w:hint="eastAsia" w:ascii="宋体" w:hAnsi="宋体" w:cs="TimesNewRomanPSMT"/>
                <w:kern w:val="0"/>
                <w:szCs w:val="21"/>
              </w:rPr>
              <w:t>通信地址：</w:t>
            </w:r>
            <w:r>
              <w:rPr>
                <w:rFonts w:hint="eastAsia" w:ascii="宋体" w:hAnsi="宋体"/>
                <w:szCs w:val="21"/>
              </w:rPr>
              <w:t>云南省</w:t>
            </w:r>
            <w:r>
              <w:rPr>
                <w:rFonts w:hint="eastAsia" w:ascii="宋体" w:hAnsi="宋体" w:cs="TimesNewRomanPSMT"/>
                <w:kern w:val="0"/>
                <w:szCs w:val="21"/>
              </w:rPr>
              <w:t>昆明市西山区西园路与大观路交汇处大观首府8栋31层</w:t>
            </w:r>
            <w:r>
              <w:rPr>
                <w:rFonts w:hint="eastAsia" w:ascii="宋体" w:hAnsi="宋体" w:cs="Arial"/>
                <w:kern w:val="0"/>
                <w:szCs w:val="21"/>
              </w:rPr>
              <w:t>3101</w:t>
            </w:r>
          </w:p>
        </w:tc>
      </w:tr>
      <w:tr w14:paraId="1999F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2539E123">
            <w:pPr>
              <w:autoSpaceDE w:val="0"/>
              <w:autoSpaceDN w:val="0"/>
              <w:adjustRightInd w:val="0"/>
              <w:snapToGrid w:val="0"/>
              <w:spacing w:line="360" w:lineRule="auto"/>
              <w:jc w:val="center"/>
              <w:rPr>
                <w:rFonts w:hint="eastAsia" w:ascii="宋体" w:hAnsi="宋体" w:cs="TimesNewRomanPSMT"/>
                <w:kern w:val="0"/>
                <w:szCs w:val="21"/>
              </w:rPr>
            </w:pPr>
            <w:r>
              <w:rPr>
                <w:rFonts w:ascii="宋体" w:hAnsi="宋体" w:cs="TimesNewRomanPSMT"/>
                <w:kern w:val="0"/>
                <w:szCs w:val="21"/>
              </w:rPr>
              <w:t>3</w:t>
            </w:r>
            <w:r>
              <w:rPr>
                <w:rFonts w:hint="eastAsia" w:ascii="宋体" w:hAnsi="宋体" w:cs="TimesNewRomanPSMT"/>
                <w:kern w:val="0"/>
                <w:szCs w:val="21"/>
              </w:rPr>
              <w:t>.6.2</w:t>
            </w:r>
          </w:p>
        </w:tc>
        <w:tc>
          <w:tcPr>
            <w:tcW w:w="2551" w:type="dxa"/>
            <w:vAlign w:val="center"/>
          </w:tcPr>
          <w:p w14:paraId="4AF40DFD">
            <w:pPr>
              <w:autoSpaceDE w:val="0"/>
              <w:autoSpaceDN w:val="0"/>
              <w:adjustRightInd w:val="0"/>
              <w:snapToGrid w:val="0"/>
              <w:spacing w:line="360" w:lineRule="auto"/>
              <w:jc w:val="center"/>
              <w:outlineLvl w:val="0"/>
              <w:rPr>
                <w:rFonts w:hint="eastAsia" w:ascii="宋体" w:hAnsi="宋体" w:cs="仿宋_GB2312"/>
                <w:kern w:val="0"/>
                <w:szCs w:val="21"/>
              </w:rPr>
            </w:pPr>
            <w:bookmarkStart w:id="28" w:name="_Toc7739"/>
            <w:bookmarkStart w:id="29" w:name="_Toc13196"/>
            <w:bookmarkStart w:id="30" w:name="_Toc30256"/>
            <w:r>
              <w:rPr>
                <w:rFonts w:hint="eastAsia" w:ascii="宋体" w:hAnsi="宋体"/>
              </w:rPr>
              <w:t>✱</w:t>
            </w:r>
            <w:r>
              <w:rPr>
                <w:rFonts w:hint="eastAsia" w:ascii="宋体" w:hAnsi="宋体" w:cs="仿宋_GB2312"/>
                <w:kern w:val="0"/>
                <w:szCs w:val="21"/>
              </w:rPr>
              <w:t>投标有效期</w:t>
            </w:r>
            <w:bookmarkEnd w:id="28"/>
            <w:bookmarkEnd w:id="29"/>
            <w:bookmarkEnd w:id="30"/>
          </w:p>
        </w:tc>
        <w:tc>
          <w:tcPr>
            <w:tcW w:w="5851" w:type="dxa"/>
            <w:vAlign w:val="center"/>
          </w:tcPr>
          <w:p w14:paraId="368323C0">
            <w:pPr>
              <w:autoSpaceDE w:val="0"/>
              <w:autoSpaceDN w:val="0"/>
              <w:adjustRightInd w:val="0"/>
              <w:snapToGrid w:val="0"/>
              <w:spacing w:line="360" w:lineRule="auto"/>
              <w:rPr>
                <w:rFonts w:hint="eastAsia" w:ascii="宋体" w:hAnsi="宋体" w:cs="TimesNewRomanPSMT"/>
                <w:color w:val="FF0000"/>
                <w:kern w:val="0"/>
                <w:szCs w:val="21"/>
              </w:rPr>
            </w:pPr>
            <w:r>
              <w:rPr>
                <w:rFonts w:hint="eastAsia" w:ascii="宋体" w:hAnsi="宋体" w:cs="TimesNewRomanPSMT"/>
                <w:kern w:val="0"/>
                <w:szCs w:val="21"/>
              </w:rPr>
              <w:t>从提交投标文件截止之日起90日历天</w:t>
            </w:r>
          </w:p>
        </w:tc>
      </w:tr>
      <w:tr w14:paraId="1FDD4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23200FA9">
            <w:pPr>
              <w:autoSpaceDE w:val="0"/>
              <w:autoSpaceDN w:val="0"/>
              <w:adjustRightInd w:val="0"/>
              <w:snapToGrid w:val="0"/>
              <w:spacing w:line="360" w:lineRule="auto"/>
              <w:jc w:val="center"/>
              <w:rPr>
                <w:rFonts w:hint="eastAsia" w:ascii="宋体" w:hAnsi="宋体" w:cs="TimesNewRomanPSMT"/>
                <w:kern w:val="0"/>
                <w:szCs w:val="21"/>
              </w:rPr>
            </w:pPr>
            <w:r>
              <w:rPr>
                <w:rFonts w:ascii="宋体" w:hAnsi="宋体" w:cs="TimesNewRomanPSMT"/>
                <w:kern w:val="0"/>
                <w:szCs w:val="21"/>
              </w:rPr>
              <w:t>3.</w:t>
            </w:r>
            <w:r>
              <w:rPr>
                <w:rFonts w:hint="eastAsia" w:ascii="宋体" w:hAnsi="宋体" w:cs="TimesNewRomanPSMT"/>
                <w:kern w:val="0"/>
                <w:szCs w:val="21"/>
              </w:rPr>
              <w:t>7</w:t>
            </w:r>
            <w:r>
              <w:rPr>
                <w:rFonts w:ascii="宋体" w:hAnsi="宋体" w:cs="TimesNewRomanPSMT"/>
                <w:kern w:val="0"/>
                <w:szCs w:val="21"/>
              </w:rPr>
              <w:t>.1</w:t>
            </w:r>
          </w:p>
        </w:tc>
        <w:tc>
          <w:tcPr>
            <w:tcW w:w="2551" w:type="dxa"/>
            <w:vAlign w:val="center"/>
          </w:tcPr>
          <w:p w14:paraId="3416702B">
            <w:pPr>
              <w:autoSpaceDE w:val="0"/>
              <w:autoSpaceDN w:val="0"/>
              <w:adjustRightInd w:val="0"/>
              <w:snapToGrid w:val="0"/>
              <w:spacing w:line="360" w:lineRule="auto"/>
              <w:jc w:val="center"/>
              <w:outlineLvl w:val="0"/>
              <w:rPr>
                <w:rFonts w:hint="eastAsia" w:ascii="宋体" w:hAnsi="宋体" w:cs="仿宋_GB2312"/>
                <w:kern w:val="0"/>
                <w:szCs w:val="21"/>
              </w:rPr>
            </w:pPr>
            <w:bookmarkStart w:id="31" w:name="_Toc23049"/>
            <w:r>
              <w:rPr>
                <w:rFonts w:hint="eastAsia" w:ascii="宋体" w:hAnsi="宋体" w:cs="仿宋_GB2312"/>
                <w:kern w:val="0"/>
                <w:szCs w:val="21"/>
              </w:rPr>
              <w:t>投标保证金</w:t>
            </w:r>
            <w:bookmarkEnd w:id="31"/>
          </w:p>
        </w:tc>
        <w:tc>
          <w:tcPr>
            <w:tcW w:w="5851" w:type="dxa"/>
            <w:vAlign w:val="center"/>
          </w:tcPr>
          <w:p w14:paraId="53CEEB17">
            <w:pPr>
              <w:adjustRightInd w:val="0"/>
              <w:spacing w:line="400" w:lineRule="exact"/>
              <w:textAlignment w:val="baseline"/>
              <w:rPr>
                <w:rFonts w:hint="eastAsia" w:ascii="宋体" w:hAnsi="宋体"/>
              </w:rPr>
            </w:pPr>
            <w:r>
              <w:rPr>
                <w:rFonts w:hint="eastAsia" w:ascii="宋体" w:hAnsi="宋体"/>
              </w:rPr>
              <w:t>一、投标保证金提交方式</w:t>
            </w:r>
          </w:p>
          <w:p w14:paraId="09630C54">
            <w:pPr>
              <w:adjustRightInd w:val="0"/>
              <w:spacing w:line="400" w:lineRule="exact"/>
              <w:textAlignment w:val="baseline"/>
              <w:rPr>
                <w:rFonts w:hint="eastAsia" w:ascii="宋体" w:hAnsi="宋体"/>
              </w:rPr>
            </w:pPr>
            <w:r>
              <w:rPr>
                <w:rFonts w:hint="eastAsia" w:ascii="宋体" w:hAnsi="宋体"/>
              </w:rPr>
              <w:t>保证金的提交方式有：</w:t>
            </w:r>
            <w:r>
              <w:rPr>
                <w:rFonts w:hint="eastAsia" w:ascii="宋体" w:hAnsi="宋体" w:cs="Arial"/>
                <w:kern w:val="0"/>
                <w:szCs w:val="21"/>
              </w:rPr>
              <w:t>支票、汇票、本票、保函、银行转账等非现金形式缴纳或提交保证金</w:t>
            </w:r>
            <w:r>
              <w:rPr>
                <w:rFonts w:hint="eastAsia" w:ascii="宋体" w:hAnsi="宋体"/>
              </w:rPr>
              <w:t>。</w:t>
            </w:r>
          </w:p>
          <w:p w14:paraId="4CE97193">
            <w:pPr>
              <w:adjustRightInd w:val="0"/>
              <w:spacing w:line="400" w:lineRule="exact"/>
              <w:textAlignment w:val="baseline"/>
              <w:rPr>
                <w:rFonts w:hint="eastAsia" w:ascii="宋体" w:hAnsi="宋体"/>
              </w:rPr>
            </w:pPr>
            <w:r>
              <w:rPr>
                <w:rFonts w:hint="eastAsia" w:ascii="宋体" w:hAnsi="宋体"/>
              </w:rPr>
              <w:t>（一）支票、汇票、本票、银行转账：投标（交易）保证金应以投标人自身的名义提交，并且必须从其账户转出，不得以分支机构其他名义提交（按照规定，投标人可以为自然人的项目除外）。</w:t>
            </w:r>
          </w:p>
          <w:p w14:paraId="4CC25C5E">
            <w:pPr>
              <w:adjustRightInd w:val="0"/>
              <w:spacing w:line="400" w:lineRule="exact"/>
              <w:textAlignment w:val="baseline"/>
              <w:rPr>
                <w:rFonts w:hint="eastAsia" w:ascii="宋体" w:hAnsi="宋体"/>
              </w:rPr>
            </w:pPr>
            <w:r>
              <w:rPr>
                <w:rFonts w:hint="eastAsia" w:ascii="宋体" w:hAnsi="宋体"/>
              </w:rPr>
              <w:t>（二）保函：1.保函申请人必须是投标人，受益人必须是招标人。</w:t>
            </w:r>
          </w:p>
          <w:p w14:paraId="5E6B5619">
            <w:pPr>
              <w:adjustRightInd w:val="0"/>
              <w:spacing w:line="400" w:lineRule="exact"/>
              <w:textAlignment w:val="baseline"/>
              <w:rPr>
                <w:rFonts w:hint="eastAsia" w:ascii="宋体" w:hAnsi="宋体"/>
              </w:rPr>
            </w:pPr>
            <w:r>
              <w:rPr>
                <w:rFonts w:hint="eastAsia" w:ascii="宋体" w:hAnsi="宋体"/>
              </w:rPr>
              <w:t>2.保函必须正确填写受益人和申请人的全称，并与招标文件规定的名称相一致，以免造成投标无效。</w:t>
            </w:r>
          </w:p>
          <w:p w14:paraId="767C5B60">
            <w:pPr>
              <w:adjustRightInd w:val="0"/>
              <w:spacing w:line="400" w:lineRule="exact"/>
              <w:textAlignment w:val="baseline"/>
              <w:rPr>
                <w:rFonts w:hint="eastAsia" w:ascii="宋体" w:hAnsi="宋体"/>
              </w:rPr>
            </w:pPr>
            <w:r>
              <w:rPr>
                <w:rFonts w:hint="eastAsia" w:ascii="宋体" w:hAnsi="宋体"/>
              </w:rPr>
              <w:t>二、投标保证金的提交时间</w:t>
            </w:r>
          </w:p>
          <w:p w14:paraId="2555F5EE">
            <w:pPr>
              <w:adjustRightInd w:val="0"/>
              <w:spacing w:line="400" w:lineRule="exact"/>
              <w:textAlignment w:val="baseline"/>
              <w:rPr>
                <w:rFonts w:hint="eastAsia" w:ascii="宋体" w:hAnsi="宋体"/>
              </w:rPr>
            </w:pPr>
            <w:r>
              <w:rPr>
                <w:rFonts w:hint="eastAsia" w:ascii="宋体" w:hAnsi="宋体"/>
              </w:rPr>
              <w:t>投标人需在投标截止时间前递交保证金，到账时间以实际到达专用账号时间为准，未在投标截止时间前到账的保证金视为未提交；银行保函必须在规定的投标截止时间前递交至招标代理或采购人；投标保证保险的投保人应当在项目投标前与保险公司签订投标保证保险合同，将保证保险原件扫描件附在投标文件中。</w:t>
            </w:r>
          </w:p>
          <w:p w14:paraId="215BC5C4">
            <w:pPr>
              <w:adjustRightInd w:val="0"/>
              <w:spacing w:line="400" w:lineRule="exact"/>
              <w:textAlignment w:val="baseline"/>
              <w:rPr>
                <w:rFonts w:hint="eastAsia" w:ascii="宋体" w:hAnsi="宋体"/>
              </w:rPr>
            </w:pPr>
            <w:r>
              <w:rPr>
                <w:rFonts w:hint="eastAsia" w:ascii="宋体" w:hAnsi="宋体"/>
              </w:rPr>
              <w:t>三、投标保证金的办理程序</w:t>
            </w:r>
          </w:p>
          <w:p w14:paraId="14250774">
            <w:pPr>
              <w:adjustRightInd w:val="0"/>
              <w:spacing w:line="400" w:lineRule="exact"/>
              <w:textAlignment w:val="baseline"/>
              <w:rPr>
                <w:rFonts w:hint="eastAsia" w:ascii="宋体" w:hAnsi="宋体"/>
              </w:rPr>
            </w:pPr>
            <w:r>
              <w:rPr>
                <w:rFonts w:hint="eastAsia" w:ascii="宋体" w:hAnsi="宋体"/>
              </w:rPr>
              <w:t>（一）采用支票、汇票、本票、银行转账方式：</w:t>
            </w:r>
          </w:p>
          <w:p w14:paraId="15896281">
            <w:pPr>
              <w:adjustRightInd w:val="0"/>
              <w:spacing w:line="400" w:lineRule="exact"/>
              <w:textAlignment w:val="baseline"/>
              <w:rPr>
                <w:rFonts w:hint="eastAsia" w:ascii="宋体" w:hAnsi="宋体" w:eastAsia="宋体" w:cs="黑体"/>
                <w:kern w:val="0"/>
                <w:szCs w:val="21"/>
                <w:lang w:eastAsia="zh-CN"/>
              </w:rPr>
            </w:pPr>
            <w:r>
              <w:rPr>
                <w:rFonts w:hint="eastAsia" w:ascii="宋体" w:hAnsi="宋体"/>
              </w:rPr>
              <w:t>项目名称：</w:t>
            </w:r>
            <w:r>
              <w:rPr>
                <w:rFonts w:hint="eastAsia" w:ascii="宋体" w:hAnsi="宋体" w:cs="黑体"/>
                <w:kern w:val="0"/>
                <w:szCs w:val="21"/>
                <w:lang w:eastAsia="zh-CN"/>
              </w:rPr>
              <w:t>云南省小龙潭监狱2026年医用耗材及医用诊断生物试剂采购项目</w:t>
            </w:r>
          </w:p>
          <w:p w14:paraId="7F1F8E6F">
            <w:pPr>
              <w:adjustRightInd w:val="0"/>
              <w:spacing w:line="400" w:lineRule="exact"/>
              <w:textAlignment w:val="baseline"/>
              <w:rPr>
                <w:rFonts w:hint="eastAsia" w:ascii="宋体" w:hAnsi="宋体"/>
              </w:rPr>
            </w:pPr>
            <w:r>
              <w:rPr>
                <w:rFonts w:hint="eastAsia" w:ascii="宋体" w:hAnsi="宋体"/>
              </w:rPr>
              <w:t>户名：国信国际工程咨询集团股份有限公司云南分公司</w:t>
            </w:r>
          </w:p>
          <w:p w14:paraId="50F8E98C">
            <w:pPr>
              <w:adjustRightInd w:val="0"/>
              <w:spacing w:line="400" w:lineRule="exact"/>
              <w:textAlignment w:val="baseline"/>
              <w:rPr>
                <w:rFonts w:hint="eastAsia" w:ascii="宋体" w:hAnsi="宋体"/>
              </w:rPr>
            </w:pPr>
            <w:r>
              <w:rPr>
                <w:rFonts w:hint="eastAsia" w:ascii="宋体" w:hAnsi="宋体"/>
              </w:rPr>
              <w:t>开户行：招商银行昆明西园路支行</w:t>
            </w:r>
          </w:p>
          <w:p w14:paraId="027F1386">
            <w:pPr>
              <w:adjustRightInd w:val="0"/>
              <w:spacing w:line="400" w:lineRule="exact"/>
              <w:textAlignment w:val="baseline"/>
              <w:rPr>
                <w:rFonts w:hint="eastAsia" w:ascii="宋体" w:hAnsi="宋体"/>
              </w:rPr>
            </w:pPr>
            <w:r>
              <w:rPr>
                <w:rFonts w:hint="eastAsia" w:ascii="宋体" w:hAnsi="宋体"/>
              </w:rPr>
              <w:t>保证金提交账号：8719035276106012600020441</w:t>
            </w:r>
          </w:p>
          <w:p w14:paraId="4E9FC52A">
            <w:pPr>
              <w:adjustRightInd w:val="0"/>
              <w:spacing w:line="400" w:lineRule="exact"/>
              <w:textAlignment w:val="baseline"/>
              <w:rPr>
                <w:rFonts w:hint="eastAsia" w:ascii="宋体" w:hAnsi="宋体"/>
              </w:rPr>
            </w:pPr>
            <w:r>
              <w:rPr>
                <w:rFonts w:hint="eastAsia" w:ascii="宋体" w:hAnsi="宋体"/>
              </w:rPr>
              <w:t>保证金金额：A标段：¥8000.00（大写：人民币捌仟元整）</w:t>
            </w:r>
          </w:p>
          <w:p w14:paraId="41CD088C">
            <w:pPr>
              <w:adjustRightInd w:val="0"/>
              <w:spacing w:line="400" w:lineRule="exact"/>
              <w:textAlignment w:val="baseline"/>
              <w:rPr>
                <w:rFonts w:hint="eastAsia" w:ascii="宋体" w:hAnsi="宋体"/>
              </w:rPr>
            </w:pPr>
            <w:r>
              <w:rPr>
                <w:rFonts w:hint="eastAsia" w:ascii="宋体" w:hAnsi="宋体"/>
              </w:rPr>
              <w:t>（二）采用银行保函方式：</w:t>
            </w:r>
          </w:p>
          <w:p w14:paraId="7D46EE55">
            <w:pPr>
              <w:adjustRightInd w:val="0"/>
              <w:spacing w:line="400" w:lineRule="exact"/>
              <w:textAlignment w:val="baseline"/>
              <w:rPr>
                <w:rFonts w:hint="eastAsia" w:ascii="宋体" w:hAnsi="宋体" w:eastAsia="宋体" w:cs="黑体"/>
                <w:kern w:val="0"/>
                <w:szCs w:val="21"/>
                <w:lang w:eastAsia="zh-CN"/>
              </w:rPr>
            </w:pPr>
            <w:r>
              <w:rPr>
                <w:rFonts w:hint="eastAsia" w:ascii="宋体" w:hAnsi="宋体"/>
              </w:rPr>
              <w:t>项目名称：</w:t>
            </w:r>
            <w:r>
              <w:rPr>
                <w:rFonts w:hint="eastAsia" w:ascii="宋体" w:hAnsi="宋体" w:cs="黑体"/>
                <w:kern w:val="0"/>
                <w:szCs w:val="21"/>
                <w:lang w:eastAsia="zh-CN"/>
              </w:rPr>
              <w:t>云南省小龙潭监狱2026年医用耗材及医用诊断生物试剂采购项目</w:t>
            </w:r>
          </w:p>
          <w:p w14:paraId="6A8F22EA">
            <w:pPr>
              <w:adjustRightInd w:val="0"/>
              <w:spacing w:line="400" w:lineRule="exact"/>
              <w:textAlignment w:val="baseline"/>
              <w:rPr>
                <w:rFonts w:hint="eastAsia" w:ascii="宋体" w:hAnsi="宋体"/>
              </w:rPr>
            </w:pPr>
            <w:r>
              <w:rPr>
                <w:rFonts w:hint="eastAsia" w:ascii="宋体" w:hAnsi="宋体"/>
              </w:rPr>
              <w:t>保证金金额：¥8000.00（大写：人民币捌仟元整）</w:t>
            </w:r>
          </w:p>
          <w:p w14:paraId="1E8C1113">
            <w:pPr>
              <w:adjustRightInd w:val="0"/>
              <w:spacing w:line="400" w:lineRule="exact"/>
              <w:textAlignment w:val="baseline"/>
              <w:rPr>
                <w:rFonts w:hint="eastAsia" w:ascii="宋体" w:hAnsi="宋体" w:cs="TimesNewRomanPSMT"/>
                <w:kern w:val="0"/>
                <w:szCs w:val="21"/>
              </w:rPr>
            </w:pPr>
            <w:r>
              <w:rPr>
                <w:rFonts w:hint="eastAsia" w:ascii="宋体" w:hAnsi="宋体"/>
              </w:rPr>
              <w:t>供应商在云南省政府采购电子交易平台-金融支撑服务模块（https://jinrong.zcygov.cn/luban/finance/yunnan）申请电子保函的，平台自动提交和验真，具体办理流程详见：https://jinrong.zcygov.cn/luban/anti-disease/detail/yn?id=1007531；申请纸质保函的，送达地址：</w:t>
            </w:r>
            <w:r>
              <w:rPr>
                <w:rFonts w:hint="eastAsia" w:ascii="宋体" w:hAnsi="宋体"/>
                <w:szCs w:val="21"/>
              </w:rPr>
              <w:t>云南省</w:t>
            </w:r>
            <w:r>
              <w:rPr>
                <w:rFonts w:hint="eastAsia" w:ascii="宋体" w:hAnsi="宋体" w:cs="仿宋_GB2312"/>
                <w:kern w:val="0"/>
                <w:szCs w:val="21"/>
              </w:rPr>
              <w:t>昆明市西山区西园路与大观路交汇处大观首府8栋31层</w:t>
            </w:r>
            <w:r>
              <w:rPr>
                <w:rFonts w:hint="eastAsia" w:ascii="宋体" w:hAnsi="宋体" w:cs="Arial"/>
                <w:kern w:val="0"/>
                <w:szCs w:val="21"/>
              </w:rPr>
              <w:t>3101</w:t>
            </w:r>
            <w:r>
              <w:rPr>
                <w:rFonts w:hint="eastAsia" w:ascii="宋体" w:hAnsi="宋体"/>
              </w:rPr>
              <w:t>。</w:t>
            </w:r>
          </w:p>
        </w:tc>
      </w:tr>
      <w:tr w14:paraId="5E222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52CE2B8B">
            <w:pPr>
              <w:autoSpaceDE w:val="0"/>
              <w:autoSpaceDN w:val="0"/>
              <w:adjustRightInd w:val="0"/>
              <w:snapToGrid w:val="0"/>
              <w:spacing w:line="360" w:lineRule="auto"/>
              <w:jc w:val="center"/>
              <w:rPr>
                <w:rFonts w:hint="eastAsia" w:ascii="宋体" w:hAnsi="宋体" w:cs="TimesNewRomanPSMT"/>
                <w:kern w:val="0"/>
                <w:szCs w:val="21"/>
              </w:rPr>
            </w:pPr>
            <w:r>
              <w:rPr>
                <w:rFonts w:ascii="宋体" w:hAnsi="宋体" w:cs="TimesNewRomanPSMT"/>
                <w:kern w:val="0"/>
                <w:szCs w:val="21"/>
              </w:rPr>
              <w:t>3.</w:t>
            </w:r>
            <w:r>
              <w:rPr>
                <w:rFonts w:hint="eastAsia" w:ascii="宋体" w:hAnsi="宋体" w:cs="TimesNewRomanPSMT"/>
                <w:kern w:val="0"/>
                <w:szCs w:val="21"/>
              </w:rPr>
              <w:t>8</w:t>
            </w:r>
            <w:r>
              <w:rPr>
                <w:rFonts w:ascii="宋体" w:hAnsi="宋体" w:cs="TimesNewRomanPSMT"/>
                <w:kern w:val="0"/>
                <w:szCs w:val="21"/>
              </w:rPr>
              <w:t>.</w:t>
            </w:r>
            <w:r>
              <w:rPr>
                <w:rFonts w:hint="eastAsia" w:ascii="宋体" w:hAnsi="宋体" w:cs="TimesNewRomanPSMT"/>
                <w:kern w:val="0"/>
                <w:szCs w:val="21"/>
              </w:rPr>
              <w:t>2</w:t>
            </w:r>
          </w:p>
        </w:tc>
        <w:tc>
          <w:tcPr>
            <w:tcW w:w="2551" w:type="dxa"/>
            <w:vAlign w:val="center"/>
          </w:tcPr>
          <w:p w14:paraId="34EDE6EA">
            <w:pPr>
              <w:autoSpaceDE w:val="0"/>
              <w:autoSpaceDN w:val="0"/>
              <w:adjustRightInd w:val="0"/>
              <w:snapToGrid w:val="0"/>
              <w:spacing w:line="360" w:lineRule="auto"/>
              <w:jc w:val="center"/>
              <w:outlineLvl w:val="0"/>
              <w:rPr>
                <w:rFonts w:hint="eastAsia" w:ascii="宋体" w:hAnsi="宋体" w:cs="仿宋_GB2312"/>
                <w:kern w:val="0"/>
                <w:szCs w:val="21"/>
              </w:rPr>
            </w:pPr>
            <w:bookmarkStart w:id="32" w:name="_Toc7035"/>
            <w:bookmarkStart w:id="33" w:name="_Toc29777"/>
            <w:r>
              <w:rPr>
                <w:rFonts w:hint="eastAsia" w:ascii="宋体" w:hAnsi="宋体" w:cs="仿宋_GB2312"/>
                <w:kern w:val="0"/>
                <w:szCs w:val="21"/>
              </w:rPr>
              <w:t>投标文件的签署</w:t>
            </w:r>
            <w:bookmarkEnd w:id="32"/>
            <w:bookmarkEnd w:id="33"/>
          </w:p>
        </w:tc>
        <w:tc>
          <w:tcPr>
            <w:tcW w:w="5851" w:type="dxa"/>
            <w:vAlign w:val="center"/>
          </w:tcPr>
          <w:p w14:paraId="5A8BA0DD">
            <w:pPr>
              <w:autoSpaceDE w:val="0"/>
              <w:autoSpaceDN w:val="0"/>
              <w:adjustRightInd w:val="0"/>
              <w:snapToGrid w:val="0"/>
              <w:spacing w:line="360" w:lineRule="auto"/>
              <w:rPr>
                <w:rFonts w:hint="eastAsia" w:ascii="宋体" w:hAnsi="宋体" w:cs="仿宋_GB2312"/>
                <w:kern w:val="0"/>
                <w:szCs w:val="21"/>
              </w:rPr>
            </w:pPr>
            <w:r>
              <w:rPr>
                <w:rFonts w:hint="eastAsia" w:ascii="宋体" w:hAnsi="宋体" w:cs="仿宋_GB2312"/>
                <w:kern w:val="0"/>
                <w:szCs w:val="21"/>
              </w:rPr>
              <w:t>按照投标文件格式，采用企业、法定代表人电子签章或数字证书电子签章。</w:t>
            </w:r>
          </w:p>
          <w:p w14:paraId="156C6D2B">
            <w:pPr>
              <w:autoSpaceDE w:val="0"/>
              <w:autoSpaceDN w:val="0"/>
              <w:adjustRightInd w:val="0"/>
              <w:snapToGrid w:val="0"/>
              <w:spacing w:line="360" w:lineRule="auto"/>
              <w:rPr>
                <w:rFonts w:hint="eastAsia" w:ascii="宋体" w:hAnsi="宋体" w:cs="Arial"/>
                <w:kern w:val="0"/>
                <w:szCs w:val="21"/>
              </w:rPr>
            </w:pPr>
            <w:r>
              <w:rPr>
                <w:rFonts w:hint="eastAsia" w:ascii="宋体" w:hAnsi="宋体" w:cs="仿宋_GB2312"/>
                <w:kern w:val="0"/>
                <w:szCs w:val="21"/>
              </w:rPr>
              <w:t>注：在需要电子签章的地方进行电子签章，无需逐页电子签章。</w:t>
            </w:r>
            <w:r>
              <w:rPr>
                <w:rFonts w:ascii="宋体" w:hAnsi="宋体" w:cs="仿宋_GB2312"/>
                <w:i/>
                <w:kern w:val="0"/>
                <w:szCs w:val="21"/>
              </w:rPr>
              <w:t xml:space="preserve"> </w:t>
            </w:r>
          </w:p>
        </w:tc>
      </w:tr>
      <w:tr w14:paraId="3E195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2BEFACFE">
            <w:pPr>
              <w:autoSpaceDE w:val="0"/>
              <w:autoSpaceDN w:val="0"/>
              <w:adjustRightInd w:val="0"/>
              <w:snapToGrid w:val="0"/>
              <w:spacing w:line="360" w:lineRule="auto"/>
              <w:jc w:val="center"/>
              <w:rPr>
                <w:rFonts w:hint="eastAsia" w:ascii="宋体" w:hAnsi="宋体" w:cs="TimesNewRomanPSMT"/>
                <w:kern w:val="0"/>
                <w:szCs w:val="21"/>
              </w:rPr>
            </w:pPr>
            <w:r>
              <w:rPr>
                <w:rFonts w:hint="eastAsia" w:ascii="宋体" w:hAnsi="宋体" w:cs="TimesNewRomanPSMT"/>
                <w:kern w:val="0"/>
                <w:szCs w:val="21"/>
              </w:rPr>
              <w:t>4.1.2</w:t>
            </w:r>
          </w:p>
        </w:tc>
        <w:tc>
          <w:tcPr>
            <w:tcW w:w="2551" w:type="dxa"/>
            <w:vAlign w:val="center"/>
          </w:tcPr>
          <w:p w14:paraId="440F32A7">
            <w:pPr>
              <w:spacing w:line="360" w:lineRule="auto"/>
              <w:jc w:val="center"/>
              <w:rPr>
                <w:rFonts w:hint="eastAsia" w:ascii="宋体" w:hAnsi="宋体"/>
              </w:rPr>
            </w:pPr>
            <w:r>
              <w:rPr>
                <w:rFonts w:ascii="宋体" w:hAnsi="宋体"/>
                <w:szCs w:val="21"/>
              </w:rPr>
              <w:t>投标文件的密封</w:t>
            </w:r>
          </w:p>
        </w:tc>
        <w:tc>
          <w:tcPr>
            <w:tcW w:w="5851" w:type="dxa"/>
            <w:vAlign w:val="center"/>
          </w:tcPr>
          <w:p w14:paraId="49598641">
            <w:pPr>
              <w:spacing w:line="360" w:lineRule="auto"/>
              <w:rPr>
                <w:rFonts w:hint="eastAsia" w:ascii="宋体" w:hAnsi="宋体"/>
                <w:szCs w:val="21"/>
              </w:rPr>
            </w:pPr>
            <w:r>
              <w:rPr>
                <w:rFonts w:hint="eastAsia" w:ascii="宋体" w:hAnsi="宋体" w:cs="宋体"/>
                <w:szCs w:val="21"/>
              </w:rPr>
              <w:t>按照“政采云”平台的要求编制、加密后在投标文件提交截止时间前上传至“政采云”平台，投标文件提交截止时间前未完成投标文件上传的，视为撤回投标文件。</w:t>
            </w:r>
          </w:p>
        </w:tc>
      </w:tr>
      <w:tr w14:paraId="3B0EC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0FDD3A40">
            <w:pPr>
              <w:adjustRightInd w:val="0"/>
              <w:snapToGrid w:val="0"/>
              <w:spacing w:line="360" w:lineRule="auto"/>
              <w:jc w:val="center"/>
              <w:rPr>
                <w:rFonts w:hint="eastAsia" w:ascii="宋体" w:hAnsi="宋体" w:cs="TimesNewRomanPSMT"/>
                <w:kern w:val="0"/>
                <w:szCs w:val="21"/>
              </w:rPr>
            </w:pPr>
            <w:r>
              <w:rPr>
                <w:rFonts w:hint="eastAsia" w:ascii="宋体" w:hAnsi="宋体"/>
                <w:kern w:val="0"/>
                <w:szCs w:val="21"/>
              </w:rPr>
              <w:t>4.2.2</w:t>
            </w:r>
          </w:p>
        </w:tc>
        <w:tc>
          <w:tcPr>
            <w:tcW w:w="2551" w:type="dxa"/>
            <w:vAlign w:val="center"/>
          </w:tcPr>
          <w:p w14:paraId="2E66F3ED">
            <w:pPr>
              <w:spacing w:line="360" w:lineRule="auto"/>
              <w:jc w:val="center"/>
              <w:rPr>
                <w:rFonts w:hint="eastAsia" w:ascii="宋体" w:hAnsi="宋体" w:cs="仿宋_GB2312"/>
                <w:kern w:val="0"/>
                <w:szCs w:val="21"/>
              </w:rPr>
            </w:pPr>
            <w:r>
              <w:t>递交投标文件地点</w:t>
            </w:r>
          </w:p>
        </w:tc>
        <w:tc>
          <w:tcPr>
            <w:tcW w:w="5851" w:type="dxa"/>
            <w:vAlign w:val="center"/>
          </w:tcPr>
          <w:p w14:paraId="2E3E8E00">
            <w:pPr>
              <w:pStyle w:val="22"/>
              <w:spacing w:line="360" w:lineRule="auto"/>
              <w:rPr>
                <w:rFonts w:hint="eastAsia" w:ascii="宋体" w:hAnsi="宋体" w:cs="仿宋_GB2312"/>
                <w:kern w:val="0"/>
                <w:szCs w:val="21"/>
              </w:rPr>
            </w:pPr>
            <w:r>
              <w:rPr>
                <w:rFonts w:ascii="宋体" w:hAnsi="宋体"/>
                <w:szCs w:val="21"/>
              </w:rPr>
              <w:t>详见第一章《招标公告》</w:t>
            </w:r>
          </w:p>
        </w:tc>
      </w:tr>
      <w:tr w14:paraId="2C87C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158DA177">
            <w:pPr>
              <w:adjustRightInd w:val="0"/>
              <w:snapToGrid w:val="0"/>
              <w:spacing w:line="360" w:lineRule="auto"/>
              <w:jc w:val="center"/>
              <w:rPr>
                <w:rFonts w:hint="eastAsia" w:ascii="宋体" w:hAnsi="宋体"/>
                <w:kern w:val="0"/>
                <w:szCs w:val="21"/>
              </w:rPr>
            </w:pPr>
            <w:r>
              <w:rPr>
                <w:rFonts w:hint="eastAsia" w:ascii="宋体" w:hAnsi="宋体"/>
                <w:kern w:val="0"/>
                <w:szCs w:val="21"/>
              </w:rPr>
              <w:t>4.2.3</w:t>
            </w:r>
          </w:p>
        </w:tc>
        <w:tc>
          <w:tcPr>
            <w:tcW w:w="2551" w:type="dxa"/>
            <w:vAlign w:val="center"/>
          </w:tcPr>
          <w:p w14:paraId="742A228C">
            <w:pPr>
              <w:spacing w:line="360" w:lineRule="auto"/>
              <w:jc w:val="center"/>
              <w:rPr>
                <w:rFonts w:hint="eastAsia" w:ascii="宋体" w:hAnsi="宋体"/>
                <w:kern w:val="0"/>
                <w:szCs w:val="21"/>
              </w:rPr>
            </w:pPr>
            <w:r>
              <w:t>投标文件是否退还</w:t>
            </w:r>
          </w:p>
        </w:tc>
        <w:tc>
          <w:tcPr>
            <w:tcW w:w="5851" w:type="dxa"/>
            <w:vAlign w:val="center"/>
          </w:tcPr>
          <w:p w14:paraId="5758FA7C">
            <w:pPr>
              <w:autoSpaceDE w:val="0"/>
              <w:autoSpaceDN w:val="0"/>
              <w:adjustRightInd w:val="0"/>
              <w:snapToGrid w:val="0"/>
              <w:spacing w:line="360" w:lineRule="auto"/>
            </w:pPr>
            <w:r>
              <w:rPr>
                <w:rFonts w:hint="eastAsia" w:ascii="宋体" w:hAnsi="宋体" w:cs="仿宋_GB2312"/>
                <w:kern w:val="0"/>
                <w:szCs w:val="21"/>
              </w:rPr>
              <w:t>☑</w:t>
            </w:r>
            <w:r>
              <w:t>否</w:t>
            </w:r>
          </w:p>
          <w:p w14:paraId="344A7770">
            <w:pPr>
              <w:autoSpaceDE w:val="0"/>
              <w:autoSpaceDN w:val="0"/>
              <w:adjustRightInd w:val="0"/>
              <w:snapToGrid w:val="0"/>
              <w:spacing w:line="360" w:lineRule="auto"/>
              <w:rPr>
                <w:rFonts w:hint="eastAsia" w:hAnsi="宋体"/>
                <w:bCs/>
                <w:szCs w:val="21"/>
              </w:rPr>
            </w:pPr>
            <w:r>
              <w:rPr>
                <w:rFonts w:hint="eastAsia" w:ascii="宋体" w:hAnsi="宋体" w:cs="仿宋_GB2312"/>
                <w:kern w:val="0"/>
                <w:szCs w:val="21"/>
              </w:rPr>
              <w:t>□</w:t>
            </w:r>
            <w:r>
              <w:t>是，退还时间：</w:t>
            </w:r>
          </w:p>
        </w:tc>
      </w:tr>
      <w:tr w14:paraId="58A4B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6F1B6638">
            <w:pPr>
              <w:autoSpaceDE w:val="0"/>
              <w:autoSpaceDN w:val="0"/>
              <w:adjustRightInd w:val="0"/>
              <w:snapToGrid w:val="0"/>
              <w:spacing w:line="360" w:lineRule="auto"/>
              <w:jc w:val="center"/>
              <w:rPr>
                <w:rFonts w:hint="eastAsia" w:ascii="宋体" w:hAnsi="宋体" w:cs="TimesNewRomanPSMT"/>
                <w:kern w:val="0"/>
                <w:szCs w:val="21"/>
              </w:rPr>
            </w:pPr>
            <w:r>
              <w:rPr>
                <w:rFonts w:hint="eastAsia" w:ascii="宋体" w:hAnsi="宋体" w:cs="TimesNewRomanPSMT"/>
                <w:kern w:val="0"/>
                <w:szCs w:val="21"/>
              </w:rPr>
              <w:t>6.1</w:t>
            </w:r>
          </w:p>
        </w:tc>
        <w:tc>
          <w:tcPr>
            <w:tcW w:w="2551" w:type="dxa"/>
            <w:vAlign w:val="center"/>
          </w:tcPr>
          <w:p w14:paraId="5AE0D717">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资格审查主体</w:t>
            </w:r>
          </w:p>
        </w:tc>
        <w:tc>
          <w:tcPr>
            <w:tcW w:w="5851" w:type="dxa"/>
            <w:vAlign w:val="center"/>
          </w:tcPr>
          <w:p w14:paraId="435FF8BF">
            <w:pPr>
              <w:autoSpaceDE w:val="0"/>
              <w:autoSpaceDN w:val="0"/>
              <w:adjustRightInd w:val="0"/>
              <w:snapToGrid w:val="0"/>
              <w:spacing w:line="360" w:lineRule="auto"/>
              <w:rPr>
                <w:rFonts w:hint="eastAsia" w:ascii="宋体" w:hAnsi="宋体" w:cs="仿宋_GB2312"/>
                <w:kern w:val="0"/>
                <w:szCs w:val="21"/>
              </w:rPr>
            </w:pPr>
            <w:r>
              <w:rPr>
                <w:rFonts w:hint="eastAsia" w:ascii="宋体" w:hAnsi="宋体" w:cs="仿宋_GB2312"/>
                <w:kern w:val="0"/>
                <w:szCs w:val="21"/>
              </w:rPr>
              <w:t>□采购人</w:t>
            </w:r>
          </w:p>
          <w:p w14:paraId="3643E414">
            <w:pPr>
              <w:autoSpaceDE w:val="0"/>
              <w:autoSpaceDN w:val="0"/>
              <w:adjustRightInd w:val="0"/>
              <w:snapToGrid w:val="0"/>
              <w:spacing w:line="360" w:lineRule="auto"/>
              <w:rPr>
                <w:rFonts w:hint="eastAsia" w:ascii="宋体" w:hAnsi="宋体" w:cs="仿宋_GB2312"/>
                <w:kern w:val="0"/>
                <w:szCs w:val="21"/>
              </w:rPr>
            </w:pPr>
            <w:r>
              <w:rPr>
                <w:rFonts w:hint="eastAsia" w:ascii="宋体" w:hAnsi="宋体" w:cs="仿宋_GB2312"/>
                <w:kern w:val="0"/>
                <w:szCs w:val="21"/>
              </w:rPr>
              <w:t>☑采购人委托的代理机构</w:t>
            </w:r>
          </w:p>
          <w:p w14:paraId="3147D300">
            <w:pPr>
              <w:autoSpaceDE w:val="0"/>
              <w:autoSpaceDN w:val="0"/>
              <w:adjustRightInd w:val="0"/>
              <w:snapToGrid w:val="0"/>
              <w:spacing w:line="360" w:lineRule="auto"/>
              <w:rPr>
                <w:rFonts w:hint="eastAsia" w:ascii="宋体" w:hAnsi="宋体" w:cs="仿宋_GB2312"/>
                <w:kern w:val="0"/>
                <w:szCs w:val="21"/>
              </w:rPr>
            </w:pPr>
            <w:r>
              <w:rPr>
                <w:rFonts w:hint="eastAsia" w:ascii="宋体" w:hAnsi="宋体" w:cs="仿宋_GB2312"/>
                <w:kern w:val="0"/>
                <w:szCs w:val="21"/>
              </w:rPr>
              <w:t>□采购人和采购代理机构</w:t>
            </w:r>
          </w:p>
        </w:tc>
      </w:tr>
      <w:tr w14:paraId="0E8E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4D8AA9EA">
            <w:pPr>
              <w:autoSpaceDE w:val="0"/>
              <w:autoSpaceDN w:val="0"/>
              <w:adjustRightInd w:val="0"/>
              <w:snapToGrid w:val="0"/>
              <w:spacing w:line="360" w:lineRule="auto"/>
              <w:jc w:val="center"/>
              <w:rPr>
                <w:rFonts w:hint="eastAsia" w:ascii="宋体" w:hAnsi="宋体" w:cs="TimesNewRomanPSMT"/>
                <w:kern w:val="0"/>
                <w:szCs w:val="21"/>
              </w:rPr>
            </w:pPr>
            <w:r>
              <w:rPr>
                <w:rFonts w:hint="eastAsia" w:ascii="宋体" w:hAnsi="宋体" w:cs="TimesNewRomanPSMT"/>
                <w:kern w:val="0"/>
                <w:szCs w:val="21"/>
              </w:rPr>
              <w:t>7.1</w:t>
            </w:r>
          </w:p>
        </w:tc>
        <w:tc>
          <w:tcPr>
            <w:tcW w:w="2551" w:type="dxa"/>
            <w:vAlign w:val="center"/>
          </w:tcPr>
          <w:p w14:paraId="07464C36">
            <w:pPr>
              <w:spacing w:line="360" w:lineRule="auto"/>
              <w:jc w:val="center"/>
              <w:rPr>
                <w:rFonts w:hint="eastAsia" w:ascii="宋体" w:hAnsi="宋体" w:cs="仿宋_GB2312"/>
                <w:kern w:val="0"/>
                <w:szCs w:val="21"/>
              </w:rPr>
            </w:pPr>
            <w:r>
              <w:rPr>
                <w:rFonts w:hint="eastAsia" w:ascii="宋体" w:hAnsi="宋体"/>
              </w:rPr>
              <w:t>评标委员会的组建</w:t>
            </w:r>
          </w:p>
        </w:tc>
        <w:tc>
          <w:tcPr>
            <w:tcW w:w="5851" w:type="dxa"/>
            <w:vAlign w:val="center"/>
          </w:tcPr>
          <w:p w14:paraId="185AADFD">
            <w:pPr>
              <w:spacing w:line="360" w:lineRule="auto"/>
              <w:jc w:val="left"/>
              <w:rPr>
                <w:rFonts w:hint="eastAsia" w:ascii="宋体" w:hAnsi="宋体"/>
              </w:rPr>
            </w:pPr>
            <w:r>
              <w:rPr>
                <w:rFonts w:hint="eastAsia" w:ascii="宋体" w:hAnsi="宋体"/>
              </w:rPr>
              <w:t>评标委员会构成：5人及以上单数，其中招标人代表不超过评标委员会构成人数的三分之一，专家不少于评标委员会构成人数的三分之二。</w:t>
            </w:r>
          </w:p>
          <w:p w14:paraId="13E8CF05">
            <w:pPr>
              <w:spacing w:line="360" w:lineRule="auto"/>
              <w:jc w:val="left"/>
              <w:rPr>
                <w:rFonts w:hint="eastAsia" w:ascii="宋体" w:hAnsi="宋体" w:cs="仿宋_GB2312"/>
                <w:kern w:val="0"/>
                <w:szCs w:val="21"/>
              </w:rPr>
            </w:pPr>
            <w:r>
              <w:rPr>
                <w:rFonts w:hint="eastAsia" w:ascii="宋体" w:hAnsi="宋体"/>
              </w:rPr>
              <w:t>注：</w:t>
            </w:r>
            <w:r>
              <w:rPr>
                <w:rFonts w:hint="eastAsia" w:ascii="宋体" w:hAnsi="宋体" w:cs="宋体"/>
                <w:szCs w:val="21"/>
              </w:rPr>
              <w:t>专家确定方式：从云南省政府采购专家库中随机抽取。</w:t>
            </w:r>
          </w:p>
        </w:tc>
      </w:tr>
      <w:tr w14:paraId="77CB7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22D53D6F">
            <w:pPr>
              <w:autoSpaceDE w:val="0"/>
              <w:autoSpaceDN w:val="0"/>
              <w:adjustRightInd w:val="0"/>
              <w:snapToGrid w:val="0"/>
              <w:spacing w:line="360" w:lineRule="auto"/>
              <w:jc w:val="center"/>
              <w:rPr>
                <w:rFonts w:hint="eastAsia" w:ascii="宋体" w:hAnsi="宋体" w:cs="TimesNewRomanPSMT"/>
                <w:kern w:val="0"/>
                <w:szCs w:val="21"/>
              </w:rPr>
            </w:pPr>
            <w:r>
              <w:rPr>
                <w:rFonts w:hint="eastAsia" w:ascii="宋体" w:hAnsi="宋体" w:cs="TimesNewRomanPSMT"/>
                <w:kern w:val="0"/>
                <w:szCs w:val="21"/>
              </w:rPr>
              <w:t>7.3</w:t>
            </w:r>
          </w:p>
        </w:tc>
        <w:tc>
          <w:tcPr>
            <w:tcW w:w="2551" w:type="dxa"/>
            <w:vAlign w:val="center"/>
          </w:tcPr>
          <w:p w14:paraId="2B20F9C5">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评审得分相同时随机抽取中标候选人的主体</w:t>
            </w:r>
          </w:p>
        </w:tc>
        <w:tc>
          <w:tcPr>
            <w:tcW w:w="5851" w:type="dxa"/>
            <w:vAlign w:val="center"/>
          </w:tcPr>
          <w:p w14:paraId="163EEC21">
            <w:pPr>
              <w:autoSpaceDE w:val="0"/>
              <w:autoSpaceDN w:val="0"/>
              <w:adjustRightInd w:val="0"/>
              <w:snapToGrid w:val="0"/>
              <w:spacing w:line="360" w:lineRule="auto"/>
              <w:rPr>
                <w:rFonts w:hint="eastAsia" w:ascii="宋体" w:hAnsi="宋体" w:cs="仿宋_GB2312"/>
                <w:kern w:val="0"/>
                <w:szCs w:val="21"/>
              </w:rPr>
            </w:pPr>
            <w:r>
              <w:rPr>
                <w:rFonts w:hint="eastAsia" w:ascii="宋体" w:hAnsi="宋体" w:cs="仿宋_GB2312"/>
                <w:kern w:val="0"/>
                <w:szCs w:val="21"/>
              </w:rPr>
              <w:t>□采购人</w:t>
            </w:r>
          </w:p>
          <w:p w14:paraId="1423B8DD">
            <w:pPr>
              <w:autoSpaceDE w:val="0"/>
              <w:autoSpaceDN w:val="0"/>
              <w:adjustRightInd w:val="0"/>
              <w:snapToGrid w:val="0"/>
              <w:spacing w:line="360" w:lineRule="auto"/>
              <w:rPr>
                <w:rFonts w:hint="eastAsia" w:ascii="宋体" w:hAnsi="宋体" w:cs="仿宋_GB2312"/>
                <w:kern w:val="0"/>
                <w:szCs w:val="21"/>
              </w:rPr>
            </w:pPr>
            <w:r>
              <w:rPr>
                <w:rFonts w:hint="eastAsia" w:ascii="宋体" w:hAnsi="宋体" w:cs="仿宋_GB2312"/>
                <w:kern w:val="0"/>
                <w:szCs w:val="21"/>
              </w:rPr>
              <w:t>☑采购人委托评标委员会</w:t>
            </w:r>
          </w:p>
        </w:tc>
      </w:tr>
      <w:tr w14:paraId="32556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976" w:type="dxa"/>
            <w:vAlign w:val="center"/>
          </w:tcPr>
          <w:p w14:paraId="10AC8603">
            <w:pPr>
              <w:autoSpaceDE w:val="0"/>
              <w:autoSpaceDN w:val="0"/>
              <w:adjustRightInd w:val="0"/>
              <w:snapToGrid w:val="0"/>
              <w:spacing w:line="360" w:lineRule="auto"/>
              <w:jc w:val="center"/>
              <w:rPr>
                <w:rFonts w:hint="eastAsia" w:ascii="宋体" w:hAnsi="宋体" w:cs="TimesNewRomanPSMT"/>
                <w:kern w:val="0"/>
                <w:szCs w:val="21"/>
              </w:rPr>
            </w:pPr>
            <w:r>
              <w:rPr>
                <w:rFonts w:hint="eastAsia" w:ascii="宋体" w:hAnsi="宋体" w:cs="TimesNewRomanPSMT"/>
                <w:kern w:val="0"/>
                <w:szCs w:val="21"/>
              </w:rPr>
              <w:t>8</w:t>
            </w:r>
            <w:r>
              <w:rPr>
                <w:rFonts w:ascii="宋体" w:hAnsi="宋体" w:cs="TimesNewRomanPSMT"/>
                <w:kern w:val="0"/>
                <w:szCs w:val="21"/>
              </w:rPr>
              <w:t>.1</w:t>
            </w:r>
          </w:p>
        </w:tc>
        <w:tc>
          <w:tcPr>
            <w:tcW w:w="2551" w:type="dxa"/>
            <w:vAlign w:val="center"/>
          </w:tcPr>
          <w:p w14:paraId="36558641">
            <w:pPr>
              <w:autoSpaceDE w:val="0"/>
              <w:autoSpaceDN w:val="0"/>
              <w:adjustRightInd w:val="0"/>
              <w:snapToGrid w:val="0"/>
              <w:spacing w:line="360" w:lineRule="auto"/>
              <w:jc w:val="center"/>
              <w:outlineLvl w:val="0"/>
              <w:rPr>
                <w:rFonts w:hint="eastAsia" w:ascii="宋体" w:hAnsi="宋体" w:cs="仿宋_GB2312"/>
                <w:kern w:val="0"/>
                <w:szCs w:val="21"/>
              </w:rPr>
            </w:pPr>
            <w:bookmarkStart w:id="34" w:name="_Toc6512"/>
            <w:bookmarkStart w:id="35" w:name="_Toc11828"/>
            <w:bookmarkStart w:id="36" w:name="_Toc31660"/>
            <w:r>
              <w:rPr>
                <w:rFonts w:hint="eastAsia" w:ascii="宋体" w:hAnsi="宋体" w:cs="仿宋_GB2312"/>
                <w:kern w:val="0"/>
                <w:szCs w:val="21"/>
              </w:rPr>
              <w:t>推荐的中标候选人数量</w:t>
            </w:r>
            <w:bookmarkEnd w:id="34"/>
            <w:bookmarkEnd w:id="35"/>
            <w:bookmarkEnd w:id="36"/>
          </w:p>
        </w:tc>
        <w:tc>
          <w:tcPr>
            <w:tcW w:w="5851" w:type="dxa"/>
            <w:vAlign w:val="center"/>
          </w:tcPr>
          <w:p w14:paraId="41CF0248">
            <w:pPr>
              <w:autoSpaceDE w:val="0"/>
              <w:autoSpaceDN w:val="0"/>
              <w:adjustRightInd w:val="0"/>
              <w:snapToGrid w:val="0"/>
              <w:spacing w:line="360" w:lineRule="auto"/>
              <w:rPr>
                <w:rFonts w:hint="eastAsia" w:ascii="宋体" w:hAnsi="宋体" w:cs="仿宋_GB2312"/>
                <w:kern w:val="0"/>
                <w:szCs w:val="21"/>
              </w:rPr>
            </w:pPr>
            <w:r>
              <w:rPr>
                <w:rFonts w:hint="eastAsia" w:ascii="宋体" w:hAnsi="宋体" w:cs="仿宋_GB2312"/>
                <w:kern w:val="0"/>
                <w:szCs w:val="21"/>
              </w:rPr>
              <w:t>3名</w:t>
            </w:r>
          </w:p>
        </w:tc>
      </w:tr>
      <w:tr w14:paraId="43756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01090C66">
            <w:pPr>
              <w:autoSpaceDE w:val="0"/>
              <w:autoSpaceDN w:val="0"/>
              <w:adjustRightInd w:val="0"/>
              <w:snapToGrid w:val="0"/>
              <w:spacing w:line="360" w:lineRule="auto"/>
              <w:jc w:val="center"/>
            </w:pPr>
            <w:r>
              <w:rPr>
                <w:rFonts w:hint="eastAsia" w:ascii="宋体" w:hAnsi="宋体" w:cs="TimesNewRomanPSMT"/>
                <w:kern w:val="0"/>
                <w:szCs w:val="21"/>
              </w:rPr>
              <w:t>8.1.1</w:t>
            </w:r>
          </w:p>
        </w:tc>
        <w:tc>
          <w:tcPr>
            <w:tcW w:w="2551" w:type="dxa"/>
            <w:vAlign w:val="center"/>
          </w:tcPr>
          <w:p w14:paraId="357D4E98">
            <w:pPr>
              <w:autoSpaceDE w:val="0"/>
              <w:autoSpaceDN w:val="0"/>
              <w:adjustRightInd w:val="0"/>
              <w:snapToGrid w:val="0"/>
              <w:spacing w:line="400" w:lineRule="exact"/>
              <w:jc w:val="center"/>
              <w:outlineLvl w:val="0"/>
              <w:rPr>
                <w:rFonts w:hint="eastAsia" w:ascii="宋体" w:hAnsi="宋体" w:cs="仿宋_GB2312"/>
                <w:kern w:val="0"/>
                <w:szCs w:val="21"/>
              </w:rPr>
            </w:pPr>
            <w:bookmarkStart w:id="37" w:name="_Toc15835"/>
            <w:r>
              <w:rPr>
                <w:rFonts w:hint="eastAsia" w:ascii="宋体" w:hAnsi="宋体" w:cs="宋体"/>
                <w:kern w:val="0"/>
                <w:szCs w:val="21"/>
              </w:rPr>
              <w:t>确定中标人的方式</w:t>
            </w:r>
            <w:bookmarkEnd w:id="37"/>
          </w:p>
        </w:tc>
        <w:tc>
          <w:tcPr>
            <w:tcW w:w="5851" w:type="dxa"/>
            <w:vAlign w:val="center"/>
          </w:tcPr>
          <w:p w14:paraId="21AEEF91">
            <w:pPr>
              <w:widowControl/>
              <w:autoSpaceDE w:val="0"/>
              <w:autoSpaceDN w:val="0"/>
              <w:adjustRightInd w:val="0"/>
              <w:snapToGrid w:val="0"/>
              <w:spacing w:line="400" w:lineRule="exact"/>
              <w:rPr>
                <w:rFonts w:hint="eastAsia" w:ascii="宋体" w:hAnsi="宋体" w:cs="宋体"/>
                <w:kern w:val="0"/>
                <w:szCs w:val="21"/>
              </w:rPr>
            </w:pPr>
            <w:r>
              <w:rPr>
                <w:rFonts w:hint="eastAsia" w:ascii="宋体" w:hAnsi="宋体" w:cs="仿宋_GB2312"/>
                <w:kern w:val="0"/>
                <w:szCs w:val="21"/>
              </w:rPr>
              <w:t>☑</w:t>
            </w:r>
            <w:r>
              <w:rPr>
                <w:rFonts w:hint="eastAsia" w:ascii="宋体" w:hAnsi="宋体" w:cs="宋体"/>
                <w:kern w:val="0"/>
                <w:szCs w:val="21"/>
              </w:rPr>
              <w:t>采购人委托评标委员会直接确认中标人</w:t>
            </w:r>
          </w:p>
          <w:p w14:paraId="77E075AD">
            <w:pPr>
              <w:autoSpaceDE w:val="0"/>
              <w:autoSpaceDN w:val="0"/>
              <w:adjustRightInd w:val="0"/>
              <w:snapToGrid w:val="0"/>
              <w:spacing w:line="400" w:lineRule="exact"/>
              <w:rPr>
                <w:rFonts w:hint="eastAsia" w:ascii="宋体" w:hAnsi="宋体" w:cs="仿宋_GB2312"/>
                <w:kern w:val="0"/>
                <w:szCs w:val="21"/>
              </w:rPr>
            </w:pPr>
            <w:r>
              <w:rPr>
                <w:rFonts w:hint="eastAsia" w:ascii="宋体" w:hAnsi="宋体" w:cs="宋体"/>
                <w:kern w:val="0"/>
                <w:szCs w:val="21"/>
              </w:rPr>
              <w:t>□采购人确认中标人</w:t>
            </w:r>
          </w:p>
        </w:tc>
      </w:tr>
      <w:tr w14:paraId="17535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976" w:type="dxa"/>
            <w:vAlign w:val="center"/>
          </w:tcPr>
          <w:p w14:paraId="198CD052">
            <w:pPr>
              <w:autoSpaceDE w:val="0"/>
              <w:autoSpaceDN w:val="0"/>
              <w:adjustRightInd w:val="0"/>
              <w:snapToGrid w:val="0"/>
              <w:spacing w:line="360" w:lineRule="auto"/>
              <w:jc w:val="center"/>
              <w:rPr>
                <w:rFonts w:hint="eastAsia" w:ascii="宋体" w:hAnsi="宋体" w:cs="TimesNewRomanPSMT"/>
                <w:kern w:val="0"/>
                <w:szCs w:val="21"/>
              </w:rPr>
            </w:pPr>
            <w:r>
              <w:rPr>
                <w:rFonts w:hint="eastAsia" w:ascii="宋体" w:hAnsi="宋体" w:cs="TimesNewRomanPSMT"/>
                <w:kern w:val="0"/>
                <w:szCs w:val="21"/>
              </w:rPr>
              <w:t>8</w:t>
            </w:r>
            <w:r>
              <w:rPr>
                <w:rFonts w:ascii="宋体" w:hAnsi="宋体" w:cs="TimesNewRomanPSMT"/>
                <w:kern w:val="0"/>
                <w:szCs w:val="21"/>
              </w:rPr>
              <w:t>.</w:t>
            </w:r>
            <w:r>
              <w:rPr>
                <w:rFonts w:hint="eastAsia" w:ascii="宋体" w:hAnsi="宋体" w:cs="TimesNewRomanPSMT"/>
                <w:kern w:val="0"/>
                <w:szCs w:val="21"/>
              </w:rPr>
              <w:t>4</w:t>
            </w:r>
            <w:r>
              <w:rPr>
                <w:rFonts w:ascii="宋体" w:hAnsi="宋体" w:cs="TimesNewRomanPSMT"/>
                <w:kern w:val="0"/>
                <w:szCs w:val="21"/>
              </w:rPr>
              <w:t>.1</w:t>
            </w:r>
          </w:p>
        </w:tc>
        <w:tc>
          <w:tcPr>
            <w:tcW w:w="2551" w:type="dxa"/>
            <w:vAlign w:val="center"/>
          </w:tcPr>
          <w:p w14:paraId="6CB3870C">
            <w:pPr>
              <w:autoSpaceDE w:val="0"/>
              <w:autoSpaceDN w:val="0"/>
              <w:adjustRightInd w:val="0"/>
              <w:snapToGrid w:val="0"/>
              <w:spacing w:line="360" w:lineRule="auto"/>
              <w:jc w:val="center"/>
              <w:outlineLvl w:val="0"/>
              <w:rPr>
                <w:rFonts w:hint="eastAsia" w:ascii="宋体" w:hAnsi="宋体" w:cs="仿宋_GB2312"/>
                <w:kern w:val="0"/>
                <w:szCs w:val="21"/>
              </w:rPr>
            </w:pPr>
            <w:bookmarkStart w:id="38" w:name="_Toc1588"/>
            <w:bookmarkStart w:id="39" w:name="_Toc15459"/>
            <w:bookmarkStart w:id="40" w:name="_Toc20878"/>
            <w:r>
              <w:rPr>
                <w:rFonts w:hint="eastAsia" w:ascii="宋体" w:hAnsi="宋体" w:cs="仿宋_GB2312"/>
                <w:kern w:val="0"/>
                <w:szCs w:val="21"/>
              </w:rPr>
              <w:t>履约保证金</w:t>
            </w:r>
            <w:bookmarkEnd w:id="38"/>
            <w:bookmarkEnd w:id="39"/>
            <w:bookmarkEnd w:id="40"/>
          </w:p>
        </w:tc>
        <w:tc>
          <w:tcPr>
            <w:tcW w:w="5851" w:type="dxa"/>
            <w:vAlign w:val="center"/>
          </w:tcPr>
          <w:p w14:paraId="7229E188">
            <w:pPr>
              <w:autoSpaceDE w:val="0"/>
              <w:autoSpaceDN w:val="0"/>
              <w:adjustRightInd w:val="0"/>
              <w:snapToGrid w:val="0"/>
              <w:spacing w:line="360" w:lineRule="auto"/>
              <w:rPr>
                <w:rFonts w:hint="eastAsia" w:ascii="宋体" w:hAnsi="宋体" w:cs="仿宋_GB2312"/>
                <w:kern w:val="0"/>
                <w:szCs w:val="21"/>
              </w:rPr>
            </w:pPr>
            <w:r>
              <w:rPr>
                <w:rFonts w:hint="eastAsia" w:ascii="宋体" w:hAnsi="宋体" w:cs="仿宋_GB2312"/>
                <w:kern w:val="0"/>
                <w:szCs w:val="21"/>
              </w:rPr>
              <w:t>履约保证金的形式：以支票、汇票、本票或者金融机构、担保机构出具的保函等非现金形式提交。</w:t>
            </w:r>
          </w:p>
          <w:p w14:paraId="7A4766AD">
            <w:pPr>
              <w:autoSpaceDE w:val="0"/>
              <w:autoSpaceDN w:val="0"/>
              <w:adjustRightInd w:val="0"/>
              <w:snapToGrid w:val="0"/>
              <w:spacing w:line="360" w:lineRule="auto"/>
              <w:rPr>
                <w:rFonts w:hint="eastAsia" w:ascii="宋体" w:hAnsi="宋体" w:cs="仿宋_GB2312"/>
                <w:kern w:val="0"/>
                <w:szCs w:val="21"/>
              </w:rPr>
            </w:pPr>
            <w:r>
              <w:rPr>
                <w:rFonts w:hint="eastAsia" w:ascii="宋体" w:hAnsi="宋体" w:cs="仿宋_GB2312"/>
                <w:b/>
                <w:bCs/>
                <w:kern w:val="0"/>
                <w:szCs w:val="21"/>
              </w:rPr>
              <w:t>履约保证金的金额</w:t>
            </w:r>
            <w:r>
              <w:rPr>
                <w:rFonts w:hint="eastAsia" w:ascii="宋体" w:hAnsi="宋体" w:cs="仿宋_GB2312"/>
                <w:kern w:val="0"/>
                <w:szCs w:val="21"/>
              </w:rPr>
              <w:t>：A标段：</w:t>
            </w:r>
            <w:r>
              <w:rPr>
                <w:rFonts w:hint="eastAsia" w:ascii="宋体" w:hAnsi="宋体"/>
              </w:rPr>
              <w:t>¥20000.00（大写：人民币</w:t>
            </w:r>
            <w:r>
              <w:rPr>
                <w:rFonts w:hint="eastAsia" w:ascii="宋体" w:hAnsi="宋体" w:cs="仿宋_GB2312"/>
                <w:kern w:val="0"/>
                <w:szCs w:val="21"/>
              </w:rPr>
              <w:t>贰</w:t>
            </w:r>
            <w:r>
              <w:rPr>
                <w:rFonts w:hint="eastAsia" w:ascii="宋体" w:hAnsi="宋体"/>
              </w:rPr>
              <w:t>万元整）</w:t>
            </w:r>
          </w:p>
          <w:p w14:paraId="09348572">
            <w:pPr>
              <w:autoSpaceDE w:val="0"/>
              <w:autoSpaceDN w:val="0"/>
              <w:adjustRightInd w:val="0"/>
              <w:snapToGrid w:val="0"/>
              <w:spacing w:line="360" w:lineRule="auto"/>
              <w:rPr>
                <w:rFonts w:hint="eastAsia" w:ascii="宋体" w:hAnsi="宋体" w:cs="仿宋_GB2312"/>
                <w:kern w:val="0"/>
                <w:szCs w:val="21"/>
              </w:rPr>
            </w:pPr>
            <w:r>
              <w:rPr>
                <w:rFonts w:hint="eastAsia" w:ascii="宋体" w:hAnsi="宋体" w:cs="仿宋_GB2312"/>
                <w:kern w:val="0"/>
                <w:szCs w:val="21"/>
              </w:rPr>
              <w:t>履约担保的退还：本合同约定的合同履行期限届满，乙方在合同约定的服务期限内完成本项目的供货工作，且按照甲方要求履行了承诺和义务，乙方提出申请，甲方以书面形式确认</w:t>
            </w:r>
            <w:r>
              <w:rPr>
                <w:rFonts w:hint="eastAsia" w:ascii="宋体" w:hAnsi="宋体" w:cs="宋体"/>
                <w:snapToGrid w:val="0"/>
                <w:kern w:val="0"/>
                <w:szCs w:val="21"/>
              </w:rPr>
              <w:t>项目全面履约</w:t>
            </w:r>
            <w:r>
              <w:rPr>
                <w:rFonts w:hint="eastAsia" w:ascii="宋体" w:hAnsi="宋体" w:cs="仿宋_GB2312"/>
                <w:kern w:val="0"/>
                <w:szCs w:val="21"/>
              </w:rPr>
              <w:t>后，以非保函方式提供履约保证金的，甲方以不计利息的方式一次性将履约保证金退还给乙方。</w:t>
            </w:r>
          </w:p>
        </w:tc>
      </w:tr>
      <w:tr w14:paraId="5D156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976" w:type="dxa"/>
            <w:vAlign w:val="center"/>
          </w:tcPr>
          <w:p w14:paraId="4F4D81E7">
            <w:pPr>
              <w:autoSpaceDE w:val="0"/>
              <w:autoSpaceDN w:val="0"/>
              <w:adjustRightInd w:val="0"/>
              <w:snapToGrid w:val="0"/>
              <w:spacing w:line="360" w:lineRule="auto"/>
              <w:jc w:val="center"/>
              <w:rPr>
                <w:rFonts w:hint="eastAsia" w:ascii="宋体" w:hAnsi="宋体" w:cs="TimesNewRomanPSMT"/>
                <w:kern w:val="0"/>
                <w:szCs w:val="21"/>
              </w:rPr>
            </w:pPr>
            <w:r>
              <w:rPr>
                <w:rFonts w:ascii="宋体" w:hAnsi="宋体"/>
                <w:bCs/>
                <w:kern w:val="0"/>
                <w:szCs w:val="21"/>
              </w:rPr>
              <w:t>10</w:t>
            </w:r>
          </w:p>
        </w:tc>
        <w:tc>
          <w:tcPr>
            <w:tcW w:w="8402" w:type="dxa"/>
            <w:gridSpan w:val="2"/>
            <w:vAlign w:val="center"/>
          </w:tcPr>
          <w:p w14:paraId="203844E2">
            <w:pPr>
              <w:autoSpaceDE w:val="0"/>
              <w:autoSpaceDN w:val="0"/>
              <w:adjustRightInd w:val="0"/>
              <w:snapToGrid w:val="0"/>
              <w:spacing w:line="360" w:lineRule="auto"/>
              <w:rPr>
                <w:rFonts w:hint="eastAsia" w:ascii="宋体" w:hAnsi="宋体" w:cs="仿宋_GB2312"/>
                <w:kern w:val="0"/>
                <w:szCs w:val="21"/>
              </w:rPr>
            </w:pPr>
            <w:r>
              <w:rPr>
                <w:rFonts w:hint="eastAsia" w:ascii="宋体" w:hAnsi="宋体" w:cs="仿宋_GB2312"/>
                <w:kern w:val="0"/>
                <w:szCs w:val="21"/>
              </w:rPr>
              <w:t>需要补充的其他内容</w:t>
            </w:r>
          </w:p>
        </w:tc>
      </w:tr>
      <w:tr w14:paraId="10994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6" w:type="dxa"/>
            <w:vAlign w:val="center"/>
          </w:tcPr>
          <w:p w14:paraId="788A91BA">
            <w:pPr>
              <w:autoSpaceDE w:val="0"/>
              <w:autoSpaceDN w:val="0"/>
              <w:adjustRightInd w:val="0"/>
              <w:snapToGrid w:val="0"/>
              <w:spacing w:line="360" w:lineRule="auto"/>
              <w:jc w:val="center"/>
              <w:rPr>
                <w:rFonts w:hint="eastAsia" w:ascii="宋体" w:hAnsi="宋体" w:cs="TimesNewRomanPSMT"/>
                <w:kern w:val="0"/>
                <w:szCs w:val="21"/>
              </w:rPr>
            </w:pPr>
            <w:r>
              <w:rPr>
                <w:rFonts w:hint="eastAsia" w:ascii="宋体" w:hAnsi="宋体" w:cs="TimesNewRomanPSMT"/>
                <w:kern w:val="0"/>
                <w:szCs w:val="21"/>
              </w:rPr>
              <w:t>10.1</w:t>
            </w:r>
          </w:p>
        </w:tc>
        <w:tc>
          <w:tcPr>
            <w:tcW w:w="2551" w:type="dxa"/>
            <w:vAlign w:val="center"/>
          </w:tcPr>
          <w:p w14:paraId="6B6609A8">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构成投标文件技术部分的其他资料</w:t>
            </w:r>
          </w:p>
        </w:tc>
        <w:tc>
          <w:tcPr>
            <w:tcW w:w="5851" w:type="dxa"/>
            <w:vAlign w:val="center"/>
          </w:tcPr>
          <w:p w14:paraId="2592B4C5">
            <w:pPr>
              <w:autoSpaceDE w:val="0"/>
              <w:autoSpaceDN w:val="0"/>
              <w:adjustRightInd w:val="0"/>
              <w:snapToGrid w:val="0"/>
              <w:spacing w:line="360" w:lineRule="auto"/>
              <w:rPr>
                <w:rFonts w:hint="eastAsia" w:ascii="宋体" w:hAnsi="宋体" w:cs="仿宋_GB2312"/>
                <w:kern w:val="0"/>
                <w:szCs w:val="21"/>
              </w:rPr>
            </w:pPr>
            <w:r>
              <w:rPr>
                <w:rFonts w:hint="eastAsia" w:ascii="宋体" w:hAnsi="宋体" w:cs="仿宋_GB2312"/>
                <w:kern w:val="0"/>
                <w:szCs w:val="21"/>
              </w:rPr>
              <w:t>招标文件中所涉及到的相关资料及证明文件或投标人认为必须提供的其他相关资料。</w:t>
            </w:r>
          </w:p>
        </w:tc>
      </w:tr>
      <w:tr w14:paraId="4A0D6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976" w:type="dxa"/>
            <w:vAlign w:val="center"/>
          </w:tcPr>
          <w:p w14:paraId="05B576DE">
            <w:pPr>
              <w:autoSpaceDE w:val="0"/>
              <w:autoSpaceDN w:val="0"/>
              <w:adjustRightInd w:val="0"/>
              <w:snapToGrid w:val="0"/>
              <w:spacing w:line="360" w:lineRule="auto"/>
              <w:jc w:val="center"/>
              <w:rPr>
                <w:rFonts w:hint="eastAsia" w:ascii="宋体" w:hAnsi="宋体" w:cs="TimesNewRomanPSMT"/>
                <w:kern w:val="0"/>
                <w:szCs w:val="21"/>
              </w:rPr>
            </w:pPr>
            <w:r>
              <w:rPr>
                <w:rFonts w:hint="eastAsia" w:ascii="宋体" w:hAnsi="宋体" w:cs="TimesNewRomanPSMT"/>
                <w:kern w:val="0"/>
                <w:szCs w:val="21"/>
              </w:rPr>
              <w:t>10.2</w:t>
            </w:r>
          </w:p>
        </w:tc>
        <w:tc>
          <w:tcPr>
            <w:tcW w:w="2551" w:type="dxa"/>
            <w:vAlign w:val="center"/>
          </w:tcPr>
          <w:p w14:paraId="0066F578">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rPr>
              <w:t>✱</w:t>
            </w:r>
            <w:r>
              <w:rPr>
                <w:rFonts w:hint="eastAsia" w:ascii="宋体" w:hAnsi="宋体" w:cs="仿宋_GB2312"/>
                <w:kern w:val="0"/>
                <w:szCs w:val="21"/>
              </w:rPr>
              <w:t>关于失信行为及不良履约行为的要求</w:t>
            </w:r>
          </w:p>
        </w:tc>
        <w:tc>
          <w:tcPr>
            <w:tcW w:w="5851" w:type="dxa"/>
            <w:vAlign w:val="center"/>
          </w:tcPr>
          <w:p w14:paraId="5F25E330">
            <w:pPr>
              <w:autoSpaceDE w:val="0"/>
              <w:autoSpaceDN w:val="0"/>
              <w:adjustRightInd w:val="0"/>
              <w:snapToGrid w:val="0"/>
              <w:spacing w:line="360" w:lineRule="auto"/>
              <w:rPr>
                <w:rFonts w:hint="eastAsia" w:ascii="宋体" w:hAnsi="宋体" w:cs="仿宋_GB2312"/>
                <w:kern w:val="0"/>
                <w:szCs w:val="21"/>
              </w:rPr>
            </w:pPr>
            <w:r>
              <w:rPr>
                <w:rFonts w:hint="eastAsia" w:ascii="宋体" w:hAnsi="宋体" w:cs="仿宋_GB2312"/>
                <w:kern w:val="0"/>
                <w:szCs w:val="21"/>
              </w:rPr>
              <w:t>若投标人在政府采购活动中存在失信或不良履约行为被行政主管部门通报的，其投标不予接受，已经中标的，取消其中标资格，已签订合同的，采购人有权解除合同，追究投标人的违约责任，造成的一切损失及后果由投标人承担。</w:t>
            </w:r>
          </w:p>
        </w:tc>
      </w:tr>
      <w:tr w14:paraId="0E055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4" w:hRule="atLeast"/>
          <w:jc w:val="center"/>
        </w:trPr>
        <w:tc>
          <w:tcPr>
            <w:tcW w:w="976" w:type="dxa"/>
            <w:vAlign w:val="center"/>
          </w:tcPr>
          <w:p w14:paraId="29DCC261">
            <w:pPr>
              <w:autoSpaceDE w:val="0"/>
              <w:autoSpaceDN w:val="0"/>
              <w:adjustRightInd w:val="0"/>
              <w:snapToGrid w:val="0"/>
              <w:spacing w:line="360" w:lineRule="auto"/>
              <w:jc w:val="center"/>
              <w:rPr>
                <w:rFonts w:hint="eastAsia" w:ascii="宋体" w:hAnsi="宋体" w:cs="TimesNewRomanPSMT"/>
                <w:kern w:val="0"/>
                <w:szCs w:val="21"/>
              </w:rPr>
            </w:pPr>
            <w:r>
              <w:rPr>
                <w:rFonts w:hint="eastAsia" w:ascii="宋体" w:hAnsi="宋体" w:cs="TimesNewRomanPSMT"/>
                <w:kern w:val="0"/>
                <w:szCs w:val="21"/>
              </w:rPr>
              <w:t>10.3</w:t>
            </w:r>
          </w:p>
        </w:tc>
        <w:tc>
          <w:tcPr>
            <w:tcW w:w="2551" w:type="dxa"/>
            <w:vAlign w:val="center"/>
          </w:tcPr>
          <w:p w14:paraId="19C0C532">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宋体"/>
                <w:kern w:val="0"/>
                <w:szCs w:val="21"/>
              </w:rPr>
              <w:t>招标文件中出现的产品或设备参考品牌、型号或分类号处理原则</w:t>
            </w:r>
          </w:p>
        </w:tc>
        <w:tc>
          <w:tcPr>
            <w:tcW w:w="5851" w:type="dxa"/>
            <w:vAlign w:val="center"/>
          </w:tcPr>
          <w:p w14:paraId="3FC63C99">
            <w:pPr>
              <w:autoSpaceDE w:val="0"/>
              <w:autoSpaceDN w:val="0"/>
              <w:adjustRightInd w:val="0"/>
              <w:snapToGrid w:val="0"/>
              <w:spacing w:line="360" w:lineRule="auto"/>
              <w:jc w:val="left"/>
              <w:rPr>
                <w:rFonts w:hint="eastAsia" w:ascii="宋体" w:hAnsi="宋体" w:cs="仿宋_GB2312"/>
                <w:kern w:val="0"/>
                <w:szCs w:val="21"/>
              </w:rPr>
            </w:pPr>
            <w:r>
              <w:rPr>
                <w:rFonts w:hint="eastAsia" w:ascii="宋体" w:hAnsi="宋体" w:cs="宋体"/>
                <w:kern w:val="0"/>
                <w:szCs w:val="21"/>
              </w:rPr>
              <w:t>招标文件中出现的产品或设备参考品牌、型号或分类号等，仅为描述有关产品或设备的性能档次，或为告知所有潜在投标人目前采购人使用的情况。投标人在投标中可以选用替代标准、品牌、型号或分类号，但这些替代应实质上相当于或优于招标文件中的相关要求，并且能够提供相关技术证明文件。</w:t>
            </w:r>
          </w:p>
        </w:tc>
      </w:tr>
      <w:tr w14:paraId="1F8F3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6" w:type="dxa"/>
            <w:vAlign w:val="center"/>
          </w:tcPr>
          <w:p w14:paraId="1F849EBC">
            <w:pPr>
              <w:autoSpaceDE w:val="0"/>
              <w:autoSpaceDN w:val="0"/>
              <w:adjustRightInd w:val="0"/>
              <w:snapToGrid w:val="0"/>
              <w:spacing w:line="360" w:lineRule="auto"/>
              <w:jc w:val="center"/>
              <w:rPr>
                <w:rFonts w:hint="eastAsia" w:ascii="宋体" w:hAnsi="宋体" w:cs="TimesNewRomanPSMT"/>
                <w:kern w:val="0"/>
                <w:szCs w:val="21"/>
              </w:rPr>
            </w:pPr>
            <w:r>
              <w:rPr>
                <w:rFonts w:hint="eastAsia" w:ascii="宋体" w:hAnsi="宋体" w:cs="TimesNewRomanPSMT"/>
                <w:kern w:val="0"/>
                <w:szCs w:val="21"/>
              </w:rPr>
              <w:t>10.4</w:t>
            </w:r>
          </w:p>
        </w:tc>
        <w:tc>
          <w:tcPr>
            <w:tcW w:w="2551" w:type="dxa"/>
            <w:vAlign w:val="center"/>
          </w:tcPr>
          <w:p w14:paraId="325C4B5B">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宋体"/>
                <w:szCs w:val="21"/>
              </w:rPr>
              <w:t>核心产品</w:t>
            </w:r>
          </w:p>
        </w:tc>
        <w:tc>
          <w:tcPr>
            <w:tcW w:w="5851" w:type="dxa"/>
            <w:vAlign w:val="center"/>
          </w:tcPr>
          <w:p w14:paraId="04306C42">
            <w:pPr>
              <w:autoSpaceDE w:val="0"/>
              <w:autoSpaceDN w:val="0"/>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提供相同品牌产品且通过资格审查、符合性审查的不同投标人参加同一合同项下投标的，按一家投标人计算，评审后得分最高的同品牌投标人获得中标人推荐资格；评审得分相同的，由评标委员会按照报价最低的供应商确定获得中标人推荐资格。</w:t>
            </w:r>
          </w:p>
          <w:p w14:paraId="7878E32F">
            <w:pPr>
              <w:autoSpaceDE w:val="0"/>
              <w:autoSpaceDN w:val="0"/>
              <w:adjustRightInd w:val="0"/>
              <w:snapToGrid w:val="0"/>
              <w:spacing w:line="360" w:lineRule="auto"/>
              <w:jc w:val="left"/>
              <w:rPr>
                <w:rFonts w:hint="eastAsia" w:ascii="宋体" w:hAnsi="宋体" w:cs="仿宋_GB2312"/>
                <w:kern w:val="0"/>
                <w:szCs w:val="21"/>
              </w:rPr>
            </w:pPr>
            <w:r>
              <w:rPr>
                <w:rFonts w:hint="eastAsia" w:ascii="宋体" w:hAnsi="宋体" w:cs="宋体"/>
                <w:kern w:val="0"/>
                <w:szCs w:val="21"/>
              </w:rPr>
              <w:t>在符合性审查环节提供核心产品品牌不足3个的，视为有效投标人不足3家。</w:t>
            </w:r>
          </w:p>
        </w:tc>
      </w:tr>
      <w:tr w14:paraId="64E7C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976" w:type="dxa"/>
            <w:vAlign w:val="center"/>
          </w:tcPr>
          <w:p w14:paraId="0BD05926">
            <w:pPr>
              <w:autoSpaceDE w:val="0"/>
              <w:autoSpaceDN w:val="0"/>
              <w:adjustRightInd w:val="0"/>
              <w:snapToGrid w:val="0"/>
              <w:spacing w:line="360" w:lineRule="auto"/>
              <w:jc w:val="center"/>
              <w:rPr>
                <w:rFonts w:hint="eastAsia" w:ascii="宋体" w:hAnsi="宋体" w:cs="TimesNewRomanPSMT"/>
                <w:kern w:val="0"/>
                <w:szCs w:val="21"/>
              </w:rPr>
            </w:pPr>
            <w:r>
              <w:rPr>
                <w:rFonts w:hint="eastAsia" w:ascii="宋体" w:hAnsi="宋体" w:cs="TimesNewRomanPSMT"/>
                <w:kern w:val="0"/>
                <w:szCs w:val="21"/>
              </w:rPr>
              <w:t>10.5</w:t>
            </w:r>
          </w:p>
        </w:tc>
        <w:tc>
          <w:tcPr>
            <w:tcW w:w="2551" w:type="dxa"/>
            <w:vAlign w:val="center"/>
          </w:tcPr>
          <w:p w14:paraId="44988E10">
            <w:pPr>
              <w:spacing w:line="360" w:lineRule="auto"/>
              <w:jc w:val="center"/>
              <w:rPr>
                <w:rFonts w:hint="eastAsia" w:ascii="宋体" w:hAnsi="宋体" w:cs="宋体"/>
                <w:szCs w:val="21"/>
              </w:rPr>
            </w:pPr>
            <w:r>
              <w:rPr>
                <w:rFonts w:hint="eastAsia" w:ascii="宋体" w:hAnsi="宋体"/>
              </w:rPr>
              <w:t>知识产权</w:t>
            </w:r>
          </w:p>
        </w:tc>
        <w:tc>
          <w:tcPr>
            <w:tcW w:w="5851" w:type="dxa"/>
            <w:vAlign w:val="center"/>
          </w:tcPr>
          <w:p w14:paraId="3EC7696A">
            <w:pPr>
              <w:autoSpaceDE w:val="0"/>
              <w:autoSpaceDN w:val="0"/>
              <w:adjustRightInd w:val="0"/>
              <w:snapToGrid w:val="0"/>
              <w:spacing w:line="360" w:lineRule="auto"/>
              <w:rPr>
                <w:rFonts w:hint="eastAsia" w:ascii="宋体" w:hAnsi="宋体" w:cs="宋体"/>
                <w:kern w:val="0"/>
                <w:szCs w:val="21"/>
              </w:rPr>
            </w:pPr>
            <w:r>
              <w:rPr>
                <w:rFonts w:hint="eastAsia" w:ascii="宋体" w:hAnsi="宋体" w:cs="宋体"/>
                <w:kern w:val="0"/>
                <w:szCs w:val="21"/>
              </w:rPr>
              <w:t>构成本招标文件各个组成部分的文件，未经采购人书面同意，投标人不得擅自复印和用于非本招标项目所需的其他目的。采购人全部或者部分使用未中标人投标文件中的技术成果或技术方案时，需征得其书面同意，并不得擅自复印或提供给第三人。</w:t>
            </w:r>
          </w:p>
        </w:tc>
      </w:tr>
      <w:tr w14:paraId="2F894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976" w:type="dxa"/>
            <w:vAlign w:val="center"/>
          </w:tcPr>
          <w:p w14:paraId="30578C90">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1</w:t>
            </w:r>
            <w:r>
              <w:rPr>
                <w:rFonts w:ascii="宋体" w:hAnsi="宋体" w:cs="仿宋_GB2312"/>
                <w:kern w:val="0"/>
                <w:szCs w:val="21"/>
              </w:rPr>
              <w:t>0.</w:t>
            </w:r>
            <w:r>
              <w:rPr>
                <w:rFonts w:hint="eastAsia" w:ascii="宋体" w:hAnsi="宋体" w:cs="仿宋_GB2312"/>
                <w:kern w:val="0"/>
                <w:szCs w:val="21"/>
              </w:rPr>
              <w:t>6</w:t>
            </w:r>
          </w:p>
        </w:tc>
        <w:tc>
          <w:tcPr>
            <w:tcW w:w="2551" w:type="dxa"/>
            <w:vAlign w:val="center"/>
          </w:tcPr>
          <w:p w14:paraId="4C59355D">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付款方式</w:t>
            </w:r>
          </w:p>
        </w:tc>
        <w:tc>
          <w:tcPr>
            <w:tcW w:w="5851" w:type="dxa"/>
            <w:vAlign w:val="center"/>
          </w:tcPr>
          <w:p w14:paraId="33FBF67D">
            <w:pPr>
              <w:autoSpaceDE w:val="0"/>
              <w:autoSpaceDN w:val="0"/>
              <w:adjustRightInd w:val="0"/>
              <w:snapToGrid w:val="0"/>
              <w:spacing w:line="360" w:lineRule="auto"/>
              <w:rPr>
                <w:rFonts w:hint="eastAsia" w:hAnsi="宋体"/>
              </w:rPr>
            </w:pPr>
            <w:r>
              <w:rPr>
                <w:rFonts w:hint="eastAsia" w:hAnsi="宋体"/>
              </w:rPr>
              <w:t>按合同约定执行。</w:t>
            </w:r>
          </w:p>
        </w:tc>
      </w:tr>
      <w:tr w14:paraId="4CAEF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976" w:type="dxa"/>
            <w:vAlign w:val="center"/>
          </w:tcPr>
          <w:p w14:paraId="431DFB90">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cs="仿宋_GB2312"/>
                <w:kern w:val="0"/>
                <w:szCs w:val="21"/>
              </w:rPr>
              <w:t>10.8</w:t>
            </w:r>
          </w:p>
        </w:tc>
        <w:tc>
          <w:tcPr>
            <w:tcW w:w="2551" w:type="dxa"/>
            <w:vAlign w:val="center"/>
          </w:tcPr>
          <w:p w14:paraId="39DBC30E">
            <w:pPr>
              <w:autoSpaceDE w:val="0"/>
              <w:autoSpaceDN w:val="0"/>
              <w:adjustRightInd w:val="0"/>
              <w:snapToGrid w:val="0"/>
              <w:spacing w:line="360" w:lineRule="auto"/>
              <w:jc w:val="center"/>
              <w:rPr>
                <w:rFonts w:hint="eastAsia" w:ascii="宋体" w:hAnsi="宋体" w:cs="仿宋_GB2312"/>
                <w:kern w:val="0"/>
                <w:szCs w:val="21"/>
              </w:rPr>
            </w:pPr>
            <w:r>
              <w:rPr>
                <w:rFonts w:hint="eastAsia" w:ascii="宋体" w:hAnsi="宋体"/>
              </w:rPr>
              <w:t>其他要求</w:t>
            </w:r>
          </w:p>
        </w:tc>
        <w:tc>
          <w:tcPr>
            <w:tcW w:w="5851" w:type="dxa"/>
            <w:vAlign w:val="center"/>
          </w:tcPr>
          <w:p w14:paraId="0AF4DCB0">
            <w:pPr>
              <w:autoSpaceDE w:val="0"/>
              <w:autoSpaceDN w:val="0"/>
              <w:adjustRightInd w:val="0"/>
              <w:snapToGrid w:val="0"/>
              <w:spacing w:line="360" w:lineRule="auto"/>
              <w:outlineLvl w:val="1"/>
              <w:rPr>
                <w:rFonts w:hint="eastAsia" w:ascii="宋体" w:hAnsi="宋体" w:cs="仿宋_GB2312"/>
                <w:kern w:val="0"/>
                <w:szCs w:val="21"/>
              </w:rPr>
            </w:pPr>
            <w:bookmarkStart w:id="41" w:name="_Toc19810"/>
            <w:bookmarkStart w:id="42" w:name="_Toc31115"/>
            <w:r>
              <w:rPr>
                <w:rFonts w:hint="eastAsia" w:ascii="宋体" w:hAnsi="宋体" w:cs="仿宋_GB2312"/>
                <w:kern w:val="0"/>
                <w:szCs w:val="21"/>
              </w:rPr>
              <w:t>中标人在《云南省政府采购网》查询到中标公告后，需办理以下事宜：</w:t>
            </w:r>
            <w:bookmarkEnd w:id="41"/>
            <w:bookmarkEnd w:id="42"/>
          </w:p>
          <w:p w14:paraId="04121500">
            <w:pPr>
              <w:numPr>
                <w:ilvl w:val="0"/>
                <w:numId w:val="1"/>
              </w:numPr>
              <w:autoSpaceDE w:val="0"/>
              <w:autoSpaceDN w:val="0"/>
              <w:adjustRightInd w:val="0"/>
              <w:snapToGrid w:val="0"/>
              <w:spacing w:line="360" w:lineRule="auto"/>
              <w:outlineLvl w:val="1"/>
              <w:rPr>
                <w:rFonts w:hint="eastAsia" w:ascii="宋体" w:hAnsi="宋体" w:cs="仿宋_GB2312"/>
                <w:kern w:val="0"/>
                <w:szCs w:val="21"/>
              </w:rPr>
            </w:pPr>
            <w:bookmarkStart w:id="43" w:name="_Toc8599"/>
            <w:bookmarkStart w:id="44" w:name="_Toc13006"/>
            <w:bookmarkStart w:id="45" w:name="_Toc26159"/>
            <w:r>
              <w:rPr>
                <w:rFonts w:hint="eastAsia" w:ascii="宋体" w:hAnsi="宋体" w:cs="宋体"/>
                <w:kern w:val="0"/>
                <w:szCs w:val="21"/>
              </w:rPr>
              <w:t>在《云南省政府采购网》查询到中标公告后，领取中标通知书，并与采购人签订采购合同</w:t>
            </w:r>
            <w:r>
              <w:rPr>
                <w:rFonts w:hint="eastAsia" w:ascii="宋体" w:hAnsi="宋体" w:cs="仿宋_GB2312"/>
                <w:kern w:val="0"/>
                <w:szCs w:val="21"/>
              </w:rPr>
              <w:t>。</w:t>
            </w:r>
            <w:bookmarkEnd w:id="43"/>
            <w:bookmarkEnd w:id="44"/>
          </w:p>
          <w:p w14:paraId="6C85CD8D">
            <w:pPr>
              <w:autoSpaceDE w:val="0"/>
              <w:autoSpaceDN w:val="0"/>
              <w:adjustRightInd w:val="0"/>
              <w:snapToGrid w:val="0"/>
              <w:spacing w:line="360" w:lineRule="auto"/>
              <w:rPr>
                <w:rFonts w:hint="eastAsia" w:ascii="宋体" w:hAnsi="宋体" w:cs="宋体"/>
                <w:b/>
                <w:bCs/>
                <w:kern w:val="0"/>
                <w:szCs w:val="21"/>
              </w:rPr>
            </w:pPr>
            <w:r>
              <w:rPr>
                <w:rFonts w:hint="eastAsia" w:ascii="宋体" w:hAnsi="宋体" w:cs="仿宋_GB2312"/>
                <w:kern w:val="0"/>
                <w:szCs w:val="21"/>
              </w:rPr>
              <w:t>2、按招标文件要求缴纳代理服务费：</w:t>
            </w:r>
            <w:bookmarkEnd w:id="45"/>
            <w:r>
              <w:rPr>
                <w:rFonts w:hint="eastAsia" w:ascii="宋体" w:hAnsi="宋体" w:cs="仿宋_GB2312"/>
                <w:kern w:val="0"/>
                <w:szCs w:val="21"/>
              </w:rPr>
              <w:t>本项目分A、B 两个标段，代理服务费按各标段的中标金额分别作为计算基数，参照国家发展计划委员会计价格〔2002〕1980 号及发改价〔2011〕534 号文件收费标准下浮35%；各标段中标人在领取对应标段中标通知书时一次性全额支付该标段代理服务费。</w:t>
            </w:r>
          </w:p>
        </w:tc>
      </w:tr>
    </w:tbl>
    <w:p w14:paraId="5FE62716">
      <w:pPr>
        <w:autoSpaceDE w:val="0"/>
        <w:autoSpaceDN w:val="0"/>
        <w:adjustRightInd w:val="0"/>
        <w:snapToGrid w:val="0"/>
        <w:spacing w:line="360" w:lineRule="auto"/>
        <w:jc w:val="center"/>
        <w:outlineLvl w:val="1"/>
        <w:rPr>
          <w:rFonts w:hint="eastAsia" w:ascii="宋体" w:hAnsi="宋体" w:cs="黑体"/>
          <w:kern w:val="0"/>
          <w:sz w:val="28"/>
          <w:szCs w:val="28"/>
        </w:rPr>
      </w:pPr>
      <w:r>
        <w:rPr>
          <w:rFonts w:ascii="宋体" w:hAnsi="宋体" w:cs="仿宋_GB2312"/>
          <w:kern w:val="0"/>
          <w:szCs w:val="21"/>
        </w:rPr>
        <w:br w:type="page"/>
      </w:r>
      <w:bookmarkStart w:id="46" w:name="_Toc24383"/>
      <w:bookmarkStart w:id="47" w:name="_Toc3813163"/>
      <w:bookmarkStart w:id="48" w:name="_Toc9188"/>
      <w:r>
        <w:rPr>
          <w:rFonts w:hint="eastAsia" w:ascii="宋体" w:hAnsi="宋体" w:cs="黑体"/>
          <w:b/>
          <w:kern w:val="0"/>
          <w:sz w:val="28"/>
          <w:szCs w:val="28"/>
        </w:rPr>
        <w:t>（二）投标人须知</w:t>
      </w:r>
      <w:bookmarkEnd w:id="46"/>
      <w:bookmarkEnd w:id="47"/>
      <w:bookmarkEnd w:id="48"/>
    </w:p>
    <w:p w14:paraId="30C1B8FD">
      <w:pPr>
        <w:numPr>
          <w:ilvl w:val="0"/>
          <w:numId w:val="2"/>
        </w:numPr>
        <w:autoSpaceDE w:val="0"/>
        <w:autoSpaceDN w:val="0"/>
        <w:adjustRightInd w:val="0"/>
        <w:spacing w:line="360" w:lineRule="auto"/>
        <w:outlineLvl w:val="2"/>
        <w:rPr>
          <w:rFonts w:hint="eastAsia" w:cs="黑体" w:asciiTheme="minorEastAsia" w:hAnsiTheme="minorEastAsia" w:eastAsiaTheme="minorEastAsia"/>
          <w:b/>
          <w:kern w:val="0"/>
          <w:sz w:val="24"/>
        </w:rPr>
      </w:pPr>
      <w:bookmarkStart w:id="49" w:name="_Toc3813164"/>
      <w:bookmarkStart w:id="50" w:name="_Toc26281"/>
      <w:bookmarkStart w:id="51" w:name="_Toc13815"/>
      <w:bookmarkStart w:id="52" w:name="_Toc195921793"/>
      <w:r>
        <w:rPr>
          <w:rFonts w:hint="eastAsia" w:cs="黑体" w:asciiTheme="minorEastAsia" w:hAnsiTheme="minorEastAsia" w:eastAsiaTheme="minorEastAsia"/>
          <w:b/>
          <w:kern w:val="0"/>
          <w:sz w:val="24"/>
        </w:rPr>
        <w:t>总则</w:t>
      </w:r>
      <w:bookmarkEnd w:id="49"/>
      <w:bookmarkEnd w:id="50"/>
      <w:bookmarkEnd w:id="51"/>
      <w:bookmarkEnd w:id="52"/>
    </w:p>
    <w:p w14:paraId="1B11231D">
      <w:pPr>
        <w:numPr>
          <w:ilvl w:val="1"/>
          <w:numId w:val="2"/>
        </w:numPr>
        <w:autoSpaceDE w:val="0"/>
        <w:autoSpaceDN w:val="0"/>
        <w:adjustRightInd w:val="0"/>
        <w:snapToGrid w:val="0"/>
        <w:spacing w:line="360" w:lineRule="auto"/>
        <w:rPr>
          <w:rFonts w:hint="eastAsia" w:cs="黑体" w:asciiTheme="minorEastAsia" w:hAnsiTheme="minorEastAsia" w:eastAsiaTheme="minorEastAsia"/>
          <w:kern w:val="0"/>
          <w:szCs w:val="21"/>
        </w:rPr>
      </w:pPr>
      <w:bookmarkStart w:id="53" w:name="_Toc195921794"/>
      <w:r>
        <w:rPr>
          <w:rFonts w:hint="eastAsia" w:cs="黑体" w:asciiTheme="minorEastAsia" w:hAnsiTheme="minorEastAsia" w:eastAsiaTheme="minorEastAsia"/>
          <w:kern w:val="0"/>
          <w:szCs w:val="21"/>
        </w:rPr>
        <w:t>项目概况</w:t>
      </w:r>
      <w:bookmarkEnd w:id="53"/>
    </w:p>
    <w:p w14:paraId="0B644666">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根据《中华人民共和国政府采购法》和《中华人民共和国政府采购法实施条例》等有关法律、法规和规章的规定，对本招标项目进行招标。</w:t>
      </w:r>
    </w:p>
    <w:p w14:paraId="3AFA31EC">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采购人：</w:t>
      </w:r>
      <w:r>
        <w:rPr>
          <w:rFonts w:hint="eastAsia" w:asciiTheme="minorEastAsia" w:hAnsiTheme="minorEastAsia" w:eastAsiaTheme="minorEastAsia"/>
          <w:szCs w:val="21"/>
        </w:rPr>
        <w:t>指依法进行政府采购的国家机关、事业单位、团体组织。本项目采购人见招标公告</w:t>
      </w:r>
      <w:r>
        <w:rPr>
          <w:rFonts w:hint="eastAsia" w:cs="黑体" w:asciiTheme="minorEastAsia" w:hAnsiTheme="minorEastAsia" w:eastAsiaTheme="minorEastAsia"/>
          <w:kern w:val="0"/>
          <w:szCs w:val="21"/>
        </w:rPr>
        <w:t>。</w:t>
      </w:r>
    </w:p>
    <w:p w14:paraId="5B33F743">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采购代理机构：</w:t>
      </w:r>
      <w:r>
        <w:rPr>
          <w:rFonts w:hint="eastAsia" w:asciiTheme="minorEastAsia" w:hAnsiTheme="minorEastAsia" w:eastAsiaTheme="minorEastAsia"/>
          <w:szCs w:val="21"/>
        </w:rPr>
        <w:t>指采购人委托的采购代理机构。本项目采购代理机构见招标公告。</w:t>
      </w:r>
    </w:p>
    <w:p w14:paraId="2F6D760A">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采购项目名称：</w:t>
      </w:r>
      <w:r>
        <w:rPr>
          <w:rFonts w:hint="eastAsia" w:asciiTheme="minorEastAsia" w:hAnsiTheme="minorEastAsia" w:eastAsiaTheme="minorEastAsia"/>
          <w:szCs w:val="21"/>
        </w:rPr>
        <w:t>见招标公告</w:t>
      </w:r>
      <w:r>
        <w:rPr>
          <w:rFonts w:hint="eastAsia" w:cs="黑体" w:asciiTheme="minorEastAsia" w:hAnsiTheme="minorEastAsia" w:eastAsiaTheme="minorEastAsia"/>
          <w:kern w:val="0"/>
          <w:szCs w:val="21"/>
        </w:rPr>
        <w:t>。</w:t>
      </w:r>
    </w:p>
    <w:p w14:paraId="77B9C9C7">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asciiTheme="minorEastAsia" w:hAnsiTheme="minorEastAsia" w:eastAsiaTheme="minorEastAsia"/>
          <w:szCs w:val="21"/>
        </w:rPr>
        <w:t>采购标的对应的中小企业划分标准所属行业：见投标人须知前附表。</w:t>
      </w:r>
    </w:p>
    <w:p w14:paraId="31FBF730">
      <w:pPr>
        <w:numPr>
          <w:ilvl w:val="1"/>
          <w:numId w:val="2"/>
        </w:numPr>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资金来源及比例：见投标人须知前附表。</w:t>
      </w:r>
    </w:p>
    <w:p w14:paraId="5A937682">
      <w:pPr>
        <w:numPr>
          <w:ilvl w:val="1"/>
          <w:numId w:val="2"/>
        </w:numPr>
        <w:autoSpaceDE w:val="0"/>
        <w:autoSpaceDN w:val="0"/>
        <w:adjustRightInd w:val="0"/>
        <w:snapToGrid w:val="0"/>
        <w:spacing w:line="360" w:lineRule="auto"/>
        <w:rPr>
          <w:rFonts w:hint="eastAsia" w:cs="黑体" w:asciiTheme="minorEastAsia" w:hAnsiTheme="minorEastAsia" w:eastAsiaTheme="minorEastAsia"/>
          <w:kern w:val="0"/>
          <w:szCs w:val="21"/>
        </w:rPr>
      </w:pPr>
      <w:bookmarkStart w:id="54" w:name="_Toc195921796"/>
      <w:r>
        <w:rPr>
          <w:rFonts w:hint="eastAsia" w:cs="黑体" w:asciiTheme="minorEastAsia" w:hAnsiTheme="minorEastAsia" w:eastAsiaTheme="minorEastAsia"/>
          <w:kern w:val="0"/>
          <w:szCs w:val="21"/>
        </w:rPr>
        <w:t>采购预算（最高限价）：见招标公告。</w:t>
      </w:r>
    </w:p>
    <w:bookmarkEnd w:id="54"/>
    <w:p w14:paraId="2D5BD742">
      <w:pPr>
        <w:numPr>
          <w:ilvl w:val="1"/>
          <w:numId w:val="2"/>
        </w:numPr>
        <w:autoSpaceDE w:val="0"/>
        <w:autoSpaceDN w:val="0"/>
        <w:adjustRightInd w:val="0"/>
        <w:snapToGrid w:val="0"/>
        <w:spacing w:line="360" w:lineRule="auto"/>
        <w:rPr>
          <w:rFonts w:hint="eastAsia" w:cs="黑体" w:asciiTheme="minorEastAsia" w:hAnsiTheme="minorEastAsia" w:eastAsiaTheme="minorEastAsia"/>
          <w:b/>
          <w:kern w:val="0"/>
          <w:szCs w:val="21"/>
        </w:rPr>
      </w:pPr>
      <w:r>
        <w:rPr>
          <w:rFonts w:hint="eastAsia" w:cs="黑体" w:asciiTheme="minorEastAsia" w:hAnsiTheme="minorEastAsia" w:eastAsiaTheme="minorEastAsia"/>
          <w:kern w:val="0"/>
          <w:szCs w:val="21"/>
        </w:rPr>
        <w:t>采购内容、</w:t>
      </w:r>
      <w:r>
        <w:rPr>
          <w:rFonts w:hint="eastAsia" w:ascii="宋体" w:hAnsi="宋体" w:cs="黑体"/>
          <w:kern w:val="0"/>
          <w:szCs w:val="21"/>
        </w:rPr>
        <w:t>合同履行期限（服务期限）</w:t>
      </w:r>
      <w:r>
        <w:rPr>
          <w:rFonts w:hint="eastAsia" w:cs="黑体" w:asciiTheme="minorEastAsia" w:hAnsiTheme="minorEastAsia" w:eastAsiaTheme="minorEastAsia"/>
          <w:kern w:val="0"/>
          <w:szCs w:val="21"/>
        </w:rPr>
        <w:t>、</w:t>
      </w:r>
      <w:r>
        <w:rPr>
          <w:rFonts w:hint="eastAsia" w:ascii="宋体" w:hAnsi="宋体" w:cs="黑体"/>
          <w:kern w:val="0"/>
          <w:szCs w:val="21"/>
        </w:rPr>
        <w:t>交货期、交货地点</w:t>
      </w:r>
      <w:r>
        <w:rPr>
          <w:rFonts w:hint="eastAsia" w:cs="黑体" w:asciiTheme="minorEastAsia" w:hAnsiTheme="minorEastAsia" w:eastAsiaTheme="minorEastAsia"/>
          <w:kern w:val="0"/>
          <w:szCs w:val="21"/>
        </w:rPr>
        <w:t>、</w:t>
      </w:r>
      <w:r>
        <w:rPr>
          <w:rFonts w:hint="eastAsia"/>
        </w:rPr>
        <w:t>质量要求</w:t>
      </w:r>
      <w:r>
        <w:rPr>
          <w:rFonts w:hint="eastAsia" w:cs="黑体" w:asciiTheme="minorEastAsia" w:hAnsiTheme="minorEastAsia" w:eastAsiaTheme="minorEastAsia"/>
          <w:kern w:val="0"/>
          <w:szCs w:val="21"/>
        </w:rPr>
        <w:t>：</w:t>
      </w:r>
      <w:r>
        <w:rPr>
          <w:rFonts w:hint="eastAsia" w:asciiTheme="minorEastAsia" w:hAnsiTheme="minorEastAsia" w:eastAsiaTheme="minorEastAsia"/>
          <w:szCs w:val="21"/>
        </w:rPr>
        <w:t>见</w:t>
      </w:r>
      <w:r>
        <w:rPr>
          <w:rFonts w:hint="eastAsia" w:cs="黑体" w:asciiTheme="minorEastAsia" w:hAnsiTheme="minorEastAsia" w:eastAsiaTheme="minorEastAsia"/>
          <w:kern w:val="0"/>
          <w:szCs w:val="21"/>
        </w:rPr>
        <w:t>招标公告及</w:t>
      </w:r>
      <w:r>
        <w:rPr>
          <w:rFonts w:hint="eastAsia" w:asciiTheme="minorEastAsia" w:hAnsiTheme="minorEastAsia" w:eastAsiaTheme="minorEastAsia"/>
          <w:szCs w:val="21"/>
        </w:rPr>
        <w:t>采购需求。</w:t>
      </w:r>
    </w:p>
    <w:p w14:paraId="7024E11D">
      <w:pPr>
        <w:numPr>
          <w:ilvl w:val="1"/>
          <w:numId w:val="2"/>
        </w:numPr>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投标人：</w:t>
      </w:r>
      <w:r>
        <w:rPr>
          <w:rFonts w:hint="eastAsia" w:asciiTheme="minorEastAsia" w:hAnsiTheme="minorEastAsia" w:eastAsiaTheme="minorEastAsia"/>
          <w:szCs w:val="21"/>
        </w:rPr>
        <w:t>指响应招标、参加投标竞争的法人、其他组织或者自然人</w:t>
      </w:r>
      <w:r>
        <w:rPr>
          <w:rFonts w:hint="eastAsia" w:cs="黑体" w:asciiTheme="minorEastAsia" w:hAnsiTheme="minorEastAsia" w:eastAsiaTheme="minorEastAsia"/>
          <w:kern w:val="0"/>
          <w:szCs w:val="21"/>
        </w:rPr>
        <w:t>。</w:t>
      </w:r>
    </w:p>
    <w:p w14:paraId="619E2791">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bookmarkStart w:id="55" w:name="_Ref426956497"/>
      <w:r>
        <w:rPr>
          <w:rFonts w:hint="eastAsia" w:cs="黑体" w:asciiTheme="minorEastAsia" w:hAnsiTheme="minorEastAsia" w:eastAsiaTheme="minorEastAsia"/>
          <w:kern w:val="0"/>
          <w:szCs w:val="21"/>
        </w:rPr>
        <w:t>合格的投标人应具备以下条件：</w:t>
      </w:r>
      <w:bookmarkEnd w:id="55"/>
      <w:r>
        <w:rPr>
          <w:rFonts w:hint="eastAsia" w:cs="黑体" w:asciiTheme="minorEastAsia" w:hAnsiTheme="minorEastAsia" w:eastAsiaTheme="minorEastAsia"/>
          <w:kern w:val="0"/>
          <w:szCs w:val="21"/>
        </w:rPr>
        <w:t>见招标公告“投标人的资格要求”。</w:t>
      </w:r>
    </w:p>
    <w:p w14:paraId="18A3D509">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本项目是否专门面向中小企业或小型、微型企业采购： 见投标人须知前附表</w:t>
      </w:r>
      <w:r>
        <w:rPr>
          <w:rFonts w:hint="eastAsia" w:asciiTheme="minorEastAsia" w:hAnsiTheme="minorEastAsia" w:eastAsiaTheme="minorEastAsia"/>
          <w:szCs w:val="21"/>
        </w:rPr>
        <w:t>。</w:t>
      </w:r>
    </w:p>
    <w:p w14:paraId="7BE5B018">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asciiTheme="minorEastAsia" w:hAnsiTheme="minorEastAsia" w:eastAsiaTheme="minorEastAsia"/>
          <w:szCs w:val="21"/>
        </w:rPr>
        <w:t>投标人应当遵循公平竞争的原则，不得恶意串通，不得妨碍其他投标人的竞争行为，不得损害采购人或者其他投标人的合法权益</w:t>
      </w:r>
      <w:r>
        <w:rPr>
          <w:rFonts w:hint="eastAsia" w:cs="黑体" w:asciiTheme="minorEastAsia" w:hAnsiTheme="minorEastAsia" w:eastAsiaTheme="minorEastAsia"/>
          <w:kern w:val="0"/>
          <w:szCs w:val="21"/>
        </w:rPr>
        <w:t>。</w:t>
      </w:r>
    </w:p>
    <w:p w14:paraId="5B41AB19">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投标人不得以向采购人、评标委员会成员行贿或者采取其他不正当手段谋取中标。</w:t>
      </w:r>
    </w:p>
    <w:p w14:paraId="099E1759">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本项目将执行在政府采购活动中查询及使用信用记录的规定，具体要求为：</w:t>
      </w:r>
    </w:p>
    <w:p w14:paraId="2E2278DD">
      <w:pPr>
        <w:numPr>
          <w:ilvl w:val="0"/>
          <w:numId w:val="3"/>
        </w:numPr>
        <w:tabs>
          <w:tab w:val="left" w:pos="1701"/>
        </w:tabs>
        <w:autoSpaceDE w:val="0"/>
        <w:autoSpaceDN w:val="0"/>
        <w:adjustRightInd w:val="0"/>
        <w:snapToGrid w:val="0"/>
        <w:spacing w:line="360" w:lineRule="auto"/>
        <w:ind w:left="1701" w:hanging="622"/>
        <w:rPr>
          <w:rFonts w:hint="eastAsia" w:asciiTheme="minorEastAsia" w:hAnsiTheme="minorEastAsia" w:eastAsiaTheme="minorEastAsia"/>
          <w:szCs w:val="21"/>
        </w:rPr>
      </w:pPr>
      <w:r>
        <w:rPr>
          <w:rFonts w:hint="eastAsia" w:asciiTheme="minorEastAsia" w:hAnsiTheme="minorEastAsia" w:eastAsiaTheme="minorEastAsia"/>
          <w:szCs w:val="21"/>
        </w:rPr>
        <w:t>信用信息查询的截止时点：投标截止当日；</w:t>
      </w:r>
    </w:p>
    <w:p w14:paraId="11E0769D">
      <w:pPr>
        <w:numPr>
          <w:ilvl w:val="0"/>
          <w:numId w:val="3"/>
        </w:numPr>
        <w:tabs>
          <w:tab w:val="left" w:pos="1701"/>
        </w:tabs>
        <w:autoSpaceDE w:val="0"/>
        <w:autoSpaceDN w:val="0"/>
        <w:adjustRightInd w:val="0"/>
        <w:snapToGrid w:val="0"/>
        <w:spacing w:line="360" w:lineRule="auto"/>
        <w:ind w:left="1701" w:hanging="622"/>
        <w:rPr>
          <w:rFonts w:hint="eastAsia" w:asciiTheme="minorEastAsia" w:hAnsiTheme="minorEastAsia" w:eastAsiaTheme="minorEastAsia"/>
          <w:szCs w:val="21"/>
        </w:rPr>
      </w:pPr>
      <w:r>
        <w:rPr>
          <w:rFonts w:hint="eastAsia" w:asciiTheme="minorEastAsia" w:hAnsiTheme="minorEastAsia" w:eastAsiaTheme="minorEastAsia"/>
          <w:szCs w:val="21"/>
        </w:rPr>
        <w:t>查询渠道：“信用中国”网站（</w:t>
      </w:r>
      <w:r>
        <w:rPr>
          <w:rFonts w:asciiTheme="minorEastAsia" w:hAnsiTheme="minorEastAsia" w:eastAsiaTheme="minorEastAsia"/>
          <w:szCs w:val="21"/>
        </w:rPr>
        <w:t>www.creditchina.gov.cn）</w:t>
      </w:r>
      <w:r>
        <w:rPr>
          <w:rFonts w:hint="eastAsia" w:asciiTheme="minorEastAsia" w:hAnsiTheme="minorEastAsia" w:eastAsiaTheme="minorEastAsia"/>
          <w:szCs w:val="21"/>
        </w:rPr>
        <w:t>、中国执行信息公开网（https://zxgk.court.gov.cn/）</w:t>
      </w:r>
      <w:r>
        <w:rPr>
          <w:rFonts w:asciiTheme="minorEastAsia" w:hAnsiTheme="minorEastAsia" w:eastAsiaTheme="minorEastAsia"/>
          <w:szCs w:val="21"/>
        </w:rPr>
        <w:t>和中国政府采购网（www.ccgp.gov.cn）；</w:t>
      </w:r>
    </w:p>
    <w:p w14:paraId="6CF617B4">
      <w:pPr>
        <w:numPr>
          <w:ilvl w:val="0"/>
          <w:numId w:val="3"/>
        </w:numPr>
        <w:tabs>
          <w:tab w:val="left" w:pos="1701"/>
        </w:tabs>
        <w:autoSpaceDE w:val="0"/>
        <w:autoSpaceDN w:val="0"/>
        <w:adjustRightInd w:val="0"/>
        <w:snapToGrid w:val="0"/>
        <w:spacing w:line="360" w:lineRule="auto"/>
        <w:ind w:left="1701" w:hanging="622"/>
        <w:rPr>
          <w:rFonts w:hint="eastAsia" w:asciiTheme="minorEastAsia" w:hAnsiTheme="minorEastAsia" w:eastAsiaTheme="minorEastAsia"/>
          <w:szCs w:val="21"/>
        </w:rPr>
      </w:pPr>
      <w:r>
        <w:rPr>
          <w:rFonts w:hint="eastAsia" w:asciiTheme="minorEastAsia" w:hAnsiTheme="minorEastAsia" w:eastAsiaTheme="minorEastAsia"/>
          <w:szCs w:val="21"/>
        </w:rPr>
        <w:t>信用信息查询记录和证据留存具体方式：将经查询存在不良信用记录的潜在投标人的查询结果网页截图作为查询记录和证据，与其他采购文件一并保存；</w:t>
      </w:r>
      <w:r>
        <w:rPr>
          <w:rFonts w:asciiTheme="minorEastAsia" w:hAnsiTheme="minorEastAsia" w:eastAsiaTheme="minorEastAsia"/>
          <w:szCs w:val="21"/>
        </w:rPr>
        <w:t xml:space="preserve"> </w:t>
      </w:r>
    </w:p>
    <w:p w14:paraId="3ADAF902">
      <w:pPr>
        <w:numPr>
          <w:ilvl w:val="0"/>
          <w:numId w:val="3"/>
        </w:numPr>
        <w:tabs>
          <w:tab w:val="left" w:pos="1701"/>
        </w:tabs>
        <w:autoSpaceDE w:val="0"/>
        <w:autoSpaceDN w:val="0"/>
        <w:adjustRightInd w:val="0"/>
        <w:snapToGrid w:val="0"/>
        <w:spacing w:line="360" w:lineRule="auto"/>
        <w:ind w:left="1701" w:hanging="622"/>
        <w:rPr>
          <w:rFonts w:hint="eastAsia" w:asciiTheme="minorEastAsia" w:hAnsiTheme="minorEastAsia" w:eastAsiaTheme="minorEastAsia"/>
          <w:szCs w:val="21"/>
        </w:rPr>
      </w:pPr>
      <w:r>
        <w:rPr>
          <w:rFonts w:hint="eastAsia" w:asciiTheme="minorEastAsia" w:hAnsiTheme="minorEastAsia" w:eastAsiaTheme="minorEastAsia"/>
          <w:szCs w:val="21"/>
        </w:rPr>
        <w:t>信用信息的使用规则：</w:t>
      </w:r>
      <w:r>
        <w:rPr>
          <w:rFonts w:asciiTheme="minorEastAsia" w:hAnsiTheme="minorEastAsia" w:eastAsiaTheme="minorEastAsia"/>
          <w:szCs w:val="21"/>
        </w:rPr>
        <w:t>本政府采购项目的投标人在</w:t>
      </w:r>
      <w:r>
        <w:rPr>
          <w:rFonts w:hint="eastAsia" w:asciiTheme="minorEastAsia" w:hAnsiTheme="minorEastAsia" w:eastAsiaTheme="minorEastAsia"/>
          <w:szCs w:val="21"/>
        </w:rPr>
        <w:t>信用信息查询</w:t>
      </w:r>
      <w:r>
        <w:rPr>
          <w:rFonts w:asciiTheme="minorEastAsia" w:hAnsiTheme="minorEastAsia" w:eastAsiaTheme="minorEastAsia"/>
          <w:szCs w:val="21"/>
        </w:rPr>
        <w:t>截止时点（含）之前存在</w:t>
      </w:r>
      <w:r>
        <w:rPr>
          <w:rFonts w:hint="eastAsia" w:ascii="宋体" w:hAnsi="宋体"/>
          <w:szCs w:val="21"/>
        </w:rPr>
        <w:t>第一章招标公告第二条第2.1.6款所述</w:t>
      </w:r>
      <w:r>
        <w:rPr>
          <w:rFonts w:ascii="宋体" w:hAnsi="宋体"/>
          <w:szCs w:val="21"/>
        </w:rPr>
        <w:t>不良信用记录的，投标无效</w:t>
      </w:r>
      <w:r>
        <w:rPr>
          <w:rFonts w:asciiTheme="minorEastAsia" w:hAnsiTheme="minorEastAsia" w:eastAsiaTheme="minorEastAsia"/>
          <w:szCs w:val="21"/>
        </w:rPr>
        <w:t>。</w:t>
      </w:r>
    </w:p>
    <w:p w14:paraId="7BA96CD5">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本项目不接受联合体投标。</w:t>
      </w:r>
    </w:p>
    <w:p w14:paraId="7736CC3F">
      <w:pPr>
        <w:numPr>
          <w:ilvl w:val="1"/>
          <w:numId w:val="2"/>
        </w:numPr>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分包</w:t>
      </w:r>
    </w:p>
    <w:p w14:paraId="537C6885">
      <w:pPr>
        <w:autoSpaceDE w:val="0"/>
        <w:autoSpaceDN w:val="0"/>
        <w:adjustRightInd w:val="0"/>
        <w:snapToGrid w:val="0"/>
        <w:spacing w:line="360" w:lineRule="auto"/>
        <w:ind w:left="1134" w:leftChars="540"/>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本项目不允许分包。</w:t>
      </w:r>
    </w:p>
    <w:p w14:paraId="06D9A108">
      <w:pPr>
        <w:numPr>
          <w:ilvl w:val="1"/>
          <w:numId w:val="2"/>
        </w:numPr>
        <w:autoSpaceDE w:val="0"/>
        <w:autoSpaceDN w:val="0"/>
        <w:adjustRightInd w:val="0"/>
        <w:snapToGrid w:val="0"/>
        <w:spacing w:line="360" w:lineRule="auto"/>
        <w:rPr>
          <w:rFonts w:hint="eastAsia" w:cs="黑体" w:asciiTheme="minorEastAsia" w:hAnsiTheme="minorEastAsia" w:eastAsiaTheme="minorEastAsia"/>
          <w:kern w:val="0"/>
          <w:szCs w:val="21"/>
        </w:rPr>
      </w:pPr>
      <w:bookmarkStart w:id="56" w:name="_Toc195921799"/>
      <w:r>
        <w:rPr>
          <w:rFonts w:hint="eastAsia" w:cs="黑体" w:asciiTheme="minorEastAsia" w:hAnsiTheme="minorEastAsia" w:eastAsiaTheme="minorEastAsia"/>
          <w:kern w:val="0"/>
          <w:szCs w:val="21"/>
        </w:rPr>
        <w:t>合格的货物</w:t>
      </w:r>
    </w:p>
    <w:p w14:paraId="46B2D721">
      <w:pPr>
        <w:numPr>
          <w:ilvl w:val="2"/>
          <w:numId w:val="2"/>
        </w:numPr>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合同中提供的所有货物，均应来自上述</w:t>
      </w:r>
      <w:r>
        <w:fldChar w:fldCharType="begin"/>
      </w:r>
      <w:r>
        <w:instrText xml:space="preserve"> REF _Ref426956497 \r \h  \* MERGEFORMAT </w:instrText>
      </w:r>
      <w:r>
        <w:fldChar w:fldCharType="separate"/>
      </w:r>
      <w:r>
        <w:rPr>
          <w:rFonts w:asciiTheme="minorEastAsia" w:hAnsiTheme="minorEastAsia" w:eastAsiaTheme="minorEastAsia"/>
          <w:szCs w:val="21"/>
        </w:rPr>
        <w:t>1.5.1</w:t>
      </w:r>
      <w:r>
        <w:fldChar w:fldCharType="end"/>
      </w:r>
      <w:r>
        <w:rPr>
          <w:rFonts w:hint="eastAsia" w:asciiTheme="minorEastAsia" w:hAnsiTheme="minorEastAsia" w:eastAsiaTheme="minorEastAsia"/>
          <w:szCs w:val="21"/>
        </w:rPr>
        <w:t>项所规定的合格投标人。</w:t>
      </w:r>
    </w:p>
    <w:p w14:paraId="57812562">
      <w:pPr>
        <w:snapToGrid w:val="0"/>
        <w:spacing w:line="360" w:lineRule="auto"/>
        <w:ind w:left="1134" w:leftChars="540"/>
        <w:rPr>
          <w:rFonts w:hint="eastAsia" w:cs="宋体" w:asciiTheme="minorEastAsia" w:hAnsiTheme="minorEastAsia" w:eastAsiaTheme="minorEastAsia"/>
          <w:i/>
          <w:szCs w:val="21"/>
        </w:rPr>
      </w:pPr>
      <w:r>
        <w:rPr>
          <w:rFonts w:hint="eastAsia" w:cs="黑体" w:asciiTheme="minorEastAsia" w:hAnsiTheme="minorEastAsia" w:eastAsiaTheme="minorEastAsia"/>
          <w:kern w:val="0"/>
          <w:szCs w:val="21"/>
        </w:rPr>
        <w:t>货物系指招标文件规定的投标人须承担的与本次招标需求有关的相关的货物。</w:t>
      </w:r>
    </w:p>
    <w:p w14:paraId="59249473">
      <w:pPr>
        <w:numPr>
          <w:ilvl w:val="1"/>
          <w:numId w:val="2"/>
        </w:numPr>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费用承担</w:t>
      </w:r>
    </w:p>
    <w:p w14:paraId="56364BB5">
      <w:pPr>
        <w:autoSpaceDE w:val="0"/>
        <w:autoSpaceDN w:val="0"/>
        <w:adjustRightInd w:val="0"/>
        <w:snapToGrid w:val="0"/>
        <w:spacing w:line="360" w:lineRule="auto"/>
        <w:ind w:left="1134" w:leftChars="540"/>
        <w:rPr>
          <w:rFonts w:hint="eastAsia" w:cs="黑体" w:asciiTheme="minorEastAsia" w:hAnsiTheme="minorEastAsia" w:eastAsiaTheme="minorEastAsia"/>
          <w:kern w:val="0"/>
          <w:szCs w:val="21"/>
        </w:rPr>
      </w:pPr>
      <w:r>
        <w:rPr>
          <w:rFonts w:hint="eastAsia" w:ascii="宋体" w:hAnsi="宋体" w:cs="黑体"/>
          <w:kern w:val="0"/>
          <w:szCs w:val="21"/>
        </w:rPr>
        <w:t>投标人准备和参加投标活动发生的费用自理。代理服务费由中标人支付</w:t>
      </w:r>
      <w:r>
        <w:rPr>
          <w:rFonts w:hint="eastAsia" w:cs="黑体" w:asciiTheme="minorEastAsia" w:hAnsiTheme="minorEastAsia" w:eastAsiaTheme="minorEastAsia"/>
          <w:kern w:val="0"/>
          <w:szCs w:val="21"/>
        </w:rPr>
        <w:t>。</w:t>
      </w:r>
    </w:p>
    <w:p w14:paraId="4126AF8F">
      <w:pPr>
        <w:numPr>
          <w:ilvl w:val="1"/>
          <w:numId w:val="2"/>
        </w:numPr>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保密</w:t>
      </w:r>
    </w:p>
    <w:p w14:paraId="13F1E2B0">
      <w:pPr>
        <w:autoSpaceDE w:val="0"/>
        <w:autoSpaceDN w:val="0"/>
        <w:adjustRightInd w:val="0"/>
        <w:snapToGrid w:val="0"/>
        <w:spacing w:line="360" w:lineRule="auto"/>
        <w:ind w:left="1134" w:leftChars="540"/>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参与招标投标活动的各方应对招标文件和投标文件中的商业和技术等秘密保密，违者应对由此造成的后果承担法律责任。</w:t>
      </w:r>
    </w:p>
    <w:p w14:paraId="033CFE9E">
      <w:pPr>
        <w:numPr>
          <w:ilvl w:val="1"/>
          <w:numId w:val="2"/>
        </w:numPr>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语言文字</w:t>
      </w:r>
    </w:p>
    <w:p w14:paraId="6BFEA6F7">
      <w:pPr>
        <w:autoSpaceDE w:val="0"/>
        <w:autoSpaceDN w:val="0"/>
        <w:adjustRightInd w:val="0"/>
        <w:snapToGrid w:val="0"/>
        <w:spacing w:line="360" w:lineRule="auto"/>
        <w:ind w:left="1134" w:leftChars="540"/>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除专用术语外，与招标投标有关的语言均使用中文。必要时专用术语应附有中文注释。</w:t>
      </w:r>
    </w:p>
    <w:p w14:paraId="7A7E9C1B">
      <w:pPr>
        <w:numPr>
          <w:ilvl w:val="1"/>
          <w:numId w:val="2"/>
        </w:numPr>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计量单位</w:t>
      </w:r>
    </w:p>
    <w:p w14:paraId="6948926C">
      <w:pPr>
        <w:autoSpaceDE w:val="0"/>
        <w:autoSpaceDN w:val="0"/>
        <w:adjustRightInd w:val="0"/>
        <w:snapToGrid w:val="0"/>
        <w:spacing w:line="360" w:lineRule="auto"/>
        <w:ind w:left="1134" w:leftChars="540"/>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所有计量均采用中华人民共和国法定计量单位。</w:t>
      </w:r>
    </w:p>
    <w:p w14:paraId="46D06FA1">
      <w:pPr>
        <w:numPr>
          <w:ilvl w:val="0"/>
          <w:numId w:val="2"/>
        </w:numPr>
        <w:autoSpaceDE w:val="0"/>
        <w:autoSpaceDN w:val="0"/>
        <w:adjustRightInd w:val="0"/>
        <w:spacing w:line="360" w:lineRule="auto"/>
        <w:outlineLvl w:val="2"/>
        <w:rPr>
          <w:rFonts w:hint="eastAsia" w:cs="黑体" w:asciiTheme="minorEastAsia" w:hAnsiTheme="minorEastAsia" w:eastAsiaTheme="minorEastAsia"/>
          <w:b/>
          <w:kern w:val="0"/>
          <w:sz w:val="24"/>
        </w:rPr>
      </w:pPr>
      <w:bookmarkStart w:id="57" w:name="_Toc8009"/>
      <w:bookmarkStart w:id="58" w:name="_Toc11611"/>
      <w:bookmarkStart w:id="59" w:name="_Toc23532"/>
      <w:bookmarkStart w:id="60" w:name="_Toc20365"/>
      <w:r>
        <w:rPr>
          <w:rFonts w:hint="eastAsia" w:cs="黑体" w:asciiTheme="minorEastAsia" w:hAnsiTheme="minorEastAsia" w:eastAsiaTheme="minorEastAsia"/>
          <w:b/>
          <w:kern w:val="0"/>
          <w:sz w:val="24"/>
        </w:rPr>
        <w:t>招标文件</w:t>
      </w:r>
      <w:bookmarkEnd w:id="57"/>
      <w:bookmarkEnd w:id="58"/>
      <w:bookmarkEnd w:id="59"/>
      <w:bookmarkEnd w:id="60"/>
    </w:p>
    <w:p w14:paraId="06BAA399">
      <w:pPr>
        <w:numPr>
          <w:ilvl w:val="1"/>
          <w:numId w:val="2"/>
        </w:numPr>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招标文件的组成</w:t>
      </w:r>
    </w:p>
    <w:p w14:paraId="0506FFCB">
      <w:pPr>
        <w:autoSpaceDE w:val="0"/>
        <w:autoSpaceDN w:val="0"/>
        <w:adjustRightInd w:val="0"/>
        <w:snapToGrid w:val="0"/>
        <w:spacing w:line="360" w:lineRule="auto"/>
        <w:ind w:left="1134" w:leftChars="540"/>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本招标文件包括：</w:t>
      </w:r>
    </w:p>
    <w:p w14:paraId="14724309">
      <w:pPr>
        <w:autoSpaceDE w:val="0"/>
        <w:autoSpaceDN w:val="0"/>
        <w:adjustRightInd w:val="0"/>
        <w:snapToGrid w:val="0"/>
        <w:spacing w:line="360" w:lineRule="auto"/>
        <w:ind w:left="1549" w:leftChars="513" w:hanging="472" w:hangingChars="225"/>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w:t>
      </w:r>
      <w:r>
        <w:rPr>
          <w:rFonts w:cs="黑体" w:asciiTheme="minorEastAsia" w:hAnsiTheme="minorEastAsia" w:eastAsiaTheme="minorEastAsia"/>
          <w:kern w:val="0"/>
          <w:szCs w:val="21"/>
        </w:rPr>
        <w:t>1</w:t>
      </w:r>
      <w:r>
        <w:rPr>
          <w:rFonts w:hint="eastAsia" w:cs="黑体" w:asciiTheme="minorEastAsia" w:hAnsiTheme="minorEastAsia" w:eastAsiaTheme="minorEastAsia"/>
          <w:kern w:val="0"/>
          <w:szCs w:val="21"/>
        </w:rPr>
        <w:t>）招标公告；</w:t>
      </w:r>
    </w:p>
    <w:p w14:paraId="3DFC4E1D">
      <w:pPr>
        <w:autoSpaceDE w:val="0"/>
        <w:autoSpaceDN w:val="0"/>
        <w:adjustRightInd w:val="0"/>
        <w:snapToGrid w:val="0"/>
        <w:spacing w:line="360" w:lineRule="auto"/>
        <w:ind w:left="1549" w:leftChars="513" w:hanging="472" w:hangingChars="225"/>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w:t>
      </w:r>
      <w:r>
        <w:rPr>
          <w:rFonts w:cs="黑体" w:asciiTheme="minorEastAsia" w:hAnsiTheme="minorEastAsia" w:eastAsiaTheme="minorEastAsia"/>
          <w:kern w:val="0"/>
          <w:szCs w:val="21"/>
        </w:rPr>
        <w:t>2</w:t>
      </w:r>
      <w:r>
        <w:rPr>
          <w:rFonts w:hint="eastAsia" w:cs="黑体" w:asciiTheme="minorEastAsia" w:hAnsiTheme="minorEastAsia" w:eastAsiaTheme="minorEastAsia"/>
          <w:kern w:val="0"/>
          <w:szCs w:val="21"/>
        </w:rPr>
        <w:t>）投标人须知；</w:t>
      </w:r>
    </w:p>
    <w:p w14:paraId="22E85FA1">
      <w:pPr>
        <w:autoSpaceDE w:val="0"/>
        <w:autoSpaceDN w:val="0"/>
        <w:adjustRightInd w:val="0"/>
        <w:snapToGrid w:val="0"/>
        <w:spacing w:line="360" w:lineRule="auto"/>
        <w:ind w:left="1549" w:leftChars="513" w:hanging="472" w:hangingChars="225"/>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w:t>
      </w:r>
      <w:r>
        <w:rPr>
          <w:rFonts w:cs="黑体" w:asciiTheme="minorEastAsia" w:hAnsiTheme="minorEastAsia" w:eastAsiaTheme="minorEastAsia"/>
          <w:kern w:val="0"/>
          <w:szCs w:val="21"/>
        </w:rPr>
        <w:t>3</w:t>
      </w:r>
      <w:r>
        <w:rPr>
          <w:rFonts w:hint="eastAsia" w:cs="黑体" w:asciiTheme="minorEastAsia" w:hAnsiTheme="minorEastAsia" w:eastAsiaTheme="minorEastAsia"/>
          <w:kern w:val="0"/>
          <w:szCs w:val="21"/>
        </w:rPr>
        <w:t>）资格审查、评标办法和标准；</w:t>
      </w:r>
    </w:p>
    <w:p w14:paraId="12B3FE75">
      <w:pPr>
        <w:autoSpaceDE w:val="0"/>
        <w:autoSpaceDN w:val="0"/>
        <w:adjustRightInd w:val="0"/>
        <w:snapToGrid w:val="0"/>
        <w:spacing w:line="360" w:lineRule="auto"/>
        <w:ind w:left="1549" w:leftChars="513" w:hanging="472" w:hangingChars="225"/>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w:t>
      </w:r>
      <w:r>
        <w:rPr>
          <w:rFonts w:cs="黑体" w:asciiTheme="minorEastAsia" w:hAnsiTheme="minorEastAsia" w:eastAsiaTheme="minorEastAsia"/>
          <w:kern w:val="0"/>
          <w:szCs w:val="21"/>
        </w:rPr>
        <w:t>4</w:t>
      </w:r>
      <w:r>
        <w:rPr>
          <w:rFonts w:hint="eastAsia" w:cs="黑体" w:asciiTheme="minorEastAsia" w:hAnsiTheme="minorEastAsia" w:eastAsiaTheme="minorEastAsia"/>
          <w:kern w:val="0"/>
          <w:szCs w:val="21"/>
        </w:rPr>
        <w:t>）合同基本格式；</w:t>
      </w:r>
    </w:p>
    <w:p w14:paraId="260B326D">
      <w:pPr>
        <w:autoSpaceDE w:val="0"/>
        <w:autoSpaceDN w:val="0"/>
        <w:adjustRightInd w:val="0"/>
        <w:snapToGrid w:val="0"/>
        <w:spacing w:line="360" w:lineRule="auto"/>
        <w:ind w:left="1549" w:leftChars="513" w:hanging="472" w:hangingChars="225"/>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（5）</w:t>
      </w:r>
      <w:r>
        <w:rPr>
          <w:rFonts w:hint="eastAsia" w:asciiTheme="minorEastAsia" w:hAnsiTheme="minorEastAsia" w:eastAsiaTheme="minorEastAsia"/>
          <w:szCs w:val="21"/>
        </w:rPr>
        <w:t>采购需求</w:t>
      </w:r>
      <w:r>
        <w:rPr>
          <w:rFonts w:hint="eastAsia" w:cs="黑体" w:asciiTheme="minorEastAsia" w:hAnsiTheme="minorEastAsia" w:eastAsiaTheme="minorEastAsia"/>
          <w:kern w:val="0"/>
          <w:szCs w:val="21"/>
        </w:rPr>
        <w:t>；</w:t>
      </w:r>
    </w:p>
    <w:p w14:paraId="0AEC001C">
      <w:pPr>
        <w:autoSpaceDE w:val="0"/>
        <w:autoSpaceDN w:val="0"/>
        <w:adjustRightInd w:val="0"/>
        <w:snapToGrid w:val="0"/>
        <w:spacing w:line="360" w:lineRule="auto"/>
        <w:ind w:left="1549" w:leftChars="513" w:hanging="472" w:hangingChars="225"/>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（6）投标文件格式。</w:t>
      </w:r>
    </w:p>
    <w:p w14:paraId="142F7F3C">
      <w:pPr>
        <w:autoSpaceDE w:val="0"/>
        <w:autoSpaceDN w:val="0"/>
        <w:adjustRightInd w:val="0"/>
        <w:snapToGrid w:val="0"/>
        <w:spacing w:line="360" w:lineRule="auto"/>
        <w:ind w:left="1134" w:leftChars="540"/>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根据本章第</w:t>
      </w:r>
      <w:r>
        <w:rPr>
          <w:rFonts w:hint="eastAsia" w:eastAsiaTheme="minorEastAsia"/>
        </w:rPr>
        <w:t>2.3</w:t>
      </w:r>
      <w:r>
        <w:rPr>
          <w:rFonts w:hint="eastAsia" w:cs="黑体" w:asciiTheme="minorEastAsia" w:hAnsiTheme="minorEastAsia" w:eastAsiaTheme="minorEastAsia"/>
          <w:kern w:val="0"/>
          <w:szCs w:val="21"/>
        </w:rPr>
        <w:t>款和第</w:t>
      </w:r>
      <w:r>
        <w:rPr>
          <w:rFonts w:hint="eastAsia" w:eastAsiaTheme="minorEastAsia"/>
        </w:rPr>
        <w:t>2.4</w:t>
      </w:r>
      <w:r>
        <w:rPr>
          <w:rFonts w:hint="eastAsia" w:cs="黑体" w:asciiTheme="minorEastAsia" w:hAnsiTheme="minorEastAsia" w:eastAsiaTheme="minorEastAsia"/>
          <w:kern w:val="0"/>
          <w:szCs w:val="21"/>
        </w:rPr>
        <w:t>款对招标文件所作的澄清、修改，构成招标文件的组成部分。</w:t>
      </w:r>
    </w:p>
    <w:p w14:paraId="3C2ECFFC">
      <w:pPr>
        <w:numPr>
          <w:ilvl w:val="1"/>
          <w:numId w:val="2"/>
        </w:numPr>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根据采购项目技术构成、产品价格比重等确定核心产品，核心产品见投标人须知前附表。</w:t>
      </w:r>
    </w:p>
    <w:p w14:paraId="3880A8A7">
      <w:pPr>
        <w:numPr>
          <w:ilvl w:val="1"/>
          <w:numId w:val="2"/>
        </w:numPr>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招标文件的澄清</w:t>
      </w:r>
    </w:p>
    <w:p w14:paraId="49994FEE">
      <w:pPr>
        <w:numPr>
          <w:ilvl w:val="2"/>
          <w:numId w:val="2"/>
        </w:numPr>
        <w:tabs>
          <w:tab w:val="left" w:pos="1260"/>
        </w:tabs>
        <w:autoSpaceDE w:val="0"/>
        <w:autoSpaceDN w:val="0"/>
        <w:adjustRightInd w:val="0"/>
        <w:snapToGrid w:val="0"/>
        <w:spacing w:line="360" w:lineRule="auto"/>
        <w:rPr>
          <w:rFonts w:hint="eastAsia" w:ascii="宋体" w:hAnsi="宋体" w:cs="黑体"/>
          <w:kern w:val="0"/>
          <w:szCs w:val="21"/>
        </w:rPr>
      </w:pPr>
      <w:r>
        <w:rPr>
          <w:rFonts w:hint="eastAsia" w:ascii="宋体" w:hAnsi="宋体" w:cs="黑体"/>
          <w:kern w:val="0"/>
          <w:szCs w:val="21"/>
        </w:rPr>
        <w:t>投标人应仔细阅读和检查招标文件的全部内容。如发现缺页或附件不全，应及时向采购人提出，以便补齐。</w:t>
      </w:r>
    </w:p>
    <w:p w14:paraId="6518D362">
      <w:pPr>
        <w:numPr>
          <w:ilvl w:val="2"/>
          <w:numId w:val="2"/>
        </w:numPr>
        <w:tabs>
          <w:tab w:val="left" w:pos="1260"/>
        </w:tabs>
        <w:autoSpaceDE w:val="0"/>
        <w:autoSpaceDN w:val="0"/>
        <w:adjustRightInd w:val="0"/>
        <w:snapToGrid w:val="0"/>
        <w:spacing w:line="360" w:lineRule="auto"/>
        <w:rPr>
          <w:rFonts w:hint="eastAsia" w:ascii="宋体" w:hAnsi="宋体"/>
          <w:szCs w:val="21"/>
        </w:rPr>
      </w:pPr>
      <w:r>
        <w:rPr>
          <w:rFonts w:hint="eastAsia" w:ascii="宋体" w:hAnsi="宋体"/>
          <w:szCs w:val="21"/>
        </w:rPr>
        <w:t>投标人</w:t>
      </w:r>
      <w:r>
        <w:rPr>
          <w:rFonts w:hint="eastAsia" w:ascii="宋体" w:hAnsi="宋体" w:cs="黑体"/>
          <w:kern w:val="0"/>
          <w:szCs w:val="21"/>
        </w:rPr>
        <w:t>如有疑问</w:t>
      </w:r>
      <w:r>
        <w:rPr>
          <w:rFonts w:ascii="宋体" w:hAnsi="宋体" w:cs="宋体"/>
          <w:szCs w:val="21"/>
        </w:rPr>
        <w:t>可以向采购人提出询问</w:t>
      </w:r>
      <w:r>
        <w:rPr>
          <w:rFonts w:hint="eastAsia" w:ascii="宋体" w:hAnsi="宋体" w:cs="黑体"/>
          <w:kern w:val="0"/>
          <w:szCs w:val="21"/>
        </w:rPr>
        <w:t>，要求采购人对招标文件予以澄清。</w:t>
      </w:r>
    </w:p>
    <w:p w14:paraId="29E273B6">
      <w:pPr>
        <w:numPr>
          <w:ilvl w:val="2"/>
          <w:numId w:val="2"/>
        </w:numPr>
        <w:tabs>
          <w:tab w:val="left" w:pos="1260"/>
        </w:tabs>
        <w:autoSpaceDE w:val="0"/>
        <w:autoSpaceDN w:val="0"/>
        <w:adjustRightInd w:val="0"/>
        <w:snapToGrid w:val="0"/>
        <w:spacing w:line="360" w:lineRule="auto"/>
        <w:rPr>
          <w:rFonts w:hint="eastAsia" w:ascii="宋体" w:hAnsi="宋体" w:cs="黑体"/>
          <w:kern w:val="0"/>
          <w:szCs w:val="21"/>
        </w:rPr>
      </w:pPr>
      <w:r>
        <w:rPr>
          <w:rFonts w:hint="eastAsia" w:ascii="宋体" w:hAnsi="宋体" w:cs="宋体"/>
          <w:kern w:val="0"/>
          <w:szCs w:val="21"/>
        </w:rPr>
        <w:t>采购人或者采购代理机构可以对已发出的招标文件进行必要的澄清。该澄清在原公告发布媒体上发布澄清（更正）公告。澄清的内容为招标文件的组成部分。投标人须在招标公告中规定的投标截止日前，随时查询招标公告发布媒体的信息，获取对招标文件澄清的信息。无论投标人是否对该澄清确认，均视为投标人收到该澄清要求</w:t>
      </w:r>
      <w:r>
        <w:rPr>
          <w:rFonts w:ascii="宋体" w:hAnsi="宋体" w:cs="宋体"/>
          <w:szCs w:val="21"/>
        </w:rPr>
        <w:t>。</w:t>
      </w:r>
    </w:p>
    <w:p w14:paraId="56BBEBFB">
      <w:pPr>
        <w:numPr>
          <w:ilvl w:val="2"/>
          <w:numId w:val="2"/>
        </w:numPr>
        <w:tabs>
          <w:tab w:val="left" w:pos="1260"/>
        </w:tabs>
        <w:autoSpaceDE w:val="0"/>
        <w:autoSpaceDN w:val="0"/>
        <w:adjustRightInd w:val="0"/>
        <w:snapToGrid w:val="0"/>
        <w:spacing w:line="360" w:lineRule="auto"/>
        <w:rPr>
          <w:rFonts w:hint="eastAsia" w:ascii="宋体" w:hAnsi="宋体" w:cs="黑体"/>
          <w:kern w:val="0"/>
          <w:szCs w:val="21"/>
        </w:rPr>
      </w:pPr>
      <w:r>
        <w:rPr>
          <w:rFonts w:hint="eastAsia" w:ascii="宋体" w:hAnsi="宋体" w:cs="宋体"/>
          <w:szCs w:val="21"/>
        </w:rPr>
        <w:t>澄清的内容可能影响投标文件编制的，采购人或者采购代理机构在投标截止时间至少15日前，以书</w:t>
      </w:r>
      <w:r>
        <w:rPr>
          <w:rFonts w:hint="eastAsia" w:ascii="宋体" w:hAnsi="宋体" w:cs="宋体"/>
          <w:kern w:val="0"/>
          <w:szCs w:val="21"/>
        </w:rPr>
        <w:t>面形式通知所有获取招标文件的潜在投标人；不足15日的，采购人或者采购代理机构将顺延提交投标文件的截止时间。</w:t>
      </w:r>
    </w:p>
    <w:p w14:paraId="2F3EB7F8">
      <w:pPr>
        <w:numPr>
          <w:ilvl w:val="2"/>
          <w:numId w:val="2"/>
        </w:numPr>
        <w:tabs>
          <w:tab w:val="left" w:pos="1260"/>
        </w:tabs>
        <w:autoSpaceDE w:val="0"/>
        <w:autoSpaceDN w:val="0"/>
        <w:adjustRightInd w:val="0"/>
        <w:snapToGrid w:val="0"/>
        <w:spacing w:line="360" w:lineRule="auto"/>
      </w:pPr>
      <w:r>
        <w:rPr>
          <w:rFonts w:hint="eastAsia" w:ascii="宋体" w:hAnsi="宋体" w:cs="宋体"/>
          <w:kern w:val="0"/>
          <w:szCs w:val="21"/>
        </w:rPr>
        <w:t>投标人在收到澄清文件后，无须确认。投标人应在电子投标文件提交截止时间前及时登录政采云平台查看有关该项目招标文件的澄清内容。如因投标人自身原因导致未及时查看有关该项目招标文件的澄清内容，由此造成的一切后果与损失由投标人自行承担</w:t>
      </w:r>
      <w:r>
        <w:rPr>
          <w:rFonts w:hint="eastAsia"/>
        </w:rPr>
        <w:t>。</w:t>
      </w:r>
    </w:p>
    <w:p w14:paraId="799A5188">
      <w:pPr>
        <w:numPr>
          <w:ilvl w:val="1"/>
          <w:numId w:val="2"/>
        </w:numPr>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招标文件的修改</w:t>
      </w:r>
    </w:p>
    <w:p w14:paraId="77AC497E">
      <w:pPr>
        <w:numPr>
          <w:ilvl w:val="2"/>
          <w:numId w:val="2"/>
        </w:numPr>
        <w:tabs>
          <w:tab w:val="left" w:pos="1260"/>
        </w:tabs>
        <w:autoSpaceDE w:val="0"/>
        <w:autoSpaceDN w:val="0"/>
        <w:adjustRightInd w:val="0"/>
        <w:snapToGrid w:val="0"/>
        <w:spacing w:line="360" w:lineRule="auto"/>
        <w:rPr>
          <w:rFonts w:hint="eastAsia" w:ascii="宋体" w:hAnsi="宋体" w:cs="黑体"/>
          <w:kern w:val="0"/>
          <w:szCs w:val="21"/>
        </w:rPr>
      </w:pPr>
      <w:r>
        <w:rPr>
          <w:rFonts w:ascii="宋体" w:hAnsi="宋体" w:cs="宋体"/>
          <w:szCs w:val="21"/>
        </w:rPr>
        <w:t>采购人或者采购代理机构可以对已发出的招标文件进行必要的修改。</w:t>
      </w:r>
      <w:r>
        <w:rPr>
          <w:rFonts w:hint="eastAsia" w:ascii="宋体" w:hAnsi="宋体"/>
          <w:szCs w:val="21"/>
        </w:rPr>
        <w:t>该修改在原公告发布媒体上发布澄清（更正）公告。修改的内容为招标文件的组成部分。</w:t>
      </w:r>
      <w:r>
        <w:rPr>
          <w:rFonts w:hint="eastAsia" w:ascii="宋体" w:hAnsi="宋体" w:cs="黑体"/>
          <w:kern w:val="0"/>
          <w:szCs w:val="21"/>
        </w:rPr>
        <w:t>投标人须</w:t>
      </w:r>
      <w:r>
        <w:rPr>
          <w:rFonts w:hint="eastAsia" w:ascii="宋体" w:hAnsi="宋体"/>
          <w:szCs w:val="21"/>
        </w:rPr>
        <w:t>在开标截止日前，随时查询招标公告发布媒体的信息，获取对招标文件修改的信息。</w:t>
      </w:r>
    </w:p>
    <w:p w14:paraId="6FC4407F">
      <w:pPr>
        <w:numPr>
          <w:ilvl w:val="2"/>
          <w:numId w:val="2"/>
        </w:numPr>
        <w:tabs>
          <w:tab w:val="left" w:pos="1260"/>
        </w:tabs>
        <w:autoSpaceDE w:val="0"/>
        <w:autoSpaceDN w:val="0"/>
        <w:adjustRightInd w:val="0"/>
        <w:snapToGrid w:val="0"/>
        <w:spacing w:line="360" w:lineRule="auto"/>
        <w:rPr>
          <w:rFonts w:hint="eastAsia" w:ascii="宋体" w:hAnsi="宋体" w:cs="黑体"/>
          <w:kern w:val="0"/>
          <w:szCs w:val="21"/>
        </w:rPr>
      </w:pPr>
      <w:r>
        <w:rPr>
          <w:rFonts w:ascii="宋体" w:hAnsi="宋体" w:cs="宋体"/>
          <w:szCs w:val="21"/>
        </w:rPr>
        <w:t>修改的内容可能影响投标文件编制的，采购人或者采购代理机构在投标截止时间至少15日前，以书面形式通知所有获取招标文件的潜在投标人；不足15日的，采购人或者采购代理机构将顺延提交投标文件的截止时间。</w:t>
      </w:r>
    </w:p>
    <w:p w14:paraId="7DB934EC">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ascii="宋体" w:hAnsi="宋体" w:cs="宋体"/>
          <w:kern w:val="0"/>
          <w:szCs w:val="21"/>
        </w:rPr>
        <w:t>投标人收到修改文件后，无须确认。投标人应在电子投标文件提交截止时间前及时登录政采云平台查看有关该项目招标文件的修改内容。如因投标人自身原因导致未及时查看有关该项目招标文件的修改内容，由此造成的一切后果与损失由投标人自行承担。</w:t>
      </w:r>
    </w:p>
    <w:p w14:paraId="07A48314">
      <w:pPr>
        <w:numPr>
          <w:ilvl w:val="1"/>
          <w:numId w:val="2"/>
        </w:numPr>
        <w:autoSpaceDE w:val="0"/>
        <w:autoSpaceDN w:val="0"/>
        <w:adjustRightInd w:val="0"/>
        <w:snapToGrid w:val="0"/>
        <w:spacing w:line="360" w:lineRule="auto"/>
        <w:rPr>
          <w:rFonts w:hint="eastAsia" w:cs="黑体" w:asciiTheme="minorEastAsia" w:hAnsiTheme="minorEastAsia" w:eastAsiaTheme="minorEastAsia"/>
          <w:kern w:val="0"/>
          <w:szCs w:val="21"/>
        </w:rPr>
      </w:pPr>
      <w:r>
        <w:rPr>
          <w:rFonts w:ascii="宋体" w:hAnsi="宋体" w:cs="宋体"/>
          <w:szCs w:val="21"/>
        </w:rPr>
        <w:t>投标人认为采购文件使其权益受到损害的，</w:t>
      </w:r>
      <w:r>
        <w:rPr>
          <w:rFonts w:hint="eastAsia" w:ascii="宋体" w:hAnsi="宋体"/>
          <w:szCs w:val="21"/>
        </w:rPr>
        <w:t>在收到采购文件之日或</w:t>
      </w:r>
      <w:r>
        <w:rPr>
          <w:rFonts w:ascii="宋体" w:hAnsi="宋体"/>
          <w:szCs w:val="21"/>
        </w:rPr>
        <w:t>采购文件公告期限届满之日</w:t>
      </w:r>
      <w:r>
        <w:rPr>
          <w:rFonts w:hint="eastAsia" w:ascii="宋体" w:hAnsi="宋体"/>
          <w:szCs w:val="21"/>
        </w:rPr>
        <w:t>起七个工作日内，按投标人须知前附表中接收质疑函的方式以书面形式一次性提出质疑</w:t>
      </w:r>
      <w:r>
        <w:rPr>
          <w:rFonts w:cs="宋体" w:asciiTheme="minorEastAsia" w:hAnsiTheme="minorEastAsia" w:eastAsiaTheme="minorEastAsia"/>
          <w:szCs w:val="21"/>
        </w:rPr>
        <w:t>。</w:t>
      </w:r>
    </w:p>
    <w:p w14:paraId="73F30741">
      <w:pPr>
        <w:numPr>
          <w:ilvl w:val="0"/>
          <w:numId w:val="2"/>
        </w:numPr>
        <w:autoSpaceDE w:val="0"/>
        <w:autoSpaceDN w:val="0"/>
        <w:adjustRightInd w:val="0"/>
        <w:spacing w:line="360" w:lineRule="auto"/>
        <w:outlineLvl w:val="2"/>
        <w:rPr>
          <w:rFonts w:hint="eastAsia" w:cs="黑体" w:asciiTheme="minorEastAsia" w:hAnsiTheme="minorEastAsia" w:eastAsiaTheme="minorEastAsia"/>
          <w:b/>
          <w:kern w:val="0"/>
          <w:sz w:val="24"/>
        </w:rPr>
      </w:pPr>
      <w:bookmarkStart w:id="61" w:name="_Toc11582"/>
      <w:bookmarkStart w:id="62" w:name="_Toc28909"/>
      <w:bookmarkStart w:id="63" w:name="_Toc20632"/>
      <w:bookmarkStart w:id="64" w:name="_Toc14544"/>
      <w:r>
        <w:rPr>
          <w:rFonts w:hint="eastAsia" w:cs="黑体" w:asciiTheme="minorEastAsia" w:hAnsiTheme="minorEastAsia" w:eastAsiaTheme="minorEastAsia"/>
          <w:b/>
          <w:kern w:val="0"/>
          <w:sz w:val="24"/>
        </w:rPr>
        <w:t>投标文件</w:t>
      </w:r>
      <w:bookmarkEnd w:id="61"/>
      <w:bookmarkEnd w:id="62"/>
      <w:bookmarkEnd w:id="63"/>
      <w:bookmarkEnd w:id="64"/>
    </w:p>
    <w:p w14:paraId="2446E169">
      <w:pPr>
        <w:numPr>
          <w:ilvl w:val="1"/>
          <w:numId w:val="2"/>
        </w:numPr>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投标文件的组成</w:t>
      </w:r>
    </w:p>
    <w:p w14:paraId="0A2235D2">
      <w:pPr>
        <w:tabs>
          <w:tab w:val="left" w:pos="1260"/>
        </w:tabs>
        <w:autoSpaceDE w:val="0"/>
        <w:autoSpaceDN w:val="0"/>
        <w:adjustRightInd w:val="0"/>
        <w:snapToGrid w:val="0"/>
        <w:spacing w:line="360" w:lineRule="auto"/>
        <w:ind w:left="1134"/>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投标人编写的投标文件应按第六章“投标文件格式”要求填写。有关文件的提交如未特别注明需提供原件的，可提供复印件或扫描件。</w:t>
      </w:r>
    </w:p>
    <w:p w14:paraId="58222A1F">
      <w:pPr>
        <w:numPr>
          <w:ilvl w:val="1"/>
          <w:numId w:val="2"/>
        </w:numPr>
        <w:autoSpaceDE w:val="0"/>
        <w:autoSpaceDN w:val="0"/>
        <w:adjustRightInd w:val="0"/>
        <w:snapToGrid w:val="0"/>
        <w:spacing w:line="360" w:lineRule="auto"/>
        <w:ind w:left="991" w:hanging="991" w:hangingChars="472"/>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投标报价</w:t>
      </w:r>
    </w:p>
    <w:p w14:paraId="6A27AAE0">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投标人应按招标文件第六章提供的格式进行投标报价。</w:t>
      </w:r>
    </w:p>
    <w:p w14:paraId="4D61CE26">
      <w:pPr>
        <w:tabs>
          <w:tab w:val="left" w:pos="1260"/>
        </w:tabs>
        <w:autoSpaceDE w:val="0"/>
        <w:autoSpaceDN w:val="0"/>
        <w:adjustRightInd w:val="0"/>
        <w:snapToGrid w:val="0"/>
        <w:spacing w:line="360" w:lineRule="auto"/>
        <w:ind w:left="1134"/>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投标人的投标报价包括但不限于：货物的出厂价</w:t>
      </w:r>
      <w:r>
        <w:rPr>
          <w:rFonts w:hint="eastAsia" w:ascii="宋体" w:hAnsi="宋体" w:cs="宋体"/>
          <w:szCs w:val="21"/>
          <w:lang w:bidi="ar"/>
        </w:rPr>
        <w:t>、税费、包装费、运输费、装卸费、搬运费等全部费用</w:t>
      </w:r>
      <w:r>
        <w:rPr>
          <w:rFonts w:hint="eastAsia" w:ascii="宋体" w:hAnsi="宋体" w:cs="黑体"/>
          <w:kern w:val="0"/>
          <w:szCs w:val="21"/>
        </w:rPr>
        <w:t>。供应商应充分了解市场风险，此价格在合同履行期间，无论何种原因（不可抗力除外）不予增加。</w:t>
      </w:r>
    </w:p>
    <w:p w14:paraId="256F50AC">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该报价应符合市场行情并能保证投标人完成履行合同所需的一切工作。</w:t>
      </w:r>
    </w:p>
    <w:p w14:paraId="64A7A07E">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所有根据合同或其它原因应由投标人支付的税款和其它应交纳的费用都应包括在投标人提交的投标价格中。</w:t>
      </w:r>
      <w:r>
        <w:rPr>
          <w:spacing w:val="-4"/>
        </w:rPr>
        <w:t>投标人必须对所投标段内所有内容做出完整唯一的投标报价，不得缺项、漏项，否则投标</w:t>
      </w:r>
      <w:r>
        <w:t>文件将按无效处理</w:t>
      </w:r>
      <w:r>
        <w:rPr>
          <w:rFonts w:hint="eastAsia"/>
        </w:rPr>
        <w:t>。</w:t>
      </w:r>
    </w:p>
    <w:p w14:paraId="64882879">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spacing w:val="-8"/>
        </w:rPr>
        <w:t>投标报价指投标人依据招标文件的要求及有关资料，执行国家或行业现行技术、经济标准、</w:t>
      </w:r>
      <w:r>
        <w:rPr>
          <w:spacing w:val="-3"/>
        </w:rPr>
        <w:t>定额及规范，根据现行市场价格自行测算出满足采购要求的货物、工程或者服务费用及必要的保险费用和各项税金等所有费用的总和</w:t>
      </w:r>
      <w:r>
        <w:rPr>
          <w:rFonts w:hint="eastAsia"/>
          <w:spacing w:val="-3"/>
        </w:rPr>
        <w:t>。</w:t>
      </w:r>
    </w:p>
    <w:p w14:paraId="44FC209D">
      <w:pPr>
        <w:numPr>
          <w:ilvl w:val="2"/>
          <w:numId w:val="2"/>
        </w:numPr>
        <w:tabs>
          <w:tab w:val="left" w:pos="1260"/>
        </w:tabs>
        <w:autoSpaceDE w:val="0"/>
        <w:autoSpaceDN w:val="0"/>
        <w:adjustRightInd w:val="0"/>
        <w:snapToGrid w:val="0"/>
        <w:spacing w:line="360" w:lineRule="auto"/>
        <w:rPr>
          <w:rFonts w:hint="eastAsia" w:ascii="宋体" w:hAnsi="宋体" w:cs="宋体"/>
          <w:spacing w:val="-6"/>
          <w:szCs w:val="21"/>
        </w:rPr>
      </w:pPr>
      <w:r>
        <w:rPr>
          <w:spacing w:val="-2"/>
        </w:rPr>
        <w:t>投标报价应符合市场行情并能保证投标人完成履行合同所需的一切工作。合同一旦签订，</w:t>
      </w:r>
      <w:r>
        <w:rPr>
          <w:spacing w:val="-4"/>
        </w:rPr>
        <w:t>此价格在合同实施期间将不因市场价格等的变化而</w:t>
      </w:r>
      <w:r>
        <w:rPr>
          <w:rFonts w:hint="eastAsia"/>
          <w:spacing w:val="-4"/>
        </w:rPr>
        <w:t>增加</w:t>
      </w:r>
      <w:r>
        <w:rPr>
          <w:spacing w:val="-4"/>
        </w:rPr>
        <w:t>。项目特别要求提供备品备件的，此部分价格应</w:t>
      </w:r>
      <w:r>
        <w:rPr>
          <w:rFonts w:hint="eastAsia" w:ascii="宋体" w:hAnsi="宋体" w:cs="宋体"/>
          <w:spacing w:val="-6"/>
          <w:szCs w:val="21"/>
        </w:rPr>
        <w:t>包含在上述价格中。</w:t>
      </w:r>
    </w:p>
    <w:p w14:paraId="1146C804">
      <w:pPr>
        <w:numPr>
          <w:ilvl w:val="2"/>
          <w:numId w:val="2"/>
        </w:numPr>
        <w:tabs>
          <w:tab w:val="left" w:pos="1260"/>
        </w:tabs>
        <w:autoSpaceDE w:val="0"/>
        <w:autoSpaceDN w:val="0"/>
        <w:adjustRightInd w:val="0"/>
        <w:snapToGrid w:val="0"/>
        <w:spacing w:line="360" w:lineRule="auto"/>
        <w:rPr>
          <w:rFonts w:hint="eastAsia" w:ascii="宋体" w:hAnsi="宋体" w:cs="宋体"/>
          <w:spacing w:val="-6"/>
          <w:szCs w:val="21"/>
        </w:rPr>
      </w:pPr>
      <w:r>
        <w:rPr>
          <w:rFonts w:hint="eastAsia" w:ascii="宋体" w:hAnsi="宋体" w:cs="宋体"/>
          <w:spacing w:val="-6"/>
          <w:szCs w:val="21"/>
        </w:rPr>
        <w:t>无论分项价格是否填报完全，投标报价将被视为已经包含了所有分项价格以及与项目相关的所有货物、工程或者服务费用。由于投标人分项报价填报不完整、不清楚或存在其它任何失误所导致的任何不利后果均由投标人自行承担。</w:t>
      </w:r>
    </w:p>
    <w:p w14:paraId="035B1711">
      <w:pPr>
        <w:numPr>
          <w:ilvl w:val="2"/>
          <w:numId w:val="2"/>
        </w:numPr>
        <w:tabs>
          <w:tab w:val="left" w:pos="1260"/>
        </w:tabs>
        <w:autoSpaceDE w:val="0"/>
        <w:autoSpaceDN w:val="0"/>
        <w:adjustRightInd w:val="0"/>
        <w:snapToGrid w:val="0"/>
        <w:spacing w:line="360" w:lineRule="auto"/>
        <w:rPr>
          <w:rFonts w:hint="eastAsia" w:ascii="宋体" w:hAnsi="宋体" w:cs="宋体"/>
          <w:spacing w:val="-6"/>
          <w:szCs w:val="21"/>
        </w:rPr>
      </w:pPr>
      <w:r>
        <w:rPr>
          <w:rFonts w:hint="eastAsia" w:ascii="宋体" w:hAnsi="宋体" w:cs="宋体"/>
          <w:spacing w:val="-6"/>
          <w:szCs w:val="21"/>
        </w:rPr>
        <w:t>除招标文件中指定的标准附件和专用工具外，投标人应提供货物正常运行和常规保养所需的全套标准附件、专用工具和消耗品。投标人在投标文件中需列出这些附件和工具的数量和单价的清单，这些附件和工具的报价的总值需计入投标报价中。</w:t>
      </w:r>
    </w:p>
    <w:p w14:paraId="608AED5E">
      <w:pPr>
        <w:numPr>
          <w:ilvl w:val="2"/>
          <w:numId w:val="2"/>
        </w:numPr>
        <w:tabs>
          <w:tab w:val="left" w:pos="1260"/>
        </w:tabs>
        <w:autoSpaceDE w:val="0"/>
        <w:autoSpaceDN w:val="0"/>
        <w:adjustRightInd w:val="0"/>
        <w:snapToGrid w:val="0"/>
        <w:spacing w:line="360" w:lineRule="auto"/>
        <w:rPr>
          <w:rFonts w:hint="eastAsia" w:ascii="宋体" w:hAnsi="宋体" w:cs="宋体"/>
          <w:spacing w:val="-6"/>
          <w:szCs w:val="21"/>
        </w:rPr>
      </w:pPr>
      <w:r>
        <w:rPr>
          <w:rFonts w:hint="eastAsia" w:ascii="宋体" w:hAnsi="宋体" w:cs="宋体"/>
          <w:spacing w:val="-6"/>
          <w:szCs w:val="21"/>
        </w:rPr>
        <w:t>投标人不得哄抬报价，也不应低于成本价（或进价）报价。评标委员会认为投标人的投标报价或者某些分项报价明显不合理或者低于成本，有可能影响商品质量和不能诚信履约的，将要求其在规定的期限内提供书面文件予以解释说明，并提交相关证明材料；投标人不能证明其报价合理性的，评标委员会将认定投标人投标文件无效。</w:t>
      </w:r>
    </w:p>
    <w:p w14:paraId="2319A0A0">
      <w:pPr>
        <w:numPr>
          <w:ilvl w:val="2"/>
          <w:numId w:val="2"/>
        </w:numPr>
        <w:tabs>
          <w:tab w:val="left" w:pos="1260"/>
        </w:tabs>
        <w:autoSpaceDE w:val="0"/>
        <w:autoSpaceDN w:val="0"/>
        <w:adjustRightInd w:val="0"/>
        <w:snapToGrid w:val="0"/>
        <w:spacing w:line="360" w:lineRule="auto"/>
        <w:rPr>
          <w:rFonts w:hint="eastAsia" w:ascii="宋体" w:hAnsi="宋体" w:cs="宋体"/>
          <w:spacing w:val="-6"/>
          <w:szCs w:val="21"/>
        </w:rPr>
      </w:pPr>
      <w:r>
        <w:rPr>
          <w:rFonts w:hint="eastAsia" w:ascii="宋体" w:hAnsi="宋体" w:cs="宋体"/>
          <w:spacing w:val="-6"/>
          <w:szCs w:val="21"/>
        </w:rPr>
        <w:t>投标人应保证其提供的货物、工程或者服务是全新的，投标人应保证其提供的货物、工程或者服务在采购人使用期间不受第三方可能提出的所有权、用益物权、担保物权、占有等一切涉及物权及知识产权、商标权、专利权、著作权等相关权利的起诉。</w:t>
      </w:r>
    </w:p>
    <w:p w14:paraId="31A2112C">
      <w:pPr>
        <w:numPr>
          <w:ilvl w:val="2"/>
          <w:numId w:val="2"/>
        </w:numPr>
        <w:tabs>
          <w:tab w:val="left" w:pos="1260"/>
        </w:tabs>
        <w:autoSpaceDE w:val="0"/>
        <w:autoSpaceDN w:val="0"/>
        <w:adjustRightInd w:val="0"/>
        <w:snapToGrid w:val="0"/>
        <w:spacing w:line="360" w:lineRule="auto"/>
        <w:rPr>
          <w:rFonts w:hint="eastAsia" w:ascii="宋体" w:hAnsi="宋体" w:cs="宋体"/>
          <w:spacing w:val="-6"/>
          <w:szCs w:val="21"/>
        </w:rPr>
      </w:pPr>
      <w:r>
        <w:rPr>
          <w:rFonts w:hint="eastAsia" w:ascii="宋体" w:hAnsi="宋体" w:cs="宋体"/>
          <w:spacing w:val="-6"/>
          <w:szCs w:val="21"/>
        </w:rPr>
        <w:t>投标人应仔细阅读招标文件，填报自己认为正确的报价，报价货币为人民币。</w:t>
      </w:r>
    </w:p>
    <w:p w14:paraId="36A270D0">
      <w:pPr>
        <w:numPr>
          <w:ilvl w:val="1"/>
          <w:numId w:val="2"/>
        </w:numPr>
        <w:autoSpaceDE w:val="0"/>
        <w:autoSpaceDN w:val="0"/>
        <w:adjustRightInd w:val="0"/>
        <w:snapToGrid w:val="0"/>
        <w:spacing w:line="360" w:lineRule="auto"/>
        <w:ind w:left="935" w:hanging="934" w:hangingChars="472"/>
        <w:rPr>
          <w:rFonts w:hint="eastAsia" w:ascii="宋体" w:hAnsi="宋体" w:cs="宋体"/>
          <w:spacing w:val="-6"/>
          <w:szCs w:val="21"/>
        </w:rPr>
      </w:pPr>
      <w:r>
        <w:rPr>
          <w:rFonts w:hint="eastAsia" w:ascii="宋体" w:hAnsi="宋体" w:cs="宋体"/>
          <w:spacing w:val="-6"/>
          <w:szCs w:val="21"/>
        </w:rPr>
        <w:t>投标人对采购内容只允许有一个报价，采购人不接受任何有选择的报价。</w:t>
      </w:r>
    </w:p>
    <w:p w14:paraId="68DB2EF2">
      <w:pPr>
        <w:numPr>
          <w:ilvl w:val="1"/>
          <w:numId w:val="2"/>
        </w:numPr>
        <w:autoSpaceDE w:val="0"/>
        <w:autoSpaceDN w:val="0"/>
        <w:adjustRightInd w:val="0"/>
        <w:snapToGrid w:val="0"/>
        <w:spacing w:line="360" w:lineRule="auto"/>
        <w:ind w:left="935" w:hanging="934" w:hangingChars="472"/>
        <w:rPr>
          <w:rFonts w:hint="eastAsia" w:ascii="宋体" w:hAnsi="宋体" w:cs="宋体"/>
          <w:spacing w:val="-6"/>
          <w:szCs w:val="21"/>
        </w:rPr>
      </w:pPr>
      <w:r>
        <w:rPr>
          <w:rFonts w:hint="eastAsia" w:ascii="宋体" w:hAnsi="宋体" w:cs="宋体"/>
          <w:spacing w:val="-6"/>
          <w:szCs w:val="21"/>
        </w:rPr>
        <w:t>投标人根据本招标文件的规定将投标价分成几部分，只是为了方便招标方对投标文件进行比较，并不限制采购人以上述任何条件订立合同的权力。</w:t>
      </w:r>
    </w:p>
    <w:p w14:paraId="43591986">
      <w:pPr>
        <w:numPr>
          <w:ilvl w:val="1"/>
          <w:numId w:val="2"/>
        </w:numPr>
        <w:autoSpaceDE w:val="0"/>
        <w:autoSpaceDN w:val="0"/>
        <w:adjustRightInd w:val="0"/>
        <w:snapToGrid w:val="0"/>
        <w:spacing w:line="360" w:lineRule="auto"/>
        <w:ind w:left="935" w:hanging="934" w:hangingChars="472"/>
        <w:rPr>
          <w:rFonts w:hint="eastAsia" w:ascii="宋体" w:hAnsi="宋体" w:cs="宋体"/>
          <w:spacing w:val="-6"/>
          <w:szCs w:val="21"/>
        </w:rPr>
      </w:pPr>
      <w:r>
        <w:rPr>
          <w:rFonts w:hint="eastAsia" w:ascii="宋体" w:hAnsi="宋体" w:cs="宋体"/>
          <w:spacing w:val="-6"/>
          <w:szCs w:val="21"/>
        </w:rPr>
        <w:t>除非合同另有约定，投标人所报的投标价在合同执行过程中是固定不变的，不得以任何理由予以增加。任何包含价格增加要求的投标，将被认为是非响应性投标而予以拒绝。</w:t>
      </w:r>
    </w:p>
    <w:p w14:paraId="3370B140">
      <w:pPr>
        <w:numPr>
          <w:ilvl w:val="1"/>
          <w:numId w:val="2"/>
        </w:numPr>
        <w:autoSpaceDE w:val="0"/>
        <w:autoSpaceDN w:val="0"/>
        <w:adjustRightInd w:val="0"/>
        <w:snapToGrid w:val="0"/>
        <w:spacing w:line="360" w:lineRule="auto"/>
        <w:ind w:left="935" w:hanging="934" w:hangingChars="472"/>
        <w:rPr>
          <w:rFonts w:hint="eastAsia" w:ascii="宋体" w:hAnsi="宋体" w:cs="宋体"/>
          <w:spacing w:val="-6"/>
          <w:szCs w:val="21"/>
        </w:rPr>
      </w:pPr>
      <w:r>
        <w:rPr>
          <w:rFonts w:hint="eastAsia" w:ascii="宋体" w:hAnsi="宋体" w:cs="宋体"/>
          <w:spacing w:val="-6"/>
          <w:szCs w:val="21"/>
        </w:rPr>
        <w:t>投标有效期</w:t>
      </w:r>
    </w:p>
    <w:p w14:paraId="18D7933C">
      <w:pPr>
        <w:numPr>
          <w:ilvl w:val="2"/>
          <w:numId w:val="2"/>
        </w:numPr>
        <w:tabs>
          <w:tab w:val="left" w:pos="1260"/>
        </w:tabs>
        <w:autoSpaceDE w:val="0"/>
        <w:autoSpaceDN w:val="0"/>
        <w:adjustRightInd w:val="0"/>
        <w:snapToGrid w:val="0"/>
        <w:spacing w:line="360" w:lineRule="auto"/>
        <w:rPr>
          <w:rFonts w:hint="eastAsia" w:ascii="宋体" w:hAnsi="宋体" w:cs="宋体"/>
          <w:kern w:val="0"/>
          <w:szCs w:val="21"/>
        </w:rPr>
      </w:pPr>
      <w:r>
        <w:rPr>
          <w:rFonts w:hint="eastAsia" w:ascii="宋体" w:hAnsi="宋体" w:cs="宋体"/>
          <w:spacing w:val="-6"/>
          <w:szCs w:val="21"/>
        </w:rPr>
        <w:t>本项目投标有效期见投标人须知前附表。投标有效期从提交投标文件的截止之日起算。投标文件中承诺的投标有效期应当不少于招标文件中</w:t>
      </w:r>
      <w:r>
        <w:rPr>
          <w:rFonts w:hint="eastAsia" w:ascii="宋体" w:hAnsi="宋体" w:cs="宋体"/>
          <w:szCs w:val="21"/>
        </w:rPr>
        <w:t>载明的投标有效期。</w:t>
      </w:r>
    </w:p>
    <w:p w14:paraId="1A5999E9">
      <w:pPr>
        <w:numPr>
          <w:ilvl w:val="2"/>
          <w:numId w:val="2"/>
        </w:numPr>
        <w:tabs>
          <w:tab w:val="left" w:pos="1260"/>
        </w:tabs>
        <w:autoSpaceDE w:val="0"/>
        <w:autoSpaceDN w:val="0"/>
        <w:adjustRightInd w:val="0"/>
        <w:snapToGrid w:val="0"/>
        <w:spacing w:line="360" w:lineRule="auto"/>
        <w:rPr>
          <w:rFonts w:hint="eastAsia" w:ascii="宋体" w:hAnsi="宋体" w:cs="宋体"/>
          <w:kern w:val="0"/>
          <w:szCs w:val="21"/>
        </w:rPr>
      </w:pPr>
      <w:r>
        <w:rPr>
          <w:rFonts w:hint="eastAsia" w:ascii="宋体" w:hAnsi="宋体" w:cs="宋体"/>
          <w:kern w:val="0"/>
          <w:szCs w:val="21"/>
        </w:rPr>
        <w:t>在投标人须知前附表规定的投标有效期内，投标人不得要求撤销或修改其投标文件。</w:t>
      </w:r>
    </w:p>
    <w:p w14:paraId="1B9F850A">
      <w:pPr>
        <w:numPr>
          <w:ilvl w:val="1"/>
          <w:numId w:val="2"/>
        </w:numPr>
        <w:autoSpaceDE w:val="0"/>
        <w:autoSpaceDN w:val="0"/>
        <w:adjustRightInd w:val="0"/>
        <w:snapToGrid w:val="0"/>
        <w:spacing w:line="360" w:lineRule="auto"/>
        <w:ind w:left="991" w:hanging="991" w:hangingChars="472"/>
        <w:rPr>
          <w:rFonts w:hint="eastAsia" w:ascii="宋体" w:hAnsi="宋体" w:cs="宋体"/>
          <w:kern w:val="0"/>
          <w:szCs w:val="21"/>
        </w:rPr>
      </w:pPr>
      <w:r>
        <w:rPr>
          <w:rFonts w:hint="eastAsia" w:ascii="宋体" w:hAnsi="宋体" w:cs="宋体"/>
          <w:kern w:val="0"/>
          <w:szCs w:val="21"/>
        </w:rPr>
        <w:t>投标保证金</w:t>
      </w:r>
    </w:p>
    <w:p w14:paraId="55954B3D">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投标人应按投标人须知前附表规定的金额、形式递交投标保证金，并作为其投标文件的组成部分。</w:t>
      </w:r>
    </w:p>
    <w:p w14:paraId="67FE30DA">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投标人不按本章第</w:t>
      </w:r>
      <w:r>
        <w:fldChar w:fldCharType="begin"/>
      </w:r>
      <w:r>
        <w:instrText xml:space="preserve"> REF _Ref419361076 \r \h  \* MERGEFORMAT </w:instrText>
      </w:r>
      <w:r>
        <w:fldChar w:fldCharType="separate"/>
      </w:r>
      <w:r>
        <w:rPr>
          <w:rFonts w:cs="黑体" w:asciiTheme="minorEastAsia" w:hAnsiTheme="minorEastAsia" w:eastAsiaTheme="minorEastAsia"/>
          <w:kern w:val="0"/>
          <w:szCs w:val="21"/>
        </w:rPr>
        <w:t>3.7.1</w:t>
      </w:r>
      <w:r>
        <w:fldChar w:fldCharType="end"/>
      </w:r>
      <w:r>
        <w:rPr>
          <w:rFonts w:hint="eastAsia" w:cs="黑体" w:asciiTheme="minorEastAsia" w:hAnsiTheme="minorEastAsia" w:eastAsiaTheme="minorEastAsia"/>
          <w:kern w:val="0"/>
          <w:szCs w:val="21"/>
        </w:rPr>
        <w:t>项要求提交投标保证金的，其投标文件无效。</w:t>
      </w:r>
    </w:p>
    <w:p w14:paraId="64C47507">
      <w:pPr>
        <w:numPr>
          <w:ilvl w:val="2"/>
          <w:numId w:val="2"/>
        </w:numPr>
        <w:tabs>
          <w:tab w:val="left" w:pos="1260"/>
        </w:tabs>
        <w:autoSpaceDE w:val="0"/>
        <w:autoSpaceDN w:val="0"/>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投标人在投标截止时间3日前，按招标文件的要求递交投标保证金，投标截止时间之后递交的投标保证金将被拒绝。</w:t>
      </w:r>
    </w:p>
    <w:p w14:paraId="4DFC6076">
      <w:pPr>
        <w:numPr>
          <w:ilvl w:val="2"/>
          <w:numId w:val="2"/>
        </w:numPr>
        <w:tabs>
          <w:tab w:val="left" w:pos="1260"/>
        </w:tabs>
        <w:autoSpaceDE w:val="0"/>
        <w:autoSpaceDN w:val="0"/>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投标人在汇款时务必注明所投标项目的招标编号及用途，否则，因款项用途不明导致投标无效等后果由投标人自行承担。</w:t>
      </w:r>
    </w:p>
    <w:p w14:paraId="64E13DCC">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采购代理机构应当自中标通知书发出之日起5个工作日内退还未中标人的投标保证金，自政府采购合同签订之日起5个工作日内退还中标人的投标保证金</w:t>
      </w:r>
      <w:r>
        <w:rPr>
          <w:rFonts w:hint="eastAsia" w:asciiTheme="minorEastAsia" w:hAnsiTheme="minorEastAsia" w:eastAsiaTheme="minorEastAsia"/>
          <w:szCs w:val="21"/>
        </w:rPr>
        <w:t>或者转为中标人的履约保证金</w:t>
      </w:r>
      <w:r>
        <w:rPr>
          <w:rFonts w:hint="eastAsia" w:cs="黑体" w:asciiTheme="minorEastAsia" w:hAnsiTheme="minorEastAsia" w:eastAsiaTheme="minorEastAsia"/>
          <w:kern w:val="0"/>
          <w:szCs w:val="21"/>
        </w:rPr>
        <w:t>。</w:t>
      </w:r>
    </w:p>
    <w:p w14:paraId="4CAD65ED">
      <w:pPr>
        <w:tabs>
          <w:tab w:val="left" w:pos="1260"/>
        </w:tabs>
        <w:autoSpaceDE w:val="0"/>
        <w:autoSpaceDN w:val="0"/>
        <w:adjustRightInd w:val="0"/>
        <w:snapToGrid w:val="0"/>
        <w:spacing w:line="360" w:lineRule="auto"/>
        <w:ind w:left="1134"/>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采购代理机构逾期退还投标保证金的，除退还投标保证金本金外，还应当按中国人民银行同期贷款基准利率上浮20％后的利率支付超期资金占用费，但因投标人自身原因导致无法及时退还的除外。</w:t>
      </w:r>
    </w:p>
    <w:p w14:paraId="0EBDD6A7">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宋体" w:asciiTheme="minorEastAsia" w:hAnsiTheme="minorEastAsia" w:eastAsiaTheme="minorEastAsia"/>
          <w:szCs w:val="21"/>
        </w:rPr>
        <w:t>投标人有下列行为之一者，其投标保证金可不予退还：</w:t>
      </w:r>
    </w:p>
    <w:p w14:paraId="5750C3CA">
      <w:pPr>
        <w:tabs>
          <w:tab w:val="left" w:pos="1843"/>
        </w:tabs>
        <w:autoSpaceDE w:val="0"/>
        <w:autoSpaceDN w:val="0"/>
        <w:adjustRightInd w:val="0"/>
        <w:snapToGrid w:val="0"/>
        <w:spacing w:line="360" w:lineRule="auto"/>
        <w:ind w:left="1661" w:leftChars="540" w:hanging="527" w:hangingChars="250"/>
        <w:rPr>
          <w:rFonts w:hint="eastAsia" w:cs="黑体" w:asciiTheme="minorEastAsia" w:hAnsiTheme="minorEastAsia" w:eastAsiaTheme="minorEastAsia"/>
          <w:b/>
          <w:kern w:val="0"/>
          <w:szCs w:val="21"/>
        </w:rPr>
      </w:pPr>
      <w:r>
        <w:rPr>
          <w:rFonts w:hint="eastAsia" w:cs="黑体" w:asciiTheme="minorEastAsia" w:hAnsiTheme="minorEastAsia" w:eastAsiaTheme="minorEastAsia"/>
          <w:b/>
          <w:kern w:val="0"/>
          <w:szCs w:val="21"/>
        </w:rPr>
        <w:t>（1）投标人在投标有效期内撤销投标文件的；</w:t>
      </w:r>
    </w:p>
    <w:p w14:paraId="1989C19C">
      <w:pPr>
        <w:tabs>
          <w:tab w:val="left" w:pos="1843"/>
        </w:tabs>
        <w:autoSpaceDE w:val="0"/>
        <w:autoSpaceDN w:val="0"/>
        <w:adjustRightInd w:val="0"/>
        <w:snapToGrid w:val="0"/>
        <w:spacing w:line="360" w:lineRule="auto"/>
        <w:ind w:left="1661" w:leftChars="540" w:hanging="527" w:hangingChars="250"/>
        <w:rPr>
          <w:rFonts w:hint="eastAsia" w:cs="黑体" w:asciiTheme="minorEastAsia" w:hAnsiTheme="minorEastAsia" w:eastAsiaTheme="minorEastAsia"/>
          <w:b/>
          <w:kern w:val="0"/>
          <w:szCs w:val="21"/>
        </w:rPr>
      </w:pPr>
      <w:r>
        <w:rPr>
          <w:rFonts w:hint="eastAsia" w:cs="黑体" w:asciiTheme="minorEastAsia" w:hAnsiTheme="minorEastAsia" w:eastAsiaTheme="minorEastAsia"/>
          <w:b/>
          <w:kern w:val="0"/>
          <w:szCs w:val="21"/>
        </w:rPr>
        <w:t>（2）投标人在投标文件中提供虚假材料的；</w:t>
      </w:r>
    </w:p>
    <w:p w14:paraId="4B15A95F">
      <w:pPr>
        <w:tabs>
          <w:tab w:val="left" w:pos="1843"/>
        </w:tabs>
        <w:autoSpaceDE w:val="0"/>
        <w:autoSpaceDN w:val="0"/>
        <w:adjustRightInd w:val="0"/>
        <w:snapToGrid w:val="0"/>
        <w:spacing w:line="360" w:lineRule="auto"/>
        <w:ind w:left="1661" w:leftChars="540" w:hanging="527" w:hangingChars="250"/>
        <w:rPr>
          <w:rFonts w:hint="eastAsia" w:cs="黑体" w:asciiTheme="minorEastAsia" w:hAnsiTheme="minorEastAsia" w:eastAsiaTheme="minorEastAsia"/>
          <w:b/>
          <w:kern w:val="0"/>
          <w:szCs w:val="21"/>
        </w:rPr>
      </w:pPr>
      <w:r>
        <w:rPr>
          <w:rFonts w:hint="eastAsia" w:cs="黑体" w:asciiTheme="minorEastAsia" w:hAnsiTheme="minorEastAsia" w:eastAsiaTheme="minorEastAsia"/>
          <w:b/>
          <w:kern w:val="0"/>
          <w:szCs w:val="21"/>
        </w:rPr>
        <w:t>（3）除因不可抗力或招标文件认可的情形以外，中标人不与采购人签订合同的；</w:t>
      </w:r>
    </w:p>
    <w:p w14:paraId="06DB3C84">
      <w:pPr>
        <w:tabs>
          <w:tab w:val="left" w:pos="1843"/>
        </w:tabs>
        <w:autoSpaceDE w:val="0"/>
        <w:autoSpaceDN w:val="0"/>
        <w:adjustRightInd w:val="0"/>
        <w:snapToGrid w:val="0"/>
        <w:spacing w:line="360" w:lineRule="auto"/>
        <w:ind w:left="1661" w:leftChars="540" w:hanging="527" w:hangingChars="250"/>
        <w:rPr>
          <w:rFonts w:hint="eastAsia" w:cs="黑体" w:asciiTheme="minorEastAsia" w:hAnsiTheme="minorEastAsia" w:eastAsiaTheme="minorEastAsia"/>
          <w:b/>
          <w:kern w:val="0"/>
          <w:szCs w:val="21"/>
        </w:rPr>
      </w:pPr>
      <w:r>
        <w:rPr>
          <w:rFonts w:hint="eastAsia" w:cs="黑体" w:asciiTheme="minorEastAsia" w:hAnsiTheme="minorEastAsia" w:eastAsiaTheme="minorEastAsia"/>
          <w:b/>
          <w:kern w:val="0"/>
          <w:szCs w:val="21"/>
        </w:rPr>
        <w:t>（4）投标人与采购人、其他投标人或者采购代理机构恶意串通的；</w:t>
      </w:r>
    </w:p>
    <w:p w14:paraId="2B3C2EF1">
      <w:pPr>
        <w:tabs>
          <w:tab w:val="left" w:pos="1843"/>
        </w:tabs>
        <w:autoSpaceDE w:val="0"/>
        <w:autoSpaceDN w:val="0"/>
        <w:adjustRightInd w:val="0"/>
        <w:snapToGrid w:val="0"/>
        <w:spacing w:line="360" w:lineRule="auto"/>
        <w:ind w:left="1661" w:leftChars="540" w:hanging="527" w:hangingChars="250"/>
        <w:rPr>
          <w:rFonts w:hint="eastAsia" w:cs="黑体" w:asciiTheme="minorEastAsia" w:hAnsiTheme="minorEastAsia" w:eastAsiaTheme="minorEastAsia"/>
          <w:b/>
          <w:kern w:val="0"/>
          <w:szCs w:val="21"/>
        </w:rPr>
      </w:pPr>
      <w:r>
        <w:rPr>
          <w:rFonts w:hint="eastAsia" w:cs="黑体" w:asciiTheme="minorEastAsia" w:hAnsiTheme="minorEastAsia" w:eastAsiaTheme="minorEastAsia"/>
          <w:b/>
          <w:kern w:val="0"/>
          <w:szCs w:val="21"/>
        </w:rPr>
        <w:t>（5）招标文件规定的其他情形。</w:t>
      </w:r>
    </w:p>
    <w:p w14:paraId="037793EA">
      <w:pPr>
        <w:numPr>
          <w:ilvl w:val="1"/>
          <w:numId w:val="2"/>
        </w:numPr>
        <w:autoSpaceDE w:val="0"/>
        <w:autoSpaceDN w:val="0"/>
        <w:adjustRightInd w:val="0"/>
        <w:snapToGrid w:val="0"/>
        <w:spacing w:line="360" w:lineRule="auto"/>
        <w:ind w:left="991" w:hanging="991" w:hangingChars="472"/>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投标文件的编制</w:t>
      </w:r>
    </w:p>
    <w:p w14:paraId="16C714C2">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投标文件应按第六章“投标文件格式”进行编写，如有必要，可以增加附页，作为投标文件的组成部分。投标人可以提出比招标文件要求更有利于采购人的承诺。</w:t>
      </w:r>
    </w:p>
    <w:p w14:paraId="6B1CB50D">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b/>
          <w:kern w:val="0"/>
          <w:szCs w:val="21"/>
        </w:rPr>
      </w:pPr>
      <w:r>
        <w:rPr>
          <w:rFonts w:hint="eastAsia" w:ascii="宋体" w:hAnsi="宋体" w:cs="黑体"/>
          <w:kern w:val="0"/>
          <w:szCs w:val="21"/>
        </w:rPr>
        <w:t>投标文件的签署的要求见投标人须知前附表</w:t>
      </w:r>
      <w:r>
        <w:rPr>
          <w:rFonts w:hint="eastAsia"/>
          <w:spacing w:val="-5"/>
        </w:rPr>
        <w:t>。</w:t>
      </w:r>
    </w:p>
    <w:p w14:paraId="5ECBA3F9">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b/>
          <w:kern w:val="0"/>
          <w:szCs w:val="21"/>
        </w:rPr>
      </w:pPr>
      <w:r>
        <w:rPr>
          <w:rFonts w:hint="eastAsia" w:ascii="宋体" w:hAnsi="宋体" w:cs="黑体"/>
          <w:kern w:val="0"/>
          <w:szCs w:val="21"/>
        </w:rPr>
        <w:t>电子投标文件应使用“政釆云”平台（https://www.zcygov.cn/）中下载的政釆云电子投标客户端制作，并进行电子签章及加密后上传至政釆云平台。编制要求见《电子投文件编制要求》</w:t>
      </w:r>
      <w:r>
        <w:rPr>
          <w:rFonts w:hint="eastAsia" w:asciiTheme="minorEastAsia" w:hAnsiTheme="minorEastAsia" w:eastAsiaTheme="minorEastAsia"/>
          <w:szCs w:val="21"/>
        </w:rPr>
        <w:t>。</w:t>
      </w:r>
    </w:p>
    <w:p w14:paraId="353AF94A">
      <w:pPr>
        <w:numPr>
          <w:ilvl w:val="2"/>
          <w:numId w:val="2"/>
        </w:numPr>
        <w:tabs>
          <w:tab w:val="left" w:pos="1260"/>
        </w:tabs>
        <w:autoSpaceDE w:val="0"/>
        <w:autoSpaceDN w:val="0"/>
        <w:adjustRightInd w:val="0"/>
        <w:snapToGrid w:val="0"/>
        <w:spacing w:line="360" w:lineRule="auto"/>
        <w:rPr>
          <w:rFonts w:hint="eastAsia" w:ascii="宋体" w:hAnsi="宋体"/>
          <w:szCs w:val="21"/>
        </w:rPr>
      </w:pPr>
      <w:r>
        <w:rPr>
          <w:rFonts w:hint="eastAsia" w:ascii="宋体" w:hAnsi="宋体" w:cs="黑体"/>
          <w:kern w:val="0"/>
          <w:szCs w:val="21"/>
        </w:rPr>
        <w:t>如供应商提交的电子标书不符合要求或开标时无法读取导入或解密，其投标文件将不予受理</w:t>
      </w:r>
      <w:r>
        <w:rPr>
          <w:rFonts w:hint="eastAsia" w:ascii="宋体" w:hAnsi="宋体"/>
          <w:szCs w:val="21"/>
        </w:rPr>
        <w:t>。</w:t>
      </w:r>
    </w:p>
    <w:p w14:paraId="71EB79FB">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b/>
          <w:kern w:val="0"/>
          <w:szCs w:val="21"/>
        </w:rPr>
      </w:pPr>
      <w:r>
        <w:rPr>
          <w:rFonts w:hint="eastAsia" w:ascii="宋体" w:hAnsi="宋体" w:cs="黑体"/>
          <w:kern w:val="0"/>
          <w:szCs w:val="21"/>
        </w:rPr>
        <w:t>按照“政釆云”平台的要求编制、加密后在投标文件提交截止时间前上传至“政釆云”平台，投标文件提交截止时间前未完成投标文件上传的，视为撤回投标文件。</w:t>
      </w:r>
    </w:p>
    <w:p w14:paraId="36451581">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b/>
          <w:kern w:val="0"/>
          <w:szCs w:val="21"/>
        </w:rPr>
      </w:pPr>
      <w:r>
        <w:rPr>
          <w:rFonts w:hint="eastAsia" w:ascii="宋体" w:hAnsi="宋体" w:cs="黑体"/>
          <w:kern w:val="0"/>
          <w:szCs w:val="21"/>
        </w:rPr>
        <w:t>投标文件应尽量避免涂改、行间插字或删除。如果出现上述情况，改动之处应加盖单位公章或由投标人的法定代表人（签名或盖章）确认。</w:t>
      </w:r>
    </w:p>
    <w:p w14:paraId="59BA91E0">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b/>
          <w:kern w:val="0"/>
          <w:szCs w:val="21"/>
        </w:rPr>
      </w:pPr>
      <w:r>
        <w:rPr>
          <w:rFonts w:hint="eastAsia" w:cs="黑体" w:asciiTheme="minorEastAsia" w:hAnsiTheme="minorEastAsia" w:eastAsiaTheme="minorEastAsia"/>
          <w:b/>
          <w:kern w:val="0"/>
          <w:szCs w:val="21"/>
        </w:rPr>
        <w:t>关键内容字迹潦草、表达不清、未按要求填写而导致非唯一理解，视为未实质性响应招标文件的投标文件。</w:t>
      </w:r>
    </w:p>
    <w:p w14:paraId="2C3BD5E0">
      <w:pPr>
        <w:numPr>
          <w:ilvl w:val="0"/>
          <w:numId w:val="2"/>
        </w:numPr>
        <w:autoSpaceDE w:val="0"/>
        <w:autoSpaceDN w:val="0"/>
        <w:adjustRightInd w:val="0"/>
        <w:spacing w:line="360" w:lineRule="auto"/>
        <w:outlineLvl w:val="2"/>
        <w:rPr>
          <w:rFonts w:hint="eastAsia" w:cs="黑体" w:asciiTheme="minorEastAsia" w:hAnsiTheme="minorEastAsia" w:eastAsiaTheme="minorEastAsia"/>
          <w:b/>
          <w:kern w:val="0"/>
          <w:sz w:val="24"/>
        </w:rPr>
      </w:pPr>
      <w:bookmarkStart w:id="65" w:name="_Toc18752"/>
      <w:bookmarkStart w:id="66" w:name="_Toc11922"/>
      <w:bookmarkStart w:id="67" w:name="_Toc19758"/>
      <w:bookmarkStart w:id="68" w:name="_Toc2812"/>
      <w:r>
        <w:rPr>
          <w:rFonts w:hint="eastAsia" w:cs="黑体" w:asciiTheme="minorEastAsia" w:hAnsiTheme="minorEastAsia" w:eastAsiaTheme="minorEastAsia"/>
          <w:b/>
          <w:kern w:val="0"/>
          <w:sz w:val="24"/>
        </w:rPr>
        <w:t>投标</w:t>
      </w:r>
      <w:bookmarkEnd w:id="65"/>
      <w:bookmarkEnd w:id="66"/>
      <w:bookmarkEnd w:id="67"/>
      <w:bookmarkEnd w:id="68"/>
    </w:p>
    <w:p w14:paraId="01F021A9">
      <w:pPr>
        <w:numPr>
          <w:ilvl w:val="1"/>
          <w:numId w:val="2"/>
        </w:numPr>
        <w:autoSpaceDE w:val="0"/>
        <w:autoSpaceDN w:val="0"/>
        <w:adjustRightInd w:val="0"/>
        <w:snapToGrid w:val="0"/>
        <w:spacing w:line="360" w:lineRule="auto"/>
        <w:ind w:left="991" w:hanging="991" w:hangingChars="472"/>
        <w:rPr>
          <w:rFonts w:hint="eastAsia" w:ascii="宋体" w:hAnsi="宋体" w:cs="黑体"/>
          <w:kern w:val="0"/>
          <w:szCs w:val="21"/>
        </w:rPr>
      </w:pPr>
      <w:r>
        <w:rPr>
          <w:rFonts w:hint="eastAsia" w:ascii="宋体" w:hAnsi="宋体"/>
          <w:szCs w:val="21"/>
        </w:rPr>
        <w:t>投标文件</w:t>
      </w:r>
      <w:r>
        <w:rPr>
          <w:rFonts w:hint="eastAsia" w:ascii="宋体" w:hAnsi="宋体" w:cs="黑体"/>
          <w:kern w:val="0"/>
          <w:szCs w:val="21"/>
        </w:rPr>
        <w:t>的密封和标记</w:t>
      </w:r>
    </w:p>
    <w:p w14:paraId="58CA3236">
      <w:pPr>
        <w:numPr>
          <w:ilvl w:val="2"/>
          <w:numId w:val="2"/>
        </w:numPr>
        <w:tabs>
          <w:tab w:val="left" w:pos="1260"/>
        </w:tabs>
        <w:autoSpaceDE w:val="0"/>
        <w:autoSpaceDN w:val="0"/>
        <w:adjustRightInd w:val="0"/>
        <w:snapToGrid w:val="0"/>
        <w:spacing w:line="360" w:lineRule="auto"/>
        <w:rPr>
          <w:rFonts w:hint="eastAsia" w:ascii="宋体" w:hAnsi="宋体" w:cs="黑体"/>
          <w:kern w:val="0"/>
          <w:szCs w:val="21"/>
        </w:rPr>
      </w:pPr>
      <w:r>
        <w:rPr>
          <w:rFonts w:hint="eastAsia" w:ascii="宋体" w:hAnsi="宋体" w:cs="黑体"/>
          <w:kern w:val="0"/>
          <w:szCs w:val="21"/>
        </w:rPr>
        <w:t>网上递交的投标文件需要对投标文件进行加密。</w:t>
      </w:r>
    </w:p>
    <w:p w14:paraId="4811EBA2">
      <w:pPr>
        <w:numPr>
          <w:ilvl w:val="2"/>
          <w:numId w:val="2"/>
        </w:numPr>
        <w:tabs>
          <w:tab w:val="left" w:pos="1260"/>
        </w:tabs>
        <w:autoSpaceDE w:val="0"/>
        <w:autoSpaceDN w:val="0"/>
        <w:adjustRightInd w:val="0"/>
        <w:snapToGrid w:val="0"/>
        <w:spacing w:line="360" w:lineRule="auto"/>
        <w:rPr>
          <w:rFonts w:hint="eastAsia" w:ascii="宋体" w:hAnsi="宋体" w:cs="黑体"/>
          <w:kern w:val="0"/>
          <w:szCs w:val="21"/>
        </w:rPr>
      </w:pPr>
      <w:r>
        <w:rPr>
          <w:rFonts w:hint="eastAsia" w:ascii="宋体" w:hAnsi="宋体" w:cs="宋体"/>
          <w:kern w:val="0"/>
          <w:szCs w:val="21"/>
        </w:rPr>
        <w:t>未按本章第</w:t>
      </w:r>
      <w:r>
        <w:rPr>
          <w:rFonts w:hint="eastAsia" w:ascii="宋体" w:hAnsi="宋体" w:cs="宋体"/>
          <w:kern w:val="0"/>
          <w:szCs w:val="21"/>
        </w:rPr>
        <w:fldChar w:fldCharType="begin"/>
      </w:r>
      <w:r>
        <w:rPr>
          <w:rFonts w:hint="eastAsia" w:ascii="宋体" w:hAnsi="宋体" w:cs="宋体"/>
          <w:kern w:val="0"/>
          <w:szCs w:val="21"/>
        </w:rPr>
        <w:instrText xml:space="preserve"> REF _Ref421008470 \r \h </w:instrText>
      </w:r>
      <w:r>
        <w:rPr>
          <w:rFonts w:hint="eastAsia" w:ascii="宋体" w:hAnsi="宋体" w:cs="宋体"/>
          <w:kern w:val="0"/>
          <w:szCs w:val="21"/>
        </w:rPr>
        <w:fldChar w:fldCharType="separate"/>
      </w:r>
      <w:r>
        <w:rPr>
          <w:rFonts w:hint="eastAsia" w:ascii="宋体" w:hAnsi="宋体" w:cs="宋体"/>
          <w:kern w:val="0"/>
          <w:szCs w:val="21"/>
        </w:rPr>
        <w:t>4.1.1</w:t>
      </w:r>
      <w:r>
        <w:rPr>
          <w:rFonts w:hint="eastAsia" w:ascii="宋体" w:hAnsi="宋体" w:cs="宋体"/>
          <w:kern w:val="0"/>
          <w:szCs w:val="21"/>
        </w:rPr>
        <w:fldChar w:fldCharType="end"/>
      </w:r>
      <w:r>
        <w:rPr>
          <w:rFonts w:hint="eastAsia" w:ascii="宋体" w:hAnsi="宋体" w:cs="宋体"/>
          <w:kern w:val="0"/>
          <w:szCs w:val="21"/>
        </w:rPr>
        <w:t>项要求密封和加写标识的投标文件，</w:t>
      </w:r>
      <w:r>
        <w:rPr>
          <w:rFonts w:hint="eastAsia" w:ascii="宋体" w:hAnsi="宋体" w:cs="宋体"/>
          <w:szCs w:val="21"/>
        </w:rPr>
        <w:t>或开标时无法读取导入或解密，</w:t>
      </w:r>
      <w:r>
        <w:rPr>
          <w:rFonts w:hint="eastAsia" w:ascii="宋体" w:hAnsi="宋体" w:cs="宋体"/>
          <w:kern w:val="0"/>
          <w:szCs w:val="21"/>
        </w:rPr>
        <w:t>采购人均不予受理</w:t>
      </w:r>
      <w:r>
        <w:rPr>
          <w:rFonts w:hint="eastAsia" w:ascii="宋体" w:hAnsi="宋体" w:cs="黑体"/>
          <w:kern w:val="0"/>
          <w:szCs w:val="21"/>
        </w:rPr>
        <w:t>。</w:t>
      </w:r>
    </w:p>
    <w:p w14:paraId="3BC04F94">
      <w:pPr>
        <w:numPr>
          <w:ilvl w:val="1"/>
          <w:numId w:val="2"/>
        </w:numPr>
        <w:autoSpaceDE w:val="0"/>
        <w:autoSpaceDN w:val="0"/>
        <w:adjustRightInd w:val="0"/>
        <w:snapToGrid w:val="0"/>
        <w:spacing w:line="360" w:lineRule="auto"/>
        <w:ind w:left="991" w:hanging="991" w:hangingChars="472"/>
        <w:rPr>
          <w:rFonts w:hint="eastAsia" w:ascii="宋体" w:hAnsi="宋体" w:cs="黑体"/>
          <w:kern w:val="0"/>
          <w:szCs w:val="21"/>
        </w:rPr>
      </w:pPr>
      <w:r>
        <w:rPr>
          <w:rFonts w:hint="eastAsia" w:ascii="宋体" w:hAnsi="宋体" w:cs="黑体"/>
          <w:kern w:val="0"/>
          <w:szCs w:val="21"/>
        </w:rPr>
        <w:t>投标文件的递交</w:t>
      </w:r>
    </w:p>
    <w:p w14:paraId="55DB0C43">
      <w:pPr>
        <w:numPr>
          <w:ilvl w:val="2"/>
          <w:numId w:val="2"/>
        </w:numPr>
        <w:tabs>
          <w:tab w:val="left" w:pos="1260"/>
        </w:tabs>
        <w:autoSpaceDE w:val="0"/>
        <w:autoSpaceDN w:val="0"/>
        <w:adjustRightInd w:val="0"/>
        <w:snapToGrid w:val="0"/>
        <w:spacing w:line="360" w:lineRule="auto"/>
        <w:rPr>
          <w:rFonts w:hint="eastAsia" w:ascii="宋体" w:hAnsi="宋体" w:cs="黑体"/>
          <w:kern w:val="0"/>
          <w:szCs w:val="21"/>
        </w:rPr>
      </w:pPr>
      <w:r>
        <w:rPr>
          <w:rFonts w:hint="eastAsia" w:ascii="宋体" w:hAnsi="宋体" w:cs="黑体"/>
          <w:kern w:val="0"/>
          <w:szCs w:val="21"/>
        </w:rPr>
        <w:t>投标人应在招标文件要求提交投标文件的截止时间前递交电子投标文件。</w:t>
      </w:r>
    </w:p>
    <w:p w14:paraId="49483C50">
      <w:pPr>
        <w:numPr>
          <w:ilvl w:val="2"/>
          <w:numId w:val="2"/>
        </w:numPr>
        <w:tabs>
          <w:tab w:val="left" w:pos="1260"/>
        </w:tabs>
        <w:autoSpaceDE w:val="0"/>
        <w:autoSpaceDN w:val="0"/>
        <w:adjustRightInd w:val="0"/>
        <w:snapToGrid w:val="0"/>
        <w:spacing w:line="360" w:lineRule="auto"/>
        <w:rPr>
          <w:rFonts w:hint="eastAsia" w:ascii="宋体" w:hAnsi="宋体" w:cs="黑体"/>
          <w:kern w:val="0"/>
          <w:szCs w:val="21"/>
        </w:rPr>
      </w:pPr>
      <w:r>
        <w:rPr>
          <w:rFonts w:hint="eastAsia" w:ascii="宋体" w:hAnsi="宋体" w:cs="黑体"/>
          <w:kern w:val="0"/>
          <w:szCs w:val="21"/>
        </w:rPr>
        <w:t>投标人递交电子投标文件的地点：见招标公告。</w:t>
      </w:r>
    </w:p>
    <w:p w14:paraId="2814659C">
      <w:pPr>
        <w:numPr>
          <w:ilvl w:val="2"/>
          <w:numId w:val="2"/>
        </w:numPr>
        <w:tabs>
          <w:tab w:val="left" w:pos="1260"/>
        </w:tabs>
        <w:autoSpaceDE w:val="0"/>
        <w:autoSpaceDN w:val="0"/>
        <w:adjustRightInd w:val="0"/>
        <w:snapToGrid w:val="0"/>
        <w:spacing w:line="360" w:lineRule="auto"/>
        <w:rPr>
          <w:rFonts w:hint="eastAsia" w:ascii="宋体" w:hAnsi="宋体" w:cs="黑体"/>
          <w:kern w:val="0"/>
          <w:szCs w:val="21"/>
        </w:rPr>
      </w:pPr>
      <w:r>
        <w:rPr>
          <w:rFonts w:hint="eastAsia" w:ascii="宋体" w:hAnsi="宋体" w:cs="黑体"/>
          <w:kern w:val="0"/>
          <w:szCs w:val="21"/>
        </w:rPr>
        <w:t>除投标人不足3家未开标情形外，投标人所递交的电子投标文件不予退还。</w:t>
      </w:r>
    </w:p>
    <w:p w14:paraId="11835997">
      <w:pPr>
        <w:numPr>
          <w:ilvl w:val="2"/>
          <w:numId w:val="2"/>
        </w:numPr>
        <w:tabs>
          <w:tab w:val="left" w:pos="1260"/>
        </w:tabs>
        <w:autoSpaceDE w:val="0"/>
        <w:autoSpaceDN w:val="0"/>
        <w:adjustRightInd w:val="0"/>
        <w:snapToGrid w:val="0"/>
        <w:spacing w:line="360" w:lineRule="auto"/>
        <w:rPr>
          <w:rFonts w:hint="eastAsia" w:ascii="宋体" w:hAnsi="宋体" w:cs="黑体"/>
          <w:kern w:val="0"/>
          <w:szCs w:val="21"/>
        </w:rPr>
      </w:pPr>
      <w:r>
        <w:rPr>
          <w:rFonts w:hint="eastAsia" w:ascii="宋体" w:hAnsi="宋体"/>
          <w:szCs w:val="21"/>
        </w:rPr>
        <w:t>逾期送达的或者未送达指定地点的投标文件，招标人不予受理</w:t>
      </w:r>
      <w:r>
        <w:rPr>
          <w:rFonts w:hint="eastAsia" w:ascii="宋体" w:hAnsi="宋体" w:cs="黑体"/>
          <w:kern w:val="0"/>
          <w:szCs w:val="21"/>
        </w:rPr>
        <w:t>。</w:t>
      </w:r>
    </w:p>
    <w:p w14:paraId="4192555B">
      <w:pPr>
        <w:numPr>
          <w:ilvl w:val="1"/>
          <w:numId w:val="2"/>
        </w:numPr>
        <w:autoSpaceDE w:val="0"/>
        <w:autoSpaceDN w:val="0"/>
        <w:adjustRightInd w:val="0"/>
        <w:snapToGrid w:val="0"/>
        <w:spacing w:line="360" w:lineRule="auto"/>
        <w:ind w:left="991" w:hanging="991" w:hangingChars="472"/>
        <w:rPr>
          <w:rFonts w:hint="eastAsia" w:ascii="宋体" w:hAnsi="宋体" w:cs="黑体"/>
          <w:kern w:val="0"/>
          <w:szCs w:val="21"/>
        </w:rPr>
      </w:pPr>
      <w:r>
        <w:rPr>
          <w:rFonts w:hint="eastAsia" w:ascii="宋体" w:hAnsi="宋体" w:cs="黑体"/>
          <w:kern w:val="0"/>
          <w:szCs w:val="21"/>
        </w:rPr>
        <w:t>投标文件的修改与撤回</w:t>
      </w:r>
    </w:p>
    <w:p w14:paraId="1C38BF76">
      <w:pPr>
        <w:numPr>
          <w:ilvl w:val="2"/>
          <w:numId w:val="2"/>
        </w:numPr>
        <w:tabs>
          <w:tab w:val="left" w:pos="1260"/>
        </w:tabs>
        <w:autoSpaceDE w:val="0"/>
        <w:autoSpaceDN w:val="0"/>
        <w:adjustRightInd w:val="0"/>
        <w:snapToGrid w:val="0"/>
        <w:spacing w:line="360" w:lineRule="auto"/>
        <w:rPr>
          <w:rFonts w:hint="eastAsia" w:ascii="宋体" w:hAnsi="宋体" w:cs="黑体"/>
          <w:kern w:val="0"/>
          <w:szCs w:val="21"/>
        </w:rPr>
      </w:pPr>
      <w:r>
        <w:rPr>
          <w:rFonts w:hint="eastAsia" w:ascii="宋体" w:hAnsi="宋体" w:cs="黑体"/>
          <w:kern w:val="0"/>
          <w:szCs w:val="21"/>
        </w:rPr>
        <w:t>在招标文件规定的投标截止时间前，投标人可以修改或撤回已递交的投标文件，无需书面形式通知采购人。</w:t>
      </w:r>
    </w:p>
    <w:p w14:paraId="2DF1A336">
      <w:pPr>
        <w:numPr>
          <w:ilvl w:val="2"/>
          <w:numId w:val="2"/>
        </w:numPr>
        <w:tabs>
          <w:tab w:val="left" w:pos="1260"/>
        </w:tabs>
        <w:autoSpaceDE w:val="0"/>
        <w:autoSpaceDN w:val="0"/>
        <w:adjustRightInd w:val="0"/>
        <w:snapToGrid w:val="0"/>
        <w:spacing w:line="360" w:lineRule="auto"/>
        <w:rPr>
          <w:rFonts w:hint="eastAsia" w:ascii="宋体" w:hAnsi="宋体" w:cs="黑体"/>
          <w:kern w:val="0"/>
          <w:szCs w:val="21"/>
        </w:rPr>
      </w:pPr>
      <w:r>
        <w:rPr>
          <w:rFonts w:hint="eastAsia" w:ascii="宋体" w:hAnsi="宋体"/>
          <w:szCs w:val="21"/>
        </w:rPr>
        <w:t>修改的内容为投标文件的组成部分。修改的投标文件应按照本章第3条、第4条规定进行编制、加密和递交。</w:t>
      </w:r>
    </w:p>
    <w:p w14:paraId="5331A869">
      <w:pPr>
        <w:numPr>
          <w:ilvl w:val="0"/>
          <w:numId w:val="2"/>
        </w:numPr>
        <w:autoSpaceDE w:val="0"/>
        <w:autoSpaceDN w:val="0"/>
        <w:adjustRightInd w:val="0"/>
        <w:spacing w:line="360" w:lineRule="auto"/>
        <w:outlineLvl w:val="2"/>
        <w:rPr>
          <w:rFonts w:hint="eastAsia" w:cs="黑体" w:asciiTheme="minorEastAsia" w:hAnsiTheme="minorEastAsia" w:eastAsiaTheme="minorEastAsia"/>
          <w:b/>
          <w:kern w:val="0"/>
          <w:sz w:val="24"/>
        </w:rPr>
      </w:pPr>
      <w:bookmarkStart w:id="69" w:name="_Toc19574"/>
      <w:bookmarkStart w:id="70" w:name="_Toc28913"/>
      <w:bookmarkStart w:id="71" w:name="_Toc10380"/>
      <w:bookmarkStart w:id="72" w:name="_Toc3003"/>
      <w:r>
        <w:rPr>
          <w:rFonts w:hint="eastAsia" w:cs="黑体" w:asciiTheme="minorEastAsia" w:hAnsiTheme="minorEastAsia" w:eastAsiaTheme="minorEastAsia"/>
          <w:b/>
          <w:kern w:val="0"/>
          <w:sz w:val="24"/>
        </w:rPr>
        <w:t>开标</w:t>
      </w:r>
      <w:bookmarkEnd w:id="69"/>
      <w:bookmarkEnd w:id="70"/>
      <w:bookmarkEnd w:id="71"/>
      <w:bookmarkEnd w:id="72"/>
    </w:p>
    <w:p w14:paraId="083C804E">
      <w:pPr>
        <w:numPr>
          <w:ilvl w:val="1"/>
          <w:numId w:val="2"/>
        </w:numPr>
        <w:autoSpaceDE w:val="0"/>
        <w:autoSpaceDN w:val="0"/>
        <w:adjustRightInd w:val="0"/>
        <w:snapToGrid w:val="0"/>
        <w:spacing w:line="360" w:lineRule="auto"/>
        <w:ind w:left="991" w:hanging="991" w:hangingChars="472"/>
        <w:rPr>
          <w:rFonts w:hint="eastAsia" w:ascii="宋体" w:hAnsi="宋体" w:cs="宋体"/>
          <w:kern w:val="0"/>
          <w:szCs w:val="21"/>
        </w:rPr>
      </w:pPr>
      <w:bookmarkStart w:id="73" w:name="_Toc195921824"/>
      <w:r>
        <w:rPr>
          <w:rFonts w:hint="eastAsia" w:ascii="宋体" w:hAnsi="宋体" w:cs="宋体"/>
          <w:kern w:val="0"/>
          <w:szCs w:val="21"/>
        </w:rPr>
        <w:t>电子开标时间和地点</w:t>
      </w:r>
      <w:bookmarkEnd w:id="73"/>
    </w:p>
    <w:p w14:paraId="451AF93D">
      <w:pPr>
        <w:tabs>
          <w:tab w:val="left" w:pos="1260"/>
        </w:tabs>
        <w:autoSpaceDE w:val="0"/>
        <w:autoSpaceDN w:val="0"/>
        <w:adjustRightInd w:val="0"/>
        <w:snapToGrid w:val="0"/>
        <w:spacing w:line="360" w:lineRule="auto"/>
        <w:ind w:left="1134"/>
        <w:rPr>
          <w:rFonts w:hint="eastAsia" w:ascii="宋体" w:hAnsi="宋体" w:cs="宋体"/>
          <w:kern w:val="0"/>
          <w:szCs w:val="21"/>
        </w:rPr>
      </w:pPr>
      <w:r>
        <w:rPr>
          <w:rFonts w:hint="eastAsia" w:ascii="宋体" w:hAnsi="宋体" w:cs="宋体"/>
          <w:kern w:val="0"/>
          <w:szCs w:val="21"/>
        </w:rPr>
        <w:t>投标人无需到达开标地点，须在"政采云"平台投标客户端进行远程解密电子版投标文件</w:t>
      </w:r>
    </w:p>
    <w:p w14:paraId="2FA9D53A">
      <w:pPr>
        <w:tabs>
          <w:tab w:val="left" w:pos="1260"/>
        </w:tabs>
        <w:autoSpaceDE w:val="0"/>
        <w:autoSpaceDN w:val="0"/>
        <w:adjustRightInd w:val="0"/>
        <w:snapToGrid w:val="0"/>
        <w:spacing w:line="360" w:lineRule="auto"/>
        <w:ind w:left="1134"/>
        <w:rPr>
          <w:rFonts w:hint="eastAsia" w:ascii="宋体" w:hAnsi="宋体" w:cs="宋体"/>
          <w:kern w:val="0"/>
          <w:szCs w:val="21"/>
        </w:rPr>
      </w:pPr>
      <w:r>
        <w:rPr>
          <w:rFonts w:hint="eastAsia" w:ascii="宋体" w:hAnsi="宋体" w:cs="宋体"/>
          <w:kern w:val="0"/>
          <w:szCs w:val="21"/>
        </w:rPr>
        <w:t>（1）投标人登录政采云平台（https://www.zcygov.cn/），完成远程解密、查看开标一览表等相关操作。本项目解密时间为1小时，若投标人未在规定时间完成所有投标文件解密，则视为无效投标，不再进入评标阶段。</w:t>
      </w:r>
    </w:p>
    <w:p w14:paraId="51D1AFE6">
      <w:pPr>
        <w:tabs>
          <w:tab w:val="left" w:pos="1260"/>
        </w:tabs>
        <w:autoSpaceDE w:val="0"/>
        <w:autoSpaceDN w:val="0"/>
        <w:adjustRightInd w:val="0"/>
        <w:snapToGrid w:val="0"/>
        <w:spacing w:line="360" w:lineRule="auto"/>
        <w:ind w:left="1134"/>
        <w:rPr>
          <w:rFonts w:hint="eastAsia" w:ascii="宋体" w:hAnsi="宋体" w:cs="宋体"/>
          <w:kern w:val="0"/>
          <w:szCs w:val="21"/>
        </w:rPr>
      </w:pPr>
      <w:r>
        <w:rPr>
          <w:rFonts w:hint="eastAsia" w:ascii="宋体" w:hAnsi="宋体" w:cs="宋体"/>
          <w:kern w:val="0"/>
          <w:szCs w:val="21"/>
        </w:rPr>
        <w:t>（2）因开标系统、开标现场网络、设备及其他特殊原因，导致不能正常解密投标文件的，经核实和上报相关部门同意后，可再次下达网上解密指令来延长解密时间。</w:t>
      </w:r>
    </w:p>
    <w:p w14:paraId="324DCF1F">
      <w:pPr>
        <w:tabs>
          <w:tab w:val="left" w:pos="1260"/>
        </w:tabs>
        <w:autoSpaceDE w:val="0"/>
        <w:autoSpaceDN w:val="0"/>
        <w:adjustRightInd w:val="0"/>
        <w:snapToGrid w:val="0"/>
        <w:spacing w:line="360" w:lineRule="auto"/>
        <w:ind w:left="1134"/>
        <w:rPr>
          <w:rFonts w:hint="eastAsia" w:ascii="宋体" w:hAnsi="宋体" w:cs="宋体"/>
          <w:kern w:val="0"/>
          <w:szCs w:val="21"/>
        </w:rPr>
      </w:pPr>
      <w:r>
        <w:rPr>
          <w:rFonts w:hint="eastAsia" w:ascii="宋体" w:hAnsi="宋体" w:cs="宋体"/>
          <w:kern w:val="0"/>
          <w:szCs w:val="21"/>
        </w:rPr>
        <w:t>（3）开标过程中如有问题，可以在线提出异议，由代理机构给予回复。在规定的异议询问时间内未提出异议的，则视为对开标结果无异议。</w:t>
      </w:r>
    </w:p>
    <w:p w14:paraId="3E58D174">
      <w:pPr>
        <w:numPr>
          <w:ilvl w:val="1"/>
          <w:numId w:val="2"/>
        </w:numPr>
        <w:autoSpaceDE w:val="0"/>
        <w:autoSpaceDN w:val="0"/>
        <w:adjustRightInd w:val="0"/>
        <w:snapToGrid w:val="0"/>
        <w:spacing w:line="360" w:lineRule="auto"/>
        <w:ind w:left="991" w:hanging="991" w:hangingChars="472"/>
        <w:rPr>
          <w:rFonts w:hint="eastAsia" w:ascii="宋体" w:hAnsi="宋体" w:cs="宋体"/>
          <w:kern w:val="0"/>
          <w:szCs w:val="21"/>
        </w:rPr>
      </w:pPr>
      <w:r>
        <w:rPr>
          <w:rFonts w:hint="eastAsia" w:hAnsi="宋体" w:cs="宋体"/>
        </w:rPr>
        <w:t>投标人</w:t>
      </w:r>
      <w:r>
        <w:rPr>
          <w:rFonts w:hint="eastAsia" w:ascii="宋体" w:hAnsi="宋体" w:cs="宋体"/>
          <w:kern w:val="0"/>
          <w:szCs w:val="21"/>
        </w:rPr>
        <w:t>不足</w:t>
      </w:r>
      <w:r>
        <w:rPr>
          <w:rFonts w:hint="eastAsia" w:hAnsi="宋体" w:cs="宋体"/>
        </w:rPr>
        <w:t>3家的，不进行开标</w:t>
      </w:r>
      <w:r>
        <w:rPr>
          <w:rFonts w:hint="eastAsia" w:ascii="宋体" w:hAnsi="宋体" w:cs="宋体"/>
          <w:kern w:val="0"/>
          <w:szCs w:val="21"/>
        </w:rPr>
        <w:t>。</w:t>
      </w:r>
    </w:p>
    <w:p w14:paraId="59BAD216">
      <w:pPr>
        <w:numPr>
          <w:ilvl w:val="0"/>
          <w:numId w:val="2"/>
        </w:numPr>
        <w:autoSpaceDE w:val="0"/>
        <w:autoSpaceDN w:val="0"/>
        <w:adjustRightInd w:val="0"/>
        <w:spacing w:line="360" w:lineRule="auto"/>
        <w:outlineLvl w:val="2"/>
        <w:rPr>
          <w:rFonts w:hint="eastAsia" w:cs="黑体" w:asciiTheme="minorEastAsia" w:hAnsiTheme="minorEastAsia" w:eastAsiaTheme="minorEastAsia"/>
          <w:b/>
          <w:kern w:val="0"/>
          <w:sz w:val="24"/>
        </w:rPr>
      </w:pPr>
      <w:bookmarkStart w:id="74" w:name="_Toc26579"/>
      <w:bookmarkStart w:id="75" w:name="_Toc22746"/>
      <w:bookmarkStart w:id="76" w:name="_Toc32373"/>
      <w:bookmarkStart w:id="77" w:name="_Toc16111"/>
      <w:r>
        <w:rPr>
          <w:rFonts w:hint="eastAsia" w:cs="黑体" w:asciiTheme="minorEastAsia" w:hAnsiTheme="minorEastAsia" w:eastAsiaTheme="minorEastAsia"/>
          <w:b/>
          <w:kern w:val="0"/>
          <w:sz w:val="24"/>
        </w:rPr>
        <w:t>资格审查</w:t>
      </w:r>
      <w:bookmarkEnd w:id="74"/>
      <w:bookmarkEnd w:id="75"/>
      <w:bookmarkEnd w:id="76"/>
      <w:bookmarkEnd w:id="77"/>
    </w:p>
    <w:p w14:paraId="30CDDEEC">
      <w:pPr>
        <w:numPr>
          <w:ilvl w:val="1"/>
          <w:numId w:val="2"/>
        </w:numPr>
        <w:autoSpaceDE w:val="0"/>
        <w:autoSpaceDN w:val="0"/>
        <w:adjustRightInd w:val="0"/>
        <w:snapToGrid w:val="0"/>
        <w:spacing w:line="360" w:lineRule="auto"/>
        <w:ind w:left="991" w:hanging="991" w:hangingChars="472"/>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开标结束后，采购人或者采购代理机构依法对投标人的资格进行审查。</w:t>
      </w:r>
    </w:p>
    <w:p w14:paraId="5E5CA84B">
      <w:pPr>
        <w:pStyle w:val="94"/>
        <w:snapToGrid w:val="0"/>
        <w:spacing w:line="360" w:lineRule="auto"/>
        <w:ind w:left="1132" w:leftChars="539"/>
        <w:rPr>
          <w:rFonts w:hint="eastAsia" w:cs="宋体" w:asciiTheme="minorEastAsia" w:hAnsiTheme="minorEastAsia" w:eastAsiaTheme="minorEastAsia"/>
        </w:rPr>
      </w:pPr>
      <w:r>
        <w:rPr>
          <w:rFonts w:hint="eastAsia" w:cs="宋体" w:asciiTheme="minorEastAsia" w:hAnsiTheme="minorEastAsia" w:eastAsiaTheme="minorEastAsia"/>
        </w:rPr>
        <w:t>合格投标人不足3家的，不进行评标。</w:t>
      </w:r>
    </w:p>
    <w:p w14:paraId="49BDAD26">
      <w:pPr>
        <w:numPr>
          <w:ilvl w:val="0"/>
          <w:numId w:val="2"/>
        </w:numPr>
        <w:autoSpaceDE w:val="0"/>
        <w:autoSpaceDN w:val="0"/>
        <w:adjustRightInd w:val="0"/>
        <w:spacing w:line="360" w:lineRule="auto"/>
        <w:outlineLvl w:val="2"/>
        <w:rPr>
          <w:rFonts w:hint="eastAsia" w:cs="黑体" w:asciiTheme="minorEastAsia" w:hAnsiTheme="minorEastAsia" w:eastAsiaTheme="minorEastAsia"/>
          <w:b/>
          <w:kern w:val="0"/>
          <w:sz w:val="24"/>
        </w:rPr>
      </w:pPr>
      <w:bookmarkStart w:id="78" w:name="_Toc4227"/>
      <w:bookmarkStart w:id="79" w:name="_Toc9751"/>
      <w:bookmarkStart w:id="80" w:name="_Toc7443"/>
      <w:bookmarkStart w:id="81" w:name="_Toc27137"/>
      <w:r>
        <w:rPr>
          <w:rFonts w:hint="eastAsia" w:cs="黑体" w:asciiTheme="minorEastAsia" w:hAnsiTheme="minorEastAsia" w:eastAsiaTheme="minorEastAsia"/>
          <w:b/>
          <w:kern w:val="0"/>
          <w:sz w:val="24"/>
        </w:rPr>
        <w:t>评标</w:t>
      </w:r>
      <w:bookmarkEnd w:id="78"/>
      <w:bookmarkEnd w:id="79"/>
      <w:bookmarkEnd w:id="80"/>
      <w:bookmarkEnd w:id="81"/>
    </w:p>
    <w:p w14:paraId="52A6D991">
      <w:pPr>
        <w:numPr>
          <w:ilvl w:val="1"/>
          <w:numId w:val="2"/>
        </w:numPr>
        <w:autoSpaceDE w:val="0"/>
        <w:autoSpaceDN w:val="0"/>
        <w:adjustRightInd w:val="0"/>
        <w:snapToGrid w:val="0"/>
        <w:spacing w:line="360" w:lineRule="auto"/>
        <w:ind w:left="991" w:hanging="991" w:hangingChars="472"/>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评标委员会</w:t>
      </w:r>
    </w:p>
    <w:p w14:paraId="58186538">
      <w:pPr>
        <w:numPr>
          <w:ilvl w:val="2"/>
          <w:numId w:val="2"/>
        </w:numPr>
        <w:tabs>
          <w:tab w:val="left" w:pos="1260"/>
        </w:tabs>
        <w:autoSpaceDE w:val="0"/>
        <w:autoSpaceDN w:val="0"/>
        <w:adjustRightInd w:val="0"/>
        <w:snapToGrid w:val="0"/>
        <w:spacing w:line="360" w:lineRule="auto"/>
        <w:rPr>
          <w:rFonts w:hint="eastAsia" w:ascii="宋体" w:hAnsi="宋体" w:cs="黑体"/>
          <w:kern w:val="0"/>
          <w:szCs w:val="21"/>
        </w:rPr>
      </w:pPr>
      <w:r>
        <w:rPr>
          <w:rFonts w:hint="eastAsia" w:ascii="宋体" w:hAnsi="宋体" w:cs="黑体"/>
          <w:kern w:val="0"/>
          <w:szCs w:val="21"/>
        </w:rPr>
        <w:t>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092A43A6">
      <w:pPr>
        <w:tabs>
          <w:tab w:val="left" w:pos="1134"/>
          <w:tab w:val="left" w:pos="1260"/>
        </w:tabs>
        <w:autoSpaceDE w:val="0"/>
        <w:autoSpaceDN w:val="0"/>
        <w:adjustRightInd w:val="0"/>
        <w:snapToGrid w:val="0"/>
        <w:spacing w:line="360" w:lineRule="auto"/>
        <w:ind w:left="1134"/>
        <w:rPr>
          <w:rFonts w:hint="eastAsia" w:ascii="宋体" w:hAnsi="宋体" w:cs="黑体"/>
          <w:kern w:val="0"/>
          <w:szCs w:val="21"/>
        </w:rPr>
      </w:pPr>
      <w:r>
        <w:rPr>
          <w:rFonts w:hint="eastAsia" w:ascii="宋体" w:hAnsi="宋体" w:cs="黑体"/>
          <w:kern w:val="0"/>
          <w:szCs w:val="21"/>
        </w:rPr>
        <w:t>采购人委派代表参加评标委员会的，要向采购代理机构出具授权函。</w:t>
      </w:r>
    </w:p>
    <w:p w14:paraId="1BFA487C">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评标委员会成员有下列情形之一的，应当回避：</w:t>
      </w:r>
    </w:p>
    <w:p w14:paraId="3CB0B400">
      <w:pPr>
        <w:pStyle w:val="94"/>
        <w:snapToGrid w:val="0"/>
        <w:spacing w:line="360" w:lineRule="auto"/>
        <w:ind w:left="1659" w:leftChars="540" w:hanging="525" w:hangingChars="250"/>
        <w:rPr>
          <w:rFonts w:hint="eastAsia" w:cs="宋体" w:asciiTheme="minorEastAsia" w:hAnsiTheme="minorEastAsia" w:eastAsiaTheme="minorEastAsia"/>
        </w:rPr>
      </w:pPr>
      <w:r>
        <w:rPr>
          <w:rFonts w:cs="宋体" w:asciiTheme="minorEastAsia" w:hAnsiTheme="minorEastAsia" w:eastAsiaTheme="minorEastAsia"/>
        </w:rPr>
        <w:t>（</w:t>
      </w:r>
      <w:r>
        <w:rPr>
          <w:rFonts w:hint="eastAsia" w:cs="宋体" w:asciiTheme="minorEastAsia" w:hAnsiTheme="minorEastAsia" w:eastAsiaTheme="minorEastAsia"/>
        </w:rPr>
        <w:t>1</w:t>
      </w:r>
      <w:r>
        <w:rPr>
          <w:rFonts w:cs="宋体" w:asciiTheme="minorEastAsia" w:hAnsiTheme="minorEastAsia" w:eastAsiaTheme="minorEastAsia"/>
        </w:rPr>
        <w:t>）参加采购活动前3年内与投标人存在劳动关系；</w:t>
      </w:r>
    </w:p>
    <w:p w14:paraId="1B64609F">
      <w:pPr>
        <w:pStyle w:val="94"/>
        <w:snapToGrid w:val="0"/>
        <w:spacing w:line="360" w:lineRule="auto"/>
        <w:ind w:left="1659" w:leftChars="540" w:hanging="525" w:hangingChars="250"/>
        <w:rPr>
          <w:rFonts w:hint="eastAsia" w:cs="宋体" w:asciiTheme="minorEastAsia" w:hAnsiTheme="minorEastAsia" w:eastAsiaTheme="minorEastAsia"/>
        </w:rPr>
      </w:pPr>
      <w:r>
        <w:rPr>
          <w:rFonts w:cs="宋体" w:asciiTheme="minorEastAsia" w:hAnsiTheme="minorEastAsia" w:eastAsiaTheme="minorEastAsia"/>
        </w:rPr>
        <w:t>（</w:t>
      </w:r>
      <w:r>
        <w:rPr>
          <w:rFonts w:hint="eastAsia" w:cs="宋体" w:asciiTheme="minorEastAsia" w:hAnsiTheme="minorEastAsia" w:eastAsiaTheme="minorEastAsia"/>
        </w:rPr>
        <w:t>2</w:t>
      </w:r>
      <w:r>
        <w:rPr>
          <w:rFonts w:cs="宋体" w:asciiTheme="minorEastAsia" w:hAnsiTheme="minorEastAsia" w:eastAsiaTheme="minorEastAsia"/>
        </w:rPr>
        <w:t>）参加采购活动前3年内担任投标人的董事、监事；</w:t>
      </w:r>
    </w:p>
    <w:p w14:paraId="2F10A372">
      <w:pPr>
        <w:pStyle w:val="94"/>
        <w:snapToGrid w:val="0"/>
        <w:spacing w:line="360" w:lineRule="auto"/>
        <w:ind w:left="1659" w:leftChars="540" w:hanging="525" w:hangingChars="250"/>
        <w:rPr>
          <w:rFonts w:hint="eastAsia" w:cs="宋体" w:asciiTheme="minorEastAsia" w:hAnsiTheme="minorEastAsia" w:eastAsiaTheme="minorEastAsia"/>
        </w:rPr>
      </w:pPr>
      <w:r>
        <w:rPr>
          <w:rFonts w:cs="宋体" w:asciiTheme="minorEastAsia" w:hAnsiTheme="minorEastAsia" w:eastAsiaTheme="minorEastAsia"/>
        </w:rPr>
        <w:t>（</w:t>
      </w:r>
      <w:r>
        <w:rPr>
          <w:rFonts w:hint="eastAsia" w:cs="宋体" w:asciiTheme="minorEastAsia" w:hAnsiTheme="minorEastAsia" w:eastAsiaTheme="minorEastAsia"/>
        </w:rPr>
        <w:t>3</w:t>
      </w:r>
      <w:r>
        <w:rPr>
          <w:rFonts w:cs="宋体" w:asciiTheme="minorEastAsia" w:hAnsiTheme="minorEastAsia" w:eastAsiaTheme="minorEastAsia"/>
        </w:rPr>
        <w:t>）参加采购活动前3年内是投标人的控股股东或者实际控制人；</w:t>
      </w:r>
    </w:p>
    <w:p w14:paraId="080ACB7B">
      <w:pPr>
        <w:pStyle w:val="94"/>
        <w:snapToGrid w:val="0"/>
        <w:spacing w:line="360" w:lineRule="auto"/>
        <w:ind w:left="1659" w:leftChars="540" w:hanging="525" w:hangingChars="250"/>
        <w:rPr>
          <w:rFonts w:hint="eastAsia" w:cs="宋体" w:asciiTheme="minorEastAsia" w:hAnsiTheme="minorEastAsia" w:eastAsiaTheme="minorEastAsia"/>
        </w:rPr>
      </w:pPr>
      <w:r>
        <w:rPr>
          <w:rFonts w:cs="宋体" w:asciiTheme="minorEastAsia" w:hAnsiTheme="minorEastAsia" w:eastAsiaTheme="minorEastAsia"/>
        </w:rPr>
        <w:t>（</w:t>
      </w:r>
      <w:r>
        <w:rPr>
          <w:rFonts w:hint="eastAsia" w:cs="宋体" w:asciiTheme="minorEastAsia" w:hAnsiTheme="minorEastAsia" w:eastAsiaTheme="minorEastAsia"/>
        </w:rPr>
        <w:t>4</w:t>
      </w:r>
      <w:r>
        <w:rPr>
          <w:rFonts w:cs="宋体" w:asciiTheme="minorEastAsia" w:hAnsiTheme="minorEastAsia" w:eastAsiaTheme="minorEastAsia"/>
        </w:rPr>
        <w:t>）与投标人的法定代表人或者负责人有夫妻、直系血亲、三代以内旁系血亲或者近姻亲关系；</w:t>
      </w:r>
    </w:p>
    <w:p w14:paraId="71329056">
      <w:pPr>
        <w:pStyle w:val="94"/>
        <w:snapToGrid w:val="0"/>
        <w:spacing w:line="360" w:lineRule="auto"/>
        <w:ind w:left="1659" w:leftChars="540" w:hanging="525" w:hangingChars="250"/>
        <w:rPr>
          <w:rFonts w:hint="eastAsia" w:cs="宋体" w:asciiTheme="minorEastAsia" w:hAnsiTheme="minorEastAsia" w:eastAsiaTheme="minorEastAsia"/>
        </w:rPr>
      </w:pPr>
      <w:r>
        <w:rPr>
          <w:rFonts w:cs="宋体" w:asciiTheme="minorEastAsia" w:hAnsiTheme="minorEastAsia" w:eastAsiaTheme="minorEastAsia"/>
        </w:rPr>
        <w:t>（</w:t>
      </w:r>
      <w:r>
        <w:rPr>
          <w:rFonts w:hint="eastAsia" w:cs="宋体" w:asciiTheme="minorEastAsia" w:hAnsiTheme="minorEastAsia" w:eastAsiaTheme="minorEastAsia"/>
        </w:rPr>
        <w:t>5</w:t>
      </w:r>
      <w:r>
        <w:rPr>
          <w:rFonts w:cs="宋体" w:asciiTheme="minorEastAsia" w:hAnsiTheme="minorEastAsia" w:eastAsiaTheme="minorEastAsia"/>
        </w:rPr>
        <w:t>）与投标人有其他可能影响政府采购活动公平、公正进行的关系。</w:t>
      </w:r>
    </w:p>
    <w:p w14:paraId="21E91D4A">
      <w:pPr>
        <w:numPr>
          <w:ilvl w:val="2"/>
          <w:numId w:val="2"/>
        </w:numPr>
        <w:tabs>
          <w:tab w:val="left" w:pos="1260"/>
          <w:tab w:val="left" w:pos="1418"/>
          <w:tab w:val="left" w:pos="180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评标委员会</w:t>
      </w:r>
      <w:r>
        <w:rPr>
          <w:rFonts w:hint="eastAsia" w:asciiTheme="minorEastAsia" w:hAnsiTheme="minorEastAsia" w:eastAsiaTheme="minorEastAsia"/>
          <w:szCs w:val="21"/>
        </w:rPr>
        <w:t>负责具体评标事务，并独立履行下列职责</w:t>
      </w:r>
      <w:r>
        <w:rPr>
          <w:rFonts w:hint="eastAsia" w:cs="黑体" w:asciiTheme="minorEastAsia" w:hAnsiTheme="minorEastAsia" w:eastAsiaTheme="minorEastAsia"/>
          <w:kern w:val="0"/>
          <w:szCs w:val="21"/>
        </w:rPr>
        <w:t>：</w:t>
      </w:r>
    </w:p>
    <w:p w14:paraId="66F338E0">
      <w:pPr>
        <w:pStyle w:val="94"/>
        <w:snapToGrid w:val="0"/>
        <w:spacing w:line="360" w:lineRule="auto"/>
        <w:ind w:left="1751" w:leftChars="539" w:hanging="619" w:hangingChars="295"/>
        <w:rPr>
          <w:rFonts w:hint="eastAsia" w:cs="宋体" w:asciiTheme="minorEastAsia" w:hAnsiTheme="minorEastAsia" w:eastAsiaTheme="minorEastAsia"/>
        </w:rPr>
      </w:pPr>
      <w:r>
        <w:rPr>
          <w:rFonts w:hint="eastAsia" w:cs="宋体" w:asciiTheme="minorEastAsia" w:hAnsiTheme="minorEastAsia" w:eastAsiaTheme="minorEastAsia"/>
        </w:rPr>
        <w:t>（1）</w:t>
      </w:r>
      <w:r>
        <w:rPr>
          <w:rFonts w:hint="eastAsia" w:cs="宋体" w:asciiTheme="minorEastAsia" w:hAnsiTheme="minorEastAsia" w:eastAsiaTheme="minorEastAsia"/>
        </w:rPr>
        <w:tab/>
      </w:r>
      <w:r>
        <w:rPr>
          <w:rFonts w:hint="eastAsia" w:cs="宋体" w:asciiTheme="minorEastAsia" w:hAnsiTheme="minorEastAsia" w:eastAsiaTheme="minorEastAsia"/>
        </w:rPr>
        <w:t>审查、评价投标文件是否符合招标文件的商务、技术等实质性要求；</w:t>
      </w:r>
    </w:p>
    <w:p w14:paraId="774F76D2">
      <w:pPr>
        <w:pStyle w:val="94"/>
        <w:snapToGrid w:val="0"/>
        <w:spacing w:line="360" w:lineRule="auto"/>
        <w:ind w:left="1751" w:leftChars="539" w:hanging="619" w:hangingChars="295"/>
        <w:rPr>
          <w:rFonts w:hint="eastAsia" w:cs="宋体" w:asciiTheme="minorEastAsia" w:hAnsiTheme="minorEastAsia" w:eastAsiaTheme="minorEastAsia"/>
        </w:rPr>
      </w:pPr>
      <w:r>
        <w:rPr>
          <w:rFonts w:hint="eastAsia" w:cs="宋体" w:asciiTheme="minorEastAsia" w:hAnsiTheme="minorEastAsia" w:eastAsiaTheme="minorEastAsia"/>
        </w:rPr>
        <w:t>（2）</w:t>
      </w:r>
      <w:r>
        <w:rPr>
          <w:rFonts w:hint="eastAsia" w:cs="宋体" w:asciiTheme="minorEastAsia" w:hAnsiTheme="minorEastAsia" w:eastAsiaTheme="minorEastAsia"/>
        </w:rPr>
        <w:tab/>
      </w:r>
      <w:r>
        <w:rPr>
          <w:rFonts w:hint="eastAsia" w:cs="宋体" w:asciiTheme="minorEastAsia" w:hAnsiTheme="minorEastAsia" w:eastAsiaTheme="minorEastAsia"/>
        </w:rPr>
        <w:t>要求投标人对投标文件有关事项做出澄清或者说明；</w:t>
      </w:r>
    </w:p>
    <w:p w14:paraId="27ACFD41">
      <w:pPr>
        <w:pStyle w:val="94"/>
        <w:snapToGrid w:val="0"/>
        <w:spacing w:line="360" w:lineRule="auto"/>
        <w:ind w:left="1751" w:leftChars="539" w:hanging="619" w:hangingChars="295"/>
        <w:rPr>
          <w:rFonts w:hint="eastAsia" w:cs="宋体" w:asciiTheme="minorEastAsia" w:hAnsiTheme="minorEastAsia" w:eastAsiaTheme="minorEastAsia"/>
        </w:rPr>
      </w:pPr>
      <w:r>
        <w:rPr>
          <w:rFonts w:hint="eastAsia" w:cs="宋体" w:asciiTheme="minorEastAsia" w:hAnsiTheme="minorEastAsia" w:eastAsiaTheme="minorEastAsia"/>
        </w:rPr>
        <w:t>（3）</w:t>
      </w:r>
      <w:r>
        <w:rPr>
          <w:rFonts w:hint="eastAsia" w:cs="宋体" w:asciiTheme="minorEastAsia" w:hAnsiTheme="minorEastAsia" w:eastAsiaTheme="minorEastAsia"/>
        </w:rPr>
        <w:tab/>
      </w:r>
      <w:r>
        <w:rPr>
          <w:rFonts w:hint="eastAsia" w:cs="宋体" w:asciiTheme="minorEastAsia" w:hAnsiTheme="minorEastAsia" w:eastAsiaTheme="minorEastAsia"/>
        </w:rPr>
        <w:t>对投标文件进行比较和评价；</w:t>
      </w:r>
    </w:p>
    <w:p w14:paraId="248C8CBB">
      <w:pPr>
        <w:pStyle w:val="94"/>
        <w:snapToGrid w:val="0"/>
        <w:spacing w:line="360" w:lineRule="auto"/>
        <w:ind w:left="1751" w:leftChars="539" w:hanging="619" w:hangingChars="295"/>
        <w:rPr>
          <w:rFonts w:hint="eastAsia" w:cs="宋体" w:asciiTheme="minorEastAsia" w:hAnsiTheme="minorEastAsia" w:eastAsiaTheme="minorEastAsia"/>
        </w:rPr>
      </w:pPr>
      <w:r>
        <w:rPr>
          <w:rFonts w:hint="eastAsia" w:cs="宋体" w:asciiTheme="minorEastAsia" w:hAnsiTheme="minorEastAsia" w:eastAsiaTheme="minorEastAsia"/>
        </w:rPr>
        <w:t>（4）</w:t>
      </w:r>
      <w:r>
        <w:rPr>
          <w:rFonts w:hint="eastAsia" w:cs="宋体" w:asciiTheme="minorEastAsia" w:hAnsiTheme="minorEastAsia" w:eastAsiaTheme="minorEastAsia"/>
        </w:rPr>
        <w:tab/>
      </w:r>
      <w:r>
        <w:rPr>
          <w:rFonts w:hint="eastAsia" w:cs="宋体" w:asciiTheme="minorEastAsia" w:hAnsiTheme="minorEastAsia" w:eastAsiaTheme="minorEastAsia"/>
        </w:rPr>
        <w:t>确定中标候选人名单，以及根据采购人委托直接确定中标人；</w:t>
      </w:r>
    </w:p>
    <w:p w14:paraId="4963393F">
      <w:pPr>
        <w:pStyle w:val="94"/>
        <w:snapToGrid w:val="0"/>
        <w:spacing w:line="360" w:lineRule="auto"/>
        <w:ind w:left="1751" w:leftChars="539" w:hanging="619" w:hangingChars="295"/>
        <w:rPr>
          <w:rFonts w:hint="eastAsia" w:cs="宋体" w:asciiTheme="minorEastAsia" w:hAnsiTheme="minorEastAsia" w:eastAsiaTheme="minorEastAsia"/>
        </w:rPr>
      </w:pPr>
      <w:r>
        <w:rPr>
          <w:rFonts w:hint="eastAsia" w:cs="宋体" w:asciiTheme="minorEastAsia" w:hAnsiTheme="minorEastAsia" w:eastAsiaTheme="minorEastAsia"/>
        </w:rPr>
        <w:t>（5）</w:t>
      </w:r>
      <w:r>
        <w:rPr>
          <w:rFonts w:hint="eastAsia" w:cs="宋体" w:asciiTheme="minorEastAsia" w:hAnsiTheme="minorEastAsia" w:eastAsiaTheme="minorEastAsia"/>
        </w:rPr>
        <w:tab/>
      </w:r>
      <w:r>
        <w:rPr>
          <w:rFonts w:hint="eastAsia" w:cs="宋体" w:asciiTheme="minorEastAsia" w:hAnsiTheme="minorEastAsia" w:eastAsiaTheme="minorEastAsia"/>
        </w:rPr>
        <w:t>向采购人、采购代理机构或者有关部门报告评标中发现的违法行为。</w:t>
      </w:r>
    </w:p>
    <w:p w14:paraId="71209CBC">
      <w:pPr>
        <w:numPr>
          <w:ilvl w:val="1"/>
          <w:numId w:val="2"/>
        </w:numPr>
        <w:autoSpaceDE w:val="0"/>
        <w:autoSpaceDN w:val="0"/>
        <w:adjustRightInd w:val="0"/>
        <w:snapToGrid w:val="0"/>
        <w:spacing w:line="360" w:lineRule="auto"/>
        <w:ind w:left="1069" w:hanging="1068" w:hangingChars="509"/>
        <w:rPr>
          <w:rFonts w:hint="eastAsia" w:cs="黑体" w:asciiTheme="minorEastAsia" w:hAnsiTheme="minorEastAsia" w:eastAsiaTheme="minorEastAsia"/>
          <w:kern w:val="0"/>
          <w:szCs w:val="21"/>
        </w:rPr>
      </w:pPr>
      <w:r>
        <w:rPr>
          <w:rFonts w:hint="eastAsia" w:asciiTheme="minorEastAsia" w:hAnsiTheme="minorEastAsia" w:eastAsiaTheme="minorEastAsia"/>
          <w:szCs w:val="21"/>
        </w:rPr>
        <w:t>评标委员会应当对符合资格的投标人的投标文件进行符合性审查，以确定其是否满足招标文件的实质性要求。</w:t>
      </w:r>
    </w:p>
    <w:p w14:paraId="5E292BB8">
      <w:pPr>
        <w:numPr>
          <w:ilvl w:val="1"/>
          <w:numId w:val="2"/>
        </w:numPr>
        <w:autoSpaceDE w:val="0"/>
        <w:autoSpaceDN w:val="0"/>
        <w:adjustRightInd w:val="0"/>
        <w:snapToGrid w:val="0"/>
        <w:spacing w:line="360" w:lineRule="auto"/>
        <w:ind w:left="991" w:hanging="991" w:hangingChars="472"/>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不同投标人以相同品牌产品参加同一合同项下投标，且通过资格审查、符合性审查的，按一家投标人计算，评审后得分最高的同品牌投标人获得中标人推荐资格；评审得分相同的，由评标委员会按照授权齐全、资格合格且报价最低或最有利于采购人利益的方式确定一个投标人获得中标人推荐资格，招标文件未规定的采取随机抽取方式确定，其他同品牌投标人不作为中标候选人。</w:t>
      </w:r>
    </w:p>
    <w:p w14:paraId="07D46EE8">
      <w:pPr>
        <w:autoSpaceDE w:val="0"/>
        <w:autoSpaceDN w:val="0"/>
        <w:adjustRightInd w:val="0"/>
        <w:snapToGrid w:val="0"/>
        <w:spacing w:line="360" w:lineRule="auto"/>
        <w:ind w:left="991"/>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非单一产品采购项目，多家投标人提供的核心产品品牌相同的，按前款规定处理。</w:t>
      </w:r>
    </w:p>
    <w:p w14:paraId="7D7C4A29">
      <w:pPr>
        <w:numPr>
          <w:ilvl w:val="1"/>
          <w:numId w:val="2"/>
        </w:numPr>
        <w:autoSpaceDE w:val="0"/>
        <w:autoSpaceDN w:val="0"/>
        <w:adjustRightInd w:val="0"/>
        <w:snapToGrid w:val="0"/>
        <w:spacing w:line="360" w:lineRule="auto"/>
        <w:ind w:left="991" w:hanging="991" w:hangingChars="472"/>
        <w:rPr>
          <w:rFonts w:hint="eastAsia" w:asciiTheme="minorEastAsia" w:hAnsiTheme="minorEastAsia" w:eastAsiaTheme="minorEastAsia"/>
          <w:szCs w:val="21"/>
        </w:rPr>
      </w:pPr>
      <w:r>
        <w:rPr>
          <w:rFonts w:hint="eastAsia" w:asciiTheme="minorEastAsia" w:hAnsiTheme="minorEastAsia" w:eastAsiaTheme="minorEastAsia"/>
          <w:szCs w:val="21"/>
        </w:rPr>
        <w:t>评标委员会按照第三章“资格审查、评标办法和标准”规定的评标方法和标准，对符合性审查合格的投标文件进行技术评估，综合比较与评价。“评标办法”没有规定的方法、评审因素和标准，不作为评标依据。</w:t>
      </w:r>
    </w:p>
    <w:p w14:paraId="0F0A6FCE">
      <w:pPr>
        <w:numPr>
          <w:ilvl w:val="1"/>
          <w:numId w:val="2"/>
        </w:numPr>
        <w:autoSpaceDE w:val="0"/>
        <w:autoSpaceDN w:val="0"/>
        <w:adjustRightInd w:val="0"/>
        <w:snapToGrid w:val="0"/>
        <w:spacing w:line="360" w:lineRule="auto"/>
        <w:ind w:left="991" w:hanging="991" w:hangingChars="472"/>
        <w:rPr>
          <w:rFonts w:hint="eastAsia" w:asciiTheme="minorEastAsia" w:hAnsiTheme="minorEastAsia" w:eastAsiaTheme="minorEastAsia"/>
          <w:szCs w:val="21"/>
        </w:rPr>
      </w:pPr>
      <w:r>
        <w:rPr>
          <w:rFonts w:hint="eastAsia" w:asciiTheme="minorEastAsia" w:hAnsiTheme="minorEastAsia" w:eastAsiaTheme="minorEastAsia"/>
          <w:szCs w:val="21"/>
        </w:rPr>
        <w:t>在评标过程中发现投标人有不遵循公平竞争的原则，恶意串通，妨碍其他投标人的竞争行为，损害采购人或者其他投标人的合法权益的，评标委员会应当认定其投标无效，并书面报告本级财政部门。</w:t>
      </w:r>
    </w:p>
    <w:p w14:paraId="0D419C33">
      <w:pPr>
        <w:numPr>
          <w:ilvl w:val="1"/>
          <w:numId w:val="2"/>
        </w:numPr>
        <w:autoSpaceDE w:val="0"/>
        <w:autoSpaceDN w:val="0"/>
        <w:adjustRightInd w:val="0"/>
        <w:snapToGrid w:val="0"/>
        <w:spacing w:line="360" w:lineRule="auto"/>
        <w:ind w:left="991" w:hanging="991" w:hangingChars="472"/>
        <w:rPr>
          <w:rFonts w:hint="eastAsia" w:asciiTheme="minorEastAsia" w:hAnsiTheme="minorEastAsia" w:eastAsiaTheme="minorEastAsia"/>
          <w:szCs w:val="21"/>
        </w:rPr>
      </w:pPr>
      <w:r>
        <w:rPr>
          <w:rFonts w:hint="eastAsia" w:asciiTheme="minorEastAsia" w:hAnsiTheme="minorEastAsia" w:eastAsiaTheme="minorEastAsia"/>
          <w:szCs w:val="21"/>
        </w:rPr>
        <w:t>公开招标数额标准以上的采购项目，投标截止后投标人不足3家或者通过资格审查或符合性审查的投标人不足3家的，除采购任务取消情形外，将重新招标或采用其他采购方式采购。</w:t>
      </w:r>
    </w:p>
    <w:p w14:paraId="322F48BB">
      <w:pPr>
        <w:numPr>
          <w:ilvl w:val="0"/>
          <w:numId w:val="2"/>
        </w:numPr>
        <w:autoSpaceDE w:val="0"/>
        <w:autoSpaceDN w:val="0"/>
        <w:adjustRightInd w:val="0"/>
        <w:spacing w:line="360" w:lineRule="auto"/>
        <w:outlineLvl w:val="2"/>
        <w:rPr>
          <w:rFonts w:hint="eastAsia" w:cs="黑体" w:asciiTheme="minorEastAsia" w:hAnsiTheme="minorEastAsia" w:eastAsiaTheme="minorEastAsia"/>
          <w:b/>
          <w:kern w:val="0"/>
          <w:sz w:val="24"/>
        </w:rPr>
      </w:pPr>
      <w:bookmarkStart w:id="82" w:name="_Toc17779"/>
      <w:bookmarkStart w:id="83" w:name="_Toc29632"/>
      <w:bookmarkStart w:id="84" w:name="_Toc6035"/>
      <w:bookmarkStart w:id="85" w:name="_Toc21499"/>
      <w:r>
        <w:rPr>
          <w:rFonts w:hint="eastAsia" w:cs="黑体" w:asciiTheme="minorEastAsia" w:hAnsiTheme="minorEastAsia" w:eastAsiaTheme="minorEastAsia"/>
          <w:b/>
          <w:kern w:val="0"/>
          <w:sz w:val="24"/>
        </w:rPr>
        <w:t>合同授予</w:t>
      </w:r>
      <w:bookmarkEnd w:id="82"/>
      <w:bookmarkEnd w:id="83"/>
      <w:bookmarkEnd w:id="84"/>
      <w:bookmarkEnd w:id="85"/>
    </w:p>
    <w:p w14:paraId="3B4BA064">
      <w:pPr>
        <w:numPr>
          <w:ilvl w:val="1"/>
          <w:numId w:val="2"/>
        </w:numPr>
        <w:autoSpaceDE w:val="0"/>
        <w:autoSpaceDN w:val="0"/>
        <w:adjustRightInd w:val="0"/>
        <w:snapToGrid w:val="0"/>
        <w:spacing w:line="360" w:lineRule="auto"/>
        <w:ind w:left="1470" w:hanging="1470" w:hangingChars="700"/>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定标方式</w:t>
      </w:r>
    </w:p>
    <w:p w14:paraId="117CD157">
      <w:pPr>
        <w:tabs>
          <w:tab w:val="left" w:pos="1260"/>
        </w:tabs>
        <w:autoSpaceDE w:val="0"/>
        <w:autoSpaceDN w:val="0"/>
        <w:adjustRightInd w:val="0"/>
        <w:snapToGrid w:val="0"/>
        <w:spacing w:line="360" w:lineRule="auto"/>
        <w:ind w:left="1134"/>
        <w:rPr>
          <w:rFonts w:hint="eastAsia" w:asciiTheme="minorEastAsia" w:hAnsiTheme="minorEastAsia" w:eastAsiaTheme="minorEastAsia"/>
          <w:szCs w:val="21"/>
        </w:rPr>
      </w:pPr>
      <w:r>
        <w:rPr>
          <w:rFonts w:hint="eastAsia" w:asciiTheme="minorEastAsia" w:hAnsiTheme="minorEastAsia" w:eastAsiaTheme="minorEastAsia"/>
          <w:szCs w:val="21"/>
        </w:rPr>
        <w:t>采购人按评标报告确定的中标候选人名单中按顺序确定中标人。评标委员会确定的中标候选人的人数见投标人须知前附表。</w:t>
      </w:r>
    </w:p>
    <w:p w14:paraId="0627BE70">
      <w:pPr>
        <w:numPr>
          <w:ilvl w:val="2"/>
          <w:numId w:val="2"/>
        </w:numPr>
        <w:tabs>
          <w:tab w:val="left" w:pos="1260"/>
        </w:tabs>
        <w:autoSpaceDE w:val="0"/>
        <w:autoSpaceDN w:val="0"/>
        <w:adjustRightInd w:val="0"/>
        <w:snapToGrid w:val="0"/>
        <w:spacing w:line="360" w:lineRule="auto"/>
      </w:pPr>
      <w:r>
        <w:rPr>
          <w:rFonts w:hint="eastAsia" w:cs="黑体" w:asciiTheme="minorEastAsia" w:hAnsiTheme="minorEastAsia" w:eastAsiaTheme="minorEastAsia"/>
          <w:kern w:val="0"/>
          <w:szCs w:val="21"/>
        </w:rPr>
        <w:t>根</w:t>
      </w:r>
      <w:r>
        <w:rPr>
          <w:rFonts w:hint="eastAsia" w:asciiTheme="minorEastAsia" w:hAnsiTheme="minorEastAsia" w:eastAsiaTheme="minorEastAsia"/>
          <w:szCs w:val="21"/>
        </w:rPr>
        <w:t>据“投标人须知”前附表授权评标委员会直接确定中标人的，评标委员会按照最终得分由高至低的次序排列，并确定排名第一的投标人为中标人。</w:t>
      </w:r>
    </w:p>
    <w:p w14:paraId="2319D526">
      <w:pPr>
        <w:numPr>
          <w:ilvl w:val="1"/>
          <w:numId w:val="2"/>
        </w:numPr>
        <w:autoSpaceDE w:val="0"/>
        <w:autoSpaceDN w:val="0"/>
        <w:adjustRightInd w:val="0"/>
        <w:snapToGrid w:val="0"/>
        <w:spacing w:line="360" w:lineRule="auto"/>
        <w:ind w:left="1470" w:hanging="1470" w:hangingChars="700"/>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中标公告</w:t>
      </w:r>
    </w:p>
    <w:p w14:paraId="64E06323">
      <w:pPr>
        <w:numPr>
          <w:ilvl w:val="2"/>
          <w:numId w:val="2"/>
        </w:numPr>
        <w:tabs>
          <w:tab w:val="left" w:pos="1260"/>
        </w:tabs>
        <w:autoSpaceDE w:val="0"/>
        <w:autoSpaceDN w:val="0"/>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采购人或者采购代理机构应当自中标人确定之日起2个工作日内，在省级以上财政部门指定的媒体上公告中标结果。</w:t>
      </w:r>
    </w:p>
    <w:p w14:paraId="4517A3FC">
      <w:pPr>
        <w:tabs>
          <w:tab w:val="left" w:pos="1260"/>
        </w:tabs>
        <w:autoSpaceDE w:val="0"/>
        <w:autoSpaceDN w:val="0"/>
        <w:adjustRightInd w:val="0"/>
        <w:snapToGrid w:val="0"/>
        <w:spacing w:line="360" w:lineRule="auto"/>
        <w:ind w:left="1134"/>
        <w:rPr>
          <w:rFonts w:hint="eastAsia" w:asciiTheme="minorEastAsia" w:hAnsiTheme="minorEastAsia" w:eastAsiaTheme="minorEastAsia"/>
          <w:szCs w:val="21"/>
        </w:rPr>
      </w:pPr>
      <w:r>
        <w:rPr>
          <w:rFonts w:hint="eastAsia" w:asciiTheme="minorEastAsia" w:hAnsiTheme="minorEastAsia" w:eastAsiaTheme="minorEastAsia"/>
          <w:szCs w:val="21"/>
        </w:rPr>
        <w:t>中标公告期限为1个工作日。</w:t>
      </w:r>
    </w:p>
    <w:p w14:paraId="3378253F">
      <w:pPr>
        <w:numPr>
          <w:ilvl w:val="2"/>
          <w:numId w:val="2"/>
        </w:numPr>
        <w:tabs>
          <w:tab w:val="left" w:pos="1260"/>
        </w:tabs>
        <w:autoSpaceDE w:val="0"/>
        <w:autoSpaceDN w:val="0"/>
        <w:adjustRightInd w:val="0"/>
        <w:snapToGrid w:val="0"/>
        <w:spacing w:line="360" w:lineRule="auto"/>
        <w:rPr>
          <w:rFonts w:hint="eastAsia" w:asciiTheme="minorEastAsia" w:hAnsiTheme="minorEastAsia" w:eastAsiaTheme="minorEastAsia"/>
          <w:szCs w:val="21"/>
        </w:rPr>
      </w:pPr>
      <w:r>
        <w:rPr>
          <w:rFonts w:cs="黑体" w:asciiTheme="minorEastAsia" w:hAnsiTheme="minorEastAsia" w:eastAsiaTheme="minorEastAsia"/>
          <w:kern w:val="0"/>
          <w:szCs w:val="21"/>
        </w:rPr>
        <w:t>投标人</w:t>
      </w:r>
      <w:r>
        <w:rPr>
          <w:rFonts w:hint="eastAsia" w:cs="黑体" w:asciiTheme="minorEastAsia" w:hAnsiTheme="minorEastAsia" w:eastAsiaTheme="minorEastAsia"/>
          <w:kern w:val="0"/>
          <w:szCs w:val="21"/>
        </w:rPr>
        <w:t>对中标结果有异议的，在中标公告期限届满之日</w:t>
      </w:r>
      <w:r>
        <w:rPr>
          <w:rFonts w:hint="eastAsia" w:asciiTheme="minorEastAsia" w:hAnsiTheme="minorEastAsia" w:eastAsiaTheme="minorEastAsia"/>
          <w:szCs w:val="21"/>
        </w:rPr>
        <w:t>起七个工作日内，按本须知2.5款接收质疑函的方式以书面形式一次性提出对中标结果的质疑。</w:t>
      </w:r>
    </w:p>
    <w:p w14:paraId="205D0526">
      <w:pPr>
        <w:numPr>
          <w:ilvl w:val="1"/>
          <w:numId w:val="2"/>
        </w:numPr>
        <w:autoSpaceDE w:val="0"/>
        <w:autoSpaceDN w:val="0"/>
        <w:adjustRightInd w:val="0"/>
        <w:snapToGrid w:val="0"/>
        <w:spacing w:line="360" w:lineRule="auto"/>
        <w:ind w:left="1470" w:hanging="1470" w:hangingChars="700"/>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中标通知</w:t>
      </w:r>
    </w:p>
    <w:p w14:paraId="3E92D2CD">
      <w:pPr>
        <w:tabs>
          <w:tab w:val="left" w:pos="1260"/>
        </w:tabs>
        <w:autoSpaceDE w:val="0"/>
        <w:autoSpaceDN w:val="0"/>
        <w:adjustRightInd w:val="0"/>
        <w:snapToGrid w:val="0"/>
        <w:spacing w:line="360" w:lineRule="auto"/>
        <w:ind w:left="1134"/>
        <w:rPr>
          <w:rFonts w:hint="eastAsia" w:cs="黑体" w:asciiTheme="minorEastAsia" w:hAnsiTheme="minorEastAsia" w:eastAsiaTheme="minorEastAsia"/>
          <w:kern w:val="0"/>
          <w:szCs w:val="21"/>
        </w:rPr>
      </w:pPr>
      <w:r>
        <w:rPr>
          <w:rFonts w:hint="eastAsia" w:cs="宋体" w:asciiTheme="minorEastAsia" w:hAnsiTheme="minorEastAsia" w:eastAsiaTheme="minorEastAsia"/>
          <w:kern w:val="0"/>
          <w:szCs w:val="21"/>
        </w:rPr>
        <w:t>在公告中标结果的同时</w:t>
      </w:r>
      <w:r>
        <w:rPr>
          <w:rFonts w:hint="eastAsia" w:cs="黑体" w:asciiTheme="minorEastAsia" w:hAnsiTheme="minorEastAsia" w:eastAsiaTheme="minorEastAsia"/>
          <w:kern w:val="0"/>
          <w:szCs w:val="21"/>
        </w:rPr>
        <w:t>，采购人以书面形式向中标人发出中标通知书，同时将中标结果通知未中标的投标人。</w:t>
      </w:r>
    </w:p>
    <w:p w14:paraId="60E93D0A">
      <w:pPr>
        <w:tabs>
          <w:tab w:val="left" w:pos="1260"/>
        </w:tabs>
        <w:autoSpaceDE w:val="0"/>
        <w:autoSpaceDN w:val="0"/>
        <w:adjustRightInd w:val="0"/>
        <w:snapToGrid w:val="0"/>
        <w:spacing w:line="360" w:lineRule="auto"/>
        <w:ind w:left="1134"/>
        <w:rPr>
          <w:rFonts w:hint="eastAsia" w:cs="黑体" w:asciiTheme="minorEastAsia" w:hAnsiTheme="minorEastAsia" w:eastAsiaTheme="minorEastAsia"/>
          <w:kern w:val="0"/>
          <w:szCs w:val="21"/>
        </w:rPr>
      </w:pPr>
      <w:r>
        <w:rPr>
          <w:rFonts w:hint="eastAsia" w:asciiTheme="minorEastAsia" w:hAnsiTheme="minorEastAsia" w:eastAsiaTheme="minorEastAsia"/>
          <w:szCs w:val="21"/>
        </w:rPr>
        <w:t>中标通知书发出后，采购人不得违法改变中标结果，中标人无正当理由不得放弃中标。</w:t>
      </w:r>
    </w:p>
    <w:p w14:paraId="10CB0182">
      <w:pPr>
        <w:numPr>
          <w:ilvl w:val="1"/>
          <w:numId w:val="2"/>
        </w:numPr>
        <w:autoSpaceDE w:val="0"/>
        <w:autoSpaceDN w:val="0"/>
        <w:adjustRightInd w:val="0"/>
        <w:snapToGrid w:val="0"/>
        <w:spacing w:line="360" w:lineRule="auto"/>
        <w:ind w:left="991" w:hanging="991" w:hangingChars="472"/>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履约保证金</w:t>
      </w:r>
    </w:p>
    <w:p w14:paraId="44B63239">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在签订合同前，中标人应按投标人须知前附表规定的金额、担保形式和招标文件第四章“合同条款及格式”规定的履约保证金格式向采购人提交履约保证金。</w:t>
      </w:r>
    </w:p>
    <w:p w14:paraId="5F7F0739">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中标人不能按本章第</w:t>
      </w:r>
      <w:r>
        <w:fldChar w:fldCharType="begin"/>
      </w:r>
      <w:r>
        <w:instrText xml:space="preserve"> REF _Ref421009348 \r \h  \* MERGEFORMAT </w:instrText>
      </w:r>
      <w:r>
        <w:fldChar w:fldCharType="separate"/>
      </w:r>
      <w:r>
        <w:rPr>
          <w:rFonts w:cs="黑体" w:asciiTheme="minorEastAsia" w:hAnsiTheme="minorEastAsia" w:eastAsiaTheme="minorEastAsia"/>
          <w:kern w:val="0"/>
          <w:szCs w:val="21"/>
        </w:rPr>
        <w:t>8.4.1</w:t>
      </w:r>
      <w:r>
        <w:fldChar w:fldCharType="end"/>
      </w:r>
      <w:r>
        <w:rPr>
          <w:rFonts w:hint="eastAsia" w:cs="黑体" w:asciiTheme="minorEastAsia" w:hAnsiTheme="minorEastAsia" w:eastAsiaTheme="minorEastAsia"/>
          <w:kern w:val="0"/>
          <w:szCs w:val="21"/>
        </w:rPr>
        <w:t>项要求提交履约保证金的，视为放弃中标，其投标保证金不予退还，给采购人造成的损失超过投标保证金数额的，中标人还应当对超过部分予以赔偿。</w:t>
      </w:r>
    </w:p>
    <w:p w14:paraId="3128B32C">
      <w:pPr>
        <w:numPr>
          <w:ilvl w:val="1"/>
          <w:numId w:val="2"/>
        </w:numPr>
        <w:autoSpaceDE w:val="0"/>
        <w:autoSpaceDN w:val="0"/>
        <w:adjustRightInd w:val="0"/>
        <w:snapToGrid w:val="0"/>
        <w:spacing w:line="360" w:lineRule="auto"/>
        <w:ind w:left="991" w:hanging="991" w:hangingChars="472"/>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签订合同</w:t>
      </w:r>
    </w:p>
    <w:p w14:paraId="571C5B39">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asciiTheme="minorEastAsia" w:hAnsiTheme="minorEastAsia" w:eastAsiaTheme="minorEastAsia"/>
          <w:szCs w:val="21"/>
        </w:rPr>
        <w:t>采购人应当自中标通知书发出之日起30日内，按照招标文件和中标人投标文件的规定，与中标人签订书面合同。所签订的合同不得对招标文件确定的事项和中标人投标文件作实质性修改。</w:t>
      </w:r>
    </w:p>
    <w:p w14:paraId="2A3CE93D">
      <w:pPr>
        <w:tabs>
          <w:tab w:val="left" w:pos="1260"/>
        </w:tabs>
        <w:autoSpaceDE w:val="0"/>
        <w:autoSpaceDN w:val="0"/>
        <w:adjustRightInd w:val="0"/>
        <w:snapToGrid w:val="0"/>
        <w:spacing w:line="360" w:lineRule="auto"/>
        <w:ind w:left="1134"/>
        <w:rPr>
          <w:rFonts w:hint="eastAsia" w:asciiTheme="minorEastAsia" w:hAnsiTheme="minorEastAsia" w:eastAsiaTheme="minorEastAsia"/>
          <w:szCs w:val="21"/>
        </w:rPr>
      </w:pPr>
      <w:r>
        <w:rPr>
          <w:rFonts w:hint="eastAsia" w:asciiTheme="minorEastAsia" w:hAnsiTheme="minorEastAsia" w:eastAsiaTheme="minorEastAsia"/>
          <w:szCs w:val="21"/>
        </w:rPr>
        <w:t>采购人不得向中标人提出任何不合理的要求作为签订合同的条件。</w:t>
      </w:r>
    </w:p>
    <w:p w14:paraId="6153C743">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中标或者成交供应商拒绝与采购人签订合同的，采购人可以按照评审报告推荐的中标或者成交候选人名单排序，确定下一候选人为中标或者成交供应商，也可以重新开展政府采购活动。中标人无正当理由拒签合同的，采购人取消其中标资格，其投标保证金不予退还；给采购人造成的损失超过投标保证金数额的，中标人还应当对超过部分予以赔偿。</w:t>
      </w:r>
    </w:p>
    <w:p w14:paraId="5D32E74F">
      <w:pPr>
        <w:numPr>
          <w:ilvl w:val="2"/>
          <w:numId w:val="2"/>
        </w:numPr>
        <w:tabs>
          <w:tab w:val="left" w:pos="1260"/>
        </w:tabs>
        <w:autoSpaceDE w:val="0"/>
        <w:autoSpaceDN w:val="0"/>
        <w:adjustRightInd w:val="0"/>
        <w:snapToGrid w:val="0"/>
        <w:spacing w:line="360" w:lineRule="auto"/>
        <w:rPr>
          <w:rFonts w:hint="eastAsia" w:cs="黑体" w:asciiTheme="minorEastAsia" w:hAnsiTheme="minorEastAsia" w:eastAsiaTheme="minorEastAsia"/>
          <w:b/>
          <w:kern w:val="0"/>
          <w:sz w:val="24"/>
        </w:rPr>
      </w:pPr>
      <w:r>
        <w:rPr>
          <w:rFonts w:hint="eastAsia" w:cs="黑体" w:asciiTheme="minorEastAsia" w:hAnsiTheme="minorEastAsia" w:eastAsiaTheme="minorEastAsia"/>
          <w:kern w:val="0"/>
          <w:szCs w:val="21"/>
        </w:rPr>
        <w:t>发出中标通知书后，采购人无正当理由拒签合同的，采购人向中标人退还投标保证金；给中标人造成损失的，还应当赔偿损失。</w:t>
      </w:r>
    </w:p>
    <w:p w14:paraId="5A8A8D7D">
      <w:pPr>
        <w:numPr>
          <w:ilvl w:val="2"/>
          <w:numId w:val="2"/>
        </w:numPr>
        <w:tabs>
          <w:tab w:val="left" w:pos="1260"/>
        </w:tabs>
        <w:autoSpaceDE w:val="0"/>
        <w:autoSpaceDN w:val="0"/>
        <w:adjustRightInd w:val="0"/>
        <w:snapToGrid w:val="0"/>
        <w:spacing w:line="360" w:lineRule="auto"/>
      </w:pPr>
      <w:r>
        <w:rPr>
          <w:rFonts w:hint="eastAsia"/>
        </w:rPr>
        <w:t>依据《政府采购促进中小企业发展管理办法》（财库〔2020〕46号）规定享受扶持政策获得政府采购合同的，小微企业不得将合同分包给大中型企业，中型企业不得将合同分包给大型企业。</w:t>
      </w:r>
    </w:p>
    <w:p w14:paraId="2F909E53">
      <w:pPr>
        <w:numPr>
          <w:ilvl w:val="0"/>
          <w:numId w:val="2"/>
        </w:numPr>
        <w:autoSpaceDE w:val="0"/>
        <w:autoSpaceDN w:val="0"/>
        <w:adjustRightInd w:val="0"/>
        <w:spacing w:line="360" w:lineRule="auto"/>
        <w:outlineLvl w:val="2"/>
        <w:rPr>
          <w:rFonts w:hint="eastAsia" w:cs="黑体" w:asciiTheme="minorEastAsia" w:hAnsiTheme="minorEastAsia" w:eastAsiaTheme="minorEastAsia"/>
          <w:b/>
          <w:kern w:val="0"/>
          <w:sz w:val="24"/>
        </w:rPr>
      </w:pPr>
      <w:bookmarkStart w:id="86" w:name="_Toc8436"/>
      <w:bookmarkStart w:id="87" w:name="_Toc32311"/>
      <w:bookmarkStart w:id="88" w:name="_Toc12493"/>
      <w:bookmarkStart w:id="89" w:name="_Toc12569"/>
      <w:r>
        <w:rPr>
          <w:rFonts w:hint="eastAsia" w:cs="黑体" w:asciiTheme="minorEastAsia" w:hAnsiTheme="minorEastAsia" w:eastAsiaTheme="minorEastAsia"/>
          <w:b/>
          <w:kern w:val="0"/>
          <w:sz w:val="24"/>
        </w:rPr>
        <w:t>纪律和监督</w:t>
      </w:r>
      <w:bookmarkEnd w:id="86"/>
      <w:bookmarkEnd w:id="87"/>
      <w:bookmarkEnd w:id="88"/>
      <w:bookmarkEnd w:id="89"/>
    </w:p>
    <w:p w14:paraId="33F72017">
      <w:pPr>
        <w:numPr>
          <w:ilvl w:val="1"/>
          <w:numId w:val="2"/>
        </w:numPr>
        <w:autoSpaceDE w:val="0"/>
        <w:autoSpaceDN w:val="0"/>
        <w:adjustRightInd w:val="0"/>
        <w:snapToGrid w:val="0"/>
        <w:spacing w:line="360" w:lineRule="auto"/>
        <w:ind w:left="991" w:hanging="991" w:hangingChars="472"/>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 xml:space="preserve"> 对采购人的要求</w:t>
      </w:r>
    </w:p>
    <w:p w14:paraId="035FECAD">
      <w:pPr>
        <w:tabs>
          <w:tab w:val="left" w:pos="1260"/>
        </w:tabs>
        <w:autoSpaceDE w:val="0"/>
        <w:autoSpaceDN w:val="0"/>
        <w:adjustRightInd w:val="0"/>
        <w:snapToGrid w:val="0"/>
        <w:spacing w:line="360" w:lineRule="auto"/>
        <w:ind w:left="1134"/>
        <w:rPr>
          <w:rFonts w:hint="eastAsia" w:cs="黑体" w:asciiTheme="minorEastAsia" w:hAnsiTheme="minorEastAsia" w:eastAsiaTheme="minorEastAsia"/>
          <w:kern w:val="0"/>
          <w:szCs w:val="21"/>
        </w:rPr>
      </w:pPr>
      <w:r>
        <w:rPr>
          <w:rFonts w:cs="宋体" w:asciiTheme="minorEastAsia" w:hAnsiTheme="minorEastAsia" w:eastAsiaTheme="minorEastAsia"/>
          <w:szCs w:val="21"/>
        </w:rPr>
        <w:t>采购人在政府采购活动中应当维护国家利益和社会公共利益，公正廉洁，诚实守信，执行政府采购政策</w:t>
      </w:r>
      <w:r>
        <w:rPr>
          <w:rFonts w:hint="eastAsia" w:cs="宋体" w:asciiTheme="minorEastAsia" w:hAnsiTheme="minorEastAsia" w:eastAsiaTheme="minorEastAsia"/>
          <w:szCs w:val="21"/>
        </w:rPr>
        <w:t>。</w:t>
      </w:r>
      <w:r>
        <w:rPr>
          <w:rFonts w:cs="宋体" w:asciiTheme="minorEastAsia" w:hAnsiTheme="minorEastAsia" w:eastAsiaTheme="minorEastAsia"/>
          <w:szCs w:val="21"/>
        </w:rPr>
        <w:t>采购人不得向投标人索要或者接受其给予的赠品、回扣或者与采购无关的其他商品、服务</w:t>
      </w:r>
      <w:r>
        <w:rPr>
          <w:rFonts w:hint="eastAsia" w:cs="黑体" w:asciiTheme="minorEastAsia" w:hAnsiTheme="minorEastAsia" w:eastAsiaTheme="minorEastAsia"/>
          <w:kern w:val="0"/>
          <w:szCs w:val="21"/>
        </w:rPr>
        <w:t>。</w:t>
      </w:r>
    </w:p>
    <w:p w14:paraId="017E6131">
      <w:pPr>
        <w:numPr>
          <w:ilvl w:val="1"/>
          <w:numId w:val="2"/>
        </w:numPr>
        <w:autoSpaceDE w:val="0"/>
        <w:autoSpaceDN w:val="0"/>
        <w:adjustRightInd w:val="0"/>
        <w:snapToGrid w:val="0"/>
        <w:spacing w:line="360" w:lineRule="auto"/>
        <w:ind w:left="991" w:hanging="991" w:hangingChars="472"/>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 xml:space="preserve"> 对采购代理机构的要求</w:t>
      </w:r>
    </w:p>
    <w:p w14:paraId="14294513">
      <w:pPr>
        <w:tabs>
          <w:tab w:val="left" w:pos="1260"/>
        </w:tabs>
        <w:autoSpaceDE w:val="0"/>
        <w:autoSpaceDN w:val="0"/>
        <w:adjustRightInd w:val="0"/>
        <w:snapToGrid w:val="0"/>
        <w:spacing w:line="360" w:lineRule="auto"/>
        <w:ind w:left="1134"/>
        <w:rPr>
          <w:rFonts w:hint="eastAsia" w:cs="宋体" w:asciiTheme="minorEastAsia" w:hAnsiTheme="minorEastAsia" w:eastAsiaTheme="minorEastAsia"/>
          <w:szCs w:val="21"/>
        </w:rPr>
      </w:pPr>
      <w:r>
        <w:rPr>
          <w:rFonts w:cs="宋体" w:asciiTheme="minorEastAsia" w:hAnsiTheme="minorEastAsia" w:eastAsiaTheme="minorEastAsia"/>
          <w:szCs w:val="21"/>
        </w:rPr>
        <w:t>采购代理机构不得与采购人、投标人恶意串通操纵政府采购活动。</w:t>
      </w:r>
    </w:p>
    <w:p w14:paraId="5F3B4476">
      <w:pPr>
        <w:tabs>
          <w:tab w:val="left" w:pos="1260"/>
        </w:tabs>
        <w:autoSpaceDE w:val="0"/>
        <w:autoSpaceDN w:val="0"/>
        <w:adjustRightInd w:val="0"/>
        <w:snapToGrid w:val="0"/>
        <w:spacing w:line="360" w:lineRule="auto"/>
        <w:ind w:left="1134"/>
        <w:rPr>
          <w:rFonts w:hint="eastAsia" w:cs="宋体" w:asciiTheme="minorEastAsia" w:hAnsiTheme="minorEastAsia" w:eastAsiaTheme="minorEastAsia"/>
          <w:szCs w:val="21"/>
        </w:rPr>
      </w:pPr>
      <w:r>
        <w:rPr>
          <w:rFonts w:cs="宋体" w:asciiTheme="minorEastAsia" w:hAnsiTheme="minorEastAsia" w:eastAsiaTheme="minorEastAsia"/>
          <w:szCs w:val="21"/>
        </w:rPr>
        <w:t>采购代理机构工作人员不得接受采购人或者投标人组织的宴请、旅游、娱乐，不得收受礼品、现金、有价证券等，不得向采购人或者投标人报销应当由个人承担的费用。</w:t>
      </w:r>
    </w:p>
    <w:p w14:paraId="0A9EFCBF">
      <w:pPr>
        <w:numPr>
          <w:ilvl w:val="1"/>
          <w:numId w:val="2"/>
        </w:numPr>
        <w:autoSpaceDE w:val="0"/>
        <w:autoSpaceDN w:val="0"/>
        <w:adjustRightInd w:val="0"/>
        <w:snapToGrid w:val="0"/>
        <w:spacing w:line="360" w:lineRule="auto"/>
        <w:ind w:left="991" w:hanging="991" w:hangingChars="472"/>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对投标人的纪律要求</w:t>
      </w:r>
    </w:p>
    <w:p w14:paraId="00421C6C">
      <w:pPr>
        <w:tabs>
          <w:tab w:val="left" w:pos="1260"/>
        </w:tabs>
        <w:autoSpaceDE w:val="0"/>
        <w:autoSpaceDN w:val="0"/>
        <w:adjustRightInd w:val="0"/>
        <w:snapToGrid w:val="0"/>
        <w:spacing w:line="360" w:lineRule="auto"/>
        <w:ind w:left="1134"/>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38758142">
      <w:pPr>
        <w:numPr>
          <w:ilvl w:val="1"/>
          <w:numId w:val="2"/>
        </w:numPr>
        <w:autoSpaceDE w:val="0"/>
        <w:autoSpaceDN w:val="0"/>
        <w:adjustRightInd w:val="0"/>
        <w:snapToGrid w:val="0"/>
        <w:spacing w:line="360" w:lineRule="auto"/>
        <w:ind w:left="991" w:hanging="991" w:hangingChars="472"/>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评标委员会及其成员不得有下列行为</w:t>
      </w:r>
    </w:p>
    <w:p w14:paraId="76A7B645">
      <w:pPr>
        <w:snapToGrid w:val="0"/>
        <w:spacing w:line="360" w:lineRule="auto"/>
        <w:ind w:left="1751" w:leftChars="539" w:hanging="619" w:hangingChars="295"/>
        <w:rPr>
          <w:rFonts w:hint="eastAsia" w:asciiTheme="minorEastAsia" w:hAnsiTheme="minorEastAsia" w:eastAsiaTheme="minorEastAsia"/>
          <w:szCs w:val="21"/>
        </w:rPr>
      </w:pPr>
      <w:r>
        <w:rPr>
          <w:rFonts w:hint="eastAsia" w:asciiTheme="minorEastAsia" w:hAnsiTheme="minorEastAsia" w:eastAsiaTheme="minorEastAsia"/>
          <w:szCs w:val="21"/>
        </w:rPr>
        <w:t>（1）</w:t>
      </w:r>
      <w:r>
        <w:rPr>
          <w:rFonts w:hint="eastAsia" w:asciiTheme="minorEastAsia" w:hAnsiTheme="minorEastAsia" w:eastAsiaTheme="minorEastAsia"/>
          <w:szCs w:val="21"/>
        </w:rPr>
        <w:tab/>
      </w:r>
      <w:r>
        <w:rPr>
          <w:rFonts w:hint="eastAsia" w:asciiTheme="minorEastAsia" w:hAnsiTheme="minorEastAsia" w:eastAsiaTheme="minorEastAsia"/>
          <w:szCs w:val="21"/>
        </w:rPr>
        <w:t>确定参与评标至评标结束前私自接触投标人；</w:t>
      </w:r>
    </w:p>
    <w:p w14:paraId="6EF2EF3C">
      <w:pPr>
        <w:snapToGrid w:val="0"/>
        <w:spacing w:line="360" w:lineRule="auto"/>
        <w:ind w:left="1751" w:leftChars="539" w:hanging="619" w:hangingChars="295"/>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rPr>
        <w:tab/>
      </w:r>
      <w:r>
        <w:rPr>
          <w:rFonts w:hint="eastAsia" w:asciiTheme="minorEastAsia" w:hAnsiTheme="minorEastAsia" w:eastAsiaTheme="minorEastAsia"/>
          <w:szCs w:val="21"/>
        </w:rPr>
        <w:t>接受投标人提出的与投标文件不一致的澄清或者说明，评标委员会要求投标人做出必要的澄清、说明或者补正的情形除外；</w:t>
      </w:r>
    </w:p>
    <w:p w14:paraId="0C93234F">
      <w:pPr>
        <w:snapToGrid w:val="0"/>
        <w:spacing w:line="360" w:lineRule="auto"/>
        <w:ind w:left="1751" w:leftChars="539" w:hanging="619" w:hangingChars="295"/>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szCs w:val="21"/>
        </w:rPr>
        <w:tab/>
      </w:r>
      <w:r>
        <w:rPr>
          <w:rFonts w:hint="eastAsia" w:asciiTheme="minorEastAsia" w:hAnsiTheme="minorEastAsia" w:eastAsiaTheme="minorEastAsia"/>
          <w:szCs w:val="21"/>
        </w:rPr>
        <w:t>违反评标纪律发表倾向性意见或者征询采购人的倾向性意见；</w:t>
      </w:r>
    </w:p>
    <w:p w14:paraId="00A194E8">
      <w:pPr>
        <w:snapToGrid w:val="0"/>
        <w:spacing w:line="360" w:lineRule="auto"/>
        <w:ind w:left="1751" w:leftChars="539" w:hanging="619" w:hangingChars="295"/>
        <w:rPr>
          <w:rFonts w:hint="eastAsia" w:asciiTheme="minorEastAsia" w:hAnsiTheme="minorEastAsia" w:eastAsiaTheme="minorEastAsia"/>
          <w:szCs w:val="21"/>
        </w:rPr>
      </w:pPr>
      <w:r>
        <w:rPr>
          <w:rFonts w:hint="eastAsia" w:asciiTheme="minorEastAsia" w:hAnsiTheme="minorEastAsia" w:eastAsiaTheme="minorEastAsia"/>
          <w:szCs w:val="21"/>
        </w:rPr>
        <w:t>（4）</w:t>
      </w:r>
      <w:r>
        <w:rPr>
          <w:rFonts w:hint="eastAsia" w:asciiTheme="minorEastAsia" w:hAnsiTheme="minorEastAsia" w:eastAsiaTheme="minorEastAsia"/>
          <w:szCs w:val="21"/>
        </w:rPr>
        <w:tab/>
      </w:r>
      <w:r>
        <w:rPr>
          <w:rFonts w:hint="eastAsia" w:asciiTheme="minorEastAsia" w:hAnsiTheme="minorEastAsia" w:eastAsiaTheme="minorEastAsia"/>
          <w:szCs w:val="21"/>
        </w:rPr>
        <w:t>对需要专业判断的主观评审因素协商评分；</w:t>
      </w:r>
    </w:p>
    <w:p w14:paraId="3F694EB8">
      <w:pPr>
        <w:snapToGrid w:val="0"/>
        <w:spacing w:line="360" w:lineRule="auto"/>
        <w:ind w:left="1751" w:leftChars="539" w:hanging="619" w:hangingChars="295"/>
        <w:rPr>
          <w:rFonts w:hint="eastAsia" w:asciiTheme="minorEastAsia" w:hAnsiTheme="minorEastAsia" w:eastAsiaTheme="minorEastAsia"/>
          <w:szCs w:val="21"/>
        </w:rPr>
      </w:pPr>
      <w:r>
        <w:rPr>
          <w:rFonts w:hint="eastAsia" w:asciiTheme="minorEastAsia" w:hAnsiTheme="minorEastAsia" w:eastAsiaTheme="minorEastAsia"/>
          <w:szCs w:val="21"/>
        </w:rPr>
        <w:t>（5）</w:t>
      </w:r>
      <w:r>
        <w:rPr>
          <w:rFonts w:hint="eastAsia" w:asciiTheme="minorEastAsia" w:hAnsiTheme="minorEastAsia" w:eastAsiaTheme="minorEastAsia"/>
          <w:szCs w:val="21"/>
        </w:rPr>
        <w:tab/>
      </w:r>
      <w:r>
        <w:rPr>
          <w:rFonts w:hint="eastAsia" w:asciiTheme="minorEastAsia" w:hAnsiTheme="minorEastAsia" w:eastAsiaTheme="minorEastAsia"/>
          <w:szCs w:val="21"/>
        </w:rPr>
        <w:t>在评标过程中擅离职守，影响评标程序正常进行的；</w:t>
      </w:r>
    </w:p>
    <w:p w14:paraId="36EBEBB6">
      <w:pPr>
        <w:snapToGrid w:val="0"/>
        <w:spacing w:line="360" w:lineRule="auto"/>
        <w:ind w:left="1751" w:leftChars="539" w:hanging="619" w:hangingChars="295"/>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szCs w:val="21"/>
        </w:rPr>
        <w:tab/>
      </w:r>
      <w:r>
        <w:rPr>
          <w:rFonts w:hint="eastAsia" w:asciiTheme="minorEastAsia" w:hAnsiTheme="minorEastAsia" w:eastAsiaTheme="minorEastAsia"/>
          <w:szCs w:val="21"/>
        </w:rPr>
        <w:t>记录、复制或者带走任何评标资料；</w:t>
      </w:r>
    </w:p>
    <w:p w14:paraId="390B052E">
      <w:pPr>
        <w:snapToGrid w:val="0"/>
        <w:spacing w:line="360" w:lineRule="auto"/>
        <w:ind w:left="1751" w:leftChars="539" w:hanging="619" w:hangingChars="295"/>
        <w:rPr>
          <w:rFonts w:hint="eastAsia" w:asciiTheme="minorEastAsia" w:hAnsiTheme="minorEastAsia" w:eastAsiaTheme="minorEastAsia"/>
          <w:szCs w:val="21"/>
        </w:rPr>
      </w:pPr>
      <w:r>
        <w:rPr>
          <w:rFonts w:hint="eastAsia" w:asciiTheme="minorEastAsia" w:hAnsiTheme="minorEastAsia" w:eastAsiaTheme="minorEastAsia"/>
          <w:szCs w:val="21"/>
        </w:rPr>
        <w:t>（7）</w:t>
      </w:r>
      <w:r>
        <w:rPr>
          <w:rFonts w:hint="eastAsia" w:asciiTheme="minorEastAsia" w:hAnsiTheme="minorEastAsia" w:eastAsiaTheme="minorEastAsia"/>
          <w:szCs w:val="21"/>
        </w:rPr>
        <w:tab/>
      </w:r>
      <w:r>
        <w:rPr>
          <w:rFonts w:hint="eastAsia" w:asciiTheme="minorEastAsia" w:hAnsiTheme="minorEastAsia" w:eastAsiaTheme="minorEastAsia"/>
          <w:szCs w:val="21"/>
        </w:rPr>
        <w:t>其他不遵守评标纪律的行为。</w:t>
      </w:r>
    </w:p>
    <w:p w14:paraId="7F9E1B1A">
      <w:pPr>
        <w:numPr>
          <w:ilvl w:val="1"/>
          <w:numId w:val="2"/>
        </w:numPr>
        <w:autoSpaceDE w:val="0"/>
        <w:autoSpaceDN w:val="0"/>
        <w:adjustRightInd w:val="0"/>
        <w:snapToGrid w:val="0"/>
        <w:spacing w:line="360" w:lineRule="auto"/>
        <w:ind w:left="991" w:hanging="991" w:hangingChars="472"/>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 xml:space="preserve"> 对与评标活动有关的工作人员的纪律要求</w:t>
      </w:r>
    </w:p>
    <w:p w14:paraId="19ED03C3">
      <w:pPr>
        <w:tabs>
          <w:tab w:val="left" w:pos="1260"/>
        </w:tabs>
        <w:autoSpaceDE w:val="0"/>
        <w:autoSpaceDN w:val="0"/>
        <w:adjustRightInd w:val="0"/>
        <w:snapToGrid w:val="0"/>
        <w:spacing w:line="360" w:lineRule="auto"/>
        <w:ind w:left="1134"/>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2F66CFB3">
      <w:pPr>
        <w:numPr>
          <w:ilvl w:val="1"/>
          <w:numId w:val="2"/>
        </w:numPr>
        <w:autoSpaceDE w:val="0"/>
        <w:autoSpaceDN w:val="0"/>
        <w:adjustRightInd w:val="0"/>
        <w:snapToGrid w:val="0"/>
        <w:spacing w:line="360" w:lineRule="auto"/>
        <w:ind w:left="1680" w:hanging="1680" w:hangingChars="800"/>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投诉</w:t>
      </w:r>
    </w:p>
    <w:p w14:paraId="72FFE53A">
      <w:pPr>
        <w:tabs>
          <w:tab w:val="left" w:pos="1260"/>
        </w:tabs>
        <w:autoSpaceDE w:val="0"/>
        <w:autoSpaceDN w:val="0"/>
        <w:adjustRightInd w:val="0"/>
        <w:snapToGrid w:val="0"/>
        <w:spacing w:line="360" w:lineRule="auto"/>
        <w:ind w:left="1134"/>
        <w:rPr>
          <w:rFonts w:hint="eastAsia" w:cs="黑体" w:asciiTheme="minorEastAsia" w:hAnsiTheme="minorEastAsia" w:eastAsiaTheme="minorEastAsia"/>
          <w:kern w:val="0"/>
          <w:szCs w:val="21"/>
        </w:rPr>
      </w:pPr>
      <w:r>
        <w:rPr>
          <w:rFonts w:hint="eastAsia" w:cs="黑体" w:asciiTheme="minorEastAsia" w:hAnsiTheme="minorEastAsia" w:eastAsiaTheme="minorEastAsia"/>
          <w:kern w:val="0"/>
          <w:szCs w:val="21"/>
        </w:rPr>
        <w:t>投标人和其他利害关系人认为本次招标活动违反法律、法规和规章规定的，有权向有关行政监督部门投诉。</w:t>
      </w:r>
    </w:p>
    <w:p w14:paraId="68E0697B">
      <w:pPr>
        <w:numPr>
          <w:ilvl w:val="0"/>
          <w:numId w:val="2"/>
        </w:numPr>
        <w:autoSpaceDE w:val="0"/>
        <w:autoSpaceDN w:val="0"/>
        <w:adjustRightInd w:val="0"/>
        <w:spacing w:line="360" w:lineRule="auto"/>
        <w:outlineLvl w:val="2"/>
        <w:rPr>
          <w:rFonts w:hint="eastAsia" w:cs="黑体" w:asciiTheme="minorEastAsia" w:hAnsiTheme="minorEastAsia" w:eastAsiaTheme="minorEastAsia"/>
          <w:b/>
          <w:kern w:val="0"/>
          <w:sz w:val="24"/>
        </w:rPr>
      </w:pPr>
      <w:bookmarkStart w:id="90" w:name="_Toc847"/>
      <w:bookmarkStart w:id="91" w:name="_Toc29379"/>
      <w:bookmarkStart w:id="92" w:name="_Toc11743"/>
      <w:bookmarkStart w:id="93" w:name="_Toc2520"/>
      <w:r>
        <w:rPr>
          <w:rFonts w:hint="eastAsia" w:cs="黑体" w:asciiTheme="minorEastAsia" w:hAnsiTheme="minorEastAsia" w:eastAsiaTheme="minorEastAsia"/>
          <w:b/>
          <w:kern w:val="0"/>
          <w:sz w:val="24"/>
        </w:rPr>
        <w:t>需要补充的其他内容</w:t>
      </w:r>
      <w:bookmarkEnd w:id="90"/>
      <w:bookmarkEnd w:id="91"/>
      <w:bookmarkEnd w:id="92"/>
      <w:bookmarkEnd w:id="93"/>
    </w:p>
    <w:p w14:paraId="171224C0">
      <w:pPr>
        <w:numPr>
          <w:ilvl w:val="2"/>
          <w:numId w:val="2"/>
        </w:numPr>
        <w:snapToGrid w:val="0"/>
        <w:spacing w:line="360" w:lineRule="auto"/>
        <w:rPr>
          <w:rFonts w:hint="eastAsia" w:asciiTheme="minorEastAsia" w:hAnsiTheme="minorEastAsia" w:eastAsiaTheme="minorEastAsia"/>
          <w:szCs w:val="21"/>
        </w:rPr>
      </w:pPr>
      <w:r>
        <w:rPr>
          <w:rFonts w:hint="eastAsia" w:cs="黑体" w:asciiTheme="minorEastAsia" w:hAnsiTheme="minorEastAsia" w:eastAsiaTheme="minorEastAsia"/>
          <w:kern w:val="0"/>
          <w:szCs w:val="21"/>
        </w:rPr>
        <w:t>需要补充的其他内容：见投标人须知前附表。</w:t>
      </w:r>
    </w:p>
    <w:bookmarkEnd w:id="56"/>
    <w:p w14:paraId="0AD01C04">
      <w:pPr>
        <w:numPr>
          <w:ilvl w:val="0"/>
          <w:numId w:val="2"/>
        </w:numPr>
        <w:autoSpaceDE w:val="0"/>
        <w:autoSpaceDN w:val="0"/>
        <w:adjustRightInd w:val="0"/>
        <w:spacing w:line="360" w:lineRule="auto"/>
        <w:outlineLvl w:val="2"/>
        <w:rPr>
          <w:rFonts w:hint="eastAsia" w:ascii="宋体" w:hAnsi="宋体" w:cs="黑体"/>
          <w:b/>
          <w:kern w:val="0"/>
          <w:sz w:val="24"/>
        </w:rPr>
      </w:pPr>
      <w:bookmarkStart w:id="94" w:name="_Toc4662"/>
      <w:r>
        <w:rPr>
          <w:rFonts w:hint="eastAsia" w:ascii="宋体" w:hAnsi="宋体" w:cs="黑体"/>
          <w:b/>
          <w:kern w:val="0"/>
          <w:sz w:val="24"/>
        </w:rPr>
        <w:t>关于</w:t>
      </w:r>
      <w:r>
        <w:rPr>
          <w:rFonts w:hint="eastAsia" w:cs="黑体" w:asciiTheme="minorEastAsia" w:hAnsiTheme="minorEastAsia" w:eastAsiaTheme="minorEastAsia"/>
          <w:b/>
          <w:kern w:val="0"/>
          <w:sz w:val="24"/>
        </w:rPr>
        <w:t>中小企业</w:t>
      </w:r>
      <w:bookmarkEnd w:id="94"/>
    </w:p>
    <w:p w14:paraId="08AF3878">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5F68639B">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符合中小企业划分标准的个体工商户，在政府采购活动中视同中小企业。</w:t>
      </w:r>
    </w:p>
    <w:p w14:paraId="1407E607">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在政府采购活动中，投标人提供的货物、工程或者服务符合下列情形的，享受《关于印发&lt;政府采购促进中小企业发展管理办法&gt;的通知》（财库〔2020〕46号）规定的中小企业扶持政策：</w:t>
      </w:r>
    </w:p>
    <w:p w14:paraId="5E038A6C">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（一）在货物采购项目中，货物由中小企业制造，即货物由中小企业生产且使用该中小企业商号或者注册商标；</w:t>
      </w:r>
    </w:p>
    <w:p w14:paraId="749E7CA5">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（二）在工程采购项目中，工程由中小企业承建，即工程施工单位为中小企业；</w:t>
      </w:r>
    </w:p>
    <w:p w14:paraId="2919E51A">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（三）在服务采购项目中，服务由中小企业承接，即提供服务的人员为中小企业依照《中华人民共和国劳动合同法》订立劳动合同的从业人员。</w:t>
      </w:r>
    </w:p>
    <w:p w14:paraId="28AA2C6A">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在货物采购项目中，投标人提供的货物既有中小企业制造货物，也有大型企业制造货物的，不享受本办法规定的中小企业扶持政策。</w:t>
      </w:r>
    </w:p>
    <w:p w14:paraId="23DCB093">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以联合体形式参加政府采购活动，联合体各方均为中小企业的，联合体视同中小企业。其中，联合体各方均为小微企业的,联合体视同小微企业。</w:t>
      </w:r>
    </w:p>
    <w:p w14:paraId="3B09C782">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中小企业参加政府采购活动，应当出具《关于印发&lt;政府采购促进中小企业发展管理办法&gt;的通知》（财库〔2020〕46号）规定的《中小企业声明函》，否则不得享受相关中小企业扶持政策。</w:t>
      </w:r>
    </w:p>
    <w:p w14:paraId="73EA396B">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规定依据《关于印发&lt;政府采购促进中小企业发展管理办法&gt;的通知》（财库〔2020〕46号）规定享受扶持政策获得政府采购合同的，小微企业不得将合同分包给大中型企业，中型企业不得将合同分包给大型企业。</w:t>
      </w:r>
    </w:p>
    <w:p w14:paraId="1A735375">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中标、中标人享受本办法规定的中小企业扶持政策的，采购人、采购代理机构应当随中标、成交结果公开中标、中标人的《中小企业声明函》。投标人按照本办法规定提供声明函内容不实的，属于提供虚假材料谋取中标、成交，依照《中华人民共和国政府采购法》等国家有关规定追究相应责任。</w:t>
      </w:r>
    </w:p>
    <w:p w14:paraId="130FCEBC">
      <w:pPr>
        <w:numPr>
          <w:ilvl w:val="0"/>
          <w:numId w:val="2"/>
        </w:numPr>
        <w:autoSpaceDE w:val="0"/>
        <w:autoSpaceDN w:val="0"/>
        <w:adjustRightInd w:val="0"/>
        <w:spacing w:line="360" w:lineRule="auto"/>
        <w:outlineLvl w:val="2"/>
        <w:rPr>
          <w:rFonts w:hint="eastAsia" w:ascii="宋体" w:hAnsi="宋体" w:cs="黑体"/>
          <w:b/>
          <w:kern w:val="0"/>
          <w:sz w:val="24"/>
        </w:rPr>
      </w:pPr>
      <w:bookmarkStart w:id="95" w:name="_Toc28492"/>
      <w:r>
        <w:rPr>
          <w:rFonts w:hint="eastAsia" w:ascii="宋体" w:hAnsi="宋体" w:cs="黑体"/>
          <w:b/>
          <w:kern w:val="0"/>
          <w:sz w:val="24"/>
        </w:rPr>
        <w:t>关于节能产品及环境标志产品</w:t>
      </w:r>
      <w:bookmarkEnd w:id="95"/>
    </w:p>
    <w:p w14:paraId="45A8DEE7">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根据《财政部 发展改革委 生态环境部 市场监管总局 关于调整优化节能产品、环境标志产品政府采购执行机制的通知》（财库〔2019〕9号），对政府采购节能产品、环境标志产品实施品目清单管理。</w:t>
      </w:r>
    </w:p>
    <w:p w14:paraId="6BEA0CB8">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节能产品是指列入财政部和发展改革委公布的《关于印发节能产品政府采购品目清单的通知》（财库〔2019〕19号）《节能产品政府采购品目清单》中的产品，其中以“★”标注的为政府强制采购产品。</w:t>
      </w:r>
    </w:p>
    <w:p w14:paraId="6AFD5A12">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环境标志产品是指列入财政部和生态环境部公布的《关于印发环境标志产品政府采购品目清单的通知》（财库〔2019〕18号）《环境标志产品政府采购品目清单》中的产品。</w:t>
      </w:r>
    </w:p>
    <w:p w14:paraId="61A8DA39">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44B998F8">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若投标人在投标文件中未提供或未按要求提供产品经国家确定的参与实施政府采购节能产品认证机构或参与实施政府采购环境标志产品认证机构出具的、处于有效期之内的节能产品、环境标志产品认证证书，在评审过程中将不予认可，由此造成的一切后果投标人自行承担。</w:t>
      </w:r>
    </w:p>
    <w:p w14:paraId="64FC8052">
      <w:pPr>
        <w:numPr>
          <w:ilvl w:val="0"/>
          <w:numId w:val="2"/>
        </w:numPr>
        <w:autoSpaceDE w:val="0"/>
        <w:autoSpaceDN w:val="0"/>
        <w:adjustRightInd w:val="0"/>
        <w:spacing w:line="360" w:lineRule="auto"/>
        <w:outlineLvl w:val="2"/>
        <w:rPr>
          <w:rFonts w:hint="eastAsia" w:ascii="宋体" w:hAnsi="宋体" w:cs="黑体"/>
          <w:b/>
          <w:kern w:val="0"/>
          <w:sz w:val="24"/>
        </w:rPr>
      </w:pPr>
      <w:bookmarkStart w:id="96" w:name="_Toc30617"/>
      <w:r>
        <w:rPr>
          <w:rFonts w:hint="eastAsia" w:ascii="宋体" w:hAnsi="宋体" w:cs="黑体"/>
          <w:b/>
          <w:kern w:val="0"/>
          <w:sz w:val="24"/>
        </w:rPr>
        <w:t>关于监狱企业</w:t>
      </w:r>
      <w:bookmarkEnd w:id="96"/>
    </w:p>
    <w:p w14:paraId="303A174E">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B41EA23">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监狱企业参加政府采购活动时，应当提供由省级以上监狱管理局、戒毒管理局（含新疆生产建设兵团）出具的属于监狱企业的证明文件。</w:t>
      </w:r>
    </w:p>
    <w:p w14:paraId="37153DD4">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在政府采购活动中，监狱企业视同小型、微型企业，享受预留份额、评审中价格扣除等政府采购促进中小企业发展的政府采购政策。</w:t>
      </w:r>
    </w:p>
    <w:p w14:paraId="0C26F414">
      <w:pPr>
        <w:numPr>
          <w:ilvl w:val="0"/>
          <w:numId w:val="2"/>
        </w:numPr>
        <w:autoSpaceDE w:val="0"/>
        <w:autoSpaceDN w:val="0"/>
        <w:adjustRightInd w:val="0"/>
        <w:spacing w:line="360" w:lineRule="auto"/>
        <w:outlineLvl w:val="2"/>
        <w:rPr>
          <w:rFonts w:hint="eastAsia" w:ascii="宋体" w:hAnsi="宋体" w:cs="黑体"/>
          <w:b/>
          <w:kern w:val="0"/>
          <w:sz w:val="24"/>
        </w:rPr>
      </w:pPr>
      <w:bookmarkStart w:id="97" w:name="_Toc2354"/>
      <w:r>
        <w:rPr>
          <w:rFonts w:hint="eastAsia" w:ascii="宋体" w:hAnsi="宋体" w:cs="黑体"/>
          <w:b/>
          <w:kern w:val="0"/>
          <w:sz w:val="24"/>
        </w:rPr>
        <w:t>关于残疾人福利性单位</w:t>
      </w:r>
      <w:bookmarkEnd w:id="97"/>
    </w:p>
    <w:p w14:paraId="42E8CF4F">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根据《三部门联合发布关于促进残疾人就业政府采购政策的通知》（财库〔2017〕141号）的规定，享受政府采购支持政策的残疾人福利性单位应当同时满足以下条件：</w:t>
      </w:r>
    </w:p>
    <w:p w14:paraId="3395A9CE">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（一）安置的残疾人占本单位在职职工人数的比例不低于25%（含25%），并且安置的残疾人人数不少于10人（含10人）；</w:t>
      </w:r>
    </w:p>
    <w:p w14:paraId="1D98EA30">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（二）依法与安置的每位残疾人签订了一年以上（含一年）的劳动合同或服务协议；</w:t>
      </w:r>
    </w:p>
    <w:p w14:paraId="351BB6D1">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（三）为安置的每位残疾人按月足额缴纳了基本养老保险、基本医疗保险、失业保险、工伤保险和生育保险等社会保险费；</w:t>
      </w:r>
    </w:p>
    <w:p w14:paraId="3B316F94">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（四）通过银行等金融机构向安置的每位残疾人，按月支付了不低于单位所在区县适用的经省级人民政府批准的月最低工资标准的工资；</w:t>
      </w:r>
    </w:p>
    <w:p w14:paraId="3FA7237D">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（五）提供本单位制造的货物、承担的工程或者服务（以下简称产品），或者提供其他残疾人福利性单位制造的货物（不包括使用非残疾人福利性单位注册商标的货物）。</w:t>
      </w:r>
    </w:p>
    <w:p w14:paraId="39D7A495">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B93EFFD">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符合条件的残疾人福利性单位在参加政府采购活动时，应当按《三部门联合发布关于促进残疾人就业政府采购政策的通知》（财库〔2017〕141号）提供规定的《残疾人福利性单位声明函》，并对声明的真实性负责。</w:t>
      </w:r>
    </w:p>
    <w:p w14:paraId="02620209">
      <w:pPr>
        <w:numPr>
          <w:ilvl w:val="1"/>
          <w:numId w:val="2"/>
        </w:numPr>
        <w:autoSpaceDE w:val="0"/>
        <w:autoSpaceDN w:val="0"/>
        <w:adjustRightInd w:val="0"/>
        <w:snapToGrid w:val="0"/>
        <w:spacing w:line="360" w:lineRule="auto"/>
        <w:ind w:left="1063" w:hanging="1063" w:hangingChars="504"/>
        <w:rPr>
          <w:rFonts w:hint="eastAsia" w:ascii="宋体" w:hAnsi="宋体" w:cs="宋体"/>
          <w:kern w:val="0"/>
          <w:szCs w:val="21"/>
        </w:rPr>
      </w:pPr>
      <w:r>
        <w:rPr>
          <w:rFonts w:hint="eastAsia" w:ascii="宋体" w:hAnsi="宋体" w:cs="宋体"/>
          <w:b/>
          <w:bCs/>
          <w:kern w:val="0"/>
          <w:szCs w:val="21"/>
        </w:rPr>
        <w:t>本项目针对残疾人福利性单位产品的价格给予10%的扣除，用扣除后的价格参与评审。</w:t>
      </w:r>
      <w:r>
        <w:rPr>
          <w:rFonts w:hint="eastAsia" w:ascii="宋体" w:hAnsi="宋体" w:cs="宋体"/>
          <w:kern w:val="0"/>
          <w:szCs w:val="21"/>
        </w:rPr>
        <w:t>残疾人福利性单位属于小型、微型企业的，不重复享受政策。</w:t>
      </w:r>
    </w:p>
    <w:p w14:paraId="5493DE63">
      <w:pPr>
        <w:numPr>
          <w:ilvl w:val="0"/>
          <w:numId w:val="2"/>
        </w:numPr>
        <w:autoSpaceDE w:val="0"/>
        <w:autoSpaceDN w:val="0"/>
        <w:adjustRightInd w:val="0"/>
        <w:spacing w:line="360" w:lineRule="auto"/>
        <w:outlineLvl w:val="2"/>
        <w:rPr>
          <w:rFonts w:hint="eastAsia" w:ascii="宋体" w:hAnsi="宋体" w:cs="黑体"/>
          <w:b/>
          <w:kern w:val="0"/>
          <w:sz w:val="24"/>
        </w:rPr>
      </w:pPr>
      <w:bookmarkStart w:id="98" w:name="_Toc31068"/>
      <w:r>
        <w:rPr>
          <w:rFonts w:hint="eastAsia" w:ascii="宋体" w:hAnsi="宋体" w:cs="黑体"/>
          <w:b/>
          <w:kern w:val="0"/>
          <w:sz w:val="24"/>
        </w:rPr>
        <w:t>关于政府采购对本国产品的支持政策</w:t>
      </w:r>
      <w:bookmarkEnd w:id="98"/>
    </w:p>
    <w:p w14:paraId="2BF48C2A">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31E9B3A">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对本国产品的支持政策</w:t>
      </w:r>
    </w:p>
    <w:p w14:paraId="6CE32E5E">
      <w:pPr>
        <w:tabs>
          <w:tab w:val="left" w:pos="1260"/>
        </w:tabs>
        <w:autoSpaceDE w:val="0"/>
        <w:autoSpaceDN w:val="0"/>
        <w:adjustRightInd w:val="0"/>
        <w:snapToGrid w:val="0"/>
        <w:spacing w:line="360" w:lineRule="auto"/>
        <w:ind w:left="1134"/>
        <w:rPr>
          <w:rFonts w:hint="eastAsia" w:ascii="宋体" w:hAnsi="宋体" w:cs="宋体"/>
          <w:kern w:val="0"/>
          <w:szCs w:val="21"/>
        </w:rPr>
      </w:pPr>
      <w:r>
        <w:rPr>
          <w:rFonts w:hint="eastAsia" w:ascii="宋体" w:hAnsi="宋体" w:cs="宋体"/>
          <w:kern w:val="0"/>
          <w:szCs w:val="21"/>
        </w:rPr>
        <w:t>政府采购活动中既有本国产品又有非本国产品参与竞争的，依法对本国产品给予价格评审优惠，对本国产品的报价给予20%的价格扣除，用扣除后的价格参与评审。</w:t>
      </w:r>
    </w:p>
    <w:p w14:paraId="45523628">
      <w:pPr>
        <w:tabs>
          <w:tab w:val="left" w:pos="1260"/>
        </w:tabs>
        <w:autoSpaceDE w:val="0"/>
        <w:autoSpaceDN w:val="0"/>
        <w:adjustRightInd w:val="0"/>
        <w:snapToGrid w:val="0"/>
        <w:spacing w:line="360" w:lineRule="auto"/>
        <w:ind w:left="1134"/>
        <w:rPr>
          <w:rFonts w:hint="eastAsia" w:ascii="宋体" w:hAnsi="宋体" w:cs="宋体"/>
          <w:kern w:val="0"/>
          <w:szCs w:val="21"/>
        </w:rPr>
      </w:pPr>
      <w:r>
        <w:rPr>
          <w:rFonts w:hint="eastAsia" w:ascii="宋体" w:hAnsi="宋体" w:cs="宋体"/>
          <w:kern w:val="0"/>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7FB1DFB">
      <w:pPr>
        <w:numPr>
          <w:ilvl w:val="1"/>
          <w:numId w:val="2"/>
        </w:numPr>
        <w:autoSpaceDE w:val="0"/>
        <w:autoSpaceDN w:val="0"/>
        <w:adjustRightInd w:val="0"/>
        <w:snapToGrid w:val="0"/>
        <w:spacing w:line="360" w:lineRule="auto"/>
        <w:ind w:left="1058" w:hanging="1058" w:hangingChars="504"/>
        <w:rPr>
          <w:rFonts w:hint="eastAsia" w:ascii="宋体" w:hAnsi="宋体" w:cs="宋体"/>
          <w:kern w:val="0"/>
          <w:szCs w:val="21"/>
        </w:rPr>
      </w:pPr>
      <w:r>
        <w:rPr>
          <w:rFonts w:hint="eastAsia" w:ascii="宋体" w:hAnsi="宋体" w:cs="宋体"/>
          <w:kern w:val="0"/>
          <w:szCs w:val="21"/>
        </w:rPr>
        <w:t>政策执行要求</w:t>
      </w:r>
    </w:p>
    <w:p w14:paraId="29835133">
      <w:pPr>
        <w:tabs>
          <w:tab w:val="left" w:pos="1260"/>
        </w:tabs>
        <w:autoSpaceDE w:val="0"/>
        <w:autoSpaceDN w:val="0"/>
        <w:adjustRightInd w:val="0"/>
        <w:snapToGrid w:val="0"/>
        <w:spacing w:line="360" w:lineRule="auto"/>
        <w:ind w:left="1134"/>
        <w:rPr>
          <w:rFonts w:hint="eastAsia" w:ascii="宋体" w:hAnsi="宋体" w:cs="宋体"/>
          <w:kern w:val="0"/>
          <w:szCs w:val="21"/>
        </w:rPr>
      </w:pPr>
      <w:r>
        <w:rPr>
          <w:rFonts w:hint="eastAsia" w:ascii="宋体" w:hAnsi="宋体" w:cs="宋体"/>
          <w:kern w:val="0"/>
          <w:szCs w:val="21"/>
        </w:rPr>
        <w:t>（一）产品在中国境内生产的组件成本核算规则。产品在中国境内生产的组件成本，按照《中国境内生产的组件成本核算基本规则》计算。</w:t>
      </w:r>
    </w:p>
    <w:p w14:paraId="4A9FD48C">
      <w:pPr>
        <w:tabs>
          <w:tab w:val="left" w:pos="1260"/>
        </w:tabs>
        <w:autoSpaceDE w:val="0"/>
        <w:autoSpaceDN w:val="0"/>
        <w:adjustRightInd w:val="0"/>
        <w:snapToGrid w:val="0"/>
        <w:spacing w:line="360" w:lineRule="auto"/>
        <w:ind w:left="1134"/>
        <w:rPr>
          <w:rFonts w:hint="eastAsia" w:ascii="宋体" w:hAnsi="宋体" w:cs="宋体"/>
          <w:kern w:val="0"/>
          <w:szCs w:val="21"/>
        </w:rPr>
      </w:pPr>
      <w:r>
        <w:rPr>
          <w:rFonts w:hint="eastAsia" w:ascii="宋体" w:hAnsi="宋体" w:cs="宋体"/>
          <w:kern w:val="0"/>
          <w:szCs w:val="21"/>
        </w:rPr>
        <w:t>（二）有关证明文件。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14:paraId="7D9024EE">
      <w:pPr>
        <w:tabs>
          <w:tab w:val="left" w:pos="1260"/>
        </w:tabs>
        <w:autoSpaceDE w:val="0"/>
        <w:autoSpaceDN w:val="0"/>
        <w:adjustRightInd w:val="0"/>
        <w:snapToGrid w:val="0"/>
        <w:spacing w:line="360" w:lineRule="auto"/>
        <w:ind w:left="1134"/>
        <w:rPr>
          <w:rFonts w:hint="eastAsia" w:ascii="宋体" w:hAnsi="宋体" w:cs="宋体"/>
          <w:kern w:val="0"/>
          <w:szCs w:val="21"/>
        </w:rPr>
      </w:pPr>
      <w:r>
        <w:rPr>
          <w:rFonts w:hint="eastAsia" w:ascii="宋体" w:hAnsi="宋体" w:cs="宋体"/>
          <w:kern w:val="0"/>
          <w:szCs w:val="21"/>
        </w:rPr>
        <w:t>采购人、采购代理机构应当随中标、成交结果同时公告中标、成交供应商提供的《声明函》或有关证明文件。</w:t>
      </w:r>
    </w:p>
    <w:p w14:paraId="0994F0D7">
      <w:pPr>
        <w:tabs>
          <w:tab w:val="left" w:pos="1260"/>
        </w:tabs>
        <w:autoSpaceDE w:val="0"/>
        <w:autoSpaceDN w:val="0"/>
        <w:adjustRightInd w:val="0"/>
        <w:snapToGrid w:val="0"/>
        <w:spacing w:line="360" w:lineRule="auto"/>
        <w:ind w:left="1134"/>
        <w:rPr>
          <w:rFonts w:hint="eastAsia" w:ascii="宋体" w:hAnsi="宋体" w:cs="宋体"/>
          <w:kern w:val="0"/>
          <w:szCs w:val="21"/>
        </w:rPr>
      </w:pPr>
      <w:r>
        <w:rPr>
          <w:rFonts w:hint="eastAsia" w:ascii="宋体" w:hAnsi="宋体" w:cs="宋体"/>
          <w:kern w:val="0"/>
          <w:szCs w:val="21"/>
        </w:rPr>
        <w:t>（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552058F0">
      <w:pPr>
        <w:tabs>
          <w:tab w:val="left" w:pos="1260"/>
        </w:tabs>
        <w:autoSpaceDE w:val="0"/>
        <w:autoSpaceDN w:val="0"/>
        <w:adjustRightInd w:val="0"/>
        <w:snapToGrid w:val="0"/>
        <w:spacing w:line="360" w:lineRule="auto"/>
        <w:ind w:left="1134"/>
        <w:rPr>
          <w:rFonts w:hint="eastAsia" w:ascii="宋体" w:hAnsi="宋体" w:cs="宋体"/>
          <w:kern w:val="0"/>
          <w:szCs w:val="21"/>
        </w:rPr>
      </w:pPr>
      <w:r>
        <w:rPr>
          <w:rFonts w:hint="eastAsia" w:ascii="宋体" w:hAnsi="宋体" w:cs="宋体"/>
          <w:kern w:val="0"/>
          <w:szCs w:val="21"/>
        </w:rPr>
        <w:t>（四）中华人民共和国缔结或者共同参加的国际条约、协定对政府采购中本国产品政策另有规定的，按照有关条约、协定执行。</w:t>
      </w:r>
    </w:p>
    <w:p w14:paraId="30D94B6A">
      <w:pPr>
        <w:snapToGrid w:val="0"/>
        <w:spacing w:line="360" w:lineRule="auto"/>
        <w:ind w:left="1516" w:leftChars="472" w:hanging="525" w:hangingChars="250"/>
        <w:rPr>
          <w:rFonts w:hint="eastAsia" w:ascii="宋体" w:hAnsi="宋体" w:cs="TimesNewRomanPSMT"/>
          <w:kern w:val="0"/>
          <w:szCs w:val="21"/>
        </w:rPr>
      </w:pPr>
    </w:p>
    <w:p w14:paraId="7F7039D2">
      <w:pPr>
        <w:pStyle w:val="468"/>
        <w:spacing w:before="172" w:after="172"/>
        <w:ind w:firstLine="480"/>
        <w:rPr>
          <w:rFonts w:hint="eastAsia"/>
        </w:rPr>
      </w:pPr>
    </w:p>
    <w:p w14:paraId="46151A02">
      <w:pPr>
        <w:pStyle w:val="468"/>
        <w:spacing w:before="172" w:after="172"/>
        <w:ind w:firstLine="480"/>
        <w:rPr>
          <w:rFonts w:hint="eastAsia"/>
        </w:rPr>
      </w:pPr>
    </w:p>
    <w:p w14:paraId="4C888D46">
      <w:pPr>
        <w:pStyle w:val="468"/>
        <w:spacing w:before="172" w:after="172"/>
        <w:ind w:firstLine="480"/>
        <w:rPr>
          <w:rFonts w:hint="eastAsia"/>
        </w:rPr>
      </w:pPr>
    </w:p>
    <w:p w14:paraId="1142FA50">
      <w:pPr>
        <w:pStyle w:val="468"/>
        <w:spacing w:before="172" w:after="172"/>
        <w:ind w:firstLine="0" w:firstLineChars="0"/>
        <w:rPr>
          <w:rFonts w:hint="eastAsia"/>
        </w:rPr>
      </w:pPr>
    </w:p>
    <w:p w14:paraId="0CD08540">
      <w:pPr>
        <w:autoSpaceDE w:val="0"/>
        <w:autoSpaceDN w:val="0"/>
        <w:adjustRightInd w:val="0"/>
        <w:snapToGrid w:val="0"/>
        <w:spacing w:after="172" w:afterLines="50" w:line="360" w:lineRule="auto"/>
        <w:jc w:val="center"/>
        <w:outlineLvl w:val="0"/>
        <w:rPr>
          <w:rFonts w:hint="eastAsia" w:ascii="宋体" w:hAnsi="宋体" w:cs="黑体"/>
          <w:b/>
          <w:kern w:val="0"/>
          <w:sz w:val="36"/>
          <w:szCs w:val="36"/>
        </w:rPr>
      </w:pPr>
      <w:r>
        <w:br w:type="page"/>
      </w:r>
      <w:bookmarkStart w:id="99" w:name="_Toc195921851"/>
      <w:bookmarkStart w:id="100" w:name="_Toc31483"/>
      <w:bookmarkStart w:id="101" w:name="_Toc3247"/>
      <w:r>
        <w:rPr>
          <w:rFonts w:hint="eastAsia" w:ascii="宋体" w:hAnsi="宋体" w:cs="黑体"/>
          <w:b/>
          <w:kern w:val="0"/>
          <w:sz w:val="36"/>
          <w:szCs w:val="36"/>
        </w:rPr>
        <w:t xml:space="preserve">第三章  </w:t>
      </w:r>
      <w:r>
        <w:rPr>
          <w:rFonts w:ascii="宋体" w:hAnsi="宋体" w:cs="黑体"/>
          <w:b/>
          <w:kern w:val="0"/>
          <w:sz w:val="36"/>
          <w:szCs w:val="36"/>
        </w:rPr>
        <w:t>资格审查、</w:t>
      </w:r>
      <w:r>
        <w:rPr>
          <w:rFonts w:hint="eastAsia" w:ascii="宋体" w:hAnsi="宋体" w:cs="黑体"/>
          <w:b/>
          <w:kern w:val="0"/>
          <w:sz w:val="36"/>
          <w:szCs w:val="36"/>
        </w:rPr>
        <w:t>评标办法</w:t>
      </w:r>
      <w:bookmarkEnd w:id="99"/>
      <w:r>
        <w:rPr>
          <w:rFonts w:hint="eastAsia" w:ascii="宋体" w:hAnsi="宋体" w:cs="黑体"/>
          <w:b/>
          <w:kern w:val="0"/>
          <w:sz w:val="36"/>
          <w:szCs w:val="36"/>
        </w:rPr>
        <w:t>和标准</w:t>
      </w:r>
      <w:bookmarkEnd w:id="100"/>
      <w:bookmarkEnd w:id="101"/>
    </w:p>
    <w:p w14:paraId="59C5EE04">
      <w:pPr>
        <w:autoSpaceDE w:val="0"/>
        <w:autoSpaceDN w:val="0"/>
        <w:adjustRightInd w:val="0"/>
        <w:snapToGrid w:val="0"/>
        <w:spacing w:line="360" w:lineRule="auto"/>
        <w:jc w:val="left"/>
        <w:rPr>
          <w:rFonts w:hint="eastAsia" w:cs="宋体" w:asciiTheme="minorEastAsia" w:hAnsiTheme="minorEastAsia" w:eastAsiaTheme="minorEastAsia"/>
          <w:kern w:val="0"/>
          <w:szCs w:val="21"/>
        </w:rPr>
      </w:pPr>
    </w:p>
    <w:p w14:paraId="3C1391F7">
      <w:pPr>
        <w:numPr>
          <w:ilvl w:val="0"/>
          <w:numId w:val="4"/>
        </w:numPr>
        <w:tabs>
          <w:tab w:val="left" w:pos="993"/>
          <w:tab w:val="clear" w:pos="1077"/>
        </w:tabs>
        <w:autoSpaceDE w:val="0"/>
        <w:autoSpaceDN w:val="0"/>
        <w:adjustRightInd w:val="0"/>
        <w:snapToGrid w:val="0"/>
        <w:spacing w:line="360" w:lineRule="auto"/>
        <w:ind w:left="993" w:hanging="993"/>
        <w:jc w:val="left"/>
        <w:outlineLvl w:val="1"/>
        <w:rPr>
          <w:rFonts w:hint="eastAsia" w:cs="TimesNewRomanPSMT" w:asciiTheme="minorEastAsia" w:hAnsiTheme="minorEastAsia" w:eastAsiaTheme="minorEastAsia"/>
          <w:b/>
          <w:kern w:val="0"/>
          <w:sz w:val="24"/>
        </w:rPr>
      </w:pPr>
      <w:bookmarkStart w:id="102" w:name="_Toc28465"/>
      <w:bookmarkStart w:id="103" w:name="_Toc22542"/>
      <w:bookmarkStart w:id="104" w:name="_Toc7036"/>
      <w:bookmarkStart w:id="105" w:name="_Toc22284"/>
      <w:bookmarkStart w:id="106" w:name="_Toc3813186"/>
      <w:r>
        <w:rPr>
          <w:rFonts w:hint="eastAsia" w:cs="TimesNewRomanPSMT" w:asciiTheme="minorEastAsia" w:hAnsiTheme="minorEastAsia" w:eastAsiaTheme="minorEastAsia"/>
          <w:b/>
          <w:kern w:val="0"/>
          <w:sz w:val="24"/>
        </w:rPr>
        <w:t>资格审查及标准</w:t>
      </w:r>
      <w:bookmarkEnd w:id="102"/>
      <w:bookmarkEnd w:id="103"/>
      <w:bookmarkEnd w:id="104"/>
      <w:bookmarkEnd w:id="105"/>
    </w:p>
    <w:p w14:paraId="0E56C382">
      <w:pPr>
        <w:autoSpaceDE w:val="0"/>
        <w:autoSpaceDN w:val="0"/>
        <w:adjustRightInd w:val="0"/>
        <w:snapToGrid w:val="0"/>
        <w:spacing w:line="360" w:lineRule="auto"/>
        <w:ind w:left="991" w:leftChars="472"/>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采购人或采购代理机构按附表一所列审查标准，对投标人资格进行审查，以确定投标人是否具备投标资格，投标人未通过资格审查的，其投标无效。</w:t>
      </w:r>
    </w:p>
    <w:p w14:paraId="1798E680">
      <w:pPr>
        <w:numPr>
          <w:ilvl w:val="0"/>
          <w:numId w:val="4"/>
        </w:numPr>
        <w:tabs>
          <w:tab w:val="left" w:pos="993"/>
          <w:tab w:val="clear" w:pos="1077"/>
        </w:tabs>
        <w:autoSpaceDE w:val="0"/>
        <w:autoSpaceDN w:val="0"/>
        <w:adjustRightInd w:val="0"/>
        <w:snapToGrid w:val="0"/>
        <w:spacing w:line="360" w:lineRule="auto"/>
        <w:ind w:left="993" w:hanging="993"/>
        <w:jc w:val="left"/>
        <w:outlineLvl w:val="1"/>
        <w:rPr>
          <w:rFonts w:hint="eastAsia" w:cs="TimesNewRomanPSMT" w:asciiTheme="minorEastAsia" w:hAnsiTheme="minorEastAsia" w:eastAsiaTheme="minorEastAsia"/>
          <w:b/>
          <w:kern w:val="0"/>
          <w:sz w:val="24"/>
        </w:rPr>
      </w:pPr>
      <w:bookmarkStart w:id="107" w:name="_Toc22908"/>
      <w:bookmarkStart w:id="108" w:name="_Toc3548"/>
      <w:bookmarkStart w:id="109" w:name="_Toc23143"/>
      <w:bookmarkStart w:id="110" w:name="_Toc27672"/>
      <w:r>
        <w:rPr>
          <w:rFonts w:hint="eastAsia" w:cs="TimesNewRomanPSMT" w:asciiTheme="minorEastAsia" w:hAnsiTheme="minorEastAsia" w:eastAsiaTheme="minorEastAsia"/>
          <w:b/>
          <w:kern w:val="0"/>
          <w:sz w:val="24"/>
        </w:rPr>
        <w:t>评标方法</w:t>
      </w:r>
      <w:bookmarkEnd w:id="107"/>
      <w:bookmarkEnd w:id="108"/>
      <w:bookmarkEnd w:id="109"/>
      <w:bookmarkEnd w:id="110"/>
    </w:p>
    <w:p w14:paraId="078FC422">
      <w:pPr>
        <w:autoSpaceDE w:val="0"/>
        <w:autoSpaceDN w:val="0"/>
        <w:adjustRightInd w:val="0"/>
        <w:snapToGrid w:val="0"/>
        <w:spacing w:line="360" w:lineRule="auto"/>
        <w:ind w:left="991" w:leftChars="472"/>
        <w:rPr>
          <w:rFonts w:hint="eastAsia" w:cs="TimesNewRomanPSMT" w:asciiTheme="minorEastAsia" w:hAnsiTheme="minorEastAsia" w:eastAsiaTheme="minorEastAsia"/>
          <w:kern w:val="0"/>
          <w:szCs w:val="21"/>
        </w:rPr>
      </w:pPr>
      <w:bookmarkStart w:id="111" w:name="_Toc18725"/>
      <w:bookmarkStart w:id="112" w:name="_Toc19004"/>
      <w:bookmarkStart w:id="113" w:name="_Toc19871"/>
      <w:r>
        <w:rPr>
          <w:rFonts w:hint="eastAsia" w:cs="TimesNewRomanPSMT" w:asciiTheme="minorEastAsia" w:hAnsiTheme="minorEastAsia" w:eastAsiaTheme="minorEastAsia"/>
          <w:kern w:val="0"/>
          <w:szCs w:val="21"/>
        </w:rPr>
        <w:t>本次评标采用综合评分法。评标委员会对满足招标文件实质性要求的投标文件，按照本章第三条规定的评审标准进行打分，并按得分由高到低顺序推荐中标候选人，或根据采购人授权直接确定中标人。得分相同的，按投标报价由低到高顺序排列。得分且投标报价相同的并列。中标候选人并列的，由采购人委托评标委员会全体成员无记名投票，得票多的排序在前。</w:t>
      </w:r>
      <w:bookmarkEnd w:id="111"/>
      <w:bookmarkEnd w:id="112"/>
      <w:bookmarkEnd w:id="113"/>
    </w:p>
    <w:p w14:paraId="40ED92F8">
      <w:pPr>
        <w:numPr>
          <w:ilvl w:val="0"/>
          <w:numId w:val="4"/>
        </w:numPr>
        <w:tabs>
          <w:tab w:val="left" w:pos="993"/>
          <w:tab w:val="clear" w:pos="1077"/>
        </w:tabs>
        <w:autoSpaceDE w:val="0"/>
        <w:autoSpaceDN w:val="0"/>
        <w:adjustRightInd w:val="0"/>
        <w:snapToGrid w:val="0"/>
        <w:spacing w:line="360" w:lineRule="auto"/>
        <w:ind w:left="993" w:hanging="993"/>
        <w:jc w:val="left"/>
        <w:outlineLvl w:val="1"/>
        <w:rPr>
          <w:rFonts w:hint="eastAsia" w:cs="TimesNewRomanPSMT" w:asciiTheme="minorEastAsia" w:hAnsiTheme="minorEastAsia" w:eastAsiaTheme="minorEastAsia"/>
          <w:b/>
          <w:kern w:val="0"/>
          <w:sz w:val="24"/>
        </w:rPr>
      </w:pPr>
      <w:bookmarkStart w:id="114" w:name="_Toc32223"/>
      <w:bookmarkStart w:id="115" w:name="_Toc30054"/>
      <w:bookmarkStart w:id="116" w:name="_Toc26629"/>
      <w:bookmarkStart w:id="117" w:name="_Toc27643"/>
      <w:r>
        <w:rPr>
          <w:rFonts w:hint="eastAsia" w:cs="TimesNewRomanPSMT" w:asciiTheme="minorEastAsia" w:hAnsiTheme="minorEastAsia" w:eastAsiaTheme="minorEastAsia"/>
          <w:b/>
          <w:kern w:val="0"/>
          <w:sz w:val="24"/>
        </w:rPr>
        <w:t>评审标准</w:t>
      </w:r>
      <w:bookmarkEnd w:id="114"/>
      <w:bookmarkEnd w:id="115"/>
      <w:bookmarkEnd w:id="116"/>
      <w:bookmarkEnd w:id="117"/>
    </w:p>
    <w:p w14:paraId="771E08C5">
      <w:pPr>
        <w:numPr>
          <w:ilvl w:val="1"/>
          <w:numId w:val="4"/>
        </w:numPr>
        <w:tabs>
          <w:tab w:val="left" w:pos="993"/>
          <w:tab w:val="clear" w:pos="1077"/>
        </w:tabs>
        <w:autoSpaceDE w:val="0"/>
        <w:autoSpaceDN w:val="0"/>
        <w:adjustRightInd w:val="0"/>
        <w:snapToGrid w:val="0"/>
        <w:spacing w:line="360" w:lineRule="auto"/>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符合性评审标准：见附表二。</w:t>
      </w:r>
    </w:p>
    <w:p w14:paraId="6669819B">
      <w:pPr>
        <w:numPr>
          <w:ilvl w:val="1"/>
          <w:numId w:val="4"/>
        </w:numPr>
        <w:tabs>
          <w:tab w:val="left" w:pos="993"/>
          <w:tab w:val="clear" w:pos="1077"/>
        </w:tabs>
        <w:autoSpaceDE w:val="0"/>
        <w:autoSpaceDN w:val="0"/>
        <w:adjustRightInd w:val="0"/>
        <w:snapToGrid w:val="0"/>
        <w:spacing w:line="360" w:lineRule="auto"/>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分值构成</w:t>
      </w:r>
    </w:p>
    <w:p w14:paraId="742122D7">
      <w:pPr>
        <w:tabs>
          <w:tab w:val="left" w:pos="993"/>
        </w:tabs>
        <w:autoSpaceDE w:val="0"/>
        <w:autoSpaceDN w:val="0"/>
        <w:adjustRightInd w:val="0"/>
        <w:snapToGrid w:val="0"/>
        <w:spacing w:line="360" w:lineRule="auto"/>
        <w:ind w:left="2116" w:leftChars="514" w:hanging="1037" w:hangingChars="494"/>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分值构成：总分100分，其中</w:t>
      </w:r>
    </w:p>
    <w:p w14:paraId="244D8FE1">
      <w:pPr>
        <w:tabs>
          <w:tab w:val="left" w:pos="993"/>
        </w:tabs>
        <w:autoSpaceDE w:val="0"/>
        <w:autoSpaceDN w:val="0"/>
        <w:adjustRightInd w:val="0"/>
        <w:snapToGrid w:val="0"/>
        <w:spacing w:line="360" w:lineRule="auto"/>
        <w:ind w:left="2409" w:leftChars="1147" w:firstLine="2" w:firstLineChars="1"/>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技术商务部分得分（A）：70分</w:t>
      </w:r>
    </w:p>
    <w:p w14:paraId="52E3B083">
      <w:pPr>
        <w:tabs>
          <w:tab w:val="left" w:pos="993"/>
        </w:tabs>
        <w:autoSpaceDE w:val="0"/>
        <w:autoSpaceDN w:val="0"/>
        <w:adjustRightInd w:val="0"/>
        <w:snapToGrid w:val="0"/>
        <w:spacing w:line="360" w:lineRule="auto"/>
        <w:ind w:left="2409" w:leftChars="1147" w:firstLine="2" w:firstLineChars="1"/>
        <w:jc w:val="left"/>
        <w:rPr>
          <w:rFonts w:hint="eastAsia" w:ascii="宋体" w:hAnsi="宋体"/>
          <w:szCs w:val="21"/>
        </w:rPr>
      </w:pPr>
      <w:r>
        <w:rPr>
          <w:rFonts w:hint="eastAsia" w:cs="TimesNewRomanPSMT" w:asciiTheme="minorEastAsia" w:hAnsiTheme="minorEastAsia" w:eastAsiaTheme="minorEastAsia"/>
          <w:kern w:val="0"/>
          <w:szCs w:val="21"/>
        </w:rPr>
        <w:t>投标报价部分得分（B）：30分</w:t>
      </w:r>
    </w:p>
    <w:p w14:paraId="04D5423B">
      <w:pPr>
        <w:numPr>
          <w:ilvl w:val="1"/>
          <w:numId w:val="4"/>
        </w:numPr>
        <w:tabs>
          <w:tab w:val="left" w:pos="993"/>
          <w:tab w:val="clear" w:pos="1077"/>
        </w:tabs>
        <w:autoSpaceDE w:val="0"/>
        <w:autoSpaceDN w:val="0"/>
        <w:adjustRightInd w:val="0"/>
        <w:snapToGrid w:val="0"/>
        <w:spacing w:line="360" w:lineRule="auto"/>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技术商务评审标准</w:t>
      </w:r>
    </w:p>
    <w:p w14:paraId="3B889F99">
      <w:pPr>
        <w:numPr>
          <w:ilvl w:val="2"/>
          <w:numId w:val="4"/>
        </w:numPr>
        <w:tabs>
          <w:tab w:val="left" w:pos="993"/>
          <w:tab w:val="clear" w:pos="1418"/>
        </w:tabs>
        <w:autoSpaceDE w:val="0"/>
        <w:autoSpaceDN w:val="0"/>
        <w:adjustRightInd w:val="0"/>
        <w:snapToGrid w:val="0"/>
        <w:spacing w:line="360" w:lineRule="auto"/>
        <w:ind w:left="993" w:hanging="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技术商务部分评分标准：见附表三</w:t>
      </w:r>
    </w:p>
    <w:p w14:paraId="31C77C8F">
      <w:pPr>
        <w:numPr>
          <w:ilvl w:val="2"/>
          <w:numId w:val="4"/>
        </w:numPr>
        <w:tabs>
          <w:tab w:val="left" w:pos="993"/>
          <w:tab w:val="clear" w:pos="1418"/>
        </w:tabs>
        <w:autoSpaceDE w:val="0"/>
        <w:autoSpaceDN w:val="0"/>
        <w:adjustRightInd w:val="0"/>
        <w:snapToGrid w:val="0"/>
        <w:spacing w:line="360" w:lineRule="auto"/>
        <w:ind w:left="993" w:hanging="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投标报价评分标准：</w:t>
      </w:r>
    </w:p>
    <w:p w14:paraId="645D5669">
      <w:pPr>
        <w:tabs>
          <w:tab w:val="left" w:pos="993"/>
        </w:tabs>
        <w:autoSpaceDE w:val="0"/>
        <w:autoSpaceDN w:val="0"/>
        <w:adjustRightInd w:val="0"/>
        <w:snapToGrid w:val="0"/>
        <w:spacing w:line="360" w:lineRule="auto"/>
        <w:ind w:left="1050" w:leftChars="400" w:hanging="210" w:hangingChars="100"/>
        <w:jc w:val="left"/>
        <w:rPr>
          <w:rFonts w:hint="eastAsia" w:ascii="宋体" w:hAnsi="宋体" w:cs="TimesNewRomanPSMT"/>
          <w:kern w:val="0"/>
          <w:szCs w:val="21"/>
        </w:rPr>
      </w:pPr>
      <w:r>
        <w:rPr>
          <w:rFonts w:hint="eastAsia" w:ascii="宋体" w:hAnsi="宋体" w:cs="TimesNewRomanPSMT"/>
          <w:kern w:val="0"/>
          <w:szCs w:val="21"/>
        </w:rPr>
        <w:t>（1）根据《政府采购促进中小企业发展管理办法》（财库〔2020〕46号）及《财政部关于进一步加大政府采购支持中小企业力度的通知》（财库〔2022〕19号)调整投标人参与评标的价格，用扣除后的价格参加评审。（非专门面向中小企业的项目）</w:t>
      </w:r>
    </w:p>
    <w:p w14:paraId="54A51B10">
      <w:pPr>
        <w:tabs>
          <w:tab w:val="left" w:pos="993"/>
        </w:tabs>
        <w:autoSpaceDE w:val="0"/>
        <w:autoSpaceDN w:val="0"/>
        <w:adjustRightInd w:val="0"/>
        <w:snapToGrid w:val="0"/>
        <w:spacing w:line="360" w:lineRule="auto"/>
        <w:ind w:left="1050" w:leftChars="500"/>
        <w:jc w:val="left"/>
        <w:rPr>
          <w:rFonts w:hint="eastAsia" w:ascii="宋体" w:hAnsi="宋体" w:cs="TimesNewRomanPSMT"/>
          <w:kern w:val="0"/>
          <w:szCs w:val="21"/>
        </w:rPr>
      </w:pPr>
      <w:r>
        <w:rPr>
          <w:rFonts w:hint="eastAsia" w:ascii="宋体" w:hAnsi="宋体" w:cs="TimesNewRomanPSMT"/>
          <w:b/>
          <w:bCs/>
          <w:kern w:val="0"/>
          <w:szCs w:val="21"/>
        </w:rPr>
        <w:t>对小型和微型企业报价给予10%的扣除。</w:t>
      </w:r>
      <w:r>
        <w:rPr>
          <w:rFonts w:hint="eastAsia" w:ascii="宋体" w:hAnsi="宋体" w:cs="TimesNewRomanPSMT"/>
          <w:kern w:val="0"/>
          <w:szCs w:val="21"/>
        </w:rPr>
        <w:t>或小型、微型企业的协议合同金额占到联合体协议合同总金额30%以上的，可给予联合体4%的价格扣除。</w:t>
      </w:r>
    </w:p>
    <w:p w14:paraId="2E3638EE">
      <w:pPr>
        <w:tabs>
          <w:tab w:val="left" w:pos="993"/>
        </w:tabs>
        <w:autoSpaceDE w:val="0"/>
        <w:autoSpaceDN w:val="0"/>
        <w:adjustRightInd w:val="0"/>
        <w:snapToGrid w:val="0"/>
        <w:spacing w:line="360" w:lineRule="auto"/>
        <w:ind w:left="1050" w:leftChars="500"/>
        <w:jc w:val="left"/>
        <w:rPr>
          <w:rFonts w:hint="eastAsia" w:ascii="宋体" w:hAnsi="宋体" w:cs="TimesNewRomanPSMT"/>
          <w:kern w:val="0"/>
          <w:szCs w:val="21"/>
        </w:rPr>
      </w:pPr>
      <w:r>
        <w:rPr>
          <w:rFonts w:hint="eastAsia" w:ascii="宋体" w:hAnsi="宋体" w:cs="TimesNewRomanPSMT"/>
          <w:kern w:val="0"/>
          <w:szCs w:val="21"/>
        </w:rPr>
        <w:t>注：监狱企业、残疾人福利性单位视同小微企业；残疾人福利性单位属于小型、微型企业的，不重复享受政策。</w:t>
      </w:r>
    </w:p>
    <w:p w14:paraId="5C60BD45">
      <w:pPr>
        <w:tabs>
          <w:tab w:val="left" w:pos="993"/>
        </w:tabs>
        <w:autoSpaceDE w:val="0"/>
        <w:autoSpaceDN w:val="0"/>
        <w:adjustRightInd w:val="0"/>
        <w:snapToGrid w:val="0"/>
        <w:spacing w:line="360" w:lineRule="auto"/>
        <w:ind w:left="1050" w:leftChars="500"/>
        <w:jc w:val="left"/>
        <w:rPr>
          <w:rFonts w:hint="eastAsia" w:ascii="宋体" w:hAnsi="宋体" w:cs="TimesNewRomanPSMT"/>
          <w:kern w:val="0"/>
          <w:szCs w:val="21"/>
        </w:rPr>
      </w:pPr>
      <w:r>
        <w:rPr>
          <w:rFonts w:hint="eastAsia" w:ascii="宋体" w:hAnsi="宋体" w:cs="TimesNewRomanPSMT"/>
          <w:kern w:val="0"/>
          <w:szCs w:val="21"/>
        </w:rPr>
        <w:t>（2）投标人属于小微企业的应填写《中小企业声明函》；监狱企业须投标人提供由监狱管理局、戒毒管理局（含新疆生产建设兵团）出具的属于监狱企业的证明文件；残疾人福利性单位应填写《残疾人福利性单位声明函》，否则不认定价格扣除。说明：投标人应当认真填写声明函，若有虚假将追究其责任。投标人可通过“国家企业信用信息公示系统”（http://www.gsxt.gov.cn/index.html），点击“小微企业名录”（http://xwqy.gsxt.gov.cn/）对投标人和核心设备制造商进行搜索、查询，自行核实是否属于小微企业。</w:t>
      </w:r>
    </w:p>
    <w:p w14:paraId="33283044">
      <w:pPr>
        <w:tabs>
          <w:tab w:val="left" w:pos="993"/>
        </w:tabs>
        <w:autoSpaceDE w:val="0"/>
        <w:autoSpaceDN w:val="0"/>
        <w:adjustRightInd w:val="0"/>
        <w:snapToGrid w:val="0"/>
        <w:spacing w:line="360" w:lineRule="auto"/>
        <w:ind w:left="1050" w:leftChars="500"/>
        <w:jc w:val="left"/>
        <w:rPr>
          <w:rFonts w:hint="eastAsia" w:ascii="宋体" w:hAnsi="宋体" w:cs="TimesNewRomanPSMT"/>
          <w:kern w:val="0"/>
          <w:szCs w:val="21"/>
        </w:rPr>
      </w:pPr>
      <w:r>
        <w:rPr>
          <w:rFonts w:hint="eastAsia" w:ascii="宋体" w:hAnsi="宋体" w:cs="TimesNewRomanPSMT"/>
          <w:kern w:val="0"/>
          <w:szCs w:val="21"/>
        </w:rPr>
        <w:t>（3）提供投标人的《中小企业声明函》、《残疾人福利性单位声明函》（格式后附，不可修改），未提供、未盖章或填写内容与相关材料不符的不予价格扣除。</w:t>
      </w:r>
    </w:p>
    <w:p w14:paraId="6609DED9">
      <w:pPr>
        <w:tabs>
          <w:tab w:val="left" w:pos="993"/>
        </w:tabs>
        <w:autoSpaceDE w:val="0"/>
        <w:autoSpaceDN w:val="0"/>
        <w:adjustRightInd w:val="0"/>
        <w:snapToGrid w:val="0"/>
        <w:spacing w:line="360" w:lineRule="auto"/>
        <w:ind w:left="1050" w:leftChars="500"/>
        <w:jc w:val="left"/>
        <w:rPr>
          <w:rFonts w:hint="eastAsia" w:ascii="宋体" w:hAnsi="宋体" w:cs="TimesNewRomanPSMT"/>
          <w:kern w:val="0"/>
          <w:szCs w:val="21"/>
        </w:rPr>
      </w:pPr>
      <w:r>
        <w:rPr>
          <w:rFonts w:hint="eastAsia" w:ascii="宋体" w:hAnsi="宋体" w:cs="TimesNewRomanPSMT"/>
          <w:kern w:val="0"/>
          <w:szCs w:val="21"/>
        </w:rPr>
        <w:t>（4）根据《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p>
    <w:p w14:paraId="39797C30">
      <w:pPr>
        <w:tabs>
          <w:tab w:val="left" w:pos="993"/>
        </w:tabs>
        <w:autoSpaceDE w:val="0"/>
        <w:autoSpaceDN w:val="0"/>
        <w:adjustRightInd w:val="0"/>
        <w:snapToGrid w:val="0"/>
        <w:spacing w:line="360" w:lineRule="auto"/>
        <w:ind w:left="1050" w:leftChars="500"/>
        <w:jc w:val="left"/>
        <w:rPr>
          <w:rFonts w:hint="eastAsia" w:ascii="宋体" w:hAnsi="宋体" w:cs="TimesNewRomanPSMT"/>
          <w:kern w:val="0"/>
          <w:szCs w:val="21"/>
        </w:rPr>
      </w:pPr>
      <w:r>
        <w:rPr>
          <w:rFonts w:hint="eastAsia" w:ascii="宋体" w:hAnsi="宋体" w:cs="TimesNewRomanPSMT"/>
          <w:kern w:val="0"/>
          <w:szCs w:val="21"/>
        </w:rPr>
        <w:t>当采购项目或者采购包中含有多种产品，投标人（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33987B0">
      <w:pPr>
        <w:tabs>
          <w:tab w:val="left" w:pos="993"/>
        </w:tabs>
        <w:autoSpaceDE w:val="0"/>
        <w:autoSpaceDN w:val="0"/>
        <w:adjustRightInd w:val="0"/>
        <w:snapToGrid w:val="0"/>
        <w:spacing w:line="360" w:lineRule="auto"/>
        <w:ind w:firstLine="840" w:firstLineChars="400"/>
        <w:jc w:val="left"/>
        <w:rPr>
          <w:rFonts w:hint="eastAsia" w:ascii="宋体" w:hAnsi="宋体" w:cs="TimesNewRomanPSMT"/>
          <w:kern w:val="0"/>
          <w:szCs w:val="21"/>
        </w:rPr>
      </w:pPr>
      <w:r>
        <w:rPr>
          <w:rFonts w:hint="eastAsia" w:ascii="宋体" w:hAnsi="宋体" w:cs="TimesNewRomanPSMT"/>
          <w:kern w:val="0"/>
          <w:szCs w:val="21"/>
        </w:rPr>
        <w:t>（5）评标基准价</w:t>
      </w:r>
    </w:p>
    <w:p w14:paraId="7C445753">
      <w:pPr>
        <w:tabs>
          <w:tab w:val="left" w:pos="993"/>
        </w:tabs>
        <w:autoSpaceDE w:val="0"/>
        <w:autoSpaceDN w:val="0"/>
        <w:adjustRightInd w:val="0"/>
        <w:snapToGrid w:val="0"/>
        <w:spacing w:line="360" w:lineRule="auto"/>
        <w:ind w:firstLine="1050" w:firstLineChars="500"/>
        <w:jc w:val="left"/>
        <w:rPr>
          <w:rFonts w:hint="eastAsia" w:ascii="宋体" w:hAnsi="宋体" w:cs="TimesNewRomanPSMT"/>
          <w:kern w:val="0"/>
          <w:szCs w:val="21"/>
        </w:rPr>
      </w:pPr>
      <w:r>
        <w:rPr>
          <w:rFonts w:hint="eastAsia" w:ascii="宋体" w:hAnsi="宋体" w:cs="TimesNewRomanPSMT"/>
          <w:kern w:val="0"/>
          <w:szCs w:val="21"/>
        </w:rPr>
        <w:t>有效投标文件中的3.3.2项（1）、（4）进行调整的最低报价为评标基准价。</w:t>
      </w:r>
    </w:p>
    <w:p w14:paraId="48BFC7CF">
      <w:pPr>
        <w:tabs>
          <w:tab w:val="left" w:pos="993"/>
        </w:tabs>
        <w:autoSpaceDE w:val="0"/>
        <w:autoSpaceDN w:val="0"/>
        <w:adjustRightInd w:val="0"/>
        <w:snapToGrid w:val="0"/>
        <w:spacing w:line="360" w:lineRule="auto"/>
        <w:ind w:firstLine="840" w:firstLineChars="400"/>
        <w:jc w:val="left"/>
        <w:rPr>
          <w:rFonts w:hint="eastAsia" w:ascii="宋体" w:hAnsi="宋体" w:cs="TimesNewRomanPSMT"/>
          <w:kern w:val="0"/>
          <w:szCs w:val="21"/>
        </w:rPr>
      </w:pPr>
      <w:r>
        <w:rPr>
          <w:rFonts w:hint="eastAsia" w:ascii="宋体" w:hAnsi="宋体" w:cs="TimesNewRomanPSMT"/>
          <w:kern w:val="0"/>
          <w:szCs w:val="21"/>
        </w:rPr>
        <w:t>（6）投标人报价（按3.3.2项（1）、（4）进行调整后价格）得分：</w:t>
      </w:r>
    </w:p>
    <w:p w14:paraId="03A57C35">
      <w:pPr>
        <w:tabs>
          <w:tab w:val="left" w:pos="993"/>
        </w:tabs>
        <w:autoSpaceDE w:val="0"/>
        <w:autoSpaceDN w:val="0"/>
        <w:adjustRightInd w:val="0"/>
        <w:snapToGrid w:val="0"/>
        <w:spacing w:line="360" w:lineRule="auto"/>
        <w:ind w:firstLine="1889" w:firstLineChars="896"/>
        <w:jc w:val="left"/>
        <w:rPr>
          <w:rFonts w:hint="eastAsia" w:cs="TimesNewRomanPSMT" w:asciiTheme="minorEastAsia" w:hAnsiTheme="minorEastAsia" w:eastAsiaTheme="minorEastAsia"/>
          <w:b/>
          <w:kern w:val="0"/>
          <w:szCs w:val="21"/>
        </w:rPr>
      </w:pPr>
      <w:r>
        <w:rPr>
          <w:rFonts w:hint="eastAsia" w:ascii="宋体" w:hAnsi="宋体" w:cs="TimesNewRomanPSMT"/>
          <w:b/>
          <w:kern w:val="0"/>
          <w:szCs w:val="21"/>
        </w:rPr>
        <w:t>投标报价得分=(评标基准价／投标报价)×30</w:t>
      </w:r>
    </w:p>
    <w:p w14:paraId="2DA802D4">
      <w:pPr>
        <w:numPr>
          <w:ilvl w:val="0"/>
          <w:numId w:val="4"/>
        </w:numPr>
        <w:tabs>
          <w:tab w:val="left" w:pos="993"/>
          <w:tab w:val="clear" w:pos="1077"/>
        </w:tabs>
        <w:autoSpaceDE w:val="0"/>
        <w:autoSpaceDN w:val="0"/>
        <w:adjustRightInd w:val="0"/>
        <w:snapToGrid w:val="0"/>
        <w:spacing w:line="360" w:lineRule="auto"/>
        <w:ind w:left="993" w:hanging="993"/>
        <w:jc w:val="left"/>
        <w:outlineLvl w:val="1"/>
        <w:rPr>
          <w:rFonts w:hint="eastAsia" w:cs="TimesNewRomanPSMT" w:asciiTheme="minorEastAsia" w:hAnsiTheme="minorEastAsia" w:eastAsiaTheme="minorEastAsia"/>
          <w:b/>
          <w:kern w:val="0"/>
          <w:sz w:val="24"/>
        </w:rPr>
      </w:pPr>
      <w:bookmarkStart w:id="118" w:name="_Toc31519"/>
      <w:bookmarkStart w:id="119" w:name="_Toc13420"/>
      <w:bookmarkStart w:id="120" w:name="_Toc2775"/>
      <w:bookmarkStart w:id="121" w:name="_Toc4734"/>
      <w:r>
        <w:rPr>
          <w:rFonts w:hint="eastAsia" w:cs="TimesNewRomanPSMT" w:asciiTheme="minorEastAsia" w:hAnsiTheme="minorEastAsia" w:eastAsiaTheme="minorEastAsia"/>
          <w:b/>
          <w:kern w:val="0"/>
          <w:sz w:val="24"/>
        </w:rPr>
        <w:t>评审程序</w:t>
      </w:r>
      <w:bookmarkEnd w:id="118"/>
      <w:bookmarkEnd w:id="119"/>
      <w:bookmarkEnd w:id="120"/>
      <w:bookmarkEnd w:id="121"/>
    </w:p>
    <w:p w14:paraId="0581F81E">
      <w:pPr>
        <w:numPr>
          <w:ilvl w:val="1"/>
          <w:numId w:val="4"/>
        </w:numPr>
        <w:tabs>
          <w:tab w:val="left" w:pos="993"/>
          <w:tab w:val="clear" w:pos="1077"/>
        </w:tabs>
        <w:autoSpaceDE w:val="0"/>
        <w:autoSpaceDN w:val="0"/>
        <w:adjustRightInd w:val="0"/>
        <w:snapToGrid w:val="0"/>
        <w:spacing w:line="360" w:lineRule="auto"/>
        <w:ind w:left="993" w:hanging="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符合性检查。</w:t>
      </w:r>
    </w:p>
    <w:p w14:paraId="58A7671C">
      <w:pPr>
        <w:numPr>
          <w:ilvl w:val="2"/>
          <w:numId w:val="4"/>
        </w:numPr>
        <w:tabs>
          <w:tab w:val="left" w:pos="993"/>
          <w:tab w:val="left" w:pos="1077"/>
          <w:tab w:val="clear" w:pos="1418"/>
        </w:tabs>
        <w:autoSpaceDE w:val="0"/>
        <w:autoSpaceDN w:val="0"/>
        <w:adjustRightInd w:val="0"/>
        <w:snapToGrid w:val="0"/>
        <w:spacing w:line="360" w:lineRule="auto"/>
        <w:ind w:left="993" w:hanging="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评标委员会按附表二所列标准，对投标文件的有效性、完整性和对招标文件的响应程度进行审查，以确定是否对招标文件的实质性要求做出响应。</w:t>
      </w:r>
    </w:p>
    <w:p w14:paraId="2D7E60F1">
      <w:pPr>
        <w:numPr>
          <w:ilvl w:val="2"/>
          <w:numId w:val="4"/>
        </w:numPr>
        <w:tabs>
          <w:tab w:val="left" w:pos="993"/>
          <w:tab w:val="left" w:pos="1077"/>
          <w:tab w:val="clear" w:pos="1418"/>
        </w:tabs>
        <w:autoSpaceDE w:val="0"/>
        <w:autoSpaceDN w:val="0"/>
        <w:adjustRightInd w:val="0"/>
        <w:snapToGrid w:val="0"/>
        <w:spacing w:line="360" w:lineRule="auto"/>
        <w:ind w:left="993" w:hanging="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澄清有关问题：</w:t>
      </w:r>
    </w:p>
    <w:p w14:paraId="7E225910">
      <w:pPr>
        <w:tabs>
          <w:tab w:val="left" w:pos="993"/>
          <w:tab w:val="left" w:pos="1418"/>
        </w:tabs>
        <w:autoSpaceDE w:val="0"/>
        <w:autoSpaceDN w:val="0"/>
        <w:adjustRightInd w:val="0"/>
        <w:snapToGrid w:val="0"/>
        <w:spacing w:line="360" w:lineRule="auto"/>
        <w:ind w:left="1610" w:leftChars="472" w:hanging="619" w:hangingChars="295"/>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（1）</w:t>
      </w:r>
      <w:r>
        <w:rPr>
          <w:rFonts w:hint="eastAsia" w:cs="TimesNewRomanPSMT" w:asciiTheme="minorEastAsia" w:hAnsiTheme="minorEastAsia" w:eastAsiaTheme="minorEastAsia"/>
          <w:kern w:val="0"/>
          <w:szCs w:val="21"/>
        </w:rPr>
        <w:tab/>
      </w:r>
      <w:r>
        <w:rPr>
          <w:rFonts w:hint="eastAsia" w:cs="TimesNewRomanPSMT" w:asciiTheme="minorEastAsia" w:hAnsiTheme="minorEastAsia" w:eastAsiaTheme="minorEastAsia"/>
          <w:kern w:val="0"/>
          <w:szCs w:val="21"/>
        </w:rPr>
        <w:t>对投标文件中含义不明确、同类问题表述不一致或者有明显文字和计算错误的内容，评标委员会可以书面形式要求投标人做出必要的澄清、说明或者纠正。投标人的澄清、说明或者补正应当采用书面形式，由其授权的代表签字，并不得超出投标文件的范围或者改变投标文件的实质性内容。</w:t>
      </w:r>
    </w:p>
    <w:p w14:paraId="36333086">
      <w:pPr>
        <w:tabs>
          <w:tab w:val="left" w:pos="993"/>
          <w:tab w:val="left" w:pos="1418"/>
        </w:tabs>
        <w:autoSpaceDE w:val="0"/>
        <w:autoSpaceDN w:val="0"/>
        <w:adjustRightInd w:val="0"/>
        <w:snapToGrid w:val="0"/>
        <w:spacing w:line="360" w:lineRule="auto"/>
        <w:ind w:left="1610" w:leftChars="472" w:hanging="619" w:hangingChars="295"/>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（2）</w:t>
      </w:r>
      <w:r>
        <w:rPr>
          <w:rFonts w:hint="eastAsia" w:cs="TimesNewRomanPSMT" w:asciiTheme="minorEastAsia" w:hAnsiTheme="minorEastAsia" w:eastAsiaTheme="minorEastAsia"/>
          <w:kern w:val="0"/>
          <w:szCs w:val="21"/>
        </w:rPr>
        <w:tab/>
      </w:r>
      <w:r>
        <w:rPr>
          <w:rFonts w:hint="eastAsia" w:cs="TimesNewRomanPSMT" w:asciiTheme="minorEastAsia" w:hAnsiTheme="minorEastAsia" w:eastAsiaTheme="minorEastAsia"/>
          <w:kern w:val="0"/>
          <w:szCs w:val="21"/>
        </w:rPr>
        <w:t>评标委员会不接受投标人主动提出的澄清、说明或补正。</w:t>
      </w:r>
    </w:p>
    <w:p w14:paraId="1006A398">
      <w:pPr>
        <w:tabs>
          <w:tab w:val="left" w:pos="993"/>
          <w:tab w:val="left" w:pos="1418"/>
        </w:tabs>
        <w:autoSpaceDE w:val="0"/>
        <w:autoSpaceDN w:val="0"/>
        <w:adjustRightInd w:val="0"/>
        <w:snapToGrid w:val="0"/>
        <w:spacing w:line="360" w:lineRule="auto"/>
        <w:ind w:left="1610" w:leftChars="472" w:hanging="619" w:hangingChars="295"/>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（3）</w:t>
      </w:r>
      <w:r>
        <w:rPr>
          <w:rFonts w:hint="eastAsia" w:cs="TimesNewRomanPSMT" w:asciiTheme="minorEastAsia" w:hAnsiTheme="minorEastAsia" w:eastAsiaTheme="minorEastAsia"/>
          <w:kern w:val="0"/>
          <w:szCs w:val="21"/>
        </w:rPr>
        <w:tab/>
      </w:r>
      <w:r>
        <w:rPr>
          <w:rFonts w:hint="eastAsia" w:cs="TimesNewRomanPSMT" w:asciiTheme="minorEastAsia" w:hAnsiTheme="minorEastAsia" w:eastAsiaTheme="minorEastAsia"/>
          <w:kern w:val="0"/>
          <w:szCs w:val="21"/>
        </w:rPr>
        <w:t>投标人的书面澄清、说明和补正属于投标文件的组成部分。</w:t>
      </w:r>
    </w:p>
    <w:p w14:paraId="217A7564">
      <w:pPr>
        <w:tabs>
          <w:tab w:val="left" w:pos="993"/>
          <w:tab w:val="left" w:pos="1418"/>
        </w:tabs>
        <w:autoSpaceDE w:val="0"/>
        <w:autoSpaceDN w:val="0"/>
        <w:adjustRightInd w:val="0"/>
        <w:snapToGrid w:val="0"/>
        <w:spacing w:line="360" w:lineRule="auto"/>
        <w:ind w:left="1610" w:leftChars="472" w:hanging="619" w:hangingChars="295"/>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（4）</w:t>
      </w:r>
      <w:r>
        <w:rPr>
          <w:rFonts w:hint="eastAsia" w:cs="TimesNewRomanPSMT" w:asciiTheme="minorEastAsia" w:hAnsiTheme="minorEastAsia" w:eastAsiaTheme="minorEastAsia"/>
          <w:kern w:val="0"/>
          <w:szCs w:val="21"/>
        </w:rPr>
        <w:tab/>
      </w:r>
      <w:r>
        <w:rPr>
          <w:rFonts w:hint="eastAsia" w:cs="TimesNewRomanPSMT" w:asciiTheme="minorEastAsia" w:hAnsiTheme="minorEastAsia" w:eastAsiaTheme="minorEastAsia"/>
          <w:kern w:val="0"/>
          <w:szCs w:val="21"/>
        </w:rPr>
        <w:t>评标委员会对投标人提交的澄清、说明或补正有疑问的，可以要求投标人进一步澄清、说明或补正，直至满足评标委员会的要求。</w:t>
      </w:r>
    </w:p>
    <w:p w14:paraId="11C4A68A">
      <w:pPr>
        <w:numPr>
          <w:ilvl w:val="2"/>
          <w:numId w:val="4"/>
        </w:numPr>
        <w:tabs>
          <w:tab w:val="left" w:pos="993"/>
          <w:tab w:val="left" w:pos="1077"/>
          <w:tab w:val="clear" w:pos="1418"/>
        </w:tabs>
        <w:autoSpaceDE w:val="0"/>
        <w:autoSpaceDN w:val="0"/>
        <w:adjustRightInd w:val="0"/>
        <w:snapToGrid w:val="0"/>
        <w:spacing w:line="360" w:lineRule="auto"/>
        <w:ind w:left="993" w:hanging="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投标文件报价出现前后不一致的，除招标文件另有规定外，按照下列规定修正：</w:t>
      </w:r>
    </w:p>
    <w:p w14:paraId="5989BC4E">
      <w:pPr>
        <w:tabs>
          <w:tab w:val="left" w:pos="993"/>
        </w:tabs>
        <w:autoSpaceDE w:val="0"/>
        <w:autoSpaceDN w:val="0"/>
        <w:adjustRightInd w:val="0"/>
        <w:snapToGrid w:val="0"/>
        <w:spacing w:line="360" w:lineRule="auto"/>
        <w:ind w:left="1621" w:leftChars="513" w:hanging="544" w:hangingChars="258"/>
        <w:jc w:val="left"/>
        <w:rPr>
          <w:rFonts w:hint="eastAsia" w:cs="TimesNewRomanPSMT" w:asciiTheme="minorEastAsia" w:hAnsiTheme="minorEastAsia" w:eastAsiaTheme="minorEastAsia"/>
          <w:b/>
          <w:kern w:val="0"/>
          <w:szCs w:val="21"/>
        </w:rPr>
      </w:pPr>
      <w:r>
        <w:rPr>
          <w:rFonts w:hint="eastAsia" w:cs="TimesNewRomanPSMT" w:asciiTheme="minorEastAsia" w:hAnsiTheme="minorEastAsia" w:eastAsiaTheme="minorEastAsia"/>
          <w:b/>
          <w:kern w:val="0"/>
          <w:szCs w:val="21"/>
        </w:rPr>
        <w:t>（1）</w:t>
      </w:r>
      <w:r>
        <w:rPr>
          <w:rFonts w:hint="eastAsia" w:cs="TimesNewRomanPSMT" w:asciiTheme="minorEastAsia" w:hAnsiTheme="minorEastAsia" w:eastAsiaTheme="minorEastAsia"/>
          <w:b/>
          <w:kern w:val="0"/>
          <w:szCs w:val="21"/>
        </w:rPr>
        <w:tab/>
      </w:r>
      <w:r>
        <w:rPr>
          <w:rFonts w:hint="eastAsia" w:cs="TimesNewRomanPSMT" w:asciiTheme="minorEastAsia" w:hAnsiTheme="minorEastAsia" w:eastAsiaTheme="minorEastAsia"/>
          <w:b/>
          <w:kern w:val="0"/>
          <w:szCs w:val="21"/>
        </w:rPr>
        <w:t>投标文件中开标一览表（报价表）内容与投标文件中相应内容不一致的，以开标一览表（报价表）为准；</w:t>
      </w:r>
    </w:p>
    <w:p w14:paraId="083F5813">
      <w:pPr>
        <w:tabs>
          <w:tab w:val="left" w:pos="993"/>
        </w:tabs>
        <w:autoSpaceDE w:val="0"/>
        <w:autoSpaceDN w:val="0"/>
        <w:adjustRightInd w:val="0"/>
        <w:snapToGrid w:val="0"/>
        <w:spacing w:line="360" w:lineRule="auto"/>
        <w:ind w:left="1621" w:leftChars="513" w:hanging="544" w:hangingChars="258"/>
        <w:jc w:val="left"/>
        <w:rPr>
          <w:rFonts w:hint="eastAsia" w:cs="TimesNewRomanPSMT" w:asciiTheme="minorEastAsia" w:hAnsiTheme="minorEastAsia" w:eastAsiaTheme="minorEastAsia"/>
          <w:b/>
          <w:kern w:val="0"/>
          <w:szCs w:val="21"/>
        </w:rPr>
      </w:pPr>
      <w:r>
        <w:rPr>
          <w:rFonts w:hint="eastAsia" w:cs="TimesNewRomanPSMT" w:asciiTheme="minorEastAsia" w:hAnsiTheme="minorEastAsia" w:eastAsiaTheme="minorEastAsia"/>
          <w:b/>
          <w:kern w:val="0"/>
          <w:szCs w:val="21"/>
        </w:rPr>
        <w:t>（2）</w:t>
      </w:r>
      <w:r>
        <w:rPr>
          <w:rFonts w:hint="eastAsia" w:cs="TimesNewRomanPSMT" w:asciiTheme="minorEastAsia" w:hAnsiTheme="minorEastAsia" w:eastAsiaTheme="minorEastAsia"/>
          <w:b/>
          <w:kern w:val="0"/>
          <w:szCs w:val="21"/>
        </w:rPr>
        <w:tab/>
      </w:r>
      <w:r>
        <w:rPr>
          <w:rFonts w:hint="eastAsia" w:cs="TimesNewRomanPSMT" w:asciiTheme="minorEastAsia" w:hAnsiTheme="minorEastAsia" w:eastAsiaTheme="minorEastAsia"/>
          <w:b/>
          <w:kern w:val="0"/>
          <w:szCs w:val="21"/>
        </w:rPr>
        <w:t>大写金额和小写金额不一致的，以大写金额为准；</w:t>
      </w:r>
    </w:p>
    <w:p w14:paraId="18E4DDB2">
      <w:pPr>
        <w:tabs>
          <w:tab w:val="left" w:pos="993"/>
        </w:tabs>
        <w:autoSpaceDE w:val="0"/>
        <w:autoSpaceDN w:val="0"/>
        <w:adjustRightInd w:val="0"/>
        <w:snapToGrid w:val="0"/>
        <w:spacing w:line="360" w:lineRule="auto"/>
        <w:ind w:left="1621" w:leftChars="513" w:hanging="544" w:hangingChars="258"/>
        <w:jc w:val="left"/>
        <w:rPr>
          <w:rFonts w:hint="eastAsia" w:cs="TimesNewRomanPSMT" w:asciiTheme="minorEastAsia" w:hAnsiTheme="minorEastAsia" w:eastAsiaTheme="minorEastAsia"/>
          <w:b/>
          <w:kern w:val="0"/>
          <w:szCs w:val="21"/>
        </w:rPr>
      </w:pPr>
      <w:r>
        <w:rPr>
          <w:rFonts w:hint="eastAsia" w:cs="TimesNewRomanPSMT" w:asciiTheme="minorEastAsia" w:hAnsiTheme="minorEastAsia" w:eastAsiaTheme="minorEastAsia"/>
          <w:b/>
          <w:kern w:val="0"/>
          <w:szCs w:val="21"/>
        </w:rPr>
        <w:t>（3）</w:t>
      </w:r>
      <w:r>
        <w:rPr>
          <w:rFonts w:hint="eastAsia" w:cs="TimesNewRomanPSMT" w:asciiTheme="minorEastAsia" w:hAnsiTheme="minorEastAsia" w:eastAsiaTheme="minorEastAsia"/>
          <w:b/>
          <w:kern w:val="0"/>
          <w:szCs w:val="21"/>
        </w:rPr>
        <w:tab/>
      </w:r>
      <w:r>
        <w:rPr>
          <w:rFonts w:hint="eastAsia" w:cs="TimesNewRomanPSMT" w:asciiTheme="minorEastAsia" w:hAnsiTheme="minorEastAsia" w:eastAsiaTheme="minorEastAsia"/>
          <w:b/>
          <w:kern w:val="0"/>
          <w:szCs w:val="21"/>
        </w:rPr>
        <w:t>单价金额小数点或者百分比有明显错位的，以开标一览表（报价表）的总价为准，并修改单价；</w:t>
      </w:r>
    </w:p>
    <w:p w14:paraId="06F076CB">
      <w:pPr>
        <w:tabs>
          <w:tab w:val="left" w:pos="993"/>
        </w:tabs>
        <w:autoSpaceDE w:val="0"/>
        <w:autoSpaceDN w:val="0"/>
        <w:adjustRightInd w:val="0"/>
        <w:snapToGrid w:val="0"/>
        <w:spacing w:line="360" w:lineRule="auto"/>
        <w:ind w:left="1621" w:leftChars="513" w:hanging="544" w:hangingChars="258"/>
        <w:jc w:val="left"/>
        <w:rPr>
          <w:rFonts w:hint="eastAsia" w:cs="TimesNewRomanPSMT" w:asciiTheme="minorEastAsia" w:hAnsiTheme="minorEastAsia" w:eastAsiaTheme="minorEastAsia"/>
          <w:b/>
          <w:kern w:val="0"/>
          <w:szCs w:val="21"/>
        </w:rPr>
      </w:pPr>
      <w:r>
        <w:rPr>
          <w:rFonts w:hint="eastAsia" w:cs="TimesNewRomanPSMT" w:asciiTheme="minorEastAsia" w:hAnsiTheme="minorEastAsia" w:eastAsiaTheme="minorEastAsia"/>
          <w:b/>
          <w:kern w:val="0"/>
          <w:szCs w:val="21"/>
        </w:rPr>
        <w:t>（4）</w:t>
      </w:r>
      <w:r>
        <w:rPr>
          <w:rFonts w:hint="eastAsia" w:cs="TimesNewRomanPSMT" w:asciiTheme="minorEastAsia" w:hAnsiTheme="minorEastAsia" w:eastAsiaTheme="minorEastAsia"/>
          <w:b/>
          <w:kern w:val="0"/>
          <w:szCs w:val="21"/>
        </w:rPr>
        <w:tab/>
      </w:r>
      <w:r>
        <w:rPr>
          <w:rFonts w:hint="eastAsia" w:cs="TimesNewRomanPSMT" w:asciiTheme="minorEastAsia" w:hAnsiTheme="minorEastAsia" w:eastAsiaTheme="minorEastAsia"/>
          <w:b/>
          <w:kern w:val="0"/>
          <w:szCs w:val="21"/>
        </w:rPr>
        <w:t>总价金额与按单价汇总金额不一致的，以单价金额计算结果为准。</w:t>
      </w:r>
    </w:p>
    <w:p w14:paraId="63E3B868">
      <w:pPr>
        <w:tabs>
          <w:tab w:val="left" w:pos="993"/>
        </w:tabs>
        <w:snapToGrid w:val="0"/>
        <w:spacing w:line="360" w:lineRule="auto"/>
        <w:ind w:left="991" w:leftChars="472" w:firstLine="2"/>
        <w:rPr>
          <w:rFonts w:hint="eastAsia" w:asciiTheme="minorEastAsia" w:hAnsiTheme="minorEastAsia" w:eastAsiaTheme="minorEastAsia"/>
          <w:szCs w:val="21"/>
        </w:rPr>
      </w:pPr>
      <w:r>
        <w:rPr>
          <w:rFonts w:hint="eastAsia" w:asciiTheme="minorEastAsia" w:hAnsiTheme="minorEastAsia" w:eastAsiaTheme="minorEastAsia"/>
          <w:szCs w:val="21"/>
        </w:rPr>
        <w:t>同时出现两种以上不一致的，按照前款规定的顺序修正。修正后的报价经投标人确认后产生约束力，投标人不确认的，其投标无效。</w:t>
      </w:r>
    </w:p>
    <w:p w14:paraId="3A73395A">
      <w:pPr>
        <w:tabs>
          <w:tab w:val="left" w:pos="993"/>
        </w:tabs>
        <w:snapToGrid w:val="0"/>
        <w:spacing w:line="360" w:lineRule="auto"/>
        <w:ind w:left="991" w:leftChars="472" w:firstLine="2"/>
        <w:rPr>
          <w:rFonts w:hint="eastAsia" w:asciiTheme="minorEastAsia" w:hAnsiTheme="minorEastAsia" w:eastAsiaTheme="minorEastAsia"/>
          <w:szCs w:val="21"/>
        </w:rPr>
      </w:pPr>
      <w:r>
        <w:rPr>
          <w:rFonts w:hint="eastAsia" w:asciiTheme="minorEastAsia" w:hAnsiTheme="minorEastAsia" w:eastAsiaTheme="minorEastAsia"/>
          <w:szCs w:val="21"/>
        </w:rPr>
        <w:t>投标人的确认应当采用书面形式，并加盖公章，或者由法定代表人或其授权的代表签字。</w:t>
      </w:r>
    </w:p>
    <w:p w14:paraId="4950A50F">
      <w:pPr>
        <w:numPr>
          <w:ilvl w:val="2"/>
          <w:numId w:val="4"/>
        </w:numPr>
        <w:tabs>
          <w:tab w:val="left" w:pos="993"/>
          <w:tab w:val="left" w:pos="1077"/>
          <w:tab w:val="clear" w:pos="1418"/>
        </w:tabs>
        <w:autoSpaceDE w:val="0"/>
        <w:autoSpaceDN w:val="0"/>
        <w:adjustRightInd w:val="0"/>
        <w:snapToGrid w:val="0"/>
        <w:spacing w:line="360" w:lineRule="auto"/>
        <w:ind w:left="993" w:hanging="993"/>
        <w:jc w:val="left"/>
        <w:rPr>
          <w:rFonts w:hint="eastAsia" w:ascii="宋体" w:hAnsi="宋体" w:cs="TimesNewRomanPSMT"/>
          <w:kern w:val="0"/>
          <w:szCs w:val="21"/>
        </w:rPr>
      </w:pPr>
      <w:r>
        <w:rPr>
          <w:rFonts w:hint="eastAsia" w:ascii="宋体" w:hAnsi="宋体" w:cs="TimesNewRomanPSMT"/>
          <w:kern w:val="0"/>
          <w:szCs w:val="21"/>
        </w:rPr>
        <w:t>政府采购异常低价审查</w:t>
      </w:r>
    </w:p>
    <w:p w14:paraId="76F5510E">
      <w:pPr>
        <w:tabs>
          <w:tab w:val="left" w:pos="993"/>
        </w:tabs>
        <w:snapToGrid w:val="0"/>
        <w:spacing w:line="360" w:lineRule="auto"/>
        <w:ind w:left="991" w:leftChars="472" w:firstLine="2"/>
        <w:rPr>
          <w:rFonts w:hint="eastAsia" w:ascii="宋体" w:hAnsi="宋体" w:cs="TimesNewRomanPSMT"/>
          <w:kern w:val="0"/>
          <w:szCs w:val="21"/>
        </w:rPr>
      </w:pPr>
      <w:r>
        <w:rPr>
          <w:rFonts w:hint="eastAsia" w:ascii="宋体" w:hAnsi="宋体" w:cs="TimesNewRomanPSMT"/>
          <w:kern w:val="0"/>
          <w:szCs w:val="21"/>
        </w:rPr>
        <w:t>（一）政府采购评审中出现下列情形之一的，评审委员会应当启动异常低价投标（响应）审查程序：</w:t>
      </w:r>
    </w:p>
    <w:p w14:paraId="59D856A6">
      <w:pPr>
        <w:tabs>
          <w:tab w:val="left" w:pos="993"/>
        </w:tabs>
        <w:snapToGrid w:val="0"/>
        <w:spacing w:line="360" w:lineRule="auto"/>
        <w:ind w:left="991" w:leftChars="472" w:firstLine="2"/>
        <w:rPr>
          <w:rFonts w:hint="eastAsia" w:ascii="宋体" w:hAnsi="宋体" w:cs="TimesNewRomanPSMT"/>
          <w:kern w:val="0"/>
          <w:szCs w:val="21"/>
        </w:rPr>
      </w:pPr>
      <w:r>
        <w:rPr>
          <w:rFonts w:hint="eastAsia" w:ascii="宋体" w:hAnsi="宋体" w:cs="TimesNewRomanPSMT"/>
          <w:kern w:val="0"/>
          <w:szCs w:val="21"/>
        </w:rPr>
        <w:t>（1）投标（响应）报价低于全部通过符合性审查供应商投标（响应）报价平均值50%的，即投标（响应）报价&lt;全部通过符合性审查供应商投标（响应）报价平均值×50%；</w:t>
      </w:r>
    </w:p>
    <w:p w14:paraId="630F2B10">
      <w:pPr>
        <w:tabs>
          <w:tab w:val="left" w:pos="993"/>
        </w:tabs>
        <w:snapToGrid w:val="0"/>
        <w:spacing w:line="360" w:lineRule="auto"/>
        <w:ind w:left="991" w:leftChars="472" w:firstLine="2"/>
        <w:rPr>
          <w:rFonts w:hint="eastAsia" w:ascii="宋体" w:hAnsi="宋体" w:cs="TimesNewRomanPSMT"/>
          <w:kern w:val="0"/>
          <w:szCs w:val="21"/>
        </w:rPr>
      </w:pPr>
      <w:r>
        <w:rPr>
          <w:rFonts w:hint="eastAsia" w:ascii="宋体" w:hAnsi="宋体" w:cs="TimesNewRomanPSMT"/>
          <w:kern w:val="0"/>
          <w:szCs w:val="21"/>
        </w:rPr>
        <w:t>（2）投标（响应）报价低于通过符合性审查的次低报价供应商投标（响应）报价50%的，即投标（响应）报价&lt;通过符合性审查的次低报价供应商投标（响应）报价×50%；</w:t>
      </w:r>
    </w:p>
    <w:p w14:paraId="0A3E9AC5">
      <w:pPr>
        <w:tabs>
          <w:tab w:val="left" w:pos="993"/>
        </w:tabs>
        <w:snapToGrid w:val="0"/>
        <w:spacing w:line="360" w:lineRule="auto"/>
        <w:ind w:left="991" w:leftChars="472" w:firstLine="2"/>
        <w:rPr>
          <w:rFonts w:hint="eastAsia" w:ascii="宋体" w:hAnsi="宋体" w:cs="TimesNewRomanPSMT"/>
          <w:kern w:val="0"/>
          <w:szCs w:val="21"/>
        </w:rPr>
      </w:pPr>
      <w:r>
        <w:rPr>
          <w:rFonts w:hint="eastAsia" w:ascii="宋体" w:hAnsi="宋体" w:cs="TimesNewRomanPSMT"/>
          <w:kern w:val="0"/>
          <w:szCs w:val="21"/>
        </w:rPr>
        <w:t>（3）投标（响应）报价低于采购项目最高限价45%的，即投标（响应）报价&lt;采购项目最高限价×45%；</w:t>
      </w:r>
    </w:p>
    <w:p w14:paraId="7F735FB4">
      <w:pPr>
        <w:tabs>
          <w:tab w:val="left" w:pos="993"/>
        </w:tabs>
        <w:snapToGrid w:val="0"/>
        <w:spacing w:line="360" w:lineRule="auto"/>
        <w:ind w:left="991" w:leftChars="472" w:firstLine="2"/>
        <w:rPr>
          <w:rFonts w:hint="eastAsia" w:ascii="宋体" w:hAnsi="宋体" w:cs="TimesNewRomanPSMT"/>
          <w:kern w:val="0"/>
          <w:szCs w:val="21"/>
        </w:rPr>
      </w:pPr>
      <w:r>
        <w:rPr>
          <w:rFonts w:hint="eastAsia" w:ascii="宋体" w:hAnsi="宋体" w:cs="TimesNewRomanPSMT"/>
          <w:kern w:val="0"/>
          <w:szCs w:val="21"/>
        </w:rPr>
        <w:t>（4）评审委员会基于专业判断，认为供应商报价过低，有可能影响产品质量或者不能诚信履约的其他情形。</w:t>
      </w:r>
    </w:p>
    <w:p w14:paraId="528A0556">
      <w:pPr>
        <w:tabs>
          <w:tab w:val="left" w:pos="993"/>
        </w:tabs>
        <w:snapToGrid w:val="0"/>
        <w:spacing w:line="360" w:lineRule="auto"/>
        <w:ind w:left="991" w:leftChars="472" w:firstLine="2"/>
        <w:rPr>
          <w:rFonts w:hint="eastAsia" w:ascii="宋体" w:hAnsi="宋体" w:cs="TimesNewRomanPSMT"/>
          <w:kern w:val="0"/>
          <w:szCs w:val="21"/>
        </w:rPr>
      </w:pPr>
      <w:r>
        <w:rPr>
          <w:rFonts w:hint="eastAsia" w:ascii="宋体" w:hAnsi="宋体" w:cs="TimesNewRomanPSMT"/>
          <w:kern w:val="0"/>
          <w:szCs w:val="21"/>
        </w:rPr>
        <w:t>采购人可以结合具体项目实际情况，提高上述第（1）项至第（3）项中启动异常低价投标（响应）审查的数值标准，但是最高不得超过65%。</w:t>
      </w:r>
    </w:p>
    <w:p w14:paraId="23C987E9">
      <w:pPr>
        <w:tabs>
          <w:tab w:val="left" w:pos="993"/>
        </w:tabs>
        <w:snapToGrid w:val="0"/>
        <w:spacing w:line="360" w:lineRule="auto"/>
        <w:ind w:left="991" w:leftChars="472" w:firstLine="2"/>
        <w:rPr>
          <w:rFonts w:hint="eastAsia" w:ascii="宋体" w:hAnsi="宋体" w:cs="TimesNewRomanPSMT"/>
          <w:kern w:val="0"/>
          <w:szCs w:val="21"/>
        </w:rPr>
      </w:pPr>
      <w:r>
        <w:rPr>
          <w:rFonts w:hint="eastAsia" w:ascii="宋体" w:hAnsi="宋体" w:cs="TimesNewRomanPSMT"/>
          <w:kern w:val="0"/>
          <w:szCs w:val="21"/>
        </w:rPr>
        <w:t>相关法律法规对供应商报价有规定的，从其规定。</w:t>
      </w:r>
    </w:p>
    <w:p w14:paraId="70201D64">
      <w:pPr>
        <w:tabs>
          <w:tab w:val="left" w:pos="993"/>
        </w:tabs>
        <w:snapToGrid w:val="0"/>
        <w:spacing w:line="360" w:lineRule="auto"/>
        <w:ind w:left="991" w:leftChars="472" w:firstLine="2"/>
        <w:rPr>
          <w:rFonts w:hint="eastAsia" w:ascii="宋体" w:hAnsi="宋体" w:cs="TimesNewRomanPSMT"/>
          <w:kern w:val="0"/>
          <w:szCs w:val="21"/>
        </w:rPr>
      </w:pPr>
      <w:r>
        <w:rPr>
          <w:rFonts w:hint="eastAsia" w:ascii="宋体" w:hAnsi="宋体" w:cs="TimesNewRomanPSMT"/>
          <w:kern w:val="0"/>
          <w:szCs w:val="21"/>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7C9CA02">
      <w:pPr>
        <w:tabs>
          <w:tab w:val="left" w:pos="993"/>
        </w:tabs>
        <w:snapToGrid w:val="0"/>
        <w:spacing w:line="360" w:lineRule="auto"/>
        <w:ind w:left="991" w:leftChars="472" w:firstLine="2"/>
        <w:rPr>
          <w:rFonts w:hint="eastAsia" w:ascii="宋体" w:hAnsi="宋体" w:cs="TimesNewRomanPSMT"/>
          <w:kern w:val="0"/>
          <w:szCs w:val="21"/>
        </w:rPr>
      </w:pPr>
      <w:r>
        <w:rPr>
          <w:rFonts w:hint="eastAsia" w:ascii="宋体" w:hAnsi="宋体" w:cs="TimesNewRomanPSMT"/>
          <w:kern w:val="0"/>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4AB4DD1">
      <w:pPr>
        <w:tabs>
          <w:tab w:val="left" w:pos="993"/>
        </w:tabs>
        <w:snapToGrid w:val="0"/>
        <w:spacing w:line="360" w:lineRule="auto"/>
        <w:ind w:left="991" w:leftChars="472" w:firstLine="2"/>
        <w:rPr>
          <w:rFonts w:hint="eastAsia" w:ascii="宋体" w:hAnsi="宋体" w:cs="TimesNewRomanPSMT"/>
          <w:kern w:val="0"/>
          <w:szCs w:val="21"/>
        </w:rPr>
      </w:pPr>
      <w:r>
        <w:rPr>
          <w:rFonts w:hint="eastAsia" w:ascii="宋体" w:hAnsi="宋体" w:cs="TimesNewRomanPSMT"/>
          <w:kern w:val="0"/>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18B090E">
      <w:pPr>
        <w:tabs>
          <w:tab w:val="left" w:pos="993"/>
        </w:tabs>
        <w:snapToGrid w:val="0"/>
        <w:spacing w:line="360" w:lineRule="auto"/>
        <w:ind w:left="991" w:leftChars="472" w:firstLine="2"/>
        <w:rPr>
          <w:rFonts w:hint="eastAsia" w:ascii="宋体" w:hAnsi="宋体" w:cs="TimesNewRomanPSMT"/>
          <w:kern w:val="0"/>
          <w:szCs w:val="21"/>
        </w:rPr>
      </w:pPr>
      <w:r>
        <w:rPr>
          <w:rFonts w:hint="eastAsia" w:ascii="宋体" w:hAnsi="宋体" w:cs="TimesNewRomanPSMT"/>
          <w:kern w:val="0"/>
          <w:szCs w:val="21"/>
        </w:rPr>
        <w:t>异常低价投标（响应）审查的启动原因、审查意见和审查结果应当在评审报告中记录，并随供应商提供的相关书面说明及证明材料，以及评审委员会有关互联网浏览、查询历史一并归档。</w:t>
      </w:r>
    </w:p>
    <w:p w14:paraId="62BDDE19">
      <w:pPr>
        <w:tabs>
          <w:tab w:val="left" w:pos="993"/>
        </w:tabs>
        <w:snapToGrid w:val="0"/>
        <w:spacing w:line="360" w:lineRule="auto"/>
        <w:ind w:left="991" w:leftChars="472" w:firstLine="2"/>
        <w:rPr>
          <w:rFonts w:hint="eastAsia" w:asciiTheme="minorEastAsia" w:hAnsiTheme="minorEastAsia" w:eastAsiaTheme="minorEastAsia"/>
          <w:szCs w:val="21"/>
        </w:rPr>
      </w:pPr>
      <w:r>
        <w:rPr>
          <w:rFonts w:hint="eastAsia" w:ascii="宋体" w:hAnsi="宋体" w:cs="TimesNewRomanPSMT"/>
          <w:kern w:val="0"/>
          <w:szCs w:val="21"/>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1D44D60D">
      <w:pPr>
        <w:numPr>
          <w:ilvl w:val="1"/>
          <w:numId w:val="4"/>
        </w:numPr>
        <w:tabs>
          <w:tab w:val="left" w:pos="993"/>
          <w:tab w:val="clear" w:pos="1077"/>
        </w:tabs>
        <w:autoSpaceDE w:val="0"/>
        <w:autoSpaceDN w:val="0"/>
        <w:adjustRightInd w:val="0"/>
        <w:snapToGrid w:val="0"/>
        <w:spacing w:line="360" w:lineRule="auto"/>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技术商务评审</w:t>
      </w:r>
    </w:p>
    <w:p w14:paraId="085712F1">
      <w:pPr>
        <w:numPr>
          <w:ilvl w:val="2"/>
          <w:numId w:val="4"/>
        </w:numPr>
        <w:tabs>
          <w:tab w:val="left" w:pos="993"/>
          <w:tab w:val="clear" w:pos="1418"/>
        </w:tabs>
        <w:autoSpaceDE w:val="0"/>
        <w:autoSpaceDN w:val="0"/>
        <w:adjustRightInd w:val="0"/>
        <w:snapToGrid w:val="0"/>
        <w:spacing w:line="360" w:lineRule="auto"/>
        <w:ind w:left="993" w:hanging="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比较与评价</w:t>
      </w:r>
    </w:p>
    <w:p w14:paraId="0B538740">
      <w:pPr>
        <w:tabs>
          <w:tab w:val="left" w:pos="993"/>
        </w:tabs>
        <w:autoSpaceDE w:val="0"/>
        <w:autoSpaceDN w:val="0"/>
        <w:adjustRightInd w:val="0"/>
        <w:snapToGrid w:val="0"/>
        <w:spacing w:line="360" w:lineRule="auto"/>
        <w:ind w:left="991" w:leftChars="472"/>
        <w:jc w:val="left"/>
        <w:rPr>
          <w:rFonts w:hint="eastAsia" w:cs="宋体" w:asciiTheme="minorEastAsia" w:hAnsiTheme="minorEastAsia" w:eastAsiaTheme="minorEastAsia"/>
          <w:szCs w:val="21"/>
        </w:rPr>
      </w:pPr>
      <w:r>
        <w:rPr>
          <w:rFonts w:hint="eastAsia" w:cs="TimesNewRomanPSMT" w:asciiTheme="minorEastAsia" w:hAnsiTheme="minorEastAsia" w:eastAsiaTheme="minorEastAsia"/>
          <w:kern w:val="0"/>
          <w:szCs w:val="21"/>
        </w:rPr>
        <w:t>评标委员会按本章第</w:t>
      </w:r>
      <w:r>
        <w:fldChar w:fldCharType="begin"/>
      </w:r>
      <w:r>
        <w:instrText xml:space="preserve"> REF _Ref426362114 \r \h  \* MERGEFORMAT </w:instrText>
      </w:r>
      <w:r>
        <w:fldChar w:fldCharType="separate"/>
      </w:r>
      <w:r>
        <w:rPr>
          <w:rFonts w:cs="TimesNewRomanPSMT" w:asciiTheme="minorEastAsia" w:hAnsiTheme="minorEastAsia" w:eastAsiaTheme="minorEastAsia"/>
          <w:kern w:val="0"/>
          <w:szCs w:val="21"/>
        </w:rPr>
        <w:t>3.3</w:t>
      </w:r>
      <w:r>
        <w:fldChar w:fldCharType="end"/>
      </w:r>
      <w:r>
        <w:rPr>
          <w:rFonts w:hint="eastAsia" w:cs="TimesNewRomanPSMT" w:asciiTheme="minorEastAsia" w:hAnsiTheme="minorEastAsia" w:eastAsiaTheme="minorEastAsia"/>
          <w:kern w:val="0"/>
          <w:szCs w:val="21"/>
        </w:rPr>
        <w:t>款[详细评审标准]</w:t>
      </w:r>
      <w:r>
        <w:rPr>
          <w:rFonts w:hint="eastAsia" w:cs="宋体" w:asciiTheme="minorEastAsia" w:hAnsiTheme="minorEastAsia" w:eastAsiaTheme="minorEastAsia"/>
          <w:szCs w:val="21"/>
        </w:rPr>
        <w:t>对资格审查合格且符合性审查合格的投标文件进行技术</w:t>
      </w:r>
      <w:r>
        <w:rPr>
          <w:rFonts w:hint="eastAsia" w:cs="TimesNewRomanPSMT" w:asciiTheme="minorEastAsia" w:hAnsiTheme="minorEastAsia" w:eastAsiaTheme="minorEastAsia"/>
          <w:kern w:val="0"/>
          <w:szCs w:val="21"/>
        </w:rPr>
        <w:t>商务</w:t>
      </w:r>
      <w:r>
        <w:rPr>
          <w:rFonts w:hint="eastAsia" w:cs="宋体" w:asciiTheme="minorEastAsia" w:hAnsiTheme="minorEastAsia" w:eastAsiaTheme="minorEastAsia"/>
          <w:szCs w:val="21"/>
        </w:rPr>
        <w:t>评估，综合比较与评价。</w:t>
      </w:r>
    </w:p>
    <w:p w14:paraId="39271611">
      <w:pPr>
        <w:tabs>
          <w:tab w:val="left" w:pos="993"/>
        </w:tabs>
        <w:autoSpaceDE w:val="0"/>
        <w:autoSpaceDN w:val="0"/>
        <w:adjustRightInd w:val="0"/>
        <w:snapToGrid w:val="0"/>
        <w:spacing w:line="360" w:lineRule="auto"/>
        <w:ind w:left="991" w:leftChars="472"/>
        <w:jc w:val="left"/>
        <w:rPr>
          <w:rFonts w:hint="eastAsia" w:asciiTheme="minorEastAsia" w:hAnsiTheme="minorEastAsia" w:eastAsiaTheme="minorEastAsia"/>
          <w:b/>
          <w:szCs w:val="21"/>
        </w:rPr>
      </w:pPr>
      <w:r>
        <w:rPr>
          <w:rFonts w:hint="eastAsia" w:asciiTheme="minorEastAsia" w:hAnsiTheme="minorEastAsia" w:eastAsiaTheme="minorEastAsia"/>
          <w:b/>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2B5DABF">
      <w:pPr>
        <w:numPr>
          <w:ilvl w:val="2"/>
          <w:numId w:val="4"/>
        </w:numPr>
        <w:tabs>
          <w:tab w:val="left" w:pos="993"/>
          <w:tab w:val="clear" w:pos="1418"/>
        </w:tabs>
        <w:autoSpaceDE w:val="0"/>
        <w:autoSpaceDN w:val="0"/>
        <w:adjustRightInd w:val="0"/>
        <w:snapToGrid w:val="0"/>
        <w:spacing w:line="360" w:lineRule="auto"/>
        <w:ind w:left="993" w:hanging="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评标委员会按本章第</w:t>
      </w:r>
      <w:r>
        <w:fldChar w:fldCharType="begin"/>
      </w:r>
      <w:r>
        <w:instrText xml:space="preserve"> REF _Ref426362114 \r \h  \* MERGEFORMAT </w:instrText>
      </w:r>
      <w:r>
        <w:fldChar w:fldCharType="separate"/>
      </w:r>
      <w:r>
        <w:rPr>
          <w:rFonts w:cs="TimesNewRomanPSMT" w:asciiTheme="minorEastAsia" w:hAnsiTheme="minorEastAsia" w:eastAsiaTheme="minorEastAsia"/>
          <w:kern w:val="0"/>
          <w:szCs w:val="21"/>
        </w:rPr>
        <w:t>3.3</w:t>
      </w:r>
      <w:r>
        <w:fldChar w:fldCharType="end"/>
      </w:r>
      <w:r>
        <w:rPr>
          <w:rFonts w:hint="eastAsia" w:cs="TimesNewRomanPSMT" w:asciiTheme="minorEastAsia" w:hAnsiTheme="minorEastAsia" w:eastAsiaTheme="minorEastAsia"/>
          <w:kern w:val="0"/>
          <w:szCs w:val="21"/>
        </w:rPr>
        <w:t>款规定的量化因素和分值进行打分，并计算出综合评估得分。</w:t>
      </w:r>
    </w:p>
    <w:p w14:paraId="1C81B8A5">
      <w:pPr>
        <w:tabs>
          <w:tab w:val="left" w:pos="993"/>
        </w:tabs>
        <w:autoSpaceDE w:val="0"/>
        <w:autoSpaceDN w:val="0"/>
        <w:adjustRightInd w:val="0"/>
        <w:snapToGrid w:val="0"/>
        <w:spacing w:line="360" w:lineRule="auto"/>
        <w:ind w:left="1604" w:leftChars="514" w:hanging="525" w:hangingChars="250"/>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（1）按本章第</w:t>
      </w:r>
      <w:r>
        <w:fldChar w:fldCharType="begin"/>
      </w:r>
      <w:r>
        <w:instrText xml:space="preserve"> REF _Ref426362140 \r \h  \* MERGEFORMAT </w:instrText>
      </w:r>
      <w:r>
        <w:fldChar w:fldCharType="separate"/>
      </w:r>
      <w:r>
        <w:rPr>
          <w:rFonts w:cs="TimesNewRomanPSMT" w:asciiTheme="minorEastAsia" w:hAnsiTheme="minorEastAsia" w:eastAsiaTheme="minorEastAsia"/>
          <w:kern w:val="0"/>
          <w:szCs w:val="21"/>
        </w:rPr>
        <w:t>3.3.1</w:t>
      </w:r>
      <w:r>
        <w:fldChar w:fldCharType="end"/>
      </w:r>
      <w:r>
        <w:rPr>
          <w:rFonts w:hint="eastAsia" w:cs="TimesNewRomanPSMT" w:asciiTheme="minorEastAsia" w:hAnsiTheme="minorEastAsia" w:eastAsiaTheme="minorEastAsia"/>
          <w:kern w:val="0"/>
          <w:szCs w:val="21"/>
        </w:rPr>
        <w:t>项规定的评审因素和分值对技术商务部分计算出得分</w:t>
      </w:r>
      <w:r>
        <w:rPr>
          <w:rFonts w:cs="TimesNewRomanPSMT" w:asciiTheme="minorEastAsia" w:hAnsiTheme="minorEastAsia" w:eastAsiaTheme="minorEastAsia"/>
          <w:kern w:val="0"/>
          <w:szCs w:val="21"/>
        </w:rPr>
        <w:t>A</w:t>
      </w:r>
      <w:r>
        <w:rPr>
          <w:rFonts w:hint="eastAsia" w:cs="TimesNewRomanPSMT" w:asciiTheme="minorEastAsia" w:hAnsiTheme="minorEastAsia" w:eastAsiaTheme="minorEastAsia"/>
          <w:kern w:val="0"/>
          <w:szCs w:val="21"/>
        </w:rPr>
        <w:t>；</w:t>
      </w:r>
    </w:p>
    <w:p w14:paraId="5ECE1899">
      <w:pPr>
        <w:tabs>
          <w:tab w:val="left" w:pos="993"/>
        </w:tabs>
        <w:autoSpaceDE w:val="0"/>
        <w:autoSpaceDN w:val="0"/>
        <w:adjustRightInd w:val="0"/>
        <w:snapToGrid w:val="0"/>
        <w:spacing w:line="360" w:lineRule="auto"/>
        <w:ind w:left="1604" w:leftChars="514" w:hanging="525" w:hangingChars="250"/>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（2）按本章第</w:t>
      </w:r>
      <w:r>
        <w:fldChar w:fldCharType="begin"/>
      </w:r>
      <w:r>
        <w:instrText xml:space="preserve"> REF _Ref426362140 \r \h  \* MERGEFORMAT </w:instrText>
      </w:r>
      <w:r>
        <w:fldChar w:fldCharType="separate"/>
      </w:r>
      <w:r>
        <w:rPr>
          <w:rFonts w:cs="TimesNewRomanPSMT" w:asciiTheme="minorEastAsia" w:hAnsiTheme="minorEastAsia" w:eastAsiaTheme="minorEastAsia"/>
          <w:kern w:val="0"/>
          <w:szCs w:val="21"/>
        </w:rPr>
        <w:t>3.3.</w:t>
      </w:r>
      <w:r>
        <w:rPr>
          <w:rFonts w:hint="eastAsia" w:cs="TimesNewRomanPSMT" w:asciiTheme="minorEastAsia" w:hAnsiTheme="minorEastAsia" w:eastAsiaTheme="minorEastAsia"/>
          <w:kern w:val="0"/>
          <w:szCs w:val="21"/>
        </w:rPr>
        <w:t>2</w:t>
      </w:r>
      <w:r>
        <w:fldChar w:fldCharType="end"/>
      </w:r>
      <w:r>
        <w:rPr>
          <w:rFonts w:hint="eastAsia" w:cs="TimesNewRomanPSMT" w:asciiTheme="minorEastAsia" w:hAnsiTheme="minorEastAsia" w:eastAsiaTheme="minorEastAsia"/>
          <w:kern w:val="0"/>
          <w:szCs w:val="21"/>
        </w:rPr>
        <w:t>项规定的评审因素和分值对投标报价部分计算出得分B；</w:t>
      </w:r>
    </w:p>
    <w:p w14:paraId="1FE15E31">
      <w:pPr>
        <w:numPr>
          <w:ilvl w:val="2"/>
          <w:numId w:val="4"/>
        </w:numPr>
        <w:tabs>
          <w:tab w:val="left" w:pos="993"/>
          <w:tab w:val="clear" w:pos="1418"/>
        </w:tabs>
        <w:autoSpaceDE w:val="0"/>
        <w:autoSpaceDN w:val="0"/>
        <w:adjustRightInd w:val="0"/>
        <w:snapToGrid w:val="0"/>
        <w:spacing w:line="360" w:lineRule="auto"/>
        <w:ind w:left="993" w:hanging="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评标委员会成员独立评分，统计分数原则：计算算术平均分值为投标人的技术商务部分得分。评分分值计算保留小数点后两位，小数点后第三位“四舍五入”。</w:t>
      </w:r>
    </w:p>
    <w:p w14:paraId="2878FA04">
      <w:pPr>
        <w:numPr>
          <w:ilvl w:val="2"/>
          <w:numId w:val="4"/>
        </w:numPr>
        <w:tabs>
          <w:tab w:val="left" w:pos="993"/>
          <w:tab w:val="clear" w:pos="1418"/>
        </w:tabs>
        <w:autoSpaceDE w:val="0"/>
        <w:autoSpaceDN w:val="0"/>
        <w:adjustRightInd w:val="0"/>
        <w:snapToGrid w:val="0"/>
        <w:spacing w:line="360" w:lineRule="auto"/>
        <w:ind w:left="993" w:hanging="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投标人得分</w:t>
      </w:r>
      <w:r>
        <w:rPr>
          <w:rFonts w:cs="TimesNewRomanPSMT" w:asciiTheme="minorEastAsia" w:hAnsiTheme="minorEastAsia" w:eastAsiaTheme="minorEastAsia"/>
          <w:kern w:val="0"/>
          <w:szCs w:val="21"/>
        </w:rPr>
        <w:t>=</w:t>
      </w:r>
      <w:r>
        <w:rPr>
          <w:rFonts w:hint="eastAsia" w:cs="TimesNewRomanPSMT" w:asciiTheme="minorEastAsia" w:hAnsiTheme="minorEastAsia" w:eastAsiaTheme="minorEastAsia"/>
          <w:kern w:val="0"/>
          <w:szCs w:val="21"/>
        </w:rPr>
        <w:t>A＋B</w:t>
      </w:r>
    </w:p>
    <w:p w14:paraId="44D8352A">
      <w:pPr>
        <w:numPr>
          <w:ilvl w:val="1"/>
          <w:numId w:val="4"/>
        </w:numPr>
        <w:tabs>
          <w:tab w:val="left" w:pos="993"/>
          <w:tab w:val="clear" w:pos="1077"/>
        </w:tabs>
        <w:autoSpaceDE w:val="0"/>
        <w:autoSpaceDN w:val="0"/>
        <w:adjustRightInd w:val="0"/>
        <w:snapToGrid w:val="0"/>
        <w:spacing w:line="360" w:lineRule="auto"/>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评标结果</w:t>
      </w:r>
    </w:p>
    <w:p w14:paraId="05609DE8">
      <w:pPr>
        <w:numPr>
          <w:ilvl w:val="2"/>
          <w:numId w:val="4"/>
        </w:numPr>
        <w:tabs>
          <w:tab w:val="left" w:pos="993"/>
          <w:tab w:val="clear" w:pos="1418"/>
        </w:tabs>
        <w:autoSpaceDE w:val="0"/>
        <w:autoSpaceDN w:val="0"/>
        <w:adjustRightInd w:val="0"/>
        <w:snapToGrid w:val="0"/>
        <w:spacing w:line="360" w:lineRule="auto"/>
        <w:ind w:left="993" w:hanging="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提供相同品牌产品且通过资格审查、符合性审查的不同投标人参加同一合同项下投标的，按一家投标人计算，评审后得分最高的同品牌投标人获得中标人推荐资格；评审得分相同的，由评标委员会按照授权齐全、资格合格且报价最低或最有利于采购人利益的方式确定一个投标人获得中标人推荐资格，招标文件未规定的采取随机抽取方式确定，其他同品牌投标人不作为中标候选人。</w:t>
      </w:r>
    </w:p>
    <w:p w14:paraId="01A95777">
      <w:pPr>
        <w:numPr>
          <w:ilvl w:val="2"/>
          <w:numId w:val="4"/>
        </w:numPr>
        <w:tabs>
          <w:tab w:val="left" w:pos="993"/>
          <w:tab w:val="clear" w:pos="1418"/>
        </w:tabs>
        <w:autoSpaceDE w:val="0"/>
        <w:autoSpaceDN w:val="0"/>
        <w:adjustRightInd w:val="0"/>
        <w:snapToGrid w:val="0"/>
        <w:spacing w:line="360" w:lineRule="auto"/>
        <w:ind w:left="993" w:hanging="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除第二章“投标人须知”前附表授权直接确定中标人外，评标委员会按照得分由高到低的顺序推荐中标候选人，评标总得分相等时，按投标报价由低到高顺序排序。得分且投标报价相同的并列。中标候选人并列的，按照技术商务部分评审得分最高的投标人排序在前。若技术商务部分评审得分相同的，由采购人委托评标委员会全体成员无记名投票，得票多的排序在前。</w:t>
      </w:r>
    </w:p>
    <w:p w14:paraId="789D5226">
      <w:pPr>
        <w:numPr>
          <w:ilvl w:val="2"/>
          <w:numId w:val="4"/>
        </w:numPr>
        <w:tabs>
          <w:tab w:val="left" w:pos="993"/>
          <w:tab w:val="clear" w:pos="1418"/>
        </w:tabs>
        <w:autoSpaceDE w:val="0"/>
        <w:autoSpaceDN w:val="0"/>
        <w:adjustRightInd w:val="0"/>
        <w:snapToGrid w:val="0"/>
        <w:spacing w:line="360" w:lineRule="auto"/>
        <w:ind w:left="993" w:hanging="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评标委员会完成评标后，应当向采购人提交书面评标报告。</w:t>
      </w:r>
    </w:p>
    <w:p w14:paraId="23705C26">
      <w:pPr>
        <w:numPr>
          <w:ilvl w:val="2"/>
          <w:numId w:val="4"/>
        </w:numPr>
        <w:tabs>
          <w:tab w:val="left" w:pos="993"/>
          <w:tab w:val="clear" w:pos="1418"/>
        </w:tabs>
        <w:autoSpaceDE w:val="0"/>
        <w:autoSpaceDN w:val="0"/>
        <w:adjustRightInd w:val="0"/>
        <w:snapToGrid w:val="0"/>
        <w:spacing w:line="360" w:lineRule="auto"/>
        <w:ind w:left="993" w:hanging="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评标委员会成员对需要共同认定的事项存在争议的，应当按照少数服从多数的原则做出结论。持不同意见的评标委员会成员应当在评标报告上签署不同意见及理由，否则视为同意评标报告。</w:t>
      </w:r>
    </w:p>
    <w:p w14:paraId="0E04859E">
      <w:pPr>
        <w:numPr>
          <w:ilvl w:val="2"/>
          <w:numId w:val="4"/>
        </w:numPr>
        <w:tabs>
          <w:tab w:val="left" w:pos="993"/>
          <w:tab w:val="clear" w:pos="1418"/>
        </w:tabs>
        <w:autoSpaceDE w:val="0"/>
        <w:autoSpaceDN w:val="0"/>
        <w:adjustRightInd w:val="0"/>
        <w:snapToGrid w:val="0"/>
        <w:spacing w:line="360" w:lineRule="auto"/>
        <w:ind w:left="993" w:hanging="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p w14:paraId="74D51750">
      <w:pPr>
        <w:numPr>
          <w:ilvl w:val="2"/>
          <w:numId w:val="4"/>
        </w:numPr>
        <w:tabs>
          <w:tab w:val="left" w:pos="993"/>
          <w:tab w:val="clear" w:pos="1418"/>
        </w:tabs>
        <w:autoSpaceDE w:val="0"/>
        <w:autoSpaceDN w:val="0"/>
        <w:adjustRightInd w:val="0"/>
        <w:snapToGrid w:val="0"/>
        <w:spacing w:line="360" w:lineRule="auto"/>
        <w:ind w:left="993" w:hanging="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政府采购政策</w:t>
      </w:r>
    </w:p>
    <w:p w14:paraId="44C0643A">
      <w:pPr>
        <w:numPr>
          <w:ilvl w:val="2"/>
          <w:numId w:val="4"/>
        </w:numPr>
        <w:tabs>
          <w:tab w:val="left" w:pos="993"/>
          <w:tab w:val="clear" w:pos="1418"/>
        </w:tabs>
        <w:autoSpaceDE w:val="0"/>
        <w:autoSpaceDN w:val="0"/>
        <w:adjustRightInd w:val="0"/>
        <w:snapToGrid w:val="0"/>
        <w:spacing w:line="360" w:lineRule="auto"/>
        <w:ind w:left="993" w:hanging="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中小企业</w:t>
      </w:r>
    </w:p>
    <w:p w14:paraId="450CB940">
      <w:pPr>
        <w:numPr>
          <w:ilvl w:val="2"/>
          <w:numId w:val="4"/>
        </w:numPr>
        <w:tabs>
          <w:tab w:val="left" w:pos="993"/>
          <w:tab w:val="clear" w:pos="1418"/>
        </w:tabs>
        <w:autoSpaceDE w:val="0"/>
        <w:autoSpaceDN w:val="0"/>
        <w:adjustRightInd w:val="0"/>
        <w:snapToGrid w:val="0"/>
        <w:spacing w:line="360" w:lineRule="auto"/>
        <w:ind w:left="993" w:hanging="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根据《关于印发&lt;政府采购促进中小企业发展管理办法&gt;的通知》（财库〔2020〕46号）的规定，中小企业（含中型、小型、微型企业，下同）应当同时符合以下条件：</w:t>
      </w:r>
    </w:p>
    <w:p w14:paraId="11D40A07">
      <w:pPr>
        <w:numPr>
          <w:ilvl w:val="2"/>
          <w:numId w:val="4"/>
        </w:numPr>
        <w:tabs>
          <w:tab w:val="left" w:pos="993"/>
          <w:tab w:val="clear" w:pos="1418"/>
        </w:tabs>
        <w:autoSpaceDE w:val="0"/>
        <w:autoSpaceDN w:val="0"/>
        <w:adjustRightInd w:val="0"/>
        <w:snapToGrid w:val="0"/>
        <w:spacing w:line="360" w:lineRule="auto"/>
        <w:ind w:left="993" w:hanging="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（1）符合中小企业划分标准；</w:t>
      </w:r>
    </w:p>
    <w:p w14:paraId="6697A537">
      <w:pPr>
        <w:numPr>
          <w:ilvl w:val="2"/>
          <w:numId w:val="4"/>
        </w:numPr>
        <w:tabs>
          <w:tab w:val="left" w:pos="993"/>
          <w:tab w:val="clear" w:pos="1418"/>
        </w:tabs>
        <w:autoSpaceDE w:val="0"/>
        <w:autoSpaceDN w:val="0"/>
        <w:adjustRightInd w:val="0"/>
        <w:snapToGrid w:val="0"/>
        <w:spacing w:line="360" w:lineRule="auto"/>
        <w:ind w:left="993" w:hanging="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（2）提供本企业制造的货物、承担的工程或者服务，或者提供其他中小企业制造的货物。 本项所称货物不包括使用大型企业注册商标的货物。</w:t>
      </w:r>
    </w:p>
    <w:p w14:paraId="195DDFE7">
      <w:pPr>
        <w:numPr>
          <w:ilvl w:val="2"/>
          <w:numId w:val="4"/>
        </w:numPr>
        <w:tabs>
          <w:tab w:val="left" w:pos="993"/>
          <w:tab w:val="left" w:pos="1077"/>
          <w:tab w:val="clear" w:pos="1418"/>
        </w:tabs>
        <w:autoSpaceDE w:val="0"/>
        <w:autoSpaceDN w:val="0"/>
        <w:adjustRightInd w:val="0"/>
        <w:snapToGrid w:val="0"/>
        <w:spacing w:line="360" w:lineRule="auto"/>
        <w:ind w:left="993" w:hanging="993"/>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本规定所称中小企业划分标准，是指国务院有关部门根据企业从业人员、营业收入、资产总额等指标制定的中小企业划型标准，详见《关于印发中小企业划型标准规定的通知》（工信部联企业〔2011〕300号）。</w:t>
      </w:r>
    </w:p>
    <w:p w14:paraId="112914CD">
      <w:pPr>
        <w:numPr>
          <w:ilvl w:val="2"/>
          <w:numId w:val="4"/>
        </w:numPr>
        <w:tabs>
          <w:tab w:val="left" w:pos="993"/>
          <w:tab w:val="left" w:pos="1077"/>
        </w:tabs>
        <w:autoSpaceDE w:val="0"/>
        <w:autoSpaceDN w:val="0"/>
        <w:adjustRightInd w:val="0"/>
        <w:snapToGrid w:val="0"/>
        <w:spacing w:line="360" w:lineRule="auto"/>
        <w:ind w:hanging="1418"/>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小型、微型企业提供中型企业制造的货物的，视同为中型企业。</w:t>
      </w:r>
    </w:p>
    <w:p w14:paraId="242F8338">
      <w:pPr>
        <w:numPr>
          <w:ilvl w:val="2"/>
          <w:numId w:val="4"/>
        </w:numPr>
        <w:tabs>
          <w:tab w:val="left" w:pos="993"/>
          <w:tab w:val="left" w:pos="1077"/>
          <w:tab w:val="clear" w:pos="1418"/>
        </w:tabs>
        <w:autoSpaceDE w:val="0"/>
        <w:autoSpaceDN w:val="0"/>
        <w:adjustRightInd w:val="0"/>
        <w:snapToGrid w:val="0"/>
        <w:spacing w:line="360" w:lineRule="auto"/>
        <w:ind w:left="993" w:hanging="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b/>
          <w:bCs/>
          <w:kern w:val="0"/>
          <w:szCs w:val="21"/>
        </w:rPr>
        <w:t>中小企业提供本企业制造的货物参与投标时，须提供本企业的《中小企业声明函》；中小企业提供其他中小企业制造的货物参与投标时，还须同时提供货物制造企业的《中小企业声明函》。</w:t>
      </w:r>
    </w:p>
    <w:p w14:paraId="38DAECA3">
      <w:pPr>
        <w:numPr>
          <w:ilvl w:val="1"/>
          <w:numId w:val="4"/>
        </w:numPr>
        <w:tabs>
          <w:tab w:val="left" w:pos="993"/>
          <w:tab w:val="clear" w:pos="1077"/>
        </w:tabs>
        <w:autoSpaceDE w:val="0"/>
        <w:autoSpaceDN w:val="0"/>
        <w:adjustRightInd w:val="0"/>
        <w:snapToGrid w:val="0"/>
        <w:spacing w:line="360" w:lineRule="auto"/>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监狱企业</w:t>
      </w:r>
    </w:p>
    <w:p w14:paraId="01171FB6">
      <w:pPr>
        <w:tabs>
          <w:tab w:val="left" w:pos="993"/>
          <w:tab w:val="left" w:pos="1077"/>
        </w:tabs>
        <w:autoSpaceDE w:val="0"/>
        <w:autoSpaceDN w:val="0"/>
        <w:adjustRightInd w:val="0"/>
        <w:snapToGrid w:val="0"/>
        <w:spacing w:line="360" w:lineRule="auto"/>
        <w:ind w:left="993"/>
        <w:jc w:val="left"/>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E009105">
      <w:pPr>
        <w:numPr>
          <w:ilvl w:val="1"/>
          <w:numId w:val="4"/>
        </w:numPr>
        <w:tabs>
          <w:tab w:val="left" w:pos="993"/>
          <w:tab w:val="clear" w:pos="1077"/>
        </w:tabs>
        <w:autoSpaceDE w:val="0"/>
        <w:autoSpaceDN w:val="0"/>
        <w:adjustRightInd w:val="0"/>
        <w:snapToGrid w:val="0"/>
        <w:spacing w:line="360" w:lineRule="auto"/>
        <w:jc w:val="left"/>
        <w:rPr>
          <w:rFonts w:hint="eastAsia" w:cs="TimesNewRomanPSMT" w:asciiTheme="minorEastAsia" w:hAnsiTheme="minorEastAsia" w:eastAsiaTheme="minorEastAsia"/>
          <w:kern w:val="0"/>
          <w:szCs w:val="21"/>
        </w:rPr>
      </w:pPr>
      <w:r>
        <w:rPr>
          <w:rFonts w:hint="eastAsia"/>
        </w:rPr>
        <w:t>残疾</w:t>
      </w:r>
      <w:r>
        <w:rPr>
          <w:rFonts w:hint="eastAsia"/>
          <w:spacing w:val="2"/>
        </w:rPr>
        <w:t>人</w:t>
      </w:r>
      <w:r>
        <w:rPr>
          <w:rFonts w:hint="eastAsia"/>
        </w:rPr>
        <w:t>福</w:t>
      </w:r>
      <w:r>
        <w:rPr>
          <w:rFonts w:hint="eastAsia"/>
          <w:spacing w:val="2"/>
        </w:rPr>
        <w:t>利</w:t>
      </w:r>
      <w:r>
        <w:rPr>
          <w:rFonts w:hint="eastAsia"/>
        </w:rPr>
        <w:t>性单位</w:t>
      </w:r>
    </w:p>
    <w:p w14:paraId="20E36FE7">
      <w:pPr>
        <w:numPr>
          <w:ilvl w:val="2"/>
          <w:numId w:val="4"/>
        </w:numPr>
        <w:tabs>
          <w:tab w:val="left" w:pos="993"/>
          <w:tab w:val="clear" w:pos="1418"/>
        </w:tabs>
        <w:autoSpaceDE w:val="0"/>
        <w:autoSpaceDN w:val="0"/>
        <w:adjustRightInd w:val="0"/>
        <w:snapToGrid w:val="0"/>
        <w:spacing w:line="360" w:lineRule="auto"/>
        <w:ind w:left="993" w:hanging="993"/>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根据《关于促进残疾人就业政府采购政策的通知》（财库</w:t>
      </w:r>
      <w:r>
        <w:rPr>
          <w:rFonts w:hint="eastAsia" w:ascii="宋体" w:hAnsi="宋体" w:cs="宋体"/>
          <w:kern w:val="0"/>
          <w:szCs w:val="21"/>
        </w:rPr>
        <w:t>〔</w:t>
      </w:r>
      <w:r>
        <w:rPr>
          <w:rFonts w:hint="eastAsia" w:cs="TimesNewRomanPSMT" w:asciiTheme="minorEastAsia" w:hAnsiTheme="minorEastAsia" w:eastAsiaTheme="minorEastAsia"/>
          <w:kern w:val="0"/>
          <w:szCs w:val="21"/>
        </w:rPr>
        <w:t>2017</w:t>
      </w:r>
      <w:r>
        <w:rPr>
          <w:rFonts w:hint="eastAsia" w:ascii="宋体" w:hAnsi="宋体" w:cs="宋体"/>
          <w:kern w:val="0"/>
          <w:szCs w:val="21"/>
        </w:rPr>
        <w:t>〕</w:t>
      </w:r>
      <w:r>
        <w:rPr>
          <w:rFonts w:hint="eastAsia" w:cs="TimesNewRomanPSMT" w:asciiTheme="minorEastAsia" w:hAnsiTheme="minorEastAsia" w:eastAsiaTheme="minorEastAsia"/>
          <w:kern w:val="0"/>
          <w:szCs w:val="21"/>
        </w:rPr>
        <w:t>141号）的规定，符合条件的残疾人福利性单位在参加政府采购活动时，应当提供《残疾人福利性单位声明函》，声明函格式参照《关于促进残疾人就业政府采购政策的通知》（财库</w:t>
      </w:r>
      <w:r>
        <w:rPr>
          <w:rFonts w:hint="eastAsia" w:ascii="宋体" w:hAnsi="宋体" w:cs="宋体"/>
          <w:kern w:val="0"/>
          <w:szCs w:val="21"/>
        </w:rPr>
        <w:t>〔</w:t>
      </w:r>
      <w:r>
        <w:rPr>
          <w:rFonts w:hint="eastAsia" w:cs="TimesNewRomanPSMT" w:asciiTheme="minorEastAsia" w:hAnsiTheme="minorEastAsia" w:eastAsiaTheme="minorEastAsia"/>
          <w:kern w:val="0"/>
          <w:szCs w:val="21"/>
        </w:rPr>
        <w:t>2017</w:t>
      </w:r>
      <w:r>
        <w:rPr>
          <w:rFonts w:hint="eastAsia" w:ascii="宋体" w:hAnsi="宋体" w:cs="宋体"/>
          <w:kern w:val="0"/>
          <w:szCs w:val="21"/>
        </w:rPr>
        <w:t>〕</w:t>
      </w:r>
      <w:r>
        <w:rPr>
          <w:rFonts w:hint="eastAsia" w:cs="TimesNewRomanPSMT" w:asciiTheme="minorEastAsia" w:hAnsiTheme="minorEastAsia" w:eastAsiaTheme="minorEastAsia"/>
          <w:kern w:val="0"/>
          <w:szCs w:val="21"/>
        </w:rPr>
        <w:t>141号）的规定，并对声明的真实性负责。</w:t>
      </w:r>
    </w:p>
    <w:p w14:paraId="6DC38859">
      <w:pPr>
        <w:numPr>
          <w:ilvl w:val="2"/>
          <w:numId w:val="4"/>
        </w:numPr>
        <w:tabs>
          <w:tab w:val="left" w:pos="993"/>
          <w:tab w:val="clear" w:pos="1418"/>
        </w:tabs>
        <w:autoSpaceDE w:val="0"/>
        <w:autoSpaceDN w:val="0"/>
        <w:adjustRightInd w:val="0"/>
        <w:snapToGrid w:val="0"/>
        <w:spacing w:line="360" w:lineRule="auto"/>
        <w:ind w:left="993" w:hanging="993"/>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中标、成交投标人为残疾人福利性单位的，采购人或其委托的采购代理机构应当随中标、成交结果同时公告其《残疾人福利性单位声明函》,接受社会监督。投标人提供的《残疾人福利性单位声明函》与事实不符的，依照《中华人民共和国政府采购法》第七十七条第一款的规定追究法律责任。</w:t>
      </w:r>
    </w:p>
    <w:p w14:paraId="5A6B1E6B">
      <w:pPr>
        <w:numPr>
          <w:ilvl w:val="1"/>
          <w:numId w:val="4"/>
        </w:numPr>
        <w:tabs>
          <w:tab w:val="left" w:pos="993"/>
          <w:tab w:val="clear" w:pos="1077"/>
        </w:tabs>
        <w:autoSpaceDE w:val="0"/>
        <w:autoSpaceDN w:val="0"/>
        <w:adjustRightInd w:val="0"/>
        <w:snapToGrid w:val="0"/>
        <w:spacing w:line="360" w:lineRule="auto"/>
        <w:jc w:val="left"/>
        <w:rPr>
          <w:rFonts w:hint="eastAsia" w:cs="TimesNewRomanPSMT" w:asciiTheme="minorEastAsia" w:hAnsiTheme="minorEastAsia" w:eastAsiaTheme="minorEastAsia"/>
          <w:kern w:val="0"/>
          <w:szCs w:val="21"/>
        </w:rPr>
      </w:pPr>
      <w:r>
        <w:t>关于节能产品及环境标志产品</w:t>
      </w:r>
    </w:p>
    <w:p w14:paraId="3E7D344F">
      <w:pPr>
        <w:numPr>
          <w:ilvl w:val="2"/>
          <w:numId w:val="4"/>
        </w:numPr>
        <w:tabs>
          <w:tab w:val="left" w:pos="993"/>
          <w:tab w:val="clear" w:pos="1418"/>
        </w:tabs>
        <w:autoSpaceDE w:val="0"/>
        <w:autoSpaceDN w:val="0"/>
        <w:adjustRightInd w:val="0"/>
        <w:snapToGrid w:val="0"/>
        <w:spacing w:line="360" w:lineRule="auto"/>
        <w:ind w:left="993" w:hanging="993"/>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根据《财政部 发展改革委 生态环境部 市场监管总局 关于调整优化节能产品、环境标志产品政府采购执行机制的通知》（财库〔2019〕9 号），对政府采购节能产品、环境标志产品实施品目清单管理。</w:t>
      </w:r>
    </w:p>
    <w:p w14:paraId="19C74AE9">
      <w:pPr>
        <w:numPr>
          <w:ilvl w:val="2"/>
          <w:numId w:val="4"/>
        </w:numPr>
        <w:tabs>
          <w:tab w:val="left" w:pos="993"/>
          <w:tab w:val="clear" w:pos="1418"/>
        </w:tabs>
        <w:autoSpaceDE w:val="0"/>
        <w:autoSpaceDN w:val="0"/>
        <w:adjustRightInd w:val="0"/>
        <w:snapToGrid w:val="0"/>
        <w:spacing w:line="360" w:lineRule="auto"/>
        <w:ind w:left="993" w:hanging="993"/>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节能产品是指列入财政部和发展改革委公布的《关于印发节能产品政府采购品目清单的通知》（财库〔2019〕19 号）《节能产品政府采购品目清单》中的产品。</w:t>
      </w:r>
    </w:p>
    <w:p w14:paraId="0F04E116">
      <w:pPr>
        <w:numPr>
          <w:ilvl w:val="2"/>
          <w:numId w:val="4"/>
        </w:numPr>
        <w:tabs>
          <w:tab w:val="left" w:pos="993"/>
          <w:tab w:val="clear" w:pos="1418"/>
        </w:tabs>
        <w:autoSpaceDE w:val="0"/>
        <w:autoSpaceDN w:val="0"/>
        <w:adjustRightInd w:val="0"/>
        <w:snapToGrid w:val="0"/>
        <w:spacing w:line="360" w:lineRule="auto"/>
        <w:ind w:left="993" w:hanging="993"/>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环境标志产品是指列入财政部和生态环境部公布的《关于印发环境标志产品政府采购品目清单的通知》（财库〔2019〕18 号）《环境标志产品政府采购品目清单》中的产品。</w:t>
      </w:r>
    </w:p>
    <w:p w14:paraId="03672BF7">
      <w:pPr>
        <w:numPr>
          <w:ilvl w:val="2"/>
          <w:numId w:val="4"/>
        </w:numPr>
        <w:tabs>
          <w:tab w:val="left" w:pos="993"/>
          <w:tab w:val="clear" w:pos="1418"/>
        </w:tabs>
        <w:autoSpaceDE w:val="0"/>
        <w:autoSpaceDN w:val="0"/>
        <w:adjustRightInd w:val="0"/>
        <w:snapToGrid w:val="0"/>
        <w:spacing w:line="360" w:lineRule="auto"/>
        <w:ind w:left="993" w:hanging="993"/>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产品属于节能产品或环境标志产品的，投标人需在投标文件中提供产品经国家确定的参与实施政府采购节能产品认证机构或参与实施政府采购环境标志产品认证机构出具的、处于有   效期之内的节能产品、环境标志产品认证证书（扫描件加盖电子签章），采购人及采购代理机构将对获得证书的产品实施政府优先采购或强制采购。</w:t>
      </w:r>
    </w:p>
    <w:p w14:paraId="011EB93E">
      <w:pPr>
        <w:numPr>
          <w:ilvl w:val="2"/>
          <w:numId w:val="4"/>
        </w:numPr>
        <w:tabs>
          <w:tab w:val="left" w:pos="993"/>
          <w:tab w:val="clear" w:pos="1418"/>
        </w:tabs>
        <w:autoSpaceDE w:val="0"/>
        <w:autoSpaceDN w:val="0"/>
        <w:adjustRightInd w:val="0"/>
        <w:snapToGrid w:val="0"/>
        <w:spacing w:line="360" w:lineRule="auto"/>
        <w:ind w:left="993" w:hanging="993"/>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由投标人自行承担。</w:t>
      </w:r>
    </w:p>
    <w:p w14:paraId="480555FF">
      <w:pPr>
        <w:numPr>
          <w:ilvl w:val="2"/>
          <w:numId w:val="4"/>
        </w:numPr>
        <w:tabs>
          <w:tab w:val="left" w:pos="993"/>
          <w:tab w:val="clear" w:pos="1418"/>
        </w:tabs>
        <w:autoSpaceDE w:val="0"/>
        <w:autoSpaceDN w:val="0"/>
        <w:adjustRightInd w:val="0"/>
        <w:snapToGrid w:val="0"/>
        <w:spacing w:line="360" w:lineRule="auto"/>
        <w:ind w:left="993" w:hanging="993"/>
        <w:rPr>
          <w:rFonts w:hint="eastAsia" w:cs="TimesNewRomanPSMT" w:asciiTheme="minorEastAsia" w:hAnsiTheme="minorEastAsia" w:eastAsiaTheme="minorEastAsia"/>
          <w:kern w:val="0"/>
          <w:szCs w:val="21"/>
        </w:rPr>
      </w:pPr>
      <w:r>
        <w:rPr>
          <w:rFonts w:hint="eastAsia" w:cs="TimesNewRomanPSMT" w:asciiTheme="minorEastAsia" w:hAnsiTheme="minorEastAsia" w:eastAsiaTheme="minorEastAsia"/>
          <w:kern w:val="0"/>
          <w:szCs w:val="21"/>
        </w:rPr>
        <w:t>投标人提供的货物属于不发达地区和少数民族地区的投标人、产品，享有优先采购的机会。注：优先采购为总得分相同的情况下，优先采购。</w:t>
      </w:r>
    </w:p>
    <w:p w14:paraId="56756EEA">
      <w:pPr>
        <w:numPr>
          <w:ilvl w:val="1"/>
          <w:numId w:val="4"/>
        </w:numPr>
        <w:tabs>
          <w:tab w:val="left" w:pos="993"/>
          <w:tab w:val="clear" w:pos="1077"/>
        </w:tabs>
        <w:autoSpaceDE w:val="0"/>
        <w:autoSpaceDN w:val="0"/>
        <w:adjustRightInd w:val="0"/>
        <w:snapToGrid w:val="0"/>
        <w:spacing w:line="360" w:lineRule="auto"/>
        <w:jc w:val="left"/>
        <w:rPr>
          <w:rFonts w:hint="eastAsia" w:ascii="宋体" w:hAnsi="宋体" w:cs="TimesNewRomanPSMT"/>
          <w:kern w:val="0"/>
          <w:szCs w:val="21"/>
        </w:rPr>
      </w:pPr>
      <w:bookmarkStart w:id="122" w:name="_Toc3755"/>
      <w:bookmarkStart w:id="123" w:name="_Toc17007"/>
      <w:bookmarkStart w:id="124" w:name="_Toc31552"/>
      <w:r>
        <w:rPr>
          <w:rFonts w:hint="eastAsia" w:ascii="宋体" w:hAnsi="宋体" w:cs="TimesNewRomanPSMT"/>
          <w:kern w:val="0"/>
          <w:szCs w:val="21"/>
        </w:rPr>
        <w:t>本国产品</w:t>
      </w:r>
    </w:p>
    <w:p w14:paraId="14496551">
      <w:pPr>
        <w:numPr>
          <w:ilvl w:val="2"/>
          <w:numId w:val="4"/>
        </w:numPr>
        <w:tabs>
          <w:tab w:val="left" w:pos="993"/>
          <w:tab w:val="clear" w:pos="1418"/>
        </w:tabs>
        <w:autoSpaceDE w:val="0"/>
        <w:autoSpaceDN w:val="0"/>
        <w:adjustRightInd w:val="0"/>
        <w:snapToGrid w:val="0"/>
        <w:spacing w:line="360" w:lineRule="auto"/>
        <w:ind w:left="993" w:hanging="993"/>
        <w:rPr>
          <w:rFonts w:hint="eastAsia" w:ascii="宋体" w:hAnsi="宋体" w:cs="TimesNewRomanPSMT"/>
          <w:kern w:val="0"/>
          <w:szCs w:val="21"/>
        </w:rPr>
      </w:pPr>
      <w:r>
        <w:rPr>
          <w:rFonts w:hint="eastAsia" w:ascii="宋体" w:hAnsi="宋体" w:cs="TimesNewRomanPSMT"/>
          <w:kern w:val="0"/>
          <w:szCs w:val="21"/>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094F4E5">
      <w:pPr>
        <w:numPr>
          <w:ilvl w:val="2"/>
          <w:numId w:val="4"/>
        </w:numPr>
        <w:tabs>
          <w:tab w:val="left" w:pos="993"/>
          <w:tab w:val="clear" w:pos="1418"/>
        </w:tabs>
        <w:autoSpaceDE w:val="0"/>
        <w:autoSpaceDN w:val="0"/>
        <w:adjustRightInd w:val="0"/>
        <w:snapToGrid w:val="0"/>
        <w:spacing w:line="360" w:lineRule="auto"/>
        <w:ind w:left="993" w:hanging="993"/>
        <w:rPr>
          <w:rFonts w:hint="eastAsia" w:ascii="宋体" w:hAnsi="宋体" w:cs="TimesNewRomanPSMT"/>
          <w:kern w:val="0"/>
          <w:szCs w:val="21"/>
        </w:rPr>
      </w:pPr>
      <w:r>
        <w:rPr>
          <w:rFonts w:hint="eastAsia" w:ascii="宋体" w:hAnsi="宋体" w:cs="TimesNewRomanPSMT"/>
          <w:kern w:val="0"/>
          <w:szCs w:val="21"/>
        </w:rPr>
        <w:t>对本国产品的支持政策</w:t>
      </w:r>
    </w:p>
    <w:p w14:paraId="7DE4ECE9">
      <w:pPr>
        <w:tabs>
          <w:tab w:val="left" w:pos="993"/>
        </w:tabs>
        <w:autoSpaceDE w:val="0"/>
        <w:autoSpaceDN w:val="0"/>
        <w:adjustRightInd w:val="0"/>
        <w:snapToGrid w:val="0"/>
        <w:spacing w:line="360" w:lineRule="auto"/>
        <w:ind w:left="1050" w:leftChars="500"/>
        <w:rPr>
          <w:rFonts w:hint="eastAsia" w:ascii="宋体" w:hAnsi="宋体" w:cs="TimesNewRomanPSMT"/>
          <w:kern w:val="0"/>
          <w:szCs w:val="21"/>
        </w:rPr>
      </w:pPr>
      <w:r>
        <w:rPr>
          <w:rFonts w:hint="eastAsia" w:ascii="宋体" w:hAnsi="宋体" w:cs="TimesNewRomanPSMT"/>
          <w:kern w:val="0"/>
          <w:szCs w:val="21"/>
        </w:rPr>
        <w:t>政府采购活动中既有本国产品又有非本国产品参与竞争的，依法对本国产品给予价格评审优惠，对本国产品的报价给予20%的价格扣除，用扣除后的价格参与评审。</w:t>
      </w:r>
    </w:p>
    <w:p w14:paraId="6974F5FF">
      <w:pPr>
        <w:tabs>
          <w:tab w:val="left" w:pos="993"/>
        </w:tabs>
        <w:autoSpaceDE w:val="0"/>
        <w:autoSpaceDN w:val="0"/>
        <w:adjustRightInd w:val="0"/>
        <w:snapToGrid w:val="0"/>
        <w:spacing w:line="360" w:lineRule="auto"/>
        <w:ind w:left="1050" w:leftChars="500"/>
        <w:rPr>
          <w:rFonts w:hint="eastAsia" w:ascii="宋体" w:hAnsi="宋体" w:cs="TimesNewRomanPSMT"/>
          <w:kern w:val="0"/>
          <w:szCs w:val="21"/>
        </w:rPr>
      </w:pPr>
      <w:r>
        <w:rPr>
          <w:rFonts w:hint="eastAsia" w:ascii="宋体" w:hAnsi="宋体" w:cs="TimesNewRomanPSMT"/>
          <w:kern w:val="0"/>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FA67D54">
      <w:pPr>
        <w:numPr>
          <w:ilvl w:val="2"/>
          <w:numId w:val="4"/>
        </w:numPr>
        <w:tabs>
          <w:tab w:val="left" w:pos="993"/>
          <w:tab w:val="clear" w:pos="1418"/>
        </w:tabs>
        <w:autoSpaceDE w:val="0"/>
        <w:autoSpaceDN w:val="0"/>
        <w:adjustRightInd w:val="0"/>
        <w:snapToGrid w:val="0"/>
        <w:spacing w:line="360" w:lineRule="auto"/>
        <w:ind w:left="993" w:hanging="993"/>
        <w:rPr>
          <w:rFonts w:hint="eastAsia" w:ascii="宋体" w:hAnsi="宋体" w:cs="TimesNewRomanPSMT"/>
          <w:kern w:val="0"/>
          <w:szCs w:val="21"/>
        </w:rPr>
      </w:pPr>
      <w:r>
        <w:rPr>
          <w:rFonts w:hint="eastAsia" w:ascii="宋体" w:hAnsi="宋体" w:cs="TimesNewRomanPSMT"/>
          <w:kern w:val="0"/>
          <w:szCs w:val="21"/>
        </w:rPr>
        <w:t>政策执行要求</w:t>
      </w:r>
    </w:p>
    <w:p w14:paraId="10897DDE">
      <w:pPr>
        <w:tabs>
          <w:tab w:val="left" w:pos="993"/>
        </w:tabs>
        <w:autoSpaceDE w:val="0"/>
        <w:autoSpaceDN w:val="0"/>
        <w:adjustRightInd w:val="0"/>
        <w:snapToGrid w:val="0"/>
        <w:spacing w:line="360" w:lineRule="auto"/>
        <w:ind w:left="1050" w:leftChars="500"/>
        <w:rPr>
          <w:rFonts w:hint="eastAsia" w:ascii="宋体" w:hAnsi="宋体" w:cs="TimesNewRomanPSMT"/>
          <w:kern w:val="0"/>
          <w:szCs w:val="21"/>
        </w:rPr>
      </w:pPr>
      <w:r>
        <w:rPr>
          <w:rFonts w:hint="eastAsia" w:ascii="宋体" w:hAnsi="宋体" w:cs="TimesNewRomanPSMT"/>
          <w:kern w:val="0"/>
          <w:szCs w:val="21"/>
        </w:rPr>
        <w:t>（1）产品在中国境内生产的组件成本核算规则。产品在中国境内生产的组件成本，按照《中国境内生产的组件成本核算基本规则》计算。</w:t>
      </w:r>
    </w:p>
    <w:p w14:paraId="59106A24">
      <w:pPr>
        <w:tabs>
          <w:tab w:val="left" w:pos="993"/>
        </w:tabs>
        <w:autoSpaceDE w:val="0"/>
        <w:autoSpaceDN w:val="0"/>
        <w:adjustRightInd w:val="0"/>
        <w:snapToGrid w:val="0"/>
        <w:spacing w:line="360" w:lineRule="auto"/>
        <w:ind w:left="1050" w:leftChars="500"/>
        <w:rPr>
          <w:rFonts w:hint="eastAsia" w:ascii="宋体" w:hAnsi="宋体" w:cs="TimesNewRomanPSMT"/>
          <w:kern w:val="0"/>
          <w:szCs w:val="21"/>
        </w:rPr>
      </w:pPr>
      <w:r>
        <w:rPr>
          <w:rFonts w:hint="eastAsia" w:ascii="宋体" w:hAnsi="宋体" w:cs="TimesNewRomanPSMT"/>
          <w:kern w:val="0"/>
          <w:szCs w:val="21"/>
        </w:rPr>
        <w:t>（2）有关证明文件。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14:paraId="58146FF3">
      <w:pPr>
        <w:tabs>
          <w:tab w:val="left" w:pos="993"/>
        </w:tabs>
        <w:autoSpaceDE w:val="0"/>
        <w:autoSpaceDN w:val="0"/>
        <w:adjustRightInd w:val="0"/>
        <w:snapToGrid w:val="0"/>
        <w:spacing w:line="360" w:lineRule="auto"/>
        <w:ind w:left="1050" w:leftChars="500"/>
        <w:rPr>
          <w:rFonts w:hint="eastAsia" w:ascii="宋体" w:hAnsi="宋体" w:cs="TimesNewRomanPSMT"/>
          <w:kern w:val="0"/>
          <w:szCs w:val="21"/>
        </w:rPr>
      </w:pPr>
      <w:r>
        <w:rPr>
          <w:rFonts w:hint="eastAsia" w:ascii="宋体" w:hAnsi="宋体" w:cs="TimesNewRomanPSMT"/>
          <w:kern w:val="0"/>
          <w:szCs w:val="21"/>
        </w:rPr>
        <w:t>采购人、采购代理机构应当随中标、成交结果同时公告中标、成交供应商提供的《声明函》或有关证明文件。</w:t>
      </w:r>
    </w:p>
    <w:p w14:paraId="160B130A">
      <w:pPr>
        <w:tabs>
          <w:tab w:val="left" w:pos="993"/>
        </w:tabs>
        <w:autoSpaceDE w:val="0"/>
        <w:autoSpaceDN w:val="0"/>
        <w:adjustRightInd w:val="0"/>
        <w:snapToGrid w:val="0"/>
        <w:spacing w:line="360" w:lineRule="auto"/>
        <w:ind w:left="1050" w:leftChars="500"/>
        <w:rPr>
          <w:rFonts w:hint="eastAsia" w:ascii="宋体" w:hAnsi="宋体" w:cs="TimesNewRomanPSMT"/>
          <w:kern w:val="0"/>
          <w:szCs w:val="21"/>
        </w:rPr>
      </w:pPr>
      <w:r>
        <w:rPr>
          <w:rFonts w:hint="eastAsia" w:ascii="宋体" w:hAnsi="宋体" w:cs="TimesNewRomanPSMT"/>
          <w:kern w:val="0"/>
          <w:szCs w:val="21"/>
        </w:rPr>
        <w:t>（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4ED2EF7F">
      <w:pPr>
        <w:tabs>
          <w:tab w:val="left" w:pos="993"/>
        </w:tabs>
        <w:autoSpaceDE w:val="0"/>
        <w:autoSpaceDN w:val="0"/>
        <w:adjustRightInd w:val="0"/>
        <w:snapToGrid w:val="0"/>
        <w:spacing w:line="360" w:lineRule="auto"/>
        <w:ind w:left="1050" w:leftChars="500"/>
        <w:rPr>
          <w:rFonts w:hint="eastAsia" w:ascii="宋体" w:hAnsi="宋体" w:cs="TimesNewRomanPSMT"/>
          <w:kern w:val="0"/>
          <w:szCs w:val="21"/>
        </w:rPr>
      </w:pPr>
      <w:r>
        <w:rPr>
          <w:rFonts w:hint="eastAsia" w:ascii="宋体" w:hAnsi="宋体" w:cs="TimesNewRomanPSMT"/>
          <w:kern w:val="0"/>
          <w:szCs w:val="21"/>
        </w:rPr>
        <w:t>（4）中华人民共和国缔结或者共同参加的国际条约、协定对政府采购中本国产品政策另有规定的，按照有关条约、协定执行。</w:t>
      </w:r>
    </w:p>
    <w:p w14:paraId="5C8AD2E9">
      <w:pPr>
        <w:numPr>
          <w:ilvl w:val="0"/>
          <w:numId w:val="4"/>
        </w:numPr>
        <w:tabs>
          <w:tab w:val="left" w:pos="993"/>
          <w:tab w:val="clear" w:pos="1077"/>
        </w:tabs>
        <w:autoSpaceDE w:val="0"/>
        <w:autoSpaceDN w:val="0"/>
        <w:adjustRightInd w:val="0"/>
        <w:snapToGrid w:val="0"/>
        <w:spacing w:line="360" w:lineRule="auto"/>
        <w:ind w:left="993" w:hanging="993"/>
        <w:jc w:val="left"/>
        <w:outlineLvl w:val="1"/>
        <w:rPr>
          <w:rFonts w:hint="eastAsia" w:cs="TimesNewRomanPSMT" w:asciiTheme="minorEastAsia" w:hAnsiTheme="minorEastAsia" w:eastAsiaTheme="minorEastAsia"/>
          <w:b/>
          <w:kern w:val="0"/>
          <w:sz w:val="24"/>
        </w:rPr>
      </w:pPr>
      <w:bookmarkStart w:id="125" w:name="_Toc20709"/>
      <w:r>
        <w:rPr>
          <w:rFonts w:hint="eastAsia" w:cs="TimesNewRomanPSMT" w:asciiTheme="minorEastAsia" w:hAnsiTheme="minorEastAsia" w:eastAsiaTheme="minorEastAsia"/>
          <w:b/>
          <w:kern w:val="0"/>
          <w:sz w:val="24"/>
        </w:rPr>
        <w:t>投标无效情形</w:t>
      </w:r>
      <w:bookmarkEnd w:id="122"/>
      <w:bookmarkEnd w:id="123"/>
      <w:bookmarkEnd w:id="124"/>
      <w:bookmarkEnd w:id="125"/>
    </w:p>
    <w:p w14:paraId="1829FAF4">
      <w:pPr>
        <w:snapToGrid w:val="0"/>
        <w:spacing w:line="360" w:lineRule="auto"/>
        <w:ind w:left="1516" w:leftChars="472" w:hanging="525" w:hangingChars="250"/>
        <w:rPr>
          <w:rFonts w:hint="eastAsia" w:ascii="宋体" w:hAnsi="宋体"/>
          <w:sz w:val="24"/>
        </w:rPr>
      </w:pPr>
      <w:r>
        <w:rPr>
          <w:rFonts w:hint="eastAsia" w:cs="TimesNewRomanPSMT" w:asciiTheme="minorEastAsia" w:hAnsiTheme="minorEastAsia" w:eastAsiaTheme="minorEastAsia"/>
          <w:kern w:val="0"/>
          <w:szCs w:val="21"/>
        </w:rPr>
        <w:t>投标人须满足附表二符合性审查表的全部内容，否则其投标无效</w:t>
      </w:r>
      <w:bookmarkEnd w:id="106"/>
      <w:r>
        <w:rPr>
          <w:rFonts w:hint="eastAsia" w:cs="TimesNewRomanPSMT" w:asciiTheme="minorEastAsia" w:hAnsiTheme="minorEastAsia" w:eastAsiaTheme="minorEastAsia"/>
          <w:kern w:val="0"/>
          <w:szCs w:val="21"/>
        </w:rPr>
        <w:t>。</w:t>
      </w:r>
    </w:p>
    <w:p w14:paraId="403D20EC">
      <w:pPr>
        <w:tabs>
          <w:tab w:val="left" w:pos="-94"/>
          <w:tab w:val="left" w:pos="428"/>
        </w:tabs>
        <w:adjustRightInd w:val="0"/>
        <w:spacing w:line="360" w:lineRule="auto"/>
        <w:ind w:left="23" w:leftChars="11"/>
        <w:jc w:val="center"/>
        <w:textAlignment w:val="baseline"/>
      </w:pPr>
      <w:r>
        <w:br w:type="page"/>
      </w:r>
      <w:bookmarkStart w:id="126" w:name="_Toc3813194"/>
      <w:bookmarkStart w:id="127" w:name="_Toc410631196"/>
      <w:bookmarkStart w:id="128" w:name="_Toc414446032"/>
      <w:bookmarkStart w:id="129" w:name="_Toc19011"/>
      <w:bookmarkStart w:id="130" w:name="_Toc6533"/>
      <w:bookmarkStart w:id="131" w:name="_Toc23526"/>
    </w:p>
    <w:p w14:paraId="011A5D7D">
      <w:pPr>
        <w:tabs>
          <w:tab w:val="left" w:pos="-94"/>
          <w:tab w:val="left" w:pos="428"/>
        </w:tabs>
        <w:adjustRightInd w:val="0"/>
        <w:spacing w:line="360" w:lineRule="auto"/>
        <w:ind w:left="23" w:leftChars="11"/>
        <w:jc w:val="center"/>
        <w:textAlignment w:val="baseline"/>
        <w:outlineLvl w:val="1"/>
        <w:rPr>
          <w:b/>
          <w:sz w:val="28"/>
          <w:szCs w:val="28"/>
        </w:rPr>
      </w:pPr>
      <w:r>
        <w:rPr>
          <w:b/>
          <w:sz w:val="28"/>
          <w:szCs w:val="28"/>
        </w:rPr>
        <w:t>附表一</w:t>
      </w:r>
      <w:r>
        <w:rPr>
          <w:rFonts w:hint="eastAsia"/>
          <w:b/>
          <w:sz w:val="28"/>
          <w:szCs w:val="28"/>
        </w:rPr>
        <w:t xml:space="preserve"> </w:t>
      </w:r>
      <w:r>
        <w:rPr>
          <w:b/>
          <w:sz w:val="28"/>
          <w:szCs w:val="28"/>
        </w:rPr>
        <w:t>资格审查表</w:t>
      </w:r>
      <w:bookmarkEnd w:id="126"/>
      <w:bookmarkEnd w:id="127"/>
      <w:bookmarkEnd w:id="128"/>
      <w:bookmarkEnd w:id="129"/>
      <w:bookmarkEnd w:id="130"/>
      <w:bookmarkEnd w:id="131"/>
    </w:p>
    <w:tbl>
      <w:tblPr>
        <w:tblStyle w:val="49"/>
        <w:tblW w:w="9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1453"/>
        <w:gridCol w:w="5867"/>
        <w:gridCol w:w="1452"/>
      </w:tblGrid>
      <w:tr w14:paraId="3D930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0" w:type="dxa"/>
            <w:vAlign w:val="center"/>
          </w:tcPr>
          <w:p w14:paraId="7317CFD5">
            <w:pPr>
              <w:snapToGrid w:val="0"/>
              <w:spacing w:line="300" w:lineRule="auto"/>
              <w:jc w:val="center"/>
              <w:rPr>
                <w:rFonts w:hint="eastAsia" w:ascii="宋体" w:hAnsi="宋体"/>
                <w:b/>
                <w:szCs w:val="21"/>
              </w:rPr>
            </w:pPr>
            <w:r>
              <w:rPr>
                <w:rFonts w:ascii="宋体" w:hAnsi="宋体"/>
                <w:b/>
                <w:szCs w:val="21"/>
              </w:rPr>
              <w:t>序号</w:t>
            </w:r>
          </w:p>
        </w:tc>
        <w:tc>
          <w:tcPr>
            <w:tcW w:w="1453" w:type="dxa"/>
            <w:vAlign w:val="center"/>
          </w:tcPr>
          <w:p w14:paraId="60D8B443">
            <w:pPr>
              <w:snapToGrid w:val="0"/>
              <w:spacing w:line="300" w:lineRule="auto"/>
              <w:jc w:val="center"/>
              <w:rPr>
                <w:rFonts w:hint="eastAsia" w:ascii="宋体" w:hAnsi="宋体"/>
                <w:b/>
                <w:szCs w:val="21"/>
              </w:rPr>
            </w:pPr>
            <w:r>
              <w:rPr>
                <w:rFonts w:ascii="宋体" w:hAnsi="宋体"/>
                <w:b/>
                <w:szCs w:val="21"/>
              </w:rPr>
              <w:t>评审内容</w:t>
            </w:r>
          </w:p>
        </w:tc>
        <w:tc>
          <w:tcPr>
            <w:tcW w:w="5867" w:type="dxa"/>
            <w:vAlign w:val="center"/>
          </w:tcPr>
          <w:p w14:paraId="7789470C">
            <w:pPr>
              <w:snapToGrid w:val="0"/>
              <w:spacing w:line="300" w:lineRule="auto"/>
              <w:jc w:val="center"/>
              <w:rPr>
                <w:rFonts w:hint="eastAsia" w:ascii="宋体" w:hAnsi="宋体"/>
                <w:b/>
                <w:szCs w:val="21"/>
              </w:rPr>
            </w:pPr>
            <w:r>
              <w:rPr>
                <w:rFonts w:hint="eastAsia" w:ascii="宋体" w:hAnsi="宋体"/>
                <w:b/>
                <w:szCs w:val="21"/>
              </w:rPr>
              <w:t>评审合格标准</w:t>
            </w:r>
          </w:p>
        </w:tc>
        <w:tc>
          <w:tcPr>
            <w:tcW w:w="1452" w:type="dxa"/>
            <w:vAlign w:val="center"/>
          </w:tcPr>
          <w:p w14:paraId="04D62DA1">
            <w:pPr>
              <w:snapToGrid w:val="0"/>
              <w:spacing w:line="300" w:lineRule="auto"/>
              <w:jc w:val="center"/>
              <w:rPr>
                <w:rFonts w:hint="eastAsia" w:ascii="宋体" w:hAnsi="宋体"/>
                <w:b/>
                <w:szCs w:val="21"/>
              </w:rPr>
            </w:pPr>
            <w:r>
              <w:rPr>
                <w:rFonts w:hint="eastAsia" w:ascii="宋体" w:hAnsi="宋体"/>
                <w:b/>
                <w:szCs w:val="21"/>
              </w:rPr>
              <w:t>是否符合要求</w:t>
            </w:r>
            <w:r>
              <w:rPr>
                <w:rFonts w:ascii="宋体" w:hAnsi="宋体"/>
                <w:b/>
                <w:caps/>
                <w:szCs w:val="21"/>
              </w:rPr>
              <w:t>（</w:t>
            </w:r>
            <w:r>
              <w:rPr>
                <w:rFonts w:hint="eastAsia" w:ascii="宋体" w:hAnsi="宋体"/>
                <w:szCs w:val="21"/>
              </w:rPr>
              <w:t>√</w:t>
            </w:r>
            <w:r>
              <w:rPr>
                <w:rFonts w:ascii="宋体" w:hAnsi="宋体"/>
                <w:b/>
                <w:caps/>
                <w:szCs w:val="21"/>
              </w:rPr>
              <w:t>/</w:t>
            </w:r>
            <w:r>
              <w:rPr>
                <w:rFonts w:hint="eastAsia" w:ascii="宋体" w:hAnsi="宋体"/>
                <w:szCs w:val="21"/>
              </w:rPr>
              <w:t>×</w:t>
            </w:r>
            <w:r>
              <w:rPr>
                <w:rFonts w:ascii="宋体" w:hAnsi="宋体"/>
                <w:b/>
                <w:caps/>
                <w:szCs w:val="21"/>
              </w:rPr>
              <w:t>）</w:t>
            </w:r>
          </w:p>
        </w:tc>
      </w:tr>
      <w:tr w14:paraId="26564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930" w:type="dxa"/>
            <w:vAlign w:val="center"/>
          </w:tcPr>
          <w:p w14:paraId="229660A4">
            <w:pPr>
              <w:snapToGrid w:val="0"/>
              <w:spacing w:line="300" w:lineRule="auto"/>
              <w:jc w:val="center"/>
              <w:rPr>
                <w:rFonts w:hint="eastAsia" w:ascii="宋体" w:hAnsi="宋体"/>
                <w:b/>
                <w:szCs w:val="21"/>
              </w:rPr>
            </w:pPr>
            <w:r>
              <w:rPr>
                <w:rFonts w:hint="eastAsia" w:ascii="宋体" w:hAnsi="宋体"/>
                <w:szCs w:val="21"/>
              </w:rPr>
              <w:t>1</w:t>
            </w:r>
          </w:p>
        </w:tc>
        <w:tc>
          <w:tcPr>
            <w:tcW w:w="1453" w:type="dxa"/>
            <w:vAlign w:val="center"/>
          </w:tcPr>
          <w:p w14:paraId="3EB5C5E1">
            <w:pPr>
              <w:snapToGrid w:val="0"/>
              <w:spacing w:line="300" w:lineRule="auto"/>
              <w:rPr>
                <w:rFonts w:hint="eastAsia" w:ascii="宋体" w:hAnsi="宋体"/>
                <w:szCs w:val="21"/>
              </w:rPr>
            </w:pPr>
            <w:r>
              <w:rPr>
                <w:rFonts w:hint="eastAsia" w:ascii="宋体" w:hAnsi="宋体"/>
                <w:szCs w:val="21"/>
              </w:rPr>
              <w:t>投标人名称</w:t>
            </w:r>
          </w:p>
        </w:tc>
        <w:tc>
          <w:tcPr>
            <w:tcW w:w="5867" w:type="dxa"/>
            <w:vAlign w:val="center"/>
          </w:tcPr>
          <w:p w14:paraId="2254EB50">
            <w:pPr>
              <w:pStyle w:val="22"/>
              <w:rPr>
                <w:rFonts w:hint="eastAsia" w:ascii="宋体" w:hAnsi="宋体"/>
                <w:b/>
                <w:szCs w:val="21"/>
              </w:rPr>
            </w:pPr>
            <w:r>
              <w:rPr>
                <w:rFonts w:hint="eastAsia" w:ascii="宋体" w:hAnsi="宋体"/>
                <w:szCs w:val="21"/>
              </w:rPr>
              <w:t>与投标报名、营业执照</w:t>
            </w:r>
            <w:r>
              <w:rPr>
                <w:rFonts w:hint="eastAsia"/>
              </w:rPr>
              <w:t>或其他类似法定凭证</w:t>
            </w:r>
            <w:r>
              <w:rPr>
                <w:rFonts w:hint="eastAsia" w:ascii="宋体" w:hAnsi="宋体"/>
                <w:szCs w:val="21"/>
              </w:rPr>
              <w:t>一致（符合法定工商变更程序除外）</w:t>
            </w:r>
          </w:p>
        </w:tc>
        <w:tc>
          <w:tcPr>
            <w:tcW w:w="1452" w:type="dxa"/>
            <w:vAlign w:val="center"/>
          </w:tcPr>
          <w:p w14:paraId="00B6A6F7">
            <w:pPr>
              <w:snapToGrid w:val="0"/>
              <w:spacing w:line="300" w:lineRule="auto"/>
              <w:jc w:val="center"/>
              <w:rPr>
                <w:rFonts w:hint="eastAsia" w:ascii="宋体" w:hAnsi="宋体"/>
                <w:b/>
                <w:szCs w:val="21"/>
              </w:rPr>
            </w:pPr>
          </w:p>
        </w:tc>
      </w:tr>
      <w:tr w14:paraId="54E80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930" w:type="dxa"/>
            <w:vAlign w:val="center"/>
          </w:tcPr>
          <w:p w14:paraId="59315F72">
            <w:pPr>
              <w:snapToGrid w:val="0"/>
              <w:spacing w:line="300" w:lineRule="auto"/>
              <w:jc w:val="center"/>
              <w:rPr>
                <w:rFonts w:hint="eastAsia" w:ascii="宋体" w:hAnsi="宋体"/>
                <w:szCs w:val="21"/>
              </w:rPr>
            </w:pPr>
            <w:r>
              <w:rPr>
                <w:rFonts w:hint="eastAsia" w:ascii="宋体" w:hAnsi="宋体"/>
                <w:szCs w:val="21"/>
              </w:rPr>
              <w:t>2</w:t>
            </w:r>
          </w:p>
        </w:tc>
        <w:tc>
          <w:tcPr>
            <w:tcW w:w="1453" w:type="dxa"/>
            <w:vAlign w:val="center"/>
          </w:tcPr>
          <w:p w14:paraId="15254C78">
            <w:pPr>
              <w:snapToGrid w:val="0"/>
              <w:spacing w:line="300" w:lineRule="auto"/>
              <w:rPr>
                <w:rFonts w:hint="eastAsia" w:ascii="宋体" w:hAnsi="宋体"/>
                <w:szCs w:val="21"/>
              </w:rPr>
            </w:pPr>
            <w:r>
              <w:rPr>
                <w:rFonts w:hint="eastAsia" w:ascii="宋体" w:hAnsi="宋体"/>
                <w:szCs w:val="21"/>
              </w:rPr>
              <w:t>具有独立承担民事责任的能力</w:t>
            </w:r>
          </w:p>
        </w:tc>
        <w:tc>
          <w:tcPr>
            <w:tcW w:w="5867" w:type="dxa"/>
            <w:vAlign w:val="center"/>
          </w:tcPr>
          <w:p w14:paraId="6E01124F">
            <w:pPr>
              <w:snapToGrid w:val="0"/>
              <w:spacing w:line="300" w:lineRule="auto"/>
              <w:rPr>
                <w:rFonts w:hint="eastAsia" w:ascii="宋体" w:hAnsi="宋体"/>
                <w:szCs w:val="21"/>
              </w:rPr>
            </w:pPr>
            <w:r>
              <w:rPr>
                <w:rFonts w:hint="eastAsia" w:ascii="宋体" w:hAnsi="宋体"/>
                <w:szCs w:val="21"/>
              </w:rPr>
              <w:t>投标</w:t>
            </w:r>
            <w:r>
              <w:rPr>
                <w:rFonts w:hint="eastAsia" w:hAnsi="宋体" w:cs="Arial"/>
                <w:szCs w:val="21"/>
              </w:rPr>
              <w:t>人须在中华人民共和国境内注册，具有独立法人资格或其他组织，具备有效的法人或其他组织的营业执照或其他有效法定证明等证明文件</w:t>
            </w:r>
            <w:r>
              <w:rPr>
                <w:rFonts w:hint="eastAsia" w:ascii="宋体" w:hAnsi="宋体"/>
                <w:bCs/>
                <w:szCs w:val="21"/>
              </w:rPr>
              <w:t>。</w:t>
            </w:r>
          </w:p>
        </w:tc>
        <w:tc>
          <w:tcPr>
            <w:tcW w:w="1452" w:type="dxa"/>
            <w:vAlign w:val="center"/>
          </w:tcPr>
          <w:p w14:paraId="2D196280">
            <w:pPr>
              <w:snapToGrid w:val="0"/>
              <w:spacing w:line="300" w:lineRule="auto"/>
              <w:jc w:val="center"/>
              <w:rPr>
                <w:rFonts w:hint="eastAsia" w:ascii="宋体" w:hAnsi="宋体"/>
                <w:b/>
                <w:szCs w:val="21"/>
              </w:rPr>
            </w:pPr>
          </w:p>
        </w:tc>
      </w:tr>
      <w:tr w14:paraId="01738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30" w:type="dxa"/>
            <w:vAlign w:val="center"/>
          </w:tcPr>
          <w:p w14:paraId="6CAC8769">
            <w:pPr>
              <w:snapToGrid w:val="0"/>
              <w:spacing w:line="300" w:lineRule="auto"/>
              <w:jc w:val="center"/>
              <w:rPr>
                <w:rFonts w:hint="eastAsia" w:ascii="宋体" w:hAnsi="宋体"/>
                <w:szCs w:val="21"/>
              </w:rPr>
            </w:pPr>
            <w:r>
              <w:rPr>
                <w:rFonts w:hint="eastAsia" w:ascii="宋体" w:hAnsi="宋体"/>
                <w:szCs w:val="21"/>
              </w:rPr>
              <w:t>3</w:t>
            </w:r>
          </w:p>
        </w:tc>
        <w:tc>
          <w:tcPr>
            <w:tcW w:w="1453" w:type="dxa"/>
            <w:vAlign w:val="center"/>
          </w:tcPr>
          <w:p w14:paraId="219C68C7">
            <w:pPr>
              <w:snapToGrid w:val="0"/>
              <w:spacing w:line="300" w:lineRule="auto"/>
              <w:rPr>
                <w:rFonts w:hint="eastAsia" w:ascii="宋体" w:hAnsi="宋体"/>
                <w:szCs w:val="21"/>
              </w:rPr>
            </w:pPr>
            <w:r>
              <w:rPr>
                <w:rFonts w:hint="eastAsia" w:ascii="宋体" w:hAnsi="宋体"/>
                <w:szCs w:val="21"/>
              </w:rPr>
              <w:t>具有良好的商业信誉和健全的财务会计制度</w:t>
            </w:r>
          </w:p>
        </w:tc>
        <w:tc>
          <w:tcPr>
            <w:tcW w:w="5867" w:type="dxa"/>
            <w:vAlign w:val="center"/>
          </w:tcPr>
          <w:p w14:paraId="68A9C430">
            <w:pPr>
              <w:snapToGrid w:val="0"/>
              <w:spacing w:line="300" w:lineRule="auto"/>
              <w:rPr>
                <w:rFonts w:hint="eastAsia" w:ascii="宋体" w:hAnsi="宋体" w:cs="宋体"/>
                <w:b/>
                <w:bCs/>
              </w:rPr>
            </w:pPr>
            <w:r>
              <w:rPr>
                <w:rFonts w:hint="eastAsia" w:ascii="宋体" w:hAnsi="宋体" w:cs="Arial"/>
                <w:kern w:val="0"/>
                <w:szCs w:val="21"/>
              </w:rPr>
              <w:t>投标人提供近年（2024年度或2025年度）任意一个年度的经</w:t>
            </w:r>
            <w:r>
              <w:rPr>
                <w:rFonts w:hint="eastAsia" w:ascii="宋体" w:hAnsi="宋体"/>
                <w:szCs w:val="21"/>
              </w:rPr>
              <w:t>第三方</w:t>
            </w:r>
            <w:r>
              <w:rPr>
                <w:rFonts w:hint="eastAsia" w:ascii="宋体" w:hAnsi="宋体" w:cs="Arial"/>
                <w:kern w:val="0"/>
                <w:szCs w:val="21"/>
              </w:rPr>
              <w:t>审计的财务报告及财务报表（报表至少应包括资产负债表、利润表（损益表）、现金流量表）；或提供自提交投标文件截止时间前三个月内基本开户银行出具的资信证明；或提供财政部门认可的政府采购专业担保机构出具的投标担保函（需同时提供专业担保机构经财政部门认可的证明文件）复印件；若为事业单位的，须提供近年（2024年度或2025年度）任意一个年度的财务报表（报表包含资产负债表、收入费用表）。</w:t>
            </w:r>
            <w:r>
              <w:rPr>
                <w:rFonts w:hint="eastAsia" w:ascii="宋体" w:hAnsi="宋体" w:cs="Arial"/>
                <w:b/>
                <w:bCs/>
                <w:kern w:val="0"/>
                <w:szCs w:val="21"/>
              </w:rPr>
              <w:t>【注：经第三方审计的财务报告须有注册会计师统一监管平台所赋验证码，投标人通过统一监管平台“审计报告查验”功能模块进行查验并提供查验截图，投标人需对查验截图真伪性负责。】</w:t>
            </w:r>
          </w:p>
          <w:p w14:paraId="744AEC15">
            <w:pPr>
              <w:snapToGrid w:val="0"/>
              <w:spacing w:line="300" w:lineRule="auto"/>
              <w:rPr>
                <w:rFonts w:hint="eastAsia" w:ascii="宋体" w:hAnsi="宋体"/>
                <w:szCs w:val="21"/>
              </w:rPr>
            </w:pPr>
            <w:r>
              <w:rPr>
                <w:rFonts w:hint="eastAsia" w:ascii="宋体" w:hAnsi="宋体"/>
                <w:b/>
                <w:szCs w:val="21"/>
              </w:rPr>
              <w:t>注：投标人根据自身情况提供上述任意一种证明材料即可。</w:t>
            </w:r>
          </w:p>
        </w:tc>
        <w:tc>
          <w:tcPr>
            <w:tcW w:w="1452" w:type="dxa"/>
            <w:vAlign w:val="center"/>
          </w:tcPr>
          <w:p w14:paraId="13625D1E">
            <w:pPr>
              <w:snapToGrid w:val="0"/>
              <w:spacing w:line="300" w:lineRule="auto"/>
              <w:jc w:val="center"/>
              <w:rPr>
                <w:rFonts w:hint="eastAsia" w:ascii="宋体" w:hAnsi="宋体"/>
                <w:szCs w:val="21"/>
              </w:rPr>
            </w:pPr>
          </w:p>
        </w:tc>
      </w:tr>
      <w:tr w14:paraId="78C82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930" w:type="dxa"/>
            <w:vAlign w:val="center"/>
          </w:tcPr>
          <w:p w14:paraId="16406F56">
            <w:pPr>
              <w:snapToGrid w:val="0"/>
              <w:spacing w:line="300" w:lineRule="auto"/>
              <w:jc w:val="center"/>
              <w:rPr>
                <w:rFonts w:hint="eastAsia" w:ascii="宋体" w:hAnsi="宋体"/>
                <w:szCs w:val="21"/>
              </w:rPr>
            </w:pPr>
            <w:r>
              <w:rPr>
                <w:rFonts w:hint="eastAsia" w:ascii="宋体" w:hAnsi="宋体"/>
                <w:szCs w:val="21"/>
              </w:rPr>
              <w:t>4</w:t>
            </w:r>
          </w:p>
        </w:tc>
        <w:tc>
          <w:tcPr>
            <w:tcW w:w="1453" w:type="dxa"/>
            <w:vAlign w:val="center"/>
          </w:tcPr>
          <w:p w14:paraId="3F6E829E">
            <w:pPr>
              <w:snapToGrid w:val="0"/>
              <w:spacing w:line="300" w:lineRule="auto"/>
              <w:rPr>
                <w:rFonts w:hint="eastAsia" w:ascii="宋体" w:hAnsi="宋体"/>
                <w:szCs w:val="21"/>
              </w:rPr>
            </w:pPr>
            <w:r>
              <w:rPr>
                <w:rFonts w:hint="eastAsia" w:ascii="宋体" w:hAnsi="宋体"/>
                <w:szCs w:val="21"/>
              </w:rPr>
              <w:t>具有履行合同所必需的设备和专业技术能力</w:t>
            </w:r>
          </w:p>
        </w:tc>
        <w:tc>
          <w:tcPr>
            <w:tcW w:w="5867" w:type="dxa"/>
            <w:vAlign w:val="center"/>
          </w:tcPr>
          <w:p w14:paraId="3E09D65C">
            <w:pPr>
              <w:snapToGrid w:val="0"/>
              <w:spacing w:line="300" w:lineRule="auto"/>
              <w:rPr>
                <w:rFonts w:hint="eastAsia" w:ascii="宋体" w:hAnsi="宋体"/>
                <w:szCs w:val="21"/>
              </w:rPr>
            </w:pPr>
            <w:r>
              <w:rPr>
                <w:rFonts w:hint="eastAsia" w:ascii="宋体" w:hAnsi="宋体"/>
                <w:szCs w:val="21"/>
              </w:rPr>
              <w:t>提供投标人具有履行合同所必需的设备和专业技术能力证明材料或书面声明</w:t>
            </w:r>
            <w:r>
              <w:rPr>
                <w:rFonts w:hint="eastAsia" w:ascii="宋体" w:hAnsi="宋体"/>
                <w:bCs/>
                <w:szCs w:val="21"/>
              </w:rPr>
              <w:t>。</w:t>
            </w:r>
          </w:p>
        </w:tc>
        <w:tc>
          <w:tcPr>
            <w:tcW w:w="1452" w:type="dxa"/>
            <w:vAlign w:val="center"/>
          </w:tcPr>
          <w:p w14:paraId="72E66E40">
            <w:pPr>
              <w:snapToGrid w:val="0"/>
              <w:spacing w:line="300" w:lineRule="auto"/>
              <w:jc w:val="center"/>
              <w:rPr>
                <w:rFonts w:hint="eastAsia" w:ascii="宋体" w:hAnsi="宋体"/>
                <w:szCs w:val="21"/>
              </w:rPr>
            </w:pPr>
          </w:p>
        </w:tc>
      </w:tr>
      <w:tr w14:paraId="210DB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0" w:type="dxa"/>
            <w:vAlign w:val="center"/>
          </w:tcPr>
          <w:p w14:paraId="548F7B57">
            <w:pPr>
              <w:snapToGrid w:val="0"/>
              <w:spacing w:line="300" w:lineRule="auto"/>
              <w:jc w:val="center"/>
              <w:rPr>
                <w:rFonts w:hint="eastAsia" w:ascii="宋体" w:hAnsi="宋体"/>
                <w:szCs w:val="21"/>
              </w:rPr>
            </w:pPr>
            <w:r>
              <w:rPr>
                <w:rFonts w:hint="eastAsia" w:ascii="宋体" w:hAnsi="宋体"/>
                <w:szCs w:val="21"/>
              </w:rPr>
              <w:t>5</w:t>
            </w:r>
          </w:p>
        </w:tc>
        <w:tc>
          <w:tcPr>
            <w:tcW w:w="1453" w:type="dxa"/>
            <w:vAlign w:val="center"/>
          </w:tcPr>
          <w:p w14:paraId="54633D2B">
            <w:pPr>
              <w:snapToGrid w:val="0"/>
              <w:spacing w:line="300" w:lineRule="auto"/>
              <w:rPr>
                <w:rFonts w:hint="eastAsia" w:ascii="宋体" w:hAnsi="宋体"/>
                <w:szCs w:val="21"/>
              </w:rPr>
            </w:pPr>
            <w:r>
              <w:rPr>
                <w:rFonts w:hint="eastAsia" w:ascii="宋体" w:hAnsi="宋体"/>
                <w:szCs w:val="21"/>
              </w:rPr>
              <w:t>有依法缴纳税收和社会保障资金的良好记录</w:t>
            </w:r>
          </w:p>
        </w:tc>
        <w:tc>
          <w:tcPr>
            <w:tcW w:w="5867" w:type="dxa"/>
            <w:vAlign w:val="center"/>
          </w:tcPr>
          <w:p w14:paraId="4F9DD289">
            <w:pPr>
              <w:snapToGrid w:val="0"/>
              <w:spacing w:line="300" w:lineRule="auto"/>
              <w:rPr>
                <w:rFonts w:hint="eastAsia" w:ascii="宋体" w:hAnsi="宋体"/>
                <w:szCs w:val="21"/>
              </w:rPr>
            </w:pPr>
            <w:r>
              <w:rPr>
                <w:rFonts w:hint="eastAsia" w:ascii="宋体" w:hAnsi="宋体"/>
                <w:szCs w:val="21"/>
              </w:rPr>
              <w:t>（1）提供缴税所属时间在2025年8月至今任意1个月的税务局税收通用缴款书或银行电子缴税（费）凭证或税务局出具纳税情况的相关证明，依法免税的，应提供依法免税的相关证明文件（成立未满1个月的提供成立以来的税收凭证或相关情况说明）。</w:t>
            </w:r>
          </w:p>
          <w:p w14:paraId="0A72FCBA">
            <w:pPr>
              <w:snapToGrid w:val="0"/>
              <w:spacing w:line="300" w:lineRule="auto"/>
              <w:rPr>
                <w:rFonts w:hint="eastAsia" w:ascii="宋体" w:hAnsi="宋体"/>
                <w:szCs w:val="21"/>
              </w:rPr>
            </w:pPr>
            <w:r>
              <w:rPr>
                <w:rFonts w:hint="eastAsia" w:ascii="宋体" w:hAnsi="宋体"/>
                <w:szCs w:val="21"/>
              </w:rPr>
              <w:t>（2）提供缴费所属时间在2025年8月至今任意1个月的社会保险费缴款书或银行电子缴税（费）凭证或社保管理部门出具的有效的缴款证明，依法免缴的，应提供依法免缴的相关证明文件（成立未满1个月的提供成立以来的社保资金缴纳凭证或相关情况说明）。</w:t>
            </w:r>
          </w:p>
        </w:tc>
        <w:tc>
          <w:tcPr>
            <w:tcW w:w="1452" w:type="dxa"/>
            <w:vAlign w:val="center"/>
          </w:tcPr>
          <w:p w14:paraId="1B66A89C">
            <w:pPr>
              <w:snapToGrid w:val="0"/>
              <w:spacing w:line="300" w:lineRule="auto"/>
              <w:jc w:val="center"/>
              <w:rPr>
                <w:rFonts w:hint="eastAsia" w:ascii="宋体" w:hAnsi="宋体"/>
                <w:szCs w:val="21"/>
              </w:rPr>
            </w:pPr>
          </w:p>
        </w:tc>
      </w:tr>
      <w:tr w14:paraId="52A0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9" w:hRule="atLeast"/>
          <w:jc w:val="center"/>
        </w:trPr>
        <w:tc>
          <w:tcPr>
            <w:tcW w:w="930" w:type="dxa"/>
            <w:vAlign w:val="center"/>
          </w:tcPr>
          <w:p w14:paraId="4E1C1EF8">
            <w:pPr>
              <w:snapToGrid w:val="0"/>
              <w:spacing w:line="300" w:lineRule="auto"/>
              <w:jc w:val="center"/>
              <w:rPr>
                <w:rFonts w:hint="eastAsia" w:ascii="宋体" w:hAnsi="宋体"/>
                <w:szCs w:val="21"/>
              </w:rPr>
            </w:pPr>
            <w:r>
              <w:rPr>
                <w:rFonts w:hint="eastAsia" w:ascii="宋体" w:hAnsi="宋体"/>
                <w:szCs w:val="21"/>
              </w:rPr>
              <w:t>6</w:t>
            </w:r>
          </w:p>
        </w:tc>
        <w:tc>
          <w:tcPr>
            <w:tcW w:w="1453" w:type="dxa"/>
            <w:vAlign w:val="center"/>
          </w:tcPr>
          <w:p w14:paraId="651C32B0">
            <w:pPr>
              <w:snapToGrid w:val="0"/>
              <w:spacing w:line="300" w:lineRule="auto"/>
              <w:rPr>
                <w:rFonts w:hint="eastAsia" w:ascii="宋体" w:hAnsi="宋体"/>
                <w:szCs w:val="21"/>
              </w:rPr>
            </w:pPr>
            <w:r>
              <w:rPr>
                <w:rFonts w:hint="eastAsia" w:ascii="宋体" w:hAnsi="宋体"/>
                <w:szCs w:val="21"/>
              </w:rPr>
              <w:t>参加政府采购活动前三年内，在经营活动中没有重大违法记录</w:t>
            </w:r>
          </w:p>
        </w:tc>
        <w:tc>
          <w:tcPr>
            <w:tcW w:w="5867" w:type="dxa"/>
            <w:vAlign w:val="center"/>
          </w:tcPr>
          <w:p w14:paraId="082F066F">
            <w:pPr>
              <w:snapToGrid w:val="0"/>
              <w:spacing w:line="300" w:lineRule="auto"/>
              <w:rPr>
                <w:rFonts w:hint="eastAsia" w:ascii="宋体" w:hAnsi="宋体"/>
                <w:szCs w:val="21"/>
              </w:rPr>
            </w:pPr>
            <w:r>
              <w:rPr>
                <w:rFonts w:hint="eastAsia" w:hAnsi="宋体" w:cs="Arial"/>
                <w:szCs w:val="21"/>
              </w:rPr>
              <w:t>提供投标人参加政府采购活动前三年内，在经营活动中没有重大违法记录（重大违法记录，是指投标人因违法经营受到刑事处罚或者责令停产停业、吊销许可证或者执照、较大数额罚款等行政处罚）的书面声明。</w:t>
            </w:r>
          </w:p>
        </w:tc>
        <w:tc>
          <w:tcPr>
            <w:tcW w:w="1452" w:type="dxa"/>
            <w:vAlign w:val="center"/>
          </w:tcPr>
          <w:p w14:paraId="632B35E5">
            <w:pPr>
              <w:snapToGrid w:val="0"/>
              <w:spacing w:line="300" w:lineRule="auto"/>
              <w:jc w:val="center"/>
              <w:rPr>
                <w:rFonts w:hint="eastAsia" w:ascii="宋体" w:hAnsi="宋体"/>
                <w:szCs w:val="21"/>
              </w:rPr>
            </w:pPr>
          </w:p>
        </w:tc>
      </w:tr>
      <w:tr w14:paraId="4C051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930" w:type="dxa"/>
            <w:vAlign w:val="center"/>
          </w:tcPr>
          <w:p w14:paraId="701E390C">
            <w:pPr>
              <w:snapToGrid w:val="0"/>
              <w:spacing w:line="300" w:lineRule="auto"/>
              <w:jc w:val="center"/>
              <w:rPr>
                <w:rFonts w:hint="eastAsia" w:ascii="宋体" w:hAnsi="宋体"/>
                <w:szCs w:val="21"/>
              </w:rPr>
            </w:pPr>
            <w:r>
              <w:rPr>
                <w:rFonts w:hint="eastAsia" w:ascii="宋体" w:hAnsi="宋体"/>
                <w:szCs w:val="21"/>
              </w:rPr>
              <w:t>7</w:t>
            </w:r>
          </w:p>
        </w:tc>
        <w:tc>
          <w:tcPr>
            <w:tcW w:w="1453" w:type="dxa"/>
            <w:vAlign w:val="center"/>
          </w:tcPr>
          <w:p w14:paraId="0E06D2C6">
            <w:pPr>
              <w:snapToGrid w:val="0"/>
              <w:spacing w:line="300" w:lineRule="auto"/>
              <w:rPr>
                <w:rFonts w:hint="eastAsia" w:ascii="宋体" w:hAnsi="宋体"/>
                <w:szCs w:val="21"/>
              </w:rPr>
            </w:pPr>
            <w:r>
              <w:rPr>
                <w:rFonts w:hint="eastAsia" w:ascii="宋体" w:hAnsi="宋体"/>
                <w:szCs w:val="21"/>
              </w:rPr>
              <w:t>法律、行政法规规定的其他条件</w:t>
            </w:r>
          </w:p>
        </w:tc>
        <w:tc>
          <w:tcPr>
            <w:tcW w:w="5867" w:type="dxa"/>
            <w:vAlign w:val="center"/>
          </w:tcPr>
          <w:p w14:paraId="19970242">
            <w:pPr>
              <w:snapToGrid w:val="0"/>
              <w:spacing w:line="300" w:lineRule="auto"/>
              <w:rPr>
                <w:rFonts w:hint="eastAsia" w:ascii="宋体" w:hAnsi="宋体"/>
                <w:szCs w:val="21"/>
              </w:rPr>
            </w:pPr>
            <w:r>
              <w:rPr>
                <w:rFonts w:hint="eastAsia" w:ascii="宋体" w:hAnsi="宋体"/>
                <w:szCs w:val="21"/>
              </w:rPr>
              <w:t>（1）投标人在“信用中国”网站（www.creditchina.gov.cn）信用服务查询栏查询的“失信被执行人（按网站要求链接到中国执行信息网（http://zxgk.court.gov.cn/shixin/）查询）、重大税收违法失信主体名录”未出现不良信用信息记录；投标人在“中国政府采购网（www.ccgp.gov.cn）”政府采购严重违法失信行为记录名单内无不良信息记录。</w:t>
            </w:r>
            <w:r>
              <w:rPr>
                <w:rFonts w:hint="eastAsia" w:ascii="宋体" w:hAnsi="宋体"/>
                <w:b/>
                <w:bCs/>
                <w:szCs w:val="21"/>
              </w:rPr>
              <w:t>（查询结果以采购人、采购代理机构查询结果为准，查询时间为投标截止当日。）</w:t>
            </w:r>
          </w:p>
          <w:p w14:paraId="5539F8AF">
            <w:pPr>
              <w:snapToGrid w:val="0"/>
              <w:spacing w:line="300" w:lineRule="auto"/>
              <w:rPr>
                <w:rFonts w:hint="eastAsia" w:ascii="宋体" w:hAnsi="宋体"/>
                <w:szCs w:val="21"/>
              </w:rPr>
            </w:pPr>
            <w:r>
              <w:rPr>
                <w:rFonts w:hint="eastAsia" w:ascii="宋体" w:hAnsi="宋体"/>
                <w:szCs w:val="21"/>
              </w:rPr>
              <w:t>（2）单位负责人为同一人或者存在直接控股、管理关系的不同供应商，不得参加同一合同项下的政府采购活动：</w:t>
            </w:r>
            <w:r>
              <w:rPr>
                <w:rFonts w:hint="eastAsia"/>
              </w:rPr>
              <w:t>提供了“投标人关联企业情况声明”。各投标人之间不存在单位负责人为同一人或者存在</w:t>
            </w:r>
            <w:r>
              <w:rPr>
                <w:rFonts w:hint="eastAsia" w:ascii="宋体" w:hAnsi="宋体"/>
                <w:szCs w:val="21"/>
              </w:rPr>
              <w:t>直接</w:t>
            </w:r>
            <w:r>
              <w:rPr>
                <w:rFonts w:hint="eastAsia"/>
              </w:rPr>
              <w:t>控股、管理关系情形。</w:t>
            </w:r>
          </w:p>
          <w:p w14:paraId="0A95A532">
            <w:pPr>
              <w:snapToGrid w:val="0"/>
              <w:spacing w:line="300" w:lineRule="auto"/>
              <w:rPr>
                <w:rFonts w:hint="eastAsia" w:ascii="宋体" w:hAnsi="宋体"/>
                <w:szCs w:val="21"/>
              </w:rPr>
            </w:pPr>
            <w:r>
              <w:rPr>
                <w:rFonts w:hint="eastAsia" w:ascii="宋体" w:hAnsi="宋体"/>
                <w:szCs w:val="21"/>
              </w:rPr>
              <w:t>（3）为本项目提供整体设计、规范编制或者项目管理、监理、检测等服务的投标人，不得再参加本项目投标：提供了投标人未为本项目提供整体设计、规范编制或者项目管理、监理、检测等服务的声明。</w:t>
            </w:r>
          </w:p>
        </w:tc>
        <w:tc>
          <w:tcPr>
            <w:tcW w:w="1452" w:type="dxa"/>
            <w:vAlign w:val="center"/>
          </w:tcPr>
          <w:p w14:paraId="0A9D56D2">
            <w:pPr>
              <w:snapToGrid w:val="0"/>
              <w:spacing w:line="300" w:lineRule="auto"/>
              <w:ind w:left="425"/>
              <w:jc w:val="center"/>
              <w:rPr>
                <w:rFonts w:hint="eastAsia" w:ascii="宋体" w:hAnsi="宋体"/>
                <w:szCs w:val="21"/>
              </w:rPr>
            </w:pPr>
          </w:p>
        </w:tc>
      </w:tr>
      <w:tr w14:paraId="11B87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930" w:type="dxa"/>
            <w:vAlign w:val="center"/>
          </w:tcPr>
          <w:p w14:paraId="2A28C602">
            <w:pPr>
              <w:snapToGrid w:val="0"/>
              <w:spacing w:line="300" w:lineRule="auto"/>
              <w:jc w:val="center"/>
              <w:rPr>
                <w:rFonts w:hint="eastAsia" w:ascii="宋体" w:hAnsi="宋体"/>
                <w:szCs w:val="21"/>
              </w:rPr>
            </w:pPr>
            <w:r>
              <w:rPr>
                <w:rFonts w:hint="eastAsia" w:ascii="宋体" w:hAnsi="宋体"/>
                <w:szCs w:val="21"/>
              </w:rPr>
              <w:t>8</w:t>
            </w:r>
          </w:p>
        </w:tc>
        <w:tc>
          <w:tcPr>
            <w:tcW w:w="1453" w:type="dxa"/>
            <w:vAlign w:val="center"/>
          </w:tcPr>
          <w:p w14:paraId="4CBA343A">
            <w:pPr>
              <w:snapToGrid w:val="0"/>
              <w:spacing w:line="300" w:lineRule="auto"/>
              <w:rPr>
                <w:rFonts w:hint="eastAsia" w:ascii="宋体" w:hAnsi="宋体"/>
                <w:szCs w:val="21"/>
              </w:rPr>
            </w:pPr>
            <w:r>
              <w:rPr>
                <w:rFonts w:hint="eastAsia" w:ascii="宋体" w:hAnsi="宋体"/>
                <w:szCs w:val="21"/>
              </w:rPr>
              <w:t>联合体投标</w:t>
            </w:r>
          </w:p>
        </w:tc>
        <w:tc>
          <w:tcPr>
            <w:tcW w:w="5867" w:type="dxa"/>
            <w:vAlign w:val="center"/>
          </w:tcPr>
          <w:p w14:paraId="4D54EA37">
            <w:pPr>
              <w:snapToGrid w:val="0"/>
              <w:spacing w:line="300" w:lineRule="auto"/>
              <w:rPr>
                <w:rFonts w:hint="eastAsia" w:ascii="宋体" w:hAnsi="宋体"/>
                <w:szCs w:val="21"/>
              </w:rPr>
            </w:pPr>
            <w:r>
              <w:rPr>
                <w:rFonts w:hint="eastAsia" w:ascii="宋体" w:hAnsi="宋体"/>
                <w:szCs w:val="21"/>
              </w:rPr>
              <w:t>本项目不允许联合体投标。</w:t>
            </w:r>
          </w:p>
        </w:tc>
        <w:tc>
          <w:tcPr>
            <w:tcW w:w="1452" w:type="dxa"/>
            <w:vAlign w:val="center"/>
          </w:tcPr>
          <w:p w14:paraId="3116183C">
            <w:pPr>
              <w:snapToGrid w:val="0"/>
              <w:spacing w:line="300" w:lineRule="auto"/>
              <w:ind w:left="425"/>
              <w:jc w:val="center"/>
              <w:rPr>
                <w:rFonts w:hint="eastAsia" w:ascii="宋体" w:hAnsi="宋体"/>
                <w:szCs w:val="21"/>
              </w:rPr>
            </w:pPr>
          </w:p>
        </w:tc>
      </w:tr>
      <w:tr w14:paraId="45F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930" w:type="dxa"/>
            <w:vAlign w:val="center"/>
          </w:tcPr>
          <w:p w14:paraId="0974532B">
            <w:pPr>
              <w:snapToGrid w:val="0"/>
              <w:spacing w:line="300" w:lineRule="auto"/>
              <w:jc w:val="center"/>
              <w:rPr>
                <w:rFonts w:hint="eastAsia" w:ascii="宋体" w:hAnsi="宋体"/>
                <w:szCs w:val="21"/>
              </w:rPr>
            </w:pPr>
            <w:r>
              <w:rPr>
                <w:rFonts w:hint="eastAsia" w:ascii="宋体" w:hAnsi="宋体"/>
                <w:szCs w:val="21"/>
              </w:rPr>
              <w:t>9</w:t>
            </w:r>
          </w:p>
        </w:tc>
        <w:tc>
          <w:tcPr>
            <w:tcW w:w="1453" w:type="dxa"/>
            <w:vAlign w:val="center"/>
          </w:tcPr>
          <w:p w14:paraId="0CA78936">
            <w:pPr>
              <w:snapToGrid w:val="0"/>
              <w:jc w:val="center"/>
              <w:rPr>
                <w:rFonts w:hint="eastAsia" w:ascii="宋体" w:hAnsi="宋体"/>
                <w:szCs w:val="21"/>
              </w:rPr>
            </w:pPr>
            <w:r>
              <w:rPr>
                <w:rFonts w:hint="eastAsia" w:ascii="宋体" w:hAnsi="宋体" w:cs="宋体"/>
                <w:szCs w:val="21"/>
              </w:rPr>
              <w:t>本项目的特定资格要求</w:t>
            </w:r>
          </w:p>
        </w:tc>
        <w:tc>
          <w:tcPr>
            <w:tcW w:w="5867" w:type="dxa"/>
            <w:vAlign w:val="center"/>
          </w:tcPr>
          <w:p w14:paraId="40CEC03A">
            <w:pPr>
              <w:tabs>
                <w:tab w:val="left" w:pos="709"/>
              </w:tabs>
              <w:autoSpaceDE w:val="0"/>
              <w:autoSpaceDN w:val="0"/>
              <w:adjustRightInd w:val="0"/>
              <w:snapToGrid w:val="0"/>
              <w:spacing w:line="360" w:lineRule="auto"/>
            </w:pPr>
            <w:r>
              <w:rPr>
                <w:rFonts w:hint="eastAsia" w:ascii="宋体" w:hAnsi="宋体" w:cs="黑体"/>
                <w:b/>
                <w:bCs/>
                <w:kern w:val="0"/>
                <w:szCs w:val="21"/>
              </w:rPr>
              <w:t>参与A标段的投标人</w:t>
            </w:r>
            <w:r>
              <w:rPr>
                <w:rFonts w:hint="eastAsia" w:ascii="宋体" w:hAnsi="宋体" w:cs="宋体"/>
                <w:b/>
                <w:bCs/>
                <w:szCs w:val="21"/>
              </w:rPr>
              <w:t>须具备</w:t>
            </w:r>
            <w:r>
              <w:rPr>
                <w:rFonts w:hint="eastAsia" w:ascii="宋体" w:hAnsi="宋体" w:cs="黑体"/>
                <w:b/>
                <w:bCs/>
                <w:kern w:val="0"/>
                <w:szCs w:val="21"/>
              </w:rPr>
              <w:t>：</w:t>
            </w:r>
          </w:p>
          <w:p w14:paraId="6698B4CB">
            <w:pPr>
              <w:tabs>
                <w:tab w:val="left" w:pos="709"/>
              </w:tabs>
              <w:autoSpaceDE w:val="0"/>
              <w:autoSpaceDN w:val="0"/>
              <w:adjustRightInd w:val="0"/>
              <w:snapToGrid w:val="0"/>
              <w:spacing w:line="360" w:lineRule="auto"/>
              <w:rPr>
                <w:b/>
                <w:bCs/>
              </w:rPr>
            </w:pPr>
            <w:r>
              <w:rPr>
                <w:b/>
                <w:bCs/>
              </w:rPr>
              <w:t>投标人为</w:t>
            </w:r>
            <w:r>
              <w:rPr>
                <w:rFonts w:hint="eastAsia"/>
                <w:b/>
                <w:bCs/>
              </w:rPr>
              <w:t>生产商</w:t>
            </w:r>
            <w:r>
              <w:rPr>
                <w:b/>
                <w:bCs/>
              </w:rPr>
              <w:t xml:space="preserve">： </w:t>
            </w:r>
          </w:p>
          <w:p w14:paraId="194A78B4">
            <w:pPr>
              <w:tabs>
                <w:tab w:val="left" w:pos="709"/>
              </w:tabs>
              <w:autoSpaceDE w:val="0"/>
              <w:autoSpaceDN w:val="0"/>
              <w:adjustRightInd w:val="0"/>
              <w:snapToGrid w:val="0"/>
              <w:spacing w:line="360" w:lineRule="auto"/>
              <w:ind w:firstLine="420" w:firstLineChars="200"/>
            </w:pPr>
            <w:r>
              <w:t>①投标</w:t>
            </w:r>
            <w:r>
              <w:rPr>
                <w:rFonts w:hint="eastAsia"/>
              </w:rPr>
              <w:t>人</w:t>
            </w:r>
            <w:r>
              <w:t xml:space="preserve">须提供有效的《药品生产许可证》； </w:t>
            </w:r>
          </w:p>
          <w:p w14:paraId="31D12B34">
            <w:pPr>
              <w:tabs>
                <w:tab w:val="left" w:pos="709"/>
              </w:tabs>
              <w:autoSpaceDE w:val="0"/>
              <w:autoSpaceDN w:val="0"/>
              <w:adjustRightInd w:val="0"/>
              <w:snapToGrid w:val="0"/>
              <w:spacing w:line="360" w:lineRule="auto"/>
              <w:ind w:firstLine="420" w:firstLineChars="200"/>
            </w:pPr>
            <w:r>
              <w:t>②</w:t>
            </w:r>
            <w:r>
              <w:rPr>
                <w:rFonts w:hint="eastAsia"/>
              </w:rPr>
              <w:t>投标人</w:t>
            </w:r>
            <w:r>
              <w:t>须提供有效的《医疗器械生产许可证》</w:t>
            </w:r>
            <w:r>
              <w:rPr>
                <w:rFonts w:hint="eastAsia"/>
              </w:rPr>
              <w:t>（《医疗器械生产许可证》范围须包含6840体外诊断试剂）</w:t>
            </w:r>
            <w:r>
              <w:t>；</w:t>
            </w:r>
            <w:r>
              <w:rPr>
                <w:rFonts w:hint="eastAsia"/>
              </w:rPr>
              <w:t>生产企业在自身生产地址销售自产医疗器械，无需提供医疗器械经营或备案凭证；若投标人存在异地贮存销售情形，应提供医疗器械经营或备案凭证</w:t>
            </w:r>
            <w:r>
              <w:t>（电子凭证、备案回执均可）</w:t>
            </w:r>
            <w:r>
              <w:rPr>
                <w:rFonts w:hint="eastAsia"/>
              </w:rPr>
              <w:t>。</w:t>
            </w:r>
          </w:p>
          <w:p w14:paraId="056E1A95">
            <w:pPr>
              <w:tabs>
                <w:tab w:val="left" w:pos="709"/>
              </w:tabs>
              <w:autoSpaceDE w:val="0"/>
              <w:autoSpaceDN w:val="0"/>
              <w:adjustRightInd w:val="0"/>
              <w:snapToGrid w:val="0"/>
              <w:spacing w:line="360" w:lineRule="auto"/>
            </w:pPr>
            <w:r>
              <w:rPr>
                <w:b/>
                <w:bCs/>
              </w:rPr>
              <w:t>投标人为代理商：</w:t>
            </w:r>
            <w:r>
              <w:t xml:space="preserve"> </w:t>
            </w:r>
          </w:p>
          <w:p w14:paraId="002AE67C">
            <w:pPr>
              <w:tabs>
                <w:tab w:val="left" w:pos="709"/>
              </w:tabs>
              <w:autoSpaceDE w:val="0"/>
              <w:autoSpaceDN w:val="0"/>
              <w:adjustRightInd w:val="0"/>
              <w:snapToGrid w:val="0"/>
              <w:spacing w:line="360" w:lineRule="auto"/>
              <w:ind w:firstLine="420" w:firstLineChars="200"/>
            </w:pPr>
            <w:r>
              <w:t>①投标</w:t>
            </w:r>
            <w:r>
              <w:rPr>
                <w:rFonts w:hint="eastAsia"/>
              </w:rPr>
              <w:t>人</w:t>
            </w:r>
            <w:r>
              <w:t xml:space="preserve">须提供有效的《药品经营许可证》； </w:t>
            </w:r>
          </w:p>
          <w:p w14:paraId="6F8606A8">
            <w:pPr>
              <w:tabs>
                <w:tab w:val="left" w:pos="709"/>
              </w:tabs>
              <w:autoSpaceDE w:val="0"/>
              <w:autoSpaceDN w:val="0"/>
              <w:adjustRightInd w:val="0"/>
              <w:snapToGrid w:val="0"/>
              <w:spacing w:line="360" w:lineRule="auto"/>
              <w:ind w:firstLine="420" w:firstLineChars="200"/>
            </w:pPr>
            <w:r>
              <w:t>②</w:t>
            </w:r>
            <w:r>
              <w:rPr>
                <w:rFonts w:hint="eastAsia"/>
              </w:rPr>
              <w:t>投标人</w:t>
            </w:r>
            <w:r>
              <w:t>须提供有效的《医疗器械经营许可证》</w:t>
            </w:r>
            <w:r>
              <w:rPr>
                <w:rFonts w:hint="eastAsia"/>
              </w:rPr>
              <w:t>（《医疗器械经营许可证》范围须包含6840体外诊断试剂）；</w:t>
            </w:r>
          </w:p>
          <w:p w14:paraId="518E949A">
            <w:pPr>
              <w:tabs>
                <w:tab w:val="left" w:pos="709"/>
              </w:tabs>
              <w:autoSpaceDE w:val="0"/>
              <w:autoSpaceDN w:val="0"/>
              <w:adjustRightInd w:val="0"/>
              <w:snapToGrid w:val="0"/>
              <w:spacing w:line="360" w:lineRule="auto"/>
              <w:ind w:firstLine="420" w:firstLineChars="200"/>
              <w:rPr>
                <w:rFonts w:hint="eastAsia" w:ascii="宋体" w:hAnsi="宋体"/>
                <w:szCs w:val="21"/>
              </w:rPr>
            </w:pPr>
            <w:r>
              <w:t>③投标</w:t>
            </w:r>
            <w:r>
              <w:rPr>
                <w:rFonts w:hint="eastAsia"/>
              </w:rPr>
              <w:t>人</w:t>
            </w:r>
            <w:r>
              <w:t>须提供有效的</w:t>
            </w:r>
            <w:r>
              <w:rPr>
                <w:rFonts w:hint="eastAsia"/>
              </w:rPr>
              <w:t>《第二类医疗器械经营备案凭证》</w:t>
            </w:r>
            <w:r>
              <w:t>（电子凭证、备案回执均可）。</w:t>
            </w:r>
          </w:p>
        </w:tc>
        <w:tc>
          <w:tcPr>
            <w:tcW w:w="1452" w:type="dxa"/>
            <w:vAlign w:val="center"/>
          </w:tcPr>
          <w:p w14:paraId="6809AA10">
            <w:pPr>
              <w:snapToGrid w:val="0"/>
              <w:spacing w:line="300" w:lineRule="auto"/>
              <w:ind w:left="425"/>
              <w:jc w:val="center"/>
              <w:rPr>
                <w:rFonts w:hint="eastAsia" w:ascii="宋体" w:hAnsi="宋体"/>
                <w:szCs w:val="21"/>
              </w:rPr>
            </w:pPr>
          </w:p>
        </w:tc>
      </w:tr>
      <w:tr w14:paraId="123E9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930" w:type="dxa"/>
            <w:vAlign w:val="center"/>
          </w:tcPr>
          <w:p w14:paraId="04A5C0B4">
            <w:pPr>
              <w:snapToGrid w:val="0"/>
              <w:spacing w:line="300" w:lineRule="auto"/>
              <w:jc w:val="center"/>
              <w:rPr>
                <w:rFonts w:hint="eastAsia" w:ascii="宋体" w:hAnsi="宋体"/>
                <w:szCs w:val="21"/>
              </w:rPr>
            </w:pPr>
          </w:p>
        </w:tc>
        <w:tc>
          <w:tcPr>
            <w:tcW w:w="1453" w:type="dxa"/>
            <w:vAlign w:val="center"/>
          </w:tcPr>
          <w:p w14:paraId="418BB9A3">
            <w:pPr>
              <w:snapToGrid w:val="0"/>
              <w:spacing w:line="300" w:lineRule="auto"/>
              <w:rPr>
                <w:rFonts w:hint="eastAsia" w:ascii="宋体" w:hAnsi="宋体"/>
                <w:szCs w:val="21"/>
              </w:rPr>
            </w:pPr>
            <w:r>
              <w:rPr>
                <w:rFonts w:hint="eastAsia" w:ascii="宋体" w:hAnsi="宋体"/>
                <w:szCs w:val="21"/>
              </w:rPr>
              <w:t>结论</w:t>
            </w:r>
          </w:p>
        </w:tc>
        <w:tc>
          <w:tcPr>
            <w:tcW w:w="5867" w:type="dxa"/>
            <w:vAlign w:val="center"/>
          </w:tcPr>
          <w:p w14:paraId="20ACDA2A">
            <w:pPr>
              <w:snapToGrid w:val="0"/>
              <w:spacing w:line="300" w:lineRule="auto"/>
              <w:rPr>
                <w:rFonts w:hint="eastAsia" w:ascii="宋体" w:hAnsi="宋体"/>
                <w:szCs w:val="21"/>
              </w:rPr>
            </w:pPr>
          </w:p>
        </w:tc>
        <w:tc>
          <w:tcPr>
            <w:tcW w:w="1452" w:type="dxa"/>
            <w:vAlign w:val="center"/>
          </w:tcPr>
          <w:p w14:paraId="3C439382">
            <w:pPr>
              <w:snapToGrid w:val="0"/>
              <w:spacing w:line="300" w:lineRule="auto"/>
              <w:ind w:left="425"/>
              <w:jc w:val="center"/>
              <w:rPr>
                <w:rFonts w:hint="eastAsia" w:ascii="宋体" w:hAnsi="宋体"/>
                <w:szCs w:val="21"/>
              </w:rPr>
            </w:pPr>
          </w:p>
        </w:tc>
      </w:tr>
    </w:tbl>
    <w:p w14:paraId="32BF9775">
      <w:pPr>
        <w:spacing w:line="360" w:lineRule="auto"/>
        <w:rPr>
          <w:b/>
          <w:szCs w:val="21"/>
        </w:rPr>
      </w:pPr>
      <w:r>
        <w:rPr>
          <w:rFonts w:hint="eastAsia"/>
          <w:b/>
          <w:szCs w:val="21"/>
        </w:rPr>
        <w:t>注：投标人资格符合上表所列评审项的要求且按要求提供了相关证明材料，方能通过资格审查。符合要求用“√”表示，不符合用“×”表示。有一项不符合要求，结论为不合格。</w:t>
      </w:r>
    </w:p>
    <w:p w14:paraId="52FF2A84">
      <w:pPr>
        <w:widowControl/>
        <w:spacing w:line="360" w:lineRule="auto"/>
        <w:jc w:val="left"/>
        <w:rPr>
          <w:b/>
          <w:sz w:val="28"/>
          <w:szCs w:val="28"/>
        </w:rPr>
      </w:pPr>
      <w:bookmarkStart w:id="132" w:name="_Toc410631197"/>
      <w:bookmarkStart w:id="133" w:name="_Toc23856"/>
      <w:bookmarkStart w:id="134" w:name="_Toc3813195"/>
      <w:bookmarkStart w:id="135" w:name="_Toc414446033"/>
    </w:p>
    <w:p w14:paraId="0DDF1115">
      <w:pPr>
        <w:rPr>
          <w:b/>
          <w:sz w:val="28"/>
          <w:szCs w:val="28"/>
        </w:rPr>
      </w:pPr>
      <w:bookmarkStart w:id="136" w:name="_Toc14969"/>
      <w:bookmarkStart w:id="137" w:name="_Toc15419"/>
      <w:r>
        <w:rPr>
          <w:rFonts w:hint="eastAsia"/>
          <w:b/>
          <w:sz w:val="28"/>
          <w:szCs w:val="28"/>
        </w:rPr>
        <w:br w:type="page"/>
      </w:r>
    </w:p>
    <w:p w14:paraId="66DAFB03">
      <w:pPr>
        <w:tabs>
          <w:tab w:val="left" w:pos="-94"/>
          <w:tab w:val="left" w:pos="428"/>
        </w:tabs>
        <w:adjustRightInd w:val="0"/>
        <w:spacing w:line="360" w:lineRule="auto"/>
        <w:jc w:val="center"/>
        <w:textAlignment w:val="baseline"/>
        <w:outlineLvl w:val="1"/>
        <w:rPr>
          <w:b/>
          <w:sz w:val="28"/>
          <w:szCs w:val="28"/>
        </w:rPr>
      </w:pPr>
      <w:r>
        <w:rPr>
          <w:rFonts w:hint="eastAsia"/>
          <w:b/>
          <w:sz w:val="28"/>
          <w:szCs w:val="28"/>
        </w:rPr>
        <w:t xml:space="preserve">附表二 </w:t>
      </w:r>
      <w:r>
        <w:rPr>
          <w:b/>
          <w:sz w:val="28"/>
          <w:szCs w:val="28"/>
        </w:rPr>
        <w:t>符合性审查表</w:t>
      </w:r>
      <w:bookmarkEnd w:id="132"/>
      <w:bookmarkEnd w:id="133"/>
      <w:bookmarkEnd w:id="134"/>
      <w:bookmarkEnd w:id="135"/>
      <w:bookmarkEnd w:id="136"/>
      <w:bookmarkEnd w:id="137"/>
    </w:p>
    <w:tbl>
      <w:tblPr>
        <w:tblStyle w:val="49"/>
        <w:tblW w:w="901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17"/>
        <w:gridCol w:w="1964"/>
        <w:gridCol w:w="5100"/>
        <w:gridCol w:w="1130"/>
      </w:tblGrid>
      <w:tr w14:paraId="38E52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7D710AA6">
            <w:pPr>
              <w:tabs>
                <w:tab w:val="left" w:pos="1260"/>
                <w:tab w:val="left" w:pos="1620"/>
              </w:tabs>
              <w:adjustRightInd w:val="0"/>
              <w:snapToGrid w:val="0"/>
              <w:spacing w:line="360" w:lineRule="auto"/>
              <w:jc w:val="center"/>
              <w:textAlignment w:val="baseline"/>
              <w:rPr>
                <w:rFonts w:hint="eastAsia" w:ascii="宋体" w:hAnsi="宋体"/>
                <w:b/>
                <w:caps/>
                <w:szCs w:val="21"/>
              </w:rPr>
            </w:pPr>
            <w:r>
              <w:rPr>
                <w:rFonts w:ascii="宋体" w:hAnsi="宋体"/>
                <w:b/>
                <w:caps/>
                <w:szCs w:val="21"/>
              </w:rPr>
              <w:t>序号</w:t>
            </w:r>
          </w:p>
        </w:tc>
        <w:tc>
          <w:tcPr>
            <w:tcW w:w="1964" w:type="dxa"/>
            <w:vAlign w:val="center"/>
          </w:tcPr>
          <w:p w14:paraId="4693EDC3">
            <w:pPr>
              <w:tabs>
                <w:tab w:val="left" w:pos="1260"/>
                <w:tab w:val="left" w:pos="1620"/>
              </w:tabs>
              <w:adjustRightInd w:val="0"/>
              <w:snapToGrid w:val="0"/>
              <w:spacing w:line="360" w:lineRule="auto"/>
              <w:jc w:val="center"/>
              <w:textAlignment w:val="baseline"/>
              <w:rPr>
                <w:rFonts w:hint="eastAsia" w:ascii="宋体" w:hAnsi="宋体"/>
                <w:b/>
                <w:caps/>
                <w:szCs w:val="21"/>
              </w:rPr>
            </w:pPr>
            <w:r>
              <w:rPr>
                <w:rFonts w:hint="eastAsia" w:ascii="宋体" w:hAnsi="宋体"/>
                <w:b/>
                <w:caps/>
                <w:szCs w:val="21"/>
              </w:rPr>
              <w:t>评审项目</w:t>
            </w:r>
          </w:p>
        </w:tc>
        <w:tc>
          <w:tcPr>
            <w:tcW w:w="5100" w:type="dxa"/>
            <w:vAlign w:val="center"/>
          </w:tcPr>
          <w:p w14:paraId="7EE790AC">
            <w:pPr>
              <w:tabs>
                <w:tab w:val="left" w:pos="1260"/>
                <w:tab w:val="left" w:pos="1620"/>
              </w:tabs>
              <w:adjustRightInd w:val="0"/>
              <w:snapToGrid w:val="0"/>
              <w:spacing w:line="360" w:lineRule="auto"/>
              <w:jc w:val="center"/>
              <w:textAlignment w:val="baseline"/>
              <w:rPr>
                <w:rFonts w:hint="eastAsia" w:ascii="宋体" w:hAnsi="宋体"/>
                <w:b/>
                <w:caps/>
                <w:szCs w:val="21"/>
              </w:rPr>
            </w:pPr>
            <w:r>
              <w:rPr>
                <w:rFonts w:hint="eastAsia" w:ascii="宋体" w:hAnsi="宋体"/>
                <w:b/>
                <w:caps/>
                <w:szCs w:val="21"/>
              </w:rPr>
              <w:t>评审标准</w:t>
            </w:r>
          </w:p>
        </w:tc>
        <w:tc>
          <w:tcPr>
            <w:tcW w:w="1130" w:type="dxa"/>
            <w:vAlign w:val="center"/>
          </w:tcPr>
          <w:p w14:paraId="6FE9E440">
            <w:pPr>
              <w:tabs>
                <w:tab w:val="left" w:pos="1260"/>
                <w:tab w:val="left" w:pos="1620"/>
              </w:tabs>
              <w:adjustRightInd w:val="0"/>
              <w:snapToGrid w:val="0"/>
              <w:spacing w:line="360" w:lineRule="auto"/>
              <w:jc w:val="center"/>
              <w:textAlignment w:val="baseline"/>
              <w:rPr>
                <w:rFonts w:hint="eastAsia" w:ascii="宋体" w:hAnsi="宋体"/>
                <w:b/>
                <w:caps/>
                <w:szCs w:val="21"/>
              </w:rPr>
            </w:pPr>
            <w:r>
              <w:rPr>
                <w:rFonts w:ascii="宋体" w:hAnsi="宋体"/>
                <w:b/>
                <w:caps/>
                <w:szCs w:val="21"/>
              </w:rPr>
              <w:t>评审结论</w:t>
            </w:r>
          </w:p>
        </w:tc>
      </w:tr>
      <w:tr w14:paraId="332AF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657FF5CB">
            <w:pPr>
              <w:tabs>
                <w:tab w:val="left" w:pos="1260"/>
                <w:tab w:val="left" w:pos="1620"/>
              </w:tabs>
              <w:adjustRightInd w:val="0"/>
              <w:snapToGrid w:val="0"/>
              <w:spacing w:line="360" w:lineRule="auto"/>
              <w:jc w:val="center"/>
              <w:textAlignment w:val="baseline"/>
              <w:rPr>
                <w:rFonts w:hint="eastAsia" w:ascii="宋体" w:hAnsi="宋体"/>
                <w:szCs w:val="21"/>
              </w:rPr>
            </w:pPr>
            <w:r>
              <w:rPr>
                <w:rFonts w:hint="eastAsia" w:ascii="宋体" w:hAnsi="宋体"/>
                <w:szCs w:val="21"/>
              </w:rPr>
              <w:t>1</w:t>
            </w:r>
          </w:p>
        </w:tc>
        <w:tc>
          <w:tcPr>
            <w:tcW w:w="1964" w:type="dxa"/>
            <w:vAlign w:val="center"/>
          </w:tcPr>
          <w:p w14:paraId="1FF0028F">
            <w:pPr>
              <w:tabs>
                <w:tab w:val="left" w:pos="1260"/>
                <w:tab w:val="left" w:pos="1620"/>
              </w:tabs>
              <w:adjustRightInd w:val="0"/>
              <w:snapToGrid w:val="0"/>
              <w:spacing w:line="360" w:lineRule="auto"/>
              <w:textAlignment w:val="baseline"/>
              <w:rPr>
                <w:rFonts w:hint="eastAsia" w:ascii="宋体" w:hAnsi="宋体"/>
                <w:szCs w:val="21"/>
              </w:rPr>
            </w:pPr>
            <w:r>
              <w:rPr>
                <w:rFonts w:hint="eastAsia" w:ascii="宋体" w:hAnsi="宋体"/>
                <w:szCs w:val="21"/>
              </w:rPr>
              <w:t>投标保证金</w:t>
            </w:r>
          </w:p>
        </w:tc>
        <w:tc>
          <w:tcPr>
            <w:tcW w:w="5100" w:type="dxa"/>
            <w:vAlign w:val="center"/>
          </w:tcPr>
          <w:p w14:paraId="7141F497">
            <w:pPr>
              <w:tabs>
                <w:tab w:val="left" w:pos="1260"/>
                <w:tab w:val="left" w:pos="1620"/>
              </w:tabs>
              <w:adjustRightInd w:val="0"/>
              <w:snapToGrid w:val="0"/>
              <w:spacing w:line="360" w:lineRule="auto"/>
              <w:textAlignment w:val="baseline"/>
              <w:rPr>
                <w:rFonts w:hint="eastAsia" w:ascii="宋体" w:hAnsi="宋体"/>
                <w:szCs w:val="21"/>
              </w:rPr>
            </w:pPr>
            <w:r>
              <w:rPr>
                <w:rFonts w:hint="eastAsia" w:ascii="宋体" w:hAnsi="宋体"/>
                <w:szCs w:val="21"/>
              </w:rPr>
              <w:t>按照招标文件的规定提交投标保证金（包括形式及金额）。</w:t>
            </w:r>
          </w:p>
        </w:tc>
        <w:tc>
          <w:tcPr>
            <w:tcW w:w="1130" w:type="dxa"/>
            <w:vAlign w:val="center"/>
          </w:tcPr>
          <w:p w14:paraId="22D01B15">
            <w:pPr>
              <w:tabs>
                <w:tab w:val="left" w:pos="1260"/>
                <w:tab w:val="left" w:pos="1620"/>
              </w:tabs>
              <w:adjustRightInd w:val="0"/>
              <w:snapToGrid w:val="0"/>
              <w:spacing w:line="360" w:lineRule="auto"/>
              <w:textAlignment w:val="baseline"/>
              <w:rPr>
                <w:rFonts w:hint="eastAsia" w:ascii="宋体" w:hAnsi="宋体"/>
                <w:szCs w:val="21"/>
              </w:rPr>
            </w:pPr>
          </w:p>
        </w:tc>
      </w:tr>
      <w:tr w14:paraId="6E328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5352475F">
            <w:pPr>
              <w:tabs>
                <w:tab w:val="left" w:pos="1260"/>
                <w:tab w:val="left" w:pos="1620"/>
              </w:tabs>
              <w:adjustRightInd w:val="0"/>
              <w:snapToGrid w:val="0"/>
              <w:spacing w:line="360" w:lineRule="auto"/>
              <w:jc w:val="center"/>
              <w:textAlignment w:val="baseline"/>
              <w:rPr>
                <w:rFonts w:hint="eastAsia" w:ascii="宋体" w:hAnsi="宋体"/>
                <w:szCs w:val="21"/>
              </w:rPr>
            </w:pPr>
            <w:r>
              <w:rPr>
                <w:rFonts w:hint="eastAsia" w:ascii="宋体" w:hAnsi="宋体"/>
                <w:szCs w:val="21"/>
              </w:rPr>
              <w:t>2</w:t>
            </w:r>
          </w:p>
        </w:tc>
        <w:tc>
          <w:tcPr>
            <w:tcW w:w="1964" w:type="dxa"/>
            <w:vAlign w:val="center"/>
          </w:tcPr>
          <w:p w14:paraId="42950F77">
            <w:pPr>
              <w:tabs>
                <w:tab w:val="left" w:pos="1260"/>
                <w:tab w:val="left" w:pos="1620"/>
              </w:tabs>
              <w:adjustRightInd w:val="0"/>
              <w:snapToGrid w:val="0"/>
              <w:spacing w:line="360" w:lineRule="auto"/>
              <w:textAlignment w:val="baseline"/>
              <w:rPr>
                <w:rFonts w:hint="eastAsia" w:ascii="宋体" w:hAnsi="宋体"/>
                <w:szCs w:val="21"/>
              </w:rPr>
            </w:pPr>
            <w:r>
              <w:rPr>
                <w:rFonts w:hint="eastAsia" w:ascii="宋体" w:hAnsi="宋体"/>
                <w:szCs w:val="21"/>
              </w:rPr>
              <w:t>投标文件签署盖章</w:t>
            </w:r>
          </w:p>
        </w:tc>
        <w:tc>
          <w:tcPr>
            <w:tcW w:w="5100" w:type="dxa"/>
            <w:vAlign w:val="center"/>
          </w:tcPr>
          <w:p w14:paraId="3FEB92D8">
            <w:pPr>
              <w:tabs>
                <w:tab w:val="left" w:pos="1260"/>
                <w:tab w:val="left" w:pos="1620"/>
              </w:tabs>
              <w:adjustRightInd w:val="0"/>
              <w:snapToGrid w:val="0"/>
              <w:spacing w:line="360" w:lineRule="auto"/>
              <w:textAlignment w:val="baseline"/>
              <w:rPr>
                <w:rFonts w:hint="eastAsia" w:ascii="宋体" w:hAnsi="宋体"/>
                <w:szCs w:val="21"/>
              </w:rPr>
            </w:pPr>
            <w:r>
              <w:rPr>
                <w:rFonts w:hint="eastAsia" w:ascii="宋体" w:hAnsi="宋体"/>
                <w:szCs w:val="21"/>
              </w:rPr>
              <w:t>按照投标文件格式，采用企业、法定代表人电子签章或数字证书电子签章。</w:t>
            </w:r>
          </w:p>
        </w:tc>
        <w:tc>
          <w:tcPr>
            <w:tcW w:w="1130" w:type="dxa"/>
            <w:vAlign w:val="center"/>
          </w:tcPr>
          <w:p w14:paraId="2CBBC75F">
            <w:pPr>
              <w:tabs>
                <w:tab w:val="left" w:pos="1260"/>
                <w:tab w:val="left" w:pos="1620"/>
              </w:tabs>
              <w:adjustRightInd w:val="0"/>
              <w:snapToGrid w:val="0"/>
              <w:spacing w:line="360" w:lineRule="auto"/>
              <w:textAlignment w:val="baseline"/>
              <w:rPr>
                <w:rFonts w:hint="eastAsia" w:ascii="宋体" w:hAnsi="宋体"/>
                <w:szCs w:val="21"/>
              </w:rPr>
            </w:pPr>
          </w:p>
        </w:tc>
      </w:tr>
      <w:tr w14:paraId="55687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6FED7101">
            <w:pPr>
              <w:tabs>
                <w:tab w:val="left" w:pos="1260"/>
                <w:tab w:val="left" w:pos="1620"/>
              </w:tabs>
              <w:adjustRightInd w:val="0"/>
              <w:snapToGrid w:val="0"/>
              <w:spacing w:line="360" w:lineRule="auto"/>
              <w:jc w:val="center"/>
              <w:textAlignment w:val="baseline"/>
              <w:rPr>
                <w:rFonts w:hint="eastAsia" w:ascii="宋体" w:hAnsi="宋体"/>
                <w:szCs w:val="21"/>
              </w:rPr>
            </w:pPr>
            <w:r>
              <w:rPr>
                <w:rFonts w:hint="eastAsia" w:ascii="宋体" w:hAnsi="宋体"/>
                <w:szCs w:val="21"/>
              </w:rPr>
              <w:t>3</w:t>
            </w:r>
          </w:p>
        </w:tc>
        <w:tc>
          <w:tcPr>
            <w:tcW w:w="1964" w:type="dxa"/>
            <w:vAlign w:val="center"/>
          </w:tcPr>
          <w:p w14:paraId="02DEC938">
            <w:pPr>
              <w:tabs>
                <w:tab w:val="left" w:pos="1260"/>
                <w:tab w:val="left" w:pos="1620"/>
              </w:tabs>
              <w:adjustRightInd w:val="0"/>
              <w:snapToGrid w:val="0"/>
              <w:spacing w:line="360" w:lineRule="auto"/>
              <w:textAlignment w:val="baseline"/>
              <w:rPr>
                <w:rFonts w:hint="eastAsia" w:ascii="宋体" w:hAnsi="宋体"/>
                <w:szCs w:val="21"/>
              </w:rPr>
            </w:pPr>
            <w:r>
              <w:rPr>
                <w:rFonts w:hint="eastAsia" w:ascii="宋体" w:hAnsi="宋体"/>
                <w:szCs w:val="21"/>
              </w:rPr>
              <w:t>投标报价</w:t>
            </w:r>
          </w:p>
        </w:tc>
        <w:tc>
          <w:tcPr>
            <w:tcW w:w="5100" w:type="dxa"/>
            <w:vAlign w:val="center"/>
          </w:tcPr>
          <w:p w14:paraId="7AF4E7ED">
            <w:pPr>
              <w:tabs>
                <w:tab w:val="left" w:pos="1260"/>
                <w:tab w:val="left" w:pos="1620"/>
              </w:tabs>
              <w:adjustRightInd w:val="0"/>
              <w:snapToGrid w:val="0"/>
              <w:spacing w:line="360" w:lineRule="auto"/>
              <w:textAlignment w:val="baseline"/>
              <w:rPr>
                <w:rFonts w:hint="eastAsia" w:ascii="宋体" w:hAnsi="宋体"/>
                <w:szCs w:val="21"/>
              </w:rPr>
            </w:pPr>
            <w:r>
              <w:rPr>
                <w:rFonts w:hint="eastAsia" w:ascii="宋体" w:hAnsi="宋体"/>
                <w:szCs w:val="21"/>
              </w:rPr>
              <w:t>投标报价是固定价且未超过预算金额（招标文件有最高限价的，报价未超过最高限价。）</w:t>
            </w:r>
          </w:p>
        </w:tc>
        <w:tc>
          <w:tcPr>
            <w:tcW w:w="1130" w:type="dxa"/>
            <w:vAlign w:val="center"/>
          </w:tcPr>
          <w:p w14:paraId="601354FB">
            <w:pPr>
              <w:tabs>
                <w:tab w:val="left" w:pos="1260"/>
                <w:tab w:val="left" w:pos="1620"/>
              </w:tabs>
              <w:adjustRightInd w:val="0"/>
              <w:snapToGrid w:val="0"/>
              <w:spacing w:line="360" w:lineRule="auto"/>
              <w:textAlignment w:val="baseline"/>
              <w:rPr>
                <w:rFonts w:hint="eastAsia" w:ascii="宋体" w:hAnsi="宋体"/>
                <w:szCs w:val="21"/>
              </w:rPr>
            </w:pPr>
          </w:p>
        </w:tc>
      </w:tr>
      <w:tr w14:paraId="4EEB4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9" w:hRule="atLeast"/>
          <w:jc w:val="center"/>
        </w:trPr>
        <w:tc>
          <w:tcPr>
            <w:tcW w:w="817" w:type="dxa"/>
            <w:vAlign w:val="center"/>
          </w:tcPr>
          <w:p w14:paraId="025DC95A">
            <w:pPr>
              <w:tabs>
                <w:tab w:val="left" w:pos="1260"/>
                <w:tab w:val="left" w:pos="1620"/>
              </w:tabs>
              <w:adjustRightInd w:val="0"/>
              <w:snapToGrid w:val="0"/>
              <w:spacing w:line="360" w:lineRule="auto"/>
              <w:jc w:val="center"/>
              <w:textAlignment w:val="baseline"/>
              <w:rPr>
                <w:rFonts w:hint="eastAsia" w:ascii="宋体" w:hAnsi="宋体"/>
                <w:szCs w:val="21"/>
              </w:rPr>
            </w:pPr>
            <w:r>
              <w:rPr>
                <w:rFonts w:hint="eastAsia" w:ascii="宋体" w:hAnsi="宋体"/>
                <w:szCs w:val="21"/>
              </w:rPr>
              <w:t>4</w:t>
            </w:r>
          </w:p>
        </w:tc>
        <w:tc>
          <w:tcPr>
            <w:tcW w:w="1964" w:type="dxa"/>
            <w:vAlign w:val="center"/>
          </w:tcPr>
          <w:p w14:paraId="15DCEB3B">
            <w:pPr>
              <w:tabs>
                <w:tab w:val="left" w:pos="1260"/>
                <w:tab w:val="left" w:pos="1620"/>
              </w:tabs>
              <w:adjustRightInd w:val="0"/>
              <w:snapToGrid w:val="0"/>
              <w:spacing w:line="360" w:lineRule="auto"/>
              <w:textAlignment w:val="baseline"/>
              <w:rPr>
                <w:rFonts w:hint="eastAsia" w:ascii="宋体" w:hAnsi="宋体"/>
                <w:szCs w:val="21"/>
              </w:rPr>
            </w:pPr>
            <w:r>
              <w:rPr>
                <w:rFonts w:hint="eastAsia" w:ascii="宋体" w:hAnsi="宋体"/>
                <w:szCs w:val="21"/>
              </w:rPr>
              <w:t>附加条件</w:t>
            </w:r>
          </w:p>
        </w:tc>
        <w:tc>
          <w:tcPr>
            <w:tcW w:w="5100" w:type="dxa"/>
            <w:vAlign w:val="center"/>
          </w:tcPr>
          <w:p w14:paraId="02691121">
            <w:pPr>
              <w:tabs>
                <w:tab w:val="left" w:pos="1260"/>
                <w:tab w:val="left" w:pos="1620"/>
              </w:tabs>
              <w:adjustRightInd w:val="0"/>
              <w:snapToGrid w:val="0"/>
              <w:spacing w:line="360" w:lineRule="auto"/>
              <w:textAlignment w:val="baseline"/>
              <w:rPr>
                <w:rFonts w:hint="eastAsia" w:ascii="宋体" w:hAnsi="宋体"/>
                <w:szCs w:val="21"/>
              </w:rPr>
            </w:pPr>
            <w:r>
              <w:rPr>
                <w:rFonts w:hint="eastAsia" w:ascii="宋体" w:hAnsi="宋体"/>
                <w:szCs w:val="21"/>
              </w:rPr>
              <w:t>投标文件未含有采购人不能接受的附加条件。</w:t>
            </w:r>
          </w:p>
        </w:tc>
        <w:tc>
          <w:tcPr>
            <w:tcW w:w="1130" w:type="dxa"/>
            <w:vAlign w:val="center"/>
          </w:tcPr>
          <w:p w14:paraId="24182BBA">
            <w:pPr>
              <w:tabs>
                <w:tab w:val="left" w:pos="1260"/>
                <w:tab w:val="left" w:pos="1620"/>
              </w:tabs>
              <w:adjustRightInd w:val="0"/>
              <w:snapToGrid w:val="0"/>
              <w:spacing w:line="360" w:lineRule="auto"/>
              <w:textAlignment w:val="baseline"/>
              <w:rPr>
                <w:rFonts w:hint="eastAsia" w:ascii="宋体" w:hAnsi="宋体"/>
                <w:szCs w:val="21"/>
              </w:rPr>
            </w:pPr>
          </w:p>
        </w:tc>
      </w:tr>
      <w:tr w14:paraId="155E3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5A12F761">
            <w:pPr>
              <w:tabs>
                <w:tab w:val="left" w:pos="1260"/>
                <w:tab w:val="left" w:pos="1620"/>
              </w:tabs>
              <w:adjustRightInd w:val="0"/>
              <w:snapToGrid w:val="0"/>
              <w:spacing w:line="360" w:lineRule="auto"/>
              <w:jc w:val="center"/>
              <w:textAlignment w:val="baseline"/>
              <w:rPr>
                <w:rFonts w:hint="eastAsia" w:ascii="宋体" w:hAnsi="宋体"/>
                <w:color w:val="auto"/>
                <w:szCs w:val="21"/>
              </w:rPr>
            </w:pPr>
            <w:r>
              <w:rPr>
                <w:rFonts w:hint="eastAsia" w:ascii="宋体" w:hAnsi="宋体"/>
                <w:color w:val="auto"/>
                <w:szCs w:val="21"/>
              </w:rPr>
              <w:t>5</w:t>
            </w:r>
          </w:p>
        </w:tc>
        <w:tc>
          <w:tcPr>
            <w:tcW w:w="1964" w:type="dxa"/>
            <w:vAlign w:val="center"/>
          </w:tcPr>
          <w:p w14:paraId="0442B1AE">
            <w:pPr>
              <w:tabs>
                <w:tab w:val="left" w:pos="1260"/>
                <w:tab w:val="left" w:pos="1620"/>
              </w:tabs>
              <w:adjustRightInd w:val="0"/>
              <w:snapToGrid w:val="0"/>
              <w:spacing w:line="360" w:lineRule="auto"/>
              <w:textAlignment w:val="baseline"/>
              <w:rPr>
                <w:rFonts w:hint="eastAsia" w:ascii="宋体" w:hAnsi="宋体"/>
                <w:color w:val="auto"/>
                <w:szCs w:val="21"/>
              </w:rPr>
            </w:pPr>
            <w:r>
              <w:rPr>
                <w:rFonts w:hint="eastAsia" w:ascii="宋体" w:hAnsi="宋体"/>
                <w:color w:val="auto"/>
                <w:szCs w:val="21"/>
              </w:rPr>
              <w:t>公平竞争</w:t>
            </w:r>
          </w:p>
        </w:tc>
        <w:tc>
          <w:tcPr>
            <w:tcW w:w="5100" w:type="dxa"/>
            <w:vAlign w:val="center"/>
          </w:tcPr>
          <w:p w14:paraId="11511020">
            <w:pPr>
              <w:tabs>
                <w:tab w:val="left" w:pos="1260"/>
                <w:tab w:val="left" w:pos="1620"/>
              </w:tabs>
              <w:adjustRightInd w:val="0"/>
              <w:snapToGrid w:val="0"/>
              <w:spacing w:line="360" w:lineRule="auto"/>
              <w:textAlignment w:val="baseline"/>
              <w:rPr>
                <w:rFonts w:hint="eastAsia" w:ascii="宋体" w:hAnsi="宋体"/>
                <w:color w:val="auto"/>
                <w:szCs w:val="21"/>
              </w:rPr>
            </w:pPr>
            <w:r>
              <w:rPr>
                <w:rFonts w:hint="eastAsia" w:ascii="宋体" w:hAnsi="宋体"/>
                <w:color w:val="auto"/>
                <w:szCs w:val="21"/>
              </w:rPr>
              <w:t>遵循公平竞争的原则，没有弄虚作假、恶意串通或妨碍其他投标人的竞争行为，损害采购人或者其他投标人的合法权益；</w:t>
            </w:r>
          </w:p>
          <w:p w14:paraId="1F02DA63">
            <w:pPr>
              <w:tabs>
                <w:tab w:val="left" w:pos="1260"/>
                <w:tab w:val="left" w:pos="1620"/>
              </w:tabs>
              <w:adjustRightInd w:val="0"/>
              <w:snapToGrid w:val="0"/>
              <w:spacing w:line="360" w:lineRule="auto"/>
              <w:textAlignment w:val="baseline"/>
              <w:rPr>
                <w:rFonts w:hint="eastAsia" w:ascii="宋体" w:hAnsi="宋体"/>
                <w:color w:val="auto"/>
                <w:szCs w:val="21"/>
              </w:rPr>
            </w:pPr>
            <w:r>
              <w:rPr>
                <w:rFonts w:hint="eastAsia" w:ascii="宋体" w:hAnsi="宋体"/>
                <w:color w:val="auto"/>
                <w:szCs w:val="21"/>
              </w:rPr>
              <w:t>弄虚作假、串通投标的情形见附注。</w:t>
            </w:r>
          </w:p>
        </w:tc>
        <w:tc>
          <w:tcPr>
            <w:tcW w:w="1130" w:type="dxa"/>
            <w:vAlign w:val="center"/>
          </w:tcPr>
          <w:p w14:paraId="74095895">
            <w:pPr>
              <w:tabs>
                <w:tab w:val="left" w:pos="1260"/>
                <w:tab w:val="left" w:pos="1620"/>
              </w:tabs>
              <w:adjustRightInd w:val="0"/>
              <w:snapToGrid w:val="0"/>
              <w:spacing w:line="360" w:lineRule="auto"/>
              <w:textAlignment w:val="baseline"/>
              <w:rPr>
                <w:rFonts w:hint="eastAsia" w:ascii="宋体" w:hAnsi="宋体"/>
                <w:szCs w:val="21"/>
              </w:rPr>
            </w:pPr>
          </w:p>
        </w:tc>
      </w:tr>
      <w:tr w14:paraId="4C876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22DCCF99">
            <w:pPr>
              <w:tabs>
                <w:tab w:val="left" w:pos="1260"/>
                <w:tab w:val="left" w:pos="1620"/>
              </w:tabs>
              <w:adjustRightInd w:val="0"/>
              <w:snapToGrid w:val="0"/>
              <w:spacing w:line="360" w:lineRule="auto"/>
              <w:jc w:val="center"/>
              <w:textAlignment w:val="baseline"/>
              <w:rPr>
                <w:rFonts w:hint="eastAsia" w:ascii="宋体" w:hAnsi="宋体"/>
                <w:color w:val="auto"/>
                <w:szCs w:val="21"/>
              </w:rPr>
            </w:pPr>
            <w:r>
              <w:rPr>
                <w:rFonts w:hint="eastAsia" w:ascii="宋体" w:hAnsi="宋体"/>
                <w:color w:val="auto"/>
                <w:szCs w:val="21"/>
              </w:rPr>
              <w:t>6</w:t>
            </w:r>
          </w:p>
        </w:tc>
        <w:tc>
          <w:tcPr>
            <w:tcW w:w="1964" w:type="dxa"/>
            <w:vAlign w:val="center"/>
          </w:tcPr>
          <w:p w14:paraId="17B63CFF">
            <w:pPr>
              <w:tabs>
                <w:tab w:val="left" w:pos="1260"/>
                <w:tab w:val="left" w:pos="1620"/>
              </w:tabs>
              <w:adjustRightInd w:val="0"/>
              <w:snapToGrid w:val="0"/>
              <w:spacing w:line="360" w:lineRule="auto"/>
              <w:textAlignment w:val="baseline"/>
              <w:rPr>
                <w:rFonts w:hint="eastAsia" w:ascii="宋体" w:hAnsi="宋体"/>
                <w:color w:val="auto"/>
                <w:szCs w:val="21"/>
              </w:rPr>
            </w:pPr>
            <w:r>
              <w:rPr>
                <w:rFonts w:hint="eastAsia" w:ascii="宋体" w:hAnsi="宋体"/>
                <w:color w:val="auto"/>
                <w:szCs w:val="21"/>
              </w:rPr>
              <w:t>报价修正</w:t>
            </w:r>
          </w:p>
        </w:tc>
        <w:tc>
          <w:tcPr>
            <w:tcW w:w="5100" w:type="dxa"/>
            <w:vAlign w:val="center"/>
          </w:tcPr>
          <w:p w14:paraId="004CC27F">
            <w:pPr>
              <w:tabs>
                <w:tab w:val="left" w:pos="1260"/>
                <w:tab w:val="left" w:pos="1620"/>
              </w:tabs>
              <w:adjustRightInd w:val="0"/>
              <w:snapToGrid w:val="0"/>
              <w:spacing w:line="360" w:lineRule="auto"/>
              <w:textAlignment w:val="baseline"/>
              <w:rPr>
                <w:rFonts w:hint="eastAsia" w:ascii="宋体" w:hAnsi="宋体"/>
                <w:color w:val="auto"/>
                <w:szCs w:val="21"/>
              </w:rPr>
            </w:pPr>
            <w:r>
              <w:rPr>
                <w:rFonts w:hint="eastAsia" w:ascii="宋体" w:hAnsi="宋体"/>
                <w:color w:val="auto"/>
                <w:szCs w:val="21"/>
              </w:rPr>
              <w:t>报价出现前后不一致时，投标人按照招标文件评标办法要求确认修正后的报价。</w:t>
            </w:r>
          </w:p>
        </w:tc>
        <w:tc>
          <w:tcPr>
            <w:tcW w:w="1130" w:type="dxa"/>
            <w:vAlign w:val="center"/>
          </w:tcPr>
          <w:p w14:paraId="22EC9D65">
            <w:pPr>
              <w:tabs>
                <w:tab w:val="left" w:pos="1260"/>
                <w:tab w:val="left" w:pos="1620"/>
              </w:tabs>
              <w:adjustRightInd w:val="0"/>
              <w:snapToGrid w:val="0"/>
              <w:spacing w:line="360" w:lineRule="auto"/>
              <w:textAlignment w:val="baseline"/>
              <w:rPr>
                <w:rFonts w:hint="eastAsia" w:ascii="宋体" w:hAnsi="宋体"/>
                <w:szCs w:val="21"/>
              </w:rPr>
            </w:pPr>
          </w:p>
        </w:tc>
      </w:tr>
      <w:tr w14:paraId="3F570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7B244F12">
            <w:pPr>
              <w:tabs>
                <w:tab w:val="left" w:pos="1260"/>
                <w:tab w:val="left" w:pos="1620"/>
              </w:tabs>
              <w:adjustRightInd w:val="0"/>
              <w:snapToGrid w:val="0"/>
              <w:spacing w:line="360" w:lineRule="auto"/>
              <w:jc w:val="center"/>
              <w:textAlignment w:val="baseline"/>
              <w:rPr>
                <w:rFonts w:hint="eastAsia" w:ascii="宋体" w:hAnsi="宋体"/>
                <w:color w:val="auto"/>
                <w:szCs w:val="21"/>
                <w:highlight w:val="none"/>
              </w:rPr>
            </w:pPr>
            <w:r>
              <w:rPr>
                <w:rFonts w:hint="eastAsia" w:ascii="宋体" w:hAnsi="宋体"/>
                <w:color w:val="auto"/>
                <w:szCs w:val="21"/>
                <w:highlight w:val="none"/>
              </w:rPr>
              <w:t>7</w:t>
            </w:r>
          </w:p>
        </w:tc>
        <w:tc>
          <w:tcPr>
            <w:tcW w:w="1964" w:type="dxa"/>
            <w:vAlign w:val="center"/>
          </w:tcPr>
          <w:p w14:paraId="13D856C8">
            <w:pPr>
              <w:pStyle w:val="45"/>
              <w:spacing w:line="360" w:lineRule="auto"/>
              <w:jc w:val="both"/>
              <w:rPr>
                <w:rFonts w:hint="eastAsia"/>
                <w:b/>
                <w:bCs/>
                <w:color w:val="auto"/>
                <w:kern w:val="2"/>
                <w:sz w:val="21"/>
                <w:szCs w:val="21"/>
                <w:highlight w:val="none"/>
              </w:rPr>
            </w:pPr>
            <w:r>
              <w:rPr>
                <w:rFonts w:hint="eastAsia"/>
                <w:b/>
                <w:bCs/>
                <w:color w:val="auto"/>
                <w:kern w:val="2"/>
                <w:sz w:val="21"/>
                <w:szCs w:val="21"/>
                <w:highlight w:val="none"/>
              </w:rPr>
              <w:t>技术响应要求</w:t>
            </w:r>
          </w:p>
        </w:tc>
        <w:tc>
          <w:tcPr>
            <w:tcW w:w="5100" w:type="dxa"/>
            <w:vAlign w:val="center"/>
          </w:tcPr>
          <w:p w14:paraId="4ED8FD50">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符合第五章“采购需求 附表A标段：</w:t>
            </w:r>
            <w:r>
              <w:rPr>
                <w:rFonts w:hint="eastAsia" w:ascii="宋体" w:hAnsi="宋体" w:cs="宋体"/>
                <w:b/>
                <w:bCs/>
                <w:color w:val="auto"/>
                <w:szCs w:val="21"/>
                <w:highlight w:val="none"/>
                <w:lang w:eastAsia="zh-CN"/>
              </w:rPr>
              <w:t>医用诊断生物试剂盒</w:t>
            </w:r>
            <w:r>
              <w:rPr>
                <w:rFonts w:hint="eastAsia" w:ascii="宋体" w:hAnsi="宋体" w:cs="宋体"/>
                <w:b/>
                <w:bCs/>
                <w:color w:val="auto"/>
                <w:szCs w:val="21"/>
                <w:highlight w:val="none"/>
              </w:rPr>
              <w:t>明细需求表（112类）”要求</w:t>
            </w:r>
          </w:p>
        </w:tc>
        <w:tc>
          <w:tcPr>
            <w:tcW w:w="1130" w:type="dxa"/>
            <w:vAlign w:val="center"/>
          </w:tcPr>
          <w:p w14:paraId="1B8905BC">
            <w:pPr>
              <w:tabs>
                <w:tab w:val="left" w:pos="1260"/>
                <w:tab w:val="left" w:pos="1620"/>
              </w:tabs>
              <w:adjustRightInd w:val="0"/>
              <w:snapToGrid w:val="0"/>
              <w:spacing w:line="360" w:lineRule="auto"/>
              <w:textAlignment w:val="baseline"/>
              <w:rPr>
                <w:rFonts w:hint="eastAsia" w:ascii="宋体" w:hAnsi="宋体"/>
                <w:szCs w:val="21"/>
              </w:rPr>
            </w:pPr>
          </w:p>
        </w:tc>
      </w:tr>
      <w:tr w14:paraId="6F559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271C97F1">
            <w:pPr>
              <w:tabs>
                <w:tab w:val="left" w:pos="1260"/>
                <w:tab w:val="left" w:pos="1620"/>
              </w:tabs>
              <w:adjustRightInd w:val="0"/>
              <w:snapToGrid w:val="0"/>
              <w:spacing w:line="360" w:lineRule="auto"/>
              <w:jc w:val="center"/>
              <w:textAlignment w:val="baseline"/>
              <w:rPr>
                <w:rFonts w:hint="eastAsia" w:ascii="宋体" w:hAnsi="宋体"/>
                <w:color w:val="auto"/>
                <w:szCs w:val="21"/>
              </w:rPr>
            </w:pPr>
            <w:r>
              <w:rPr>
                <w:rFonts w:hint="eastAsia" w:ascii="宋体" w:hAnsi="宋体"/>
                <w:color w:val="auto"/>
                <w:szCs w:val="21"/>
              </w:rPr>
              <w:t>8</w:t>
            </w:r>
          </w:p>
        </w:tc>
        <w:tc>
          <w:tcPr>
            <w:tcW w:w="1964" w:type="dxa"/>
            <w:vAlign w:val="center"/>
          </w:tcPr>
          <w:p w14:paraId="52D4DB6B">
            <w:pPr>
              <w:tabs>
                <w:tab w:val="left" w:pos="1260"/>
                <w:tab w:val="left" w:pos="1620"/>
              </w:tabs>
              <w:adjustRightInd w:val="0"/>
              <w:snapToGrid w:val="0"/>
              <w:spacing w:line="360" w:lineRule="auto"/>
              <w:textAlignment w:val="baseline"/>
              <w:rPr>
                <w:rFonts w:hint="eastAsia" w:ascii="宋体" w:hAnsi="宋体"/>
                <w:color w:val="auto"/>
                <w:szCs w:val="21"/>
              </w:rPr>
            </w:pPr>
            <w:r>
              <w:rPr>
                <w:rFonts w:hint="eastAsia" w:ascii="宋体" w:hAnsi="宋体" w:cs="宋体"/>
                <w:color w:val="auto"/>
                <w:szCs w:val="21"/>
              </w:rPr>
              <w:t>其它实质性条件</w:t>
            </w:r>
          </w:p>
        </w:tc>
        <w:tc>
          <w:tcPr>
            <w:tcW w:w="5100" w:type="dxa"/>
            <w:vAlign w:val="center"/>
          </w:tcPr>
          <w:p w14:paraId="74AAA09B">
            <w:pPr>
              <w:tabs>
                <w:tab w:val="left" w:pos="1260"/>
                <w:tab w:val="left" w:pos="1620"/>
              </w:tabs>
              <w:adjustRightInd w:val="0"/>
              <w:snapToGrid w:val="0"/>
              <w:spacing w:line="360" w:lineRule="auto"/>
              <w:textAlignment w:val="baseline"/>
              <w:rPr>
                <w:rFonts w:hint="eastAsia" w:ascii="宋体" w:hAnsi="宋体"/>
                <w:color w:val="auto"/>
                <w:szCs w:val="21"/>
              </w:rPr>
            </w:pPr>
            <w:r>
              <w:rPr>
                <w:rFonts w:hint="eastAsia" w:ascii="宋体" w:hAnsi="宋体" w:cs="宋体"/>
                <w:color w:val="auto"/>
                <w:szCs w:val="21"/>
              </w:rPr>
              <w:t>实质性响应磋商文件中标注</w:t>
            </w:r>
            <w:r>
              <w:rPr>
                <w:rFonts w:hint="eastAsia" w:ascii="宋体" w:hAnsi="宋体"/>
                <w:color w:val="auto"/>
              </w:rPr>
              <w:t>✱</w:t>
            </w:r>
            <w:r>
              <w:rPr>
                <w:rFonts w:hint="eastAsia" w:ascii="宋体" w:hAnsi="宋体" w:cs="宋体"/>
                <w:color w:val="auto"/>
                <w:szCs w:val="21"/>
              </w:rPr>
              <w:t>条款内容。</w:t>
            </w:r>
          </w:p>
        </w:tc>
        <w:tc>
          <w:tcPr>
            <w:tcW w:w="1130" w:type="dxa"/>
            <w:vAlign w:val="center"/>
          </w:tcPr>
          <w:p w14:paraId="3AF2F700">
            <w:pPr>
              <w:tabs>
                <w:tab w:val="left" w:pos="1260"/>
                <w:tab w:val="left" w:pos="1620"/>
              </w:tabs>
              <w:adjustRightInd w:val="0"/>
              <w:snapToGrid w:val="0"/>
              <w:spacing w:line="360" w:lineRule="auto"/>
              <w:textAlignment w:val="baseline"/>
              <w:rPr>
                <w:rFonts w:hint="eastAsia" w:ascii="宋体" w:hAnsi="宋体"/>
                <w:szCs w:val="21"/>
              </w:rPr>
            </w:pPr>
          </w:p>
        </w:tc>
      </w:tr>
      <w:tr w14:paraId="39638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37F410B0">
            <w:pPr>
              <w:tabs>
                <w:tab w:val="left" w:pos="1260"/>
                <w:tab w:val="left" w:pos="1620"/>
              </w:tabs>
              <w:adjustRightInd w:val="0"/>
              <w:snapToGrid w:val="0"/>
              <w:spacing w:line="360" w:lineRule="auto"/>
              <w:jc w:val="center"/>
              <w:textAlignment w:val="baseline"/>
              <w:rPr>
                <w:rFonts w:hint="eastAsia" w:ascii="宋体" w:hAnsi="宋体"/>
                <w:color w:val="auto"/>
                <w:szCs w:val="21"/>
              </w:rPr>
            </w:pPr>
            <w:r>
              <w:rPr>
                <w:rFonts w:hint="eastAsia" w:ascii="宋体" w:hAnsi="宋体"/>
                <w:color w:val="auto"/>
                <w:szCs w:val="21"/>
              </w:rPr>
              <w:t>9</w:t>
            </w:r>
          </w:p>
        </w:tc>
        <w:tc>
          <w:tcPr>
            <w:tcW w:w="1964" w:type="dxa"/>
            <w:vAlign w:val="center"/>
          </w:tcPr>
          <w:p w14:paraId="5C54DC26">
            <w:pPr>
              <w:tabs>
                <w:tab w:val="left" w:pos="1260"/>
                <w:tab w:val="left" w:pos="1620"/>
              </w:tabs>
              <w:adjustRightInd w:val="0"/>
              <w:snapToGrid w:val="0"/>
              <w:spacing w:line="360" w:lineRule="auto"/>
              <w:textAlignment w:val="baseline"/>
              <w:rPr>
                <w:rFonts w:hint="eastAsia" w:ascii="宋体" w:hAnsi="宋体"/>
                <w:color w:val="auto"/>
                <w:szCs w:val="21"/>
              </w:rPr>
            </w:pPr>
            <w:r>
              <w:rPr>
                <w:rFonts w:hint="eastAsia" w:ascii="宋体" w:hAnsi="宋体"/>
                <w:color w:val="auto"/>
                <w:szCs w:val="21"/>
              </w:rPr>
              <w:t>其他无效情形</w:t>
            </w:r>
          </w:p>
        </w:tc>
        <w:tc>
          <w:tcPr>
            <w:tcW w:w="5100" w:type="dxa"/>
            <w:vAlign w:val="center"/>
          </w:tcPr>
          <w:p w14:paraId="6C92823F">
            <w:pPr>
              <w:tabs>
                <w:tab w:val="left" w:pos="1260"/>
                <w:tab w:val="left" w:pos="1620"/>
              </w:tabs>
              <w:adjustRightInd w:val="0"/>
              <w:snapToGrid w:val="0"/>
              <w:spacing w:line="360" w:lineRule="auto"/>
              <w:textAlignment w:val="baseline"/>
              <w:rPr>
                <w:rFonts w:hint="eastAsia" w:ascii="宋体" w:hAnsi="宋体"/>
                <w:color w:val="auto"/>
                <w:szCs w:val="21"/>
              </w:rPr>
            </w:pPr>
            <w:r>
              <w:rPr>
                <w:rFonts w:hint="eastAsia" w:ascii="宋体" w:hAnsi="宋体"/>
                <w:color w:val="auto"/>
                <w:szCs w:val="21"/>
              </w:rPr>
              <w:t>法律、法规和招标文件规定的其他无效情形。</w:t>
            </w:r>
          </w:p>
        </w:tc>
        <w:tc>
          <w:tcPr>
            <w:tcW w:w="1130" w:type="dxa"/>
            <w:vAlign w:val="center"/>
          </w:tcPr>
          <w:p w14:paraId="43DF016B">
            <w:pPr>
              <w:tabs>
                <w:tab w:val="left" w:pos="1260"/>
                <w:tab w:val="left" w:pos="1620"/>
              </w:tabs>
              <w:adjustRightInd w:val="0"/>
              <w:snapToGrid w:val="0"/>
              <w:spacing w:line="360" w:lineRule="auto"/>
              <w:textAlignment w:val="baseline"/>
              <w:rPr>
                <w:rFonts w:hint="eastAsia" w:ascii="宋体" w:hAnsi="宋体"/>
                <w:szCs w:val="21"/>
              </w:rPr>
            </w:pPr>
          </w:p>
        </w:tc>
      </w:tr>
      <w:tr w14:paraId="74E35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1BE9C128">
            <w:pPr>
              <w:tabs>
                <w:tab w:val="left" w:pos="1260"/>
                <w:tab w:val="left" w:pos="1620"/>
              </w:tabs>
              <w:adjustRightInd w:val="0"/>
              <w:snapToGrid w:val="0"/>
              <w:spacing w:line="360" w:lineRule="auto"/>
              <w:jc w:val="center"/>
              <w:textAlignment w:val="baseline"/>
              <w:rPr>
                <w:rFonts w:hint="eastAsia" w:ascii="宋体" w:hAnsi="宋体"/>
                <w:color w:val="auto"/>
                <w:szCs w:val="21"/>
              </w:rPr>
            </w:pPr>
            <w:r>
              <w:rPr>
                <w:rFonts w:hint="eastAsia" w:ascii="宋体" w:hAnsi="宋体"/>
                <w:color w:val="auto"/>
                <w:szCs w:val="21"/>
              </w:rPr>
              <w:t>1）</w:t>
            </w:r>
          </w:p>
        </w:tc>
        <w:tc>
          <w:tcPr>
            <w:tcW w:w="1964" w:type="dxa"/>
            <w:vAlign w:val="center"/>
          </w:tcPr>
          <w:p w14:paraId="223EED75">
            <w:pPr>
              <w:tabs>
                <w:tab w:val="left" w:pos="1260"/>
                <w:tab w:val="left" w:pos="1620"/>
              </w:tabs>
              <w:adjustRightInd w:val="0"/>
              <w:snapToGrid w:val="0"/>
              <w:spacing w:line="360" w:lineRule="auto"/>
              <w:textAlignment w:val="baseline"/>
              <w:rPr>
                <w:rFonts w:hint="eastAsia" w:ascii="宋体" w:hAnsi="宋体"/>
                <w:color w:val="auto"/>
                <w:szCs w:val="21"/>
              </w:rPr>
            </w:pPr>
            <w:r>
              <w:rPr>
                <w:rFonts w:hint="eastAsia" w:ascii="宋体" w:hAnsi="宋体"/>
                <w:color w:val="auto"/>
                <w:szCs w:val="21"/>
              </w:rPr>
              <w:t>投标有效期</w:t>
            </w:r>
          </w:p>
        </w:tc>
        <w:tc>
          <w:tcPr>
            <w:tcW w:w="5100" w:type="dxa"/>
            <w:vAlign w:val="center"/>
          </w:tcPr>
          <w:p w14:paraId="5358E076">
            <w:pPr>
              <w:tabs>
                <w:tab w:val="left" w:pos="1260"/>
                <w:tab w:val="left" w:pos="1620"/>
              </w:tabs>
              <w:adjustRightInd w:val="0"/>
              <w:snapToGrid w:val="0"/>
              <w:spacing w:line="360" w:lineRule="auto"/>
              <w:textAlignment w:val="baseline"/>
              <w:rPr>
                <w:rFonts w:hint="eastAsia" w:ascii="宋体" w:hAnsi="宋体"/>
                <w:color w:val="auto"/>
                <w:szCs w:val="21"/>
              </w:rPr>
            </w:pPr>
            <w:r>
              <w:rPr>
                <w:rFonts w:ascii="宋体" w:hAnsi="宋体"/>
                <w:color w:val="auto"/>
                <w:szCs w:val="21"/>
              </w:rPr>
              <w:t>投标有效期满足招标文件要求的</w:t>
            </w:r>
            <w:r>
              <w:rPr>
                <w:rFonts w:hint="eastAsia" w:ascii="宋体" w:hAnsi="宋体"/>
                <w:color w:val="auto"/>
                <w:szCs w:val="21"/>
              </w:rPr>
              <w:t>。</w:t>
            </w:r>
          </w:p>
        </w:tc>
        <w:tc>
          <w:tcPr>
            <w:tcW w:w="1130" w:type="dxa"/>
            <w:vAlign w:val="center"/>
          </w:tcPr>
          <w:p w14:paraId="4FB80E33">
            <w:pPr>
              <w:tabs>
                <w:tab w:val="left" w:pos="1260"/>
                <w:tab w:val="left" w:pos="1620"/>
              </w:tabs>
              <w:adjustRightInd w:val="0"/>
              <w:snapToGrid w:val="0"/>
              <w:spacing w:line="360" w:lineRule="auto"/>
              <w:textAlignment w:val="baseline"/>
              <w:rPr>
                <w:rFonts w:hint="eastAsia" w:ascii="宋体" w:hAnsi="宋体"/>
                <w:szCs w:val="21"/>
              </w:rPr>
            </w:pPr>
          </w:p>
        </w:tc>
      </w:tr>
      <w:tr w14:paraId="4E17A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422F130C">
            <w:pPr>
              <w:tabs>
                <w:tab w:val="left" w:pos="1260"/>
                <w:tab w:val="left" w:pos="1620"/>
              </w:tabs>
              <w:adjustRightInd w:val="0"/>
              <w:snapToGrid w:val="0"/>
              <w:spacing w:line="360" w:lineRule="auto"/>
              <w:jc w:val="center"/>
              <w:textAlignment w:val="baseline"/>
              <w:rPr>
                <w:rFonts w:hint="eastAsia" w:ascii="宋体" w:hAnsi="宋体"/>
                <w:color w:val="auto"/>
                <w:szCs w:val="21"/>
              </w:rPr>
            </w:pPr>
            <w:r>
              <w:rPr>
                <w:rFonts w:hint="eastAsia" w:ascii="宋体" w:hAnsi="宋体"/>
                <w:color w:val="auto"/>
                <w:szCs w:val="21"/>
              </w:rPr>
              <w:t>2）</w:t>
            </w:r>
          </w:p>
        </w:tc>
        <w:tc>
          <w:tcPr>
            <w:tcW w:w="1964" w:type="dxa"/>
            <w:vAlign w:val="center"/>
          </w:tcPr>
          <w:p w14:paraId="6B636358">
            <w:pPr>
              <w:tabs>
                <w:tab w:val="left" w:pos="1260"/>
                <w:tab w:val="left" w:pos="1620"/>
              </w:tabs>
              <w:adjustRightInd w:val="0"/>
              <w:snapToGrid w:val="0"/>
              <w:spacing w:line="360" w:lineRule="auto"/>
              <w:textAlignment w:val="baseline"/>
              <w:rPr>
                <w:rFonts w:hint="eastAsia" w:ascii="宋体" w:hAnsi="宋体"/>
                <w:color w:val="auto"/>
                <w:szCs w:val="21"/>
              </w:rPr>
            </w:pPr>
            <w:r>
              <w:rPr>
                <w:rFonts w:hint="eastAsia" w:ascii="宋体" w:hAnsi="宋体"/>
                <w:color w:val="auto"/>
                <w:szCs w:val="21"/>
              </w:rPr>
              <w:t>投标文件格式</w:t>
            </w:r>
          </w:p>
        </w:tc>
        <w:tc>
          <w:tcPr>
            <w:tcW w:w="5100" w:type="dxa"/>
            <w:vAlign w:val="center"/>
          </w:tcPr>
          <w:p w14:paraId="2D686824">
            <w:pPr>
              <w:tabs>
                <w:tab w:val="left" w:pos="1260"/>
                <w:tab w:val="left" w:pos="1620"/>
              </w:tabs>
              <w:adjustRightInd w:val="0"/>
              <w:snapToGrid w:val="0"/>
              <w:spacing w:line="360" w:lineRule="auto"/>
              <w:textAlignment w:val="baseline"/>
              <w:rPr>
                <w:rFonts w:hint="eastAsia" w:ascii="宋体" w:hAnsi="宋体"/>
                <w:color w:val="auto"/>
                <w:szCs w:val="21"/>
              </w:rPr>
            </w:pPr>
            <w:r>
              <w:rPr>
                <w:rFonts w:hint="eastAsia" w:ascii="宋体" w:hAnsi="宋体"/>
                <w:color w:val="auto"/>
                <w:szCs w:val="21"/>
              </w:rPr>
              <w:t>投标文件</w:t>
            </w:r>
            <w:r>
              <w:rPr>
                <w:rFonts w:ascii="宋体" w:hAnsi="宋体"/>
                <w:color w:val="auto"/>
                <w:szCs w:val="21"/>
              </w:rPr>
              <w:t>按规定的格式填写，内容</w:t>
            </w:r>
            <w:r>
              <w:rPr>
                <w:rFonts w:hint="eastAsia" w:ascii="宋体" w:hAnsi="宋体"/>
                <w:color w:val="auto"/>
                <w:szCs w:val="21"/>
              </w:rPr>
              <w:t>完整且</w:t>
            </w:r>
            <w:r>
              <w:rPr>
                <w:rFonts w:ascii="宋体" w:hAnsi="宋体"/>
                <w:color w:val="auto"/>
                <w:szCs w:val="21"/>
              </w:rPr>
              <w:t>关键字迹</w:t>
            </w:r>
            <w:r>
              <w:rPr>
                <w:rFonts w:hint="eastAsia" w:ascii="宋体" w:hAnsi="宋体"/>
                <w:color w:val="auto"/>
                <w:szCs w:val="21"/>
              </w:rPr>
              <w:t>清晰。</w:t>
            </w:r>
          </w:p>
        </w:tc>
        <w:tc>
          <w:tcPr>
            <w:tcW w:w="1130" w:type="dxa"/>
            <w:vAlign w:val="center"/>
          </w:tcPr>
          <w:p w14:paraId="366268E0">
            <w:pPr>
              <w:tabs>
                <w:tab w:val="left" w:pos="1260"/>
                <w:tab w:val="left" w:pos="1620"/>
              </w:tabs>
              <w:adjustRightInd w:val="0"/>
              <w:snapToGrid w:val="0"/>
              <w:spacing w:line="360" w:lineRule="auto"/>
              <w:textAlignment w:val="baseline"/>
              <w:rPr>
                <w:rFonts w:hint="eastAsia" w:ascii="宋体" w:hAnsi="宋体"/>
                <w:szCs w:val="21"/>
              </w:rPr>
            </w:pPr>
          </w:p>
        </w:tc>
      </w:tr>
      <w:tr w14:paraId="5441A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40" w:hRule="atLeast"/>
          <w:jc w:val="center"/>
        </w:trPr>
        <w:tc>
          <w:tcPr>
            <w:tcW w:w="817" w:type="dxa"/>
            <w:vAlign w:val="center"/>
          </w:tcPr>
          <w:p w14:paraId="051E6F22">
            <w:pPr>
              <w:tabs>
                <w:tab w:val="left" w:pos="1260"/>
                <w:tab w:val="left" w:pos="1620"/>
              </w:tabs>
              <w:adjustRightInd w:val="0"/>
              <w:snapToGrid w:val="0"/>
              <w:spacing w:line="360" w:lineRule="auto"/>
              <w:jc w:val="center"/>
              <w:textAlignment w:val="baseline"/>
              <w:rPr>
                <w:rFonts w:hint="eastAsia" w:ascii="宋体" w:hAnsi="宋体"/>
                <w:szCs w:val="21"/>
              </w:rPr>
            </w:pPr>
            <w:r>
              <w:rPr>
                <w:rFonts w:hint="eastAsia" w:ascii="宋体" w:hAnsi="宋体"/>
                <w:szCs w:val="21"/>
              </w:rPr>
              <w:t>3）</w:t>
            </w:r>
          </w:p>
        </w:tc>
        <w:tc>
          <w:tcPr>
            <w:tcW w:w="1964" w:type="dxa"/>
            <w:vAlign w:val="center"/>
          </w:tcPr>
          <w:p w14:paraId="68586718">
            <w:pPr>
              <w:tabs>
                <w:tab w:val="left" w:pos="1260"/>
                <w:tab w:val="left" w:pos="1620"/>
              </w:tabs>
              <w:adjustRightInd w:val="0"/>
              <w:snapToGrid w:val="0"/>
              <w:spacing w:line="360" w:lineRule="auto"/>
              <w:textAlignment w:val="baseline"/>
              <w:rPr>
                <w:rFonts w:hint="eastAsia" w:ascii="宋体" w:hAnsi="宋体"/>
                <w:szCs w:val="21"/>
              </w:rPr>
            </w:pPr>
            <w:r>
              <w:rPr>
                <w:rFonts w:hint="eastAsia" w:ascii="宋体" w:hAnsi="宋体"/>
                <w:szCs w:val="21"/>
              </w:rPr>
              <w:t>备选方案</w:t>
            </w:r>
          </w:p>
        </w:tc>
        <w:tc>
          <w:tcPr>
            <w:tcW w:w="5100" w:type="dxa"/>
            <w:vAlign w:val="center"/>
          </w:tcPr>
          <w:p w14:paraId="02173179">
            <w:pPr>
              <w:tabs>
                <w:tab w:val="left" w:pos="1260"/>
                <w:tab w:val="left" w:pos="1620"/>
              </w:tabs>
              <w:adjustRightInd w:val="0"/>
              <w:snapToGrid w:val="0"/>
              <w:spacing w:line="360" w:lineRule="auto"/>
              <w:textAlignment w:val="baseline"/>
              <w:rPr>
                <w:rFonts w:hint="eastAsia" w:ascii="宋体" w:hAnsi="宋体"/>
                <w:strike/>
                <w:szCs w:val="21"/>
              </w:rPr>
            </w:pPr>
            <w:r>
              <w:rPr>
                <w:rFonts w:hint="eastAsia" w:ascii="宋体" w:hAnsi="宋体"/>
                <w:szCs w:val="21"/>
              </w:rPr>
              <w:t>投标人不得提交两份或者多份内容不同的投标文件，或者在同一份投标文件中对同一招标项目有两个或者多个报价。</w:t>
            </w:r>
          </w:p>
        </w:tc>
        <w:tc>
          <w:tcPr>
            <w:tcW w:w="1130" w:type="dxa"/>
            <w:vAlign w:val="center"/>
          </w:tcPr>
          <w:p w14:paraId="7E24C0B4">
            <w:pPr>
              <w:tabs>
                <w:tab w:val="left" w:pos="1260"/>
                <w:tab w:val="left" w:pos="1620"/>
              </w:tabs>
              <w:adjustRightInd w:val="0"/>
              <w:snapToGrid w:val="0"/>
              <w:spacing w:line="360" w:lineRule="auto"/>
              <w:textAlignment w:val="baseline"/>
              <w:rPr>
                <w:rFonts w:hint="eastAsia" w:ascii="宋体" w:hAnsi="宋体"/>
                <w:szCs w:val="21"/>
              </w:rPr>
            </w:pPr>
          </w:p>
        </w:tc>
      </w:tr>
      <w:tr w14:paraId="492BA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160EC75E">
            <w:pPr>
              <w:tabs>
                <w:tab w:val="left" w:pos="1260"/>
                <w:tab w:val="left" w:pos="1620"/>
              </w:tabs>
              <w:adjustRightInd w:val="0"/>
              <w:snapToGrid w:val="0"/>
              <w:spacing w:line="360" w:lineRule="auto"/>
              <w:jc w:val="center"/>
              <w:textAlignment w:val="baseline"/>
              <w:rPr>
                <w:rFonts w:hint="eastAsia" w:ascii="宋体" w:hAnsi="宋体"/>
                <w:szCs w:val="21"/>
              </w:rPr>
            </w:pPr>
            <w:r>
              <w:rPr>
                <w:rFonts w:hint="eastAsia" w:ascii="宋体" w:hAnsi="宋体"/>
                <w:szCs w:val="21"/>
              </w:rPr>
              <w:t>4）</w:t>
            </w:r>
          </w:p>
        </w:tc>
        <w:tc>
          <w:tcPr>
            <w:tcW w:w="1964" w:type="dxa"/>
            <w:vAlign w:val="center"/>
          </w:tcPr>
          <w:p w14:paraId="2F4C8194">
            <w:pPr>
              <w:tabs>
                <w:tab w:val="left" w:pos="1260"/>
                <w:tab w:val="left" w:pos="1620"/>
              </w:tabs>
              <w:adjustRightInd w:val="0"/>
              <w:snapToGrid w:val="0"/>
              <w:spacing w:line="360" w:lineRule="auto"/>
              <w:textAlignment w:val="baseline"/>
              <w:rPr>
                <w:rFonts w:hint="eastAsia" w:ascii="宋体" w:hAnsi="宋体"/>
                <w:szCs w:val="21"/>
              </w:rPr>
            </w:pPr>
            <w:r>
              <w:rPr>
                <w:rFonts w:hint="eastAsia" w:ascii="宋体" w:hAnsi="宋体"/>
                <w:szCs w:val="21"/>
              </w:rPr>
              <w:t>投标内容</w:t>
            </w:r>
          </w:p>
        </w:tc>
        <w:tc>
          <w:tcPr>
            <w:tcW w:w="5100" w:type="dxa"/>
            <w:vAlign w:val="center"/>
          </w:tcPr>
          <w:p w14:paraId="496D3844">
            <w:pPr>
              <w:tabs>
                <w:tab w:val="left" w:pos="1260"/>
                <w:tab w:val="left" w:pos="1620"/>
              </w:tabs>
              <w:adjustRightInd w:val="0"/>
              <w:snapToGrid w:val="0"/>
              <w:spacing w:line="360" w:lineRule="auto"/>
              <w:textAlignment w:val="baseline"/>
              <w:rPr>
                <w:rFonts w:hint="eastAsia" w:ascii="宋体" w:hAnsi="宋体"/>
                <w:szCs w:val="21"/>
              </w:rPr>
            </w:pPr>
            <w:r>
              <w:rPr>
                <w:rFonts w:hint="eastAsia" w:ascii="宋体" w:hAnsi="宋体"/>
                <w:szCs w:val="21"/>
              </w:rPr>
              <w:t>投标人提供的货物/服务无实质性遗漏。</w:t>
            </w:r>
          </w:p>
        </w:tc>
        <w:tc>
          <w:tcPr>
            <w:tcW w:w="1130" w:type="dxa"/>
            <w:vAlign w:val="center"/>
          </w:tcPr>
          <w:p w14:paraId="1DFFB8A7">
            <w:pPr>
              <w:tabs>
                <w:tab w:val="left" w:pos="1260"/>
                <w:tab w:val="left" w:pos="1620"/>
              </w:tabs>
              <w:adjustRightInd w:val="0"/>
              <w:snapToGrid w:val="0"/>
              <w:spacing w:line="360" w:lineRule="auto"/>
              <w:textAlignment w:val="baseline"/>
              <w:rPr>
                <w:rFonts w:hint="eastAsia" w:ascii="宋体" w:hAnsi="宋体"/>
                <w:szCs w:val="21"/>
              </w:rPr>
            </w:pPr>
          </w:p>
        </w:tc>
      </w:tr>
      <w:tr w14:paraId="2C59D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0C5DE696">
            <w:pPr>
              <w:tabs>
                <w:tab w:val="left" w:pos="1260"/>
                <w:tab w:val="left" w:pos="1620"/>
              </w:tabs>
              <w:adjustRightInd w:val="0"/>
              <w:snapToGrid w:val="0"/>
              <w:spacing w:line="360" w:lineRule="auto"/>
              <w:jc w:val="center"/>
              <w:textAlignment w:val="baseline"/>
              <w:rPr>
                <w:rFonts w:hint="eastAsia" w:ascii="宋体" w:hAnsi="宋体"/>
                <w:szCs w:val="21"/>
              </w:rPr>
            </w:pPr>
            <w:r>
              <w:rPr>
                <w:rFonts w:hint="eastAsia" w:ascii="宋体" w:hAnsi="宋体"/>
                <w:szCs w:val="21"/>
              </w:rPr>
              <w:t>5）</w:t>
            </w:r>
          </w:p>
        </w:tc>
        <w:tc>
          <w:tcPr>
            <w:tcW w:w="1964" w:type="dxa"/>
            <w:vAlign w:val="center"/>
          </w:tcPr>
          <w:p w14:paraId="5347F8E4">
            <w:pPr>
              <w:tabs>
                <w:tab w:val="left" w:pos="1260"/>
                <w:tab w:val="left" w:pos="1620"/>
              </w:tabs>
              <w:adjustRightInd w:val="0"/>
              <w:snapToGrid w:val="0"/>
              <w:spacing w:line="360" w:lineRule="auto"/>
              <w:textAlignment w:val="baseline"/>
              <w:rPr>
                <w:rFonts w:hint="eastAsia" w:ascii="宋体" w:hAnsi="宋体"/>
                <w:szCs w:val="21"/>
              </w:rPr>
            </w:pPr>
            <w:r>
              <w:rPr>
                <w:rFonts w:hint="eastAsia" w:ascii="宋体" w:hAnsi="宋体"/>
                <w:szCs w:val="21"/>
              </w:rPr>
              <w:t>合同履行期限（</w:t>
            </w:r>
            <w:r>
              <w:rPr>
                <w:rFonts w:hint="eastAsia" w:ascii="宋体" w:hAnsi="宋体" w:cs="黑体"/>
                <w:kern w:val="0"/>
                <w:szCs w:val="21"/>
              </w:rPr>
              <w:t>服务期限</w:t>
            </w:r>
            <w:r>
              <w:rPr>
                <w:rFonts w:hint="eastAsia" w:ascii="宋体" w:hAnsi="宋体"/>
                <w:szCs w:val="21"/>
              </w:rPr>
              <w:t>）、</w:t>
            </w:r>
            <w:r>
              <w:rPr>
                <w:rFonts w:hint="eastAsia" w:ascii="宋体" w:hAnsi="宋体" w:cs="黑体"/>
                <w:kern w:val="0"/>
                <w:szCs w:val="21"/>
              </w:rPr>
              <w:t>交货期、</w:t>
            </w:r>
            <w:r>
              <w:rPr>
                <w:rFonts w:hint="eastAsia" w:ascii="宋体" w:hAnsi="宋体"/>
                <w:szCs w:val="21"/>
              </w:rPr>
              <w:t>交货地点、质量承诺</w:t>
            </w:r>
          </w:p>
        </w:tc>
        <w:tc>
          <w:tcPr>
            <w:tcW w:w="5100" w:type="dxa"/>
            <w:vAlign w:val="center"/>
          </w:tcPr>
          <w:p w14:paraId="26960320">
            <w:pPr>
              <w:tabs>
                <w:tab w:val="left" w:pos="1260"/>
                <w:tab w:val="left" w:pos="1620"/>
              </w:tabs>
              <w:adjustRightInd w:val="0"/>
              <w:snapToGrid w:val="0"/>
              <w:spacing w:line="360" w:lineRule="auto"/>
              <w:textAlignment w:val="baseline"/>
              <w:rPr>
                <w:rFonts w:hint="eastAsia" w:ascii="宋体" w:hAnsi="宋体"/>
                <w:szCs w:val="21"/>
              </w:rPr>
            </w:pPr>
            <w:r>
              <w:rPr>
                <w:rFonts w:hint="eastAsia" w:ascii="宋体" w:hAnsi="宋体"/>
                <w:szCs w:val="21"/>
              </w:rPr>
              <w:t>满足招标文件要求。</w:t>
            </w:r>
          </w:p>
        </w:tc>
        <w:tc>
          <w:tcPr>
            <w:tcW w:w="1130" w:type="dxa"/>
            <w:vAlign w:val="center"/>
          </w:tcPr>
          <w:p w14:paraId="47FE5EE5">
            <w:pPr>
              <w:tabs>
                <w:tab w:val="left" w:pos="1260"/>
                <w:tab w:val="left" w:pos="1620"/>
              </w:tabs>
              <w:adjustRightInd w:val="0"/>
              <w:snapToGrid w:val="0"/>
              <w:spacing w:line="360" w:lineRule="auto"/>
              <w:textAlignment w:val="baseline"/>
              <w:rPr>
                <w:rFonts w:hint="eastAsia" w:ascii="宋体" w:hAnsi="宋体"/>
                <w:szCs w:val="21"/>
              </w:rPr>
            </w:pPr>
          </w:p>
        </w:tc>
      </w:tr>
      <w:tr w14:paraId="5A484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529D7C4A">
            <w:pPr>
              <w:tabs>
                <w:tab w:val="left" w:pos="1260"/>
                <w:tab w:val="left" w:pos="1620"/>
              </w:tabs>
              <w:adjustRightInd w:val="0"/>
              <w:snapToGrid w:val="0"/>
              <w:spacing w:line="360" w:lineRule="auto"/>
              <w:jc w:val="center"/>
              <w:textAlignment w:val="baseline"/>
              <w:rPr>
                <w:rFonts w:hint="eastAsia" w:ascii="宋体" w:hAnsi="宋体"/>
                <w:szCs w:val="21"/>
              </w:rPr>
            </w:pPr>
            <w:r>
              <w:rPr>
                <w:rFonts w:hint="eastAsia" w:ascii="宋体" w:hAnsi="宋体"/>
                <w:szCs w:val="21"/>
              </w:rPr>
              <w:t>6）</w:t>
            </w:r>
          </w:p>
        </w:tc>
        <w:tc>
          <w:tcPr>
            <w:tcW w:w="1964" w:type="dxa"/>
            <w:vAlign w:val="center"/>
          </w:tcPr>
          <w:p w14:paraId="1A01FDBB">
            <w:pPr>
              <w:tabs>
                <w:tab w:val="left" w:pos="1260"/>
                <w:tab w:val="left" w:pos="1620"/>
              </w:tabs>
              <w:adjustRightInd w:val="0"/>
              <w:snapToGrid w:val="0"/>
              <w:spacing w:line="360" w:lineRule="auto"/>
              <w:textAlignment w:val="baseline"/>
              <w:rPr>
                <w:rFonts w:hint="eastAsia" w:ascii="宋体" w:hAnsi="宋体"/>
                <w:szCs w:val="21"/>
              </w:rPr>
            </w:pPr>
            <w:r>
              <w:rPr>
                <w:rFonts w:hint="eastAsia" w:ascii="宋体" w:hAnsi="宋体"/>
                <w:szCs w:val="21"/>
              </w:rPr>
              <w:t>付款方式</w:t>
            </w:r>
          </w:p>
        </w:tc>
        <w:tc>
          <w:tcPr>
            <w:tcW w:w="5100" w:type="dxa"/>
            <w:vAlign w:val="center"/>
          </w:tcPr>
          <w:p w14:paraId="40B1F628">
            <w:pPr>
              <w:tabs>
                <w:tab w:val="left" w:pos="1260"/>
                <w:tab w:val="left" w:pos="1620"/>
              </w:tabs>
              <w:adjustRightInd w:val="0"/>
              <w:snapToGrid w:val="0"/>
              <w:spacing w:line="360" w:lineRule="auto"/>
              <w:textAlignment w:val="baseline"/>
              <w:rPr>
                <w:rFonts w:hint="eastAsia" w:ascii="宋体" w:hAnsi="宋体"/>
                <w:szCs w:val="21"/>
              </w:rPr>
            </w:pPr>
            <w:r>
              <w:rPr>
                <w:rFonts w:hint="eastAsia" w:ascii="宋体" w:hAnsi="宋体"/>
                <w:szCs w:val="21"/>
              </w:rPr>
              <w:t>招标文件不允许偏差时，投标文件无负偏差。</w:t>
            </w:r>
          </w:p>
        </w:tc>
        <w:tc>
          <w:tcPr>
            <w:tcW w:w="1130" w:type="dxa"/>
            <w:vAlign w:val="center"/>
          </w:tcPr>
          <w:p w14:paraId="6E139801">
            <w:pPr>
              <w:tabs>
                <w:tab w:val="left" w:pos="1260"/>
                <w:tab w:val="left" w:pos="1620"/>
              </w:tabs>
              <w:adjustRightInd w:val="0"/>
              <w:snapToGrid w:val="0"/>
              <w:spacing w:line="360" w:lineRule="auto"/>
              <w:textAlignment w:val="baseline"/>
              <w:rPr>
                <w:rFonts w:hint="eastAsia" w:ascii="宋体" w:hAnsi="宋体"/>
                <w:szCs w:val="21"/>
              </w:rPr>
            </w:pPr>
          </w:p>
        </w:tc>
      </w:tr>
      <w:tr w14:paraId="5917E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781" w:type="dxa"/>
            <w:gridSpan w:val="2"/>
            <w:vAlign w:val="center"/>
          </w:tcPr>
          <w:p w14:paraId="4870C760">
            <w:pPr>
              <w:tabs>
                <w:tab w:val="left" w:pos="1260"/>
                <w:tab w:val="left" w:pos="1620"/>
              </w:tabs>
              <w:adjustRightInd w:val="0"/>
              <w:snapToGrid w:val="0"/>
              <w:spacing w:line="360" w:lineRule="auto"/>
              <w:textAlignment w:val="baseline"/>
              <w:rPr>
                <w:rFonts w:hint="eastAsia" w:ascii="宋体" w:hAnsi="宋体"/>
                <w:szCs w:val="21"/>
              </w:rPr>
            </w:pPr>
            <w:r>
              <w:rPr>
                <w:rFonts w:ascii="宋体" w:hAnsi="宋体"/>
                <w:b/>
                <w:szCs w:val="21"/>
              </w:rPr>
              <w:t>结论（通过或未通过）</w:t>
            </w:r>
          </w:p>
        </w:tc>
        <w:tc>
          <w:tcPr>
            <w:tcW w:w="5100" w:type="dxa"/>
            <w:vAlign w:val="center"/>
          </w:tcPr>
          <w:p w14:paraId="345C3B26">
            <w:pPr>
              <w:tabs>
                <w:tab w:val="left" w:pos="1260"/>
                <w:tab w:val="left" w:pos="1620"/>
              </w:tabs>
              <w:adjustRightInd w:val="0"/>
              <w:snapToGrid w:val="0"/>
              <w:spacing w:line="360" w:lineRule="auto"/>
              <w:textAlignment w:val="baseline"/>
              <w:rPr>
                <w:rFonts w:hint="eastAsia" w:ascii="宋体" w:hAnsi="宋体"/>
                <w:szCs w:val="21"/>
              </w:rPr>
            </w:pPr>
          </w:p>
        </w:tc>
        <w:tc>
          <w:tcPr>
            <w:tcW w:w="1130" w:type="dxa"/>
            <w:vAlign w:val="center"/>
          </w:tcPr>
          <w:p w14:paraId="5A64A050">
            <w:pPr>
              <w:tabs>
                <w:tab w:val="left" w:pos="1260"/>
                <w:tab w:val="left" w:pos="1620"/>
              </w:tabs>
              <w:adjustRightInd w:val="0"/>
              <w:snapToGrid w:val="0"/>
              <w:spacing w:line="360" w:lineRule="auto"/>
              <w:textAlignment w:val="baseline"/>
              <w:rPr>
                <w:rFonts w:hint="eastAsia" w:ascii="宋体" w:hAnsi="宋体"/>
                <w:szCs w:val="21"/>
              </w:rPr>
            </w:pPr>
          </w:p>
        </w:tc>
      </w:tr>
    </w:tbl>
    <w:p w14:paraId="4A9CFDFF">
      <w:pPr>
        <w:tabs>
          <w:tab w:val="left" w:pos="1260"/>
          <w:tab w:val="left" w:pos="1620"/>
        </w:tabs>
        <w:adjustRightInd w:val="0"/>
        <w:spacing w:line="360" w:lineRule="auto"/>
        <w:jc w:val="left"/>
        <w:textAlignment w:val="baseline"/>
        <w:rPr>
          <w:b/>
          <w:szCs w:val="21"/>
        </w:rPr>
      </w:pPr>
      <w:r>
        <w:rPr>
          <w:rFonts w:hint="eastAsia"/>
          <w:b/>
          <w:szCs w:val="21"/>
        </w:rPr>
        <w:t>注：投标人符合性审查符合上表所列评审项的要求且按要求提供了相关证明材料，方能通过符合性审查。符合要求用“√”表示，不符合用“×”表示。有一项不符合要求，结论为不合格。</w:t>
      </w:r>
    </w:p>
    <w:p w14:paraId="5B09D00A">
      <w:pPr>
        <w:tabs>
          <w:tab w:val="left" w:pos="1260"/>
          <w:tab w:val="left" w:pos="1620"/>
        </w:tabs>
        <w:adjustRightInd w:val="0"/>
        <w:spacing w:line="360" w:lineRule="auto"/>
        <w:jc w:val="left"/>
        <w:textAlignment w:val="baseline"/>
        <w:rPr>
          <w:b/>
          <w:szCs w:val="21"/>
        </w:rPr>
      </w:pPr>
    </w:p>
    <w:p w14:paraId="6E67EDC9">
      <w:pPr>
        <w:tabs>
          <w:tab w:val="left" w:pos="1260"/>
          <w:tab w:val="left" w:pos="1620"/>
        </w:tabs>
        <w:adjustRightInd w:val="0"/>
        <w:spacing w:line="360" w:lineRule="auto"/>
        <w:jc w:val="left"/>
        <w:textAlignment w:val="baseline"/>
        <w:rPr>
          <w:b/>
          <w:sz w:val="28"/>
          <w:szCs w:val="28"/>
        </w:rPr>
      </w:pPr>
      <w:r>
        <w:rPr>
          <w:rFonts w:hint="eastAsia"/>
          <w:b/>
          <w:sz w:val="28"/>
          <w:szCs w:val="28"/>
        </w:rPr>
        <w:t>附注：弄虚作假、串通投标的情形</w:t>
      </w:r>
    </w:p>
    <w:p w14:paraId="6C4626E5">
      <w:pPr>
        <w:tabs>
          <w:tab w:val="left" w:pos="1260"/>
          <w:tab w:val="left" w:pos="1620"/>
        </w:tabs>
        <w:adjustRightInd w:val="0"/>
        <w:spacing w:line="360" w:lineRule="auto"/>
        <w:jc w:val="left"/>
        <w:textAlignment w:val="baseline"/>
        <w:rPr>
          <w:b/>
          <w:szCs w:val="21"/>
        </w:rPr>
      </w:pPr>
      <w:r>
        <w:rPr>
          <w:rFonts w:hint="eastAsia"/>
          <w:b/>
          <w:szCs w:val="21"/>
        </w:rPr>
        <w:t>1、有下列情形之一的，视为投标人相互串通投标：</w:t>
      </w:r>
    </w:p>
    <w:p w14:paraId="648671A1">
      <w:pPr>
        <w:tabs>
          <w:tab w:val="left" w:pos="1260"/>
          <w:tab w:val="left" w:pos="1620"/>
        </w:tabs>
        <w:adjustRightInd w:val="0"/>
        <w:spacing w:line="360" w:lineRule="auto"/>
        <w:jc w:val="left"/>
        <w:textAlignment w:val="baseline"/>
        <w:rPr>
          <w:b/>
          <w:szCs w:val="21"/>
        </w:rPr>
      </w:pPr>
      <w:r>
        <w:rPr>
          <w:rFonts w:hint="eastAsia"/>
          <w:b/>
          <w:szCs w:val="21"/>
        </w:rPr>
        <w:t>（1）不同投标人的投标文件由同一单位或者个人编制；</w:t>
      </w:r>
    </w:p>
    <w:p w14:paraId="40BBD6F2">
      <w:pPr>
        <w:tabs>
          <w:tab w:val="left" w:pos="1260"/>
          <w:tab w:val="left" w:pos="1620"/>
        </w:tabs>
        <w:adjustRightInd w:val="0"/>
        <w:spacing w:line="360" w:lineRule="auto"/>
        <w:jc w:val="left"/>
        <w:textAlignment w:val="baseline"/>
        <w:rPr>
          <w:b/>
          <w:szCs w:val="21"/>
        </w:rPr>
      </w:pPr>
      <w:r>
        <w:rPr>
          <w:rFonts w:hint="eastAsia"/>
          <w:b/>
          <w:szCs w:val="21"/>
        </w:rPr>
        <w:t>（2）不同投标人委托同一单位或者个人办理投标事宜；</w:t>
      </w:r>
    </w:p>
    <w:p w14:paraId="612F9230">
      <w:pPr>
        <w:tabs>
          <w:tab w:val="left" w:pos="1260"/>
          <w:tab w:val="left" w:pos="1620"/>
        </w:tabs>
        <w:adjustRightInd w:val="0"/>
        <w:spacing w:line="360" w:lineRule="auto"/>
        <w:jc w:val="left"/>
        <w:textAlignment w:val="baseline"/>
        <w:rPr>
          <w:b/>
          <w:szCs w:val="21"/>
        </w:rPr>
      </w:pPr>
      <w:r>
        <w:rPr>
          <w:rFonts w:hint="eastAsia"/>
          <w:b/>
          <w:szCs w:val="21"/>
        </w:rPr>
        <w:t>（3）不同投标人的投标文件载明的项目管理成员或者联系人员为同一人；</w:t>
      </w:r>
    </w:p>
    <w:p w14:paraId="61CA8512">
      <w:pPr>
        <w:tabs>
          <w:tab w:val="left" w:pos="1260"/>
          <w:tab w:val="left" w:pos="1620"/>
        </w:tabs>
        <w:adjustRightInd w:val="0"/>
        <w:spacing w:line="360" w:lineRule="auto"/>
        <w:jc w:val="left"/>
        <w:textAlignment w:val="baseline"/>
        <w:rPr>
          <w:b/>
          <w:szCs w:val="21"/>
        </w:rPr>
      </w:pPr>
      <w:r>
        <w:rPr>
          <w:rFonts w:hint="eastAsia"/>
          <w:b/>
          <w:szCs w:val="21"/>
        </w:rPr>
        <w:t>（4）不同投标人的投标文件异常一致或者投标报价呈规律性差异；</w:t>
      </w:r>
    </w:p>
    <w:p w14:paraId="6D22AF91">
      <w:pPr>
        <w:tabs>
          <w:tab w:val="left" w:pos="1260"/>
          <w:tab w:val="left" w:pos="1620"/>
        </w:tabs>
        <w:adjustRightInd w:val="0"/>
        <w:spacing w:line="360" w:lineRule="auto"/>
        <w:jc w:val="left"/>
        <w:textAlignment w:val="baseline"/>
        <w:rPr>
          <w:b/>
          <w:szCs w:val="21"/>
        </w:rPr>
      </w:pPr>
      <w:r>
        <w:rPr>
          <w:rFonts w:hint="eastAsia"/>
          <w:b/>
          <w:szCs w:val="21"/>
        </w:rPr>
        <w:t>（5）不同投标人的投标文件相互混装；</w:t>
      </w:r>
    </w:p>
    <w:p w14:paraId="6ED13071">
      <w:pPr>
        <w:tabs>
          <w:tab w:val="left" w:pos="1260"/>
          <w:tab w:val="left" w:pos="1620"/>
        </w:tabs>
        <w:adjustRightInd w:val="0"/>
        <w:spacing w:line="360" w:lineRule="auto"/>
        <w:jc w:val="left"/>
        <w:textAlignment w:val="baseline"/>
        <w:rPr>
          <w:b/>
          <w:szCs w:val="21"/>
        </w:rPr>
      </w:pPr>
      <w:r>
        <w:rPr>
          <w:rFonts w:hint="eastAsia"/>
          <w:b/>
          <w:szCs w:val="21"/>
        </w:rPr>
        <w:t>（6）不同投标人的投标保证金从同一单位或者个人的账户转出。</w:t>
      </w:r>
    </w:p>
    <w:p w14:paraId="6C574836">
      <w:pPr>
        <w:tabs>
          <w:tab w:val="left" w:pos="1260"/>
          <w:tab w:val="left" w:pos="1620"/>
        </w:tabs>
        <w:adjustRightInd w:val="0"/>
        <w:spacing w:line="360" w:lineRule="auto"/>
        <w:jc w:val="left"/>
        <w:textAlignment w:val="baseline"/>
        <w:rPr>
          <w:b/>
          <w:szCs w:val="21"/>
        </w:rPr>
      </w:pPr>
      <w:r>
        <w:rPr>
          <w:rFonts w:hint="eastAsia"/>
          <w:b/>
          <w:szCs w:val="21"/>
        </w:rPr>
        <w:t>2、有下列情形之一的，属于提供虚假材料谋取中标的行为：</w:t>
      </w:r>
    </w:p>
    <w:p w14:paraId="6394B23B">
      <w:pPr>
        <w:tabs>
          <w:tab w:val="left" w:pos="1260"/>
          <w:tab w:val="left" w:pos="1620"/>
        </w:tabs>
        <w:adjustRightInd w:val="0"/>
        <w:spacing w:line="360" w:lineRule="auto"/>
        <w:jc w:val="left"/>
        <w:textAlignment w:val="baseline"/>
        <w:rPr>
          <w:b/>
          <w:szCs w:val="21"/>
        </w:rPr>
      </w:pPr>
      <w:r>
        <w:rPr>
          <w:rFonts w:hint="eastAsia"/>
          <w:b/>
          <w:szCs w:val="21"/>
        </w:rPr>
        <w:t>（1）使用伪造、变造的许可证件；</w:t>
      </w:r>
    </w:p>
    <w:p w14:paraId="00E14A7C">
      <w:pPr>
        <w:tabs>
          <w:tab w:val="left" w:pos="1260"/>
          <w:tab w:val="left" w:pos="1620"/>
        </w:tabs>
        <w:adjustRightInd w:val="0"/>
        <w:spacing w:line="360" w:lineRule="auto"/>
        <w:jc w:val="left"/>
        <w:textAlignment w:val="baseline"/>
        <w:rPr>
          <w:b/>
          <w:szCs w:val="21"/>
        </w:rPr>
      </w:pPr>
      <w:r>
        <w:rPr>
          <w:rFonts w:hint="eastAsia"/>
          <w:b/>
          <w:szCs w:val="21"/>
        </w:rPr>
        <w:t>（2）提供虚假的财务状况或者业绩；</w:t>
      </w:r>
    </w:p>
    <w:p w14:paraId="4B70A793">
      <w:pPr>
        <w:tabs>
          <w:tab w:val="left" w:pos="1260"/>
          <w:tab w:val="left" w:pos="1620"/>
        </w:tabs>
        <w:adjustRightInd w:val="0"/>
        <w:spacing w:line="360" w:lineRule="auto"/>
        <w:jc w:val="left"/>
        <w:textAlignment w:val="baseline"/>
        <w:rPr>
          <w:b/>
          <w:szCs w:val="21"/>
        </w:rPr>
      </w:pPr>
      <w:r>
        <w:rPr>
          <w:rFonts w:hint="eastAsia"/>
          <w:b/>
          <w:szCs w:val="21"/>
        </w:rPr>
        <w:t>（3）提供虚假的项目负责人或者主要技术人员简历、劳动关系证明；</w:t>
      </w:r>
    </w:p>
    <w:p w14:paraId="5334B328">
      <w:pPr>
        <w:tabs>
          <w:tab w:val="left" w:pos="1260"/>
          <w:tab w:val="left" w:pos="1620"/>
        </w:tabs>
        <w:adjustRightInd w:val="0"/>
        <w:spacing w:line="360" w:lineRule="auto"/>
        <w:jc w:val="left"/>
        <w:textAlignment w:val="baseline"/>
        <w:rPr>
          <w:b/>
          <w:szCs w:val="21"/>
        </w:rPr>
      </w:pPr>
      <w:r>
        <w:rPr>
          <w:rFonts w:hint="eastAsia"/>
          <w:b/>
          <w:szCs w:val="21"/>
        </w:rPr>
        <w:t>（4）提供虚假的信用状况；</w:t>
      </w:r>
    </w:p>
    <w:p w14:paraId="36BA8B22">
      <w:pPr>
        <w:tabs>
          <w:tab w:val="left" w:pos="1260"/>
          <w:tab w:val="left" w:pos="1620"/>
        </w:tabs>
        <w:adjustRightInd w:val="0"/>
        <w:spacing w:line="360" w:lineRule="auto"/>
        <w:jc w:val="left"/>
        <w:textAlignment w:val="baseline"/>
        <w:rPr>
          <w:b/>
          <w:szCs w:val="21"/>
        </w:rPr>
      </w:pPr>
      <w:r>
        <w:rPr>
          <w:rFonts w:hint="eastAsia"/>
          <w:b/>
          <w:szCs w:val="21"/>
        </w:rPr>
        <w:t>（5）其他弄虚作假的行为。</w:t>
      </w:r>
    </w:p>
    <w:p w14:paraId="5E148F29">
      <w:pPr>
        <w:tabs>
          <w:tab w:val="left" w:pos="1260"/>
          <w:tab w:val="left" w:pos="1620"/>
        </w:tabs>
        <w:adjustRightInd w:val="0"/>
        <w:spacing w:line="360" w:lineRule="auto"/>
        <w:jc w:val="left"/>
        <w:textAlignment w:val="baseline"/>
        <w:rPr>
          <w:b/>
          <w:szCs w:val="21"/>
        </w:rPr>
      </w:pPr>
    </w:p>
    <w:p w14:paraId="2ED1333E">
      <w:pPr>
        <w:tabs>
          <w:tab w:val="left" w:pos="1260"/>
          <w:tab w:val="left" w:pos="1620"/>
        </w:tabs>
        <w:adjustRightInd w:val="0"/>
        <w:spacing w:line="360" w:lineRule="auto"/>
        <w:jc w:val="left"/>
        <w:textAlignment w:val="baseline"/>
        <w:rPr>
          <w:b/>
          <w:szCs w:val="21"/>
        </w:rPr>
      </w:pPr>
      <w:r>
        <w:rPr>
          <w:b/>
          <w:szCs w:val="21"/>
        </w:rPr>
        <w:br w:type="page"/>
      </w:r>
    </w:p>
    <w:p w14:paraId="150776A1">
      <w:pPr>
        <w:tabs>
          <w:tab w:val="left" w:pos="-94"/>
          <w:tab w:val="left" w:pos="428"/>
        </w:tabs>
        <w:adjustRightInd w:val="0"/>
        <w:spacing w:line="360" w:lineRule="auto"/>
        <w:jc w:val="center"/>
        <w:textAlignment w:val="baseline"/>
        <w:outlineLvl w:val="1"/>
        <w:rPr>
          <w:b/>
          <w:sz w:val="28"/>
          <w:szCs w:val="28"/>
        </w:rPr>
      </w:pPr>
      <w:bookmarkStart w:id="138" w:name="_Toc3851"/>
      <w:r>
        <w:rPr>
          <w:b/>
          <w:sz w:val="28"/>
          <w:szCs w:val="28"/>
        </w:rPr>
        <w:t>附表</w:t>
      </w:r>
      <w:r>
        <w:rPr>
          <w:rFonts w:hint="eastAsia"/>
          <w:b/>
          <w:sz w:val="28"/>
          <w:szCs w:val="28"/>
        </w:rPr>
        <w:t>三 技术商务</w:t>
      </w:r>
      <w:r>
        <w:rPr>
          <w:b/>
          <w:sz w:val="28"/>
          <w:szCs w:val="28"/>
        </w:rPr>
        <w:t>评审因素及分值分配表</w:t>
      </w:r>
      <w:bookmarkEnd w:id="138"/>
    </w:p>
    <w:p w14:paraId="145299D0">
      <w:pPr>
        <w:tabs>
          <w:tab w:val="left" w:pos="-94"/>
          <w:tab w:val="left" w:pos="1620"/>
        </w:tabs>
        <w:adjustRightInd w:val="0"/>
        <w:spacing w:line="360" w:lineRule="auto"/>
        <w:ind w:left="23" w:leftChars="11"/>
        <w:jc w:val="center"/>
        <w:textAlignment w:val="baseline"/>
        <w:rPr>
          <w:b/>
          <w:sz w:val="28"/>
          <w:szCs w:val="28"/>
        </w:rPr>
      </w:pPr>
      <w:r>
        <w:rPr>
          <w:rFonts w:hint="eastAsia" w:ascii="宋体" w:hAnsi="宋体"/>
          <w:b/>
          <w:szCs w:val="21"/>
        </w:rPr>
        <w:t>（满分70分）</w:t>
      </w:r>
    </w:p>
    <w:tbl>
      <w:tblPr>
        <w:tblStyle w:val="49"/>
        <w:tblW w:w="9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1148"/>
        <w:gridCol w:w="827"/>
        <w:gridCol w:w="6415"/>
        <w:gridCol w:w="735"/>
      </w:tblGrid>
      <w:tr w14:paraId="62B86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11" w:type="dxa"/>
            <w:vAlign w:val="center"/>
          </w:tcPr>
          <w:p w14:paraId="049B6EB6">
            <w:pPr>
              <w:snapToGrid w:val="0"/>
              <w:spacing w:line="300" w:lineRule="auto"/>
              <w:jc w:val="center"/>
              <w:rPr>
                <w:rFonts w:hint="eastAsia" w:ascii="宋体" w:hAnsi="宋体"/>
                <w:caps/>
                <w:szCs w:val="21"/>
              </w:rPr>
            </w:pPr>
            <w:r>
              <w:rPr>
                <w:rFonts w:ascii="宋体" w:hAnsi="宋体"/>
                <w:caps/>
                <w:szCs w:val="21"/>
              </w:rPr>
              <w:t>序号</w:t>
            </w:r>
          </w:p>
        </w:tc>
        <w:tc>
          <w:tcPr>
            <w:tcW w:w="1148" w:type="dxa"/>
            <w:vAlign w:val="center"/>
          </w:tcPr>
          <w:p w14:paraId="0C6EEA59">
            <w:pPr>
              <w:snapToGrid w:val="0"/>
              <w:spacing w:line="300" w:lineRule="auto"/>
              <w:jc w:val="center"/>
              <w:rPr>
                <w:rFonts w:hint="eastAsia" w:ascii="宋体" w:hAnsi="宋体"/>
                <w:caps/>
                <w:szCs w:val="21"/>
              </w:rPr>
            </w:pPr>
            <w:r>
              <w:rPr>
                <w:rFonts w:ascii="宋体" w:hAnsi="宋体"/>
                <w:caps/>
                <w:szCs w:val="21"/>
              </w:rPr>
              <w:t>评审内容</w:t>
            </w:r>
          </w:p>
        </w:tc>
        <w:tc>
          <w:tcPr>
            <w:tcW w:w="827" w:type="dxa"/>
            <w:vAlign w:val="center"/>
          </w:tcPr>
          <w:p w14:paraId="183335B6">
            <w:pPr>
              <w:snapToGrid w:val="0"/>
              <w:spacing w:line="300" w:lineRule="auto"/>
              <w:jc w:val="center"/>
              <w:rPr>
                <w:rFonts w:hint="eastAsia" w:ascii="宋体" w:hAnsi="宋体"/>
                <w:caps/>
                <w:szCs w:val="21"/>
              </w:rPr>
            </w:pPr>
            <w:r>
              <w:rPr>
                <w:rFonts w:hint="eastAsia" w:ascii="宋体" w:hAnsi="宋体"/>
                <w:caps/>
                <w:szCs w:val="21"/>
              </w:rPr>
              <w:t>满分</w:t>
            </w:r>
          </w:p>
          <w:p w14:paraId="52200B1E">
            <w:pPr>
              <w:snapToGrid w:val="0"/>
              <w:spacing w:line="300" w:lineRule="auto"/>
              <w:jc w:val="center"/>
              <w:rPr>
                <w:rFonts w:hint="eastAsia" w:ascii="宋体" w:hAnsi="宋体"/>
                <w:caps/>
                <w:szCs w:val="21"/>
              </w:rPr>
            </w:pPr>
            <w:r>
              <w:rPr>
                <w:rFonts w:hint="eastAsia" w:ascii="宋体" w:hAnsi="宋体"/>
                <w:caps/>
                <w:szCs w:val="21"/>
              </w:rPr>
              <w:t>分值</w:t>
            </w:r>
          </w:p>
        </w:tc>
        <w:tc>
          <w:tcPr>
            <w:tcW w:w="6415" w:type="dxa"/>
            <w:vAlign w:val="center"/>
          </w:tcPr>
          <w:p w14:paraId="7E174160">
            <w:pPr>
              <w:snapToGrid w:val="0"/>
              <w:spacing w:line="300" w:lineRule="auto"/>
              <w:jc w:val="center"/>
              <w:rPr>
                <w:rFonts w:hint="eastAsia" w:ascii="宋体" w:hAnsi="宋体"/>
                <w:caps/>
                <w:szCs w:val="21"/>
              </w:rPr>
            </w:pPr>
            <w:r>
              <w:rPr>
                <w:rFonts w:ascii="宋体" w:hAnsi="宋体"/>
                <w:caps/>
                <w:szCs w:val="21"/>
              </w:rPr>
              <w:t>评  审  标  准</w:t>
            </w:r>
          </w:p>
        </w:tc>
        <w:tc>
          <w:tcPr>
            <w:tcW w:w="735" w:type="dxa"/>
            <w:vAlign w:val="center"/>
          </w:tcPr>
          <w:p w14:paraId="0AAA6126">
            <w:pPr>
              <w:snapToGrid w:val="0"/>
              <w:spacing w:line="300" w:lineRule="auto"/>
              <w:jc w:val="center"/>
              <w:rPr>
                <w:rFonts w:hint="eastAsia" w:ascii="宋体" w:hAnsi="宋体"/>
                <w:caps/>
                <w:szCs w:val="21"/>
              </w:rPr>
            </w:pPr>
            <w:r>
              <w:rPr>
                <w:rFonts w:ascii="宋体" w:hAnsi="宋体"/>
                <w:caps/>
                <w:szCs w:val="21"/>
              </w:rPr>
              <w:t>得分</w:t>
            </w:r>
          </w:p>
        </w:tc>
      </w:tr>
      <w:tr w14:paraId="5A9AC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1" w:type="dxa"/>
            <w:vAlign w:val="center"/>
          </w:tcPr>
          <w:p w14:paraId="5DDE0B05">
            <w:pPr>
              <w:tabs>
                <w:tab w:val="left" w:pos="-94"/>
                <w:tab w:val="left" w:pos="1620"/>
              </w:tabs>
              <w:adjustRightInd w:val="0"/>
              <w:snapToGrid w:val="0"/>
              <w:spacing w:line="300" w:lineRule="auto"/>
              <w:jc w:val="center"/>
              <w:textAlignment w:val="baseline"/>
              <w:outlineLvl w:val="1"/>
              <w:rPr>
                <w:rFonts w:hint="eastAsia" w:ascii="宋体" w:hAnsi="宋体"/>
                <w:szCs w:val="21"/>
              </w:rPr>
            </w:pPr>
            <w:r>
              <w:rPr>
                <w:rFonts w:hint="eastAsia" w:ascii="宋体" w:hAnsi="宋体"/>
                <w:szCs w:val="21"/>
              </w:rPr>
              <w:t>1</w:t>
            </w:r>
          </w:p>
        </w:tc>
        <w:tc>
          <w:tcPr>
            <w:tcW w:w="1148" w:type="dxa"/>
            <w:vAlign w:val="center"/>
          </w:tcPr>
          <w:p w14:paraId="47B7A6FB">
            <w:pPr>
              <w:snapToGrid w:val="0"/>
              <w:spacing w:line="300" w:lineRule="auto"/>
              <w:jc w:val="center"/>
              <w:rPr>
                <w:rFonts w:hint="eastAsia" w:ascii="宋体" w:hAnsi="宋体"/>
                <w:szCs w:val="21"/>
              </w:rPr>
            </w:pPr>
            <w:r>
              <w:rPr>
                <w:rFonts w:hint="eastAsia" w:ascii="宋体" w:hAnsi="宋体"/>
                <w:szCs w:val="21"/>
              </w:rPr>
              <w:t>供货方案</w:t>
            </w:r>
          </w:p>
        </w:tc>
        <w:tc>
          <w:tcPr>
            <w:tcW w:w="827" w:type="dxa"/>
            <w:vAlign w:val="center"/>
          </w:tcPr>
          <w:p w14:paraId="16C1B0C4">
            <w:pPr>
              <w:tabs>
                <w:tab w:val="left" w:pos="-94"/>
                <w:tab w:val="left" w:pos="1620"/>
              </w:tabs>
              <w:adjustRightInd w:val="0"/>
              <w:snapToGrid w:val="0"/>
              <w:spacing w:line="300" w:lineRule="auto"/>
              <w:jc w:val="center"/>
              <w:textAlignment w:val="baseline"/>
              <w:outlineLvl w:val="1"/>
              <w:rPr>
                <w:rFonts w:hint="eastAsia" w:ascii="宋体" w:hAnsi="宋体"/>
                <w:szCs w:val="21"/>
              </w:rPr>
            </w:pPr>
            <w:bookmarkStart w:id="139" w:name="_Toc9186"/>
            <w:r>
              <w:rPr>
                <w:rFonts w:hint="eastAsia" w:ascii="宋体" w:hAnsi="宋体"/>
                <w:szCs w:val="21"/>
              </w:rPr>
              <w:t>20分</w:t>
            </w:r>
            <w:bookmarkEnd w:id="139"/>
          </w:p>
        </w:tc>
        <w:tc>
          <w:tcPr>
            <w:tcW w:w="6415" w:type="dxa"/>
            <w:vAlign w:val="center"/>
          </w:tcPr>
          <w:p w14:paraId="05AEF041">
            <w:pPr>
              <w:tabs>
                <w:tab w:val="left" w:pos="-94"/>
                <w:tab w:val="left" w:pos="1620"/>
              </w:tabs>
              <w:adjustRightInd w:val="0"/>
              <w:snapToGrid w:val="0"/>
              <w:spacing w:line="300" w:lineRule="auto"/>
              <w:textAlignment w:val="baseline"/>
              <w:outlineLvl w:val="1"/>
              <w:rPr>
                <w:rFonts w:hint="eastAsia" w:ascii="宋体" w:hAnsi="宋体"/>
                <w:b/>
                <w:bCs/>
                <w:szCs w:val="21"/>
              </w:rPr>
            </w:pPr>
            <w:bookmarkStart w:id="140" w:name="_Toc833"/>
            <w:r>
              <w:rPr>
                <w:rFonts w:hint="eastAsia" w:ascii="宋体" w:hAnsi="宋体"/>
                <w:b/>
                <w:bCs/>
                <w:szCs w:val="21"/>
              </w:rPr>
              <w:t>内容包含：</w:t>
            </w:r>
            <w:bookmarkEnd w:id="140"/>
          </w:p>
          <w:p w14:paraId="1FA11E12">
            <w:pPr>
              <w:spacing w:line="288" w:lineRule="auto"/>
              <w:rPr>
                <w:rFonts w:hint="eastAsia" w:ascii="宋体" w:hAnsi="宋体" w:cs="宋体"/>
                <w:bCs/>
                <w:szCs w:val="21"/>
              </w:rPr>
            </w:pPr>
            <w:r>
              <w:rPr>
                <w:rFonts w:hint="eastAsia" w:ascii="宋体" w:hAnsi="宋体" w:cs="宋体"/>
                <w:bCs/>
                <w:szCs w:val="21"/>
              </w:rPr>
              <w:t>1、供货计划安排；</w:t>
            </w:r>
          </w:p>
          <w:p w14:paraId="77CB1C66">
            <w:pPr>
              <w:spacing w:line="288" w:lineRule="auto"/>
              <w:rPr>
                <w:rFonts w:hint="eastAsia" w:ascii="宋体" w:hAnsi="宋体" w:cs="宋体"/>
                <w:bCs/>
                <w:szCs w:val="21"/>
              </w:rPr>
            </w:pPr>
            <w:r>
              <w:rPr>
                <w:rFonts w:hint="eastAsia" w:ascii="宋体" w:hAnsi="宋体" w:cs="宋体"/>
                <w:bCs/>
                <w:szCs w:val="21"/>
              </w:rPr>
              <w:t>2、配送服务方案；</w:t>
            </w:r>
          </w:p>
          <w:p w14:paraId="4E774BBE">
            <w:pPr>
              <w:spacing w:line="288" w:lineRule="auto"/>
              <w:rPr>
                <w:rFonts w:hint="eastAsia" w:ascii="宋体" w:hAnsi="宋体" w:cs="宋体"/>
                <w:bCs/>
                <w:szCs w:val="21"/>
              </w:rPr>
            </w:pPr>
            <w:r>
              <w:rPr>
                <w:rFonts w:hint="eastAsia" w:ascii="宋体" w:hAnsi="宋体" w:cs="宋体"/>
                <w:bCs/>
                <w:szCs w:val="21"/>
              </w:rPr>
              <w:t>3、交货验收方案；</w:t>
            </w:r>
          </w:p>
          <w:p w14:paraId="6692520B">
            <w:pPr>
              <w:spacing w:line="288" w:lineRule="auto"/>
              <w:rPr>
                <w:rFonts w:hint="eastAsia" w:ascii="宋体" w:hAnsi="宋体" w:cs="宋体"/>
                <w:bCs/>
                <w:szCs w:val="21"/>
              </w:rPr>
            </w:pPr>
            <w:r>
              <w:rPr>
                <w:rFonts w:hint="eastAsia" w:ascii="宋体" w:hAnsi="宋体" w:cs="宋体"/>
                <w:bCs/>
                <w:szCs w:val="21"/>
              </w:rPr>
              <w:t>4、供货</w:t>
            </w:r>
            <w:r>
              <w:rPr>
                <w:rFonts w:hint="eastAsia" w:ascii="宋体" w:hAnsi="宋体"/>
                <w:kern w:val="0"/>
                <w:szCs w:val="21"/>
              </w:rPr>
              <w:t>违约承诺及处罚措施。</w:t>
            </w:r>
          </w:p>
          <w:p w14:paraId="426D92AB">
            <w:pPr>
              <w:spacing w:line="300" w:lineRule="auto"/>
              <w:jc w:val="left"/>
              <w:rPr>
                <w:rFonts w:hint="eastAsia" w:ascii="宋体" w:hAnsi="宋体"/>
                <w:b/>
                <w:bCs/>
                <w:szCs w:val="21"/>
              </w:rPr>
            </w:pPr>
            <w:r>
              <w:rPr>
                <w:rFonts w:hint="eastAsia" w:ascii="宋体" w:hAnsi="宋体"/>
                <w:b/>
                <w:bCs/>
                <w:szCs w:val="21"/>
              </w:rPr>
              <w:t>评标委员会根据投标人投标文件中所提供的上述4项内容对招标文件响应程度分别赋分，每项内容满分分值为5分。赋分原则如下：</w:t>
            </w:r>
          </w:p>
          <w:p w14:paraId="2C9DB685">
            <w:pPr>
              <w:spacing w:line="300" w:lineRule="auto"/>
              <w:jc w:val="left"/>
              <w:rPr>
                <w:rFonts w:hint="eastAsia" w:ascii="宋体" w:hAnsi="宋体"/>
                <w:szCs w:val="21"/>
              </w:rPr>
            </w:pPr>
            <w:r>
              <w:rPr>
                <w:rFonts w:hint="eastAsia" w:ascii="宋体" w:hAnsi="宋体"/>
                <w:szCs w:val="21"/>
              </w:rPr>
              <w:t>①内容表述完整、逻辑清晰完整、对项目实际情况和关键内容把握充分、方案内容有针对性和可行性的得5分；②内容基本完整、逻辑清晰、有关键内容分析描述、方案内容有一定针对性和可行性的得3分；③内容简单、逻辑基本清晰、无关键难内容分析描述、方案内容针对性和可行性一般的得1分；④内容过于简略或存在一定缺漏或逻辑不清晰、无关键内容分析描述、方案内容针对性和可行性较差的得1分；⑤缺少评审项内容或内容存在不能满足采购需求，或存在逻辑错误、前后矛盾的不得分。</w:t>
            </w:r>
          </w:p>
          <w:p w14:paraId="073C0D12">
            <w:pPr>
              <w:tabs>
                <w:tab w:val="left" w:pos="-94"/>
                <w:tab w:val="left" w:pos="1620"/>
              </w:tabs>
              <w:adjustRightInd w:val="0"/>
              <w:snapToGrid w:val="0"/>
              <w:spacing w:line="300" w:lineRule="auto"/>
              <w:textAlignment w:val="baseline"/>
              <w:outlineLvl w:val="1"/>
              <w:rPr>
                <w:rFonts w:hint="eastAsia" w:ascii="宋体" w:hAnsi="宋体"/>
                <w:color w:val="000000" w:themeColor="text1"/>
                <w:szCs w:val="21"/>
                <w14:textFill>
                  <w14:solidFill>
                    <w14:schemeClr w14:val="tx1"/>
                  </w14:solidFill>
                </w14:textFill>
              </w:rPr>
            </w:pPr>
            <w:r>
              <w:rPr>
                <w:rFonts w:hint="eastAsia" w:ascii="宋体" w:hAnsi="宋体"/>
                <w:szCs w:val="21"/>
              </w:rPr>
              <w:t>注：以评标委员会结合项目实际情况和投标文件的响应情况独立评审为准。</w:t>
            </w:r>
          </w:p>
        </w:tc>
        <w:tc>
          <w:tcPr>
            <w:tcW w:w="735" w:type="dxa"/>
            <w:vAlign w:val="center"/>
          </w:tcPr>
          <w:p w14:paraId="546DAC24">
            <w:pPr>
              <w:tabs>
                <w:tab w:val="left" w:pos="-94"/>
                <w:tab w:val="left" w:pos="1620"/>
              </w:tabs>
              <w:adjustRightInd w:val="0"/>
              <w:snapToGrid w:val="0"/>
              <w:spacing w:line="300" w:lineRule="auto"/>
              <w:jc w:val="center"/>
              <w:textAlignment w:val="baseline"/>
              <w:rPr>
                <w:rFonts w:hint="eastAsia" w:ascii="宋体" w:hAnsi="宋体"/>
                <w:szCs w:val="21"/>
              </w:rPr>
            </w:pPr>
          </w:p>
        </w:tc>
      </w:tr>
      <w:tr w14:paraId="47526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511" w:type="dxa"/>
            <w:vAlign w:val="center"/>
          </w:tcPr>
          <w:p w14:paraId="588E4E3C">
            <w:pPr>
              <w:tabs>
                <w:tab w:val="left" w:pos="-94"/>
                <w:tab w:val="left" w:pos="1620"/>
              </w:tabs>
              <w:adjustRightInd w:val="0"/>
              <w:snapToGrid w:val="0"/>
              <w:spacing w:line="300" w:lineRule="auto"/>
              <w:jc w:val="center"/>
              <w:textAlignment w:val="baseline"/>
              <w:outlineLvl w:val="1"/>
              <w:rPr>
                <w:rFonts w:hint="eastAsia" w:ascii="宋体" w:hAnsi="宋体"/>
                <w:szCs w:val="21"/>
              </w:rPr>
            </w:pPr>
            <w:r>
              <w:rPr>
                <w:rFonts w:hint="eastAsia" w:ascii="宋体" w:hAnsi="宋体"/>
                <w:szCs w:val="21"/>
              </w:rPr>
              <w:t>2</w:t>
            </w:r>
          </w:p>
        </w:tc>
        <w:tc>
          <w:tcPr>
            <w:tcW w:w="1148" w:type="dxa"/>
            <w:vAlign w:val="center"/>
          </w:tcPr>
          <w:p w14:paraId="55539A12">
            <w:pPr>
              <w:tabs>
                <w:tab w:val="left" w:pos="-94"/>
                <w:tab w:val="left" w:pos="1620"/>
              </w:tabs>
              <w:adjustRightInd w:val="0"/>
              <w:snapToGrid w:val="0"/>
              <w:spacing w:line="300" w:lineRule="auto"/>
              <w:jc w:val="center"/>
              <w:textAlignment w:val="baseline"/>
              <w:outlineLvl w:val="1"/>
              <w:rPr>
                <w:rFonts w:hint="eastAsia" w:ascii="宋体" w:hAnsi="宋体"/>
                <w:szCs w:val="21"/>
              </w:rPr>
            </w:pPr>
            <w:bookmarkStart w:id="141" w:name="_Toc18537"/>
            <w:r>
              <w:rPr>
                <w:rFonts w:hint="eastAsia" w:ascii="宋体" w:hAnsi="宋体"/>
                <w:szCs w:val="21"/>
              </w:rPr>
              <w:t>质量保证承诺及质量保障措施评审</w:t>
            </w:r>
            <w:bookmarkEnd w:id="141"/>
          </w:p>
        </w:tc>
        <w:tc>
          <w:tcPr>
            <w:tcW w:w="827" w:type="dxa"/>
            <w:vAlign w:val="center"/>
          </w:tcPr>
          <w:p w14:paraId="1FEF1FE0">
            <w:pPr>
              <w:tabs>
                <w:tab w:val="left" w:pos="-94"/>
                <w:tab w:val="left" w:pos="1620"/>
              </w:tabs>
              <w:adjustRightInd w:val="0"/>
              <w:snapToGrid w:val="0"/>
              <w:spacing w:line="300" w:lineRule="auto"/>
              <w:jc w:val="center"/>
              <w:textAlignment w:val="baseline"/>
              <w:outlineLvl w:val="1"/>
              <w:rPr>
                <w:rFonts w:hint="eastAsia" w:ascii="宋体" w:hAnsi="宋体"/>
                <w:szCs w:val="21"/>
              </w:rPr>
            </w:pPr>
            <w:bookmarkStart w:id="142" w:name="_Toc25829"/>
            <w:r>
              <w:rPr>
                <w:rFonts w:hint="eastAsia" w:ascii="宋体" w:hAnsi="宋体" w:cs="宋体"/>
                <w:color w:val="000000" w:themeColor="text1"/>
                <w14:textFill>
                  <w14:solidFill>
                    <w14:schemeClr w14:val="tx1"/>
                  </w14:solidFill>
                </w14:textFill>
              </w:rPr>
              <w:t>15分</w:t>
            </w:r>
            <w:bookmarkEnd w:id="142"/>
          </w:p>
        </w:tc>
        <w:tc>
          <w:tcPr>
            <w:tcW w:w="6415" w:type="dxa"/>
            <w:vAlign w:val="center"/>
          </w:tcPr>
          <w:p w14:paraId="12ED7EEB">
            <w:pPr>
              <w:spacing w:line="400" w:lineRule="exact"/>
              <w:rPr>
                <w:rFonts w:hint="eastAsia" w:ascii="宋体" w:hAnsi="宋体" w:cs="宋体"/>
                <w:b/>
                <w:bCs/>
                <w:szCs w:val="21"/>
              </w:rPr>
            </w:pPr>
            <w:r>
              <w:rPr>
                <w:rFonts w:hint="eastAsia" w:ascii="宋体" w:hAnsi="宋体" w:cs="宋体"/>
                <w:b/>
                <w:bCs/>
                <w:szCs w:val="21"/>
              </w:rPr>
              <w:t>内容包含：</w:t>
            </w:r>
          </w:p>
          <w:p w14:paraId="60A1A562">
            <w:pPr>
              <w:spacing w:line="288" w:lineRule="auto"/>
              <w:rPr>
                <w:rFonts w:hint="eastAsia" w:ascii="宋体" w:hAnsi="宋体" w:cs="宋体"/>
                <w:bCs/>
                <w:szCs w:val="21"/>
              </w:rPr>
            </w:pPr>
            <w:r>
              <w:rPr>
                <w:rFonts w:hint="eastAsia" w:ascii="宋体" w:hAnsi="宋体" w:cs="宋体"/>
                <w:bCs/>
                <w:szCs w:val="21"/>
              </w:rPr>
              <w:t>1、产品采购渠道可追溯方案</w:t>
            </w:r>
            <w:r>
              <w:rPr>
                <w:rFonts w:hint="eastAsia"/>
                <w:bCs/>
                <w:szCs w:val="21"/>
              </w:rPr>
              <w:t>；</w:t>
            </w:r>
          </w:p>
          <w:p w14:paraId="08F0234B">
            <w:pPr>
              <w:spacing w:line="288" w:lineRule="auto"/>
              <w:rPr>
                <w:rFonts w:hint="eastAsia" w:ascii="宋体" w:hAnsi="宋体" w:cs="宋体"/>
                <w:bCs/>
                <w:szCs w:val="21"/>
              </w:rPr>
            </w:pPr>
            <w:r>
              <w:rPr>
                <w:rFonts w:hint="eastAsia" w:ascii="宋体" w:hAnsi="宋体" w:cs="宋体"/>
                <w:bCs/>
                <w:szCs w:val="21"/>
              </w:rPr>
              <w:t>2、</w:t>
            </w:r>
            <w:r>
              <w:rPr>
                <w:rFonts w:hint="eastAsia" w:ascii="宋体" w:hAnsi="宋体"/>
                <w:szCs w:val="21"/>
              </w:rPr>
              <w:t>质量保证措施方案；</w:t>
            </w:r>
          </w:p>
          <w:p w14:paraId="2FFFB287">
            <w:pPr>
              <w:spacing w:line="300" w:lineRule="auto"/>
              <w:jc w:val="left"/>
              <w:rPr>
                <w:rFonts w:hint="eastAsia" w:ascii="宋体" w:hAnsi="宋体"/>
                <w:szCs w:val="21"/>
              </w:rPr>
            </w:pPr>
            <w:r>
              <w:rPr>
                <w:rFonts w:hint="eastAsia" w:ascii="宋体" w:hAnsi="宋体"/>
                <w:szCs w:val="21"/>
              </w:rPr>
              <w:t>3、</w:t>
            </w:r>
            <w:r>
              <w:rPr>
                <w:rFonts w:ascii="宋体" w:hAnsi="宋体"/>
                <w:szCs w:val="21"/>
              </w:rPr>
              <w:t>提供具体</w:t>
            </w:r>
            <w:r>
              <w:rPr>
                <w:rFonts w:ascii="宋体" w:hAnsi="宋体" w:cs="仿宋"/>
                <w:szCs w:val="21"/>
              </w:rPr>
              <w:t>明确</w:t>
            </w:r>
            <w:r>
              <w:rPr>
                <w:rFonts w:ascii="宋体" w:hAnsi="宋体"/>
                <w:szCs w:val="21"/>
              </w:rPr>
              <w:t>的保证措施及违约处罚措施</w:t>
            </w:r>
            <w:r>
              <w:rPr>
                <w:rFonts w:hint="eastAsia" w:ascii="宋体" w:hAnsi="宋体"/>
                <w:szCs w:val="21"/>
              </w:rPr>
              <w:t>。</w:t>
            </w:r>
          </w:p>
          <w:p w14:paraId="26FCD283">
            <w:pPr>
              <w:spacing w:line="300" w:lineRule="auto"/>
              <w:jc w:val="left"/>
              <w:rPr>
                <w:rFonts w:hint="eastAsia" w:ascii="宋体" w:hAnsi="宋体"/>
                <w:b/>
                <w:bCs/>
                <w:szCs w:val="21"/>
              </w:rPr>
            </w:pPr>
            <w:r>
              <w:rPr>
                <w:rFonts w:hint="eastAsia" w:ascii="宋体" w:hAnsi="宋体"/>
                <w:b/>
                <w:bCs/>
                <w:szCs w:val="21"/>
              </w:rPr>
              <w:t>评标委员会根据投标人投标文件中所提供的上述3项内容对招标文件响应程度分别赋分，每项内容满分分值为5分。赋分原则如下：</w:t>
            </w:r>
          </w:p>
          <w:p w14:paraId="07D8F0FA">
            <w:pPr>
              <w:spacing w:line="300" w:lineRule="auto"/>
              <w:jc w:val="left"/>
              <w:rPr>
                <w:rFonts w:hint="eastAsia" w:ascii="宋体" w:hAnsi="宋体"/>
                <w:szCs w:val="21"/>
              </w:rPr>
            </w:pPr>
            <w:r>
              <w:rPr>
                <w:rFonts w:hint="eastAsia" w:ascii="宋体" w:hAnsi="宋体"/>
                <w:szCs w:val="21"/>
              </w:rPr>
              <w:t>①内容表述完整、逻辑清晰完整、对项目实际情况和关键内容把握充分、方案内容有针对性和可行性的得5分；②内容基本完整、逻辑清晰、有关键内容分析描述、方案内容有一定针对性和可行性的得3分；③内容简单、逻辑基本清晰、无关键难内容分析描述、方案内容针对性和可行性一般的得1分；④缺少评审项内容或内容存在不能满足采购需求，或存在逻辑错误、前后矛盾的不得分。</w:t>
            </w:r>
          </w:p>
          <w:p w14:paraId="014BA46E">
            <w:pPr>
              <w:tabs>
                <w:tab w:val="left" w:pos="-94"/>
                <w:tab w:val="left" w:pos="1620"/>
              </w:tabs>
              <w:adjustRightInd w:val="0"/>
              <w:snapToGrid w:val="0"/>
              <w:spacing w:line="300" w:lineRule="auto"/>
              <w:textAlignment w:val="baseline"/>
              <w:outlineLvl w:val="1"/>
              <w:rPr>
                <w:rFonts w:hint="eastAsia" w:ascii="宋体" w:hAnsi="宋体" w:cs="宋体"/>
                <w:color w:val="000000" w:themeColor="text1"/>
                <w:kern w:val="0"/>
                <w:szCs w:val="21"/>
                <w14:textFill>
                  <w14:solidFill>
                    <w14:schemeClr w14:val="tx1"/>
                  </w14:solidFill>
                </w14:textFill>
              </w:rPr>
            </w:pPr>
            <w:r>
              <w:rPr>
                <w:rFonts w:hint="eastAsia" w:ascii="宋体" w:hAnsi="宋体"/>
                <w:szCs w:val="21"/>
              </w:rPr>
              <w:t>注：以评标委员会结合项目实际情况和投标文件的响应情况独立评审为准。</w:t>
            </w:r>
          </w:p>
        </w:tc>
        <w:tc>
          <w:tcPr>
            <w:tcW w:w="735" w:type="dxa"/>
            <w:vAlign w:val="center"/>
          </w:tcPr>
          <w:p w14:paraId="599DBC7A">
            <w:pPr>
              <w:tabs>
                <w:tab w:val="left" w:pos="-94"/>
                <w:tab w:val="left" w:pos="1620"/>
              </w:tabs>
              <w:adjustRightInd w:val="0"/>
              <w:snapToGrid w:val="0"/>
              <w:spacing w:line="300" w:lineRule="auto"/>
              <w:jc w:val="center"/>
              <w:textAlignment w:val="baseline"/>
              <w:rPr>
                <w:rFonts w:hint="eastAsia" w:ascii="宋体" w:hAnsi="宋体"/>
                <w:szCs w:val="21"/>
              </w:rPr>
            </w:pPr>
          </w:p>
        </w:tc>
      </w:tr>
      <w:tr w14:paraId="5A2F2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511" w:type="dxa"/>
            <w:vAlign w:val="center"/>
          </w:tcPr>
          <w:p w14:paraId="2D5E2541">
            <w:pPr>
              <w:tabs>
                <w:tab w:val="left" w:pos="-94"/>
                <w:tab w:val="left" w:pos="1620"/>
              </w:tabs>
              <w:adjustRightInd w:val="0"/>
              <w:snapToGrid w:val="0"/>
              <w:spacing w:line="300" w:lineRule="auto"/>
              <w:jc w:val="center"/>
              <w:textAlignment w:val="baseline"/>
              <w:outlineLvl w:val="1"/>
              <w:rPr>
                <w:rFonts w:hint="eastAsia" w:ascii="宋体" w:hAnsi="宋体"/>
                <w:szCs w:val="21"/>
              </w:rPr>
            </w:pPr>
            <w:r>
              <w:rPr>
                <w:rFonts w:hint="eastAsia" w:ascii="宋体" w:hAnsi="宋体"/>
                <w:szCs w:val="21"/>
              </w:rPr>
              <w:t>3</w:t>
            </w:r>
          </w:p>
        </w:tc>
        <w:tc>
          <w:tcPr>
            <w:tcW w:w="1148" w:type="dxa"/>
            <w:vAlign w:val="center"/>
          </w:tcPr>
          <w:p w14:paraId="4019AA39">
            <w:pPr>
              <w:tabs>
                <w:tab w:val="left" w:pos="-94"/>
                <w:tab w:val="left" w:pos="1620"/>
              </w:tabs>
              <w:adjustRightInd w:val="0"/>
              <w:snapToGrid w:val="0"/>
              <w:spacing w:line="300" w:lineRule="auto"/>
              <w:jc w:val="center"/>
              <w:textAlignment w:val="baseline"/>
              <w:outlineLvl w:val="1"/>
              <w:rPr>
                <w:rFonts w:hint="eastAsia" w:ascii="宋体" w:hAnsi="宋体" w:cs="宋体"/>
                <w:szCs w:val="21"/>
              </w:rPr>
            </w:pPr>
            <w:bookmarkStart w:id="143" w:name="_Toc13884"/>
            <w:r>
              <w:rPr>
                <w:rFonts w:hint="eastAsia" w:cs="宋体"/>
                <w:szCs w:val="21"/>
              </w:rPr>
              <w:t>售后服务方案及保证措施评审</w:t>
            </w:r>
            <w:bookmarkEnd w:id="143"/>
          </w:p>
        </w:tc>
        <w:tc>
          <w:tcPr>
            <w:tcW w:w="827" w:type="dxa"/>
            <w:vAlign w:val="center"/>
          </w:tcPr>
          <w:p w14:paraId="347D182A">
            <w:pPr>
              <w:tabs>
                <w:tab w:val="left" w:pos="-94"/>
                <w:tab w:val="left" w:pos="1620"/>
              </w:tabs>
              <w:adjustRightInd w:val="0"/>
              <w:snapToGrid w:val="0"/>
              <w:spacing w:line="300" w:lineRule="auto"/>
              <w:jc w:val="center"/>
              <w:textAlignment w:val="baseline"/>
              <w:outlineLvl w:val="1"/>
              <w:rPr>
                <w:rFonts w:hint="eastAsia" w:ascii="宋体" w:hAnsi="宋体" w:cs="宋体"/>
                <w:color w:val="000000" w:themeColor="text1"/>
                <w14:textFill>
                  <w14:solidFill>
                    <w14:schemeClr w14:val="tx1"/>
                  </w14:solidFill>
                </w14:textFill>
              </w:rPr>
            </w:pPr>
            <w:bookmarkStart w:id="144" w:name="_Toc26101"/>
            <w:r>
              <w:rPr>
                <w:rFonts w:hint="eastAsia" w:ascii="宋体" w:hAnsi="宋体" w:cs="宋体"/>
                <w:color w:val="000000" w:themeColor="text1"/>
                <w14:textFill>
                  <w14:solidFill>
                    <w14:schemeClr w14:val="tx1"/>
                  </w14:solidFill>
                </w14:textFill>
              </w:rPr>
              <w:t>15分</w:t>
            </w:r>
            <w:bookmarkEnd w:id="144"/>
          </w:p>
        </w:tc>
        <w:tc>
          <w:tcPr>
            <w:tcW w:w="6415" w:type="dxa"/>
            <w:vAlign w:val="center"/>
          </w:tcPr>
          <w:p w14:paraId="578CF2A6">
            <w:pPr>
              <w:spacing w:line="400" w:lineRule="exact"/>
              <w:rPr>
                <w:rFonts w:hint="eastAsia" w:ascii="宋体" w:hAnsi="宋体" w:cs="宋体"/>
                <w:b/>
                <w:bCs/>
                <w:szCs w:val="21"/>
              </w:rPr>
            </w:pPr>
            <w:r>
              <w:rPr>
                <w:rFonts w:hint="eastAsia" w:ascii="宋体" w:hAnsi="宋体" w:cs="宋体"/>
                <w:b/>
                <w:bCs/>
                <w:szCs w:val="21"/>
              </w:rPr>
              <w:t>内容包含：</w:t>
            </w:r>
          </w:p>
          <w:p w14:paraId="17D76B61">
            <w:pPr>
              <w:spacing w:line="300" w:lineRule="auto"/>
              <w:jc w:val="left"/>
              <w:rPr>
                <w:rFonts w:hint="eastAsia" w:ascii="宋体" w:hAnsi="宋体"/>
                <w:szCs w:val="21"/>
              </w:rPr>
            </w:pPr>
            <w:r>
              <w:rPr>
                <w:rFonts w:hint="eastAsia" w:ascii="宋体" w:hAnsi="宋体"/>
                <w:szCs w:val="21"/>
              </w:rPr>
              <w:t>1、售后服务及保障能力；</w:t>
            </w:r>
          </w:p>
          <w:p w14:paraId="6133D66B">
            <w:pPr>
              <w:spacing w:line="300" w:lineRule="auto"/>
              <w:jc w:val="left"/>
              <w:rPr>
                <w:rFonts w:hint="eastAsia" w:ascii="宋体" w:hAnsi="宋体"/>
                <w:szCs w:val="21"/>
              </w:rPr>
            </w:pPr>
            <w:r>
              <w:rPr>
                <w:rFonts w:hint="eastAsia" w:ascii="宋体" w:hAnsi="宋体"/>
                <w:szCs w:val="21"/>
              </w:rPr>
              <w:t>2、产品退换货方案；</w:t>
            </w:r>
          </w:p>
          <w:p w14:paraId="21E9F464">
            <w:pPr>
              <w:spacing w:line="300" w:lineRule="auto"/>
              <w:jc w:val="left"/>
              <w:rPr>
                <w:rFonts w:hint="eastAsia" w:ascii="宋体" w:hAnsi="宋体"/>
                <w:szCs w:val="21"/>
              </w:rPr>
            </w:pPr>
            <w:r>
              <w:rPr>
                <w:rFonts w:hint="eastAsia" w:ascii="宋体" w:hAnsi="宋体"/>
                <w:szCs w:val="21"/>
              </w:rPr>
              <w:t>3、</w:t>
            </w:r>
            <w:r>
              <w:rPr>
                <w:rFonts w:ascii="宋体" w:hAnsi="宋体"/>
                <w:szCs w:val="21"/>
              </w:rPr>
              <w:t>保证措施及违约处罚措施</w:t>
            </w:r>
            <w:r>
              <w:rPr>
                <w:rFonts w:hint="eastAsia" w:ascii="宋体" w:hAnsi="宋体"/>
                <w:szCs w:val="21"/>
              </w:rPr>
              <w:t>。</w:t>
            </w:r>
          </w:p>
          <w:p w14:paraId="5ECB697F">
            <w:pPr>
              <w:spacing w:line="300" w:lineRule="auto"/>
              <w:jc w:val="left"/>
              <w:rPr>
                <w:rFonts w:hint="eastAsia" w:ascii="宋体" w:hAnsi="宋体"/>
                <w:b/>
                <w:bCs/>
                <w:szCs w:val="21"/>
              </w:rPr>
            </w:pPr>
            <w:r>
              <w:rPr>
                <w:rFonts w:hint="eastAsia" w:ascii="宋体" w:hAnsi="宋体"/>
                <w:b/>
                <w:bCs/>
                <w:szCs w:val="21"/>
              </w:rPr>
              <w:t>评标委员会根据投标人投标文件中所提供的上述3项内容对招标文件响应程度分别赋分，每项内容满分分值为5分。赋分原则如下：</w:t>
            </w:r>
          </w:p>
          <w:p w14:paraId="526F672C">
            <w:pPr>
              <w:spacing w:line="300" w:lineRule="auto"/>
              <w:jc w:val="left"/>
              <w:rPr>
                <w:rFonts w:hint="eastAsia" w:ascii="宋体" w:hAnsi="宋体"/>
                <w:szCs w:val="21"/>
              </w:rPr>
            </w:pPr>
            <w:r>
              <w:rPr>
                <w:rFonts w:hint="eastAsia" w:ascii="宋体" w:hAnsi="宋体"/>
                <w:szCs w:val="21"/>
              </w:rPr>
              <w:t>①内容表述完整、逻辑清晰完整、对项目实际情况和关键内容把握充分、方案内容有针对性和可行性的得5分；②内容基本完整、逻辑清晰、有关键内容分析描述、方案内容有一定针对性和可行性的得3分；③内容简单、逻辑基本清晰、无关键难内容分析描述、方案内容针对性和可行性一般的得1分；④缺少评审项内容或内容存在不能满足采购需求，或存在逻辑错误、前后矛盾的不得分。</w:t>
            </w:r>
          </w:p>
          <w:p w14:paraId="395644E4">
            <w:pPr>
              <w:tabs>
                <w:tab w:val="left" w:pos="-94"/>
                <w:tab w:val="left" w:pos="1620"/>
              </w:tabs>
              <w:adjustRightInd w:val="0"/>
              <w:snapToGrid w:val="0"/>
              <w:spacing w:line="300" w:lineRule="auto"/>
              <w:textAlignment w:val="baseline"/>
              <w:outlineLvl w:val="1"/>
              <w:rPr>
                <w:rFonts w:hint="eastAsia" w:ascii="宋体" w:hAnsi="宋体" w:cs="宋体"/>
                <w:b/>
                <w:bCs/>
                <w:color w:val="000000" w:themeColor="text1"/>
                <w:kern w:val="0"/>
                <w:szCs w:val="21"/>
                <w14:textFill>
                  <w14:solidFill>
                    <w14:schemeClr w14:val="tx1"/>
                  </w14:solidFill>
                </w14:textFill>
              </w:rPr>
            </w:pPr>
            <w:r>
              <w:rPr>
                <w:rFonts w:hint="eastAsia" w:ascii="宋体" w:hAnsi="宋体"/>
                <w:szCs w:val="21"/>
              </w:rPr>
              <w:t>注：以评标委员会结合项目实际情况和投标文件的响应情况独立评审为准。</w:t>
            </w:r>
          </w:p>
        </w:tc>
        <w:tc>
          <w:tcPr>
            <w:tcW w:w="735" w:type="dxa"/>
            <w:vAlign w:val="center"/>
          </w:tcPr>
          <w:p w14:paraId="132078BA">
            <w:pPr>
              <w:tabs>
                <w:tab w:val="left" w:pos="-94"/>
                <w:tab w:val="left" w:pos="1620"/>
              </w:tabs>
              <w:adjustRightInd w:val="0"/>
              <w:snapToGrid w:val="0"/>
              <w:spacing w:line="300" w:lineRule="auto"/>
              <w:jc w:val="center"/>
              <w:textAlignment w:val="baseline"/>
              <w:rPr>
                <w:rFonts w:hint="eastAsia" w:ascii="宋体" w:hAnsi="宋体"/>
                <w:szCs w:val="21"/>
              </w:rPr>
            </w:pPr>
          </w:p>
        </w:tc>
      </w:tr>
      <w:tr w14:paraId="2F803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511" w:type="dxa"/>
            <w:vAlign w:val="center"/>
          </w:tcPr>
          <w:p w14:paraId="408E0385">
            <w:pPr>
              <w:tabs>
                <w:tab w:val="left" w:pos="-94"/>
                <w:tab w:val="left" w:pos="1620"/>
              </w:tabs>
              <w:adjustRightInd w:val="0"/>
              <w:snapToGrid w:val="0"/>
              <w:spacing w:line="300" w:lineRule="auto"/>
              <w:jc w:val="center"/>
              <w:textAlignment w:val="baseline"/>
              <w:outlineLvl w:val="1"/>
              <w:rPr>
                <w:rFonts w:hint="eastAsia" w:ascii="宋体" w:hAnsi="宋体"/>
                <w:szCs w:val="21"/>
              </w:rPr>
            </w:pPr>
            <w:r>
              <w:rPr>
                <w:rFonts w:hint="eastAsia" w:ascii="宋体" w:hAnsi="宋体"/>
                <w:szCs w:val="21"/>
              </w:rPr>
              <w:t>4</w:t>
            </w:r>
          </w:p>
        </w:tc>
        <w:tc>
          <w:tcPr>
            <w:tcW w:w="1148" w:type="dxa"/>
            <w:vAlign w:val="center"/>
          </w:tcPr>
          <w:p w14:paraId="166E26FB">
            <w:pPr>
              <w:snapToGrid w:val="0"/>
              <w:spacing w:line="360" w:lineRule="auto"/>
              <w:jc w:val="center"/>
              <w:rPr>
                <w:rFonts w:cs="宋体"/>
                <w:szCs w:val="21"/>
              </w:rPr>
            </w:pPr>
            <w:r>
              <w:rPr>
                <w:rFonts w:hint="eastAsia" w:cs="宋体"/>
                <w:szCs w:val="21"/>
              </w:rPr>
              <w:t>应急方案</w:t>
            </w:r>
          </w:p>
        </w:tc>
        <w:tc>
          <w:tcPr>
            <w:tcW w:w="827" w:type="dxa"/>
            <w:vAlign w:val="center"/>
          </w:tcPr>
          <w:p w14:paraId="1F74369F">
            <w:pPr>
              <w:tabs>
                <w:tab w:val="left" w:pos="-94"/>
                <w:tab w:val="left" w:pos="1620"/>
              </w:tabs>
              <w:adjustRightInd w:val="0"/>
              <w:snapToGrid w:val="0"/>
              <w:spacing w:line="360" w:lineRule="auto"/>
              <w:jc w:val="center"/>
              <w:textAlignment w:val="baseline"/>
              <w:outlineLvl w:val="1"/>
              <w:rPr>
                <w:rFonts w:hint="eastAsia" w:ascii="宋体" w:hAnsi="宋体" w:cs="宋体"/>
                <w:color w:val="000000" w:themeColor="text1"/>
                <w14:textFill>
                  <w14:solidFill>
                    <w14:schemeClr w14:val="tx1"/>
                  </w14:solidFill>
                </w14:textFill>
              </w:rPr>
            </w:pPr>
            <w:bookmarkStart w:id="145" w:name="_Toc27568"/>
            <w:r>
              <w:rPr>
                <w:rFonts w:hint="eastAsia" w:ascii="宋体" w:hAnsi="宋体"/>
                <w:szCs w:val="21"/>
              </w:rPr>
              <w:t>9分</w:t>
            </w:r>
            <w:bookmarkEnd w:id="145"/>
          </w:p>
        </w:tc>
        <w:tc>
          <w:tcPr>
            <w:tcW w:w="6415" w:type="dxa"/>
            <w:vAlign w:val="center"/>
          </w:tcPr>
          <w:p w14:paraId="57BDC458">
            <w:pPr>
              <w:spacing w:line="400" w:lineRule="exact"/>
              <w:rPr>
                <w:rFonts w:hint="eastAsia" w:ascii="宋体" w:hAnsi="宋体" w:cs="宋体"/>
                <w:b/>
                <w:bCs/>
                <w:szCs w:val="21"/>
              </w:rPr>
            </w:pPr>
            <w:r>
              <w:rPr>
                <w:rFonts w:hint="eastAsia" w:ascii="宋体" w:hAnsi="宋体" w:cs="宋体"/>
                <w:b/>
                <w:bCs/>
                <w:szCs w:val="21"/>
              </w:rPr>
              <w:t>内容包含：</w:t>
            </w:r>
          </w:p>
          <w:p w14:paraId="318E1932">
            <w:pPr>
              <w:spacing w:line="300" w:lineRule="auto"/>
              <w:jc w:val="left"/>
              <w:rPr>
                <w:rFonts w:hint="eastAsia" w:ascii="宋体" w:hAnsi="宋体"/>
                <w:szCs w:val="21"/>
              </w:rPr>
            </w:pPr>
            <w:r>
              <w:rPr>
                <w:rFonts w:hint="eastAsia" w:ascii="宋体" w:hAnsi="宋体"/>
                <w:szCs w:val="21"/>
              </w:rPr>
              <w:t>1、针对突发状况或者临时供货情况的应急方案；</w:t>
            </w:r>
          </w:p>
          <w:p w14:paraId="0EDFBCE2">
            <w:pPr>
              <w:spacing w:line="300" w:lineRule="auto"/>
              <w:jc w:val="left"/>
              <w:rPr>
                <w:rFonts w:hint="eastAsia" w:ascii="宋体" w:hAnsi="宋体"/>
                <w:szCs w:val="21"/>
              </w:rPr>
            </w:pPr>
            <w:r>
              <w:rPr>
                <w:rFonts w:hint="eastAsia" w:ascii="宋体" w:hAnsi="宋体"/>
                <w:szCs w:val="21"/>
              </w:rPr>
              <w:t>2、违约处罚承诺及措施。</w:t>
            </w:r>
          </w:p>
          <w:p w14:paraId="780EC40D">
            <w:pPr>
              <w:spacing w:line="300" w:lineRule="auto"/>
              <w:jc w:val="left"/>
              <w:rPr>
                <w:rFonts w:hint="eastAsia" w:ascii="宋体" w:hAnsi="宋体"/>
                <w:b/>
                <w:bCs/>
                <w:szCs w:val="21"/>
              </w:rPr>
            </w:pPr>
            <w:r>
              <w:rPr>
                <w:rFonts w:hint="eastAsia" w:ascii="宋体" w:hAnsi="宋体"/>
                <w:b/>
                <w:bCs/>
                <w:szCs w:val="21"/>
              </w:rPr>
              <w:t>评标委员会根据投标人投标文件中所提供的上述2项内容对招标文件响应程度分别赋分，每项内容满分分值为4.5分。赋分原则如下：</w:t>
            </w:r>
          </w:p>
          <w:p w14:paraId="54DDC643">
            <w:pPr>
              <w:spacing w:line="300" w:lineRule="auto"/>
              <w:jc w:val="left"/>
              <w:rPr>
                <w:rFonts w:hint="eastAsia" w:ascii="宋体" w:hAnsi="宋体"/>
                <w:szCs w:val="21"/>
              </w:rPr>
            </w:pPr>
            <w:r>
              <w:rPr>
                <w:rFonts w:hint="eastAsia" w:ascii="宋体" w:hAnsi="宋体"/>
                <w:szCs w:val="21"/>
              </w:rPr>
              <w:t>①内容表述完整、逻辑清晰完整、对项目实际情况和关键内容把握充分、方案内容有针对性和可行性的得4.5分；②内容基本完整、逻辑清晰、有关键内容分析描述、方案内容有一定针对性和可行性的得2分；③内容简单、逻辑基本清晰、无关键难内容分析描述、方案内容针对性和可行性一般的得1分；④缺少评审项内容或内容存在不能满足采购需求，或存在逻辑错误、前后矛盾的不得分。</w:t>
            </w:r>
          </w:p>
          <w:p w14:paraId="03354BAF">
            <w:pPr>
              <w:tabs>
                <w:tab w:val="left" w:pos="-94"/>
                <w:tab w:val="left" w:pos="1620"/>
              </w:tabs>
              <w:adjustRightInd w:val="0"/>
              <w:snapToGrid w:val="0"/>
              <w:spacing w:line="360" w:lineRule="auto"/>
              <w:textAlignment w:val="baseline"/>
              <w:outlineLvl w:val="1"/>
              <w:rPr>
                <w:rFonts w:hint="eastAsia" w:ascii="宋体" w:hAnsi="宋体" w:cs="宋体"/>
                <w:b/>
                <w:bCs/>
                <w:color w:val="000000" w:themeColor="text1"/>
                <w:kern w:val="0"/>
                <w:szCs w:val="21"/>
                <w14:textFill>
                  <w14:solidFill>
                    <w14:schemeClr w14:val="tx1"/>
                  </w14:solidFill>
                </w14:textFill>
              </w:rPr>
            </w:pPr>
            <w:r>
              <w:rPr>
                <w:rFonts w:hint="eastAsia" w:ascii="宋体" w:hAnsi="宋体"/>
                <w:szCs w:val="21"/>
              </w:rPr>
              <w:t>注：以评标委员会结合项目实际情况和投标文件的响应情况独立评审为准。</w:t>
            </w:r>
          </w:p>
        </w:tc>
        <w:tc>
          <w:tcPr>
            <w:tcW w:w="735" w:type="dxa"/>
            <w:vAlign w:val="center"/>
          </w:tcPr>
          <w:p w14:paraId="43CCC4CE">
            <w:pPr>
              <w:tabs>
                <w:tab w:val="left" w:pos="-94"/>
                <w:tab w:val="left" w:pos="1620"/>
              </w:tabs>
              <w:adjustRightInd w:val="0"/>
              <w:snapToGrid w:val="0"/>
              <w:spacing w:line="300" w:lineRule="auto"/>
              <w:jc w:val="center"/>
              <w:textAlignment w:val="baseline"/>
              <w:rPr>
                <w:rFonts w:hint="eastAsia" w:ascii="宋体" w:hAnsi="宋体"/>
                <w:szCs w:val="21"/>
              </w:rPr>
            </w:pPr>
          </w:p>
        </w:tc>
      </w:tr>
      <w:tr w14:paraId="1CC92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511" w:type="dxa"/>
            <w:vAlign w:val="center"/>
          </w:tcPr>
          <w:p w14:paraId="5661F0F4">
            <w:pPr>
              <w:tabs>
                <w:tab w:val="left" w:pos="-94"/>
                <w:tab w:val="left" w:pos="1620"/>
              </w:tabs>
              <w:adjustRightInd w:val="0"/>
              <w:snapToGrid w:val="0"/>
              <w:spacing w:line="300" w:lineRule="auto"/>
              <w:jc w:val="center"/>
              <w:textAlignment w:val="baseline"/>
              <w:outlineLvl w:val="1"/>
              <w:rPr>
                <w:rFonts w:hint="eastAsia" w:ascii="宋体" w:hAnsi="宋体"/>
                <w:szCs w:val="21"/>
              </w:rPr>
            </w:pPr>
            <w:r>
              <w:rPr>
                <w:rFonts w:hint="eastAsia" w:ascii="宋体" w:hAnsi="宋体"/>
                <w:szCs w:val="21"/>
              </w:rPr>
              <w:t>5</w:t>
            </w:r>
          </w:p>
        </w:tc>
        <w:tc>
          <w:tcPr>
            <w:tcW w:w="1148" w:type="dxa"/>
            <w:vAlign w:val="center"/>
          </w:tcPr>
          <w:p w14:paraId="07E022B6">
            <w:pPr>
              <w:snapToGrid w:val="0"/>
              <w:spacing w:line="360" w:lineRule="auto"/>
              <w:jc w:val="center"/>
              <w:rPr>
                <w:rFonts w:hint="eastAsia" w:ascii="宋体" w:hAnsi="宋体"/>
                <w:szCs w:val="21"/>
              </w:rPr>
            </w:pPr>
            <w:r>
              <w:rPr>
                <w:rFonts w:ascii="宋体" w:hAnsi="宋体" w:cs="宋体"/>
                <w:szCs w:val="21"/>
              </w:rPr>
              <w:t>拟投入本项目人员配置</w:t>
            </w:r>
          </w:p>
        </w:tc>
        <w:tc>
          <w:tcPr>
            <w:tcW w:w="827" w:type="dxa"/>
            <w:vAlign w:val="center"/>
          </w:tcPr>
          <w:p w14:paraId="49A2C01B">
            <w:pPr>
              <w:tabs>
                <w:tab w:val="left" w:pos="-94"/>
                <w:tab w:val="left" w:pos="1620"/>
              </w:tabs>
              <w:adjustRightInd w:val="0"/>
              <w:snapToGrid w:val="0"/>
              <w:spacing w:line="360" w:lineRule="auto"/>
              <w:jc w:val="center"/>
              <w:textAlignment w:val="baseline"/>
              <w:outlineLvl w:val="1"/>
              <w:rPr>
                <w:rFonts w:hint="eastAsia" w:ascii="宋体" w:hAnsi="宋体"/>
                <w:szCs w:val="21"/>
              </w:rPr>
            </w:pPr>
            <w:bookmarkStart w:id="146" w:name="_Toc21291"/>
            <w:r>
              <w:rPr>
                <w:rFonts w:hint="eastAsia" w:ascii="宋体" w:hAnsi="宋体"/>
                <w:szCs w:val="21"/>
              </w:rPr>
              <w:t>5分</w:t>
            </w:r>
            <w:bookmarkEnd w:id="146"/>
          </w:p>
        </w:tc>
        <w:tc>
          <w:tcPr>
            <w:tcW w:w="6415" w:type="dxa"/>
            <w:vAlign w:val="center"/>
          </w:tcPr>
          <w:p w14:paraId="3182092A">
            <w:pPr>
              <w:spacing w:line="400" w:lineRule="exact"/>
              <w:rPr>
                <w:rFonts w:hint="eastAsia" w:ascii="宋体" w:hAnsi="宋体" w:cs="宋体"/>
                <w:b/>
                <w:bCs/>
                <w:szCs w:val="21"/>
              </w:rPr>
            </w:pPr>
            <w:r>
              <w:rPr>
                <w:rFonts w:hint="eastAsia" w:ascii="宋体" w:hAnsi="宋体" w:cs="宋体"/>
                <w:b/>
                <w:bCs/>
                <w:szCs w:val="21"/>
              </w:rPr>
              <w:t>内容包含：</w:t>
            </w:r>
          </w:p>
          <w:p w14:paraId="79724C28">
            <w:pPr>
              <w:spacing w:line="300" w:lineRule="auto"/>
              <w:jc w:val="left"/>
              <w:rPr>
                <w:rFonts w:hint="eastAsia" w:ascii="宋体" w:hAnsi="宋体"/>
                <w:szCs w:val="21"/>
              </w:rPr>
            </w:pPr>
            <w:r>
              <w:rPr>
                <w:rFonts w:hint="eastAsia" w:ascii="宋体" w:hAnsi="宋体"/>
                <w:szCs w:val="21"/>
              </w:rPr>
              <w:t>1、人员配置及岗位分工情况（包括但不限于项目负责人、专职配送员）；</w:t>
            </w:r>
          </w:p>
          <w:p w14:paraId="0CC45E18">
            <w:pPr>
              <w:spacing w:line="300" w:lineRule="auto"/>
              <w:jc w:val="left"/>
              <w:rPr>
                <w:rFonts w:hint="eastAsia" w:ascii="宋体" w:hAnsi="宋体"/>
                <w:szCs w:val="21"/>
              </w:rPr>
            </w:pPr>
            <w:r>
              <w:rPr>
                <w:rFonts w:hint="eastAsia" w:ascii="宋体" w:hAnsi="宋体"/>
                <w:szCs w:val="21"/>
              </w:rPr>
              <w:t>2、人员管理制度及违约处罚措施。</w:t>
            </w:r>
          </w:p>
          <w:p w14:paraId="523AE3D5">
            <w:pPr>
              <w:spacing w:line="300" w:lineRule="auto"/>
              <w:jc w:val="left"/>
              <w:rPr>
                <w:rFonts w:hint="eastAsia" w:ascii="宋体" w:hAnsi="宋体"/>
                <w:b/>
                <w:bCs/>
                <w:szCs w:val="21"/>
              </w:rPr>
            </w:pPr>
            <w:r>
              <w:rPr>
                <w:rFonts w:hint="eastAsia" w:ascii="宋体" w:hAnsi="宋体"/>
                <w:b/>
                <w:bCs/>
                <w:szCs w:val="21"/>
              </w:rPr>
              <w:t>评标委员会根据投标人投标文件中所提供的上述2项内容对招标文件响应程度分别赋分，每项内容满分分值为2.5分。赋分原则如下：</w:t>
            </w:r>
          </w:p>
          <w:p w14:paraId="4101E4A5">
            <w:pPr>
              <w:spacing w:line="300" w:lineRule="auto"/>
              <w:jc w:val="left"/>
              <w:rPr>
                <w:rFonts w:hint="eastAsia" w:ascii="宋体" w:hAnsi="宋体"/>
                <w:szCs w:val="21"/>
              </w:rPr>
            </w:pPr>
            <w:r>
              <w:rPr>
                <w:rFonts w:hint="eastAsia" w:ascii="宋体" w:hAnsi="宋体"/>
                <w:szCs w:val="21"/>
              </w:rPr>
              <w:t>①内容表述完整、逻辑清晰完整、对项目实际情况和关键内容把握充分、方案内容有针对性和可行性的得2.5分；②内容基本完整、逻辑清晰、有关键内容分析描述、方案内容有一定针对性和可行性的得2分；③内容简单、逻辑基本清晰、无关键难内容分析描述、方案内容针对性和可行性一般的得1.5分；④内容过于简略或存在一定缺漏或逻辑不清晰、无关键内容分析描述、方案内容针对性和可行性较差的得1分；⑤缺少评审项内容或内容存在不能满足采购需求，或存在逻辑错误、前后矛盾的不得分。</w:t>
            </w:r>
          </w:p>
          <w:p w14:paraId="4CE81487">
            <w:pPr>
              <w:pStyle w:val="18"/>
              <w:spacing w:line="288" w:lineRule="auto"/>
              <w:rPr>
                <w:rFonts w:hint="eastAsia" w:ascii="宋体" w:hAnsi="宋体"/>
                <w:szCs w:val="21"/>
              </w:rPr>
            </w:pPr>
            <w:r>
              <w:rPr>
                <w:rFonts w:hint="eastAsia" w:ascii="宋体" w:hAnsi="宋体"/>
                <w:szCs w:val="21"/>
              </w:rPr>
              <w:t>注：</w:t>
            </w:r>
          </w:p>
          <w:p w14:paraId="17185583">
            <w:pPr>
              <w:pStyle w:val="18"/>
              <w:spacing w:line="288" w:lineRule="auto"/>
              <w:rPr>
                <w:rFonts w:hint="eastAsia" w:ascii="宋体" w:hAnsi="宋体"/>
                <w:szCs w:val="21"/>
              </w:rPr>
            </w:pPr>
            <w:r>
              <w:rPr>
                <w:rFonts w:hint="eastAsia" w:ascii="宋体" w:hAnsi="宋体"/>
                <w:szCs w:val="21"/>
              </w:rPr>
              <w:t>（1）投标人须提供拟投入人员的有效身份证、劳动合同或社保证明、驾驶证（如有）、健康证（若有）等证明材料，未提供不予认可。</w:t>
            </w:r>
          </w:p>
          <w:p w14:paraId="13A78ED9">
            <w:pPr>
              <w:spacing w:line="300" w:lineRule="auto"/>
              <w:jc w:val="left"/>
              <w:rPr>
                <w:rFonts w:hint="eastAsia" w:ascii="宋体" w:hAnsi="宋体"/>
                <w:szCs w:val="21"/>
              </w:rPr>
            </w:pPr>
            <w:r>
              <w:rPr>
                <w:rFonts w:hint="eastAsia" w:ascii="宋体" w:hAnsi="宋体"/>
                <w:szCs w:val="21"/>
              </w:rPr>
              <w:t>（2）以评标委员会结合项目实际情况和投标文件的响应情况独立评审为准。</w:t>
            </w:r>
          </w:p>
        </w:tc>
        <w:tc>
          <w:tcPr>
            <w:tcW w:w="735" w:type="dxa"/>
            <w:vAlign w:val="center"/>
          </w:tcPr>
          <w:p w14:paraId="3732101F">
            <w:pPr>
              <w:tabs>
                <w:tab w:val="left" w:pos="-94"/>
                <w:tab w:val="left" w:pos="1620"/>
              </w:tabs>
              <w:adjustRightInd w:val="0"/>
              <w:snapToGrid w:val="0"/>
              <w:spacing w:line="300" w:lineRule="auto"/>
              <w:jc w:val="center"/>
              <w:textAlignment w:val="baseline"/>
              <w:rPr>
                <w:rFonts w:hint="eastAsia" w:ascii="宋体" w:hAnsi="宋体"/>
                <w:szCs w:val="21"/>
              </w:rPr>
            </w:pPr>
          </w:p>
        </w:tc>
      </w:tr>
      <w:tr w14:paraId="57625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11" w:type="dxa"/>
            <w:vAlign w:val="center"/>
          </w:tcPr>
          <w:p w14:paraId="4CD53160">
            <w:pPr>
              <w:tabs>
                <w:tab w:val="left" w:pos="-94"/>
                <w:tab w:val="left" w:pos="1620"/>
              </w:tabs>
              <w:adjustRightInd w:val="0"/>
              <w:snapToGrid w:val="0"/>
              <w:spacing w:line="300" w:lineRule="auto"/>
              <w:jc w:val="center"/>
              <w:textAlignment w:val="baseline"/>
              <w:outlineLvl w:val="1"/>
              <w:rPr>
                <w:rFonts w:hint="eastAsia" w:ascii="宋体" w:hAnsi="宋体"/>
                <w:szCs w:val="21"/>
              </w:rPr>
            </w:pPr>
            <w:r>
              <w:rPr>
                <w:rFonts w:hint="eastAsia" w:ascii="宋体" w:hAnsi="宋体"/>
                <w:szCs w:val="21"/>
              </w:rPr>
              <w:t>6</w:t>
            </w:r>
          </w:p>
        </w:tc>
        <w:tc>
          <w:tcPr>
            <w:tcW w:w="1148" w:type="dxa"/>
            <w:vAlign w:val="center"/>
          </w:tcPr>
          <w:p w14:paraId="3E0947D4">
            <w:pPr>
              <w:snapToGrid w:val="0"/>
              <w:spacing w:line="300" w:lineRule="auto"/>
              <w:jc w:val="center"/>
              <w:rPr>
                <w:rFonts w:hint="eastAsia" w:ascii="宋体" w:hAnsi="宋体"/>
                <w:szCs w:val="21"/>
              </w:rPr>
            </w:pPr>
            <w:r>
              <w:rPr>
                <w:rFonts w:hint="eastAsia" w:ascii="宋体" w:hAnsi="宋体"/>
                <w:szCs w:val="21"/>
              </w:rPr>
              <w:t>类似业绩</w:t>
            </w:r>
          </w:p>
        </w:tc>
        <w:tc>
          <w:tcPr>
            <w:tcW w:w="827" w:type="dxa"/>
            <w:vAlign w:val="center"/>
          </w:tcPr>
          <w:p w14:paraId="38EF8180">
            <w:pPr>
              <w:pStyle w:val="18"/>
              <w:spacing w:line="288" w:lineRule="auto"/>
              <w:rPr>
                <w:rFonts w:hint="eastAsia" w:ascii="宋体" w:hAnsi="宋体"/>
                <w:szCs w:val="21"/>
              </w:rPr>
            </w:pPr>
            <w:bookmarkStart w:id="147" w:name="_Toc26851"/>
            <w:r>
              <w:rPr>
                <w:rFonts w:hint="eastAsia" w:ascii="宋体" w:hAnsi="宋体"/>
                <w:szCs w:val="21"/>
              </w:rPr>
              <w:t>5分</w:t>
            </w:r>
            <w:bookmarkEnd w:id="147"/>
          </w:p>
        </w:tc>
        <w:tc>
          <w:tcPr>
            <w:tcW w:w="6415" w:type="dxa"/>
            <w:vAlign w:val="center"/>
          </w:tcPr>
          <w:p w14:paraId="2D895B2B">
            <w:pPr>
              <w:pStyle w:val="18"/>
              <w:spacing w:line="288" w:lineRule="auto"/>
              <w:rPr>
                <w:rFonts w:hint="eastAsia" w:ascii="宋体" w:hAnsi="宋体"/>
                <w:szCs w:val="21"/>
              </w:rPr>
            </w:pPr>
            <w:bookmarkStart w:id="148" w:name="_Toc23063"/>
            <w:r>
              <w:rPr>
                <w:rFonts w:hint="eastAsia" w:ascii="宋体" w:hAnsi="宋体"/>
                <w:szCs w:val="21"/>
              </w:rPr>
              <w:t>投标人提供近年（2023年1月1日至今）（以合同签订时间为准）每承担过1个类似项目业绩的得1分，加至满分5分止。</w:t>
            </w:r>
            <w:bookmarkEnd w:id="148"/>
          </w:p>
          <w:p w14:paraId="3D734B6F">
            <w:pPr>
              <w:pStyle w:val="18"/>
              <w:spacing w:line="288" w:lineRule="auto"/>
              <w:rPr>
                <w:rFonts w:hint="eastAsia" w:ascii="宋体" w:hAnsi="宋体"/>
                <w:szCs w:val="21"/>
              </w:rPr>
            </w:pPr>
            <w:bookmarkStart w:id="149" w:name="_Toc21710"/>
            <w:r>
              <w:rPr>
                <w:rFonts w:hint="eastAsia" w:ascii="宋体" w:hAnsi="宋体"/>
                <w:szCs w:val="21"/>
              </w:rPr>
              <w:t>注：（1）类似项目是指：</w:t>
            </w:r>
            <w:r>
              <w:rPr>
                <w:rFonts w:hint="eastAsia" w:ascii="宋体" w:hAnsi="宋体"/>
                <w:szCs w:val="21"/>
                <w:lang w:eastAsia="zh-CN"/>
              </w:rPr>
              <w:t>医用诊断生物试剂盒</w:t>
            </w:r>
            <w:r>
              <w:rPr>
                <w:rFonts w:hint="eastAsia" w:ascii="宋体" w:hAnsi="宋体"/>
                <w:szCs w:val="21"/>
              </w:rPr>
              <w:t>供货业绩；</w:t>
            </w:r>
            <w:bookmarkEnd w:id="149"/>
            <w:bookmarkStart w:id="150" w:name="_Toc6815"/>
          </w:p>
          <w:bookmarkEnd w:id="150"/>
          <w:p w14:paraId="72130FFF">
            <w:pPr>
              <w:pStyle w:val="18"/>
              <w:spacing w:line="288" w:lineRule="auto"/>
              <w:rPr>
                <w:rFonts w:hint="eastAsia" w:ascii="宋体" w:hAnsi="宋体"/>
                <w:szCs w:val="21"/>
              </w:rPr>
            </w:pPr>
            <w:r>
              <w:rPr>
                <w:rFonts w:hint="eastAsia" w:ascii="宋体" w:hAnsi="宋体"/>
                <w:szCs w:val="21"/>
              </w:rPr>
              <w:t>（2）业绩证明材料为合同协议书或中标（成交）通知书等，还须提供类似项目业绩的甲乙双方资金往来的任意正规发票复印件（可扫码查询），如项目正在服务中未产生资金往来，需提供业绩真实性的承诺函（格式及内容自拟）；</w:t>
            </w:r>
          </w:p>
          <w:p w14:paraId="409B52DB">
            <w:pPr>
              <w:pStyle w:val="18"/>
              <w:spacing w:line="288" w:lineRule="auto"/>
              <w:rPr>
                <w:rFonts w:hint="eastAsia" w:ascii="宋体" w:hAnsi="宋体"/>
                <w:szCs w:val="21"/>
              </w:rPr>
            </w:pPr>
            <w:bookmarkStart w:id="151" w:name="_Toc1149"/>
            <w:r>
              <w:rPr>
                <w:rFonts w:hint="eastAsia" w:ascii="宋体" w:hAnsi="宋体"/>
                <w:szCs w:val="21"/>
              </w:rPr>
              <w:t>（3）业绩证明材料复印件须附在投标人文件中，未提供相关证明材料的不作为计分依据。</w:t>
            </w:r>
            <w:bookmarkEnd w:id="151"/>
          </w:p>
        </w:tc>
        <w:tc>
          <w:tcPr>
            <w:tcW w:w="735" w:type="dxa"/>
            <w:vAlign w:val="center"/>
          </w:tcPr>
          <w:p w14:paraId="5A15F017">
            <w:pPr>
              <w:tabs>
                <w:tab w:val="left" w:pos="-94"/>
                <w:tab w:val="left" w:pos="1620"/>
              </w:tabs>
              <w:adjustRightInd w:val="0"/>
              <w:snapToGrid w:val="0"/>
              <w:spacing w:line="300" w:lineRule="auto"/>
              <w:jc w:val="center"/>
              <w:textAlignment w:val="baseline"/>
              <w:rPr>
                <w:rFonts w:hint="eastAsia" w:ascii="宋体" w:hAnsi="宋体"/>
                <w:szCs w:val="21"/>
              </w:rPr>
            </w:pPr>
          </w:p>
        </w:tc>
      </w:tr>
      <w:tr w14:paraId="17D29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2" w:hRule="atLeast"/>
        </w:trPr>
        <w:tc>
          <w:tcPr>
            <w:tcW w:w="511" w:type="dxa"/>
            <w:vAlign w:val="center"/>
          </w:tcPr>
          <w:p w14:paraId="29867529">
            <w:pPr>
              <w:tabs>
                <w:tab w:val="left" w:pos="-94"/>
                <w:tab w:val="left" w:pos="1620"/>
              </w:tabs>
              <w:adjustRightInd w:val="0"/>
              <w:snapToGrid w:val="0"/>
              <w:spacing w:line="300" w:lineRule="auto"/>
              <w:jc w:val="center"/>
              <w:textAlignment w:val="baseline"/>
              <w:outlineLvl w:val="1"/>
              <w:rPr>
                <w:rFonts w:hint="eastAsia" w:ascii="宋体" w:hAnsi="宋体"/>
                <w:szCs w:val="21"/>
              </w:rPr>
            </w:pPr>
            <w:r>
              <w:rPr>
                <w:rFonts w:hint="eastAsia" w:ascii="宋体" w:hAnsi="宋体"/>
                <w:szCs w:val="21"/>
              </w:rPr>
              <w:t>7</w:t>
            </w:r>
          </w:p>
        </w:tc>
        <w:tc>
          <w:tcPr>
            <w:tcW w:w="1148" w:type="dxa"/>
            <w:vAlign w:val="center"/>
          </w:tcPr>
          <w:p w14:paraId="0F7F56BA">
            <w:pPr>
              <w:snapToGrid w:val="0"/>
              <w:spacing w:line="300" w:lineRule="auto"/>
              <w:jc w:val="center"/>
              <w:rPr>
                <w:rFonts w:hint="eastAsia" w:ascii="宋体" w:hAnsi="宋体"/>
                <w:bCs/>
                <w:szCs w:val="21"/>
              </w:rPr>
            </w:pPr>
            <w:r>
              <w:rPr>
                <w:rFonts w:hint="eastAsia" w:ascii="宋体" w:hAnsi="宋体"/>
                <w:szCs w:val="21"/>
              </w:rPr>
              <w:t>节能、环境标志产品</w:t>
            </w:r>
          </w:p>
        </w:tc>
        <w:tc>
          <w:tcPr>
            <w:tcW w:w="827" w:type="dxa"/>
            <w:vAlign w:val="center"/>
          </w:tcPr>
          <w:p w14:paraId="0709E492">
            <w:pPr>
              <w:pStyle w:val="18"/>
              <w:spacing w:line="288" w:lineRule="auto"/>
              <w:rPr>
                <w:rFonts w:hint="eastAsia" w:ascii="宋体" w:hAnsi="宋体"/>
                <w:szCs w:val="21"/>
              </w:rPr>
            </w:pPr>
            <w:bookmarkStart w:id="152" w:name="_Toc30167"/>
            <w:r>
              <w:rPr>
                <w:rFonts w:hint="eastAsia" w:ascii="宋体" w:hAnsi="宋体"/>
                <w:szCs w:val="21"/>
              </w:rPr>
              <w:t>1分</w:t>
            </w:r>
            <w:bookmarkEnd w:id="152"/>
          </w:p>
        </w:tc>
        <w:tc>
          <w:tcPr>
            <w:tcW w:w="6415" w:type="dxa"/>
            <w:vAlign w:val="center"/>
          </w:tcPr>
          <w:p w14:paraId="41801EEE">
            <w:pPr>
              <w:pStyle w:val="18"/>
              <w:spacing w:line="288" w:lineRule="auto"/>
              <w:rPr>
                <w:rFonts w:hint="eastAsia" w:ascii="宋体" w:hAnsi="宋体"/>
                <w:szCs w:val="21"/>
              </w:rPr>
            </w:pPr>
            <w:bookmarkStart w:id="153" w:name="_Toc30163"/>
            <w:bookmarkStart w:id="154" w:name="_Toc3825"/>
            <w:r>
              <w:rPr>
                <w:rFonts w:hint="eastAsia" w:ascii="宋体" w:hAnsi="宋体"/>
                <w:szCs w:val="21"/>
              </w:rPr>
              <w:t>投标产品认定为节能产品（非政府强制采购节能产品）的得0.5分，环境标志产品的得0.5分。</w:t>
            </w:r>
            <w:bookmarkEnd w:id="153"/>
            <w:bookmarkEnd w:id="154"/>
          </w:p>
          <w:p w14:paraId="4269CB1A">
            <w:pPr>
              <w:pStyle w:val="18"/>
              <w:spacing w:line="288" w:lineRule="auto"/>
              <w:rPr>
                <w:rFonts w:hint="eastAsia" w:ascii="宋体" w:hAnsi="宋体"/>
                <w:szCs w:val="21"/>
              </w:rPr>
            </w:pPr>
            <w:bookmarkStart w:id="155" w:name="_Toc30847"/>
            <w:r>
              <w:rPr>
                <w:rFonts w:hint="eastAsia" w:ascii="宋体" w:hAnsi="宋体"/>
                <w:szCs w:val="21"/>
              </w:rPr>
              <w:t>注：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扫描件加盖投标人公章）。</w:t>
            </w:r>
            <w:bookmarkEnd w:id="155"/>
          </w:p>
        </w:tc>
        <w:tc>
          <w:tcPr>
            <w:tcW w:w="735" w:type="dxa"/>
            <w:vAlign w:val="center"/>
          </w:tcPr>
          <w:p w14:paraId="5AADEEBF">
            <w:pPr>
              <w:tabs>
                <w:tab w:val="left" w:pos="-94"/>
                <w:tab w:val="left" w:pos="1620"/>
              </w:tabs>
              <w:adjustRightInd w:val="0"/>
              <w:snapToGrid w:val="0"/>
              <w:spacing w:line="300" w:lineRule="auto"/>
              <w:jc w:val="center"/>
              <w:textAlignment w:val="baseline"/>
              <w:rPr>
                <w:rFonts w:hint="eastAsia" w:ascii="宋体" w:hAnsi="宋体"/>
                <w:szCs w:val="21"/>
              </w:rPr>
            </w:pPr>
          </w:p>
        </w:tc>
      </w:tr>
    </w:tbl>
    <w:p w14:paraId="0FFBE209">
      <w:pPr>
        <w:spacing w:line="360" w:lineRule="auto"/>
        <w:rPr>
          <w:b/>
          <w:sz w:val="44"/>
          <w:szCs w:val="44"/>
        </w:rPr>
      </w:pPr>
    </w:p>
    <w:p w14:paraId="70BF1CDB">
      <w:pPr>
        <w:spacing w:line="360" w:lineRule="auto"/>
        <w:rPr>
          <w:b/>
          <w:sz w:val="44"/>
          <w:szCs w:val="44"/>
        </w:rPr>
      </w:pPr>
      <w:bookmarkStart w:id="156" w:name="_Toc2980"/>
      <w:r>
        <w:rPr>
          <w:rFonts w:hint="eastAsia"/>
          <w:b/>
          <w:sz w:val="44"/>
          <w:szCs w:val="44"/>
        </w:rPr>
        <w:br w:type="page"/>
      </w:r>
    </w:p>
    <w:p w14:paraId="1248E673">
      <w:pPr>
        <w:spacing w:line="360" w:lineRule="auto"/>
        <w:rPr>
          <w:b/>
          <w:sz w:val="44"/>
          <w:szCs w:val="44"/>
        </w:rPr>
      </w:pPr>
    </w:p>
    <w:p w14:paraId="63197C0A">
      <w:pPr>
        <w:snapToGrid w:val="0"/>
        <w:spacing w:after="172" w:afterLines="50" w:line="360" w:lineRule="auto"/>
        <w:jc w:val="center"/>
        <w:outlineLvl w:val="0"/>
        <w:rPr>
          <w:b/>
          <w:sz w:val="44"/>
          <w:szCs w:val="44"/>
        </w:rPr>
      </w:pPr>
      <w:bookmarkStart w:id="157" w:name="_Toc26800"/>
      <w:r>
        <w:rPr>
          <w:rFonts w:hint="eastAsia"/>
          <w:b/>
          <w:sz w:val="44"/>
          <w:szCs w:val="44"/>
        </w:rPr>
        <w:t>第四章</w:t>
      </w:r>
      <w:r>
        <w:rPr>
          <w:rFonts w:hint="eastAsia" w:ascii="宋体" w:hAnsi="宋体" w:cs="黑体"/>
          <w:b/>
          <w:kern w:val="0"/>
          <w:sz w:val="36"/>
          <w:szCs w:val="36"/>
        </w:rPr>
        <w:t xml:space="preserve">  </w:t>
      </w:r>
      <w:r>
        <w:rPr>
          <w:rFonts w:hint="eastAsia"/>
          <w:b/>
          <w:sz w:val="44"/>
          <w:szCs w:val="44"/>
        </w:rPr>
        <w:t>合同基本格式</w:t>
      </w:r>
      <w:bookmarkEnd w:id="156"/>
      <w:bookmarkEnd w:id="157"/>
    </w:p>
    <w:p w14:paraId="1688E279">
      <w:pPr>
        <w:widowControl/>
        <w:numPr>
          <w:ilvl w:val="0"/>
          <w:numId w:val="5"/>
        </w:numPr>
        <w:tabs>
          <w:tab w:val="left" w:pos="360"/>
          <w:tab w:val="clear" w:pos="397"/>
        </w:tabs>
        <w:spacing w:after="240" w:line="360" w:lineRule="auto"/>
        <w:ind w:left="360" w:right="-109" w:rightChars="-52" w:hanging="360"/>
        <w:jc w:val="left"/>
        <w:rPr>
          <w:rFonts w:hint="eastAsia" w:ascii="宋体" w:hAnsi="宋体" w:cs="宋体"/>
          <w:kern w:val="0"/>
          <w:sz w:val="24"/>
        </w:rPr>
      </w:pPr>
      <w:bookmarkStart w:id="158" w:name="_Toc432962348"/>
      <w:bookmarkStart w:id="159" w:name="_Toc31765"/>
      <w:bookmarkStart w:id="160" w:name="_Toc210982011"/>
      <w:bookmarkStart w:id="161" w:name="_Toc31039"/>
      <w:bookmarkStart w:id="162" w:name="_Toc27968"/>
      <w:bookmarkStart w:id="163" w:name="_Toc31003"/>
      <w:bookmarkStart w:id="164" w:name="_Toc23118"/>
      <w:r>
        <w:rPr>
          <w:rFonts w:hint="eastAsia" w:asciiTheme="minorEastAsia" w:hAnsiTheme="minorEastAsia" w:eastAsiaTheme="minorEastAsia"/>
          <w:sz w:val="36"/>
          <w:szCs w:val="36"/>
        </w:rPr>
        <w:t xml:space="preserve"> </w:t>
      </w:r>
      <w:bookmarkEnd w:id="158"/>
      <w:bookmarkEnd w:id="159"/>
      <w:bookmarkEnd w:id="160"/>
      <w:bookmarkEnd w:id="161"/>
      <w:r>
        <w:rPr>
          <w:rFonts w:hint="eastAsia" w:ascii="宋体" w:hAnsi="宋体" w:cs="宋体"/>
          <w:kern w:val="0"/>
          <w:sz w:val="24"/>
        </w:rPr>
        <w:t>本合同须加盖甲乙双方骑缝章有效</w:t>
      </w:r>
    </w:p>
    <w:p w14:paraId="112097B5">
      <w:pPr>
        <w:widowControl/>
        <w:spacing w:after="240" w:line="360" w:lineRule="auto"/>
        <w:ind w:right="-109" w:rightChars="-52"/>
        <w:jc w:val="left"/>
        <w:rPr>
          <w:rFonts w:hint="eastAsia" w:ascii="宋体" w:hAnsi="宋体" w:cs="宋体"/>
          <w:kern w:val="0"/>
          <w:sz w:val="24"/>
        </w:rPr>
      </w:pPr>
    </w:p>
    <w:p w14:paraId="711F3496">
      <w:pPr>
        <w:jc w:val="center"/>
        <w:rPr>
          <w:rFonts w:hint="eastAsia" w:ascii="宋体" w:hAnsi="宋体" w:cs="宋体"/>
          <w:b/>
          <w:bCs/>
          <w:spacing w:val="10"/>
          <w:sz w:val="66"/>
          <w:szCs w:val="66"/>
        </w:rPr>
      </w:pPr>
      <w:r>
        <w:rPr>
          <w:rFonts w:hint="eastAsia" w:ascii="宋体" w:hAnsi="宋体" w:cs="宋体"/>
          <w:b/>
          <w:bCs/>
          <w:spacing w:val="10"/>
          <w:sz w:val="66"/>
          <w:szCs w:val="66"/>
          <w:lang w:bidi="ar"/>
        </w:rPr>
        <w:t>政府采购合同</w:t>
      </w:r>
    </w:p>
    <w:p w14:paraId="411C0B1C">
      <w:pPr>
        <w:jc w:val="center"/>
        <w:rPr>
          <w:rFonts w:hint="eastAsia" w:ascii="宋体" w:hAnsi="宋体" w:cs="宋体"/>
          <w:spacing w:val="-2"/>
          <w:sz w:val="30"/>
          <w:szCs w:val="30"/>
        </w:rPr>
      </w:pPr>
      <w:r>
        <w:rPr>
          <w:rFonts w:hint="eastAsia" w:ascii="宋体" w:hAnsi="宋体" w:cs="宋体"/>
          <w:spacing w:val="-2"/>
          <w:sz w:val="30"/>
          <w:szCs w:val="30"/>
          <w:lang w:bidi="ar"/>
        </w:rPr>
        <w:t>（电子交易项目适用）</w:t>
      </w:r>
    </w:p>
    <w:p w14:paraId="3C316811">
      <w:pPr>
        <w:jc w:val="center"/>
        <w:rPr>
          <w:rFonts w:hint="eastAsia" w:ascii="宋体" w:hAnsi="宋体" w:cs="宋体"/>
          <w:spacing w:val="28"/>
          <w:kern w:val="10"/>
          <w:sz w:val="36"/>
          <w:szCs w:val="36"/>
        </w:rPr>
      </w:pPr>
      <w:r>
        <w:rPr>
          <w:rFonts w:hint="eastAsia" w:ascii="宋体" w:hAnsi="宋体" w:cs="宋体"/>
          <w:spacing w:val="-2"/>
          <w:sz w:val="30"/>
          <w:szCs w:val="30"/>
          <w:lang w:bidi="ar"/>
        </w:rPr>
        <w:t xml:space="preserve">   </w:t>
      </w:r>
    </w:p>
    <w:p w14:paraId="7A23FE8D">
      <w:pPr>
        <w:spacing w:line="720" w:lineRule="auto"/>
        <w:ind w:left="2798" w:leftChars="342" w:hanging="2080" w:hangingChars="500"/>
        <w:rPr>
          <w:rFonts w:hint="eastAsia" w:ascii="宋体" w:hAnsi="宋体" w:cs="宋体"/>
          <w:spacing w:val="-2"/>
          <w:sz w:val="36"/>
          <w:szCs w:val="36"/>
        </w:rPr>
      </w:pPr>
      <w:r>
        <w:rPr>
          <w:rFonts w:hint="eastAsia" w:ascii="宋体" w:hAnsi="宋体" w:cs="宋体"/>
          <w:spacing w:val="28"/>
          <w:kern w:val="10"/>
          <w:sz w:val="36"/>
          <w:szCs w:val="36"/>
          <w:lang w:bidi="ar"/>
        </w:rPr>
        <w:t>项目名称</w:t>
      </w:r>
      <w:r>
        <w:rPr>
          <w:rFonts w:hint="eastAsia" w:ascii="宋体" w:hAnsi="宋体" w:cs="宋体"/>
          <w:spacing w:val="-2"/>
          <w:sz w:val="36"/>
          <w:szCs w:val="36"/>
          <w:lang w:bidi="ar"/>
        </w:rPr>
        <w:t>：</w:t>
      </w:r>
      <w:r>
        <w:rPr>
          <w:rFonts w:hint="eastAsia" w:ascii="宋体" w:hAnsi="宋体" w:cs="宋体"/>
          <w:spacing w:val="-2"/>
          <w:sz w:val="36"/>
          <w:szCs w:val="36"/>
          <w:u w:val="single"/>
          <w:lang w:eastAsia="zh-CN" w:bidi="ar"/>
        </w:rPr>
        <w:t>云南省小龙潭监狱2026年医用耗材及医用诊断生物试剂采购项目</w:t>
      </w:r>
      <w:r>
        <w:rPr>
          <w:rFonts w:hint="eastAsia" w:ascii="宋体" w:hAnsi="宋体" w:cs="宋体"/>
          <w:spacing w:val="-2"/>
          <w:sz w:val="36"/>
          <w:szCs w:val="36"/>
          <w:u w:val="single"/>
          <w:lang w:bidi="ar"/>
        </w:rPr>
        <w:t>（A标段：</w:t>
      </w:r>
      <w:r>
        <w:rPr>
          <w:rFonts w:hint="eastAsia" w:ascii="宋体" w:hAnsi="宋体" w:cs="宋体"/>
          <w:spacing w:val="-2"/>
          <w:sz w:val="36"/>
          <w:szCs w:val="36"/>
          <w:u w:val="single"/>
          <w:lang w:eastAsia="zh-CN" w:bidi="ar"/>
        </w:rPr>
        <w:t>医用诊断生物试剂盒</w:t>
      </w:r>
      <w:r>
        <w:rPr>
          <w:rFonts w:hint="eastAsia" w:ascii="宋体" w:hAnsi="宋体" w:cs="宋体"/>
          <w:spacing w:val="-2"/>
          <w:sz w:val="36"/>
          <w:szCs w:val="36"/>
          <w:u w:val="single"/>
          <w:lang w:bidi="ar"/>
        </w:rPr>
        <w:t>）</w:t>
      </w:r>
    </w:p>
    <w:p w14:paraId="522ADCAD">
      <w:pPr>
        <w:spacing w:line="720" w:lineRule="auto"/>
        <w:ind w:firstLine="832" w:firstLineChars="200"/>
        <w:rPr>
          <w:rFonts w:hint="eastAsia" w:ascii="宋体" w:hAnsi="宋体" w:cs="宋体"/>
          <w:spacing w:val="-2"/>
          <w:sz w:val="36"/>
          <w:szCs w:val="36"/>
        </w:rPr>
      </w:pPr>
      <w:r>
        <w:rPr>
          <w:rFonts w:hint="eastAsia" w:ascii="宋体" w:hAnsi="宋体" w:cs="宋体"/>
          <w:spacing w:val="28"/>
          <w:kern w:val="10"/>
          <w:sz w:val="36"/>
          <w:szCs w:val="36"/>
          <w:lang w:bidi="ar"/>
        </w:rPr>
        <w:t>合同编号</w:t>
      </w:r>
      <w:r>
        <w:rPr>
          <w:rFonts w:hint="eastAsia" w:ascii="宋体" w:hAnsi="宋体" w:cs="宋体"/>
          <w:spacing w:val="-2"/>
          <w:sz w:val="36"/>
          <w:szCs w:val="36"/>
          <w:lang w:bidi="ar"/>
        </w:rPr>
        <w:t>：</w:t>
      </w:r>
      <w:r>
        <w:rPr>
          <w:rFonts w:hint="eastAsia" w:ascii="宋体" w:hAnsi="宋体" w:cs="宋体"/>
          <w:spacing w:val="-2"/>
          <w:sz w:val="36"/>
          <w:szCs w:val="36"/>
          <w:u w:val="single"/>
          <w:lang w:bidi="ar"/>
        </w:rPr>
        <w:t xml:space="preserve">                         </w:t>
      </w:r>
      <w:r>
        <w:rPr>
          <w:rFonts w:hint="eastAsia" w:ascii="宋体" w:hAnsi="宋体" w:cs="宋体"/>
          <w:spacing w:val="-2"/>
          <w:sz w:val="36"/>
          <w:szCs w:val="36"/>
          <w:lang w:bidi="ar"/>
        </w:rPr>
        <w:t>（系统编号）</w:t>
      </w:r>
    </w:p>
    <w:p w14:paraId="3B9231FD">
      <w:pPr>
        <w:spacing w:line="720" w:lineRule="auto"/>
        <w:ind w:firstLine="3476" w:firstLineChars="1100"/>
        <w:rPr>
          <w:rFonts w:hint="eastAsia" w:ascii="宋体" w:hAnsi="宋体" w:cs="宋体"/>
          <w:spacing w:val="-2"/>
          <w:sz w:val="32"/>
          <w:szCs w:val="32"/>
        </w:rPr>
      </w:pPr>
      <w:r>
        <w:rPr>
          <w:rFonts w:hint="eastAsia" w:ascii="宋体" w:hAnsi="宋体" w:cs="宋体"/>
          <w:spacing w:val="-2"/>
          <w:sz w:val="32"/>
          <w:szCs w:val="32"/>
        </w:rPr>
        <w:t>（自编号：      ）</w:t>
      </w:r>
    </w:p>
    <w:p w14:paraId="0B03444A">
      <w:pPr>
        <w:spacing w:line="720" w:lineRule="auto"/>
        <w:ind w:firstLine="712" w:firstLineChars="200"/>
        <w:rPr>
          <w:rFonts w:hint="eastAsia" w:ascii="宋体" w:hAnsi="宋体" w:cs="宋体"/>
          <w:spacing w:val="-2"/>
          <w:sz w:val="36"/>
          <w:szCs w:val="36"/>
        </w:rPr>
      </w:pPr>
      <w:r>
        <w:rPr>
          <w:rFonts w:hint="eastAsia" w:ascii="宋体" w:hAnsi="宋体" w:cs="宋体"/>
          <w:spacing w:val="-2"/>
          <w:sz w:val="36"/>
          <w:szCs w:val="36"/>
          <w:lang w:bidi="ar"/>
        </w:rPr>
        <w:t>甲     方：</w:t>
      </w:r>
      <w:r>
        <w:rPr>
          <w:rFonts w:hint="eastAsia" w:ascii="宋体" w:hAnsi="宋体" w:cs="宋体"/>
          <w:spacing w:val="-2"/>
          <w:sz w:val="36"/>
          <w:szCs w:val="36"/>
          <w:u w:val="single"/>
          <w:lang w:bidi="ar"/>
        </w:rPr>
        <w:t xml:space="preserve">    云南省小龙潭监狱           </w:t>
      </w:r>
    </w:p>
    <w:p w14:paraId="56F63A19">
      <w:pPr>
        <w:spacing w:line="720" w:lineRule="auto"/>
        <w:ind w:firstLine="712" w:firstLineChars="200"/>
        <w:rPr>
          <w:rFonts w:hint="eastAsia" w:ascii="宋体" w:hAnsi="宋体" w:cs="宋体"/>
          <w:spacing w:val="-2"/>
          <w:sz w:val="36"/>
          <w:szCs w:val="36"/>
          <w:u w:val="single"/>
        </w:rPr>
      </w:pPr>
      <w:r>
        <w:rPr>
          <w:rFonts w:hint="eastAsia" w:ascii="宋体" w:hAnsi="宋体" w:cs="宋体"/>
          <w:spacing w:val="-2"/>
          <w:sz w:val="36"/>
          <w:szCs w:val="36"/>
          <w:lang w:bidi="ar"/>
        </w:rPr>
        <w:t>乙     方：</w:t>
      </w:r>
      <w:r>
        <w:rPr>
          <w:rFonts w:hint="eastAsia" w:ascii="宋体" w:hAnsi="宋体" w:cs="宋体"/>
          <w:spacing w:val="-2"/>
          <w:sz w:val="36"/>
          <w:szCs w:val="36"/>
          <w:u w:val="single"/>
          <w:lang w:bidi="ar"/>
        </w:rPr>
        <w:t xml:space="preserve">                               </w:t>
      </w:r>
    </w:p>
    <w:p w14:paraId="7BC5CD97">
      <w:pPr>
        <w:spacing w:line="360" w:lineRule="auto"/>
        <w:ind w:left="359" w:leftChars="171" w:firstLine="1890" w:firstLineChars="900"/>
        <w:rPr>
          <w:rFonts w:hint="eastAsia" w:ascii="宋体" w:hAnsi="宋体" w:cs="宋体"/>
          <w:szCs w:val="21"/>
        </w:rPr>
      </w:pPr>
      <w:r>
        <w:rPr>
          <w:rFonts w:hint="eastAsia" w:ascii="宋体" w:hAnsi="宋体" w:cs="宋体"/>
          <w:szCs w:val="21"/>
          <w:lang w:bidi="ar"/>
        </w:rPr>
        <w:br w:type="page"/>
      </w:r>
    </w:p>
    <w:tbl>
      <w:tblPr>
        <w:tblStyle w:val="49"/>
        <w:tblW w:w="8306" w:type="dxa"/>
        <w:jc w:val="center"/>
        <w:tblLayout w:type="fixed"/>
        <w:tblCellMar>
          <w:top w:w="0" w:type="dxa"/>
          <w:left w:w="0" w:type="dxa"/>
          <w:bottom w:w="0" w:type="dxa"/>
          <w:right w:w="0" w:type="dxa"/>
        </w:tblCellMar>
      </w:tblPr>
      <w:tblGrid>
        <w:gridCol w:w="1412"/>
        <w:gridCol w:w="6894"/>
      </w:tblGrid>
      <w:tr w14:paraId="73986C9D">
        <w:tblPrEx>
          <w:tblCellMar>
            <w:top w:w="0" w:type="dxa"/>
            <w:left w:w="0" w:type="dxa"/>
            <w:bottom w:w="0" w:type="dxa"/>
            <w:right w:w="0" w:type="dxa"/>
          </w:tblCellMar>
        </w:tblPrEx>
        <w:trPr>
          <w:jc w:val="center"/>
        </w:trPr>
        <w:tc>
          <w:tcPr>
            <w:tcW w:w="8306" w:type="dxa"/>
            <w:gridSpan w:val="2"/>
            <w:tcBorders>
              <w:top w:val="nil"/>
              <w:left w:val="nil"/>
              <w:bottom w:val="nil"/>
              <w:right w:val="nil"/>
            </w:tcBorders>
            <w:vAlign w:val="center"/>
          </w:tcPr>
          <w:p w14:paraId="44418B1B">
            <w:pPr>
              <w:widowControl/>
              <w:wordWrap w:val="0"/>
              <w:spacing w:after="240"/>
              <w:jc w:val="left"/>
              <w:rPr>
                <w:rFonts w:hint="eastAsia" w:ascii="宋体" w:hAnsi="宋体" w:cs="宋体"/>
                <w:kern w:val="0"/>
                <w:szCs w:val="21"/>
              </w:rPr>
            </w:pPr>
          </w:p>
          <w:p w14:paraId="79C2FDE1">
            <w:pPr>
              <w:widowControl/>
              <w:wordWrap w:val="0"/>
              <w:spacing w:after="240"/>
              <w:jc w:val="left"/>
              <w:rPr>
                <w:rFonts w:hint="eastAsia" w:ascii="宋体" w:hAnsi="宋体" w:cs="宋体"/>
                <w:kern w:val="0"/>
                <w:szCs w:val="21"/>
              </w:rPr>
            </w:pPr>
            <w:r>
              <w:rPr>
                <w:rFonts w:hint="eastAsia" w:ascii="宋体" w:hAnsi="宋体" w:cs="宋体"/>
                <w:kern w:val="0"/>
                <w:szCs w:val="21"/>
                <w:lang w:bidi="ar"/>
              </w:rPr>
              <w:t>甲方（采购人公章）名 称：云南省小龙潭监狱</w:t>
            </w:r>
          </w:p>
        </w:tc>
      </w:tr>
      <w:tr w14:paraId="4FFA68E5">
        <w:tblPrEx>
          <w:tblCellMar>
            <w:top w:w="0" w:type="dxa"/>
            <w:left w:w="0" w:type="dxa"/>
            <w:bottom w:w="0" w:type="dxa"/>
            <w:right w:w="0" w:type="dxa"/>
          </w:tblCellMar>
        </w:tblPrEx>
        <w:trPr>
          <w:trHeight w:val="601" w:hRule="atLeast"/>
          <w:jc w:val="center"/>
        </w:trPr>
        <w:tc>
          <w:tcPr>
            <w:tcW w:w="1412" w:type="dxa"/>
            <w:tcBorders>
              <w:top w:val="nil"/>
              <w:left w:val="nil"/>
              <w:bottom w:val="nil"/>
              <w:right w:val="nil"/>
            </w:tcBorders>
            <w:vAlign w:val="center"/>
          </w:tcPr>
          <w:p w14:paraId="0F4DBA44">
            <w:pPr>
              <w:widowControl/>
              <w:wordWrap w:val="0"/>
              <w:jc w:val="left"/>
              <w:rPr>
                <w:rFonts w:hint="eastAsia" w:ascii="宋体" w:hAnsi="宋体" w:cs="宋体"/>
                <w:kern w:val="0"/>
                <w:szCs w:val="21"/>
              </w:rPr>
            </w:pPr>
          </w:p>
        </w:tc>
        <w:tc>
          <w:tcPr>
            <w:tcW w:w="6894" w:type="dxa"/>
            <w:tcBorders>
              <w:top w:val="nil"/>
              <w:left w:val="nil"/>
              <w:bottom w:val="nil"/>
              <w:right w:val="nil"/>
            </w:tcBorders>
            <w:vAlign w:val="center"/>
          </w:tcPr>
          <w:p w14:paraId="0E4269D4">
            <w:pPr>
              <w:widowControl/>
              <w:wordWrap w:val="0"/>
              <w:spacing w:after="240"/>
              <w:ind w:firstLine="630" w:firstLineChars="300"/>
              <w:jc w:val="left"/>
              <w:rPr>
                <w:rFonts w:hint="eastAsia" w:ascii="宋体" w:hAnsi="宋体" w:cs="宋体"/>
                <w:kern w:val="0"/>
                <w:szCs w:val="21"/>
              </w:rPr>
            </w:pPr>
            <w:r>
              <w:rPr>
                <w:rFonts w:hint="eastAsia" w:ascii="宋体" w:hAnsi="宋体" w:cs="宋体"/>
                <w:kern w:val="0"/>
                <w:szCs w:val="21"/>
                <w:lang w:bidi="ar"/>
              </w:rPr>
              <w:t>地 址：红河州开远市智源路223号</w:t>
            </w:r>
          </w:p>
        </w:tc>
      </w:tr>
      <w:tr w14:paraId="5C0AC23B">
        <w:tblPrEx>
          <w:tblCellMar>
            <w:top w:w="0" w:type="dxa"/>
            <w:left w:w="0" w:type="dxa"/>
            <w:bottom w:w="0" w:type="dxa"/>
            <w:right w:w="0" w:type="dxa"/>
          </w:tblCellMar>
        </w:tblPrEx>
        <w:trPr>
          <w:trHeight w:val="568" w:hRule="atLeast"/>
          <w:jc w:val="center"/>
        </w:trPr>
        <w:tc>
          <w:tcPr>
            <w:tcW w:w="1412" w:type="dxa"/>
            <w:tcBorders>
              <w:top w:val="nil"/>
              <w:left w:val="nil"/>
              <w:bottom w:val="nil"/>
              <w:right w:val="nil"/>
            </w:tcBorders>
            <w:vAlign w:val="center"/>
          </w:tcPr>
          <w:p w14:paraId="5D643BB7">
            <w:pPr>
              <w:widowControl/>
              <w:wordWrap w:val="0"/>
              <w:jc w:val="left"/>
              <w:rPr>
                <w:rFonts w:hint="eastAsia" w:ascii="宋体" w:hAnsi="宋体" w:cs="宋体"/>
                <w:kern w:val="0"/>
                <w:szCs w:val="21"/>
              </w:rPr>
            </w:pPr>
          </w:p>
        </w:tc>
        <w:tc>
          <w:tcPr>
            <w:tcW w:w="6894" w:type="dxa"/>
            <w:tcBorders>
              <w:top w:val="nil"/>
              <w:left w:val="nil"/>
              <w:bottom w:val="nil"/>
              <w:right w:val="nil"/>
            </w:tcBorders>
            <w:vAlign w:val="center"/>
          </w:tcPr>
          <w:p w14:paraId="395B9F26">
            <w:pPr>
              <w:widowControl/>
              <w:wordWrap w:val="0"/>
              <w:spacing w:after="240"/>
              <w:ind w:firstLine="630" w:firstLineChars="300"/>
              <w:jc w:val="left"/>
              <w:rPr>
                <w:rFonts w:hint="eastAsia" w:ascii="宋体" w:hAnsi="宋体" w:cs="宋体"/>
                <w:kern w:val="0"/>
                <w:szCs w:val="21"/>
              </w:rPr>
            </w:pPr>
            <w:r>
              <w:rPr>
                <w:rFonts w:hint="eastAsia" w:ascii="宋体" w:hAnsi="宋体" w:cs="宋体"/>
                <w:kern w:val="0"/>
                <w:szCs w:val="21"/>
                <w:lang w:bidi="ar"/>
              </w:rPr>
              <w:t>邮 编：661600</w:t>
            </w:r>
          </w:p>
        </w:tc>
      </w:tr>
      <w:tr w14:paraId="054EE593">
        <w:tblPrEx>
          <w:tblCellMar>
            <w:top w:w="0" w:type="dxa"/>
            <w:left w:w="0" w:type="dxa"/>
            <w:bottom w:w="0" w:type="dxa"/>
            <w:right w:w="0" w:type="dxa"/>
          </w:tblCellMar>
        </w:tblPrEx>
        <w:trPr>
          <w:jc w:val="center"/>
        </w:trPr>
        <w:tc>
          <w:tcPr>
            <w:tcW w:w="1412" w:type="dxa"/>
            <w:tcBorders>
              <w:top w:val="nil"/>
              <w:left w:val="nil"/>
              <w:bottom w:val="nil"/>
              <w:right w:val="nil"/>
            </w:tcBorders>
            <w:vAlign w:val="center"/>
          </w:tcPr>
          <w:p w14:paraId="4535B9F9">
            <w:pPr>
              <w:widowControl/>
              <w:wordWrap w:val="0"/>
              <w:jc w:val="left"/>
              <w:rPr>
                <w:rFonts w:hint="eastAsia" w:ascii="宋体" w:hAnsi="宋体" w:cs="宋体"/>
                <w:kern w:val="0"/>
                <w:szCs w:val="21"/>
              </w:rPr>
            </w:pPr>
            <w:r>
              <w:rPr>
                <w:rFonts w:hint="eastAsia" w:ascii="宋体" w:hAnsi="宋体" w:cs="宋体"/>
                <w:kern w:val="0"/>
                <w:szCs w:val="21"/>
                <w:lang w:bidi="ar"/>
              </w:rPr>
              <w:t xml:space="preserve">  </w:t>
            </w:r>
          </w:p>
        </w:tc>
        <w:tc>
          <w:tcPr>
            <w:tcW w:w="6894" w:type="dxa"/>
            <w:tcBorders>
              <w:top w:val="nil"/>
              <w:left w:val="nil"/>
              <w:bottom w:val="nil"/>
              <w:right w:val="nil"/>
            </w:tcBorders>
            <w:vAlign w:val="center"/>
          </w:tcPr>
          <w:p w14:paraId="7CD5EC72">
            <w:pPr>
              <w:widowControl/>
              <w:wordWrap w:val="0"/>
              <w:spacing w:after="240"/>
              <w:ind w:firstLine="630" w:firstLineChars="300"/>
              <w:jc w:val="left"/>
              <w:rPr>
                <w:rFonts w:hint="eastAsia" w:ascii="宋体" w:hAnsi="宋体" w:cs="宋体"/>
                <w:kern w:val="0"/>
                <w:szCs w:val="21"/>
              </w:rPr>
            </w:pPr>
            <w:r>
              <w:rPr>
                <w:rFonts w:hint="eastAsia" w:ascii="宋体" w:hAnsi="宋体" w:cs="宋体"/>
                <w:kern w:val="0"/>
                <w:szCs w:val="21"/>
                <w:lang w:bidi="ar"/>
              </w:rPr>
              <w:t>法定代表人或委托代理人：</w:t>
            </w:r>
          </w:p>
        </w:tc>
      </w:tr>
      <w:tr w14:paraId="2B777703">
        <w:tblPrEx>
          <w:tblCellMar>
            <w:top w:w="0" w:type="dxa"/>
            <w:left w:w="0" w:type="dxa"/>
            <w:bottom w:w="0" w:type="dxa"/>
            <w:right w:w="0" w:type="dxa"/>
          </w:tblCellMar>
        </w:tblPrEx>
        <w:trPr>
          <w:jc w:val="center"/>
        </w:trPr>
        <w:tc>
          <w:tcPr>
            <w:tcW w:w="1412" w:type="dxa"/>
            <w:tcBorders>
              <w:top w:val="nil"/>
              <w:left w:val="nil"/>
              <w:bottom w:val="nil"/>
              <w:right w:val="nil"/>
            </w:tcBorders>
            <w:vAlign w:val="center"/>
          </w:tcPr>
          <w:p w14:paraId="4EAAB2BC">
            <w:pPr>
              <w:widowControl/>
              <w:wordWrap w:val="0"/>
              <w:jc w:val="left"/>
              <w:rPr>
                <w:rFonts w:hint="eastAsia" w:ascii="宋体" w:hAnsi="宋体" w:cs="宋体"/>
                <w:kern w:val="0"/>
                <w:szCs w:val="21"/>
              </w:rPr>
            </w:pPr>
          </w:p>
        </w:tc>
        <w:tc>
          <w:tcPr>
            <w:tcW w:w="6894" w:type="dxa"/>
            <w:tcBorders>
              <w:top w:val="nil"/>
              <w:left w:val="nil"/>
              <w:bottom w:val="nil"/>
              <w:right w:val="nil"/>
            </w:tcBorders>
            <w:vAlign w:val="center"/>
          </w:tcPr>
          <w:p w14:paraId="43C3A755">
            <w:pPr>
              <w:widowControl/>
              <w:wordWrap w:val="0"/>
              <w:spacing w:after="240"/>
              <w:ind w:firstLine="630" w:firstLineChars="300"/>
              <w:jc w:val="left"/>
              <w:rPr>
                <w:rFonts w:hint="eastAsia" w:ascii="宋体" w:hAnsi="宋体" w:cs="宋体"/>
                <w:kern w:val="0"/>
                <w:szCs w:val="21"/>
              </w:rPr>
            </w:pPr>
            <w:r>
              <w:rPr>
                <w:rFonts w:hint="eastAsia" w:ascii="宋体" w:hAnsi="宋体" w:cs="宋体"/>
                <w:kern w:val="0"/>
                <w:szCs w:val="21"/>
                <w:lang w:bidi="ar"/>
              </w:rPr>
              <w:t>项目（技术）负责人：</w:t>
            </w:r>
          </w:p>
        </w:tc>
      </w:tr>
      <w:tr w14:paraId="653BA524">
        <w:tblPrEx>
          <w:tblCellMar>
            <w:top w:w="0" w:type="dxa"/>
            <w:left w:w="0" w:type="dxa"/>
            <w:bottom w:w="0" w:type="dxa"/>
            <w:right w:w="0" w:type="dxa"/>
          </w:tblCellMar>
        </w:tblPrEx>
        <w:trPr>
          <w:jc w:val="center"/>
        </w:trPr>
        <w:tc>
          <w:tcPr>
            <w:tcW w:w="1412" w:type="dxa"/>
            <w:tcBorders>
              <w:top w:val="nil"/>
              <w:left w:val="nil"/>
              <w:bottom w:val="nil"/>
              <w:right w:val="nil"/>
            </w:tcBorders>
            <w:vAlign w:val="center"/>
          </w:tcPr>
          <w:p w14:paraId="7783D675">
            <w:pPr>
              <w:widowControl/>
              <w:wordWrap w:val="0"/>
              <w:jc w:val="left"/>
              <w:rPr>
                <w:rFonts w:hint="eastAsia" w:ascii="宋体" w:hAnsi="宋体" w:cs="宋体"/>
                <w:kern w:val="0"/>
                <w:szCs w:val="21"/>
              </w:rPr>
            </w:pPr>
          </w:p>
        </w:tc>
        <w:tc>
          <w:tcPr>
            <w:tcW w:w="6894" w:type="dxa"/>
            <w:tcBorders>
              <w:top w:val="nil"/>
              <w:left w:val="nil"/>
              <w:bottom w:val="nil"/>
              <w:right w:val="nil"/>
            </w:tcBorders>
            <w:vAlign w:val="center"/>
          </w:tcPr>
          <w:p w14:paraId="5D20E2F2">
            <w:pPr>
              <w:widowControl/>
              <w:wordWrap w:val="0"/>
              <w:spacing w:after="240"/>
              <w:ind w:firstLine="630" w:firstLineChars="300"/>
              <w:jc w:val="left"/>
              <w:rPr>
                <w:rFonts w:hint="eastAsia" w:ascii="宋体" w:hAnsi="宋体" w:cs="宋体"/>
                <w:kern w:val="0"/>
                <w:szCs w:val="21"/>
              </w:rPr>
            </w:pPr>
            <w:r>
              <w:rPr>
                <w:rFonts w:hint="eastAsia" w:ascii="宋体" w:hAnsi="宋体" w:cs="宋体"/>
                <w:kern w:val="0"/>
                <w:szCs w:val="21"/>
                <w:lang w:bidi="ar"/>
              </w:rPr>
              <w:t>电 话：7198631</w:t>
            </w:r>
          </w:p>
          <w:p w14:paraId="7EA5BBB4">
            <w:pPr>
              <w:widowControl/>
              <w:wordWrap w:val="0"/>
              <w:spacing w:after="240"/>
              <w:ind w:firstLine="630" w:firstLineChars="300"/>
              <w:jc w:val="left"/>
              <w:rPr>
                <w:rFonts w:hint="eastAsia" w:ascii="宋体" w:hAnsi="宋体" w:cs="宋体"/>
                <w:kern w:val="0"/>
                <w:szCs w:val="21"/>
              </w:rPr>
            </w:pPr>
            <w:r>
              <w:rPr>
                <w:rFonts w:hint="eastAsia" w:ascii="宋体" w:hAnsi="宋体" w:cs="宋体"/>
                <w:kern w:val="0"/>
                <w:szCs w:val="21"/>
                <w:lang w:bidi="ar"/>
              </w:rPr>
              <w:t>签订日期：</w:t>
            </w:r>
          </w:p>
        </w:tc>
      </w:tr>
      <w:tr w14:paraId="47A7DE2D">
        <w:tblPrEx>
          <w:tblCellMar>
            <w:top w:w="0" w:type="dxa"/>
            <w:left w:w="0" w:type="dxa"/>
            <w:bottom w:w="0" w:type="dxa"/>
            <w:right w:w="0" w:type="dxa"/>
          </w:tblCellMar>
        </w:tblPrEx>
        <w:trPr>
          <w:jc w:val="center"/>
        </w:trPr>
        <w:tc>
          <w:tcPr>
            <w:tcW w:w="8306" w:type="dxa"/>
            <w:gridSpan w:val="2"/>
            <w:tcBorders>
              <w:top w:val="nil"/>
              <w:left w:val="nil"/>
              <w:bottom w:val="nil"/>
              <w:right w:val="nil"/>
            </w:tcBorders>
            <w:vAlign w:val="center"/>
          </w:tcPr>
          <w:p w14:paraId="3827D6B6">
            <w:pPr>
              <w:widowControl/>
              <w:wordWrap w:val="0"/>
              <w:spacing w:after="240"/>
              <w:jc w:val="left"/>
              <w:rPr>
                <w:rFonts w:hint="eastAsia" w:ascii="宋体" w:hAnsi="宋体" w:cs="宋体"/>
                <w:kern w:val="0"/>
                <w:szCs w:val="21"/>
              </w:rPr>
            </w:pPr>
          </w:p>
          <w:p w14:paraId="6EAA9E26">
            <w:pPr>
              <w:widowControl/>
              <w:wordWrap w:val="0"/>
              <w:spacing w:after="240"/>
              <w:jc w:val="left"/>
              <w:rPr>
                <w:rFonts w:hint="eastAsia" w:ascii="宋体" w:hAnsi="宋体" w:cs="宋体"/>
                <w:kern w:val="0"/>
                <w:szCs w:val="21"/>
              </w:rPr>
            </w:pPr>
            <w:r>
              <w:rPr>
                <w:rFonts w:hint="eastAsia" w:ascii="宋体" w:hAnsi="宋体" w:cs="宋体"/>
                <w:kern w:val="0"/>
                <w:szCs w:val="21"/>
                <w:lang w:bidi="ar"/>
              </w:rPr>
              <w:t xml:space="preserve">乙方（中标人公章）名 称： </w:t>
            </w:r>
          </w:p>
        </w:tc>
      </w:tr>
      <w:tr w14:paraId="6FEBBF33">
        <w:tblPrEx>
          <w:tblCellMar>
            <w:top w:w="0" w:type="dxa"/>
            <w:left w:w="0" w:type="dxa"/>
            <w:bottom w:w="0" w:type="dxa"/>
            <w:right w:w="0" w:type="dxa"/>
          </w:tblCellMar>
        </w:tblPrEx>
        <w:trPr>
          <w:jc w:val="center"/>
        </w:trPr>
        <w:tc>
          <w:tcPr>
            <w:tcW w:w="1412" w:type="dxa"/>
            <w:tcBorders>
              <w:top w:val="nil"/>
              <w:left w:val="nil"/>
              <w:bottom w:val="nil"/>
              <w:right w:val="nil"/>
            </w:tcBorders>
            <w:vAlign w:val="center"/>
          </w:tcPr>
          <w:p w14:paraId="3E96D833">
            <w:pPr>
              <w:widowControl/>
              <w:wordWrap w:val="0"/>
              <w:jc w:val="left"/>
              <w:rPr>
                <w:rFonts w:hint="eastAsia" w:ascii="宋体" w:hAnsi="宋体" w:cs="宋体"/>
                <w:kern w:val="0"/>
                <w:szCs w:val="21"/>
              </w:rPr>
            </w:pPr>
          </w:p>
        </w:tc>
        <w:tc>
          <w:tcPr>
            <w:tcW w:w="6894" w:type="dxa"/>
            <w:tcBorders>
              <w:top w:val="nil"/>
              <w:left w:val="nil"/>
              <w:bottom w:val="nil"/>
              <w:right w:val="nil"/>
            </w:tcBorders>
            <w:vAlign w:val="center"/>
          </w:tcPr>
          <w:p w14:paraId="111B4360">
            <w:pPr>
              <w:widowControl/>
              <w:wordWrap w:val="0"/>
              <w:spacing w:after="240"/>
              <w:ind w:firstLine="630" w:firstLineChars="300"/>
              <w:jc w:val="left"/>
              <w:rPr>
                <w:rFonts w:hint="eastAsia" w:ascii="宋体" w:hAnsi="宋体" w:cs="宋体"/>
                <w:kern w:val="0"/>
                <w:szCs w:val="21"/>
              </w:rPr>
            </w:pPr>
            <w:r>
              <w:rPr>
                <w:rFonts w:hint="eastAsia" w:ascii="宋体" w:hAnsi="宋体" w:cs="宋体"/>
                <w:kern w:val="0"/>
                <w:szCs w:val="21"/>
                <w:lang w:bidi="ar"/>
              </w:rPr>
              <w:t>地 址：</w:t>
            </w:r>
          </w:p>
        </w:tc>
      </w:tr>
      <w:tr w14:paraId="79D745C5">
        <w:tblPrEx>
          <w:tblCellMar>
            <w:top w:w="0" w:type="dxa"/>
            <w:left w:w="0" w:type="dxa"/>
            <w:bottom w:w="0" w:type="dxa"/>
            <w:right w:w="0" w:type="dxa"/>
          </w:tblCellMar>
        </w:tblPrEx>
        <w:trPr>
          <w:jc w:val="center"/>
        </w:trPr>
        <w:tc>
          <w:tcPr>
            <w:tcW w:w="1412" w:type="dxa"/>
            <w:tcBorders>
              <w:top w:val="nil"/>
              <w:left w:val="nil"/>
              <w:bottom w:val="nil"/>
              <w:right w:val="nil"/>
            </w:tcBorders>
            <w:vAlign w:val="center"/>
          </w:tcPr>
          <w:p w14:paraId="0854E6C3">
            <w:pPr>
              <w:widowControl/>
              <w:wordWrap w:val="0"/>
              <w:jc w:val="left"/>
              <w:rPr>
                <w:rFonts w:hint="eastAsia" w:ascii="宋体" w:hAnsi="宋体" w:cs="宋体"/>
                <w:kern w:val="0"/>
                <w:szCs w:val="21"/>
              </w:rPr>
            </w:pPr>
            <w:r>
              <w:rPr>
                <w:rFonts w:hint="eastAsia" w:ascii="宋体" w:hAnsi="宋体" w:cs="宋体"/>
                <w:kern w:val="0"/>
                <w:szCs w:val="21"/>
                <w:lang w:bidi="ar"/>
              </w:rPr>
              <w:t xml:space="preserve">  </w:t>
            </w:r>
          </w:p>
        </w:tc>
        <w:tc>
          <w:tcPr>
            <w:tcW w:w="6894" w:type="dxa"/>
            <w:tcBorders>
              <w:top w:val="nil"/>
              <w:left w:val="nil"/>
              <w:bottom w:val="nil"/>
              <w:right w:val="nil"/>
            </w:tcBorders>
            <w:vAlign w:val="center"/>
          </w:tcPr>
          <w:p w14:paraId="3225C6C6">
            <w:pPr>
              <w:widowControl/>
              <w:wordWrap w:val="0"/>
              <w:spacing w:after="240"/>
              <w:ind w:firstLine="630" w:firstLineChars="300"/>
              <w:jc w:val="left"/>
              <w:rPr>
                <w:rFonts w:hint="eastAsia" w:ascii="宋体" w:hAnsi="宋体" w:cs="宋体"/>
                <w:kern w:val="0"/>
                <w:szCs w:val="21"/>
              </w:rPr>
            </w:pPr>
            <w:r>
              <w:rPr>
                <w:rFonts w:hint="eastAsia" w:ascii="宋体" w:hAnsi="宋体" w:cs="宋体"/>
                <w:kern w:val="0"/>
                <w:szCs w:val="21"/>
                <w:lang w:bidi="ar"/>
              </w:rPr>
              <w:t>邮 编：650106</w:t>
            </w:r>
          </w:p>
        </w:tc>
      </w:tr>
      <w:tr w14:paraId="3EEAFF3B">
        <w:tblPrEx>
          <w:tblCellMar>
            <w:top w:w="0" w:type="dxa"/>
            <w:left w:w="0" w:type="dxa"/>
            <w:bottom w:w="0" w:type="dxa"/>
            <w:right w:w="0" w:type="dxa"/>
          </w:tblCellMar>
        </w:tblPrEx>
        <w:trPr>
          <w:jc w:val="center"/>
        </w:trPr>
        <w:tc>
          <w:tcPr>
            <w:tcW w:w="1412" w:type="dxa"/>
            <w:tcBorders>
              <w:top w:val="nil"/>
              <w:left w:val="nil"/>
              <w:bottom w:val="nil"/>
              <w:right w:val="nil"/>
            </w:tcBorders>
            <w:vAlign w:val="center"/>
          </w:tcPr>
          <w:p w14:paraId="1EA99881">
            <w:pPr>
              <w:widowControl/>
              <w:wordWrap w:val="0"/>
              <w:jc w:val="left"/>
              <w:rPr>
                <w:rFonts w:hint="eastAsia" w:ascii="宋体" w:hAnsi="宋体" w:cs="宋体"/>
                <w:kern w:val="0"/>
                <w:szCs w:val="21"/>
              </w:rPr>
            </w:pPr>
          </w:p>
        </w:tc>
        <w:tc>
          <w:tcPr>
            <w:tcW w:w="6894" w:type="dxa"/>
            <w:tcBorders>
              <w:top w:val="nil"/>
              <w:left w:val="nil"/>
              <w:bottom w:val="nil"/>
              <w:right w:val="nil"/>
            </w:tcBorders>
            <w:vAlign w:val="center"/>
          </w:tcPr>
          <w:p w14:paraId="01CD436F">
            <w:pPr>
              <w:widowControl/>
              <w:wordWrap w:val="0"/>
              <w:spacing w:after="240"/>
              <w:ind w:firstLine="630" w:firstLineChars="300"/>
              <w:jc w:val="left"/>
              <w:rPr>
                <w:rFonts w:hint="eastAsia" w:ascii="宋体" w:hAnsi="宋体" w:cs="宋体"/>
                <w:kern w:val="0"/>
                <w:szCs w:val="21"/>
              </w:rPr>
            </w:pPr>
            <w:r>
              <w:rPr>
                <w:rFonts w:hint="eastAsia" w:ascii="宋体" w:hAnsi="宋体" w:cs="宋体"/>
                <w:kern w:val="0"/>
                <w:szCs w:val="21"/>
                <w:lang w:bidi="ar"/>
              </w:rPr>
              <w:t>法定代表人或委托代理人：</w:t>
            </w:r>
          </w:p>
        </w:tc>
      </w:tr>
      <w:tr w14:paraId="775951EE">
        <w:tblPrEx>
          <w:tblCellMar>
            <w:top w:w="0" w:type="dxa"/>
            <w:left w:w="0" w:type="dxa"/>
            <w:bottom w:w="0" w:type="dxa"/>
            <w:right w:w="0" w:type="dxa"/>
          </w:tblCellMar>
        </w:tblPrEx>
        <w:trPr>
          <w:jc w:val="center"/>
        </w:trPr>
        <w:tc>
          <w:tcPr>
            <w:tcW w:w="1412" w:type="dxa"/>
            <w:tcBorders>
              <w:top w:val="nil"/>
              <w:left w:val="nil"/>
              <w:bottom w:val="nil"/>
              <w:right w:val="nil"/>
            </w:tcBorders>
            <w:vAlign w:val="center"/>
          </w:tcPr>
          <w:p w14:paraId="4990F413">
            <w:pPr>
              <w:widowControl/>
              <w:wordWrap w:val="0"/>
              <w:jc w:val="left"/>
              <w:rPr>
                <w:rFonts w:hint="eastAsia" w:ascii="宋体" w:hAnsi="宋体" w:cs="宋体"/>
                <w:kern w:val="0"/>
                <w:szCs w:val="21"/>
              </w:rPr>
            </w:pPr>
          </w:p>
        </w:tc>
        <w:tc>
          <w:tcPr>
            <w:tcW w:w="6894" w:type="dxa"/>
            <w:tcBorders>
              <w:top w:val="nil"/>
              <w:left w:val="nil"/>
              <w:bottom w:val="nil"/>
              <w:right w:val="nil"/>
            </w:tcBorders>
            <w:vAlign w:val="center"/>
          </w:tcPr>
          <w:p w14:paraId="3ECA1205">
            <w:pPr>
              <w:widowControl/>
              <w:wordWrap w:val="0"/>
              <w:spacing w:after="240"/>
              <w:ind w:firstLine="630" w:firstLineChars="300"/>
              <w:jc w:val="left"/>
              <w:rPr>
                <w:rFonts w:hint="eastAsia" w:ascii="宋体" w:hAnsi="宋体" w:cs="宋体"/>
                <w:kern w:val="0"/>
                <w:szCs w:val="21"/>
              </w:rPr>
            </w:pPr>
            <w:r>
              <w:rPr>
                <w:rFonts w:hint="eastAsia" w:ascii="宋体" w:hAnsi="宋体" w:cs="宋体"/>
                <w:kern w:val="0"/>
                <w:szCs w:val="21"/>
                <w:lang w:bidi="ar"/>
              </w:rPr>
              <w:t>经办人：</w:t>
            </w:r>
          </w:p>
        </w:tc>
      </w:tr>
      <w:tr w14:paraId="6611D3B7">
        <w:tblPrEx>
          <w:tblCellMar>
            <w:top w:w="0" w:type="dxa"/>
            <w:left w:w="0" w:type="dxa"/>
            <w:bottom w:w="0" w:type="dxa"/>
            <w:right w:w="0" w:type="dxa"/>
          </w:tblCellMar>
        </w:tblPrEx>
        <w:trPr>
          <w:jc w:val="center"/>
        </w:trPr>
        <w:tc>
          <w:tcPr>
            <w:tcW w:w="1412" w:type="dxa"/>
            <w:tcBorders>
              <w:top w:val="nil"/>
              <w:left w:val="nil"/>
              <w:bottom w:val="nil"/>
              <w:right w:val="nil"/>
            </w:tcBorders>
            <w:vAlign w:val="center"/>
          </w:tcPr>
          <w:p w14:paraId="2F5D41EF">
            <w:pPr>
              <w:widowControl/>
              <w:wordWrap w:val="0"/>
              <w:jc w:val="left"/>
              <w:rPr>
                <w:rFonts w:hint="eastAsia" w:ascii="宋体" w:hAnsi="宋体" w:cs="宋体"/>
                <w:kern w:val="0"/>
                <w:szCs w:val="21"/>
              </w:rPr>
            </w:pPr>
            <w:r>
              <w:rPr>
                <w:rFonts w:hint="eastAsia" w:ascii="宋体" w:hAnsi="宋体" w:cs="宋体"/>
                <w:kern w:val="0"/>
                <w:szCs w:val="21"/>
                <w:lang w:bidi="ar"/>
              </w:rPr>
              <w:t xml:space="preserve">     </w:t>
            </w:r>
          </w:p>
        </w:tc>
        <w:tc>
          <w:tcPr>
            <w:tcW w:w="6894" w:type="dxa"/>
            <w:tcBorders>
              <w:top w:val="nil"/>
              <w:left w:val="nil"/>
              <w:bottom w:val="nil"/>
              <w:right w:val="nil"/>
            </w:tcBorders>
            <w:vAlign w:val="center"/>
          </w:tcPr>
          <w:p w14:paraId="74379F1F">
            <w:pPr>
              <w:widowControl/>
              <w:wordWrap w:val="0"/>
              <w:spacing w:after="240"/>
              <w:ind w:firstLine="630" w:firstLineChars="300"/>
              <w:jc w:val="left"/>
              <w:rPr>
                <w:rFonts w:hint="eastAsia" w:ascii="宋体" w:hAnsi="宋体" w:cs="宋体"/>
                <w:kern w:val="0"/>
                <w:szCs w:val="21"/>
              </w:rPr>
            </w:pPr>
            <w:r>
              <w:rPr>
                <w:rFonts w:hint="eastAsia" w:ascii="宋体" w:hAnsi="宋体" w:cs="宋体"/>
                <w:kern w:val="0"/>
                <w:szCs w:val="21"/>
                <w:lang w:bidi="ar"/>
              </w:rPr>
              <w:t>电 话：</w:t>
            </w:r>
          </w:p>
        </w:tc>
      </w:tr>
      <w:tr w14:paraId="3A3501EB">
        <w:tblPrEx>
          <w:tblCellMar>
            <w:top w:w="0" w:type="dxa"/>
            <w:left w:w="0" w:type="dxa"/>
            <w:bottom w:w="0" w:type="dxa"/>
            <w:right w:w="0" w:type="dxa"/>
          </w:tblCellMar>
        </w:tblPrEx>
        <w:trPr>
          <w:jc w:val="center"/>
        </w:trPr>
        <w:tc>
          <w:tcPr>
            <w:tcW w:w="1412" w:type="dxa"/>
            <w:tcBorders>
              <w:top w:val="nil"/>
              <w:left w:val="nil"/>
              <w:bottom w:val="nil"/>
              <w:right w:val="nil"/>
            </w:tcBorders>
            <w:vAlign w:val="center"/>
          </w:tcPr>
          <w:p w14:paraId="4F57D06C">
            <w:pPr>
              <w:widowControl/>
              <w:wordWrap w:val="0"/>
              <w:jc w:val="left"/>
              <w:rPr>
                <w:rFonts w:hint="eastAsia" w:ascii="宋体" w:hAnsi="宋体" w:cs="宋体"/>
                <w:kern w:val="0"/>
                <w:szCs w:val="21"/>
              </w:rPr>
            </w:pPr>
          </w:p>
        </w:tc>
        <w:tc>
          <w:tcPr>
            <w:tcW w:w="6894" w:type="dxa"/>
            <w:tcBorders>
              <w:top w:val="nil"/>
              <w:left w:val="nil"/>
              <w:bottom w:val="nil"/>
              <w:right w:val="nil"/>
            </w:tcBorders>
            <w:vAlign w:val="center"/>
          </w:tcPr>
          <w:p w14:paraId="25B83A92">
            <w:pPr>
              <w:widowControl/>
              <w:wordWrap w:val="0"/>
              <w:spacing w:after="240"/>
              <w:ind w:firstLine="630" w:firstLineChars="300"/>
              <w:jc w:val="left"/>
              <w:rPr>
                <w:rFonts w:hint="eastAsia" w:ascii="宋体" w:hAnsi="宋体" w:cs="宋体"/>
                <w:kern w:val="0"/>
                <w:szCs w:val="21"/>
              </w:rPr>
            </w:pPr>
            <w:r>
              <w:rPr>
                <w:rFonts w:hint="eastAsia" w:ascii="宋体" w:hAnsi="宋体" w:cs="宋体"/>
                <w:kern w:val="0"/>
                <w:szCs w:val="21"/>
                <w:lang w:bidi="ar"/>
              </w:rPr>
              <w:t>签订日期：</w:t>
            </w:r>
          </w:p>
          <w:p w14:paraId="36CE9B51">
            <w:pPr>
              <w:widowControl/>
              <w:wordWrap w:val="0"/>
              <w:spacing w:after="240"/>
              <w:ind w:firstLine="630" w:firstLineChars="300"/>
              <w:jc w:val="left"/>
              <w:rPr>
                <w:rFonts w:hint="eastAsia" w:ascii="宋体" w:hAnsi="宋体" w:cs="宋体"/>
                <w:kern w:val="0"/>
                <w:szCs w:val="21"/>
              </w:rPr>
            </w:pPr>
          </w:p>
        </w:tc>
      </w:tr>
    </w:tbl>
    <w:p w14:paraId="46ADC434">
      <w:pPr>
        <w:spacing w:line="360" w:lineRule="auto"/>
        <w:ind w:left="359" w:leftChars="171" w:firstLine="1890" w:firstLineChars="900"/>
        <w:rPr>
          <w:rFonts w:hint="eastAsia" w:ascii="宋体" w:hAnsi="宋体" w:cs="宋体"/>
          <w:szCs w:val="21"/>
        </w:rPr>
      </w:pPr>
      <w:r>
        <w:rPr>
          <w:rFonts w:hint="eastAsia" w:ascii="宋体" w:hAnsi="宋体" w:cs="宋体"/>
          <w:szCs w:val="21"/>
          <w:lang w:bidi="ar"/>
        </w:rPr>
        <w:t xml:space="preserve"> </w:t>
      </w:r>
    </w:p>
    <w:p w14:paraId="79EC2439">
      <w:pPr>
        <w:spacing w:line="360" w:lineRule="auto"/>
        <w:rPr>
          <w:rFonts w:hint="eastAsia" w:ascii="宋体" w:hAnsi="宋体" w:cs="宋体"/>
          <w:b/>
          <w:bCs/>
          <w:kern w:val="44"/>
          <w:szCs w:val="21"/>
        </w:rPr>
        <w:sectPr>
          <w:pgSz w:w="11906" w:h="16838"/>
          <w:pgMar w:top="1304" w:right="1304" w:bottom="1304" w:left="1304" w:header="720" w:footer="720" w:gutter="0"/>
          <w:cols w:space="0" w:num="1"/>
          <w:titlePg/>
          <w:docGrid w:type="lines" w:linePitch="344" w:charSpace="0"/>
        </w:sectPr>
      </w:pPr>
    </w:p>
    <w:p w14:paraId="18F70270">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为落实《云南省监狱管理局关于印发云南监狱系统罪犯生活卫生物资采购管理规定的通知》(云狱发〔2017〕288号)和云南省财政厅“公开招标、集中配送”的批复要求，甲、乙双方根据《中华人民共和国民法典》和</w:t>
      </w:r>
      <w:r>
        <w:rPr>
          <w:rFonts w:hint="eastAsia" w:ascii="宋体" w:hAnsi="宋体" w:cs="宋体"/>
          <w:szCs w:val="21"/>
          <w:lang w:eastAsia="zh-CN" w:bidi="ar"/>
        </w:rPr>
        <w:t>云南省小龙潭监狱2026年医用耗材及医用诊断生物试剂采购项目</w:t>
      </w:r>
      <w:r>
        <w:rPr>
          <w:rFonts w:hint="eastAsia" w:ascii="宋体" w:hAnsi="宋体" w:cs="宋体"/>
          <w:szCs w:val="21"/>
          <w:lang w:bidi="ar"/>
        </w:rPr>
        <w:t>（A标段：</w:t>
      </w:r>
      <w:r>
        <w:rPr>
          <w:rFonts w:hint="eastAsia" w:ascii="宋体" w:hAnsi="宋体" w:cs="宋体"/>
          <w:szCs w:val="21"/>
          <w:lang w:eastAsia="zh-CN" w:bidi="ar"/>
        </w:rPr>
        <w:t>医用诊断生物试剂盒</w:t>
      </w:r>
      <w:r>
        <w:rPr>
          <w:rFonts w:hint="eastAsia" w:ascii="宋体" w:hAnsi="宋体" w:cs="宋体"/>
          <w:szCs w:val="21"/>
          <w:lang w:bidi="ar"/>
        </w:rPr>
        <w:t>）(采购项目编号：</w:t>
      </w:r>
      <w:r>
        <w:rPr>
          <w:rFonts w:hint="eastAsia" w:ascii="宋体" w:hAnsi="宋体" w:cs="宋体"/>
          <w:szCs w:val="21"/>
          <w:u w:val="single"/>
          <w:lang w:bidi="ar"/>
        </w:rPr>
        <w:t xml:space="preserve">               </w:t>
      </w:r>
      <w:r>
        <w:rPr>
          <w:rFonts w:hint="eastAsia" w:ascii="宋体" w:hAnsi="宋体" w:cs="宋体"/>
          <w:szCs w:val="21"/>
          <w:lang w:bidi="ar"/>
        </w:rPr>
        <w:t>）在云南省政府采购网公开招标的结果，签署本合同。</w:t>
      </w:r>
    </w:p>
    <w:p w14:paraId="74EC6120">
      <w:pPr>
        <w:autoSpaceDE w:val="0"/>
        <w:spacing w:line="480" w:lineRule="exact"/>
        <w:ind w:firstLine="422" w:firstLineChars="200"/>
        <w:outlineLvl w:val="1"/>
        <w:rPr>
          <w:rFonts w:hint="eastAsia" w:ascii="宋体" w:hAnsi="宋体" w:cs="宋体"/>
          <w:b/>
          <w:bCs/>
          <w:szCs w:val="21"/>
        </w:rPr>
      </w:pPr>
      <w:r>
        <w:rPr>
          <w:rFonts w:hint="eastAsia" w:ascii="宋体" w:hAnsi="宋体" w:cs="宋体"/>
          <w:b/>
          <w:bCs/>
          <w:szCs w:val="21"/>
          <w:lang w:bidi="ar"/>
        </w:rPr>
        <w:t>一、采购项目</w:t>
      </w:r>
    </w:p>
    <w:p w14:paraId="127A3227">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（一）甲方选定的</w:t>
      </w:r>
      <w:r>
        <w:rPr>
          <w:rFonts w:hint="eastAsia" w:ascii="宋体" w:hAnsi="宋体" w:cs="宋体"/>
          <w:szCs w:val="21"/>
          <w:lang w:eastAsia="zh-CN" w:bidi="ar"/>
        </w:rPr>
        <w:t>医用诊断生物试剂盒</w:t>
      </w:r>
      <w:r>
        <w:rPr>
          <w:rFonts w:hint="eastAsia" w:ascii="宋体" w:hAnsi="宋体" w:cs="宋体"/>
          <w:szCs w:val="21"/>
          <w:lang w:bidi="ar"/>
        </w:rPr>
        <w:t>，乙方在甲方发出采购通知后 7 日内配送至甲方指定医疗点；</w:t>
      </w:r>
    </w:p>
    <w:p w14:paraId="675969C6">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（二）乙方负责</w:t>
      </w:r>
      <w:r>
        <w:rPr>
          <w:rFonts w:hint="eastAsia" w:ascii="宋体" w:hAnsi="宋体" w:cs="宋体"/>
          <w:szCs w:val="21"/>
          <w:lang w:eastAsia="zh-CN" w:bidi="ar"/>
        </w:rPr>
        <w:t>医用诊断生物试剂盒</w:t>
      </w:r>
      <w:r>
        <w:rPr>
          <w:rFonts w:hint="eastAsia" w:ascii="宋体" w:hAnsi="宋体" w:cs="宋体"/>
          <w:szCs w:val="21"/>
          <w:lang w:bidi="ar"/>
        </w:rPr>
        <w:t>的供应和配送，保障甲方日常医疗所用</w:t>
      </w:r>
      <w:r>
        <w:rPr>
          <w:rFonts w:hint="eastAsia" w:ascii="宋体" w:hAnsi="宋体" w:cs="宋体"/>
          <w:szCs w:val="21"/>
          <w:lang w:eastAsia="zh-CN" w:bidi="ar"/>
        </w:rPr>
        <w:t>医用诊断生物试剂盒</w:t>
      </w:r>
      <w:r>
        <w:rPr>
          <w:rFonts w:hint="eastAsia" w:ascii="宋体" w:hAnsi="宋体" w:cs="宋体"/>
          <w:szCs w:val="21"/>
          <w:lang w:bidi="ar"/>
        </w:rPr>
        <w:t>的需要；</w:t>
      </w:r>
    </w:p>
    <w:p w14:paraId="37588EDF">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（三）乙方</w:t>
      </w:r>
      <w:r>
        <w:rPr>
          <w:rFonts w:hint="eastAsia" w:ascii="宋体" w:hAnsi="宋体" w:cs="宋体"/>
          <w:szCs w:val="21"/>
          <w:lang w:eastAsia="zh-CN" w:bidi="ar"/>
        </w:rPr>
        <w:t>医用诊断生物试剂盒</w:t>
      </w:r>
      <w:r>
        <w:rPr>
          <w:rFonts w:hint="eastAsia" w:ascii="宋体" w:hAnsi="宋体" w:cs="宋体"/>
          <w:szCs w:val="21"/>
          <w:lang w:bidi="ar"/>
        </w:rPr>
        <w:t>配送至甲方指定地点（开远市东联村</w:t>
      </w:r>
      <w:r>
        <w:rPr>
          <w:rFonts w:hint="eastAsia" w:ascii="宋体" w:hAnsi="宋体" w:cs="宋体"/>
          <w:sz w:val="24"/>
          <w:lang w:bidi="ar"/>
        </w:rPr>
        <w:t>）</w:t>
      </w:r>
      <w:r>
        <w:rPr>
          <w:rFonts w:hint="eastAsia" w:ascii="宋体" w:hAnsi="宋体" w:cs="宋体"/>
          <w:szCs w:val="21"/>
          <w:lang w:bidi="ar"/>
        </w:rPr>
        <w:t>。</w:t>
      </w:r>
    </w:p>
    <w:p w14:paraId="09B2B677">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（四）乙方对同种</w:t>
      </w:r>
      <w:r>
        <w:rPr>
          <w:rFonts w:hint="eastAsia" w:ascii="宋体" w:hAnsi="宋体" w:cs="宋体"/>
          <w:szCs w:val="21"/>
          <w:lang w:eastAsia="zh-CN" w:bidi="ar"/>
        </w:rPr>
        <w:t>医用诊断生物试剂盒</w:t>
      </w:r>
      <w:r>
        <w:rPr>
          <w:rFonts w:hint="eastAsia" w:ascii="宋体" w:hAnsi="宋体" w:cs="宋体"/>
          <w:szCs w:val="21"/>
          <w:lang w:bidi="ar"/>
        </w:rPr>
        <w:t>不得任意提价和改变试剂剂量。</w:t>
      </w:r>
    </w:p>
    <w:p w14:paraId="5D845C77">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（五）甲方试剂购买计划由甲方监狱中心医院统一负责，乙方直接对接监狱中心医院试剂购买计划。</w:t>
      </w:r>
    </w:p>
    <w:p w14:paraId="6F7A3421">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（六）乙方必须按照甲方提供的</w:t>
      </w:r>
      <w:r>
        <w:rPr>
          <w:rFonts w:hint="eastAsia" w:ascii="宋体" w:hAnsi="宋体" w:cs="宋体"/>
          <w:szCs w:val="21"/>
          <w:lang w:eastAsia="zh-CN" w:bidi="ar"/>
        </w:rPr>
        <w:t>医用诊断生物试剂盒</w:t>
      </w:r>
      <w:r>
        <w:rPr>
          <w:rFonts w:hint="eastAsia" w:ascii="宋体" w:hAnsi="宋体" w:cs="宋体"/>
          <w:szCs w:val="21"/>
          <w:lang w:bidi="ar"/>
        </w:rPr>
        <w:t>厂家、型号进行供应，不相符甲方可以无条件退货，由此造成的甲方损失由乙方全部承担。且视为产品不合格。</w:t>
      </w:r>
    </w:p>
    <w:p w14:paraId="6D3CDD1B">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（七）甲乙双方定期召开合同执行协调会，供货期前三个月内，乙方必须参加甲方召开一次合同执行协调会，以协调双方在供货过程中存在的问题。</w:t>
      </w:r>
    </w:p>
    <w:p w14:paraId="55526411">
      <w:pPr>
        <w:autoSpaceDE w:val="0"/>
        <w:spacing w:line="480" w:lineRule="exact"/>
        <w:ind w:firstLine="422" w:firstLineChars="200"/>
        <w:outlineLvl w:val="1"/>
        <w:rPr>
          <w:rFonts w:hint="eastAsia" w:ascii="宋体" w:hAnsi="宋体" w:cs="宋体"/>
          <w:b/>
          <w:bCs/>
          <w:szCs w:val="21"/>
        </w:rPr>
      </w:pPr>
      <w:r>
        <w:rPr>
          <w:rFonts w:hint="eastAsia" w:ascii="宋体" w:hAnsi="宋体" w:cs="宋体"/>
          <w:b/>
          <w:bCs/>
          <w:szCs w:val="21"/>
          <w:lang w:bidi="ar"/>
        </w:rPr>
        <w:t>二、试剂价格标准</w:t>
      </w:r>
    </w:p>
    <w:p w14:paraId="430045D1">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乙方供应的各类</w:t>
      </w:r>
      <w:r>
        <w:rPr>
          <w:rFonts w:hint="eastAsia" w:ascii="宋体" w:hAnsi="宋体" w:cs="宋体"/>
          <w:szCs w:val="21"/>
          <w:lang w:eastAsia="zh-CN" w:bidi="ar"/>
        </w:rPr>
        <w:t>医用诊断生物试剂盒</w:t>
      </w:r>
      <w:r>
        <w:rPr>
          <w:rFonts w:hint="eastAsia" w:ascii="宋体" w:hAnsi="宋体" w:cs="宋体"/>
          <w:szCs w:val="21"/>
          <w:lang w:bidi="ar"/>
        </w:rPr>
        <w:t>价格，严格按照采购合同中标的“分类报价明细表”中的价格执行；甲方严格按照“分类报价明细表”中的各类</w:t>
      </w:r>
      <w:r>
        <w:rPr>
          <w:rFonts w:hint="eastAsia" w:ascii="宋体" w:hAnsi="宋体" w:cs="宋体"/>
          <w:szCs w:val="21"/>
          <w:lang w:eastAsia="zh-CN" w:bidi="ar"/>
        </w:rPr>
        <w:t>医用诊断生物试剂盒</w:t>
      </w:r>
      <w:r>
        <w:rPr>
          <w:rFonts w:hint="eastAsia" w:ascii="宋体" w:hAnsi="宋体" w:cs="宋体"/>
          <w:szCs w:val="21"/>
          <w:lang w:bidi="ar"/>
        </w:rPr>
        <w:t>厂家、型号进行下单。采购合同中标的“分类报价明细表”中的价格已包含了各类</w:t>
      </w:r>
      <w:r>
        <w:rPr>
          <w:rFonts w:hint="eastAsia" w:ascii="宋体" w:hAnsi="宋体" w:cs="宋体"/>
          <w:szCs w:val="21"/>
          <w:lang w:eastAsia="zh-CN" w:bidi="ar"/>
        </w:rPr>
        <w:t>医用诊断生物试剂盒</w:t>
      </w:r>
      <w:r>
        <w:rPr>
          <w:rFonts w:hint="eastAsia" w:ascii="宋体" w:hAnsi="宋体" w:cs="宋体"/>
          <w:szCs w:val="21"/>
          <w:lang w:bidi="ar"/>
        </w:rPr>
        <w:t>的价格、税费、包装费、运输费、装卸费、搬运费等全部费用；除此之外，乙方不得再要求甲方支付任何费用。</w:t>
      </w:r>
    </w:p>
    <w:p w14:paraId="0635FA98">
      <w:pPr>
        <w:autoSpaceDE w:val="0"/>
        <w:spacing w:line="480" w:lineRule="exact"/>
        <w:ind w:firstLine="422" w:firstLineChars="200"/>
        <w:outlineLvl w:val="1"/>
        <w:rPr>
          <w:rFonts w:hint="eastAsia" w:ascii="宋体" w:hAnsi="宋体" w:cs="宋体"/>
          <w:b/>
          <w:bCs/>
          <w:szCs w:val="21"/>
        </w:rPr>
      </w:pPr>
      <w:r>
        <w:rPr>
          <w:rFonts w:hint="eastAsia" w:ascii="宋体" w:hAnsi="宋体" w:cs="宋体"/>
          <w:b/>
          <w:bCs/>
          <w:szCs w:val="21"/>
          <w:lang w:bidi="ar"/>
        </w:rPr>
        <w:t>三、甲乙双方的权利和义务</w:t>
      </w:r>
    </w:p>
    <w:p w14:paraId="175ECCC0">
      <w:pPr>
        <w:autoSpaceDE w:val="0"/>
        <w:spacing w:line="480" w:lineRule="exact"/>
        <w:ind w:firstLine="420" w:firstLineChars="200"/>
        <w:outlineLvl w:val="2"/>
        <w:rPr>
          <w:rFonts w:hint="eastAsia" w:ascii="宋体" w:hAnsi="宋体" w:cs="宋体"/>
          <w:szCs w:val="21"/>
        </w:rPr>
      </w:pPr>
      <w:r>
        <w:rPr>
          <w:rFonts w:hint="eastAsia" w:ascii="宋体" w:hAnsi="宋体" w:cs="宋体"/>
          <w:szCs w:val="21"/>
          <w:lang w:bidi="ar"/>
        </w:rPr>
        <w:t>（一）甲方的权利和义务：</w:t>
      </w:r>
    </w:p>
    <w:p w14:paraId="54E90EAF">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1.甲方委派中心医院2人（</w:t>
      </w:r>
      <w:r>
        <w:rPr>
          <w:rFonts w:hint="eastAsia" w:ascii="宋体" w:hAnsi="宋体" w:cs="宋体"/>
          <w:szCs w:val="21"/>
          <w:u w:val="single"/>
          <w:lang w:bidi="ar"/>
        </w:rPr>
        <w:t xml:space="preserve">            </w:t>
      </w:r>
      <w:r>
        <w:rPr>
          <w:rFonts w:hint="eastAsia" w:ascii="宋体" w:hAnsi="宋体" w:cs="宋体"/>
          <w:szCs w:val="21"/>
          <w:lang w:bidi="ar"/>
        </w:rPr>
        <w:t>）为甲方“业务联系人”，负责协调甲乙双方采购的相关事宜；</w:t>
      </w:r>
    </w:p>
    <w:p w14:paraId="307ADF89">
      <w:pPr>
        <w:autoSpaceDE w:val="0"/>
        <w:spacing w:line="480" w:lineRule="exact"/>
        <w:ind w:firstLine="420" w:firstLineChars="200"/>
        <w:outlineLvl w:val="2"/>
        <w:rPr>
          <w:rFonts w:hint="eastAsia" w:ascii="宋体" w:hAnsi="宋体" w:cs="宋体"/>
          <w:szCs w:val="21"/>
        </w:rPr>
      </w:pPr>
      <w:r>
        <w:rPr>
          <w:rFonts w:hint="eastAsia" w:ascii="宋体" w:hAnsi="宋体" w:cs="宋体"/>
          <w:szCs w:val="21"/>
          <w:lang w:bidi="ar"/>
        </w:rPr>
        <w:t>（二）乙方的权利和义务：</w:t>
      </w:r>
    </w:p>
    <w:p w14:paraId="67CD5BF2">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1.乙方负责试剂配送管理工作，配置必要的人员、设施、设备，保障服务工作正常运行，所产生的一切费用由乙方承担；</w:t>
      </w:r>
    </w:p>
    <w:p w14:paraId="5566D7FC">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2.乙方指定项目负责人 1 人（</w:t>
      </w:r>
      <w:r>
        <w:rPr>
          <w:rFonts w:hint="eastAsia" w:ascii="宋体" w:hAnsi="宋体" w:cs="宋体"/>
          <w:szCs w:val="21"/>
          <w:u w:val="single"/>
          <w:lang w:bidi="ar"/>
        </w:rPr>
        <w:t xml:space="preserve"> 姓名：    ；身份证号：     ；电话：      ；微信号：        ；电子邮箱：      </w:t>
      </w:r>
      <w:r>
        <w:rPr>
          <w:rFonts w:hint="eastAsia" w:ascii="宋体" w:hAnsi="宋体" w:cs="宋体"/>
          <w:szCs w:val="21"/>
          <w:lang w:bidi="ar"/>
        </w:rPr>
        <w:t>），为乙方“业务联系人”，负责协调甲乙双方采购的相关事宜，若乙方需更换项目负责人，须提供具有同等资格的本单位人员，且征得甲方同意，乙方不得频繁更换项目负责人；</w:t>
      </w:r>
    </w:p>
    <w:p w14:paraId="501B50EE">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3.乙方应严格进行“冷链药品配送管理”，确保需要低温保存的</w:t>
      </w:r>
      <w:r>
        <w:rPr>
          <w:rFonts w:hint="eastAsia" w:ascii="宋体" w:hAnsi="宋体" w:cs="宋体"/>
          <w:szCs w:val="21"/>
          <w:lang w:eastAsia="zh-CN" w:bidi="ar"/>
        </w:rPr>
        <w:t>医用诊断生物试剂盒</w:t>
      </w:r>
      <w:r>
        <w:rPr>
          <w:rFonts w:hint="eastAsia" w:ascii="宋体" w:hAnsi="宋体" w:cs="宋体"/>
          <w:szCs w:val="21"/>
          <w:lang w:bidi="ar"/>
        </w:rPr>
        <w:t>的质量安全；</w:t>
      </w:r>
    </w:p>
    <w:p w14:paraId="10CFA52C">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4、</w:t>
      </w:r>
      <w:r>
        <w:rPr>
          <w:rFonts w:hint="eastAsia" w:ascii="宋体" w:hAnsi="宋体" w:cs="宋体"/>
          <w:b/>
          <w:bCs/>
          <w:szCs w:val="21"/>
          <w:lang w:bidi="ar"/>
        </w:rPr>
        <w:t>乙方应严格按乙方在甲方采购合同中标的“分类报价明细表”执行</w:t>
      </w:r>
      <w:r>
        <w:rPr>
          <w:rFonts w:hint="eastAsia" w:ascii="宋体" w:hAnsi="宋体" w:cs="宋体"/>
          <w:szCs w:val="21"/>
          <w:lang w:bidi="ar"/>
        </w:rPr>
        <w:t>。乙方中标目录内的</w:t>
      </w:r>
      <w:r>
        <w:rPr>
          <w:rFonts w:hint="eastAsia" w:ascii="宋体" w:hAnsi="宋体" w:cs="宋体"/>
          <w:szCs w:val="21"/>
          <w:lang w:eastAsia="zh-CN" w:bidi="ar"/>
        </w:rPr>
        <w:t>医用诊断生物试剂盒</w:t>
      </w:r>
      <w:r>
        <w:rPr>
          <w:rFonts w:hint="eastAsia" w:ascii="宋体" w:hAnsi="宋体" w:cs="宋体"/>
          <w:szCs w:val="21"/>
          <w:lang w:bidi="ar"/>
        </w:rPr>
        <w:t>因厂家停产等原因造成市场断货，致使乙方无法按“分类报价明细表”中填报的品牌、厂家、规格供应</w:t>
      </w:r>
      <w:r>
        <w:rPr>
          <w:rFonts w:hint="eastAsia" w:ascii="宋体" w:hAnsi="宋体" w:cs="宋体"/>
          <w:szCs w:val="21"/>
          <w:lang w:eastAsia="zh-CN" w:bidi="ar"/>
        </w:rPr>
        <w:t>医用诊断生物试剂盒</w:t>
      </w:r>
      <w:r>
        <w:rPr>
          <w:rFonts w:hint="eastAsia" w:ascii="宋体" w:hAnsi="宋体" w:cs="宋体"/>
          <w:szCs w:val="21"/>
          <w:lang w:bidi="ar"/>
        </w:rPr>
        <w:t>，乙方须提供书面证明经甲方认可。</w:t>
      </w:r>
    </w:p>
    <w:p w14:paraId="25273C32">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5.乙方保证所有提供</w:t>
      </w:r>
      <w:r>
        <w:rPr>
          <w:rFonts w:hint="eastAsia" w:ascii="宋体" w:hAnsi="宋体" w:cs="宋体"/>
          <w:szCs w:val="21"/>
          <w:lang w:eastAsia="zh-CN" w:bidi="ar"/>
        </w:rPr>
        <w:t>医用诊断生物试剂盒</w:t>
      </w:r>
      <w:r>
        <w:rPr>
          <w:rFonts w:hint="eastAsia" w:ascii="宋体" w:hAnsi="宋体" w:cs="宋体"/>
          <w:szCs w:val="21"/>
          <w:lang w:bidi="ar"/>
        </w:rPr>
        <w:t>的质量符合国家标准，按照国家</w:t>
      </w:r>
      <w:r>
        <w:rPr>
          <w:rFonts w:hint="eastAsia" w:ascii="宋体" w:hAnsi="宋体" w:cs="宋体"/>
          <w:szCs w:val="21"/>
          <w:lang w:eastAsia="zh-CN" w:bidi="ar"/>
        </w:rPr>
        <w:t>医用诊断生物试剂盒</w:t>
      </w:r>
      <w:r>
        <w:rPr>
          <w:rFonts w:hint="eastAsia" w:ascii="宋体" w:hAnsi="宋体" w:cs="宋体"/>
          <w:szCs w:val="21"/>
          <w:lang w:bidi="ar"/>
        </w:rPr>
        <w:t>相关规定要求管理配送，出现质量问题由乙方承担全部经济和法律责任；</w:t>
      </w:r>
    </w:p>
    <w:p w14:paraId="4DFC6E32">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6.乙方在受理甲方提出的</w:t>
      </w:r>
      <w:r>
        <w:rPr>
          <w:rFonts w:hint="eastAsia" w:ascii="宋体" w:hAnsi="宋体" w:cs="宋体"/>
          <w:szCs w:val="21"/>
          <w:lang w:eastAsia="zh-CN" w:bidi="ar"/>
        </w:rPr>
        <w:t>医用诊断生物试剂盒</w:t>
      </w:r>
      <w:r>
        <w:rPr>
          <w:rFonts w:hint="eastAsia" w:ascii="宋体" w:hAnsi="宋体" w:cs="宋体"/>
          <w:szCs w:val="21"/>
          <w:lang w:bidi="ar"/>
        </w:rPr>
        <w:t>质量问题的投诉时，应在2小时内回应，在遇到所配送</w:t>
      </w:r>
      <w:r>
        <w:rPr>
          <w:rFonts w:hint="eastAsia" w:ascii="宋体" w:hAnsi="宋体" w:cs="宋体"/>
          <w:szCs w:val="21"/>
          <w:lang w:eastAsia="zh-CN" w:bidi="ar"/>
        </w:rPr>
        <w:t>医用诊断生物试剂盒</w:t>
      </w:r>
      <w:r>
        <w:rPr>
          <w:rFonts w:hint="eastAsia" w:ascii="宋体" w:hAnsi="宋体" w:cs="宋体"/>
          <w:szCs w:val="21"/>
          <w:lang w:bidi="ar"/>
        </w:rPr>
        <w:t>存在破损、变质、过期等情况，及时启动退换程序；</w:t>
      </w:r>
    </w:p>
    <w:p w14:paraId="39073D6E">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7.乙方保证甲方</w:t>
      </w:r>
      <w:r>
        <w:rPr>
          <w:rFonts w:hint="eastAsia" w:ascii="宋体" w:hAnsi="宋体" w:cs="宋体"/>
          <w:szCs w:val="21"/>
          <w:lang w:eastAsia="zh-CN" w:bidi="ar"/>
        </w:rPr>
        <w:t>医用诊断生物试剂盒</w:t>
      </w:r>
      <w:r>
        <w:rPr>
          <w:rFonts w:hint="eastAsia" w:ascii="宋体" w:hAnsi="宋体" w:cs="宋体"/>
          <w:szCs w:val="21"/>
          <w:lang w:bidi="ar"/>
        </w:rPr>
        <w:t>等物资的供应和配送：</w:t>
      </w:r>
    </w:p>
    <w:p w14:paraId="7C06D682">
      <w:pPr>
        <w:spacing w:line="360" w:lineRule="auto"/>
        <w:ind w:firstLine="420" w:firstLineChars="200"/>
        <w:rPr>
          <w:rFonts w:hint="eastAsia" w:ascii="宋体" w:hAnsi="宋体" w:cs="宋体"/>
          <w:szCs w:val="21"/>
        </w:rPr>
      </w:pPr>
      <w:r>
        <w:rPr>
          <w:rFonts w:hint="eastAsia" w:ascii="宋体" w:hAnsi="宋体" w:cs="宋体"/>
          <w:szCs w:val="21"/>
          <w:lang w:bidi="ar"/>
        </w:rPr>
        <w:t>甲方在使用过程中发现乙方所供产品达不到临床使用需求，经双方协商后可更换不低于原产品质量标准的同等价格其他品牌产品。甲方需求的各类</w:t>
      </w:r>
      <w:r>
        <w:rPr>
          <w:rFonts w:hint="eastAsia" w:ascii="宋体" w:hAnsi="宋体" w:cs="宋体"/>
          <w:szCs w:val="21"/>
          <w:lang w:eastAsia="zh-CN" w:bidi="ar"/>
        </w:rPr>
        <w:t>医用诊断生物试剂盒</w:t>
      </w:r>
      <w:r>
        <w:rPr>
          <w:rFonts w:hint="eastAsia" w:ascii="宋体" w:hAnsi="宋体" w:cs="宋体"/>
          <w:szCs w:val="21"/>
          <w:lang w:bidi="ar"/>
        </w:rPr>
        <w:t>品种在</w:t>
      </w:r>
      <w:r>
        <w:rPr>
          <w:rFonts w:hint="eastAsia" w:ascii="宋体" w:hAnsi="宋体" w:cs="宋体"/>
          <w:szCs w:val="21"/>
          <w:u w:val="single"/>
          <w:lang w:bidi="ar"/>
        </w:rPr>
        <w:t xml:space="preserve">    </w:t>
      </w:r>
      <w:r>
        <w:rPr>
          <w:rFonts w:hint="eastAsia" w:ascii="宋体" w:hAnsi="宋体" w:cs="宋体"/>
          <w:szCs w:val="21"/>
          <w:lang w:bidi="ar"/>
        </w:rPr>
        <w:t>日内及时送达甲方各指定医疗点；</w:t>
      </w:r>
      <w:r>
        <w:rPr>
          <w:rFonts w:hint="eastAsia" w:ascii="宋体" w:hAnsi="宋体" w:cs="宋体"/>
          <w:szCs w:val="21"/>
          <w:u w:val="single"/>
          <w:lang w:bidi="ar"/>
        </w:rPr>
        <w:t>乙方保证所供</w:t>
      </w:r>
      <w:r>
        <w:rPr>
          <w:rFonts w:hint="eastAsia" w:ascii="宋体" w:hAnsi="宋体" w:cs="宋体"/>
          <w:szCs w:val="21"/>
          <w:u w:val="single"/>
          <w:lang w:eastAsia="zh-CN" w:bidi="ar"/>
        </w:rPr>
        <w:t>医用诊断生物试剂盒</w:t>
      </w:r>
      <w:r>
        <w:rPr>
          <w:rFonts w:hint="eastAsia" w:ascii="宋体" w:hAnsi="宋体" w:cs="宋体"/>
          <w:szCs w:val="21"/>
          <w:u w:val="single"/>
          <w:lang w:bidi="ar"/>
        </w:rPr>
        <w:t>的现实有效期必须在三分之二以上，</w:t>
      </w:r>
      <w:r>
        <w:rPr>
          <w:rFonts w:hint="eastAsia" w:ascii="宋体" w:hAnsi="宋体" w:cs="宋体"/>
          <w:szCs w:val="21"/>
          <w:lang w:bidi="ar"/>
        </w:rPr>
        <w:t>并提供无条件退换服务；</w:t>
      </w:r>
    </w:p>
    <w:p w14:paraId="00CEA43B">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8.每月20日前，甲乙双方核对上一批次的结算清单，经双方核对无误后乙方在3 个工作日内将符合国家法规要求的增值税普通发票、销售清单送到甲方中心医院药库房；</w:t>
      </w:r>
    </w:p>
    <w:p w14:paraId="62D4C8C3">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9、乙方在合同签署页预留的电话号码、通讯地址、通讯邮箱须真实有效，甲方向该号码采取电子邮箱、短信或微信向乙方发出相关通知或按照通讯地址邮寄送达相关通知事项，自发出之日起即视为已向乙方进行送达，乙方更换电话号码或通讯地址或通讯邮箱应事先以书面形式告知甲方，否则原号码、通讯地址、通讯邮箱仍然具有送达的效力。</w:t>
      </w:r>
    </w:p>
    <w:p w14:paraId="48AE9FE8">
      <w:pPr>
        <w:autoSpaceDE w:val="0"/>
        <w:spacing w:line="480" w:lineRule="exact"/>
        <w:ind w:firstLine="422" w:firstLineChars="200"/>
        <w:outlineLvl w:val="1"/>
        <w:rPr>
          <w:rFonts w:hint="eastAsia" w:ascii="宋体" w:hAnsi="宋体" w:cs="宋体"/>
          <w:b/>
          <w:bCs/>
          <w:szCs w:val="21"/>
        </w:rPr>
      </w:pPr>
      <w:r>
        <w:rPr>
          <w:rFonts w:hint="eastAsia" w:ascii="宋体" w:hAnsi="宋体" w:cs="宋体"/>
          <w:b/>
          <w:bCs/>
          <w:szCs w:val="21"/>
          <w:lang w:bidi="ar"/>
        </w:rPr>
        <w:t>四、合同价款及药费结算流程</w:t>
      </w:r>
    </w:p>
    <w:p w14:paraId="38188629">
      <w:pPr>
        <w:autoSpaceDE w:val="0"/>
        <w:spacing w:line="480" w:lineRule="exact"/>
        <w:ind w:firstLine="420" w:firstLineChars="200"/>
        <w:outlineLvl w:val="2"/>
        <w:rPr>
          <w:rFonts w:hint="eastAsia" w:ascii="宋体" w:hAnsi="宋体" w:cs="宋体"/>
          <w:szCs w:val="21"/>
        </w:rPr>
      </w:pPr>
      <w:r>
        <w:rPr>
          <w:rFonts w:hint="eastAsia" w:ascii="宋体" w:hAnsi="宋体" w:cs="宋体"/>
          <w:szCs w:val="21"/>
          <w:lang w:bidi="ar"/>
        </w:rPr>
        <w:t>1.合同价款</w:t>
      </w:r>
    </w:p>
    <w:p w14:paraId="72BC82A5">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合同价款为本项目A标段的采购暂定总金额，即</w:t>
      </w:r>
      <w:r>
        <w:rPr>
          <w:rFonts w:hint="eastAsia" w:ascii="宋体" w:hAnsi="宋体" w:cs="宋体"/>
          <w:szCs w:val="21"/>
          <w:u w:val="single"/>
          <w:lang w:bidi="ar"/>
        </w:rPr>
        <w:t xml:space="preserve"> ¥        </w:t>
      </w:r>
      <w:r>
        <w:rPr>
          <w:rFonts w:hint="eastAsia" w:ascii="宋体" w:hAnsi="宋体" w:cs="宋体"/>
          <w:szCs w:val="21"/>
          <w:lang w:bidi="ar"/>
        </w:rPr>
        <w:t>元（人民币    元整），结算时以实际供货合格数量据实结算，实际供货量以甲方指定人员签署的《验收记录表》为准。</w:t>
      </w:r>
    </w:p>
    <w:p w14:paraId="735F4A0A">
      <w:pPr>
        <w:autoSpaceDE w:val="0"/>
        <w:spacing w:line="480" w:lineRule="exact"/>
        <w:ind w:firstLine="420" w:firstLineChars="200"/>
        <w:outlineLvl w:val="2"/>
        <w:rPr>
          <w:rFonts w:hint="eastAsia" w:ascii="宋体" w:hAnsi="宋体" w:cs="宋体"/>
          <w:szCs w:val="21"/>
        </w:rPr>
      </w:pPr>
      <w:r>
        <w:rPr>
          <w:rFonts w:hint="eastAsia" w:ascii="宋体" w:hAnsi="宋体" w:cs="宋体"/>
          <w:szCs w:val="21"/>
          <w:lang w:bidi="ar"/>
        </w:rPr>
        <w:t>2.结算流程</w:t>
      </w:r>
    </w:p>
    <w:p w14:paraId="7A747FED">
      <w:pPr>
        <w:autoSpaceDE w:val="0"/>
        <w:spacing w:line="480" w:lineRule="exact"/>
        <w:ind w:firstLine="420" w:firstLineChars="200"/>
        <w:rPr>
          <w:rFonts w:hint="eastAsia" w:ascii="宋体" w:hAnsi="宋体" w:cs="宋体"/>
          <w:szCs w:val="21"/>
          <w:lang w:bidi="ar"/>
        </w:rPr>
      </w:pPr>
      <w:r>
        <w:rPr>
          <w:rFonts w:hint="eastAsia" w:ascii="宋体" w:hAnsi="宋体" w:cs="宋体"/>
          <w:szCs w:val="21"/>
          <w:lang w:bidi="ar"/>
        </w:rPr>
        <w:t>甲方根据本合同“分类报价明细表”中选定所购</w:t>
      </w:r>
      <w:r>
        <w:rPr>
          <w:rFonts w:hint="eastAsia" w:ascii="宋体" w:hAnsi="宋体" w:cs="宋体"/>
          <w:szCs w:val="21"/>
          <w:lang w:eastAsia="zh-CN" w:bidi="ar"/>
        </w:rPr>
        <w:t>医用诊断生物试剂盒</w:t>
      </w:r>
      <w:r>
        <w:rPr>
          <w:rFonts w:hint="eastAsia" w:ascii="宋体" w:hAnsi="宋体" w:cs="宋体"/>
          <w:szCs w:val="21"/>
          <w:lang w:bidi="ar"/>
        </w:rPr>
        <w:t>，由甲方采购联系人向乙方下《采购订单》，待乙方按下单供货地址完成供货后，甲方药库房清点核对所购</w:t>
      </w:r>
      <w:r>
        <w:rPr>
          <w:rFonts w:hint="eastAsia" w:ascii="宋体" w:hAnsi="宋体" w:cs="宋体"/>
          <w:szCs w:val="21"/>
          <w:lang w:eastAsia="zh-CN" w:bidi="ar"/>
        </w:rPr>
        <w:t>医用诊断生物试剂盒</w:t>
      </w:r>
      <w:r>
        <w:rPr>
          <w:rFonts w:hint="eastAsia" w:ascii="宋体" w:hAnsi="宋体" w:cs="宋体"/>
          <w:szCs w:val="21"/>
          <w:lang w:bidi="ar"/>
        </w:rPr>
        <w:t>的名称、单价、厂家、目录等信息，与甲方采购订单核对一致双方确认作为结算资料。</w:t>
      </w:r>
    </w:p>
    <w:p w14:paraId="1BA04CB2">
      <w:pPr>
        <w:autoSpaceDE w:val="0"/>
        <w:spacing w:line="480" w:lineRule="exact"/>
        <w:ind w:firstLine="420" w:firstLineChars="200"/>
        <w:rPr>
          <w:rFonts w:hint="eastAsia" w:ascii="宋体" w:hAnsi="宋体" w:cs="宋体"/>
          <w:szCs w:val="21"/>
          <w:lang w:bidi="ar"/>
        </w:rPr>
      </w:pPr>
      <w:r>
        <w:rPr>
          <w:rFonts w:hint="eastAsia" w:ascii="宋体" w:hAnsi="宋体" w:cs="宋体"/>
          <w:szCs w:val="21"/>
          <w:lang w:bidi="ar"/>
        </w:rPr>
        <w:t>3.乙方指定以下银行账户为其收款账户：</w:t>
      </w:r>
    </w:p>
    <w:p w14:paraId="482C4FC9">
      <w:pPr>
        <w:autoSpaceDE w:val="0"/>
        <w:spacing w:line="480" w:lineRule="exact"/>
        <w:ind w:firstLine="420" w:firstLineChars="200"/>
        <w:rPr>
          <w:rFonts w:hint="eastAsia" w:ascii="宋体" w:hAnsi="宋体" w:cs="宋体"/>
          <w:szCs w:val="21"/>
          <w:lang w:bidi="ar"/>
        </w:rPr>
      </w:pPr>
      <w:r>
        <w:rPr>
          <w:rFonts w:hint="eastAsia" w:ascii="宋体" w:hAnsi="宋体" w:cs="宋体"/>
          <w:szCs w:val="21"/>
          <w:lang w:bidi="ar"/>
        </w:rPr>
        <w:t>户</w:t>
      </w:r>
      <w:r>
        <w:rPr>
          <w:rFonts w:ascii="宋体" w:hAnsi="宋体" w:cs="宋体"/>
          <w:szCs w:val="21"/>
          <w:lang w:bidi="ar"/>
        </w:rPr>
        <w:t xml:space="preserve">  </w:t>
      </w:r>
      <w:r>
        <w:rPr>
          <w:rFonts w:hint="eastAsia" w:ascii="宋体" w:hAnsi="宋体" w:cs="宋体"/>
          <w:szCs w:val="21"/>
          <w:lang w:bidi="ar"/>
        </w:rPr>
        <w:t>名：</w:t>
      </w:r>
    </w:p>
    <w:p w14:paraId="58B81811">
      <w:pPr>
        <w:autoSpaceDE w:val="0"/>
        <w:spacing w:line="480" w:lineRule="exact"/>
        <w:ind w:firstLine="420" w:firstLineChars="200"/>
        <w:rPr>
          <w:rFonts w:hint="eastAsia" w:ascii="宋体" w:hAnsi="宋体" w:cs="宋体"/>
          <w:szCs w:val="21"/>
          <w:lang w:bidi="ar"/>
        </w:rPr>
      </w:pPr>
      <w:r>
        <w:rPr>
          <w:rFonts w:hint="eastAsia" w:ascii="宋体" w:hAnsi="宋体" w:cs="宋体"/>
          <w:szCs w:val="21"/>
          <w:lang w:bidi="ar"/>
        </w:rPr>
        <w:t>开户行：</w:t>
      </w:r>
    </w:p>
    <w:p w14:paraId="0A5B9436">
      <w:pPr>
        <w:autoSpaceDE w:val="0"/>
        <w:spacing w:line="480" w:lineRule="exact"/>
        <w:ind w:firstLine="420" w:firstLineChars="200"/>
        <w:rPr>
          <w:rFonts w:hint="eastAsia" w:ascii="宋体" w:hAnsi="宋体" w:cs="宋体"/>
          <w:szCs w:val="21"/>
          <w:lang w:bidi="ar"/>
        </w:rPr>
      </w:pPr>
      <w:r>
        <w:rPr>
          <w:rFonts w:hint="eastAsia" w:ascii="宋体" w:hAnsi="宋体" w:cs="宋体"/>
          <w:szCs w:val="21"/>
          <w:lang w:bidi="ar"/>
        </w:rPr>
        <w:t>账</w:t>
      </w:r>
      <w:r>
        <w:rPr>
          <w:rFonts w:ascii="宋体" w:hAnsi="宋体" w:cs="宋体"/>
          <w:szCs w:val="21"/>
          <w:lang w:bidi="ar"/>
        </w:rPr>
        <w:t xml:space="preserve">  </w:t>
      </w:r>
      <w:r>
        <w:rPr>
          <w:rFonts w:hint="eastAsia" w:ascii="宋体" w:hAnsi="宋体" w:cs="宋体"/>
          <w:szCs w:val="21"/>
          <w:lang w:bidi="ar"/>
        </w:rPr>
        <w:t>号：</w:t>
      </w:r>
    </w:p>
    <w:p w14:paraId="0C397A4C">
      <w:pPr>
        <w:autoSpaceDE w:val="0"/>
        <w:spacing w:line="480" w:lineRule="exact"/>
        <w:ind w:firstLine="420" w:firstLineChars="200"/>
        <w:rPr>
          <w:rFonts w:hint="eastAsia" w:ascii="宋体" w:hAnsi="宋体" w:cs="宋体"/>
          <w:szCs w:val="21"/>
          <w:lang w:bidi="ar"/>
        </w:rPr>
      </w:pPr>
      <w:r>
        <w:rPr>
          <w:rFonts w:hint="eastAsia" w:ascii="宋体" w:hAnsi="宋体" w:cs="宋体"/>
          <w:szCs w:val="21"/>
          <w:lang w:bidi="ar"/>
        </w:rPr>
        <w:t>如乙方更换前述收款账户信息的应当在甲方付款前15日内书面通知甲方，否则，由此造成的后果由乙方自行承担，造成甲方损失的，甲方有权要求乙方赔偿损失。</w:t>
      </w:r>
    </w:p>
    <w:p w14:paraId="7CCE8505">
      <w:pPr>
        <w:autoSpaceDE w:val="0"/>
        <w:spacing w:line="480" w:lineRule="exact"/>
        <w:ind w:firstLine="420" w:firstLineChars="200"/>
        <w:rPr>
          <w:rFonts w:hint="eastAsia" w:ascii="宋体" w:hAnsi="宋体" w:cs="宋体"/>
          <w:szCs w:val="21"/>
          <w:lang w:bidi="ar"/>
        </w:rPr>
      </w:pPr>
      <w:r>
        <w:rPr>
          <w:rFonts w:hint="eastAsia" w:ascii="宋体" w:hAnsi="宋体" w:cs="宋体"/>
          <w:szCs w:val="21"/>
          <w:lang w:bidi="ar"/>
        </w:rPr>
        <w:t>4.甲方的开票信息如下：</w:t>
      </w:r>
    </w:p>
    <w:p w14:paraId="19C4D142">
      <w:pPr>
        <w:autoSpaceDE w:val="0"/>
        <w:spacing w:line="480" w:lineRule="exact"/>
        <w:ind w:firstLine="420" w:firstLineChars="200"/>
        <w:rPr>
          <w:rFonts w:hint="eastAsia" w:ascii="宋体" w:hAnsi="宋体" w:cs="宋体"/>
          <w:szCs w:val="21"/>
          <w:lang w:bidi="ar"/>
        </w:rPr>
      </w:pPr>
      <w:r>
        <w:rPr>
          <w:rFonts w:hint="eastAsia" w:ascii="宋体" w:hAnsi="宋体" w:cs="宋体"/>
          <w:szCs w:val="21"/>
          <w:lang w:bidi="ar"/>
        </w:rPr>
        <w:t>名称：</w:t>
      </w:r>
    </w:p>
    <w:p w14:paraId="167AA492">
      <w:pPr>
        <w:autoSpaceDE w:val="0"/>
        <w:spacing w:line="480" w:lineRule="exact"/>
        <w:ind w:firstLine="420" w:firstLineChars="200"/>
        <w:rPr>
          <w:rFonts w:hint="eastAsia" w:ascii="宋体" w:hAnsi="宋体" w:cs="宋体"/>
          <w:szCs w:val="21"/>
          <w:lang w:bidi="ar"/>
        </w:rPr>
      </w:pPr>
      <w:r>
        <w:rPr>
          <w:rFonts w:hint="eastAsia" w:ascii="宋体" w:hAnsi="宋体" w:cs="宋体"/>
          <w:szCs w:val="21"/>
          <w:lang w:bidi="ar"/>
        </w:rPr>
        <w:t>地址：</w:t>
      </w:r>
    </w:p>
    <w:p w14:paraId="017CEC61">
      <w:pPr>
        <w:autoSpaceDE w:val="0"/>
        <w:spacing w:line="480" w:lineRule="exact"/>
        <w:ind w:firstLine="420" w:firstLineChars="200"/>
        <w:rPr>
          <w:rFonts w:hint="eastAsia" w:ascii="宋体" w:hAnsi="宋体" w:cs="宋体"/>
          <w:szCs w:val="21"/>
          <w:lang w:bidi="ar"/>
        </w:rPr>
      </w:pPr>
      <w:r>
        <w:rPr>
          <w:rFonts w:hint="eastAsia" w:ascii="宋体" w:hAnsi="宋体" w:cs="宋体"/>
          <w:szCs w:val="21"/>
          <w:lang w:bidi="ar"/>
        </w:rPr>
        <w:t>开户银行：</w:t>
      </w:r>
    </w:p>
    <w:p w14:paraId="2CC8B4F4">
      <w:pPr>
        <w:autoSpaceDE w:val="0"/>
        <w:spacing w:line="480" w:lineRule="exact"/>
        <w:ind w:firstLine="420" w:firstLineChars="200"/>
        <w:rPr>
          <w:rFonts w:hint="eastAsia" w:ascii="宋体" w:hAnsi="宋体" w:cs="宋体"/>
          <w:szCs w:val="21"/>
          <w:lang w:bidi="ar"/>
        </w:rPr>
      </w:pPr>
      <w:r>
        <w:rPr>
          <w:rFonts w:hint="eastAsia" w:ascii="宋体" w:hAnsi="宋体" w:cs="宋体"/>
          <w:szCs w:val="21"/>
          <w:lang w:bidi="ar"/>
        </w:rPr>
        <w:t>账户信息：</w:t>
      </w:r>
    </w:p>
    <w:p w14:paraId="459B8989">
      <w:pPr>
        <w:autoSpaceDE w:val="0"/>
        <w:spacing w:line="480" w:lineRule="exact"/>
        <w:ind w:firstLine="420" w:firstLineChars="200"/>
        <w:rPr>
          <w:rFonts w:hint="eastAsia" w:ascii="宋体" w:hAnsi="宋体" w:cs="宋体"/>
          <w:szCs w:val="21"/>
          <w:lang w:bidi="ar"/>
        </w:rPr>
      </w:pPr>
      <w:r>
        <w:rPr>
          <w:rFonts w:hint="eastAsia" w:ascii="宋体" w:hAnsi="宋体" w:cs="宋体"/>
          <w:szCs w:val="21"/>
          <w:lang w:bidi="ar"/>
        </w:rPr>
        <w:t>联系电话：</w:t>
      </w:r>
    </w:p>
    <w:p w14:paraId="02379BBB">
      <w:pPr>
        <w:autoSpaceDE w:val="0"/>
        <w:spacing w:line="480" w:lineRule="exact"/>
        <w:ind w:firstLine="420" w:firstLineChars="200"/>
        <w:rPr>
          <w:rFonts w:hint="eastAsia" w:ascii="宋体" w:hAnsi="宋体" w:cs="宋体"/>
          <w:szCs w:val="21"/>
          <w:lang w:bidi="ar"/>
        </w:rPr>
      </w:pPr>
      <w:r>
        <w:rPr>
          <w:rFonts w:hint="eastAsia" w:ascii="宋体" w:hAnsi="宋体" w:cs="宋体"/>
          <w:szCs w:val="21"/>
          <w:lang w:bidi="ar"/>
        </w:rPr>
        <w:t>乙方开票前有义务询问甲方开票信息有无变动，若甲方变更开票信息的，应当通知乙方，若通知前已经开票但甲方因开票信息变动不能使用的，乙方作废票处理，由此可能产生的任何费用与责任与甲方无关。</w:t>
      </w:r>
    </w:p>
    <w:p w14:paraId="4289B68A">
      <w:pPr>
        <w:autoSpaceDE w:val="0"/>
        <w:spacing w:line="480" w:lineRule="exact"/>
        <w:ind w:firstLine="422" w:firstLineChars="200"/>
        <w:outlineLvl w:val="1"/>
        <w:rPr>
          <w:rFonts w:hint="eastAsia" w:ascii="宋体" w:hAnsi="宋体" w:cs="宋体"/>
          <w:b/>
          <w:bCs/>
          <w:szCs w:val="21"/>
        </w:rPr>
      </w:pPr>
      <w:r>
        <w:rPr>
          <w:rFonts w:hint="eastAsia" w:ascii="宋体" w:hAnsi="宋体" w:cs="宋体"/>
          <w:b/>
          <w:bCs/>
          <w:szCs w:val="21"/>
          <w:lang w:bidi="ar"/>
        </w:rPr>
        <w:t>五、财务结算</w:t>
      </w:r>
    </w:p>
    <w:p w14:paraId="7C333D50">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结算方式：按月进行结算，每月结束后乙方提供上月的以上结算所需的资料，结算确认无误后，乙方在3 个工作日内按照结算确认的金额将符合国家法规要求的增值税普通发票送到甲方；甲方收到全部增值税发票后在 10个工作日内一次性付清结算费用，若乙方未提供符合国家税务要求的正规有效增值税发票，甲方有权拒绝付款且不承担因此产生的任何责任。</w:t>
      </w:r>
    </w:p>
    <w:p w14:paraId="72194CB6">
      <w:pPr>
        <w:autoSpaceDE w:val="0"/>
        <w:spacing w:line="480" w:lineRule="exact"/>
        <w:ind w:firstLine="422" w:firstLineChars="200"/>
        <w:outlineLvl w:val="1"/>
        <w:rPr>
          <w:rFonts w:hint="eastAsia" w:ascii="宋体" w:hAnsi="宋体" w:cs="宋体"/>
          <w:b/>
          <w:bCs/>
          <w:szCs w:val="21"/>
        </w:rPr>
      </w:pPr>
      <w:r>
        <w:rPr>
          <w:rFonts w:hint="eastAsia" w:ascii="宋体" w:hAnsi="宋体" w:cs="宋体"/>
          <w:b/>
          <w:bCs/>
          <w:szCs w:val="21"/>
          <w:lang w:bidi="ar"/>
        </w:rPr>
        <w:t>六、合同期限</w:t>
      </w:r>
    </w:p>
    <w:p w14:paraId="73FDC5C1">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合同期限自签订之日起一年。即</w:t>
      </w:r>
      <w:r>
        <w:rPr>
          <w:rFonts w:hint="eastAsia" w:ascii="宋体" w:hAnsi="宋体" w:cs="宋体"/>
          <w:szCs w:val="21"/>
          <w:u w:val="single"/>
          <w:lang w:bidi="ar"/>
        </w:rPr>
        <w:t>2026年    月    日至2027年     月     日</w:t>
      </w:r>
      <w:r>
        <w:rPr>
          <w:rFonts w:hint="eastAsia" w:ascii="宋体" w:hAnsi="宋体" w:cs="宋体"/>
          <w:szCs w:val="21"/>
          <w:lang w:bidi="ar"/>
        </w:rPr>
        <w:t>止。</w:t>
      </w:r>
    </w:p>
    <w:p w14:paraId="732A0218">
      <w:pPr>
        <w:autoSpaceDE w:val="0"/>
        <w:spacing w:line="480" w:lineRule="exact"/>
        <w:ind w:firstLine="422" w:firstLineChars="200"/>
        <w:outlineLvl w:val="1"/>
        <w:rPr>
          <w:rFonts w:hint="eastAsia" w:ascii="宋体" w:hAnsi="宋体" w:cs="宋体"/>
          <w:b/>
          <w:bCs/>
          <w:szCs w:val="21"/>
        </w:rPr>
      </w:pPr>
      <w:r>
        <w:rPr>
          <w:rFonts w:hint="eastAsia" w:ascii="宋体" w:hAnsi="宋体" w:cs="宋体"/>
          <w:b/>
          <w:bCs/>
          <w:szCs w:val="21"/>
          <w:lang w:bidi="ar"/>
        </w:rPr>
        <w:t>七、其他约定</w:t>
      </w:r>
    </w:p>
    <w:p w14:paraId="2EC78225">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一）试剂到达甲方指定的地点后，双方共同对试剂进行验收，并签署《试剂验收记录表》。乙方不能到场参与验收的，由甲方中心医院和各分院药房验收人员对试剂进行验收并将验收结果告知乙方，乙方无条件接受甲方的验收结果，对于验收中发现的试剂损坏、瑕疵、肉眼可辨的质量问题应在《试剂验收记录表》中列明；验收合格并不免除乙方应承担的质量责任。</w:t>
      </w:r>
    </w:p>
    <w:p w14:paraId="2BB06865">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（二）因乙方配送给甲方的</w:t>
      </w:r>
      <w:r>
        <w:rPr>
          <w:rFonts w:hint="eastAsia" w:ascii="宋体" w:hAnsi="宋体" w:cs="宋体"/>
          <w:szCs w:val="21"/>
          <w:lang w:eastAsia="zh-CN" w:bidi="ar"/>
        </w:rPr>
        <w:t>医用诊断生物试剂盒</w:t>
      </w:r>
      <w:r>
        <w:rPr>
          <w:rFonts w:hint="eastAsia" w:ascii="宋体" w:hAnsi="宋体" w:cs="宋体"/>
          <w:szCs w:val="21"/>
          <w:lang w:bidi="ar"/>
        </w:rPr>
        <w:t>在验收时发现与订单不一致或存在质量问题的，由乙方在7日内无条件免费退换；</w:t>
      </w:r>
    </w:p>
    <w:p w14:paraId="07EE7082">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（三）</w:t>
      </w:r>
      <w:r>
        <w:rPr>
          <w:rFonts w:hint="eastAsia" w:ascii="宋体" w:hAnsi="宋体" w:cs="宋体"/>
          <w:szCs w:val="21"/>
          <w:u w:val="single"/>
          <w:lang w:bidi="ar"/>
        </w:rPr>
        <w:t>近效期的</w:t>
      </w:r>
      <w:r>
        <w:rPr>
          <w:rFonts w:hint="eastAsia" w:ascii="宋体" w:hAnsi="宋体" w:cs="宋体"/>
          <w:szCs w:val="21"/>
          <w:u w:val="single"/>
          <w:lang w:eastAsia="zh-CN" w:bidi="ar"/>
        </w:rPr>
        <w:t>医用诊断生物试剂盒</w:t>
      </w:r>
      <w:r>
        <w:rPr>
          <w:rFonts w:hint="eastAsia" w:ascii="宋体" w:hAnsi="宋体" w:cs="宋体"/>
          <w:szCs w:val="21"/>
          <w:u w:val="single"/>
          <w:lang w:bidi="ar"/>
        </w:rPr>
        <w:t>（有效期≤6个月）</w:t>
      </w:r>
      <w:r>
        <w:rPr>
          <w:rFonts w:hint="eastAsia" w:ascii="宋体" w:hAnsi="宋体" w:cs="宋体"/>
          <w:szCs w:val="21"/>
          <w:lang w:bidi="ar"/>
        </w:rPr>
        <w:t>，乙方应在收到通知后7日内无条件免费退换。</w:t>
      </w:r>
    </w:p>
    <w:p w14:paraId="37506AEA">
      <w:pPr>
        <w:autoSpaceDE w:val="0"/>
        <w:spacing w:line="480" w:lineRule="exact"/>
        <w:ind w:firstLine="422" w:firstLineChars="200"/>
        <w:outlineLvl w:val="1"/>
        <w:rPr>
          <w:rFonts w:hint="eastAsia" w:ascii="宋体" w:hAnsi="宋体" w:cs="宋体"/>
          <w:b/>
          <w:bCs/>
          <w:szCs w:val="21"/>
        </w:rPr>
      </w:pPr>
      <w:r>
        <w:rPr>
          <w:rFonts w:hint="eastAsia" w:ascii="宋体" w:hAnsi="宋体" w:cs="宋体"/>
          <w:b/>
          <w:bCs/>
          <w:szCs w:val="21"/>
          <w:lang w:bidi="ar"/>
        </w:rPr>
        <w:t>八、违约责任</w:t>
      </w:r>
    </w:p>
    <w:p w14:paraId="4F7E8265">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（一）甲方无故拖延应付药款，超过 30 个工作日后，每逾期一天按应付未付货款的市场报价一年期利率标准计算利息支付违约金，累计违约金总额不超过应付未付金额的</w:t>
      </w:r>
      <w:r>
        <w:rPr>
          <w:rFonts w:hint="eastAsia" w:ascii="宋体" w:hAnsi="宋体" w:cs="宋体"/>
          <w:szCs w:val="21"/>
          <w:lang w:val="en-US" w:eastAsia="zh-CN" w:bidi="ar"/>
        </w:rPr>
        <w:t xml:space="preserve">    </w:t>
      </w:r>
      <w:r>
        <w:rPr>
          <w:rFonts w:hint="eastAsia" w:ascii="宋体" w:hAnsi="宋体" w:cs="宋体"/>
          <w:szCs w:val="21"/>
          <w:lang w:bidi="ar"/>
        </w:rPr>
        <w:t>%；</w:t>
      </w:r>
    </w:p>
    <w:p w14:paraId="4B459FAC">
      <w:pPr>
        <w:autoSpaceDE w:val="0"/>
        <w:spacing w:line="480" w:lineRule="exact"/>
        <w:ind w:firstLine="420" w:firstLineChars="200"/>
        <w:rPr>
          <w:rFonts w:hint="eastAsia" w:ascii="宋体" w:hAnsi="宋体" w:cs="宋体"/>
          <w:szCs w:val="21"/>
          <w:lang w:bidi="ar"/>
        </w:rPr>
      </w:pPr>
      <w:r>
        <w:rPr>
          <w:rFonts w:hint="eastAsia" w:ascii="宋体" w:hAnsi="宋体" w:cs="宋体"/>
          <w:szCs w:val="21"/>
          <w:lang w:bidi="ar"/>
        </w:rPr>
        <w:t>（二）甲方所选定</w:t>
      </w:r>
      <w:r>
        <w:rPr>
          <w:rFonts w:hint="eastAsia" w:ascii="宋体" w:hAnsi="宋体" w:cs="宋体"/>
          <w:szCs w:val="21"/>
          <w:lang w:eastAsia="zh-CN" w:bidi="ar"/>
        </w:rPr>
        <w:t>医用诊断生物试剂盒</w:t>
      </w:r>
      <w:r>
        <w:rPr>
          <w:rFonts w:hint="eastAsia" w:ascii="宋体" w:hAnsi="宋体" w:cs="宋体"/>
          <w:szCs w:val="21"/>
          <w:lang w:bidi="ar"/>
        </w:rPr>
        <w:t>，乙方每批次在交货时间内未交货的，则每次乙方向甲方支付违约金3000元；乙方每批次在交货时间内供货但供应的</w:t>
      </w:r>
      <w:r>
        <w:rPr>
          <w:rFonts w:hint="eastAsia" w:ascii="宋体" w:hAnsi="宋体" w:cs="宋体"/>
          <w:szCs w:val="21"/>
          <w:lang w:eastAsia="zh-CN" w:bidi="ar"/>
        </w:rPr>
        <w:t>医用诊断生物试剂盒</w:t>
      </w:r>
      <w:r>
        <w:rPr>
          <w:rFonts w:hint="eastAsia" w:ascii="宋体" w:hAnsi="宋体" w:cs="宋体"/>
          <w:szCs w:val="21"/>
          <w:lang w:bidi="ar"/>
        </w:rPr>
        <w:t>种类不足《采购订单》80%的每次乙方向甲方支付违约金1000元；剩余缺项</w:t>
      </w:r>
      <w:r>
        <w:rPr>
          <w:rFonts w:hint="eastAsia" w:ascii="宋体" w:hAnsi="宋体" w:cs="宋体"/>
          <w:szCs w:val="21"/>
          <w:lang w:eastAsia="zh-CN" w:bidi="ar"/>
        </w:rPr>
        <w:t>医用诊断生物试剂盒</w:t>
      </w:r>
      <w:r>
        <w:rPr>
          <w:rFonts w:hint="eastAsia" w:ascii="宋体" w:hAnsi="宋体" w:cs="宋体"/>
          <w:szCs w:val="21"/>
          <w:lang w:bidi="ar"/>
        </w:rPr>
        <w:t>必须在7日以内补齐，逾期补齐的，每延期一天乙方向甲方支付违约金500元；验收中存在与订单不一致或损坏、瑕疵、肉眼可辨的质量问题的试剂，乙方应在7日内更换、补齐，否则每延期一天乙方向甲方支付违约金200元。以上期限逾期超过10天的，视为乙方根本违约，甲方可解除合同，乙方承担合同暂定总价</w:t>
      </w:r>
      <w:r>
        <w:rPr>
          <w:rFonts w:hint="eastAsia" w:ascii="宋体" w:hAnsi="宋体" w:cs="宋体"/>
          <w:szCs w:val="21"/>
          <w:lang w:val="en-US" w:eastAsia="zh-CN" w:bidi="ar"/>
        </w:rPr>
        <w:t xml:space="preserve">   </w:t>
      </w:r>
      <w:r>
        <w:rPr>
          <w:rFonts w:hint="eastAsia" w:ascii="宋体" w:hAnsi="宋体" w:cs="宋体"/>
          <w:szCs w:val="21"/>
          <w:lang w:bidi="ar"/>
        </w:rPr>
        <w:t>%的违约金。</w:t>
      </w:r>
    </w:p>
    <w:p w14:paraId="59ECED9B">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（三）乙方所提供的</w:t>
      </w:r>
      <w:r>
        <w:rPr>
          <w:rFonts w:hint="eastAsia" w:ascii="宋体" w:hAnsi="宋体" w:cs="宋体"/>
          <w:szCs w:val="21"/>
          <w:lang w:eastAsia="zh-CN" w:bidi="ar"/>
        </w:rPr>
        <w:t>医用诊断生物试剂盒</w:t>
      </w:r>
      <w:r>
        <w:rPr>
          <w:rFonts w:hint="eastAsia" w:ascii="宋体" w:hAnsi="宋体" w:cs="宋体"/>
          <w:szCs w:val="21"/>
          <w:lang w:bidi="ar"/>
        </w:rPr>
        <w:t>有效期必须在三分之二以上，否则甲方不予验收，视为不合格。</w:t>
      </w:r>
    </w:p>
    <w:p w14:paraId="05268B25">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（四）从双方签订合同生效之日起，若因乙方</w:t>
      </w:r>
      <w:r>
        <w:rPr>
          <w:rFonts w:hint="eastAsia" w:ascii="宋体" w:hAnsi="宋体" w:cs="宋体"/>
          <w:szCs w:val="21"/>
          <w:lang w:eastAsia="zh-CN" w:bidi="ar"/>
        </w:rPr>
        <w:t>医用诊断生物试剂盒</w:t>
      </w:r>
      <w:r>
        <w:rPr>
          <w:rFonts w:hint="eastAsia" w:ascii="宋体" w:hAnsi="宋体" w:cs="宋体"/>
          <w:szCs w:val="21"/>
          <w:lang w:bidi="ar"/>
        </w:rPr>
        <w:t>质量问题、乙方工作人员失误而引发的一切后果及损失，由乙方承担全部的经济责任和法律责任。因乙方派的人员不具备相关资质等，而引起的行政、法律责任及所造成的经济损失等一切后果由乙方全部承担；造成甲方损失的，由乙方承担赔偿责任。同时，上述情况一旦发生，甲方有权解除合同，并要求乙方承担合同暂定总价款</w:t>
      </w:r>
      <w:r>
        <w:rPr>
          <w:rFonts w:hint="eastAsia" w:ascii="宋体" w:hAnsi="宋体" w:cs="宋体"/>
          <w:szCs w:val="21"/>
          <w:lang w:val="en-US" w:eastAsia="zh-CN" w:bidi="ar"/>
        </w:rPr>
        <w:t xml:space="preserve">   </w:t>
      </w:r>
      <w:r>
        <w:rPr>
          <w:rFonts w:hint="eastAsia" w:ascii="宋体" w:hAnsi="宋体" w:cs="宋体"/>
          <w:szCs w:val="21"/>
          <w:lang w:bidi="ar"/>
        </w:rPr>
        <w:t>%的违约金。</w:t>
      </w:r>
    </w:p>
    <w:p w14:paraId="26BADA76">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（五）若乙方配送假试剂或者劣质</w:t>
      </w:r>
      <w:r>
        <w:rPr>
          <w:rFonts w:hint="eastAsia" w:ascii="宋体" w:hAnsi="宋体" w:cs="宋体"/>
          <w:szCs w:val="21"/>
          <w:lang w:eastAsia="zh-CN" w:bidi="ar"/>
        </w:rPr>
        <w:t>医用诊断生物试剂盒</w:t>
      </w:r>
      <w:r>
        <w:rPr>
          <w:rFonts w:hint="eastAsia" w:ascii="宋体" w:hAnsi="宋体" w:cs="宋体"/>
          <w:szCs w:val="21"/>
          <w:lang w:bidi="ar"/>
        </w:rPr>
        <w:t>或存在其他质量问题的，甲方有权单方面解除合同并要求乙方承担合同暂定总价款</w:t>
      </w:r>
      <w:r>
        <w:rPr>
          <w:rFonts w:hint="eastAsia" w:ascii="宋体" w:hAnsi="宋体" w:cs="宋体"/>
          <w:szCs w:val="21"/>
          <w:lang w:val="en-US" w:eastAsia="zh-CN" w:bidi="ar"/>
        </w:rPr>
        <w:t xml:space="preserve">   </w:t>
      </w:r>
      <w:r>
        <w:rPr>
          <w:rFonts w:hint="eastAsia" w:ascii="宋体" w:hAnsi="宋体" w:cs="宋体"/>
          <w:szCs w:val="21"/>
          <w:lang w:bidi="ar"/>
        </w:rPr>
        <w:t>%违约金，此外，患者因使用假试剂或伪劣</w:t>
      </w:r>
      <w:r>
        <w:rPr>
          <w:rFonts w:hint="eastAsia" w:ascii="宋体" w:hAnsi="宋体" w:cs="宋体"/>
          <w:szCs w:val="21"/>
          <w:lang w:eastAsia="zh-CN" w:bidi="ar"/>
        </w:rPr>
        <w:t>医用诊断生物试剂盒</w:t>
      </w:r>
      <w:r>
        <w:rPr>
          <w:rFonts w:hint="eastAsia" w:ascii="宋体" w:hAnsi="宋体" w:cs="宋体"/>
          <w:szCs w:val="21"/>
          <w:lang w:bidi="ar"/>
        </w:rPr>
        <w:t>，所造成的一切后果及损失，由乙方承担全部经济责任和法律责任，造成甲方损失的，乙方承担全额赔偿责任。</w:t>
      </w:r>
    </w:p>
    <w:p w14:paraId="7552D48C">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（六）乙方不配合支付的，违约金可以从履约保证金中扣除，乙方须5个工作日补足履约保证金，乙方不予补足的，甲方有权不予支付下一期货款，履约保证金不足以弥补甲方损失的，甲方有权继续追偿。</w:t>
      </w:r>
    </w:p>
    <w:p w14:paraId="7B2616F4">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（七）乙方保证本合同项下的产品（含其相关的工艺、技术诀窍和商业秘密）的全部或部分不侵犯任何第三方的专利、商标 、著作权等知识产权、合法权益，并保证甲方以及其关联公司、分支机构、客户以及继任者和受让者（“受保护方”）不受任何索赔、损失的损害。否则，由此造成的所有后果由乙方承担，并赔偿给甲方造成的所有损失，且该情况一旦发生，甲方有权单方面解除本合同，并要求乙方承担合同暂定总价款</w:t>
      </w:r>
      <w:r>
        <w:rPr>
          <w:rFonts w:hint="eastAsia" w:ascii="宋体" w:hAnsi="宋体" w:cs="宋体"/>
          <w:szCs w:val="21"/>
          <w:lang w:val="en-US" w:eastAsia="zh-CN" w:bidi="ar"/>
        </w:rPr>
        <w:t xml:space="preserve">   </w:t>
      </w:r>
      <w:r>
        <w:rPr>
          <w:rFonts w:hint="eastAsia" w:ascii="宋体" w:hAnsi="宋体" w:cs="宋体"/>
          <w:szCs w:val="21"/>
          <w:lang w:bidi="ar"/>
        </w:rPr>
        <w:t>%的违约金。</w:t>
      </w:r>
    </w:p>
    <w:p w14:paraId="129CDAF2">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八）乙方应全面履行合同各项义务，除本条第（二）至（十）款约定的违约责任及其他合同条款具有明确约定的违约责任外，对于其他乙方应当履行的各项义务，乙方均应当严格履行，否则造成甲方损失的甲方有权要求乙方予以赔偿且有权要求乙方立即采取补救措施予以限期补救，乙方拒绝补救或累计5次补救后仍不符合要求的，甲方有权单方面解除本合同，并要求乙方承担合同暂定总价款</w:t>
      </w:r>
      <w:r>
        <w:rPr>
          <w:rFonts w:hint="eastAsia" w:ascii="宋体" w:hAnsi="宋体" w:cs="宋体"/>
          <w:szCs w:val="21"/>
          <w:lang w:val="en-US" w:eastAsia="zh-CN" w:bidi="ar"/>
        </w:rPr>
        <w:t xml:space="preserve">   </w:t>
      </w:r>
      <w:r>
        <w:rPr>
          <w:rFonts w:hint="eastAsia" w:ascii="宋体" w:hAnsi="宋体" w:cs="宋体"/>
          <w:szCs w:val="21"/>
          <w:lang w:bidi="ar"/>
        </w:rPr>
        <w:t>%的违约金。</w:t>
      </w:r>
    </w:p>
    <w:p w14:paraId="20E07818">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（九）因乙方违约的，乙方需要向甲方支付甲方为维权所产生的诉讼费、律师费、保全费、保全担保费、差旅费、邮寄费等相关费用。</w:t>
      </w:r>
    </w:p>
    <w:p w14:paraId="35D746C7">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（十）其他违约责任本合同有约定的按照相关约定执行，本合同没有约定的按照《中华人民共和国民法典》等相关规定执行。</w:t>
      </w:r>
    </w:p>
    <w:p w14:paraId="3550F6EC">
      <w:pPr>
        <w:autoSpaceDE w:val="0"/>
        <w:spacing w:line="480" w:lineRule="exact"/>
        <w:ind w:firstLine="422" w:firstLineChars="200"/>
        <w:outlineLvl w:val="1"/>
        <w:rPr>
          <w:rFonts w:hint="eastAsia" w:ascii="宋体" w:hAnsi="宋体" w:cs="宋体"/>
          <w:b/>
          <w:bCs/>
          <w:szCs w:val="21"/>
        </w:rPr>
      </w:pPr>
      <w:r>
        <w:rPr>
          <w:rFonts w:hint="eastAsia" w:ascii="宋体" w:hAnsi="宋体" w:cs="宋体"/>
          <w:b/>
          <w:bCs/>
          <w:szCs w:val="21"/>
          <w:lang w:bidi="ar"/>
        </w:rPr>
        <w:t>九、履约保证金</w:t>
      </w:r>
    </w:p>
    <w:p w14:paraId="52077F0E">
      <w:pPr>
        <w:autoSpaceDE w:val="0"/>
        <w:spacing w:line="480" w:lineRule="exact"/>
        <w:ind w:firstLine="420" w:firstLineChars="200"/>
        <w:rPr>
          <w:rFonts w:hint="eastAsia" w:ascii="宋体" w:hAnsi="宋体" w:cs="宋体"/>
          <w:szCs w:val="21"/>
        </w:rPr>
      </w:pPr>
      <w:r>
        <w:rPr>
          <w:rFonts w:hint="eastAsia" w:ascii="宋体" w:hAnsi="宋体" w:cs="宋体"/>
          <w:szCs w:val="21"/>
          <w:lang w:bidi="ar"/>
        </w:rPr>
        <w:t>合同签订前乙方交纳履约保证金</w:t>
      </w:r>
      <w:r>
        <w:rPr>
          <w:rFonts w:hint="eastAsia" w:ascii="宋体" w:hAnsi="宋体" w:cs="宋体"/>
          <w:b/>
          <w:bCs/>
          <w:szCs w:val="21"/>
          <w:u w:val="single"/>
          <w:lang w:bidi="ar"/>
        </w:rPr>
        <w:t xml:space="preserve"> ¥ 2万元（贰万元整）   </w:t>
      </w:r>
      <w:r>
        <w:rPr>
          <w:rFonts w:hint="eastAsia" w:ascii="宋体" w:hAnsi="宋体" w:cs="宋体"/>
          <w:szCs w:val="21"/>
          <w:lang w:bidi="ar"/>
        </w:rPr>
        <w:t>到甲方指定账户（甲方指定账户信息：            ），协议有效期内乙方无违约行为，合同期满后乙方向甲方提出书面申请，甲方收到申请确认无误后无息退还。若履约期间扣除保证金，乙方应在收到通知后5个工作日内补足，否则甲方有权解除合同并追究违约责任。</w:t>
      </w:r>
    </w:p>
    <w:p w14:paraId="2F1DC4BF">
      <w:pPr>
        <w:autoSpaceDE w:val="0"/>
        <w:spacing w:line="480" w:lineRule="exact"/>
        <w:ind w:firstLine="422" w:firstLineChars="200"/>
        <w:rPr>
          <w:rFonts w:hint="eastAsia" w:ascii="宋体" w:hAnsi="宋体" w:cs="宋体"/>
          <w:szCs w:val="21"/>
        </w:rPr>
      </w:pPr>
      <w:r>
        <w:rPr>
          <w:rFonts w:hint="eastAsia" w:ascii="宋体" w:hAnsi="宋体" w:cs="宋体"/>
          <w:b/>
          <w:bCs/>
          <w:szCs w:val="21"/>
          <w:lang w:bidi="ar"/>
        </w:rPr>
        <w:t>十、</w:t>
      </w:r>
      <w:r>
        <w:rPr>
          <w:rFonts w:hint="eastAsia" w:ascii="宋体" w:hAnsi="宋体" w:cs="宋体"/>
          <w:szCs w:val="21"/>
          <w:lang w:bidi="ar"/>
        </w:rPr>
        <w:t>合同期间，如遇国家政策性因素或其他不可抗拒性因素导致合同不能继续，由双方协商一致后提前解除合同，双方均不承担违约责任。</w:t>
      </w:r>
    </w:p>
    <w:p w14:paraId="231581C3">
      <w:pPr>
        <w:autoSpaceDE w:val="0"/>
        <w:spacing w:line="480" w:lineRule="exact"/>
        <w:ind w:firstLine="422" w:firstLineChars="200"/>
        <w:rPr>
          <w:rFonts w:hint="eastAsia" w:ascii="宋体" w:hAnsi="宋体" w:cs="宋体"/>
          <w:szCs w:val="21"/>
          <w:lang w:bidi="ar"/>
        </w:rPr>
      </w:pPr>
      <w:r>
        <w:rPr>
          <w:rFonts w:hint="eastAsia" w:ascii="宋体" w:hAnsi="宋体" w:cs="宋体"/>
          <w:b/>
          <w:bCs/>
          <w:szCs w:val="21"/>
          <w:lang w:bidi="ar"/>
        </w:rPr>
        <w:t>十一、</w:t>
      </w:r>
      <w:r>
        <w:rPr>
          <w:rFonts w:hint="eastAsia" w:ascii="宋体" w:hAnsi="宋体" w:cs="宋体"/>
          <w:szCs w:val="21"/>
          <w:lang w:bidi="ar"/>
        </w:rPr>
        <w:t>其他未尽事宜，双方协商解决。协商不成，向甲方所在地有管辖权的人民法院起诉。</w:t>
      </w:r>
    </w:p>
    <w:p w14:paraId="523CFA76">
      <w:pPr>
        <w:autoSpaceDE w:val="0"/>
        <w:spacing w:line="480" w:lineRule="exact"/>
        <w:ind w:firstLine="422" w:firstLineChars="200"/>
        <w:rPr>
          <w:rFonts w:hint="eastAsia" w:ascii="宋体" w:hAnsi="宋体" w:cs="宋体"/>
          <w:szCs w:val="21"/>
          <w:lang w:bidi="ar"/>
        </w:rPr>
      </w:pPr>
      <w:r>
        <w:rPr>
          <w:rFonts w:hint="eastAsia" w:ascii="宋体" w:hAnsi="宋体" w:cs="宋体"/>
          <w:b/>
          <w:bCs/>
          <w:szCs w:val="21"/>
          <w:lang w:bidi="ar"/>
        </w:rPr>
        <w:t>十二、</w:t>
      </w:r>
      <w:r>
        <w:rPr>
          <w:rFonts w:hint="eastAsia" w:ascii="宋体" w:hAnsi="宋体" w:cs="宋体"/>
          <w:szCs w:val="21"/>
          <w:lang w:bidi="ar"/>
        </w:rPr>
        <w:t>本合同与下列文件组成整个合同文件，解释顺序按照下列序号在前的顺序优先解释：</w:t>
      </w:r>
    </w:p>
    <w:p w14:paraId="4D3F7654">
      <w:pPr>
        <w:autoSpaceDE w:val="0"/>
        <w:spacing w:line="480" w:lineRule="exact"/>
        <w:ind w:firstLine="420" w:firstLineChars="200"/>
        <w:rPr>
          <w:rFonts w:hint="eastAsia" w:ascii="宋体" w:hAnsi="宋体" w:cs="宋体"/>
          <w:szCs w:val="21"/>
          <w:lang w:bidi="ar"/>
        </w:rPr>
      </w:pPr>
      <w:r>
        <w:rPr>
          <w:rFonts w:hint="eastAsia" w:ascii="宋体" w:hAnsi="宋体" w:cs="宋体"/>
          <w:szCs w:val="21"/>
          <w:lang w:bidi="ar"/>
        </w:rPr>
        <w:t>1.本合同</w:t>
      </w:r>
    </w:p>
    <w:p w14:paraId="6C86E4E2">
      <w:pPr>
        <w:autoSpaceDE w:val="0"/>
        <w:spacing w:line="480" w:lineRule="exact"/>
        <w:ind w:firstLine="420" w:firstLineChars="200"/>
        <w:rPr>
          <w:rFonts w:hint="eastAsia" w:ascii="宋体" w:hAnsi="宋体" w:cs="宋体"/>
          <w:szCs w:val="21"/>
          <w:lang w:bidi="ar"/>
        </w:rPr>
      </w:pPr>
      <w:r>
        <w:rPr>
          <w:rFonts w:hint="eastAsia" w:ascii="宋体" w:hAnsi="宋体" w:cs="宋体"/>
          <w:szCs w:val="21"/>
          <w:lang w:bidi="ar"/>
        </w:rPr>
        <w:t>2.甲方的招标文件</w:t>
      </w:r>
    </w:p>
    <w:p w14:paraId="2E27A418">
      <w:pPr>
        <w:autoSpaceDE w:val="0"/>
        <w:spacing w:line="480" w:lineRule="exact"/>
        <w:ind w:firstLine="420" w:firstLineChars="200"/>
        <w:rPr>
          <w:rFonts w:hint="eastAsia" w:ascii="宋体" w:hAnsi="宋体" w:cs="宋体"/>
          <w:szCs w:val="21"/>
          <w:lang w:bidi="ar"/>
        </w:rPr>
      </w:pPr>
      <w:r>
        <w:rPr>
          <w:rFonts w:hint="eastAsia" w:ascii="宋体" w:hAnsi="宋体" w:cs="宋体"/>
          <w:szCs w:val="21"/>
          <w:lang w:bidi="ar"/>
        </w:rPr>
        <w:t>3.招标过程中乙方的承诺</w:t>
      </w:r>
    </w:p>
    <w:p w14:paraId="15F606CB">
      <w:pPr>
        <w:autoSpaceDE w:val="0"/>
        <w:spacing w:line="480" w:lineRule="exact"/>
        <w:ind w:firstLine="420" w:firstLineChars="200"/>
        <w:rPr>
          <w:rFonts w:hint="eastAsia" w:ascii="宋体" w:hAnsi="宋体" w:cs="宋体"/>
          <w:szCs w:val="21"/>
          <w:lang w:bidi="ar"/>
        </w:rPr>
      </w:pPr>
      <w:r>
        <w:rPr>
          <w:rFonts w:hint="eastAsia" w:ascii="宋体" w:hAnsi="宋体" w:cs="宋体"/>
          <w:szCs w:val="21"/>
          <w:lang w:bidi="ar"/>
        </w:rPr>
        <w:t>4.乙方的投标文件</w:t>
      </w:r>
    </w:p>
    <w:p w14:paraId="611927B7">
      <w:pPr>
        <w:autoSpaceDE w:val="0"/>
        <w:spacing w:line="480" w:lineRule="exact"/>
        <w:ind w:firstLine="420" w:firstLineChars="200"/>
        <w:rPr>
          <w:rFonts w:hint="eastAsia" w:ascii="宋体" w:hAnsi="宋体" w:cs="宋体"/>
          <w:szCs w:val="21"/>
          <w:lang w:bidi="ar"/>
        </w:rPr>
      </w:pPr>
      <w:r>
        <w:rPr>
          <w:rFonts w:hint="eastAsia" w:ascii="宋体" w:hAnsi="宋体" w:cs="宋体"/>
          <w:szCs w:val="21"/>
          <w:lang w:bidi="ar"/>
        </w:rPr>
        <w:t>5.其他</w:t>
      </w:r>
    </w:p>
    <w:p w14:paraId="2F69AA5C">
      <w:pPr>
        <w:spacing w:line="360" w:lineRule="auto"/>
        <w:ind w:firstLine="422" w:firstLineChars="200"/>
        <w:rPr>
          <w:rFonts w:hint="eastAsia" w:ascii="宋体" w:hAnsi="宋体" w:cs="宋体"/>
          <w:szCs w:val="21"/>
        </w:rPr>
      </w:pPr>
      <w:r>
        <w:rPr>
          <w:rFonts w:hint="eastAsia" w:ascii="宋体" w:hAnsi="宋体" w:cs="宋体"/>
          <w:b/>
          <w:bCs/>
          <w:szCs w:val="21"/>
          <w:lang w:bidi="ar"/>
        </w:rPr>
        <w:t>十</w:t>
      </w:r>
      <w:r>
        <w:rPr>
          <w:rFonts w:hint="eastAsia" w:ascii="宋体" w:hAnsi="宋体" w:cs="宋体"/>
          <w:b/>
          <w:bCs/>
          <w:szCs w:val="21"/>
          <w:lang w:val="en-US" w:eastAsia="zh-CN" w:bidi="ar"/>
        </w:rPr>
        <w:t>三</w:t>
      </w:r>
      <w:r>
        <w:rPr>
          <w:rFonts w:hint="eastAsia" w:ascii="宋体" w:hAnsi="宋体" w:cs="宋体"/>
          <w:b/>
          <w:bCs/>
          <w:szCs w:val="21"/>
          <w:lang w:bidi="ar"/>
        </w:rPr>
        <w:t>、</w:t>
      </w:r>
      <w:r>
        <w:rPr>
          <w:rFonts w:hint="eastAsia" w:ascii="宋体" w:hAnsi="宋体" w:cs="宋体"/>
          <w:szCs w:val="21"/>
          <w:lang w:bidi="ar"/>
        </w:rPr>
        <w:t>本协议一式    份，甲方执   份，乙方执    份，每份具有同等法律效力。自双方法定代表人或授权代理人签订盖章后生效，双方权利义务履行完毕失效。</w:t>
      </w:r>
    </w:p>
    <w:p w14:paraId="7FFF3541">
      <w:pPr>
        <w:spacing w:line="360" w:lineRule="auto"/>
        <w:ind w:firstLine="422" w:firstLineChars="200"/>
        <w:rPr>
          <w:rFonts w:hint="eastAsia" w:ascii="宋体" w:hAnsi="宋体" w:cs="宋体"/>
          <w:szCs w:val="21"/>
          <w:lang w:bidi="ar"/>
        </w:rPr>
      </w:pPr>
      <w:r>
        <w:rPr>
          <w:rFonts w:hint="eastAsia" w:ascii="宋体" w:hAnsi="宋体" w:cs="宋体"/>
          <w:b/>
          <w:bCs/>
          <w:szCs w:val="21"/>
          <w:lang w:bidi="ar"/>
        </w:rPr>
        <w:t>十</w:t>
      </w:r>
      <w:r>
        <w:rPr>
          <w:rFonts w:hint="eastAsia" w:ascii="宋体" w:hAnsi="宋体" w:cs="宋体"/>
          <w:b/>
          <w:bCs/>
          <w:szCs w:val="21"/>
          <w:lang w:val="en-US" w:eastAsia="zh-CN" w:bidi="ar"/>
        </w:rPr>
        <w:t>四</w:t>
      </w:r>
      <w:r>
        <w:rPr>
          <w:rFonts w:hint="eastAsia" w:ascii="宋体" w:hAnsi="宋体" w:cs="宋体"/>
          <w:b/>
          <w:bCs/>
          <w:szCs w:val="21"/>
          <w:lang w:bidi="ar"/>
        </w:rPr>
        <w:t>、</w:t>
      </w:r>
      <w:r>
        <w:rPr>
          <w:rFonts w:hint="eastAsia" w:ascii="宋体" w:hAnsi="宋体" w:cs="宋体"/>
          <w:szCs w:val="21"/>
          <w:lang w:bidi="ar"/>
        </w:rPr>
        <w:t>附件与合同正文共同组成合同文本，具有同等法律效力。</w:t>
      </w:r>
    </w:p>
    <w:p w14:paraId="3C5E2ABB">
      <w:pPr>
        <w:spacing w:line="360" w:lineRule="auto"/>
        <w:ind w:firstLine="420" w:firstLineChars="200"/>
        <w:rPr>
          <w:rFonts w:hint="eastAsia" w:ascii="宋体" w:hAnsi="宋体" w:cs="宋体"/>
          <w:szCs w:val="21"/>
          <w:lang w:bidi="ar"/>
        </w:rPr>
      </w:pPr>
      <w:r>
        <w:rPr>
          <w:rFonts w:hint="eastAsia" w:ascii="宋体" w:hAnsi="宋体" w:cs="宋体"/>
          <w:szCs w:val="21"/>
          <w:lang w:bidi="ar"/>
        </w:rPr>
        <w:t>附件一：分类报价明细表</w:t>
      </w:r>
    </w:p>
    <w:p w14:paraId="6CC56A36">
      <w:pPr>
        <w:spacing w:line="360" w:lineRule="auto"/>
        <w:ind w:firstLine="420" w:firstLineChars="200"/>
        <w:rPr>
          <w:rFonts w:hint="eastAsia" w:ascii="宋体" w:hAnsi="宋体" w:cs="宋体"/>
          <w:szCs w:val="21"/>
          <w:lang w:bidi="ar"/>
        </w:rPr>
      </w:pPr>
      <w:r>
        <w:rPr>
          <w:rFonts w:hint="eastAsia" w:ascii="宋体" w:hAnsi="宋体" w:cs="宋体"/>
          <w:szCs w:val="21"/>
          <w:lang w:bidi="ar"/>
        </w:rPr>
        <w:t>附件二：廉政协议</w:t>
      </w:r>
    </w:p>
    <w:p w14:paraId="171A56B0">
      <w:pPr>
        <w:spacing w:line="360" w:lineRule="auto"/>
        <w:rPr>
          <w:rFonts w:hint="eastAsia" w:ascii="宋体" w:hAnsi="宋体" w:cs="宋体"/>
          <w:szCs w:val="21"/>
          <w:lang w:bidi="ar"/>
        </w:rPr>
      </w:pPr>
    </w:p>
    <w:p w14:paraId="3E4F1805">
      <w:pPr>
        <w:spacing w:line="360" w:lineRule="auto"/>
        <w:rPr>
          <w:rFonts w:hint="eastAsia" w:ascii="宋体" w:hAnsi="宋体" w:cs="宋体"/>
          <w:szCs w:val="21"/>
          <w:lang w:bidi="ar"/>
        </w:rPr>
      </w:pPr>
    </w:p>
    <w:p w14:paraId="5DEC2C37">
      <w:pPr>
        <w:spacing w:line="360" w:lineRule="auto"/>
        <w:rPr>
          <w:rFonts w:hint="eastAsia" w:ascii="宋体" w:hAnsi="宋体" w:cs="宋体"/>
          <w:szCs w:val="21"/>
          <w:lang w:bidi="ar"/>
        </w:rPr>
      </w:pPr>
    </w:p>
    <w:p w14:paraId="3E9E06D9">
      <w:pPr>
        <w:spacing w:line="360" w:lineRule="auto"/>
        <w:rPr>
          <w:rFonts w:hint="eastAsia" w:ascii="宋体" w:hAnsi="宋体" w:cs="宋体"/>
          <w:szCs w:val="21"/>
          <w:lang w:bidi="ar"/>
        </w:rPr>
      </w:pPr>
    </w:p>
    <w:p w14:paraId="659EF6E2">
      <w:pPr>
        <w:spacing w:line="360" w:lineRule="auto"/>
        <w:rPr>
          <w:rFonts w:hint="eastAsia" w:ascii="宋体" w:hAnsi="宋体" w:cs="宋体"/>
          <w:szCs w:val="21"/>
          <w:lang w:bidi="ar"/>
        </w:rPr>
      </w:pPr>
    </w:p>
    <w:p w14:paraId="4680F89A">
      <w:pPr>
        <w:spacing w:line="360" w:lineRule="auto"/>
        <w:rPr>
          <w:rFonts w:hint="eastAsia" w:ascii="宋体" w:hAnsi="宋体" w:cs="宋体"/>
          <w:szCs w:val="21"/>
          <w:lang w:bidi="ar"/>
        </w:rPr>
      </w:pPr>
    </w:p>
    <w:p w14:paraId="1D8BF836">
      <w:pPr>
        <w:spacing w:line="360" w:lineRule="auto"/>
        <w:rPr>
          <w:rFonts w:hint="eastAsia" w:ascii="宋体" w:hAnsi="宋体" w:cs="宋体"/>
          <w:szCs w:val="21"/>
          <w:lang w:bidi="ar"/>
        </w:rPr>
      </w:pPr>
    </w:p>
    <w:p w14:paraId="1A2FE74A">
      <w:pPr>
        <w:spacing w:line="360" w:lineRule="auto"/>
        <w:rPr>
          <w:rFonts w:hint="eastAsia" w:ascii="宋体" w:hAnsi="宋体" w:cs="宋体"/>
          <w:szCs w:val="21"/>
          <w:lang w:bidi="ar"/>
        </w:rPr>
      </w:pPr>
    </w:p>
    <w:p w14:paraId="15E57B89">
      <w:pPr>
        <w:spacing w:line="360" w:lineRule="auto"/>
        <w:rPr>
          <w:rFonts w:hint="eastAsia" w:ascii="宋体" w:hAnsi="宋体" w:cs="宋体"/>
          <w:szCs w:val="21"/>
          <w:lang w:bidi="ar"/>
        </w:rPr>
      </w:pPr>
      <w:r>
        <w:rPr>
          <w:rFonts w:hint="eastAsia" w:ascii="宋体" w:hAnsi="宋体" w:cs="宋体"/>
          <w:szCs w:val="21"/>
          <w:lang w:bidi="ar"/>
        </w:rPr>
        <w:t xml:space="preserve">（以下无正文，为本合同签字页） </w:t>
      </w:r>
    </w:p>
    <w:tbl>
      <w:tblPr>
        <w:tblStyle w:val="49"/>
        <w:tblW w:w="0" w:type="auto"/>
        <w:tblInd w:w="0" w:type="dxa"/>
        <w:tblLayout w:type="fixed"/>
        <w:tblCellMar>
          <w:top w:w="0" w:type="dxa"/>
          <w:left w:w="108" w:type="dxa"/>
          <w:bottom w:w="0" w:type="dxa"/>
          <w:right w:w="108" w:type="dxa"/>
        </w:tblCellMar>
      </w:tblPr>
      <w:tblGrid>
        <w:gridCol w:w="4218"/>
        <w:gridCol w:w="4353"/>
      </w:tblGrid>
      <w:tr w14:paraId="17F7810A">
        <w:tblPrEx>
          <w:tblCellMar>
            <w:top w:w="0" w:type="dxa"/>
            <w:left w:w="108" w:type="dxa"/>
            <w:bottom w:w="0" w:type="dxa"/>
            <w:right w:w="108" w:type="dxa"/>
          </w:tblCellMar>
        </w:tblPrEx>
        <w:trPr>
          <w:trHeight w:val="734" w:hRule="atLeast"/>
        </w:trPr>
        <w:tc>
          <w:tcPr>
            <w:tcW w:w="4218" w:type="dxa"/>
            <w:tcBorders>
              <w:top w:val="nil"/>
              <w:left w:val="nil"/>
              <w:bottom w:val="nil"/>
              <w:right w:val="nil"/>
            </w:tcBorders>
            <w:noWrap/>
          </w:tcPr>
          <w:p w14:paraId="0949C1F6">
            <w:pPr>
              <w:spacing w:line="360" w:lineRule="auto"/>
              <w:rPr>
                <w:rFonts w:hint="eastAsia" w:ascii="宋体" w:hAnsi="宋体" w:cs="宋体"/>
                <w:szCs w:val="21"/>
              </w:rPr>
            </w:pPr>
            <w:r>
              <w:rPr>
                <w:rFonts w:hint="eastAsia" w:ascii="宋体" w:hAnsi="宋体" w:cs="宋体"/>
                <w:szCs w:val="21"/>
                <w:lang w:bidi="ar"/>
              </w:rPr>
              <w:t>甲方：云南省小龙潭监狱</w:t>
            </w:r>
          </w:p>
        </w:tc>
        <w:tc>
          <w:tcPr>
            <w:tcW w:w="4353" w:type="dxa"/>
            <w:tcBorders>
              <w:top w:val="nil"/>
              <w:left w:val="nil"/>
              <w:bottom w:val="nil"/>
              <w:right w:val="nil"/>
            </w:tcBorders>
            <w:noWrap/>
          </w:tcPr>
          <w:p w14:paraId="3D4D03EE">
            <w:pPr>
              <w:spacing w:line="360" w:lineRule="auto"/>
              <w:rPr>
                <w:rFonts w:hint="eastAsia" w:ascii="宋体" w:hAnsi="宋体" w:cs="宋体"/>
                <w:szCs w:val="21"/>
              </w:rPr>
            </w:pPr>
            <w:r>
              <w:rPr>
                <w:rFonts w:hint="eastAsia" w:ascii="宋体" w:hAnsi="宋体" w:cs="宋体"/>
                <w:bCs/>
                <w:szCs w:val="21"/>
                <w:lang w:bidi="ar"/>
              </w:rPr>
              <w:t>乙方:</w:t>
            </w:r>
          </w:p>
        </w:tc>
      </w:tr>
      <w:tr w14:paraId="77D3D858">
        <w:tblPrEx>
          <w:tblCellMar>
            <w:top w:w="0" w:type="dxa"/>
            <w:left w:w="108" w:type="dxa"/>
            <w:bottom w:w="0" w:type="dxa"/>
            <w:right w:w="108" w:type="dxa"/>
          </w:tblCellMar>
        </w:tblPrEx>
        <w:trPr>
          <w:trHeight w:val="672" w:hRule="atLeast"/>
        </w:trPr>
        <w:tc>
          <w:tcPr>
            <w:tcW w:w="4218" w:type="dxa"/>
            <w:tcBorders>
              <w:top w:val="nil"/>
              <w:left w:val="nil"/>
              <w:bottom w:val="nil"/>
              <w:right w:val="nil"/>
            </w:tcBorders>
            <w:noWrap/>
          </w:tcPr>
          <w:p w14:paraId="6E4CA7F1">
            <w:pPr>
              <w:spacing w:line="360" w:lineRule="auto"/>
              <w:rPr>
                <w:rFonts w:hint="eastAsia" w:ascii="宋体" w:hAnsi="宋体" w:cs="宋体"/>
                <w:szCs w:val="21"/>
              </w:rPr>
            </w:pPr>
            <w:r>
              <w:rPr>
                <w:rFonts w:hint="eastAsia" w:ascii="宋体" w:hAnsi="宋体" w:cs="宋体"/>
                <w:szCs w:val="21"/>
                <w:lang w:bidi="ar"/>
              </w:rPr>
              <w:t xml:space="preserve">法定代表人： </w:t>
            </w:r>
          </w:p>
        </w:tc>
        <w:tc>
          <w:tcPr>
            <w:tcW w:w="4353" w:type="dxa"/>
            <w:tcBorders>
              <w:top w:val="nil"/>
              <w:left w:val="nil"/>
              <w:bottom w:val="nil"/>
              <w:right w:val="nil"/>
            </w:tcBorders>
            <w:noWrap/>
          </w:tcPr>
          <w:p w14:paraId="23681212">
            <w:pPr>
              <w:spacing w:line="360" w:lineRule="auto"/>
              <w:rPr>
                <w:rFonts w:hint="eastAsia" w:ascii="宋体" w:hAnsi="宋体" w:cs="宋体"/>
                <w:szCs w:val="21"/>
              </w:rPr>
            </w:pPr>
            <w:r>
              <w:rPr>
                <w:rFonts w:hint="eastAsia" w:ascii="宋体" w:hAnsi="宋体" w:cs="宋体"/>
                <w:szCs w:val="21"/>
                <w:lang w:bidi="ar"/>
              </w:rPr>
              <w:t>法定代表人：</w:t>
            </w:r>
          </w:p>
        </w:tc>
      </w:tr>
      <w:tr w14:paraId="5A02024C">
        <w:tblPrEx>
          <w:tblCellMar>
            <w:top w:w="0" w:type="dxa"/>
            <w:left w:w="108" w:type="dxa"/>
            <w:bottom w:w="0" w:type="dxa"/>
            <w:right w:w="108" w:type="dxa"/>
          </w:tblCellMar>
        </w:tblPrEx>
        <w:trPr>
          <w:trHeight w:val="611" w:hRule="atLeast"/>
        </w:trPr>
        <w:tc>
          <w:tcPr>
            <w:tcW w:w="4218" w:type="dxa"/>
            <w:tcBorders>
              <w:top w:val="nil"/>
              <w:left w:val="nil"/>
              <w:bottom w:val="nil"/>
              <w:right w:val="nil"/>
            </w:tcBorders>
            <w:noWrap/>
          </w:tcPr>
          <w:p w14:paraId="230FF058">
            <w:pPr>
              <w:spacing w:line="360" w:lineRule="auto"/>
              <w:rPr>
                <w:rFonts w:hint="eastAsia" w:ascii="宋体" w:hAnsi="宋体" w:cs="宋体"/>
                <w:szCs w:val="21"/>
              </w:rPr>
            </w:pPr>
            <w:r>
              <w:rPr>
                <w:rFonts w:hint="eastAsia" w:ascii="宋体" w:hAnsi="宋体" w:cs="宋体"/>
                <w:szCs w:val="21"/>
                <w:lang w:bidi="ar"/>
              </w:rPr>
              <w:t xml:space="preserve">委托代理人： </w:t>
            </w:r>
          </w:p>
        </w:tc>
        <w:tc>
          <w:tcPr>
            <w:tcW w:w="4353" w:type="dxa"/>
            <w:tcBorders>
              <w:top w:val="nil"/>
              <w:left w:val="nil"/>
              <w:bottom w:val="nil"/>
              <w:right w:val="nil"/>
            </w:tcBorders>
            <w:noWrap/>
          </w:tcPr>
          <w:p w14:paraId="453EA5C1">
            <w:pPr>
              <w:spacing w:line="360" w:lineRule="auto"/>
              <w:rPr>
                <w:rFonts w:hint="eastAsia" w:ascii="宋体" w:hAnsi="宋体" w:cs="宋体"/>
                <w:szCs w:val="21"/>
              </w:rPr>
            </w:pPr>
            <w:r>
              <w:rPr>
                <w:rFonts w:hint="eastAsia" w:ascii="宋体" w:hAnsi="宋体" w:cs="宋体"/>
                <w:szCs w:val="21"/>
                <w:lang w:bidi="ar"/>
              </w:rPr>
              <w:t>委托代理人：</w:t>
            </w:r>
          </w:p>
        </w:tc>
      </w:tr>
      <w:tr w14:paraId="1D9AB443">
        <w:tblPrEx>
          <w:tblCellMar>
            <w:top w:w="0" w:type="dxa"/>
            <w:left w:w="108" w:type="dxa"/>
            <w:bottom w:w="0" w:type="dxa"/>
            <w:right w:w="108" w:type="dxa"/>
          </w:tblCellMar>
        </w:tblPrEx>
        <w:trPr>
          <w:trHeight w:val="581" w:hRule="atLeast"/>
        </w:trPr>
        <w:tc>
          <w:tcPr>
            <w:tcW w:w="4218" w:type="dxa"/>
            <w:tcBorders>
              <w:top w:val="nil"/>
              <w:left w:val="nil"/>
              <w:bottom w:val="nil"/>
              <w:right w:val="nil"/>
            </w:tcBorders>
            <w:noWrap/>
          </w:tcPr>
          <w:p w14:paraId="4E658638">
            <w:pPr>
              <w:spacing w:line="360" w:lineRule="auto"/>
              <w:rPr>
                <w:rFonts w:hint="eastAsia" w:ascii="宋体" w:hAnsi="宋体" w:cs="宋体"/>
                <w:szCs w:val="21"/>
              </w:rPr>
            </w:pPr>
            <w:r>
              <w:rPr>
                <w:rFonts w:hint="eastAsia" w:ascii="宋体" w:hAnsi="宋体" w:cs="宋体"/>
                <w:szCs w:val="21"/>
                <w:lang w:bidi="ar"/>
              </w:rPr>
              <w:t xml:space="preserve">经办人： </w:t>
            </w:r>
          </w:p>
        </w:tc>
        <w:tc>
          <w:tcPr>
            <w:tcW w:w="4353" w:type="dxa"/>
            <w:tcBorders>
              <w:top w:val="nil"/>
              <w:left w:val="nil"/>
              <w:bottom w:val="nil"/>
              <w:right w:val="nil"/>
            </w:tcBorders>
            <w:noWrap/>
          </w:tcPr>
          <w:p w14:paraId="2CE196FC">
            <w:pPr>
              <w:spacing w:line="360" w:lineRule="auto"/>
              <w:rPr>
                <w:rFonts w:hint="eastAsia" w:ascii="宋体" w:hAnsi="宋体" w:cs="宋体"/>
                <w:szCs w:val="21"/>
              </w:rPr>
            </w:pPr>
            <w:r>
              <w:rPr>
                <w:rFonts w:hint="eastAsia" w:ascii="宋体" w:hAnsi="宋体" w:cs="宋体"/>
                <w:szCs w:val="21"/>
                <w:lang w:bidi="ar"/>
              </w:rPr>
              <w:t>经办人：</w:t>
            </w:r>
          </w:p>
        </w:tc>
      </w:tr>
      <w:tr w14:paraId="6B4620C8">
        <w:tblPrEx>
          <w:tblCellMar>
            <w:top w:w="0" w:type="dxa"/>
            <w:left w:w="108" w:type="dxa"/>
            <w:bottom w:w="0" w:type="dxa"/>
            <w:right w:w="108" w:type="dxa"/>
          </w:tblCellMar>
        </w:tblPrEx>
        <w:trPr>
          <w:trHeight w:val="718" w:hRule="atLeast"/>
        </w:trPr>
        <w:tc>
          <w:tcPr>
            <w:tcW w:w="4218" w:type="dxa"/>
            <w:tcBorders>
              <w:top w:val="nil"/>
              <w:left w:val="nil"/>
              <w:bottom w:val="nil"/>
              <w:right w:val="nil"/>
            </w:tcBorders>
            <w:noWrap/>
          </w:tcPr>
          <w:p w14:paraId="037126F9">
            <w:pPr>
              <w:spacing w:line="360" w:lineRule="auto"/>
              <w:rPr>
                <w:rFonts w:hint="eastAsia" w:ascii="宋体" w:hAnsi="宋体" w:cs="宋体"/>
                <w:szCs w:val="21"/>
              </w:rPr>
            </w:pPr>
            <w:r>
              <w:rPr>
                <w:rFonts w:hint="eastAsia" w:ascii="宋体" w:hAnsi="宋体" w:cs="宋体"/>
                <w:szCs w:val="21"/>
                <w:lang w:bidi="ar"/>
              </w:rPr>
              <w:t>联系电话：0873-7198631</w:t>
            </w:r>
          </w:p>
        </w:tc>
        <w:tc>
          <w:tcPr>
            <w:tcW w:w="4353" w:type="dxa"/>
            <w:tcBorders>
              <w:top w:val="nil"/>
              <w:left w:val="nil"/>
              <w:bottom w:val="nil"/>
              <w:right w:val="nil"/>
            </w:tcBorders>
            <w:noWrap/>
          </w:tcPr>
          <w:p w14:paraId="277E0471">
            <w:pPr>
              <w:spacing w:line="360" w:lineRule="auto"/>
              <w:rPr>
                <w:rFonts w:hint="eastAsia" w:ascii="宋体" w:hAnsi="宋体" w:cs="宋体"/>
                <w:szCs w:val="21"/>
              </w:rPr>
            </w:pPr>
            <w:r>
              <w:rPr>
                <w:rFonts w:hint="eastAsia" w:ascii="宋体" w:hAnsi="宋体" w:cs="宋体"/>
                <w:szCs w:val="21"/>
                <w:lang w:bidi="ar"/>
              </w:rPr>
              <w:t>联系电话：</w:t>
            </w:r>
          </w:p>
        </w:tc>
      </w:tr>
      <w:tr w14:paraId="34FFD6E2">
        <w:tblPrEx>
          <w:tblCellMar>
            <w:top w:w="0" w:type="dxa"/>
            <w:left w:w="108" w:type="dxa"/>
            <w:bottom w:w="0" w:type="dxa"/>
            <w:right w:w="108" w:type="dxa"/>
          </w:tblCellMar>
        </w:tblPrEx>
        <w:trPr>
          <w:trHeight w:val="918" w:hRule="atLeast"/>
        </w:trPr>
        <w:tc>
          <w:tcPr>
            <w:tcW w:w="4218" w:type="dxa"/>
            <w:tcBorders>
              <w:top w:val="nil"/>
              <w:left w:val="nil"/>
              <w:bottom w:val="nil"/>
              <w:right w:val="nil"/>
            </w:tcBorders>
            <w:noWrap/>
          </w:tcPr>
          <w:p w14:paraId="782FECCE">
            <w:pPr>
              <w:spacing w:line="360" w:lineRule="auto"/>
              <w:rPr>
                <w:rFonts w:hint="eastAsia" w:ascii="宋体" w:hAnsi="宋体" w:cs="宋体"/>
                <w:szCs w:val="21"/>
              </w:rPr>
            </w:pPr>
            <w:r>
              <w:rPr>
                <w:rFonts w:hint="eastAsia" w:ascii="宋体" w:hAnsi="宋体" w:cs="宋体"/>
                <w:szCs w:val="21"/>
                <w:lang w:bidi="ar"/>
              </w:rPr>
              <w:t>单位地址：红河州开远市智源路223号</w:t>
            </w:r>
          </w:p>
        </w:tc>
        <w:tc>
          <w:tcPr>
            <w:tcW w:w="4353" w:type="dxa"/>
            <w:tcBorders>
              <w:top w:val="nil"/>
              <w:left w:val="nil"/>
              <w:bottom w:val="nil"/>
              <w:right w:val="nil"/>
            </w:tcBorders>
            <w:noWrap/>
          </w:tcPr>
          <w:p w14:paraId="76883E83">
            <w:pPr>
              <w:spacing w:line="360" w:lineRule="auto"/>
              <w:rPr>
                <w:rFonts w:hint="eastAsia" w:ascii="宋体" w:hAnsi="宋体" w:cs="宋体"/>
                <w:szCs w:val="21"/>
              </w:rPr>
            </w:pPr>
            <w:r>
              <w:rPr>
                <w:rFonts w:hint="eastAsia" w:ascii="宋体" w:hAnsi="宋体" w:cs="宋体"/>
                <w:szCs w:val="21"/>
                <w:lang w:bidi="ar"/>
              </w:rPr>
              <w:t>单位地址：</w:t>
            </w:r>
          </w:p>
        </w:tc>
      </w:tr>
      <w:tr w14:paraId="6D490DC3">
        <w:tblPrEx>
          <w:tblCellMar>
            <w:top w:w="0" w:type="dxa"/>
            <w:left w:w="108" w:type="dxa"/>
            <w:bottom w:w="0" w:type="dxa"/>
            <w:right w:w="108" w:type="dxa"/>
          </w:tblCellMar>
        </w:tblPrEx>
        <w:trPr>
          <w:trHeight w:val="918" w:hRule="atLeast"/>
        </w:trPr>
        <w:tc>
          <w:tcPr>
            <w:tcW w:w="4218" w:type="dxa"/>
            <w:tcBorders>
              <w:top w:val="nil"/>
              <w:left w:val="nil"/>
              <w:bottom w:val="nil"/>
              <w:right w:val="nil"/>
            </w:tcBorders>
            <w:noWrap/>
          </w:tcPr>
          <w:p w14:paraId="5E71A6F5">
            <w:pPr>
              <w:spacing w:line="360" w:lineRule="auto"/>
              <w:rPr>
                <w:rFonts w:hint="eastAsia" w:ascii="宋体" w:hAnsi="宋体" w:cs="宋体"/>
                <w:szCs w:val="21"/>
              </w:rPr>
            </w:pPr>
            <w:r>
              <w:rPr>
                <w:rFonts w:hint="eastAsia" w:ascii="宋体" w:hAnsi="宋体" w:cs="宋体"/>
                <w:szCs w:val="21"/>
                <w:lang w:bidi="ar"/>
              </w:rPr>
              <w:t>开户银行：</w:t>
            </w:r>
          </w:p>
        </w:tc>
        <w:tc>
          <w:tcPr>
            <w:tcW w:w="4353" w:type="dxa"/>
            <w:tcBorders>
              <w:top w:val="nil"/>
              <w:left w:val="nil"/>
              <w:bottom w:val="nil"/>
              <w:right w:val="nil"/>
            </w:tcBorders>
            <w:noWrap/>
          </w:tcPr>
          <w:p w14:paraId="421D2680">
            <w:pPr>
              <w:spacing w:line="360" w:lineRule="auto"/>
              <w:rPr>
                <w:rFonts w:hint="eastAsia" w:ascii="宋体" w:hAnsi="宋体" w:cs="宋体"/>
                <w:szCs w:val="21"/>
              </w:rPr>
            </w:pPr>
            <w:r>
              <w:rPr>
                <w:rFonts w:hint="eastAsia" w:ascii="宋体" w:hAnsi="宋体" w:cs="宋体"/>
                <w:szCs w:val="21"/>
                <w:lang w:bidi="ar"/>
              </w:rPr>
              <w:t>开户银行：</w:t>
            </w:r>
          </w:p>
        </w:tc>
      </w:tr>
      <w:tr w14:paraId="40AB301A">
        <w:tblPrEx>
          <w:tblCellMar>
            <w:top w:w="0" w:type="dxa"/>
            <w:left w:w="108" w:type="dxa"/>
            <w:bottom w:w="0" w:type="dxa"/>
            <w:right w:w="108" w:type="dxa"/>
          </w:tblCellMar>
        </w:tblPrEx>
        <w:trPr>
          <w:trHeight w:val="596" w:hRule="atLeast"/>
        </w:trPr>
        <w:tc>
          <w:tcPr>
            <w:tcW w:w="4218" w:type="dxa"/>
            <w:tcBorders>
              <w:top w:val="nil"/>
              <w:left w:val="nil"/>
              <w:bottom w:val="nil"/>
              <w:right w:val="nil"/>
            </w:tcBorders>
            <w:noWrap/>
          </w:tcPr>
          <w:p w14:paraId="6CD12D69">
            <w:pPr>
              <w:spacing w:line="360" w:lineRule="auto"/>
              <w:rPr>
                <w:rFonts w:hint="eastAsia" w:ascii="宋体" w:hAnsi="宋体" w:cs="宋体"/>
                <w:szCs w:val="21"/>
              </w:rPr>
            </w:pPr>
            <w:r>
              <w:rPr>
                <w:rFonts w:hint="eastAsia" w:ascii="宋体" w:hAnsi="宋体" w:cs="宋体"/>
                <w:szCs w:val="21"/>
                <w:lang w:bidi="ar"/>
              </w:rPr>
              <w:t>账号：</w:t>
            </w:r>
          </w:p>
        </w:tc>
        <w:tc>
          <w:tcPr>
            <w:tcW w:w="4353" w:type="dxa"/>
            <w:tcBorders>
              <w:top w:val="nil"/>
              <w:left w:val="nil"/>
              <w:bottom w:val="nil"/>
              <w:right w:val="nil"/>
            </w:tcBorders>
            <w:noWrap/>
          </w:tcPr>
          <w:p w14:paraId="5237FEE1">
            <w:pPr>
              <w:spacing w:line="360" w:lineRule="auto"/>
              <w:rPr>
                <w:rFonts w:hint="eastAsia" w:ascii="宋体" w:hAnsi="宋体" w:cs="宋体"/>
                <w:szCs w:val="21"/>
              </w:rPr>
            </w:pPr>
            <w:r>
              <w:rPr>
                <w:rFonts w:hint="eastAsia" w:ascii="宋体" w:hAnsi="宋体" w:cs="宋体"/>
                <w:szCs w:val="21"/>
                <w:lang w:bidi="ar"/>
              </w:rPr>
              <w:t>账号：</w:t>
            </w:r>
          </w:p>
        </w:tc>
      </w:tr>
      <w:tr w14:paraId="1BD6624E">
        <w:tblPrEx>
          <w:tblCellMar>
            <w:top w:w="0" w:type="dxa"/>
            <w:left w:w="108" w:type="dxa"/>
            <w:bottom w:w="0" w:type="dxa"/>
            <w:right w:w="108" w:type="dxa"/>
          </w:tblCellMar>
        </w:tblPrEx>
        <w:trPr>
          <w:trHeight w:val="672" w:hRule="atLeast"/>
        </w:trPr>
        <w:tc>
          <w:tcPr>
            <w:tcW w:w="4218" w:type="dxa"/>
            <w:tcBorders>
              <w:top w:val="nil"/>
              <w:left w:val="nil"/>
              <w:bottom w:val="nil"/>
              <w:right w:val="nil"/>
            </w:tcBorders>
            <w:noWrap/>
          </w:tcPr>
          <w:p w14:paraId="69394494">
            <w:pPr>
              <w:spacing w:line="360" w:lineRule="auto"/>
              <w:ind w:left="5670" w:hanging="5670" w:hangingChars="2700"/>
              <w:rPr>
                <w:rFonts w:hint="eastAsia" w:ascii="宋体" w:hAnsi="宋体" w:cs="宋体"/>
                <w:szCs w:val="21"/>
              </w:rPr>
            </w:pPr>
            <w:r>
              <w:rPr>
                <w:rFonts w:hint="eastAsia" w:ascii="宋体" w:hAnsi="宋体" w:cs="宋体"/>
                <w:szCs w:val="21"/>
                <w:lang w:bidi="ar"/>
              </w:rPr>
              <w:t xml:space="preserve">纳税人识别号：11530000431202616W </w:t>
            </w:r>
          </w:p>
          <w:p w14:paraId="0CEFE17A">
            <w:pPr>
              <w:pStyle w:val="45"/>
              <w:spacing w:after="0" w:afterAutospacing="0" w:line="360" w:lineRule="auto"/>
              <w:jc w:val="both"/>
              <w:rPr>
                <w:rFonts w:hint="eastAsia"/>
                <w:sz w:val="21"/>
                <w:szCs w:val="21"/>
              </w:rPr>
            </w:pPr>
          </w:p>
        </w:tc>
        <w:tc>
          <w:tcPr>
            <w:tcW w:w="4353" w:type="dxa"/>
            <w:tcBorders>
              <w:top w:val="nil"/>
              <w:left w:val="nil"/>
              <w:bottom w:val="nil"/>
              <w:right w:val="nil"/>
            </w:tcBorders>
            <w:noWrap/>
          </w:tcPr>
          <w:p w14:paraId="0FEB1DEB">
            <w:pPr>
              <w:spacing w:line="360" w:lineRule="auto"/>
              <w:rPr>
                <w:rFonts w:hint="eastAsia" w:ascii="宋体" w:hAnsi="宋体" w:cs="宋体"/>
                <w:szCs w:val="21"/>
              </w:rPr>
            </w:pPr>
            <w:r>
              <w:rPr>
                <w:rFonts w:hint="eastAsia" w:ascii="宋体" w:hAnsi="宋体" w:cs="宋体"/>
                <w:szCs w:val="21"/>
                <w:lang w:bidi="ar"/>
              </w:rPr>
              <w:t>纳税人识别号：</w:t>
            </w:r>
          </w:p>
        </w:tc>
      </w:tr>
    </w:tbl>
    <w:p w14:paraId="5652E799">
      <w:pPr>
        <w:widowControl/>
        <w:jc w:val="center"/>
        <w:outlineLvl w:val="9"/>
        <w:rPr>
          <w:rFonts w:hint="eastAsia" w:ascii="宋体" w:hAnsi="宋体" w:cs="宋体"/>
          <w:szCs w:val="21"/>
          <w:lang w:bidi="ar"/>
        </w:rPr>
      </w:pPr>
      <w:r>
        <w:rPr>
          <w:rFonts w:hint="eastAsia" w:ascii="宋体" w:hAnsi="宋体" w:cs="宋体"/>
          <w:szCs w:val="21"/>
          <w:lang w:bidi="ar"/>
        </w:rPr>
        <w:br w:type="page"/>
      </w:r>
    </w:p>
    <w:p w14:paraId="25525937">
      <w:pPr>
        <w:widowControl/>
        <w:jc w:val="left"/>
        <w:outlineLvl w:val="2"/>
        <w:rPr>
          <w:rFonts w:hint="eastAsia" w:ascii="宋体" w:hAnsi="宋体" w:cs="宋体"/>
          <w:szCs w:val="21"/>
          <w:lang w:bidi="ar"/>
        </w:rPr>
      </w:pPr>
      <w:r>
        <w:rPr>
          <w:rFonts w:hint="eastAsia" w:ascii="宋体" w:hAnsi="宋体" w:cs="宋体"/>
          <w:szCs w:val="21"/>
          <w:lang w:bidi="ar"/>
        </w:rPr>
        <w:t>附件一：</w:t>
      </w:r>
    </w:p>
    <w:p w14:paraId="090DB290">
      <w:pPr>
        <w:widowControl/>
        <w:jc w:val="left"/>
        <w:outlineLvl w:val="9"/>
        <w:rPr>
          <w:rFonts w:hint="eastAsia" w:ascii="宋体" w:hAnsi="宋体" w:cs="宋体"/>
          <w:szCs w:val="21"/>
          <w:lang w:bidi="ar"/>
        </w:rPr>
      </w:pPr>
    </w:p>
    <w:p w14:paraId="7F7B079A">
      <w:pPr>
        <w:widowControl/>
        <w:jc w:val="center"/>
        <w:outlineLvl w:val="9"/>
        <w:rPr>
          <w:rFonts w:hint="eastAsia" w:ascii="宋体" w:hAnsi="宋体" w:cs="宋体"/>
          <w:szCs w:val="21"/>
          <w:lang w:bidi="ar"/>
        </w:rPr>
      </w:pPr>
      <w:r>
        <w:rPr>
          <w:rFonts w:hint="eastAsia" w:ascii="宋体" w:hAnsi="宋体" w:cs="宋体"/>
          <w:szCs w:val="21"/>
          <w:lang w:bidi="ar"/>
        </w:rPr>
        <w:t>分类报价明细表</w:t>
      </w:r>
    </w:p>
    <w:p w14:paraId="0B322000">
      <w:pPr>
        <w:widowControl/>
        <w:jc w:val="center"/>
        <w:outlineLvl w:val="2"/>
        <w:rPr>
          <w:rFonts w:hint="eastAsia" w:ascii="宋体" w:hAnsi="宋体" w:cs="宋体"/>
          <w:szCs w:val="21"/>
          <w:lang w:bidi="ar"/>
        </w:rPr>
      </w:pPr>
      <w:r>
        <w:rPr>
          <w:rFonts w:hint="eastAsia" w:ascii="宋体" w:hAnsi="宋体" w:cs="宋体"/>
          <w:szCs w:val="21"/>
          <w:lang w:bidi="ar"/>
        </w:rPr>
        <w:t>（根据中标文件内容填入）</w:t>
      </w:r>
    </w:p>
    <w:p w14:paraId="7BE01C2E">
      <w:pPr>
        <w:widowControl/>
        <w:jc w:val="left"/>
        <w:outlineLvl w:val="9"/>
        <w:rPr>
          <w:rFonts w:hint="eastAsia" w:ascii="宋体" w:hAnsi="宋体" w:cs="宋体"/>
          <w:szCs w:val="21"/>
          <w:lang w:bidi="ar"/>
        </w:rPr>
      </w:pPr>
    </w:p>
    <w:p w14:paraId="026205C9">
      <w:pPr>
        <w:widowControl/>
        <w:jc w:val="left"/>
        <w:outlineLvl w:val="9"/>
        <w:rPr>
          <w:rFonts w:hint="eastAsia" w:ascii="宋体" w:hAnsi="宋体" w:cs="宋体"/>
          <w:szCs w:val="21"/>
          <w:lang w:bidi="ar"/>
        </w:rPr>
      </w:pPr>
    </w:p>
    <w:p w14:paraId="7BBA4DD2">
      <w:pPr>
        <w:widowControl/>
        <w:jc w:val="left"/>
        <w:outlineLvl w:val="2"/>
        <w:rPr>
          <w:rFonts w:hint="eastAsia" w:ascii="宋体" w:hAnsi="宋体" w:cs="宋体"/>
          <w:szCs w:val="21"/>
          <w:lang w:bidi="ar"/>
        </w:rPr>
      </w:pPr>
      <w:r>
        <w:rPr>
          <w:rFonts w:hint="eastAsia" w:ascii="宋体" w:hAnsi="宋体" w:cs="宋体"/>
          <w:szCs w:val="21"/>
          <w:lang w:bidi="ar"/>
        </w:rPr>
        <w:t>附件二：</w:t>
      </w:r>
    </w:p>
    <w:p w14:paraId="1E060425">
      <w:pPr>
        <w:widowControl/>
        <w:jc w:val="center"/>
        <w:outlineLvl w:val="9"/>
        <w:rPr>
          <w:rFonts w:hint="eastAsia" w:ascii="宋体" w:hAnsi="宋体" w:cs="宋体"/>
          <w:szCs w:val="21"/>
          <w:lang w:bidi="ar"/>
        </w:rPr>
      </w:pPr>
    </w:p>
    <w:p w14:paraId="378459E3">
      <w:pPr>
        <w:widowControl/>
        <w:jc w:val="center"/>
        <w:outlineLvl w:val="9"/>
        <w:rPr>
          <w:rFonts w:hint="eastAsia" w:ascii="宋体" w:hAnsi="宋体" w:cs="宋体"/>
          <w:szCs w:val="21"/>
          <w:lang w:bidi="ar"/>
        </w:rPr>
      </w:pPr>
    </w:p>
    <w:p w14:paraId="6D927AE3">
      <w:pPr>
        <w:widowControl/>
        <w:jc w:val="center"/>
        <w:outlineLvl w:val="2"/>
        <w:rPr>
          <w:rFonts w:hint="eastAsia" w:ascii="宋体" w:hAnsi="宋体" w:cs="宋体"/>
          <w:b/>
          <w:bCs/>
          <w:sz w:val="44"/>
          <w:szCs w:val="44"/>
          <w:lang w:bidi="ar"/>
        </w:rPr>
      </w:pPr>
      <w:r>
        <w:rPr>
          <w:rFonts w:hint="eastAsia" w:ascii="宋体" w:hAnsi="宋体" w:cs="宋体"/>
          <w:b/>
          <w:bCs/>
          <w:sz w:val="44"/>
          <w:szCs w:val="44"/>
          <w:lang w:bidi="ar"/>
        </w:rPr>
        <w:t>廉政协议</w:t>
      </w:r>
    </w:p>
    <w:p w14:paraId="0F45F318">
      <w:pPr>
        <w:widowControl/>
        <w:jc w:val="left"/>
        <w:rPr>
          <w:rFonts w:hint="eastAsia" w:ascii="宋体" w:hAnsi="宋体" w:cs="宋体"/>
          <w:b/>
          <w:bCs/>
          <w:sz w:val="44"/>
          <w:szCs w:val="44"/>
          <w:lang w:bidi="ar"/>
        </w:rPr>
      </w:pPr>
    </w:p>
    <w:p w14:paraId="2282F5AE">
      <w:pPr>
        <w:widowControl/>
        <w:spacing w:line="400" w:lineRule="exact"/>
        <w:ind w:firstLine="420" w:firstLineChars="200"/>
        <w:rPr>
          <w:rFonts w:hint="eastAsia" w:ascii="宋体" w:hAnsi="宋体" w:cs="宋体"/>
          <w:szCs w:val="21"/>
        </w:rPr>
      </w:pPr>
      <w:r>
        <w:rPr>
          <w:rFonts w:hint="eastAsia" w:ascii="宋体" w:hAnsi="宋体" w:cs="宋体"/>
          <w:szCs w:val="21"/>
          <w:lang w:bidi="ar"/>
        </w:rPr>
        <w:t>甲方：云南省小龙潭监狱</w:t>
      </w:r>
    </w:p>
    <w:p w14:paraId="7E4D9779">
      <w:pPr>
        <w:widowControl/>
        <w:spacing w:line="400" w:lineRule="exact"/>
        <w:ind w:firstLine="420" w:firstLineChars="200"/>
        <w:rPr>
          <w:rFonts w:hint="eastAsia" w:ascii="宋体" w:hAnsi="宋体" w:cs="宋体"/>
          <w:szCs w:val="21"/>
        </w:rPr>
      </w:pPr>
      <w:r>
        <w:rPr>
          <w:rFonts w:hint="eastAsia" w:ascii="宋体" w:hAnsi="宋体" w:cs="宋体"/>
          <w:szCs w:val="21"/>
          <w:lang w:bidi="ar"/>
        </w:rPr>
        <w:t>乙方：</w:t>
      </w:r>
    </w:p>
    <w:p w14:paraId="68374825">
      <w:pPr>
        <w:widowControl/>
        <w:spacing w:line="400" w:lineRule="exact"/>
        <w:ind w:firstLine="420" w:firstLineChars="200"/>
        <w:rPr>
          <w:rFonts w:hint="eastAsia" w:ascii="宋体" w:hAnsi="宋体" w:cs="宋体"/>
          <w:szCs w:val="21"/>
        </w:rPr>
      </w:pPr>
      <w:r>
        <w:rPr>
          <w:rFonts w:hint="eastAsia" w:ascii="宋体" w:hAnsi="宋体" w:cs="宋体"/>
          <w:szCs w:val="21"/>
          <w:lang w:bidi="ar"/>
        </w:rPr>
        <w:t>为更好执行双方权利义务，做到廉洁从业，打击商业贿赂，推进廉政建设，特订立如下合同。</w:t>
      </w:r>
    </w:p>
    <w:p w14:paraId="0D85CDA1">
      <w:pPr>
        <w:widowControl/>
        <w:spacing w:line="400" w:lineRule="exact"/>
        <w:ind w:firstLine="420" w:firstLineChars="200"/>
        <w:rPr>
          <w:rFonts w:hint="eastAsia" w:ascii="宋体" w:hAnsi="宋体" w:cs="宋体"/>
          <w:szCs w:val="21"/>
        </w:rPr>
      </w:pPr>
      <w:r>
        <w:rPr>
          <w:rFonts w:hint="eastAsia" w:ascii="宋体" w:hAnsi="宋体" w:cs="宋体"/>
          <w:szCs w:val="21"/>
          <w:lang w:bidi="ar"/>
        </w:rPr>
        <w:t>1. 甲乙双方的权利和义务</w:t>
      </w:r>
    </w:p>
    <w:p w14:paraId="4892C201">
      <w:pPr>
        <w:widowControl/>
        <w:spacing w:line="400" w:lineRule="exact"/>
        <w:ind w:firstLine="420" w:firstLineChars="200"/>
        <w:rPr>
          <w:rFonts w:hint="eastAsia" w:ascii="宋体" w:hAnsi="宋体" w:cs="宋体"/>
          <w:szCs w:val="21"/>
        </w:rPr>
      </w:pPr>
      <w:r>
        <w:rPr>
          <w:rFonts w:hint="eastAsia" w:ascii="宋体" w:hAnsi="宋体" w:cs="宋体"/>
          <w:szCs w:val="21"/>
          <w:lang w:bidi="ar"/>
        </w:rPr>
        <w:t>（1）严格遵守党规党纪、国家有关法律法规、云南省有关规定和甲方有关廉政的规范性文件。</w:t>
      </w:r>
    </w:p>
    <w:p w14:paraId="40AD7CEB">
      <w:pPr>
        <w:widowControl/>
        <w:spacing w:line="400" w:lineRule="exact"/>
        <w:ind w:firstLine="420" w:firstLineChars="200"/>
        <w:rPr>
          <w:rFonts w:hint="eastAsia" w:ascii="宋体" w:hAnsi="宋体" w:cs="宋体"/>
          <w:szCs w:val="21"/>
        </w:rPr>
      </w:pPr>
      <w:r>
        <w:rPr>
          <w:rFonts w:hint="eastAsia" w:ascii="宋体" w:hAnsi="宋体" w:cs="宋体"/>
          <w:szCs w:val="21"/>
          <w:lang w:bidi="ar"/>
        </w:rPr>
        <w:t>（2）严格执行双方签订的合同文件，自觉按合同办事。</w:t>
      </w:r>
    </w:p>
    <w:p w14:paraId="08EABB70">
      <w:pPr>
        <w:widowControl/>
        <w:spacing w:line="400" w:lineRule="exact"/>
        <w:ind w:firstLine="420" w:firstLineChars="200"/>
        <w:rPr>
          <w:rFonts w:hint="eastAsia" w:ascii="宋体" w:hAnsi="宋体" w:cs="宋体"/>
          <w:szCs w:val="21"/>
        </w:rPr>
      </w:pPr>
      <w:r>
        <w:rPr>
          <w:rFonts w:hint="eastAsia" w:ascii="宋体" w:hAnsi="宋体" w:cs="宋体"/>
          <w:szCs w:val="21"/>
          <w:lang w:bidi="ar"/>
        </w:rPr>
        <w:t>（3）双方的业务活动坚持公开、公正、诚信、透明的原则（法律认定的商业秘密和合同文件另有规定除外），不得损害国家和集体利益，不得违反国家相应规章制度。</w:t>
      </w:r>
    </w:p>
    <w:p w14:paraId="68C4727A">
      <w:pPr>
        <w:widowControl/>
        <w:spacing w:line="400" w:lineRule="exact"/>
        <w:ind w:firstLine="420" w:firstLineChars="200"/>
        <w:rPr>
          <w:rFonts w:hint="eastAsia" w:ascii="宋体" w:hAnsi="宋体" w:cs="宋体"/>
          <w:szCs w:val="21"/>
        </w:rPr>
      </w:pPr>
      <w:r>
        <w:rPr>
          <w:rFonts w:hint="eastAsia" w:ascii="宋体" w:hAnsi="宋体" w:cs="宋体"/>
          <w:szCs w:val="21"/>
          <w:lang w:bidi="ar"/>
        </w:rPr>
        <w:t>（4）双方要成立廉洁从业领导机构，认真落实廉洁从业各项工作，建立健全廉洁制度，开展廉洁教育，加强廉洁自律。</w:t>
      </w:r>
    </w:p>
    <w:p w14:paraId="00B1F78E">
      <w:pPr>
        <w:widowControl/>
        <w:spacing w:line="400" w:lineRule="exact"/>
        <w:ind w:firstLine="420" w:firstLineChars="200"/>
        <w:rPr>
          <w:rFonts w:hint="eastAsia" w:ascii="宋体" w:hAnsi="宋体" w:cs="宋体"/>
          <w:szCs w:val="21"/>
          <w:u w:val="single"/>
        </w:rPr>
      </w:pPr>
      <w:r>
        <w:rPr>
          <w:rFonts w:hint="eastAsia" w:ascii="宋体" w:hAnsi="宋体" w:cs="宋体"/>
          <w:szCs w:val="21"/>
          <w:lang w:bidi="ar"/>
        </w:rPr>
        <w:t>（5）双方要自觉接受组织和对方监督，监督并认真查处违法违纪违规行为，</w:t>
      </w:r>
      <w:r>
        <w:rPr>
          <w:rFonts w:hint="eastAsia" w:ascii="宋体" w:hAnsi="宋体" w:cs="宋体"/>
          <w:szCs w:val="21"/>
          <w:u w:val="single"/>
          <w:lang w:bidi="ar"/>
        </w:rPr>
        <w:t>甲方监督电话为：0873-7196103；乙方监督电话为：          。</w:t>
      </w:r>
    </w:p>
    <w:p w14:paraId="3C0DE050">
      <w:pPr>
        <w:widowControl/>
        <w:spacing w:line="400" w:lineRule="exact"/>
        <w:ind w:firstLine="420" w:firstLineChars="200"/>
        <w:rPr>
          <w:rFonts w:hint="eastAsia" w:ascii="宋体" w:hAnsi="宋体" w:cs="宋体"/>
          <w:szCs w:val="21"/>
        </w:rPr>
      </w:pPr>
      <w:r>
        <w:rPr>
          <w:rFonts w:hint="eastAsia" w:ascii="宋体" w:hAnsi="宋体" w:cs="宋体"/>
          <w:szCs w:val="21"/>
          <w:lang w:bidi="ar"/>
        </w:rPr>
        <w:t>（6） 发现对方在业务活动中有违反廉洁规定的行为，有及时提醒对方纠正的权利和义务，对方应落实责任追究。</w:t>
      </w:r>
    </w:p>
    <w:p w14:paraId="43DD5735">
      <w:pPr>
        <w:widowControl/>
        <w:spacing w:line="400" w:lineRule="exact"/>
        <w:ind w:firstLine="420" w:firstLineChars="200"/>
        <w:rPr>
          <w:rFonts w:hint="eastAsia" w:ascii="宋体" w:hAnsi="宋体" w:cs="宋体"/>
          <w:szCs w:val="21"/>
        </w:rPr>
      </w:pPr>
      <w:r>
        <w:rPr>
          <w:rFonts w:hint="eastAsia" w:ascii="宋体" w:hAnsi="宋体" w:cs="宋体"/>
          <w:szCs w:val="21"/>
          <w:lang w:bidi="ar"/>
        </w:rPr>
        <w:t>2. 甲方的义务</w:t>
      </w:r>
    </w:p>
    <w:p w14:paraId="4E708C35">
      <w:pPr>
        <w:widowControl/>
        <w:spacing w:line="400" w:lineRule="exact"/>
        <w:ind w:firstLine="420" w:firstLineChars="200"/>
        <w:rPr>
          <w:rFonts w:hint="eastAsia" w:ascii="宋体" w:hAnsi="宋体" w:cs="宋体"/>
          <w:szCs w:val="21"/>
        </w:rPr>
      </w:pPr>
      <w:r>
        <w:rPr>
          <w:rFonts w:hint="eastAsia" w:ascii="宋体" w:hAnsi="宋体" w:cs="宋体"/>
          <w:szCs w:val="21"/>
          <w:lang w:bidi="ar"/>
        </w:rPr>
        <w:t>（1）甲方工作人员不得索要或接受乙方的可能影响公正执行业务的礼品、礼金、消费卡和有价证券、股权、其他金融产品等财物，不得让乙方报销任何应由甲方工作人员个人支付的费用等。</w:t>
      </w:r>
    </w:p>
    <w:p w14:paraId="3A71C66B">
      <w:pPr>
        <w:widowControl/>
        <w:spacing w:line="400" w:lineRule="exact"/>
        <w:ind w:firstLine="420" w:firstLineChars="200"/>
        <w:rPr>
          <w:rFonts w:hint="eastAsia" w:ascii="宋体" w:hAnsi="宋体" w:cs="宋体"/>
          <w:szCs w:val="21"/>
        </w:rPr>
      </w:pPr>
      <w:r>
        <w:rPr>
          <w:rFonts w:hint="eastAsia" w:ascii="宋体" w:hAnsi="宋体" w:cs="宋体"/>
          <w:szCs w:val="21"/>
          <w:lang w:bidi="ar"/>
        </w:rPr>
        <w:t>（2）甲方工作人员不得参加乙方安排的可能影响公正执行业务的宴请或者旅游、健身、娱乐等活动安排；不得接受乙方提供的钱款、住房、车辆和办公用品等。</w:t>
      </w:r>
    </w:p>
    <w:p w14:paraId="30D1D39D">
      <w:pPr>
        <w:widowControl/>
        <w:spacing w:line="400" w:lineRule="exact"/>
        <w:ind w:firstLine="420" w:firstLineChars="200"/>
        <w:rPr>
          <w:rFonts w:hint="eastAsia" w:ascii="宋体" w:hAnsi="宋体" w:cs="宋体"/>
          <w:szCs w:val="21"/>
        </w:rPr>
      </w:pPr>
      <w:r>
        <w:rPr>
          <w:rFonts w:hint="eastAsia" w:ascii="宋体" w:hAnsi="宋体" w:cs="宋体"/>
          <w:szCs w:val="21"/>
          <w:lang w:bidi="ar"/>
        </w:rPr>
        <w:t>（3）甲方工作人员不得接收乙方通过民间借贷等金融活动获得大额回报。</w:t>
      </w:r>
    </w:p>
    <w:p w14:paraId="17134E81">
      <w:pPr>
        <w:widowControl/>
        <w:spacing w:line="400" w:lineRule="exact"/>
        <w:ind w:firstLine="420" w:firstLineChars="200"/>
        <w:rPr>
          <w:rFonts w:hint="eastAsia" w:ascii="宋体" w:hAnsi="宋体" w:cs="宋体"/>
          <w:szCs w:val="21"/>
        </w:rPr>
      </w:pPr>
      <w:r>
        <w:rPr>
          <w:rFonts w:hint="eastAsia" w:ascii="宋体" w:hAnsi="宋体" w:cs="宋体"/>
          <w:szCs w:val="21"/>
          <w:lang w:bidi="ar"/>
        </w:rPr>
        <w:t>（4）甲方工作人员不得要求或者接受乙方为其住房装修、婚丧喜庆事宜、配偶子女的工作安排以及出国出境、旅游等提供方便。</w:t>
      </w:r>
    </w:p>
    <w:p w14:paraId="57FA8AE3">
      <w:pPr>
        <w:widowControl/>
        <w:spacing w:line="400" w:lineRule="exact"/>
        <w:ind w:firstLine="420" w:firstLineChars="200"/>
        <w:rPr>
          <w:rFonts w:hint="eastAsia" w:ascii="宋体" w:hAnsi="宋体" w:cs="宋体"/>
          <w:szCs w:val="21"/>
        </w:rPr>
      </w:pPr>
      <w:r>
        <w:rPr>
          <w:rFonts w:hint="eastAsia" w:ascii="宋体" w:hAnsi="宋体" w:cs="宋体"/>
          <w:szCs w:val="21"/>
          <w:lang w:bidi="ar"/>
        </w:rPr>
        <w:t>（5） 甲方工作人员及其配偶、子女及其配偶不得从事与甲方和乙方根据合同约定项下有关经济活动。</w:t>
      </w:r>
    </w:p>
    <w:p w14:paraId="401B58F6">
      <w:pPr>
        <w:widowControl/>
        <w:spacing w:line="400" w:lineRule="exact"/>
        <w:ind w:firstLine="420" w:firstLineChars="200"/>
        <w:rPr>
          <w:rFonts w:hint="eastAsia" w:ascii="宋体" w:hAnsi="宋体" w:cs="宋体"/>
          <w:szCs w:val="21"/>
        </w:rPr>
      </w:pPr>
      <w:r>
        <w:rPr>
          <w:rFonts w:hint="eastAsia" w:ascii="宋体" w:hAnsi="宋体" w:cs="宋体"/>
          <w:szCs w:val="21"/>
          <w:lang w:bidi="ar"/>
        </w:rPr>
        <w:t>（6） 甲方工作人员要秉公办事，严禁利用职权和职务影响为自己和他人谋取私利。不准营私舞弊，不准利用职权从事与甲方业务有关的各种个人有偿中介活动。</w:t>
      </w:r>
    </w:p>
    <w:p w14:paraId="1BCD5357">
      <w:pPr>
        <w:widowControl/>
        <w:spacing w:line="400" w:lineRule="exact"/>
        <w:ind w:firstLine="420" w:firstLineChars="200"/>
        <w:rPr>
          <w:rFonts w:hint="eastAsia" w:ascii="宋体" w:hAnsi="宋体" w:cs="宋体"/>
          <w:szCs w:val="21"/>
        </w:rPr>
      </w:pPr>
      <w:r>
        <w:rPr>
          <w:rFonts w:hint="eastAsia" w:ascii="宋体" w:hAnsi="宋体" w:cs="宋体"/>
          <w:szCs w:val="21"/>
          <w:lang w:bidi="ar"/>
        </w:rPr>
        <w:t>（7） 甲方工作人员严禁违反财经纪律，不得出现巧立名目、侵占挥霍、吃拿卡要等微腐败现象。</w:t>
      </w:r>
    </w:p>
    <w:p w14:paraId="6CA73020">
      <w:pPr>
        <w:widowControl/>
        <w:spacing w:line="400" w:lineRule="exact"/>
        <w:ind w:firstLine="420" w:firstLineChars="200"/>
        <w:rPr>
          <w:rFonts w:hint="eastAsia" w:ascii="宋体" w:hAnsi="宋体" w:cs="宋体"/>
          <w:szCs w:val="21"/>
        </w:rPr>
      </w:pPr>
      <w:r>
        <w:rPr>
          <w:rFonts w:hint="eastAsia" w:ascii="宋体" w:hAnsi="宋体" w:cs="宋体"/>
          <w:szCs w:val="21"/>
          <w:lang w:bidi="ar"/>
        </w:rPr>
        <w:t>（8） 甲方工作人员不得有其他违反中央八项规定精神、国家法律法规、党规党纪以及损害甲方公司利益的行为。</w:t>
      </w:r>
    </w:p>
    <w:p w14:paraId="5BF63762">
      <w:pPr>
        <w:widowControl/>
        <w:spacing w:line="400" w:lineRule="exact"/>
        <w:ind w:firstLine="420" w:firstLineChars="200"/>
        <w:rPr>
          <w:rFonts w:hint="eastAsia" w:ascii="宋体" w:hAnsi="宋体" w:cs="宋体"/>
          <w:szCs w:val="21"/>
        </w:rPr>
      </w:pPr>
      <w:r>
        <w:rPr>
          <w:rFonts w:hint="eastAsia" w:ascii="宋体" w:hAnsi="宋体" w:cs="宋体"/>
          <w:szCs w:val="21"/>
          <w:lang w:bidi="ar"/>
        </w:rPr>
        <w:t>3. 乙方的义务</w:t>
      </w:r>
    </w:p>
    <w:p w14:paraId="0B344EA1">
      <w:pPr>
        <w:widowControl/>
        <w:spacing w:line="400" w:lineRule="exact"/>
        <w:ind w:firstLine="420" w:firstLineChars="200"/>
        <w:rPr>
          <w:rFonts w:hint="eastAsia" w:ascii="宋体" w:hAnsi="宋体" w:cs="宋体"/>
          <w:szCs w:val="21"/>
        </w:rPr>
      </w:pPr>
      <w:r>
        <w:rPr>
          <w:rFonts w:hint="eastAsia" w:ascii="宋体" w:hAnsi="宋体" w:cs="宋体"/>
          <w:szCs w:val="21"/>
          <w:lang w:bidi="ar"/>
        </w:rPr>
        <w:t>（1）乙方不得以任何理由向甲方工作人员行贿或馈赠礼品、礼金、消费卡和有价证券、股权、其他金融产品等财物。</w:t>
      </w:r>
    </w:p>
    <w:p w14:paraId="7071E51E">
      <w:pPr>
        <w:widowControl/>
        <w:spacing w:line="400" w:lineRule="exact"/>
        <w:ind w:firstLine="420" w:firstLineChars="200"/>
        <w:rPr>
          <w:rFonts w:hint="eastAsia" w:ascii="宋体" w:hAnsi="宋体" w:cs="宋体"/>
          <w:szCs w:val="21"/>
        </w:rPr>
      </w:pPr>
      <w:r>
        <w:rPr>
          <w:rFonts w:hint="eastAsia" w:ascii="宋体" w:hAnsi="宋体" w:cs="宋体"/>
          <w:szCs w:val="21"/>
          <w:lang w:bidi="ar"/>
        </w:rPr>
        <w:t>（2）乙方不得以任何名义为甲方工作人员报销应由甲方单位或个人支付的任何费用。</w:t>
      </w:r>
    </w:p>
    <w:p w14:paraId="5A953EB9">
      <w:pPr>
        <w:widowControl/>
        <w:spacing w:line="400" w:lineRule="exact"/>
        <w:ind w:firstLine="420" w:firstLineChars="200"/>
        <w:rPr>
          <w:rFonts w:hint="eastAsia" w:ascii="宋体" w:hAnsi="宋体" w:cs="宋体"/>
          <w:szCs w:val="21"/>
        </w:rPr>
      </w:pPr>
      <w:r>
        <w:rPr>
          <w:rFonts w:hint="eastAsia" w:ascii="宋体" w:hAnsi="宋体" w:cs="宋体"/>
          <w:szCs w:val="21"/>
          <w:lang w:bidi="ar"/>
        </w:rPr>
        <w:t>（3）乙方不得以任何理由安排甲方工作人员参加宴请或者旅游、健身、娱乐等活动。</w:t>
      </w:r>
    </w:p>
    <w:p w14:paraId="0C7992FC">
      <w:pPr>
        <w:widowControl/>
        <w:spacing w:line="400" w:lineRule="exact"/>
        <w:ind w:firstLine="420" w:firstLineChars="200"/>
        <w:rPr>
          <w:rFonts w:hint="eastAsia" w:ascii="宋体" w:hAnsi="宋体" w:cs="宋体"/>
          <w:szCs w:val="21"/>
        </w:rPr>
      </w:pPr>
      <w:r>
        <w:rPr>
          <w:rFonts w:hint="eastAsia" w:ascii="宋体" w:hAnsi="宋体" w:cs="宋体"/>
          <w:szCs w:val="21"/>
          <w:lang w:bidi="ar"/>
        </w:rPr>
        <w:t>（4）乙方不得以任何名义为甲方及其工作人员提供钱款、住房、车辆和办公用品等。</w:t>
      </w:r>
    </w:p>
    <w:p w14:paraId="6470C34D">
      <w:pPr>
        <w:widowControl/>
        <w:spacing w:line="400" w:lineRule="exact"/>
        <w:ind w:firstLine="420" w:firstLineChars="200"/>
        <w:rPr>
          <w:rFonts w:hint="eastAsia" w:ascii="宋体" w:hAnsi="宋体" w:cs="宋体"/>
          <w:szCs w:val="21"/>
        </w:rPr>
      </w:pPr>
      <w:r>
        <w:rPr>
          <w:rFonts w:hint="eastAsia" w:ascii="宋体" w:hAnsi="宋体" w:cs="宋体"/>
          <w:szCs w:val="21"/>
          <w:lang w:bidi="ar"/>
        </w:rPr>
        <w:t>（5）乙方不得通过民间借贷等金融活动为甲方工作人员获得大额回报。</w:t>
      </w:r>
    </w:p>
    <w:p w14:paraId="7273EE16">
      <w:pPr>
        <w:widowControl/>
        <w:spacing w:line="400" w:lineRule="exact"/>
        <w:ind w:firstLine="420" w:firstLineChars="200"/>
        <w:rPr>
          <w:rFonts w:hint="eastAsia" w:ascii="宋体" w:hAnsi="宋体" w:cs="宋体"/>
          <w:szCs w:val="21"/>
        </w:rPr>
      </w:pPr>
      <w:r>
        <w:rPr>
          <w:rFonts w:hint="eastAsia" w:ascii="宋体" w:hAnsi="宋体" w:cs="宋体"/>
          <w:szCs w:val="21"/>
          <w:lang w:bidi="ar"/>
        </w:rPr>
        <w:t>（6）乙方不得有其他违反中央八项规定精神、国家法律法规、党规党纪以及损害甲方公司利益的行为。</w:t>
      </w:r>
    </w:p>
    <w:p w14:paraId="01C1B53E">
      <w:pPr>
        <w:widowControl/>
        <w:spacing w:line="400" w:lineRule="exact"/>
        <w:ind w:firstLine="420" w:firstLineChars="200"/>
        <w:rPr>
          <w:rFonts w:hint="eastAsia" w:ascii="宋体" w:hAnsi="宋体" w:cs="宋体"/>
          <w:szCs w:val="21"/>
        </w:rPr>
      </w:pPr>
      <w:r>
        <w:rPr>
          <w:rFonts w:hint="eastAsia" w:ascii="宋体" w:hAnsi="宋体" w:cs="宋体"/>
          <w:szCs w:val="21"/>
          <w:lang w:bidi="ar"/>
        </w:rPr>
        <w:t>4. 违约责任</w:t>
      </w:r>
    </w:p>
    <w:p w14:paraId="69B18850">
      <w:pPr>
        <w:widowControl/>
        <w:spacing w:line="400" w:lineRule="exact"/>
        <w:ind w:firstLine="420" w:firstLineChars="200"/>
        <w:rPr>
          <w:rFonts w:hint="eastAsia" w:ascii="宋体" w:hAnsi="宋体" w:cs="宋体"/>
          <w:szCs w:val="21"/>
        </w:rPr>
      </w:pPr>
      <w:r>
        <w:rPr>
          <w:rFonts w:hint="eastAsia" w:ascii="宋体" w:hAnsi="宋体" w:cs="宋体"/>
          <w:szCs w:val="21"/>
          <w:lang w:bidi="ar"/>
        </w:rPr>
        <w:t>（1）甲方工作人员违反本合同第1、2条，乙方有义务迅速统报甲方，由甲方按管理权限，依据有关规定给予相应处理；涉嫌犯罪的，移交司法机关追究刑事责任。</w:t>
      </w:r>
    </w:p>
    <w:p w14:paraId="7F799B43">
      <w:pPr>
        <w:widowControl/>
        <w:spacing w:line="400" w:lineRule="exact"/>
        <w:ind w:firstLine="420" w:firstLineChars="200"/>
        <w:rPr>
          <w:rFonts w:hint="eastAsia" w:ascii="宋体" w:hAnsi="宋体" w:cs="宋体"/>
          <w:szCs w:val="21"/>
        </w:rPr>
      </w:pPr>
      <w:r>
        <w:rPr>
          <w:rFonts w:hint="eastAsia" w:ascii="宋体" w:hAnsi="宋体" w:cs="宋体"/>
          <w:szCs w:val="21"/>
          <w:lang w:bidi="ar"/>
        </w:rPr>
        <w:t>（2）乙方及其工作人员违反本合同第1、3条，经甲方查证属实且给甲方造成经济损失的，应予以赔偿；情节严重的，除赔偿损失外，甲方还有权解除双方签订的合同，涉及犯罪的，依法移交司法机关追究刑事责任。</w:t>
      </w:r>
    </w:p>
    <w:p w14:paraId="793A54BE">
      <w:pPr>
        <w:widowControl/>
        <w:spacing w:line="400" w:lineRule="exact"/>
        <w:ind w:firstLine="420" w:firstLineChars="200"/>
        <w:rPr>
          <w:rFonts w:hint="eastAsia" w:ascii="宋体" w:hAnsi="宋体" w:cs="宋体"/>
          <w:szCs w:val="21"/>
        </w:rPr>
      </w:pPr>
      <w:r>
        <w:rPr>
          <w:rFonts w:hint="eastAsia" w:ascii="宋体" w:hAnsi="宋体" w:cs="宋体"/>
          <w:szCs w:val="21"/>
          <w:lang w:bidi="ar"/>
        </w:rPr>
        <w:t>（3）甲方应将乙方违约情况作为不良记录纳入自身设置的业务合作黑名单，列入黑名单后，在今后甲方将不再与乙方进行任何业务对接。</w:t>
      </w:r>
    </w:p>
    <w:p w14:paraId="2869D892">
      <w:pPr>
        <w:widowControl/>
        <w:spacing w:line="400" w:lineRule="exact"/>
        <w:ind w:firstLine="420" w:firstLineChars="200"/>
        <w:rPr>
          <w:rFonts w:hint="eastAsia" w:ascii="宋体" w:hAnsi="宋体" w:cs="宋体"/>
          <w:szCs w:val="21"/>
        </w:rPr>
      </w:pPr>
      <w:r>
        <w:rPr>
          <w:rFonts w:hint="eastAsia" w:ascii="宋体" w:hAnsi="宋体" w:cs="宋体"/>
          <w:szCs w:val="21"/>
          <w:lang w:bidi="ar"/>
        </w:rPr>
        <w:t>5. 本合同有效期与双方签订的合同有效期保持一致。</w:t>
      </w:r>
    </w:p>
    <w:p w14:paraId="7D5CE687">
      <w:pPr>
        <w:widowControl/>
        <w:spacing w:line="400" w:lineRule="exact"/>
        <w:ind w:firstLine="420" w:firstLineChars="200"/>
        <w:rPr>
          <w:rFonts w:hint="eastAsia" w:ascii="宋体" w:hAnsi="宋体" w:cs="宋体"/>
          <w:szCs w:val="21"/>
        </w:rPr>
      </w:pPr>
      <w:r>
        <w:rPr>
          <w:rFonts w:hint="eastAsia" w:ascii="宋体" w:hAnsi="宋体" w:cs="宋体"/>
          <w:szCs w:val="21"/>
          <w:lang w:bidi="ar"/>
        </w:rPr>
        <w:t>7. 本合同作为合同的附件，与其具有同等的法律效力，经合同双方签署后立即生效。</w:t>
      </w:r>
    </w:p>
    <w:p w14:paraId="52F05229">
      <w:pPr>
        <w:adjustRightInd w:val="0"/>
        <w:snapToGrid w:val="0"/>
        <w:spacing w:line="400" w:lineRule="exact"/>
        <w:rPr>
          <w:rFonts w:hint="eastAsia" w:ascii="宋体" w:hAnsi="宋体" w:cs="宋体"/>
          <w:szCs w:val="21"/>
        </w:rPr>
      </w:pPr>
    </w:p>
    <w:p w14:paraId="0329B8A0">
      <w:pPr>
        <w:adjustRightInd w:val="0"/>
        <w:snapToGrid w:val="0"/>
        <w:spacing w:line="400" w:lineRule="exact"/>
        <w:rPr>
          <w:rFonts w:hint="eastAsia" w:ascii="宋体" w:hAnsi="宋体" w:cs="宋体"/>
          <w:szCs w:val="21"/>
        </w:rPr>
      </w:pPr>
    </w:p>
    <w:p w14:paraId="57DE7669">
      <w:pPr>
        <w:adjustRightInd w:val="0"/>
        <w:snapToGrid w:val="0"/>
        <w:rPr>
          <w:rFonts w:hint="eastAsia" w:ascii="宋体" w:hAnsi="宋体" w:cs="宋体"/>
          <w:szCs w:val="21"/>
        </w:rPr>
      </w:pPr>
      <w:r>
        <w:rPr>
          <w:rFonts w:hint="eastAsia" w:ascii="宋体" w:hAnsi="宋体" w:cs="宋体"/>
          <w:szCs w:val="21"/>
          <w:lang w:bidi="ar"/>
        </w:rPr>
        <w:t>甲方：</w:t>
      </w:r>
      <w:r>
        <w:rPr>
          <w:rFonts w:hint="eastAsia" w:ascii="宋体" w:hAnsi="宋体" w:cs="宋体"/>
          <w:szCs w:val="21"/>
          <w:u w:val="single"/>
          <w:lang w:bidi="ar"/>
        </w:rPr>
        <w:t xml:space="preserve">               </w:t>
      </w:r>
      <w:r>
        <w:rPr>
          <w:rFonts w:hint="eastAsia" w:ascii="宋体" w:hAnsi="宋体" w:cs="宋体"/>
          <w:szCs w:val="21"/>
          <w:lang w:bidi="ar"/>
        </w:rPr>
        <w:t>（盖单位章）           乙方：</w:t>
      </w:r>
      <w:r>
        <w:rPr>
          <w:rFonts w:hint="eastAsia" w:ascii="宋体" w:hAnsi="宋体" w:cs="宋体"/>
          <w:szCs w:val="21"/>
          <w:u w:val="single"/>
          <w:lang w:bidi="ar"/>
        </w:rPr>
        <w:t xml:space="preserve">              </w:t>
      </w:r>
      <w:r>
        <w:rPr>
          <w:rFonts w:hint="eastAsia" w:ascii="宋体" w:hAnsi="宋体" w:cs="宋体"/>
          <w:szCs w:val="21"/>
          <w:lang w:bidi="ar"/>
        </w:rPr>
        <w:t>（盖单位章）</w:t>
      </w:r>
    </w:p>
    <w:p w14:paraId="560DAFD6">
      <w:pPr>
        <w:adjustRightInd w:val="0"/>
        <w:snapToGrid w:val="0"/>
        <w:jc w:val="right"/>
        <w:rPr>
          <w:rFonts w:hint="eastAsia" w:ascii="宋体" w:hAnsi="宋体" w:cs="宋体"/>
          <w:szCs w:val="21"/>
          <w:lang w:bidi="ar"/>
        </w:rPr>
      </w:pPr>
    </w:p>
    <w:p w14:paraId="16FF3317">
      <w:pPr>
        <w:widowControl/>
        <w:spacing w:line="360" w:lineRule="auto"/>
        <w:ind w:firstLine="420" w:firstLineChars="200"/>
        <w:rPr>
          <w:rFonts w:hint="eastAsia" w:ascii="宋体" w:hAnsi="宋体" w:cs="宋体"/>
          <w:szCs w:val="21"/>
          <w:lang w:bidi="ar"/>
        </w:rPr>
      </w:pPr>
    </w:p>
    <w:p w14:paraId="584B4AA7">
      <w:pPr>
        <w:pBdr>
          <w:top w:val="none" w:color="auto" w:sz="0" w:space="1"/>
          <w:left w:val="none" w:color="auto" w:sz="0" w:space="4"/>
          <w:bottom w:val="none" w:color="auto" w:sz="0" w:space="1"/>
          <w:right w:val="none" w:color="auto" w:sz="0" w:space="4"/>
        </w:pBdr>
        <w:snapToGrid w:val="0"/>
        <w:spacing w:after="172" w:afterLines="50" w:line="360" w:lineRule="auto"/>
        <w:jc w:val="center"/>
        <w:outlineLvl w:val="0"/>
      </w:pPr>
      <w:bookmarkStart w:id="165" w:name="_Toc27400"/>
      <w:bookmarkStart w:id="166" w:name="_Toc32052"/>
      <w:r>
        <w:rPr>
          <w:rFonts w:hint="eastAsia"/>
          <w:b/>
          <w:sz w:val="44"/>
          <w:szCs w:val="44"/>
        </w:rPr>
        <w:br w:type="column"/>
      </w:r>
      <w:r>
        <w:rPr>
          <w:rFonts w:hint="eastAsia"/>
          <w:b/>
          <w:sz w:val="44"/>
          <w:szCs w:val="44"/>
        </w:rPr>
        <w:t>第五章  采购需求</w:t>
      </w:r>
      <w:bookmarkEnd w:id="165"/>
      <w:bookmarkEnd w:id="166"/>
    </w:p>
    <w:bookmarkEnd w:id="162"/>
    <w:bookmarkEnd w:id="163"/>
    <w:p w14:paraId="4FE65C4C">
      <w:pPr>
        <w:spacing w:line="360" w:lineRule="auto"/>
        <w:jc w:val="left"/>
        <w:outlineLvl w:val="1"/>
        <w:rPr>
          <w:rFonts w:hint="eastAsia" w:ascii="宋体" w:hAnsi="宋体" w:cs="宋体"/>
          <w:b/>
          <w:bCs/>
          <w:sz w:val="28"/>
          <w:szCs w:val="28"/>
        </w:rPr>
      </w:pPr>
      <w:bookmarkStart w:id="167" w:name="_Toc14765"/>
      <w:bookmarkStart w:id="168" w:name="_Toc32347"/>
      <w:r>
        <w:rPr>
          <w:rFonts w:hint="eastAsia" w:ascii="宋体" w:hAnsi="宋体" w:cs="宋体"/>
          <w:b/>
          <w:bCs/>
          <w:sz w:val="28"/>
          <w:szCs w:val="28"/>
        </w:rPr>
        <w:t>一、采购标的需实现的功能或者目标，以及为落实政府采购政策需满足的要求</w:t>
      </w:r>
      <w:bookmarkEnd w:id="167"/>
      <w:bookmarkEnd w:id="168"/>
    </w:p>
    <w:p w14:paraId="542C0577">
      <w:pPr>
        <w:spacing w:line="360" w:lineRule="auto"/>
        <w:ind w:firstLine="420" w:firstLineChars="200"/>
        <w:rPr>
          <w:szCs w:val="21"/>
        </w:rPr>
      </w:pPr>
      <w:r>
        <w:rPr>
          <w:rFonts w:hint="eastAsia"/>
          <w:szCs w:val="21"/>
        </w:rPr>
        <w:t>1、要实现的功能或者目标。（见附表）</w:t>
      </w:r>
    </w:p>
    <w:p w14:paraId="06159ED2">
      <w:pPr>
        <w:spacing w:line="360" w:lineRule="auto"/>
        <w:ind w:firstLine="420" w:firstLineChars="200"/>
        <w:rPr>
          <w:szCs w:val="21"/>
        </w:rPr>
      </w:pPr>
      <w:r>
        <w:rPr>
          <w:rFonts w:hint="eastAsia"/>
          <w:szCs w:val="21"/>
        </w:rPr>
        <w:t>2、落实政府采购政策需满足的要求：鼓励节能政策：在技术、服务等指标同等条件下，优先采购或强制采购属于国家公布的节能清单中产品；鼓励环保政策：在性能、技术、服务等指标同等条件下，优先采购国家公布的环保产品清单中的产品；促进中小企业发展政策、监狱企业、残疾人福利性单位扶持政策：评审时小型和微型企业产品享受10%的价格折扣。监狱企业、残疾人福利性单位视同小型、微型企业。</w:t>
      </w:r>
    </w:p>
    <w:bookmarkEnd w:id="164"/>
    <w:p w14:paraId="69F3A8D4">
      <w:pPr>
        <w:spacing w:line="360" w:lineRule="auto"/>
        <w:jc w:val="left"/>
        <w:outlineLvl w:val="1"/>
        <w:rPr>
          <w:rFonts w:hint="eastAsia" w:ascii="宋体" w:hAnsi="宋体" w:cs="宋体"/>
          <w:b/>
          <w:bCs/>
          <w:sz w:val="28"/>
          <w:szCs w:val="28"/>
        </w:rPr>
      </w:pPr>
      <w:bookmarkStart w:id="169" w:name="_Toc13502"/>
      <w:bookmarkStart w:id="170" w:name="_Toc12163"/>
      <w:r>
        <w:rPr>
          <w:rFonts w:hint="eastAsia" w:ascii="宋体" w:hAnsi="宋体" w:cs="宋体"/>
          <w:b/>
          <w:bCs/>
          <w:sz w:val="28"/>
          <w:szCs w:val="28"/>
        </w:rPr>
        <w:t>二、采购标的需执行的国家相关标准、行业标准、地方标准或者其他标准、规范</w:t>
      </w:r>
      <w:bookmarkEnd w:id="169"/>
      <w:bookmarkEnd w:id="170"/>
    </w:p>
    <w:p w14:paraId="3950FAD7">
      <w:pPr>
        <w:spacing w:line="360" w:lineRule="auto"/>
        <w:ind w:firstLine="420" w:firstLineChars="200"/>
        <w:rPr>
          <w:szCs w:val="21"/>
        </w:rPr>
      </w:pPr>
      <w:bookmarkStart w:id="171" w:name="_Toc6483"/>
      <w:r>
        <w:rPr>
          <w:rFonts w:hint="eastAsia"/>
          <w:szCs w:val="21"/>
        </w:rPr>
        <w:t>1、《医疗器械监督管理条例》（国务院令第 752 号）</w:t>
      </w:r>
    </w:p>
    <w:p w14:paraId="71FAB8DD">
      <w:pPr>
        <w:spacing w:line="360" w:lineRule="auto"/>
        <w:ind w:firstLine="420" w:firstLineChars="200"/>
        <w:rPr>
          <w:szCs w:val="21"/>
        </w:rPr>
      </w:pPr>
      <w:r>
        <w:rPr>
          <w:rFonts w:hint="eastAsia"/>
          <w:szCs w:val="21"/>
        </w:rPr>
        <w:t>2、GB/T 26224</w:t>
      </w:r>
      <w:r>
        <w:rPr>
          <w:rFonts w:hint="eastAsia"/>
          <w:szCs w:val="21"/>
        </w:rPr>
        <w:noBreakHyphen/>
      </w:r>
      <w:r>
        <w:rPr>
          <w:rFonts w:hint="eastAsia"/>
          <w:szCs w:val="21"/>
        </w:rPr>
        <w:t>2010《体外诊断试剂质量控制通用要求》</w:t>
      </w:r>
    </w:p>
    <w:p w14:paraId="2D2FD975">
      <w:pPr>
        <w:spacing w:line="360" w:lineRule="auto"/>
        <w:ind w:firstLine="420" w:firstLineChars="200"/>
        <w:rPr>
          <w:szCs w:val="21"/>
        </w:rPr>
      </w:pPr>
      <w:r>
        <w:rPr>
          <w:rFonts w:hint="eastAsia"/>
          <w:szCs w:val="21"/>
        </w:rPr>
        <w:t>3、《体外诊断试剂注册与备案管理办法》（国家市监总局令第 48 号）</w:t>
      </w:r>
    </w:p>
    <w:p w14:paraId="41AF7336">
      <w:pPr>
        <w:spacing w:line="360" w:lineRule="auto"/>
        <w:ind w:firstLine="420" w:firstLineChars="200"/>
        <w:rPr>
          <w:szCs w:val="21"/>
        </w:rPr>
      </w:pPr>
      <w:r>
        <w:rPr>
          <w:rFonts w:hint="eastAsia"/>
          <w:szCs w:val="21"/>
        </w:rPr>
        <w:t>4、GB/T 191</w:t>
      </w:r>
      <w:r>
        <w:rPr>
          <w:rFonts w:hint="eastAsia"/>
          <w:szCs w:val="21"/>
        </w:rPr>
        <w:noBreakHyphen/>
      </w:r>
      <w:r>
        <w:rPr>
          <w:rFonts w:hint="eastAsia"/>
          <w:szCs w:val="21"/>
        </w:rPr>
        <w:t>2008《包装储运图示标志》</w:t>
      </w:r>
    </w:p>
    <w:p w14:paraId="54836648">
      <w:pPr>
        <w:spacing w:line="360" w:lineRule="auto"/>
        <w:ind w:firstLine="420" w:firstLineChars="200"/>
        <w:rPr>
          <w:szCs w:val="21"/>
        </w:rPr>
      </w:pPr>
      <w:r>
        <w:rPr>
          <w:rFonts w:hint="eastAsia"/>
          <w:szCs w:val="21"/>
        </w:rPr>
        <w:t>5、YY/T 0698 系列《体外诊断试剂包装材料》</w:t>
      </w:r>
    </w:p>
    <w:p w14:paraId="459A8037">
      <w:pPr>
        <w:spacing w:line="360" w:lineRule="auto"/>
        <w:ind w:firstLine="420" w:firstLineChars="200"/>
        <w:rPr>
          <w:szCs w:val="21"/>
        </w:rPr>
      </w:pPr>
      <w:r>
        <w:rPr>
          <w:rFonts w:hint="eastAsia"/>
          <w:szCs w:val="21"/>
        </w:rPr>
        <w:t>6、产品对应的国家医疗器械注册证载明的产品技术要求；</w:t>
      </w:r>
    </w:p>
    <w:p w14:paraId="3333431E">
      <w:pPr>
        <w:spacing w:line="360" w:lineRule="auto"/>
        <w:ind w:firstLine="420" w:firstLineChars="200"/>
        <w:rPr>
          <w:szCs w:val="21"/>
        </w:rPr>
      </w:pPr>
      <w:r>
        <w:rPr>
          <w:rFonts w:hint="eastAsia"/>
          <w:szCs w:val="21"/>
        </w:rPr>
        <w:t>7、冷链储运规范：WS/T 635</w:t>
      </w:r>
      <w:r>
        <w:rPr>
          <w:rFonts w:hint="eastAsia"/>
          <w:szCs w:val="21"/>
        </w:rPr>
        <w:noBreakHyphen/>
      </w:r>
      <w:r>
        <w:rPr>
          <w:rFonts w:hint="eastAsia"/>
          <w:szCs w:val="21"/>
        </w:rPr>
        <w:t>2018《医用冷链设备管理规范》，试剂储存运输满足 2</w:t>
      </w:r>
      <w:r>
        <w:rPr>
          <w:rFonts w:hint="eastAsia"/>
          <w:szCs w:val="21"/>
        </w:rPr>
        <w:noBreakHyphen/>
      </w:r>
      <w:r>
        <w:rPr>
          <w:rFonts w:hint="eastAsia"/>
          <w:szCs w:val="21"/>
        </w:rPr>
        <w:t>8℃冷链，全程温度可追溯；</w:t>
      </w:r>
    </w:p>
    <w:p w14:paraId="738A8758">
      <w:pPr>
        <w:spacing w:line="360" w:lineRule="auto"/>
        <w:ind w:firstLine="420" w:firstLineChars="200"/>
        <w:rPr>
          <w:szCs w:val="21"/>
        </w:rPr>
      </w:pPr>
      <w:r>
        <w:rPr>
          <w:rFonts w:hint="eastAsia"/>
          <w:szCs w:val="21"/>
        </w:rPr>
        <w:t>8、云南省医疗器械监管相关地方管理规范。</w:t>
      </w:r>
    </w:p>
    <w:p w14:paraId="75AB0BE4">
      <w:pPr>
        <w:spacing w:line="360" w:lineRule="auto"/>
        <w:ind w:firstLine="420" w:firstLineChars="200"/>
        <w:rPr>
          <w:szCs w:val="21"/>
        </w:rPr>
      </w:pPr>
      <w:r>
        <w:rPr>
          <w:rFonts w:hint="eastAsia"/>
          <w:szCs w:val="21"/>
        </w:rPr>
        <w:t>本项目实施过程中执行国家、地方及行业现行相关的强制性标准和技术规范、规程。上述规范不足部分执行国家、地方及行业现行相关的强制性标准和技术规范、规程，如有新规范、新标准，按新规范、新标准执行。不因此增加费用。</w:t>
      </w:r>
    </w:p>
    <w:p w14:paraId="1FAB3363">
      <w:pPr>
        <w:spacing w:line="360" w:lineRule="auto"/>
        <w:jc w:val="left"/>
        <w:outlineLvl w:val="1"/>
        <w:rPr>
          <w:rFonts w:hint="eastAsia" w:ascii="宋体" w:hAnsi="宋体" w:cs="宋体"/>
          <w:b/>
          <w:bCs/>
          <w:sz w:val="28"/>
          <w:szCs w:val="28"/>
        </w:rPr>
      </w:pPr>
      <w:bookmarkStart w:id="172" w:name="_Toc5596"/>
      <w:r>
        <w:rPr>
          <w:rFonts w:hint="eastAsia" w:ascii="宋体" w:hAnsi="宋体" w:cs="宋体"/>
          <w:b/>
          <w:bCs/>
          <w:sz w:val="28"/>
          <w:szCs w:val="28"/>
        </w:rPr>
        <w:t>三、采购标的需满足的质量、安全、技术规格、物理特性等要求</w:t>
      </w:r>
      <w:bookmarkEnd w:id="171"/>
      <w:bookmarkEnd w:id="172"/>
    </w:p>
    <w:p w14:paraId="3ADE7BB9">
      <w:pPr>
        <w:spacing w:line="360" w:lineRule="auto"/>
        <w:ind w:firstLine="420" w:firstLineChars="200"/>
        <w:rPr>
          <w:szCs w:val="21"/>
        </w:rPr>
      </w:pPr>
      <w:r>
        <w:rPr>
          <w:rFonts w:hint="eastAsia"/>
          <w:szCs w:val="21"/>
        </w:rPr>
        <w:t>见附表。</w:t>
      </w:r>
    </w:p>
    <w:p w14:paraId="7DEDA115">
      <w:pPr>
        <w:spacing w:line="360" w:lineRule="auto"/>
        <w:jc w:val="left"/>
        <w:outlineLvl w:val="1"/>
        <w:rPr>
          <w:sz w:val="24"/>
        </w:rPr>
      </w:pPr>
      <w:bookmarkStart w:id="173" w:name="_Toc24262"/>
      <w:bookmarkStart w:id="174" w:name="_Toc13753"/>
      <w:r>
        <w:rPr>
          <w:rFonts w:hint="eastAsia" w:ascii="宋体" w:hAnsi="宋体" w:cs="宋体"/>
          <w:b/>
          <w:bCs/>
          <w:sz w:val="28"/>
          <w:szCs w:val="28"/>
        </w:rPr>
        <w:t>四、采购标的数量、采购项目交付或者实施的时间和地点</w:t>
      </w:r>
      <w:bookmarkEnd w:id="173"/>
      <w:bookmarkEnd w:id="174"/>
    </w:p>
    <w:p w14:paraId="6F64BBB0">
      <w:pPr>
        <w:spacing w:line="360" w:lineRule="auto"/>
        <w:ind w:firstLine="420" w:firstLineChars="200"/>
        <w:rPr>
          <w:szCs w:val="21"/>
        </w:rPr>
      </w:pPr>
      <w:r>
        <w:rPr>
          <w:rFonts w:hint="eastAsia"/>
          <w:szCs w:val="21"/>
        </w:rPr>
        <w:t>1、采购标的数量：见附表。</w:t>
      </w:r>
    </w:p>
    <w:p w14:paraId="79F1259C">
      <w:pPr>
        <w:spacing w:line="360" w:lineRule="auto"/>
        <w:ind w:firstLine="420" w:firstLineChars="200"/>
        <w:rPr>
          <w:szCs w:val="21"/>
        </w:rPr>
      </w:pPr>
      <w:r>
        <w:rPr>
          <w:rFonts w:hint="eastAsia"/>
          <w:szCs w:val="21"/>
        </w:rPr>
        <w:t>2、合同履行期限（</w:t>
      </w:r>
      <w:r>
        <w:rPr>
          <w:rFonts w:hint="eastAsia" w:ascii="宋体" w:hAnsi="宋体" w:cs="黑体"/>
          <w:kern w:val="0"/>
          <w:szCs w:val="21"/>
        </w:rPr>
        <w:t>服务期限</w:t>
      </w:r>
      <w:r>
        <w:rPr>
          <w:rFonts w:hint="eastAsia"/>
          <w:szCs w:val="21"/>
        </w:rPr>
        <w:t>）：</w:t>
      </w:r>
      <w:r>
        <w:rPr>
          <w:rFonts w:hint="eastAsia" w:ascii="宋体" w:hAnsi="宋体" w:cs="宋体"/>
          <w:szCs w:val="21"/>
          <w:lang w:bidi="ar"/>
        </w:rPr>
        <w:t>合同期限自签订之日起一年</w:t>
      </w:r>
      <w:r>
        <w:rPr>
          <w:rFonts w:hint="eastAsia"/>
          <w:szCs w:val="21"/>
        </w:rPr>
        <w:t>。</w:t>
      </w:r>
    </w:p>
    <w:p w14:paraId="7B28BFA0">
      <w:pPr>
        <w:spacing w:line="360" w:lineRule="auto"/>
        <w:ind w:firstLine="420" w:firstLineChars="200"/>
        <w:rPr>
          <w:rFonts w:hint="eastAsia" w:ascii="宋体" w:hAnsi="宋体" w:cs="黑体"/>
          <w:kern w:val="0"/>
          <w:szCs w:val="21"/>
        </w:rPr>
      </w:pPr>
      <w:r>
        <w:rPr>
          <w:rFonts w:hint="eastAsia"/>
          <w:szCs w:val="21"/>
        </w:rPr>
        <w:t>3、</w:t>
      </w:r>
      <w:r>
        <w:rPr>
          <w:rFonts w:hint="eastAsia" w:ascii="宋体" w:hAnsi="宋体" w:cs="黑体"/>
          <w:kern w:val="0"/>
          <w:szCs w:val="21"/>
        </w:rPr>
        <w:t>交货期：采购人选定的产品，投标人在采购人选定后 7 日内及时配送至采购人指定医疗点。</w:t>
      </w:r>
    </w:p>
    <w:p w14:paraId="6E62D7BA">
      <w:pPr>
        <w:spacing w:line="360" w:lineRule="auto"/>
        <w:ind w:firstLine="420" w:firstLineChars="200"/>
        <w:rPr>
          <w:rFonts w:hint="eastAsia" w:ascii="宋体" w:hAnsi="宋体" w:cs="黑体"/>
          <w:kern w:val="0"/>
          <w:szCs w:val="21"/>
        </w:rPr>
      </w:pPr>
      <w:r>
        <w:rPr>
          <w:rFonts w:hint="eastAsia" w:ascii="宋体" w:hAnsi="宋体" w:cs="黑体"/>
          <w:kern w:val="0"/>
          <w:szCs w:val="21"/>
        </w:rPr>
        <w:t>4、交货</w:t>
      </w:r>
      <w:r>
        <w:rPr>
          <w:rFonts w:hint="eastAsia"/>
          <w:szCs w:val="21"/>
        </w:rPr>
        <w:t>地点</w:t>
      </w:r>
      <w:r>
        <w:rPr>
          <w:rFonts w:hint="eastAsia" w:ascii="宋体" w:hAnsi="宋体" w:cs="黑体"/>
          <w:kern w:val="0"/>
          <w:szCs w:val="21"/>
        </w:rPr>
        <w:t>：采购人指定地点，开远市东联村。</w:t>
      </w:r>
    </w:p>
    <w:p w14:paraId="3DFFED4D">
      <w:pPr>
        <w:spacing w:line="360" w:lineRule="auto"/>
        <w:jc w:val="left"/>
        <w:outlineLvl w:val="1"/>
        <w:rPr>
          <w:rFonts w:hint="eastAsia" w:ascii="宋体" w:hAnsi="宋体" w:cs="宋体"/>
          <w:b/>
          <w:bCs/>
          <w:sz w:val="28"/>
          <w:szCs w:val="28"/>
        </w:rPr>
      </w:pPr>
      <w:bookmarkStart w:id="175" w:name="_Toc21899"/>
      <w:bookmarkStart w:id="176" w:name="_Toc2966"/>
      <w:r>
        <w:rPr>
          <w:rFonts w:hint="eastAsia" w:ascii="宋体" w:hAnsi="宋体" w:cs="宋体"/>
          <w:b/>
          <w:bCs/>
          <w:sz w:val="28"/>
          <w:szCs w:val="28"/>
        </w:rPr>
        <w:t>五、采购标的需满足的服务标准、期限、效率等要求</w:t>
      </w:r>
      <w:bookmarkEnd w:id="175"/>
      <w:bookmarkEnd w:id="176"/>
    </w:p>
    <w:p w14:paraId="727A9D34">
      <w:pPr>
        <w:spacing w:line="360" w:lineRule="auto"/>
        <w:ind w:firstLine="420" w:firstLineChars="200"/>
        <w:rPr>
          <w:szCs w:val="21"/>
        </w:rPr>
      </w:pPr>
      <w:bookmarkStart w:id="177" w:name="_Toc31185"/>
      <w:r>
        <w:rPr>
          <w:rFonts w:hint="eastAsia"/>
          <w:szCs w:val="21"/>
        </w:rPr>
        <w:t>1、质量要求：</w:t>
      </w:r>
    </w:p>
    <w:p w14:paraId="471AC5C9">
      <w:pPr>
        <w:spacing w:line="360" w:lineRule="auto"/>
        <w:ind w:firstLine="420" w:firstLineChars="200"/>
        <w:rPr>
          <w:szCs w:val="21"/>
        </w:rPr>
      </w:pPr>
      <w:bookmarkStart w:id="178" w:name="_Toc1364"/>
      <w:r>
        <w:rPr>
          <w:rFonts w:hint="eastAsia" w:ascii="宋体" w:hAnsi="宋体" w:cs="黑体"/>
          <w:kern w:val="0"/>
          <w:szCs w:val="21"/>
        </w:rPr>
        <w:t>保证所有提供</w:t>
      </w:r>
      <w:r>
        <w:rPr>
          <w:rFonts w:hint="eastAsia" w:ascii="宋体" w:hAnsi="宋体" w:cs="黑体"/>
          <w:kern w:val="0"/>
          <w:szCs w:val="21"/>
          <w:lang w:eastAsia="zh-CN"/>
        </w:rPr>
        <w:t>医用诊断生物试剂盒</w:t>
      </w:r>
      <w:r>
        <w:rPr>
          <w:rFonts w:hint="eastAsia" w:ascii="宋体" w:hAnsi="宋体" w:cs="黑体"/>
          <w:kern w:val="0"/>
          <w:szCs w:val="21"/>
        </w:rPr>
        <w:t>及医疗耗材的质量符合国家标准，按照国家</w:t>
      </w:r>
      <w:r>
        <w:rPr>
          <w:rFonts w:hint="eastAsia" w:ascii="宋体" w:hAnsi="宋体" w:cs="Arial"/>
          <w:kern w:val="0"/>
          <w:szCs w:val="21"/>
          <w:lang w:eastAsia="zh-CN"/>
        </w:rPr>
        <w:t>医用诊断生物试剂盒</w:t>
      </w:r>
      <w:r>
        <w:rPr>
          <w:rFonts w:hint="eastAsia" w:ascii="宋体" w:hAnsi="宋体" w:cs="Arial"/>
          <w:kern w:val="0"/>
          <w:szCs w:val="21"/>
        </w:rPr>
        <w:t>和</w:t>
      </w:r>
      <w:r>
        <w:rPr>
          <w:rFonts w:hint="eastAsia" w:ascii="宋体" w:hAnsi="宋体" w:cs="黑体"/>
          <w:kern w:val="0"/>
          <w:szCs w:val="21"/>
        </w:rPr>
        <w:t>医用耗材相关规定要求管理配送，并满足采购人要求。</w:t>
      </w:r>
    </w:p>
    <w:p w14:paraId="363011F9">
      <w:pPr>
        <w:spacing w:line="360" w:lineRule="auto"/>
        <w:jc w:val="left"/>
        <w:outlineLvl w:val="1"/>
        <w:rPr>
          <w:rFonts w:hint="eastAsia" w:ascii="宋体" w:hAnsi="宋体" w:cs="宋体"/>
          <w:b/>
          <w:bCs/>
          <w:sz w:val="28"/>
          <w:szCs w:val="28"/>
        </w:rPr>
      </w:pPr>
      <w:r>
        <w:rPr>
          <w:rFonts w:hint="eastAsia" w:ascii="宋体" w:hAnsi="宋体" w:cs="宋体"/>
          <w:b/>
          <w:bCs/>
          <w:sz w:val="28"/>
          <w:szCs w:val="28"/>
        </w:rPr>
        <w:t>六、采购标的验收标准</w:t>
      </w:r>
      <w:bookmarkEnd w:id="177"/>
      <w:bookmarkEnd w:id="178"/>
    </w:p>
    <w:p w14:paraId="0A89E2D9">
      <w:pPr>
        <w:spacing w:line="360" w:lineRule="auto"/>
        <w:ind w:firstLine="420" w:firstLineChars="200"/>
        <w:rPr>
          <w:szCs w:val="21"/>
        </w:rPr>
      </w:pPr>
      <w:r>
        <w:rPr>
          <w:rFonts w:hint="eastAsia"/>
          <w:szCs w:val="21"/>
        </w:rPr>
        <w:t>1、试剂到达甲方指定的地点后，双方共同对试剂进行验收，并签署《试剂验收记录表》。乙方不能到场参与验收的，由甲方中心医院和各分院药房验收人员对试剂进行验收并将验收结果告知乙方，乙方无条件接受甲方的验收结果，对于验收中发现的试剂损坏、瑕疵、肉眼可辨的质量问题应在《试剂验收记录表》中列明；</w:t>
      </w:r>
    </w:p>
    <w:p w14:paraId="3B4F0EF4">
      <w:pPr>
        <w:spacing w:line="360" w:lineRule="auto"/>
        <w:ind w:firstLine="420" w:firstLineChars="200"/>
        <w:rPr>
          <w:szCs w:val="21"/>
        </w:rPr>
      </w:pPr>
      <w:r>
        <w:rPr>
          <w:rFonts w:hint="eastAsia"/>
          <w:szCs w:val="21"/>
        </w:rPr>
        <w:t>2、因乙方配送给甲方的</w:t>
      </w:r>
      <w:r>
        <w:rPr>
          <w:rFonts w:hint="eastAsia"/>
          <w:szCs w:val="21"/>
          <w:lang w:eastAsia="zh-CN"/>
        </w:rPr>
        <w:t>医用诊断生物试剂盒</w:t>
      </w:r>
      <w:r>
        <w:rPr>
          <w:rFonts w:hint="eastAsia"/>
          <w:szCs w:val="21"/>
        </w:rPr>
        <w:t>在验收时发现与订单不一致或存在质量问题的，由乙方在7日内无条件退换；</w:t>
      </w:r>
    </w:p>
    <w:p w14:paraId="70893156">
      <w:pPr>
        <w:spacing w:line="360" w:lineRule="auto"/>
        <w:ind w:firstLine="420" w:firstLineChars="200"/>
        <w:rPr>
          <w:szCs w:val="21"/>
        </w:rPr>
      </w:pPr>
      <w:r>
        <w:rPr>
          <w:rFonts w:hint="eastAsia"/>
          <w:szCs w:val="21"/>
        </w:rPr>
        <w:t>3、近效期的</w:t>
      </w:r>
      <w:r>
        <w:rPr>
          <w:rFonts w:hint="eastAsia"/>
          <w:szCs w:val="21"/>
          <w:lang w:eastAsia="zh-CN"/>
        </w:rPr>
        <w:t>医用诊断生物试剂盒</w:t>
      </w:r>
      <w:r>
        <w:rPr>
          <w:rFonts w:hint="eastAsia"/>
          <w:szCs w:val="21"/>
        </w:rPr>
        <w:t>（有效期≤6个月），乙方应在收到通知后7日内无条件退换。</w:t>
      </w:r>
    </w:p>
    <w:p w14:paraId="50DBC4B8">
      <w:pPr>
        <w:spacing w:line="360" w:lineRule="auto"/>
        <w:ind w:firstLine="420" w:firstLineChars="200"/>
        <w:rPr>
          <w:szCs w:val="21"/>
        </w:rPr>
      </w:pPr>
      <w:r>
        <w:rPr>
          <w:rFonts w:hint="eastAsia"/>
          <w:szCs w:val="21"/>
        </w:rPr>
        <w:t>4、采购人</w:t>
      </w:r>
      <w:r>
        <w:rPr>
          <w:rFonts w:hint="eastAsia" w:ascii="宋体" w:hAnsi="宋体" w:cs="宋体"/>
          <w:szCs w:val="21"/>
          <w:lang w:bidi="ar"/>
        </w:rPr>
        <w:t>在使用过程中发现投标人所供产品达不到临床使用需求，经双方协商后可更换不低于原产品质量标准的同等价格其他品牌产品。</w:t>
      </w:r>
    </w:p>
    <w:p w14:paraId="0CC19A41">
      <w:pPr>
        <w:spacing w:line="360" w:lineRule="auto"/>
        <w:jc w:val="left"/>
        <w:outlineLvl w:val="1"/>
        <w:rPr>
          <w:sz w:val="24"/>
        </w:rPr>
      </w:pPr>
      <w:bookmarkStart w:id="179" w:name="_Toc4871"/>
      <w:bookmarkStart w:id="180" w:name="_Toc6515"/>
      <w:r>
        <w:rPr>
          <w:rFonts w:hint="eastAsia" w:ascii="宋体" w:hAnsi="宋体" w:cs="宋体"/>
          <w:b/>
          <w:bCs/>
          <w:sz w:val="28"/>
          <w:szCs w:val="28"/>
        </w:rPr>
        <w:t>七、采购标的其他技术、服务等要求</w:t>
      </w:r>
      <w:bookmarkEnd w:id="179"/>
      <w:bookmarkEnd w:id="180"/>
    </w:p>
    <w:p w14:paraId="408CA482">
      <w:pPr>
        <w:spacing w:line="360" w:lineRule="auto"/>
        <w:ind w:firstLine="420" w:firstLineChars="200"/>
        <w:rPr>
          <w:bCs/>
          <w:szCs w:val="21"/>
        </w:rPr>
      </w:pPr>
      <w:r>
        <w:rPr>
          <w:rFonts w:hint="eastAsia"/>
          <w:szCs w:val="21"/>
        </w:rPr>
        <w:t>无</w:t>
      </w:r>
    </w:p>
    <w:p w14:paraId="7D22EE96">
      <w:pPr>
        <w:spacing w:line="360" w:lineRule="auto"/>
        <w:ind w:firstLine="420" w:firstLineChars="200"/>
        <w:rPr>
          <w:bCs/>
          <w:szCs w:val="21"/>
        </w:rPr>
      </w:pPr>
    </w:p>
    <w:p w14:paraId="01F27724">
      <w:pPr>
        <w:pStyle w:val="3"/>
        <w:spacing w:before="10" w:after="10" w:line="360" w:lineRule="auto"/>
        <w:rPr>
          <w:sz w:val="28"/>
          <w:szCs w:val="28"/>
        </w:rPr>
        <w:sectPr>
          <w:footerReference r:id="rId7" w:type="default"/>
          <w:pgSz w:w="11906" w:h="16838"/>
          <w:pgMar w:top="1304" w:right="1304" w:bottom="1304" w:left="1304" w:header="720" w:footer="720" w:gutter="0"/>
          <w:cols w:space="0" w:num="1"/>
          <w:titlePg/>
          <w:docGrid w:type="lines" w:linePitch="344" w:charSpace="0"/>
        </w:sectPr>
      </w:pPr>
      <w:bookmarkStart w:id="181" w:name="_Toc5692"/>
    </w:p>
    <w:p w14:paraId="19C386F4">
      <w:pPr>
        <w:pStyle w:val="3"/>
        <w:spacing w:before="10" w:after="10" w:line="360" w:lineRule="auto"/>
        <w:rPr>
          <w:sz w:val="28"/>
          <w:szCs w:val="28"/>
        </w:rPr>
      </w:pPr>
      <w:bookmarkStart w:id="182" w:name="_Toc29272"/>
      <w:r>
        <w:rPr>
          <w:rFonts w:hint="eastAsia"/>
          <w:sz w:val="28"/>
          <w:szCs w:val="28"/>
        </w:rPr>
        <w:t>附</w:t>
      </w:r>
      <w:bookmarkEnd w:id="181"/>
      <w:r>
        <w:rPr>
          <w:rFonts w:hint="eastAsia"/>
          <w:sz w:val="28"/>
          <w:szCs w:val="28"/>
        </w:rPr>
        <w:t>表</w:t>
      </w:r>
      <w:bookmarkEnd w:id="182"/>
      <w:r>
        <w:rPr>
          <w:rFonts w:hint="eastAsia"/>
          <w:sz w:val="28"/>
          <w:szCs w:val="28"/>
        </w:rPr>
        <w:t>A标段：</w:t>
      </w:r>
      <w:r>
        <w:rPr>
          <w:rFonts w:hint="eastAsia"/>
          <w:sz w:val="28"/>
          <w:szCs w:val="28"/>
          <w:lang w:eastAsia="zh-CN"/>
        </w:rPr>
        <w:t>医用诊断生物试剂盒</w:t>
      </w:r>
      <w:r>
        <w:rPr>
          <w:rFonts w:hint="eastAsia"/>
          <w:sz w:val="28"/>
          <w:szCs w:val="28"/>
        </w:rPr>
        <w:t>明细需求表（112类）</w:t>
      </w:r>
    </w:p>
    <w:tbl>
      <w:tblPr>
        <w:tblStyle w:val="49"/>
        <w:tblW w:w="13781" w:type="dxa"/>
        <w:jc w:val="center"/>
        <w:tblLayout w:type="fixed"/>
        <w:tblCellMar>
          <w:top w:w="0" w:type="dxa"/>
          <w:left w:w="108" w:type="dxa"/>
          <w:bottom w:w="0" w:type="dxa"/>
          <w:right w:w="108" w:type="dxa"/>
        </w:tblCellMar>
      </w:tblPr>
      <w:tblGrid>
        <w:gridCol w:w="934"/>
        <w:gridCol w:w="1927"/>
        <w:gridCol w:w="2429"/>
        <w:gridCol w:w="1845"/>
        <w:gridCol w:w="856"/>
        <w:gridCol w:w="1188"/>
        <w:gridCol w:w="756"/>
        <w:gridCol w:w="1435"/>
        <w:gridCol w:w="1181"/>
        <w:gridCol w:w="1230"/>
      </w:tblGrid>
      <w:tr w14:paraId="099C7BAF">
        <w:tblPrEx>
          <w:tblCellMar>
            <w:top w:w="0" w:type="dxa"/>
            <w:left w:w="108" w:type="dxa"/>
            <w:bottom w:w="0" w:type="dxa"/>
            <w:right w:w="108" w:type="dxa"/>
          </w:tblCellMar>
        </w:tblPrEx>
        <w:trPr>
          <w:trHeight w:val="90" w:hRule="atLeast"/>
          <w:tblHeader/>
          <w:jc w:val="center"/>
        </w:trPr>
        <w:tc>
          <w:tcPr>
            <w:tcW w:w="934" w:type="dxa"/>
            <w:tcBorders>
              <w:top w:val="single" w:color="auto" w:sz="4" w:space="0"/>
              <w:left w:val="single" w:color="000000" w:sz="4" w:space="0"/>
              <w:bottom w:val="single" w:color="000000" w:sz="4" w:space="0"/>
              <w:right w:val="single" w:color="000000" w:sz="4" w:space="0"/>
            </w:tcBorders>
            <w:vAlign w:val="center"/>
          </w:tcPr>
          <w:p w14:paraId="28C0C0DC">
            <w:pPr>
              <w:widowControl/>
              <w:snapToGrid w:val="0"/>
              <w:jc w:val="center"/>
              <w:textAlignment w:val="center"/>
              <w:rPr>
                <w:rFonts w:hint="eastAsia" w:ascii="宋体" w:hAnsi="宋体" w:cs="宋体"/>
                <w:b/>
                <w:color w:val="000000"/>
                <w:szCs w:val="21"/>
              </w:rPr>
            </w:pPr>
            <w:r>
              <w:rPr>
                <w:rFonts w:hint="eastAsia" w:ascii="宋体" w:hAnsi="宋体" w:cs="宋体"/>
                <w:b/>
                <w:color w:val="000000"/>
                <w:kern w:val="0"/>
                <w:szCs w:val="21"/>
                <w:lang w:bidi="ar"/>
              </w:rPr>
              <w:t>序号</w:t>
            </w:r>
          </w:p>
        </w:tc>
        <w:tc>
          <w:tcPr>
            <w:tcW w:w="1927" w:type="dxa"/>
            <w:tcBorders>
              <w:top w:val="single" w:color="auto" w:sz="4" w:space="0"/>
              <w:left w:val="single" w:color="000000" w:sz="4" w:space="0"/>
              <w:bottom w:val="single" w:color="000000" w:sz="4" w:space="0"/>
              <w:right w:val="single" w:color="000000" w:sz="4" w:space="0"/>
            </w:tcBorders>
            <w:vAlign w:val="center"/>
          </w:tcPr>
          <w:p w14:paraId="038360E5">
            <w:pPr>
              <w:widowControl/>
              <w:snapToGrid w:val="0"/>
              <w:jc w:val="center"/>
              <w:textAlignment w:val="center"/>
              <w:rPr>
                <w:rFonts w:hint="eastAsia" w:ascii="宋体" w:hAnsi="宋体" w:cs="宋体"/>
                <w:b/>
                <w:color w:val="000000"/>
                <w:szCs w:val="21"/>
              </w:rPr>
            </w:pPr>
            <w:r>
              <w:rPr>
                <w:rFonts w:hint="eastAsia" w:ascii="宋体" w:hAnsi="宋体" w:cs="宋体"/>
                <w:b/>
                <w:color w:val="000000"/>
                <w:kern w:val="0"/>
                <w:szCs w:val="21"/>
                <w:lang w:bidi="ar"/>
              </w:rPr>
              <w:t>产品名称</w:t>
            </w:r>
          </w:p>
        </w:tc>
        <w:tc>
          <w:tcPr>
            <w:tcW w:w="2429" w:type="dxa"/>
            <w:tcBorders>
              <w:top w:val="single" w:color="auto" w:sz="4" w:space="0"/>
              <w:left w:val="single" w:color="000000" w:sz="4" w:space="0"/>
              <w:bottom w:val="single" w:color="000000" w:sz="4" w:space="0"/>
              <w:right w:val="single" w:color="000000" w:sz="4" w:space="0"/>
            </w:tcBorders>
            <w:vAlign w:val="center"/>
          </w:tcPr>
          <w:p w14:paraId="49342C14">
            <w:pPr>
              <w:widowControl/>
              <w:snapToGrid w:val="0"/>
              <w:jc w:val="center"/>
              <w:textAlignment w:val="center"/>
              <w:rPr>
                <w:rFonts w:hint="eastAsia" w:ascii="宋体" w:hAnsi="宋体" w:cs="宋体"/>
                <w:b/>
                <w:color w:val="000000"/>
                <w:szCs w:val="21"/>
              </w:rPr>
            </w:pPr>
            <w:r>
              <w:rPr>
                <w:rFonts w:hint="eastAsia" w:ascii="宋体" w:hAnsi="宋体" w:cs="宋体"/>
                <w:b/>
                <w:color w:val="000000"/>
                <w:kern w:val="0"/>
                <w:szCs w:val="21"/>
                <w:lang w:bidi="ar"/>
              </w:rPr>
              <w:t>药品名称</w:t>
            </w:r>
          </w:p>
        </w:tc>
        <w:tc>
          <w:tcPr>
            <w:tcW w:w="1845" w:type="dxa"/>
            <w:tcBorders>
              <w:top w:val="single" w:color="auto" w:sz="4" w:space="0"/>
              <w:left w:val="single" w:color="000000" w:sz="4" w:space="0"/>
              <w:bottom w:val="single" w:color="000000" w:sz="4" w:space="0"/>
              <w:right w:val="single" w:color="000000" w:sz="4" w:space="0"/>
            </w:tcBorders>
            <w:vAlign w:val="center"/>
          </w:tcPr>
          <w:p w14:paraId="348DD97D">
            <w:pPr>
              <w:widowControl/>
              <w:snapToGrid w:val="0"/>
              <w:jc w:val="center"/>
              <w:textAlignment w:val="center"/>
              <w:rPr>
                <w:rFonts w:hint="eastAsia" w:ascii="宋体" w:hAnsi="宋体" w:cs="宋体"/>
                <w:b/>
                <w:color w:val="000000"/>
                <w:szCs w:val="21"/>
              </w:rPr>
            </w:pPr>
            <w:r>
              <w:rPr>
                <w:rFonts w:hint="eastAsia" w:ascii="宋体" w:hAnsi="宋体" w:cs="宋体"/>
                <w:b/>
                <w:color w:val="000000"/>
                <w:kern w:val="0"/>
                <w:szCs w:val="21"/>
                <w:lang w:bidi="ar"/>
              </w:rPr>
              <w:t>技术、规格及型号</w:t>
            </w:r>
          </w:p>
        </w:tc>
        <w:tc>
          <w:tcPr>
            <w:tcW w:w="856" w:type="dxa"/>
            <w:tcBorders>
              <w:top w:val="single" w:color="auto" w:sz="4" w:space="0"/>
              <w:left w:val="single" w:color="000000" w:sz="4" w:space="0"/>
              <w:bottom w:val="single" w:color="000000" w:sz="4" w:space="0"/>
              <w:right w:val="single" w:color="000000" w:sz="4" w:space="0"/>
            </w:tcBorders>
            <w:vAlign w:val="center"/>
          </w:tcPr>
          <w:p w14:paraId="2260DD67">
            <w:pPr>
              <w:widowControl/>
              <w:snapToGrid w:val="0"/>
              <w:jc w:val="center"/>
              <w:textAlignment w:val="center"/>
              <w:rPr>
                <w:rFonts w:hint="eastAsia" w:ascii="宋体" w:hAnsi="宋体" w:cs="宋体"/>
                <w:b/>
                <w:color w:val="000000"/>
                <w:szCs w:val="21"/>
              </w:rPr>
            </w:pPr>
            <w:r>
              <w:rPr>
                <w:rFonts w:hint="eastAsia" w:ascii="宋体" w:hAnsi="宋体" w:cs="宋体"/>
                <w:b/>
                <w:color w:val="000000"/>
                <w:kern w:val="0"/>
                <w:szCs w:val="21"/>
                <w:lang w:bidi="ar"/>
              </w:rPr>
              <w:t>单位</w:t>
            </w:r>
          </w:p>
        </w:tc>
        <w:tc>
          <w:tcPr>
            <w:tcW w:w="1188" w:type="dxa"/>
            <w:tcBorders>
              <w:top w:val="single" w:color="000000" w:sz="4" w:space="0"/>
              <w:left w:val="single" w:color="000000" w:sz="4" w:space="0"/>
              <w:bottom w:val="single" w:color="000000" w:sz="4" w:space="0"/>
              <w:right w:val="single" w:color="000000" w:sz="4" w:space="0"/>
            </w:tcBorders>
            <w:vAlign w:val="center"/>
          </w:tcPr>
          <w:p w14:paraId="187264D4">
            <w:pPr>
              <w:widowControl/>
              <w:snapToGrid w:val="0"/>
              <w:jc w:val="center"/>
              <w:textAlignment w:val="center"/>
              <w:rPr>
                <w:rFonts w:hint="eastAsia" w:ascii="宋体" w:hAnsi="宋体" w:cs="宋体"/>
                <w:b/>
                <w:color w:val="000000"/>
                <w:kern w:val="0"/>
                <w:szCs w:val="21"/>
                <w:lang w:bidi="ar"/>
              </w:rPr>
            </w:pPr>
            <w:r>
              <w:rPr>
                <w:rFonts w:hint="eastAsia" w:ascii="宋体" w:hAnsi="宋体" w:cs="宋体"/>
                <w:b/>
                <w:color w:val="000000"/>
                <w:kern w:val="0"/>
                <w:szCs w:val="21"/>
                <w:lang w:bidi="ar"/>
              </w:rPr>
              <w:t>单价限价</w:t>
            </w:r>
          </w:p>
          <w:p w14:paraId="55DED224">
            <w:pPr>
              <w:widowControl/>
              <w:snapToGrid w:val="0"/>
              <w:jc w:val="center"/>
              <w:textAlignment w:val="center"/>
              <w:rPr>
                <w:rFonts w:hint="eastAsia" w:ascii="宋体" w:hAnsi="宋体" w:cs="宋体"/>
                <w:b/>
                <w:color w:val="000000"/>
                <w:szCs w:val="21"/>
              </w:rPr>
            </w:pPr>
            <w:r>
              <w:rPr>
                <w:rFonts w:hint="eastAsia" w:ascii="宋体" w:hAnsi="宋体" w:cs="宋体"/>
                <w:b/>
                <w:color w:val="000000"/>
                <w:kern w:val="0"/>
                <w:szCs w:val="21"/>
                <w:lang w:bidi="ar"/>
              </w:rPr>
              <w:t>（元）</w:t>
            </w:r>
          </w:p>
        </w:tc>
        <w:tc>
          <w:tcPr>
            <w:tcW w:w="756" w:type="dxa"/>
            <w:tcBorders>
              <w:top w:val="single" w:color="auto" w:sz="4" w:space="0"/>
              <w:left w:val="single" w:color="000000" w:sz="4" w:space="0"/>
              <w:bottom w:val="single" w:color="000000" w:sz="4" w:space="0"/>
              <w:right w:val="single" w:color="000000" w:sz="4" w:space="0"/>
            </w:tcBorders>
            <w:noWrap/>
            <w:vAlign w:val="center"/>
          </w:tcPr>
          <w:p w14:paraId="08109404">
            <w:pPr>
              <w:widowControl/>
              <w:snapToGrid w:val="0"/>
              <w:jc w:val="center"/>
              <w:textAlignment w:val="center"/>
              <w:rPr>
                <w:rFonts w:hint="eastAsia" w:ascii="宋体" w:hAnsi="宋体" w:cs="宋体"/>
                <w:b/>
                <w:color w:val="000000"/>
                <w:szCs w:val="21"/>
              </w:rPr>
            </w:pPr>
            <w:r>
              <w:rPr>
                <w:rFonts w:hint="eastAsia" w:ascii="宋体" w:hAnsi="宋体" w:cs="宋体"/>
                <w:b/>
                <w:color w:val="000000"/>
                <w:kern w:val="0"/>
                <w:szCs w:val="21"/>
                <w:lang w:bidi="ar"/>
              </w:rPr>
              <w:t>数量</w:t>
            </w:r>
          </w:p>
        </w:tc>
        <w:tc>
          <w:tcPr>
            <w:tcW w:w="1435" w:type="dxa"/>
            <w:tcBorders>
              <w:top w:val="single" w:color="auto" w:sz="4" w:space="0"/>
              <w:left w:val="single" w:color="000000" w:sz="4" w:space="0"/>
              <w:bottom w:val="single" w:color="000000" w:sz="4" w:space="0"/>
              <w:right w:val="single" w:color="000000" w:sz="4" w:space="0"/>
            </w:tcBorders>
            <w:noWrap/>
            <w:vAlign w:val="center"/>
          </w:tcPr>
          <w:p w14:paraId="487EE1AB">
            <w:pPr>
              <w:widowControl/>
              <w:snapToGrid w:val="0"/>
              <w:jc w:val="center"/>
              <w:textAlignment w:val="center"/>
              <w:rPr>
                <w:rFonts w:hint="eastAsia" w:ascii="宋体" w:hAnsi="宋体" w:cs="宋体"/>
                <w:b/>
                <w:color w:val="000000"/>
                <w:szCs w:val="21"/>
              </w:rPr>
            </w:pPr>
            <w:r>
              <w:rPr>
                <w:rFonts w:hint="eastAsia" w:ascii="宋体" w:hAnsi="宋体" w:cs="宋体"/>
                <w:b/>
                <w:color w:val="000000"/>
                <w:kern w:val="0"/>
                <w:szCs w:val="21"/>
                <w:lang w:bidi="ar"/>
              </w:rPr>
              <w:t>总价限价（元）</w:t>
            </w:r>
          </w:p>
        </w:tc>
        <w:tc>
          <w:tcPr>
            <w:tcW w:w="1181" w:type="dxa"/>
            <w:tcBorders>
              <w:top w:val="single" w:color="auto" w:sz="4" w:space="0"/>
              <w:left w:val="single" w:color="000000" w:sz="4" w:space="0"/>
              <w:bottom w:val="single" w:color="000000" w:sz="4" w:space="0"/>
              <w:right w:val="single" w:color="000000" w:sz="4" w:space="0"/>
            </w:tcBorders>
            <w:noWrap/>
            <w:vAlign w:val="center"/>
          </w:tcPr>
          <w:p w14:paraId="359FBEAB">
            <w:pPr>
              <w:widowControl/>
              <w:snapToGrid w:val="0"/>
              <w:jc w:val="center"/>
              <w:textAlignment w:val="center"/>
              <w:rPr>
                <w:rFonts w:hint="eastAsia" w:ascii="宋体" w:hAnsi="宋体" w:cs="宋体"/>
                <w:b/>
                <w:color w:val="000000"/>
                <w:kern w:val="0"/>
                <w:szCs w:val="21"/>
                <w:lang w:bidi="ar"/>
              </w:rPr>
            </w:pPr>
            <w:r>
              <w:rPr>
                <w:rFonts w:hint="eastAsia" w:ascii="宋体" w:hAnsi="宋体" w:cs="宋体"/>
                <w:b/>
                <w:color w:val="000000"/>
                <w:kern w:val="0"/>
                <w:szCs w:val="21"/>
                <w:lang w:bidi="ar"/>
              </w:rPr>
              <w:t>是否核心产品</w:t>
            </w:r>
          </w:p>
        </w:tc>
        <w:tc>
          <w:tcPr>
            <w:tcW w:w="1230" w:type="dxa"/>
            <w:tcBorders>
              <w:top w:val="single" w:color="auto" w:sz="4" w:space="0"/>
              <w:left w:val="single" w:color="000000" w:sz="4" w:space="0"/>
              <w:bottom w:val="single" w:color="000000" w:sz="4" w:space="0"/>
              <w:right w:val="single" w:color="000000" w:sz="4" w:space="0"/>
            </w:tcBorders>
            <w:noWrap/>
            <w:vAlign w:val="center"/>
          </w:tcPr>
          <w:p w14:paraId="61CFCA58">
            <w:pPr>
              <w:widowControl/>
              <w:snapToGrid w:val="0"/>
              <w:jc w:val="center"/>
              <w:textAlignment w:val="center"/>
              <w:rPr>
                <w:rFonts w:hint="eastAsia" w:ascii="宋体" w:hAnsi="宋体" w:cs="宋体"/>
                <w:b/>
                <w:color w:val="000000"/>
                <w:kern w:val="0"/>
                <w:szCs w:val="21"/>
                <w:lang w:bidi="ar"/>
              </w:rPr>
            </w:pPr>
            <w:r>
              <w:rPr>
                <w:rFonts w:hint="eastAsia" w:ascii="宋体" w:hAnsi="宋体" w:cs="宋体"/>
                <w:b/>
                <w:color w:val="000000"/>
                <w:kern w:val="0"/>
                <w:szCs w:val="21"/>
                <w:lang w:bidi="ar"/>
              </w:rPr>
              <w:t>备注</w:t>
            </w:r>
          </w:p>
        </w:tc>
      </w:tr>
      <w:tr w14:paraId="30E1C245">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6C764EE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1927" w:type="dxa"/>
            <w:tcBorders>
              <w:top w:val="single" w:color="000000" w:sz="4" w:space="0"/>
              <w:left w:val="single" w:color="000000" w:sz="4" w:space="0"/>
              <w:bottom w:val="single" w:color="000000" w:sz="4" w:space="0"/>
              <w:right w:val="single" w:color="000000" w:sz="4" w:space="0"/>
            </w:tcBorders>
            <w:vAlign w:val="center"/>
          </w:tcPr>
          <w:p w14:paraId="698E991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2E2EE1F2">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尿试纸条</w:t>
            </w:r>
          </w:p>
        </w:tc>
        <w:tc>
          <w:tcPr>
            <w:tcW w:w="1845" w:type="dxa"/>
            <w:tcBorders>
              <w:top w:val="single" w:color="000000" w:sz="4" w:space="0"/>
              <w:left w:val="single" w:color="000000" w:sz="4" w:space="0"/>
              <w:bottom w:val="single" w:color="000000" w:sz="4" w:space="0"/>
              <w:right w:val="single" w:color="000000" w:sz="4" w:space="0"/>
            </w:tcBorders>
            <w:vAlign w:val="center"/>
          </w:tcPr>
          <w:p w14:paraId="4DCF4F8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100条/筒</w:t>
            </w:r>
          </w:p>
        </w:tc>
        <w:tc>
          <w:tcPr>
            <w:tcW w:w="856" w:type="dxa"/>
            <w:tcBorders>
              <w:top w:val="single" w:color="000000" w:sz="4" w:space="0"/>
              <w:left w:val="single" w:color="000000" w:sz="4" w:space="0"/>
              <w:bottom w:val="single" w:color="000000" w:sz="4" w:space="0"/>
              <w:right w:val="single" w:color="000000" w:sz="4" w:space="0"/>
            </w:tcBorders>
            <w:vAlign w:val="center"/>
          </w:tcPr>
          <w:p w14:paraId="0CC965C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2528845">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254.27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4B9FF4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200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4975C58E">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50853.33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E47FCDD">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4F0C3194">
            <w:pPr>
              <w:widowControl/>
              <w:snapToGrid w:val="0"/>
              <w:jc w:val="center"/>
              <w:textAlignment w:val="center"/>
              <w:rPr>
                <w:rFonts w:hint="eastAsia" w:ascii="宋体" w:hAnsi="宋体" w:cs="宋体"/>
                <w:color w:val="000000"/>
                <w:kern w:val="0"/>
                <w:szCs w:val="21"/>
                <w:lang w:bidi="ar"/>
              </w:rPr>
            </w:pPr>
          </w:p>
        </w:tc>
      </w:tr>
      <w:tr w14:paraId="6FCE3F61">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6C748EB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w:t>
            </w:r>
          </w:p>
        </w:tc>
        <w:tc>
          <w:tcPr>
            <w:tcW w:w="1927" w:type="dxa"/>
            <w:tcBorders>
              <w:top w:val="single" w:color="000000" w:sz="4" w:space="0"/>
              <w:left w:val="single" w:color="000000" w:sz="4" w:space="0"/>
              <w:bottom w:val="single" w:color="000000" w:sz="4" w:space="0"/>
              <w:right w:val="single" w:color="000000" w:sz="4" w:space="0"/>
            </w:tcBorders>
            <w:vAlign w:val="center"/>
          </w:tcPr>
          <w:p w14:paraId="7632E95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47F52A75">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ALT丙氨基转移测定试剂</w:t>
            </w:r>
          </w:p>
        </w:tc>
        <w:tc>
          <w:tcPr>
            <w:tcW w:w="1845" w:type="dxa"/>
            <w:tcBorders>
              <w:top w:val="single" w:color="000000" w:sz="4" w:space="0"/>
              <w:left w:val="single" w:color="000000" w:sz="4" w:space="0"/>
              <w:bottom w:val="single" w:color="000000" w:sz="4" w:space="0"/>
              <w:right w:val="single" w:color="000000" w:sz="4" w:space="0"/>
            </w:tcBorders>
            <w:vAlign w:val="center"/>
          </w:tcPr>
          <w:p w14:paraId="08C62A8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4CAB7F7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3B22B3B4">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191.36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F9CFA6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5A6D29A4">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1913.60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8870985">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1B8255D2">
            <w:pPr>
              <w:widowControl/>
              <w:snapToGrid w:val="0"/>
              <w:jc w:val="center"/>
              <w:textAlignment w:val="center"/>
              <w:rPr>
                <w:rFonts w:hint="eastAsia" w:ascii="宋体" w:hAnsi="宋体" w:cs="宋体"/>
                <w:color w:val="000000"/>
                <w:kern w:val="0"/>
                <w:szCs w:val="21"/>
                <w:lang w:bidi="ar"/>
              </w:rPr>
            </w:pPr>
          </w:p>
        </w:tc>
      </w:tr>
      <w:tr w14:paraId="3EDC73E2">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063A7AB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1927" w:type="dxa"/>
            <w:tcBorders>
              <w:top w:val="single" w:color="000000" w:sz="4" w:space="0"/>
              <w:left w:val="single" w:color="000000" w:sz="4" w:space="0"/>
              <w:bottom w:val="single" w:color="000000" w:sz="4" w:space="0"/>
              <w:right w:val="single" w:color="000000" w:sz="4" w:space="0"/>
            </w:tcBorders>
            <w:vAlign w:val="center"/>
          </w:tcPr>
          <w:p w14:paraId="6A05B80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20E2D401">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AST天门冬氨酸基转移酶测定试剂</w:t>
            </w:r>
          </w:p>
        </w:tc>
        <w:tc>
          <w:tcPr>
            <w:tcW w:w="1845" w:type="dxa"/>
            <w:tcBorders>
              <w:top w:val="single" w:color="000000" w:sz="4" w:space="0"/>
              <w:left w:val="single" w:color="000000" w:sz="4" w:space="0"/>
              <w:bottom w:val="single" w:color="000000" w:sz="4" w:space="0"/>
              <w:right w:val="single" w:color="000000" w:sz="4" w:space="0"/>
            </w:tcBorders>
            <w:vAlign w:val="center"/>
          </w:tcPr>
          <w:p w14:paraId="772FCDC1">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6D75751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04B0C444">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190.43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463F59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641304EB">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1904.27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90BDFE6">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1106CC1B">
            <w:pPr>
              <w:widowControl/>
              <w:snapToGrid w:val="0"/>
              <w:jc w:val="center"/>
              <w:textAlignment w:val="center"/>
              <w:rPr>
                <w:rFonts w:hint="eastAsia" w:ascii="宋体" w:hAnsi="宋体" w:cs="宋体"/>
                <w:color w:val="000000"/>
                <w:kern w:val="0"/>
                <w:szCs w:val="21"/>
                <w:lang w:bidi="ar"/>
              </w:rPr>
            </w:pPr>
          </w:p>
        </w:tc>
      </w:tr>
      <w:tr w14:paraId="289D1580">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3DE8D6D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4</w:t>
            </w:r>
          </w:p>
        </w:tc>
        <w:tc>
          <w:tcPr>
            <w:tcW w:w="1927" w:type="dxa"/>
            <w:tcBorders>
              <w:top w:val="single" w:color="000000" w:sz="4" w:space="0"/>
              <w:left w:val="single" w:color="000000" w:sz="4" w:space="0"/>
              <w:bottom w:val="single" w:color="000000" w:sz="4" w:space="0"/>
              <w:right w:val="single" w:color="000000" w:sz="4" w:space="0"/>
            </w:tcBorders>
            <w:vAlign w:val="center"/>
          </w:tcPr>
          <w:p w14:paraId="5BE096F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0F1A2A59">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GGT谷氨基转移测定试剂盒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2FA3A2D7">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7B70568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32FF921">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382.72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878B0D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40DAA15A">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3827.20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1A8621F">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58B278B0">
            <w:pPr>
              <w:widowControl/>
              <w:snapToGrid w:val="0"/>
              <w:jc w:val="center"/>
              <w:textAlignment w:val="center"/>
              <w:rPr>
                <w:rFonts w:hint="eastAsia" w:ascii="宋体" w:hAnsi="宋体" w:cs="宋体"/>
                <w:color w:val="000000"/>
                <w:kern w:val="0"/>
                <w:szCs w:val="21"/>
                <w:lang w:bidi="ar"/>
              </w:rPr>
            </w:pPr>
          </w:p>
        </w:tc>
      </w:tr>
      <w:tr w14:paraId="04200AE7">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773D0CB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927" w:type="dxa"/>
            <w:tcBorders>
              <w:top w:val="single" w:color="000000" w:sz="4" w:space="0"/>
              <w:left w:val="single" w:color="000000" w:sz="4" w:space="0"/>
              <w:bottom w:val="single" w:color="000000" w:sz="4" w:space="0"/>
              <w:right w:val="single" w:color="000000" w:sz="4" w:space="0"/>
            </w:tcBorders>
            <w:vAlign w:val="center"/>
          </w:tcPr>
          <w:p w14:paraId="4452DA3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53B6552E">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ALP碱性磷酸酶测定试剂盒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035CCF01">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75EBE38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7B895C4A">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230.97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C0D90E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290B43B1">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2309.70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7D67BC3">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582E644E">
            <w:pPr>
              <w:widowControl/>
              <w:snapToGrid w:val="0"/>
              <w:jc w:val="center"/>
              <w:textAlignment w:val="center"/>
              <w:rPr>
                <w:rFonts w:hint="eastAsia" w:ascii="宋体" w:hAnsi="宋体" w:cs="宋体"/>
                <w:color w:val="000000"/>
                <w:kern w:val="0"/>
                <w:szCs w:val="21"/>
                <w:lang w:bidi="ar"/>
              </w:rPr>
            </w:pPr>
          </w:p>
        </w:tc>
      </w:tr>
      <w:tr w14:paraId="3207E1B8">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021BD26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6</w:t>
            </w:r>
          </w:p>
        </w:tc>
        <w:tc>
          <w:tcPr>
            <w:tcW w:w="1927" w:type="dxa"/>
            <w:tcBorders>
              <w:top w:val="single" w:color="000000" w:sz="4" w:space="0"/>
              <w:left w:val="single" w:color="000000" w:sz="4" w:space="0"/>
              <w:bottom w:val="single" w:color="000000" w:sz="4" w:space="0"/>
              <w:right w:val="single" w:color="000000" w:sz="4" w:space="0"/>
            </w:tcBorders>
            <w:vAlign w:val="center"/>
          </w:tcPr>
          <w:p w14:paraId="76F2CEF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10D35502">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尿素测定试剂盒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267A4C6F">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5618DEC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04CA99C0">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279.69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3C7D12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099877FB">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2796.93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2BB99DD">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05CDDF49">
            <w:pPr>
              <w:widowControl/>
              <w:snapToGrid w:val="0"/>
              <w:jc w:val="center"/>
              <w:textAlignment w:val="center"/>
              <w:rPr>
                <w:rFonts w:hint="eastAsia" w:ascii="宋体" w:hAnsi="宋体" w:cs="宋体"/>
                <w:color w:val="000000"/>
                <w:kern w:val="0"/>
                <w:szCs w:val="21"/>
                <w:lang w:bidi="ar"/>
              </w:rPr>
            </w:pPr>
          </w:p>
        </w:tc>
      </w:tr>
      <w:tr w14:paraId="6C456454">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5789AD9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7</w:t>
            </w:r>
          </w:p>
        </w:tc>
        <w:tc>
          <w:tcPr>
            <w:tcW w:w="1927" w:type="dxa"/>
            <w:tcBorders>
              <w:top w:val="single" w:color="000000" w:sz="4" w:space="0"/>
              <w:left w:val="single" w:color="000000" w:sz="4" w:space="0"/>
              <w:bottom w:val="single" w:color="000000" w:sz="4" w:space="0"/>
              <w:right w:val="single" w:color="000000" w:sz="4" w:space="0"/>
            </w:tcBorders>
            <w:vAlign w:val="center"/>
          </w:tcPr>
          <w:p w14:paraId="4229CD9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7AB55272">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α-羟丁酸脱氢酶测定试剂盒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3DB5A6E0">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2EC21E1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30FDB0D1">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293.94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B98C0D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06D5D6E5">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2939.43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609F408">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7FDA6ADF">
            <w:pPr>
              <w:widowControl/>
              <w:snapToGrid w:val="0"/>
              <w:jc w:val="center"/>
              <w:textAlignment w:val="center"/>
              <w:rPr>
                <w:rFonts w:hint="eastAsia" w:ascii="宋体" w:hAnsi="宋体" w:cs="宋体"/>
                <w:color w:val="000000"/>
                <w:kern w:val="0"/>
                <w:szCs w:val="21"/>
                <w:lang w:bidi="ar"/>
              </w:rPr>
            </w:pPr>
          </w:p>
        </w:tc>
      </w:tr>
      <w:tr w14:paraId="6A837925">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418A1E7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8</w:t>
            </w:r>
          </w:p>
        </w:tc>
        <w:tc>
          <w:tcPr>
            <w:tcW w:w="1927" w:type="dxa"/>
            <w:tcBorders>
              <w:top w:val="single" w:color="000000" w:sz="4" w:space="0"/>
              <w:left w:val="single" w:color="000000" w:sz="4" w:space="0"/>
              <w:bottom w:val="single" w:color="000000" w:sz="4" w:space="0"/>
              <w:right w:val="single" w:color="000000" w:sz="4" w:space="0"/>
            </w:tcBorders>
            <w:vAlign w:val="center"/>
          </w:tcPr>
          <w:p w14:paraId="667042D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32E9B708">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总蛋白测定试剂盒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5D89A9BC">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711B79D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7BE46DAB">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86.13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603386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5EAAF996">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861.33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3C01F1C">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0B5EC94E">
            <w:pPr>
              <w:widowControl/>
              <w:snapToGrid w:val="0"/>
              <w:jc w:val="center"/>
              <w:textAlignment w:val="center"/>
              <w:rPr>
                <w:rFonts w:hint="eastAsia" w:ascii="宋体" w:hAnsi="宋体" w:cs="宋体"/>
                <w:color w:val="000000"/>
                <w:kern w:val="0"/>
                <w:szCs w:val="21"/>
                <w:lang w:bidi="ar"/>
              </w:rPr>
            </w:pPr>
          </w:p>
        </w:tc>
      </w:tr>
      <w:tr w14:paraId="29E271E4">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357AA33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9</w:t>
            </w:r>
          </w:p>
        </w:tc>
        <w:tc>
          <w:tcPr>
            <w:tcW w:w="1927" w:type="dxa"/>
            <w:tcBorders>
              <w:top w:val="single" w:color="000000" w:sz="4" w:space="0"/>
              <w:left w:val="single" w:color="000000" w:sz="4" w:space="0"/>
              <w:bottom w:val="single" w:color="000000" w:sz="4" w:space="0"/>
              <w:right w:val="single" w:color="000000" w:sz="4" w:space="0"/>
            </w:tcBorders>
            <w:vAlign w:val="center"/>
          </w:tcPr>
          <w:p w14:paraId="56B0512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109F16DC">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白蛋白测定试剂盒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62995840">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71B52CB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24CDA697">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98.77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8BA484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5A1C424C">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987.73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27AC5A0">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0AADB1E8">
            <w:pPr>
              <w:widowControl/>
              <w:snapToGrid w:val="0"/>
              <w:jc w:val="center"/>
              <w:textAlignment w:val="center"/>
              <w:rPr>
                <w:rFonts w:hint="eastAsia" w:ascii="宋体" w:hAnsi="宋体" w:cs="宋体"/>
                <w:color w:val="000000"/>
                <w:kern w:val="0"/>
                <w:szCs w:val="21"/>
                <w:lang w:bidi="ar"/>
              </w:rPr>
            </w:pPr>
          </w:p>
        </w:tc>
      </w:tr>
      <w:tr w14:paraId="066AB7D1">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5974C39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927" w:type="dxa"/>
            <w:tcBorders>
              <w:top w:val="single" w:color="000000" w:sz="4" w:space="0"/>
              <w:left w:val="single" w:color="000000" w:sz="4" w:space="0"/>
              <w:bottom w:val="single" w:color="000000" w:sz="4" w:space="0"/>
              <w:right w:val="single" w:color="000000" w:sz="4" w:space="0"/>
            </w:tcBorders>
            <w:vAlign w:val="center"/>
          </w:tcPr>
          <w:p w14:paraId="46687FA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400B2DF6">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直接胆红素测定试剂盒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6E2566D7">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2D314F7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D9E0F84">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260.17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C91D87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0817D9D3">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2601.67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5D82DC3">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5704E200">
            <w:pPr>
              <w:widowControl/>
              <w:snapToGrid w:val="0"/>
              <w:jc w:val="center"/>
              <w:textAlignment w:val="center"/>
              <w:rPr>
                <w:rFonts w:hint="eastAsia" w:ascii="宋体" w:hAnsi="宋体" w:cs="宋体"/>
                <w:color w:val="000000"/>
                <w:kern w:val="0"/>
                <w:szCs w:val="21"/>
                <w:lang w:bidi="ar"/>
              </w:rPr>
            </w:pPr>
          </w:p>
        </w:tc>
      </w:tr>
      <w:tr w14:paraId="28243CF3">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3E154DA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11</w:t>
            </w:r>
          </w:p>
        </w:tc>
        <w:tc>
          <w:tcPr>
            <w:tcW w:w="1927" w:type="dxa"/>
            <w:tcBorders>
              <w:top w:val="single" w:color="000000" w:sz="4" w:space="0"/>
              <w:left w:val="single" w:color="000000" w:sz="4" w:space="0"/>
              <w:bottom w:val="single" w:color="000000" w:sz="4" w:space="0"/>
              <w:right w:val="single" w:color="000000" w:sz="4" w:space="0"/>
            </w:tcBorders>
            <w:vAlign w:val="center"/>
          </w:tcPr>
          <w:p w14:paraId="12132A6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023E967E">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总胆汁酸测定试剂盒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7D790FFA">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2101A04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08F8876E">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3627.67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3D339A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2C00114D">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36276.67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A3CA98C">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4E4C74EE">
            <w:pPr>
              <w:widowControl/>
              <w:snapToGrid w:val="0"/>
              <w:jc w:val="center"/>
              <w:textAlignment w:val="center"/>
              <w:rPr>
                <w:rFonts w:hint="eastAsia" w:ascii="宋体" w:hAnsi="宋体" w:cs="宋体"/>
                <w:color w:val="000000"/>
                <w:kern w:val="0"/>
                <w:szCs w:val="21"/>
                <w:lang w:bidi="ar"/>
              </w:rPr>
            </w:pPr>
          </w:p>
        </w:tc>
      </w:tr>
      <w:tr w14:paraId="4426FB9D">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05E9D45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12</w:t>
            </w:r>
          </w:p>
        </w:tc>
        <w:tc>
          <w:tcPr>
            <w:tcW w:w="1927" w:type="dxa"/>
            <w:tcBorders>
              <w:top w:val="single" w:color="000000" w:sz="4" w:space="0"/>
              <w:left w:val="single" w:color="000000" w:sz="4" w:space="0"/>
              <w:bottom w:val="single" w:color="000000" w:sz="4" w:space="0"/>
              <w:right w:val="single" w:color="000000" w:sz="4" w:space="0"/>
            </w:tcBorders>
            <w:vAlign w:val="center"/>
          </w:tcPr>
          <w:p w14:paraId="2CE434C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37B73842">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总胆红素测定试剂盒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350E1766">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72657C4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56A570C5">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272.00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742B41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4BA6256B">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2720.00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C87B63F">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5E710F31">
            <w:pPr>
              <w:widowControl/>
              <w:snapToGrid w:val="0"/>
              <w:jc w:val="center"/>
              <w:textAlignment w:val="center"/>
              <w:rPr>
                <w:rFonts w:hint="eastAsia" w:ascii="宋体" w:hAnsi="宋体" w:cs="宋体"/>
                <w:color w:val="000000"/>
                <w:kern w:val="0"/>
                <w:szCs w:val="21"/>
                <w:lang w:bidi="ar"/>
              </w:rPr>
            </w:pPr>
          </w:p>
        </w:tc>
      </w:tr>
      <w:tr w14:paraId="71DA94A5">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7BD13BF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13</w:t>
            </w:r>
          </w:p>
        </w:tc>
        <w:tc>
          <w:tcPr>
            <w:tcW w:w="1927" w:type="dxa"/>
            <w:tcBorders>
              <w:top w:val="single" w:color="000000" w:sz="4" w:space="0"/>
              <w:left w:val="single" w:color="000000" w:sz="4" w:space="0"/>
              <w:bottom w:val="single" w:color="000000" w:sz="4" w:space="0"/>
              <w:right w:val="single" w:color="000000" w:sz="4" w:space="0"/>
            </w:tcBorders>
            <w:vAlign w:val="center"/>
          </w:tcPr>
          <w:p w14:paraId="08D03CC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4FF0D7A0">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肌酐测定试剂盒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7D575FD9">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6FF67C7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08EE60AA">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2683.67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04F151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32BA91D5">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26836.67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B43CD49">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3A4395A5">
            <w:pPr>
              <w:widowControl/>
              <w:snapToGrid w:val="0"/>
              <w:jc w:val="center"/>
              <w:textAlignment w:val="center"/>
              <w:rPr>
                <w:rFonts w:hint="eastAsia" w:ascii="宋体" w:hAnsi="宋体" w:cs="宋体"/>
                <w:color w:val="000000"/>
                <w:kern w:val="0"/>
                <w:szCs w:val="21"/>
                <w:lang w:bidi="ar"/>
              </w:rPr>
            </w:pPr>
          </w:p>
        </w:tc>
      </w:tr>
      <w:tr w14:paraId="6468C1B9">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63A7356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14</w:t>
            </w:r>
          </w:p>
        </w:tc>
        <w:tc>
          <w:tcPr>
            <w:tcW w:w="1927" w:type="dxa"/>
            <w:tcBorders>
              <w:top w:val="single" w:color="000000" w:sz="4" w:space="0"/>
              <w:left w:val="single" w:color="000000" w:sz="4" w:space="0"/>
              <w:bottom w:val="single" w:color="000000" w:sz="4" w:space="0"/>
              <w:right w:val="single" w:color="000000" w:sz="4" w:space="0"/>
            </w:tcBorders>
            <w:vAlign w:val="center"/>
          </w:tcPr>
          <w:p w14:paraId="519B023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14B558CE">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尿酸测定试剂盒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01CE0EA8">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4F25B1F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C4C3355">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263.73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5D0773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5D10EA33">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2637.33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F8693BB">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53D2A1D4">
            <w:pPr>
              <w:widowControl/>
              <w:snapToGrid w:val="0"/>
              <w:jc w:val="center"/>
              <w:textAlignment w:val="center"/>
              <w:rPr>
                <w:rFonts w:hint="eastAsia" w:ascii="宋体" w:hAnsi="宋体" w:cs="宋体"/>
                <w:color w:val="000000"/>
                <w:kern w:val="0"/>
                <w:szCs w:val="21"/>
                <w:lang w:bidi="ar"/>
              </w:rPr>
            </w:pPr>
          </w:p>
        </w:tc>
      </w:tr>
      <w:tr w14:paraId="3583363C">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4A3CCB2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15</w:t>
            </w:r>
          </w:p>
        </w:tc>
        <w:tc>
          <w:tcPr>
            <w:tcW w:w="1927" w:type="dxa"/>
            <w:tcBorders>
              <w:top w:val="single" w:color="000000" w:sz="4" w:space="0"/>
              <w:left w:val="single" w:color="000000" w:sz="4" w:space="0"/>
              <w:bottom w:val="single" w:color="000000" w:sz="4" w:space="0"/>
              <w:right w:val="single" w:color="000000" w:sz="4" w:space="0"/>
            </w:tcBorders>
            <w:vAlign w:val="center"/>
          </w:tcPr>
          <w:p w14:paraId="4E59D6D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2038BAA7">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总胆固醇测定试剂盒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5EE71EEB">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79F5568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1D98C8BA">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384.17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EF53F4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0ACA1373">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3841.67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BBE1C63">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7C090240">
            <w:pPr>
              <w:widowControl/>
              <w:snapToGrid w:val="0"/>
              <w:jc w:val="center"/>
              <w:textAlignment w:val="center"/>
              <w:rPr>
                <w:rFonts w:hint="eastAsia" w:ascii="宋体" w:hAnsi="宋体" w:cs="宋体"/>
                <w:color w:val="000000"/>
                <w:kern w:val="0"/>
                <w:szCs w:val="21"/>
                <w:lang w:bidi="ar"/>
              </w:rPr>
            </w:pPr>
          </w:p>
        </w:tc>
      </w:tr>
      <w:tr w14:paraId="73BF1B9C">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6E52844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16</w:t>
            </w:r>
          </w:p>
        </w:tc>
        <w:tc>
          <w:tcPr>
            <w:tcW w:w="1927" w:type="dxa"/>
            <w:tcBorders>
              <w:top w:val="single" w:color="000000" w:sz="4" w:space="0"/>
              <w:left w:val="single" w:color="000000" w:sz="4" w:space="0"/>
              <w:bottom w:val="single" w:color="000000" w:sz="4" w:space="0"/>
              <w:right w:val="single" w:color="000000" w:sz="4" w:space="0"/>
            </w:tcBorders>
            <w:vAlign w:val="center"/>
          </w:tcPr>
          <w:p w14:paraId="46CF27B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4869798F">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胆碱酯酶测定试剂盒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7BBC590A">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106B254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707C0421">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896.00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CA7C8F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6F0960EF">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8960.00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60E4E67">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37D06AFF">
            <w:pPr>
              <w:widowControl/>
              <w:snapToGrid w:val="0"/>
              <w:jc w:val="center"/>
              <w:textAlignment w:val="center"/>
              <w:rPr>
                <w:rFonts w:hint="eastAsia" w:ascii="宋体" w:hAnsi="宋体" w:cs="宋体"/>
                <w:color w:val="000000"/>
                <w:kern w:val="0"/>
                <w:szCs w:val="21"/>
                <w:lang w:bidi="ar"/>
              </w:rPr>
            </w:pPr>
          </w:p>
        </w:tc>
      </w:tr>
      <w:tr w14:paraId="615F2435">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2CC5051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17</w:t>
            </w:r>
          </w:p>
        </w:tc>
        <w:tc>
          <w:tcPr>
            <w:tcW w:w="1927" w:type="dxa"/>
            <w:tcBorders>
              <w:top w:val="single" w:color="000000" w:sz="4" w:space="0"/>
              <w:left w:val="single" w:color="000000" w:sz="4" w:space="0"/>
              <w:bottom w:val="single" w:color="000000" w:sz="4" w:space="0"/>
              <w:right w:val="single" w:color="000000" w:sz="4" w:space="0"/>
            </w:tcBorders>
            <w:vAlign w:val="center"/>
          </w:tcPr>
          <w:p w14:paraId="5B87D49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2923CE08">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高密度脂蛋白胆固醇测定试剂盒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383CAC99">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53BBBB5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249DBA57">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1502.33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6FE0A6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67D211D1">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15023.33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C8026E1">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58386461">
            <w:pPr>
              <w:widowControl/>
              <w:snapToGrid w:val="0"/>
              <w:jc w:val="center"/>
              <w:textAlignment w:val="center"/>
              <w:rPr>
                <w:rFonts w:hint="eastAsia" w:ascii="宋体" w:hAnsi="宋体" w:cs="宋体"/>
                <w:color w:val="000000"/>
                <w:kern w:val="0"/>
                <w:szCs w:val="21"/>
                <w:lang w:bidi="ar"/>
              </w:rPr>
            </w:pPr>
          </w:p>
        </w:tc>
      </w:tr>
      <w:tr w14:paraId="5BC62ECE">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7B0DB30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18</w:t>
            </w:r>
          </w:p>
        </w:tc>
        <w:tc>
          <w:tcPr>
            <w:tcW w:w="1927" w:type="dxa"/>
            <w:tcBorders>
              <w:top w:val="single" w:color="000000" w:sz="4" w:space="0"/>
              <w:left w:val="single" w:color="000000" w:sz="4" w:space="0"/>
              <w:bottom w:val="single" w:color="000000" w:sz="4" w:space="0"/>
              <w:right w:val="single" w:color="000000" w:sz="4" w:space="0"/>
            </w:tcBorders>
            <w:vAlign w:val="center"/>
          </w:tcPr>
          <w:p w14:paraId="68B4AC1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1003CBB3">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肌酸激酶测定试剂盒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3E7DBBCD">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403D6EC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4A72A3C9">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1057.33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480D70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27C32877">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10573.33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EA30549">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692A04B1">
            <w:pPr>
              <w:widowControl/>
              <w:snapToGrid w:val="0"/>
              <w:jc w:val="center"/>
              <w:textAlignment w:val="center"/>
              <w:rPr>
                <w:rFonts w:hint="eastAsia" w:ascii="宋体" w:hAnsi="宋体" w:cs="宋体"/>
                <w:color w:val="000000"/>
                <w:kern w:val="0"/>
                <w:szCs w:val="21"/>
                <w:lang w:bidi="ar"/>
              </w:rPr>
            </w:pPr>
          </w:p>
        </w:tc>
      </w:tr>
      <w:tr w14:paraId="172ACE5A">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40F73C0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19</w:t>
            </w:r>
          </w:p>
        </w:tc>
        <w:tc>
          <w:tcPr>
            <w:tcW w:w="1927" w:type="dxa"/>
            <w:tcBorders>
              <w:top w:val="single" w:color="000000" w:sz="4" w:space="0"/>
              <w:left w:val="single" w:color="000000" w:sz="4" w:space="0"/>
              <w:bottom w:val="single" w:color="000000" w:sz="4" w:space="0"/>
              <w:right w:val="single" w:color="000000" w:sz="4" w:space="0"/>
            </w:tcBorders>
            <w:vAlign w:val="center"/>
          </w:tcPr>
          <w:p w14:paraId="4F9ABDB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53874712">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肌酸激酶同工酶测定试剂盒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11C5994A">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7F0EE32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75DF06AE">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1917.33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DB95AE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1F3B810E">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19173.33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B5C020C">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395C2935">
            <w:pPr>
              <w:widowControl/>
              <w:snapToGrid w:val="0"/>
              <w:jc w:val="center"/>
              <w:textAlignment w:val="center"/>
              <w:rPr>
                <w:rFonts w:hint="eastAsia" w:ascii="宋体" w:hAnsi="宋体" w:cs="宋体"/>
                <w:color w:val="000000"/>
                <w:kern w:val="0"/>
                <w:szCs w:val="21"/>
                <w:lang w:bidi="ar"/>
              </w:rPr>
            </w:pPr>
          </w:p>
        </w:tc>
      </w:tr>
      <w:tr w14:paraId="7085C38E">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5FC713B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20</w:t>
            </w:r>
          </w:p>
        </w:tc>
        <w:tc>
          <w:tcPr>
            <w:tcW w:w="1927" w:type="dxa"/>
            <w:tcBorders>
              <w:top w:val="single" w:color="000000" w:sz="4" w:space="0"/>
              <w:left w:val="single" w:color="000000" w:sz="4" w:space="0"/>
              <w:bottom w:val="single" w:color="000000" w:sz="4" w:space="0"/>
              <w:right w:val="single" w:color="000000" w:sz="4" w:space="0"/>
            </w:tcBorders>
            <w:vAlign w:val="center"/>
          </w:tcPr>
          <w:p w14:paraId="09E48D1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0A97E542">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甘油三酯测定试剂盒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66180A24">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1837402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7DBC1F8">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644.67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B57482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4544FE41">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6446.67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3D52C4B">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1CC74144">
            <w:pPr>
              <w:widowControl/>
              <w:snapToGrid w:val="0"/>
              <w:jc w:val="center"/>
              <w:textAlignment w:val="center"/>
              <w:rPr>
                <w:rFonts w:hint="eastAsia" w:ascii="宋体" w:hAnsi="宋体" w:cs="宋体"/>
                <w:color w:val="000000"/>
                <w:kern w:val="0"/>
                <w:szCs w:val="21"/>
                <w:lang w:bidi="ar"/>
              </w:rPr>
            </w:pPr>
          </w:p>
        </w:tc>
      </w:tr>
      <w:tr w14:paraId="3AEC30A1">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64428BE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21</w:t>
            </w:r>
          </w:p>
        </w:tc>
        <w:tc>
          <w:tcPr>
            <w:tcW w:w="1927" w:type="dxa"/>
            <w:tcBorders>
              <w:top w:val="single" w:color="000000" w:sz="4" w:space="0"/>
              <w:left w:val="single" w:color="000000" w:sz="4" w:space="0"/>
              <w:bottom w:val="single" w:color="000000" w:sz="4" w:space="0"/>
              <w:right w:val="single" w:color="000000" w:sz="4" w:space="0"/>
            </w:tcBorders>
            <w:vAlign w:val="center"/>
          </w:tcPr>
          <w:p w14:paraId="10D79EF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440EB49D">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α淀粉酶测定试剂盒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6391FCC8">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204E7A5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A9EE9CD">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733.67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8910CD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67F80711">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7336.67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5FD0888">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33E17F96">
            <w:pPr>
              <w:widowControl/>
              <w:snapToGrid w:val="0"/>
              <w:jc w:val="center"/>
              <w:textAlignment w:val="center"/>
              <w:rPr>
                <w:rFonts w:hint="eastAsia" w:ascii="宋体" w:hAnsi="宋体" w:cs="宋体"/>
                <w:color w:val="000000"/>
                <w:kern w:val="0"/>
                <w:szCs w:val="21"/>
                <w:lang w:bidi="ar"/>
              </w:rPr>
            </w:pPr>
          </w:p>
        </w:tc>
      </w:tr>
      <w:tr w14:paraId="2A704FBE">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07C689F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22</w:t>
            </w:r>
          </w:p>
        </w:tc>
        <w:tc>
          <w:tcPr>
            <w:tcW w:w="1927" w:type="dxa"/>
            <w:tcBorders>
              <w:top w:val="single" w:color="000000" w:sz="4" w:space="0"/>
              <w:left w:val="single" w:color="000000" w:sz="4" w:space="0"/>
              <w:bottom w:val="single" w:color="000000" w:sz="4" w:space="0"/>
              <w:right w:val="single" w:color="000000" w:sz="4" w:space="0"/>
            </w:tcBorders>
            <w:vAlign w:val="center"/>
          </w:tcPr>
          <w:p w14:paraId="46D1599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38483B52">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低密度脂蛋白胆固醇测定试剂盒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57998644">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36779E5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7655FB56">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2676.73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61AA66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7591ED4F">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26767.33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9EE6513">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02B39FC6">
            <w:pPr>
              <w:widowControl/>
              <w:snapToGrid w:val="0"/>
              <w:jc w:val="center"/>
              <w:textAlignment w:val="center"/>
              <w:rPr>
                <w:rFonts w:hint="eastAsia" w:ascii="宋体" w:hAnsi="宋体" w:cs="宋体"/>
                <w:color w:val="000000"/>
                <w:kern w:val="0"/>
                <w:szCs w:val="21"/>
                <w:lang w:bidi="ar"/>
              </w:rPr>
            </w:pPr>
          </w:p>
        </w:tc>
      </w:tr>
      <w:tr w14:paraId="139D05BB">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179DFF0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23</w:t>
            </w:r>
          </w:p>
        </w:tc>
        <w:tc>
          <w:tcPr>
            <w:tcW w:w="1927" w:type="dxa"/>
            <w:tcBorders>
              <w:top w:val="single" w:color="000000" w:sz="4" w:space="0"/>
              <w:left w:val="single" w:color="000000" w:sz="4" w:space="0"/>
              <w:bottom w:val="single" w:color="000000" w:sz="4" w:space="0"/>
              <w:right w:val="single" w:color="000000" w:sz="4" w:space="0"/>
            </w:tcBorders>
            <w:vAlign w:val="center"/>
          </w:tcPr>
          <w:p w14:paraId="2857F40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184FFE3C">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乳酸脱氢酶测定试剂盒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391B958F">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0468BC9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030A4B07">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313.74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47D2B5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7DEFB83D">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1568.72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E56D850">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162D72A5">
            <w:pPr>
              <w:widowControl/>
              <w:snapToGrid w:val="0"/>
              <w:jc w:val="center"/>
              <w:textAlignment w:val="center"/>
              <w:rPr>
                <w:rFonts w:hint="eastAsia" w:ascii="宋体" w:hAnsi="宋体" w:cs="宋体"/>
                <w:color w:val="000000"/>
                <w:kern w:val="0"/>
                <w:szCs w:val="21"/>
                <w:lang w:bidi="ar"/>
              </w:rPr>
            </w:pPr>
          </w:p>
        </w:tc>
      </w:tr>
      <w:tr w14:paraId="4C3E942F">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5A17723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24</w:t>
            </w:r>
          </w:p>
        </w:tc>
        <w:tc>
          <w:tcPr>
            <w:tcW w:w="1927" w:type="dxa"/>
            <w:tcBorders>
              <w:top w:val="single" w:color="000000" w:sz="4" w:space="0"/>
              <w:left w:val="single" w:color="000000" w:sz="4" w:space="0"/>
              <w:bottom w:val="single" w:color="000000" w:sz="4" w:space="0"/>
              <w:right w:val="single" w:color="000000" w:sz="4" w:space="0"/>
            </w:tcBorders>
            <w:vAlign w:val="center"/>
          </w:tcPr>
          <w:p w14:paraId="1498BFF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0B2AE80C">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肌红蛋白测定试剂盒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5FF9AE02">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36D5740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5DC8CD35">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6273.57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92C065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4C8AB104">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31367.83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DF4925B">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36751B7E">
            <w:pPr>
              <w:widowControl/>
              <w:snapToGrid w:val="0"/>
              <w:jc w:val="center"/>
              <w:textAlignment w:val="center"/>
              <w:rPr>
                <w:rFonts w:hint="eastAsia" w:ascii="宋体" w:hAnsi="宋体" w:cs="宋体"/>
                <w:color w:val="000000"/>
                <w:kern w:val="0"/>
                <w:szCs w:val="21"/>
                <w:lang w:bidi="ar"/>
              </w:rPr>
            </w:pPr>
          </w:p>
        </w:tc>
      </w:tr>
      <w:tr w14:paraId="2A894DCC">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5FCC2B0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25</w:t>
            </w:r>
          </w:p>
        </w:tc>
        <w:tc>
          <w:tcPr>
            <w:tcW w:w="1927" w:type="dxa"/>
            <w:tcBorders>
              <w:top w:val="single" w:color="000000" w:sz="4" w:space="0"/>
              <w:left w:val="single" w:color="000000" w:sz="4" w:space="0"/>
              <w:bottom w:val="single" w:color="000000" w:sz="4" w:space="0"/>
              <w:right w:val="single" w:color="000000" w:sz="4" w:space="0"/>
            </w:tcBorders>
            <w:vAlign w:val="center"/>
          </w:tcPr>
          <w:p w14:paraId="6B2A87A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4BD83B1F">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肌钙蛋白测定试剂盒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317E62C1">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6B9C9AE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57655975">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4914.00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55DFAF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04327689">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24570.00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AA9948C">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24B15AD7">
            <w:pPr>
              <w:widowControl/>
              <w:snapToGrid w:val="0"/>
              <w:jc w:val="center"/>
              <w:textAlignment w:val="center"/>
              <w:rPr>
                <w:rFonts w:hint="eastAsia" w:ascii="宋体" w:hAnsi="宋体" w:cs="宋体"/>
                <w:color w:val="000000"/>
                <w:kern w:val="0"/>
                <w:szCs w:val="21"/>
                <w:lang w:bidi="ar"/>
              </w:rPr>
            </w:pPr>
          </w:p>
        </w:tc>
      </w:tr>
      <w:tr w14:paraId="4B4875B1">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59306F1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26</w:t>
            </w:r>
          </w:p>
        </w:tc>
        <w:tc>
          <w:tcPr>
            <w:tcW w:w="1927" w:type="dxa"/>
            <w:tcBorders>
              <w:top w:val="single" w:color="000000" w:sz="4" w:space="0"/>
              <w:left w:val="single" w:color="000000" w:sz="4" w:space="0"/>
              <w:bottom w:val="single" w:color="000000" w:sz="4" w:space="0"/>
              <w:right w:val="single" w:color="000000" w:sz="4" w:space="0"/>
            </w:tcBorders>
            <w:vAlign w:val="center"/>
          </w:tcPr>
          <w:p w14:paraId="13B7C68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12422F82">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同型半胱氨酸测定试剂盒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3CEAB62E">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4F59794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AB4FAF6">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9727.60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97153C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4E5B45D4">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48638.00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6A4895E">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17357EF7">
            <w:pPr>
              <w:widowControl/>
              <w:snapToGrid w:val="0"/>
              <w:jc w:val="center"/>
              <w:textAlignment w:val="center"/>
              <w:rPr>
                <w:rFonts w:hint="eastAsia" w:ascii="宋体" w:hAnsi="宋体" w:cs="宋体"/>
                <w:color w:val="000000"/>
                <w:kern w:val="0"/>
                <w:szCs w:val="21"/>
                <w:lang w:bidi="ar"/>
              </w:rPr>
            </w:pPr>
          </w:p>
        </w:tc>
      </w:tr>
      <w:tr w14:paraId="78121CF7">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3CA57C1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27</w:t>
            </w:r>
          </w:p>
        </w:tc>
        <w:tc>
          <w:tcPr>
            <w:tcW w:w="1927" w:type="dxa"/>
            <w:tcBorders>
              <w:top w:val="single" w:color="000000" w:sz="4" w:space="0"/>
              <w:left w:val="single" w:color="000000" w:sz="4" w:space="0"/>
              <w:bottom w:val="single" w:color="000000" w:sz="4" w:space="0"/>
              <w:right w:val="single" w:color="000000" w:sz="4" w:space="0"/>
            </w:tcBorders>
            <w:vAlign w:val="center"/>
          </w:tcPr>
          <w:p w14:paraId="4F76DC7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21AD9102">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C 反应蛋白测定试剂盒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67291B2C">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1BB546B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7CAD643C">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620.08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FF0941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6CA93FF1">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3100.40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0A83436">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712CFD07">
            <w:pPr>
              <w:widowControl/>
              <w:snapToGrid w:val="0"/>
              <w:jc w:val="center"/>
              <w:textAlignment w:val="center"/>
              <w:rPr>
                <w:rFonts w:hint="eastAsia" w:ascii="宋体" w:hAnsi="宋体" w:cs="宋体"/>
                <w:color w:val="000000"/>
                <w:kern w:val="0"/>
                <w:szCs w:val="21"/>
                <w:lang w:bidi="ar"/>
              </w:rPr>
            </w:pPr>
          </w:p>
        </w:tc>
      </w:tr>
      <w:tr w14:paraId="5F71D87A">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0D7400D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28</w:t>
            </w:r>
          </w:p>
        </w:tc>
        <w:tc>
          <w:tcPr>
            <w:tcW w:w="1927" w:type="dxa"/>
            <w:tcBorders>
              <w:top w:val="single" w:color="000000" w:sz="4" w:space="0"/>
              <w:left w:val="single" w:color="000000" w:sz="4" w:space="0"/>
              <w:bottom w:val="single" w:color="000000" w:sz="4" w:space="0"/>
              <w:right w:val="single" w:color="000000" w:sz="4" w:space="0"/>
            </w:tcBorders>
            <w:vAlign w:val="center"/>
          </w:tcPr>
          <w:p w14:paraId="190FA1B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46716DE8">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超敏C反应蛋白测定试剂盒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6B7F41E8">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418A3D4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3C3B6540">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1656.00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AAF11A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65CBF278">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4968.00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C7E3C40">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738E5FEC">
            <w:pPr>
              <w:widowControl/>
              <w:snapToGrid w:val="0"/>
              <w:jc w:val="center"/>
              <w:textAlignment w:val="center"/>
              <w:rPr>
                <w:rFonts w:hint="eastAsia" w:ascii="宋体" w:hAnsi="宋体" w:cs="宋体"/>
                <w:color w:val="000000"/>
                <w:kern w:val="0"/>
                <w:szCs w:val="21"/>
                <w:lang w:bidi="ar"/>
              </w:rPr>
            </w:pPr>
          </w:p>
        </w:tc>
      </w:tr>
      <w:tr w14:paraId="6586C616">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1F9FE6C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29</w:t>
            </w:r>
          </w:p>
        </w:tc>
        <w:tc>
          <w:tcPr>
            <w:tcW w:w="1927" w:type="dxa"/>
            <w:tcBorders>
              <w:top w:val="single" w:color="000000" w:sz="4" w:space="0"/>
              <w:left w:val="single" w:color="000000" w:sz="4" w:space="0"/>
              <w:bottom w:val="single" w:color="000000" w:sz="4" w:space="0"/>
              <w:right w:val="single" w:color="000000" w:sz="4" w:space="0"/>
            </w:tcBorders>
            <w:vAlign w:val="center"/>
          </w:tcPr>
          <w:p w14:paraId="1E350C8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2631283A">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类风湿因子测定试剂盒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1E9AC026">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4CD57D9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0C53E104">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1104.13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D75750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299EB86C">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5520.67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15DBE92">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17ADCE05">
            <w:pPr>
              <w:widowControl/>
              <w:snapToGrid w:val="0"/>
              <w:jc w:val="center"/>
              <w:textAlignment w:val="center"/>
              <w:rPr>
                <w:rFonts w:hint="eastAsia" w:ascii="宋体" w:hAnsi="宋体" w:cs="宋体"/>
                <w:color w:val="000000"/>
                <w:kern w:val="0"/>
                <w:szCs w:val="21"/>
                <w:lang w:bidi="ar"/>
              </w:rPr>
            </w:pPr>
          </w:p>
        </w:tc>
      </w:tr>
      <w:tr w14:paraId="470DDCAB">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3B35113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30</w:t>
            </w:r>
          </w:p>
        </w:tc>
        <w:tc>
          <w:tcPr>
            <w:tcW w:w="1927" w:type="dxa"/>
            <w:tcBorders>
              <w:top w:val="single" w:color="000000" w:sz="4" w:space="0"/>
              <w:left w:val="single" w:color="000000" w:sz="4" w:space="0"/>
              <w:bottom w:val="single" w:color="000000" w:sz="4" w:space="0"/>
              <w:right w:val="single" w:color="000000" w:sz="4" w:space="0"/>
            </w:tcBorders>
            <w:vAlign w:val="center"/>
          </w:tcPr>
          <w:p w14:paraId="3DAE3D7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7813925F">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抗链球菌溶血素O测定试剂盒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4E956938">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2DD74A9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131F15AC">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1191.73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AA36D8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213D0983">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5958.67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12723B5">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7430EA2C">
            <w:pPr>
              <w:widowControl/>
              <w:snapToGrid w:val="0"/>
              <w:jc w:val="center"/>
              <w:textAlignment w:val="center"/>
              <w:rPr>
                <w:rFonts w:hint="eastAsia" w:ascii="宋体" w:hAnsi="宋体" w:cs="宋体"/>
                <w:color w:val="000000"/>
                <w:kern w:val="0"/>
                <w:szCs w:val="21"/>
                <w:lang w:bidi="ar"/>
              </w:rPr>
            </w:pPr>
          </w:p>
        </w:tc>
      </w:tr>
      <w:tr w14:paraId="1012ADE6">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669D638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31</w:t>
            </w:r>
          </w:p>
        </w:tc>
        <w:tc>
          <w:tcPr>
            <w:tcW w:w="1927" w:type="dxa"/>
            <w:tcBorders>
              <w:top w:val="single" w:color="000000" w:sz="4" w:space="0"/>
              <w:left w:val="single" w:color="000000" w:sz="4" w:space="0"/>
              <w:bottom w:val="single" w:color="000000" w:sz="4" w:space="0"/>
              <w:right w:val="single" w:color="000000" w:sz="4" w:space="0"/>
            </w:tcBorders>
            <w:vAlign w:val="center"/>
          </w:tcPr>
          <w:p w14:paraId="32B8506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1C864357">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铁测定试剂盒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790BDEB0">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020594B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D5E1CC6">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276.33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234341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1CC7A50C">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1381.67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A95A114">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280AD0E6">
            <w:pPr>
              <w:widowControl/>
              <w:snapToGrid w:val="0"/>
              <w:jc w:val="center"/>
              <w:textAlignment w:val="center"/>
              <w:rPr>
                <w:rFonts w:hint="eastAsia" w:ascii="宋体" w:hAnsi="宋体" w:cs="宋体"/>
                <w:color w:val="000000"/>
                <w:kern w:val="0"/>
                <w:szCs w:val="21"/>
                <w:lang w:bidi="ar"/>
              </w:rPr>
            </w:pPr>
          </w:p>
        </w:tc>
      </w:tr>
      <w:tr w14:paraId="775698BA">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4E7FD1E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32</w:t>
            </w:r>
          </w:p>
        </w:tc>
        <w:tc>
          <w:tcPr>
            <w:tcW w:w="1927" w:type="dxa"/>
            <w:tcBorders>
              <w:top w:val="single" w:color="000000" w:sz="4" w:space="0"/>
              <w:left w:val="single" w:color="000000" w:sz="4" w:space="0"/>
              <w:bottom w:val="single" w:color="000000" w:sz="4" w:space="0"/>
              <w:right w:val="single" w:color="000000" w:sz="4" w:space="0"/>
            </w:tcBorders>
            <w:vAlign w:val="center"/>
          </w:tcPr>
          <w:p w14:paraId="59E2E01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6C99C6FC">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糖化血红蛋白测定试剂盒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70C3C971">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0E9C315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11663412">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3125.33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8DB269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084B369E">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15626.67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59294F0">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6DD1D17E">
            <w:pPr>
              <w:widowControl/>
              <w:snapToGrid w:val="0"/>
              <w:jc w:val="center"/>
              <w:textAlignment w:val="center"/>
              <w:rPr>
                <w:rFonts w:hint="eastAsia" w:ascii="宋体" w:hAnsi="宋体" w:cs="宋体"/>
                <w:color w:val="000000"/>
                <w:kern w:val="0"/>
                <w:szCs w:val="21"/>
                <w:lang w:bidi="ar"/>
              </w:rPr>
            </w:pPr>
          </w:p>
        </w:tc>
      </w:tr>
      <w:tr w14:paraId="1A21BA3F">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2E6C9A6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33</w:t>
            </w:r>
          </w:p>
        </w:tc>
        <w:tc>
          <w:tcPr>
            <w:tcW w:w="1927" w:type="dxa"/>
            <w:tcBorders>
              <w:top w:val="single" w:color="000000" w:sz="4" w:space="0"/>
              <w:left w:val="single" w:color="000000" w:sz="4" w:space="0"/>
              <w:bottom w:val="single" w:color="000000" w:sz="4" w:space="0"/>
              <w:right w:val="single" w:color="000000" w:sz="4" w:space="0"/>
            </w:tcBorders>
            <w:vAlign w:val="center"/>
          </w:tcPr>
          <w:p w14:paraId="2595D2C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5F9A37D1">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D-二聚体测定试剂盒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72A9C768">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338B09F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50484620">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16472.47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CB6642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2B2E78D8">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82362.33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44687FC">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46ADA4A5">
            <w:pPr>
              <w:widowControl/>
              <w:snapToGrid w:val="0"/>
              <w:jc w:val="center"/>
              <w:textAlignment w:val="center"/>
              <w:rPr>
                <w:rFonts w:hint="eastAsia" w:ascii="宋体" w:hAnsi="宋体" w:cs="宋体"/>
                <w:color w:val="000000"/>
                <w:kern w:val="0"/>
                <w:szCs w:val="21"/>
                <w:lang w:bidi="ar"/>
              </w:rPr>
            </w:pPr>
          </w:p>
        </w:tc>
      </w:tr>
      <w:tr w14:paraId="636B59C6">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5008C03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34</w:t>
            </w:r>
          </w:p>
        </w:tc>
        <w:tc>
          <w:tcPr>
            <w:tcW w:w="1927" w:type="dxa"/>
            <w:tcBorders>
              <w:top w:val="single" w:color="000000" w:sz="4" w:space="0"/>
              <w:left w:val="single" w:color="000000" w:sz="4" w:space="0"/>
              <w:bottom w:val="single" w:color="000000" w:sz="4" w:space="0"/>
              <w:right w:val="single" w:color="000000" w:sz="4" w:space="0"/>
            </w:tcBorders>
            <w:vAlign w:val="center"/>
          </w:tcPr>
          <w:p w14:paraId="1C1F2BB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73DFCA7E">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葡萄糖测定试剂盒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32D16353">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1F99949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19DDD3F7">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210.33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C07388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598182C3">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2103.33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EA70FD3">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3D795034">
            <w:pPr>
              <w:widowControl/>
              <w:snapToGrid w:val="0"/>
              <w:jc w:val="center"/>
              <w:textAlignment w:val="center"/>
              <w:rPr>
                <w:rFonts w:hint="eastAsia" w:ascii="宋体" w:hAnsi="宋体" w:cs="宋体"/>
                <w:color w:val="000000"/>
                <w:kern w:val="0"/>
                <w:szCs w:val="21"/>
                <w:lang w:bidi="ar"/>
              </w:rPr>
            </w:pPr>
          </w:p>
        </w:tc>
      </w:tr>
      <w:tr w14:paraId="36592E73">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49D4AE9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35</w:t>
            </w:r>
          </w:p>
        </w:tc>
        <w:tc>
          <w:tcPr>
            <w:tcW w:w="1927" w:type="dxa"/>
            <w:tcBorders>
              <w:top w:val="single" w:color="000000" w:sz="4" w:space="0"/>
              <w:left w:val="single" w:color="000000" w:sz="4" w:space="0"/>
              <w:bottom w:val="single" w:color="000000" w:sz="4" w:space="0"/>
              <w:right w:val="single" w:color="000000" w:sz="4" w:space="0"/>
            </w:tcBorders>
            <w:vAlign w:val="center"/>
          </w:tcPr>
          <w:p w14:paraId="09D7A67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42C987B6">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酸性清洗剂</w:t>
            </w:r>
          </w:p>
        </w:tc>
        <w:tc>
          <w:tcPr>
            <w:tcW w:w="1845" w:type="dxa"/>
            <w:tcBorders>
              <w:top w:val="single" w:color="000000" w:sz="4" w:space="0"/>
              <w:left w:val="single" w:color="000000" w:sz="4" w:space="0"/>
              <w:bottom w:val="single" w:color="000000" w:sz="4" w:space="0"/>
              <w:right w:val="single" w:color="000000" w:sz="4" w:space="0"/>
            </w:tcBorders>
            <w:vAlign w:val="center"/>
          </w:tcPr>
          <w:p w14:paraId="03CADB9D">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439C79F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74C649FB">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1524.67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6A8779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8</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16BBDF21">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12197.33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51699B9">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59633864">
            <w:pPr>
              <w:widowControl/>
              <w:snapToGrid w:val="0"/>
              <w:jc w:val="center"/>
              <w:textAlignment w:val="center"/>
              <w:rPr>
                <w:rFonts w:hint="eastAsia" w:ascii="宋体" w:hAnsi="宋体" w:cs="宋体"/>
                <w:color w:val="000000"/>
                <w:kern w:val="0"/>
                <w:szCs w:val="21"/>
                <w:lang w:bidi="ar"/>
              </w:rPr>
            </w:pPr>
          </w:p>
        </w:tc>
      </w:tr>
      <w:tr w14:paraId="634DAE2F">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063348B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36</w:t>
            </w:r>
          </w:p>
        </w:tc>
        <w:tc>
          <w:tcPr>
            <w:tcW w:w="1927" w:type="dxa"/>
            <w:tcBorders>
              <w:top w:val="single" w:color="000000" w:sz="4" w:space="0"/>
              <w:left w:val="single" w:color="000000" w:sz="4" w:space="0"/>
              <w:bottom w:val="single" w:color="000000" w:sz="4" w:space="0"/>
              <w:right w:val="single" w:color="000000" w:sz="4" w:space="0"/>
            </w:tcBorders>
            <w:vAlign w:val="center"/>
          </w:tcPr>
          <w:p w14:paraId="4512B16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056737E0">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碱性清洗剂</w:t>
            </w:r>
          </w:p>
        </w:tc>
        <w:tc>
          <w:tcPr>
            <w:tcW w:w="1845" w:type="dxa"/>
            <w:tcBorders>
              <w:top w:val="single" w:color="000000" w:sz="4" w:space="0"/>
              <w:left w:val="single" w:color="000000" w:sz="4" w:space="0"/>
              <w:bottom w:val="single" w:color="000000" w:sz="4" w:space="0"/>
              <w:right w:val="single" w:color="000000" w:sz="4" w:space="0"/>
            </w:tcBorders>
            <w:vAlign w:val="center"/>
          </w:tcPr>
          <w:p w14:paraId="23474EF5">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17D2325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54EB6B14">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1524.67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957528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7</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7EE7ABF5">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10672.67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EE29DD6">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35492B43">
            <w:pPr>
              <w:widowControl/>
              <w:snapToGrid w:val="0"/>
              <w:jc w:val="center"/>
              <w:textAlignment w:val="center"/>
              <w:rPr>
                <w:rFonts w:hint="eastAsia" w:ascii="宋体" w:hAnsi="宋体" w:cs="宋体"/>
                <w:color w:val="000000"/>
                <w:kern w:val="0"/>
                <w:szCs w:val="21"/>
                <w:lang w:bidi="ar"/>
              </w:rPr>
            </w:pPr>
          </w:p>
        </w:tc>
      </w:tr>
      <w:tr w14:paraId="405DBC17">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4415954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37</w:t>
            </w:r>
          </w:p>
        </w:tc>
        <w:tc>
          <w:tcPr>
            <w:tcW w:w="1927" w:type="dxa"/>
            <w:tcBorders>
              <w:top w:val="single" w:color="000000" w:sz="4" w:space="0"/>
              <w:left w:val="single" w:color="000000" w:sz="4" w:space="0"/>
              <w:bottom w:val="single" w:color="000000" w:sz="4" w:space="0"/>
              <w:right w:val="single" w:color="000000" w:sz="4" w:space="0"/>
            </w:tcBorders>
            <w:vAlign w:val="center"/>
          </w:tcPr>
          <w:p w14:paraId="3B18305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6FD5DE54">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抗菌清洗剂</w:t>
            </w:r>
          </w:p>
        </w:tc>
        <w:tc>
          <w:tcPr>
            <w:tcW w:w="1845" w:type="dxa"/>
            <w:tcBorders>
              <w:top w:val="single" w:color="000000" w:sz="4" w:space="0"/>
              <w:left w:val="single" w:color="000000" w:sz="4" w:space="0"/>
              <w:bottom w:val="single" w:color="000000" w:sz="4" w:space="0"/>
              <w:right w:val="single" w:color="000000" w:sz="4" w:space="0"/>
            </w:tcBorders>
            <w:vAlign w:val="center"/>
          </w:tcPr>
          <w:p w14:paraId="11A99DD5">
            <w:pPr>
              <w:widowControl/>
              <w:snapToGrid w:val="0"/>
              <w:jc w:val="center"/>
              <w:textAlignment w:val="center"/>
              <w:rPr>
                <w:rFonts w:hint="eastAsia" w:ascii="宋体" w:hAnsi="宋体" w:cs="宋体"/>
                <w:color w:val="000000"/>
                <w:szCs w:val="21"/>
                <w:highlight w:val="red"/>
              </w:rPr>
            </w:pPr>
            <w:r>
              <w:rPr>
                <w:rFonts w:hint="eastAsia" w:ascii="宋体" w:hAnsi="宋体" w:cs="宋体"/>
                <w:color w:val="000000"/>
                <w:kern w:val="0"/>
                <w:szCs w:val="21"/>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6F9E78B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730C451A">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2922.33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804809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7</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3EAEC4E8">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20456.33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C93BC2A">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3B1DBD79">
            <w:pPr>
              <w:widowControl/>
              <w:snapToGrid w:val="0"/>
              <w:jc w:val="center"/>
              <w:textAlignment w:val="center"/>
              <w:rPr>
                <w:rFonts w:hint="eastAsia" w:ascii="宋体" w:hAnsi="宋体" w:cs="宋体"/>
                <w:color w:val="000000"/>
                <w:kern w:val="0"/>
                <w:szCs w:val="21"/>
                <w:lang w:bidi="ar"/>
              </w:rPr>
            </w:pPr>
          </w:p>
        </w:tc>
      </w:tr>
      <w:tr w14:paraId="53905624">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7A9CC45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38</w:t>
            </w:r>
          </w:p>
        </w:tc>
        <w:tc>
          <w:tcPr>
            <w:tcW w:w="1927" w:type="dxa"/>
            <w:tcBorders>
              <w:top w:val="single" w:color="000000" w:sz="4" w:space="0"/>
              <w:left w:val="single" w:color="000000" w:sz="4" w:space="0"/>
              <w:bottom w:val="single" w:color="000000" w:sz="4" w:space="0"/>
              <w:right w:val="single" w:color="000000" w:sz="4" w:space="0"/>
            </w:tcBorders>
            <w:vAlign w:val="center"/>
          </w:tcPr>
          <w:p w14:paraId="5814B35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30DA81E4">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一次性使用样品杯</w:t>
            </w:r>
          </w:p>
        </w:tc>
        <w:tc>
          <w:tcPr>
            <w:tcW w:w="1845" w:type="dxa"/>
            <w:tcBorders>
              <w:top w:val="single" w:color="000000" w:sz="4" w:space="0"/>
              <w:left w:val="single" w:color="000000" w:sz="4" w:space="0"/>
              <w:bottom w:val="single" w:color="000000" w:sz="4" w:space="0"/>
              <w:right w:val="single" w:color="000000" w:sz="4" w:space="0"/>
            </w:tcBorders>
            <w:vAlign w:val="center"/>
          </w:tcPr>
          <w:p w14:paraId="45E0A9C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样杯（12*38）</w:t>
            </w:r>
          </w:p>
        </w:tc>
        <w:tc>
          <w:tcPr>
            <w:tcW w:w="856" w:type="dxa"/>
            <w:tcBorders>
              <w:top w:val="single" w:color="000000" w:sz="4" w:space="0"/>
              <w:left w:val="single" w:color="000000" w:sz="4" w:space="0"/>
              <w:bottom w:val="single" w:color="000000" w:sz="4" w:space="0"/>
              <w:right w:val="single" w:color="000000" w:sz="4" w:space="0"/>
            </w:tcBorders>
            <w:vAlign w:val="center"/>
          </w:tcPr>
          <w:p w14:paraId="36071BA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个</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74AA0E9E">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0.86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6446AF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10000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0BEEEDA1">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8586.67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BD6ED6F">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09DC8D03">
            <w:pPr>
              <w:widowControl/>
              <w:snapToGrid w:val="0"/>
              <w:jc w:val="center"/>
              <w:textAlignment w:val="center"/>
              <w:rPr>
                <w:rFonts w:hint="eastAsia" w:ascii="宋体" w:hAnsi="宋体" w:cs="宋体"/>
                <w:color w:val="000000"/>
                <w:kern w:val="0"/>
                <w:szCs w:val="21"/>
                <w:lang w:bidi="ar"/>
              </w:rPr>
            </w:pPr>
          </w:p>
        </w:tc>
      </w:tr>
      <w:tr w14:paraId="6B64F6E7">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5264C4A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39</w:t>
            </w:r>
          </w:p>
        </w:tc>
        <w:tc>
          <w:tcPr>
            <w:tcW w:w="1927" w:type="dxa"/>
            <w:tcBorders>
              <w:top w:val="single" w:color="000000" w:sz="4" w:space="0"/>
              <w:left w:val="single" w:color="000000" w:sz="4" w:space="0"/>
              <w:bottom w:val="single" w:color="000000" w:sz="4" w:space="0"/>
              <w:right w:val="single" w:color="000000" w:sz="4" w:space="0"/>
            </w:tcBorders>
            <w:vAlign w:val="center"/>
          </w:tcPr>
          <w:p w14:paraId="097C4E3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09251B2D">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一次性负压真空细长血沉管</w:t>
            </w:r>
          </w:p>
        </w:tc>
        <w:tc>
          <w:tcPr>
            <w:tcW w:w="1845" w:type="dxa"/>
            <w:tcBorders>
              <w:top w:val="single" w:color="000000" w:sz="4" w:space="0"/>
              <w:left w:val="single" w:color="000000" w:sz="4" w:space="0"/>
              <w:bottom w:val="single" w:color="000000" w:sz="4" w:space="0"/>
              <w:right w:val="single" w:color="000000" w:sz="4" w:space="0"/>
            </w:tcBorders>
            <w:vAlign w:val="center"/>
          </w:tcPr>
          <w:p w14:paraId="676F79F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1.6ml</w:t>
            </w:r>
          </w:p>
        </w:tc>
        <w:tc>
          <w:tcPr>
            <w:tcW w:w="856" w:type="dxa"/>
            <w:tcBorders>
              <w:top w:val="single" w:color="000000" w:sz="4" w:space="0"/>
              <w:left w:val="single" w:color="000000" w:sz="4" w:space="0"/>
              <w:bottom w:val="single" w:color="000000" w:sz="4" w:space="0"/>
              <w:right w:val="single" w:color="000000" w:sz="4" w:space="0"/>
            </w:tcBorders>
            <w:vAlign w:val="center"/>
          </w:tcPr>
          <w:p w14:paraId="2639ECE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3634093F">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1.47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3AE85A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1000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4CC9C80B">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1472.00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FF8D16B">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0D26FC9D">
            <w:pPr>
              <w:widowControl/>
              <w:snapToGrid w:val="0"/>
              <w:jc w:val="center"/>
              <w:textAlignment w:val="center"/>
              <w:rPr>
                <w:rFonts w:hint="eastAsia" w:ascii="宋体" w:hAnsi="宋体" w:cs="宋体"/>
                <w:color w:val="000000"/>
                <w:kern w:val="0"/>
                <w:szCs w:val="21"/>
                <w:lang w:bidi="ar"/>
              </w:rPr>
            </w:pPr>
          </w:p>
        </w:tc>
      </w:tr>
      <w:tr w14:paraId="07F38729">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773E2A5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40</w:t>
            </w:r>
          </w:p>
        </w:tc>
        <w:tc>
          <w:tcPr>
            <w:tcW w:w="1927" w:type="dxa"/>
            <w:tcBorders>
              <w:top w:val="single" w:color="000000" w:sz="4" w:space="0"/>
              <w:left w:val="single" w:color="000000" w:sz="4" w:space="0"/>
              <w:bottom w:val="single" w:color="000000" w:sz="4" w:space="0"/>
              <w:right w:val="single" w:color="000000" w:sz="4" w:space="0"/>
            </w:tcBorders>
            <w:vAlign w:val="center"/>
          </w:tcPr>
          <w:p w14:paraId="3D26053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70BC916E">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A 校准液</w:t>
            </w:r>
          </w:p>
        </w:tc>
        <w:tc>
          <w:tcPr>
            <w:tcW w:w="1845" w:type="dxa"/>
            <w:tcBorders>
              <w:top w:val="single" w:color="000000" w:sz="4" w:space="0"/>
              <w:left w:val="single" w:color="000000" w:sz="4" w:space="0"/>
              <w:bottom w:val="single" w:color="000000" w:sz="4" w:space="0"/>
              <w:right w:val="single" w:color="000000" w:sz="4" w:space="0"/>
            </w:tcBorders>
            <w:vAlign w:val="center"/>
          </w:tcPr>
          <w:p w14:paraId="210E570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适用于奥迪康AC9900</w:t>
            </w:r>
          </w:p>
        </w:tc>
        <w:tc>
          <w:tcPr>
            <w:tcW w:w="856" w:type="dxa"/>
            <w:tcBorders>
              <w:top w:val="single" w:color="000000" w:sz="4" w:space="0"/>
              <w:left w:val="single" w:color="000000" w:sz="4" w:space="0"/>
              <w:bottom w:val="single" w:color="000000" w:sz="4" w:space="0"/>
              <w:right w:val="single" w:color="000000" w:sz="4" w:space="0"/>
            </w:tcBorders>
            <w:vAlign w:val="center"/>
          </w:tcPr>
          <w:p w14:paraId="75F6E19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7885E4AF">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504.16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AEB19E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46E33264">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2520.80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A8554E4">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37619055">
            <w:pPr>
              <w:widowControl/>
              <w:snapToGrid w:val="0"/>
              <w:jc w:val="center"/>
              <w:textAlignment w:val="center"/>
              <w:rPr>
                <w:rFonts w:hint="eastAsia" w:ascii="宋体" w:hAnsi="宋体" w:cs="宋体"/>
                <w:color w:val="000000"/>
                <w:kern w:val="0"/>
                <w:szCs w:val="21"/>
                <w:lang w:bidi="ar"/>
              </w:rPr>
            </w:pPr>
          </w:p>
        </w:tc>
      </w:tr>
      <w:tr w14:paraId="77A68CC3">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0512820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41</w:t>
            </w:r>
          </w:p>
        </w:tc>
        <w:tc>
          <w:tcPr>
            <w:tcW w:w="1927" w:type="dxa"/>
            <w:tcBorders>
              <w:top w:val="single" w:color="000000" w:sz="4" w:space="0"/>
              <w:left w:val="single" w:color="000000" w:sz="4" w:space="0"/>
              <w:bottom w:val="single" w:color="000000" w:sz="4" w:space="0"/>
              <w:right w:val="single" w:color="000000" w:sz="4" w:space="0"/>
            </w:tcBorders>
            <w:vAlign w:val="center"/>
          </w:tcPr>
          <w:p w14:paraId="61F7DC6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760837DC">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B斜标液</w:t>
            </w:r>
          </w:p>
        </w:tc>
        <w:tc>
          <w:tcPr>
            <w:tcW w:w="1845" w:type="dxa"/>
            <w:tcBorders>
              <w:top w:val="single" w:color="000000" w:sz="4" w:space="0"/>
              <w:left w:val="single" w:color="000000" w:sz="4" w:space="0"/>
              <w:bottom w:val="single" w:color="000000" w:sz="4" w:space="0"/>
              <w:right w:val="single" w:color="000000" w:sz="4" w:space="0"/>
            </w:tcBorders>
            <w:vAlign w:val="center"/>
          </w:tcPr>
          <w:p w14:paraId="780CB6A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适用于奥迪康AC9900</w:t>
            </w:r>
          </w:p>
        </w:tc>
        <w:tc>
          <w:tcPr>
            <w:tcW w:w="856" w:type="dxa"/>
            <w:tcBorders>
              <w:top w:val="single" w:color="000000" w:sz="4" w:space="0"/>
              <w:left w:val="single" w:color="000000" w:sz="4" w:space="0"/>
              <w:bottom w:val="single" w:color="000000" w:sz="4" w:space="0"/>
              <w:right w:val="single" w:color="000000" w:sz="4" w:space="0"/>
            </w:tcBorders>
            <w:vAlign w:val="center"/>
          </w:tcPr>
          <w:p w14:paraId="102FAA7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73AABA6">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286.07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4426D8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3DA83A9E">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1430.33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EFDD70D">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199D94CF">
            <w:pPr>
              <w:widowControl/>
              <w:snapToGrid w:val="0"/>
              <w:jc w:val="center"/>
              <w:textAlignment w:val="center"/>
              <w:rPr>
                <w:rFonts w:hint="eastAsia" w:ascii="宋体" w:hAnsi="宋体" w:cs="宋体"/>
                <w:color w:val="000000"/>
                <w:kern w:val="0"/>
                <w:szCs w:val="21"/>
                <w:lang w:bidi="ar"/>
              </w:rPr>
            </w:pPr>
          </w:p>
        </w:tc>
      </w:tr>
      <w:tr w14:paraId="04F6467D">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518E7A1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42</w:t>
            </w:r>
          </w:p>
        </w:tc>
        <w:tc>
          <w:tcPr>
            <w:tcW w:w="1927" w:type="dxa"/>
            <w:tcBorders>
              <w:top w:val="single" w:color="000000" w:sz="4" w:space="0"/>
              <w:left w:val="single" w:color="000000" w:sz="4" w:space="0"/>
              <w:bottom w:val="single" w:color="000000" w:sz="4" w:space="0"/>
              <w:right w:val="single" w:color="000000" w:sz="4" w:space="0"/>
            </w:tcBorders>
            <w:vAlign w:val="center"/>
          </w:tcPr>
          <w:p w14:paraId="51D661B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25BC3C87">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C校准液</w:t>
            </w:r>
          </w:p>
        </w:tc>
        <w:tc>
          <w:tcPr>
            <w:tcW w:w="1845" w:type="dxa"/>
            <w:tcBorders>
              <w:top w:val="single" w:color="000000" w:sz="4" w:space="0"/>
              <w:left w:val="single" w:color="000000" w:sz="4" w:space="0"/>
              <w:bottom w:val="single" w:color="000000" w:sz="4" w:space="0"/>
              <w:right w:val="single" w:color="000000" w:sz="4" w:space="0"/>
            </w:tcBorders>
            <w:vAlign w:val="center"/>
          </w:tcPr>
          <w:p w14:paraId="0AF7802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适用于奥迪康AC9900</w:t>
            </w:r>
          </w:p>
        </w:tc>
        <w:tc>
          <w:tcPr>
            <w:tcW w:w="856" w:type="dxa"/>
            <w:tcBorders>
              <w:top w:val="single" w:color="000000" w:sz="4" w:space="0"/>
              <w:left w:val="single" w:color="000000" w:sz="4" w:space="0"/>
              <w:bottom w:val="single" w:color="000000" w:sz="4" w:space="0"/>
              <w:right w:val="single" w:color="000000" w:sz="4" w:space="0"/>
            </w:tcBorders>
            <w:vAlign w:val="center"/>
          </w:tcPr>
          <w:p w14:paraId="5F54FA7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0188E64A">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158.73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E10F6D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373AED09">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793.67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9BB33B2">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3EA1817B">
            <w:pPr>
              <w:widowControl/>
              <w:snapToGrid w:val="0"/>
              <w:jc w:val="center"/>
              <w:textAlignment w:val="center"/>
              <w:rPr>
                <w:rFonts w:hint="eastAsia" w:ascii="宋体" w:hAnsi="宋体" w:cs="宋体"/>
                <w:color w:val="000000"/>
                <w:kern w:val="0"/>
                <w:szCs w:val="21"/>
                <w:lang w:bidi="ar"/>
              </w:rPr>
            </w:pPr>
          </w:p>
        </w:tc>
      </w:tr>
      <w:tr w14:paraId="040F4A5A">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0624144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43</w:t>
            </w:r>
          </w:p>
        </w:tc>
        <w:tc>
          <w:tcPr>
            <w:tcW w:w="1927" w:type="dxa"/>
            <w:tcBorders>
              <w:top w:val="single" w:color="000000" w:sz="4" w:space="0"/>
              <w:left w:val="single" w:color="000000" w:sz="4" w:space="0"/>
              <w:bottom w:val="single" w:color="000000" w:sz="4" w:space="0"/>
              <w:right w:val="single" w:color="000000" w:sz="4" w:space="0"/>
            </w:tcBorders>
            <w:vAlign w:val="center"/>
          </w:tcPr>
          <w:p w14:paraId="338AAC6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1E3EAF15">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R 反应液</w:t>
            </w:r>
          </w:p>
        </w:tc>
        <w:tc>
          <w:tcPr>
            <w:tcW w:w="1845" w:type="dxa"/>
            <w:tcBorders>
              <w:top w:val="single" w:color="000000" w:sz="4" w:space="0"/>
              <w:left w:val="single" w:color="000000" w:sz="4" w:space="0"/>
              <w:bottom w:val="single" w:color="000000" w:sz="4" w:space="0"/>
              <w:right w:val="single" w:color="000000" w:sz="4" w:space="0"/>
            </w:tcBorders>
            <w:vAlign w:val="center"/>
          </w:tcPr>
          <w:p w14:paraId="3F9B559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适用于奥迪康AC9900</w:t>
            </w:r>
          </w:p>
        </w:tc>
        <w:tc>
          <w:tcPr>
            <w:tcW w:w="856" w:type="dxa"/>
            <w:tcBorders>
              <w:top w:val="single" w:color="000000" w:sz="4" w:space="0"/>
              <w:left w:val="single" w:color="000000" w:sz="4" w:space="0"/>
              <w:bottom w:val="single" w:color="000000" w:sz="4" w:space="0"/>
              <w:right w:val="single" w:color="000000" w:sz="4" w:space="0"/>
            </w:tcBorders>
            <w:vAlign w:val="center"/>
          </w:tcPr>
          <w:p w14:paraId="3352A26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58513F8D">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188.62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73DFB7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1EC77315">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943.08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1D6D6F2">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46B64CA0">
            <w:pPr>
              <w:widowControl/>
              <w:snapToGrid w:val="0"/>
              <w:jc w:val="center"/>
              <w:textAlignment w:val="center"/>
              <w:rPr>
                <w:rFonts w:hint="eastAsia" w:ascii="宋体" w:hAnsi="宋体" w:cs="宋体"/>
                <w:color w:val="000000"/>
                <w:kern w:val="0"/>
                <w:szCs w:val="21"/>
                <w:lang w:bidi="ar"/>
              </w:rPr>
            </w:pPr>
          </w:p>
        </w:tc>
      </w:tr>
      <w:tr w14:paraId="5148659A">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7737201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44</w:t>
            </w:r>
          </w:p>
        </w:tc>
        <w:tc>
          <w:tcPr>
            <w:tcW w:w="1927" w:type="dxa"/>
            <w:tcBorders>
              <w:top w:val="single" w:color="000000" w:sz="4" w:space="0"/>
              <w:left w:val="single" w:color="000000" w:sz="4" w:space="0"/>
              <w:bottom w:val="single" w:color="000000" w:sz="4" w:space="0"/>
              <w:right w:val="single" w:color="000000" w:sz="4" w:space="0"/>
            </w:tcBorders>
            <w:vAlign w:val="center"/>
          </w:tcPr>
          <w:p w14:paraId="31BCA0F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5840D62F">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电极活化液</w:t>
            </w:r>
          </w:p>
        </w:tc>
        <w:tc>
          <w:tcPr>
            <w:tcW w:w="1845" w:type="dxa"/>
            <w:tcBorders>
              <w:top w:val="single" w:color="000000" w:sz="4" w:space="0"/>
              <w:left w:val="single" w:color="000000" w:sz="4" w:space="0"/>
              <w:bottom w:val="single" w:color="000000" w:sz="4" w:space="0"/>
              <w:right w:val="single" w:color="000000" w:sz="4" w:space="0"/>
            </w:tcBorders>
            <w:vAlign w:val="center"/>
          </w:tcPr>
          <w:p w14:paraId="0A95517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适用于奥迪康AC9900</w:t>
            </w:r>
          </w:p>
        </w:tc>
        <w:tc>
          <w:tcPr>
            <w:tcW w:w="856" w:type="dxa"/>
            <w:tcBorders>
              <w:top w:val="single" w:color="000000" w:sz="4" w:space="0"/>
              <w:left w:val="single" w:color="000000" w:sz="4" w:space="0"/>
              <w:bottom w:val="single" w:color="000000" w:sz="4" w:space="0"/>
              <w:right w:val="single" w:color="000000" w:sz="4" w:space="0"/>
            </w:tcBorders>
            <w:vAlign w:val="center"/>
          </w:tcPr>
          <w:p w14:paraId="57E037B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24672296">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158.74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F08CDD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2C4FDBA8">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793.70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D4B557B">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5A8410CB">
            <w:pPr>
              <w:widowControl/>
              <w:snapToGrid w:val="0"/>
              <w:jc w:val="center"/>
              <w:textAlignment w:val="center"/>
              <w:rPr>
                <w:rFonts w:hint="eastAsia" w:ascii="宋体" w:hAnsi="宋体" w:cs="宋体"/>
                <w:color w:val="000000"/>
                <w:kern w:val="0"/>
                <w:szCs w:val="21"/>
                <w:lang w:bidi="ar"/>
              </w:rPr>
            </w:pPr>
          </w:p>
        </w:tc>
      </w:tr>
      <w:tr w14:paraId="4DEE63F5">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7727538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45</w:t>
            </w:r>
          </w:p>
        </w:tc>
        <w:tc>
          <w:tcPr>
            <w:tcW w:w="1927" w:type="dxa"/>
            <w:tcBorders>
              <w:top w:val="single" w:color="000000" w:sz="4" w:space="0"/>
              <w:left w:val="single" w:color="000000" w:sz="4" w:space="0"/>
              <w:bottom w:val="single" w:color="000000" w:sz="4" w:space="0"/>
              <w:right w:val="single" w:color="000000" w:sz="4" w:space="0"/>
            </w:tcBorders>
            <w:vAlign w:val="center"/>
          </w:tcPr>
          <w:p w14:paraId="0103E5F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06C52D21">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电极去蛋白液</w:t>
            </w:r>
          </w:p>
        </w:tc>
        <w:tc>
          <w:tcPr>
            <w:tcW w:w="1845" w:type="dxa"/>
            <w:tcBorders>
              <w:top w:val="single" w:color="000000" w:sz="4" w:space="0"/>
              <w:left w:val="single" w:color="000000" w:sz="4" w:space="0"/>
              <w:bottom w:val="single" w:color="000000" w:sz="4" w:space="0"/>
              <w:right w:val="single" w:color="000000" w:sz="4" w:space="0"/>
            </w:tcBorders>
            <w:vAlign w:val="center"/>
          </w:tcPr>
          <w:p w14:paraId="236A175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适用于奥迪康AC9900</w:t>
            </w:r>
          </w:p>
        </w:tc>
        <w:tc>
          <w:tcPr>
            <w:tcW w:w="856" w:type="dxa"/>
            <w:tcBorders>
              <w:top w:val="single" w:color="000000" w:sz="4" w:space="0"/>
              <w:left w:val="single" w:color="000000" w:sz="4" w:space="0"/>
              <w:bottom w:val="single" w:color="000000" w:sz="4" w:space="0"/>
              <w:right w:val="single" w:color="000000" w:sz="4" w:space="0"/>
            </w:tcBorders>
            <w:vAlign w:val="center"/>
          </w:tcPr>
          <w:p w14:paraId="3DF1BA6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9B75847">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162.05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9395BE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176606E8">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810.23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CD725F6">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201C94CD">
            <w:pPr>
              <w:widowControl/>
              <w:snapToGrid w:val="0"/>
              <w:jc w:val="center"/>
              <w:textAlignment w:val="center"/>
              <w:rPr>
                <w:rFonts w:hint="eastAsia" w:ascii="宋体" w:hAnsi="宋体" w:cs="宋体"/>
                <w:color w:val="000000"/>
                <w:kern w:val="0"/>
                <w:szCs w:val="21"/>
                <w:lang w:bidi="ar"/>
              </w:rPr>
            </w:pPr>
          </w:p>
        </w:tc>
      </w:tr>
      <w:tr w14:paraId="5D71DAE0">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372C3D5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46</w:t>
            </w:r>
          </w:p>
        </w:tc>
        <w:tc>
          <w:tcPr>
            <w:tcW w:w="1927" w:type="dxa"/>
            <w:tcBorders>
              <w:top w:val="single" w:color="000000" w:sz="4" w:space="0"/>
              <w:left w:val="single" w:color="000000" w:sz="4" w:space="0"/>
              <w:bottom w:val="single" w:color="000000" w:sz="4" w:space="0"/>
              <w:right w:val="single" w:color="000000" w:sz="4" w:space="0"/>
            </w:tcBorders>
            <w:vAlign w:val="center"/>
          </w:tcPr>
          <w:p w14:paraId="6C91BA0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1A090A5F">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一次性塑料管</w:t>
            </w:r>
          </w:p>
        </w:tc>
        <w:tc>
          <w:tcPr>
            <w:tcW w:w="1845" w:type="dxa"/>
            <w:tcBorders>
              <w:top w:val="single" w:color="000000" w:sz="4" w:space="0"/>
              <w:left w:val="single" w:color="000000" w:sz="4" w:space="0"/>
              <w:bottom w:val="single" w:color="000000" w:sz="4" w:space="0"/>
              <w:right w:val="single" w:color="000000" w:sz="4" w:space="0"/>
            </w:tcBorders>
            <w:vAlign w:val="center"/>
          </w:tcPr>
          <w:p w14:paraId="05BB461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250支/包</w:t>
            </w:r>
          </w:p>
        </w:tc>
        <w:tc>
          <w:tcPr>
            <w:tcW w:w="856" w:type="dxa"/>
            <w:tcBorders>
              <w:top w:val="single" w:color="000000" w:sz="4" w:space="0"/>
              <w:left w:val="single" w:color="000000" w:sz="4" w:space="0"/>
              <w:bottom w:val="single" w:color="000000" w:sz="4" w:space="0"/>
              <w:right w:val="single" w:color="000000" w:sz="4" w:space="0"/>
            </w:tcBorders>
            <w:vAlign w:val="center"/>
          </w:tcPr>
          <w:p w14:paraId="2D0FE42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37655A07">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0.27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62DA4A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600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76A0E9AA">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162.00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0ABE7BE">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451B8304">
            <w:pPr>
              <w:widowControl/>
              <w:snapToGrid w:val="0"/>
              <w:jc w:val="center"/>
              <w:textAlignment w:val="center"/>
              <w:rPr>
                <w:rFonts w:hint="eastAsia" w:ascii="宋体" w:hAnsi="宋体" w:cs="宋体"/>
                <w:color w:val="000000"/>
                <w:kern w:val="0"/>
                <w:szCs w:val="21"/>
                <w:lang w:bidi="ar"/>
              </w:rPr>
            </w:pPr>
          </w:p>
        </w:tc>
      </w:tr>
      <w:tr w14:paraId="0F840351">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0F32633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47</w:t>
            </w:r>
          </w:p>
        </w:tc>
        <w:tc>
          <w:tcPr>
            <w:tcW w:w="1927" w:type="dxa"/>
            <w:tcBorders>
              <w:top w:val="single" w:color="000000" w:sz="4" w:space="0"/>
              <w:left w:val="single" w:color="000000" w:sz="4" w:space="0"/>
              <w:bottom w:val="single" w:color="000000" w:sz="4" w:space="0"/>
              <w:right w:val="single" w:color="000000" w:sz="4" w:space="0"/>
            </w:tcBorders>
            <w:vAlign w:val="center"/>
          </w:tcPr>
          <w:p w14:paraId="305B764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35E6DF20">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便隐血（POB）检测试剂</w:t>
            </w:r>
          </w:p>
        </w:tc>
        <w:tc>
          <w:tcPr>
            <w:tcW w:w="1845" w:type="dxa"/>
            <w:tcBorders>
              <w:top w:val="single" w:color="000000" w:sz="4" w:space="0"/>
              <w:left w:val="single" w:color="000000" w:sz="4" w:space="0"/>
              <w:bottom w:val="single" w:color="000000" w:sz="4" w:space="0"/>
              <w:right w:val="single" w:color="000000" w:sz="4" w:space="0"/>
            </w:tcBorders>
            <w:vAlign w:val="center"/>
          </w:tcPr>
          <w:p w14:paraId="5665C67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50T</w:t>
            </w:r>
          </w:p>
        </w:tc>
        <w:tc>
          <w:tcPr>
            <w:tcW w:w="856" w:type="dxa"/>
            <w:tcBorders>
              <w:top w:val="single" w:color="000000" w:sz="4" w:space="0"/>
              <w:left w:val="single" w:color="000000" w:sz="4" w:space="0"/>
              <w:bottom w:val="single" w:color="000000" w:sz="4" w:space="0"/>
              <w:right w:val="single" w:color="000000" w:sz="4" w:space="0"/>
            </w:tcBorders>
            <w:vAlign w:val="center"/>
          </w:tcPr>
          <w:p w14:paraId="2CF4725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1B5B3320">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5.15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9630F3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27FE7338">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257.60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45BB20A">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47D66D3C">
            <w:pPr>
              <w:widowControl/>
              <w:snapToGrid w:val="0"/>
              <w:jc w:val="center"/>
              <w:textAlignment w:val="center"/>
              <w:rPr>
                <w:rFonts w:hint="eastAsia" w:ascii="宋体" w:hAnsi="宋体" w:cs="宋体"/>
                <w:color w:val="000000"/>
                <w:kern w:val="0"/>
                <w:szCs w:val="21"/>
                <w:lang w:bidi="ar"/>
              </w:rPr>
            </w:pPr>
          </w:p>
        </w:tc>
      </w:tr>
      <w:tr w14:paraId="705C9BC6">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53AD373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48</w:t>
            </w:r>
          </w:p>
        </w:tc>
        <w:tc>
          <w:tcPr>
            <w:tcW w:w="1927" w:type="dxa"/>
            <w:tcBorders>
              <w:top w:val="single" w:color="000000" w:sz="4" w:space="0"/>
              <w:left w:val="single" w:color="000000" w:sz="4" w:space="0"/>
              <w:bottom w:val="single" w:color="000000" w:sz="4" w:space="0"/>
              <w:right w:val="single" w:color="000000" w:sz="4" w:space="0"/>
            </w:tcBorders>
            <w:vAlign w:val="center"/>
          </w:tcPr>
          <w:p w14:paraId="79AD82B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0715B85A">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乙型肝炎病毒表面抗原检测试剂盒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1EEB248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25T/筒 血清条筒装</w:t>
            </w:r>
          </w:p>
        </w:tc>
        <w:tc>
          <w:tcPr>
            <w:tcW w:w="856" w:type="dxa"/>
            <w:tcBorders>
              <w:top w:val="single" w:color="000000" w:sz="4" w:space="0"/>
              <w:left w:val="single" w:color="000000" w:sz="4" w:space="0"/>
              <w:bottom w:val="single" w:color="000000" w:sz="4" w:space="0"/>
              <w:right w:val="single" w:color="000000" w:sz="4" w:space="0"/>
            </w:tcBorders>
            <w:vAlign w:val="center"/>
          </w:tcPr>
          <w:p w14:paraId="2770622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1214B746">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1.17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6614D2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08B1EB9D">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29.13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9A5DA36">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07113703">
            <w:pPr>
              <w:widowControl/>
              <w:snapToGrid w:val="0"/>
              <w:jc w:val="center"/>
              <w:textAlignment w:val="center"/>
              <w:rPr>
                <w:rFonts w:hint="eastAsia" w:ascii="宋体" w:hAnsi="宋体" w:cs="宋体"/>
                <w:color w:val="000000"/>
                <w:kern w:val="0"/>
                <w:szCs w:val="21"/>
                <w:lang w:bidi="ar"/>
              </w:rPr>
            </w:pPr>
          </w:p>
        </w:tc>
      </w:tr>
      <w:tr w14:paraId="3BBA049F">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1674222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49</w:t>
            </w:r>
          </w:p>
        </w:tc>
        <w:tc>
          <w:tcPr>
            <w:tcW w:w="1927" w:type="dxa"/>
            <w:tcBorders>
              <w:top w:val="single" w:color="000000" w:sz="4" w:space="0"/>
              <w:left w:val="single" w:color="000000" w:sz="4" w:space="0"/>
              <w:bottom w:val="single" w:color="000000" w:sz="4" w:space="0"/>
              <w:right w:val="single" w:color="000000" w:sz="4" w:space="0"/>
            </w:tcBorders>
            <w:vAlign w:val="center"/>
          </w:tcPr>
          <w:p w14:paraId="5CA5094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151C397D">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丙型肝炎病毒抗体检测试剂盒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5233E00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50T/盒</w:t>
            </w:r>
          </w:p>
        </w:tc>
        <w:tc>
          <w:tcPr>
            <w:tcW w:w="856" w:type="dxa"/>
            <w:tcBorders>
              <w:top w:val="single" w:color="000000" w:sz="4" w:space="0"/>
              <w:left w:val="single" w:color="000000" w:sz="4" w:space="0"/>
              <w:bottom w:val="single" w:color="000000" w:sz="4" w:space="0"/>
              <w:right w:val="single" w:color="000000" w:sz="4" w:space="0"/>
            </w:tcBorders>
            <w:vAlign w:val="center"/>
          </w:tcPr>
          <w:p w14:paraId="65723A9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2AB9BFC6">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2.73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B41351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425D4F61">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136.60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5359959">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0EE3A32F">
            <w:pPr>
              <w:widowControl/>
              <w:snapToGrid w:val="0"/>
              <w:jc w:val="center"/>
              <w:textAlignment w:val="center"/>
              <w:rPr>
                <w:rFonts w:hint="eastAsia" w:ascii="宋体" w:hAnsi="宋体" w:cs="宋体"/>
                <w:color w:val="000000"/>
                <w:kern w:val="0"/>
                <w:szCs w:val="21"/>
                <w:lang w:bidi="ar"/>
              </w:rPr>
            </w:pPr>
          </w:p>
        </w:tc>
      </w:tr>
      <w:tr w14:paraId="1B52A650">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0B101BC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50</w:t>
            </w:r>
          </w:p>
        </w:tc>
        <w:tc>
          <w:tcPr>
            <w:tcW w:w="1927" w:type="dxa"/>
            <w:tcBorders>
              <w:top w:val="single" w:color="000000" w:sz="4" w:space="0"/>
              <w:left w:val="single" w:color="000000" w:sz="4" w:space="0"/>
              <w:bottom w:val="single" w:color="000000" w:sz="4" w:space="0"/>
              <w:right w:val="single" w:color="000000" w:sz="4" w:space="0"/>
            </w:tcBorders>
            <w:vAlign w:val="center"/>
          </w:tcPr>
          <w:p w14:paraId="610A62F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2DCB2BDF">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乙肝两对半检测试剂盒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7F289AE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50T/盒</w:t>
            </w:r>
          </w:p>
        </w:tc>
        <w:tc>
          <w:tcPr>
            <w:tcW w:w="856" w:type="dxa"/>
            <w:tcBorders>
              <w:top w:val="single" w:color="000000" w:sz="4" w:space="0"/>
              <w:left w:val="single" w:color="000000" w:sz="4" w:space="0"/>
              <w:bottom w:val="single" w:color="000000" w:sz="4" w:space="0"/>
              <w:right w:val="single" w:color="000000" w:sz="4" w:space="0"/>
            </w:tcBorders>
            <w:vAlign w:val="center"/>
          </w:tcPr>
          <w:p w14:paraId="4B2C355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7AADB8A1">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3.93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8D1EF7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50663DC5">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196.27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07EF65D">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6DC6FAAC">
            <w:pPr>
              <w:widowControl/>
              <w:snapToGrid w:val="0"/>
              <w:jc w:val="center"/>
              <w:textAlignment w:val="center"/>
              <w:rPr>
                <w:rFonts w:hint="eastAsia" w:ascii="宋体" w:hAnsi="宋体" w:cs="宋体"/>
                <w:color w:val="000000"/>
                <w:kern w:val="0"/>
                <w:szCs w:val="21"/>
                <w:lang w:bidi="ar"/>
              </w:rPr>
            </w:pPr>
          </w:p>
        </w:tc>
      </w:tr>
      <w:tr w14:paraId="70512933">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59EE942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51</w:t>
            </w:r>
          </w:p>
        </w:tc>
        <w:tc>
          <w:tcPr>
            <w:tcW w:w="1927" w:type="dxa"/>
            <w:tcBorders>
              <w:top w:val="single" w:color="000000" w:sz="4" w:space="0"/>
              <w:left w:val="single" w:color="000000" w:sz="4" w:space="0"/>
              <w:bottom w:val="single" w:color="000000" w:sz="4" w:space="0"/>
              <w:right w:val="single" w:color="000000" w:sz="4" w:space="0"/>
            </w:tcBorders>
            <w:vAlign w:val="center"/>
          </w:tcPr>
          <w:p w14:paraId="73A527E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4953202E">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人绒毛膜促性腺激素检测试纸</w:t>
            </w:r>
          </w:p>
        </w:tc>
        <w:tc>
          <w:tcPr>
            <w:tcW w:w="1845" w:type="dxa"/>
            <w:tcBorders>
              <w:top w:val="single" w:color="000000" w:sz="4" w:space="0"/>
              <w:left w:val="single" w:color="000000" w:sz="4" w:space="0"/>
              <w:bottom w:val="single" w:color="000000" w:sz="4" w:space="0"/>
              <w:right w:val="single" w:color="000000" w:sz="4" w:space="0"/>
            </w:tcBorders>
            <w:vAlign w:val="center"/>
          </w:tcPr>
          <w:p w14:paraId="7026E48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100T/盒</w:t>
            </w:r>
          </w:p>
        </w:tc>
        <w:tc>
          <w:tcPr>
            <w:tcW w:w="856" w:type="dxa"/>
            <w:tcBorders>
              <w:top w:val="single" w:color="000000" w:sz="4" w:space="0"/>
              <w:left w:val="single" w:color="000000" w:sz="4" w:space="0"/>
              <w:bottom w:val="single" w:color="000000" w:sz="4" w:space="0"/>
              <w:right w:val="single" w:color="000000" w:sz="4" w:space="0"/>
            </w:tcBorders>
            <w:vAlign w:val="center"/>
          </w:tcPr>
          <w:p w14:paraId="4232DB2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5BD8178">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0.80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9B30AD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101</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53D65DAF">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80.53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A3C0E55">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5A2EDA69">
            <w:pPr>
              <w:widowControl/>
              <w:snapToGrid w:val="0"/>
              <w:jc w:val="center"/>
              <w:textAlignment w:val="center"/>
              <w:rPr>
                <w:rFonts w:hint="eastAsia" w:ascii="宋体" w:hAnsi="宋体" w:cs="宋体"/>
                <w:color w:val="000000"/>
                <w:kern w:val="0"/>
                <w:szCs w:val="21"/>
                <w:lang w:bidi="ar"/>
              </w:rPr>
            </w:pPr>
          </w:p>
        </w:tc>
      </w:tr>
      <w:tr w14:paraId="7C452B5A">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4977629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52</w:t>
            </w:r>
          </w:p>
        </w:tc>
        <w:tc>
          <w:tcPr>
            <w:tcW w:w="1927" w:type="dxa"/>
            <w:tcBorders>
              <w:top w:val="single" w:color="000000" w:sz="4" w:space="0"/>
              <w:left w:val="single" w:color="000000" w:sz="4" w:space="0"/>
              <w:bottom w:val="single" w:color="000000" w:sz="4" w:space="0"/>
              <w:right w:val="single" w:color="000000" w:sz="4" w:space="0"/>
            </w:tcBorders>
            <w:vAlign w:val="center"/>
          </w:tcPr>
          <w:p w14:paraId="77529A7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41F5D25B">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结核分枝杆菌抗体检测试剂盒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5CCE19D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20T</w:t>
            </w:r>
          </w:p>
        </w:tc>
        <w:tc>
          <w:tcPr>
            <w:tcW w:w="856" w:type="dxa"/>
            <w:tcBorders>
              <w:top w:val="single" w:color="000000" w:sz="4" w:space="0"/>
              <w:left w:val="single" w:color="000000" w:sz="4" w:space="0"/>
              <w:bottom w:val="single" w:color="000000" w:sz="4" w:space="0"/>
              <w:right w:val="single" w:color="000000" w:sz="4" w:space="0"/>
            </w:tcBorders>
            <w:vAlign w:val="center"/>
          </w:tcPr>
          <w:p w14:paraId="78359E5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7940B34">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9.81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D01614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45367741">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196.27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B149560">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358FA0B8">
            <w:pPr>
              <w:widowControl/>
              <w:snapToGrid w:val="0"/>
              <w:jc w:val="center"/>
              <w:textAlignment w:val="center"/>
              <w:rPr>
                <w:rFonts w:hint="eastAsia" w:ascii="宋体" w:hAnsi="宋体" w:cs="宋体"/>
                <w:color w:val="000000"/>
                <w:kern w:val="0"/>
                <w:szCs w:val="21"/>
                <w:lang w:bidi="ar"/>
              </w:rPr>
            </w:pPr>
          </w:p>
        </w:tc>
      </w:tr>
      <w:tr w14:paraId="471F48CC">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3F9914F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53</w:t>
            </w:r>
          </w:p>
        </w:tc>
        <w:tc>
          <w:tcPr>
            <w:tcW w:w="1927" w:type="dxa"/>
            <w:tcBorders>
              <w:top w:val="single" w:color="000000" w:sz="4" w:space="0"/>
              <w:left w:val="single" w:color="000000" w:sz="4" w:space="0"/>
              <w:bottom w:val="single" w:color="000000" w:sz="4" w:space="0"/>
              <w:right w:val="single" w:color="000000" w:sz="4" w:space="0"/>
            </w:tcBorders>
            <w:vAlign w:val="center"/>
          </w:tcPr>
          <w:p w14:paraId="0AD64CF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781482C8">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梅毒螺旋体抗体测试剂</w:t>
            </w:r>
          </w:p>
        </w:tc>
        <w:tc>
          <w:tcPr>
            <w:tcW w:w="1845" w:type="dxa"/>
            <w:tcBorders>
              <w:top w:val="single" w:color="000000" w:sz="4" w:space="0"/>
              <w:left w:val="single" w:color="000000" w:sz="4" w:space="0"/>
              <w:bottom w:val="single" w:color="000000" w:sz="4" w:space="0"/>
              <w:right w:val="single" w:color="000000" w:sz="4" w:space="0"/>
            </w:tcBorders>
            <w:vAlign w:val="center"/>
          </w:tcPr>
          <w:p w14:paraId="193A30B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50人份</w:t>
            </w:r>
          </w:p>
        </w:tc>
        <w:tc>
          <w:tcPr>
            <w:tcW w:w="856" w:type="dxa"/>
            <w:tcBorders>
              <w:top w:val="single" w:color="000000" w:sz="4" w:space="0"/>
              <w:left w:val="single" w:color="000000" w:sz="4" w:space="0"/>
              <w:bottom w:val="single" w:color="000000" w:sz="4" w:space="0"/>
              <w:right w:val="single" w:color="000000" w:sz="4" w:space="0"/>
            </w:tcBorders>
            <w:vAlign w:val="center"/>
          </w:tcPr>
          <w:p w14:paraId="3666B7F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F66BECC">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2.70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F18F5F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513FC870">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134.93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A27169D">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6E5C69DD">
            <w:pPr>
              <w:widowControl/>
              <w:snapToGrid w:val="0"/>
              <w:jc w:val="center"/>
              <w:textAlignment w:val="center"/>
              <w:rPr>
                <w:rFonts w:hint="eastAsia" w:ascii="宋体" w:hAnsi="宋体" w:cs="宋体"/>
                <w:color w:val="000000"/>
                <w:kern w:val="0"/>
                <w:szCs w:val="21"/>
                <w:lang w:bidi="ar"/>
              </w:rPr>
            </w:pPr>
          </w:p>
        </w:tc>
      </w:tr>
      <w:tr w14:paraId="41189391">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274DC4E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54</w:t>
            </w:r>
          </w:p>
        </w:tc>
        <w:tc>
          <w:tcPr>
            <w:tcW w:w="1927" w:type="dxa"/>
            <w:tcBorders>
              <w:top w:val="single" w:color="000000" w:sz="4" w:space="0"/>
              <w:left w:val="single" w:color="000000" w:sz="4" w:space="0"/>
              <w:bottom w:val="single" w:color="000000" w:sz="4" w:space="0"/>
              <w:right w:val="single" w:color="000000" w:sz="4" w:space="0"/>
            </w:tcBorders>
            <w:vAlign w:val="center"/>
          </w:tcPr>
          <w:p w14:paraId="32B2B19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58D00B90">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抗A抗B血型定型试剂（单克隆抗体）</w:t>
            </w:r>
          </w:p>
        </w:tc>
        <w:tc>
          <w:tcPr>
            <w:tcW w:w="1845" w:type="dxa"/>
            <w:tcBorders>
              <w:top w:val="single" w:color="000000" w:sz="4" w:space="0"/>
              <w:left w:val="single" w:color="000000" w:sz="4" w:space="0"/>
              <w:bottom w:val="single" w:color="000000" w:sz="4" w:space="0"/>
              <w:right w:val="single" w:color="000000" w:sz="4" w:space="0"/>
            </w:tcBorders>
            <w:vAlign w:val="center"/>
          </w:tcPr>
          <w:p w14:paraId="0AFCE93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10ml*2</w:t>
            </w:r>
          </w:p>
        </w:tc>
        <w:tc>
          <w:tcPr>
            <w:tcW w:w="856" w:type="dxa"/>
            <w:tcBorders>
              <w:top w:val="single" w:color="000000" w:sz="4" w:space="0"/>
              <w:left w:val="single" w:color="000000" w:sz="4" w:space="0"/>
              <w:bottom w:val="single" w:color="000000" w:sz="4" w:space="0"/>
              <w:right w:val="single" w:color="000000" w:sz="4" w:space="0"/>
            </w:tcBorders>
            <w:vAlign w:val="center"/>
          </w:tcPr>
          <w:p w14:paraId="12B23A9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1A7ABBF7">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140.53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C25551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742734B5">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702.67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D1FAC2C">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75284E61">
            <w:pPr>
              <w:widowControl/>
              <w:snapToGrid w:val="0"/>
              <w:jc w:val="center"/>
              <w:textAlignment w:val="center"/>
              <w:rPr>
                <w:rFonts w:hint="eastAsia" w:ascii="宋体" w:hAnsi="宋体" w:cs="宋体"/>
                <w:color w:val="000000"/>
                <w:kern w:val="0"/>
                <w:szCs w:val="21"/>
                <w:lang w:bidi="ar"/>
              </w:rPr>
            </w:pPr>
          </w:p>
        </w:tc>
      </w:tr>
      <w:tr w14:paraId="01706CEE">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07F6007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55</w:t>
            </w:r>
          </w:p>
        </w:tc>
        <w:tc>
          <w:tcPr>
            <w:tcW w:w="1927" w:type="dxa"/>
            <w:tcBorders>
              <w:top w:val="single" w:color="000000" w:sz="4" w:space="0"/>
              <w:left w:val="single" w:color="000000" w:sz="4" w:space="0"/>
              <w:bottom w:val="single" w:color="000000" w:sz="4" w:space="0"/>
              <w:right w:val="single" w:color="000000" w:sz="4" w:space="0"/>
            </w:tcBorders>
            <w:vAlign w:val="center"/>
          </w:tcPr>
          <w:p w14:paraId="272166E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220E43C2">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凝聚胺介质试剂</w:t>
            </w:r>
          </w:p>
        </w:tc>
        <w:tc>
          <w:tcPr>
            <w:tcW w:w="1845" w:type="dxa"/>
            <w:tcBorders>
              <w:top w:val="single" w:color="000000" w:sz="4" w:space="0"/>
              <w:left w:val="single" w:color="000000" w:sz="4" w:space="0"/>
              <w:bottom w:val="single" w:color="000000" w:sz="4" w:space="0"/>
              <w:right w:val="single" w:color="000000" w:sz="4" w:space="0"/>
            </w:tcBorders>
            <w:vAlign w:val="center"/>
          </w:tcPr>
          <w:p w14:paraId="775E99E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150测试</w:t>
            </w:r>
          </w:p>
        </w:tc>
        <w:tc>
          <w:tcPr>
            <w:tcW w:w="856" w:type="dxa"/>
            <w:tcBorders>
              <w:top w:val="single" w:color="000000" w:sz="4" w:space="0"/>
              <w:left w:val="single" w:color="000000" w:sz="4" w:space="0"/>
              <w:bottom w:val="single" w:color="000000" w:sz="4" w:space="0"/>
              <w:right w:val="single" w:color="000000" w:sz="4" w:space="0"/>
            </w:tcBorders>
            <w:vAlign w:val="center"/>
          </w:tcPr>
          <w:p w14:paraId="7F05A90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4C57300A">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241.12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9FC5EE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3DA5CFB0">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1205.60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E671CCF">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1DA6E174">
            <w:pPr>
              <w:widowControl/>
              <w:snapToGrid w:val="0"/>
              <w:jc w:val="center"/>
              <w:textAlignment w:val="center"/>
              <w:rPr>
                <w:rFonts w:hint="eastAsia" w:ascii="宋体" w:hAnsi="宋体" w:cs="宋体"/>
                <w:color w:val="000000"/>
                <w:kern w:val="0"/>
                <w:szCs w:val="21"/>
                <w:lang w:bidi="ar"/>
              </w:rPr>
            </w:pPr>
          </w:p>
        </w:tc>
      </w:tr>
      <w:tr w14:paraId="65E5E582">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698A356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56</w:t>
            </w:r>
          </w:p>
        </w:tc>
        <w:tc>
          <w:tcPr>
            <w:tcW w:w="1927" w:type="dxa"/>
            <w:tcBorders>
              <w:top w:val="single" w:color="000000" w:sz="4" w:space="0"/>
              <w:left w:val="single" w:color="000000" w:sz="4" w:space="0"/>
              <w:bottom w:val="single" w:color="000000" w:sz="4" w:space="0"/>
              <w:right w:val="single" w:color="000000" w:sz="4" w:space="0"/>
            </w:tcBorders>
            <w:vAlign w:val="center"/>
          </w:tcPr>
          <w:p w14:paraId="279275B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62DAF894">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RhD（IgM）血型定型试剂（单克隆抗体）</w:t>
            </w:r>
          </w:p>
        </w:tc>
        <w:tc>
          <w:tcPr>
            <w:tcW w:w="1845" w:type="dxa"/>
            <w:tcBorders>
              <w:top w:val="single" w:color="000000" w:sz="4" w:space="0"/>
              <w:left w:val="single" w:color="000000" w:sz="4" w:space="0"/>
              <w:bottom w:val="single" w:color="000000" w:sz="4" w:space="0"/>
              <w:right w:val="single" w:color="000000" w:sz="4" w:space="0"/>
            </w:tcBorders>
            <w:vAlign w:val="center"/>
          </w:tcPr>
          <w:p w14:paraId="7B3491C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10ml</w:t>
            </w:r>
          </w:p>
        </w:tc>
        <w:tc>
          <w:tcPr>
            <w:tcW w:w="856" w:type="dxa"/>
            <w:tcBorders>
              <w:top w:val="single" w:color="000000" w:sz="4" w:space="0"/>
              <w:left w:val="single" w:color="000000" w:sz="4" w:space="0"/>
              <w:bottom w:val="single" w:color="000000" w:sz="4" w:space="0"/>
              <w:right w:val="single" w:color="000000" w:sz="4" w:space="0"/>
            </w:tcBorders>
            <w:vAlign w:val="center"/>
          </w:tcPr>
          <w:p w14:paraId="744FEC4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B3080B9">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177.87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036F97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23974A80">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889.33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868F067">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34812010">
            <w:pPr>
              <w:widowControl/>
              <w:snapToGrid w:val="0"/>
              <w:jc w:val="center"/>
              <w:textAlignment w:val="center"/>
              <w:rPr>
                <w:rFonts w:hint="eastAsia" w:ascii="宋体" w:hAnsi="宋体" w:cs="宋体"/>
                <w:color w:val="000000"/>
                <w:kern w:val="0"/>
                <w:szCs w:val="21"/>
                <w:lang w:bidi="ar"/>
              </w:rPr>
            </w:pPr>
          </w:p>
        </w:tc>
      </w:tr>
      <w:tr w14:paraId="2CDFD2CF">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0F6E094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57</w:t>
            </w:r>
          </w:p>
        </w:tc>
        <w:tc>
          <w:tcPr>
            <w:tcW w:w="1927" w:type="dxa"/>
            <w:tcBorders>
              <w:top w:val="single" w:color="000000" w:sz="4" w:space="0"/>
              <w:left w:val="single" w:color="000000" w:sz="4" w:space="0"/>
              <w:bottom w:val="single" w:color="000000" w:sz="4" w:space="0"/>
              <w:right w:val="single" w:color="000000" w:sz="4" w:space="0"/>
            </w:tcBorders>
            <w:vAlign w:val="center"/>
          </w:tcPr>
          <w:p w14:paraId="0BB7E47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0D46A086">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一次性使用尿杯</w:t>
            </w:r>
          </w:p>
        </w:tc>
        <w:tc>
          <w:tcPr>
            <w:tcW w:w="1845" w:type="dxa"/>
            <w:tcBorders>
              <w:top w:val="single" w:color="000000" w:sz="4" w:space="0"/>
              <w:left w:val="single" w:color="000000" w:sz="4" w:space="0"/>
              <w:bottom w:val="single" w:color="000000" w:sz="4" w:space="0"/>
              <w:right w:val="single" w:color="000000" w:sz="4" w:space="0"/>
            </w:tcBorders>
            <w:vAlign w:val="center"/>
          </w:tcPr>
          <w:p w14:paraId="275BA7A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大号</w:t>
            </w:r>
          </w:p>
        </w:tc>
        <w:tc>
          <w:tcPr>
            <w:tcW w:w="856" w:type="dxa"/>
            <w:tcBorders>
              <w:top w:val="single" w:color="000000" w:sz="4" w:space="0"/>
              <w:left w:val="single" w:color="000000" w:sz="4" w:space="0"/>
              <w:bottom w:val="single" w:color="000000" w:sz="4" w:space="0"/>
              <w:right w:val="single" w:color="000000" w:sz="4" w:space="0"/>
            </w:tcBorders>
            <w:vAlign w:val="center"/>
          </w:tcPr>
          <w:p w14:paraId="1EA7A86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个</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93D1B27">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0.07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A998AD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21000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5C292C49">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1540.00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E4079C7">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4057E89A">
            <w:pPr>
              <w:widowControl/>
              <w:snapToGrid w:val="0"/>
              <w:jc w:val="center"/>
              <w:textAlignment w:val="center"/>
              <w:rPr>
                <w:rFonts w:hint="eastAsia" w:ascii="宋体" w:hAnsi="宋体" w:cs="宋体"/>
                <w:color w:val="000000"/>
                <w:kern w:val="0"/>
                <w:szCs w:val="21"/>
                <w:lang w:bidi="ar"/>
              </w:rPr>
            </w:pPr>
          </w:p>
        </w:tc>
      </w:tr>
      <w:tr w14:paraId="5EEB0CCC">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6B63DD9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58</w:t>
            </w:r>
          </w:p>
        </w:tc>
        <w:tc>
          <w:tcPr>
            <w:tcW w:w="1927" w:type="dxa"/>
            <w:tcBorders>
              <w:top w:val="single" w:color="000000" w:sz="4" w:space="0"/>
              <w:left w:val="single" w:color="000000" w:sz="4" w:space="0"/>
              <w:bottom w:val="single" w:color="000000" w:sz="4" w:space="0"/>
              <w:right w:val="single" w:color="000000" w:sz="4" w:space="0"/>
            </w:tcBorders>
            <w:vAlign w:val="center"/>
          </w:tcPr>
          <w:p w14:paraId="33ADF6B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46E6CB07">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真空采血管</w:t>
            </w:r>
          </w:p>
        </w:tc>
        <w:tc>
          <w:tcPr>
            <w:tcW w:w="1845" w:type="dxa"/>
            <w:tcBorders>
              <w:top w:val="single" w:color="000000" w:sz="4" w:space="0"/>
              <w:left w:val="single" w:color="000000" w:sz="4" w:space="0"/>
              <w:bottom w:val="single" w:color="000000" w:sz="4" w:space="0"/>
              <w:right w:val="single" w:color="000000" w:sz="4" w:space="0"/>
            </w:tcBorders>
            <w:vAlign w:val="center"/>
          </w:tcPr>
          <w:p w14:paraId="34DE406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5ml 分离胶+促凝剂 玻璃</w:t>
            </w:r>
          </w:p>
        </w:tc>
        <w:tc>
          <w:tcPr>
            <w:tcW w:w="856" w:type="dxa"/>
            <w:tcBorders>
              <w:top w:val="single" w:color="000000" w:sz="4" w:space="0"/>
              <w:left w:val="single" w:color="000000" w:sz="4" w:space="0"/>
              <w:bottom w:val="single" w:color="000000" w:sz="4" w:space="0"/>
              <w:right w:val="single" w:color="000000" w:sz="4" w:space="0"/>
            </w:tcBorders>
            <w:vAlign w:val="center"/>
          </w:tcPr>
          <w:p w14:paraId="405475E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0CAAFE8B">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0.88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F44631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10000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5D193115">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8750.00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C07C8B6">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28D8C141">
            <w:pPr>
              <w:widowControl/>
              <w:snapToGrid w:val="0"/>
              <w:jc w:val="center"/>
              <w:textAlignment w:val="center"/>
              <w:rPr>
                <w:rFonts w:hint="eastAsia" w:ascii="宋体" w:hAnsi="宋体" w:cs="宋体"/>
                <w:color w:val="000000"/>
                <w:kern w:val="0"/>
                <w:szCs w:val="21"/>
                <w:lang w:bidi="ar"/>
              </w:rPr>
            </w:pPr>
          </w:p>
        </w:tc>
      </w:tr>
      <w:tr w14:paraId="339F310D">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0F65A0F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59</w:t>
            </w:r>
          </w:p>
        </w:tc>
        <w:tc>
          <w:tcPr>
            <w:tcW w:w="1927" w:type="dxa"/>
            <w:tcBorders>
              <w:top w:val="single" w:color="000000" w:sz="4" w:space="0"/>
              <w:left w:val="single" w:color="000000" w:sz="4" w:space="0"/>
              <w:bottom w:val="single" w:color="000000" w:sz="4" w:space="0"/>
              <w:right w:val="single" w:color="000000" w:sz="4" w:space="0"/>
            </w:tcBorders>
            <w:vAlign w:val="center"/>
          </w:tcPr>
          <w:p w14:paraId="1FA96C2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161B5E7F">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真空采血管</w:t>
            </w:r>
          </w:p>
        </w:tc>
        <w:tc>
          <w:tcPr>
            <w:tcW w:w="1845" w:type="dxa"/>
            <w:tcBorders>
              <w:top w:val="single" w:color="000000" w:sz="4" w:space="0"/>
              <w:left w:val="single" w:color="000000" w:sz="4" w:space="0"/>
              <w:bottom w:val="single" w:color="000000" w:sz="4" w:space="0"/>
              <w:right w:val="single" w:color="000000" w:sz="4" w:space="0"/>
            </w:tcBorders>
            <w:vAlign w:val="center"/>
          </w:tcPr>
          <w:p w14:paraId="2DFF0C0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2ml EDTA-K2 玻璃</w:t>
            </w:r>
          </w:p>
        </w:tc>
        <w:tc>
          <w:tcPr>
            <w:tcW w:w="856" w:type="dxa"/>
            <w:tcBorders>
              <w:top w:val="single" w:color="000000" w:sz="4" w:space="0"/>
              <w:left w:val="single" w:color="000000" w:sz="4" w:space="0"/>
              <w:bottom w:val="single" w:color="000000" w:sz="4" w:space="0"/>
              <w:right w:val="single" w:color="000000" w:sz="4" w:space="0"/>
            </w:tcBorders>
            <w:vAlign w:val="center"/>
          </w:tcPr>
          <w:p w14:paraId="2F8EEDD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2289E3C3">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0.78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851E14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7900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53AA7A78">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6162.00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10FA40F">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685E0D06">
            <w:pPr>
              <w:widowControl/>
              <w:snapToGrid w:val="0"/>
              <w:jc w:val="center"/>
              <w:textAlignment w:val="center"/>
              <w:rPr>
                <w:rFonts w:hint="eastAsia" w:ascii="宋体" w:hAnsi="宋体" w:cs="宋体"/>
                <w:color w:val="000000"/>
                <w:kern w:val="0"/>
                <w:szCs w:val="21"/>
                <w:lang w:bidi="ar"/>
              </w:rPr>
            </w:pPr>
          </w:p>
        </w:tc>
      </w:tr>
      <w:tr w14:paraId="35E511A5">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6CE6E0B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60</w:t>
            </w:r>
          </w:p>
        </w:tc>
        <w:tc>
          <w:tcPr>
            <w:tcW w:w="1927" w:type="dxa"/>
            <w:tcBorders>
              <w:top w:val="single" w:color="000000" w:sz="4" w:space="0"/>
              <w:left w:val="single" w:color="000000" w:sz="4" w:space="0"/>
              <w:bottom w:val="single" w:color="000000" w:sz="4" w:space="0"/>
              <w:right w:val="single" w:color="000000" w:sz="4" w:space="0"/>
            </w:tcBorders>
            <w:vAlign w:val="center"/>
          </w:tcPr>
          <w:p w14:paraId="3CD9604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19E1BFA3">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一次性使用静脉采血针</w:t>
            </w:r>
          </w:p>
        </w:tc>
        <w:tc>
          <w:tcPr>
            <w:tcW w:w="1845" w:type="dxa"/>
            <w:tcBorders>
              <w:top w:val="single" w:color="000000" w:sz="4" w:space="0"/>
              <w:left w:val="single" w:color="000000" w:sz="4" w:space="0"/>
              <w:bottom w:val="single" w:color="000000" w:sz="4" w:space="0"/>
              <w:right w:val="single" w:color="000000" w:sz="4" w:space="0"/>
            </w:tcBorders>
            <w:vAlign w:val="center"/>
          </w:tcPr>
          <w:p w14:paraId="6E74EC7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A2 0.7 100支/包</w:t>
            </w:r>
          </w:p>
        </w:tc>
        <w:tc>
          <w:tcPr>
            <w:tcW w:w="856" w:type="dxa"/>
            <w:tcBorders>
              <w:top w:val="single" w:color="000000" w:sz="4" w:space="0"/>
              <w:left w:val="single" w:color="000000" w:sz="4" w:space="0"/>
              <w:bottom w:val="single" w:color="000000" w:sz="4" w:space="0"/>
              <w:right w:val="single" w:color="000000" w:sz="4" w:space="0"/>
            </w:tcBorders>
            <w:vAlign w:val="center"/>
          </w:tcPr>
          <w:p w14:paraId="15170E0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0AD413CA">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25.00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1A805F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200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60BC9E01">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5000.00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3AC6CAB">
            <w:pPr>
              <w:widowControl/>
              <w:snapToGrid w:val="0"/>
              <w:jc w:val="center"/>
              <w:textAlignment w:val="center"/>
              <w:rPr>
                <w:rFonts w:hint="eastAsia" w:ascii="宋体" w:hAnsi="宋体" w:cs="宋体"/>
                <w:color w:val="000000"/>
                <w:kern w:val="0"/>
                <w:szCs w:val="21"/>
                <w:lang w:bidi="ar"/>
              </w:rPr>
            </w:pPr>
            <w:r>
              <w:rPr>
                <w:rFonts w:ascii="宋体" w:hAnsi="宋体" w:cs="宋体"/>
                <w:b/>
                <w:bCs/>
                <w:color w:val="000000"/>
                <w:kern w:val="0"/>
                <w:szCs w:val="21"/>
                <w:lang w:bidi="ar"/>
              </w:rPr>
              <w:t>是</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2E4993D9">
            <w:pPr>
              <w:widowControl/>
              <w:snapToGrid w:val="0"/>
              <w:jc w:val="center"/>
              <w:textAlignment w:val="center"/>
              <w:rPr>
                <w:rFonts w:hint="eastAsia" w:ascii="宋体" w:hAnsi="宋体" w:cs="宋体"/>
                <w:color w:val="000000"/>
                <w:kern w:val="0"/>
                <w:szCs w:val="21"/>
                <w:lang w:bidi="ar"/>
              </w:rPr>
            </w:pPr>
          </w:p>
        </w:tc>
      </w:tr>
      <w:tr w14:paraId="0165286E">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3FC5AF2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61</w:t>
            </w:r>
          </w:p>
        </w:tc>
        <w:tc>
          <w:tcPr>
            <w:tcW w:w="1927" w:type="dxa"/>
            <w:tcBorders>
              <w:top w:val="single" w:color="000000" w:sz="4" w:space="0"/>
              <w:left w:val="single" w:color="000000" w:sz="4" w:space="0"/>
              <w:bottom w:val="single" w:color="000000" w:sz="4" w:space="0"/>
              <w:right w:val="single" w:color="000000" w:sz="4" w:space="0"/>
            </w:tcBorders>
            <w:vAlign w:val="center"/>
          </w:tcPr>
          <w:p w14:paraId="08FD2A0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4A2ACB5E">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自动血球计数仪用溶血剂</w:t>
            </w:r>
          </w:p>
        </w:tc>
        <w:tc>
          <w:tcPr>
            <w:tcW w:w="1845" w:type="dxa"/>
            <w:tcBorders>
              <w:top w:val="single" w:color="000000" w:sz="4" w:space="0"/>
              <w:left w:val="single" w:color="000000" w:sz="4" w:space="0"/>
              <w:bottom w:val="single" w:color="000000" w:sz="4" w:space="0"/>
              <w:right w:val="single" w:color="000000" w:sz="4" w:space="0"/>
            </w:tcBorders>
            <w:vAlign w:val="center"/>
          </w:tcPr>
          <w:p w14:paraId="2639E74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500ml 适用于希森美康 KX-21</w:t>
            </w:r>
          </w:p>
        </w:tc>
        <w:tc>
          <w:tcPr>
            <w:tcW w:w="856" w:type="dxa"/>
            <w:tcBorders>
              <w:top w:val="single" w:color="000000" w:sz="4" w:space="0"/>
              <w:left w:val="single" w:color="000000" w:sz="4" w:space="0"/>
              <w:bottom w:val="single" w:color="000000" w:sz="4" w:space="0"/>
              <w:right w:val="single" w:color="000000" w:sz="4" w:space="0"/>
            </w:tcBorders>
            <w:vAlign w:val="center"/>
          </w:tcPr>
          <w:p w14:paraId="13A22A0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51C5D4D2">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485.00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876D2B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713CFC13">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1455.00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66DE1F7">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66353938">
            <w:pPr>
              <w:widowControl/>
              <w:snapToGrid w:val="0"/>
              <w:jc w:val="center"/>
              <w:textAlignment w:val="center"/>
              <w:rPr>
                <w:rFonts w:hint="eastAsia" w:ascii="宋体" w:hAnsi="宋体" w:cs="宋体"/>
                <w:color w:val="000000"/>
                <w:kern w:val="0"/>
                <w:szCs w:val="21"/>
                <w:lang w:bidi="ar"/>
              </w:rPr>
            </w:pPr>
          </w:p>
        </w:tc>
      </w:tr>
      <w:tr w14:paraId="57E6D980">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6B3C64C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62</w:t>
            </w:r>
          </w:p>
        </w:tc>
        <w:tc>
          <w:tcPr>
            <w:tcW w:w="1927" w:type="dxa"/>
            <w:tcBorders>
              <w:top w:val="single" w:color="000000" w:sz="4" w:space="0"/>
              <w:left w:val="single" w:color="000000" w:sz="4" w:space="0"/>
              <w:bottom w:val="single" w:color="000000" w:sz="4" w:space="0"/>
              <w:right w:val="single" w:color="000000" w:sz="4" w:space="0"/>
            </w:tcBorders>
            <w:vAlign w:val="center"/>
          </w:tcPr>
          <w:p w14:paraId="04BE3E8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2A772D29">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血液分析仪用稀释液（KX/XP）系列专用</w:t>
            </w:r>
          </w:p>
        </w:tc>
        <w:tc>
          <w:tcPr>
            <w:tcW w:w="1845" w:type="dxa"/>
            <w:tcBorders>
              <w:top w:val="single" w:color="000000" w:sz="4" w:space="0"/>
              <w:left w:val="single" w:color="000000" w:sz="4" w:space="0"/>
              <w:bottom w:val="single" w:color="000000" w:sz="4" w:space="0"/>
              <w:right w:val="single" w:color="000000" w:sz="4" w:space="0"/>
            </w:tcBorders>
            <w:vAlign w:val="center"/>
          </w:tcPr>
          <w:p w14:paraId="4DC43C4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20L CPK-303A适用于希森美康KX-21</w:t>
            </w:r>
          </w:p>
        </w:tc>
        <w:tc>
          <w:tcPr>
            <w:tcW w:w="856" w:type="dxa"/>
            <w:tcBorders>
              <w:top w:val="single" w:color="000000" w:sz="4" w:space="0"/>
              <w:left w:val="single" w:color="000000" w:sz="4" w:space="0"/>
              <w:bottom w:val="single" w:color="000000" w:sz="4" w:space="0"/>
              <w:right w:val="single" w:color="000000" w:sz="4" w:space="0"/>
            </w:tcBorders>
            <w:vAlign w:val="center"/>
          </w:tcPr>
          <w:p w14:paraId="39AF192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3CF2B87F">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287.40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A618E7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03DBEEEE">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862.20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2B733FF">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330FA72F">
            <w:pPr>
              <w:widowControl/>
              <w:snapToGrid w:val="0"/>
              <w:jc w:val="center"/>
              <w:textAlignment w:val="center"/>
              <w:rPr>
                <w:rFonts w:hint="eastAsia" w:ascii="宋体" w:hAnsi="宋体" w:cs="宋体"/>
                <w:color w:val="000000"/>
                <w:kern w:val="0"/>
                <w:szCs w:val="21"/>
                <w:lang w:bidi="ar"/>
              </w:rPr>
            </w:pPr>
          </w:p>
        </w:tc>
      </w:tr>
      <w:tr w14:paraId="29FF19AC">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2560E0C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63</w:t>
            </w:r>
          </w:p>
        </w:tc>
        <w:tc>
          <w:tcPr>
            <w:tcW w:w="1927" w:type="dxa"/>
            <w:tcBorders>
              <w:top w:val="single" w:color="000000" w:sz="4" w:space="0"/>
              <w:left w:val="single" w:color="000000" w:sz="4" w:space="0"/>
              <w:bottom w:val="single" w:color="000000" w:sz="4" w:space="0"/>
              <w:right w:val="single" w:color="000000" w:sz="4" w:space="0"/>
            </w:tcBorders>
            <w:vAlign w:val="center"/>
          </w:tcPr>
          <w:p w14:paraId="0DD8722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41ECEB31">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血液分析仪清洗液CL-50</w:t>
            </w:r>
          </w:p>
        </w:tc>
        <w:tc>
          <w:tcPr>
            <w:tcW w:w="1845" w:type="dxa"/>
            <w:tcBorders>
              <w:top w:val="single" w:color="000000" w:sz="4" w:space="0"/>
              <w:left w:val="single" w:color="000000" w:sz="4" w:space="0"/>
              <w:bottom w:val="single" w:color="000000" w:sz="4" w:space="0"/>
              <w:right w:val="single" w:color="000000" w:sz="4" w:space="0"/>
            </w:tcBorders>
            <w:vAlign w:val="center"/>
          </w:tcPr>
          <w:p w14:paraId="6ED0845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50ml CL-50  适用于希森美康KX-21</w:t>
            </w:r>
          </w:p>
        </w:tc>
        <w:tc>
          <w:tcPr>
            <w:tcW w:w="856" w:type="dxa"/>
            <w:tcBorders>
              <w:top w:val="single" w:color="000000" w:sz="4" w:space="0"/>
              <w:left w:val="single" w:color="000000" w:sz="4" w:space="0"/>
              <w:bottom w:val="single" w:color="000000" w:sz="4" w:space="0"/>
              <w:right w:val="single" w:color="000000" w:sz="4" w:space="0"/>
            </w:tcBorders>
            <w:vAlign w:val="center"/>
          </w:tcPr>
          <w:p w14:paraId="346D798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1EC76DE2">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134.93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B26520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103E95BD">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404.80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CC46260">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1132A846">
            <w:pPr>
              <w:widowControl/>
              <w:snapToGrid w:val="0"/>
              <w:jc w:val="center"/>
              <w:textAlignment w:val="center"/>
              <w:rPr>
                <w:rFonts w:hint="eastAsia" w:ascii="宋体" w:hAnsi="宋体" w:cs="宋体"/>
                <w:color w:val="000000"/>
                <w:kern w:val="0"/>
                <w:szCs w:val="21"/>
                <w:lang w:bidi="ar"/>
              </w:rPr>
            </w:pPr>
          </w:p>
        </w:tc>
      </w:tr>
      <w:tr w14:paraId="74F8CA20">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556433F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64</w:t>
            </w:r>
          </w:p>
        </w:tc>
        <w:tc>
          <w:tcPr>
            <w:tcW w:w="1927" w:type="dxa"/>
            <w:tcBorders>
              <w:top w:val="single" w:color="000000" w:sz="4" w:space="0"/>
              <w:left w:val="single" w:color="000000" w:sz="4" w:space="0"/>
              <w:bottom w:val="single" w:color="000000" w:sz="4" w:space="0"/>
              <w:right w:val="single" w:color="000000" w:sz="4" w:space="0"/>
            </w:tcBorders>
            <w:vAlign w:val="center"/>
          </w:tcPr>
          <w:p w14:paraId="1F1EA03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6CAAF572">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复核生化校准品</w:t>
            </w:r>
          </w:p>
        </w:tc>
        <w:tc>
          <w:tcPr>
            <w:tcW w:w="1845" w:type="dxa"/>
            <w:tcBorders>
              <w:top w:val="single" w:color="000000" w:sz="4" w:space="0"/>
              <w:left w:val="single" w:color="000000" w:sz="4" w:space="0"/>
              <w:bottom w:val="single" w:color="000000" w:sz="4" w:space="0"/>
              <w:right w:val="single" w:color="000000" w:sz="4" w:space="0"/>
            </w:tcBorders>
            <w:vAlign w:val="center"/>
          </w:tcPr>
          <w:p w14:paraId="7139D7B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适用于科华ZY-680 5ml*1</w:t>
            </w:r>
          </w:p>
        </w:tc>
        <w:tc>
          <w:tcPr>
            <w:tcW w:w="856" w:type="dxa"/>
            <w:tcBorders>
              <w:top w:val="single" w:color="000000" w:sz="4" w:space="0"/>
              <w:left w:val="single" w:color="000000" w:sz="4" w:space="0"/>
              <w:bottom w:val="single" w:color="000000" w:sz="4" w:space="0"/>
              <w:right w:val="single" w:color="000000" w:sz="4" w:space="0"/>
            </w:tcBorders>
            <w:vAlign w:val="center"/>
          </w:tcPr>
          <w:p w14:paraId="0E382E1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9089455">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229.88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F1437F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6F2E34DF">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1149.38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B7121C3">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0CC8684B">
            <w:pPr>
              <w:widowControl/>
              <w:snapToGrid w:val="0"/>
              <w:jc w:val="center"/>
              <w:textAlignment w:val="center"/>
              <w:rPr>
                <w:rFonts w:hint="eastAsia" w:ascii="宋体" w:hAnsi="宋体" w:cs="宋体"/>
                <w:color w:val="000000"/>
                <w:kern w:val="0"/>
                <w:szCs w:val="21"/>
                <w:lang w:bidi="ar"/>
              </w:rPr>
            </w:pPr>
          </w:p>
        </w:tc>
      </w:tr>
      <w:tr w14:paraId="41ECEA7E">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6850014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65</w:t>
            </w:r>
          </w:p>
        </w:tc>
        <w:tc>
          <w:tcPr>
            <w:tcW w:w="1927" w:type="dxa"/>
            <w:tcBorders>
              <w:top w:val="single" w:color="000000" w:sz="4" w:space="0"/>
              <w:left w:val="single" w:color="000000" w:sz="4" w:space="0"/>
              <w:bottom w:val="single" w:color="000000" w:sz="4" w:space="0"/>
              <w:right w:val="single" w:color="000000" w:sz="4" w:space="0"/>
            </w:tcBorders>
            <w:vAlign w:val="center"/>
          </w:tcPr>
          <w:p w14:paraId="5379F6A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1D24E1EA">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探头清洁液</w:t>
            </w:r>
          </w:p>
        </w:tc>
        <w:tc>
          <w:tcPr>
            <w:tcW w:w="1845" w:type="dxa"/>
            <w:tcBorders>
              <w:top w:val="single" w:color="000000" w:sz="4" w:space="0"/>
              <w:left w:val="single" w:color="000000" w:sz="4" w:space="0"/>
              <w:bottom w:val="single" w:color="000000" w:sz="4" w:space="0"/>
              <w:right w:val="single" w:color="000000" w:sz="4" w:space="0"/>
            </w:tcBorders>
            <w:vAlign w:val="center"/>
          </w:tcPr>
          <w:p w14:paraId="3B0012D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适用于迈瑞6100puls 50ml</w:t>
            </w:r>
          </w:p>
        </w:tc>
        <w:tc>
          <w:tcPr>
            <w:tcW w:w="856" w:type="dxa"/>
            <w:tcBorders>
              <w:top w:val="single" w:color="000000" w:sz="4" w:space="0"/>
              <w:left w:val="single" w:color="000000" w:sz="4" w:space="0"/>
              <w:bottom w:val="single" w:color="000000" w:sz="4" w:space="0"/>
              <w:right w:val="single" w:color="000000" w:sz="4" w:space="0"/>
            </w:tcBorders>
            <w:vAlign w:val="center"/>
          </w:tcPr>
          <w:p w14:paraId="5C4FF61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4E9C9F0D">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116.53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1AB57A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07AE5F5E">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582.67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4DE3624">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5DB651D7">
            <w:pPr>
              <w:widowControl/>
              <w:snapToGrid w:val="0"/>
              <w:jc w:val="center"/>
              <w:textAlignment w:val="center"/>
              <w:rPr>
                <w:rFonts w:hint="eastAsia" w:ascii="宋体" w:hAnsi="宋体" w:cs="宋体"/>
                <w:color w:val="000000"/>
                <w:kern w:val="0"/>
                <w:szCs w:val="21"/>
                <w:lang w:bidi="ar"/>
              </w:rPr>
            </w:pPr>
          </w:p>
        </w:tc>
      </w:tr>
      <w:tr w14:paraId="30E6332B">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2134CC6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66</w:t>
            </w:r>
          </w:p>
        </w:tc>
        <w:tc>
          <w:tcPr>
            <w:tcW w:w="1927" w:type="dxa"/>
            <w:tcBorders>
              <w:top w:val="single" w:color="000000" w:sz="4" w:space="0"/>
              <w:left w:val="single" w:color="000000" w:sz="4" w:space="0"/>
              <w:bottom w:val="single" w:color="000000" w:sz="4" w:space="0"/>
              <w:right w:val="single" w:color="000000" w:sz="4" w:space="0"/>
            </w:tcBorders>
            <w:vAlign w:val="center"/>
          </w:tcPr>
          <w:p w14:paraId="536996A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4B17EAC8">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血细胞分析溶血剂</w:t>
            </w:r>
          </w:p>
        </w:tc>
        <w:tc>
          <w:tcPr>
            <w:tcW w:w="1845" w:type="dxa"/>
            <w:tcBorders>
              <w:top w:val="single" w:color="000000" w:sz="4" w:space="0"/>
              <w:left w:val="single" w:color="000000" w:sz="4" w:space="0"/>
              <w:bottom w:val="single" w:color="000000" w:sz="4" w:space="0"/>
              <w:right w:val="single" w:color="000000" w:sz="4" w:space="0"/>
            </w:tcBorders>
            <w:vAlign w:val="center"/>
          </w:tcPr>
          <w:p w14:paraId="38C0623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适用于迈瑞6100puls M-60LH</w:t>
            </w:r>
          </w:p>
        </w:tc>
        <w:tc>
          <w:tcPr>
            <w:tcW w:w="856" w:type="dxa"/>
            <w:tcBorders>
              <w:top w:val="single" w:color="000000" w:sz="4" w:space="0"/>
              <w:left w:val="single" w:color="000000" w:sz="4" w:space="0"/>
              <w:bottom w:val="single" w:color="000000" w:sz="4" w:space="0"/>
              <w:right w:val="single" w:color="000000" w:sz="4" w:space="0"/>
            </w:tcBorders>
            <w:vAlign w:val="center"/>
          </w:tcPr>
          <w:p w14:paraId="26CCB15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56402B55">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3828.00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E1D989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6B2BA820">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19140.00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71A1A10">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441BE7AD">
            <w:pPr>
              <w:widowControl/>
              <w:snapToGrid w:val="0"/>
              <w:jc w:val="center"/>
              <w:textAlignment w:val="center"/>
              <w:rPr>
                <w:rFonts w:hint="eastAsia" w:ascii="宋体" w:hAnsi="宋体" w:cs="宋体"/>
                <w:color w:val="000000"/>
                <w:kern w:val="0"/>
                <w:szCs w:val="21"/>
                <w:lang w:bidi="ar"/>
              </w:rPr>
            </w:pPr>
          </w:p>
        </w:tc>
      </w:tr>
      <w:tr w14:paraId="5F3615A6">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5654257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67</w:t>
            </w:r>
          </w:p>
        </w:tc>
        <w:tc>
          <w:tcPr>
            <w:tcW w:w="1927" w:type="dxa"/>
            <w:tcBorders>
              <w:top w:val="single" w:color="000000" w:sz="4" w:space="0"/>
              <w:left w:val="single" w:color="000000" w:sz="4" w:space="0"/>
              <w:bottom w:val="single" w:color="000000" w:sz="4" w:space="0"/>
              <w:right w:val="single" w:color="000000" w:sz="4" w:space="0"/>
            </w:tcBorders>
            <w:vAlign w:val="center"/>
          </w:tcPr>
          <w:p w14:paraId="634E1A7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435F5EF7">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血细胞分析用溶血剂</w:t>
            </w:r>
          </w:p>
        </w:tc>
        <w:tc>
          <w:tcPr>
            <w:tcW w:w="1845" w:type="dxa"/>
            <w:tcBorders>
              <w:top w:val="single" w:color="000000" w:sz="4" w:space="0"/>
              <w:left w:val="single" w:color="000000" w:sz="4" w:space="0"/>
              <w:bottom w:val="single" w:color="000000" w:sz="4" w:space="0"/>
              <w:right w:val="single" w:color="000000" w:sz="4" w:space="0"/>
            </w:tcBorders>
            <w:vAlign w:val="center"/>
          </w:tcPr>
          <w:p w14:paraId="5D8DF11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适用于迈瑞6100puls M-60LN</w:t>
            </w:r>
          </w:p>
        </w:tc>
        <w:tc>
          <w:tcPr>
            <w:tcW w:w="856" w:type="dxa"/>
            <w:tcBorders>
              <w:top w:val="single" w:color="000000" w:sz="4" w:space="0"/>
              <w:left w:val="single" w:color="000000" w:sz="4" w:space="0"/>
              <w:bottom w:val="single" w:color="000000" w:sz="4" w:space="0"/>
              <w:right w:val="single" w:color="000000" w:sz="4" w:space="0"/>
            </w:tcBorders>
            <w:vAlign w:val="center"/>
          </w:tcPr>
          <w:p w14:paraId="61534C0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2B16858B">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1738.77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9B6861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57199476">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8693.83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CAF1F74">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65F6D494">
            <w:pPr>
              <w:widowControl/>
              <w:snapToGrid w:val="0"/>
              <w:jc w:val="center"/>
              <w:textAlignment w:val="center"/>
              <w:rPr>
                <w:rFonts w:hint="eastAsia" w:ascii="宋体" w:hAnsi="宋体" w:cs="宋体"/>
                <w:color w:val="000000"/>
                <w:kern w:val="0"/>
                <w:szCs w:val="21"/>
                <w:lang w:bidi="ar"/>
              </w:rPr>
            </w:pPr>
          </w:p>
        </w:tc>
      </w:tr>
      <w:tr w14:paraId="30DFF194">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44973D8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68</w:t>
            </w:r>
          </w:p>
        </w:tc>
        <w:tc>
          <w:tcPr>
            <w:tcW w:w="1927" w:type="dxa"/>
            <w:tcBorders>
              <w:top w:val="single" w:color="000000" w:sz="4" w:space="0"/>
              <w:left w:val="single" w:color="000000" w:sz="4" w:space="0"/>
              <w:bottom w:val="single" w:color="000000" w:sz="4" w:space="0"/>
              <w:right w:val="single" w:color="000000" w:sz="4" w:space="0"/>
            </w:tcBorders>
            <w:vAlign w:val="center"/>
          </w:tcPr>
          <w:p w14:paraId="6837623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53FDC79F">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血细胞分析用染色液</w:t>
            </w:r>
          </w:p>
        </w:tc>
        <w:tc>
          <w:tcPr>
            <w:tcW w:w="1845" w:type="dxa"/>
            <w:tcBorders>
              <w:top w:val="single" w:color="000000" w:sz="4" w:space="0"/>
              <w:left w:val="single" w:color="000000" w:sz="4" w:space="0"/>
              <w:bottom w:val="single" w:color="000000" w:sz="4" w:space="0"/>
              <w:right w:val="single" w:color="000000" w:sz="4" w:space="0"/>
            </w:tcBorders>
            <w:vAlign w:val="center"/>
          </w:tcPr>
          <w:p w14:paraId="56F737B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适用于迈瑞6100puls M-60FN</w:t>
            </w:r>
          </w:p>
        </w:tc>
        <w:tc>
          <w:tcPr>
            <w:tcW w:w="856" w:type="dxa"/>
            <w:tcBorders>
              <w:top w:val="single" w:color="000000" w:sz="4" w:space="0"/>
              <w:left w:val="single" w:color="000000" w:sz="4" w:space="0"/>
              <w:bottom w:val="single" w:color="000000" w:sz="4" w:space="0"/>
              <w:right w:val="single" w:color="000000" w:sz="4" w:space="0"/>
            </w:tcBorders>
            <w:vAlign w:val="center"/>
          </w:tcPr>
          <w:p w14:paraId="2A498CF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1B64D533">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5505.07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84A556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1D98FD6C">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27525.33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3747C04">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474523AF">
            <w:pPr>
              <w:widowControl/>
              <w:snapToGrid w:val="0"/>
              <w:jc w:val="center"/>
              <w:textAlignment w:val="center"/>
              <w:rPr>
                <w:rFonts w:hint="eastAsia" w:ascii="宋体" w:hAnsi="宋体" w:cs="宋体"/>
                <w:color w:val="000000"/>
                <w:kern w:val="0"/>
                <w:szCs w:val="21"/>
                <w:lang w:bidi="ar"/>
              </w:rPr>
            </w:pPr>
          </w:p>
        </w:tc>
      </w:tr>
      <w:tr w14:paraId="46104611">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3E277F1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69</w:t>
            </w:r>
          </w:p>
        </w:tc>
        <w:tc>
          <w:tcPr>
            <w:tcW w:w="1927" w:type="dxa"/>
            <w:tcBorders>
              <w:top w:val="single" w:color="000000" w:sz="4" w:space="0"/>
              <w:left w:val="single" w:color="000000" w:sz="4" w:space="0"/>
              <w:bottom w:val="single" w:color="000000" w:sz="4" w:space="0"/>
              <w:right w:val="single" w:color="000000" w:sz="4" w:space="0"/>
            </w:tcBorders>
            <w:vAlign w:val="center"/>
          </w:tcPr>
          <w:p w14:paraId="666D61F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38EE2379">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血细胞分析用溶血剂</w:t>
            </w:r>
          </w:p>
        </w:tc>
        <w:tc>
          <w:tcPr>
            <w:tcW w:w="1845" w:type="dxa"/>
            <w:tcBorders>
              <w:top w:val="single" w:color="000000" w:sz="4" w:space="0"/>
              <w:left w:val="single" w:color="000000" w:sz="4" w:space="0"/>
              <w:bottom w:val="single" w:color="000000" w:sz="4" w:space="0"/>
              <w:right w:val="single" w:color="000000" w:sz="4" w:space="0"/>
            </w:tcBorders>
            <w:vAlign w:val="center"/>
          </w:tcPr>
          <w:p w14:paraId="4AA8A33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适用于迈瑞6100puls M-60LD</w:t>
            </w:r>
          </w:p>
        </w:tc>
        <w:tc>
          <w:tcPr>
            <w:tcW w:w="856" w:type="dxa"/>
            <w:tcBorders>
              <w:top w:val="single" w:color="000000" w:sz="4" w:space="0"/>
              <w:left w:val="single" w:color="000000" w:sz="4" w:space="0"/>
              <w:bottom w:val="single" w:color="000000" w:sz="4" w:space="0"/>
              <w:right w:val="single" w:color="000000" w:sz="4" w:space="0"/>
            </w:tcBorders>
            <w:vAlign w:val="center"/>
          </w:tcPr>
          <w:p w14:paraId="711CA07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DBA33C6">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2505.00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025EC9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59ED9899">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12525.00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3A60C68">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296BA2F1">
            <w:pPr>
              <w:widowControl/>
              <w:snapToGrid w:val="0"/>
              <w:jc w:val="center"/>
              <w:textAlignment w:val="center"/>
              <w:rPr>
                <w:rFonts w:hint="eastAsia" w:ascii="宋体" w:hAnsi="宋体" w:cs="宋体"/>
                <w:color w:val="000000"/>
                <w:kern w:val="0"/>
                <w:szCs w:val="21"/>
                <w:lang w:bidi="ar"/>
              </w:rPr>
            </w:pPr>
          </w:p>
        </w:tc>
      </w:tr>
      <w:tr w14:paraId="10543026">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753764D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70</w:t>
            </w:r>
          </w:p>
        </w:tc>
        <w:tc>
          <w:tcPr>
            <w:tcW w:w="1927" w:type="dxa"/>
            <w:tcBorders>
              <w:top w:val="single" w:color="000000" w:sz="4" w:space="0"/>
              <w:left w:val="single" w:color="000000" w:sz="4" w:space="0"/>
              <w:bottom w:val="single" w:color="000000" w:sz="4" w:space="0"/>
              <w:right w:val="single" w:color="000000" w:sz="4" w:space="0"/>
            </w:tcBorders>
            <w:vAlign w:val="center"/>
          </w:tcPr>
          <w:p w14:paraId="620C7A7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05E48D98">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血细胞分析用染色液</w:t>
            </w:r>
          </w:p>
        </w:tc>
        <w:tc>
          <w:tcPr>
            <w:tcW w:w="1845" w:type="dxa"/>
            <w:tcBorders>
              <w:top w:val="single" w:color="000000" w:sz="4" w:space="0"/>
              <w:left w:val="single" w:color="000000" w:sz="4" w:space="0"/>
              <w:bottom w:val="single" w:color="000000" w:sz="4" w:space="0"/>
              <w:right w:val="single" w:color="000000" w:sz="4" w:space="0"/>
            </w:tcBorders>
            <w:vAlign w:val="center"/>
          </w:tcPr>
          <w:p w14:paraId="0AFD5AD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适用于迈瑞6100puls M-60FD</w:t>
            </w:r>
          </w:p>
        </w:tc>
        <w:tc>
          <w:tcPr>
            <w:tcW w:w="856" w:type="dxa"/>
            <w:tcBorders>
              <w:top w:val="single" w:color="000000" w:sz="4" w:space="0"/>
              <w:left w:val="single" w:color="000000" w:sz="4" w:space="0"/>
              <w:bottom w:val="single" w:color="000000" w:sz="4" w:space="0"/>
              <w:right w:val="single" w:color="000000" w:sz="4" w:space="0"/>
            </w:tcBorders>
            <w:vAlign w:val="center"/>
          </w:tcPr>
          <w:p w14:paraId="3915410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49B4E64">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2690.07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6A6294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5DB8AC82">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13450.33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FB72044">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64CF22CC">
            <w:pPr>
              <w:widowControl/>
              <w:snapToGrid w:val="0"/>
              <w:jc w:val="center"/>
              <w:textAlignment w:val="center"/>
              <w:rPr>
                <w:rFonts w:hint="eastAsia" w:ascii="宋体" w:hAnsi="宋体" w:cs="宋体"/>
                <w:color w:val="000000"/>
                <w:kern w:val="0"/>
                <w:szCs w:val="21"/>
                <w:lang w:bidi="ar"/>
              </w:rPr>
            </w:pPr>
          </w:p>
        </w:tc>
      </w:tr>
      <w:tr w14:paraId="026F79E1">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06C38A2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71</w:t>
            </w:r>
          </w:p>
        </w:tc>
        <w:tc>
          <w:tcPr>
            <w:tcW w:w="1927" w:type="dxa"/>
            <w:tcBorders>
              <w:top w:val="single" w:color="000000" w:sz="4" w:space="0"/>
              <w:left w:val="single" w:color="000000" w:sz="4" w:space="0"/>
              <w:bottom w:val="single" w:color="000000" w:sz="4" w:space="0"/>
              <w:right w:val="single" w:color="000000" w:sz="4" w:space="0"/>
            </w:tcBorders>
            <w:vAlign w:val="center"/>
          </w:tcPr>
          <w:p w14:paraId="6676057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635DBED9">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血细胞分析用稀释液</w:t>
            </w:r>
          </w:p>
        </w:tc>
        <w:tc>
          <w:tcPr>
            <w:tcW w:w="1845" w:type="dxa"/>
            <w:tcBorders>
              <w:top w:val="single" w:color="000000" w:sz="4" w:space="0"/>
              <w:left w:val="single" w:color="000000" w:sz="4" w:space="0"/>
              <w:bottom w:val="single" w:color="000000" w:sz="4" w:space="0"/>
              <w:right w:val="single" w:color="000000" w:sz="4" w:space="0"/>
            </w:tcBorders>
            <w:vAlign w:val="center"/>
          </w:tcPr>
          <w:p w14:paraId="7D95893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适用于迈瑞6100puls DS</w:t>
            </w:r>
          </w:p>
        </w:tc>
        <w:tc>
          <w:tcPr>
            <w:tcW w:w="856" w:type="dxa"/>
            <w:tcBorders>
              <w:top w:val="single" w:color="000000" w:sz="4" w:space="0"/>
              <w:left w:val="single" w:color="000000" w:sz="4" w:space="0"/>
              <w:bottom w:val="single" w:color="000000" w:sz="4" w:space="0"/>
              <w:right w:val="single" w:color="000000" w:sz="4" w:space="0"/>
            </w:tcBorders>
            <w:vAlign w:val="center"/>
          </w:tcPr>
          <w:p w14:paraId="053378B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桶</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0BB93A7E">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241.81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365E2F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7839F901">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1209.07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71E1C4B">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196DA7A8">
            <w:pPr>
              <w:widowControl/>
              <w:snapToGrid w:val="0"/>
              <w:jc w:val="center"/>
              <w:textAlignment w:val="center"/>
              <w:rPr>
                <w:rFonts w:hint="eastAsia" w:ascii="宋体" w:hAnsi="宋体" w:cs="宋体"/>
                <w:color w:val="000000"/>
                <w:kern w:val="0"/>
                <w:szCs w:val="21"/>
                <w:lang w:bidi="ar"/>
              </w:rPr>
            </w:pPr>
          </w:p>
        </w:tc>
      </w:tr>
      <w:tr w14:paraId="6B4479F4">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35D42B7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72</w:t>
            </w:r>
          </w:p>
        </w:tc>
        <w:tc>
          <w:tcPr>
            <w:tcW w:w="1927" w:type="dxa"/>
            <w:tcBorders>
              <w:top w:val="single" w:color="000000" w:sz="4" w:space="0"/>
              <w:left w:val="single" w:color="000000" w:sz="4" w:space="0"/>
              <w:bottom w:val="single" w:color="000000" w:sz="4" w:space="0"/>
              <w:right w:val="single" w:color="000000" w:sz="4" w:space="0"/>
            </w:tcBorders>
            <w:vAlign w:val="center"/>
          </w:tcPr>
          <w:p w14:paraId="4B6EFAD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30E31235">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血细胞分析用质控（中值）</w:t>
            </w:r>
          </w:p>
        </w:tc>
        <w:tc>
          <w:tcPr>
            <w:tcW w:w="1845" w:type="dxa"/>
            <w:tcBorders>
              <w:top w:val="single" w:color="000000" w:sz="4" w:space="0"/>
              <w:left w:val="single" w:color="000000" w:sz="4" w:space="0"/>
              <w:bottom w:val="single" w:color="000000" w:sz="4" w:space="0"/>
              <w:right w:val="single" w:color="000000" w:sz="4" w:space="0"/>
            </w:tcBorders>
            <w:vAlign w:val="center"/>
          </w:tcPr>
          <w:p w14:paraId="647016C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适用于迈瑞6100puls 4.5ml/支</w:t>
            </w:r>
          </w:p>
        </w:tc>
        <w:tc>
          <w:tcPr>
            <w:tcW w:w="856" w:type="dxa"/>
            <w:tcBorders>
              <w:top w:val="single" w:color="000000" w:sz="4" w:space="0"/>
              <w:left w:val="single" w:color="000000" w:sz="4" w:space="0"/>
              <w:bottom w:val="single" w:color="000000" w:sz="4" w:space="0"/>
              <w:right w:val="single" w:color="000000" w:sz="4" w:space="0"/>
            </w:tcBorders>
            <w:vAlign w:val="center"/>
          </w:tcPr>
          <w:p w14:paraId="62AB0BA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管</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7B18C4C">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720.74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1D9623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7B98AEE9">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3603.72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5EA8E32">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69C1F605">
            <w:pPr>
              <w:widowControl/>
              <w:snapToGrid w:val="0"/>
              <w:jc w:val="center"/>
              <w:textAlignment w:val="center"/>
              <w:rPr>
                <w:rFonts w:hint="eastAsia" w:ascii="宋体" w:hAnsi="宋体" w:cs="宋体"/>
                <w:color w:val="000000"/>
                <w:kern w:val="0"/>
                <w:szCs w:val="21"/>
                <w:lang w:bidi="ar"/>
              </w:rPr>
            </w:pPr>
          </w:p>
        </w:tc>
      </w:tr>
      <w:tr w14:paraId="311AD20E">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32AB41F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73</w:t>
            </w:r>
          </w:p>
        </w:tc>
        <w:tc>
          <w:tcPr>
            <w:tcW w:w="1927" w:type="dxa"/>
            <w:tcBorders>
              <w:top w:val="single" w:color="000000" w:sz="4" w:space="0"/>
              <w:left w:val="single" w:color="000000" w:sz="4" w:space="0"/>
              <w:bottom w:val="single" w:color="000000" w:sz="4" w:space="0"/>
              <w:right w:val="single" w:color="000000" w:sz="4" w:space="0"/>
            </w:tcBorders>
            <w:vAlign w:val="center"/>
          </w:tcPr>
          <w:p w14:paraId="2FE8FB4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0F00CE5A">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血细胞分析用溶血剂 M-52DIFF</w:t>
            </w:r>
          </w:p>
        </w:tc>
        <w:tc>
          <w:tcPr>
            <w:tcW w:w="1845" w:type="dxa"/>
            <w:tcBorders>
              <w:top w:val="single" w:color="000000" w:sz="4" w:space="0"/>
              <w:left w:val="single" w:color="000000" w:sz="4" w:space="0"/>
              <w:bottom w:val="single" w:color="000000" w:sz="4" w:space="0"/>
              <w:right w:val="single" w:color="000000" w:sz="4" w:space="0"/>
            </w:tcBorders>
            <w:vAlign w:val="center"/>
          </w:tcPr>
          <w:p w14:paraId="1341E04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适用于迈瑞BC-5130 50ml*4瓶/箱</w:t>
            </w:r>
          </w:p>
        </w:tc>
        <w:tc>
          <w:tcPr>
            <w:tcW w:w="856" w:type="dxa"/>
            <w:tcBorders>
              <w:top w:val="single" w:color="000000" w:sz="4" w:space="0"/>
              <w:left w:val="single" w:color="000000" w:sz="4" w:space="0"/>
              <w:bottom w:val="single" w:color="000000" w:sz="4" w:space="0"/>
              <w:right w:val="single" w:color="000000" w:sz="4" w:space="0"/>
            </w:tcBorders>
            <w:vAlign w:val="center"/>
          </w:tcPr>
          <w:p w14:paraId="7F00B57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7E7D9BDF">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3169.21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CF2E66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06F20DD9">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15846.03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7C103E0">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4FA02FFA">
            <w:pPr>
              <w:widowControl/>
              <w:snapToGrid w:val="0"/>
              <w:jc w:val="center"/>
              <w:textAlignment w:val="center"/>
              <w:rPr>
                <w:rFonts w:hint="eastAsia" w:ascii="宋体" w:hAnsi="宋体" w:cs="宋体"/>
                <w:color w:val="000000"/>
                <w:kern w:val="0"/>
                <w:szCs w:val="21"/>
                <w:lang w:bidi="ar"/>
              </w:rPr>
            </w:pPr>
          </w:p>
        </w:tc>
      </w:tr>
      <w:tr w14:paraId="0A548093">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5307814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74</w:t>
            </w:r>
          </w:p>
        </w:tc>
        <w:tc>
          <w:tcPr>
            <w:tcW w:w="1927" w:type="dxa"/>
            <w:tcBorders>
              <w:top w:val="single" w:color="000000" w:sz="4" w:space="0"/>
              <w:left w:val="single" w:color="000000" w:sz="4" w:space="0"/>
              <w:bottom w:val="single" w:color="000000" w:sz="4" w:space="0"/>
              <w:right w:val="single" w:color="000000" w:sz="4" w:space="0"/>
            </w:tcBorders>
            <w:vAlign w:val="center"/>
          </w:tcPr>
          <w:p w14:paraId="1048C24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6A43A7FC">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血细胞分析用溶血剂</w:t>
            </w:r>
          </w:p>
        </w:tc>
        <w:tc>
          <w:tcPr>
            <w:tcW w:w="1845" w:type="dxa"/>
            <w:tcBorders>
              <w:top w:val="single" w:color="000000" w:sz="4" w:space="0"/>
              <w:left w:val="single" w:color="000000" w:sz="4" w:space="0"/>
              <w:bottom w:val="single" w:color="000000" w:sz="4" w:space="0"/>
              <w:right w:val="single" w:color="000000" w:sz="4" w:space="0"/>
            </w:tcBorders>
            <w:vAlign w:val="center"/>
          </w:tcPr>
          <w:p w14:paraId="4C0FF6F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适用于迈瑞BC-5130 100ml*4瓶/箱</w:t>
            </w:r>
          </w:p>
        </w:tc>
        <w:tc>
          <w:tcPr>
            <w:tcW w:w="856" w:type="dxa"/>
            <w:tcBorders>
              <w:top w:val="single" w:color="000000" w:sz="4" w:space="0"/>
              <w:left w:val="single" w:color="000000" w:sz="4" w:space="0"/>
              <w:bottom w:val="single" w:color="000000" w:sz="4" w:space="0"/>
              <w:right w:val="single" w:color="000000" w:sz="4" w:space="0"/>
            </w:tcBorders>
            <w:vAlign w:val="center"/>
          </w:tcPr>
          <w:p w14:paraId="73A99BD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45707BAA">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801.67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EC3716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35A2112C">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4008.33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6A4ACA7">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1C963DC6">
            <w:pPr>
              <w:widowControl/>
              <w:snapToGrid w:val="0"/>
              <w:jc w:val="center"/>
              <w:textAlignment w:val="center"/>
              <w:rPr>
                <w:rFonts w:hint="eastAsia" w:ascii="宋体" w:hAnsi="宋体" w:cs="宋体"/>
                <w:color w:val="000000"/>
                <w:kern w:val="0"/>
                <w:szCs w:val="21"/>
                <w:lang w:bidi="ar"/>
              </w:rPr>
            </w:pPr>
          </w:p>
        </w:tc>
      </w:tr>
      <w:tr w14:paraId="1D76D6A8">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546A0BD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75</w:t>
            </w:r>
          </w:p>
        </w:tc>
        <w:tc>
          <w:tcPr>
            <w:tcW w:w="1927" w:type="dxa"/>
            <w:tcBorders>
              <w:top w:val="single" w:color="000000" w:sz="4" w:space="0"/>
              <w:left w:val="single" w:color="000000" w:sz="4" w:space="0"/>
              <w:bottom w:val="single" w:color="000000" w:sz="4" w:space="0"/>
              <w:right w:val="single" w:color="000000" w:sz="4" w:space="0"/>
            </w:tcBorders>
            <w:vAlign w:val="center"/>
          </w:tcPr>
          <w:p w14:paraId="01921C9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2BDDC303">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探头清洁液</w:t>
            </w:r>
          </w:p>
        </w:tc>
        <w:tc>
          <w:tcPr>
            <w:tcW w:w="1845" w:type="dxa"/>
            <w:tcBorders>
              <w:top w:val="single" w:color="000000" w:sz="4" w:space="0"/>
              <w:left w:val="single" w:color="000000" w:sz="4" w:space="0"/>
              <w:bottom w:val="single" w:color="000000" w:sz="4" w:space="0"/>
              <w:right w:val="single" w:color="000000" w:sz="4" w:space="0"/>
            </w:tcBorders>
            <w:vAlign w:val="center"/>
          </w:tcPr>
          <w:p w14:paraId="314235C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适用于迈瑞BC-5130 50ml*1</w:t>
            </w:r>
          </w:p>
        </w:tc>
        <w:tc>
          <w:tcPr>
            <w:tcW w:w="856" w:type="dxa"/>
            <w:tcBorders>
              <w:top w:val="single" w:color="000000" w:sz="4" w:space="0"/>
              <w:left w:val="single" w:color="000000" w:sz="4" w:space="0"/>
              <w:bottom w:val="single" w:color="000000" w:sz="4" w:space="0"/>
              <w:right w:val="single" w:color="000000" w:sz="4" w:space="0"/>
            </w:tcBorders>
            <w:vAlign w:val="center"/>
          </w:tcPr>
          <w:p w14:paraId="41C3E25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5C82DF66">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110.40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1B8CF2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74367AC2">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552.00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649A99D">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0D0A7CB7">
            <w:pPr>
              <w:widowControl/>
              <w:snapToGrid w:val="0"/>
              <w:jc w:val="center"/>
              <w:textAlignment w:val="center"/>
              <w:rPr>
                <w:rFonts w:hint="eastAsia" w:ascii="宋体" w:hAnsi="宋体" w:cs="宋体"/>
                <w:color w:val="000000"/>
                <w:kern w:val="0"/>
                <w:szCs w:val="21"/>
                <w:lang w:bidi="ar"/>
              </w:rPr>
            </w:pPr>
          </w:p>
        </w:tc>
      </w:tr>
      <w:tr w14:paraId="0B431462">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481DC0E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76</w:t>
            </w:r>
          </w:p>
        </w:tc>
        <w:tc>
          <w:tcPr>
            <w:tcW w:w="1927" w:type="dxa"/>
            <w:tcBorders>
              <w:top w:val="single" w:color="000000" w:sz="4" w:space="0"/>
              <w:left w:val="single" w:color="000000" w:sz="4" w:space="0"/>
              <w:bottom w:val="single" w:color="000000" w:sz="4" w:space="0"/>
              <w:right w:val="single" w:color="000000" w:sz="4" w:space="0"/>
            </w:tcBorders>
            <w:vAlign w:val="center"/>
          </w:tcPr>
          <w:p w14:paraId="797CAD8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1A9F14FC">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血细胞分析用稀释液</w:t>
            </w:r>
          </w:p>
        </w:tc>
        <w:tc>
          <w:tcPr>
            <w:tcW w:w="1845" w:type="dxa"/>
            <w:tcBorders>
              <w:top w:val="single" w:color="000000" w:sz="4" w:space="0"/>
              <w:left w:val="single" w:color="000000" w:sz="4" w:space="0"/>
              <w:bottom w:val="single" w:color="000000" w:sz="4" w:space="0"/>
              <w:right w:val="single" w:color="000000" w:sz="4" w:space="0"/>
            </w:tcBorders>
            <w:vAlign w:val="center"/>
          </w:tcPr>
          <w:p w14:paraId="79A255F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适用于迈瑞BC-5130 DS 20L*1</w:t>
            </w:r>
          </w:p>
        </w:tc>
        <w:tc>
          <w:tcPr>
            <w:tcW w:w="856" w:type="dxa"/>
            <w:tcBorders>
              <w:top w:val="single" w:color="000000" w:sz="4" w:space="0"/>
              <w:left w:val="single" w:color="000000" w:sz="4" w:space="0"/>
              <w:bottom w:val="single" w:color="000000" w:sz="4" w:space="0"/>
              <w:right w:val="single" w:color="000000" w:sz="4" w:space="0"/>
            </w:tcBorders>
            <w:vAlign w:val="center"/>
          </w:tcPr>
          <w:p w14:paraId="31AE6E8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50A71E6">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233.39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E1CB17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26E20AA6">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1166.93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33DE889">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4A653D78">
            <w:pPr>
              <w:widowControl/>
              <w:snapToGrid w:val="0"/>
              <w:jc w:val="center"/>
              <w:textAlignment w:val="center"/>
              <w:rPr>
                <w:rFonts w:hint="eastAsia" w:ascii="宋体" w:hAnsi="宋体" w:cs="宋体"/>
                <w:color w:val="000000"/>
                <w:kern w:val="0"/>
                <w:szCs w:val="21"/>
                <w:lang w:bidi="ar"/>
              </w:rPr>
            </w:pPr>
          </w:p>
        </w:tc>
      </w:tr>
      <w:tr w14:paraId="7AD89ABB">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547EA41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77</w:t>
            </w:r>
          </w:p>
        </w:tc>
        <w:tc>
          <w:tcPr>
            <w:tcW w:w="1927" w:type="dxa"/>
            <w:tcBorders>
              <w:top w:val="single" w:color="000000" w:sz="4" w:space="0"/>
              <w:left w:val="single" w:color="000000" w:sz="4" w:space="0"/>
              <w:bottom w:val="single" w:color="000000" w:sz="4" w:space="0"/>
              <w:right w:val="single" w:color="000000" w:sz="4" w:space="0"/>
            </w:tcBorders>
            <w:vAlign w:val="center"/>
          </w:tcPr>
          <w:p w14:paraId="28AEF54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160048AD">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甲型/乙型流行性感冒病毒抗原检测试剂盒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1CFBBFA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20T/盒</w:t>
            </w:r>
          </w:p>
        </w:tc>
        <w:tc>
          <w:tcPr>
            <w:tcW w:w="856" w:type="dxa"/>
            <w:tcBorders>
              <w:top w:val="single" w:color="000000" w:sz="4" w:space="0"/>
              <w:left w:val="single" w:color="000000" w:sz="4" w:space="0"/>
              <w:bottom w:val="single" w:color="000000" w:sz="4" w:space="0"/>
              <w:right w:val="single" w:color="000000" w:sz="4" w:space="0"/>
            </w:tcBorders>
            <w:vAlign w:val="center"/>
          </w:tcPr>
          <w:p w14:paraId="61DF757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40B6856">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46.61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DE8720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5FE2C188">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932.27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CA9A0AE">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75F26338">
            <w:pPr>
              <w:widowControl/>
              <w:snapToGrid w:val="0"/>
              <w:jc w:val="center"/>
              <w:textAlignment w:val="center"/>
              <w:rPr>
                <w:rFonts w:hint="eastAsia" w:ascii="宋体" w:hAnsi="宋体" w:cs="宋体"/>
                <w:color w:val="000000"/>
                <w:kern w:val="0"/>
                <w:szCs w:val="21"/>
                <w:lang w:bidi="ar"/>
              </w:rPr>
            </w:pPr>
          </w:p>
        </w:tc>
      </w:tr>
      <w:tr w14:paraId="6D423BFE">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1EF1E84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78</w:t>
            </w:r>
          </w:p>
        </w:tc>
        <w:tc>
          <w:tcPr>
            <w:tcW w:w="1927" w:type="dxa"/>
            <w:tcBorders>
              <w:top w:val="single" w:color="000000" w:sz="4" w:space="0"/>
              <w:left w:val="single" w:color="000000" w:sz="4" w:space="0"/>
              <w:bottom w:val="single" w:color="000000" w:sz="4" w:space="0"/>
              <w:right w:val="single" w:color="000000" w:sz="4" w:space="0"/>
            </w:tcBorders>
            <w:vAlign w:val="center"/>
          </w:tcPr>
          <w:p w14:paraId="4AC9B52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04B06B1B">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尿杯</w:t>
            </w:r>
          </w:p>
        </w:tc>
        <w:tc>
          <w:tcPr>
            <w:tcW w:w="1845" w:type="dxa"/>
            <w:tcBorders>
              <w:top w:val="single" w:color="000000" w:sz="4" w:space="0"/>
              <w:left w:val="single" w:color="000000" w:sz="4" w:space="0"/>
              <w:bottom w:val="single" w:color="000000" w:sz="4" w:space="0"/>
              <w:right w:val="single" w:color="000000" w:sz="4" w:space="0"/>
            </w:tcBorders>
            <w:vAlign w:val="center"/>
          </w:tcPr>
          <w:p w14:paraId="1775D42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40ml带盖</w:t>
            </w:r>
          </w:p>
        </w:tc>
        <w:tc>
          <w:tcPr>
            <w:tcW w:w="856" w:type="dxa"/>
            <w:tcBorders>
              <w:top w:val="single" w:color="000000" w:sz="4" w:space="0"/>
              <w:left w:val="single" w:color="000000" w:sz="4" w:space="0"/>
              <w:bottom w:val="single" w:color="000000" w:sz="4" w:space="0"/>
              <w:right w:val="single" w:color="000000" w:sz="4" w:space="0"/>
            </w:tcBorders>
            <w:vAlign w:val="center"/>
          </w:tcPr>
          <w:p w14:paraId="59C52F6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07BFC78B">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0.71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5AD607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15050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620DE144">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10660.42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DA2EA5D">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40609557">
            <w:pPr>
              <w:widowControl/>
              <w:snapToGrid w:val="0"/>
              <w:jc w:val="center"/>
              <w:textAlignment w:val="center"/>
              <w:rPr>
                <w:rFonts w:hint="eastAsia" w:ascii="宋体" w:hAnsi="宋体" w:cs="宋体"/>
                <w:color w:val="000000"/>
                <w:kern w:val="0"/>
                <w:szCs w:val="21"/>
                <w:lang w:bidi="ar"/>
              </w:rPr>
            </w:pPr>
          </w:p>
        </w:tc>
      </w:tr>
      <w:tr w14:paraId="04613067">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713B1F3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79</w:t>
            </w:r>
          </w:p>
        </w:tc>
        <w:tc>
          <w:tcPr>
            <w:tcW w:w="1927" w:type="dxa"/>
            <w:tcBorders>
              <w:top w:val="single" w:color="000000" w:sz="4" w:space="0"/>
              <w:left w:val="single" w:color="000000" w:sz="4" w:space="0"/>
              <w:bottom w:val="single" w:color="000000" w:sz="4" w:space="0"/>
              <w:right w:val="single" w:color="000000" w:sz="4" w:space="0"/>
            </w:tcBorders>
            <w:vAlign w:val="center"/>
          </w:tcPr>
          <w:p w14:paraId="3F30901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04C066C0">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真空采血管</w:t>
            </w:r>
          </w:p>
        </w:tc>
        <w:tc>
          <w:tcPr>
            <w:tcW w:w="1845" w:type="dxa"/>
            <w:tcBorders>
              <w:top w:val="single" w:color="000000" w:sz="4" w:space="0"/>
              <w:left w:val="single" w:color="000000" w:sz="4" w:space="0"/>
              <w:bottom w:val="single" w:color="000000" w:sz="4" w:space="0"/>
              <w:right w:val="single" w:color="000000" w:sz="4" w:space="0"/>
            </w:tcBorders>
            <w:vAlign w:val="center"/>
          </w:tcPr>
          <w:p w14:paraId="0F1E2E0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5ml  普通玻璃</w:t>
            </w:r>
          </w:p>
        </w:tc>
        <w:tc>
          <w:tcPr>
            <w:tcW w:w="856" w:type="dxa"/>
            <w:tcBorders>
              <w:top w:val="single" w:color="000000" w:sz="4" w:space="0"/>
              <w:left w:val="single" w:color="000000" w:sz="4" w:space="0"/>
              <w:bottom w:val="single" w:color="000000" w:sz="4" w:space="0"/>
              <w:right w:val="single" w:color="000000" w:sz="4" w:space="0"/>
            </w:tcBorders>
            <w:vAlign w:val="center"/>
          </w:tcPr>
          <w:p w14:paraId="6DDACEE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262410C4">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0.78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E793DA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7000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7CBFA00B">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5460.00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4266754">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74DDDF2B">
            <w:pPr>
              <w:widowControl/>
              <w:snapToGrid w:val="0"/>
              <w:jc w:val="center"/>
              <w:textAlignment w:val="center"/>
              <w:rPr>
                <w:rFonts w:hint="eastAsia" w:ascii="宋体" w:hAnsi="宋体" w:cs="宋体"/>
                <w:color w:val="000000"/>
                <w:kern w:val="0"/>
                <w:szCs w:val="21"/>
                <w:lang w:bidi="ar"/>
              </w:rPr>
            </w:pPr>
          </w:p>
        </w:tc>
      </w:tr>
      <w:tr w14:paraId="37D49111">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14D5FAF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80</w:t>
            </w:r>
          </w:p>
        </w:tc>
        <w:tc>
          <w:tcPr>
            <w:tcW w:w="1927" w:type="dxa"/>
            <w:tcBorders>
              <w:top w:val="single" w:color="000000" w:sz="4" w:space="0"/>
              <w:left w:val="single" w:color="000000" w:sz="4" w:space="0"/>
              <w:bottom w:val="single" w:color="000000" w:sz="4" w:space="0"/>
              <w:right w:val="single" w:color="000000" w:sz="4" w:space="0"/>
            </w:tcBorders>
            <w:vAlign w:val="center"/>
          </w:tcPr>
          <w:p w14:paraId="70D225D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397781E5">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质控血清</w:t>
            </w:r>
          </w:p>
        </w:tc>
        <w:tc>
          <w:tcPr>
            <w:tcW w:w="1845" w:type="dxa"/>
            <w:tcBorders>
              <w:top w:val="single" w:color="000000" w:sz="4" w:space="0"/>
              <w:left w:val="single" w:color="000000" w:sz="4" w:space="0"/>
              <w:bottom w:val="single" w:color="000000" w:sz="4" w:space="0"/>
              <w:right w:val="single" w:color="000000" w:sz="4" w:space="0"/>
            </w:tcBorders>
            <w:vAlign w:val="center"/>
          </w:tcPr>
          <w:p w14:paraId="091C054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5ml/支 水平2</w:t>
            </w:r>
          </w:p>
        </w:tc>
        <w:tc>
          <w:tcPr>
            <w:tcW w:w="856" w:type="dxa"/>
            <w:tcBorders>
              <w:top w:val="single" w:color="000000" w:sz="4" w:space="0"/>
              <w:left w:val="single" w:color="000000" w:sz="4" w:space="0"/>
              <w:bottom w:val="single" w:color="000000" w:sz="4" w:space="0"/>
              <w:right w:val="single" w:color="000000" w:sz="4" w:space="0"/>
            </w:tcBorders>
            <w:vAlign w:val="center"/>
          </w:tcPr>
          <w:p w14:paraId="4FD50BC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0CF7339D">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155.07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5F493C1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8</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6BAA8B48">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1240.53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68A5588">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7C281223">
            <w:pPr>
              <w:widowControl/>
              <w:snapToGrid w:val="0"/>
              <w:jc w:val="center"/>
              <w:textAlignment w:val="center"/>
              <w:rPr>
                <w:rFonts w:hint="eastAsia" w:ascii="宋体" w:hAnsi="宋体" w:cs="宋体"/>
                <w:color w:val="000000"/>
                <w:kern w:val="0"/>
                <w:szCs w:val="21"/>
                <w:lang w:bidi="ar"/>
              </w:rPr>
            </w:pPr>
          </w:p>
        </w:tc>
      </w:tr>
      <w:tr w14:paraId="7996CA94">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2DB74A7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81</w:t>
            </w:r>
          </w:p>
        </w:tc>
        <w:tc>
          <w:tcPr>
            <w:tcW w:w="1927" w:type="dxa"/>
            <w:tcBorders>
              <w:top w:val="single" w:color="000000" w:sz="4" w:space="0"/>
              <w:left w:val="single" w:color="000000" w:sz="4" w:space="0"/>
              <w:bottom w:val="single" w:color="000000" w:sz="4" w:space="0"/>
              <w:right w:val="single" w:color="000000" w:sz="4" w:space="0"/>
            </w:tcBorders>
            <w:vAlign w:val="center"/>
          </w:tcPr>
          <w:p w14:paraId="6E9822B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166A9FEC">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校准血清</w:t>
            </w:r>
          </w:p>
        </w:tc>
        <w:tc>
          <w:tcPr>
            <w:tcW w:w="1845" w:type="dxa"/>
            <w:tcBorders>
              <w:top w:val="single" w:color="000000" w:sz="4" w:space="0"/>
              <w:left w:val="single" w:color="000000" w:sz="4" w:space="0"/>
              <w:bottom w:val="single" w:color="000000" w:sz="4" w:space="0"/>
              <w:right w:val="single" w:color="000000" w:sz="4" w:space="0"/>
            </w:tcBorders>
            <w:vAlign w:val="center"/>
          </w:tcPr>
          <w:p w14:paraId="3068342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5ml/支 水平2</w:t>
            </w:r>
          </w:p>
        </w:tc>
        <w:tc>
          <w:tcPr>
            <w:tcW w:w="856" w:type="dxa"/>
            <w:tcBorders>
              <w:top w:val="single" w:color="000000" w:sz="4" w:space="0"/>
              <w:left w:val="single" w:color="000000" w:sz="4" w:space="0"/>
              <w:bottom w:val="single" w:color="000000" w:sz="4" w:space="0"/>
              <w:right w:val="single" w:color="000000" w:sz="4" w:space="0"/>
            </w:tcBorders>
            <w:vAlign w:val="center"/>
          </w:tcPr>
          <w:p w14:paraId="4E37EB3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53AF7CDD">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155.07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EB9A25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8</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7097CF60">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1240.53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4F06E89">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5EE39ADB">
            <w:pPr>
              <w:widowControl/>
              <w:snapToGrid w:val="0"/>
              <w:jc w:val="center"/>
              <w:textAlignment w:val="center"/>
              <w:rPr>
                <w:rFonts w:hint="eastAsia" w:ascii="宋体" w:hAnsi="宋体" w:cs="宋体"/>
                <w:color w:val="000000"/>
                <w:kern w:val="0"/>
                <w:szCs w:val="21"/>
                <w:lang w:bidi="ar"/>
              </w:rPr>
            </w:pPr>
          </w:p>
        </w:tc>
      </w:tr>
      <w:tr w14:paraId="4E663678">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24D5CF3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82</w:t>
            </w:r>
          </w:p>
        </w:tc>
        <w:tc>
          <w:tcPr>
            <w:tcW w:w="1927" w:type="dxa"/>
            <w:tcBorders>
              <w:top w:val="single" w:color="000000" w:sz="4" w:space="0"/>
              <w:left w:val="single" w:color="000000" w:sz="4" w:space="0"/>
              <w:bottom w:val="single" w:color="000000" w:sz="4" w:space="0"/>
              <w:right w:val="single" w:color="000000" w:sz="4" w:space="0"/>
            </w:tcBorders>
            <w:vAlign w:val="center"/>
          </w:tcPr>
          <w:p w14:paraId="4716620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77D913C3">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革兰染液</w:t>
            </w:r>
          </w:p>
        </w:tc>
        <w:tc>
          <w:tcPr>
            <w:tcW w:w="1845" w:type="dxa"/>
            <w:tcBorders>
              <w:top w:val="single" w:color="000000" w:sz="4" w:space="0"/>
              <w:left w:val="single" w:color="000000" w:sz="4" w:space="0"/>
              <w:bottom w:val="single" w:color="000000" w:sz="4" w:space="0"/>
              <w:right w:val="single" w:color="000000" w:sz="4" w:space="0"/>
            </w:tcBorders>
            <w:vAlign w:val="center"/>
          </w:tcPr>
          <w:p w14:paraId="024A772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4*250ml/盒</w:t>
            </w:r>
          </w:p>
        </w:tc>
        <w:tc>
          <w:tcPr>
            <w:tcW w:w="856" w:type="dxa"/>
            <w:tcBorders>
              <w:top w:val="single" w:color="000000" w:sz="4" w:space="0"/>
              <w:left w:val="single" w:color="000000" w:sz="4" w:space="0"/>
              <w:bottom w:val="single" w:color="000000" w:sz="4" w:space="0"/>
              <w:right w:val="single" w:color="000000" w:sz="4" w:space="0"/>
            </w:tcBorders>
            <w:vAlign w:val="center"/>
          </w:tcPr>
          <w:p w14:paraId="4F7803D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14471D1">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366.80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D8C2F1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37DE8CD4">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1834.00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A4A0EC5">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343342AB">
            <w:pPr>
              <w:widowControl/>
              <w:snapToGrid w:val="0"/>
              <w:jc w:val="center"/>
              <w:textAlignment w:val="center"/>
              <w:rPr>
                <w:rFonts w:hint="eastAsia" w:ascii="宋体" w:hAnsi="宋体" w:cs="宋体"/>
                <w:color w:val="000000"/>
                <w:kern w:val="0"/>
                <w:szCs w:val="21"/>
                <w:lang w:bidi="ar"/>
              </w:rPr>
            </w:pPr>
          </w:p>
        </w:tc>
      </w:tr>
      <w:tr w14:paraId="72F74CD2">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38DAEA5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83</w:t>
            </w:r>
          </w:p>
        </w:tc>
        <w:tc>
          <w:tcPr>
            <w:tcW w:w="1927" w:type="dxa"/>
            <w:tcBorders>
              <w:top w:val="single" w:color="000000" w:sz="4" w:space="0"/>
              <w:left w:val="single" w:color="000000" w:sz="4" w:space="0"/>
              <w:bottom w:val="single" w:color="000000" w:sz="4" w:space="0"/>
              <w:right w:val="single" w:color="000000" w:sz="4" w:space="0"/>
            </w:tcBorders>
            <w:vAlign w:val="center"/>
          </w:tcPr>
          <w:p w14:paraId="02D1AEA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734CA571">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抗酸染液</w:t>
            </w:r>
          </w:p>
        </w:tc>
        <w:tc>
          <w:tcPr>
            <w:tcW w:w="1845" w:type="dxa"/>
            <w:tcBorders>
              <w:top w:val="single" w:color="000000" w:sz="4" w:space="0"/>
              <w:left w:val="single" w:color="000000" w:sz="4" w:space="0"/>
              <w:bottom w:val="single" w:color="000000" w:sz="4" w:space="0"/>
              <w:right w:val="single" w:color="000000" w:sz="4" w:space="0"/>
            </w:tcBorders>
            <w:vAlign w:val="center"/>
          </w:tcPr>
          <w:p w14:paraId="32EB9B3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4*250ml/盒</w:t>
            </w:r>
          </w:p>
        </w:tc>
        <w:tc>
          <w:tcPr>
            <w:tcW w:w="856" w:type="dxa"/>
            <w:tcBorders>
              <w:top w:val="single" w:color="000000" w:sz="4" w:space="0"/>
              <w:left w:val="single" w:color="000000" w:sz="4" w:space="0"/>
              <w:bottom w:val="single" w:color="000000" w:sz="4" w:space="0"/>
              <w:right w:val="single" w:color="000000" w:sz="4" w:space="0"/>
            </w:tcBorders>
            <w:vAlign w:val="center"/>
          </w:tcPr>
          <w:p w14:paraId="20C3550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4D71BA3A">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366.80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C950C3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1E4444FA">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1834.00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269ACA7">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60EF36C8">
            <w:pPr>
              <w:widowControl/>
              <w:snapToGrid w:val="0"/>
              <w:jc w:val="center"/>
              <w:textAlignment w:val="center"/>
              <w:rPr>
                <w:rFonts w:hint="eastAsia" w:ascii="宋体" w:hAnsi="宋体" w:cs="宋体"/>
                <w:color w:val="000000"/>
                <w:kern w:val="0"/>
                <w:szCs w:val="21"/>
                <w:lang w:bidi="ar"/>
              </w:rPr>
            </w:pPr>
          </w:p>
        </w:tc>
      </w:tr>
      <w:tr w14:paraId="6C8EAAA7">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3DE9226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84</w:t>
            </w:r>
          </w:p>
        </w:tc>
        <w:tc>
          <w:tcPr>
            <w:tcW w:w="1927" w:type="dxa"/>
            <w:tcBorders>
              <w:top w:val="single" w:color="000000" w:sz="4" w:space="0"/>
              <w:left w:val="single" w:color="000000" w:sz="4" w:space="0"/>
              <w:bottom w:val="single" w:color="000000" w:sz="4" w:space="0"/>
              <w:right w:val="single" w:color="000000" w:sz="4" w:space="0"/>
            </w:tcBorders>
            <w:vAlign w:val="center"/>
          </w:tcPr>
          <w:p w14:paraId="7350DE3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0C4561CC">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瑞氏姬姆萨染色液</w:t>
            </w:r>
          </w:p>
        </w:tc>
        <w:tc>
          <w:tcPr>
            <w:tcW w:w="1845" w:type="dxa"/>
            <w:tcBorders>
              <w:top w:val="single" w:color="000000" w:sz="4" w:space="0"/>
              <w:left w:val="single" w:color="000000" w:sz="4" w:space="0"/>
              <w:bottom w:val="single" w:color="000000" w:sz="4" w:space="0"/>
              <w:right w:val="single" w:color="000000" w:sz="4" w:space="0"/>
            </w:tcBorders>
            <w:vAlign w:val="center"/>
          </w:tcPr>
          <w:p w14:paraId="65D74D1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4*250ml/盒</w:t>
            </w:r>
          </w:p>
        </w:tc>
        <w:tc>
          <w:tcPr>
            <w:tcW w:w="856" w:type="dxa"/>
            <w:tcBorders>
              <w:top w:val="single" w:color="000000" w:sz="4" w:space="0"/>
              <w:left w:val="single" w:color="000000" w:sz="4" w:space="0"/>
              <w:bottom w:val="single" w:color="000000" w:sz="4" w:space="0"/>
              <w:right w:val="single" w:color="000000" w:sz="4" w:space="0"/>
            </w:tcBorders>
            <w:vAlign w:val="center"/>
          </w:tcPr>
          <w:p w14:paraId="24F4051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7A59C567">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366.80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05CB7B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7754AEA4">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1834.00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92A279B">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6AF413B4">
            <w:pPr>
              <w:widowControl/>
              <w:snapToGrid w:val="0"/>
              <w:jc w:val="center"/>
              <w:textAlignment w:val="center"/>
              <w:rPr>
                <w:rFonts w:hint="eastAsia" w:ascii="宋体" w:hAnsi="宋体" w:cs="宋体"/>
                <w:color w:val="000000"/>
                <w:kern w:val="0"/>
                <w:szCs w:val="21"/>
                <w:lang w:bidi="ar"/>
              </w:rPr>
            </w:pPr>
          </w:p>
        </w:tc>
      </w:tr>
      <w:tr w14:paraId="11D89B76">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1272640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85</w:t>
            </w:r>
          </w:p>
        </w:tc>
        <w:tc>
          <w:tcPr>
            <w:tcW w:w="1927" w:type="dxa"/>
            <w:tcBorders>
              <w:top w:val="single" w:color="000000" w:sz="4" w:space="0"/>
              <w:left w:val="single" w:color="000000" w:sz="4" w:space="0"/>
              <w:bottom w:val="single" w:color="000000" w:sz="4" w:space="0"/>
              <w:right w:val="single" w:color="000000" w:sz="4" w:space="0"/>
            </w:tcBorders>
            <w:vAlign w:val="center"/>
          </w:tcPr>
          <w:p w14:paraId="1ACF372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7D0A2E7F">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血细胞分析用溶血剂</w:t>
            </w:r>
          </w:p>
        </w:tc>
        <w:tc>
          <w:tcPr>
            <w:tcW w:w="1845" w:type="dxa"/>
            <w:tcBorders>
              <w:top w:val="single" w:color="000000" w:sz="4" w:space="0"/>
              <w:left w:val="single" w:color="000000" w:sz="4" w:space="0"/>
              <w:bottom w:val="single" w:color="000000" w:sz="4" w:space="0"/>
              <w:right w:val="single" w:color="000000" w:sz="4" w:space="0"/>
            </w:tcBorders>
            <w:vAlign w:val="center"/>
          </w:tcPr>
          <w:p w14:paraId="6F6B483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适用于迈瑞BC-5385LC 200ml*4瓶/箱</w:t>
            </w:r>
          </w:p>
        </w:tc>
        <w:tc>
          <w:tcPr>
            <w:tcW w:w="856" w:type="dxa"/>
            <w:tcBorders>
              <w:top w:val="single" w:color="000000" w:sz="4" w:space="0"/>
              <w:left w:val="single" w:color="000000" w:sz="4" w:space="0"/>
              <w:bottom w:val="single" w:color="000000" w:sz="4" w:space="0"/>
              <w:right w:val="single" w:color="000000" w:sz="4" w:space="0"/>
            </w:tcBorders>
            <w:vAlign w:val="center"/>
          </w:tcPr>
          <w:p w14:paraId="7339BE1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3C242286">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631.00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CD04E0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65DC906F">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3155.00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3AFC8CC">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7AE0C73D">
            <w:pPr>
              <w:widowControl/>
              <w:snapToGrid w:val="0"/>
              <w:jc w:val="center"/>
              <w:textAlignment w:val="center"/>
              <w:rPr>
                <w:rFonts w:hint="eastAsia" w:ascii="宋体" w:hAnsi="宋体" w:cs="宋体"/>
                <w:color w:val="000000"/>
                <w:kern w:val="0"/>
                <w:szCs w:val="21"/>
                <w:lang w:bidi="ar"/>
              </w:rPr>
            </w:pPr>
          </w:p>
        </w:tc>
      </w:tr>
      <w:tr w14:paraId="07D4D96B">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404B13B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86</w:t>
            </w:r>
          </w:p>
        </w:tc>
        <w:tc>
          <w:tcPr>
            <w:tcW w:w="1927" w:type="dxa"/>
            <w:tcBorders>
              <w:top w:val="single" w:color="000000" w:sz="4" w:space="0"/>
              <w:left w:val="single" w:color="000000" w:sz="4" w:space="0"/>
              <w:bottom w:val="single" w:color="000000" w:sz="4" w:space="0"/>
              <w:right w:val="single" w:color="000000" w:sz="4" w:space="0"/>
            </w:tcBorders>
            <w:vAlign w:val="center"/>
          </w:tcPr>
          <w:p w14:paraId="0E8D496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24EF8D95">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超敏C反应蛋白检测试剂盒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2B0A5C2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适用于迈瑞BC-53852*40人份</w:t>
            </w:r>
          </w:p>
        </w:tc>
        <w:tc>
          <w:tcPr>
            <w:tcW w:w="856" w:type="dxa"/>
            <w:tcBorders>
              <w:top w:val="single" w:color="000000" w:sz="4" w:space="0"/>
              <w:left w:val="single" w:color="000000" w:sz="4" w:space="0"/>
              <w:bottom w:val="single" w:color="000000" w:sz="4" w:space="0"/>
              <w:right w:val="single" w:color="000000" w:sz="4" w:space="0"/>
            </w:tcBorders>
            <w:vAlign w:val="center"/>
          </w:tcPr>
          <w:p w14:paraId="0319F3F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3AAA8FCF">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770.00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356926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5C396A2B">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3850.00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F18A5C8">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07D5F781">
            <w:pPr>
              <w:widowControl/>
              <w:snapToGrid w:val="0"/>
              <w:jc w:val="center"/>
              <w:textAlignment w:val="center"/>
              <w:rPr>
                <w:rFonts w:hint="eastAsia" w:ascii="宋体" w:hAnsi="宋体" w:cs="宋体"/>
                <w:color w:val="000000"/>
                <w:kern w:val="0"/>
                <w:szCs w:val="21"/>
                <w:lang w:bidi="ar"/>
              </w:rPr>
            </w:pPr>
          </w:p>
        </w:tc>
      </w:tr>
      <w:tr w14:paraId="07487115">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68BAE83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87</w:t>
            </w:r>
          </w:p>
        </w:tc>
        <w:tc>
          <w:tcPr>
            <w:tcW w:w="1927" w:type="dxa"/>
            <w:tcBorders>
              <w:top w:val="single" w:color="000000" w:sz="4" w:space="0"/>
              <w:left w:val="single" w:color="000000" w:sz="4" w:space="0"/>
              <w:bottom w:val="single" w:color="000000" w:sz="4" w:space="0"/>
              <w:right w:val="single" w:color="000000" w:sz="4" w:space="0"/>
            </w:tcBorders>
            <w:vAlign w:val="center"/>
          </w:tcPr>
          <w:p w14:paraId="499B683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0BAACC8D">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C反应蛋白质控品</w:t>
            </w:r>
          </w:p>
        </w:tc>
        <w:tc>
          <w:tcPr>
            <w:tcW w:w="1845" w:type="dxa"/>
            <w:tcBorders>
              <w:top w:val="single" w:color="000000" w:sz="4" w:space="0"/>
              <w:left w:val="single" w:color="000000" w:sz="4" w:space="0"/>
              <w:bottom w:val="single" w:color="000000" w:sz="4" w:space="0"/>
              <w:right w:val="single" w:color="000000" w:sz="4" w:space="0"/>
            </w:tcBorders>
            <w:vAlign w:val="center"/>
          </w:tcPr>
          <w:p w14:paraId="158D4BB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适用于迈瑞BC-5385水平Ⅰ1.5ml</w:t>
            </w:r>
          </w:p>
        </w:tc>
        <w:tc>
          <w:tcPr>
            <w:tcW w:w="856" w:type="dxa"/>
            <w:tcBorders>
              <w:top w:val="single" w:color="000000" w:sz="4" w:space="0"/>
              <w:left w:val="single" w:color="000000" w:sz="4" w:space="0"/>
              <w:bottom w:val="single" w:color="000000" w:sz="4" w:space="0"/>
              <w:right w:val="single" w:color="000000" w:sz="4" w:space="0"/>
            </w:tcBorders>
            <w:vAlign w:val="center"/>
          </w:tcPr>
          <w:p w14:paraId="7126CC5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587799C2">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460.80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93643B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549042EE">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2304.00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E8BCB52">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501648DE">
            <w:pPr>
              <w:widowControl/>
              <w:snapToGrid w:val="0"/>
              <w:jc w:val="center"/>
              <w:textAlignment w:val="center"/>
              <w:rPr>
                <w:rFonts w:hint="eastAsia" w:ascii="宋体" w:hAnsi="宋体" w:cs="宋体"/>
                <w:color w:val="000000"/>
                <w:kern w:val="0"/>
                <w:szCs w:val="21"/>
                <w:lang w:bidi="ar"/>
              </w:rPr>
            </w:pPr>
          </w:p>
        </w:tc>
      </w:tr>
      <w:tr w14:paraId="47635ECD">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43DE108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88</w:t>
            </w:r>
          </w:p>
        </w:tc>
        <w:tc>
          <w:tcPr>
            <w:tcW w:w="1927" w:type="dxa"/>
            <w:tcBorders>
              <w:top w:val="single" w:color="000000" w:sz="4" w:space="0"/>
              <w:left w:val="single" w:color="000000" w:sz="4" w:space="0"/>
              <w:bottom w:val="single" w:color="000000" w:sz="4" w:space="0"/>
              <w:right w:val="single" w:color="000000" w:sz="4" w:space="0"/>
            </w:tcBorders>
            <w:vAlign w:val="center"/>
          </w:tcPr>
          <w:p w14:paraId="7D3CE30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02B89687">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C反应蛋白质控品</w:t>
            </w:r>
          </w:p>
        </w:tc>
        <w:tc>
          <w:tcPr>
            <w:tcW w:w="1845" w:type="dxa"/>
            <w:tcBorders>
              <w:top w:val="single" w:color="000000" w:sz="4" w:space="0"/>
              <w:left w:val="single" w:color="000000" w:sz="4" w:space="0"/>
              <w:bottom w:val="single" w:color="000000" w:sz="4" w:space="0"/>
              <w:right w:val="single" w:color="000000" w:sz="4" w:space="0"/>
            </w:tcBorders>
            <w:vAlign w:val="center"/>
          </w:tcPr>
          <w:p w14:paraId="3C9F3B3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适用于迈瑞BC-5385水平Ⅱ1.5ml</w:t>
            </w:r>
          </w:p>
        </w:tc>
        <w:tc>
          <w:tcPr>
            <w:tcW w:w="856" w:type="dxa"/>
            <w:tcBorders>
              <w:top w:val="single" w:color="000000" w:sz="4" w:space="0"/>
              <w:left w:val="single" w:color="000000" w:sz="4" w:space="0"/>
              <w:bottom w:val="single" w:color="000000" w:sz="4" w:space="0"/>
              <w:right w:val="single" w:color="000000" w:sz="4" w:space="0"/>
            </w:tcBorders>
            <w:vAlign w:val="center"/>
          </w:tcPr>
          <w:p w14:paraId="5AAB94C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34AF9C48">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460.80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00E8DD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3BCE473F">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2304.00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9E1D030">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0A0C7FE9">
            <w:pPr>
              <w:widowControl/>
              <w:snapToGrid w:val="0"/>
              <w:jc w:val="center"/>
              <w:textAlignment w:val="center"/>
              <w:rPr>
                <w:rFonts w:hint="eastAsia" w:ascii="宋体" w:hAnsi="宋体" w:cs="宋体"/>
                <w:color w:val="000000"/>
                <w:kern w:val="0"/>
                <w:szCs w:val="21"/>
                <w:lang w:bidi="ar"/>
              </w:rPr>
            </w:pPr>
          </w:p>
        </w:tc>
      </w:tr>
      <w:tr w14:paraId="5BA2265F">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39DB888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89</w:t>
            </w:r>
          </w:p>
        </w:tc>
        <w:tc>
          <w:tcPr>
            <w:tcW w:w="1927" w:type="dxa"/>
            <w:tcBorders>
              <w:top w:val="single" w:color="000000" w:sz="4" w:space="0"/>
              <w:left w:val="single" w:color="000000" w:sz="4" w:space="0"/>
              <w:bottom w:val="single" w:color="000000" w:sz="4" w:space="0"/>
              <w:right w:val="single" w:color="000000" w:sz="4" w:space="0"/>
            </w:tcBorders>
            <w:vAlign w:val="center"/>
          </w:tcPr>
          <w:p w14:paraId="3DEF234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3E16C2B5">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C反应蛋白质校准品</w:t>
            </w:r>
          </w:p>
        </w:tc>
        <w:tc>
          <w:tcPr>
            <w:tcW w:w="1845" w:type="dxa"/>
            <w:tcBorders>
              <w:top w:val="single" w:color="000000" w:sz="4" w:space="0"/>
              <w:left w:val="single" w:color="000000" w:sz="4" w:space="0"/>
              <w:bottom w:val="single" w:color="000000" w:sz="4" w:space="0"/>
              <w:right w:val="single" w:color="000000" w:sz="4" w:space="0"/>
            </w:tcBorders>
            <w:vAlign w:val="center"/>
          </w:tcPr>
          <w:p w14:paraId="3A08A26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适用于迈瑞BC-53855*0.5ml</w:t>
            </w:r>
          </w:p>
        </w:tc>
        <w:tc>
          <w:tcPr>
            <w:tcW w:w="856" w:type="dxa"/>
            <w:tcBorders>
              <w:top w:val="single" w:color="000000" w:sz="4" w:space="0"/>
              <w:left w:val="single" w:color="000000" w:sz="4" w:space="0"/>
              <w:bottom w:val="single" w:color="000000" w:sz="4" w:space="0"/>
              <w:right w:val="single" w:color="000000" w:sz="4" w:space="0"/>
            </w:tcBorders>
            <w:vAlign w:val="center"/>
          </w:tcPr>
          <w:p w14:paraId="7ABA059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458324DE">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646.33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A57165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3BD72DBE">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3231.67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0E3CC81">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067E85AE">
            <w:pPr>
              <w:widowControl/>
              <w:snapToGrid w:val="0"/>
              <w:jc w:val="center"/>
              <w:textAlignment w:val="center"/>
              <w:rPr>
                <w:rFonts w:hint="eastAsia" w:ascii="宋体" w:hAnsi="宋体" w:cs="宋体"/>
                <w:color w:val="000000"/>
                <w:kern w:val="0"/>
                <w:szCs w:val="21"/>
                <w:lang w:bidi="ar"/>
              </w:rPr>
            </w:pPr>
          </w:p>
        </w:tc>
      </w:tr>
      <w:tr w14:paraId="62A33AEB">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17AFC2D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90</w:t>
            </w:r>
          </w:p>
        </w:tc>
        <w:tc>
          <w:tcPr>
            <w:tcW w:w="1927" w:type="dxa"/>
            <w:tcBorders>
              <w:top w:val="single" w:color="000000" w:sz="4" w:space="0"/>
              <w:left w:val="single" w:color="000000" w:sz="4" w:space="0"/>
              <w:bottom w:val="single" w:color="000000" w:sz="4" w:space="0"/>
              <w:right w:val="single" w:color="000000" w:sz="4" w:space="0"/>
            </w:tcBorders>
            <w:vAlign w:val="center"/>
          </w:tcPr>
          <w:p w14:paraId="3FD5E93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45B5385B">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血细胞分析用校准物</w:t>
            </w:r>
          </w:p>
        </w:tc>
        <w:tc>
          <w:tcPr>
            <w:tcW w:w="1845" w:type="dxa"/>
            <w:tcBorders>
              <w:top w:val="single" w:color="000000" w:sz="4" w:space="0"/>
              <w:left w:val="single" w:color="000000" w:sz="4" w:space="0"/>
              <w:bottom w:val="single" w:color="000000" w:sz="4" w:space="0"/>
              <w:right w:val="single" w:color="000000" w:sz="4" w:space="0"/>
            </w:tcBorders>
            <w:vAlign w:val="center"/>
          </w:tcPr>
          <w:p w14:paraId="39F7A67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适用于迈瑞BC-53853ml/支</w:t>
            </w:r>
          </w:p>
        </w:tc>
        <w:tc>
          <w:tcPr>
            <w:tcW w:w="856" w:type="dxa"/>
            <w:tcBorders>
              <w:top w:val="single" w:color="000000" w:sz="4" w:space="0"/>
              <w:left w:val="single" w:color="000000" w:sz="4" w:space="0"/>
              <w:bottom w:val="single" w:color="000000" w:sz="4" w:space="0"/>
              <w:right w:val="single" w:color="000000" w:sz="4" w:space="0"/>
            </w:tcBorders>
            <w:vAlign w:val="center"/>
          </w:tcPr>
          <w:p w14:paraId="6776A65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1EA8D2C1">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472.10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95028D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11051852">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2360.50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148D5D6">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58DE929B">
            <w:pPr>
              <w:widowControl/>
              <w:snapToGrid w:val="0"/>
              <w:jc w:val="center"/>
              <w:textAlignment w:val="center"/>
              <w:rPr>
                <w:rFonts w:hint="eastAsia" w:ascii="宋体" w:hAnsi="宋体" w:cs="宋体"/>
                <w:color w:val="000000"/>
                <w:kern w:val="0"/>
                <w:szCs w:val="21"/>
                <w:lang w:bidi="ar"/>
              </w:rPr>
            </w:pPr>
          </w:p>
        </w:tc>
      </w:tr>
      <w:tr w14:paraId="20A36474">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7F79ED9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91</w:t>
            </w:r>
          </w:p>
        </w:tc>
        <w:tc>
          <w:tcPr>
            <w:tcW w:w="1927" w:type="dxa"/>
            <w:tcBorders>
              <w:top w:val="single" w:color="000000" w:sz="4" w:space="0"/>
              <w:left w:val="single" w:color="000000" w:sz="4" w:space="0"/>
              <w:bottom w:val="single" w:color="000000" w:sz="4" w:space="0"/>
              <w:right w:val="single" w:color="000000" w:sz="4" w:space="0"/>
            </w:tcBorders>
            <w:vAlign w:val="center"/>
          </w:tcPr>
          <w:p w14:paraId="0DFF7A6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66EFE8B2">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血细胞分析用质控物</w:t>
            </w:r>
          </w:p>
        </w:tc>
        <w:tc>
          <w:tcPr>
            <w:tcW w:w="1845" w:type="dxa"/>
            <w:tcBorders>
              <w:top w:val="single" w:color="000000" w:sz="4" w:space="0"/>
              <w:left w:val="single" w:color="000000" w:sz="4" w:space="0"/>
              <w:bottom w:val="single" w:color="000000" w:sz="4" w:space="0"/>
              <w:right w:val="single" w:color="000000" w:sz="4" w:space="0"/>
            </w:tcBorders>
            <w:vAlign w:val="center"/>
          </w:tcPr>
          <w:p w14:paraId="43EA8B0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适用于迈瑞BC-5385BC-5D 中值3ml*6</w:t>
            </w:r>
          </w:p>
        </w:tc>
        <w:tc>
          <w:tcPr>
            <w:tcW w:w="856" w:type="dxa"/>
            <w:tcBorders>
              <w:top w:val="single" w:color="000000" w:sz="4" w:space="0"/>
              <w:left w:val="single" w:color="000000" w:sz="4" w:space="0"/>
              <w:bottom w:val="single" w:color="000000" w:sz="4" w:space="0"/>
              <w:right w:val="single" w:color="000000" w:sz="4" w:space="0"/>
            </w:tcBorders>
            <w:vAlign w:val="center"/>
          </w:tcPr>
          <w:p w14:paraId="2B547D3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6A013E13">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472.10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F5C216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346AD736">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2360.50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11BC1BC">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15283305">
            <w:pPr>
              <w:widowControl/>
              <w:snapToGrid w:val="0"/>
              <w:jc w:val="center"/>
              <w:textAlignment w:val="center"/>
              <w:rPr>
                <w:rFonts w:hint="eastAsia" w:ascii="宋体" w:hAnsi="宋体" w:cs="宋体"/>
                <w:color w:val="000000"/>
                <w:kern w:val="0"/>
                <w:szCs w:val="21"/>
                <w:lang w:bidi="ar"/>
              </w:rPr>
            </w:pPr>
          </w:p>
        </w:tc>
      </w:tr>
      <w:tr w14:paraId="6F9E6D2B">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0F4B538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92</w:t>
            </w:r>
          </w:p>
        </w:tc>
        <w:tc>
          <w:tcPr>
            <w:tcW w:w="1927" w:type="dxa"/>
            <w:tcBorders>
              <w:top w:val="single" w:color="000000" w:sz="4" w:space="0"/>
              <w:left w:val="single" w:color="000000" w:sz="4" w:space="0"/>
              <w:bottom w:val="single" w:color="000000" w:sz="4" w:space="0"/>
              <w:right w:val="single" w:color="000000" w:sz="4" w:space="0"/>
            </w:tcBorders>
            <w:vAlign w:val="center"/>
          </w:tcPr>
          <w:p w14:paraId="3D361F4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50A8AAEF">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血细胞分析用稀释液</w:t>
            </w:r>
          </w:p>
        </w:tc>
        <w:tc>
          <w:tcPr>
            <w:tcW w:w="1845" w:type="dxa"/>
            <w:tcBorders>
              <w:top w:val="single" w:color="000000" w:sz="4" w:space="0"/>
              <w:left w:val="single" w:color="000000" w:sz="4" w:space="0"/>
              <w:bottom w:val="single" w:color="000000" w:sz="4" w:space="0"/>
              <w:right w:val="single" w:color="000000" w:sz="4" w:space="0"/>
            </w:tcBorders>
            <w:vAlign w:val="center"/>
          </w:tcPr>
          <w:p w14:paraId="75BE012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适用于迈瑞BC-5385M-5DP 20L*1</w:t>
            </w:r>
          </w:p>
        </w:tc>
        <w:tc>
          <w:tcPr>
            <w:tcW w:w="856" w:type="dxa"/>
            <w:tcBorders>
              <w:top w:val="single" w:color="000000" w:sz="4" w:space="0"/>
              <w:left w:val="single" w:color="000000" w:sz="4" w:space="0"/>
              <w:bottom w:val="single" w:color="000000" w:sz="4" w:space="0"/>
              <w:right w:val="single" w:color="000000" w:sz="4" w:space="0"/>
            </w:tcBorders>
            <w:vAlign w:val="center"/>
          </w:tcPr>
          <w:p w14:paraId="7CE4A54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47EA8535">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308.20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E95BD3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6163CC6A">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1541.00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FC80997">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326E7219">
            <w:pPr>
              <w:widowControl/>
              <w:snapToGrid w:val="0"/>
              <w:jc w:val="center"/>
              <w:textAlignment w:val="center"/>
              <w:rPr>
                <w:rFonts w:hint="eastAsia" w:ascii="宋体" w:hAnsi="宋体" w:cs="宋体"/>
                <w:color w:val="000000"/>
                <w:kern w:val="0"/>
                <w:szCs w:val="21"/>
                <w:lang w:bidi="ar"/>
              </w:rPr>
            </w:pPr>
          </w:p>
        </w:tc>
      </w:tr>
      <w:tr w14:paraId="65A59421">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73A40C8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93</w:t>
            </w:r>
          </w:p>
        </w:tc>
        <w:tc>
          <w:tcPr>
            <w:tcW w:w="1927" w:type="dxa"/>
            <w:tcBorders>
              <w:top w:val="single" w:color="000000" w:sz="4" w:space="0"/>
              <w:left w:val="single" w:color="000000" w:sz="4" w:space="0"/>
              <w:bottom w:val="single" w:color="000000" w:sz="4" w:space="0"/>
              <w:right w:val="single" w:color="000000" w:sz="4" w:space="0"/>
            </w:tcBorders>
            <w:vAlign w:val="center"/>
          </w:tcPr>
          <w:p w14:paraId="2A6B266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1AB5B365">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血细胞分析用溶血剂</w:t>
            </w:r>
          </w:p>
        </w:tc>
        <w:tc>
          <w:tcPr>
            <w:tcW w:w="1845" w:type="dxa"/>
            <w:tcBorders>
              <w:top w:val="single" w:color="000000" w:sz="4" w:space="0"/>
              <w:left w:val="single" w:color="000000" w:sz="4" w:space="0"/>
              <w:bottom w:val="single" w:color="000000" w:sz="4" w:space="0"/>
              <w:right w:val="single" w:color="000000" w:sz="4" w:space="0"/>
            </w:tcBorders>
            <w:vAlign w:val="center"/>
          </w:tcPr>
          <w:p w14:paraId="2D3EBB8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适用于迈瑞BC-5385MA-5LEO(Ⅰ)1L*4</w:t>
            </w:r>
          </w:p>
        </w:tc>
        <w:tc>
          <w:tcPr>
            <w:tcW w:w="856" w:type="dxa"/>
            <w:tcBorders>
              <w:top w:val="single" w:color="000000" w:sz="4" w:space="0"/>
              <w:left w:val="single" w:color="000000" w:sz="4" w:space="0"/>
              <w:bottom w:val="single" w:color="000000" w:sz="4" w:space="0"/>
              <w:right w:val="single" w:color="000000" w:sz="4" w:space="0"/>
            </w:tcBorders>
            <w:vAlign w:val="center"/>
          </w:tcPr>
          <w:p w14:paraId="387F414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3DB8FFDE">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3115.67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B78A31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18610A1E">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15578.33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C38B084">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619DA369">
            <w:pPr>
              <w:widowControl/>
              <w:snapToGrid w:val="0"/>
              <w:jc w:val="center"/>
              <w:textAlignment w:val="center"/>
              <w:rPr>
                <w:rFonts w:hint="eastAsia" w:ascii="宋体" w:hAnsi="宋体" w:cs="宋体"/>
                <w:color w:val="000000"/>
                <w:kern w:val="0"/>
                <w:szCs w:val="21"/>
                <w:lang w:bidi="ar"/>
              </w:rPr>
            </w:pPr>
          </w:p>
        </w:tc>
      </w:tr>
      <w:tr w14:paraId="2544A602">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6B486CE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94</w:t>
            </w:r>
          </w:p>
        </w:tc>
        <w:tc>
          <w:tcPr>
            <w:tcW w:w="1927" w:type="dxa"/>
            <w:tcBorders>
              <w:top w:val="single" w:color="000000" w:sz="4" w:space="0"/>
              <w:left w:val="single" w:color="000000" w:sz="4" w:space="0"/>
              <w:bottom w:val="single" w:color="000000" w:sz="4" w:space="0"/>
              <w:right w:val="single" w:color="000000" w:sz="4" w:space="0"/>
            </w:tcBorders>
            <w:vAlign w:val="center"/>
          </w:tcPr>
          <w:p w14:paraId="5D4FE66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7342E2DF">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血细胞分析用溶血剂</w:t>
            </w:r>
          </w:p>
        </w:tc>
        <w:tc>
          <w:tcPr>
            <w:tcW w:w="1845" w:type="dxa"/>
            <w:tcBorders>
              <w:top w:val="single" w:color="000000" w:sz="4" w:space="0"/>
              <w:left w:val="single" w:color="000000" w:sz="4" w:space="0"/>
              <w:bottom w:val="single" w:color="000000" w:sz="4" w:space="0"/>
              <w:right w:val="single" w:color="000000" w:sz="4" w:space="0"/>
            </w:tcBorders>
            <w:vAlign w:val="center"/>
          </w:tcPr>
          <w:p w14:paraId="52A0FE5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适用于迈瑞BC-5385MA-5LEO(Ⅱ)1L*4</w:t>
            </w:r>
          </w:p>
        </w:tc>
        <w:tc>
          <w:tcPr>
            <w:tcW w:w="856" w:type="dxa"/>
            <w:tcBorders>
              <w:top w:val="single" w:color="000000" w:sz="4" w:space="0"/>
              <w:left w:val="single" w:color="000000" w:sz="4" w:space="0"/>
              <w:bottom w:val="single" w:color="000000" w:sz="4" w:space="0"/>
              <w:right w:val="single" w:color="000000" w:sz="4" w:space="0"/>
            </w:tcBorders>
            <w:vAlign w:val="center"/>
          </w:tcPr>
          <w:p w14:paraId="4508C1B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14AB28A8">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6587.74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F4A6E3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037B474F">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19763.21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38AC36D">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383DDE01">
            <w:pPr>
              <w:widowControl/>
              <w:snapToGrid w:val="0"/>
              <w:jc w:val="center"/>
              <w:textAlignment w:val="center"/>
              <w:rPr>
                <w:rFonts w:hint="eastAsia" w:ascii="宋体" w:hAnsi="宋体" w:cs="宋体"/>
                <w:color w:val="000000"/>
                <w:kern w:val="0"/>
                <w:szCs w:val="21"/>
                <w:lang w:bidi="ar"/>
              </w:rPr>
            </w:pPr>
          </w:p>
        </w:tc>
      </w:tr>
      <w:tr w14:paraId="4EEF5F47">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42E2369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95</w:t>
            </w:r>
          </w:p>
        </w:tc>
        <w:tc>
          <w:tcPr>
            <w:tcW w:w="1927" w:type="dxa"/>
            <w:tcBorders>
              <w:top w:val="single" w:color="000000" w:sz="4" w:space="0"/>
              <w:left w:val="single" w:color="000000" w:sz="4" w:space="0"/>
              <w:bottom w:val="single" w:color="000000" w:sz="4" w:space="0"/>
              <w:right w:val="single" w:color="000000" w:sz="4" w:space="0"/>
            </w:tcBorders>
            <w:vAlign w:val="center"/>
          </w:tcPr>
          <w:p w14:paraId="72311AA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469C2013">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血细胞分析用溶血剂</w:t>
            </w:r>
          </w:p>
        </w:tc>
        <w:tc>
          <w:tcPr>
            <w:tcW w:w="1845" w:type="dxa"/>
            <w:tcBorders>
              <w:top w:val="single" w:color="000000" w:sz="4" w:space="0"/>
              <w:left w:val="single" w:color="000000" w:sz="4" w:space="0"/>
              <w:bottom w:val="single" w:color="000000" w:sz="4" w:space="0"/>
              <w:right w:val="single" w:color="000000" w:sz="4" w:space="0"/>
            </w:tcBorders>
            <w:vAlign w:val="center"/>
          </w:tcPr>
          <w:p w14:paraId="54DD718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适用于迈瑞BC-5385MA-5LH 500ml*4</w:t>
            </w:r>
          </w:p>
        </w:tc>
        <w:tc>
          <w:tcPr>
            <w:tcW w:w="856" w:type="dxa"/>
            <w:tcBorders>
              <w:top w:val="single" w:color="000000" w:sz="4" w:space="0"/>
              <w:left w:val="single" w:color="000000" w:sz="4" w:space="0"/>
              <w:bottom w:val="single" w:color="000000" w:sz="4" w:space="0"/>
              <w:right w:val="single" w:color="000000" w:sz="4" w:space="0"/>
            </w:tcBorders>
            <w:vAlign w:val="center"/>
          </w:tcPr>
          <w:p w14:paraId="6D92DBE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3F74487E">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4322.28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64085E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3B9BDCCA">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21611.38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B1EBF84">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15FB6C20">
            <w:pPr>
              <w:widowControl/>
              <w:snapToGrid w:val="0"/>
              <w:jc w:val="center"/>
              <w:textAlignment w:val="center"/>
              <w:rPr>
                <w:rFonts w:hint="eastAsia" w:ascii="宋体" w:hAnsi="宋体" w:cs="宋体"/>
                <w:color w:val="000000"/>
                <w:kern w:val="0"/>
                <w:szCs w:val="21"/>
                <w:lang w:bidi="ar"/>
              </w:rPr>
            </w:pPr>
          </w:p>
        </w:tc>
      </w:tr>
      <w:tr w14:paraId="776BF1E6">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70536BA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96</w:t>
            </w:r>
          </w:p>
        </w:tc>
        <w:tc>
          <w:tcPr>
            <w:tcW w:w="1927" w:type="dxa"/>
            <w:tcBorders>
              <w:top w:val="single" w:color="000000" w:sz="4" w:space="0"/>
              <w:left w:val="single" w:color="000000" w:sz="4" w:space="0"/>
              <w:bottom w:val="single" w:color="000000" w:sz="4" w:space="0"/>
              <w:right w:val="single" w:color="000000" w:sz="4" w:space="0"/>
            </w:tcBorders>
            <w:vAlign w:val="center"/>
          </w:tcPr>
          <w:p w14:paraId="2AED55A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46A1A8E9">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探头清洁液</w:t>
            </w:r>
          </w:p>
        </w:tc>
        <w:tc>
          <w:tcPr>
            <w:tcW w:w="1845" w:type="dxa"/>
            <w:tcBorders>
              <w:top w:val="single" w:color="000000" w:sz="4" w:space="0"/>
              <w:left w:val="single" w:color="000000" w:sz="4" w:space="0"/>
              <w:bottom w:val="single" w:color="000000" w:sz="4" w:space="0"/>
              <w:right w:val="single" w:color="000000" w:sz="4" w:space="0"/>
            </w:tcBorders>
            <w:vAlign w:val="center"/>
          </w:tcPr>
          <w:p w14:paraId="3FDE0E9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50ml</w:t>
            </w:r>
          </w:p>
        </w:tc>
        <w:tc>
          <w:tcPr>
            <w:tcW w:w="856" w:type="dxa"/>
            <w:tcBorders>
              <w:top w:val="single" w:color="000000" w:sz="4" w:space="0"/>
              <w:left w:val="single" w:color="000000" w:sz="4" w:space="0"/>
              <w:bottom w:val="single" w:color="000000" w:sz="4" w:space="0"/>
              <w:right w:val="single" w:color="000000" w:sz="4" w:space="0"/>
            </w:tcBorders>
            <w:vAlign w:val="center"/>
          </w:tcPr>
          <w:p w14:paraId="2CF7491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064E761F">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110.40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D0EA37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1B8F6428">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331.20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E0D07B6">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21B49ACB">
            <w:pPr>
              <w:widowControl/>
              <w:snapToGrid w:val="0"/>
              <w:jc w:val="center"/>
              <w:textAlignment w:val="center"/>
              <w:rPr>
                <w:rFonts w:hint="eastAsia" w:ascii="宋体" w:hAnsi="宋体" w:cs="宋体"/>
                <w:color w:val="000000"/>
                <w:kern w:val="0"/>
                <w:szCs w:val="21"/>
                <w:lang w:bidi="ar"/>
              </w:rPr>
            </w:pPr>
          </w:p>
        </w:tc>
      </w:tr>
      <w:tr w14:paraId="1B0AF589">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666DC74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97</w:t>
            </w:r>
          </w:p>
        </w:tc>
        <w:tc>
          <w:tcPr>
            <w:tcW w:w="1927" w:type="dxa"/>
            <w:tcBorders>
              <w:top w:val="single" w:color="000000" w:sz="4" w:space="0"/>
              <w:left w:val="single" w:color="000000" w:sz="4" w:space="0"/>
              <w:bottom w:val="single" w:color="000000" w:sz="4" w:space="0"/>
              <w:right w:val="single" w:color="000000" w:sz="4" w:space="0"/>
            </w:tcBorders>
            <w:vAlign w:val="center"/>
          </w:tcPr>
          <w:p w14:paraId="09E86CC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3F9D224E">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清洗液</w:t>
            </w:r>
          </w:p>
        </w:tc>
        <w:tc>
          <w:tcPr>
            <w:tcW w:w="1845" w:type="dxa"/>
            <w:tcBorders>
              <w:top w:val="single" w:color="000000" w:sz="4" w:space="0"/>
              <w:left w:val="single" w:color="000000" w:sz="4" w:space="0"/>
              <w:bottom w:val="single" w:color="000000" w:sz="4" w:space="0"/>
              <w:right w:val="single" w:color="000000" w:sz="4" w:space="0"/>
            </w:tcBorders>
            <w:vAlign w:val="center"/>
          </w:tcPr>
          <w:p w14:paraId="090B9E3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适用于优利特US-500（URIT D14)100ml</w:t>
            </w:r>
          </w:p>
        </w:tc>
        <w:tc>
          <w:tcPr>
            <w:tcW w:w="856" w:type="dxa"/>
            <w:tcBorders>
              <w:top w:val="single" w:color="000000" w:sz="4" w:space="0"/>
              <w:left w:val="single" w:color="000000" w:sz="4" w:space="0"/>
              <w:bottom w:val="single" w:color="000000" w:sz="4" w:space="0"/>
              <w:right w:val="single" w:color="000000" w:sz="4" w:space="0"/>
            </w:tcBorders>
            <w:vAlign w:val="center"/>
          </w:tcPr>
          <w:p w14:paraId="3067BC5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09E443AD">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746.33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06B46F7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49B81F9E">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2239.00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AAC6954">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5361A6EA">
            <w:pPr>
              <w:widowControl/>
              <w:snapToGrid w:val="0"/>
              <w:jc w:val="center"/>
              <w:textAlignment w:val="center"/>
              <w:rPr>
                <w:rFonts w:hint="eastAsia" w:ascii="宋体" w:hAnsi="宋体" w:cs="宋体"/>
                <w:color w:val="000000"/>
                <w:kern w:val="0"/>
                <w:szCs w:val="21"/>
                <w:lang w:bidi="ar"/>
              </w:rPr>
            </w:pPr>
          </w:p>
        </w:tc>
      </w:tr>
      <w:tr w14:paraId="02A4721B">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6802032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98</w:t>
            </w:r>
          </w:p>
        </w:tc>
        <w:tc>
          <w:tcPr>
            <w:tcW w:w="1927" w:type="dxa"/>
            <w:tcBorders>
              <w:top w:val="single" w:color="000000" w:sz="4" w:space="0"/>
              <w:left w:val="single" w:color="000000" w:sz="4" w:space="0"/>
              <w:bottom w:val="single" w:color="000000" w:sz="4" w:space="0"/>
              <w:right w:val="single" w:color="000000" w:sz="4" w:space="0"/>
            </w:tcBorders>
            <w:vAlign w:val="center"/>
          </w:tcPr>
          <w:p w14:paraId="5174FAB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5A1C37B6">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清洗液</w:t>
            </w:r>
          </w:p>
        </w:tc>
        <w:tc>
          <w:tcPr>
            <w:tcW w:w="1845" w:type="dxa"/>
            <w:tcBorders>
              <w:top w:val="single" w:color="000000" w:sz="4" w:space="0"/>
              <w:left w:val="single" w:color="000000" w:sz="4" w:space="0"/>
              <w:bottom w:val="single" w:color="000000" w:sz="4" w:space="0"/>
              <w:right w:val="single" w:color="000000" w:sz="4" w:space="0"/>
            </w:tcBorders>
            <w:vAlign w:val="center"/>
          </w:tcPr>
          <w:p w14:paraId="05619D4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适用于优利特US-500（URIT D11)5L</w:t>
            </w:r>
          </w:p>
        </w:tc>
        <w:tc>
          <w:tcPr>
            <w:tcW w:w="856" w:type="dxa"/>
            <w:tcBorders>
              <w:top w:val="single" w:color="000000" w:sz="4" w:space="0"/>
              <w:left w:val="single" w:color="000000" w:sz="4" w:space="0"/>
              <w:bottom w:val="single" w:color="000000" w:sz="4" w:space="0"/>
              <w:right w:val="single" w:color="000000" w:sz="4" w:space="0"/>
            </w:tcBorders>
            <w:vAlign w:val="center"/>
          </w:tcPr>
          <w:p w14:paraId="6AF3292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桶</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57DA6A54">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4548.33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9301EC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5CCA09F5">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9096.67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DBDAF43">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2557B8BB">
            <w:pPr>
              <w:widowControl/>
              <w:snapToGrid w:val="0"/>
              <w:jc w:val="center"/>
              <w:textAlignment w:val="center"/>
              <w:rPr>
                <w:rFonts w:hint="eastAsia" w:ascii="宋体" w:hAnsi="宋体" w:cs="宋体"/>
                <w:color w:val="000000"/>
                <w:kern w:val="0"/>
                <w:szCs w:val="21"/>
                <w:lang w:bidi="ar"/>
              </w:rPr>
            </w:pPr>
          </w:p>
        </w:tc>
      </w:tr>
      <w:tr w14:paraId="572D496C">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1E21629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99</w:t>
            </w:r>
          </w:p>
        </w:tc>
        <w:tc>
          <w:tcPr>
            <w:tcW w:w="1927" w:type="dxa"/>
            <w:tcBorders>
              <w:top w:val="single" w:color="000000" w:sz="4" w:space="0"/>
              <w:left w:val="single" w:color="000000" w:sz="4" w:space="0"/>
              <w:bottom w:val="single" w:color="000000" w:sz="4" w:space="0"/>
              <w:right w:val="single" w:color="000000" w:sz="4" w:space="0"/>
            </w:tcBorders>
            <w:vAlign w:val="center"/>
          </w:tcPr>
          <w:p w14:paraId="547C4BB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3CE78476">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真空采血管</w:t>
            </w:r>
          </w:p>
        </w:tc>
        <w:tc>
          <w:tcPr>
            <w:tcW w:w="1845" w:type="dxa"/>
            <w:tcBorders>
              <w:top w:val="single" w:color="000000" w:sz="4" w:space="0"/>
              <w:left w:val="single" w:color="000000" w:sz="4" w:space="0"/>
              <w:bottom w:val="single" w:color="000000" w:sz="4" w:space="0"/>
              <w:right w:val="single" w:color="000000" w:sz="4" w:space="0"/>
            </w:tcBorders>
            <w:vAlign w:val="center"/>
          </w:tcPr>
          <w:p w14:paraId="08C7E90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5ml肝素钠抗凝管</w:t>
            </w:r>
          </w:p>
        </w:tc>
        <w:tc>
          <w:tcPr>
            <w:tcW w:w="856" w:type="dxa"/>
            <w:tcBorders>
              <w:top w:val="single" w:color="000000" w:sz="4" w:space="0"/>
              <w:left w:val="single" w:color="000000" w:sz="4" w:space="0"/>
              <w:bottom w:val="single" w:color="000000" w:sz="4" w:space="0"/>
              <w:right w:val="single" w:color="000000" w:sz="4" w:space="0"/>
            </w:tcBorders>
            <w:vAlign w:val="center"/>
          </w:tcPr>
          <w:p w14:paraId="1192261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3992D6F8">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0.78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32931C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5000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2401249A">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3900.00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124F307">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452665DD">
            <w:pPr>
              <w:widowControl/>
              <w:snapToGrid w:val="0"/>
              <w:jc w:val="center"/>
              <w:textAlignment w:val="center"/>
              <w:rPr>
                <w:rFonts w:hint="eastAsia" w:ascii="宋体" w:hAnsi="宋体" w:cs="宋体"/>
                <w:color w:val="000000"/>
                <w:kern w:val="0"/>
                <w:szCs w:val="21"/>
                <w:lang w:bidi="ar"/>
              </w:rPr>
            </w:pPr>
          </w:p>
        </w:tc>
      </w:tr>
      <w:tr w14:paraId="6F8D0A5D">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67824C5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100</w:t>
            </w:r>
          </w:p>
        </w:tc>
        <w:tc>
          <w:tcPr>
            <w:tcW w:w="1927" w:type="dxa"/>
            <w:tcBorders>
              <w:top w:val="single" w:color="000000" w:sz="4" w:space="0"/>
              <w:left w:val="single" w:color="000000" w:sz="4" w:space="0"/>
              <w:bottom w:val="single" w:color="000000" w:sz="4" w:space="0"/>
              <w:right w:val="single" w:color="000000" w:sz="4" w:space="0"/>
            </w:tcBorders>
            <w:vAlign w:val="center"/>
          </w:tcPr>
          <w:p w14:paraId="37EF2AC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794A99F9">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真空采血管</w:t>
            </w:r>
          </w:p>
        </w:tc>
        <w:tc>
          <w:tcPr>
            <w:tcW w:w="1845" w:type="dxa"/>
            <w:tcBorders>
              <w:top w:val="single" w:color="000000" w:sz="4" w:space="0"/>
              <w:left w:val="single" w:color="000000" w:sz="4" w:space="0"/>
              <w:bottom w:val="single" w:color="000000" w:sz="4" w:space="0"/>
              <w:right w:val="single" w:color="000000" w:sz="4" w:space="0"/>
            </w:tcBorders>
            <w:vAlign w:val="center"/>
          </w:tcPr>
          <w:p w14:paraId="66A9D96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2ml枸橼酸钠抗凝管</w:t>
            </w:r>
          </w:p>
        </w:tc>
        <w:tc>
          <w:tcPr>
            <w:tcW w:w="856" w:type="dxa"/>
            <w:tcBorders>
              <w:top w:val="single" w:color="000000" w:sz="4" w:space="0"/>
              <w:left w:val="single" w:color="000000" w:sz="4" w:space="0"/>
              <w:bottom w:val="single" w:color="000000" w:sz="4" w:space="0"/>
              <w:right w:val="single" w:color="000000" w:sz="4" w:space="0"/>
            </w:tcBorders>
            <w:vAlign w:val="center"/>
          </w:tcPr>
          <w:p w14:paraId="3FE17C9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3BD36D36">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0.78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10CC76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5000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108D2B10">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3900.00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12F8FC8">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0D504456">
            <w:pPr>
              <w:widowControl/>
              <w:snapToGrid w:val="0"/>
              <w:jc w:val="center"/>
              <w:textAlignment w:val="center"/>
              <w:rPr>
                <w:rFonts w:hint="eastAsia" w:ascii="宋体" w:hAnsi="宋体" w:cs="宋体"/>
                <w:color w:val="000000"/>
                <w:kern w:val="0"/>
                <w:szCs w:val="21"/>
                <w:lang w:bidi="ar"/>
              </w:rPr>
            </w:pPr>
          </w:p>
        </w:tc>
      </w:tr>
      <w:tr w14:paraId="374A9ECF">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4808D05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101</w:t>
            </w:r>
          </w:p>
        </w:tc>
        <w:tc>
          <w:tcPr>
            <w:tcW w:w="1927" w:type="dxa"/>
            <w:tcBorders>
              <w:top w:val="single" w:color="000000" w:sz="4" w:space="0"/>
              <w:left w:val="single" w:color="000000" w:sz="4" w:space="0"/>
              <w:bottom w:val="single" w:color="000000" w:sz="4" w:space="0"/>
              <w:right w:val="single" w:color="000000" w:sz="4" w:space="0"/>
            </w:tcBorders>
            <w:vAlign w:val="center"/>
          </w:tcPr>
          <w:p w14:paraId="72C1ED9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112DDB64">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人类免疫缺陷病毒、肝炎病毒抗体、梅毒螺旋体抗体、乙型肝炎病毒表面抗体联合检测试剂盒</w:t>
            </w:r>
          </w:p>
        </w:tc>
        <w:tc>
          <w:tcPr>
            <w:tcW w:w="1845" w:type="dxa"/>
            <w:tcBorders>
              <w:top w:val="single" w:color="000000" w:sz="4" w:space="0"/>
              <w:left w:val="single" w:color="000000" w:sz="4" w:space="0"/>
              <w:bottom w:val="single" w:color="000000" w:sz="4" w:space="0"/>
              <w:right w:val="single" w:color="000000" w:sz="4" w:space="0"/>
            </w:tcBorders>
            <w:vAlign w:val="center"/>
          </w:tcPr>
          <w:p w14:paraId="65FDB0A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40人份/盒</w:t>
            </w:r>
          </w:p>
        </w:tc>
        <w:tc>
          <w:tcPr>
            <w:tcW w:w="856" w:type="dxa"/>
            <w:tcBorders>
              <w:top w:val="single" w:color="000000" w:sz="4" w:space="0"/>
              <w:left w:val="single" w:color="000000" w:sz="4" w:space="0"/>
              <w:bottom w:val="single" w:color="000000" w:sz="4" w:space="0"/>
              <w:right w:val="single" w:color="000000" w:sz="4" w:space="0"/>
            </w:tcBorders>
            <w:vAlign w:val="center"/>
          </w:tcPr>
          <w:p w14:paraId="7309A76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77F20F4D">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10.51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498E41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40</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63F13211">
            <w:pPr>
              <w:widowControl/>
              <w:snapToGrid w:val="0"/>
              <w:jc w:val="right"/>
              <w:textAlignment w:val="center"/>
              <w:rPr>
                <w:rFonts w:hint="eastAsia" w:ascii="宋体" w:hAnsi="宋体" w:cs="宋体"/>
                <w:color w:val="000000"/>
                <w:szCs w:val="21"/>
              </w:rPr>
            </w:pPr>
            <w:r>
              <w:rPr>
                <w:rFonts w:hint="eastAsia" w:ascii="宋体" w:hAnsi="宋体" w:cs="宋体"/>
                <w:color w:val="000000"/>
                <w:kern w:val="0"/>
                <w:szCs w:val="21"/>
                <w:lang w:bidi="ar"/>
              </w:rPr>
              <w:t xml:space="preserve">420.59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9A9FA96">
            <w:pPr>
              <w:widowControl/>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26CBAA06">
            <w:pPr>
              <w:widowControl/>
              <w:snapToGrid w:val="0"/>
              <w:jc w:val="center"/>
              <w:textAlignment w:val="center"/>
              <w:rPr>
                <w:rFonts w:hint="eastAsia" w:ascii="宋体" w:hAnsi="宋体" w:cs="宋体"/>
                <w:color w:val="000000"/>
                <w:kern w:val="0"/>
                <w:szCs w:val="21"/>
                <w:lang w:bidi="ar"/>
              </w:rPr>
            </w:pPr>
          </w:p>
        </w:tc>
      </w:tr>
      <w:tr w14:paraId="25A47EBE">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0AADEF0B">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102</w:t>
            </w:r>
          </w:p>
        </w:tc>
        <w:tc>
          <w:tcPr>
            <w:tcW w:w="1927" w:type="dxa"/>
            <w:tcBorders>
              <w:top w:val="single" w:color="000000" w:sz="4" w:space="0"/>
              <w:left w:val="single" w:color="000000" w:sz="4" w:space="0"/>
              <w:bottom w:val="single" w:color="000000" w:sz="4" w:space="0"/>
              <w:right w:val="single" w:color="000000" w:sz="4" w:space="0"/>
            </w:tcBorders>
            <w:vAlign w:val="center"/>
          </w:tcPr>
          <w:p w14:paraId="5068E93D">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28EEFDE4">
            <w:pPr>
              <w:widowControl/>
              <w:snapToGrid w:val="0"/>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全自动生化仪比色杯组件</w:t>
            </w:r>
          </w:p>
        </w:tc>
        <w:tc>
          <w:tcPr>
            <w:tcW w:w="1845" w:type="dxa"/>
            <w:tcBorders>
              <w:top w:val="single" w:color="000000" w:sz="4" w:space="0"/>
              <w:left w:val="single" w:color="000000" w:sz="4" w:space="0"/>
              <w:bottom w:val="single" w:color="000000" w:sz="4" w:space="0"/>
              <w:right w:val="single" w:color="000000" w:sz="4" w:space="0"/>
            </w:tcBorders>
            <w:vAlign w:val="center"/>
          </w:tcPr>
          <w:p w14:paraId="731619BE">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适用于科华ZY-680</w:t>
            </w:r>
          </w:p>
        </w:tc>
        <w:tc>
          <w:tcPr>
            <w:tcW w:w="856" w:type="dxa"/>
            <w:tcBorders>
              <w:top w:val="single" w:color="000000" w:sz="4" w:space="0"/>
              <w:left w:val="single" w:color="000000" w:sz="4" w:space="0"/>
              <w:bottom w:val="single" w:color="000000" w:sz="4" w:space="0"/>
              <w:right w:val="single" w:color="000000" w:sz="4" w:space="0"/>
            </w:tcBorders>
            <w:vAlign w:val="center"/>
          </w:tcPr>
          <w:p w14:paraId="2E2FAB6D">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套</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4CBF712E">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4766.67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06570CD">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1</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485290DB">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4766.67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1BE3A52">
            <w:pPr>
              <w:widowControl/>
              <w:snapToGrid w:val="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1ECDA74C">
            <w:pPr>
              <w:widowControl/>
              <w:snapToGrid w:val="0"/>
              <w:jc w:val="center"/>
              <w:textAlignment w:val="center"/>
              <w:rPr>
                <w:rFonts w:hint="eastAsia" w:ascii="宋体" w:hAnsi="宋体" w:cs="宋体"/>
                <w:color w:val="000000"/>
                <w:kern w:val="0"/>
                <w:szCs w:val="21"/>
                <w:highlight w:val="none"/>
                <w:lang w:bidi="ar"/>
              </w:rPr>
            </w:pPr>
          </w:p>
        </w:tc>
      </w:tr>
      <w:tr w14:paraId="652AF37D">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5830B5FE">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103</w:t>
            </w:r>
          </w:p>
        </w:tc>
        <w:tc>
          <w:tcPr>
            <w:tcW w:w="1927" w:type="dxa"/>
            <w:tcBorders>
              <w:top w:val="single" w:color="000000" w:sz="4" w:space="0"/>
              <w:left w:val="single" w:color="000000" w:sz="4" w:space="0"/>
              <w:bottom w:val="single" w:color="000000" w:sz="4" w:space="0"/>
              <w:right w:val="single" w:color="000000" w:sz="4" w:space="0"/>
            </w:tcBorders>
            <w:vAlign w:val="center"/>
          </w:tcPr>
          <w:p w14:paraId="2E5A7FBB">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5B2EACE6">
            <w:pPr>
              <w:widowControl/>
              <w:snapToGrid w:val="0"/>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心肌肌钙蛋白I/肌酸激酶同工酶/肌红蛋白(cTnI/CK-MIB/Myo)测定试剂盒(干式荧光免疫层析法)</w:t>
            </w:r>
          </w:p>
        </w:tc>
        <w:tc>
          <w:tcPr>
            <w:tcW w:w="1845" w:type="dxa"/>
            <w:tcBorders>
              <w:top w:val="single" w:color="000000" w:sz="4" w:space="0"/>
              <w:left w:val="single" w:color="000000" w:sz="4" w:space="0"/>
              <w:bottom w:val="single" w:color="000000" w:sz="4" w:space="0"/>
              <w:right w:val="single" w:color="000000" w:sz="4" w:space="0"/>
            </w:tcBorders>
            <w:vAlign w:val="center"/>
          </w:tcPr>
          <w:p w14:paraId="419F5D78">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适用于锦瑞FA全系列25T/盒</w:t>
            </w:r>
          </w:p>
        </w:tc>
        <w:tc>
          <w:tcPr>
            <w:tcW w:w="856" w:type="dxa"/>
            <w:tcBorders>
              <w:top w:val="single" w:color="000000" w:sz="4" w:space="0"/>
              <w:left w:val="single" w:color="000000" w:sz="4" w:space="0"/>
              <w:bottom w:val="single" w:color="000000" w:sz="4" w:space="0"/>
              <w:right w:val="single" w:color="000000" w:sz="4" w:space="0"/>
            </w:tcBorders>
            <w:vAlign w:val="center"/>
          </w:tcPr>
          <w:p w14:paraId="00D4CC7A">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T</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313E4C4F">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59.90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2EC7FE30">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25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3429A9BF">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1497.50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A7B3E61">
            <w:pPr>
              <w:widowControl/>
              <w:snapToGrid w:val="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133B780F">
            <w:pPr>
              <w:widowControl/>
              <w:snapToGrid w:val="0"/>
              <w:jc w:val="center"/>
              <w:textAlignment w:val="center"/>
              <w:rPr>
                <w:rFonts w:hint="eastAsia" w:ascii="宋体" w:hAnsi="宋体" w:cs="宋体"/>
                <w:color w:val="000000"/>
                <w:kern w:val="0"/>
                <w:szCs w:val="21"/>
                <w:highlight w:val="none"/>
                <w:lang w:bidi="ar"/>
              </w:rPr>
            </w:pPr>
          </w:p>
        </w:tc>
      </w:tr>
      <w:tr w14:paraId="162A40B2">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1F3564D6">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104</w:t>
            </w:r>
          </w:p>
        </w:tc>
        <w:tc>
          <w:tcPr>
            <w:tcW w:w="1927" w:type="dxa"/>
            <w:tcBorders>
              <w:top w:val="single" w:color="000000" w:sz="4" w:space="0"/>
              <w:left w:val="single" w:color="000000" w:sz="4" w:space="0"/>
              <w:bottom w:val="single" w:color="000000" w:sz="4" w:space="0"/>
              <w:right w:val="single" w:color="000000" w:sz="4" w:space="0"/>
            </w:tcBorders>
            <w:vAlign w:val="center"/>
          </w:tcPr>
          <w:p w14:paraId="248D6184">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6DFA86EC">
            <w:pPr>
              <w:widowControl/>
              <w:snapToGrid w:val="0"/>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N末端脑钠肽前体(NT-proBNP)测定试剂盒(干式荧光免疫层析法)</w:t>
            </w:r>
          </w:p>
        </w:tc>
        <w:tc>
          <w:tcPr>
            <w:tcW w:w="1845" w:type="dxa"/>
            <w:tcBorders>
              <w:top w:val="single" w:color="000000" w:sz="4" w:space="0"/>
              <w:left w:val="single" w:color="000000" w:sz="4" w:space="0"/>
              <w:bottom w:val="single" w:color="000000" w:sz="4" w:space="0"/>
              <w:right w:val="single" w:color="000000" w:sz="4" w:space="0"/>
            </w:tcBorders>
            <w:vAlign w:val="center"/>
          </w:tcPr>
          <w:p w14:paraId="64DD5CC5">
            <w:pPr>
              <w:widowControl/>
              <w:snapToGrid w:val="0"/>
              <w:jc w:val="center"/>
              <w:textAlignment w:val="center"/>
              <w:rPr>
                <w:rFonts w:hint="eastAsia" w:ascii="宋体" w:hAnsi="宋体" w:eastAsia="宋体" w:cs="宋体"/>
                <w:color w:val="000000"/>
                <w:szCs w:val="21"/>
                <w:highlight w:val="none"/>
                <w:lang w:eastAsia="zh-CN"/>
              </w:rPr>
            </w:pPr>
            <w:r>
              <w:rPr>
                <w:rFonts w:hint="eastAsia" w:ascii="宋体" w:hAnsi="宋体" w:cs="宋体"/>
                <w:color w:val="000000"/>
                <w:kern w:val="0"/>
                <w:szCs w:val="21"/>
                <w:highlight w:val="none"/>
                <w:lang w:eastAsia="zh-CN" w:bidi="ar"/>
              </w:rPr>
              <w:t>适用于锦瑞FA全系列25T/盒</w:t>
            </w:r>
          </w:p>
        </w:tc>
        <w:tc>
          <w:tcPr>
            <w:tcW w:w="856" w:type="dxa"/>
            <w:tcBorders>
              <w:top w:val="single" w:color="000000" w:sz="4" w:space="0"/>
              <w:left w:val="single" w:color="000000" w:sz="4" w:space="0"/>
              <w:bottom w:val="single" w:color="000000" w:sz="4" w:space="0"/>
              <w:right w:val="single" w:color="000000" w:sz="4" w:space="0"/>
            </w:tcBorders>
            <w:vAlign w:val="center"/>
          </w:tcPr>
          <w:p w14:paraId="18FB1B73">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T</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7D4AB90C">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81.00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4ADB744">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25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6FE4FA5E">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2025.00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406E4E2">
            <w:pPr>
              <w:widowControl/>
              <w:snapToGrid w:val="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767A69F7">
            <w:pPr>
              <w:widowControl/>
              <w:snapToGrid w:val="0"/>
              <w:jc w:val="center"/>
              <w:textAlignment w:val="center"/>
              <w:rPr>
                <w:rFonts w:hint="eastAsia" w:ascii="宋体" w:hAnsi="宋体" w:cs="宋体"/>
                <w:color w:val="000000"/>
                <w:kern w:val="0"/>
                <w:szCs w:val="21"/>
                <w:highlight w:val="none"/>
                <w:lang w:bidi="ar"/>
              </w:rPr>
            </w:pPr>
          </w:p>
        </w:tc>
      </w:tr>
      <w:tr w14:paraId="2E28337A">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2BCE3311">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105</w:t>
            </w:r>
          </w:p>
        </w:tc>
        <w:tc>
          <w:tcPr>
            <w:tcW w:w="1927" w:type="dxa"/>
            <w:tcBorders>
              <w:top w:val="single" w:color="000000" w:sz="4" w:space="0"/>
              <w:left w:val="single" w:color="000000" w:sz="4" w:space="0"/>
              <w:bottom w:val="single" w:color="000000" w:sz="4" w:space="0"/>
              <w:right w:val="single" w:color="000000" w:sz="4" w:space="0"/>
            </w:tcBorders>
            <w:vAlign w:val="center"/>
          </w:tcPr>
          <w:p w14:paraId="3BB7045F">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1AABD9C7">
            <w:pPr>
              <w:widowControl/>
              <w:snapToGrid w:val="0"/>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D-二聚体(D-Dimer)测定试剂盒(干式荧光免疫层析法)</w:t>
            </w:r>
          </w:p>
        </w:tc>
        <w:tc>
          <w:tcPr>
            <w:tcW w:w="1845" w:type="dxa"/>
            <w:tcBorders>
              <w:top w:val="single" w:color="000000" w:sz="4" w:space="0"/>
              <w:left w:val="single" w:color="000000" w:sz="4" w:space="0"/>
              <w:bottom w:val="single" w:color="000000" w:sz="4" w:space="0"/>
              <w:right w:val="single" w:color="000000" w:sz="4" w:space="0"/>
            </w:tcBorders>
            <w:vAlign w:val="center"/>
          </w:tcPr>
          <w:p w14:paraId="0E58EC88">
            <w:pPr>
              <w:widowControl/>
              <w:snapToGrid w:val="0"/>
              <w:jc w:val="center"/>
              <w:textAlignment w:val="center"/>
              <w:rPr>
                <w:rFonts w:hint="eastAsia" w:ascii="宋体" w:hAnsi="宋体" w:eastAsia="宋体" w:cs="宋体"/>
                <w:color w:val="000000"/>
                <w:szCs w:val="21"/>
                <w:highlight w:val="none"/>
                <w:lang w:eastAsia="zh-CN"/>
              </w:rPr>
            </w:pPr>
            <w:r>
              <w:rPr>
                <w:rFonts w:hint="eastAsia" w:ascii="宋体" w:hAnsi="宋体" w:cs="宋体"/>
                <w:color w:val="000000"/>
                <w:kern w:val="0"/>
                <w:szCs w:val="21"/>
                <w:highlight w:val="none"/>
                <w:lang w:eastAsia="zh-CN" w:bidi="ar"/>
              </w:rPr>
              <w:t>适用于锦瑞FA全系列25T/盒</w:t>
            </w:r>
          </w:p>
        </w:tc>
        <w:tc>
          <w:tcPr>
            <w:tcW w:w="856" w:type="dxa"/>
            <w:tcBorders>
              <w:top w:val="single" w:color="000000" w:sz="4" w:space="0"/>
              <w:left w:val="single" w:color="000000" w:sz="4" w:space="0"/>
              <w:bottom w:val="single" w:color="000000" w:sz="4" w:space="0"/>
              <w:right w:val="single" w:color="000000" w:sz="4" w:space="0"/>
            </w:tcBorders>
            <w:vAlign w:val="center"/>
          </w:tcPr>
          <w:p w14:paraId="3DBC73EC">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T</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0093C3CA">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17.50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D41E053">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25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277C3AA2">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437.50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85D9C5F">
            <w:pPr>
              <w:widowControl/>
              <w:snapToGrid w:val="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40726525">
            <w:pPr>
              <w:widowControl/>
              <w:snapToGrid w:val="0"/>
              <w:jc w:val="center"/>
              <w:textAlignment w:val="center"/>
              <w:rPr>
                <w:rFonts w:hint="eastAsia" w:ascii="宋体" w:hAnsi="宋体" w:cs="宋体"/>
                <w:color w:val="000000"/>
                <w:kern w:val="0"/>
                <w:szCs w:val="21"/>
                <w:highlight w:val="none"/>
                <w:lang w:bidi="ar"/>
              </w:rPr>
            </w:pPr>
          </w:p>
        </w:tc>
      </w:tr>
      <w:tr w14:paraId="7970CE64">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587537E2">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106</w:t>
            </w:r>
          </w:p>
        </w:tc>
        <w:tc>
          <w:tcPr>
            <w:tcW w:w="1927" w:type="dxa"/>
            <w:tcBorders>
              <w:top w:val="single" w:color="000000" w:sz="4" w:space="0"/>
              <w:left w:val="single" w:color="000000" w:sz="4" w:space="0"/>
              <w:bottom w:val="single" w:color="000000" w:sz="4" w:space="0"/>
              <w:right w:val="single" w:color="000000" w:sz="4" w:space="0"/>
            </w:tcBorders>
            <w:vAlign w:val="center"/>
          </w:tcPr>
          <w:p w14:paraId="3F5320BD">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54C6CB92">
            <w:pPr>
              <w:widowControl/>
              <w:snapToGrid w:val="0"/>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糖化血红蛋白(HbA1c)测定试剂盒(干式荧光免疫层析法)</w:t>
            </w:r>
          </w:p>
        </w:tc>
        <w:tc>
          <w:tcPr>
            <w:tcW w:w="1845" w:type="dxa"/>
            <w:tcBorders>
              <w:top w:val="single" w:color="000000" w:sz="4" w:space="0"/>
              <w:left w:val="single" w:color="000000" w:sz="4" w:space="0"/>
              <w:bottom w:val="single" w:color="000000" w:sz="4" w:space="0"/>
              <w:right w:val="single" w:color="000000" w:sz="4" w:space="0"/>
            </w:tcBorders>
            <w:vAlign w:val="center"/>
          </w:tcPr>
          <w:p w14:paraId="7264CF87">
            <w:pPr>
              <w:widowControl/>
              <w:snapToGrid w:val="0"/>
              <w:jc w:val="center"/>
              <w:textAlignment w:val="center"/>
              <w:rPr>
                <w:rFonts w:hint="eastAsia" w:ascii="宋体" w:hAnsi="宋体" w:eastAsia="宋体" w:cs="宋体"/>
                <w:color w:val="000000"/>
                <w:szCs w:val="21"/>
                <w:highlight w:val="none"/>
                <w:lang w:eastAsia="zh-CN"/>
              </w:rPr>
            </w:pPr>
            <w:r>
              <w:rPr>
                <w:rFonts w:hint="eastAsia" w:ascii="宋体" w:hAnsi="宋体" w:cs="宋体"/>
                <w:color w:val="000000"/>
                <w:kern w:val="0"/>
                <w:szCs w:val="21"/>
                <w:highlight w:val="none"/>
                <w:lang w:eastAsia="zh-CN" w:bidi="ar"/>
              </w:rPr>
              <w:t>适用于锦瑞FA全系列25T/盒</w:t>
            </w:r>
          </w:p>
        </w:tc>
        <w:tc>
          <w:tcPr>
            <w:tcW w:w="856" w:type="dxa"/>
            <w:tcBorders>
              <w:top w:val="single" w:color="000000" w:sz="4" w:space="0"/>
              <w:left w:val="single" w:color="000000" w:sz="4" w:space="0"/>
              <w:bottom w:val="single" w:color="000000" w:sz="4" w:space="0"/>
              <w:right w:val="single" w:color="000000" w:sz="4" w:space="0"/>
            </w:tcBorders>
            <w:vAlign w:val="center"/>
          </w:tcPr>
          <w:p w14:paraId="3D5A2EE5">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T</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2C3D93A1">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28.33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5B115E0">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25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0CFECA21">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708.33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16B988D">
            <w:pPr>
              <w:widowControl/>
              <w:snapToGrid w:val="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0E5BAA18">
            <w:pPr>
              <w:widowControl/>
              <w:snapToGrid w:val="0"/>
              <w:jc w:val="center"/>
              <w:textAlignment w:val="center"/>
              <w:rPr>
                <w:rFonts w:hint="eastAsia" w:ascii="宋体" w:hAnsi="宋体" w:cs="宋体"/>
                <w:color w:val="000000"/>
                <w:kern w:val="0"/>
                <w:szCs w:val="21"/>
                <w:highlight w:val="none"/>
                <w:lang w:bidi="ar"/>
              </w:rPr>
            </w:pPr>
          </w:p>
        </w:tc>
      </w:tr>
      <w:tr w14:paraId="6F99E4B9">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2242E95F">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107</w:t>
            </w:r>
          </w:p>
        </w:tc>
        <w:tc>
          <w:tcPr>
            <w:tcW w:w="1927" w:type="dxa"/>
            <w:tcBorders>
              <w:top w:val="single" w:color="000000" w:sz="4" w:space="0"/>
              <w:left w:val="single" w:color="000000" w:sz="4" w:space="0"/>
              <w:bottom w:val="single" w:color="000000" w:sz="4" w:space="0"/>
              <w:right w:val="single" w:color="000000" w:sz="4" w:space="0"/>
            </w:tcBorders>
            <w:vAlign w:val="center"/>
          </w:tcPr>
          <w:p w14:paraId="70A7866B">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7E879132">
            <w:pPr>
              <w:widowControl/>
              <w:snapToGrid w:val="0"/>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超敏C反应蛋白(Hs-CRP)检测试剂盒(干式荧光免疫层析法)</w:t>
            </w:r>
          </w:p>
        </w:tc>
        <w:tc>
          <w:tcPr>
            <w:tcW w:w="1845" w:type="dxa"/>
            <w:tcBorders>
              <w:top w:val="single" w:color="000000" w:sz="4" w:space="0"/>
              <w:left w:val="single" w:color="000000" w:sz="4" w:space="0"/>
              <w:bottom w:val="single" w:color="000000" w:sz="4" w:space="0"/>
              <w:right w:val="single" w:color="000000" w:sz="4" w:space="0"/>
            </w:tcBorders>
            <w:vAlign w:val="center"/>
          </w:tcPr>
          <w:p w14:paraId="6F438F69">
            <w:pPr>
              <w:widowControl/>
              <w:snapToGrid w:val="0"/>
              <w:jc w:val="center"/>
              <w:textAlignment w:val="center"/>
              <w:rPr>
                <w:rFonts w:hint="eastAsia" w:ascii="宋体" w:hAnsi="宋体" w:eastAsia="宋体" w:cs="宋体"/>
                <w:color w:val="000000"/>
                <w:szCs w:val="21"/>
                <w:highlight w:val="none"/>
                <w:lang w:eastAsia="zh-CN"/>
              </w:rPr>
            </w:pPr>
            <w:r>
              <w:rPr>
                <w:rFonts w:hint="eastAsia" w:ascii="宋体" w:hAnsi="宋体" w:cs="宋体"/>
                <w:color w:val="000000"/>
                <w:kern w:val="0"/>
                <w:szCs w:val="21"/>
                <w:highlight w:val="none"/>
                <w:lang w:eastAsia="zh-CN" w:bidi="ar"/>
              </w:rPr>
              <w:t>适用于锦瑞FA全系列25T/盒</w:t>
            </w:r>
          </w:p>
        </w:tc>
        <w:tc>
          <w:tcPr>
            <w:tcW w:w="856" w:type="dxa"/>
            <w:tcBorders>
              <w:top w:val="single" w:color="000000" w:sz="4" w:space="0"/>
              <w:left w:val="single" w:color="000000" w:sz="4" w:space="0"/>
              <w:bottom w:val="single" w:color="000000" w:sz="4" w:space="0"/>
              <w:right w:val="single" w:color="000000" w:sz="4" w:space="0"/>
            </w:tcBorders>
            <w:vAlign w:val="center"/>
          </w:tcPr>
          <w:p w14:paraId="3A854207">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T</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226A1B31">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29.00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6EC7811">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25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7354CF80">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725.00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5244C51">
            <w:pPr>
              <w:widowControl/>
              <w:snapToGrid w:val="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45726B3B">
            <w:pPr>
              <w:widowControl/>
              <w:snapToGrid w:val="0"/>
              <w:jc w:val="center"/>
              <w:textAlignment w:val="center"/>
              <w:rPr>
                <w:rFonts w:hint="eastAsia" w:ascii="宋体" w:hAnsi="宋体" w:cs="宋体"/>
                <w:color w:val="000000"/>
                <w:kern w:val="0"/>
                <w:szCs w:val="21"/>
                <w:highlight w:val="none"/>
                <w:lang w:bidi="ar"/>
              </w:rPr>
            </w:pPr>
          </w:p>
        </w:tc>
      </w:tr>
      <w:tr w14:paraId="58C7DEAD">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7F88873B">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108</w:t>
            </w:r>
          </w:p>
        </w:tc>
        <w:tc>
          <w:tcPr>
            <w:tcW w:w="1927" w:type="dxa"/>
            <w:tcBorders>
              <w:top w:val="single" w:color="000000" w:sz="4" w:space="0"/>
              <w:left w:val="single" w:color="000000" w:sz="4" w:space="0"/>
              <w:bottom w:val="single" w:color="000000" w:sz="4" w:space="0"/>
              <w:right w:val="single" w:color="000000" w:sz="4" w:space="0"/>
            </w:tcBorders>
            <w:vAlign w:val="center"/>
          </w:tcPr>
          <w:p w14:paraId="5AC06DE1">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02E6E9FF">
            <w:pPr>
              <w:widowControl/>
              <w:snapToGrid w:val="0"/>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血清淀粉样蛋白A(SAA)/全量程C反应蛋白(hs-CRP+常规CRP)联合测定试剂盒(荧光免疫层析法)</w:t>
            </w:r>
          </w:p>
        </w:tc>
        <w:tc>
          <w:tcPr>
            <w:tcW w:w="1845" w:type="dxa"/>
            <w:tcBorders>
              <w:top w:val="single" w:color="000000" w:sz="4" w:space="0"/>
              <w:left w:val="single" w:color="000000" w:sz="4" w:space="0"/>
              <w:bottom w:val="single" w:color="000000" w:sz="4" w:space="0"/>
              <w:right w:val="single" w:color="000000" w:sz="4" w:space="0"/>
            </w:tcBorders>
            <w:vAlign w:val="center"/>
          </w:tcPr>
          <w:p w14:paraId="52BD2A8F">
            <w:pPr>
              <w:widowControl/>
              <w:snapToGrid w:val="0"/>
              <w:jc w:val="center"/>
              <w:textAlignment w:val="center"/>
              <w:rPr>
                <w:rFonts w:hint="eastAsia" w:ascii="宋体" w:hAnsi="宋体" w:eastAsia="宋体" w:cs="宋体"/>
                <w:color w:val="000000"/>
                <w:szCs w:val="21"/>
                <w:highlight w:val="none"/>
                <w:lang w:eastAsia="zh-CN"/>
              </w:rPr>
            </w:pPr>
            <w:r>
              <w:rPr>
                <w:rFonts w:hint="eastAsia" w:ascii="宋体" w:hAnsi="宋体" w:cs="宋体"/>
                <w:color w:val="000000"/>
                <w:kern w:val="0"/>
                <w:szCs w:val="21"/>
                <w:highlight w:val="none"/>
                <w:lang w:eastAsia="zh-CN" w:bidi="ar"/>
              </w:rPr>
              <w:t>适用于锦瑞FA全系列25T/盒</w:t>
            </w:r>
          </w:p>
        </w:tc>
        <w:tc>
          <w:tcPr>
            <w:tcW w:w="856" w:type="dxa"/>
            <w:tcBorders>
              <w:top w:val="single" w:color="000000" w:sz="4" w:space="0"/>
              <w:left w:val="single" w:color="000000" w:sz="4" w:space="0"/>
              <w:bottom w:val="single" w:color="000000" w:sz="4" w:space="0"/>
              <w:right w:val="single" w:color="000000" w:sz="4" w:space="0"/>
            </w:tcBorders>
            <w:vAlign w:val="center"/>
          </w:tcPr>
          <w:p w14:paraId="55811BFD">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T</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2DB812C4">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35.00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422697D7">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25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5B29CBD2">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875.00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8C96CFE">
            <w:pPr>
              <w:widowControl/>
              <w:snapToGrid w:val="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5BA53D70">
            <w:pPr>
              <w:widowControl/>
              <w:snapToGrid w:val="0"/>
              <w:jc w:val="center"/>
              <w:textAlignment w:val="center"/>
              <w:rPr>
                <w:rFonts w:hint="eastAsia" w:ascii="宋体" w:hAnsi="宋体" w:cs="宋体"/>
                <w:color w:val="000000"/>
                <w:kern w:val="0"/>
                <w:szCs w:val="21"/>
                <w:highlight w:val="none"/>
                <w:lang w:bidi="ar"/>
              </w:rPr>
            </w:pPr>
          </w:p>
        </w:tc>
      </w:tr>
      <w:tr w14:paraId="6EB88044">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181654B2">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109</w:t>
            </w:r>
          </w:p>
        </w:tc>
        <w:tc>
          <w:tcPr>
            <w:tcW w:w="1927" w:type="dxa"/>
            <w:tcBorders>
              <w:top w:val="single" w:color="000000" w:sz="4" w:space="0"/>
              <w:left w:val="single" w:color="000000" w:sz="4" w:space="0"/>
              <w:bottom w:val="single" w:color="000000" w:sz="4" w:space="0"/>
              <w:right w:val="single" w:color="000000" w:sz="4" w:space="0"/>
            </w:tcBorders>
            <w:vAlign w:val="center"/>
          </w:tcPr>
          <w:p w14:paraId="3FCAE8E6">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793BB078">
            <w:pPr>
              <w:widowControl/>
              <w:snapToGrid w:val="0"/>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降钙素原(PCT)测定试剂盒(荧光免疫层析法)</w:t>
            </w:r>
          </w:p>
        </w:tc>
        <w:tc>
          <w:tcPr>
            <w:tcW w:w="1845" w:type="dxa"/>
            <w:tcBorders>
              <w:top w:val="single" w:color="000000" w:sz="4" w:space="0"/>
              <w:left w:val="single" w:color="000000" w:sz="4" w:space="0"/>
              <w:bottom w:val="single" w:color="000000" w:sz="4" w:space="0"/>
              <w:right w:val="single" w:color="000000" w:sz="4" w:space="0"/>
            </w:tcBorders>
            <w:vAlign w:val="center"/>
          </w:tcPr>
          <w:p w14:paraId="533887AE">
            <w:pPr>
              <w:widowControl/>
              <w:snapToGrid w:val="0"/>
              <w:jc w:val="center"/>
              <w:textAlignment w:val="center"/>
              <w:rPr>
                <w:rFonts w:hint="eastAsia" w:ascii="宋体" w:hAnsi="宋体" w:eastAsia="宋体" w:cs="宋体"/>
                <w:color w:val="000000"/>
                <w:szCs w:val="21"/>
                <w:highlight w:val="none"/>
                <w:lang w:eastAsia="zh-CN"/>
              </w:rPr>
            </w:pPr>
            <w:r>
              <w:rPr>
                <w:rFonts w:hint="eastAsia" w:ascii="宋体" w:hAnsi="宋体" w:cs="宋体"/>
                <w:color w:val="000000"/>
                <w:kern w:val="0"/>
                <w:szCs w:val="21"/>
                <w:highlight w:val="none"/>
                <w:lang w:eastAsia="zh-CN" w:bidi="ar"/>
              </w:rPr>
              <w:t>适用于锦瑞FA全系列25T/盒</w:t>
            </w:r>
            <w:bookmarkStart w:id="311" w:name="_GoBack"/>
            <w:bookmarkEnd w:id="311"/>
          </w:p>
        </w:tc>
        <w:tc>
          <w:tcPr>
            <w:tcW w:w="856" w:type="dxa"/>
            <w:tcBorders>
              <w:top w:val="single" w:color="000000" w:sz="4" w:space="0"/>
              <w:left w:val="single" w:color="000000" w:sz="4" w:space="0"/>
              <w:bottom w:val="single" w:color="000000" w:sz="4" w:space="0"/>
              <w:right w:val="single" w:color="000000" w:sz="4" w:space="0"/>
            </w:tcBorders>
            <w:vAlign w:val="center"/>
          </w:tcPr>
          <w:p w14:paraId="31FDF359">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T</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511140F4">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43.17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7E3CA2DC">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25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58A84BC2">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1079.17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D08A378">
            <w:pPr>
              <w:widowControl/>
              <w:snapToGrid w:val="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2739CFB8">
            <w:pPr>
              <w:widowControl/>
              <w:snapToGrid w:val="0"/>
              <w:jc w:val="center"/>
              <w:textAlignment w:val="center"/>
              <w:rPr>
                <w:rFonts w:hint="eastAsia" w:ascii="宋体" w:hAnsi="宋体" w:cs="宋体"/>
                <w:color w:val="000000"/>
                <w:kern w:val="0"/>
                <w:szCs w:val="21"/>
                <w:highlight w:val="none"/>
                <w:lang w:bidi="ar"/>
              </w:rPr>
            </w:pPr>
          </w:p>
        </w:tc>
      </w:tr>
      <w:tr w14:paraId="2659F460">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1E0EC881">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110</w:t>
            </w:r>
          </w:p>
        </w:tc>
        <w:tc>
          <w:tcPr>
            <w:tcW w:w="1927" w:type="dxa"/>
            <w:tcBorders>
              <w:top w:val="single" w:color="000000" w:sz="4" w:space="0"/>
              <w:left w:val="single" w:color="000000" w:sz="4" w:space="0"/>
              <w:bottom w:val="single" w:color="000000" w:sz="4" w:space="0"/>
              <w:right w:val="single" w:color="000000" w:sz="4" w:space="0"/>
            </w:tcBorders>
            <w:vAlign w:val="center"/>
          </w:tcPr>
          <w:p w14:paraId="2B5F0CC8">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59C00AF7">
            <w:pPr>
              <w:widowControl/>
              <w:snapToGrid w:val="0"/>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心肌肌钙蛋白I(cTnI)测定试剂盒(干式荧光免疫层析法)</w:t>
            </w:r>
          </w:p>
        </w:tc>
        <w:tc>
          <w:tcPr>
            <w:tcW w:w="1845" w:type="dxa"/>
            <w:tcBorders>
              <w:top w:val="single" w:color="000000" w:sz="4" w:space="0"/>
              <w:left w:val="single" w:color="000000" w:sz="4" w:space="0"/>
              <w:bottom w:val="single" w:color="000000" w:sz="4" w:space="0"/>
              <w:right w:val="single" w:color="000000" w:sz="4" w:space="0"/>
            </w:tcBorders>
            <w:vAlign w:val="center"/>
          </w:tcPr>
          <w:p w14:paraId="4AB3300C">
            <w:pPr>
              <w:widowControl/>
              <w:snapToGrid w:val="0"/>
              <w:jc w:val="center"/>
              <w:textAlignment w:val="center"/>
              <w:rPr>
                <w:rFonts w:hint="eastAsia" w:ascii="宋体" w:hAnsi="宋体" w:eastAsia="宋体" w:cs="宋体"/>
                <w:color w:val="000000"/>
                <w:szCs w:val="21"/>
                <w:highlight w:val="none"/>
                <w:lang w:eastAsia="zh-CN"/>
              </w:rPr>
            </w:pPr>
            <w:r>
              <w:rPr>
                <w:rFonts w:hint="eastAsia" w:ascii="宋体" w:hAnsi="宋体" w:cs="宋体"/>
                <w:color w:val="000000"/>
                <w:kern w:val="0"/>
                <w:szCs w:val="21"/>
                <w:highlight w:val="none"/>
                <w:lang w:eastAsia="zh-CN" w:bidi="ar"/>
              </w:rPr>
              <w:t>适用于锦瑞FA全系列25T/盒</w:t>
            </w:r>
          </w:p>
        </w:tc>
        <w:tc>
          <w:tcPr>
            <w:tcW w:w="856" w:type="dxa"/>
            <w:tcBorders>
              <w:top w:val="single" w:color="000000" w:sz="4" w:space="0"/>
              <w:left w:val="single" w:color="000000" w:sz="4" w:space="0"/>
              <w:bottom w:val="single" w:color="000000" w:sz="4" w:space="0"/>
              <w:right w:val="single" w:color="000000" w:sz="4" w:space="0"/>
            </w:tcBorders>
            <w:vAlign w:val="center"/>
          </w:tcPr>
          <w:p w14:paraId="1D038BB7">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T</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3E826FD7">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27.50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3BAF96FE">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25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767905F7">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687.50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3EDEF00">
            <w:pPr>
              <w:widowControl/>
              <w:snapToGrid w:val="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1B14F1CF">
            <w:pPr>
              <w:widowControl/>
              <w:snapToGrid w:val="0"/>
              <w:jc w:val="center"/>
              <w:textAlignment w:val="center"/>
              <w:rPr>
                <w:rFonts w:hint="eastAsia" w:ascii="宋体" w:hAnsi="宋体" w:cs="宋体"/>
                <w:color w:val="000000"/>
                <w:kern w:val="0"/>
                <w:szCs w:val="21"/>
                <w:highlight w:val="none"/>
                <w:lang w:bidi="ar"/>
              </w:rPr>
            </w:pPr>
          </w:p>
        </w:tc>
      </w:tr>
      <w:tr w14:paraId="5CE4D093">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48039637">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111</w:t>
            </w:r>
          </w:p>
        </w:tc>
        <w:tc>
          <w:tcPr>
            <w:tcW w:w="1927" w:type="dxa"/>
            <w:tcBorders>
              <w:top w:val="single" w:color="000000" w:sz="4" w:space="0"/>
              <w:left w:val="single" w:color="000000" w:sz="4" w:space="0"/>
              <w:bottom w:val="single" w:color="000000" w:sz="4" w:space="0"/>
              <w:right w:val="single" w:color="000000" w:sz="4" w:space="0"/>
            </w:tcBorders>
            <w:vAlign w:val="center"/>
          </w:tcPr>
          <w:p w14:paraId="5F832AC4">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3EF082A4">
            <w:pPr>
              <w:widowControl/>
              <w:snapToGrid w:val="0"/>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肌红蛋白(Myo)检测试剂盒(干式荧光免疫层析法)</w:t>
            </w:r>
          </w:p>
        </w:tc>
        <w:tc>
          <w:tcPr>
            <w:tcW w:w="1845" w:type="dxa"/>
            <w:tcBorders>
              <w:top w:val="single" w:color="000000" w:sz="4" w:space="0"/>
              <w:left w:val="single" w:color="000000" w:sz="4" w:space="0"/>
              <w:bottom w:val="single" w:color="000000" w:sz="4" w:space="0"/>
              <w:right w:val="single" w:color="000000" w:sz="4" w:space="0"/>
            </w:tcBorders>
            <w:vAlign w:val="center"/>
          </w:tcPr>
          <w:p w14:paraId="70D54E34">
            <w:pPr>
              <w:widowControl/>
              <w:snapToGrid w:val="0"/>
              <w:jc w:val="center"/>
              <w:textAlignment w:val="center"/>
              <w:rPr>
                <w:rFonts w:hint="eastAsia" w:ascii="宋体" w:hAnsi="宋体" w:eastAsia="宋体" w:cs="宋体"/>
                <w:color w:val="000000"/>
                <w:szCs w:val="21"/>
                <w:highlight w:val="none"/>
                <w:lang w:eastAsia="zh-CN"/>
              </w:rPr>
            </w:pPr>
            <w:r>
              <w:rPr>
                <w:rFonts w:hint="eastAsia" w:ascii="宋体" w:hAnsi="宋体" w:cs="宋体"/>
                <w:color w:val="000000"/>
                <w:kern w:val="0"/>
                <w:szCs w:val="21"/>
                <w:highlight w:val="none"/>
                <w:lang w:eastAsia="zh-CN" w:bidi="ar"/>
              </w:rPr>
              <w:t>适用于锦瑞FA全系列25T/盒</w:t>
            </w:r>
          </w:p>
        </w:tc>
        <w:tc>
          <w:tcPr>
            <w:tcW w:w="856" w:type="dxa"/>
            <w:tcBorders>
              <w:top w:val="single" w:color="000000" w:sz="4" w:space="0"/>
              <w:left w:val="single" w:color="000000" w:sz="4" w:space="0"/>
              <w:bottom w:val="single" w:color="000000" w:sz="4" w:space="0"/>
              <w:right w:val="single" w:color="000000" w:sz="4" w:space="0"/>
            </w:tcBorders>
            <w:vAlign w:val="center"/>
          </w:tcPr>
          <w:p w14:paraId="1172D1CA">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T</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1640044B">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23.33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9A927A3">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25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7BCDA720">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583.33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3805E67">
            <w:pPr>
              <w:widowControl/>
              <w:snapToGrid w:val="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43A2FEE2">
            <w:pPr>
              <w:widowControl/>
              <w:snapToGrid w:val="0"/>
              <w:jc w:val="center"/>
              <w:textAlignment w:val="center"/>
              <w:rPr>
                <w:rFonts w:hint="eastAsia" w:ascii="宋体" w:hAnsi="宋体" w:cs="宋体"/>
                <w:color w:val="000000"/>
                <w:kern w:val="0"/>
                <w:szCs w:val="21"/>
                <w:highlight w:val="none"/>
                <w:lang w:bidi="ar"/>
              </w:rPr>
            </w:pPr>
          </w:p>
        </w:tc>
      </w:tr>
      <w:tr w14:paraId="7DF9916E">
        <w:tblPrEx>
          <w:tblCellMar>
            <w:top w:w="0" w:type="dxa"/>
            <w:left w:w="108" w:type="dxa"/>
            <w:bottom w:w="0" w:type="dxa"/>
            <w:right w:w="108" w:type="dxa"/>
          </w:tblCellMar>
        </w:tblPrEx>
        <w:trPr>
          <w:trHeight w:val="454" w:hRule="atLeast"/>
          <w:jc w:val="center"/>
        </w:trPr>
        <w:tc>
          <w:tcPr>
            <w:tcW w:w="934" w:type="dxa"/>
            <w:tcBorders>
              <w:top w:val="single" w:color="000000" w:sz="4" w:space="0"/>
              <w:left w:val="single" w:color="000000" w:sz="4" w:space="0"/>
              <w:bottom w:val="single" w:color="000000" w:sz="4" w:space="0"/>
              <w:right w:val="single" w:color="000000" w:sz="4" w:space="0"/>
            </w:tcBorders>
            <w:vAlign w:val="center"/>
          </w:tcPr>
          <w:p w14:paraId="3207936D">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112</w:t>
            </w:r>
          </w:p>
        </w:tc>
        <w:tc>
          <w:tcPr>
            <w:tcW w:w="1927" w:type="dxa"/>
            <w:tcBorders>
              <w:top w:val="single" w:color="000000" w:sz="4" w:space="0"/>
              <w:left w:val="single" w:color="000000" w:sz="4" w:space="0"/>
              <w:bottom w:val="single" w:color="000000" w:sz="4" w:space="0"/>
              <w:right w:val="single" w:color="000000" w:sz="4" w:space="0"/>
            </w:tcBorders>
            <w:vAlign w:val="center"/>
          </w:tcPr>
          <w:p w14:paraId="665EF6B1">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诊断用生物试剂盒</w:t>
            </w:r>
          </w:p>
        </w:tc>
        <w:tc>
          <w:tcPr>
            <w:tcW w:w="2429" w:type="dxa"/>
            <w:tcBorders>
              <w:top w:val="single" w:color="000000" w:sz="4" w:space="0"/>
              <w:left w:val="single" w:color="000000" w:sz="4" w:space="0"/>
              <w:bottom w:val="single" w:color="000000" w:sz="4" w:space="0"/>
              <w:right w:val="single" w:color="000000" w:sz="4" w:space="0"/>
            </w:tcBorders>
            <w:vAlign w:val="center"/>
          </w:tcPr>
          <w:p w14:paraId="7758C03A">
            <w:pPr>
              <w:widowControl/>
              <w:snapToGrid w:val="0"/>
              <w:jc w:val="lef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肌酸激酶同工酶(CK-MB)检测试剂盒(干式荧光免疫层析法)</w:t>
            </w:r>
          </w:p>
        </w:tc>
        <w:tc>
          <w:tcPr>
            <w:tcW w:w="1845" w:type="dxa"/>
            <w:tcBorders>
              <w:top w:val="single" w:color="000000" w:sz="4" w:space="0"/>
              <w:left w:val="single" w:color="000000" w:sz="4" w:space="0"/>
              <w:bottom w:val="single" w:color="000000" w:sz="4" w:space="0"/>
              <w:right w:val="single" w:color="000000" w:sz="4" w:space="0"/>
            </w:tcBorders>
            <w:vAlign w:val="center"/>
          </w:tcPr>
          <w:p w14:paraId="67C13AF2">
            <w:pPr>
              <w:widowControl/>
              <w:snapToGrid w:val="0"/>
              <w:jc w:val="center"/>
              <w:textAlignment w:val="center"/>
              <w:rPr>
                <w:rFonts w:hint="eastAsia" w:ascii="宋体" w:hAnsi="宋体" w:eastAsia="宋体" w:cs="宋体"/>
                <w:color w:val="000000"/>
                <w:szCs w:val="21"/>
                <w:highlight w:val="none"/>
                <w:lang w:eastAsia="zh-CN"/>
              </w:rPr>
            </w:pPr>
            <w:r>
              <w:rPr>
                <w:rFonts w:hint="eastAsia" w:ascii="宋体" w:hAnsi="宋体" w:cs="宋体"/>
                <w:color w:val="000000"/>
                <w:kern w:val="0"/>
                <w:szCs w:val="21"/>
                <w:highlight w:val="none"/>
                <w:lang w:eastAsia="zh-CN" w:bidi="ar"/>
              </w:rPr>
              <w:t>适用于锦瑞FA全系列25T/盒</w:t>
            </w:r>
          </w:p>
        </w:tc>
        <w:tc>
          <w:tcPr>
            <w:tcW w:w="856" w:type="dxa"/>
            <w:tcBorders>
              <w:top w:val="single" w:color="000000" w:sz="4" w:space="0"/>
              <w:left w:val="single" w:color="000000" w:sz="4" w:space="0"/>
              <w:bottom w:val="single" w:color="000000" w:sz="4" w:space="0"/>
              <w:right w:val="single" w:color="000000" w:sz="4" w:space="0"/>
            </w:tcBorders>
            <w:vAlign w:val="center"/>
          </w:tcPr>
          <w:p w14:paraId="6AD11A1F">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T</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571B22EB">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23.33 </w:t>
            </w: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14A6C978">
            <w:pPr>
              <w:widowControl/>
              <w:snapToGrid w:val="0"/>
              <w:jc w:val="center"/>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25</w:t>
            </w: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2D0CBA3A">
            <w:pPr>
              <w:widowControl/>
              <w:snapToGrid w:val="0"/>
              <w:jc w:val="right"/>
              <w:textAlignment w:val="center"/>
              <w:rPr>
                <w:rFonts w:hint="eastAsia" w:ascii="宋体" w:hAnsi="宋体" w:cs="宋体"/>
                <w:color w:val="000000"/>
                <w:szCs w:val="21"/>
                <w:highlight w:val="none"/>
              </w:rPr>
            </w:pPr>
            <w:r>
              <w:rPr>
                <w:rFonts w:hint="eastAsia" w:ascii="宋体" w:hAnsi="宋体" w:cs="宋体"/>
                <w:color w:val="000000"/>
                <w:kern w:val="0"/>
                <w:szCs w:val="21"/>
                <w:highlight w:val="none"/>
                <w:lang w:bidi="ar"/>
              </w:rPr>
              <w:t xml:space="preserve">583.33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B994D1E">
            <w:pPr>
              <w:widowControl/>
              <w:snapToGrid w:val="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否</w:t>
            </w: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4540EDC4">
            <w:pPr>
              <w:widowControl/>
              <w:snapToGrid w:val="0"/>
              <w:jc w:val="center"/>
              <w:textAlignment w:val="center"/>
              <w:rPr>
                <w:rFonts w:hint="eastAsia" w:ascii="宋体" w:hAnsi="宋体" w:cs="宋体"/>
                <w:color w:val="000000"/>
                <w:kern w:val="0"/>
                <w:szCs w:val="21"/>
                <w:highlight w:val="none"/>
                <w:lang w:bidi="ar"/>
              </w:rPr>
            </w:pPr>
          </w:p>
        </w:tc>
      </w:tr>
      <w:tr w14:paraId="2120F5DE">
        <w:tblPrEx>
          <w:tblCellMar>
            <w:top w:w="0" w:type="dxa"/>
            <w:left w:w="108" w:type="dxa"/>
            <w:bottom w:w="0" w:type="dxa"/>
            <w:right w:w="108" w:type="dxa"/>
          </w:tblCellMar>
        </w:tblPrEx>
        <w:trPr>
          <w:trHeight w:val="529" w:hRule="atLeast"/>
          <w:jc w:val="center"/>
        </w:trPr>
        <w:tc>
          <w:tcPr>
            <w:tcW w:w="7991" w:type="dxa"/>
            <w:gridSpan w:val="5"/>
            <w:tcBorders>
              <w:top w:val="single" w:color="000000" w:sz="4" w:space="0"/>
              <w:left w:val="single" w:color="000000" w:sz="4" w:space="0"/>
              <w:bottom w:val="single" w:color="000000" w:sz="4" w:space="0"/>
              <w:right w:val="single" w:color="000000" w:sz="4" w:space="0"/>
            </w:tcBorders>
            <w:vAlign w:val="center"/>
          </w:tcPr>
          <w:p w14:paraId="30B019AD">
            <w:pPr>
              <w:widowControl/>
              <w:snapToGrid w:val="0"/>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合计（元）</w:t>
            </w:r>
          </w:p>
        </w:tc>
        <w:tc>
          <w:tcPr>
            <w:tcW w:w="1188" w:type="dxa"/>
            <w:tcBorders>
              <w:top w:val="single" w:color="000000" w:sz="4" w:space="0"/>
              <w:left w:val="single" w:color="000000" w:sz="4" w:space="0"/>
              <w:bottom w:val="single" w:color="000000" w:sz="4" w:space="0"/>
              <w:right w:val="single" w:color="000000" w:sz="4" w:space="0"/>
            </w:tcBorders>
            <w:noWrap/>
            <w:vAlign w:val="center"/>
          </w:tcPr>
          <w:p w14:paraId="4E88EE2A">
            <w:pPr>
              <w:widowControl/>
              <w:snapToGrid w:val="0"/>
              <w:jc w:val="right"/>
              <w:textAlignment w:val="center"/>
              <w:rPr>
                <w:rFonts w:hint="eastAsia" w:ascii="宋体" w:hAnsi="宋体" w:cs="宋体"/>
                <w:color w:val="000000"/>
                <w:kern w:val="0"/>
                <w:szCs w:val="21"/>
                <w:highlight w:val="none"/>
                <w:lang w:bidi="ar"/>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14:paraId="615E9EB3">
            <w:pPr>
              <w:widowControl/>
              <w:snapToGrid w:val="0"/>
              <w:jc w:val="center"/>
              <w:textAlignment w:val="center"/>
              <w:rPr>
                <w:rFonts w:hint="eastAsia" w:ascii="宋体" w:hAnsi="宋体" w:cs="宋体"/>
                <w:color w:val="000000"/>
                <w:kern w:val="0"/>
                <w:szCs w:val="21"/>
                <w:highlight w:val="none"/>
                <w:lang w:bidi="ar"/>
              </w:rPr>
            </w:pPr>
          </w:p>
        </w:tc>
        <w:tc>
          <w:tcPr>
            <w:tcW w:w="1435" w:type="dxa"/>
            <w:tcBorders>
              <w:top w:val="single" w:color="000000" w:sz="4" w:space="0"/>
              <w:left w:val="single" w:color="000000" w:sz="4" w:space="0"/>
              <w:bottom w:val="single" w:color="000000" w:sz="4" w:space="0"/>
              <w:right w:val="single" w:color="000000" w:sz="4" w:space="0"/>
            </w:tcBorders>
            <w:noWrap/>
            <w:vAlign w:val="center"/>
          </w:tcPr>
          <w:p w14:paraId="6B3CAF32">
            <w:pPr>
              <w:widowControl/>
              <w:snapToGrid w:val="0"/>
              <w:jc w:val="right"/>
              <w:textAlignment w:val="center"/>
              <w:rPr>
                <w:rFonts w:hint="eastAsia" w:ascii="宋体" w:hAnsi="宋体" w:cs="宋体"/>
                <w:color w:val="000000"/>
                <w:kern w:val="0"/>
                <w:szCs w:val="21"/>
                <w:highlight w:val="none"/>
                <w:lang w:bidi="ar"/>
              </w:rPr>
            </w:pPr>
            <w:r>
              <w:rPr>
                <w:rFonts w:hint="eastAsia" w:ascii="宋体" w:hAnsi="宋体" w:cs="宋体"/>
                <w:b/>
                <w:color w:val="000000"/>
                <w:kern w:val="0"/>
                <w:szCs w:val="21"/>
                <w:highlight w:val="none"/>
                <w:lang w:bidi="ar"/>
              </w:rPr>
              <w:t xml:space="preserve">799999.99 </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972DDC2">
            <w:pPr>
              <w:widowControl/>
              <w:snapToGrid w:val="0"/>
              <w:jc w:val="center"/>
              <w:textAlignment w:val="center"/>
              <w:rPr>
                <w:rFonts w:hint="eastAsia" w:ascii="宋体" w:hAnsi="宋体" w:cs="宋体"/>
                <w:color w:val="000000"/>
                <w:kern w:val="0"/>
                <w:szCs w:val="21"/>
                <w:highlight w:val="none"/>
                <w:lang w:bidi="ar"/>
              </w:rPr>
            </w:pPr>
          </w:p>
        </w:tc>
        <w:tc>
          <w:tcPr>
            <w:tcW w:w="1230" w:type="dxa"/>
            <w:tcBorders>
              <w:top w:val="single" w:color="000000" w:sz="4" w:space="0"/>
              <w:left w:val="single" w:color="000000" w:sz="4" w:space="0"/>
              <w:bottom w:val="single" w:color="000000" w:sz="4" w:space="0"/>
              <w:right w:val="single" w:color="000000" w:sz="4" w:space="0"/>
            </w:tcBorders>
            <w:noWrap/>
            <w:vAlign w:val="center"/>
          </w:tcPr>
          <w:p w14:paraId="27CD0879">
            <w:pPr>
              <w:widowControl/>
              <w:snapToGrid w:val="0"/>
              <w:jc w:val="center"/>
              <w:textAlignment w:val="center"/>
              <w:rPr>
                <w:rFonts w:hint="eastAsia" w:ascii="宋体" w:hAnsi="宋体" w:cs="宋体"/>
                <w:color w:val="000000"/>
                <w:kern w:val="0"/>
                <w:szCs w:val="21"/>
                <w:highlight w:val="none"/>
                <w:lang w:bidi="ar"/>
              </w:rPr>
            </w:pPr>
          </w:p>
        </w:tc>
      </w:tr>
    </w:tbl>
    <w:p w14:paraId="253F61C8">
      <w:pPr>
        <w:spacing w:line="360" w:lineRule="auto"/>
        <w:rPr>
          <w:rFonts w:hint="eastAsia" w:ascii="宋体" w:hAnsi="宋体" w:cs="宋体"/>
          <w:b/>
          <w:bCs/>
          <w:sz w:val="24"/>
          <w:highlight w:val="none"/>
        </w:rPr>
      </w:pPr>
    </w:p>
    <w:p w14:paraId="332233A7">
      <w:pPr>
        <w:spacing w:line="360" w:lineRule="auto"/>
        <w:rPr>
          <w:rFonts w:hint="eastAsia" w:ascii="宋体" w:hAnsi="宋体" w:cs="宋体"/>
          <w:b/>
          <w:bCs/>
          <w:sz w:val="24"/>
        </w:rPr>
      </w:pPr>
      <w:r>
        <w:rPr>
          <w:rFonts w:hint="eastAsia" w:ascii="宋体" w:hAnsi="宋体" w:cs="宋体"/>
          <w:b/>
          <w:bCs/>
          <w:sz w:val="24"/>
        </w:rPr>
        <w:t>注：</w:t>
      </w:r>
    </w:p>
    <w:p w14:paraId="69E187A5">
      <w:pPr>
        <w:spacing w:line="360" w:lineRule="auto"/>
        <w:ind w:firstLine="482" w:firstLineChars="200"/>
        <w:rPr>
          <w:rFonts w:hint="eastAsia" w:ascii="宋体" w:hAnsi="宋体" w:cs="宋体"/>
          <w:b/>
          <w:bCs/>
          <w:sz w:val="24"/>
        </w:rPr>
      </w:pPr>
      <w:r>
        <w:rPr>
          <w:rFonts w:hint="eastAsia" w:ascii="宋体" w:hAnsi="宋体" w:cs="宋体"/>
          <w:b/>
          <w:bCs/>
          <w:sz w:val="24"/>
        </w:rPr>
        <w:t>1、投标人在投标时，必须对招标文件第五章《采购需求》中的技术需求、服务要求作出全面、真实的反映，若投标文件中没有对招标文件第五章《采购需求》中的技术需求、服务要求作出全面、真实的反映，而投标人又未在投标文件中作出说明和解释的，评标委员会在评审时可以视为不响应该条技术需求、服务要求。</w:t>
      </w:r>
    </w:p>
    <w:p w14:paraId="0EB89C4C">
      <w:pPr>
        <w:spacing w:line="360" w:lineRule="auto"/>
        <w:ind w:firstLine="482" w:firstLineChars="200"/>
        <w:rPr>
          <w:rFonts w:hint="eastAsia" w:ascii="宋体" w:hAnsi="宋体" w:cs="宋体"/>
          <w:b/>
          <w:bCs/>
          <w:sz w:val="24"/>
        </w:rPr>
      </w:pPr>
      <w:r>
        <w:rPr>
          <w:rFonts w:hint="eastAsia" w:ascii="宋体" w:hAnsi="宋体" w:cs="宋体"/>
          <w:b/>
          <w:bCs/>
          <w:sz w:val="24"/>
        </w:rPr>
        <w:t>2、本章节采购需求中各项技术需求、服务要求如出现引用某一特定的专利技术、商标、名称、设计、原产地或供应者等情况，则仅作为参考。投标人可选用实质上“相当于”或“优于”该参考技术需求、 服务要求的产品（服务）进行投标。</w:t>
      </w:r>
    </w:p>
    <w:p w14:paraId="3E0303F9">
      <w:pPr>
        <w:spacing w:line="360" w:lineRule="auto"/>
        <w:ind w:firstLine="482" w:firstLineChars="200"/>
        <w:sectPr>
          <w:headerReference r:id="rId8" w:type="default"/>
          <w:pgSz w:w="16838" w:h="11906" w:orient="landscape"/>
          <w:pgMar w:top="1304" w:right="1304" w:bottom="1304" w:left="1304" w:header="720" w:footer="720" w:gutter="0"/>
          <w:cols w:space="0" w:num="1"/>
          <w:titlePg/>
          <w:docGrid w:type="lines" w:linePitch="344" w:charSpace="0"/>
        </w:sectPr>
      </w:pPr>
      <w:r>
        <w:rPr>
          <w:rFonts w:hint="eastAsia" w:ascii="宋体" w:hAnsi="宋体" w:cs="宋体"/>
          <w:b/>
          <w:bCs/>
          <w:sz w:val="24"/>
        </w:rPr>
        <w:t>3、投标人应严格按照《中华人民共和国政府采购法》、《中华人民共和国政府采购法实施条例》、《政府采购货物和服务招标投标管理办法》（财政部令第 87 号）等有关法律、法规的规定进行投标，合同签订后采购人将按照中标人投标文件中所投货物、工程或者服务进行验收，一旦发现存在虚假应标行为，取消该中标人的中标资格，并保留追究其法律责任的权利。</w:t>
      </w:r>
    </w:p>
    <w:p w14:paraId="27EB44E4">
      <w:pPr>
        <w:snapToGrid w:val="0"/>
        <w:spacing w:after="172" w:afterLines="50" w:line="360" w:lineRule="auto"/>
        <w:jc w:val="center"/>
        <w:outlineLvl w:val="0"/>
        <w:rPr>
          <w:b/>
          <w:sz w:val="44"/>
          <w:szCs w:val="44"/>
        </w:rPr>
      </w:pPr>
      <w:bookmarkStart w:id="183" w:name="_Toc18684"/>
      <w:bookmarkStart w:id="184" w:name="_Toc12336"/>
      <w:r>
        <w:rPr>
          <w:rFonts w:hint="eastAsia"/>
          <w:b/>
          <w:sz w:val="44"/>
          <w:szCs w:val="44"/>
        </w:rPr>
        <w:t>第六章  投标文件格式</w:t>
      </w:r>
      <w:bookmarkEnd w:id="183"/>
      <w:bookmarkEnd w:id="184"/>
    </w:p>
    <w:p w14:paraId="5753E661">
      <w:pPr>
        <w:shd w:val="clear" w:color="auto" w:fill="FFFFFF" w:themeFill="background1"/>
        <w:spacing w:before="120" w:after="120" w:line="360" w:lineRule="auto"/>
        <w:jc w:val="center"/>
        <w:rPr>
          <w:rFonts w:hint="eastAsia" w:ascii="宋体" w:hAnsi="宋体" w:eastAsia="宋体"/>
          <w:b/>
          <w:bCs/>
          <w:sz w:val="44"/>
          <w:szCs w:val="44"/>
          <w:lang w:eastAsia="zh-CN"/>
        </w:rPr>
      </w:pPr>
      <w:r>
        <w:rPr>
          <w:rFonts w:hint="eastAsia" w:ascii="宋体" w:hAnsi="宋体"/>
          <w:b/>
          <w:bCs/>
          <w:sz w:val="44"/>
          <w:szCs w:val="44"/>
          <w:lang w:eastAsia="zh-CN"/>
        </w:rPr>
        <w:t>云南省小龙潭监狱2026年医用耗材及医用诊断生物试剂采购项目</w:t>
      </w:r>
    </w:p>
    <w:p w14:paraId="50A879E1">
      <w:pPr>
        <w:shd w:val="clear" w:color="auto" w:fill="FFFFFF" w:themeFill="background1"/>
        <w:spacing w:before="120" w:after="120" w:line="360" w:lineRule="auto"/>
        <w:jc w:val="center"/>
        <w:rPr>
          <w:rFonts w:hint="eastAsia" w:ascii="宋体" w:hAnsi="宋体"/>
          <w:b/>
          <w:bCs/>
          <w:sz w:val="28"/>
        </w:rPr>
      </w:pPr>
      <w:r>
        <w:rPr>
          <w:rFonts w:hint="eastAsia" w:ascii="宋体" w:hAnsi="宋体"/>
          <w:b/>
          <w:bCs/>
          <w:sz w:val="28"/>
        </w:rPr>
        <w:t>(项目编号：</w:t>
      </w:r>
      <w:r>
        <w:rPr>
          <w:rFonts w:hint="eastAsia" w:ascii="宋体" w:hAnsi="宋体"/>
          <w:b/>
          <w:bCs/>
          <w:sz w:val="28"/>
          <w:lang w:eastAsia="zh-CN"/>
        </w:rPr>
        <w:t>YNZC2026-G1-06057-GXZX-0132</w:t>
      </w:r>
      <w:r>
        <w:rPr>
          <w:rFonts w:hint="eastAsia" w:ascii="宋体" w:hAnsi="宋体"/>
          <w:b/>
          <w:bCs/>
          <w:sz w:val="28"/>
        </w:rPr>
        <w:t>/GXTC-A1-26290551)</w:t>
      </w:r>
    </w:p>
    <w:p w14:paraId="3F1A2454">
      <w:pPr>
        <w:shd w:val="clear" w:color="auto" w:fill="FFFFFF" w:themeFill="background1"/>
        <w:spacing w:before="120" w:after="120" w:line="360" w:lineRule="auto"/>
        <w:jc w:val="center"/>
        <w:rPr>
          <w:rFonts w:hint="eastAsia" w:ascii="宋体" w:hAnsi="宋体" w:eastAsia="宋体"/>
          <w:b/>
          <w:bCs/>
          <w:sz w:val="32"/>
          <w:szCs w:val="32"/>
          <w:lang w:eastAsia="zh-CN"/>
        </w:rPr>
      </w:pPr>
      <w:r>
        <w:rPr>
          <w:rFonts w:hint="eastAsia" w:ascii="宋体" w:hAnsi="宋体"/>
          <w:b/>
          <w:bCs/>
          <w:sz w:val="32"/>
          <w:szCs w:val="32"/>
        </w:rPr>
        <w:t>标段名称：A标段：</w:t>
      </w:r>
      <w:r>
        <w:rPr>
          <w:rFonts w:hint="eastAsia" w:ascii="宋体" w:hAnsi="宋体"/>
          <w:b/>
          <w:bCs/>
          <w:sz w:val="32"/>
          <w:szCs w:val="32"/>
          <w:lang w:eastAsia="zh-CN"/>
        </w:rPr>
        <w:t>医用诊断生物试剂盒</w:t>
      </w:r>
    </w:p>
    <w:p w14:paraId="36DE316B">
      <w:pPr>
        <w:shd w:val="clear" w:color="auto" w:fill="FFFFFF" w:themeFill="background1"/>
        <w:spacing w:before="120" w:after="120" w:line="360" w:lineRule="auto"/>
        <w:rPr>
          <w:rFonts w:hint="eastAsia" w:ascii="宋体" w:hAnsi="宋体"/>
          <w:sz w:val="24"/>
        </w:rPr>
      </w:pPr>
    </w:p>
    <w:p w14:paraId="0CD7712E">
      <w:pPr>
        <w:shd w:val="clear" w:color="auto" w:fill="FFFFFF" w:themeFill="background1"/>
        <w:spacing w:before="120" w:after="120" w:line="360" w:lineRule="auto"/>
        <w:rPr>
          <w:rFonts w:hint="eastAsia" w:ascii="宋体" w:hAnsi="宋体"/>
          <w:sz w:val="24"/>
        </w:rPr>
      </w:pPr>
    </w:p>
    <w:p w14:paraId="75243C88"/>
    <w:p w14:paraId="538724F0">
      <w:pPr>
        <w:shd w:val="clear" w:color="auto" w:fill="FFFFFF" w:themeFill="background1"/>
        <w:spacing w:before="120" w:after="120" w:line="360" w:lineRule="auto"/>
        <w:jc w:val="center"/>
        <w:rPr>
          <w:rFonts w:hint="eastAsia" w:ascii="宋体" w:hAnsi="宋体"/>
          <w:b/>
          <w:sz w:val="84"/>
          <w:szCs w:val="102"/>
        </w:rPr>
      </w:pPr>
      <w:r>
        <w:rPr>
          <w:rFonts w:hint="eastAsia" w:ascii="宋体" w:hAnsi="宋体"/>
          <w:b/>
          <w:sz w:val="84"/>
          <w:szCs w:val="102"/>
        </w:rPr>
        <w:t>投 标 文 件</w:t>
      </w:r>
    </w:p>
    <w:p w14:paraId="1C07802E">
      <w:pPr>
        <w:shd w:val="clear" w:color="auto" w:fill="FFFFFF" w:themeFill="background1"/>
        <w:spacing w:before="120" w:after="120" w:line="360" w:lineRule="auto"/>
        <w:jc w:val="center"/>
        <w:rPr>
          <w:rFonts w:hint="eastAsia" w:ascii="宋体" w:hAnsi="宋体"/>
          <w:b/>
        </w:rPr>
      </w:pPr>
    </w:p>
    <w:p w14:paraId="37FC3028">
      <w:pPr>
        <w:shd w:val="clear" w:color="auto" w:fill="FFFFFF" w:themeFill="background1"/>
        <w:spacing w:before="120" w:after="120" w:line="360" w:lineRule="auto"/>
        <w:jc w:val="center"/>
        <w:rPr>
          <w:rFonts w:hint="eastAsia" w:ascii="宋体" w:hAnsi="宋体"/>
          <w:b/>
        </w:rPr>
      </w:pPr>
    </w:p>
    <w:p w14:paraId="45090200">
      <w:pPr>
        <w:spacing w:line="360" w:lineRule="auto"/>
        <w:jc w:val="left"/>
        <w:rPr>
          <w:rFonts w:hint="eastAsia" w:ascii="宋体" w:hAnsi="宋体"/>
          <w:bCs/>
          <w:sz w:val="28"/>
          <w:szCs w:val="28"/>
        </w:rPr>
      </w:pPr>
    </w:p>
    <w:p w14:paraId="37FAB67F">
      <w:pPr>
        <w:rPr>
          <w:rFonts w:hint="eastAsia" w:ascii="宋体" w:hAnsi="宋体"/>
          <w:bCs/>
          <w:sz w:val="28"/>
          <w:szCs w:val="28"/>
        </w:rPr>
      </w:pPr>
    </w:p>
    <w:p w14:paraId="226C54FA"/>
    <w:p w14:paraId="1483C020">
      <w:pPr>
        <w:spacing w:line="360" w:lineRule="auto"/>
        <w:ind w:firstLine="1120" w:firstLineChars="400"/>
        <w:jc w:val="left"/>
        <w:rPr>
          <w:rFonts w:hint="eastAsia" w:ascii="宋体" w:hAnsi="宋体" w:cs="宋体"/>
          <w:sz w:val="28"/>
          <w:szCs w:val="28"/>
        </w:rPr>
      </w:pPr>
      <w:r>
        <w:rPr>
          <w:rFonts w:hint="eastAsia" w:ascii="宋体" w:hAnsi="宋体" w:cs="宋体"/>
          <w:sz w:val="28"/>
          <w:szCs w:val="28"/>
        </w:rPr>
        <w:t>投标人全称（加盖电子签章）：</w:t>
      </w:r>
    </w:p>
    <w:p w14:paraId="7BF88DFF">
      <w:pPr>
        <w:spacing w:line="360" w:lineRule="auto"/>
        <w:ind w:firstLine="1120" w:firstLineChars="400"/>
        <w:jc w:val="left"/>
        <w:rPr>
          <w:rFonts w:hint="eastAsia" w:ascii="宋体" w:hAnsi="宋体" w:cs="宋体"/>
          <w:sz w:val="28"/>
          <w:szCs w:val="28"/>
        </w:rPr>
      </w:pPr>
      <w:r>
        <w:rPr>
          <w:rFonts w:hint="eastAsia" w:ascii="宋体" w:hAnsi="宋体" w:cs="宋体"/>
          <w:sz w:val="28"/>
          <w:szCs w:val="28"/>
        </w:rPr>
        <w:t>法定代表人或委托代理人（电子签章或签字）：</w:t>
      </w:r>
    </w:p>
    <w:p w14:paraId="46CE53E1">
      <w:pPr>
        <w:spacing w:line="360" w:lineRule="auto"/>
        <w:ind w:firstLine="1120" w:firstLineChars="400"/>
        <w:jc w:val="left"/>
        <w:rPr>
          <w:rFonts w:hint="eastAsia" w:ascii="宋体" w:hAnsi="宋体" w:cs="宋体"/>
          <w:sz w:val="28"/>
          <w:szCs w:val="28"/>
        </w:rPr>
      </w:pPr>
      <w:r>
        <w:rPr>
          <w:rFonts w:hint="eastAsia" w:ascii="宋体" w:hAnsi="宋体" w:cs="宋体"/>
          <w:sz w:val="28"/>
          <w:szCs w:val="28"/>
        </w:rPr>
        <w:t>地  址：</w:t>
      </w:r>
    </w:p>
    <w:p w14:paraId="6B7EF6A1">
      <w:pPr>
        <w:spacing w:line="360" w:lineRule="auto"/>
        <w:ind w:firstLine="1120" w:firstLineChars="400"/>
        <w:jc w:val="left"/>
        <w:rPr>
          <w:rFonts w:hint="eastAsia" w:ascii="宋体" w:hAnsi="宋体" w:cs="宋体"/>
          <w:sz w:val="28"/>
          <w:szCs w:val="28"/>
        </w:rPr>
      </w:pPr>
      <w:r>
        <w:rPr>
          <w:rFonts w:hint="eastAsia" w:ascii="宋体" w:hAnsi="宋体" w:cs="宋体"/>
          <w:sz w:val="28"/>
          <w:szCs w:val="28"/>
        </w:rPr>
        <w:t>联系人：           联系电话：</w:t>
      </w:r>
    </w:p>
    <w:p w14:paraId="18AB535B">
      <w:pPr>
        <w:spacing w:line="360" w:lineRule="auto"/>
        <w:ind w:firstLine="1120" w:firstLineChars="400"/>
        <w:jc w:val="left"/>
        <w:rPr>
          <w:rFonts w:hint="eastAsia" w:ascii="宋体" w:hAnsi="宋体" w:cs="宋体"/>
          <w:sz w:val="28"/>
          <w:szCs w:val="28"/>
        </w:rPr>
      </w:pPr>
      <w:r>
        <w:rPr>
          <w:rFonts w:hint="eastAsia" w:ascii="宋体" w:hAnsi="宋体" w:cs="宋体"/>
          <w:sz w:val="28"/>
          <w:szCs w:val="28"/>
        </w:rPr>
        <w:t>日  期：</w:t>
      </w:r>
    </w:p>
    <w:p w14:paraId="13519543">
      <w:pPr>
        <w:rPr>
          <w:rFonts w:hint="eastAsia" w:hAnsi="宋体" w:cs="宋体"/>
          <w:b/>
          <w:bCs/>
          <w:kern w:val="0"/>
          <w:sz w:val="24"/>
          <w:lang w:val="zh-CN"/>
        </w:rPr>
      </w:pPr>
      <w:bookmarkStart w:id="185" w:name="_Toc24928"/>
      <w:bookmarkStart w:id="186" w:name="_Toc22208"/>
      <w:bookmarkStart w:id="187" w:name="_Toc26264"/>
      <w:bookmarkStart w:id="188" w:name="_Toc21859"/>
      <w:r>
        <w:rPr>
          <w:rFonts w:hint="eastAsia" w:hAnsi="宋体" w:cs="宋体"/>
          <w:b/>
          <w:bCs/>
          <w:kern w:val="0"/>
          <w:sz w:val="24"/>
          <w:lang w:val="zh-CN"/>
        </w:rPr>
        <w:br w:type="page"/>
      </w:r>
    </w:p>
    <w:p w14:paraId="3EA64A6A">
      <w:pPr>
        <w:pStyle w:val="28"/>
        <w:spacing w:before="312" w:after="156" w:line="360" w:lineRule="auto"/>
        <w:jc w:val="center"/>
        <w:outlineLvl w:val="1"/>
        <w:rPr>
          <w:rFonts w:hint="eastAsia" w:hAnsi="宋体" w:cs="宋体"/>
          <w:b/>
          <w:bCs/>
          <w:kern w:val="0"/>
          <w:sz w:val="24"/>
          <w:szCs w:val="24"/>
          <w:lang w:val="zh-CN"/>
        </w:rPr>
      </w:pPr>
      <w:r>
        <w:rPr>
          <w:rFonts w:hint="eastAsia" w:hAnsi="宋体" w:cs="宋体"/>
          <w:b/>
          <w:bCs/>
          <w:kern w:val="0"/>
          <w:sz w:val="24"/>
          <w:szCs w:val="24"/>
          <w:lang w:val="zh-CN"/>
        </w:rPr>
        <w:t>一、投标函</w:t>
      </w:r>
      <w:bookmarkEnd w:id="185"/>
      <w:bookmarkEnd w:id="186"/>
      <w:bookmarkEnd w:id="187"/>
      <w:bookmarkEnd w:id="188"/>
    </w:p>
    <w:p w14:paraId="7E27C8D8">
      <w:pPr>
        <w:pStyle w:val="18"/>
        <w:rPr>
          <w:rFonts w:ascii="宋体"/>
          <w:szCs w:val="21"/>
        </w:rPr>
      </w:pPr>
      <w:r>
        <w:rPr>
          <w:rFonts w:hint="eastAsia" w:ascii="宋体" w:hAnsi="宋体" w:cs="宋体"/>
        </w:rPr>
        <w:t>致：</w:t>
      </w:r>
      <w:r>
        <w:rPr>
          <w:rFonts w:ascii="宋体" w:hAnsi="宋体" w:cs="宋体"/>
          <w:u w:val="single"/>
        </w:rPr>
        <w:t xml:space="preserve">  </w:t>
      </w:r>
      <w:r>
        <w:rPr>
          <w:rFonts w:hint="eastAsia" w:ascii="宋体" w:hAnsi="宋体" w:cs="宋体"/>
          <w:u w:val="single"/>
        </w:rPr>
        <w:t>（</w:t>
      </w:r>
      <w:r>
        <w:rPr>
          <w:rFonts w:hint="eastAsia" w:ascii="宋体" w:hAnsi="宋体" w:cs="宋体"/>
          <w:szCs w:val="21"/>
          <w:u w:val="single"/>
        </w:rPr>
        <w:t>采购人名称）</w:t>
      </w:r>
      <w:r>
        <w:rPr>
          <w:rFonts w:ascii="宋体" w:hAnsi="宋体" w:cs="宋体"/>
          <w:szCs w:val="21"/>
          <w:u w:val="single"/>
        </w:rPr>
        <w:t xml:space="preserve">    </w:t>
      </w:r>
    </w:p>
    <w:p w14:paraId="4AB90AEF">
      <w:pPr>
        <w:pStyle w:val="18"/>
        <w:numPr>
          <w:ilvl w:val="0"/>
          <w:numId w:val="6"/>
        </w:numPr>
        <w:adjustRightInd w:val="0"/>
        <w:ind w:firstLine="420" w:firstLineChars="200"/>
        <w:rPr>
          <w:rFonts w:hint="eastAsia" w:ascii="宋体" w:hAnsi="宋体" w:cs="宋体"/>
          <w:szCs w:val="21"/>
        </w:rPr>
      </w:pPr>
      <w:r>
        <w:rPr>
          <w:szCs w:val="21"/>
        </w:rPr>
        <w:t>我方仔细研究</w:t>
      </w:r>
      <w:r>
        <w:rPr>
          <w:spacing w:val="-11"/>
          <w:szCs w:val="21"/>
        </w:rPr>
        <w:t>了</w:t>
      </w:r>
      <w:r>
        <w:rPr>
          <w:rFonts w:hint="eastAsia" w:ascii="宋体" w:hAnsi="宋体" w:cs="宋体"/>
          <w:szCs w:val="21"/>
          <w:u w:val="single"/>
          <w:lang w:eastAsia="zh-CN"/>
        </w:rPr>
        <w:t>云南省小龙潭监狱2026年医用耗材及医用诊断生物试剂采购项目</w:t>
      </w:r>
      <w:r>
        <w:rPr>
          <w:szCs w:val="21"/>
          <w:u w:val="single"/>
        </w:rPr>
        <w:t>（项目编号</w:t>
      </w:r>
      <w:r>
        <w:rPr>
          <w:spacing w:val="-6"/>
          <w:szCs w:val="21"/>
          <w:u w:val="single"/>
        </w:rPr>
        <w:t>：</w:t>
      </w:r>
      <w:r>
        <w:rPr>
          <w:rFonts w:hint="eastAsia"/>
          <w:spacing w:val="-6"/>
          <w:szCs w:val="21"/>
          <w:u w:val="single"/>
          <w:lang w:eastAsia="zh-CN"/>
        </w:rPr>
        <w:t>YNZC2026-G1-06057-GXZX-0132</w:t>
      </w:r>
      <w:r>
        <w:rPr>
          <w:rFonts w:hint="eastAsia"/>
          <w:spacing w:val="-6"/>
          <w:szCs w:val="21"/>
          <w:u w:val="single"/>
        </w:rPr>
        <w:t>/GXTC-A1-26290551）</w:t>
      </w:r>
      <w:r>
        <w:rPr>
          <w:rFonts w:hint="eastAsia" w:ascii="宋体" w:hAnsi="宋体" w:cs="宋体"/>
          <w:szCs w:val="21"/>
          <w:u w:val="single"/>
        </w:rPr>
        <w:t>（A标段：</w:t>
      </w:r>
      <w:r>
        <w:rPr>
          <w:rFonts w:hint="eastAsia" w:ascii="宋体" w:hAnsi="宋体" w:cs="宋体"/>
          <w:szCs w:val="21"/>
          <w:u w:val="single"/>
          <w:lang w:eastAsia="zh-CN"/>
        </w:rPr>
        <w:t>医用诊断生物试剂盒</w:t>
      </w:r>
      <w:r>
        <w:rPr>
          <w:rFonts w:hint="eastAsia" w:ascii="宋体" w:hAnsi="宋体" w:cs="宋体"/>
          <w:szCs w:val="21"/>
          <w:u w:val="single"/>
        </w:rPr>
        <w:t>）</w:t>
      </w:r>
      <w:r>
        <w:rPr>
          <w:szCs w:val="21"/>
        </w:rPr>
        <w:t>项目招</w:t>
      </w:r>
      <w:r>
        <w:rPr>
          <w:spacing w:val="-16"/>
          <w:szCs w:val="21"/>
        </w:rPr>
        <w:t>标</w:t>
      </w:r>
      <w:r>
        <w:rPr>
          <w:szCs w:val="21"/>
        </w:rPr>
        <w:t>文件的</w:t>
      </w:r>
      <w:r>
        <w:rPr>
          <w:spacing w:val="-3"/>
          <w:szCs w:val="21"/>
        </w:rPr>
        <w:t>全</w:t>
      </w:r>
      <w:r>
        <w:rPr>
          <w:spacing w:val="4"/>
          <w:szCs w:val="21"/>
        </w:rPr>
        <w:t>部</w:t>
      </w:r>
      <w:r>
        <w:rPr>
          <w:szCs w:val="21"/>
        </w:rPr>
        <w:t>内</w:t>
      </w:r>
      <w:r>
        <w:rPr>
          <w:spacing w:val="-3"/>
          <w:szCs w:val="21"/>
        </w:rPr>
        <w:t>容</w:t>
      </w:r>
      <w:r>
        <w:rPr>
          <w:szCs w:val="21"/>
        </w:rPr>
        <w:t>，</w:t>
      </w:r>
      <w:r>
        <w:rPr>
          <w:rFonts w:hint="eastAsia" w:ascii="宋体" w:hAnsi="宋体" w:cs="宋体"/>
          <w:szCs w:val="21"/>
        </w:rPr>
        <w:t>我方愿意完全按本招标文件的要求，包括修改文件（如有时）及有关附件，以投标总价</w:t>
      </w:r>
      <w:r>
        <w:rPr>
          <w:rFonts w:hint="eastAsia" w:hAnsi="宋体" w:cs="宋体"/>
          <w:szCs w:val="21"/>
        </w:rPr>
        <w:t>大写：</w:t>
      </w:r>
      <w:r>
        <w:rPr>
          <w:rFonts w:hint="eastAsia" w:hAnsi="宋体" w:cs="宋体"/>
          <w:szCs w:val="21"/>
          <w:u w:val="single"/>
        </w:rPr>
        <w:t xml:space="preserve">           </w:t>
      </w:r>
      <w:r>
        <w:rPr>
          <w:rFonts w:hint="eastAsia" w:hAnsi="宋体" w:cs="宋体"/>
          <w:szCs w:val="21"/>
        </w:rPr>
        <w:t>小写：¥</w:t>
      </w:r>
      <w:r>
        <w:rPr>
          <w:rFonts w:hint="eastAsia" w:hAnsi="宋体" w:cs="宋体"/>
          <w:szCs w:val="21"/>
          <w:u w:val="single"/>
        </w:rPr>
        <w:t xml:space="preserve">         </w:t>
      </w:r>
      <w:r>
        <w:rPr>
          <w:rFonts w:hint="eastAsia" w:hAnsi="宋体" w:cs="宋体"/>
          <w:szCs w:val="21"/>
        </w:rPr>
        <w:t>元，该</w:t>
      </w:r>
      <w:r>
        <w:rPr>
          <w:rFonts w:hint="eastAsia" w:ascii="宋体" w:hAnsi="宋体" w:cs="宋体"/>
          <w:szCs w:val="21"/>
        </w:rPr>
        <w:t>价格完成本项目的全部工作。</w:t>
      </w:r>
    </w:p>
    <w:p w14:paraId="71D869E6">
      <w:pPr>
        <w:pStyle w:val="18"/>
        <w:adjustRightInd w:val="0"/>
        <w:ind w:firstLine="420" w:firstLineChars="200"/>
        <w:rPr>
          <w:rFonts w:hint="eastAsia" w:ascii="宋体" w:hAnsi="宋体" w:cs="宋体"/>
          <w:szCs w:val="21"/>
        </w:rPr>
      </w:pPr>
      <w:r>
        <w:rPr>
          <w:rFonts w:hint="eastAsia" w:ascii="宋体" w:hAnsi="宋体" w:cs="宋体"/>
          <w:szCs w:val="21"/>
        </w:rPr>
        <w:t>2.我方承诺在投标有效期内不修改或撤销投标文件。否则，你方可不予退还我方的投标保证金。</w:t>
      </w:r>
    </w:p>
    <w:p w14:paraId="35EF410B">
      <w:pPr>
        <w:pStyle w:val="18"/>
        <w:adjustRightInd w:val="0"/>
        <w:ind w:firstLine="420" w:firstLineChars="200"/>
        <w:rPr>
          <w:rFonts w:hint="eastAsia" w:ascii="宋体" w:hAnsi="宋体" w:cs="宋体"/>
          <w:szCs w:val="21"/>
        </w:rPr>
      </w:pPr>
      <w:r>
        <w:rPr>
          <w:rFonts w:hint="eastAsia" w:ascii="宋体" w:hAnsi="宋体" w:cs="宋体"/>
          <w:szCs w:val="21"/>
        </w:rPr>
        <w:t>3.随同本投标函提交投标保证金一份，金额为</w:t>
      </w:r>
      <w:r>
        <w:rPr>
          <w:rFonts w:ascii="宋体" w:hAnsi="宋体" w:cs="宋体"/>
          <w:szCs w:val="21"/>
          <w:u w:val="single"/>
        </w:rPr>
        <w:t xml:space="preserve">     </w:t>
      </w:r>
      <w:r>
        <w:rPr>
          <w:rFonts w:hint="eastAsia" w:ascii="宋体" w:hAnsi="宋体" w:cs="宋体"/>
          <w:szCs w:val="21"/>
        </w:rPr>
        <w:t>元（大写：</w:t>
      </w:r>
      <w:r>
        <w:rPr>
          <w:rFonts w:ascii="宋体" w:hAnsi="宋体" w:cs="宋体"/>
          <w:szCs w:val="21"/>
          <w:u w:val="single"/>
        </w:rPr>
        <w:t xml:space="preserve">      </w:t>
      </w:r>
      <w:r>
        <w:rPr>
          <w:rFonts w:hint="eastAsia" w:ascii="宋体" w:hAnsi="宋体" w:cs="宋体"/>
          <w:szCs w:val="21"/>
        </w:rPr>
        <w:t>元）。</w:t>
      </w:r>
    </w:p>
    <w:p w14:paraId="1D67457B">
      <w:pPr>
        <w:pStyle w:val="18"/>
        <w:adjustRightInd w:val="0"/>
        <w:ind w:firstLine="420" w:firstLineChars="200"/>
        <w:rPr>
          <w:rFonts w:hint="eastAsia" w:ascii="宋体" w:hAnsi="宋体" w:cs="宋体"/>
          <w:szCs w:val="21"/>
        </w:rPr>
      </w:pPr>
      <w:r>
        <w:rPr>
          <w:rFonts w:hint="eastAsia" w:ascii="宋体" w:hAnsi="宋体" w:cs="宋体"/>
          <w:szCs w:val="21"/>
        </w:rPr>
        <w:t>4.本投标的投标有效期为自投标截止之日起</w:t>
      </w:r>
      <w:r>
        <w:rPr>
          <w:rFonts w:hint="eastAsia" w:ascii="宋体" w:hAnsi="宋体" w:cs="宋体"/>
          <w:szCs w:val="21"/>
          <w:u w:val="single"/>
        </w:rPr>
        <w:t xml:space="preserve"> 90 </w:t>
      </w:r>
      <w:r>
        <w:rPr>
          <w:rFonts w:hint="eastAsia" w:ascii="宋体" w:hAnsi="宋体" w:cs="宋体"/>
          <w:szCs w:val="21"/>
        </w:rPr>
        <w:t>日历天。</w:t>
      </w:r>
    </w:p>
    <w:p w14:paraId="5604A181">
      <w:pPr>
        <w:pStyle w:val="18"/>
        <w:adjustRightInd w:val="0"/>
        <w:ind w:firstLine="420" w:firstLineChars="200"/>
        <w:rPr>
          <w:rFonts w:hint="eastAsia" w:ascii="宋体" w:hAnsi="宋体" w:cs="宋体"/>
          <w:szCs w:val="21"/>
        </w:rPr>
      </w:pPr>
      <w:r>
        <w:rPr>
          <w:rFonts w:hint="eastAsia" w:ascii="宋体" w:hAnsi="宋体" w:cs="宋体"/>
          <w:szCs w:val="21"/>
        </w:rPr>
        <w:t>5.我方承诺所提交的投标文件及有关资料是完整的、真实的和准确的，否则，我方承担由此造成的任何损失及引起的任何后果。若我方已经收到中标通知书，我方将无条件的承认该中标通知书无效，对采购人不具有任何法律约束力。</w:t>
      </w:r>
    </w:p>
    <w:p w14:paraId="7F8604BE">
      <w:pPr>
        <w:pStyle w:val="18"/>
        <w:adjustRightInd w:val="0"/>
        <w:ind w:firstLine="420" w:firstLineChars="200"/>
        <w:rPr>
          <w:rFonts w:hint="eastAsia" w:ascii="宋体" w:hAnsi="宋体" w:cs="宋体"/>
          <w:szCs w:val="21"/>
        </w:rPr>
      </w:pPr>
      <w:r>
        <w:rPr>
          <w:rFonts w:hint="eastAsia" w:ascii="宋体" w:hAnsi="宋体" w:cs="宋体"/>
          <w:szCs w:val="21"/>
        </w:rPr>
        <w:t>6．如我方中标：</w:t>
      </w:r>
    </w:p>
    <w:p w14:paraId="698A50F9">
      <w:pPr>
        <w:pStyle w:val="18"/>
        <w:adjustRightInd w:val="0"/>
        <w:ind w:firstLine="420" w:firstLineChars="200"/>
        <w:rPr>
          <w:rFonts w:hint="eastAsia" w:ascii="宋体" w:hAnsi="宋体" w:cs="宋体"/>
        </w:rPr>
      </w:pPr>
      <w:r>
        <w:rPr>
          <w:rFonts w:hint="eastAsia" w:ascii="宋体" w:hAnsi="宋体" w:cs="宋体"/>
          <w:szCs w:val="21"/>
        </w:rPr>
        <w:t>（1）我方承诺在收到中标通知书后，</w:t>
      </w:r>
      <w:r>
        <w:rPr>
          <w:rFonts w:hint="eastAsia" w:ascii="宋体" w:hAnsi="宋体" w:cs="宋体"/>
        </w:rPr>
        <w:t>在中标通知书规定的期限内与你方签订合同。</w:t>
      </w:r>
    </w:p>
    <w:p w14:paraId="40DB04A7">
      <w:pPr>
        <w:pStyle w:val="18"/>
        <w:adjustRightInd w:val="0"/>
        <w:ind w:firstLine="420" w:firstLineChars="200"/>
        <w:rPr>
          <w:rFonts w:hint="eastAsia" w:ascii="宋体" w:hAnsi="宋体" w:cs="宋体"/>
        </w:rPr>
      </w:pPr>
      <w:r>
        <w:rPr>
          <w:rFonts w:hint="eastAsia" w:ascii="宋体" w:hAnsi="宋体" w:cs="宋体"/>
        </w:rPr>
        <w:t>（2）我方承诺按合同约定的期限和地点，提供符合招标文件要求的全部的招标货物（/或服务）。</w:t>
      </w:r>
    </w:p>
    <w:p w14:paraId="200F59DB">
      <w:pPr>
        <w:pStyle w:val="18"/>
        <w:adjustRightInd w:val="0"/>
        <w:ind w:firstLine="420" w:firstLineChars="200"/>
        <w:rPr>
          <w:rFonts w:hint="eastAsia" w:ascii="宋体" w:hAnsi="宋体" w:cs="宋体"/>
        </w:rPr>
      </w:pPr>
      <w:r>
        <w:rPr>
          <w:rFonts w:hint="eastAsia" w:ascii="宋体" w:hAnsi="宋体" w:cs="宋体"/>
        </w:rPr>
        <w:t>（3）我方保证在收到中标通知书后五个工作日内按要求支付招标服务费。</w:t>
      </w:r>
    </w:p>
    <w:p w14:paraId="59559384">
      <w:pPr>
        <w:pStyle w:val="18"/>
        <w:adjustRightInd w:val="0"/>
        <w:ind w:firstLine="420" w:firstLineChars="200"/>
        <w:rPr>
          <w:rFonts w:ascii="宋体"/>
        </w:rPr>
      </w:pPr>
      <w:r>
        <w:rPr>
          <w:rFonts w:hint="eastAsia" w:ascii="宋体" w:hAnsi="宋体" w:cs="宋体"/>
        </w:rPr>
        <w:t>7．</w:t>
      </w:r>
      <w:r>
        <w:rPr>
          <w:rFonts w:hint="eastAsia" w:ascii="宋体" w:hAnsi="宋体" w:cs="宋体"/>
          <w:u w:val="single"/>
        </w:rPr>
        <w:t xml:space="preserve">                </w:t>
      </w:r>
      <w:r>
        <w:rPr>
          <w:rFonts w:hint="eastAsia" w:ascii="宋体" w:hAnsi="宋体" w:cs="宋体"/>
        </w:rPr>
        <w:t>（其他补充说明）。</w:t>
      </w:r>
    </w:p>
    <w:p w14:paraId="077368DD">
      <w:pPr>
        <w:pStyle w:val="18"/>
        <w:rPr>
          <w:rFonts w:ascii="宋体"/>
        </w:rPr>
      </w:pPr>
    </w:p>
    <w:p w14:paraId="2DC39008">
      <w:pPr>
        <w:pStyle w:val="18"/>
        <w:ind w:firstLine="420" w:firstLineChars="200"/>
        <w:rPr>
          <w:rFonts w:ascii="宋体"/>
        </w:rPr>
      </w:pPr>
      <w:r>
        <w:rPr>
          <w:rFonts w:hint="eastAsia" w:ascii="宋体"/>
        </w:rPr>
        <w:t>与本投标有关的正式通讯地址为：</w:t>
      </w:r>
    </w:p>
    <w:p w14:paraId="687A5B58">
      <w:pPr>
        <w:pStyle w:val="18"/>
        <w:ind w:firstLine="420" w:firstLineChars="200"/>
        <w:rPr>
          <w:rFonts w:ascii="宋体"/>
        </w:rPr>
      </w:pPr>
      <w:r>
        <w:rPr>
          <w:rFonts w:hint="eastAsia" w:ascii="宋体"/>
        </w:rPr>
        <w:t xml:space="preserve">投标人地址： </w:t>
      </w:r>
    </w:p>
    <w:p w14:paraId="7C63E213">
      <w:pPr>
        <w:pStyle w:val="18"/>
        <w:ind w:firstLine="420" w:firstLineChars="200"/>
        <w:rPr>
          <w:rFonts w:ascii="宋体"/>
        </w:rPr>
      </w:pPr>
      <w:r>
        <w:rPr>
          <w:rFonts w:hint="eastAsia" w:ascii="宋体"/>
        </w:rPr>
        <w:t xml:space="preserve">邮政编码： </w:t>
      </w:r>
    </w:p>
    <w:p w14:paraId="3797BE55">
      <w:pPr>
        <w:pStyle w:val="18"/>
        <w:ind w:firstLine="420" w:firstLineChars="200"/>
        <w:rPr>
          <w:rFonts w:ascii="宋体"/>
        </w:rPr>
      </w:pPr>
      <w:r>
        <w:rPr>
          <w:rFonts w:hint="eastAsia" w:ascii="宋体"/>
        </w:rPr>
        <w:t>电话：</w:t>
      </w:r>
    </w:p>
    <w:p w14:paraId="429FFBE1">
      <w:pPr>
        <w:pStyle w:val="18"/>
        <w:ind w:firstLine="420" w:firstLineChars="200"/>
        <w:rPr>
          <w:rFonts w:ascii="宋体"/>
        </w:rPr>
      </w:pPr>
      <w:r>
        <w:rPr>
          <w:rFonts w:hint="eastAsia" w:ascii="宋体"/>
        </w:rPr>
        <w:t>传真：</w:t>
      </w:r>
    </w:p>
    <w:p w14:paraId="701086D0">
      <w:pPr>
        <w:pStyle w:val="18"/>
        <w:ind w:firstLine="420" w:firstLineChars="200"/>
        <w:rPr>
          <w:rFonts w:ascii="宋体"/>
        </w:rPr>
      </w:pPr>
      <w:r>
        <w:rPr>
          <w:rFonts w:hint="eastAsia" w:ascii="宋体"/>
        </w:rPr>
        <w:t xml:space="preserve">开户名称： </w:t>
      </w:r>
    </w:p>
    <w:p w14:paraId="22FCD639">
      <w:pPr>
        <w:pStyle w:val="18"/>
        <w:ind w:firstLine="420" w:firstLineChars="200"/>
        <w:rPr>
          <w:rFonts w:ascii="宋体"/>
        </w:rPr>
      </w:pPr>
      <w:r>
        <w:rPr>
          <w:rFonts w:hint="eastAsia" w:ascii="宋体"/>
        </w:rPr>
        <w:t xml:space="preserve">开户银行： </w:t>
      </w:r>
    </w:p>
    <w:p w14:paraId="0567B5E7">
      <w:pPr>
        <w:pStyle w:val="18"/>
        <w:ind w:firstLine="420" w:firstLineChars="200"/>
        <w:rPr>
          <w:rFonts w:hint="eastAsia" w:hAnsi="宋体"/>
          <w:szCs w:val="21"/>
        </w:rPr>
      </w:pPr>
      <w:r>
        <w:rPr>
          <w:rFonts w:hint="eastAsia" w:ascii="宋体"/>
        </w:rPr>
        <w:t>账 号 ：</w:t>
      </w:r>
    </w:p>
    <w:p w14:paraId="13E3A42B">
      <w:pPr>
        <w:pStyle w:val="18"/>
        <w:ind w:firstLine="420" w:firstLineChars="200"/>
        <w:rPr>
          <w:rFonts w:hint="eastAsia" w:hAnsi="宋体"/>
          <w:szCs w:val="21"/>
          <w:u w:val="single"/>
        </w:rPr>
      </w:pPr>
      <w:r>
        <w:rPr>
          <w:rFonts w:hint="eastAsia" w:hAnsi="宋体"/>
          <w:szCs w:val="21"/>
        </w:rPr>
        <w:t>投标人：</w:t>
      </w:r>
      <w:r>
        <w:rPr>
          <w:rFonts w:hint="eastAsia" w:hAnsi="宋体"/>
          <w:szCs w:val="21"/>
          <w:u w:val="single"/>
        </w:rPr>
        <w:t xml:space="preserve">         （加盖电子签章）</w:t>
      </w:r>
    </w:p>
    <w:p w14:paraId="771A52D4">
      <w:pPr>
        <w:pStyle w:val="18"/>
        <w:ind w:firstLine="420" w:firstLineChars="200"/>
        <w:rPr>
          <w:rFonts w:hint="eastAsia" w:ascii="宋体" w:hAnsi="宋体" w:cs="宋体"/>
          <w:szCs w:val="21"/>
          <w:u w:val="single"/>
        </w:rPr>
      </w:pPr>
      <w:r>
        <w:rPr>
          <w:rFonts w:hint="eastAsia" w:ascii="宋体" w:hAnsi="宋体" w:cs="宋体"/>
          <w:szCs w:val="21"/>
        </w:rPr>
        <w:t>法定代表人或其委托代理人：</w:t>
      </w:r>
      <w:r>
        <w:rPr>
          <w:rFonts w:hint="eastAsia" w:hAnsi="宋体"/>
          <w:szCs w:val="21"/>
          <w:u w:val="single"/>
        </w:rPr>
        <w:t xml:space="preserve">         </w:t>
      </w:r>
      <w:r>
        <w:rPr>
          <w:rFonts w:hint="eastAsia" w:ascii="宋体" w:hAnsi="宋体" w:cs="宋体"/>
          <w:szCs w:val="21"/>
          <w:u w:val="single"/>
        </w:rPr>
        <w:t>（电子签章或签字）</w:t>
      </w:r>
      <w:r>
        <w:rPr>
          <w:rFonts w:ascii="宋体" w:hAnsi="宋体" w:cs="宋体"/>
          <w:szCs w:val="21"/>
          <w:u w:val="single"/>
        </w:rPr>
        <w:t xml:space="preserve"> </w:t>
      </w:r>
    </w:p>
    <w:p w14:paraId="48FFA56F">
      <w:pPr>
        <w:pStyle w:val="18"/>
        <w:ind w:firstLine="420" w:firstLineChars="200"/>
        <w:rPr>
          <w:rFonts w:ascii="宋体"/>
          <w:szCs w:val="21"/>
        </w:rPr>
      </w:pPr>
      <w:r>
        <w:rPr>
          <w:rFonts w:hint="eastAsia" w:ascii="宋体" w:hAnsi="宋体" w:cs="宋体"/>
          <w:szCs w:val="21"/>
        </w:rPr>
        <w:t>日期：</w:t>
      </w:r>
      <w:r>
        <w:rPr>
          <w:rFonts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hint="eastAsia" w:ascii="宋体" w:hAnsi="宋体" w:cs="宋体"/>
          <w:szCs w:val="21"/>
        </w:rPr>
        <w:t>日</w:t>
      </w:r>
      <w:r>
        <w:rPr>
          <w:rFonts w:ascii="宋体"/>
          <w:b/>
          <w:bCs/>
          <w:kern w:val="0"/>
          <w:szCs w:val="21"/>
          <w:lang w:val="zh-CN"/>
        </w:rPr>
        <w:br w:type="page"/>
      </w:r>
    </w:p>
    <w:p w14:paraId="1FFF401B">
      <w:pPr>
        <w:pStyle w:val="18"/>
        <w:jc w:val="center"/>
        <w:outlineLvl w:val="1"/>
        <w:rPr>
          <w:rFonts w:hint="eastAsia" w:ascii="宋体" w:hAnsi="宋体" w:cs="宋体"/>
          <w:b/>
          <w:bCs/>
          <w:kern w:val="0"/>
          <w:sz w:val="24"/>
          <w:lang w:val="zh-CN"/>
        </w:rPr>
      </w:pPr>
      <w:bookmarkStart w:id="189" w:name="_Toc29995"/>
      <w:bookmarkStart w:id="190" w:name="_Toc8859"/>
      <w:bookmarkStart w:id="191" w:name="_Toc10108"/>
      <w:bookmarkStart w:id="192" w:name="_Toc12383"/>
      <w:r>
        <w:rPr>
          <w:rFonts w:hint="eastAsia" w:ascii="宋体" w:hAnsi="宋体" w:cs="宋体"/>
          <w:b/>
          <w:bCs/>
          <w:kern w:val="0"/>
          <w:sz w:val="24"/>
        </w:rPr>
        <w:t>二</w:t>
      </w:r>
      <w:r>
        <w:rPr>
          <w:rFonts w:hint="eastAsia" w:ascii="宋体" w:hAnsi="宋体" w:cs="宋体"/>
          <w:b/>
          <w:bCs/>
          <w:kern w:val="0"/>
          <w:sz w:val="24"/>
          <w:lang w:val="zh-CN"/>
        </w:rPr>
        <w:t>、法定代表人身份证明书</w:t>
      </w:r>
      <w:bookmarkEnd w:id="189"/>
      <w:bookmarkEnd w:id="190"/>
      <w:bookmarkEnd w:id="191"/>
      <w:bookmarkEnd w:id="192"/>
    </w:p>
    <w:p w14:paraId="64C8EA93">
      <w:pPr>
        <w:pStyle w:val="18"/>
        <w:ind w:firstLine="420" w:firstLineChars="200"/>
        <w:rPr>
          <w:rFonts w:ascii="宋体"/>
        </w:rPr>
      </w:pPr>
      <w:r>
        <w:rPr>
          <w:rFonts w:hint="eastAsia" w:ascii="宋体" w:hAnsi="宋体" w:cs="宋体"/>
        </w:rPr>
        <w:t>单位名称：</w:t>
      </w:r>
      <w:r>
        <w:rPr>
          <w:rFonts w:ascii="宋体"/>
          <w:u w:val="single"/>
        </w:rPr>
        <w:tab/>
      </w:r>
      <w:r>
        <w:rPr>
          <w:rFonts w:ascii="宋体"/>
          <w:u w:val="single"/>
        </w:rPr>
        <w:tab/>
      </w:r>
      <w:r>
        <w:rPr>
          <w:rFonts w:ascii="宋体"/>
          <w:u w:val="single"/>
        </w:rPr>
        <w:tab/>
      </w:r>
      <w:r>
        <w:rPr>
          <w:rFonts w:ascii="宋体"/>
          <w:u w:val="single"/>
        </w:rPr>
        <w:tab/>
      </w:r>
      <w:r>
        <w:rPr>
          <w:rFonts w:ascii="宋体"/>
          <w:u w:val="single"/>
        </w:rPr>
        <w:tab/>
      </w:r>
      <w:r>
        <w:rPr>
          <w:rFonts w:ascii="宋体"/>
          <w:u w:val="single"/>
        </w:rPr>
        <w:tab/>
      </w:r>
      <w:r>
        <w:rPr>
          <w:rFonts w:ascii="宋体"/>
          <w:u w:val="single"/>
        </w:rPr>
        <w:tab/>
      </w:r>
      <w:r>
        <w:rPr>
          <w:rFonts w:ascii="宋体"/>
          <w:u w:val="single"/>
        </w:rPr>
        <w:tab/>
      </w:r>
      <w:r>
        <w:rPr>
          <w:rFonts w:ascii="宋体"/>
          <w:u w:val="single"/>
        </w:rPr>
        <w:tab/>
      </w:r>
      <w:r>
        <w:rPr>
          <w:rFonts w:ascii="宋体"/>
          <w:u w:val="single"/>
        </w:rPr>
        <w:tab/>
      </w:r>
    </w:p>
    <w:p w14:paraId="719DA9E8">
      <w:pPr>
        <w:pStyle w:val="18"/>
        <w:ind w:firstLine="420" w:firstLineChars="200"/>
        <w:rPr>
          <w:rFonts w:ascii="宋体"/>
          <w:u w:val="single"/>
        </w:rPr>
      </w:pPr>
      <w:r>
        <w:rPr>
          <w:rFonts w:hint="eastAsia" w:ascii="宋体" w:hAnsi="宋体" w:cs="宋体"/>
        </w:rPr>
        <w:t>单位性质：</w:t>
      </w:r>
      <w:r>
        <w:rPr>
          <w:rFonts w:ascii="宋体"/>
          <w:u w:val="single"/>
        </w:rPr>
        <w:tab/>
      </w:r>
      <w:r>
        <w:rPr>
          <w:rFonts w:ascii="宋体"/>
          <w:u w:val="single"/>
        </w:rPr>
        <w:tab/>
      </w:r>
      <w:r>
        <w:rPr>
          <w:rFonts w:ascii="宋体"/>
          <w:u w:val="single"/>
        </w:rPr>
        <w:tab/>
      </w:r>
      <w:r>
        <w:rPr>
          <w:rFonts w:ascii="宋体"/>
          <w:u w:val="single"/>
        </w:rPr>
        <w:tab/>
      </w:r>
      <w:r>
        <w:rPr>
          <w:rFonts w:ascii="宋体"/>
          <w:u w:val="single"/>
        </w:rPr>
        <w:tab/>
      </w:r>
      <w:r>
        <w:rPr>
          <w:rFonts w:ascii="宋体"/>
          <w:u w:val="single"/>
        </w:rPr>
        <w:tab/>
      </w:r>
      <w:r>
        <w:rPr>
          <w:rFonts w:ascii="宋体"/>
          <w:u w:val="single"/>
        </w:rPr>
        <w:tab/>
      </w:r>
      <w:r>
        <w:rPr>
          <w:rFonts w:ascii="宋体"/>
          <w:u w:val="single"/>
        </w:rPr>
        <w:tab/>
      </w:r>
      <w:r>
        <w:rPr>
          <w:rFonts w:ascii="宋体"/>
          <w:u w:val="single"/>
        </w:rPr>
        <w:tab/>
      </w:r>
      <w:r>
        <w:rPr>
          <w:rFonts w:ascii="宋体"/>
          <w:u w:val="single"/>
        </w:rPr>
        <w:tab/>
      </w:r>
    </w:p>
    <w:p w14:paraId="2CE71B74">
      <w:pPr>
        <w:pStyle w:val="18"/>
        <w:ind w:firstLine="420" w:firstLineChars="200"/>
        <w:rPr>
          <w:rFonts w:ascii="宋体"/>
          <w:u w:val="single"/>
        </w:rPr>
      </w:pPr>
      <w:r>
        <w:rPr>
          <w:rFonts w:hint="eastAsia" w:ascii="宋体" w:hAnsi="宋体" w:cs="宋体"/>
        </w:rPr>
        <w:t>地</w:t>
      </w:r>
      <w:r>
        <w:rPr>
          <w:rFonts w:ascii="宋体" w:hAnsi="宋体" w:cs="宋体"/>
        </w:rPr>
        <w:t xml:space="preserve">    </w:t>
      </w:r>
      <w:r>
        <w:rPr>
          <w:rFonts w:hint="eastAsia" w:ascii="宋体" w:hAnsi="宋体" w:cs="宋体"/>
        </w:rPr>
        <w:t>址：</w:t>
      </w:r>
      <w:r>
        <w:rPr>
          <w:rFonts w:ascii="宋体"/>
          <w:u w:val="single"/>
        </w:rPr>
        <w:tab/>
      </w:r>
      <w:r>
        <w:rPr>
          <w:rFonts w:ascii="宋体"/>
          <w:u w:val="single"/>
        </w:rPr>
        <w:tab/>
      </w:r>
      <w:r>
        <w:rPr>
          <w:rFonts w:ascii="宋体" w:hAnsi="宋体" w:cs="宋体"/>
          <w:u w:val="single"/>
        </w:rPr>
        <w:t xml:space="preserve">  </w:t>
      </w:r>
      <w:r>
        <w:rPr>
          <w:rFonts w:ascii="宋体" w:hAnsi="宋体" w:cs="宋体"/>
          <w:u w:val="single"/>
        </w:rPr>
        <w:tab/>
      </w:r>
      <w:r>
        <w:rPr>
          <w:rFonts w:ascii="宋体" w:hAnsi="宋体" w:cs="宋体"/>
          <w:u w:val="single"/>
        </w:rPr>
        <w:tab/>
      </w:r>
      <w:r>
        <w:rPr>
          <w:rFonts w:ascii="宋体" w:hAnsi="宋体" w:cs="宋体"/>
          <w:u w:val="single"/>
        </w:rPr>
        <w:tab/>
      </w:r>
      <w:r>
        <w:rPr>
          <w:rFonts w:ascii="宋体" w:hAnsi="宋体" w:cs="宋体"/>
          <w:u w:val="single"/>
        </w:rPr>
        <w:t xml:space="preserve">       </w:t>
      </w:r>
      <w:r>
        <w:rPr>
          <w:rFonts w:ascii="宋体" w:hAnsi="宋体" w:cs="宋体"/>
          <w:u w:val="single"/>
        </w:rPr>
        <w:tab/>
      </w:r>
      <w:r>
        <w:rPr>
          <w:rFonts w:ascii="宋体" w:hAnsi="宋体" w:cs="宋体"/>
          <w:u w:val="single"/>
        </w:rPr>
        <w:tab/>
      </w:r>
      <w:r>
        <w:rPr>
          <w:rFonts w:ascii="宋体" w:hAnsi="宋体" w:cs="宋体"/>
          <w:u w:val="single"/>
        </w:rPr>
        <w:t xml:space="preserve">    </w:t>
      </w:r>
    </w:p>
    <w:p w14:paraId="0519AB88">
      <w:pPr>
        <w:pStyle w:val="18"/>
        <w:ind w:firstLine="420" w:firstLineChars="200"/>
        <w:rPr>
          <w:rFonts w:ascii="宋体"/>
        </w:rPr>
      </w:pPr>
      <w:r>
        <w:rPr>
          <w:rFonts w:hint="eastAsia" w:ascii="宋体" w:hAnsi="宋体" w:cs="宋体"/>
        </w:rPr>
        <w:t>成立时间：</w:t>
      </w:r>
      <w:r>
        <w:rPr>
          <w:rFonts w:ascii="宋体" w:hAnsi="宋体" w:cs="宋体"/>
          <w:u w:val="single"/>
        </w:rPr>
        <w:t xml:space="preserve">       </w:t>
      </w:r>
      <w:r>
        <w:rPr>
          <w:rFonts w:hint="eastAsia" w:ascii="宋体" w:hAnsi="宋体" w:cs="宋体"/>
        </w:rPr>
        <w:t>年</w:t>
      </w:r>
      <w:r>
        <w:rPr>
          <w:rFonts w:ascii="宋体" w:hAnsi="宋体" w:cs="宋体"/>
          <w:u w:val="single"/>
        </w:rPr>
        <w:t xml:space="preserve">     </w:t>
      </w:r>
      <w:r>
        <w:rPr>
          <w:rFonts w:hint="eastAsia" w:ascii="宋体" w:hAnsi="宋体" w:cs="宋体"/>
        </w:rPr>
        <w:t>月</w:t>
      </w:r>
      <w:r>
        <w:rPr>
          <w:rFonts w:ascii="宋体" w:hAnsi="宋体" w:cs="宋体"/>
          <w:u w:val="single"/>
        </w:rPr>
        <w:t xml:space="preserve">      </w:t>
      </w:r>
      <w:r>
        <w:rPr>
          <w:rFonts w:hint="eastAsia" w:ascii="宋体" w:hAnsi="宋体" w:cs="宋体"/>
        </w:rPr>
        <w:t>日</w:t>
      </w:r>
    </w:p>
    <w:p w14:paraId="5539C626">
      <w:pPr>
        <w:pStyle w:val="18"/>
        <w:ind w:firstLine="420" w:firstLineChars="200"/>
        <w:rPr>
          <w:rFonts w:ascii="宋体"/>
          <w:u w:val="single"/>
        </w:rPr>
      </w:pPr>
      <w:r>
        <w:rPr>
          <w:rFonts w:hint="eastAsia" w:ascii="宋体" w:hAnsi="宋体" w:cs="宋体"/>
        </w:rPr>
        <w:t>经营期限：</w:t>
      </w:r>
      <w:r>
        <w:rPr>
          <w:rFonts w:ascii="宋体"/>
          <w:u w:val="single"/>
        </w:rPr>
        <w:tab/>
      </w:r>
      <w:r>
        <w:rPr>
          <w:rFonts w:ascii="宋体" w:hAnsi="宋体" w:cs="宋体"/>
          <w:u w:val="single"/>
        </w:rPr>
        <w:t xml:space="preserve">              </w:t>
      </w:r>
      <w:r>
        <w:rPr>
          <w:rFonts w:ascii="宋体" w:hAnsi="宋体" w:cs="宋体"/>
          <w:u w:val="single"/>
        </w:rPr>
        <w:tab/>
      </w:r>
      <w:r>
        <w:rPr>
          <w:rFonts w:ascii="宋体" w:hAnsi="宋体" w:cs="宋体"/>
          <w:u w:val="single"/>
        </w:rPr>
        <w:t xml:space="preserve">                  </w:t>
      </w:r>
    </w:p>
    <w:p w14:paraId="3EFED6D7">
      <w:pPr>
        <w:pStyle w:val="18"/>
        <w:ind w:firstLine="420" w:firstLineChars="200"/>
        <w:rPr>
          <w:rFonts w:ascii="宋体"/>
          <w:u w:val="single"/>
        </w:rPr>
      </w:pPr>
      <w:r>
        <w:rPr>
          <w:rFonts w:hint="eastAsia" w:ascii="宋体" w:hAnsi="宋体" w:cs="宋体"/>
        </w:rPr>
        <w:t>姓</w:t>
      </w:r>
      <w:r>
        <w:rPr>
          <w:rFonts w:ascii="宋体" w:hAnsi="宋体" w:cs="宋体"/>
        </w:rPr>
        <w:t xml:space="preserve">    </w:t>
      </w:r>
      <w:r>
        <w:rPr>
          <w:rFonts w:hint="eastAsia" w:ascii="宋体" w:hAnsi="宋体" w:cs="宋体"/>
        </w:rPr>
        <w:t>名：</w:t>
      </w:r>
      <w:r>
        <w:rPr>
          <w:rFonts w:ascii="宋体" w:hAnsi="宋体" w:cs="宋体"/>
          <w:u w:val="single"/>
        </w:rPr>
        <w:t xml:space="preserve">          </w:t>
      </w:r>
      <w:r>
        <w:rPr>
          <w:rFonts w:ascii="宋体" w:hAnsi="宋体" w:cs="宋体"/>
        </w:rPr>
        <w:t xml:space="preserve"> </w:t>
      </w:r>
      <w:r>
        <w:rPr>
          <w:rFonts w:hint="eastAsia" w:ascii="宋体" w:hAnsi="宋体" w:cs="宋体"/>
        </w:rPr>
        <w:t>性别：</w:t>
      </w:r>
      <w:r>
        <w:rPr>
          <w:rFonts w:ascii="宋体" w:hAnsi="宋体" w:cs="宋体"/>
          <w:u w:val="single"/>
        </w:rPr>
        <w:t xml:space="preserve">    </w:t>
      </w:r>
      <w:r>
        <w:rPr>
          <w:rFonts w:hint="eastAsia" w:ascii="宋体" w:hAnsi="宋体" w:cs="宋体"/>
        </w:rPr>
        <w:t>年龄：</w:t>
      </w:r>
      <w:r>
        <w:rPr>
          <w:rFonts w:ascii="宋体" w:hAnsi="宋体" w:cs="宋体"/>
          <w:u w:val="single"/>
        </w:rPr>
        <w:t xml:space="preserve">      </w:t>
      </w:r>
      <w:r>
        <w:rPr>
          <w:rFonts w:hint="eastAsia" w:ascii="宋体" w:hAnsi="宋体" w:cs="宋体"/>
        </w:rPr>
        <w:t>职务：</w:t>
      </w:r>
      <w:r>
        <w:rPr>
          <w:rFonts w:ascii="宋体"/>
          <w:u w:val="single"/>
        </w:rPr>
        <w:tab/>
      </w:r>
      <w:r>
        <w:rPr>
          <w:rFonts w:ascii="宋体"/>
          <w:u w:val="single"/>
        </w:rPr>
        <w:tab/>
      </w:r>
      <w:r>
        <w:rPr>
          <w:rFonts w:ascii="宋体" w:hAnsi="宋体" w:cs="宋体"/>
          <w:u w:val="single"/>
        </w:rPr>
        <w:t xml:space="preserve"> </w:t>
      </w:r>
    </w:p>
    <w:p w14:paraId="6EB11EB3">
      <w:pPr>
        <w:pStyle w:val="18"/>
        <w:ind w:firstLine="420" w:firstLineChars="200"/>
        <w:rPr>
          <w:rFonts w:ascii="宋体"/>
        </w:rPr>
      </w:pPr>
      <w:r>
        <w:rPr>
          <w:rFonts w:hint="eastAsia" w:ascii="宋体" w:hAnsi="宋体" w:cs="宋体"/>
        </w:rPr>
        <w:t>系</w:t>
      </w:r>
      <w:r>
        <w:rPr>
          <w:rFonts w:ascii="宋体" w:hAnsi="宋体" w:cs="宋体"/>
          <w:u w:val="single"/>
        </w:rPr>
        <w:t xml:space="preserve">          </w:t>
      </w:r>
      <w:r>
        <w:rPr>
          <w:rFonts w:hint="eastAsia" w:ascii="宋体" w:hAnsi="宋体" w:cs="宋体"/>
          <w:u w:val="single"/>
        </w:rPr>
        <w:t>（投标人单位名称）</w:t>
      </w:r>
      <w:r>
        <w:rPr>
          <w:rFonts w:ascii="宋体" w:hAnsi="宋体" w:cs="宋体"/>
          <w:u w:val="single"/>
        </w:rPr>
        <w:t xml:space="preserve">         </w:t>
      </w:r>
      <w:r>
        <w:rPr>
          <w:rFonts w:hint="eastAsia" w:ascii="宋体" w:hAnsi="宋体" w:cs="宋体"/>
        </w:rPr>
        <w:t>的法定代表人。</w:t>
      </w:r>
    </w:p>
    <w:p w14:paraId="6ECC65B4">
      <w:pPr>
        <w:pStyle w:val="18"/>
        <w:ind w:firstLine="420" w:firstLineChars="200"/>
        <w:rPr>
          <w:rFonts w:ascii="宋体"/>
        </w:rPr>
      </w:pPr>
      <w:r>
        <w:rPr>
          <w:rFonts w:hint="eastAsia" w:ascii="宋体" w:hAnsi="宋体" w:cs="宋体"/>
        </w:rPr>
        <w:t>特此证明。</w:t>
      </w:r>
    </w:p>
    <w:p w14:paraId="1C1526DF">
      <w:pPr>
        <w:pStyle w:val="18"/>
        <w:rPr>
          <w:rFonts w:ascii="宋体"/>
        </w:rPr>
      </w:pPr>
    </w:p>
    <w:p w14:paraId="4A52C663">
      <w:pPr>
        <w:pStyle w:val="18"/>
        <w:ind w:firstLine="420" w:firstLineChars="200"/>
        <w:rPr>
          <w:rFonts w:ascii="宋体"/>
        </w:rPr>
      </w:pPr>
      <w:r>
        <w:rPr>
          <w:rFonts w:hint="eastAsia" w:ascii="宋体" w:hAnsi="宋体" w:cs="宋体"/>
        </w:rPr>
        <w:t>投标人：</w:t>
      </w:r>
      <w:r>
        <w:rPr>
          <w:rFonts w:ascii="宋体" w:hAnsi="宋体" w:cs="宋体"/>
          <w:u w:val="single"/>
        </w:rPr>
        <w:t xml:space="preserve">           </w:t>
      </w:r>
      <w:r>
        <w:rPr>
          <w:rFonts w:hint="eastAsia" w:ascii="宋体" w:hAnsi="宋体" w:cs="宋体"/>
          <w:u w:val="single"/>
        </w:rPr>
        <w:t>（</w:t>
      </w:r>
      <w:r>
        <w:rPr>
          <w:rFonts w:hint="eastAsia" w:hAnsi="宋体"/>
          <w:szCs w:val="21"/>
          <w:u w:val="single"/>
        </w:rPr>
        <w:t>加盖电子签章</w:t>
      </w:r>
      <w:r>
        <w:rPr>
          <w:rFonts w:hint="eastAsia" w:ascii="宋体" w:hAnsi="宋体" w:cs="宋体"/>
          <w:u w:val="single"/>
        </w:rPr>
        <w:t xml:space="preserve">）       </w:t>
      </w:r>
    </w:p>
    <w:p w14:paraId="08045016">
      <w:pPr>
        <w:pStyle w:val="18"/>
        <w:ind w:firstLine="420" w:firstLineChars="200"/>
        <w:rPr>
          <w:rFonts w:ascii="宋体"/>
        </w:rPr>
      </w:pPr>
      <w:r>
        <w:rPr>
          <w:rFonts w:hint="eastAsia" w:ascii="宋体" w:hAnsi="宋体" w:cs="宋体"/>
        </w:rPr>
        <w:t>日</w:t>
      </w:r>
      <w:r>
        <w:rPr>
          <w:rFonts w:ascii="宋体" w:hAnsi="宋体" w:cs="宋体"/>
        </w:rPr>
        <w:t xml:space="preserve">    </w:t>
      </w:r>
      <w:r>
        <w:rPr>
          <w:rFonts w:hint="eastAsia" w:ascii="宋体" w:hAnsi="宋体" w:cs="宋体"/>
        </w:rPr>
        <w:t>期：</w:t>
      </w:r>
      <w:r>
        <w:rPr>
          <w:rFonts w:ascii="宋体" w:hAnsi="宋体" w:cs="宋体"/>
          <w:u w:val="single"/>
        </w:rPr>
        <w:t xml:space="preserve">      </w:t>
      </w:r>
      <w:r>
        <w:rPr>
          <w:rFonts w:hint="eastAsia" w:ascii="宋体" w:hAnsi="宋体" w:cs="宋体"/>
        </w:rPr>
        <w:t>年</w:t>
      </w:r>
      <w:r>
        <w:rPr>
          <w:rFonts w:ascii="宋体" w:hAnsi="宋体" w:cs="宋体"/>
          <w:u w:val="single"/>
        </w:rPr>
        <w:t xml:space="preserve">     </w:t>
      </w:r>
      <w:r>
        <w:rPr>
          <w:rFonts w:hint="eastAsia" w:ascii="宋体" w:hAnsi="宋体" w:cs="宋体"/>
        </w:rPr>
        <w:t>月</w:t>
      </w:r>
      <w:r>
        <w:rPr>
          <w:rFonts w:ascii="宋体" w:hAnsi="宋体" w:cs="宋体"/>
          <w:u w:val="single"/>
        </w:rPr>
        <w:t xml:space="preserve">     </w:t>
      </w:r>
      <w:r>
        <w:rPr>
          <w:rFonts w:hint="eastAsia" w:ascii="宋体" w:hAnsi="宋体" w:cs="宋体"/>
        </w:rPr>
        <w:t>日</w:t>
      </w:r>
    </w:p>
    <w:p w14:paraId="5D57EE40">
      <w:pPr>
        <w:pStyle w:val="18"/>
        <w:rPr>
          <w:rFonts w:ascii="宋体"/>
        </w:rPr>
      </w:pPr>
    </w:p>
    <w:p w14:paraId="467CDECE">
      <w:pPr>
        <w:pStyle w:val="18"/>
        <w:rPr>
          <w:rFonts w:ascii="宋体"/>
        </w:rPr>
      </w:pPr>
    </w:p>
    <w:p w14:paraId="29E454FC">
      <w:pPr>
        <w:pStyle w:val="18"/>
        <w:jc w:val="center"/>
        <w:rPr>
          <w:rFonts w:ascii="宋体"/>
        </w:rPr>
      </w:pPr>
      <w:r>
        <w:rPr>
          <w:rFonts w:hint="eastAsia" w:ascii="宋体" w:hAnsi="宋体" w:cs="宋体"/>
          <w:b/>
          <w:bCs/>
        </w:rPr>
        <w:t>法定代表人身份证（正反面）扫描件</w:t>
      </w:r>
    </w:p>
    <w:p w14:paraId="181FE640">
      <w:pPr>
        <w:pStyle w:val="18"/>
        <w:rPr>
          <w:rFonts w:ascii="宋体"/>
        </w:rPr>
      </w:pPr>
      <w:r>
        <w:rPr>
          <w:sz w:val="28"/>
          <w:szCs w:val="28"/>
        </w:rPr>
        <mc:AlternateContent>
          <mc:Choice Requires="wps">
            <w:drawing>
              <wp:anchor distT="0" distB="0" distL="114300" distR="114300" simplePos="0" relativeHeight="251659264" behindDoc="1" locked="0" layoutInCell="1" allowOverlap="1">
                <wp:simplePos x="0" y="0"/>
                <wp:positionH relativeFrom="column">
                  <wp:posOffset>771525</wp:posOffset>
                </wp:positionH>
                <wp:positionV relativeFrom="paragraph">
                  <wp:posOffset>280035</wp:posOffset>
                </wp:positionV>
                <wp:extent cx="4229100" cy="2080260"/>
                <wp:effectExtent l="4445" t="4445" r="14605" b="10795"/>
                <wp:wrapNone/>
                <wp:docPr id="5" name="圆角矩形 2"/>
                <wp:cNvGraphicFramePr/>
                <a:graphic xmlns:a="http://schemas.openxmlformats.org/drawingml/2006/main">
                  <a:graphicData uri="http://schemas.microsoft.com/office/word/2010/wordprocessingShape">
                    <wps:wsp>
                      <wps:cNvSpPr>
                        <a:spLocks noChangeArrowheads="1"/>
                      </wps:cNvSpPr>
                      <wps:spPr bwMode="auto">
                        <a:xfrm>
                          <a:off x="0" y="0"/>
                          <a:ext cx="4229100" cy="2080260"/>
                        </a:xfrm>
                        <a:prstGeom prst="roundRect">
                          <a:avLst>
                            <a:gd name="adj" fmla="val 16667"/>
                          </a:avLst>
                        </a:prstGeom>
                        <a:solidFill>
                          <a:srgbClr val="FFFFFF"/>
                        </a:solidFill>
                        <a:ln w="9525">
                          <a:solidFill>
                            <a:srgbClr val="000000"/>
                          </a:solidFill>
                          <a:round/>
                        </a:ln>
                      </wps:spPr>
                      <wps:bodyPr rot="0" vert="horz" wrap="square" anchor="t" anchorCtr="0" upright="1"/>
                    </wps:wsp>
                  </a:graphicData>
                </a:graphic>
              </wp:anchor>
            </w:drawing>
          </mc:Choice>
          <mc:Fallback>
            <w:pict>
              <v:roundrect id="圆角矩形 2" o:spid="_x0000_s1026" o:spt="2" style="position:absolute;left:0pt;margin-left:60.75pt;margin-top:22.05pt;height:163.8pt;width:333pt;z-index:-251657216;mso-width-relative:page;mso-height-relative:page;" fillcolor="#FFFFFF" filled="t" stroked="t" coordsize="21600,21600" arcsize="0.166666666666667" o:gfxdata="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lw9Aq1gAAAAoBAAAPAAAAAAAAAAEAIAAAACIAAABkcnMvZG93bnJldi54bWxQSwEC&#10;FAAUAAAACACHTuJA13IVSC8CAABMBAAADgAAAAAAAAABACAAAAAlAQAAZHJzL2Uyb0RvYy54bWxQ&#10;SwUGAAAAAAYABgBZAQAAxgUAAAAA&#10;">
                <v:fill on="t" focussize="0,0"/>
                <v:stroke color="#000000" joinstyle="round"/>
                <v:imagedata o:title=""/>
                <o:lock v:ext="edit" aspectratio="f"/>
              </v:roundrect>
            </w:pict>
          </mc:Fallback>
        </mc:AlternateContent>
      </w:r>
    </w:p>
    <w:p w14:paraId="16CD1B8E">
      <w:pPr>
        <w:pStyle w:val="18"/>
        <w:rPr>
          <w:rFonts w:ascii="宋体"/>
        </w:rPr>
      </w:pPr>
    </w:p>
    <w:p w14:paraId="79F2FBC6">
      <w:pPr>
        <w:pStyle w:val="18"/>
        <w:rPr>
          <w:rFonts w:ascii="宋体"/>
        </w:rPr>
      </w:pPr>
    </w:p>
    <w:p w14:paraId="0AF0BD7F">
      <w:pPr>
        <w:pStyle w:val="18"/>
        <w:rPr>
          <w:rFonts w:ascii="宋体"/>
        </w:rPr>
      </w:pPr>
    </w:p>
    <w:p w14:paraId="3642A8FC">
      <w:pPr>
        <w:pStyle w:val="18"/>
        <w:rPr>
          <w:rFonts w:ascii="宋体"/>
        </w:rPr>
      </w:pPr>
    </w:p>
    <w:p w14:paraId="5A66C068">
      <w:pPr>
        <w:pStyle w:val="18"/>
        <w:rPr>
          <w:rFonts w:ascii="宋体"/>
        </w:rPr>
      </w:pPr>
    </w:p>
    <w:p w14:paraId="13B60DFA">
      <w:pPr>
        <w:pStyle w:val="18"/>
        <w:jc w:val="center"/>
        <w:rPr>
          <w:rFonts w:ascii="宋体"/>
        </w:rPr>
      </w:pPr>
    </w:p>
    <w:p w14:paraId="0B81EE65">
      <w:pPr>
        <w:pStyle w:val="18"/>
        <w:jc w:val="center"/>
        <w:rPr>
          <w:rFonts w:hint="eastAsia" w:ascii="宋体" w:hAnsi="宋体" w:cs="宋体"/>
          <w:b/>
          <w:bCs/>
          <w:kern w:val="44"/>
        </w:rPr>
      </w:pPr>
    </w:p>
    <w:p w14:paraId="4767CBCE">
      <w:pPr>
        <w:pStyle w:val="18"/>
        <w:jc w:val="center"/>
        <w:rPr>
          <w:rFonts w:hint="eastAsia" w:ascii="宋体" w:hAnsi="宋体" w:cs="宋体"/>
          <w:b/>
          <w:bCs/>
          <w:kern w:val="44"/>
        </w:rPr>
      </w:pPr>
    </w:p>
    <w:p w14:paraId="4199C71F">
      <w:pPr>
        <w:pStyle w:val="18"/>
        <w:jc w:val="center"/>
        <w:rPr>
          <w:rFonts w:hint="eastAsia" w:ascii="宋体" w:hAnsi="宋体" w:cs="宋体"/>
          <w:b/>
          <w:bCs/>
          <w:kern w:val="44"/>
        </w:rPr>
      </w:pPr>
    </w:p>
    <w:p w14:paraId="3BF56219">
      <w:pPr>
        <w:pStyle w:val="18"/>
        <w:jc w:val="center"/>
        <w:rPr>
          <w:rFonts w:hint="eastAsia" w:ascii="宋体" w:hAnsi="宋体" w:cs="宋体"/>
          <w:b/>
          <w:bCs/>
          <w:kern w:val="44"/>
        </w:rPr>
      </w:pPr>
    </w:p>
    <w:p w14:paraId="6670176C">
      <w:pPr>
        <w:rPr>
          <w:rFonts w:hint="eastAsia" w:ascii="宋体" w:hAnsi="宋体" w:cs="宋体"/>
          <w:b/>
          <w:bCs/>
          <w:kern w:val="0"/>
          <w:sz w:val="24"/>
        </w:rPr>
      </w:pPr>
      <w:bookmarkStart w:id="193" w:name="_Toc2692"/>
      <w:bookmarkStart w:id="194" w:name="_Toc3864"/>
      <w:bookmarkStart w:id="195" w:name="_Toc11194"/>
      <w:r>
        <w:rPr>
          <w:rFonts w:hint="eastAsia" w:ascii="宋体" w:hAnsi="宋体" w:cs="宋体"/>
          <w:b/>
          <w:bCs/>
          <w:kern w:val="0"/>
          <w:sz w:val="24"/>
        </w:rPr>
        <w:br w:type="page"/>
      </w:r>
    </w:p>
    <w:p w14:paraId="4C33C5FC">
      <w:pPr>
        <w:pStyle w:val="18"/>
        <w:jc w:val="center"/>
        <w:outlineLvl w:val="1"/>
        <w:rPr>
          <w:rFonts w:hint="eastAsia" w:ascii="宋体" w:hAnsi="宋体" w:cs="宋体"/>
          <w:b/>
          <w:bCs/>
          <w:kern w:val="0"/>
          <w:sz w:val="24"/>
          <w:lang w:val="zh-CN"/>
        </w:rPr>
      </w:pPr>
      <w:bookmarkStart w:id="196" w:name="_Toc30499"/>
      <w:r>
        <w:rPr>
          <w:rFonts w:hint="eastAsia" w:ascii="宋体" w:hAnsi="宋体" w:cs="宋体"/>
          <w:b/>
          <w:bCs/>
          <w:kern w:val="0"/>
          <w:sz w:val="24"/>
        </w:rPr>
        <w:t>三</w:t>
      </w:r>
      <w:r>
        <w:rPr>
          <w:rFonts w:hint="eastAsia" w:ascii="宋体" w:hAnsi="宋体" w:cs="宋体"/>
          <w:b/>
          <w:bCs/>
          <w:kern w:val="0"/>
          <w:sz w:val="24"/>
          <w:lang w:val="zh-CN"/>
        </w:rPr>
        <w:t>、法定代表人授权委托书</w:t>
      </w:r>
      <w:bookmarkEnd w:id="193"/>
      <w:bookmarkEnd w:id="194"/>
      <w:bookmarkEnd w:id="195"/>
      <w:bookmarkEnd w:id="196"/>
    </w:p>
    <w:p w14:paraId="33C16DFD">
      <w:pPr>
        <w:pStyle w:val="18"/>
        <w:ind w:firstLine="420" w:firstLineChars="200"/>
        <w:rPr>
          <w:rFonts w:ascii="宋体"/>
        </w:rPr>
      </w:pPr>
    </w:p>
    <w:p w14:paraId="5BC8F883">
      <w:pPr>
        <w:pStyle w:val="18"/>
        <w:ind w:firstLine="420" w:firstLineChars="200"/>
        <w:rPr>
          <w:rFonts w:ascii="宋体"/>
        </w:rPr>
      </w:pPr>
      <w:r>
        <w:rPr>
          <w:rFonts w:hint="eastAsia" w:ascii="宋体" w:hAnsi="宋体" w:cs="宋体"/>
        </w:rPr>
        <w:t>本授权委托书声明：我</w:t>
      </w:r>
      <w:r>
        <w:rPr>
          <w:rFonts w:ascii="宋体" w:hAnsi="宋体" w:cs="宋体"/>
          <w:u w:val="single"/>
        </w:rPr>
        <w:t xml:space="preserve">             </w:t>
      </w:r>
      <w:r>
        <w:rPr>
          <w:rFonts w:hint="eastAsia" w:ascii="宋体" w:hAnsi="宋体" w:cs="宋体"/>
        </w:rPr>
        <w:t>（姓名）系</w:t>
      </w:r>
      <w:r>
        <w:rPr>
          <w:rFonts w:ascii="宋体" w:hAnsi="宋体" w:cs="宋体"/>
          <w:u w:val="single"/>
        </w:rPr>
        <w:t xml:space="preserve">    </w:t>
      </w:r>
      <w:r>
        <w:rPr>
          <w:rFonts w:hint="eastAsia" w:ascii="宋体" w:hAnsi="宋体" w:cs="宋体"/>
          <w:u w:val="single"/>
        </w:rPr>
        <w:t>（投标人名称）</w:t>
      </w:r>
      <w:r>
        <w:rPr>
          <w:rFonts w:ascii="宋体" w:hAnsi="宋体" w:cs="宋体"/>
          <w:u w:val="single"/>
        </w:rPr>
        <w:t xml:space="preserve">   </w:t>
      </w:r>
      <w:r>
        <w:rPr>
          <w:rFonts w:hint="eastAsia" w:ascii="宋体" w:hAnsi="宋体" w:cs="宋体"/>
        </w:rPr>
        <w:t>的法定代表人，现授权委托</w:t>
      </w:r>
      <w:r>
        <w:rPr>
          <w:rFonts w:ascii="宋体" w:hAnsi="宋体" w:cs="宋体"/>
          <w:u w:val="single"/>
        </w:rPr>
        <w:t xml:space="preserve">      </w:t>
      </w:r>
      <w:r>
        <w:rPr>
          <w:rFonts w:hint="eastAsia" w:ascii="宋体" w:hAnsi="宋体" w:cs="宋体"/>
          <w:u w:val="single"/>
        </w:rPr>
        <w:t>（投标人名称）</w:t>
      </w:r>
      <w:r>
        <w:rPr>
          <w:rFonts w:ascii="宋体" w:hAnsi="宋体" w:cs="宋体"/>
          <w:u w:val="single"/>
        </w:rPr>
        <w:t xml:space="preserve">     </w:t>
      </w:r>
      <w:r>
        <w:rPr>
          <w:rFonts w:hint="eastAsia" w:ascii="宋体" w:hAnsi="宋体" w:cs="宋体"/>
        </w:rPr>
        <w:t>的</w:t>
      </w:r>
      <w:r>
        <w:rPr>
          <w:rFonts w:ascii="宋体" w:hAnsi="宋体" w:cs="宋体"/>
          <w:u w:val="single"/>
        </w:rPr>
        <w:t xml:space="preserve">    </w:t>
      </w:r>
      <w:r>
        <w:rPr>
          <w:rFonts w:hint="eastAsia" w:ascii="宋体" w:hAnsi="宋体" w:cs="宋体"/>
          <w:u w:val="single"/>
        </w:rPr>
        <w:t>（姓名）</w:t>
      </w:r>
      <w:r>
        <w:rPr>
          <w:rFonts w:ascii="宋体" w:hAnsi="宋体" w:cs="宋体"/>
          <w:u w:val="single"/>
        </w:rPr>
        <w:t xml:space="preserve">    </w:t>
      </w:r>
      <w:r>
        <w:rPr>
          <w:rFonts w:hint="eastAsia" w:ascii="宋体" w:hAnsi="宋体" w:cs="宋体"/>
        </w:rPr>
        <w:t>为我公司授权</w:t>
      </w:r>
      <w:r>
        <w:rPr>
          <w:rFonts w:hint="eastAsia"/>
          <w:spacing w:val="-11"/>
          <w:szCs w:val="21"/>
          <w:u w:val="single"/>
        </w:rPr>
        <w:t xml:space="preserve"> </w:t>
      </w:r>
      <w:r>
        <w:rPr>
          <w:rFonts w:hint="eastAsia" w:ascii="宋体" w:hAnsi="宋体" w:cs="宋体"/>
          <w:szCs w:val="21"/>
          <w:u w:val="single"/>
          <w:lang w:eastAsia="zh-CN"/>
        </w:rPr>
        <w:t>云南省小龙潭监狱2026年医用耗材及医用诊断生物试剂采购项目</w:t>
      </w:r>
      <w:r>
        <w:rPr>
          <w:rFonts w:hint="eastAsia" w:ascii="宋体" w:hAnsi="宋体" w:cs="宋体"/>
          <w:szCs w:val="21"/>
          <w:u w:val="single"/>
        </w:rPr>
        <w:t>（A标段：</w:t>
      </w:r>
      <w:r>
        <w:rPr>
          <w:rFonts w:hint="eastAsia" w:ascii="宋体" w:hAnsi="宋体" w:cs="宋体"/>
          <w:szCs w:val="21"/>
          <w:u w:val="single"/>
          <w:lang w:eastAsia="zh-CN"/>
        </w:rPr>
        <w:t>医用诊断生物试剂盒</w:t>
      </w:r>
      <w:r>
        <w:rPr>
          <w:rFonts w:hint="eastAsia" w:ascii="宋体" w:hAnsi="宋体" w:cs="宋体"/>
          <w:szCs w:val="21"/>
          <w:u w:val="single"/>
        </w:rPr>
        <w:t>）</w:t>
      </w:r>
      <w:r>
        <w:rPr>
          <w:rFonts w:hint="eastAsia"/>
          <w:szCs w:val="21"/>
        </w:rPr>
        <w:t>投</w:t>
      </w:r>
      <w:r>
        <w:rPr>
          <w:rFonts w:hint="eastAsia" w:ascii="宋体" w:hAnsi="宋体" w:cs="宋体"/>
        </w:rPr>
        <w:t>标文件的委托代理人，我承认委托代理人全权代表我所签署的有关本项目投标的所有文件的内容，其法律后果由我公司承担。</w:t>
      </w:r>
    </w:p>
    <w:p w14:paraId="7204E5B7">
      <w:pPr>
        <w:pStyle w:val="18"/>
        <w:rPr>
          <w:rFonts w:ascii="宋体"/>
        </w:rPr>
      </w:pPr>
    </w:p>
    <w:p w14:paraId="22B94EEE">
      <w:pPr>
        <w:pStyle w:val="18"/>
        <w:rPr>
          <w:rFonts w:ascii="宋体"/>
        </w:rPr>
      </w:pPr>
      <w:r>
        <w:rPr>
          <w:rFonts w:hint="eastAsia" w:ascii="宋体" w:hAnsi="宋体" w:cs="宋体"/>
        </w:rPr>
        <w:t>委托代理人无转委托权，特此委托。</w:t>
      </w:r>
    </w:p>
    <w:p w14:paraId="1627AD63">
      <w:pPr>
        <w:pStyle w:val="18"/>
        <w:rPr>
          <w:rFonts w:ascii="宋体"/>
        </w:rPr>
      </w:pPr>
    </w:p>
    <w:p w14:paraId="3B857258">
      <w:pPr>
        <w:pStyle w:val="18"/>
        <w:rPr>
          <w:rFonts w:ascii="宋体"/>
          <w:u w:val="single"/>
        </w:rPr>
      </w:pPr>
      <w:r>
        <w:rPr>
          <w:rFonts w:hint="eastAsia" w:ascii="宋体" w:hAnsi="宋体" w:cs="宋体"/>
        </w:rPr>
        <w:t>委托代理人：</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（电子签章或签字）</w:t>
      </w:r>
      <w:r>
        <w:rPr>
          <w:rFonts w:ascii="宋体" w:hAnsi="宋体" w:cs="宋体"/>
          <w:u w:val="single"/>
        </w:rPr>
        <w:t xml:space="preserve"> </w:t>
      </w:r>
      <w:r>
        <w:rPr>
          <w:rFonts w:hint="eastAsia" w:ascii="宋体" w:hAnsi="宋体" w:cs="宋体"/>
        </w:rPr>
        <w:t>性别：</w:t>
      </w:r>
      <w:r>
        <w:rPr>
          <w:rFonts w:ascii="宋体" w:hAnsi="宋体" w:cs="宋体"/>
          <w:u w:val="single"/>
        </w:rPr>
        <w:t xml:space="preserve">       </w:t>
      </w:r>
      <w:r>
        <w:rPr>
          <w:rFonts w:ascii="宋体" w:hAnsi="宋体" w:cs="宋体"/>
        </w:rPr>
        <w:t xml:space="preserve"> </w:t>
      </w:r>
      <w:r>
        <w:rPr>
          <w:rFonts w:hint="eastAsia" w:ascii="宋体" w:hAnsi="宋体" w:cs="宋体"/>
        </w:rPr>
        <w:t>年龄：</w:t>
      </w:r>
      <w:r>
        <w:rPr>
          <w:rFonts w:ascii="宋体" w:hAnsi="宋体" w:cs="宋体"/>
          <w:u w:val="single"/>
        </w:rPr>
        <w:t xml:space="preserve">       </w:t>
      </w:r>
    </w:p>
    <w:p w14:paraId="14F8C58A">
      <w:pPr>
        <w:pStyle w:val="18"/>
        <w:rPr>
          <w:rFonts w:ascii="宋体"/>
          <w:u w:val="single"/>
        </w:rPr>
      </w:pPr>
      <w:r>
        <w:rPr>
          <w:rFonts w:hint="eastAsia" w:ascii="宋体" w:hAnsi="宋体" w:cs="宋体"/>
        </w:rPr>
        <w:t>身份证号码：</w:t>
      </w:r>
      <w:r>
        <w:rPr>
          <w:rFonts w:ascii="宋体" w:hAnsi="宋体" w:cs="宋体"/>
          <w:u w:val="single"/>
        </w:rPr>
        <w:t xml:space="preserve">               </w:t>
      </w:r>
      <w:r>
        <w:rPr>
          <w:rFonts w:ascii="宋体" w:hAnsi="宋体" w:cs="宋体"/>
        </w:rPr>
        <w:t xml:space="preserve"> </w:t>
      </w:r>
      <w:r>
        <w:rPr>
          <w:rFonts w:hint="eastAsia" w:ascii="宋体" w:hAnsi="宋体" w:cs="宋体"/>
        </w:rPr>
        <w:t>职务：</w:t>
      </w:r>
      <w:r>
        <w:rPr>
          <w:rFonts w:ascii="宋体" w:hAnsi="宋体" w:cs="宋体"/>
          <w:u w:val="single"/>
        </w:rPr>
        <w:t xml:space="preserve">               </w:t>
      </w:r>
    </w:p>
    <w:p w14:paraId="31DC1B0C">
      <w:pPr>
        <w:pStyle w:val="18"/>
        <w:rPr>
          <w:rFonts w:ascii="宋体"/>
        </w:rPr>
      </w:pPr>
      <w:r>
        <w:rPr>
          <w:rFonts w:hint="eastAsia" w:ascii="宋体" w:hAnsi="宋体" w:cs="宋体"/>
        </w:rPr>
        <w:t>投标人：</w:t>
      </w:r>
      <w:r>
        <w:rPr>
          <w:rFonts w:ascii="宋体" w:hAnsi="宋体" w:cs="宋体"/>
          <w:u w:val="single"/>
        </w:rPr>
        <w:t xml:space="preserve">             </w:t>
      </w:r>
      <w:r>
        <w:rPr>
          <w:rFonts w:hint="eastAsia" w:ascii="宋体" w:hAnsi="宋体" w:cs="宋体"/>
          <w:u w:val="single"/>
        </w:rPr>
        <w:t>（加盖电子签章）</w:t>
      </w:r>
      <w:r>
        <w:rPr>
          <w:rFonts w:ascii="宋体" w:hAnsi="宋体" w:cs="宋体"/>
          <w:u w:val="single"/>
        </w:rPr>
        <w:t xml:space="preserve">            </w:t>
      </w:r>
    </w:p>
    <w:p w14:paraId="7D07149F">
      <w:pPr>
        <w:pStyle w:val="18"/>
        <w:rPr>
          <w:rFonts w:ascii="宋体"/>
        </w:rPr>
      </w:pPr>
      <w:r>
        <w:rPr>
          <w:rFonts w:hint="eastAsia" w:ascii="宋体" w:hAnsi="宋体" w:cs="宋体"/>
        </w:rPr>
        <w:t>法定代表人：</w:t>
      </w:r>
      <w:r>
        <w:rPr>
          <w:rFonts w:ascii="宋体" w:hAnsi="宋体" w:cs="宋体"/>
          <w:u w:val="single"/>
        </w:rPr>
        <w:t xml:space="preserve">         </w:t>
      </w:r>
      <w:r>
        <w:rPr>
          <w:rFonts w:hint="eastAsia" w:ascii="宋体" w:hAnsi="宋体" w:cs="宋体"/>
          <w:u w:val="single"/>
        </w:rPr>
        <w:t>（电子签章或签字）</w:t>
      </w:r>
      <w:r>
        <w:rPr>
          <w:rFonts w:ascii="宋体" w:hAnsi="宋体" w:cs="宋体"/>
          <w:u w:val="single"/>
        </w:rPr>
        <w:t xml:space="preserve">          </w:t>
      </w:r>
    </w:p>
    <w:p w14:paraId="72CC7EE3">
      <w:pPr>
        <w:pStyle w:val="18"/>
        <w:rPr>
          <w:rFonts w:ascii="宋体"/>
        </w:rPr>
      </w:pPr>
      <w:r>
        <w:rPr>
          <w:rFonts w:hint="eastAsia" w:ascii="宋体" w:hAnsi="宋体" w:cs="宋体"/>
        </w:rPr>
        <w:t>授权委托日期：</w:t>
      </w:r>
      <w:r>
        <w:rPr>
          <w:rFonts w:ascii="宋体" w:hAnsi="宋体" w:cs="宋体"/>
          <w:u w:val="single"/>
        </w:rPr>
        <w:t xml:space="preserve">        </w:t>
      </w:r>
      <w:r>
        <w:rPr>
          <w:rFonts w:hint="eastAsia" w:ascii="宋体" w:hAnsi="宋体" w:cs="宋体"/>
        </w:rPr>
        <w:t>年</w:t>
      </w:r>
      <w:r>
        <w:rPr>
          <w:rFonts w:ascii="宋体" w:hAnsi="宋体" w:cs="宋体"/>
          <w:u w:val="single"/>
        </w:rPr>
        <w:t xml:space="preserve">     </w:t>
      </w:r>
      <w:r>
        <w:rPr>
          <w:rFonts w:hint="eastAsia" w:ascii="宋体" w:hAnsi="宋体" w:cs="宋体"/>
        </w:rPr>
        <w:t>月</w:t>
      </w:r>
      <w:r>
        <w:rPr>
          <w:rFonts w:ascii="宋体" w:hAnsi="宋体" w:cs="宋体"/>
          <w:u w:val="single"/>
        </w:rPr>
        <w:t xml:space="preserve">     </w:t>
      </w:r>
      <w:r>
        <w:rPr>
          <w:rFonts w:hint="eastAsia" w:ascii="宋体" w:hAnsi="宋体" w:cs="宋体"/>
        </w:rPr>
        <w:t>日</w:t>
      </w:r>
    </w:p>
    <w:p w14:paraId="21AABC50">
      <w:pPr>
        <w:pStyle w:val="18"/>
        <w:rPr>
          <w:rFonts w:ascii="宋体"/>
        </w:rPr>
      </w:pPr>
      <w:r>
        <w:rPr>
          <w:rFonts w:hint="eastAsia" w:ascii="宋体" w:hAnsi="宋体" w:cs="宋体"/>
        </w:rPr>
        <w:t>注：附委托代理人身份证</w:t>
      </w:r>
      <w:r>
        <w:rPr>
          <w:rFonts w:hint="eastAsia" w:ascii="宋体" w:hAnsi="宋体" w:cs="宋体"/>
          <w:b/>
          <w:bCs/>
        </w:rPr>
        <w:t>扫描件</w:t>
      </w:r>
      <w:r>
        <w:rPr>
          <w:rFonts w:hint="eastAsia" w:ascii="宋体" w:hAnsi="宋体" w:cs="宋体"/>
        </w:rPr>
        <w:t>，如投标人由法定代表人（公司负责人）亲自签署投标文件并参与相关活动，则不需要办理授权。如有被授权的委托代理人签署上述文件，则必须按本格式规定填报并提交授权书，否则委托代理人将不被认可。</w:t>
      </w:r>
    </w:p>
    <w:p w14:paraId="1C4F5534">
      <w:pPr>
        <w:pStyle w:val="18"/>
        <w:rPr>
          <w:rFonts w:ascii="宋体"/>
          <w:b/>
          <w:bCs/>
        </w:rPr>
      </w:pP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b/>
          <w:bCs/>
        </w:rPr>
        <w:t>委托代理人身份（正反面）证扫描件</w:t>
      </w:r>
    </w:p>
    <w:p w14:paraId="3FFA45A0">
      <w:pPr>
        <w:pStyle w:val="18"/>
        <w:rPr>
          <w:rFonts w:ascii="宋体"/>
          <w:b/>
          <w:bCs/>
        </w:rPr>
      </w:pPr>
      <w:r>
        <w:rPr>
          <w:sz w:val="28"/>
          <w:szCs w:val="28"/>
        </w:rPr>
        <mc:AlternateContent>
          <mc:Choice Requires="wps">
            <w:drawing>
              <wp:anchor distT="0" distB="0" distL="114300" distR="114300" simplePos="0" relativeHeight="251660288" behindDoc="1" locked="0" layoutInCell="1" allowOverlap="1">
                <wp:simplePos x="0" y="0"/>
                <wp:positionH relativeFrom="column">
                  <wp:posOffset>805180</wp:posOffset>
                </wp:positionH>
                <wp:positionV relativeFrom="paragraph">
                  <wp:posOffset>89535</wp:posOffset>
                </wp:positionV>
                <wp:extent cx="4229100" cy="2080260"/>
                <wp:effectExtent l="4445" t="4445" r="14605" b="10795"/>
                <wp:wrapNone/>
                <wp:docPr id="6" name="圆角矩形 1"/>
                <wp:cNvGraphicFramePr/>
                <a:graphic xmlns:a="http://schemas.openxmlformats.org/drawingml/2006/main">
                  <a:graphicData uri="http://schemas.microsoft.com/office/word/2010/wordprocessingShape">
                    <wps:wsp>
                      <wps:cNvSpPr>
                        <a:spLocks noChangeArrowheads="1"/>
                      </wps:cNvSpPr>
                      <wps:spPr bwMode="auto">
                        <a:xfrm>
                          <a:off x="0" y="0"/>
                          <a:ext cx="4229100" cy="2080260"/>
                        </a:xfrm>
                        <a:prstGeom prst="roundRect">
                          <a:avLst>
                            <a:gd name="adj" fmla="val 16667"/>
                          </a:avLst>
                        </a:prstGeom>
                        <a:solidFill>
                          <a:srgbClr val="FFFFFF"/>
                        </a:solidFill>
                        <a:ln w="9525">
                          <a:solidFill>
                            <a:srgbClr val="000000"/>
                          </a:solidFill>
                          <a:round/>
                        </a:ln>
                      </wps:spPr>
                      <wps:txbx>
                        <w:txbxContent>
                          <w:p w14:paraId="34DF98CE">
                            <w:pPr>
                              <w:jc w:val="center"/>
                            </w:pPr>
                          </w:p>
                        </w:txbxContent>
                      </wps:txbx>
                      <wps:bodyPr rot="0" vert="horz" wrap="square" anchor="t" anchorCtr="0" upright="1"/>
                    </wps:wsp>
                  </a:graphicData>
                </a:graphic>
              </wp:anchor>
            </w:drawing>
          </mc:Choice>
          <mc:Fallback>
            <w:pict>
              <v:roundrect id="圆角矩形 1" o:spid="_x0000_s1026" o:spt="2" style="position:absolute;left:0pt;margin-left:63.4pt;margin-top:7.05pt;height:163.8pt;width:333pt;z-index:-251656192;mso-width-relative:page;mso-height-relative:page;" fillcolor="#FFFFFF" filled="t" stroked="t" coordsize="21600,21600" arcsize="0.166666666666667" o:gfxdata="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1s1gBNYAAAAKAQAADwAAAAAAAAABACAAAAAiAAAAZHJzL2Rvd25yZXYueG1s&#10;UEsBAhQAFAAAAAgAh07iQA8BX4IzAgAAVwQAAA4AAAAAAAAAAQAgAAAAJQEAAGRycy9lMm9Eb2Mu&#10;eG1sUEsFBgAAAAAGAAYAWQEAAMoFAAAAAA==&#10;">
                <v:fill on="t" focussize="0,0"/>
                <v:stroke color="#000000" joinstyle="round"/>
                <v:imagedata o:title=""/>
                <o:lock v:ext="edit" aspectratio="f"/>
                <v:textbox>
                  <w:txbxContent>
                    <w:p w14:paraId="34DF98CE">
                      <w:pPr>
                        <w:jc w:val="center"/>
                      </w:pPr>
                    </w:p>
                  </w:txbxContent>
                </v:textbox>
              </v:roundrect>
            </w:pict>
          </mc:Fallback>
        </mc:AlternateContent>
      </w:r>
    </w:p>
    <w:p w14:paraId="141BFCB7">
      <w:pPr>
        <w:pStyle w:val="18"/>
        <w:rPr>
          <w:rFonts w:ascii="宋体"/>
          <w:b/>
          <w:bCs/>
        </w:rPr>
      </w:pPr>
    </w:p>
    <w:p w14:paraId="07A3DEA6">
      <w:pPr>
        <w:pStyle w:val="18"/>
        <w:rPr>
          <w:rFonts w:ascii="宋体"/>
          <w:b/>
          <w:bCs/>
        </w:rPr>
      </w:pPr>
    </w:p>
    <w:p w14:paraId="6A0C6701">
      <w:pPr>
        <w:pStyle w:val="18"/>
        <w:rPr>
          <w:rFonts w:ascii="宋体"/>
          <w:b/>
          <w:bCs/>
        </w:rPr>
      </w:pPr>
    </w:p>
    <w:p w14:paraId="03E74FC3">
      <w:pPr>
        <w:pStyle w:val="18"/>
        <w:rPr>
          <w:rFonts w:ascii="宋体"/>
          <w:b/>
          <w:bCs/>
        </w:rPr>
      </w:pPr>
    </w:p>
    <w:p w14:paraId="396489C1">
      <w:pPr>
        <w:pStyle w:val="18"/>
        <w:rPr>
          <w:rFonts w:ascii="宋体"/>
          <w:b/>
          <w:bCs/>
        </w:rPr>
      </w:pPr>
    </w:p>
    <w:p w14:paraId="1A6B89DC">
      <w:pPr>
        <w:pStyle w:val="18"/>
        <w:jc w:val="center"/>
        <w:rPr>
          <w:rFonts w:ascii="宋体"/>
          <w:b/>
          <w:bCs/>
          <w:sz w:val="32"/>
          <w:szCs w:val="32"/>
        </w:rPr>
      </w:pPr>
    </w:p>
    <w:p w14:paraId="382F5EE8">
      <w:pPr>
        <w:pStyle w:val="18"/>
        <w:rPr>
          <w:rFonts w:hint="eastAsia" w:ascii="宋体" w:hAnsi="宋体" w:eastAsia="楷体_GB2312" w:cs="宋体"/>
          <w:b/>
          <w:sz w:val="24"/>
          <w:lang w:val="zh-CN"/>
        </w:rPr>
      </w:pPr>
    </w:p>
    <w:p w14:paraId="3036326B">
      <w:pPr>
        <w:widowControl/>
        <w:spacing w:line="360" w:lineRule="auto"/>
        <w:jc w:val="left"/>
        <w:rPr>
          <w:rFonts w:hint="eastAsia" w:ascii="宋体" w:hAnsi="宋体" w:cs="宋体"/>
          <w:b/>
          <w:bCs/>
          <w:kern w:val="0"/>
          <w:sz w:val="24"/>
          <w:lang w:val="zh-CN"/>
        </w:rPr>
      </w:pPr>
      <w:r>
        <w:rPr>
          <w:rFonts w:ascii="宋体" w:hAnsi="宋体" w:cs="宋体"/>
          <w:b/>
          <w:bCs/>
          <w:kern w:val="0"/>
          <w:sz w:val="24"/>
          <w:lang w:val="zh-CN"/>
        </w:rPr>
        <w:br w:type="page"/>
      </w:r>
    </w:p>
    <w:p w14:paraId="153ED1E9">
      <w:pPr>
        <w:spacing w:line="360" w:lineRule="auto"/>
        <w:ind w:firstLine="482" w:firstLineChars="200"/>
        <w:jc w:val="center"/>
        <w:outlineLvl w:val="1"/>
        <w:rPr>
          <w:rFonts w:ascii="宋体"/>
          <w:b/>
          <w:bCs/>
          <w:kern w:val="0"/>
          <w:sz w:val="24"/>
          <w:lang w:val="zh-CN"/>
        </w:rPr>
      </w:pPr>
      <w:bookmarkStart w:id="197" w:name="_Toc23589"/>
      <w:bookmarkStart w:id="198" w:name="_Toc28883"/>
      <w:bookmarkStart w:id="199" w:name="_Toc23665"/>
      <w:bookmarkStart w:id="200" w:name="_Toc19084"/>
      <w:r>
        <w:rPr>
          <w:rFonts w:hint="eastAsia" w:ascii="宋体" w:hAnsi="宋体" w:cs="宋体"/>
          <w:b/>
          <w:bCs/>
          <w:kern w:val="0"/>
          <w:sz w:val="24"/>
        </w:rPr>
        <w:t>四</w:t>
      </w:r>
      <w:r>
        <w:rPr>
          <w:rFonts w:hint="eastAsia" w:ascii="宋体" w:hAnsi="宋体" w:cs="宋体"/>
          <w:b/>
          <w:bCs/>
          <w:kern w:val="0"/>
          <w:sz w:val="24"/>
          <w:lang w:val="zh-CN"/>
        </w:rPr>
        <w:t>、投标报价一览表</w:t>
      </w:r>
      <w:bookmarkEnd w:id="197"/>
      <w:bookmarkEnd w:id="198"/>
      <w:bookmarkEnd w:id="199"/>
      <w:bookmarkEnd w:id="200"/>
    </w:p>
    <w:p w14:paraId="7F364AFA">
      <w:pPr>
        <w:spacing w:line="360" w:lineRule="auto"/>
        <w:ind w:firstLine="630" w:firstLineChars="300"/>
        <w:rPr>
          <w:rFonts w:hint="eastAsia" w:eastAsia="宋体"/>
          <w:lang w:eastAsia="zh-CN"/>
        </w:rPr>
      </w:pPr>
      <w:bookmarkStart w:id="201" w:name="_Toc17419"/>
      <w:r>
        <w:rPr>
          <w:rFonts w:hint="eastAsia"/>
        </w:rPr>
        <w:t>项目名称：</w:t>
      </w:r>
      <w:r>
        <w:rPr>
          <w:rFonts w:hint="eastAsia"/>
          <w:lang w:eastAsia="zh-CN"/>
        </w:rPr>
        <w:t>云南省小龙潭监狱2026年医用耗材及医用诊断生物试剂采购项目</w:t>
      </w:r>
    </w:p>
    <w:p w14:paraId="4790837A">
      <w:pPr>
        <w:spacing w:line="360" w:lineRule="auto"/>
        <w:ind w:firstLine="630" w:firstLineChars="300"/>
      </w:pPr>
      <w:r>
        <w:rPr>
          <w:rFonts w:hint="eastAsia"/>
        </w:rPr>
        <w:t>项目编号：</w:t>
      </w:r>
      <w:r>
        <w:rPr>
          <w:rFonts w:hint="eastAsia" w:ascii="宋体" w:hAnsi="宋体" w:cs="黑体"/>
          <w:kern w:val="0"/>
          <w:szCs w:val="21"/>
          <w:lang w:eastAsia="zh-CN"/>
        </w:rPr>
        <w:t>YNZC2026-G1-06057-GXZX-0132</w:t>
      </w:r>
      <w:r>
        <w:rPr>
          <w:rFonts w:hint="eastAsia" w:ascii="宋体" w:hAnsi="宋体" w:cs="黑体"/>
          <w:kern w:val="0"/>
          <w:szCs w:val="21"/>
        </w:rPr>
        <w:t>/GXTC-A1-26290551</w:t>
      </w:r>
    </w:p>
    <w:p w14:paraId="59142573">
      <w:pPr>
        <w:spacing w:line="360" w:lineRule="auto"/>
        <w:ind w:firstLine="630" w:firstLineChars="300"/>
        <w:rPr>
          <w:rFonts w:hint="eastAsia" w:eastAsia="宋体"/>
          <w:lang w:eastAsia="zh-CN"/>
        </w:rPr>
      </w:pPr>
      <w:r>
        <w:rPr>
          <w:rFonts w:hint="eastAsia"/>
        </w:rPr>
        <w:t>标段名称：A标段：</w:t>
      </w:r>
      <w:r>
        <w:rPr>
          <w:rFonts w:hint="eastAsia"/>
          <w:lang w:eastAsia="zh-CN"/>
        </w:rPr>
        <w:t>医用诊断生物试剂盒</w:t>
      </w:r>
    </w:p>
    <w:tbl>
      <w:tblPr>
        <w:tblStyle w:val="49"/>
        <w:tblW w:w="8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0"/>
        <w:gridCol w:w="2284"/>
        <w:gridCol w:w="5614"/>
      </w:tblGrid>
      <w:tr w14:paraId="1940A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6" w:hRule="atLeast"/>
          <w:jc w:val="center"/>
        </w:trPr>
        <w:tc>
          <w:tcPr>
            <w:tcW w:w="1000" w:type="dxa"/>
            <w:vAlign w:val="center"/>
          </w:tcPr>
          <w:p w14:paraId="755BE6A0">
            <w:pPr>
              <w:spacing w:line="360" w:lineRule="auto"/>
              <w:jc w:val="center"/>
              <w:rPr>
                <w:rFonts w:hint="eastAsia" w:ascii="宋体" w:hAnsi="宋体" w:cs="宋体"/>
                <w:b/>
                <w:bCs/>
                <w:szCs w:val="21"/>
              </w:rPr>
            </w:pPr>
            <w:r>
              <w:rPr>
                <w:rFonts w:hint="eastAsia" w:ascii="宋体" w:hAnsi="宋体" w:cs="宋体"/>
                <w:b/>
                <w:bCs/>
                <w:szCs w:val="21"/>
              </w:rPr>
              <w:t>序号</w:t>
            </w:r>
          </w:p>
        </w:tc>
        <w:tc>
          <w:tcPr>
            <w:tcW w:w="2284" w:type="dxa"/>
            <w:vAlign w:val="center"/>
          </w:tcPr>
          <w:p w14:paraId="16FF916F">
            <w:pPr>
              <w:spacing w:line="360" w:lineRule="auto"/>
              <w:jc w:val="center"/>
              <w:rPr>
                <w:rFonts w:hint="eastAsia" w:ascii="宋体" w:hAnsi="宋体" w:cs="宋体"/>
                <w:b/>
                <w:bCs/>
                <w:szCs w:val="21"/>
              </w:rPr>
            </w:pPr>
            <w:r>
              <w:rPr>
                <w:rFonts w:hint="eastAsia" w:ascii="宋体" w:hAnsi="宋体" w:cs="宋体"/>
                <w:b/>
                <w:bCs/>
                <w:szCs w:val="21"/>
              </w:rPr>
              <w:t>项目</w:t>
            </w:r>
          </w:p>
        </w:tc>
        <w:tc>
          <w:tcPr>
            <w:tcW w:w="5614" w:type="dxa"/>
            <w:vAlign w:val="center"/>
          </w:tcPr>
          <w:p w14:paraId="53BB60E9">
            <w:pPr>
              <w:spacing w:line="360" w:lineRule="auto"/>
              <w:jc w:val="center"/>
              <w:rPr>
                <w:rFonts w:hint="eastAsia" w:ascii="宋体" w:hAnsi="宋体" w:cs="宋体"/>
                <w:b/>
                <w:bCs/>
                <w:szCs w:val="21"/>
              </w:rPr>
            </w:pPr>
            <w:r>
              <w:rPr>
                <w:rFonts w:hint="eastAsia" w:ascii="宋体" w:hAnsi="宋体" w:cs="宋体"/>
                <w:b/>
                <w:bCs/>
                <w:szCs w:val="21"/>
              </w:rPr>
              <w:t>填报内容</w:t>
            </w:r>
          </w:p>
        </w:tc>
      </w:tr>
      <w:tr w14:paraId="676F3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1000" w:type="dxa"/>
            <w:vAlign w:val="center"/>
          </w:tcPr>
          <w:p w14:paraId="338ACAFD">
            <w:pPr>
              <w:spacing w:line="360" w:lineRule="auto"/>
              <w:jc w:val="center"/>
              <w:rPr>
                <w:rFonts w:hint="eastAsia" w:ascii="宋体" w:hAnsi="宋体" w:cs="宋体"/>
                <w:szCs w:val="21"/>
              </w:rPr>
            </w:pPr>
            <w:r>
              <w:rPr>
                <w:rFonts w:hint="eastAsia" w:ascii="宋体" w:hAnsi="宋体" w:cs="宋体"/>
                <w:szCs w:val="21"/>
              </w:rPr>
              <w:t>1</w:t>
            </w:r>
          </w:p>
        </w:tc>
        <w:tc>
          <w:tcPr>
            <w:tcW w:w="2284" w:type="dxa"/>
            <w:vAlign w:val="center"/>
          </w:tcPr>
          <w:p w14:paraId="49330BE4">
            <w:pPr>
              <w:spacing w:line="360" w:lineRule="auto"/>
              <w:jc w:val="center"/>
              <w:rPr>
                <w:rFonts w:hint="eastAsia" w:ascii="宋体" w:hAnsi="宋体" w:cs="宋体"/>
                <w:szCs w:val="21"/>
              </w:rPr>
            </w:pPr>
            <w:r>
              <w:rPr>
                <w:rFonts w:hint="eastAsia" w:ascii="宋体" w:hAnsi="宋体" w:cs="宋体"/>
                <w:szCs w:val="21"/>
              </w:rPr>
              <w:t>投标总价</w:t>
            </w:r>
          </w:p>
          <w:p w14:paraId="05047B93">
            <w:pPr>
              <w:spacing w:line="360" w:lineRule="auto"/>
              <w:jc w:val="center"/>
              <w:rPr>
                <w:rFonts w:hint="eastAsia" w:ascii="宋体" w:hAnsi="宋体" w:cs="宋体"/>
                <w:szCs w:val="21"/>
              </w:rPr>
            </w:pPr>
            <w:r>
              <w:rPr>
                <w:rFonts w:hint="eastAsia" w:ascii="宋体" w:hAnsi="宋体" w:cs="宋体"/>
                <w:szCs w:val="21"/>
              </w:rPr>
              <w:t>（含增值税，元）</w:t>
            </w:r>
          </w:p>
        </w:tc>
        <w:tc>
          <w:tcPr>
            <w:tcW w:w="5614" w:type="dxa"/>
            <w:vAlign w:val="center"/>
          </w:tcPr>
          <w:p w14:paraId="6BBEBE9A">
            <w:pPr>
              <w:spacing w:line="360" w:lineRule="auto"/>
              <w:jc w:val="left"/>
              <w:rPr>
                <w:rFonts w:hint="eastAsia" w:ascii="宋体" w:hAnsi="宋体" w:cs="宋体"/>
                <w:szCs w:val="21"/>
              </w:rPr>
            </w:pPr>
            <w:r>
              <w:rPr>
                <w:rFonts w:hint="eastAsia" w:ascii="宋体" w:hAnsi="宋体" w:cs="宋体"/>
                <w:szCs w:val="21"/>
              </w:rPr>
              <w:t>小写：</w:t>
            </w:r>
          </w:p>
          <w:p w14:paraId="0580B177">
            <w:pPr>
              <w:spacing w:line="360" w:lineRule="auto"/>
              <w:jc w:val="left"/>
              <w:rPr>
                <w:rFonts w:hint="eastAsia" w:ascii="宋体" w:hAnsi="宋体" w:cs="宋体"/>
                <w:szCs w:val="21"/>
              </w:rPr>
            </w:pPr>
            <w:r>
              <w:rPr>
                <w:rFonts w:ascii="宋体" w:hAnsi="宋体" w:cs="宋体"/>
                <w:szCs w:val="21"/>
              </w:rPr>
              <w:t>大写</w:t>
            </w:r>
            <w:r>
              <w:rPr>
                <w:rFonts w:hint="eastAsia" w:ascii="宋体" w:hAnsi="宋体" w:cs="宋体"/>
                <w:szCs w:val="21"/>
              </w:rPr>
              <w:t>：</w:t>
            </w:r>
          </w:p>
        </w:tc>
      </w:tr>
      <w:tr w14:paraId="58A46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1000" w:type="dxa"/>
            <w:vAlign w:val="center"/>
          </w:tcPr>
          <w:p w14:paraId="13BC7A92">
            <w:pPr>
              <w:spacing w:line="360" w:lineRule="auto"/>
              <w:jc w:val="center"/>
              <w:rPr>
                <w:rFonts w:hint="eastAsia" w:ascii="宋体" w:hAnsi="宋体" w:cs="宋体"/>
                <w:szCs w:val="21"/>
              </w:rPr>
            </w:pPr>
            <w:r>
              <w:rPr>
                <w:rFonts w:hint="eastAsia" w:ascii="宋体" w:hAnsi="宋体" w:cs="宋体"/>
                <w:szCs w:val="21"/>
              </w:rPr>
              <w:t>2</w:t>
            </w:r>
          </w:p>
        </w:tc>
        <w:tc>
          <w:tcPr>
            <w:tcW w:w="2284" w:type="dxa"/>
            <w:vAlign w:val="center"/>
          </w:tcPr>
          <w:p w14:paraId="53640969">
            <w:pPr>
              <w:spacing w:line="360" w:lineRule="auto"/>
              <w:jc w:val="center"/>
              <w:rPr>
                <w:rFonts w:hint="eastAsia" w:ascii="宋体" w:hAnsi="宋体" w:cs="宋体"/>
                <w:szCs w:val="21"/>
              </w:rPr>
            </w:pPr>
            <w:r>
              <w:rPr>
                <w:rFonts w:hint="eastAsia" w:ascii="宋体" w:hAnsi="宋体" w:cs="宋体"/>
                <w:szCs w:val="21"/>
              </w:rPr>
              <w:t>合同履行期限（服务期限）</w:t>
            </w:r>
          </w:p>
        </w:tc>
        <w:tc>
          <w:tcPr>
            <w:tcW w:w="5614" w:type="dxa"/>
            <w:vAlign w:val="center"/>
          </w:tcPr>
          <w:p w14:paraId="099212DF">
            <w:pPr>
              <w:spacing w:line="360" w:lineRule="auto"/>
              <w:jc w:val="left"/>
              <w:rPr>
                <w:rFonts w:hint="eastAsia" w:ascii="宋体" w:hAnsi="宋体" w:cs="宋体"/>
                <w:szCs w:val="21"/>
              </w:rPr>
            </w:pPr>
          </w:p>
        </w:tc>
      </w:tr>
      <w:tr w14:paraId="35909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1000" w:type="dxa"/>
            <w:vAlign w:val="center"/>
          </w:tcPr>
          <w:p w14:paraId="2A1D5064">
            <w:pPr>
              <w:spacing w:line="360" w:lineRule="auto"/>
              <w:jc w:val="center"/>
              <w:rPr>
                <w:rFonts w:hint="eastAsia" w:ascii="宋体" w:hAnsi="宋体" w:cs="宋体"/>
                <w:szCs w:val="21"/>
              </w:rPr>
            </w:pPr>
            <w:r>
              <w:rPr>
                <w:rFonts w:hint="eastAsia" w:ascii="宋体" w:hAnsi="宋体" w:cs="宋体"/>
                <w:szCs w:val="21"/>
              </w:rPr>
              <w:t>3</w:t>
            </w:r>
          </w:p>
        </w:tc>
        <w:tc>
          <w:tcPr>
            <w:tcW w:w="2284" w:type="dxa"/>
            <w:vAlign w:val="center"/>
          </w:tcPr>
          <w:p w14:paraId="50CCA292">
            <w:pPr>
              <w:spacing w:line="360" w:lineRule="auto"/>
              <w:jc w:val="center"/>
              <w:rPr>
                <w:rFonts w:hint="eastAsia" w:ascii="宋体" w:hAnsi="宋体" w:cs="宋体"/>
                <w:szCs w:val="21"/>
              </w:rPr>
            </w:pPr>
            <w:r>
              <w:rPr>
                <w:rFonts w:hint="eastAsia" w:ascii="宋体" w:hAnsi="宋体" w:cs="宋体"/>
                <w:szCs w:val="21"/>
              </w:rPr>
              <w:t>交货期</w:t>
            </w:r>
          </w:p>
        </w:tc>
        <w:tc>
          <w:tcPr>
            <w:tcW w:w="5614" w:type="dxa"/>
            <w:vAlign w:val="center"/>
          </w:tcPr>
          <w:p w14:paraId="35195580">
            <w:pPr>
              <w:spacing w:line="360" w:lineRule="auto"/>
              <w:jc w:val="left"/>
              <w:rPr>
                <w:rFonts w:hint="eastAsia" w:ascii="宋体" w:hAnsi="宋体" w:cs="宋体"/>
                <w:szCs w:val="21"/>
              </w:rPr>
            </w:pPr>
          </w:p>
        </w:tc>
      </w:tr>
      <w:tr w14:paraId="5E29F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1000" w:type="dxa"/>
            <w:vAlign w:val="center"/>
          </w:tcPr>
          <w:p w14:paraId="5AA10BEF">
            <w:pPr>
              <w:spacing w:line="360" w:lineRule="auto"/>
              <w:jc w:val="center"/>
              <w:rPr>
                <w:rFonts w:hint="eastAsia" w:ascii="宋体" w:hAnsi="宋体" w:cs="宋体"/>
                <w:szCs w:val="21"/>
              </w:rPr>
            </w:pPr>
            <w:r>
              <w:rPr>
                <w:rFonts w:hint="eastAsia" w:ascii="宋体" w:hAnsi="宋体" w:cs="宋体"/>
                <w:szCs w:val="21"/>
              </w:rPr>
              <w:t>4</w:t>
            </w:r>
          </w:p>
        </w:tc>
        <w:tc>
          <w:tcPr>
            <w:tcW w:w="2284" w:type="dxa"/>
            <w:vAlign w:val="center"/>
          </w:tcPr>
          <w:p w14:paraId="46E7490E">
            <w:pPr>
              <w:spacing w:line="360" w:lineRule="auto"/>
              <w:jc w:val="center"/>
              <w:rPr>
                <w:rFonts w:hint="eastAsia" w:ascii="宋体" w:hAnsi="宋体" w:cs="宋体"/>
                <w:szCs w:val="21"/>
              </w:rPr>
            </w:pPr>
            <w:r>
              <w:rPr>
                <w:rFonts w:hint="eastAsia" w:ascii="宋体" w:hAnsi="宋体" w:cs="宋体"/>
                <w:szCs w:val="21"/>
              </w:rPr>
              <w:t>交货地点</w:t>
            </w:r>
          </w:p>
        </w:tc>
        <w:tc>
          <w:tcPr>
            <w:tcW w:w="5614" w:type="dxa"/>
            <w:vAlign w:val="center"/>
          </w:tcPr>
          <w:p w14:paraId="0CE0FA7C">
            <w:pPr>
              <w:spacing w:line="360" w:lineRule="auto"/>
              <w:rPr>
                <w:rFonts w:hint="eastAsia" w:ascii="宋体" w:hAnsi="宋体" w:cs="宋体"/>
                <w:szCs w:val="21"/>
              </w:rPr>
            </w:pPr>
          </w:p>
        </w:tc>
      </w:tr>
      <w:tr w14:paraId="5D17E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1000" w:type="dxa"/>
            <w:vAlign w:val="center"/>
          </w:tcPr>
          <w:p w14:paraId="5D4372FF">
            <w:pPr>
              <w:spacing w:line="360" w:lineRule="auto"/>
              <w:jc w:val="center"/>
              <w:rPr>
                <w:rFonts w:hint="eastAsia" w:ascii="宋体" w:hAnsi="宋体" w:cs="宋体"/>
                <w:szCs w:val="21"/>
              </w:rPr>
            </w:pPr>
            <w:r>
              <w:rPr>
                <w:rFonts w:hint="eastAsia" w:ascii="宋体" w:hAnsi="宋体" w:cs="宋体"/>
                <w:szCs w:val="21"/>
              </w:rPr>
              <w:t>5</w:t>
            </w:r>
          </w:p>
        </w:tc>
        <w:tc>
          <w:tcPr>
            <w:tcW w:w="2284" w:type="dxa"/>
            <w:vAlign w:val="center"/>
          </w:tcPr>
          <w:p w14:paraId="1A7F345D">
            <w:pPr>
              <w:spacing w:line="360" w:lineRule="auto"/>
              <w:jc w:val="center"/>
              <w:rPr>
                <w:rFonts w:hint="eastAsia" w:ascii="宋体" w:hAnsi="宋体" w:cs="宋体"/>
                <w:szCs w:val="21"/>
              </w:rPr>
            </w:pPr>
            <w:r>
              <w:rPr>
                <w:rFonts w:hint="eastAsia" w:ascii="宋体" w:hAnsi="宋体" w:cs="宋体"/>
                <w:szCs w:val="21"/>
              </w:rPr>
              <w:t>质量承诺</w:t>
            </w:r>
          </w:p>
        </w:tc>
        <w:tc>
          <w:tcPr>
            <w:tcW w:w="5614" w:type="dxa"/>
            <w:vAlign w:val="center"/>
          </w:tcPr>
          <w:p w14:paraId="59AFF3EC">
            <w:pPr>
              <w:spacing w:line="360" w:lineRule="auto"/>
              <w:rPr>
                <w:rFonts w:hint="eastAsia" w:ascii="宋体" w:hAnsi="宋体" w:cs="宋体"/>
                <w:szCs w:val="21"/>
              </w:rPr>
            </w:pPr>
          </w:p>
        </w:tc>
      </w:tr>
      <w:tr w14:paraId="72336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1000" w:type="dxa"/>
            <w:vAlign w:val="center"/>
          </w:tcPr>
          <w:p w14:paraId="05D63400">
            <w:pPr>
              <w:spacing w:line="360" w:lineRule="auto"/>
              <w:jc w:val="center"/>
              <w:rPr>
                <w:rFonts w:hint="eastAsia" w:ascii="宋体" w:hAnsi="宋体" w:cs="宋体"/>
                <w:szCs w:val="21"/>
              </w:rPr>
            </w:pPr>
            <w:r>
              <w:rPr>
                <w:rFonts w:hint="eastAsia" w:ascii="宋体" w:hAnsi="宋体" w:cs="宋体"/>
                <w:szCs w:val="21"/>
              </w:rPr>
              <w:t>6</w:t>
            </w:r>
          </w:p>
        </w:tc>
        <w:tc>
          <w:tcPr>
            <w:tcW w:w="2284" w:type="dxa"/>
            <w:vAlign w:val="center"/>
          </w:tcPr>
          <w:p w14:paraId="1E50CA3C">
            <w:pPr>
              <w:spacing w:line="360" w:lineRule="auto"/>
              <w:jc w:val="center"/>
              <w:rPr>
                <w:rFonts w:hint="eastAsia" w:ascii="宋体" w:hAnsi="宋体" w:cs="宋体"/>
                <w:szCs w:val="21"/>
              </w:rPr>
            </w:pPr>
            <w:r>
              <w:rPr>
                <w:rFonts w:hint="eastAsia" w:ascii="宋体" w:hAnsi="宋体" w:cs="宋体"/>
                <w:szCs w:val="21"/>
              </w:rPr>
              <w:t>投标保证金</w:t>
            </w:r>
          </w:p>
        </w:tc>
        <w:tc>
          <w:tcPr>
            <w:tcW w:w="5614" w:type="dxa"/>
            <w:vAlign w:val="center"/>
          </w:tcPr>
          <w:p w14:paraId="35B0C7BE">
            <w:pPr>
              <w:spacing w:line="360" w:lineRule="auto"/>
              <w:rPr>
                <w:rFonts w:hint="eastAsia" w:ascii="宋体" w:hAnsi="宋体" w:cs="宋体"/>
                <w:szCs w:val="21"/>
              </w:rPr>
            </w:pPr>
          </w:p>
        </w:tc>
      </w:tr>
      <w:tr w14:paraId="66A10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1000" w:type="dxa"/>
            <w:vAlign w:val="center"/>
          </w:tcPr>
          <w:p w14:paraId="35FCBE97">
            <w:pPr>
              <w:spacing w:line="360" w:lineRule="auto"/>
              <w:jc w:val="center"/>
              <w:rPr>
                <w:rFonts w:hint="eastAsia" w:ascii="宋体" w:hAnsi="宋体" w:cs="宋体"/>
                <w:szCs w:val="21"/>
              </w:rPr>
            </w:pPr>
            <w:r>
              <w:rPr>
                <w:rFonts w:hint="eastAsia" w:ascii="宋体" w:hAnsi="宋体" w:cs="宋体"/>
                <w:szCs w:val="21"/>
              </w:rPr>
              <w:t>7</w:t>
            </w:r>
          </w:p>
        </w:tc>
        <w:tc>
          <w:tcPr>
            <w:tcW w:w="2284" w:type="dxa"/>
            <w:vAlign w:val="center"/>
          </w:tcPr>
          <w:p w14:paraId="772F9831">
            <w:pPr>
              <w:spacing w:line="360" w:lineRule="auto"/>
              <w:jc w:val="center"/>
              <w:rPr>
                <w:rFonts w:hint="eastAsia" w:ascii="宋体" w:hAnsi="宋体" w:cs="宋体"/>
                <w:szCs w:val="21"/>
              </w:rPr>
            </w:pPr>
            <w:r>
              <w:rPr>
                <w:rFonts w:hint="eastAsia" w:ascii="宋体" w:hAnsi="宋体" w:cs="宋体"/>
                <w:szCs w:val="21"/>
              </w:rPr>
              <w:t>备  注</w:t>
            </w:r>
          </w:p>
        </w:tc>
        <w:tc>
          <w:tcPr>
            <w:tcW w:w="5614" w:type="dxa"/>
            <w:vAlign w:val="center"/>
          </w:tcPr>
          <w:p w14:paraId="495FCF60">
            <w:pPr>
              <w:spacing w:line="360" w:lineRule="auto"/>
              <w:jc w:val="center"/>
              <w:rPr>
                <w:rFonts w:hint="eastAsia" w:ascii="宋体" w:hAnsi="宋体" w:cs="宋体"/>
                <w:szCs w:val="21"/>
              </w:rPr>
            </w:pPr>
          </w:p>
        </w:tc>
      </w:tr>
    </w:tbl>
    <w:p w14:paraId="13ABACF5">
      <w:pPr>
        <w:spacing w:line="360" w:lineRule="auto"/>
        <w:ind w:left="178" w:leftChars="85"/>
        <w:rPr>
          <w:rFonts w:hint="eastAsia" w:ascii="宋体" w:hAnsi="宋体"/>
          <w:bCs/>
          <w:szCs w:val="21"/>
        </w:rPr>
      </w:pPr>
      <w:r>
        <w:rPr>
          <w:rFonts w:hint="eastAsia" w:ascii="宋体" w:hAnsi="宋体"/>
          <w:bCs/>
          <w:szCs w:val="21"/>
        </w:rPr>
        <w:t>注：1.投标报价保留2位小数。</w:t>
      </w:r>
    </w:p>
    <w:p w14:paraId="518B91D6">
      <w:pPr>
        <w:pStyle w:val="18"/>
        <w:ind w:firstLine="630" w:firstLineChars="300"/>
        <w:rPr>
          <w:b/>
          <w:bCs/>
        </w:rPr>
      </w:pPr>
      <w:r>
        <w:rPr>
          <w:rFonts w:hint="eastAsia" w:ascii="宋体" w:hAnsi="宋体"/>
          <w:bCs/>
          <w:szCs w:val="21"/>
        </w:rPr>
        <w:t>2.本表应按照给定格式填写。</w:t>
      </w:r>
    </w:p>
    <w:p w14:paraId="12DC7A24">
      <w:pPr>
        <w:spacing w:line="360" w:lineRule="auto"/>
        <w:ind w:left="588" w:leftChars="280"/>
        <w:rPr>
          <w:rFonts w:hint="eastAsia" w:ascii="仿宋_GB2312" w:hAnsi="华文中宋" w:eastAsia="仿宋_GB2312"/>
          <w:sz w:val="24"/>
        </w:rPr>
      </w:pPr>
    </w:p>
    <w:p w14:paraId="34DA1DC5">
      <w:pPr>
        <w:pStyle w:val="28"/>
        <w:snapToGrid w:val="0"/>
        <w:spacing w:line="360" w:lineRule="auto"/>
        <w:ind w:firstLine="630" w:firstLineChars="300"/>
        <w:rPr>
          <w:rFonts w:hint="eastAsia" w:hAnsi="宋体"/>
          <w:szCs w:val="21"/>
        </w:rPr>
      </w:pPr>
    </w:p>
    <w:p w14:paraId="6DC25BB7">
      <w:pPr>
        <w:pStyle w:val="28"/>
        <w:snapToGrid w:val="0"/>
        <w:spacing w:line="360" w:lineRule="auto"/>
        <w:ind w:firstLine="630" w:firstLineChars="300"/>
        <w:rPr>
          <w:rFonts w:hint="eastAsia" w:hAnsi="宋体"/>
          <w:szCs w:val="21"/>
        </w:rPr>
      </w:pPr>
      <w:r>
        <w:rPr>
          <w:rFonts w:hint="eastAsia" w:hAnsi="宋体"/>
          <w:szCs w:val="21"/>
        </w:rPr>
        <w:t>投标人：</w:t>
      </w:r>
      <w:r>
        <w:rPr>
          <w:rFonts w:hint="eastAsia" w:hAnsi="宋体"/>
          <w:szCs w:val="21"/>
          <w:u w:val="single"/>
        </w:rPr>
        <w:t xml:space="preserve">         （加盖电子签章） </w:t>
      </w:r>
      <w:r>
        <w:rPr>
          <w:rFonts w:hAnsi="宋体"/>
          <w:szCs w:val="21"/>
          <w:u w:val="single"/>
        </w:rPr>
        <w:t xml:space="preserve">       </w:t>
      </w:r>
      <w:r>
        <w:rPr>
          <w:rFonts w:hint="eastAsia" w:hAnsi="宋体"/>
          <w:szCs w:val="21"/>
          <w:u w:val="single"/>
        </w:rPr>
        <w:t xml:space="preserve">  </w:t>
      </w:r>
    </w:p>
    <w:p w14:paraId="5318EBF6">
      <w:pPr>
        <w:spacing w:line="360" w:lineRule="auto"/>
        <w:ind w:firstLine="630" w:firstLineChars="300"/>
        <w:rPr>
          <w:rFonts w:ascii="宋体"/>
          <w:szCs w:val="21"/>
          <w:u w:val="single"/>
        </w:rPr>
      </w:pPr>
      <w:r>
        <w:rPr>
          <w:rFonts w:hint="eastAsia" w:ascii="宋体" w:hAnsi="宋体" w:cs="宋体"/>
          <w:szCs w:val="21"/>
        </w:rPr>
        <w:t>法定代表人或其委托代理人：</w:t>
      </w:r>
      <w:r>
        <w:rPr>
          <w:rFonts w:hint="eastAsia" w:hAnsi="宋体"/>
          <w:szCs w:val="21"/>
          <w:u w:val="single"/>
        </w:rPr>
        <w:t xml:space="preserve">         </w:t>
      </w:r>
      <w:r>
        <w:rPr>
          <w:rFonts w:hint="eastAsia" w:ascii="宋体" w:hAnsi="宋体" w:cs="宋体"/>
          <w:szCs w:val="21"/>
          <w:u w:val="single"/>
        </w:rPr>
        <w:t>（电子签章或签字）</w:t>
      </w:r>
      <w:r>
        <w:rPr>
          <w:rFonts w:ascii="宋体" w:hAnsi="宋体" w:cs="宋体"/>
          <w:szCs w:val="21"/>
          <w:u w:val="single"/>
        </w:rPr>
        <w:t xml:space="preserve"> </w:t>
      </w:r>
    </w:p>
    <w:p w14:paraId="642284DF">
      <w:pPr>
        <w:pStyle w:val="18"/>
        <w:ind w:firstLine="630" w:firstLineChars="300"/>
        <w:rPr>
          <w:rFonts w:hint="eastAsia" w:ascii="宋体" w:hAnsi="宋体" w:cs="宋体"/>
          <w:szCs w:val="21"/>
        </w:rPr>
      </w:pPr>
      <w:r>
        <w:rPr>
          <w:rFonts w:hint="eastAsia" w:ascii="宋体" w:hAnsi="宋体" w:cs="宋体"/>
          <w:szCs w:val="21"/>
        </w:rPr>
        <w:t>日期：</w:t>
      </w:r>
      <w:r>
        <w:rPr>
          <w:rFonts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hint="eastAsia" w:ascii="宋体" w:hAnsi="宋体" w:cs="宋体"/>
          <w:szCs w:val="21"/>
        </w:rPr>
        <w:t>日</w:t>
      </w:r>
    </w:p>
    <w:p w14:paraId="5EE20A47">
      <w:pPr>
        <w:spacing w:line="360" w:lineRule="auto"/>
        <w:rPr>
          <w:rFonts w:hint="eastAsia" w:ascii="宋体" w:hAnsi="宋体" w:cs="宋体"/>
          <w:szCs w:val="21"/>
        </w:rPr>
        <w:sectPr>
          <w:headerReference r:id="rId9" w:type="default"/>
          <w:pgSz w:w="11906" w:h="16838"/>
          <w:pgMar w:top="1304" w:right="1304" w:bottom="1304" w:left="1304" w:header="720" w:footer="720" w:gutter="0"/>
          <w:cols w:space="0" w:num="1"/>
          <w:titlePg/>
          <w:docGrid w:type="lines" w:linePitch="344" w:charSpace="0"/>
        </w:sectPr>
      </w:pPr>
    </w:p>
    <w:p w14:paraId="51EBDF7B">
      <w:pPr>
        <w:numPr>
          <w:ilvl w:val="0"/>
          <w:numId w:val="7"/>
        </w:numPr>
        <w:spacing w:line="360" w:lineRule="auto"/>
        <w:jc w:val="center"/>
        <w:outlineLvl w:val="1"/>
        <w:rPr>
          <w:rFonts w:hint="eastAsia" w:ascii="宋体" w:hAnsi="宋体" w:cs="宋体"/>
          <w:b/>
          <w:bCs/>
          <w:kern w:val="0"/>
          <w:sz w:val="24"/>
        </w:rPr>
      </w:pPr>
      <w:bookmarkStart w:id="202" w:name="_Toc15010"/>
      <w:bookmarkStart w:id="203" w:name="_Toc20547"/>
      <w:bookmarkStart w:id="204" w:name="_Toc31697"/>
      <w:r>
        <w:rPr>
          <w:rFonts w:hint="eastAsia" w:ascii="宋体" w:hAnsi="宋体" w:cs="宋体"/>
          <w:b/>
          <w:bCs/>
          <w:kern w:val="0"/>
          <w:sz w:val="24"/>
        </w:rPr>
        <w:t>分项报价表</w:t>
      </w:r>
      <w:bookmarkEnd w:id="202"/>
      <w:bookmarkEnd w:id="203"/>
      <w:bookmarkEnd w:id="204"/>
      <w:r>
        <w:rPr>
          <w:rFonts w:hint="eastAsia" w:ascii="宋体" w:hAnsi="宋体" w:cs="宋体"/>
          <w:b/>
          <w:bCs/>
          <w:kern w:val="0"/>
          <w:sz w:val="24"/>
        </w:rPr>
        <w:t>（分类报价明细表）</w:t>
      </w:r>
    </w:p>
    <w:p w14:paraId="751C51FB">
      <w:pPr>
        <w:spacing w:line="360" w:lineRule="auto"/>
        <w:ind w:firstLine="630" w:firstLineChars="300"/>
        <w:rPr>
          <w:rFonts w:hint="eastAsia" w:eastAsia="宋体"/>
          <w:lang w:eastAsia="zh-CN"/>
        </w:rPr>
      </w:pPr>
      <w:r>
        <w:rPr>
          <w:rFonts w:hint="eastAsia"/>
        </w:rPr>
        <w:t>项目名称：</w:t>
      </w:r>
      <w:r>
        <w:rPr>
          <w:rFonts w:hint="eastAsia"/>
          <w:lang w:eastAsia="zh-CN"/>
        </w:rPr>
        <w:t>云南省小龙潭监狱2026年医用耗材及医用诊断生物试剂采购项目</w:t>
      </w:r>
    </w:p>
    <w:p w14:paraId="674E1522">
      <w:pPr>
        <w:spacing w:line="360" w:lineRule="auto"/>
        <w:ind w:firstLine="630" w:firstLineChars="300"/>
      </w:pPr>
      <w:r>
        <w:rPr>
          <w:rFonts w:hint="eastAsia"/>
        </w:rPr>
        <w:t>项目编号：</w:t>
      </w:r>
      <w:r>
        <w:rPr>
          <w:rFonts w:hint="eastAsia" w:ascii="宋体" w:hAnsi="宋体" w:cs="黑体"/>
          <w:kern w:val="0"/>
          <w:szCs w:val="21"/>
          <w:lang w:eastAsia="zh-CN"/>
        </w:rPr>
        <w:t>YNZC2026-G1-06057-GXZX-0132</w:t>
      </w:r>
      <w:r>
        <w:rPr>
          <w:rFonts w:hint="eastAsia" w:ascii="宋体" w:hAnsi="宋体" w:cs="黑体"/>
          <w:kern w:val="0"/>
          <w:szCs w:val="21"/>
        </w:rPr>
        <w:t>/GXTC-A1-26290551</w:t>
      </w:r>
    </w:p>
    <w:p w14:paraId="79367117">
      <w:pPr>
        <w:spacing w:line="360" w:lineRule="auto"/>
        <w:ind w:firstLine="630" w:firstLineChars="300"/>
        <w:rPr>
          <w:rFonts w:hint="eastAsia" w:ascii="宋体" w:hAnsi="宋体" w:eastAsia="宋体" w:cs="宋体"/>
          <w:b/>
          <w:bCs/>
          <w:kern w:val="0"/>
          <w:sz w:val="24"/>
          <w:lang w:eastAsia="zh-CN"/>
        </w:rPr>
      </w:pPr>
      <w:r>
        <w:rPr>
          <w:rFonts w:hint="eastAsia"/>
        </w:rPr>
        <w:t>标段名称：A标段：</w:t>
      </w:r>
      <w:r>
        <w:rPr>
          <w:rFonts w:hint="eastAsia"/>
          <w:lang w:eastAsia="zh-CN"/>
        </w:rPr>
        <w:t>医用诊断生物试剂盒</w:t>
      </w:r>
    </w:p>
    <w:tbl>
      <w:tblPr>
        <w:tblStyle w:val="49"/>
        <w:tblW w:w="14083" w:type="dxa"/>
        <w:tblInd w:w="-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9"/>
        <w:gridCol w:w="1201"/>
        <w:gridCol w:w="2355"/>
        <w:gridCol w:w="1755"/>
        <w:gridCol w:w="1423"/>
        <w:gridCol w:w="1485"/>
        <w:gridCol w:w="766"/>
        <w:gridCol w:w="716"/>
        <w:gridCol w:w="1241"/>
        <w:gridCol w:w="1241"/>
        <w:gridCol w:w="1241"/>
      </w:tblGrid>
      <w:tr w14:paraId="2B1887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9" w:hRule="atLeast"/>
          <w:tblHeader/>
        </w:trPr>
        <w:tc>
          <w:tcPr>
            <w:tcW w:w="659" w:type="dxa"/>
            <w:tcBorders>
              <w:bottom w:val="single" w:color="000000" w:sz="4" w:space="0"/>
              <w:right w:val="single" w:color="000000" w:sz="4" w:space="0"/>
            </w:tcBorders>
            <w:vAlign w:val="center"/>
          </w:tcPr>
          <w:p w14:paraId="1F3C703D">
            <w:pPr>
              <w:widowControl/>
              <w:jc w:val="center"/>
              <w:textAlignment w:val="center"/>
              <w:rPr>
                <w:rFonts w:hint="eastAsia" w:ascii="宋体" w:hAnsi="宋体" w:cs="宋体"/>
                <w:b/>
                <w:bCs/>
                <w:color w:val="000000"/>
                <w:szCs w:val="21"/>
              </w:rPr>
            </w:pPr>
            <w:bookmarkStart w:id="205" w:name="_Toc20023"/>
            <w:bookmarkStart w:id="206" w:name="_Toc16740"/>
            <w:r>
              <w:rPr>
                <w:rFonts w:hint="eastAsia" w:ascii="宋体" w:hAnsi="宋体" w:cs="宋体"/>
                <w:b/>
                <w:bCs/>
                <w:color w:val="000000"/>
                <w:kern w:val="0"/>
                <w:szCs w:val="21"/>
                <w:lang w:bidi="ar"/>
              </w:rPr>
              <w:t>序号</w:t>
            </w:r>
          </w:p>
        </w:tc>
        <w:tc>
          <w:tcPr>
            <w:tcW w:w="1201" w:type="dxa"/>
            <w:tcBorders>
              <w:left w:val="single" w:color="000000" w:sz="4" w:space="0"/>
              <w:bottom w:val="single" w:color="000000" w:sz="4" w:space="0"/>
              <w:right w:val="single" w:color="000000" w:sz="4" w:space="0"/>
            </w:tcBorders>
            <w:vAlign w:val="center"/>
          </w:tcPr>
          <w:p w14:paraId="2E9913F0">
            <w:pPr>
              <w:widowControl/>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产品名称</w:t>
            </w:r>
          </w:p>
        </w:tc>
        <w:tc>
          <w:tcPr>
            <w:tcW w:w="2355" w:type="dxa"/>
            <w:tcBorders>
              <w:left w:val="single" w:color="000000" w:sz="4" w:space="0"/>
              <w:bottom w:val="single" w:color="000000" w:sz="4" w:space="0"/>
              <w:right w:val="single" w:color="000000" w:sz="4" w:space="0"/>
            </w:tcBorders>
            <w:vAlign w:val="center"/>
          </w:tcPr>
          <w:p w14:paraId="3F14BBA2">
            <w:pPr>
              <w:widowControl/>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药品名称</w:t>
            </w:r>
          </w:p>
        </w:tc>
        <w:tc>
          <w:tcPr>
            <w:tcW w:w="1755" w:type="dxa"/>
            <w:tcBorders>
              <w:left w:val="single" w:color="000000" w:sz="4" w:space="0"/>
              <w:bottom w:val="single" w:color="000000" w:sz="4" w:space="0"/>
              <w:right w:val="single" w:color="000000" w:sz="4" w:space="0"/>
            </w:tcBorders>
            <w:vAlign w:val="center"/>
          </w:tcPr>
          <w:p w14:paraId="47300903">
            <w:pPr>
              <w:widowControl/>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技术、规格及型号</w:t>
            </w:r>
          </w:p>
        </w:tc>
        <w:tc>
          <w:tcPr>
            <w:tcW w:w="1423" w:type="dxa"/>
            <w:tcBorders>
              <w:left w:val="single" w:color="000000" w:sz="4" w:space="0"/>
              <w:bottom w:val="single" w:color="000000" w:sz="4" w:space="0"/>
              <w:right w:val="single" w:color="000000" w:sz="4" w:space="0"/>
            </w:tcBorders>
            <w:vAlign w:val="center"/>
          </w:tcPr>
          <w:p w14:paraId="1CD54B80">
            <w:pPr>
              <w:widowControl/>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品牌</w:t>
            </w:r>
          </w:p>
        </w:tc>
        <w:tc>
          <w:tcPr>
            <w:tcW w:w="1485" w:type="dxa"/>
            <w:tcBorders>
              <w:left w:val="single" w:color="000000" w:sz="4" w:space="0"/>
              <w:bottom w:val="single" w:color="000000" w:sz="4" w:space="0"/>
              <w:right w:val="single" w:color="000000" w:sz="4" w:space="0"/>
            </w:tcBorders>
            <w:vAlign w:val="center"/>
          </w:tcPr>
          <w:p w14:paraId="5ABE9C6D">
            <w:pPr>
              <w:widowControl/>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生产制造商名称、国别</w:t>
            </w:r>
          </w:p>
        </w:tc>
        <w:tc>
          <w:tcPr>
            <w:tcW w:w="766" w:type="dxa"/>
            <w:tcBorders>
              <w:left w:val="single" w:color="000000" w:sz="4" w:space="0"/>
              <w:bottom w:val="single" w:color="000000" w:sz="4" w:space="0"/>
              <w:right w:val="single" w:color="000000" w:sz="4" w:space="0"/>
            </w:tcBorders>
            <w:vAlign w:val="center"/>
          </w:tcPr>
          <w:p w14:paraId="7F791903">
            <w:pPr>
              <w:widowControl/>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单位</w:t>
            </w:r>
          </w:p>
        </w:tc>
        <w:tc>
          <w:tcPr>
            <w:tcW w:w="716" w:type="dxa"/>
            <w:tcBorders>
              <w:left w:val="single" w:color="000000" w:sz="4" w:space="0"/>
              <w:bottom w:val="single" w:color="000000" w:sz="4" w:space="0"/>
              <w:right w:val="single" w:color="000000" w:sz="4" w:space="0"/>
            </w:tcBorders>
            <w:noWrap/>
            <w:vAlign w:val="center"/>
          </w:tcPr>
          <w:p w14:paraId="0CEBEA0C">
            <w:pPr>
              <w:widowControl/>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数量</w:t>
            </w:r>
          </w:p>
        </w:tc>
        <w:tc>
          <w:tcPr>
            <w:tcW w:w="1241" w:type="dxa"/>
            <w:tcBorders>
              <w:left w:val="single" w:color="000000" w:sz="4" w:space="0"/>
              <w:bottom w:val="single" w:color="000000" w:sz="4" w:space="0"/>
              <w:right w:val="single" w:color="000000" w:sz="4" w:space="0"/>
            </w:tcBorders>
            <w:noWrap/>
            <w:vAlign w:val="center"/>
          </w:tcPr>
          <w:p w14:paraId="1333C4BE">
            <w:pPr>
              <w:widowControl/>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单价报价（含增值税、元）</w:t>
            </w:r>
          </w:p>
        </w:tc>
        <w:tc>
          <w:tcPr>
            <w:tcW w:w="1241" w:type="dxa"/>
            <w:tcBorders>
              <w:left w:val="single" w:color="000000" w:sz="4" w:space="0"/>
              <w:bottom w:val="single" w:color="000000" w:sz="4" w:space="0"/>
              <w:right w:val="single" w:color="000000" w:sz="4" w:space="0"/>
            </w:tcBorders>
            <w:noWrap/>
            <w:vAlign w:val="center"/>
          </w:tcPr>
          <w:p w14:paraId="54E085E3">
            <w:pPr>
              <w:widowControl/>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总价报价（含增值税、元）</w:t>
            </w:r>
          </w:p>
        </w:tc>
        <w:tc>
          <w:tcPr>
            <w:tcW w:w="1241" w:type="dxa"/>
            <w:tcBorders>
              <w:left w:val="single" w:color="000000" w:sz="4" w:space="0"/>
              <w:bottom w:val="single" w:color="000000" w:sz="4" w:space="0"/>
            </w:tcBorders>
            <w:noWrap/>
            <w:vAlign w:val="center"/>
          </w:tcPr>
          <w:p w14:paraId="125635A5">
            <w:pPr>
              <w:widowControl/>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备注</w:t>
            </w:r>
          </w:p>
        </w:tc>
      </w:tr>
      <w:tr w14:paraId="73132F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29C5199F">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1201" w:type="dxa"/>
            <w:tcBorders>
              <w:top w:val="single" w:color="000000" w:sz="4" w:space="0"/>
              <w:left w:val="single" w:color="000000" w:sz="4" w:space="0"/>
              <w:bottom w:val="single" w:color="000000" w:sz="4" w:space="0"/>
              <w:right w:val="single" w:color="000000" w:sz="4" w:space="0"/>
            </w:tcBorders>
            <w:vAlign w:val="center"/>
          </w:tcPr>
          <w:p w14:paraId="3C08992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474F6F2D">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尿试纸条</w:t>
            </w:r>
          </w:p>
        </w:tc>
        <w:tc>
          <w:tcPr>
            <w:tcW w:w="1755" w:type="dxa"/>
            <w:tcBorders>
              <w:top w:val="single" w:color="000000" w:sz="4" w:space="0"/>
              <w:left w:val="single" w:color="000000" w:sz="4" w:space="0"/>
              <w:bottom w:val="single" w:color="000000" w:sz="4" w:space="0"/>
              <w:right w:val="single" w:color="000000" w:sz="4" w:space="0"/>
            </w:tcBorders>
            <w:vAlign w:val="center"/>
          </w:tcPr>
          <w:p w14:paraId="5D9C93B5">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37160F29">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53EC13DD">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25E40D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6CDF4C2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200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D92912F">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F9BC23A">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2F2C5651">
            <w:pPr>
              <w:widowControl/>
              <w:jc w:val="right"/>
              <w:textAlignment w:val="center"/>
              <w:rPr>
                <w:rFonts w:hint="eastAsia" w:ascii="宋体" w:hAnsi="宋体" w:cs="宋体"/>
                <w:color w:val="000000"/>
                <w:kern w:val="0"/>
                <w:szCs w:val="21"/>
                <w:lang w:bidi="ar"/>
              </w:rPr>
            </w:pPr>
          </w:p>
        </w:tc>
      </w:tr>
      <w:tr w14:paraId="377B80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2A5A2D4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2</w:t>
            </w:r>
          </w:p>
        </w:tc>
        <w:tc>
          <w:tcPr>
            <w:tcW w:w="1201" w:type="dxa"/>
            <w:tcBorders>
              <w:top w:val="single" w:color="000000" w:sz="4" w:space="0"/>
              <w:left w:val="single" w:color="000000" w:sz="4" w:space="0"/>
              <w:bottom w:val="single" w:color="000000" w:sz="4" w:space="0"/>
              <w:right w:val="single" w:color="000000" w:sz="4" w:space="0"/>
            </w:tcBorders>
            <w:vAlign w:val="center"/>
          </w:tcPr>
          <w:p w14:paraId="3227DA8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75872BDE">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ALT丙氨基转移测定试剂</w:t>
            </w:r>
          </w:p>
        </w:tc>
        <w:tc>
          <w:tcPr>
            <w:tcW w:w="1755" w:type="dxa"/>
            <w:tcBorders>
              <w:top w:val="single" w:color="000000" w:sz="4" w:space="0"/>
              <w:left w:val="single" w:color="000000" w:sz="4" w:space="0"/>
              <w:bottom w:val="single" w:color="000000" w:sz="4" w:space="0"/>
              <w:right w:val="single" w:color="000000" w:sz="4" w:space="0"/>
            </w:tcBorders>
            <w:vAlign w:val="center"/>
          </w:tcPr>
          <w:p w14:paraId="3E46B753">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236DF134">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14E52C2F">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96B185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434B214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A5C2378">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7CDCC91">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47098A9F">
            <w:pPr>
              <w:widowControl/>
              <w:jc w:val="right"/>
              <w:textAlignment w:val="center"/>
              <w:rPr>
                <w:rFonts w:hint="eastAsia" w:ascii="宋体" w:hAnsi="宋体" w:cs="宋体"/>
                <w:color w:val="000000"/>
                <w:kern w:val="0"/>
                <w:szCs w:val="21"/>
                <w:lang w:bidi="ar"/>
              </w:rPr>
            </w:pPr>
          </w:p>
        </w:tc>
      </w:tr>
      <w:tr w14:paraId="087FDF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1E21AA24">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1201" w:type="dxa"/>
            <w:tcBorders>
              <w:top w:val="single" w:color="000000" w:sz="4" w:space="0"/>
              <w:left w:val="single" w:color="000000" w:sz="4" w:space="0"/>
              <w:bottom w:val="single" w:color="000000" w:sz="4" w:space="0"/>
              <w:right w:val="single" w:color="000000" w:sz="4" w:space="0"/>
            </w:tcBorders>
            <w:vAlign w:val="center"/>
          </w:tcPr>
          <w:p w14:paraId="15E2883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48303A90">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AST天门冬氨酸基转移酶测定试剂</w:t>
            </w:r>
          </w:p>
        </w:tc>
        <w:tc>
          <w:tcPr>
            <w:tcW w:w="1755" w:type="dxa"/>
            <w:tcBorders>
              <w:top w:val="single" w:color="000000" w:sz="4" w:space="0"/>
              <w:left w:val="single" w:color="000000" w:sz="4" w:space="0"/>
              <w:bottom w:val="single" w:color="000000" w:sz="4" w:space="0"/>
              <w:right w:val="single" w:color="000000" w:sz="4" w:space="0"/>
            </w:tcBorders>
            <w:vAlign w:val="center"/>
          </w:tcPr>
          <w:p w14:paraId="218BBCC6">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1AB11332">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23818AD2">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6310BD0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4577474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B743A4E">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C36392B">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2E85B224">
            <w:pPr>
              <w:widowControl/>
              <w:jc w:val="right"/>
              <w:textAlignment w:val="center"/>
              <w:rPr>
                <w:rFonts w:hint="eastAsia" w:ascii="宋体" w:hAnsi="宋体" w:cs="宋体"/>
                <w:color w:val="000000"/>
                <w:kern w:val="0"/>
                <w:szCs w:val="21"/>
                <w:lang w:bidi="ar"/>
              </w:rPr>
            </w:pPr>
          </w:p>
        </w:tc>
      </w:tr>
      <w:tr w14:paraId="728D6E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2B338A9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4</w:t>
            </w:r>
          </w:p>
        </w:tc>
        <w:tc>
          <w:tcPr>
            <w:tcW w:w="1201" w:type="dxa"/>
            <w:tcBorders>
              <w:top w:val="single" w:color="000000" w:sz="4" w:space="0"/>
              <w:left w:val="single" w:color="000000" w:sz="4" w:space="0"/>
              <w:bottom w:val="single" w:color="000000" w:sz="4" w:space="0"/>
              <w:right w:val="single" w:color="000000" w:sz="4" w:space="0"/>
            </w:tcBorders>
            <w:vAlign w:val="center"/>
          </w:tcPr>
          <w:p w14:paraId="7CF26F7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0993416A">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GGT谷氨基转移测定试剂盒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73E47712">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15D6C6D1">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0AC72533">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334B7C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0297CDE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FEE432D">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6AC832F">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4D85B27D">
            <w:pPr>
              <w:widowControl/>
              <w:jc w:val="right"/>
              <w:textAlignment w:val="center"/>
              <w:rPr>
                <w:rFonts w:hint="eastAsia" w:ascii="宋体" w:hAnsi="宋体" w:cs="宋体"/>
                <w:color w:val="000000"/>
                <w:kern w:val="0"/>
                <w:szCs w:val="21"/>
                <w:lang w:bidi="ar"/>
              </w:rPr>
            </w:pPr>
          </w:p>
        </w:tc>
      </w:tr>
      <w:tr w14:paraId="0EFACB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4B08D2A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01" w:type="dxa"/>
            <w:tcBorders>
              <w:top w:val="single" w:color="000000" w:sz="4" w:space="0"/>
              <w:left w:val="single" w:color="000000" w:sz="4" w:space="0"/>
              <w:bottom w:val="single" w:color="000000" w:sz="4" w:space="0"/>
              <w:right w:val="single" w:color="000000" w:sz="4" w:space="0"/>
            </w:tcBorders>
            <w:vAlign w:val="center"/>
          </w:tcPr>
          <w:p w14:paraId="6A775FC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3E55D1BB">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ALP碱性磷酸酶测定试剂盒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704F9291">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53FF38F2">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0C748A5E">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BE5B02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3A2D3C3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DAE6A5A">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B91FECE">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30815269">
            <w:pPr>
              <w:widowControl/>
              <w:jc w:val="right"/>
              <w:textAlignment w:val="center"/>
              <w:rPr>
                <w:rFonts w:hint="eastAsia" w:ascii="宋体" w:hAnsi="宋体" w:cs="宋体"/>
                <w:color w:val="000000"/>
                <w:kern w:val="0"/>
                <w:szCs w:val="21"/>
                <w:lang w:bidi="ar"/>
              </w:rPr>
            </w:pPr>
          </w:p>
        </w:tc>
      </w:tr>
      <w:tr w14:paraId="0DEE47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7DB1FF8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6</w:t>
            </w:r>
          </w:p>
        </w:tc>
        <w:tc>
          <w:tcPr>
            <w:tcW w:w="1201" w:type="dxa"/>
            <w:tcBorders>
              <w:top w:val="single" w:color="000000" w:sz="4" w:space="0"/>
              <w:left w:val="single" w:color="000000" w:sz="4" w:space="0"/>
              <w:bottom w:val="single" w:color="000000" w:sz="4" w:space="0"/>
              <w:right w:val="single" w:color="000000" w:sz="4" w:space="0"/>
            </w:tcBorders>
            <w:vAlign w:val="center"/>
          </w:tcPr>
          <w:p w14:paraId="39B8E68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31CB6768">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尿素测定试剂盒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1F0E9891">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634EEBA0">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1599A0F4">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CA89B2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637435F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5340789">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1E725EB">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2CE1A306">
            <w:pPr>
              <w:widowControl/>
              <w:jc w:val="right"/>
              <w:textAlignment w:val="center"/>
              <w:rPr>
                <w:rFonts w:hint="eastAsia" w:ascii="宋体" w:hAnsi="宋体" w:cs="宋体"/>
                <w:color w:val="000000"/>
                <w:kern w:val="0"/>
                <w:szCs w:val="21"/>
                <w:lang w:bidi="ar"/>
              </w:rPr>
            </w:pPr>
          </w:p>
        </w:tc>
      </w:tr>
      <w:tr w14:paraId="6D88CB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0AD7818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7</w:t>
            </w:r>
          </w:p>
        </w:tc>
        <w:tc>
          <w:tcPr>
            <w:tcW w:w="1201" w:type="dxa"/>
            <w:tcBorders>
              <w:top w:val="single" w:color="000000" w:sz="4" w:space="0"/>
              <w:left w:val="single" w:color="000000" w:sz="4" w:space="0"/>
              <w:bottom w:val="single" w:color="000000" w:sz="4" w:space="0"/>
              <w:right w:val="single" w:color="000000" w:sz="4" w:space="0"/>
            </w:tcBorders>
            <w:vAlign w:val="center"/>
          </w:tcPr>
          <w:p w14:paraId="739FE2E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60805692">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α-羟丁酸脱氢酶测定试剂盒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0D6DB912">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5510F94A">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74B68D46">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175B4B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04D7BED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734956D">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1AE0F07">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1B7EA6C8">
            <w:pPr>
              <w:widowControl/>
              <w:jc w:val="right"/>
              <w:textAlignment w:val="center"/>
              <w:rPr>
                <w:rFonts w:hint="eastAsia" w:ascii="宋体" w:hAnsi="宋体" w:cs="宋体"/>
                <w:color w:val="000000"/>
                <w:kern w:val="0"/>
                <w:szCs w:val="21"/>
                <w:lang w:bidi="ar"/>
              </w:rPr>
            </w:pPr>
          </w:p>
        </w:tc>
      </w:tr>
      <w:tr w14:paraId="530D7E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18617EDB">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8</w:t>
            </w:r>
          </w:p>
        </w:tc>
        <w:tc>
          <w:tcPr>
            <w:tcW w:w="1201" w:type="dxa"/>
            <w:tcBorders>
              <w:top w:val="single" w:color="000000" w:sz="4" w:space="0"/>
              <w:left w:val="single" w:color="000000" w:sz="4" w:space="0"/>
              <w:bottom w:val="single" w:color="000000" w:sz="4" w:space="0"/>
              <w:right w:val="single" w:color="000000" w:sz="4" w:space="0"/>
            </w:tcBorders>
            <w:vAlign w:val="center"/>
          </w:tcPr>
          <w:p w14:paraId="354718F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00DAB788">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总蛋白测定试剂盒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50DE5B7B">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59A8E6B1">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4CD59DD7">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E43EAD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250D973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E1A8FBE">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06F2FE4">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015DA723">
            <w:pPr>
              <w:widowControl/>
              <w:jc w:val="right"/>
              <w:textAlignment w:val="center"/>
              <w:rPr>
                <w:rFonts w:hint="eastAsia" w:ascii="宋体" w:hAnsi="宋体" w:cs="宋体"/>
                <w:color w:val="000000"/>
                <w:kern w:val="0"/>
                <w:szCs w:val="21"/>
                <w:lang w:bidi="ar"/>
              </w:rPr>
            </w:pPr>
          </w:p>
        </w:tc>
      </w:tr>
      <w:tr w14:paraId="2759B1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71D8F95F">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9</w:t>
            </w:r>
          </w:p>
        </w:tc>
        <w:tc>
          <w:tcPr>
            <w:tcW w:w="1201" w:type="dxa"/>
            <w:tcBorders>
              <w:top w:val="single" w:color="000000" w:sz="4" w:space="0"/>
              <w:left w:val="single" w:color="000000" w:sz="4" w:space="0"/>
              <w:bottom w:val="single" w:color="000000" w:sz="4" w:space="0"/>
              <w:right w:val="single" w:color="000000" w:sz="4" w:space="0"/>
            </w:tcBorders>
            <w:vAlign w:val="center"/>
          </w:tcPr>
          <w:p w14:paraId="4A2BE04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0D2B7B33">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白蛋白测定试剂盒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17AE6436">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25D658BB">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77CE684C">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D3BC98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2DE6A81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6C794FF">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3CE7919">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752EF87A">
            <w:pPr>
              <w:widowControl/>
              <w:jc w:val="right"/>
              <w:textAlignment w:val="center"/>
              <w:rPr>
                <w:rFonts w:hint="eastAsia" w:ascii="宋体" w:hAnsi="宋体" w:cs="宋体"/>
                <w:color w:val="000000"/>
                <w:kern w:val="0"/>
                <w:szCs w:val="21"/>
                <w:lang w:bidi="ar"/>
              </w:rPr>
            </w:pPr>
          </w:p>
        </w:tc>
      </w:tr>
      <w:tr w14:paraId="4A2DEA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0D300AD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01" w:type="dxa"/>
            <w:tcBorders>
              <w:top w:val="single" w:color="000000" w:sz="4" w:space="0"/>
              <w:left w:val="single" w:color="000000" w:sz="4" w:space="0"/>
              <w:bottom w:val="single" w:color="000000" w:sz="4" w:space="0"/>
              <w:right w:val="single" w:color="000000" w:sz="4" w:space="0"/>
            </w:tcBorders>
            <w:vAlign w:val="center"/>
          </w:tcPr>
          <w:p w14:paraId="199737D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11F9AB38">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直接胆红素测定试剂盒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712898D5">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0C19E24F">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1BA4CF45">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58EACE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515BB96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9E5A5FC">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B2CBC70">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1F77C2C0">
            <w:pPr>
              <w:widowControl/>
              <w:jc w:val="right"/>
              <w:textAlignment w:val="center"/>
              <w:rPr>
                <w:rFonts w:hint="eastAsia" w:ascii="宋体" w:hAnsi="宋体" w:cs="宋体"/>
                <w:color w:val="000000"/>
                <w:kern w:val="0"/>
                <w:szCs w:val="21"/>
                <w:lang w:bidi="ar"/>
              </w:rPr>
            </w:pPr>
          </w:p>
        </w:tc>
      </w:tr>
      <w:tr w14:paraId="444356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564A1A8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11</w:t>
            </w:r>
          </w:p>
        </w:tc>
        <w:tc>
          <w:tcPr>
            <w:tcW w:w="1201" w:type="dxa"/>
            <w:tcBorders>
              <w:top w:val="single" w:color="000000" w:sz="4" w:space="0"/>
              <w:left w:val="single" w:color="000000" w:sz="4" w:space="0"/>
              <w:bottom w:val="single" w:color="000000" w:sz="4" w:space="0"/>
              <w:right w:val="single" w:color="000000" w:sz="4" w:space="0"/>
            </w:tcBorders>
            <w:vAlign w:val="center"/>
          </w:tcPr>
          <w:p w14:paraId="37D7B29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0717FB37">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总胆汁酸测定试剂盒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3273ACB9">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28DDD535">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7658A620">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A511AF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5841EA0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BF3AF72">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7426F83">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24B91DFE">
            <w:pPr>
              <w:widowControl/>
              <w:jc w:val="right"/>
              <w:textAlignment w:val="center"/>
              <w:rPr>
                <w:rFonts w:hint="eastAsia" w:ascii="宋体" w:hAnsi="宋体" w:cs="宋体"/>
                <w:color w:val="000000"/>
                <w:kern w:val="0"/>
                <w:szCs w:val="21"/>
                <w:lang w:bidi="ar"/>
              </w:rPr>
            </w:pPr>
          </w:p>
        </w:tc>
      </w:tr>
      <w:tr w14:paraId="05B7EC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4F0D775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12</w:t>
            </w:r>
          </w:p>
        </w:tc>
        <w:tc>
          <w:tcPr>
            <w:tcW w:w="1201" w:type="dxa"/>
            <w:tcBorders>
              <w:top w:val="single" w:color="000000" w:sz="4" w:space="0"/>
              <w:left w:val="single" w:color="000000" w:sz="4" w:space="0"/>
              <w:bottom w:val="single" w:color="000000" w:sz="4" w:space="0"/>
              <w:right w:val="single" w:color="000000" w:sz="4" w:space="0"/>
            </w:tcBorders>
            <w:vAlign w:val="center"/>
          </w:tcPr>
          <w:p w14:paraId="2FE1D4C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5B69B79A">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总胆红素测定试剂盒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3B80A358">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0F760F93">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634E00B2">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4A40B50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6ED6B61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DC0B461">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559FC81">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3CD778A0">
            <w:pPr>
              <w:widowControl/>
              <w:jc w:val="right"/>
              <w:textAlignment w:val="center"/>
              <w:rPr>
                <w:rFonts w:hint="eastAsia" w:ascii="宋体" w:hAnsi="宋体" w:cs="宋体"/>
                <w:color w:val="000000"/>
                <w:kern w:val="0"/>
                <w:szCs w:val="21"/>
                <w:lang w:bidi="ar"/>
              </w:rPr>
            </w:pPr>
          </w:p>
        </w:tc>
      </w:tr>
      <w:tr w14:paraId="390943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5FF05D8C">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13</w:t>
            </w:r>
          </w:p>
        </w:tc>
        <w:tc>
          <w:tcPr>
            <w:tcW w:w="1201" w:type="dxa"/>
            <w:tcBorders>
              <w:top w:val="single" w:color="000000" w:sz="4" w:space="0"/>
              <w:left w:val="single" w:color="000000" w:sz="4" w:space="0"/>
              <w:bottom w:val="single" w:color="000000" w:sz="4" w:space="0"/>
              <w:right w:val="single" w:color="000000" w:sz="4" w:space="0"/>
            </w:tcBorders>
            <w:vAlign w:val="center"/>
          </w:tcPr>
          <w:p w14:paraId="5B85386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5F46694C">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肌酐测定试剂盒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36056D62">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0D5C105D">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768A7703">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41C2AE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0597980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D464CCC">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A8965C9">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5B441EAD">
            <w:pPr>
              <w:widowControl/>
              <w:jc w:val="right"/>
              <w:textAlignment w:val="center"/>
              <w:rPr>
                <w:rFonts w:hint="eastAsia" w:ascii="宋体" w:hAnsi="宋体" w:cs="宋体"/>
                <w:color w:val="000000"/>
                <w:kern w:val="0"/>
                <w:szCs w:val="21"/>
                <w:lang w:bidi="ar"/>
              </w:rPr>
            </w:pPr>
          </w:p>
        </w:tc>
      </w:tr>
      <w:tr w14:paraId="28D6D3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0B335B24">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14</w:t>
            </w:r>
          </w:p>
        </w:tc>
        <w:tc>
          <w:tcPr>
            <w:tcW w:w="1201" w:type="dxa"/>
            <w:tcBorders>
              <w:top w:val="single" w:color="000000" w:sz="4" w:space="0"/>
              <w:left w:val="single" w:color="000000" w:sz="4" w:space="0"/>
              <w:bottom w:val="single" w:color="000000" w:sz="4" w:space="0"/>
              <w:right w:val="single" w:color="000000" w:sz="4" w:space="0"/>
            </w:tcBorders>
            <w:vAlign w:val="center"/>
          </w:tcPr>
          <w:p w14:paraId="5239E28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3CF04B8F">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尿酸测定试剂盒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2D523880">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0E7D0328">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63EE1A50">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019073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1EA6464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B1AA5B1">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0042E54">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55169BD7">
            <w:pPr>
              <w:widowControl/>
              <w:jc w:val="right"/>
              <w:textAlignment w:val="center"/>
              <w:rPr>
                <w:rFonts w:hint="eastAsia" w:ascii="宋体" w:hAnsi="宋体" w:cs="宋体"/>
                <w:color w:val="000000"/>
                <w:kern w:val="0"/>
                <w:szCs w:val="21"/>
                <w:lang w:bidi="ar"/>
              </w:rPr>
            </w:pPr>
          </w:p>
        </w:tc>
      </w:tr>
      <w:tr w14:paraId="19622F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1A3A647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15</w:t>
            </w:r>
          </w:p>
        </w:tc>
        <w:tc>
          <w:tcPr>
            <w:tcW w:w="1201" w:type="dxa"/>
            <w:tcBorders>
              <w:top w:val="single" w:color="000000" w:sz="4" w:space="0"/>
              <w:left w:val="single" w:color="000000" w:sz="4" w:space="0"/>
              <w:bottom w:val="single" w:color="000000" w:sz="4" w:space="0"/>
              <w:right w:val="single" w:color="000000" w:sz="4" w:space="0"/>
            </w:tcBorders>
            <w:vAlign w:val="center"/>
          </w:tcPr>
          <w:p w14:paraId="10D5454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6A61AD09">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总胆固醇测定试剂盒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67C2E1A7">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62574ACB">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1D9D3937">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8389D0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46C679B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1293AC7">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69236A6">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45538A6D">
            <w:pPr>
              <w:widowControl/>
              <w:jc w:val="right"/>
              <w:textAlignment w:val="center"/>
              <w:rPr>
                <w:rFonts w:hint="eastAsia" w:ascii="宋体" w:hAnsi="宋体" w:cs="宋体"/>
                <w:color w:val="000000"/>
                <w:kern w:val="0"/>
                <w:szCs w:val="21"/>
                <w:lang w:bidi="ar"/>
              </w:rPr>
            </w:pPr>
          </w:p>
        </w:tc>
      </w:tr>
      <w:tr w14:paraId="195F1C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322D780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16</w:t>
            </w:r>
          </w:p>
        </w:tc>
        <w:tc>
          <w:tcPr>
            <w:tcW w:w="1201" w:type="dxa"/>
            <w:tcBorders>
              <w:top w:val="single" w:color="000000" w:sz="4" w:space="0"/>
              <w:left w:val="single" w:color="000000" w:sz="4" w:space="0"/>
              <w:bottom w:val="single" w:color="000000" w:sz="4" w:space="0"/>
              <w:right w:val="single" w:color="000000" w:sz="4" w:space="0"/>
            </w:tcBorders>
            <w:vAlign w:val="center"/>
          </w:tcPr>
          <w:p w14:paraId="171D322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630E3689">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胆碱酯酶测定试剂盒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46CBBA0B">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7C0D2825">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31802BBE">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E3A979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4901AD1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1879CFB">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B0990FD">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692BCF74">
            <w:pPr>
              <w:widowControl/>
              <w:jc w:val="right"/>
              <w:textAlignment w:val="center"/>
              <w:rPr>
                <w:rFonts w:hint="eastAsia" w:ascii="宋体" w:hAnsi="宋体" w:cs="宋体"/>
                <w:color w:val="000000"/>
                <w:kern w:val="0"/>
                <w:szCs w:val="21"/>
                <w:lang w:bidi="ar"/>
              </w:rPr>
            </w:pPr>
          </w:p>
        </w:tc>
      </w:tr>
      <w:tr w14:paraId="02916D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1EAE29AB">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17</w:t>
            </w:r>
          </w:p>
        </w:tc>
        <w:tc>
          <w:tcPr>
            <w:tcW w:w="1201" w:type="dxa"/>
            <w:tcBorders>
              <w:top w:val="single" w:color="000000" w:sz="4" w:space="0"/>
              <w:left w:val="single" w:color="000000" w:sz="4" w:space="0"/>
              <w:bottom w:val="single" w:color="000000" w:sz="4" w:space="0"/>
              <w:right w:val="single" w:color="000000" w:sz="4" w:space="0"/>
            </w:tcBorders>
            <w:vAlign w:val="center"/>
          </w:tcPr>
          <w:p w14:paraId="66FC5D4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0F98BEEF">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高密度脂蛋白胆固醇测定试剂盒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124E968D">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603BBBE5">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0E5646FF">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26F1D0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575B633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0584CB6">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9812CD6">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6D7FA679">
            <w:pPr>
              <w:widowControl/>
              <w:jc w:val="right"/>
              <w:textAlignment w:val="center"/>
              <w:rPr>
                <w:rFonts w:hint="eastAsia" w:ascii="宋体" w:hAnsi="宋体" w:cs="宋体"/>
                <w:color w:val="000000"/>
                <w:kern w:val="0"/>
                <w:szCs w:val="21"/>
                <w:lang w:bidi="ar"/>
              </w:rPr>
            </w:pPr>
          </w:p>
        </w:tc>
      </w:tr>
      <w:tr w14:paraId="04EA30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44E8DFCF">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18</w:t>
            </w:r>
          </w:p>
        </w:tc>
        <w:tc>
          <w:tcPr>
            <w:tcW w:w="1201" w:type="dxa"/>
            <w:tcBorders>
              <w:top w:val="single" w:color="000000" w:sz="4" w:space="0"/>
              <w:left w:val="single" w:color="000000" w:sz="4" w:space="0"/>
              <w:bottom w:val="single" w:color="000000" w:sz="4" w:space="0"/>
              <w:right w:val="single" w:color="000000" w:sz="4" w:space="0"/>
            </w:tcBorders>
            <w:vAlign w:val="center"/>
          </w:tcPr>
          <w:p w14:paraId="689B1E1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3C1A3FB5">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肌酸激酶测定试剂盒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6211C2FF">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3CED77C5">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149E7B98">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45951B4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12C52C0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7E25E1E">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74A4825">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34A1F5CE">
            <w:pPr>
              <w:widowControl/>
              <w:jc w:val="right"/>
              <w:textAlignment w:val="center"/>
              <w:rPr>
                <w:rFonts w:hint="eastAsia" w:ascii="宋体" w:hAnsi="宋体" w:cs="宋体"/>
                <w:color w:val="000000"/>
                <w:kern w:val="0"/>
                <w:szCs w:val="21"/>
                <w:lang w:bidi="ar"/>
              </w:rPr>
            </w:pPr>
          </w:p>
        </w:tc>
      </w:tr>
      <w:tr w14:paraId="74F7CE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7BE46646">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19</w:t>
            </w:r>
          </w:p>
        </w:tc>
        <w:tc>
          <w:tcPr>
            <w:tcW w:w="1201" w:type="dxa"/>
            <w:tcBorders>
              <w:top w:val="single" w:color="000000" w:sz="4" w:space="0"/>
              <w:left w:val="single" w:color="000000" w:sz="4" w:space="0"/>
              <w:bottom w:val="single" w:color="000000" w:sz="4" w:space="0"/>
              <w:right w:val="single" w:color="000000" w:sz="4" w:space="0"/>
            </w:tcBorders>
            <w:vAlign w:val="center"/>
          </w:tcPr>
          <w:p w14:paraId="02CC52C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5C364B32">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肌酸激酶同工酶测定试剂盒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0CFE1656">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5D507DA6">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6D871F88">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66BE55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7CF26DC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CF76BC2">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B399AD7">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7D859924">
            <w:pPr>
              <w:widowControl/>
              <w:jc w:val="right"/>
              <w:textAlignment w:val="center"/>
              <w:rPr>
                <w:rFonts w:hint="eastAsia" w:ascii="宋体" w:hAnsi="宋体" w:cs="宋体"/>
                <w:color w:val="000000"/>
                <w:kern w:val="0"/>
                <w:szCs w:val="21"/>
                <w:lang w:bidi="ar"/>
              </w:rPr>
            </w:pPr>
          </w:p>
        </w:tc>
      </w:tr>
      <w:tr w14:paraId="66EE24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1920065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20</w:t>
            </w:r>
          </w:p>
        </w:tc>
        <w:tc>
          <w:tcPr>
            <w:tcW w:w="1201" w:type="dxa"/>
            <w:tcBorders>
              <w:top w:val="single" w:color="000000" w:sz="4" w:space="0"/>
              <w:left w:val="single" w:color="000000" w:sz="4" w:space="0"/>
              <w:bottom w:val="single" w:color="000000" w:sz="4" w:space="0"/>
              <w:right w:val="single" w:color="000000" w:sz="4" w:space="0"/>
            </w:tcBorders>
            <w:vAlign w:val="center"/>
          </w:tcPr>
          <w:p w14:paraId="21EE873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67A0A3E1">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甘油三酯测定试剂盒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196E5E63">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33167A0B">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0258B199">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D3DF8D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4A93BD6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1251CF7">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D63E9AB">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56EED424">
            <w:pPr>
              <w:widowControl/>
              <w:jc w:val="right"/>
              <w:textAlignment w:val="center"/>
              <w:rPr>
                <w:rFonts w:hint="eastAsia" w:ascii="宋体" w:hAnsi="宋体" w:cs="宋体"/>
                <w:color w:val="000000"/>
                <w:kern w:val="0"/>
                <w:szCs w:val="21"/>
                <w:lang w:bidi="ar"/>
              </w:rPr>
            </w:pPr>
          </w:p>
        </w:tc>
      </w:tr>
      <w:tr w14:paraId="47D52B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437159AA">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21</w:t>
            </w:r>
          </w:p>
        </w:tc>
        <w:tc>
          <w:tcPr>
            <w:tcW w:w="1201" w:type="dxa"/>
            <w:tcBorders>
              <w:top w:val="single" w:color="000000" w:sz="4" w:space="0"/>
              <w:left w:val="single" w:color="000000" w:sz="4" w:space="0"/>
              <w:bottom w:val="single" w:color="000000" w:sz="4" w:space="0"/>
              <w:right w:val="single" w:color="000000" w:sz="4" w:space="0"/>
            </w:tcBorders>
            <w:vAlign w:val="center"/>
          </w:tcPr>
          <w:p w14:paraId="14E0550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5AB39F55">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α淀粉酶测定试剂盒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7F51836B">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6DAFD4C6">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0FBD40A5">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DDB939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39E7F02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E35BCE4">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DF7C4FC">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2BF52C0A">
            <w:pPr>
              <w:widowControl/>
              <w:jc w:val="right"/>
              <w:textAlignment w:val="center"/>
              <w:rPr>
                <w:rFonts w:hint="eastAsia" w:ascii="宋体" w:hAnsi="宋体" w:cs="宋体"/>
                <w:color w:val="000000"/>
                <w:kern w:val="0"/>
                <w:szCs w:val="21"/>
                <w:lang w:bidi="ar"/>
              </w:rPr>
            </w:pPr>
          </w:p>
        </w:tc>
      </w:tr>
      <w:tr w14:paraId="7C952E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29E0D06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22</w:t>
            </w:r>
          </w:p>
        </w:tc>
        <w:tc>
          <w:tcPr>
            <w:tcW w:w="1201" w:type="dxa"/>
            <w:tcBorders>
              <w:top w:val="single" w:color="000000" w:sz="4" w:space="0"/>
              <w:left w:val="single" w:color="000000" w:sz="4" w:space="0"/>
              <w:bottom w:val="single" w:color="000000" w:sz="4" w:space="0"/>
              <w:right w:val="single" w:color="000000" w:sz="4" w:space="0"/>
            </w:tcBorders>
            <w:vAlign w:val="center"/>
          </w:tcPr>
          <w:p w14:paraId="6ACC4AE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7D3C4ECA">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低密度脂蛋白胆固醇测定试剂盒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4489DBCE">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5209D21C">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3FFC3C23">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920BA8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7326F7B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5A8D4D1">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A599948">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6CFB5493">
            <w:pPr>
              <w:widowControl/>
              <w:jc w:val="right"/>
              <w:textAlignment w:val="center"/>
              <w:rPr>
                <w:rFonts w:hint="eastAsia" w:ascii="宋体" w:hAnsi="宋体" w:cs="宋体"/>
                <w:color w:val="000000"/>
                <w:kern w:val="0"/>
                <w:szCs w:val="21"/>
                <w:lang w:bidi="ar"/>
              </w:rPr>
            </w:pPr>
          </w:p>
        </w:tc>
      </w:tr>
      <w:tr w14:paraId="48608B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5A14FAB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23</w:t>
            </w:r>
          </w:p>
        </w:tc>
        <w:tc>
          <w:tcPr>
            <w:tcW w:w="1201" w:type="dxa"/>
            <w:tcBorders>
              <w:top w:val="single" w:color="000000" w:sz="4" w:space="0"/>
              <w:left w:val="single" w:color="000000" w:sz="4" w:space="0"/>
              <w:bottom w:val="single" w:color="000000" w:sz="4" w:space="0"/>
              <w:right w:val="single" w:color="000000" w:sz="4" w:space="0"/>
            </w:tcBorders>
            <w:vAlign w:val="center"/>
          </w:tcPr>
          <w:p w14:paraId="2CC1826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66AB11CE">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乳酸脱氢酶测定试剂盒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6CFF2F4D">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1097360D">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402C95A0">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7510A9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2EE8360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3CED7E9">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3BC4E9F">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4BBEF2C0">
            <w:pPr>
              <w:widowControl/>
              <w:jc w:val="right"/>
              <w:textAlignment w:val="center"/>
              <w:rPr>
                <w:rFonts w:hint="eastAsia" w:ascii="宋体" w:hAnsi="宋体" w:cs="宋体"/>
                <w:color w:val="000000"/>
                <w:kern w:val="0"/>
                <w:szCs w:val="21"/>
                <w:lang w:bidi="ar"/>
              </w:rPr>
            </w:pPr>
          </w:p>
        </w:tc>
      </w:tr>
      <w:tr w14:paraId="247A4E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42EC35A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24</w:t>
            </w:r>
          </w:p>
        </w:tc>
        <w:tc>
          <w:tcPr>
            <w:tcW w:w="1201" w:type="dxa"/>
            <w:tcBorders>
              <w:top w:val="single" w:color="000000" w:sz="4" w:space="0"/>
              <w:left w:val="single" w:color="000000" w:sz="4" w:space="0"/>
              <w:bottom w:val="single" w:color="000000" w:sz="4" w:space="0"/>
              <w:right w:val="single" w:color="000000" w:sz="4" w:space="0"/>
            </w:tcBorders>
            <w:vAlign w:val="center"/>
          </w:tcPr>
          <w:p w14:paraId="7FCB263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7F9F1174">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肌红蛋白测定试剂盒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3B3E44C1">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54769539">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56FD6A02">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433A64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13DEE16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84A1E42">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E5AFAC8">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37D615E1">
            <w:pPr>
              <w:widowControl/>
              <w:jc w:val="right"/>
              <w:textAlignment w:val="center"/>
              <w:rPr>
                <w:rFonts w:hint="eastAsia" w:ascii="宋体" w:hAnsi="宋体" w:cs="宋体"/>
                <w:color w:val="000000"/>
                <w:kern w:val="0"/>
                <w:szCs w:val="21"/>
                <w:lang w:bidi="ar"/>
              </w:rPr>
            </w:pPr>
          </w:p>
        </w:tc>
      </w:tr>
      <w:tr w14:paraId="262E60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2AB30D8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25</w:t>
            </w:r>
          </w:p>
        </w:tc>
        <w:tc>
          <w:tcPr>
            <w:tcW w:w="1201" w:type="dxa"/>
            <w:tcBorders>
              <w:top w:val="single" w:color="000000" w:sz="4" w:space="0"/>
              <w:left w:val="single" w:color="000000" w:sz="4" w:space="0"/>
              <w:bottom w:val="single" w:color="000000" w:sz="4" w:space="0"/>
              <w:right w:val="single" w:color="000000" w:sz="4" w:space="0"/>
            </w:tcBorders>
            <w:vAlign w:val="center"/>
          </w:tcPr>
          <w:p w14:paraId="53A8A07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6AD6EA07">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肌钙蛋白测定试剂盒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645FDCE0">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3E604AEA">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759620C3">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9248CC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6206834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AB24834">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B5E58E4">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46184A79">
            <w:pPr>
              <w:widowControl/>
              <w:jc w:val="right"/>
              <w:textAlignment w:val="center"/>
              <w:rPr>
                <w:rFonts w:hint="eastAsia" w:ascii="宋体" w:hAnsi="宋体" w:cs="宋体"/>
                <w:color w:val="000000"/>
                <w:kern w:val="0"/>
                <w:szCs w:val="21"/>
                <w:lang w:bidi="ar"/>
              </w:rPr>
            </w:pPr>
          </w:p>
        </w:tc>
      </w:tr>
      <w:tr w14:paraId="514061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6B0A4C0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26</w:t>
            </w:r>
          </w:p>
        </w:tc>
        <w:tc>
          <w:tcPr>
            <w:tcW w:w="1201" w:type="dxa"/>
            <w:tcBorders>
              <w:top w:val="single" w:color="000000" w:sz="4" w:space="0"/>
              <w:left w:val="single" w:color="000000" w:sz="4" w:space="0"/>
              <w:bottom w:val="single" w:color="000000" w:sz="4" w:space="0"/>
              <w:right w:val="single" w:color="000000" w:sz="4" w:space="0"/>
            </w:tcBorders>
            <w:vAlign w:val="center"/>
          </w:tcPr>
          <w:p w14:paraId="1BC6B70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3FEAC6AC">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同型半胱氨酸测定试剂盒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42B4AF71">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3F8AD183">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0342F461">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67B33A4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1E95DF7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C9F096E">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B08351A">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622E67EF">
            <w:pPr>
              <w:widowControl/>
              <w:jc w:val="right"/>
              <w:textAlignment w:val="center"/>
              <w:rPr>
                <w:rFonts w:hint="eastAsia" w:ascii="宋体" w:hAnsi="宋体" w:cs="宋体"/>
                <w:color w:val="000000"/>
                <w:kern w:val="0"/>
                <w:szCs w:val="21"/>
                <w:lang w:bidi="ar"/>
              </w:rPr>
            </w:pPr>
          </w:p>
        </w:tc>
      </w:tr>
      <w:tr w14:paraId="35AEE6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6E75E37E">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27</w:t>
            </w:r>
          </w:p>
        </w:tc>
        <w:tc>
          <w:tcPr>
            <w:tcW w:w="1201" w:type="dxa"/>
            <w:tcBorders>
              <w:top w:val="single" w:color="000000" w:sz="4" w:space="0"/>
              <w:left w:val="single" w:color="000000" w:sz="4" w:space="0"/>
              <w:bottom w:val="single" w:color="000000" w:sz="4" w:space="0"/>
              <w:right w:val="single" w:color="000000" w:sz="4" w:space="0"/>
            </w:tcBorders>
            <w:vAlign w:val="center"/>
          </w:tcPr>
          <w:p w14:paraId="531A7D3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0C94C957">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C 反应蛋白测定试剂盒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3484F903">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75C8CDF0">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333C22E7">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B8A170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6417082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D658ED1">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7E293BD">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31607F8B">
            <w:pPr>
              <w:widowControl/>
              <w:jc w:val="right"/>
              <w:textAlignment w:val="center"/>
              <w:rPr>
                <w:rFonts w:hint="eastAsia" w:ascii="宋体" w:hAnsi="宋体" w:cs="宋体"/>
                <w:color w:val="000000"/>
                <w:kern w:val="0"/>
                <w:szCs w:val="21"/>
                <w:lang w:bidi="ar"/>
              </w:rPr>
            </w:pPr>
          </w:p>
        </w:tc>
      </w:tr>
      <w:tr w14:paraId="3EE0EC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63FD8FD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28</w:t>
            </w:r>
          </w:p>
        </w:tc>
        <w:tc>
          <w:tcPr>
            <w:tcW w:w="1201" w:type="dxa"/>
            <w:tcBorders>
              <w:top w:val="single" w:color="000000" w:sz="4" w:space="0"/>
              <w:left w:val="single" w:color="000000" w:sz="4" w:space="0"/>
              <w:bottom w:val="single" w:color="000000" w:sz="4" w:space="0"/>
              <w:right w:val="single" w:color="000000" w:sz="4" w:space="0"/>
            </w:tcBorders>
            <w:vAlign w:val="center"/>
          </w:tcPr>
          <w:p w14:paraId="2FBAA4E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635C38BC">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超敏C反应蛋白测定试剂盒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69EE339D">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0F0BAF11">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64E17AD5">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427EE9A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654152C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E2515B2">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0494247">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6B768E26">
            <w:pPr>
              <w:widowControl/>
              <w:jc w:val="right"/>
              <w:textAlignment w:val="center"/>
              <w:rPr>
                <w:rFonts w:hint="eastAsia" w:ascii="宋体" w:hAnsi="宋体" w:cs="宋体"/>
                <w:color w:val="000000"/>
                <w:kern w:val="0"/>
                <w:szCs w:val="21"/>
                <w:lang w:bidi="ar"/>
              </w:rPr>
            </w:pPr>
          </w:p>
        </w:tc>
      </w:tr>
      <w:tr w14:paraId="1ACBBB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54C1F64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29</w:t>
            </w:r>
          </w:p>
        </w:tc>
        <w:tc>
          <w:tcPr>
            <w:tcW w:w="1201" w:type="dxa"/>
            <w:tcBorders>
              <w:top w:val="single" w:color="000000" w:sz="4" w:space="0"/>
              <w:left w:val="single" w:color="000000" w:sz="4" w:space="0"/>
              <w:bottom w:val="single" w:color="000000" w:sz="4" w:space="0"/>
              <w:right w:val="single" w:color="000000" w:sz="4" w:space="0"/>
            </w:tcBorders>
            <w:vAlign w:val="center"/>
          </w:tcPr>
          <w:p w14:paraId="405D1F6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1BF0E17E">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类风湿因子测定试剂盒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56DFF35F">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328780B0">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7493A40C">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1148BC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0DFB7C4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5FD9F1F">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B8A558B">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013E1515">
            <w:pPr>
              <w:widowControl/>
              <w:jc w:val="right"/>
              <w:textAlignment w:val="center"/>
              <w:rPr>
                <w:rFonts w:hint="eastAsia" w:ascii="宋体" w:hAnsi="宋体" w:cs="宋体"/>
                <w:color w:val="000000"/>
                <w:kern w:val="0"/>
                <w:szCs w:val="21"/>
                <w:lang w:bidi="ar"/>
              </w:rPr>
            </w:pPr>
          </w:p>
        </w:tc>
      </w:tr>
      <w:tr w14:paraId="2AD49E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61A2084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30</w:t>
            </w:r>
          </w:p>
        </w:tc>
        <w:tc>
          <w:tcPr>
            <w:tcW w:w="1201" w:type="dxa"/>
            <w:tcBorders>
              <w:top w:val="single" w:color="000000" w:sz="4" w:space="0"/>
              <w:left w:val="single" w:color="000000" w:sz="4" w:space="0"/>
              <w:bottom w:val="single" w:color="000000" w:sz="4" w:space="0"/>
              <w:right w:val="single" w:color="000000" w:sz="4" w:space="0"/>
            </w:tcBorders>
            <w:vAlign w:val="center"/>
          </w:tcPr>
          <w:p w14:paraId="767B7D1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4A8A89A3">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抗链球菌溶血素O测定试剂盒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3AEF2B54">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358F6110">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68FB54CA">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114FAC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31B1821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8D3C016">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0ED0978">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3500BA0F">
            <w:pPr>
              <w:widowControl/>
              <w:jc w:val="right"/>
              <w:textAlignment w:val="center"/>
              <w:rPr>
                <w:rFonts w:hint="eastAsia" w:ascii="宋体" w:hAnsi="宋体" w:cs="宋体"/>
                <w:color w:val="000000"/>
                <w:kern w:val="0"/>
                <w:szCs w:val="21"/>
                <w:lang w:bidi="ar"/>
              </w:rPr>
            </w:pPr>
          </w:p>
        </w:tc>
      </w:tr>
      <w:tr w14:paraId="1C78F9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64FBB0B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31</w:t>
            </w:r>
          </w:p>
        </w:tc>
        <w:tc>
          <w:tcPr>
            <w:tcW w:w="1201" w:type="dxa"/>
            <w:tcBorders>
              <w:top w:val="single" w:color="000000" w:sz="4" w:space="0"/>
              <w:left w:val="single" w:color="000000" w:sz="4" w:space="0"/>
              <w:bottom w:val="single" w:color="000000" w:sz="4" w:space="0"/>
              <w:right w:val="single" w:color="000000" w:sz="4" w:space="0"/>
            </w:tcBorders>
            <w:vAlign w:val="center"/>
          </w:tcPr>
          <w:p w14:paraId="13FDC58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77BA74B1">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铁测定试剂盒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57D8D775">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1A116E8A">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65CABFA1">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6017249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6606270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142587A">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DCAE38C">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4AB73B78">
            <w:pPr>
              <w:widowControl/>
              <w:jc w:val="right"/>
              <w:textAlignment w:val="center"/>
              <w:rPr>
                <w:rFonts w:hint="eastAsia" w:ascii="宋体" w:hAnsi="宋体" w:cs="宋体"/>
                <w:color w:val="000000"/>
                <w:kern w:val="0"/>
                <w:szCs w:val="21"/>
                <w:lang w:bidi="ar"/>
              </w:rPr>
            </w:pPr>
          </w:p>
        </w:tc>
      </w:tr>
      <w:tr w14:paraId="218A17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20C8DD36">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32</w:t>
            </w:r>
          </w:p>
        </w:tc>
        <w:tc>
          <w:tcPr>
            <w:tcW w:w="1201" w:type="dxa"/>
            <w:tcBorders>
              <w:top w:val="single" w:color="000000" w:sz="4" w:space="0"/>
              <w:left w:val="single" w:color="000000" w:sz="4" w:space="0"/>
              <w:bottom w:val="single" w:color="000000" w:sz="4" w:space="0"/>
              <w:right w:val="single" w:color="000000" w:sz="4" w:space="0"/>
            </w:tcBorders>
            <w:vAlign w:val="center"/>
          </w:tcPr>
          <w:p w14:paraId="39B04CB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7F9E9A2E">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糖化血红蛋白测定试剂盒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036168F8">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2B98B995">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76B344B5">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190E98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65A2B01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78DBC3B">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714F0D3">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32EA6B33">
            <w:pPr>
              <w:widowControl/>
              <w:jc w:val="right"/>
              <w:textAlignment w:val="center"/>
              <w:rPr>
                <w:rFonts w:hint="eastAsia" w:ascii="宋体" w:hAnsi="宋体" w:cs="宋体"/>
                <w:color w:val="000000"/>
                <w:kern w:val="0"/>
                <w:szCs w:val="21"/>
                <w:lang w:bidi="ar"/>
              </w:rPr>
            </w:pPr>
          </w:p>
        </w:tc>
      </w:tr>
      <w:tr w14:paraId="6BE853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7B83CB5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33</w:t>
            </w:r>
          </w:p>
        </w:tc>
        <w:tc>
          <w:tcPr>
            <w:tcW w:w="1201" w:type="dxa"/>
            <w:tcBorders>
              <w:top w:val="single" w:color="000000" w:sz="4" w:space="0"/>
              <w:left w:val="single" w:color="000000" w:sz="4" w:space="0"/>
              <w:bottom w:val="single" w:color="000000" w:sz="4" w:space="0"/>
              <w:right w:val="single" w:color="000000" w:sz="4" w:space="0"/>
            </w:tcBorders>
            <w:vAlign w:val="center"/>
          </w:tcPr>
          <w:p w14:paraId="5E55B13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72739DBF">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D-二聚体测定试剂盒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3818D949">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097CF015">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5CED38DD">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400852E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6534B7C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918BCFF">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3BE7360">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2C541D37">
            <w:pPr>
              <w:widowControl/>
              <w:jc w:val="right"/>
              <w:textAlignment w:val="center"/>
              <w:rPr>
                <w:rFonts w:hint="eastAsia" w:ascii="宋体" w:hAnsi="宋体" w:cs="宋体"/>
                <w:color w:val="000000"/>
                <w:kern w:val="0"/>
                <w:szCs w:val="21"/>
                <w:lang w:bidi="ar"/>
              </w:rPr>
            </w:pPr>
          </w:p>
        </w:tc>
      </w:tr>
      <w:tr w14:paraId="0F43C8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0B863DCC">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34</w:t>
            </w:r>
          </w:p>
        </w:tc>
        <w:tc>
          <w:tcPr>
            <w:tcW w:w="1201" w:type="dxa"/>
            <w:tcBorders>
              <w:top w:val="single" w:color="000000" w:sz="4" w:space="0"/>
              <w:left w:val="single" w:color="000000" w:sz="4" w:space="0"/>
              <w:bottom w:val="single" w:color="000000" w:sz="4" w:space="0"/>
              <w:right w:val="single" w:color="000000" w:sz="4" w:space="0"/>
            </w:tcBorders>
            <w:vAlign w:val="center"/>
          </w:tcPr>
          <w:p w14:paraId="324B041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0F04BD20">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葡萄糖测定试剂盒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6A0EB3D4">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77665B7C">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7131C7C3">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3BD79A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0D273EB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9AD4074">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6A5FFE5">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0B8E3B74">
            <w:pPr>
              <w:widowControl/>
              <w:jc w:val="right"/>
              <w:textAlignment w:val="center"/>
              <w:rPr>
                <w:rFonts w:hint="eastAsia" w:ascii="宋体" w:hAnsi="宋体" w:cs="宋体"/>
                <w:color w:val="000000"/>
                <w:kern w:val="0"/>
                <w:szCs w:val="21"/>
                <w:lang w:bidi="ar"/>
              </w:rPr>
            </w:pPr>
          </w:p>
        </w:tc>
      </w:tr>
      <w:tr w14:paraId="020584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36CFD77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35</w:t>
            </w:r>
          </w:p>
        </w:tc>
        <w:tc>
          <w:tcPr>
            <w:tcW w:w="1201" w:type="dxa"/>
            <w:tcBorders>
              <w:top w:val="single" w:color="000000" w:sz="4" w:space="0"/>
              <w:left w:val="single" w:color="000000" w:sz="4" w:space="0"/>
              <w:bottom w:val="single" w:color="000000" w:sz="4" w:space="0"/>
              <w:right w:val="single" w:color="000000" w:sz="4" w:space="0"/>
            </w:tcBorders>
            <w:vAlign w:val="center"/>
          </w:tcPr>
          <w:p w14:paraId="2ADB18F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430CB551">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酸性清洗剂</w:t>
            </w:r>
          </w:p>
        </w:tc>
        <w:tc>
          <w:tcPr>
            <w:tcW w:w="1755" w:type="dxa"/>
            <w:tcBorders>
              <w:top w:val="single" w:color="000000" w:sz="4" w:space="0"/>
              <w:left w:val="single" w:color="000000" w:sz="4" w:space="0"/>
              <w:bottom w:val="single" w:color="000000" w:sz="4" w:space="0"/>
              <w:right w:val="single" w:color="000000" w:sz="4" w:space="0"/>
            </w:tcBorders>
            <w:vAlign w:val="center"/>
          </w:tcPr>
          <w:p w14:paraId="79ABDCB5">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2DED8D52">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199AABDF">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238A9F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6603946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8</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BAD643D">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116E78A">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6604D666">
            <w:pPr>
              <w:widowControl/>
              <w:jc w:val="right"/>
              <w:textAlignment w:val="center"/>
              <w:rPr>
                <w:rFonts w:hint="eastAsia" w:ascii="宋体" w:hAnsi="宋体" w:cs="宋体"/>
                <w:color w:val="000000"/>
                <w:kern w:val="0"/>
                <w:szCs w:val="21"/>
                <w:lang w:bidi="ar"/>
              </w:rPr>
            </w:pPr>
          </w:p>
        </w:tc>
      </w:tr>
      <w:tr w14:paraId="60DF85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5A8684CB">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36</w:t>
            </w:r>
          </w:p>
        </w:tc>
        <w:tc>
          <w:tcPr>
            <w:tcW w:w="1201" w:type="dxa"/>
            <w:tcBorders>
              <w:top w:val="single" w:color="000000" w:sz="4" w:space="0"/>
              <w:left w:val="single" w:color="000000" w:sz="4" w:space="0"/>
              <w:bottom w:val="single" w:color="000000" w:sz="4" w:space="0"/>
              <w:right w:val="single" w:color="000000" w:sz="4" w:space="0"/>
            </w:tcBorders>
            <w:vAlign w:val="center"/>
          </w:tcPr>
          <w:p w14:paraId="758B96F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47474A29">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碱性清洗剂</w:t>
            </w:r>
          </w:p>
        </w:tc>
        <w:tc>
          <w:tcPr>
            <w:tcW w:w="1755" w:type="dxa"/>
            <w:tcBorders>
              <w:top w:val="single" w:color="000000" w:sz="4" w:space="0"/>
              <w:left w:val="single" w:color="000000" w:sz="4" w:space="0"/>
              <w:bottom w:val="single" w:color="000000" w:sz="4" w:space="0"/>
              <w:right w:val="single" w:color="000000" w:sz="4" w:space="0"/>
            </w:tcBorders>
            <w:vAlign w:val="center"/>
          </w:tcPr>
          <w:p w14:paraId="32CDD31D">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1BFF027A">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284ECA6F">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764C17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716E488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7</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3E48DFD">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8FD1F24">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5F701870">
            <w:pPr>
              <w:widowControl/>
              <w:jc w:val="right"/>
              <w:textAlignment w:val="center"/>
              <w:rPr>
                <w:rFonts w:hint="eastAsia" w:ascii="宋体" w:hAnsi="宋体" w:cs="宋体"/>
                <w:color w:val="000000"/>
                <w:kern w:val="0"/>
                <w:szCs w:val="21"/>
                <w:lang w:bidi="ar"/>
              </w:rPr>
            </w:pPr>
          </w:p>
        </w:tc>
      </w:tr>
      <w:tr w14:paraId="3E74CB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62FE880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37</w:t>
            </w:r>
          </w:p>
        </w:tc>
        <w:tc>
          <w:tcPr>
            <w:tcW w:w="1201" w:type="dxa"/>
            <w:tcBorders>
              <w:top w:val="single" w:color="000000" w:sz="4" w:space="0"/>
              <w:left w:val="single" w:color="000000" w:sz="4" w:space="0"/>
              <w:bottom w:val="single" w:color="000000" w:sz="4" w:space="0"/>
              <w:right w:val="single" w:color="000000" w:sz="4" w:space="0"/>
            </w:tcBorders>
            <w:vAlign w:val="center"/>
          </w:tcPr>
          <w:p w14:paraId="25CA985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52CF4D4E">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抗菌清洗剂</w:t>
            </w:r>
          </w:p>
        </w:tc>
        <w:tc>
          <w:tcPr>
            <w:tcW w:w="1755" w:type="dxa"/>
            <w:tcBorders>
              <w:top w:val="single" w:color="000000" w:sz="4" w:space="0"/>
              <w:left w:val="single" w:color="000000" w:sz="4" w:space="0"/>
              <w:bottom w:val="single" w:color="000000" w:sz="4" w:space="0"/>
              <w:right w:val="single" w:color="000000" w:sz="4" w:space="0"/>
            </w:tcBorders>
            <w:vAlign w:val="center"/>
          </w:tcPr>
          <w:p w14:paraId="79839799">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4E5850FB">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7689B7ED">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8ED568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31C348A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7</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C3E682A">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20E3556">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05832616">
            <w:pPr>
              <w:widowControl/>
              <w:jc w:val="right"/>
              <w:textAlignment w:val="center"/>
              <w:rPr>
                <w:rFonts w:hint="eastAsia" w:ascii="宋体" w:hAnsi="宋体" w:cs="宋体"/>
                <w:color w:val="000000"/>
                <w:kern w:val="0"/>
                <w:szCs w:val="21"/>
                <w:lang w:bidi="ar"/>
              </w:rPr>
            </w:pPr>
          </w:p>
        </w:tc>
      </w:tr>
      <w:tr w14:paraId="3BE5B5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2BB67AF1">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38</w:t>
            </w:r>
          </w:p>
        </w:tc>
        <w:tc>
          <w:tcPr>
            <w:tcW w:w="1201" w:type="dxa"/>
            <w:tcBorders>
              <w:top w:val="single" w:color="000000" w:sz="4" w:space="0"/>
              <w:left w:val="single" w:color="000000" w:sz="4" w:space="0"/>
              <w:bottom w:val="single" w:color="000000" w:sz="4" w:space="0"/>
              <w:right w:val="single" w:color="000000" w:sz="4" w:space="0"/>
            </w:tcBorders>
            <w:vAlign w:val="center"/>
          </w:tcPr>
          <w:p w14:paraId="4A29A65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7AD11577">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一次性使用样品杯</w:t>
            </w:r>
          </w:p>
        </w:tc>
        <w:tc>
          <w:tcPr>
            <w:tcW w:w="1755" w:type="dxa"/>
            <w:tcBorders>
              <w:top w:val="single" w:color="000000" w:sz="4" w:space="0"/>
              <w:left w:val="single" w:color="000000" w:sz="4" w:space="0"/>
              <w:bottom w:val="single" w:color="000000" w:sz="4" w:space="0"/>
              <w:right w:val="single" w:color="000000" w:sz="4" w:space="0"/>
            </w:tcBorders>
            <w:vAlign w:val="center"/>
          </w:tcPr>
          <w:p w14:paraId="37E58F14">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697927B2">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2471D56D">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5545FE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个</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42A1C1A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10000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F34167D">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858D900">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79BCA112">
            <w:pPr>
              <w:widowControl/>
              <w:jc w:val="right"/>
              <w:textAlignment w:val="center"/>
              <w:rPr>
                <w:rFonts w:hint="eastAsia" w:ascii="宋体" w:hAnsi="宋体" w:cs="宋体"/>
                <w:color w:val="000000"/>
                <w:kern w:val="0"/>
                <w:szCs w:val="21"/>
                <w:lang w:bidi="ar"/>
              </w:rPr>
            </w:pPr>
          </w:p>
        </w:tc>
      </w:tr>
      <w:tr w14:paraId="17F63D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2AB401F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39</w:t>
            </w:r>
          </w:p>
        </w:tc>
        <w:tc>
          <w:tcPr>
            <w:tcW w:w="1201" w:type="dxa"/>
            <w:tcBorders>
              <w:top w:val="single" w:color="000000" w:sz="4" w:space="0"/>
              <w:left w:val="single" w:color="000000" w:sz="4" w:space="0"/>
              <w:bottom w:val="single" w:color="000000" w:sz="4" w:space="0"/>
              <w:right w:val="single" w:color="000000" w:sz="4" w:space="0"/>
            </w:tcBorders>
            <w:vAlign w:val="center"/>
          </w:tcPr>
          <w:p w14:paraId="1509AA3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37992677">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一次性负压真空细长血沉管</w:t>
            </w:r>
          </w:p>
        </w:tc>
        <w:tc>
          <w:tcPr>
            <w:tcW w:w="1755" w:type="dxa"/>
            <w:tcBorders>
              <w:top w:val="single" w:color="000000" w:sz="4" w:space="0"/>
              <w:left w:val="single" w:color="000000" w:sz="4" w:space="0"/>
              <w:bottom w:val="single" w:color="000000" w:sz="4" w:space="0"/>
              <w:right w:val="single" w:color="000000" w:sz="4" w:space="0"/>
            </w:tcBorders>
            <w:vAlign w:val="center"/>
          </w:tcPr>
          <w:p w14:paraId="47569945">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5DB15558">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5C9607AC">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2241F2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5D37084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1000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347D209">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9010D43">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707789F6">
            <w:pPr>
              <w:widowControl/>
              <w:jc w:val="right"/>
              <w:textAlignment w:val="center"/>
              <w:rPr>
                <w:rFonts w:hint="eastAsia" w:ascii="宋体" w:hAnsi="宋体" w:cs="宋体"/>
                <w:color w:val="000000"/>
                <w:kern w:val="0"/>
                <w:szCs w:val="21"/>
                <w:lang w:bidi="ar"/>
              </w:rPr>
            </w:pPr>
          </w:p>
        </w:tc>
      </w:tr>
      <w:tr w14:paraId="5C8801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4D9C8E8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40</w:t>
            </w:r>
          </w:p>
        </w:tc>
        <w:tc>
          <w:tcPr>
            <w:tcW w:w="1201" w:type="dxa"/>
            <w:tcBorders>
              <w:top w:val="single" w:color="000000" w:sz="4" w:space="0"/>
              <w:left w:val="single" w:color="000000" w:sz="4" w:space="0"/>
              <w:bottom w:val="single" w:color="000000" w:sz="4" w:space="0"/>
              <w:right w:val="single" w:color="000000" w:sz="4" w:space="0"/>
            </w:tcBorders>
            <w:vAlign w:val="center"/>
          </w:tcPr>
          <w:p w14:paraId="0432B8B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257A38E8">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A 校准液</w:t>
            </w:r>
          </w:p>
        </w:tc>
        <w:tc>
          <w:tcPr>
            <w:tcW w:w="1755" w:type="dxa"/>
            <w:tcBorders>
              <w:top w:val="single" w:color="000000" w:sz="4" w:space="0"/>
              <w:left w:val="single" w:color="000000" w:sz="4" w:space="0"/>
              <w:bottom w:val="single" w:color="000000" w:sz="4" w:space="0"/>
              <w:right w:val="single" w:color="000000" w:sz="4" w:space="0"/>
            </w:tcBorders>
            <w:vAlign w:val="center"/>
          </w:tcPr>
          <w:p w14:paraId="371921B3">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4DA866BB">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31A502F4">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B9FF15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10CC08A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0BA2046">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86F6663">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1B45DE00">
            <w:pPr>
              <w:widowControl/>
              <w:jc w:val="right"/>
              <w:textAlignment w:val="center"/>
              <w:rPr>
                <w:rFonts w:hint="eastAsia" w:ascii="宋体" w:hAnsi="宋体" w:cs="宋体"/>
                <w:color w:val="000000"/>
                <w:kern w:val="0"/>
                <w:szCs w:val="21"/>
                <w:lang w:bidi="ar"/>
              </w:rPr>
            </w:pPr>
          </w:p>
        </w:tc>
      </w:tr>
      <w:tr w14:paraId="775568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2C962E2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41</w:t>
            </w:r>
          </w:p>
        </w:tc>
        <w:tc>
          <w:tcPr>
            <w:tcW w:w="1201" w:type="dxa"/>
            <w:tcBorders>
              <w:top w:val="single" w:color="000000" w:sz="4" w:space="0"/>
              <w:left w:val="single" w:color="000000" w:sz="4" w:space="0"/>
              <w:bottom w:val="single" w:color="000000" w:sz="4" w:space="0"/>
              <w:right w:val="single" w:color="000000" w:sz="4" w:space="0"/>
            </w:tcBorders>
            <w:vAlign w:val="center"/>
          </w:tcPr>
          <w:p w14:paraId="7CEB56B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4CB49DE3">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B斜标液</w:t>
            </w:r>
          </w:p>
        </w:tc>
        <w:tc>
          <w:tcPr>
            <w:tcW w:w="1755" w:type="dxa"/>
            <w:tcBorders>
              <w:top w:val="single" w:color="000000" w:sz="4" w:space="0"/>
              <w:left w:val="single" w:color="000000" w:sz="4" w:space="0"/>
              <w:bottom w:val="single" w:color="000000" w:sz="4" w:space="0"/>
              <w:right w:val="single" w:color="000000" w:sz="4" w:space="0"/>
            </w:tcBorders>
            <w:vAlign w:val="center"/>
          </w:tcPr>
          <w:p w14:paraId="0362438C">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40F677D9">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26A9D5D2">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709A67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01D7E62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2C1E44D">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0AA0539">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6938D882">
            <w:pPr>
              <w:widowControl/>
              <w:jc w:val="right"/>
              <w:textAlignment w:val="center"/>
              <w:rPr>
                <w:rFonts w:hint="eastAsia" w:ascii="宋体" w:hAnsi="宋体" w:cs="宋体"/>
                <w:color w:val="000000"/>
                <w:kern w:val="0"/>
                <w:szCs w:val="21"/>
                <w:lang w:bidi="ar"/>
              </w:rPr>
            </w:pPr>
          </w:p>
        </w:tc>
      </w:tr>
      <w:tr w14:paraId="4C58B8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4D241EAB">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42</w:t>
            </w:r>
          </w:p>
        </w:tc>
        <w:tc>
          <w:tcPr>
            <w:tcW w:w="1201" w:type="dxa"/>
            <w:tcBorders>
              <w:top w:val="single" w:color="000000" w:sz="4" w:space="0"/>
              <w:left w:val="single" w:color="000000" w:sz="4" w:space="0"/>
              <w:bottom w:val="single" w:color="000000" w:sz="4" w:space="0"/>
              <w:right w:val="single" w:color="000000" w:sz="4" w:space="0"/>
            </w:tcBorders>
            <w:vAlign w:val="center"/>
          </w:tcPr>
          <w:p w14:paraId="0592FBC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4DC5F1BD">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C校准液</w:t>
            </w:r>
          </w:p>
        </w:tc>
        <w:tc>
          <w:tcPr>
            <w:tcW w:w="1755" w:type="dxa"/>
            <w:tcBorders>
              <w:top w:val="single" w:color="000000" w:sz="4" w:space="0"/>
              <w:left w:val="single" w:color="000000" w:sz="4" w:space="0"/>
              <w:bottom w:val="single" w:color="000000" w:sz="4" w:space="0"/>
              <w:right w:val="single" w:color="000000" w:sz="4" w:space="0"/>
            </w:tcBorders>
            <w:vAlign w:val="center"/>
          </w:tcPr>
          <w:p w14:paraId="2BE8A557">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7BE02FB5">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3D14495D">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5956B3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52F2E98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6B2257D">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FAF485E">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1BDE0043">
            <w:pPr>
              <w:widowControl/>
              <w:jc w:val="right"/>
              <w:textAlignment w:val="center"/>
              <w:rPr>
                <w:rFonts w:hint="eastAsia" w:ascii="宋体" w:hAnsi="宋体" w:cs="宋体"/>
                <w:color w:val="000000"/>
                <w:kern w:val="0"/>
                <w:szCs w:val="21"/>
                <w:lang w:bidi="ar"/>
              </w:rPr>
            </w:pPr>
          </w:p>
        </w:tc>
      </w:tr>
      <w:tr w14:paraId="311BB3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43EB2604">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43</w:t>
            </w:r>
          </w:p>
        </w:tc>
        <w:tc>
          <w:tcPr>
            <w:tcW w:w="1201" w:type="dxa"/>
            <w:tcBorders>
              <w:top w:val="single" w:color="000000" w:sz="4" w:space="0"/>
              <w:left w:val="single" w:color="000000" w:sz="4" w:space="0"/>
              <w:bottom w:val="single" w:color="000000" w:sz="4" w:space="0"/>
              <w:right w:val="single" w:color="000000" w:sz="4" w:space="0"/>
            </w:tcBorders>
            <w:vAlign w:val="center"/>
          </w:tcPr>
          <w:p w14:paraId="70C549F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4E8A28E6">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R 反应液</w:t>
            </w:r>
          </w:p>
        </w:tc>
        <w:tc>
          <w:tcPr>
            <w:tcW w:w="1755" w:type="dxa"/>
            <w:tcBorders>
              <w:top w:val="single" w:color="000000" w:sz="4" w:space="0"/>
              <w:left w:val="single" w:color="000000" w:sz="4" w:space="0"/>
              <w:bottom w:val="single" w:color="000000" w:sz="4" w:space="0"/>
              <w:right w:val="single" w:color="000000" w:sz="4" w:space="0"/>
            </w:tcBorders>
            <w:vAlign w:val="center"/>
          </w:tcPr>
          <w:p w14:paraId="093C24F6">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4E9B5066">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7595049C">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529EE1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43EE2CB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B40F4A9">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EE561CC">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502B8575">
            <w:pPr>
              <w:widowControl/>
              <w:jc w:val="right"/>
              <w:textAlignment w:val="center"/>
              <w:rPr>
                <w:rFonts w:hint="eastAsia" w:ascii="宋体" w:hAnsi="宋体" w:cs="宋体"/>
                <w:color w:val="000000"/>
                <w:kern w:val="0"/>
                <w:szCs w:val="21"/>
                <w:lang w:bidi="ar"/>
              </w:rPr>
            </w:pPr>
          </w:p>
        </w:tc>
      </w:tr>
      <w:tr w14:paraId="6E8901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74F662E9">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44</w:t>
            </w:r>
          </w:p>
        </w:tc>
        <w:tc>
          <w:tcPr>
            <w:tcW w:w="1201" w:type="dxa"/>
            <w:tcBorders>
              <w:top w:val="single" w:color="000000" w:sz="4" w:space="0"/>
              <w:left w:val="single" w:color="000000" w:sz="4" w:space="0"/>
              <w:bottom w:val="single" w:color="000000" w:sz="4" w:space="0"/>
              <w:right w:val="single" w:color="000000" w:sz="4" w:space="0"/>
            </w:tcBorders>
            <w:vAlign w:val="center"/>
          </w:tcPr>
          <w:p w14:paraId="1AD02CF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20988E20">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电极活化液</w:t>
            </w:r>
          </w:p>
        </w:tc>
        <w:tc>
          <w:tcPr>
            <w:tcW w:w="1755" w:type="dxa"/>
            <w:tcBorders>
              <w:top w:val="single" w:color="000000" w:sz="4" w:space="0"/>
              <w:left w:val="single" w:color="000000" w:sz="4" w:space="0"/>
              <w:bottom w:val="single" w:color="000000" w:sz="4" w:space="0"/>
              <w:right w:val="single" w:color="000000" w:sz="4" w:space="0"/>
            </w:tcBorders>
            <w:vAlign w:val="center"/>
          </w:tcPr>
          <w:p w14:paraId="6E2409BA">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25992DDD">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16F1AE84">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DD2334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0C76EE3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027AA66">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37E7FD6">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6DC07A43">
            <w:pPr>
              <w:widowControl/>
              <w:jc w:val="right"/>
              <w:textAlignment w:val="center"/>
              <w:rPr>
                <w:rFonts w:hint="eastAsia" w:ascii="宋体" w:hAnsi="宋体" w:cs="宋体"/>
                <w:color w:val="000000"/>
                <w:kern w:val="0"/>
                <w:szCs w:val="21"/>
                <w:lang w:bidi="ar"/>
              </w:rPr>
            </w:pPr>
          </w:p>
        </w:tc>
      </w:tr>
      <w:tr w14:paraId="201D36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0A7D0620">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45</w:t>
            </w:r>
          </w:p>
        </w:tc>
        <w:tc>
          <w:tcPr>
            <w:tcW w:w="1201" w:type="dxa"/>
            <w:tcBorders>
              <w:top w:val="single" w:color="000000" w:sz="4" w:space="0"/>
              <w:left w:val="single" w:color="000000" w:sz="4" w:space="0"/>
              <w:bottom w:val="single" w:color="000000" w:sz="4" w:space="0"/>
              <w:right w:val="single" w:color="000000" w:sz="4" w:space="0"/>
            </w:tcBorders>
            <w:vAlign w:val="center"/>
          </w:tcPr>
          <w:p w14:paraId="708FDA4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74E7E3AC">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电极去蛋白液</w:t>
            </w:r>
          </w:p>
        </w:tc>
        <w:tc>
          <w:tcPr>
            <w:tcW w:w="1755" w:type="dxa"/>
            <w:tcBorders>
              <w:top w:val="single" w:color="000000" w:sz="4" w:space="0"/>
              <w:left w:val="single" w:color="000000" w:sz="4" w:space="0"/>
              <w:bottom w:val="single" w:color="000000" w:sz="4" w:space="0"/>
              <w:right w:val="single" w:color="000000" w:sz="4" w:space="0"/>
            </w:tcBorders>
            <w:vAlign w:val="center"/>
          </w:tcPr>
          <w:p w14:paraId="4CEDB788">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43EFA97B">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6A1E4A55">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665D68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72EA7F3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11559DC">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9756C1E">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45BFA811">
            <w:pPr>
              <w:widowControl/>
              <w:jc w:val="right"/>
              <w:textAlignment w:val="center"/>
              <w:rPr>
                <w:rFonts w:hint="eastAsia" w:ascii="宋体" w:hAnsi="宋体" w:cs="宋体"/>
                <w:color w:val="000000"/>
                <w:kern w:val="0"/>
                <w:szCs w:val="21"/>
                <w:lang w:bidi="ar"/>
              </w:rPr>
            </w:pPr>
          </w:p>
        </w:tc>
      </w:tr>
      <w:tr w14:paraId="582717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01B8428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46</w:t>
            </w:r>
          </w:p>
        </w:tc>
        <w:tc>
          <w:tcPr>
            <w:tcW w:w="1201" w:type="dxa"/>
            <w:tcBorders>
              <w:top w:val="single" w:color="000000" w:sz="4" w:space="0"/>
              <w:left w:val="single" w:color="000000" w:sz="4" w:space="0"/>
              <w:bottom w:val="single" w:color="000000" w:sz="4" w:space="0"/>
              <w:right w:val="single" w:color="000000" w:sz="4" w:space="0"/>
            </w:tcBorders>
            <w:vAlign w:val="center"/>
          </w:tcPr>
          <w:p w14:paraId="4CA4A52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4E01CE4B">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一次性塑料管</w:t>
            </w:r>
          </w:p>
        </w:tc>
        <w:tc>
          <w:tcPr>
            <w:tcW w:w="1755" w:type="dxa"/>
            <w:tcBorders>
              <w:top w:val="single" w:color="000000" w:sz="4" w:space="0"/>
              <w:left w:val="single" w:color="000000" w:sz="4" w:space="0"/>
              <w:bottom w:val="single" w:color="000000" w:sz="4" w:space="0"/>
              <w:right w:val="single" w:color="000000" w:sz="4" w:space="0"/>
            </w:tcBorders>
            <w:vAlign w:val="center"/>
          </w:tcPr>
          <w:p w14:paraId="4F31C351">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2E4B1B01">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7F234DB7">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1259A7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0BFD2A9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600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2C86514">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17327B5">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75D774C8">
            <w:pPr>
              <w:widowControl/>
              <w:jc w:val="right"/>
              <w:textAlignment w:val="center"/>
              <w:rPr>
                <w:rFonts w:hint="eastAsia" w:ascii="宋体" w:hAnsi="宋体" w:cs="宋体"/>
                <w:color w:val="000000"/>
                <w:kern w:val="0"/>
                <w:szCs w:val="21"/>
                <w:lang w:bidi="ar"/>
              </w:rPr>
            </w:pPr>
          </w:p>
        </w:tc>
      </w:tr>
      <w:tr w14:paraId="5F2BE7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718D392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47</w:t>
            </w:r>
          </w:p>
        </w:tc>
        <w:tc>
          <w:tcPr>
            <w:tcW w:w="1201" w:type="dxa"/>
            <w:tcBorders>
              <w:top w:val="single" w:color="000000" w:sz="4" w:space="0"/>
              <w:left w:val="single" w:color="000000" w:sz="4" w:space="0"/>
              <w:bottom w:val="single" w:color="000000" w:sz="4" w:space="0"/>
              <w:right w:val="single" w:color="000000" w:sz="4" w:space="0"/>
            </w:tcBorders>
            <w:vAlign w:val="center"/>
          </w:tcPr>
          <w:p w14:paraId="464458B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78A5E314">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便隐血（POB）检测试剂</w:t>
            </w:r>
          </w:p>
        </w:tc>
        <w:tc>
          <w:tcPr>
            <w:tcW w:w="1755" w:type="dxa"/>
            <w:tcBorders>
              <w:top w:val="single" w:color="000000" w:sz="4" w:space="0"/>
              <w:left w:val="single" w:color="000000" w:sz="4" w:space="0"/>
              <w:bottom w:val="single" w:color="000000" w:sz="4" w:space="0"/>
              <w:right w:val="single" w:color="000000" w:sz="4" w:space="0"/>
            </w:tcBorders>
            <w:vAlign w:val="center"/>
          </w:tcPr>
          <w:p w14:paraId="1BE33AAA">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32223E36">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4611BDB0">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AC6068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5A5A56E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A7AC6E7">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1630462">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64807C99">
            <w:pPr>
              <w:widowControl/>
              <w:jc w:val="right"/>
              <w:textAlignment w:val="center"/>
              <w:rPr>
                <w:rFonts w:hint="eastAsia" w:ascii="宋体" w:hAnsi="宋体" w:cs="宋体"/>
                <w:color w:val="000000"/>
                <w:kern w:val="0"/>
                <w:szCs w:val="21"/>
                <w:lang w:bidi="ar"/>
              </w:rPr>
            </w:pPr>
          </w:p>
        </w:tc>
      </w:tr>
      <w:tr w14:paraId="7CE327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671EAF6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48</w:t>
            </w:r>
          </w:p>
        </w:tc>
        <w:tc>
          <w:tcPr>
            <w:tcW w:w="1201" w:type="dxa"/>
            <w:tcBorders>
              <w:top w:val="single" w:color="000000" w:sz="4" w:space="0"/>
              <w:left w:val="single" w:color="000000" w:sz="4" w:space="0"/>
              <w:bottom w:val="single" w:color="000000" w:sz="4" w:space="0"/>
              <w:right w:val="single" w:color="000000" w:sz="4" w:space="0"/>
            </w:tcBorders>
            <w:vAlign w:val="center"/>
          </w:tcPr>
          <w:p w14:paraId="779C331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4D5EE107">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乙型肝炎病毒表面抗原检测试剂盒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267DD937">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37D80757">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6382A639">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47F78F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1BE460A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C377CBC">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511D1E1">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10F33C10">
            <w:pPr>
              <w:widowControl/>
              <w:jc w:val="right"/>
              <w:textAlignment w:val="center"/>
              <w:rPr>
                <w:rFonts w:hint="eastAsia" w:ascii="宋体" w:hAnsi="宋体" w:cs="宋体"/>
                <w:color w:val="000000"/>
                <w:kern w:val="0"/>
                <w:szCs w:val="21"/>
                <w:lang w:bidi="ar"/>
              </w:rPr>
            </w:pPr>
          </w:p>
        </w:tc>
      </w:tr>
      <w:tr w14:paraId="276333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77BD4F5F">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49</w:t>
            </w:r>
          </w:p>
        </w:tc>
        <w:tc>
          <w:tcPr>
            <w:tcW w:w="1201" w:type="dxa"/>
            <w:tcBorders>
              <w:top w:val="single" w:color="000000" w:sz="4" w:space="0"/>
              <w:left w:val="single" w:color="000000" w:sz="4" w:space="0"/>
              <w:bottom w:val="single" w:color="000000" w:sz="4" w:space="0"/>
              <w:right w:val="single" w:color="000000" w:sz="4" w:space="0"/>
            </w:tcBorders>
            <w:vAlign w:val="center"/>
          </w:tcPr>
          <w:p w14:paraId="755C75D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3412E8C9">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丙型肝炎病毒抗体检测试剂盒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54BD5794">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6A9CECD7">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3E03033E">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41D0835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7E5B8CC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4235FCC">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471AC7A">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29E36204">
            <w:pPr>
              <w:widowControl/>
              <w:jc w:val="right"/>
              <w:textAlignment w:val="center"/>
              <w:rPr>
                <w:rFonts w:hint="eastAsia" w:ascii="宋体" w:hAnsi="宋体" w:cs="宋体"/>
                <w:color w:val="000000"/>
                <w:kern w:val="0"/>
                <w:szCs w:val="21"/>
                <w:lang w:bidi="ar"/>
              </w:rPr>
            </w:pPr>
          </w:p>
        </w:tc>
      </w:tr>
      <w:tr w14:paraId="7EA009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7A5FF17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50</w:t>
            </w:r>
          </w:p>
        </w:tc>
        <w:tc>
          <w:tcPr>
            <w:tcW w:w="1201" w:type="dxa"/>
            <w:tcBorders>
              <w:top w:val="single" w:color="000000" w:sz="4" w:space="0"/>
              <w:left w:val="single" w:color="000000" w:sz="4" w:space="0"/>
              <w:bottom w:val="single" w:color="000000" w:sz="4" w:space="0"/>
              <w:right w:val="single" w:color="000000" w:sz="4" w:space="0"/>
            </w:tcBorders>
            <w:vAlign w:val="center"/>
          </w:tcPr>
          <w:p w14:paraId="0337453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0362E2E5">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乙肝两对半检测试剂盒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39FCEC0A">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0D4DBD6A">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4BAFBD32">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9774F4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7B08FBD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47ACEF4">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44A092B">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41A86072">
            <w:pPr>
              <w:widowControl/>
              <w:jc w:val="right"/>
              <w:textAlignment w:val="center"/>
              <w:rPr>
                <w:rFonts w:hint="eastAsia" w:ascii="宋体" w:hAnsi="宋体" w:cs="宋体"/>
                <w:color w:val="000000"/>
                <w:kern w:val="0"/>
                <w:szCs w:val="21"/>
                <w:lang w:bidi="ar"/>
              </w:rPr>
            </w:pPr>
          </w:p>
        </w:tc>
      </w:tr>
      <w:tr w14:paraId="2BF7C7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6E432CF6">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51</w:t>
            </w:r>
          </w:p>
        </w:tc>
        <w:tc>
          <w:tcPr>
            <w:tcW w:w="1201" w:type="dxa"/>
            <w:tcBorders>
              <w:top w:val="single" w:color="000000" w:sz="4" w:space="0"/>
              <w:left w:val="single" w:color="000000" w:sz="4" w:space="0"/>
              <w:bottom w:val="single" w:color="000000" w:sz="4" w:space="0"/>
              <w:right w:val="single" w:color="000000" w:sz="4" w:space="0"/>
            </w:tcBorders>
            <w:vAlign w:val="center"/>
          </w:tcPr>
          <w:p w14:paraId="7D84E11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384A390C">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人绒毛膜促性腺激素检测试纸</w:t>
            </w:r>
          </w:p>
        </w:tc>
        <w:tc>
          <w:tcPr>
            <w:tcW w:w="1755" w:type="dxa"/>
            <w:tcBorders>
              <w:top w:val="single" w:color="000000" w:sz="4" w:space="0"/>
              <w:left w:val="single" w:color="000000" w:sz="4" w:space="0"/>
              <w:bottom w:val="single" w:color="000000" w:sz="4" w:space="0"/>
              <w:right w:val="single" w:color="000000" w:sz="4" w:space="0"/>
            </w:tcBorders>
            <w:vAlign w:val="center"/>
          </w:tcPr>
          <w:p w14:paraId="0AE3AF64">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1DF3B035">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5442C684">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64B534D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7E39FE8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101</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D792371">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4C93867">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43C39B5B">
            <w:pPr>
              <w:widowControl/>
              <w:jc w:val="right"/>
              <w:textAlignment w:val="center"/>
              <w:rPr>
                <w:rFonts w:hint="eastAsia" w:ascii="宋体" w:hAnsi="宋体" w:cs="宋体"/>
                <w:color w:val="000000"/>
                <w:kern w:val="0"/>
                <w:szCs w:val="21"/>
                <w:lang w:bidi="ar"/>
              </w:rPr>
            </w:pPr>
          </w:p>
        </w:tc>
      </w:tr>
      <w:tr w14:paraId="6CCA50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180FE99F">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52</w:t>
            </w:r>
          </w:p>
        </w:tc>
        <w:tc>
          <w:tcPr>
            <w:tcW w:w="1201" w:type="dxa"/>
            <w:tcBorders>
              <w:top w:val="single" w:color="000000" w:sz="4" w:space="0"/>
              <w:left w:val="single" w:color="000000" w:sz="4" w:space="0"/>
              <w:bottom w:val="single" w:color="000000" w:sz="4" w:space="0"/>
              <w:right w:val="single" w:color="000000" w:sz="4" w:space="0"/>
            </w:tcBorders>
            <w:vAlign w:val="center"/>
          </w:tcPr>
          <w:p w14:paraId="0CEC838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28086977">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结核分枝杆菌抗体检测试剂盒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7E4EEF37">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005664D6">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20772707">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095B47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4894F4D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42B95D6">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321B26C">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3CCC5FAC">
            <w:pPr>
              <w:widowControl/>
              <w:jc w:val="right"/>
              <w:textAlignment w:val="center"/>
              <w:rPr>
                <w:rFonts w:hint="eastAsia" w:ascii="宋体" w:hAnsi="宋体" w:cs="宋体"/>
                <w:color w:val="000000"/>
                <w:kern w:val="0"/>
                <w:szCs w:val="21"/>
                <w:lang w:bidi="ar"/>
              </w:rPr>
            </w:pPr>
          </w:p>
        </w:tc>
      </w:tr>
      <w:tr w14:paraId="18BBB9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3A9B589B">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53</w:t>
            </w:r>
          </w:p>
        </w:tc>
        <w:tc>
          <w:tcPr>
            <w:tcW w:w="1201" w:type="dxa"/>
            <w:tcBorders>
              <w:top w:val="single" w:color="000000" w:sz="4" w:space="0"/>
              <w:left w:val="single" w:color="000000" w:sz="4" w:space="0"/>
              <w:bottom w:val="single" w:color="000000" w:sz="4" w:space="0"/>
              <w:right w:val="single" w:color="000000" w:sz="4" w:space="0"/>
            </w:tcBorders>
            <w:vAlign w:val="center"/>
          </w:tcPr>
          <w:p w14:paraId="6353144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42D19892">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梅毒螺旋体抗体测试剂</w:t>
            </w:r>
          </w:p>
        </w:tc>
        <w:tc>
          <w:tcPr>
            <w:tcW w:w="1755" w:type="dxa"/>
            <w:tcBorders>
              <w:top w:val="single" w:color="000000" w:sz="4" w:space="0"/>
              <w:left w:val="single" w:color="000000" w:sz="4" w:space="0"/>
              <w:bottom w:val="single" w:color="000000" w:sz="4" w:space="0"/>
              <w:right w:val="single" w:color="000000" w:sz="4" w:space="0"/>
            </w:tcBorders>
            <w:vAlign w:val="center"/>
          </w:tcPr>
          <w:p w14:paraId="609A3DEC">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506895A1">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1996E3B3">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69F485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401C7B3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85C37E1">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9A54007">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720254D3">
            <w:pPr>
              <w:widowControl/>
              <w:jc w:val="right"/>
              <w:textAlignment w:val="center"/>
              <w:rPr>
                <w:rFonts w:hint="eastAsia" w:ascii="宋体" w:hAnsi="宋体" w:cs="宋体"/>
                <w:color w:val="000000"/>
                <w:kern w:val="0"/>
                <w:szCs w:val="21"/>
                <w:lang w:bidi="ar"/>
              </w:rPr>
            </w:pPr>
          </w:p>
        </w:tc>
      </w:tr>
      <w:tr w14:paraId="5C364E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1084675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54</w:t>
            </w:r>
          </w:p>
        </w:tc>
        <w:tc>
          <w:tcPr>
            <w:tcW w:w="1201" w:type="dxa"/>
            <w:tcBorders>
              <w:top w:val="single" w:color="000000" w:sz="4" w:space="0"/>
              <w:left w:val="single" w:color="000000" w:sz="4" w:space="0"/>
              <w:bottom w:val="single" w:color="000000" w:sz="4" w:space="0"/>
              <w:right w:val="single" w:color="000000" w:sz="4" w:space="0"/>
            </w:tcBorders>
            <w:vAlign w:val="center"/>
          </w:tcPr>
          <w:p w14:paraId="4CF56A2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470A44DD">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抗A抗B血型定型试剂（单克隆抗体）</w:t>
            </w:r>
          </w:p>
        </w:tc>
        <w:tc>
          <w:tcPr>
            <w:tcW w:w="1755" w:type="dxa"/>
            <w:tcBorders>
              <w:top w:val="single" w:color="000000" w:sz="4" w:space="0"/>
              <w:left w:val="single" w:color="000000" w:sz="4" w:space="0"/>
              <w:bottom w:val="single" w:color="000000" w:sz="4" w:space="0"/>
              <w:right w:val="single" w:color="000000" w:sz="4" w:space="0"/>
            </w:tcBorders>
            <w:vAlign w:val="center"/>
          </w:tcPr>
          <w:p w14:paraId="53FB7249">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61B11781">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28D1CDFA">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D3B451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0B8B5E3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A42B34E">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6AE1D7A">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74D60D14">
            <w:pPr>
              <w:widowControl/>
              <w:jc w:val="right"/>
              <w:textAlignment w:val="center"/>
              <w:rPr>
                <w:rFonts w:hint="eastAsia" w:ascii="宋体" w:hAnsi="宋体" w:cs="宋体"/>
                <w:color w:val="000000"/>
                <w:kern w:val="0"/>
                <w:szCs w:val="21"/>
                <w:lang w:bidi="ar"/>
              </w:rPr>
            </w:pPr>
          </w:p>
        </w:tc>
      </w:tr>
      <w:tr w14:paraId="69F318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3023A48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55</w:t>
            </w:r>
          </w:p>
        </w:tc>
        <w:tc>
          <w:tcPr>
            <w:tcW w:w="1201" w:type="dxa"/>
            <w:tcBorders>
              <w:top w:val="single" w:color="000000" w:sz="4" w:space="0"/>
              <w:left w:val="single" w:color="000000" w:sz="4" w:space="0"/>
              <w:bottom w:val="single" w:color="000000" w:sz="4" w:space="0"/>
              <w:right w:val="single" w:color="000000" w:sz="4" w:space="0"/>
            </w:tcBorders>
            <w:vAlign w:val="center"/>
          </w:tcPr>
          <w:p w14:paraId="6D97291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3DA0A74A">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凝聚胺介质试剂</w:t>
            </w:r>
          </w:p>
        </w:tc>
        <w:tc>
          <w:tcPr>
            <w:tcW w:w="1755" w:type="dxa"/>
            <w:tcBorders>
              <w:top w:val="single" w:color="000000" w:sz="4" w:space="0"/>
              <w:left w:val="single" w:color="000000" w:sz="4" w:space="0"/>
              <w:bottom w:val="single" w:color="000000" w:sz="4" w:space="0"/>
              <w:right w:val="single" w:color="000000" w:sz="4" w:space="0"/>
            </w:tcBorders>
            <w:vAlign w:val="center"/>
          </w:tcPr>
          <w:p w14:paraId="552646B2">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0EE8E4BC">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31410845">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F9AF46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068EFBE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9BCD119">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5154B29">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6D38FA56">
            <w:pPr>
              <w:widowControl/>
              <w:jc w:val="right"/>
              <w:textAlignment w:val="center"/>
              <w:rPr>
                <w:rFonts w:hint="eastAsia" w:ascii="宋体" w:hAnsi="宋体" w:cs="宋体"/>
                <w:color w:val="000000"/>
                <w:kern w:val="0"/>
                <w:szCs w:val="21"/>
                <w:lang w:bidi="ar"/>
              </w:rPr>
            </w:pPr>
          </w:p>
        </w:tc>
      </w:tr>
      <w:tr w14:paraId="03960E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6FAFBC7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56</w:t>
            </w:r>
          </w:p>
        </w:tc>
        <w:tc>
          <w:tcPr>
            <w:tcW w:w="1201" w:type="dxa"/>
            <w:tcBorders>
              <w:top w:val="single" w:color="000000" w:sz="4" w:space="0"/>
              <w:left w:val="single" w:color="000000" w:sz="4" w:space="0"/>
              <w:bottom w:val="single" w:color="000000" w:sz="4" w:space="0"/>
              <w:right w:val="single" w:color="000000" w:sz="4" w:space="0"/>
            </w:tcBorders>
            <w:vAlign w:val="center"/>
          </w:tcPr>
          <w:p w14:paraId="1070EB2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6BA4783F">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RhD（IgM）血型定型试剂（单克隆抗体）</w:t>
            </w:r>
          </w:p>
        </w:tc>
        <w:tc>
          <w:tcPr>
            <w:tcW w:w="1755" w:type="dxa"/>
            <w:tcBorders>
              <w:top w:val="single" w:color="000000" w:sz="4" w:space="0"/>
              <w:left w:val="single" w:color="000000" w:sz="4" w:space="0"/>
              <w:bottom w:val="single" w:color="000000" w:sz="4" w:space="0"/>
              <w:right w:val="single" w:color="000000" w:sz="4" w:space="0"/>
            </w:tcBorders>
            <w:vAlign w:val="center"/>
          </w:tcPr>
          <w:p w14:paraId="162425C3">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635EC3A7">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59157F9B">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E0F8BF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3B925CD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222944B">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ED667E3">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31B13A6D">
            <w:pPr>
              <w:widowControl/>
              <w:jc w:val="right"/>
              <w:textAlignment w:val="center"/>
              <w:rPr>
                <w:rFonts w:hint="eastAsia" w:ascii="宋体" w:hAnsi="宋体" w:cs="宋体"/>
                <w:color w:val="000000"/>
                <w:kern w:val="0"/>
                <w:szCs w:val="21"/>
                <w:lang w:bidi="ar"/>
              </w:rPr>
            </w:pPr>
          </w:p>
        </w:tc>
      </w:tr>
      <w:tr w14:paraId="124499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506ADE0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57</w:t>
            </w:r>
          </w:p>
        </w:tc>
        <w:tc>
          <w:tcPr>
            <w:tcW w:w="1201" w:type="dxa"/>
            <w:tcBorders>
              <w:top w:val="single" w:color="000000" w:sz="4" w:space="0"/>
              <w:left w:val="single" w:color="000000" w:sz="4" w:space="0"/>
              <w:bottom w:val="single" w:color="000000" w:sz="4" w:space="0"/>
              <w:right w:val="single" w:color="000000" w:sz="4" w:space="0"/>
            </w:tcBorders>
            <w:vAlign w:val="center"/>
          </w:tcPr>
          <w:p w14:paraId="1526419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0B0FA4F3">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一次性使用尿杯</w:t>
            </w:r>
          </w:p>
        </w:tc>
        <w:tc>
          <w:tcPr>
            <w:tcW w:w="1755" w:type="dxa"/>
            <w:tcBorders>
              <w:top w:val="single" w:color="000000" w:sz="4" w:space="0"/>
              <w:left w:val="single" w:color="000000" w:sz="4" w:space="0"/>
              <w:bottom w:val="single" w:color="000000" w:sz="4" w:space="0"/>
              <w:right w:val="single" w:color="000000" w:sz="4" w:space="0"/>
            </w:tcBorders>
            <w:vAlign w:val="center"/>
          </w:tcPr>
          <w:p w14:paraId="7FB52161">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2649E85A">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6513DF7E">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7F5F46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个</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54A7C40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21000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8B4217C">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5DE2514">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069E4A4E">
            <w:pPr>
              <w:widowControl/>
              <w:jc w:val="right"/>
              <w:textAlignment w:val="center"/>
              <w:rPr>
                <w:rFonts w:hint="eastAsia" w:ascii="宋体" w:hAnsi="宋体" w:cs="宋体"/>
                <w:color w:val="000000"/>
                <w:kern w:val="0"/>
                <w:szCs w:val="21"/>
                <w:lang w:bidi="ar"/>
              </w:rPr>
            </w:pPr>
          </w:p>
        </w:tc>
      </w:tr>
      <w:tr w14:paraId="11656A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trPr>
        <w:tc>
          <w:tcPr>
            <w:tcW w:w="659" w:type="dxa"/>
            <w:tcBorders>
              <w:top w:val="single" w:color="000000" w:sz="4" w:space="0"/>
              <w:bottom w:val="single" w:color="000000" w:sz="4" w:space="0"/>
              <w:right w:val="single" w:color="000000" w:sz="4" w:space="0"/>
            </w:tcBorders>
            <w:vAlign w:val="center"/>
          </w:tcPr>
          <w:p w14:paraId="531309D4">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58</w:t>
            </w:r>
          </w:p>
        </w:tc>
        <w:tc>
          <w:tcPr>
            <w:tcW w:w="1201" w:type="dxa"/>
            <w:tcBorders>
              <w:top w:val="single" w:color="000000" w:sz="4" w:space="0"/>
              <w:left w:val="single" w:color="000000" w:sz="4" w:space="0"/>
              <w:bottom w:val="single" w:color="000000" w:sz="4" w:space="0"/>
              <w:right w:val="single" w:color="000000" w:sz="4" w:space="0"/>
            </w:tcBorders>
            <w:vAlign w:val="center"/>
          </w:tcPr>
          <w:p w14:paraId="63A6383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4C401FED">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真空采血管</w:t>
            </w:r>
          </w:p>
        </w:tc>
        <w:tc>
          <w:tcPr>
            <w:tcW w:w="1755" w:type="dxa"/>
            <w:tcBorders>
              <w:top w:val="single" w:color="000000" w:sz="4" w:space="0"/>
              <w:left w:val="single" w:color="000000" w:sz="4" w:space="0"/>
              <w:bottom w:val="single" w:color="000000" w:sz="4" w:space="0"/>
              <w:right w:val="single" w:color="000000" w:sz="4" w:space="0"/>
            </w:tcBorders>
            <w:vAlign w:val="center"/>
          </w:tcPr>
          <w:p w14:paraId="578298F1">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3375448A">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71C8B2CA">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982AFA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0653B43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10000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ACC4F5E">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BE659FF">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297C8BD2">
            <w:pPr>
              <w:widowControl/>
              <w:jc w:val="right"/>
              <w:textAlignment w:val="center"/>
              <w:rPr>
                <w:rFonts w:hint="eastAsia" w:ascii="宋体" w:hAnsi="宋体" w:cs="宋体"/>
                <w:color w:val="000000"/>
                <w:kern w:val="0"/>
                <w:szCs w:val="21"/>
                <w:lang w:bidi="ar"/>
              </w:rPr>
            </w:pPr>
          </w:p>
        </w:tc>
      </w:tr>
      <w:tr w14:paraId="65380C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6CB6104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59</w:t>
            </w:r>
          </w:p>
        </w:tc>
        <w:tc>
          <w:tcPr>
            <w:tcW w:w="1201" w:type="dxa"/>
            <w:tcBorders>
              <w:top w:val="single" w:color="000000" w:sz="4" w:space="0"/>
              <w:left w:val="single" w:color="000000" w:sz="4" w:space="0"/>
              <w:bottom w:val="single" w:color="000000" w:sz="4" w:space="0"/>
              <w:right w:val="single" w:color="000000" w:sz="4" w:space="0"/>
            </w:tcBorders>
            <w:vAlign w:val="center"/>
          </w:tcPr>
          <w:p w14:paraId="1355F43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38E585F5">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真空采血管</w:t>
            </w:r>
          </w:p>
        </w:tc>
        <w:tc>
          <w:tcPr>
            <w:tcW w:w="1755" w:type="dxa"/>
            <w:tcBorders>
              <w:top w:val="single" w:color="000000" w:sz="4" w:space="0"/>
              <w:left w:val="single" w:color="000000" w:sz="4" w:space="0"/>
              <w:bottom w:val="single" w:color="000000" w:sz="4" w:space="0"/>
              <w:right w:val="single" w:color="000000" w:sz="4" w:space="0"/>
            </w:tcBorders>
            <w:vAlign w:val="center"/>
          </w:tcPr>
          <w:p w14:paraId="702E42B7">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4B22F4E7">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27DCD182">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031662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27EF816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7900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12E7734">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B0336EA">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50CFC31E">
            <w:pPr>
              <w:widowControl/>
              <w:jc w:val="right"/>
              <w:textAlignment w:val="center"/>
              <w:rPr>
                <w:rFonts w:hint="eastAsia" w:ascii="宋体" w:hAnsi="宋体" w:cs="宋体"/>
                <w:color w:val="000000"/>
                <w:kern w:val="0"/>
                <w:szCs w:val="21"/>
                <w:lang w:bidi="ar"/>
              </w:rPr>
            </w:pPr>
          </w:p>
        </w:tc>
      </w:tr>
      <w:tr w14:paraId="1F4849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7F2A837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60</w:t>
            </w:r>
          </w:p>
        </w:tc>
        <w:tc>
          <w:tcPr>
            <w:tcW w:w="1201" w:type="dxa"/>
            <w:tcBorders>
              <w:top w:val="single" w:color="000000" w:sz="4" w:space="0"/>
              <w:left w:val="single" w:color="000000" w:sz="4" w:space="0"/>
              <w:bottom w:val="single" w:color="000000" w:sz="4" w:space="0"/>
              <w:right w:val="single" w:color="000000" w:sz="4" w:space="0"/>
            </w:tcBorders>
            <w:vAlign w:val="center"/>
          </w:tcPr>
          <w:p w14:paraId="5111CE6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53910647">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一次性使用静脉采血针</w:t>
            </w:r>
          </w:p>
        </w:tc>
        <w:tc>
          <w:tcPr>
            <w:tcW w:w="1755" w:type="dxa"/>
            <w:tcBorders>
              <w:top w:val="single" w:color="000000" w:sz="4" w:space="0"/>
              <w:left w:val="single" w:color="000000" w:sz="4" w:space="0"/>
              <w:bottom w:val="single" w:color="000000" w:sz="4" w:space="0"/>
              <w:right w:val="single" w:color="000000" w:sz="4" w:space="0"/>
            </w:tcBorders>
            <w:vAlign w:val="center"/>
          </w:tcPr>
          <w:p w14:paraId="5357075C">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500DE56F">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206BE6FE">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8EC27C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5B52614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200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975E084">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ADCF957">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2DE9DEF7">
            <w:pPr>
              <w:widowControl/>
              <w:jc w:val="right"/>
              <w:textAlignment w:val="center"/>
              <w:rPr>
                <w:rFonts w:hint="eastAsia" w:ascii="宋体" w:hAnsi="宋体" w:cs="宋体"/>
                <w:color w:val="000000"/>
                <w:kern w:val="0"/>
                <w:szCs w:val="21"/>
                <w:lang w:bidi="ar"/>
              </w:rPr>
            </w:pPr>
          </w:p>
        </w:tc>
      </w:tr>
      <w:tr w14:paraId="75DC7A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68EF995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61</w:t>
            </w:r>
          </w:p>
        </w:tc>
        <w:tc>
          <w:tcPr>
            <w:tcW w:w="1201" w:type="dxa"/>
            <w:tcBorders>
              <w:top w:val="single" w:color="000000" w:sz="4" w:space="0"/>
              <w:left w:val="single" w:color="000000" w:sz="4" w:space="0"/>
              <w:bottom w:val="single" w:color="000000" w:sz="4" w:space="0"/>
              <w:right w:val="single" w:color="000000" w:sz="4" w:space="0"/>
            </w:tcBorders>
            <w:vAlign w:val="center"/>
          </w:tcPr>
          <w:p w14:paraId="517CB7B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23FDEE5D">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自动血球计数仪用溶血剂</w:t>
            </w:r>
          </w:p>
        </w:tc>
        <w:tc>
          <w:tcPr>
            <w:tcW w:w="1755" w:type="dxa"/>
            <w:tcBorders>
              <w:top w:val="single" w:color="000000" w:sz="4" w:space="0"/>
              <w:left w:val="single" w:color="000000" w:sz="4" w:space="0"/>
              <w:bottom w:val="single" w:color="000000" w:sz="4" w:space="0"/>
              <w:right w:val="single" w:color="000000" w:sz="4" w:space="0"/>
            </w:tcBorders>
            <w:vAlign w:val="center"/>
          </w:tcPr>
          <w:p w14:paraId="712836C2">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42BF7738">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0A1BF55D">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643BD05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5B875AF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F95ED99">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C6CBD6C">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4F188993">
            <w:pPr>
              <w:widowControl/>
              <w:jc w:val="right"/>
              <w:textAlignment w:val="center"/>
              <w:rPr>
                <w:rFonts w:hint="eastAsia" w:ascii="宋体" w:hAnsi="宋体" w:cs="宋体"/>
                <w:color w:val="000000"/>
                <w:kern w:val="0"/>
                <w:szCs w:val="21"/>
                <w:lang w:bidi="ar"/>
              </w:rPr>
            </w:pPr>
          </w:p>
        </w:tc>
      </w:tr>
      <w:tr w14:paraId="575F20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trPr>
        <w:tc>
          <w:tcPr>
            <w:tcW w:w="659" w:type="dxa"/>
            <w:tcBorders>
              <w:top w:val="single" w:color="000000" w:sz="4" w:space="0"/>
              <w:bottom w:val="single" w:color="000000" w:sz="4" w:space="0"/>
              <w:right w:val="single" w:color="000000" w:sz="4" w:space="0"/>
            </w:tcBorders>
            <w:vAlign w:val="center"/>
          </w:tcPr>
          <w:p w14:paraId="362B0CAF">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62</w:t>
            </w:r>
          </w:p>
        </w:tc>
        <w:tc>
          <w:tcPr>
            <w:tcW w:w="1201" w:type="dxa"/>
            <w:tcBorders>
              <w:top w:val="single" w:color="000000" w:sz="4" w:space="0"/>
              <w:left w:val="single" w:color="000000" w:sz="4" w:space="0"/>
              <w:bottom w:val="single" w:color="000000" w:sz="4" w:space="0"/>
              <w:right w:val="single" w:color="000000" w:sz="4" w:space="0"/>
            </w:tcBorders>
            <w:vAlign w:val="center"/>
          </w:tcPr>
          <w:p w14:paraId="3D37225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475E2C50">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血液分析仪用稀释液（KX/XP）系列专用</w:t>
            </w:r>
          </w:p>
        </w:tc>
        <w:tc>
          <w:tcPr>
            <w:tcW w:w="1755" w:type="dxa"/>
            <w:tcBorders>
              <w:top w:val="single" w:color="000000" w:sz="4" w:space="0"/>
              <w:left w:val="single" w:color="000000" w:sz="4" w:space="0"/>
              <w:bottom w:val="single" w:color="000000" w:sz="4" w:space="0"/>
              <w:right w:val="single" w:color="000000" w:sz="4" w:space="0"/>
            </w:tcBorders>
            <w:vAlign w:val="center"/>
          </w:tcPr>
          <w:p w14:paraId="42B423E5">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026F16E8">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1330F55A">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AFC593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0E2D62C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8AD01D9">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639A07B">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005B9162">
            <w:pPr>
              <w:widowControl/>
              <w:jc w:val="right"/>
              <w:textAlignment w:val="center"/>
              <w:rPr>
                <w:rFonts w:hint="eastAsia" w:ascii="宋体" w:hAnsi="宋体" w:cs="宋体"/>
                <w:color w:val="000000"/>
                <w:kern w:val="0"/>
                <w:szCs w:val="21"/>
                <w:lang w:bidi="ar"/>
              </w:rPr>
            </w:pPr>
          </w:p>
        </w:tc>
      </w:tr>
      <w:tr w14:paraId="35CC29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6113172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63</w:t>
            </w:r>
          </w:p>
        </w:tc>
        <w:tc>
          <w:tcPr>
            <w:tcW w:w="1201" w:type="dxa"/>
            <w:tcBorders>
              <w:top w:val="single" w:color="000000" w:sz="4" w:space="0"/>
              <w:left w:val="single" w:color="000000" w:sz="4" w:space="0"/>
              <w:bottom w:val="single" w:color="000000" w:sz="4" w:space="0"/>
              <w:right w:val="single" w:color="000000" w:sz="4" w:space="0"/>
            </w:tcBorders>
            <w:vAlign w:val="center"/>
          </w:tcPr>
          <w:p w14:paraId="78675F8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1A396AC3">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血液分析仪清洗液CL-50</w:t>
            </w:r>
          </w:p>
        </w:tc>
        <w:tc>
          <w:tcPr>
            <w:tcW w:w="1755" w:type="dxa"/>
            <w:tcBorders>
              <w:top w:val="single" w:color="000000" w:sz="4" w:space="0"/>
              <w:left w:val="single" w:color="000000" w:sz="4" w:space="0"/>
              <w:bottom w:val="single" w:color="000000" w:sz="4" w:space="0"/>
              <w:right w:val="single" w:color="000000" w:sz="4" w:space="0"/>
            </w:tcBorders>
            <w:vAlign w:val="center"/>
          </w:tcPr>
          <w:p w14:paraId="3E8C0FC6">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6BC60B28">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30F68393">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5B7C02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4478DB8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4C17321">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D8B8A72">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0D5BE040">
            <w:pPr>
              <w:widowControl/>
              <w:jc w:val="right"/>
              <w:textAlignment w:val="center"/>
              <w:rPr>
                <w:rFonts w:hint="eastAsia" w:ascii="宋体" w:hAnsi="宋体" w:cs="宋体"/>
                <w:color w:val="000000"/>
                <w:kern w:val="0"/>
                <w:szCs w:val="21"/>
                <w:lang w:bidi="ar"/>
              </w:rPr>
            </w:pPr>
          </w:p>
        </w:tc>
      </w:tr>
      <w:tr w14:paraId="3F1BA0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6BD96F2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64</w:t>
            </w:r>
          </w:p>
        </w:tc>
        <w:tc>
          <w:tcPr>
            <w:tcW w:w="1201" w:type="dxa"/>
            <w:tcBorders>
              <w:top w:val="single" w:color="000000" w:sz="4" w:space="0"/>
              <w:left w:val="single" w:color="000000" w:sz="4" w:space="0"/>
              <w:bottom w:val="single" w:color="000000" w:sz="4" w:space="0"/>
              <w:right w:val="single" w:color="000000" w:sz="4" w:space="0"/>
            </w:tcBorders>
            <w:vAlign w:val="center"/>
          </w:tcPr>
          <w:p w14:paraId="0D4A54F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0E88A3FD">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复核生化校准品</w:t>
            </w:r>
          </w:p>
        </w:tc>
        <w:tc>
          <w:tcPr>
            <w:tcW w:w="1755" w:type="dxa"/>
            <w:tcBorders>
              <w:top w:val="single" w:color="000000" w:sz="4" w:space="0"/>
              <w:left w:val="single" w:color="000000" w:sz="4" w:space="0"/>
              <w:bottom w:val="single" w:color="000000" w:sz="4" w:space="0"/>
              <w:right w:val="single" w:color="000000" w:sz="4" w:space="0"/>
            </w:tcBorders>
            <w:vAlign w:val="center"/>
          </w:tcPr>
          <w:p w14:paraId="01766445">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72EDADA4">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2044BD87">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6013781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72343B9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0B3270A">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959AFE4">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0EDFFF02">
            <w:pPr>
              <w:widowControl/>
              <w:jc w:val="right"/>
              <w:textAlignment w:val="center"/>
              <w:rPr>
                <w:rFonts w:hint="eastAsia" w:ascii="宋体" w:hAnsi="宋体" w:cs="宋体"/>
                <w:color w:val="000000"/>
                <w:kern w:val="0"/>
                <w:szCs w:val="21"/>
                <w:lang w:bidi="ar"/>
              </w:rPr>
            </w:pPr>
          </w:p>
        </w:tc>
      </w:tr>
      <w:tr w14:paraId="01671F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trPr>
        <w:tc>
          <w:tcPr>
            <w:tcW w:w="659" w:type="dxa"/>
            <w:tcBorders>
              <w:top w:val="single" w:color="000000" w:sz="4" w:space="0"/>
              <w:bottom w:val="single" w:color="000000" w:sz="4" w:space="0"/>
              <w:right w:val="single" w:color="000000" w:sz="4" w:space="0"/>
            </w:tcBorders>
            <w:vAlign w:val="center"/>
          </w:tcPr>
          <w:p w14:paraId="37702E7A">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65</w:t>
            </w:r>
          </w:p>
        </w:tc>
        <w:tc>
          <w:tcPr>
            <w:tcW w:w="1201" w:type="dxa"/>
            <w:tcBorders>
              <w:top w:val="single" w:color="000000" w:sz="4" w:space="0"/>
              <w:left w:val="single" w:color="000000" w:sz="4" w:space="0"/>
              <w:bottom w:val="single" w:color="000000" w:sz="4" w:space="0"/>
              <w:right w:val="single" w:color="000000" w:sz="4" w:space="0"/>
            </w:tcBorders>
            <w:vAlign w:val="center"/>
          </w:tcPr>
          <w:p w14:paraId="3C65F9C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5B29941E">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探头清洁液</w:t>
            </w:r>
          </w:p>
        </w:tc>
        <w:tc>
          <w:tcPr>
            <w:tcW w:w="1755" w:type="dxa"/>
            <w:tcBorders>
              <w:top w:val="single" w:color="000000" w:sz="4" w:space="0"/>
              <w:left w:val="single" w:color="000000" w:sz="4" w:space="0"/>
              <w:bottom w:val="single" w:color="000000" w:sz="4" w:space="0"/>
              <w:right w:val="single" w:color="000000" w:sz="4" w:space="0"/>
            </w:tcBorders>
            <w:vAlign w:val="center"/>
          </w:tcPr>
          <w:p w14:paraId="5A4CE01E">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3DE13358">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5EDFDE2C">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A84154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3203C5B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4128D7A">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DA8E1E7">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441C0247">
            <w:pPr>
              <w:widowControl/>
              <w:jc w:val="right"/>
              <w:textAlignment w:val="center"/>
              <w:rPr>
                <w:rFonts w:hint="eastAsia" w:ascii="宋体" w:hAnsi="宋体" w:cs="宋体"/>
                <w:color w:val="000000"/>
                <w:kern w:val="0"/>
                <w:szCs w:val="21"/>
                <w:lang w:bidi="ar"/>
              </w:rPr>
            </w:pPr>
          </w:p>
        </w:tc>
      </w:tr>
      <w:tr w14:paraId="613803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trPr>
        <w:tc>
          <w:tcPr>
            <w:tcW w:w="659" w:type="dxa"/>
            <w:tcBorders>
              <w:top w:val="single" w:color="000000" w:sz="4" w:space="0"/>
              <w:bottom w:val="single" w:color="000000" w:sz="4" w:space="0"/>
              <w:right w:val="single" w:color="000000" w:sz="4" w:space="0"/>
            </w:tcBorders>
            <w:vAlign w:val="center"/>
          </w:tcPr>
          <w:p w14:paraId="6EE1078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66</w:t>
            </w:r>
          </w:p>
        </w:tc>
        <w:tc>
          <w:tcPr>
            <w:tcW w:w="1201" w:type="dxa"/>
            <w:tcBorders>
              <w:top w:val="single" w:color="000000" w:sz="4" w:space="0"/>
              <w:left w:val="single" w:color="000000" w:sz="4" w:space="0"/>
              <w:bottom w:val="single" w:color="000000" w:sz="4" w:space="0"/>
              <w:right w:val="single" w:color="000000" w:sz="4" w:space="0"/>
            </w:tcBorders>
            <w:vAlign w:val="center"/>
          </w:tcPr>
          <w:p w14:paraId="10A326A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27EEF2D2">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血细胞分析溶血剂</w:t>
            </w:r>
          </w:p>
        </w:tc>
        <w:tc>
          <w:tcPr>
            <w:tcW w:w="1755" w:type="dxa"/>
            <w:tcBorders>
              <w:top w:val="single" w:color="000000" w:sz="4" w:space="0"/>
              <w:left w:val="single" w:color="000000" w:sz="4" w:space="0"/>
              <w:bottom w:val="single" w:color="000000" w:sz="4" w:space="0"/>
              <w:right w:val="single" w:color="000000" w:sz="4" w:space="0"/>
            </w:tcBorders>
            <w:vAlign w:val="center"/>
          </w:tcPr>
          <w:p w14:paraId="198BFAB5">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0B314CF2">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2978BC11">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4EACF4A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636FAB9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0D6D13B">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7FFCEAD">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2F2B52A7">
            <w:pPr>
              <w:widowControl/>
              <w:jc w:val="right"/>
              <w:textAlignment w:val="center"/>
              <w:rPr>
                <w:rFonts w:hint="eastAsia" w:ascii="宋体" w:hAnsi="宋体" w:cs="宋体"/>
                <w:color w:val="000000"/>
                <w:kern w:val="0"/>
                <w:szCs w:val="21"/>
                <w:lang w:bidi="ar"/>
              </w:rPr>
            </w:pPr>
          </w:p>
        </w:tc>
      </w:tr>
      <w:tr w14:paraId="353BC4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trPr>
        <w:tc>
          <w:tcPr>
            <w:tcW w:w="659" w:type="dxa"/>
            <w:tcBorders>
              <w:top w:val="single" w:color="000000" w:sz="4" w:space="0"/>
              <w:bottom w:val="single" w:color="000000" w:sz="4" w:space="0"/>
              <w:right w:val="single" w:color="000000" w:sz="4" w:space="0"/>
            </w:tcBorders>
            <w:vAlign w:val="center"/>
          </w:tcPr>
          <w:p w14:paraId="3487BBA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67</w:t>
            </w:r>
          </w:p>
        </w:tc>
        <w:tc>
          <w:tcPr>
            <w:tcW w:w="1201" w:type="dxa"/>
            <w:tcBorders>
              <w:top w:val="single" w:color="000000" w:sz="4" w:space="0"/>
              <w:left w:val="single" w:color="000000" w:sz="4" w:space="0"/>
              <w:bottom w:val="single" w:color="000000" w:sz="4" w:space="0"/>
              <w:right w:val="single" w:color="000000" w:sz="4" w:space="0"/>
            </w:tcBorders>
            <w:vAlign w:val="center"/>
          </w:tcPr>
          <w:p w14:paraId="12745B2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2F911510">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血细胞分析用溶血剂</w:t>
            </w:r>
          </w:p>
        </w:tc>
        <w:tc>
          <w:tcPr>
            <w:tcW w:w="1755" w:type="dxa"/>
            <w:tcBorders>
              <w:top w:val="single" w:color="000000" w:sz="4" w:space="0"/>
              <w:left w:val="single" w:color="000000" w:sz="4" w:space="0"/>
              <w:bottom w:val="single" w:color="000000" w:sz="4" w:space="0"/>
              <w:right w:val="single" w:color="000000" w:sz="4" w:space="0"/>
            </w:tcBorders>
            <w:vAlign w:val="center"/>
          </w:tcPr>
          <w:p w14:paraId="4D713B6E">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55F8AD67">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2ABA8404">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646F540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37ADC46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1CB8FB9">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6A19A23">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6C6D4D21">
            <w:pPr>
              <w:widowControl/>
              <w:jc w:val="right"/>
              <w:textAlignment w:val="center"/>
              <w:rPr>
                <w:rFonts w:hint="eastAsia" w:ascii="宋体" w:hAnsi="宋体" w:cs="宋体"/>
                <w:color w:val="000000"/>
                <w:kern w:val="0"/>
                <w:szCs w:val="21"/>
                <w:lang w:bidi="ar"/>
              </w:rPr>
            </w:pPr>
          </w:p>
        </w:tc>
      </w:tr>
      <w:tr w14:paraId="79BEFA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trPr>
        <w:tc>
          <w:tcPr>
            <w:tcW w:w="659" w:type="dxa"/>
            <w:tcBorders>
              <w:top w:val="single" w:color="000000" w:sz="4" w:space="0"/>
              <w:bottom w:val="single" w:color="000000" w:sz="4" w:space="0"/>
              <w:right w:val="single" w:color="000000" w:sz="4" w:space="0"/>
            </w:tcBorders>
            <w:vAlign w:val="center"/>
          </w:tcPr>
          <w:p w14:paraId="686123EB">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68</w:t>
            </w:r>
          </w:p>
        </w:tc>
        <w:tc>
          <w:tcPr>
            <w:tcW w:w="1201" w:type="dxa"/>
            <w:tcBorders>
              <w:top w:val="single" w:color="000000" w:sz="4" w:space="0"/>
              <w:left w:val="single" w:color="000000" w:sz="4" w:space="0"/>
              <w:bottom w:val="single" w:color="000000" w:sz="4" w:space="0"/>
              <w:right w:val="single" w:color="000000" w:sz="4" w:space="0"/>
            </w:tcBorders>
            <w:vAlign w:val="center"/>
          </w:tcPr>
          <w:p w14:paraId="2ECD211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5ACF1206">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血细胞分析用染色液</w:t>
            </w:r>
          </w:p>
        </w:tc>
        <w:tc>
          <w:tcPr>
            <w:tcW w:w="1755" w:type="dxa"/>
            <w:tcBorders>
              <w:top w:val="single" w:color="000000" w:sz="4" w:space="0"/>
              <w:left w:val="single" w:color="000000" w:sz="4" w:space="0"/>
              <w:bottom w:val="single" w:color="000000" w:sz="4" w:space="0"/>
              <w:right w:val="single" w:color="000000" w:sz="4" w:space="0"/>
            </w:tcBorders>
            <w:vAlign w:val="center"/>
          </w:tcPr>
          <w:p w14:paraId="21347357">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2C13EC27">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0FAD778E">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D23EEF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58C87C4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A958F56">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CC834DC">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44DA3CF3">
            <w:pPr>
              <w:widowControl/>
              <w:jc w:val="right"/>
              <w:textAlignment w:val="center"/>
              <w:rPr>
                <w:rFonts w:hint="eastAsia" w:ascii="宋体" w:hAnsi="宋体" w:cs="宋体"/>
                <w:color w:val="000000"/>
                <w:kern w:val="0"/>
                <w:szCs w:val="21"/>
                <w:lang w:bidi="ar"/>
              </w:rPr>
            </w:pPr>
          </w:p>
        </w:tc>
      </w:tr>
      <w:tr w14:paraId="494D5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trPr>
        <w:tc>
          <w:tcPr>
            <w:tcW w:w="659" w:type="dxa"/>
            <w:tcBorders>
              <w:top w:val="single" w:color="000000" w:sz="4" w:space="0"/>
              <w:bottom w:val="single" w:color="000000" w:sz="4" w:space="0"/>
              <w:right w:val="single" w:color="000000" w:sz="4" w:space="0"/>
            </w:tcBorders>
            <w:vAlign w:val="center"/>
          </w:tcPr>
          <w:p w14:paraId="17FC309B">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69</w:t>
            </w:r>
          </w:p>
        </w:tc>
        <w:tc>
          <w:tcPr>
            <w:tcW w:w="1201" w:type="dxa"/>
            <w:tcBorders>
              <w:top w:val="single" w:color="000000" w:sz="4" w:space="0"/>
              <w:left w:val="single" w:color="000000" w:sz="4" w:space="0"/>
              <w:bottom w:val="single" w:color="000000" w:sz="4" w:space="0"/>
              <w:right w:val="single" w:color="000000" w:sz="4" w:space="0"/>
            </w:tcBorders>
            <w:vAlign w:val="center"/>
          </w:tcPr>
          <w:p w14:paraId="531A99A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53845588">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血细胞分析用溶血剂</w:t>
            </w:r>
          </w:p>
        </w:tc>
        <w:tc>
          <w:tcPr>
            <w:tcW w:w="1755" w:type="dxa"/>
            <w:tcBorders>
              <w:top w:val="single" w:color="000000" w:sz="4" w:space="0"/>
              <w:left w:val="single" w:color="000000" w:sz="4" w:space="0"/>
              <w:bottom w:val="single" w:color="000000" w:sz="4" w:space="0"/>
              <w:right w:val="single" w:color="000000" w:sz="4" w:space="0"/>
            </w:tcBorders>
            <w:vAlign w:val="center"/>
          </w:tcPr>
          <w:p w14:paraId="1360DDCD">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795ED355">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68DF41C1">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48AD8D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22E71C3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74618F3">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1558DF7">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09AF67A7">
            <w:pPr>
              <w:widowControl/>
              <w:jc w:val="right"/>
              <w:textAlignment w:val="center"/>
              <w:rPr>
                <w:rFonts w:hint="eastAsia" w:ascii="宋体" w:hAnsi="宋体" w:cs="宋体"/>
                <w:color w:val="000000"/>
                <w:kern w:val="0"/>
                <w:szCs w:val="21"/>
                <w:lang w:bidi="ar"/>
              </w:rPr>
            </w:pPr>
          </w:p>
        </w:tc>
      </w:tr>
      <w:tr w14:paraId="392F83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trPr>
        <w:tc>
          <w:tcPr>
            <w:tcW w:w="659" w:type="dxa"/>
            <w:tcBorders>
              <w:top w:val="single" w:color="000000" w:sz="4" w:space="0"/>
              <w:bottom w:val="single" w:color="000000" w:sz="4" w:space="0"/>
              <w:right w:val="single" w:color="000000" w:sz="4" w:space="0"/>
            </w:tcBorders>
            <w:vAlign w:val="center"/>
          </w:tcPr>
          <w:p w14:paraId="0A006D4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70</w:t>
            </w:r>
          </w:p>
        </w:tc>
        <w:tc>
          <w:tcPr>
            <w:tcW w:w="1201" w:type="dxa"/>
            <w:tcBorders>
              <w:top w:val="single" w:color="000000" w:sz="4" w:space="0"/>
              <w:left w:val="single" w:color="000000" w:sz="4" w:space="0"/>
              <w:bottom w:val="single" w:color="000000" w:sz="4" w:space="0"/>
              <w:right w:val="single" w:color="000000" w:sz="4" w:space="0"/>
            </w:tcBorders>
            <w:vAlign w:val="center"/>
          </w:tcPr>
          <w:p w14:paraId="6908278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56B52673">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血细胞分析用染色液</w:t>
            </w:r>
          </w:p>
        </w:tc>
        <w:tc>
          <w:tcPr>
            <w:tcW w:w="1755" w:type="dxa"/>
            <w:tcBorders>
              <w:top w:val="single" w:color="000000" w:sz="4" w:space="0"/>
              <w:left w:val="single" w:color="000000" w:sz="4" w:space="0"/>
              <w:bottom w:val="single" w:color="000000" w:sz="4" w:space="0"/>
              <w:right w:val="single" w:color="000000" w:sz="4" w:space="0"/>
            </w:tcBorders>
            <w:vAlign w:val="center"/>
          </w:tcPr>
          <w:p w14:paraId="003D3B25">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3E5ED1BB">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5AF2FFE7">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CA2730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6379F9E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DAA2D4D">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E78B877">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790F3664">
            <w:pPr>
              <w:widowControl/>
              <w:jc w:val="right"/>
              <w:textAlignment w:val="center"/>
              <w:rPr>
                <w:rFonts w:hint="eastAsia" w:ascii="宋体" w:hAnsi="宋体" w:cs="宋体"/>
                <w:color w:val="000000"/>
                <w:kern w:val="0"/>
                <w:szCs w:val="21"/>
                <w:lang w:bidi="ar"/>
              </w:rPr>
            </w:pPr>
          </w:p>
        </w:tc>
      </w:tr>
      <w:tr w14:paraId="0393D4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trPr>
        <w:tc>
          <w:tcPr>
            <w:tcW w:w="659" w:type="dxa"/>
            <w:tcBorders>
              <w:top w:val="single" w:color="000000" w:sz="4" w:space="0"/>
              <w:bottom w:val="single" w:color="000000" w:sz="4" w:space="0"/>
              <w:right w:val="single" w:color="000000" w:sz="4" w:space="0"/>
            </w:tcBorders>
            <w:vAlign w:val="center"/>
          </w:tcPr>
          <w:p w14:paraId="1B45415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71</w:t>
            </w:r>
          </w:p>
        </w:tc>
        <w:tc>
          <w:tcPr>
            <w:tcW w:w="1201" w:type="dxa"/>
            <w:tcBorders>
              <w:top w:val="single" w:color="000000" w:sz="4" w:space="0"/>
              <w:left w:val="single" w:color="000000" w:sz="4" w:space="0"/>
              <w:bottom w:val="single" w:color="000000" w:sz="4" w:space="0"/>
              <w:right w:val="single" w:color="000000" w:sz="4" w:space="0"/>
            </w:tcBorders>
            <w:vAlign w:val="center"/>
          </w:tcPr>
          <w:p w14:paraId="25EB64B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2C4BD577">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血细胞分析用稀释液</w:t>
            </w:r>
          </w:p>
        </w:tc>
        <w:tc>
          <w:tcPr>
            <w:tcW w:w="1755" w:type="dxa"/>
            <w:tcBorders>
              <w:top w:val="single" w:color="000000" w:sz="4" w:space="0"/>
              <w:left w:val="single" w:color="000000" w:sz="4" w:space="0"/>
              <w:bottom w:val="single" w:color="000000" w:sz="4" w:space="0"/>
              <w:right w:val="single" w:color="000000" w:sz="4" w:space="0"/>
            </w:tcBorders>
            <w:vAlign w:val="center"/>
          </w:tcPr>
          <w:p w14:paraId="10332F5E">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7EAB7CF6">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5EC4D4BF">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0B1E36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桶</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7138310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F755833">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3E4B201">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25545855">
            <w:pPr>
              <w:widowControl/>
              <w:jc w:val="right"/>
              <w:textAlignment w:val="center"/>
              <w:rPr>
                <w:rFonts w:hint="eastAsia" w:ascii="宋体" w:hAnsi="宋体" w:cs="宋体"/>
                <w:color w:val="000000"/>
                <w:kern w:val="0"/>
                <w:szCs w:val="21"/>
                <w:lang w:bidi="ar"/>
              </w:rPr>
            </w:pPr>
          </w:p>
        </w:tc>
      </w:tr>
      <w:tr w14:paraId="6811AD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trPr>
        <w:tc>
          <w:tcPr>
            <w:tcW w:w="659" w:type="dxa"/>
            <w:tcBorders>
              <w:top w:val="single" w:color="000000" w:sz="4" w:space="0"/>
              <w:bottom w:val="single" w:color="000000" w:sz="4" w:space="0"/>
              <w:right w:val="single" w:color="000000" w:sz="4" w:space="0"/>
            </w:tcBorders>
            <w:vAlign w:val="center"/>
          </w:tcPr>
          <w:p w14:paraId="5C3CD7F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72</w:t>
            </w:r>
          </w:p>
        </w:tc>
        <w:tc>
          <w:tcPr>
            <w:tcW w:w="1201" w:type="dxa"/>
            <w:tcBorders>
              <w:top w:val="single" w:color="000000" w:sz="4" w:space="0"/>
              <w:left w:val="single" w:color="000000" w:sz="4" w:space="0"/>
              <w:bottom w:val="single" w:color="000000" w:sz="4" w:space="0"/>
              <w:right w:val="single" w:color="000000" w:sz="4" w:space="0"/>
            </w:tcBorders>
            <w:vAlign w:val="center"/>
          </w:tcPr>
          <w:p w14:paraId="4E7EE81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36CBDAE9">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血细胞分析用质控（中值）</w:t>
            </w:r>
          </w:p>
        </w:tc>
        <w:tc>
          <w:tcPr>
            <w:tcW w:w="1755" w:type="dxa"/>
            <w:tcBorders>
              <w:top w:val="single" w:color="000000" w:sz="4" w:space="0"/>
              <w:left w:val="single" w:color="000000" w:sz="4" w:space="0"/>
              <w:bottom w:val="single" w:color="000000" w:sz="4" w:space="0"/>
              <w:right w:val="single" w:color="000000" w:sz="4" w:space="0"/>
            </w:tcBorders>
            <w:vAlign w:val="center"/>
          </w:tcPr>
          <w:p w14:paraId="0628E9F0">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52B10BAA">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2E93F718">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013BD5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管</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2B3FCF3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F86BD70">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EB694AC">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5250425B">
            <w:pPr>
              <w:widowControl/>
              <w:jc w:val="right"/>
              <w:textAlignment w:val="center"/>
              <w:rPr>
                <w:rFonts w:hint="eastAsia" w:ascii="宋体" w:hAnsi="宋体" w:cs="宋体"/>
                <w:color w:val="000000"/>
                <w:kern w:val="0"/>
                <w:szCs w:val="21"/>
                <w:lang w:bidi="ar"/>
              </w:rPr>
            </w:pPr>
          </w:p>
        </w:tc>
      </w:tr>
      <w:tr w14:paraId="13D6BA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2" w:hRule="atLeast"/>
        </w:trPr>
        <w:tc>
          <w:tcPr>
            <w:tcW w:w="659" w:type="dxa"/>
            <w:tcBorders>
              <w:top w:val="single" w:color="000000" w:sz="4" w:space="0"/>
              <w:bottom w:val="single" w:color="000000" w:sz="4" w:space="0"/>
              <w:right w:val="single" w:color="000000" w:sz="4" w:space="0"/>
            </w:tcBorders>
            <w:vAlign w:val="center"/>
          </w:tcPr>
          <w:p w14:paraId="668EF6E9">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73</w:t>
            </w:r>
          </w:p>
        </w:tc>
        <w:tc>
          <w:tcPr>
            <w:tcW w:w="1201" w:type="dxa"/>
            <w:tcBorders>
              <w:top w:val="single" w:color="000000" w:sz="4" w:space="0"/>
              <w:left w:val="single" w:color="000000" w:sz="4" w:space="0"/>
              <w:bottom w:val="single" w:color="000000" w:sz="4" w:space="0"/>
              <w:right w:val="single" w:color="000000" w:sz="4" w:space="0"/>
            </w:tcBorders>
            <w:vAlign w:val="center"/>
          </w:tcPr>
          <w:p w14:paraId="3EEE10A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11515FED">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血细胞分析用溶血剂 M-52DIFF</w:t>
            </w:r>
          </w:p>
        </w:tc>
        <w:tc>
          <w:tcPr>
            <w:tcW w:w="1755" w:type="dxa"/>
            <w:tcBorders>
              <w:top w:val="single" w:color="000000" w:sz="4" w:space="0"/>
              <w:left w:val="single" w:color="000000" w:sz="4" w:space="0"/>
              <w:bottom w:val="single" w:color="000000" w:sz="4" w:space="0"/>
              <w:right w:val="single" w:color="000000" w:sz="4" w:space="0"/>
            </w:tcBorders>
            <w:vAlign w:val="center"/>
          </w:tcPr>
          <w:p w14:paraId="069A9304">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09658C38">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51D44DC8">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4C1B2C1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20C56DB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B7E57CD">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44ADF0F">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7F656402">
            <w:pPr>
              <w:widowControl/>
              <w:jc w:val="right"/>
              <w:textAlignment w:val="center"/>
              <w:rPr>
                <w:rFonts w:hint="eastAsia" w:ascii="宋体" w:hAnsi="宋体" w:cs="宋体"/>
                <w:color w:val="000000"/>
                <w:kern w:val="0"/>
                <w:szCs w:val="21"/>
                <w:lang w:bidi="ar"/>
              </w:rPr>
            </w:pPr>
          </w:p>
        </w:tc>
      </w:tr>
      <w:tr w14:paraId="180C96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2" w:hRule="atLeast"/>
        </w:trPr>
        <w:tc>
          <w:tcPr>
            <w:tcW w:w="659" w:type="dxa"/>
            <w:tcBorders>
              <w:top w:val="single" w:color="000000" w:sz="4" w:space="0"/>
              <w:bottom w:val="single" w:color="000000" w:sz="4" w:space="0"/>
              <w:right w:val="single" w:color="000000" w:sz="4" w:space="0"/>
            </w:tcBorders>
            <w:vAlign w:val="center"/>
          </w:tcPr>
          <w:p w14:paraId="1CB0090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74</w:t>
            </w:r>
          </w:p>
        </w:tc>
        <w:tc>
          <w:tcPr>
            <w:tcW w:w="1201" w:type="dxa"/>
            <w:tcBorders>
              <w:top w:val="single" w:color="000000" w:sz="4" w:space="0"/>
              <w:left w:val="single" w:color="000000" w:sz="4" w:space="0"/>
              <w:bottom w:val="single" w:color="000000" w:sz="4" w:space="0"/>
              <w:right w:val="single" w:color="000000" w:sz="4" w:space="0"/>
            </w:tcBorders>
            <w:vAlign w:val="center"/>
          </w:tcPr>
          <w:p w14:paraId="37B9BFE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1472B5B6">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血细胞分析用溶血剂</w:t>
            </w:r>
          </w:p>
        </w:tc>
        <w:tc>
          <w:tcPr>
            <w:tcW w:w="1755" w:type="dxa"/>
            <w:tcBorders>
              <w:top w:val="single" w:color="000000" w:sz="4" w:space="0"/>
              <w:left w:val="single" w:color="000000" w:sz="4" w:space="0"/>
              <w:bottom w:val="single" w:color="000000" w:sz="4" w:space="0"/>
              <w:right w:val="single" w:color="000000" w:sz="4" w:space="0"/>
            </w:tcBorders>
            <w:vAlign w:val="center"/>
          </w:tcPr>
          <w:p w14:paraId="69357A54">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4BE5D3D0">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71DDABD8">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2C1D1F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651656D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C816A34">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9BB339C">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15D0438A">
            <w:pPr>
              <w:widowControl/>
              <w:jc w:val="right"/>
              <w:textAlignment w:val="center"/>
              <w:rPr>
                <w:rFonts w:hint="eastAsia" w:ascii="宋体" w:hAnsi="宋体" w:cs="宋体"/>
                <w:color w:val="000000"/>
                <w:kern w:val="0"/>
                <w:szCs w:val="21"/>
                <w:lang w:bidi="ar"/>
              </w:rPr>
            </w:pPr>
          </w:p>
        </w:tc>
      </w:tr>
      <w:tr w14:paraId="53F5B7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trPr>
        <w:tc>
          <w:tcPr>
            <w:tcW w:w="659" w:type="dxa"/>
            <w:tcBorders>
              <w:top w:val="single" w:color="000000" w:sz="4" w:space="0"/>
              <w:bottom w:val="single" w:color="000000" w:sz="4" w:space="0"/>
              <w:right w:val="single" w:color="000000" w:sz="4" w:space="0"/>
            </w:tcBorders>
            <w:vAlign w:val="center"/>
          </w:tcPr>
          <w:p w14:paraId="3159CCD0">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75</w:t>
            </w:r>
          </w:p>
        </w:tc>
        <w:tc>
          <w:tcPr>
            <w:tcW w:w="1201" w:type="dxa"/>
            <w:tcBorders>
              <w:top w:val="single" w:color="000000" w:sz="4" w:space="0"/>
              <w:left w:val="single" w:color="000000" w:sz="4" w:space="0"/>
              <w:bottom w:val="single" w:color="000000" w:sz="4" w:space="0"/>
              <w:right w:val="single" w:color="000000" w:sz="4" w:space="0"/>
            </w:tcBorders>
            <w:vAlign w:val="center"/>
          </w:tcPr>
          <w:p w14:paraId="79D84D8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12B6976D">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探头清洁液</w:t>
            </w:r>
          </w:p>
        </w:tc>
        <w:tc>
          <w:tcPr>
            <w:tcW w:w="1755" w:type="dxa"/>
            <w:tcBorders>
              <w:top w:val="single" w:color="000000" w:sz="4" w:space="0"/>
              <w:left w:val="single" w:color="000000" w:sz="4" w:space="0"/>
              <w:bottom w:val="single" w:color="000000" w:sz="4" w:space="0"/>
              <w:right w:val="single" w:color="000000" w:sz="4" w:space="0"/>
            </w:tcBorders>
            <w:vAlign w:val="center"/>
          </w:tcPr>
          <w:p w14:paraId="4E8086F9">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0E750A2B">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1D812407">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6CB6713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754B3D8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1FCCF96">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1DE22F3">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22C1D773">
            <w:pPr>
              <w:widowControl/>
              <w:jc w:val="right"/>
              <w:textAlignment w:val="center"/>
              <w:rPr>
                <w:rFonts w:hint="eastAsia" w:ascii="宋体" w:hAnsi="宋体" w:cs="宋体"/>
                <w:color w:val="000000"/>
                <w:kern w:val="0"/>
                <w:szCs w:val="21"/>
                <w:lang w:bidi="ar"/>
              </w:rPr>
            </w:pPr>
          </w:p>
        </w:tc>
      </w:tr>
      <w:tr w14:paraId="413029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trPr>
        <w:tc>
          <w:tcPr>
            <w:tcW w:w="659" w:type="dxa"/>
            <w:tcBorders>
              <w:top w:val="single" w:color="000000" w:sz="4" w:space="0"/>
              <w:bottom w:val="single" w:color="000000" w:sz="4" w:space="0"/>
              <w:right w:val="single" w:color="000000" w:sz="4" w:space="0"/>
            </w:tcBorders>
            <w:vAlign w:val="center"/>
          </w:tcPr>
          <w:p w14:paraId="28411B8E">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76</w:t>
            </w:r>
          </w:p>
        </w:tc>
        <w:tc>
          <w:tcPr>
            <w:tcW w:w="1201" w:type="dxa"/>
            <w:tcBorders>
              <w:top w:val="single" w:color="000000" w:sz="4" w:space="0"/>
              <w:left w:val="single" w:color="000000" w:sz="4" w:space="0"/>
              <w:bottom w:val="single" w:color="000000" w:sz="4" w:space="0"/>
              <w:right w:val="single" w:color="000000" w:sz="4" w:space="0"/>
            </w:tcBorders>
            <w:vAlign w:val="center"/>
          </w:tcPr>
          <w:p w14:paraId="43136AF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7681D7BD">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血细胞分析用稀释液</w:t>
            </w:r>
          </w:p>
        </w:tc>
        <w:tc>
          <w:tcPr>
            <w:tcW w:w="1755" w:type="dxa"/>
            <w:tcBorders>
              <w:top w:val="single" w:color="000000" w:sz="4" w:space="0"/>
              <w:left w:val="single" w:color="000000" w:sz="4" w:space="0"/>
              <w:bottom w:val="single" w:color="000000" w:sz="4" w:space="0"/>
              <w:right w:val="single" w:color="000000" w:sz="4" w:space="0"/>
            </w:tcBorders>
            <w:vAlign w:val="center"/>
          </w:tcPr>
          <w:p w14:paraId="1FBDBEBF">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38BD7205">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3C0B9383">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43C017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3BE6269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645F130">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11D075E">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29A75376">
            <w:pPr>
              <w:widowControl/>
              <w:jc w:val="right"/>
              <w:textAlignment w:val="center"/>
              <w:rPr>
                <w:rFonts w:hint="eastAsia" w:ascii="宋体" w:hAnsi="宋体" w:cs="宋体"/>
                <w:color w:val="000000"/>
                <w:kern w:val="0"/>
                <w:szCs w:val="21"/>
                <w:lang w:bidi="ar"/>
              </w:rPr>
            </w:pPr>
          </w:p>
        </w:tc>
      </w:tr>
      <w:tr w14:paraId="26F651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44D2C52A">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77</w:t>
            </w:r>
          </w:p>
        </w:tc>
        <w:tc>
          <w:tcPr>
            <w:tcW w:w="1201" w:type="dxa"/>
            <w:tcBorders>
              <w:top w:val="single" w:color="000000" w:sz="4" w:space="0"/>
              <w:left w:val="single" w:color="000000" w:sz="4" w:space="0"/>
              <w:bottom w:val="single" w:color="000000" w:sz="4" w:space="0"/>
              <w:right w:val="single" w:color="000000" w:sz="4" w:space="0"/>
            </w:tcBorders>
            <w:vAlign w:val="center"/>
          </w:tcPr>
          <w:p w14:paraId="3272DBC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42D8B848">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甲型/乙型流行性感冒病毒抗原检测试剂盒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11AA7F47">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77059A67">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4CB02B4F">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5A98C9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1209FA3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E62F913">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C1EC482">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15A9C07F">
            <w:pPr>
              <w:widowControl/>
              <w:jc w:val="right"/>
              <w:textAlignment w:val="center"/>
              <w:rPr>
                <w:rFonts w:hint="eastAsia" w:ascii="宋体" w:hAnsi="宋体" w:cs="宋体"/>
                <w:color w:val="000000"/>
                <w:kern w:val="0"/>
                <w:szCs w:val="21"/>
                <w:lang w:bidi="ar"/>
              </w:rPr>
            </w:pPr>
          </w:p>
        </w:tc>
      </w:tr>
      <w:tr w14:paraId="4698B9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3030006C">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78</w:t>
            </w:r>
          </w:p>
        </w:tc>
        <w:tc>
          <w:tcPr>
            <w:tcW w:w="1201" w:type="dxa"/>
            <w:tcBorders>
              <w:top w:val="single" w:color="000000" w:sz="4" w:space="0"/>
              <w:left w:val="single" w:color="000000" w:sz="4" w:space="0"/>
              <w:bottom w:val="single" w:color="000000" w:sz="4" w:space="0"/>
              <w:right w:val="single" w:color="000000" w:sz="4" w:space="0"/>
            </w:tcBorders>
            <w:vAlign w:val="center"/>
          </w:tcPr>
          <w:p w14:paraId="4DF97E2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0CE5DD46">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尿杯</w:t>
            </w:r>
          </w:p>
        </w:tc>
        <w:tc>
          <w:tcPr>
            <w:tcW w:w="1755" w:type="dxa"/>
            <w:tcBorders>
              <w:top w:val="single" w:color="000000" w:sz="4" w:space="0"/>
              <w:left w:val="single" w:color="000000" w:sz="4" w:space="0"/>
              <w:bottom w:val="single" w:color="000000" w:sz="4" w:space="0"/>
              <w:right w:val="single" w:color="000000" w:sz="4" w:space="0"/>
            </w:tcBorders>
            <w:vAlign w:val="center"/>
          </w:tcPr>
          <w:p w14:paraId="46C0282A">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44AF28C4">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46B11D6E">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26230C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2430B08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15050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955B10E">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74267CD">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460B6392">
            <w:pPr>
              <w:widowControl/>
              <w:jc w:val="right"/>
              <w:textAlignment w:val="center"/>
              <w:rPr>
                <w:rFonts w:hint="eastAsia" w:ascii="宋体" w:hAnsi="宋体" w:cs="宋体"/>
                <w:color w:val="000000"/>
                <w:kern w:val="0"/>
                <w:szCs w:val="21"/>
                <w:lang w:bidi="ar"/>
              </w:rPr>
            </w:pPr>
          </w:p>
        </w:tc>
      </w:tr>
      <w:tr w14:paraId="6B552C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6DD09A96">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79</w:t>
            </w:r>
          </w:p>
        </w:tc>
        <w:tc>
          <w:tcPr>
            <w:tcW w:w="1201" w:type="dxa"/>
            <w:tcBorders>
              <w:top w:val="single" w:color="000000" w:sz="4" w:space="0"/>
              <w:left w:val="single" w:color="000000" w:sz="4" w:space="0"/>
              <w:bottom w:val="single" w:color="000000" w:sz="4" w:space="0"/>
              <w:right w:val="single" w:color="000000" w:sz="4" w:space="0"/>
            </w:tcBorders>
            <w:vAlign w:val="center"/>
          </w:tcPr>
          <w:p w14:paraId="2DCC389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62BFC4F3">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真空采血管</w:t>
            </w:r>
          </w:p>
        </w:tc>
        <w:tc>
          <w:tcPr>
            <w:tcW w:w="1755" w:type="dxa"/>
            <w:tcBorders>
              <w:top w:val="single" w:color="000000" w:sz="4" w:space="0"/>
              <w:left w:val="single" w:color="000000" w:sz="4" w:space="0"/>
              <w:bottom w:val="single" w:color="000000" w:sz="4" w:space="0"/>
              <w:right w:val="single" w:color="000000" w:sz="4" w:space="0"/>
            </w:tcBorders>
            <w:vAlign w:val="center"/>
          </w:tcPr>
          <w:p w14:paraId="184F9F20">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2A939CE1">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00ACB11B">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035AD0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43E7D83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7000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AFA70B2">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BDAD964">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6831B357">
            <w:pPr>
              <w:widowControl/>
              <w:jc w:val="right"/>
              <w:textAlignment w:val="center"/>
              <w:rPr>
                <w:rFonts w:hint="eastAsia" w:ascii="宋体" w:hAnsi="宋体" w:cs="宋体"/>
                <w:color w:val="000000"/>
                <w:kern w:val="0"/>
                <w:szCs w:val="21"/>
                <w:lang w:bidi="ar"/>
              </w:rPr>
            </w:pPr>
          </w:p>
        </w:tc>
      </w:tr>
      <w:tr w14:paraId="138C0C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4548C290">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80</w:t>
            </w:r>
          </w:p>
        </w:tc>
        <w:tc>
          <w:tcPr>
            <w:tcW w:w="1201" w:type="dxa"/>
            <w:tcBorders>
              <w:top w:val="single" w:color="000000" w:sz="4" w:space="0"/>
              <w:left w:val="single" w:color="000000" w:sz="4" w:space="0"/>
              <w:bottom w:val="single" w:color="000000" w:sz="4" w:space="0"/>
              <w:right w:val="single" w:color="000000" w:sz="4" w:space="0"/>
            </w:tcBorders>
            <w:vAlign w:val="center"/>
          </w:tcPr>
          <w:p w14:paraId="31D018C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50D8C3B6">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质控血清</w:t>
            </w:r>
          </w:p>
        </w:tc>
        <w:tc>
          <w:tcPr>
            <w:tcW w:w="1755" w:type="dxa"/>
            <w:tcBorders>
              <w:top w:val="single" w:color="000000" w:sz="4" w:space="0"/>
              <w:left w:val="single" w:color="000000" w:sz="4" w:space="0"/>
              <w:bottom w:val="single" w:color="000000" w:sz="4" w:space="0"/>
              <w:right w:val="single" w:color="000000" w:sz="4" w:space="0"/>
            </w:tcBorders>
            <w:vAlign w:val="center"/>
          </w:tcPr>
          <w:p w14:paraId="12AB0B62">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3FAA2B55">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20D60AED">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CF9957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0E45385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8</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B8DE631">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15C8F7A">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5AA2F4D7">
            <w:pPr>
              <w:widowControl/>
              <w:jc w:val="right"/>
              <w:textAlignment w:val="center"/>
              <w:rPr>
                <w:rFonts w:hint="eastAsia" w:ascii="宋体" w:hAnsi="宋体" w:cs="宋体"/>
                <w:color w:val="000000"/>
                <w:kern w:val="0"/>
                <w:szCs w:val="21"/>
                <w:lang w:bidi="ar"/>
              </w:rPr>
            </w:pPr>
          </w:p>
        </w:tc>
      </w:tr>
      <w:tr w14:paraId="4AFE7E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63513E8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81</w:t>
            </w:r>
          </w:p>
        </w:tc>
        <w:tc>
          <w:tcPr>
            <w:tcW w:w="1201" w:type="dxa"/>
            <w:tcBorders>
              <w:top w:val="single" w:color="000000" w:sz="4" w:space="0"/>
              <w:left w:val="single" w:color="000000" w:sz="4" w:space="0"/>
              <w:bottom w:val="single" w:color="000000" w:sz="4" w:space="0"/>
              <w:right w:val="single" w:color="000000" w:sz="4" w:space="0"/>
            </w:tcBorders>
            <w:vAlign w:val="center"/>
          </w:tcPr>
          <w:p w14:paraId="4B53144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526A6DD6">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校准血清</w:t>
            </w:r>
          </w:p>
        </w:tc>
        <w:tc>
          <w:tcPr>
            <w:tcW w:w="1755" w:type="dxa"/>
            <w:tcBorders>
              <w:top w:val="single" w:color="000000" w:sz="4" w:space="0"/>
              <w:left w:val="single" w:color="000000" w:sz="4" w:space="0"/>
              <w:bottom w:val="single" w:color="000000" w:sz="4" w:space="0"/>
              <w:right w:val="single" w:color="000000" w:sz="4" w:space="0"/>
            </w:tcBorders>
            <w:vAlign w:val="center"/>
          </w:tcPr>
          <w:p w14:paraId="32EBE089">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3FBEEB43">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5C6EBB02">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434DBE6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3301527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8</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C3486AA">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C3873A5">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7D021BEF">
            <w:pPr>
              <w:widowControl/>
              <w:jc w:val="right"/>
              <w:textAlignment w:val="center"/>
              <w:rPr>
                <w:rFonts w:hint="eastAsia" w:ascii="宋体" w:hAnsi="宋体" w:cs="宋体"/>
                <w:color w:val="000000"/>
                <w:kern w:val="0"/>
                <w:szCs w:val="21"/>
                <w:lang w:bidi="ar"/>
              </w:rPr>
            </w:pPr>
          </w:p>
        </w:tc>
      </w:tr>
      <w:tr w14:paraId="6D5CFA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58DAF8A6">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82</w:t>
            </w:r>
          </w:p>
        </w:tc>
        <w:tc>
          <w:tcPr>
            <w:tcW w:w="1201" w:type="dxa"/>
            <w:tcBorders>
              <w:top w:val="single" w:color="000000" w:sz="4" w:space="0"/>
              <w:left w:val="single" w:color="000000" w:sz="4" w:space="0"/>
              <w:bottom w:val="single" w:color="000000" w:sz="4" w:space="0"/>
              <w:right w:val="single" w:color="000000" w:sz="4" w:space="0"/>
            </w:tcBorders>
            <w:vAlign w:val="center"/>
          </w:tcPr>
          <w:p w14:paraId="0626224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75434DA7">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革兰染液</w:t>
            </w:r>
          </w:p>
        </w:tc>
        <w:tc>
          <w:tcPr>
            <w:tcW w:w="1755" w:type="dxa"/>
            <w:tcBorders>
              <w:top w:val="single" w:color="000000" w:sz="4" w:space="0"/>
              <w:left w:val="single" w:color="000000" w:sz="4" w:space="0"/>
              <w:bottom w:val="single" w:color="000000" w:sz="4" w:space="0"/>
              <w:right w:val="single" w:color="000000" w:sz="4" w:space="0"/>
            </w:tcBorders>
            <w:vAlign w:val="center"/>
          </w:tcPr>
          <w:p w14:paraId="68E23DF4">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48458C0D">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48FCDEF5">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6E50A42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565E363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5A4EB3E">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1C2D977">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76CC38FC">
            <w:pPr>
              <w:widowControl/>
              <w:jc w:val="right"/>
              <w:textAlignment w:val="center"/>
              <w:rPr>
                <w:rFonts w:hint="eastAsia" w:ascii="宋体" w:hAnsi="宋体" w:cs="宋体"/>
                <w:color w:val="000000"/>
                <w:kern w:val="0"/>
                <w:szCs w:val="21"/>
                <w:lang w:bidi="ar"/>
              </w:rPr>
            </w:pPr>
          </w:p>
        </w:tc>
      </w:tr>
      <w:tr w14:paraId="29A2F9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06C3867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83</w:t>
            </w:r>
          </w:p>
        </w:tc>
        <w:tc>
          <w:tcPr>
            <w:tcW w:w="1201" w:type="dxa"/>
            <w:tcBorders>
              <w:top w:val="single" w:color="000000" w:sz="4" w:space="0"/>
              <w:left w:val="single" w:color="000000" w:sz="4" w:space="0"/>
              <w:bottom w:val="single" w:color="000000" w:sz="4" w:space="0"/>
              <w:right w:val="single" w:color="000000" w:sz="4" w:space="0"/>
            </w:tcBorders>
            <w:vAlign w:val="center"/>
          </w:tcPr>
          <w:p w14:paraId="206756D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3EF7BBFC">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抗酸染液</w:t>
            </w:r>
          </w:p>
        </w:tc>
        <w:tc>
          <w:tcPr>
            <w:tcW w:w="1755" w:type="dxa"/>
            <w:tcBorders>
              <w:top w:val="single" w:color="000000" w:sz="4" w:space="0"/>
              <w:left w:val="single" w:color="000000" w:sz="4" w:space="0"/>
              <w:bottom w:val="single" w:color="000000" w:sz="4" w:space="0"/>
              <w:right w:val="single" w:color="000000" w:sz="4" w:space="0"/>
            </w:tcBorders>
            <w:vAlign w:val="center"/>
          </w:tcPr>
          <w:p w14:paraId="51160F7F">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5F34FBEF">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03620E65">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6A77473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24216CD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75E8496">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CFEF284">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17053B76">
            <w:pPr>
              <w:widowControl/>
              <w:jc w:val="right"/>
              <w:textAlignment w:val="center"/>
              <w:rPr>
                <w:rFonts w:hint="eastAsia" w:ascii="宋体" w:hAnsi="宋体" w:cs="宋体"/>
                <w:color w:val="000000"/>
                <w:kern w:val="0"/>
                <w:szCs w:val="21"/>
                <w:lang w:bidi="ar"/>
              </w:rPr>
            </w:pPr>
          </w:p>
        </w:tc>
      </w:tr>
      <w:tr w14:paraId="782BC8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458056F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84</w:t>
            </w:r>
          </w:p>
        </w:tc>
        <w:tc>
          <w:tcPr>
            <w:tcW w:w="1201" w:type="dxa"/>
            <w:tcBorders>
              <w:top w:val="single" w:color="000000" w:sz="4" w:space="0"/>
              <w:left w:val="single" w:color="000000" w:sz="4" w:space="0"/>
              <w:bottom w:val="single" w:color="000000" w:sz="4" w:space="0"/>
              <w:right w:val="single" w:color="000000" w:sz="4" w:space="0"/>
            </w:tcBorders>
            <w:vAlign w:val="center"/>
          </w:tcPr>
          <w:p w14:paraId="57F386B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323515A6">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瑞氏姬姆萨染色液</w:t>
            </w:r>
          </w:p>
        </w:tc>
        <w:tc>
          <w:tcPr>
            <w:tcW w:w="1755" w:type="dxa"/>
            <w:tcBorders>
              <w:top w:val="single" w:color="000000" w:sz="4" w:space="0"/>
              <w:left w:val="single" w:color="000000" w:sz="4" w:space="0"/>
              <w:bottom w:val="single" w:color="000000" w:sz="4" w:space="0"/>
              <w:right w:val="single" w:color="000000" w:sz="4" w:space="0"/>
            </w:tcBorders>
            <w:vAlign w:val="center"/>
          </w:tcPr>
          <w:p w14:paraId="7C32C254">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5F6AD29F">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057080F5">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FD1BF9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3C0F778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1A5ED20">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1C82488">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36FF054A">
            <w:pPr>
              <w:widowControl/>
              <w:jc w:val="right"/>
              <w:textAlignment w:val="center"/>
              <w:rPr>
                <w:rFonts w:hint="eastAsia" w:ascii="宋体" w:hAnsi="宋体" w:cs="宋体"/>
                <w:color w:val="000000"/>
                <w:kern w:val="0"/>
                <w:szCs w:val="21"/>
                <w:lang w:bidi="ar"/>
              </w:rPr>
            </w:pPr>
          </w:p>
        </w:tc>
      </w:tr>
      <w:tr w14:paraId="632020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trPr>
        <w:tc>
          <w:tcPr>
            <w:tcW w:w="659" w:type="dxa"/>
            <w:tcBorders>
              <w:top w:val="single" w:color="000000" w:sz="4" w:space="0"/>
              <w:bottom w:val="single" w:color="000000" w:sz="4" w:space="0"/>
              <w:right w:val="single" w:color="000000" w:sz="4" w:space="0"/>
            </w:tcBorders>
            <w:vAlign w:val="center"/>
          </w:tcPr>
          <w:p w14:paraId="729FA554">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85</w:t>
            </w:r>
          </w:p>
        </w:tc>
        <w:tc>
          <w:tcPr>
            <w:tcW w:w="1201" w:type="dxa"/>
            <w:tcBorders>
              <w:top w:val="single" w:color="000000" w:sz="4" w:space="0"/>
              <w:left w:val="single" w:color="000000" w:sz="4" w:space="0"/>
              <w:bottom w:val="single" w:color="000000" w:sz="4" w:space="0"/>
              <w:right w:val="single" w:color="000000" w:sz="4" w:space="0"/>
            </w:tcBorders>
            <w:vAlign w:val="center"/>
          </w:tcPr>
          <w:p w14:paraId="08C5F3E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6E9C8C98">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血细胞分析用溶血剂</w:t>
            </w:r>
          </w:p>
        </w:tc>
        <w:tc>
          <w:tcPr>
            <w:tcW w:w="1755" w:type="dxa"/>
            <w:tcBorders>
              <w:top w:val="single" w:color="000000" w:sz="4" w:space="0"/>
              <w:left w:val="single" w:color="000000" w:sz="4" w:space="0"/>
              <w:bottom w:val="single" w:color="000000" w:sz="4" w:space="0"/>
              <w:right w:val="single" w:color="000000" w:sz="4" w:space="0"/>
            </w:tcBorders>
            <w:vAlign w:val="center"/>
          </w:tcPr>
          <w:p w14:paraId="4DD3130E">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38D16E54">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2CE28812">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556E43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40B47C3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0B717B3">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E9D8603">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5A8FA5EF">
            <w:pPr>
              <w:widowControl/>
              <w:jc w:val="right"/>
              <w:textAlignment w:val="center"/>
              <w:rPr>
                <w:rFonts w:hint="eastAsia" w:ascii="宋体" w:hAnsi="宋体" w:cs="宋体"/>
                <w:color w:val="000000"/>
                <w:kern w:val="0"/>
                <w:szCs w:val="21"/>
                <w:lang w:bidi="ar"/>
              </w:rPr>
            </w:pPr>
          </w:p>
        </w:tc>
      </w:tr>
      <w:tr w14:paraId="2A6FE5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645DDB4C">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86</w:t>
            </w:r>
          </w:p>
        </w:tc>
        <w:tc>
          <w:tcPr>
            <w:tcW w:w="1201" w:type="dxa"/>
            <w:tcBorders>
              <w:top w:val="single" w:color="000000" w:sz="4" w:space="0"/>
              <w:left w:val="single" w:color="000000" w:sz="4" w:space="0"/>
              <w:bottom w:val="single" w:color="000000" w:sz="4" w:space="0"/>
              <w:right w:val="single" w:color="000000" w:sz="4" w:space="0"/>
            </w:tcBorders>
            <w:vAlign w:val="center"/>
          </w:tcPr>
          <w:p w14:paraId="0539F4E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0F4BF55D">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超敏C反应蛋白检测试剂盒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0AC7B8CD">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23F32A68">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152833B2">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974A48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1AFA791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C6699ED">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1E91FE5">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5F8FF996">
            <w:pPr>
              <w:widowControl/>
              <w:jc w:val="right"/>
              <w:textAlignment w:val="center"/>
              <w:rPr>
                <w:rFonts w:hint="eastAsia" w:ascii="宋体" w:hAnsi="宋体" w:cs="宋体"/>
                <w:color w:val="000000"/>
                <w:kern w:val="0"/>
                <w:szCs w:val="21"/>
                <w:lang w:bidi="ar"/>
              </w:rPr>
            </w:pPr>
          </w:p>
        </w:tc>
      </w:tr>
      <w:tr w14:paraId="69EC74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40622F5C">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87</w:t>
            </w:r>
          </w:p>
        </w:tc>
        <w:tc>
          <w:tcPr>
            <w:tcW w:w="1201" w:type="dxa"/>
            <w:tcBorders>
              <w:top w:val="single" w:color="000000" w:sz="4" w:space="0"/>
              <w:left w:val="single" w:color="000000" w:sz="4" w:space="0"/>
              <w:bottom w:val="single" w:color="000000" w:sz="4" w:space="0"/>
              <w:right w:val="single" w:color="000000" w:sz="4" w:space="0"/>
            </w:tcBorders>
            <w:vAlign w:val="center"/>
          </w:tcPr>
          <w:p w14:paraId="5014C69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51E32C98">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C反应蛋白质控品</w:t>
            </w:r>
          </w:p>
        </w:tc>
        <w:tc>
          <w:tcPr>
            <w:tcW w:w="1755" w:type="dxa"/>
            <w:tcBorders>
              <w:top w:val="single" w:color="000000" w:sz="4" w:space="0"/>
              <w:left w:val="single" w:color="000000" w:sz="4" w:space="0"/>
              <w:bottom w:val="single" w:color="000000" w:sz="4" w:space="0"/>
              <w:right w:val="single" w:color="000000" w:sz="4" w:space="0"/>
            </w:tcBorders>
            <w:vAlign w:val="center"/>
          </w:tcPr>
          <w:p w14:paraId="3F95C026">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138D5399">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6ED1DA3D">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62D6C34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4A7B405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3A21BBB">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DAEB98B">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38FED016">
            <w:pPr>
              <w:widowControl/>
              <w:jc w:val="right"/>
              <w:textAlignment w:val="center"/>
              <w:rPr>
                <w:rFonts w:hint="eastAsia" w:ascii="宋体" w:hAnsi="宋体" w:cs="宋体"/>
                <w:color w:val="000000"/>
                <w:kern w:val="0"/>
                <w:szCs w:val="21"/>
                <w:lang w:bidi="ar"/>
              </w:rPr>
            </w:pPr>
          </w:p>
        </w:tc>
      </w:tr>
      <w:tr w14:paraId="55B05F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26E2459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88</w:t>
            </w:r>
          </w:p>
        </w:tc>
        <w:tc>
          <w:tcPr>
            <w:tcW w:w="1201" w:type="dxa"/>
            <w:tcBorders>
              <w:top w:val="single" w:color="000000" w:sz="4" w:space="0"/>
              <w:left w:val="single" w:color="000000" w:sz="4" w:space="0"/>
              <w:bottom w:val="single" w:color="000000" w:sz="4" w:space="0"/>
              <w:right w:val="single" w:color="000000" w:sz="4" w:space="0"/>
            </w:tcBorders>
            <w:vAlign w:val="center"/>
          </w:tcPr>
          <w:p w14:paraId="7B33F05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74E9DE97">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C反应蛋白质控品</w:t>
            </w:r>
          </w:p>
        </w:tc>
        <w:tc>
          <w:tcPr>
            <w:tcW w:w="1755" w:type="dxa"/>
            <w:tcBorders>
              <w:top w:val="single" w:color="000000" w:sz="4" w:space="0"/>
              <w:left w:val="single" w:color="000000" w:sz="4" w:space="0"/>
              <w:bottom w:val="single" w:color="000000" w:sz="4" w:space="0"/>
              <w:right w:val="single" w:color="000000" w:sz="4" w:space="0"/>
            </w:tcBorders>
            <w:vAlign w:val="center"/>
          </w:tcPr>
          <w:p w14:paraId="23CD8D1F">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1C58365D">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1D0B5F6F">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D852E8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027F0B6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D4A7DE3">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64A02E0">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3DCA767B">
            <w:pPr>
              <w:widowControl/>
              <w:jc w:val="right"/>
              <w:textAlignment w:val="center"/>
              <w:rPr>
                <w:rFonts w:hint="eastAsia" w:ascii="宋体" w:hAnsi="宋体" w:cs="宋体"/>
                <w:color w:val="000000"/>
                <w:kern w:val="0"/>
                <w:szCs w:val="21"/>
                <w:lang w:bidi="ar"/>
              </w:rPr>
            </w:pPr>
          </w:p>
        </w:tc>
      </w:tr>
      <w:tr w14:paraId="193DA9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29F19469">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89</w:t>
            </w:r>
          </w:p>
        </w:tc>
        <w:tc>
          <w:tcPr>
            <w:tcW w:w="1201" w:type="dxa"/>
            <w:tcBorders>
              <w:top w:val="single" w:color="000000" w:sz="4" w:space="0"/>
              <w:left w:val="single" w:color="000000" w:sz="4" w:space="0"/>
              <w:bottom w:val="single" w:color="000000" w:sz="4" w:space="0"/>
              <w:right w:val="single" w:color="000000" w:sz="4" w:space="0"/>
            </w:tcBorders>
            <w:vAlign w:val="center"/>
          </w:tcPr>
          <w:p w14:paraId="4FF9450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5D262B20">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C反应蛋白质校准品</w:t>
            </w:r>
          </w:p>
        </w:tc>
        <w:tc>
          <w:tcPr>
            <w:tcW w:w="1755" w:type="dxa"/>
            <w:tcBorders>
              <w:top w:val="single" w:color="000000" w:sz="4" w:space="0"/>
              <w:left w:val="single" w:color="000000" w:sz="4" w:space="0"/>
              <w:bottom w:val="single" w:color="000000" w:sz="4" w:space="0"/>
              <w:right w:val="single" w:color="000000" w:sz="4" w:space="0"/>
            </w:tcBorders>
            <w:vAlign w:val="center"/>
          </w:tcPr>
          <w:p w14:paraId="7E22849D">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10DB380D">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0C823139">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9601DF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29FC2E8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1B7EC51">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633C0CC">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542C7B78">
            <w:pPr>
              <w:widowControl/>
              <w:jc w:val="right"/>
              <w:textAlignment w:val="center"/>
              <w:rPr>
                <w:rFonts w:hint="eastAsia" w:ascii="宋体" w:hAnsi="宋体" w:cs="宋体"/>
                <w:color w:val="000000"/>
                <w:kern w:val="0"/>
                <w:szCs w:val="21"/>
                <w:lang w:bidi="ar"/>
              </w:rPr>
            </w:pPr>
          </w:p>
        </w:tc>
      </w:tr>
      <w:tr w14:paraId="2CE040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3E3DD7F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90</w:t>
            </w:r>
          </w:p>
        </w:tc>
        <w:tc>
          <w:tcPr>
            <w:tcW w:w="1201" w:type="dxa"/>
            <w:tcBorders>
              <w:top w:val="single" w:color="000000" w:sz="4" w:space="0"/>
              <w:left w:val="single" w:color="000000" w:sz="4" w:space="0"/>
              <w:bottom w:val="single" w:color="000000" w:sz="4" w:space="0"/>
              <w:right w:val="single" w:color="000000" w:sz="4" w:space="0"/>
            </w:tcBorders>
            <w:vAlign w:val="center"/>
          </w:tcPr>
          <w:p w14:paraId="5D30C26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7D019CF7">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血细胞分析用校准物</w:t>
            </w:r>
          </w:p>
        </w:tc>
        <w:tc>
          <w:tcPr>
            <w:tcW w:w="1755" w:type="dxa"/>
            <w:tcBorders>
              <w:top w:val="single" w:color="000000" w:sz="4" w:space="0"/>
              <w:left w:val="single" w:color="000000" w:sz="4" w:space="0"/>
              <w:bottom w:val="single" w:color="000000" w:sz="4" w:space="0"/>
              <w:right w:val="single" w:color="000000" w:sz="4" w:space="0"/>
            </w:tcBorders>
            <w:vAlign w:val="center"/>
          </w:tcPr>
          <w:p w14:paraId="1DAE5FA4">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65DBD248">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127F7A02">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431B4A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1DAD6DE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122F2C0">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A531126">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7242914C">
            <w:pPr>
              <w:widowControl/>
              <w:jc w:val="right"/>
              <w:textAlignment w:val="center"/>
              <w:rPr>
                <w:rFonts w:hint="eastAsia" w:ascii="宋体" w:hAnsi="宋体" w:cs="宋体"/>
                <w:color w:val="000000"/>
                <w:kern w:val="0"/>
                <w:szCs w:val="21"/>
                <w:lang w:bidi="ar"/>
              </w:rPr>
            </w:pPr>
          </w:p>
        </w:tc>
      </w:tr>
      <w:tr w14:paraId="114C14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4F564FA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91</w:t>
            </w:r>
          </w:p>
        </w:tc>
        <w:tc>
          <w:tcPr>
            <w:tcW w:w="1201" w:type="dxa"/>
            <w:tcBorders>
              <w:top w:val="single" w:color="000000" w:sz="4" w:space="0"/>
              <w:left w:val="single" w:color="000000" w:sz="4" w:space="0"/>
              <w:bottom w:val="single" w:color="000000" w:sz="4" w:space="0"/>
              <w:right w:val="single" w:color="000000" w:sz="4" w:space="0"/>
            </w:tcBorders>
            <w:vAlign w:val="center"/>
          </w:tcPr>
          <w:p w14:paraId="19A6430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6F1B5889">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血细胞分析用质控物</w:t>
            </w:r>
          </w:p>
        </w:tc>
        <w:tc>
          <w:tcPr>
            <w:tcW w:w="1755" w:type="dxa"/>
            <w:tcBorders>
              <w:top w:val="single" w:color="000000" w:sz="4" w:space="0"/>
              <w:left w:val="single" w:color="000000" w:sz="4" w:space="0"/>
              <w:bottom w:val="single" w:color="000000" w:sz="4" w:space="0"/>
              <w:right w:val="single" w:color="000000" w:sz="4" w:space="0"/>
            </w:tcBorders>
            <w:vAlign w:val="center"/>
          </w:tcPr>
          <w:p w14:paraId="713AF027">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24F120C7">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6E99F95B">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1209D7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5318360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D137B99">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C9561EC">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3B5EBD2C">
            <w:pPr>
              <w:widowControl/>
              <w:jc w:val="right"/>
              <w:textAlignment w:val="center"/>
              <w:rPr>
                <w:rFonts w:hint="eastAsia" w:ascii="宋体" w:hAnsi="宋体" w:cs="宋体"/>
                <w:color w:val="000000"/>
                <w:kern w:val="0"/>
                <w:szCs w:val="21"/>
                <w:lang w:bidi="ar"/>
              </w:rPr>
            </w:pPr>
          </w:p>
        </w:tc>
      </w:tr>
      <w:tr w14:paraId="2ED1FC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5BF103F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92</w:t>
            </w:r>
          </w:p>
        </w:tc>
        <w:tc>
          <w:tcPr>
            <w:tcW w:w="1201" w:type="dxa"/>
            <w:tcBorders>
              <w:top w:val="single" w:color="000000" w:sz="4" w:space="0"/>
              <w:left w:val="single" w:color="000000" w:sz="4" w:space="0"/>
              <w:bottom w:val="single" w:color="000000" w:sz="4" w:space="0"/>
              <w:right w:val="single" w:color="000000" w:sz="4" w:space="0"/>
            </w:tcBorders>
            <w:vAlign w:val="center"/>
          </w:tcPr>
          <w:p w14:paraId="323CF42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4A2FDD73">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血细胞分析用稀释液</w:t>
            </w:r>
          </w:p>
        </w:tc>
        <w:tc>
          <w:tcPr>
            <w:tcW w:w="1755" w:type="dxa"/>
            <w:tcBorders>
              <w:top w:val="single" w:color="000000" w:sz="4" w:space="0"/>
              <w:left w:val="single" w:color="000000" w:sz="4" w:space="0"/>
              <w:bottom w:val="single" w:color="000000" w:sz="4" w:space="0"/>
              <w:right w:val="single" w:color="000000" w:sz="4" w:space="0"/>
            </w:tcBorders>
            <w:vAlign w:val="center"/>
          </w:tcPr>
          <w:p w14:paraId="63679C2C">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60C79A01">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729BDB0D">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AECE19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7A6B558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D2AB02D">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2398E75">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7D88DEE6">
            <w:pPr>
              <w:widowControl/>
              <w:jc w:val="right"/>
              <w:textAlignment w:val="center"/>
              <w:rPr>
                <w:rFonts w:hint="eastAsia" w:ascii="宋体" w:hAnsi="宋体" w:cs="宋体"/>
                <w:color w:val="000000"/>
                <w:kern w:val="0"/>
                <w:szCs w:val="21"/>
                <w:lang w:bidi="ar"/>
              </w:rPr>
            </w:pPr>
          </w:p>
        </w:tc>
      </w:tr>
      <w:tr w14:paraId="47B998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trPr>
        <w:tc>
          <w:tcPr>
            <w:tcW w:w="659" w:type="dxa"/>
            <w:tcBorders>
              <w:top w:val="single" w:color="000000" w:sz="4" w:space="0"/>
              <w:bottom w:val="single" w:color="000000" w:sz="4" w:space="0"/>
              <w:right w:val="single" w:color="000000" w:sz="4" w:space="0"/>
            </w:tcBorders>
            <w:vAlign w:val="center"/>
          </w:tcPr>
          <w:p w14:paraId="6E6DA4CE">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93</w:t>
            </w:r>
          </w:p>
        </w:tc>
        <w:tc>
          <w:tcPr>
            <w:tcW w:w="1201" w:type="dxa"/>
            <w:tcBorders>
              <w:top w:val="single" w:color="000000" w:sz="4" w:space="0"/>
              <w:left w:val="single" w:color="000000" w:sz="4" w:space="0"/>
              <w:bottom w:val="single" w:color="000000" w:sz="4" w:space="0"/>
              <w:right w:val="single" w:color="000000" w:sz="4" w:space="0"/>
            </w:tcBorders>
            <w:vAlign w:val="center"/>
          </w:tcPr>
          <w:p w14:paraId="3016114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6287874E">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血细胞分析用溶血剂</w:t>
            </w:r>
          </w:p>
        </w:tc>
        <w:tc>
          <w:tcPr>
            <w:tcW w:w="1755" w:type="dxa"/>
            <w:tcBorders>
              <w:top w:val="single" w:color="000000" w:sz="4" w:space="0"/>
              <w:left w:val="single" w:color="000000" w:sz="4" w:space="0"/>
              <w:bottom w:val="single" w:color="000000" w:sz="4" w:space="0"/>
              <w:right w:val="single" w:color="000000" w:sz="4" w:space="0"/>
            </w:tcBorders>
            <w:vAlign w:val="center"/>
          </w:tcPr>
          <w:p w14:paraId="7059E619">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25CE1E93">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068B6BD1">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CFDB38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4269A25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1B88C5C">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3122623">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0143AF62">
            <w:pPr>
              <w:widowControl/>
              <w:jc w:val="right"/>
              <w:textAlignment w:val="center"/>
              <w:rPr>
                <w:rFonts w:hint="eastAsia" w:ascii="宋体" w:hAnsi="宋体" w:cs="宋体"/>
                <w:color w:val="000000"/>
                <w:kern w:val="0"/>
                <w:szCs w:val="21"/>
                <w:lang w:bidi="ar"/>
              </w:rPr>
            </w:pPr>
          </w:p>
        </w:tc>
      </w:tr>
      <w:tr w14:paraId="399A4B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trPr>
        <w:tc>
          <w:tcPr>
            <w:tcW w:w="659" w:type="dxa"/>
            <w:tcBorders>
              <w:top w:val="single" w:color="000000" w:sz="4" w:space="0"/>
              <w:bottom w:val="single" w:color="000000" w:sz="4" w:space="0"/>
              <w:right w:val="single" w:color="000000" w:sz="4" w:space="0"/>
            </w:tcBorders>
            <w:vAlign w:val="center"/>
          </w:tcPr>
          <w:p w14:paraId="40539D6E">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94</w:t>
            </w:r>
          </w:p>
        </w:tc>
        <w:tc>
          <w:tcPr>
            <w:tcW w:w="1201" w:type="dxa"/>
            <w:tcBorders>
              <w:top w:val="single" w:color="000000" w:sz="4" w:space="0"/>
              <w:left w:val="single" w:color="000000" w:sz="4" w:space="0"/>
              <w:bottom w:val="single" w:color="000000" w:sz="4" w:space="0"/>
              <w:right w:val="single" w:color="000000" w:sz="4" w:space="0"/>
            </w:tcBorders>
            <w:vAlign w:val="center"/>
          </w:tcPr>
          <w:p w14:paraId="681FADA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2E094980">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血细胞分析用溶血剂</w:t>
            </w:r>
          </w:p>
        </w:tc>
        <w:tc>
          <w:tcPr>
            <w:tcW w:w="1755" w:type="dxa"/>
            <w:tcBorders>
              <w:top w:val="single" w:color="000000" w:sz="4" w:space="0"/>
              <w:left w:val="single" w:color="000000" w:sz="4" w:space="0"/>
              <w:bottom w:val="single" w:color="000000" w:sz="4" w:space="0"/>
              <w:right w:val="single" w:color="000000" w:sz="4" w:space="0"/>
            </w:tcBorders>
            <w:vAlign w:val="center"/>
          </w:tcPr>
          <w:p w14:paraId="5EA257C2">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7D3CBE66">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54C0A5BD">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FF4414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5BCCE80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E56ECF0">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1D266CB">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6C40F070">
            <w:pPr>
              <w:widowControl/>
              <w:jc w:val="right"/>
              <w:textAlignment w:val="center"/>
              <w:rPr>
                <w:rFonts w:hint="eastAsia" w:ascii="宋体" w:hAnsi="宋体" w:cs="宋体"/>
                <w:color w:val="000000"/>
                <w:kern w:val="0"/>
                <w:szCs w:val="21"/>
                <w:lang w:bidi="ar"/>
              </w:rPr>
            </w:pPr>
          </w:p>
        </w:tc>
      </w:tr>
      <w:tr w14:paraId="320640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34EFA9CB">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95</w:t>
            </w:r>
          </w:p>
        </w:tc>
        <w:tc>
          <w:tcPr>
            <w:tcW w:w="1201" w:type="dxa"/>
            <w:tcBorders>
              <w:top w:val="single" w:color="000000" w:sz="4" w:space="0"/>
              <w:left w:val="single" w:color="000000" w:sz="4" w:space="0"/>
              <w:bottom w:val="single" w:color="000000" w:sz="4" w:space="0"/>
              <w:right w:val="single" w:color="000000" w:sz="4" w:space="0"/>
            </w:tcBorders>
            <w:vAlign w:val="center"/>
          </w:tcPr>
          <w:p w14:paraId="60EFE8F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40A81E48">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血细胞分析用溶血剂</w:t>
            </w:r>
          </w:p>
        </w:tc>
        <w:tc>
          <w:tcPr>
            <w:tcW w:w="1755" w:type="dxa"/>
            <w:tcBorders>
              <w:top w:val="single" w:color="000000" w:sz="4" w:space="0"/>
              <w:left w:val="single" w:color="000000" w:sz="4" w:space="0"/>
              <w:bottom w:val="single" w:color="000000" w:sz="4" w:space="0"/>
              <w:right w:val="single" w:color="000000" w:sz="4" w:space="0"/>
            </w:tcBorders>
            <w:vAlign w:val="center"/>
          </w:tcPr>
          <w:p w14:paraId="137AEF71">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2F6D4269">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47067060">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20D757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箱</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5AF9F01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23BA8C7">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D9101AE">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25B821F0">
            <w:pPr>
              <w:widowControl/>
              <w:jc w:val="right"/>
              <w:textAlignment w:val="center"/>
              <w:rPr>
                <w:rFonts w:hint="eastAsia" w:ascii="宋体" w:hAnsi="宋体" w:cs="宋体"/>
                <w:color w:val="000000"/>
                <w:kern w:val="0"/>
                <w:szCs w:val="21"/>
                <w:lang w:bidi="ar"/>
              </w:rPr>
            </w:pPr>
          </w:p>
        </w:tc>
      </w:tr>
      <w:tr w14:paraId="6CEB40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39CD7DC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96</w:t>
            </w:r>
          </w:p>
        </w:tc>
        <w:tc>
          <w:tcPr>
            <w:tcW w:w="1201" w:type="dxa"/>
            <w:tcBorders>
              <w:top w:val="single" w:color="000000" w:sz="4" w:space="0"/>
              <w:left w:val="single" w:color="000000" w:sz="4" w:space="0"/>
              <w:bottom w:val="single" w:color="000000" w:sz="4" w:space="0"/>
              <w:right w:val="single" w:color="000000" w:sz="4" w:space="0"/>
            </w:tcBorders>
            <w:vAlign w:val="center"/>
          </w:tcPr>
          <w:p w14:paraId="400AB76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13FAEDBD">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探头清洁液</w:t>
            </w:r>
          </w:p>
        </w:tc>
        <w:tc>
          <w:tcPr>
            <w:tcW w:w="1755" w:type="dxa"/>
            <w:tcBorders>
              <w:top w:val="single" w:color="000000" w:sz="4" w:space="0"/>
              <w:left w:val="single" w:color="000000" w:sz="4" w:space="0"/>
              <w:bottom w:val="single" w:color="000000" w:sz="4" w:space="0"/>
              <w:right w:val="single" w:color="000000" w:sz="4" w:space="0"/>
            </w:tcBorders>
            <w:vAlign w:val="center"/>
          </w:tcPr>
          <w:p w14:paraId="13BF3DC0">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695FC4C2">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4CCD8DD5">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0A0A76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盒</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62A6402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F858824">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1DDCCC8">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457C1AAE">
            <w:pPr>
              <w:widowControl/>
              <w:jc w:val="right"/>
              <w:textAlignment w:val="center"/>
              <w:rPr>
                <w:rFonts w:hint="eastAsia" w:ascii="宋体" w:hAnsi="宋体" w:cs="宋体"/>
                <w:color w:val="000000"/>
                <w:kern w:val="0"/>
                <w:szCs w:val="21"/>
                <w:lang w:bidi="ar"/>
              </w:rPr>
            </w:pPr>
          </w:p>
        </w:tc>
      </w:tr>
      <w:tr w14:paraId="63E81A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trPr>
        <w:tc>
          <w:tcPr>
            <w:tcW w:w="659" w:type="dxa"/>
            <w:tcBorders>
              <w:top w:val="single" w:color="000000" w:sz="4" w:space="0"/>
              <w:bottom w:val="single" w:color="000000" w:sz="4" w:space="0"/>
              <w:right w:val="single" w:color="000000" w:sz="4" w:space="0"/>
            </w:tcBorders>
            <w:vAlign w:val="center"/>
          </w:tcPr>
          <w:p w14:paraId="1398427F">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97</w:t>
            </w:r>
          </w:p>
        </w:tc>
        <w:tc>
          <w:tcPr>
            <w:tcW w:w="1201" w:type="dxa"/>
            <w:tcBorders>
              <w:top w:val="single" w:color="000000" w:sz="4" w:space="0"/>
              <w:left w:val="single" w:color="000000" w:sz="4" w:space="0"/>
              <w:bottom w:val="single" w:color="000000" w:sz="4" w:space="0"/>
              <w:right w:val="single" w:color="000000" w:sz="4" w:space="0"/>
            </w:tcBorders>
            <w:vAlign w:val="center"/>
          </w:tcPr>
          <w:p w14:paraId="465425F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1CB388B8">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清洗液</w:t>
            </w:r>
          </w:p>
        </w:tc>
        <w:tc>
          <w:tcPr>
            <w:tcW w:w="1755" w:type="dxa"/>
            <w:tcBorders>
              <w:top w:val="single" w:color="000000" w:sz="4" w:space="0"/>
              <w:left w:val="single" w:color="000000" w:sz="4" w:space="0"/>
              <w:bottom w:val="single" w:color="000000" w:sz="4" w:space="0"/>
              <w:right w:val="single" w:color="000000" w:sz="4" w:space="0"/>
            </w:tcBorders>
            <w:vAlign w:val="center"/>
          </w:tcPr>
          <w:p w14:paraId="5C4B2ED8">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26A8A214">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0B061849">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832EC6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瓶</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30E798A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4C86879">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713FEFE">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587EA265">
            <w:pPr>
              <w:widowControl/>
              <w:jc w:val="right"/>
              <w:textAlignment w:val="center"/>
              <w:rPr>
                <w:rFonts w:hint="eastAsia" w:ascii="宋体" w:hAnsi="宋体" w:cs="宋体"/>
                <w:color w:val="000000"/>
                <w:kern w:val="0"/>
                <w:szCs w:val="21"/>
                <w:lang w:bidi="ar"/>
              </w:rPr>
            </w:pPr>
          </w:p>
        </w:tc>
      </w:tr>
      <w:tr w14:paraId="173A16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trPr>
        <w:tc>
          <w:tcPr>
            <w:tcW w:w="659" w:type="dxa"/>
            <w:tcBorders>
              <w:top w:val="single" w:color="000000" w:sz="4" w:space="0"/>
              <w:bottom w:val="single" w:color="000000" w:sz="4" w:space="0"/>
              <w:right w:val="single" w:color="000000" w:sz="4" w:space="0"/>
            </w:tcBorders>
            <w:vAlign w:val="center"/>
          </w:tcPr>
          <w:p w14:paraId="14348126">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98</w:t>
            </w:r>
          </w:p>
        </w:tc>
        <w:tc>
          <w:tcPr>
            <w:tcW w:w="1201" w:type="dxa"/>
            <w:tcBorders>
              <w:top w:val="single" w:color="000000" w:sz="4" w:space="0"/>
              <w:left w:val="single" w:color="000000" w:sz="4" w:space="0"/>
              <w:bottom w:val="single" w:color="000000" w:sz="4" w:space="0"/>
              <w:right w:val="single" w:color="000000" w:sz="4" w:space="0"/>
            </w:tcBorders>
            <w:vAlign w:val="center"/>
          </w:tcPr>
          <w:p w14:paraId="25A2B8E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7EC235A8">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清洗液</w:t>
            </w:r>
          </w:p>
        </w:tc>
        <w:tc>
          <w:tcPr>
            <w:tcW w:w="1755" w:type="dxa"/>
            <w:tcBorders>
              <w:top w:val="single" w:color="000000" w:sz="4" w:space="0"/>
              <w:left w:val="single" w:color="000000" w:sz="4" w:space="0"/>
              <w:bottom w:val="single" w:color="000000" w:sz="4" w:space="0"/>
              <w:right w:val="single" w:color="000000" w:sz="4" w:space="0"/>
            </w:tcBorders>
            <w:vAlign w:val="center"/>
          </w:tcPr>
          <w:p w14:paraId="5438D551">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37463121">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609DCCDA">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B6179D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桶</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6E21FB6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F37808A">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B62D1FD">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0985472D">
            <w:pPr>
              <w:widowControl/>
              <w:jc w:val="right"/>
              <w:textAlignment w:val="center"/>
              <w:rPr>
                <w:rFonts w:hint="eastAsia" w:ascii="宋体" w:hAnsi="宋体" w:cs="宋体"/>
                <w:color w:val="000000"/>
                <w:kern w:val="0"/>
                <w:szCs w:val="21"/>
                <w:lang w:bidi="ar"/>
              </w:rPr>
            </w:pPr>
          </w:p>
        </w:tc>
      </w:tr>
      <w:tr w14:paraId="65B958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62D3C2F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99</w:t>
            </w:r>
          </w:p>
        </w:tc>
        <w:tc>
          <w:tcPr>
            <w:tcW w:w="1201" w:type="dxa"/>
            <w:tcBorders>
              <w:top w:val="single" w:color="000000" w:sz="4" w:space="0"/>
              <w:left w:val="single" w:color="000000" w:sz="4" w:space="0"/>
              <w:bottom w:val="single" w:color="000000" w:sz="4" w:space="0"/>
              <w:right w:val="single" w:color="000000" w:sz="4" w:space="0"/>
            </w:tcBorders>
            <w:vAlign w:val="center"/>
          </w:tcPr>
          <w:p w14:paraId="2D0222B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63343B77">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真空采血管</w:t>
            </w:r>
          </w:p>
        </w:tc>
        <w:tc>
          <w:tcPr>
            <w:tcW w:w="1755" w:type="dxa"/>
            <w:tcBorders>
              <w:top w:val="single" w:color="000000" w:sz="4" w:space="0"/>
              <w:left w:val="single" w:color="000000" w:sz="4" w:space="0"/>
              <w:bottom w:val="single" w:color="000000" w:sz="4" w:space="0"/>
              <w:right w:val="single" w:color="000000" w:sz="4" w:space="0"/>
            </w:tcBorders>
            <w:vAlign w:val="center"/>
          </w:tcPr>
          <w:p w14:paraId="4232D75B">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7E2B4243">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3AFA415C">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55C347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43D60B92">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5000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A354FC3">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855D4DC">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79EB169D">
            <w:pPr>
              <w:widowControl/>
              <w:jc w:val="right"/>
              <w:textAlignment w:val="center"/>
              <w:rPr>
                <w:rFonts w:hint="eastAsia" w:ascii="宋体" w:hAnsi="宋体" w:cs="宋体"/>
                <w:color w:val="000000"/>
                <w:kern w:val="0"/>
                <w:szCs w:val="21"/>
                <w:lang w:bidi="ar"/>
              </w:rPr>
            </w:pPr>
          </w:p>
        </w:tc>
      </w:tr>
      <w:tr w14:paraId="7630DA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153D604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100</w:t>
            </w:r>
          </w:p>
        </w:tc>
        <w:tc>
          <w:tcPr>
            <w:tcW w:w="1201" w:type="dxa"/>
            <w:tcBorders>
              <w:top w:val="single" w:color="000000" w:sz="4" w:space="0"/>
              <w:left w:val="single" w:color="000000" w:sz="4" w:space="0"/>
              <w:bottom w:val="single" w:color="000000" w:sz="4" w:space="0"/>
              <w:right w:val="single" w:color="000000" w:sz="4" w:space="0"/>
            </w:tcBorders>
            <w:vAlign w:val="center"/>
          </w:tcPr>
          <w:p w14:paraId="68DC807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1DD6BDCA">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真空采血管</w:t>
            </w:r>
          </w:p>
        </w:tc>
        <w:tc>
          <w:tcPr>
            <w:tcW w:w="1755" w:type="dxa"/>
            <w:tcBorders>
              <w:top w:val="single" w:color="000000" w:sz="4" w:space="0"/>
              <w:left w:val="single" w:color="000000" w:sz="4" w:space="0"/>
              <w:bottom w:val="single" w:color="000000" w:sz="4" w:space="0"/>
              <w:right w:val="single" w:color="000000" w:sz="4" w:space="0"/>
            </w:tcBorders>
            <w:vAlign w:val="center"/>
          </w:tcPr>
          <w:p w14:paraId="1FF4C50F">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2783B246">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7950FDAC">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65C379A8">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支</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265557F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5000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802D56A">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8C0E43E">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1104758D">
            <w:pPr>
              <w:widowControl/>
              <w:jc w:val="right"/>
              <w:textAlignment w:val="center"/>
              <w:rPr>
                <w:rFonts w:hint="eastAsia" w:ascii="宋体" w:hAnsi="宋体" w:cs="宋体"/>
                <w:color w:val="000000"/>
                <w:kern w:val="0"/>
                <w:szCs w:val="21"/>
                <w:lang w:bidi="ar"/>
              </w:rPr>
            </w:pPr>
          </w:p>
        </w:tc>
      </w:tr>
      <w:tr w14:paraId="19C519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541E55B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101</w:t>
            </w:r>
          </w:p>
        </w:tc>
        <w:tc>
          <w:tcPr>
            <w:tcW w:w="1201" w:type="dxa"/>
            <w:tcBorders>
              <w:top w:val="single" w:color="000000" w:sz="4" w:space="0"/>
              <w:left w:val="single" w:color="000000" w:sz="4" w:space="0"/>
              <w:bottom w:val="single" w:color="000000" w:sz="4" w:space="0"/>
              <w:right w:val="single" w:color="000000" w:sz="4" w:space="0"/>
            </w:tcBorders>
            <w:vAlign w:val="center"/>
          </w:tcPr>
          <w:p w14:paraId="16EFE09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283E56C5">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人类免疫缺陷病毒、肝炎病毒抗体、梅毒螺旋体抗体、乙型肝炎病毒表面抗体联合检测试剂盒</w:t>
            </w:r>
          </w:p>
        </w:tc>
        <w:tc>
          <w:tcPr>
            <w:tcW w:w="1755" w:type="dxa"/>
            <w:tcBorders>
              <w:top w:val="single" w:color="000000" w:sz="4" w:space="0"/>
              <w:left w:val="single" w:color="000000" w:sz="4" w:space="0"/>
              <w:bottom w:val="single" w:color="000000" w:sz="4" w:space="0"/>
              <w:right w:val="single" w:color="000000" w:sz="4" w:space="0"/>
            </w:tcBorders>
            <w:vAlign w:val="center"/>
          </w:tcPr>
          <w:p w14:paraId="6EA5509F">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370C48CC">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6494E96A">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C6F928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45A345A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40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7BC9199">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7C3DBEA">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3B3269DF">
            <w:pPr>
              <w:widowControl/>
              <w:jc w:val="right"/>
              <w:textAlignment w:val="center"/>
              <w:rPr>
                <w:rFonts w:hint="eastAsia" w:ascii="宋体" w:hAnsi="宋体" w:cs="宋体"/>
                <w:color w:val="000000"/>
                <w:kern w:val="0"/>
                <w:szCs w:val="21"/>
                <w:lang w:bidi="ar"/>
              </w:rPr>
            </w:pPr>
          </w:p>
        </w:tc>
      </w:tr>
      <w:tr w14:paraId="539601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28D397B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102</w:t>
            </w:r>
          </w:p>
        </w:tc>
        <w:tc>
          <w:tcPr>
            <w:tcW w:w="1201" w:type="dxa"/>
            <w:tcBorders>
              <w:top w:val="single" w:color="000000" w:sz="4" w:space="0"/>
              <w:left w:val="single" w:color="000000" w:sz="4" w:space="0"/>
              <w:bottom w:val="single" w:color="000000" w:sz="4" w:space="0"/>
              <w:right w:val="single" w:color="000000" w:sz="4" w:space="0"/>
            </w:tcBorders>
            <w:vAlign w:val="center"/>
          </w:tcPr>
          <w:p w14:paraId="2A0FEBC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70059624">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全自动生化仪比色杯组件</w:t>
            </w:r>
          </w:p>
        </w:tc>
        <w:tc>
          <w:tcPr>
            <w:tcW w:w="1755" w:type="dxa"/>
            <w:tcBorders>
              <w:top w:val="single" w:color="000000" w:sz="4" w:space="0"/>
              <w:left w:val="single" w:color="000000" w:sz="4" w:space="0"/>
              <w:bottom w:val="single" w:color="000000" w:sz="4" w:space="0"/>
              <w:right w:val="single" w:color="000000" w:sz="4" w:space="0"/>
            </w:tcBorders>
            <w:vAlign w:val="center"/>
          </w:tcPr>
          <w:p w14:paraId="304A0CB4">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33616D4A">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57BC39E9">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2842CF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7516A1B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E659646">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DBCA295">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28C37382">
            <w:pPr>
              <w:widowControl/>
              <w:jc w:val="right"/>
              <w:textAlignment w:val="center"/>
              <w:rPr>
                <w:rFonts w:hint="eastAsia" w:ascii="宋体" w:hAnsi="宋体" w:cs="宋体"/>
                <w:color w:val="000000"/>
                <w:kern w:val="0"/>
                <w:szCs w:val="21"/>
                <w:lang w:bidi="ar"/>
              </w:rPr>
            </w:pPr>
          </w:p>
        </w:tc>
      </w:tr>
      <w:tr w14:paraId="6951BF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trPr>
        <w:tc>
          <w:tcPr>
            <w:tcW w:w="659" w:type="dxa"/>
            <w:tcBorders>
              <w:top w:val="single" w:color="000000" w:sz="4" w:space="0"/>
              <w:bottom w:val="single" w:color="000000" w:sz="4" w:space="0"/>
              <w:right w:val="single" w:color="000000" w:sz="4" w:space="0"/>
            </w:tcBorders>
            <w:vAlign w:val="center"/>
          </w:tcPr>
          <w:p w14:paraId="780D319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103</w:t>
            </w:r>
          </w:p>
        </w:tc>
        <w:tc>
          <w:tcPr>
            <w:tcW w:w="1201" w:type="dxa"/>
            <w:tcBorders>
              <w:top w:val="single" w:color="000000" w:sz="4" w:space="0"/>
              <w:left w:val="single" w:color="000000" w:sz="4" w:space="0"/>
              <w:bottom w:val="single" w:color="000000" w:sz="4" w:space="0"/>
              <w:right w:val="single" w:color="000000" w:sz="4" w:space="0"/>
            </w:tcBorders>
            <w:vAlign w:val="center"/>
          </w:tcPr>
          <w:p w14:paraId="72FD331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27ECD6C6">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心肌肌钙蛋白I/肌酸激酶同工酶/肌红蛋白(cTnI/CK-MIB/Myo)测定试剂盒(干式荧光免疫层析法)</w:t>
            </w:r>
          </w:p>
        </w:tc>
        <w:tc>
          <w:tcPr>
            <w:tcW w:w="1755" w:type="dxa"/>
            <w:tcBorders>
              <w:top w:val="single" w:color="000000" w:sz="4" w:space="0"/>
              <w:left w:val="single" w:color="000000" w:sz="4" w:space="0"/>
              <w:bottom w:val="single" w:color="000000" w:sz="4" w:space="0"/>
              <w:right w:val="single" w:color="000000" w:sz="4" w:space="0"/>
            </w:tcBorders>
            <w:vAlign w:val="center"/>
          </w:tcPr>
          <w:p w14:paraId="2BC96CF5">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59946E03">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5DA2B7D5">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B41156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39D4010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62BA8D8">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D688301">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10B2EE31">
            <w:pPr>
              <w:widowControl/>
              <w:jc w:val="right"/>
              <w:textAlignment w:val="center"/>
              <w:rPr>
                <w:rFonts w:hint="eastAsia" w:ascii="宋体" w:hAnsi="宋体" w:cs="宋体"/>
                <w:color w:val="000000"/>
                <w:kern w:val="0"/>
                <w:szCs w:val="21"/>
                <w:lang w:bidi="ar"/>
              </w:rPr>
            </w:pPr>
          </w:p>
        </w:tc>
      </w:tr>
      <w:tr w14:paraId="632A6D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1B205C0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104</w:t>
            </w:r>
          </w:p>
        </w:tc>
        <w:tc>
          <w:tcPr>
            <w:tcW w:w="1201" w:type="dxa"/>
            <w:tcBorders>
              <w:top w:val="single" w:color="000000" w:sz="4" w:space="0"/>
              <w:left w:val="single" w:color="000000" w:sz="4" w:space="0"/>
              <w:bottom w:val="single" w:color="000000" w:sz="4" w:space="0"/>
              <w:right w:val="single" w:color="000000" w:sz="4" w:space="0"/>
            </w:tcBorders>
            <w:vAlign w:val="center"/>
          </w:tcPr>
          <w:p w14:paraId="7C359B4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0E126414">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N末端脑钠肽前体(NT-proBNP)测定试剂盒(干式荧光免疫层析法)</w:t>
            </w:r>
          </w:p>
        </w:tc>
        <w:tc>
          <w:tcPr>
            <w:tcW w:w="1755" w:type="dxa"/>
            <w:tcBorders>
              <w:top w:val="single" w:color="000000" w:sz="4" w:space="0"/>
              <w:left w:val="single" w:color="000000" w:sz="4" w:space="0"/>
              <w:bottom w:val="single" w:color="000000" w:sz="4" w:space="0"/>
              <w:right w:val="single" w:color="000000" w:sz="4" w:space="0"/>
            </w:tcBorders>
            <w:vAlign w:val="center"/>
          </w:tcPr>
          <w:p w14:paraId="13B362C0">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3F293F6A">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759373AE">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1E5448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4C25957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A1B39FA">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E992A47">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7B46BCFF">
            <w:pPr>
              <w:widowControl/>
              <w:jc w:val="right"/>
              <w:textAlignment w:val="center"/>
              <w:rPr>
                <w:rFonts w:hint="eastAsia" w:ascii="宋体" w:hAnsi="宋体" w:cs="宋体"/>
                <w:color w:val="000000"/>
                <w:kern w:val="0"/>
                <w:szCs w:val="21"/>
                <w:lang w:bidi="ar"/>
              </w:rPr>
            </w:pPr>
          </w:p>
        </w:tc>
      </w:tr>
      <w:tr w14:paraId="5E423B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3CBCED3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105</w:t>
            </w:r>
          </w:p>
        </w:tc>
        <w:tc>
          <w:tcPr>
            <w:tcW w:w="1201" w:type="dxa"/>
            <w:tcBorders>
              <w:top w:val="single" w:color="000000" w:sz="4" w:space="0"/>
              <w:left w:val="single" w:color="000000" w:sz="4" w:space="0"/>
              <w:bottom w:val="single" w:color="000000" w:sz="4" w:space="0"/>
              <w:right w:val="single" w:color="000000" w:sz="4" w:space="0"/>
            </w:tcBorders>
            <w:vAlign w:val="center"/>
          </w:tcPr>
          <w:p w14:paraId="44F76B7D">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66315AD8">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D-二聚体(D-Dimer)测定试剂盒(干式荧光免疫层析法)</w:t>
            </w:r>
          </w:p>
        </w:tc>
        <w:tc>
          <w:tcPr>
            <w:tcW w:w="1755" w:type="dxa"/>
            <w:tcBorders>
              <w:top w:val="single" w:color="000000" w:sz="4" w:space="0"/>
              <w:left w:val="single" w:color="000000" w:sz="4" w:space="0"/>
              <w:bottom w:val="single" w:color="000000" w:sz="4" w:space="0"/>
              <w:right w:val="single" w:color="000000" w:sz="4" w:space="0"/>
            </w:tcBorders>
            <w:vAlign w:val="center"/>
          </w:tcPr>
          <w:p w14:paraId="24CF0DFA">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022B967F">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35C5F4E5">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264CAF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118B637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5355530F">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A66DF44">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650D8A46">
            <w:pPr>
              <w:widowControl/>
              <w:jc w:val="right"/>
              <w:textAlignment w:val="center"/>
              <w:rPr>
                <w:rFonts w:hint="eastAsia" w:ascii="宋体" w:hAnsi="宋体" w:cs="宋体"/>
                <w:color w:val="000000"/>
                <w:kern w:val="0"/>
                <w:szCs w:val="21"/>
                <w:lang w:bidi="ar"/>
              </w:rPr>
            </w:pPr>
          </w:p>
        </w:tc>
      </w:tr>
      <w:tr w14:paraId="78687E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6C78AFA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106</w:t>
            </w:r>
          </w:p>
        </w:tc>
        <w:tc>
          <w:tcPr>
            <w:tcW w:w="1201" w:type="dxa"/>
            <w:tcBorders>
              <w:top w:val="single" w:color="000000" w:sz="4" w:space="0"/>
              <w:left w:val="single" w:color="000000" w:sz="4" w:space="0"/>
              <w:bottom w:val="single" w:color="000000" w:sz="4" w:space="0"/>
              <w:right w:val="single" w:color="000000" w:sz="4" w:space="0"/>
            </w:tcBorders>
            <w:vAlign w:val="center"/>
          </w:tcPr>
          <w:p w14:paraId="578E7544">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3E6B7BDB">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糖化血红蛋白(HbA1c)测定试剂盒(干式荧光免疫层析法)</w:t>
            </w:r>
          </w:p>
        </w:tc>
        <w:tc>
          <w:tcPr>
            <w:tcW w:w="1755" w:type="dxa"/>
            <w:tcBorders>
              <w:top w:val="single" w:color="000000" w:sz="4" w:space="0"/>
              <w:left w:val="single" w:color="000000" w:sz="4" w:space="0"/>
              <w:bottom w:val="single" w:color="000000" w:sz="4" w:space="0"/>
              <w:right w:val="single" w:color="000000" w:sz="4" w:space="0"/>
            </w:tcBorders>
            <w:vAlign w:val="center"/>
          </w:tcPr>
          <w:p w14:paraId="3C8C66BF">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6AD4822A">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6E422839">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BF3CED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7A8F151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1251AB0">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5BB1B67">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429CF084">
            <w:pPr>
              <w:widowControl/>
              <w:jc w:val="right"/>
              <w:textAlignment w:val="center"/>
              <w:rPr>
                <w:rFonts w:hint="eastAsia" w:ascii="宋体" w:hAnsi="宋体" w:cs="宋体"/>
                <w:color w:val="000000"/>
                <w:kern w:val="0"/>
                <w:szCs w:val="21"/>
                <w:lang w:bidi="ar"/>
              </w:rPr>
            </w:pPr>
          </w:p>
        </w:tc>
      </w:tr>
      <w:tr w14:paraId="6A61AB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18E07CF9">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107</w:t>
            </w:r>
          </w:p>
        </w:tc>
        <w:tc>
          <w:tcPr>
            <w:tcW w:w="1201" w:type="dxa"/>
            <w:tcBorders>
              <w:top w:val="single" w:color="000000" w:sz="4" w:space="0"/>
              <w:left w:val="single" w:color="000000" w:sz="4" w:space="0"/>
              <w:bottom w:val="single" w:color="000000" w:sz="4" w:space="0"/>
              <w:right w:val="single" w:color="000000" w:sz="4" w:space="0"/>
            </w:tcBorders>
            <w:vAlign w:val="center"/>
          </w:tcPr>
          <w:p w14:paraId="7A92A86B">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71F9ECC0">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超敏C反应蛋白(Hs-CRP)检测试剂盒(干式荧光免疫层析法)</w:t>
            </w:r>
          </w:p>
        </w:tc>
        <w:tc>
          <w:tcPr>
            <w:tcW w:w="1755" w:type="dxa"/>
            <w:tcBorders>
              <w:top w:val="single" w:color="000000" w:sz="4" w:space="0"/>
              <w:left w:val="single" w:color="000000" w:sz="4" w:space="0"/>
              <w:bottom w:val="single" w:color="000000" w:sz="4" w:space="0"/>
              <w:right w:val="single" w:color="000000" w:sz="4" w:space="0"/>
            </w:tcBorders>
            <w:vAlign w:val="center"/>
          </w:tcPr>
          <w:p w14:paraId="227B65A2">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6633186B">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6096F6AC">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45AFA33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48D75AFF">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7878C4D">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CA9F2B2">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5B84CB5A">
            <w:pPr>
              <w:widowControl/>
              <w:jc w:val="right"/>
              <w:textAlignment w:val="center"/>
              <w:rPr>
                <w:rFonts w:hint="eastAsia" w:ascii="宋体" w:hAnsi="宋体" w:cs="宋体"/>
                <w:color w:val="000000"/>
                <w:kern w:val="0"/>
                <w:szCs w:val="21"/>
                <w:lang w:bidi="ar"/>
              </w:rPr>
            </w:pPr>
          </w:p>
        </w:tc>
      </w:tr>
      <w:tr w14:paraId="430244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2CD536E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108</w:t>
            </w:r>
          </w:p>
        </w:tc>
        <w:tc>
          <w:tcPr>
            <w:tcW w:w="1201" w:type="dxa"/>
            <w:tcBorders>
              <w:top w:val="single" w:color="000000" w:sz="4" w:space="0"/>
              <w:left w:val="single" w:color="000000" w:sz="4" w:space="0"/>
              <w:bottom w:val="single" w:color="000000" w:sz="4" w:space="0"/>
              <w:right w:val="single" w:color="000000" w:sz="4" w:space="0"/>
            </w:tcBorders>
            <w:vAlign w:val="center"/>
          </w:tcPr>
          <w:p w14:paraId="1F840FAC">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39B40E5C">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血清淀粉样蛋白A(SAA)/全量程C反应蛋白(hs-CRP+常规CRP)联合测定试剂盒(荧光免疫层析法)</w:t>
            </w:r>
          </w:p>
        </w:tc>
        <w:tc>
          <w:tcPr>
            <w:tcW w:w="1755" w:type="dxa"/>
            <w:tcBorders>
              <w:top w:val="single" w:color="000000" w:sz="4" w:space="0"/>
              <w:left w:val="single" w:color="000000" w:sz="4" w:space="0"/>
              <w:bottom w:val="single" w:color="000000" w:sz="4" w:space="0"/>
              <w:right w:val="single" w:color="000000" w:sz="4" w:space="0"/>
            </w:tcBorders>
            <w:vAlign w:val="center"/>
          </w:tcPr>
          <w:p w14:paraId="23827094">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3E08E6BC">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5A5526E8">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66DF835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6719E313">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1191F8B">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CC39DA8">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650E5EFD">
            <w:pPr>
              <w:widowControl/>
              <w:jc w:val="right"/>
              <w:textAlignment w:val="center"/>
              <w:rPr>
                <w:rFonts w:hint="eastAsia" w:ascii="宋体" w:hAnsi="宋体" w:cs="宋体"/>
                <w:color w:val="000000"/>
                <w:kern w:val="0"/>
                <w:szCs w:val="21"/>
                <w:lang w:bidi="ar"/>
              </w:rPr>
            </w:pPr>
          </w:p>
        </w:tc>
      </w:tr>
      <w:tr w14:paraId="329B6D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228492FA">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109</w:t>
            </w:r>
          </w:p>
        </w:tc>
        <w:tc>
          <w:tcPr>
            <w:tcW w:w="1201" w:type="dxa"/>
            <w:tcBorders>
              <w:top w:val="single" w:color="000000" w:sz="4" w:space="0"/>
              <w:left w:val="single" w:color="000000" w:sz="4" w:space="0"/>
              <w:bottom w:val="single" w:color="000000" w:sz="4" w:space="0"/>
              <w:right w:val="single" w:color="000000" w:sz="4" w:space="0"/>
            </w:tcBorders>
            <w:vAlign w:val="center"/>
          </w:tcPr>
          <w:p w14:paraId="2A55FDF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166BF2C6">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降钙素原(PCT)测定试剂盒(荧光免疫层析法)</w:t>
            </w:r>
          </w:p>
        </w:tc>
        <w:tc>
          <w:tcPr>
            <w:tcW w:w="1755" w:type="dxa"/>
            <w:tcBorders>
              <w:top w:val="single" w:color="000000" w:sz="4" w:space="0"/>
              <w:left w:val="single" w:color="000000" w:sz="4" w:space="0"/>
              <w:bottom w:val="single" w:color="000000" w:sz="4" w:space="0"/>
              <w:right w:val="single" w:color="000000" w:sz="4" w:space="0"/>
            </w:tcBorders>
            <w:vAlign w:val="center"/>
          </w:tcPr>
          <w:p w14:paraId="11A1606C">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7ECE7309">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56A33D84">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EA8C761">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7AB11077">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96F730A">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87108B3">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551CB9F9">
            <w:pPr>
              <w:widowControl/>
              <w:jc w:val="right"/>
              <w:textAlignment w:val="center"/>
              <w:rPr>
                <w:rFonts w:hint="eastAsia" w:ascii="宋体" w:hAnsi="宋体" w:cs="宋体"/>
                <w:color w:val="000000"/>
                <w:kern w:val="0"/>
                <w:szCs w:val="21"/>
                <w:lang w:bidi="ar"/>
              </w:rPr>
            </w:pPr>
          </w:p>
        </w:tc>
      </w:tr>
      <w:tr w14:paraId="41C00C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7476D35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110</w:t>
            </w:r>
          </w:p>
        </w:tc>
        <w:tc>
          <w:tcPr>
            <w:tcW w:w="1201" w:type="dxa"/>
            <w:tcBorders>
              <w:top w:val="single" w:color="000000" w:sz="4" w:space="0"/>
              <w:left w:val="single" w:color="000000" w:sz="4" w:space="0"/>
              <w:bottom w:val="single" w:color="000000" w:sz="4" w:space="0"/>
              <w:right w:val="single" w:color="000000" w:sz="4" w:space="0"/>
            </w:tcBorders>
            <w:vAlign w:val="center"/>
          </w:tcPr>
          <w:p w14:paraId="5D9CCAD5">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2F067BBF">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心肌肌钙蛋白I(cTnI)测定试剂盒(干式荧光免疫层析法)</w:t>
            </w:r>
          </w:p>
        </w:tc>
        <w:tc>
          <w:tcPr>
            <w:tcW w:w="1755" w:type="dxa"/>
            <w:tcBorders>
              <w:top w:val="single" w:color="000000" w:sz="4" w:space="0"/>
              <w:left w:val="single" w:color="000000" w:sz="4" w:space="0"/>
              <w:bottom w:val="single" w:color="000000" w:sz="4" w:space="0"/>
              <w:right w:val="single" w:color="000000" w:sz="4" w:space="0"/>
            </w:tcBorders>
            <w:vAlign w:val="center"/>
          </w:tcPr>
          <w:p w14:paraId="14127DDF">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72690BDA">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0A1E352D">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19E882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3A361D9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9E82672">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890C6A8">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2BC7C373">
            <w:pPr>
              <w:widowControl/>
              <w:jc w:val="right"/>
              <w:textAlignment w:val="center"/>
              <w:rPr>
                <w:rFonts w:hint="eastAsia" w:ascii="宋体" w:hAnsi="宋体" w:cs="宋体"/>
                <w:color w:val="000000"/>
                <w:kern w:val="0"/>
                <w:szCs w:val="21"/>
                <w:lang w:bidi="ar"/>
              </w:rPr>
            </w:pPr>
          </w:p>
        </w:tc>
      </w:tr>
      <w:tr w14:paraId="014147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1290A3EC">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111</w:t>
            </w:r>
          </w:p>
        </w:tc>
        <w:tc>
          <w:tcPr>
            <w:tcW w:w="1201" w:type="dxa"/>
            <w:tcBorders>
              <w:top w:val="single" w:color="000000" w:sz="4" w:space="0"/>
              <w:left w:val="single" w:color="000000" w:sz="4" w:space="0"/>
              <w:bottom w:val="single" w:color="000000" w:sz="4" w:space="0"/>
              <w:right w:val="single" w:color="000000" w:sz="4" w:space="0"/>
            </w:tcBorders>
            <w:vAlign w:val="center"/>
          </w:tcPr>
          <w:p w14:paraId="2F54DC3E">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74EC249A">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肌红蛋白(Myo)检测试剂盒(干式荧光免疫层析法)</w:t>
            </w:r>
          </w:p>
        </w:tc>
        <w:tc>
          <w:tcPr>
            <w:tcW w:w="1755" w:type="dxa"/>
            <w:tcBorders>
              <w:top w:val="single" w:color="000000" w:sz="4" w:space="0"/>
              <w:left w:val="single" w:color="000000" w:sz="4" w:space="0"/>
              <w:bottom w:val="single" w:color="000000" w:sz="4" w:space="0"/>
              <w:right w:val="single" w:color="000000" w:sz="4" w:space="0"/>
            </w:tcBorders>
            <w:vAlign w:val="center"/>
          </w:tcPr>
          <w:p w14:paraId="73816F79">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0F125D7E">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7705E11C">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E743349">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10EDE56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E176003">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E6EEF81">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5D8B94F0">
            <w:pPr>
              <w:widowControl/>
              <w:jc w:val="right"/>
              <w:textAlignment w:val="center"/>
              <w:rPr>
                <w:rFonts w:hint="eastAsia" w:ascii="宋体" w:hAnsi="宋体" w:cs="宋体"/>
                <w:color w:val="000000"/>
                <w:kern w:val="0"/>
                <w:szCs w:val="21"/>
                <w:lang w:bidi="ar"/>
              </w:rPr>
            </w:pPr>
          </w:p>
        </w:tc>
      </w:tr>
      <w:tr w14:paraId="3F23A7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59" w:type="dxa"/>
            <w:tcBorders>
              <w:top w:val="single" w:color="000000" w:sz="4" w:space="0"/>
              <w:bottom w:val="single" w:color="000000" w:sz="4" w:space="0"/>
              <w:right w:val="single" w:color="000000" w:sz="4" w:space="0"/>
            </w:tcBorders>
            <w:vAlign w:val="center"/>
          </w:tcPr>
          <w:p w14:paraId="2301B99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112</w:t>
            </w:r>
          </w:p>
        </w:tc>
        <w:tc>
          <w:tcPr>
            <w:tcW w:w="1201" w:type="dxa"/>
            <w:tcBorders>
              <w:top w:val="single" w:color="000000" w:sz="4" w:space="0"/>
              <w:left w:val="single" w:color="000000" w:sz="4" w:space="0"/>
              <w:bottom w:val="single" w:color="000000" w:sz="4" w:space="0"/>
              <w:right w:val="single" w:color="000000" w:sz="4" w:space="0"/>
            </w:tcBorders>
            <w:vAlign w:val="center"/>
          </w:tcPr>
          <w:p w14:paraId="4DF33B3A">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诊断用生物试剂盒</w:t>
            </w:r>
          </w:p>
        </w:tc>
        <w:tc>
          <w:tcPr>
            <w:tcW w:w="2355" w:type="dxa"/>
            <w:tcBorders>
              <w:top w:val="single" w:color="000000" w:sz="4" w:space="0"/>
              <w:left w:val="single" w:color="000000" w:sz="4" w:space="0"/>
              <w:bottom w:val="single" w:color="000000" w:sz="4" w:space="0"/>
              <w:right w:val="single" w:color="000000" w:sz="4" w:space="0"/>
            </w:tcBorders>
            <w:vAlign w:val="center"/>
          </w:tcPr>
          <w:p w14:paraId="69BDBCCD">
            <w:pPr>
              <w:widowControl/>
              <w:snapToGrid w:val="0"/>
              <w:jc w:val="left"/>
              <w:textAlignment w:val="center"/>
              <w:rPr>
                <w:rFonts w:hint="eastAsia" w:ascii="宋体" w:hAnsi="宋体" w:cs="宋体"/>
                <w:color w:val="000000"/>
                <w:szCs w:val="21"/>
              </w:rPr>
            </w:pPr>
            <w:r>
              <w:rPr>
                <w:rFonts w:hint="eastAsia" w:ascii="宋体" w:hAnsi="宋体" w:cs="宋体"/>
                <w:color w:val="000000"/>
                <w:kern w:val="0"/>
                <w:szCs w:val="21"/>
                <w:lang w:bidi="ar"/>
              </w:rPr>
              <w:t>肌酸激酶同工酶(CK-MB)检测试剂盒(干式荧光免疫层析法)</w:t>
            </w:r>
          </w:p>
        </w:tc>
        <w:tc>
          <w:tcPr>
            <w:tcW w:w="1755" w:type="dxa"/>
            <w:tcBorders>
              <w:top w:val="single" w:color="000000" w:sz="4" w:space="0"/>
              <w:left w:val="single" w:color="000000" w:sz="4" w:space="0"/>
              <w:bottom w:val="single" w:color="000000" w:sz="4" w:space="0"/>
              <w:right w:val="single" w:color="000000" w:sz="4" w:space="0"/>
            </w:tcBorders>
            <w:vAlign w:val="center"/>
          </w:tcPr>
          <w:p w14:paraId="7B90D6A4">
            <w:pPr>
              <w:widowControl/>
              <w:jc w:val="center"/>
              <w:textAlignment w:val="center"/>
              <w:rPr>
                <w:rFonts w:hint="eastAsia" w:ascii="宋体" w:hAnsi="宋体" w:cs="宋体"/>
                <w:color w:val="000000"/>
                <w:szCs w:val="21"/>
              </w:rPr>
            </w:pPr>
          </w:p>
        </w:tc>
        <w:tc>
          <w:tcPr>
            <w:tcW w:w="1423" w:type="dxa"/>
            <w:tcBorders>
              <w:top w:val="single" w:color="000000" w:sz="4" w:space="0"/>
              <w:left w:val="single" w:color="000000" w:sz="4" w:space="0"/>
              <w:bottom w:val="single" w:color="000000" w:sz="4" w:space="0"/>
              <w:right w:val="single" w:color="000000" w:sz="4" w:space="0"/>
            </w:tcBorders>
            <w:vAlign w:val="center"/>
          </w:tcPr>
          <w:p w14:paraId="491E69E2">
            <w:pPr>
              <w:jc w:val="center"/>
              <w:rPr>
                <w:rFonts w:hint="eastAsia" w:ascii="宋体" w:hAnsi="宋体" w:cs="宋体"/>
                <w:color w:val="000000"/>
                <w:szCs w:val="21"/>
              </w:rPr>
            </w:pPr>
          </w:p>
        </w:tc>
        <w:tc>
          <w:tcPr>
            <w:tcW w:w="1485" w:type="dxa"/>
            <w:tcBorders>
              <w:top w:val="single" w:color="000000" w:sz="4" w:space="0"/>
              <w:left w:val="single" w:color="000000" w:sz="4" w:space="0"/>
              <w:bottom w:val="single" w:color="000000" w:sz="4" w:space="0"/>
              <w:right w:val="single" w:color="000000" w:sz="4" w:space="0"/>
            </w:tcBorders>
            <w:vAlign w:val="center"/>
          </w:tcPr>
          <w:p w14:paraId="4439CD51">
            <w:pPr>
              <w:jc w:val="center"/>
              <w:rPr>
                <w:rFonts w:hint="eastAsia" w:ascii="宋体" w:hAnsi="宋体" w:cs="宋体"/>
                <w:color w:val="000000"/>
                <w:szCs w:val="21"/>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4ADEAB6">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T</w:t>
            </w:r>
          </w:p>
        </w:tc>
        <w:tc>
          <w:tcPr>
            <w:tcW w:w="716" w:type="dxa"/>
            <w:tcBorders>
              <w:top w:val="single" w:color="000000" w:sz="4" w:space="0"/>
              <w:left w:val="single" w:color="000000" w:sz="4" w:space="0"/>
              <w:bottom w:val="single" w:color="000000" w:sz="4" w:space="0"/>
              <w:right w:val="single" w:color="000000" w:sz="4" w:space="0"/>
            </w:tcBorders>
            <w:noWrap/>
            <w:vAlign w:val="center"/>
          </w:tcPr>
          <w:p w14:paraId="1E208090">
            <w:pPr>
              <w:widowControl/>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25</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561560D">
            <w:pPr>
              <w:widowControl/>
              <w:jc w:val="right"/>
              <w:textAlignment w:val="center"/>
              <w:rPr>
                <w:rFonts w:hint="eastAsia" w:ascii="宋体" w:hAnsi="宋体" w:cs="宋体"/>
                <w:color w:val="000000"/>
                <w:szCs w:val="21"/>
              </w:rPr>
            </w:pP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10BB4188">
            <w:pPr>
              <w:widowControl/>
              <w:jc w:val="right"/>
              <w:textAlignment w:val="center"/>
              <w:rPr>
                <w:rFonts w:hint="eastAsia" w:ascii="宋体" w:hAnsi="宋体" w:cs="宋体"/>
                <w:color w:val="000000"/>
                <w:kern w:val="0"/>
                <w:szCs w:val="21"/>
                <w:lang w:bidi="ar"/>
              </w:rPr>
            </w:pPr>
          </w:p>
        </w:tc>
        <w:tc>
          <w:tcPr>
            <w:tcW w:w="1241" w:type="dxa"/>
            <w:tcBorders>
              <w:top w:val="single" w:color="000000" w:sz="4" w:space="0"/>
              <w:left w:val="single" w:color="000000" w:sz="4" w:space="0"/>
              <w:bottom w:val="single" w:color="000000" w:sz="4" w:space="0"/>
            </w:tcBorders>
            <w:noWrap/>
            <w:vAlign w:val="center"/>
          </w:tcPr>
          <w:p w14:paraId="663A0DDD">
            <w:pPr>
              <w:widowControl/>
              <w:jc w:val="right"/>
              <w:textAlignment w:val="center"/>
              <w:rPr>
                <w:rFonts w:hint="eastAsia" w:ascii="宋体" w:hAnsi="宋体" w:cs="宋体"/>
                <w:color w:val="000000"/>
                <w:kern w:val="0"/>
                <w:szCs w:val="21"/>
                <w:lang w:bidi="ar"/>
              </w:rPr>
            </w:pPr>
          </w:p>
        </w:tc>
      </w:tr>
      <w:tr w14:paraId="154DC0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11601" w:type="dxa"/>
            <w:gridSpan w:val="9"/>
            <w:tcBorders>
              <w:top w:val="single" w:color="000000" w:sz="4" w:space="0"/>
              <w:right w:val="single" w:color="000000" w:sz="4" w:space="0"/>
            </w:tcBorders>
            <w:vAlign w:val="center"/>
          </w:tcPr>
          <w:p w14:paraId="3B0BF984">
            <w:pPr>
              <w:widowControl/>
              <w:jc w:val="center"/>
              <w:textAlignment w:val="center"/>
              <w:rPr>
                <w:rFonts w:hint="eastAsia" w:ascii="宋体" w:hAnsi="宋体" w:cs="宋体"/>
                <w:color w:val="000000"/>
                <w:szCs w:val="21"/>
              </w:rPr>
            </w:pPr>
            <w:r>
              <w:rPr>
                <w:rFonts w:hint="eastAsia" w:ascii="宋体" w:hAnsi="宋体" w:cs="宋体"/>
                <w:b/>
                <w:bCs/>
                <w:color w:val="000000"/>
                <w:szCs w:val="21"/>
              </w:rPr>
              <w:t>总价报价合计（</w:t>
            </w:r>
            <w:r>
              <w:rPr>
                <w:rFonts w:hint="eastAsia" w:ascii="宋体" w:hAnsi="宋体" w:cs="宋体"/>
                <w:b/>
                <w:bCs/>
                <w:color w:val="000000"/>
                <w:kern w:val="0"/>
                <w:szCs w:val="21"/>
                <w:lang w:bidi="ar"/>
              </w:rPr>
              <w:t>含增值税、元</w:t>
            </w:r>
            <w:r>
              <w:rPr>
                <w:rFonts w:hint="eastAsia" w:ascii="宋体" w:hAnsi="宋体" w:cs="宋体"/>
                <w:b/>
                <w:bCs/>
                <w:color w:val="000000"/>
                <w:szCs w:val="21"/>
              </w:rPr>
              <w:t>）</w:t>
            </w:r>
          </w:p>
        </w:tc>
        <w:tc>
          <w:tcPr>
            <w:tcW w:w="2482" w:type="dxa"/>
            <w:gridSpan w:val="2"/>
            <w:tcBorders>
              <w:top w:val="single" w:color="000000" w:sz="4" w:space="0"/>
              <w:left w:val="single" w:color="000000" w:sz="4" w:space="0"/>
            </w:tcBorders>
            <w:noWrap/>
            <w:vAlign w:val="center"/>
          </w:tcPr>
          <w:p w14:paraId="51B5DC04">
            <w:pPr>
              <w:widowControl/>
              <w:jc w:val="right"/>
              <w:textAlignment w:val="center"/>
              <w:rPr>
                <w:rFonts w:hint="eastAsia" w:ascii="宋体" w:hAnsi="宋体" w:cs="宋体"/>
                <w:color w:val="000000"/>
                <w:kern w:val="0"/>
                <w:szCs w:val="21"/>
                <w:lang w:bidi="ar"/>
              </w:rPr>
            </w:pPr>
          </w:p>
        </w:tc>
      </w:tr>
    </w:tbl>
    <w:p w14:paraId="1EE3B60F">
      <w:pPr>
        <w:rPr>
          <w:rFonts w:hint="eastAsia" w:ascii="宋体" w:hAnsi="宋体" w:cs="宋体"/>
          <w:lang w:val="zh-CN"/>
        </w:rPr>
      </w:pPr>
      <w:r>
        <w:rPr>
          <w:rFonts w:hint="eastAsia" w:ascii="宋体" w:hAnsi="宋体" w:cs="宋体"/>
          <w:lang w:val="zh-CN"/>
        </w:rPr>
        <w:t>注：1.上表中“</w:t>
      </w:r>
      <w:r>
        <w:rPr>
          <w:rFonts w:hint="eastAsia" w:ascii="宋体" w:hAnsi="宋体" w:cs="宋体"/>
          <w:b/>
          <w:bCs/>
        </w:rPr>
        <w:t>总价报价</w:t>
      </w:r>
      <w:r>
        <w:rPr>
          <w:rFonts w:hint="eastAsia" w:ascii="宋体" w:hAnsi="宋体" w:cs="宋体"/>
          <w:b/>
          <w:bCs/>
          <w:kern w:val="0"/>
          <w:szCs w:val="21"/>
          <w:lang w:bidi="ar"/>
        </w:rPr>
        <w:t>合计</w:t>
      </w:r>
      <w:r>
        <w:rPr>
          <w:rFonts w:hint="eastAsia" w:ascii="宋体" w:hAnsi="宋体" w:cs="宋体"/>
        </w:rPr>
        <w:t>（元）</w:t>
      </w:r>
      <w:r>
        <w:rPr>
          <w:rFonts w:hint="eastAsia" w:ascii="宋体" w:hAnsi="宋体" w:cs="宋体"/>
          <w:lang w:val="zh-CN"/>
        </w:rPr>
        <w:t>”的价格应与“投标报价一览表”中“</w:t>
      </w:r>
      <w:r>
        <w:rPr>
          <w:rFonts w:hint="eastAsia" w:ascii="宋体" w:hAnsi="宋体" w:cs="宋体"/>
          <w:b/>
          <w:bCs/>
          <w:kern w:val="0"/>
          <w:szCs w:val="21"/>
          <w:lang w:bidi="ar"/>
        </w:rPr>
        <w:t>投标总价</w:t>
      </w:r>
      <w:r>
        <w:rPr>
          <w:rFonts w:hint="eastAsia" w:ascii="宋体" w:hAnsi="宋体" w:cs="宋体"/>
          <w:lang w:val="zh-CN"/>
        </w:rPr>
        <w:t>（</w:t>
      </w:r>
      <w:r>
        <w:rPr>
          <w:rFonts w:hint="eastAsia" w:ascii="宋体" w:hAnsi="宋体" w:cs="宋体"/>
        </w:rPr>
        <w:t>含增值税，，元</w:t>
      </w:r>
      <w:r>
        <w:rPr>
          <w:rFonts w:hint="eastAsia" w:ascii="宋体" w:hAnsi="宋体" w:cs="宋体"/>
          <w:lang w:val="zh-CN"/>
        </w:rPr>
        <w:t>）”价格保持一致。</w:t>
      </w:r>
    </w:p>
    <w:p w14:paraId="7E1C3819">
      <w:pPr>
        <w:ind w:firstLine="420" w:firstLineChars="200"/>
        <w:rPr>
          <w:rFonts w:hint="eastAsia" w:ascii="宋体" w:hAnsi="宋体" w:cs="宋体"/>
          <w:lang w:val="zh-CN"/>
        </w:rPr>
      </w:pPr>
      <w:r>
        <w:rPr>
          <w:rFonts w:hint="eastAsia" w:ascii="宋体" w:hAnsi="宋体" w:cs="宋体"/>
          <w:lang w:val="zh-CN"/>
        </w:rPr>
        <w:t>2.投标人必须对所投内容作出完整唯一的投标报价，且分项报价中不得出现缺项、漏项或无报价情况，否则投标文件将按无效处理。</w:t>
      </w:r>
    </w:p>
    <w:p w14:paraId="259B6A14">
      <w:pPr>
        <w:ind w:firstLine="420" w:firstLineChars="200"/>
        <w:rPr>
          <w:rFonts w:hint="eastAsia" w:ascii="宋体" w:hAnsi="宋体" w:cs="宋体"/>
        </w:rPr>
      </w:pPr>
      <w:r>
        <w:rPr>
          <w:rFonts w:hint="eastAsia" w:ascii="宋体" w:hAnsi="宋体" w:cs="宋体"/>
        </w:rPr>
        <w:t>3.各类医用耗材价格，严格按照采购合同中标的“分类报价明细表”中的价格执行，采购人严格按照“分类报价明细表”中的医用耗材品牌、厂家、规格、进行下单。采购合同中标的“分类报价明细表”中的价格已包含了</w:t>
      </w:r>
      <w:r>
        <w:rPr>
          <w:rFonts w:hint="eastAsia" w:cs="黑体" w:asciiTheme="minorEastAsia" w:hAnsiTheme="minorEastAsia" w:eastAsiaTheme="minorEastAsia"/>
          <w:kern w:val="0"/>
          <w:szCs w:val="21"/>
        </w:rPr>
        <w:t>货物的出厂价</w:t>
      </w:r>
      <w:r>
        <w:rPr>
          <w:rFonts w:hint="eastAsia" w:ascii="宋体" w:hAnsi="宋体" w:cs="宋体"/>
          <w:szCs w:val="21"/>
          <w:lang w:bidi="ar"/>
        </w:rPr>
        <w:t>、税费、包装费、运输费、装卸费、搬运费等全部费</w:t>
      </w:r>
      <w:r>
        <w:rPr>
          <w:rFonts w:hint="eastAsia" w:ascii="宋体" w:hAnsi="宋体" w:cs="宋体"/>
        </w:rPr>
        <w:t>；除此之外，采购人不在支付任何费用。</w:t>
      </w:r>
    </w:p>
    <w:p w14:paraId="099F0C70">
      <w:pPr>
        <w:ind w:firstLine="420" w:firstLineChars="200"/>
        <w:rPr>
          <w:rFonts w:hint="eastAsia" w:ascii="宋体" w:hAnsi="宋体" w:cs="宋体"/>
        </w:rPr>
      </w:pPr>
      <w:r>
        <w:rPr>
          <w:rFonts w:hint="eastAsia" w:ascii="宋体" w:hAnsi="宋体" w:cs="宋体"/>
        </w:rPr>
        <w:t>4.若供应的医用耗材没有与“分类报价明细表”中同种规格、剂型医用耗材的，结算的价格按照云南省医用耗材集中采购平台中医用耗材实时价格执行。</w:t>
      </w:r>
    </w:p>
    <w:p w14:paraId="4D38A352">
      <w:pPr>
        <w:ind w:firstLine="420" w:firstLineChars="200"/>
        <w:rPr>
          <w:rFonts w:hint="eastAsia" w:ascii="宋体" w:hAnsi="宋体" w:cs="宋体"/>
        </w:rPr>
      </w:pPr>
      <w:r>
        <w:rPr>
          <w:rFonts w:hint="eastAsia" w:ascii="宋体" w:hAnsi="宋体" w:cs="宋体"/>
        </w:rPr>
        <w:t>5.若采购人所需医用耗材不在“分类报价明细表</w:t>
      </w:r>
      <w:r>
        <w:rPr>
          <w:rFonts w:ascii="宋体" w:hAnsi="宋体" w:cs="宋体"/>
        </w:rPr>
        <w:t>”</w:t>
      </w:r>
      <w:r>
        <w:rPr>
          <w:rFonts w:hint="eastAsia" w:ascii="宋体" w:hAnsi="宋体" w:cs="宋体"/>
        </w:rPr>
        <w:t>中，其结算价格按照云南省医用耗材集中采购平台中医用耗材实时价格执行。若云南省医用耗材集中采购平台无采购人所需医用耗材，价格由双方协商确定。</w:t>
      </w:r>
    </w:p>
    <w:p w14:paraId="1E42AE1D">
      <w:pPr>
        <w:snapToGrid w:val="0"/>
        <w:spacing w:line="360" w:lineRule="auto"/>
        <w:ind w:firstLine="630" w:firstLineChars="300"/>
        <w:rPr>
          <w:rFonts w:hint="eastAsia" w:ascii="宋体" w:hAnsi="宋体"/>
          <w:szCs w:val="21"/>
        </w:rPr>
      </w:pPr>
    </w:p>
    <w:p w14:paraId="67C1F676">
      <w:pPr>
        <w:snapToGrid w:val="0"/>
        <w:spacing w:line="360" w:lineRule="auto"/>
        <w:ind w:firstLine="630" w:firstLineChars="300"/>
        <w:rPr>
          <w:rFonts w:hint="eastAsia" w:ascii="宋体" w:hAnsi="宋体"/>
          <w:szCs w:val="21"/>
        </w:rPr>
      </w:pPr>
    </w:p>
    <w:p w14:paraId="64652641">
      <w:pPr>
        <w:snapToGrid w:val="0"/>
        <w:spacing w:line="360" w:lineRule="auto"/>
        <w:ind w:firstLine="630" w:firstLineChars="300"/>
        <w:rPr>
          <w:rFonts w:hint="eastAsia" w:ascii="宋体" w:hAnsi="宋体"/>
          <w:szCs w:val="21"/>
        </w:rPr>
      </w:pPr>
      <w:r>
        <w:rPr>
          <w:rFonts w:hint="eastAsia" w:ascii="宋体" w:hAnsi="宋体"/>
          <w:szCs w:val="21"/>
        </w:rPr>
        <w:t>投标人：</w:t>
      </w:r>
      <w:r>
        <w:rPr>
          <w:rFonts w:hint="eastAsia" w:ascii="宋体" w:hAnsi="宋体"/>
          <w:szCs w:val="21"/>
          <w:u w:val="single"/>
        </w:rPr>
        <w:t xml:space="preserve">         （加盖电子签章） </w:t>
      </w:r>
      <w:r>
        <w:rPr>
          <w:rFonts w:ascii="宋体" w:hAnsi="宋体"/>
          <w:szCs w:val="21"/>
          <w:u w:val="single"/>
        </w:rPr>
        <w:t xml:space="preserve">       </w:t>
      </w:r>
      <w:r>
        <w:rPr>
          <w:rFonts w:hint="eastAsia" w:ascii="宋体" w:hAnsi="宋体"/>
          <w:szCs w:val="21"/>
          <w:u w:val="single"/>
        </w:rPr>
        <w:t xml:space="preserve">  </w:t>
      </w:r>
    </w:p>
    <w:p w14:paraId="7EB48A53">
      <w:pPr>
        <w:spacing w:line="360" w:lineRule="auto"/>
        <w:ind w:firstLine="630" w:firstLineChars="300"/>
        <w:rPr>
          <w:rFonts w:ascii="宋体"/>
          <w:szCs w:val="21"/>
          <w:u w:val="single"/>
        </w:rPr>
      </w:pPr>
      <w:r>
        <w:rPr>
          <w:rFonts w:hint="eastAsia" w:ascii="宋体" w:hAnsi="宋体" w:cs="宋体"/>
          <w:szCs w:val="21"/>
        </w:rPr>
        <w:t>法定代表人或其委托代理人：</w:t>
      </w:r>
      <w:r>
        <w:rPr>
          <w:rFonts w:hint="eastAsia" w:hAnsi="宋体"/>
          <w:szCs w:val="21"/>
          <w:u w:val="single"/>
        </w:rPr>
        <w:t xml:space="preserve">         </w:t>
      </w:r>
      <w:r>
        <w:rPr>
          <w:rFonts w:hint="eastAsia" w:ascii="宋体" w:hAnsi="宋体" w:cs="宋体"/>
          <w:szCs w:val="21"/>
          <w:u w:val="single"/>
        </w:rPr>
        <w:t>（电子签章或签字）</w:t>
      </w:r>
      <w:r>
        <w:rPr>
          <w:rFonts w:ascii="宋体" w:hAnsi="宋体" w:cs="宋体"/>
          <w:szCs w:val="21"/>
          <w:u w:val="single"/>
        </w:rPr>
        <w:t xml:space="preserve"> </w:t>
      </w:r>
    </w:p>
    <w:p w14:paraId="524EAB29">
      <w:pPr>
        <w:spacing w:line="360" w:lineRule="auto"/>
        <w:ind w:firstLine="630" w:firstLineChars="300"/>
        <w:rPr>
          <w:rFonts w:hint="eastAsia" w:ascii="宋体" w:hAnsi="宋体" w:cs="宋体"/>
          <w:szCs w:val="21"/>
        </w:rPr>
      </w:pPr>
      <w:r>
        <w:rPr>
          <w:rFonts w:hint="eastAsia" w:ascii="宋体" w:hAnsi="宋体" w:cs="宋体"/>
          <w:szCs w:val="21"/>
        </w:rPr>
        <w:t>日期：</w:t>
      </w:r>
      <w:r>
        <w:rPr>
          <w:rFonts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hint="eastAsia" w:ascii="宋体" w:hAnsi="宋体" w:cs="宋体"/>
          <w:szCs w:val="21"/>
        </w:rPr>
        <w:t>日</w:t>
      </w:r>
      <w:r>
        <w:rPr>
          <w:rFonts w:hint="eastAsia" w:ascii="宋体" w:hAnsi="宋体" w:cs="宋体"/>
          <w:szCs w:val="21"/>
        </w:rPr>
        <w:br w:type="page"/>
      </w:r>
    </w:p>
    <w:p w14:paraId="63A352F6">
      <w:pPr>
        <w:numPr>
          <w:ilvl w:val="0"/>
          <w:numId w:val="7"/>
        </w:numPr>
        <w:spacing w:line="360" w:lineRule="auto"/>
        <w:jc w:val="center"/>
        <w:outlineLvl w:val="1"/>
        <w:rPr>
          <w:rFonts w:hint="eastAsia" w:ascii="宋体" w:hAnsi="宋体" w:cs="宋体"/>
          <w:b/>
          <w:bCs/>
          <w:kern w:val="0"/>
          <w:sz w:val="24"/>
        </w:rPr>
      </w:pPr>
      <w:r>
        <w:rPr>
          <w:rFonts w:hint="eastAsia" w:ascii="宋体" w:hAnsi="宋体" w:cs="宋体"/>
          <w:b/>
          <w:bCs/>
          <w:kern w:val="0"/>
          <w:sz w:val="24"/>
        </w:rPr>
        <w:t>投标产品信息汇总表</w:t>
      </w:r>
    </w:p>
    <w:tbl>
      <w:tblPr>
        <w:tblStyle w:val="49"/>
        <w:tblW w:w="137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2501"/>
        <w:gridCol w:w="1185"/>
        <w:gridCol w:w="969"/>
        <w:gridCol w:w="969"/>
        <w:gridCol w:w="2740"/>
        <w:gridCol w:w="2193"/>
        <w:gridCol w:w="2328"/>
      </w:tblGrid>
      <w:tr w14:paraId="23508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trPr>
        <w:tc>
          <w:tcPr>
            <w:tcW w:w="909" w:type="dxa"/>
            <w:vAlign w:val="center"/>
          </w:tcPr>
          <w:p w14:paraId="0C3F8C1A">
            <w:pPr>
              <w:jc w:val="center"/>
              <w:rPr>
                <w:rFonts w:hint="eastAsia" w:ascii="宋体" w:hAnsi="宋体" w:cs="宋体"/>
                <w:szCs w:val="21"/>
              </w:rPr>
            </w:pPr>
            <w:r>
              <w:rPr>
                <w:rFonts w:hint="eastAsia" w:ascii="宋体" w:hAnsi="宋体" w:cs="宋体"/>
                <w:szCs w:val="21"/>
              </w:rPr>
              <w:t>序号</w:t>
            </w:r>
          </w:p>
        </w:tc>
        <w:tc>
          <w:tcPr>
            <w:tcW w:w="2501" w:type="dxa"/>
            <w:vAlign w:val="center"/>
          </w:tcPr>
          <w:p w14:paraId="7BD72BEC">
            <w:pPr>
              <w:jc w:val="center"/>
              <w:rPr>
                <w:rFonts w:hint="eastAsia" w:ascii="宋体" w:hAnsi="宋体" w:cs="宋体"/>
                <w:szCs w:val="21"/>
              </w:rPr>
            </w:pPr>
            <w:r>
              <w:rPr>
                <w:rFonts w:hint="eastAsia" w:ascii="宋体" w:hAnsi="宋体" w:cs="宋体"/>
                <w:szCs w:val="21"/>
              </w:rPr>
              <w:t>药品名称</w:t>
            </w:r>
          </w:p>
        </w:tc>
        <w:tc>
          <w:tcPr>
            <w:tcW w:w="1185" w:type="dxa"/>
            <w:vAlign w:val="center"/>
          </w:tcPr>
          <w:p w14:paraId="280E1002">
            <w:pPr>
              <w:jc w:val="center"/>
              <w:rPr>
                <w:rFonts w:hint="eastAsia" w:ascii="宋体" w:hAnsi="宋体" w:cs="宋体"/>
                <w:szCs w:val="21"/>
              </w:rPr>
            </w:pPr>
            <w:r>
              <w:rPr>
                <w:rFonts w:hint="eastAsia" w:ascii="宋体" w:hAnsi="宋体" w:cs="宋体"/>
                <w:szCs w:val="21"/>
              </w:rPr>
              <w:t>是否属于本国产品</w:t>
            </w:r>
          </w:p>
        </w:tc>
        <w:tc>
          <w:tcPr>
            <w:tcW w:w="969" w:type="dxa"/>
            <w:vAlign w:val="center"/>
          </w:tcPr>
          <w:p w14:paraId="1C891CC7">
            <w:pPr>
              <w:jc w:val="center"/>
              <w:rPr>
                <w:rFonts w:hint="eastAsia" w:ascii="宋体" w:hAnsi="宋体" w:cs="宋体"/>
                <w:szCs w:val="21"/>
              </w:rPr>
            </w:pPr>
            <w:r>
              <w:rPr>
                <w:rFonts w:hint="eastAsia" w:ascii="宋体" w:hAnsi="宋体" w:cs="宋体"/>
                <w:szCs w:val="21"/>
              </w:rPr>
              <w:t>是否环境标志产品</w:t>
            </w:r>
          </w:p>
        </w:tc>
        <w:tc>
          <w:tcPr>
            <w:tcW w:w="969" w:type="dxa"/>
            <w:vAlign w:val="center"/>
          </w:tcPr>
          <w:p w14:paraId="6BB0ECDA">
            <w:pPr>
              <w:jc w:val="center"/>
              <w:rPr>
                <w:rFonts w:hint="eastAsia" w:ascii="宋体" w:hAnsi="宋体" w:cs="宋体"/>
                <w:szCs w:val="21"/>
              </w:rPr>
            </w:pPr>
            <w:r>
              <w:rPr>
                <w:rFonts w:hint="eastAsia" w:ascii="宋体" w:hAnsi="宋体" w:cs="宋体"/>
                <w:szCs w:val="21"/>
              </w:rPr>
              <w:t>是否节能产品</w:t>
            </w:r>
          </w:p>
        </w:tc>
        <w:tc>
          <w:tcPr>
            <w:tcW w:w="2740" w:type="dxa"/>
            <w:vAlign w:val="center"/>
          </w:tcPr>
          <w:p w14:paraId="335D3C74">
            <w:pPr>
              <w:jc w:val="center"/>
              <w:rPr>
                <w:rFonts w:hint="eastAsia" w:ascii="宋体" w:hAnsi="宋体" w:cs="宋体"/>
                <w:szCs w:val="21"/>
              </w:rPr>
            </w:pPr>
            <w:r>
              <w:rPr>
                <w:rFonts w:hint="eastAsia" w:ascii="宋体" w:hAnsi="宋体" w:cs="宋体"/>
                <w:szCs w:val="21"/>
              </w:rPr>
              <w:t>是否属于医疗器械</w:t>
            </w:r>
          </w:p>
        </w:tc>
        <w:tc>
          <w:tcPr>
            <w:tcW w:w="2193" w:type="dxa"/>
            <w:vAlign w:val="center"/>
          </w:tcPr>
          <w:p w14:paraId="3D35255F">
            <w:pPr>
              <w:jc w:val="center"/>
              <w:rPr>
                <w:rFonts w:hint="eastAsia" w:ascii="宋体" w:hAnsi="宋体" w:cs="宋体"/>
                <w:szCs w:val="21"/>
              </w:rPr>
            </w:pPr>
            <w:r>
              <w:rPr>
                <w:rFonts w:hint="eastAsia" w:ascii="宋体" w:hAnsi="宋体" w:cs="宋体"/>
                <w:szCs w:val="21"/>
              </w:rPr>
              <w:t>属于医疗器械类型（I类\II类\III类）</w:t>
            </w:r>
          </w:p>
        </w:tc>
        <w:tc>
          <w:tcPr>
            <w:tcW w:w="2328" w:type="dxa"/>
            <w:vAlign w:val="center"/>
          </w:tcPr>
          <w:p w14:paraId="206859F8">
            <w:pPr>
              <w:jc w:val="center"/>
              <w:rPr>
                <w:rFonts w:hint="eastAsia" w:ascii="宋体" w:hAnsi="宋体" w:cs="宋体"/>
                <w:szCs w:val="21"/>
              </w:rPr>
            </w:pPr>
            <w:r>
              <w:rPr>
                <w:rFonts w:hint="eastAsia" w:ascii="宋体" w:hAnsi="宋体" w:cs="宋体"/>
                <w:szCs w:val="21"/>
              </w:rPr>
              <w:t>医疗器械注册\备案证号</w:t>
            </w:r>
          </w:p>
        </w:tc>
      </w:tr>
      <w:tr w14:paraId="764B6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09" w:type="dxa"/>
            <w:vAlign w:val="center"/>
          </w:tcPr>
          <w:p w14:paraId="2D5E7A7D">
            <w:pPr>
              <w:jc w:val="center"/>
              <w:rPr>
                <w:rFonts w:hint="eastAsia" w:ascii="宋体" w:hAnsi="宋体" w:cs="宋体"/>
                <w:szCs w:val="21"/>
              </w:rPr>
            </w:pPr>
            <w:r>
              <w:rPr>
                <w:rFonts w:hint="eastAsia" w:ascii="宋体" w:hAnsi="宋体" w:cs="宋体"/>
                <w:szCs w:val="21"/>
              </w:rPr>
              <w:t>1</w:t>
            </w:r>
          </w:p>
        </w:tc>
        <w:tc>
          <w:tcPr>
            <w:tcW w:w="2501" w:type="dxa"/>
            <w:tcBorders>
              <w:top w:val="single" w:color="auto" w:sz="4" w:space="0"/>
              <w:left w:val="single" w:color="auto" w:sz="4" w:space="0"/>
              <w:bottom w:val="single" w:color="auto" w:sz="4" w:space="0"/>
              <w:right w:val="single" w:color="auto" w:sz="4" w:space="0"/>
            </w:tcBorders>
            <w:vAlign w:val="center"/>
          </w:tcPr>
          <w:p w14:paraId="6DF6F5A2">
            <w:pPr>
              <w:jc w:val="center"/>
              <w:rPr>
                <w:rFonts w:hint="eastAsia" w:ascii="宋体" w:hAnsi="宋体" w:cs="宋体"/>
                <w:spacing w:val="8"/>
                <w:kern w:val="0"/>
                <w:szCs w:val="21"/>
                <w:shd w:val="clear" w:color="auto" w:fill="FFFFFF"/>
              </w:rPr>
            </w:pPr>
          </w:p>
        </w:tc>
        <w:tc>
          <w:tcPr>
            <w:tcW w:w="1185" w:type="dxa"/>
            <w:tcBorders>
              <w:top w:val="single" w:color="auto" w:sz="4" w:space="0"/>
              <w:left w:val="single" w:color="auto" w:sz="4" w:space="0"/>
              <w:bottom w:val="single" w:color="auto" w:sz="4" w:space="0"/>
              <w:right w:val="single" w:color="auto" w:sz="4" w:space="0"/>
            </w:tcBorders>
            <w:vAlign w:val="center"/>
          </w:tcPr>
          <w:p w14:paraId="38510868">
            <w:pPr>
              <w:jc w:val="center"/>
              <w:rPr>
                <w:rFonts w:hint="eastAsia" w:ascii="宋体" w:hAnsi="宋体" w:cs="宋体"/>
                <w:spacing w:val="8"/>
                <w:kern w:val="0"/>
                <w:szCs w:val="21"/>
                <w:shd w:val="clear" w:color="auto" w:fill="FFFFFF"/>
              </w:rPr>
            </w:pPr>
          </w:p>
        </w:tc>
        <w:tc>
          <w:tcPr>
            <w:tcW w:w="969" w:type="dxa"/>
            <w:tcBorders>
              <w:top w:val="single" w:color="auto" w:sz="4" w:space="0"/>
              <w:left w:val="single" w:color="auto" w:sz="4" w:space="0"/>
              <w:bottom w:val="single" w:color="auto" w:sz="4" w:space="0"/>
              <w:right w:val="single" w:color="auto" w:sz="4" w:space="0"/>
            </w:tcBorders>
            <w:vAlign w:val="center"/>
          </w:tcPr>
          <w:p w14:paraId="690579E9">
            <w:pPr>
              <w:jc w:val="center"/>
              <w:rPr>
                <w:rFonts w:hint="eastAsia" w:ascii="宋体" w:hAnsi="宋体" w:cs="宋体"/>
                <w:spacing w:val="8"/>
                <w:kern w:val="0"/>
                <w:szCs w:val="21"/>
                <w:shd w:val="clear" w:color="auto" w:fill="FFFFFF"/>
              </w:rPr>
            </w:pPr>
          </w:p>
        </w:tc>
        <w:tc>
          <w:tcPr>
            <w:tcW w:w="969" w:type="dxa"/>
            <w:tcBorders>
              <w:top w:val="single" w:color="auto" w:sz="4" w:space="0"/>
              <w:left w:val="single" w:color="auto" w:sz="4" w:space="0"/>
              <w:bottom w:val="single" w:color="auto" w:sz="4" w:space="0"/>
              <w:right w:val="single" w:color="auto" w:sz="4" w:space="0"/>
            </w:tcBorders>
            <w:vAlign w:val="center"/>
          </w:tcPr>
          <w:p w14:paraId="7BDE7EF6">
            <w:pPr>
              <w:jc w:val="center"/>
              <w:rPr>
                <w:rFonts w:hint="eastAsia" w:ascii="宋体" w:hAnsi="宋体" w:cs="宋体"/>
                <w:spacing w:val="8"/>
                <w:kern w:val="0"/>
                <w:szCs w:val="21"/>
                <w:shd w:val="clear" w:color="auto" w:fill="FFFFFF"/>
              </w:rPr>
            </w:pPr>
          </w:p>
        </w:tc>
        <w:tc>
          <w:tcPr>
            <w:tcW w:w="2740" w:type="dxa"/>
            <w:vAlign w:val="center"/>
          </w:tcPr>
          <w:p w14:paraId="50CAD675">
            <w:pPr>
              <w:jc w:val="center"/>
              <w:rPr>
                <w:rFonts w:hint="eastAsia" w:ascii="宋体" w:hAnsi="宋体" w:cs="宋体"/>
                <w:szCs w:val="21"/>
              </w:rPr>
            </w:pPr>
          </w:p>
        </w:tc>
        <w:tc>
          <w:tcPr>
            <w:tcW w:w="2193" w:type="dxa"/>
            <w:vAlign w:val="center"/>
          </w:tcPr>
          <w:p w14:paraId="32ABEEDD">
            <w:pPr>
              <w:jc w:val="center"/>
              <w:rPr>
                <w:rFonts w:hint="eastAsia" w:ascii="宋体" w:hAnsi="宋体" w:cs="宋体"/>
                <w:szCs w:val="21"/>
              </w:rPr>
            </w:pPr>
          </w:p>
        </w:tc>
        <w:tc>
          <w:tcPr>
            <w:tcW w:w="2328" w:type="dxa"/>
            <w:vAlign w:val="center"/>
          </w:tcPr>
          <w:p w14:paraId="7F22A6FA">
            <w:pPr>
              <w:jc w:val="center"/>
              <w:rPr>
                <w:rFonts w:hint="eastAsia" w:ascii="宋体" w:hAnsi="宋体" w:cs="宋体"/>
                <w:szCs w:val="21"/>
              </w:rPr>
            </w:pPr>
          </w:p>
        </w:tc>
      </w:tr>
      <w:tr w14:paraId="3DF0C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09" w:type="dxa"/>
            <w:vAlign w:val="center"/>
          </w:tcPr>
          <w:p w14:paraId="0F6D033B">
            <w:pPr>
              <w:jc w:val="center"/>
              <w:rPr>
                <w:rFonts w:hint="eastAsia" w:ascii="宋体" w:hAnsi="宋体" w:cs="宋体"/>
                <w:szCs w:val="21"/>
              </w:rPr>
            </w:pPr>
            <w:r>
              <w:rPr>
                <w:rFonts w:hint="eastAsia" w:ascii="宋体" w:hAnsi="宋体" w:cs="宋体"/>
                <w:szCs w:val="21"/>
              </w:rPr>
              <w:t>2</w:t>
            </w:r>
          </w:p>
        </w:tc>
        <w:tc>
          <w:tcPr>
            <w:tcW w:w="2501" w:type="dxa"/>
            <w:tcBorders>
              <w:top w:val="single" w:color="auto" w:sz="4" w:space="0"/>
              <w:left w:val="single" w:color="auto" w:sz="4" w:space="0"/>
              <w:bottom w:val="single" w:color="auto" w:sz="4" w:space="0"/>
              <w:right w:val="single" w:color="auto" w:sz="4" w:space="0"/>
            </w:tcBorders>
            <w:vAlign w:val="center"/>
          </w:tcPr>
          <w:p w14:paraId="4300D924">
            <w:pPr>
              <w:rPr>
                <w:rFonts w:hint="eastAsia" w:ascii="宋体" w:hAnsi="宋体" w:cs="宋体"/>
                <w:spacing w:val="8"/>
                <w:kern w:val="0"/>
                <w:szCs w:val="21"/>
                <w:shd w:val="clear" w:color="auto" w:fill="FFFFFF"/>
              </w:rPr>
            </w:pPr>
          </w:p>
        </w:tc>
        <w:tc>
          <w:tcPr>
            <w:tcW w:w="1185" w:type="dxa"/>
            <w:tcBorders>
              <w:top w:val="single" w:color="auto" w:sz="4" w:space="0"/>
              <w:left w:val="single" w:color="auto" w:sz="4" w:space="0"/>
              <w:bottom w:val="single" w:color="auto" w:sz="4" w:space="0"/>
              <w:right w:val="single" w:color="auto" w:sz="4" w:space="0"/>
            </w:tcBorders>
            <w:vAlign w:val="center"/>
          </w:tcPr>
          <w:p w14:paraId="58014F3A">
            <w:pPr>
              <w:rPr>
                <w:rFonts w:hint="eastAsia" w:ascii="宋体" w:hAnsi="宋体" w:cs="宋体"/>
                <w:spacing w:val="8"/>
                <w:kern w:val="0"/>
                <w:szCs w:val="21"/>
                <w:shd w:val="clear" w:color="auto" w:fill="FFFFFF"/>
              </w:rPr>
            </w:pPr>
          </w:p>
        </w:tc>
        <w:tc>
          <w:tcPr>
            <w:tcW w:w="969" w:type="dxa"/>
            <w:tcBorders>
              <w:top w:val="single" w:color="auto" w:sz="4" w:space="0"/>
              <w:left w:val="single" w:color="auto" w:sz="4" w:space="0"/>
              <w:bottom w:val="single" w:color="auto" w:sz="4" w:space="0"/>
              <w:right w:val="single" w:color="auto" w:sz="4" w:space="0"/>
            </w:tcBorders>
            <w:vAlign w:val="center"/>
          </w:tcPr>
          <w:p w14:paraId="7710A432">
            <w:pPr>
              <w:rPr>
                <w:rFonts w:hint="eastAsia" w:ascii="宋体" w:hAnsi="宋体" w:cs="宋体"/>
                <w:spacing w:val="8"/>
                <w:kern w:val="0"/>
                <w:szCs w:val="21"/>
                <w:shd w:val="clear" w:color="auto" w:fill="FFFFFF"/>
              </w:rPr>
            </w:pPr>
          </w:p>
        </w:tc>
        <w:tc>
          <w:tcPr>
            <w:tcW w:w="969" w:type="dxa"/>
            <w:tcBorders>
              <w:top w:val="single" w:color="auto" w:sz="4" w:space="0"/>
              <w:left w:val="single" w:color="auto" w:sz="4" w:space="0"/>
              <w:bottom w:val="single" w:color="auto" w:sz="4" w:space="0"/>
              <w:right w:val="single" w:color="auto" w:sz="4" w:space="0"/>
            </w:tcBorders>
            <w:vAlign w:val="center"/>
          </w:tcPr>
          <w:p w14:paraId="7F1860CD">
            <w:pPr>
              <w:rPr>
                <w:rFonts w:hint="eastAsia" w:ascii="宋体" w:hAnsi="宋体" w:cs="宋体"/>
                <w:spacing w:val="8"/>
                <w:kern w:val="0"/>
                <w:szCs w:val="21"/>
                <w:shd w:val="clear" w:color="auto" w:fill="FFFFFF"/>
              </w:rPr>
            </w:pPr>
          </w:p>
        </w:tc>
        <w:tc>
          <w:tcPr>
            <w:tcW w:w="2740" w:type="dxa"/>
            <w:vAlign w:val="center"/>
          </w:tcPr>
          <w:p w14:paraId="0E539F76">
            <w:pPr>
              <w:jc w:val="center"/>
              <w:rPr>
                <w:rFonts w:hint="eastAsia" w:ascii="宋体" w:hAnsi="宋体" w:cs="宋体"/>
                <w:szCs w:val="21"/>
              </w:rPr>
            </w:pPr>
          </w:p>
        </w:tc>
        <w:tc>
          <w:tcPr>
            <w:tcW w:w="2193" w:type="dxa"/>
            <w:vAlign w:val="center"/>
          </w:tcPr>
          <w:p w14:paraId="249B6B6D">
            <w:pPr>
              <w:jc w:val="center"/>
              <w:rPr>
                <w:rFonts w:hint="eastAsia" w:ascii="宋体" w:hAnsi="宋体" w:cs="宋体"/>
                <w:szCs w:val="21"/>
              </w:rPr>
            </w:pPr>
          </w:p>
        </w:tc>
        <w:tc>
          <w:tcPr>
            <w:tcW w:w="2328" w:type="dxa"/>
            <w:vAlign w:val="center"/>
          </w:tcPr>
          <w:p w14:paraId="256BDF26">
            <w:pPr>
              <w:jc w:val="center"/>
              <w:rPr>
                <w:rFonts w:hint="eastAsia" w:ascii="宋体" w:hAnsi="宋体" w:cs="宋体"/>
                <w:szCs w:val="21"/>
              </w:rPr>
            </w:pPr>
          </w:p>
        </w:tc>
      </w:tr>
      <w:tr w14:paraId="4B68B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09" w:type="dxa"/>
            <w:vAlign w:val="center"/>
          </w:tcPr>
          <w:p w14:paraId="583D4367">
            <w:pPr>
              <w:jc w:val="center"/>
              <w:rPr>
                <w:rFonts w:hint="eastAsia" w:ascii="宋体" w:hAnsi="宋体" w:cs="宋体"/>
                <w:szCs w:val="21"/>
              </w:rPr>
            </w:pPr>
            <w:r>
              <w:rPr>
                <w:rFonts w:hint="eastAsia" w:ascii="宋体" w:hAnsi="宋体" w:cs="宋体"/>
                <w:szCs w:val="21"/>
              </w:rPr>
              <w:t>……</w:t>
            </w:r>
          </w:p>
        </w:tc>
        <w:tc>
          <w:tcPr>
            <w:tcW w:w="2501" w:type="dxa"/>
            <w:tcBorders>
              <w:top w:val="single" w:color="auto" w:sz="4" w:space="0"/>
              <w:left w:val="single" w:color="auto" w:sz="4" w:space="0"/>
              <w:bottom w:val="single" w:color="auto" w:sz="4" w:space="0"/>
              <w:right w:val="single" w:color="auto" w:sz="4" w:space="0"/>
            </w:tcBorders>
            <w:vAlign w:val="center"/>
          </w:tcPr>
          <w:p w14:paraId="4EABAE8A">
            <w:pPr>
              <w:jc w:val="center"/>
              <w:rPr>
                <w:rFonts w:hint="eastAsia" w:ascii="宋体" w:hAnsi="宋体" w:cs="宋体"/>
                <w:spacing w:val="8"/>
                <w:kern w:val="0"/>
                <w:szCs w:val="21"/>
                <w:shd w:val="clear" w:color="auto" w:fill="FFFFFF"/>
              </w:rPr>
            </w:pPr>
          </w:p>
        </w:tc>
        <w:tc>
          <w:tcPr>
            <w:tcW w:w="1185" w:type="dxa"/>
            <w:tcBorders>
              <w:top w:val="single" w:color="auto" w:sz="4" w:space="0"/>
              <w:left w:val="single" w:color="auto" w:sz="4" w:space="0"/>
              <w:bottom w:val="single" w:color="auto" w:sz="4" w:space="0"/>
              <w:right w:val="single" w:color="auto" w:sz="4" w:space="0"/>
            </w:tcBorders>
            <w:vAlign w:val="center"/>
          </w:tcPr>
          <w:p w14:paraId="7AE9D930">
            <w:pPr>
              <w:jc w:val="center"/>
              <w:rPr>
                <w:rFonts w:hint="eastAsia" w:ascii="宋体" w:hAnsi="宋体" w:cs="宋体"/>
                <w:spacing w:val="8"/>
                <w:kern w:val="0"/>
                <w:szCs w:val="21"/>
                <w:shd w:val="clear" w:color="auto" w:fill="FFFFFF"/>
              </w:rPr>
            </w:pPr>
          </w:p>
        </w:tc>
        <w:tc>
          <w:tcPr>
            <w:tcW w:w="969" w:type="dxa"/>
            <w:tcBorders>
              <w:top w:val="single" w:color="auto" w:sz="4" w:space="0"/>
              <w:left w:val="single" w:color="auto" w:sz="4" w:space="0"/>
              <w:bottom w:val="single" w:color="auto" w:sz="4" w:space="0"/>
              <w:right w:val="single" w:color="auto" w:sz="4" w:space="0"/>
            </w:tcBorders>
            <w:vAlign w:val="center"/>
          </w:tcPr>
          <w:p w14:paraId="518285D7">
            <w:pPr>
              <w:jc w:val="center"/>
              <w:rPr>
                <w:rFonts w:hint="eastAsia" w:ascii="宋体" w:hAnsi="宋体" w:cs="宋体"/>
                <w:spacing w:val="8"/>
                <w:kern w:val="0"/>
                <w:szCs w:val="21"/>
                <w:shd w:val="clear" w:color="auto" w:fill="FFFFFF"/>
              </w:rPr>
            </w:pPr>
          </w:p>
        </w:tc>
        <w:tc>
          <w:tcPr>
            <w:tcW w:w="969" w:type="dxa"/>
            <w:tcBorders>
              <w:top w:val="single" w:color="auto" w:sz="4" w:space="0"/>
              <w:left w:val="single" w:color="auto" w:sz="4" w:space="0"/>
              <w:bottom w:val="single" w:color="auto" w:sz="4" w:space="0"/>
              <w:right w:val="single" w:color="auto" w:sz="4" w:space="0"/>
            </w:tcBorders>
            <w:vAlign w:val="center"/>
          </w:tcPr>
          <w:p w14:paraId="15B2AD4F">
            <w:pPr>
              <w:jc w:val="center"/>
              <w:rPr>
                <w:rFonts w:hint="eastAsia" w:ascii="宋体" w:hAnsi="宋体" w:cs="宋体"/>
                <w:spacing w:val="8"/>
                <w:kern w:val="0"/>
                <w:szCs w:val="21"/>
                <w:shd w:val="clear" w:color="auto" w:fill="FFFFFF"/>
              </w:rPr>
            </w:pPr>
          </w:p>
        </w:tc>
        <w:tc>
          <w:tcPr>
            <w:tcW w:w="2740" w:type="dxa"/>
            <w:vAlign w:val="center"/>
          </w:tcPr>
          <w:p w14:paraId="691CEB25">
            <w:pPr>
              <w:jc w:val="center"/>
              <w:rPr>
                <w:rFonts w:hint="eastAsia" w:ascii="宋体" w:hAnsi="宋体" w:cs="宋体"/>
                <w:szCs w:val="21"/>
              </w:rPr>
            </w:pPr>
          </w:p>
        </w:tc>
        <w:tc>
          <w:tcPr>
            <w:tcW w:w="2193" w:type="dxa"/>
            <w:vAlign w:val="center"/>
          </w:tcPr>
          <w:p w14:paraId="3CCDA8E5">
            <w:pPr>
              <w:jc w:val="center"/>
              <w:rPr>
                <w:rFonts w:hint="eastAsia" w:ascii="宋体" w:hAnsi="宋体" w:cs="宋体"/>
                <w:szCs w:val="21"/>
              </w:rPr>
            </w:pPr>
          </w:p>
        </w:tc>
        <w:tc>
          <w:tcPr>
            <w:tcW w:w="2328" w:type="dxa"/>
            <w:vAlign w:val="center"/>
          </w:tcPr>
          <w:p w14:paraId="681CF911">
            <w:pPr>
              <w:jc w:val="center"/>
              <w:rPr>
                <w:rFonts w:hint="eastAsia" w:ascii="宋体" w:hAnsi="宋体" w:cs="宋体"/>
                <w:szCs w:val="21"/>
              </w:rPr>
            </w:pPr>
          </w:p>
        </w:tc>
      </w:tr>
      <w:tr w14:paraId="6A747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09" w:type="dxa"/>
            <w:vAlign w:val="center"/>
          </w:tcPr>
          <w:p w14:paraId="3E60A4C9">
            <w:pPr>
              <w:jc w:val="center"/>
              <w:rPr>
                <w:rFonts w:hint="eastAsia" w:ascii="宋体" w:hAnsi="宋体" w:cs="宋体"/>
                <w:szCs w:val="21"/>
              </w:rPr>
            </w:pPr>
          </w:p>
        </w:tc>
        <w:tc>
          <w:tcPr>
            <w:tcW w:w="2501" w:type="dxa"/>
            <w:tcBorders>
              <w:top w:val="single" w:color="auto" w:sz="4" w:space="0"/>
              <w:left w:val="single" w:color="auto" w:sz="4" w:space="0"/>
              <w:bottom w:val="single" w:color="auto" w:sz="4" w:space="0"/>
              <w:right w:val="single" w:color="auto" w:sz="4" w:space="0"/>
            </w:tcBorders>
            <w:vAlign w:val="center"/>
          </w:tcPr>
          <w:p w14:paraId="1E3CE7E8">
            <w:pPr>
              <w:jc w:val="center"/>
              <w:rPr>
                <w:rFonts w:hint="eastAsia" w:ascii="宋体" w:hAnsi="宋体" w:cs="宋体"/>
                <w:spacing w:val="8"/>
                <w:kern w:val="0"/>
                <w:szCs w:val="21"/>
                <w:shd w:val="clear" w:color="auto" w:fill="FFFFFF"/>
              </w:rPr>
            </w:pPr>
          </w:p>
        </w:tc>
        <w:tc>
          <w:tcPr>
            <w:tcW w:w="1185" w:type="dxa"/>
            <w:tcBorders>
              <w:top w:val="single" w:color="auto" w:sz="4" w:space="0"/>
              <w:left w:val="single" w:color="auto" w:sz="4" w:space="0"/>
              <w:bottom w:val="single" w:color="auto" w:sz="4" w:space="0"/>
              <w:right w:val="single" w:color="auto" w:sz="4" w:space="0"/>
            </w:tcBorders>
            <w:vAlign w:val="center"/>
          </w:tcPr>
          <w:p w14:paraId="0BF63A79">
            <w:pPr>
              <w:jc w:val="center"/>
              <w:rPr>
                <w:rFonts w:hint="eastAsia" w:ascii="宋体" w:hAnsi="宋体" w:cs="宋体"/>
                <w:spacing w:val="8"/>
                <w:kern w:val="0"/>
                <w:szCs w:val="21"/>
                <w:shd w:val="clear" w:color="auto" w:fill="FFFFFF"/>
              </w:rPr>
            </w:pPr>
          </w:p>
        </w:tc>
        <w:tc>
          <w:tcPr>
            <w:tcW w:w="969" w:type="dxa"/>
            <w:tcBorders>
              <w:top w:val="single" w:color="auto" w:sz="4" w:space="0"/>
              <w:left w:val="single" w:color="auto" w:sz="4" w:space="0"/>
              <w:bottom w:val="single" w:color="auto" w:sz="4" w:space="0"/>
              <w:right w:val="single" w:color="auto" w:sz="4" w:space="0"/>
            </w:tcBorders>
            <w:vAlign w:val="center"/>
          </w:tcPr>
          <w:p w14:paraId="6594EA19">
            <w:pPr>
              <w:jc w:val="center"/>
              <w:rPr>
                <w:rFonts w:hint="eastAsia" w:ascii="宋体" w:hAnsi="宋体" w:cs="宋体"/>
                <w:spacing w:val="8"/>
                <w:kern w:val="0"/>
                <w:szCs w:val="21"/>
                <w:shd w:val="clear" w:color="auto" w:fill="FFFFFF"/>
              </w:rPr>
            </w:pPr>
          </w:p>
        </w:tc>
        <w:tc>
          <w:tcPr>
            <w:tcW w:w="969" w:type="dxa"/>
            <w:tcBorders>
              <w:top w:val="single" w:color="auto" w:sz="4" w:space="0"/>
              <w:left w:val="single" w:color="auto" w:sz="4" w:space="0"/>
              <w:bottom w:val="single" w:color="auto" w:sz="4" w:space="0"/>
              <w:right w:val="single" w:color="auto" w:sz="4" w:space="0"/>
            </w:tcBorders>
            <w:vAlign w:val="center"/>
          </w:tcPr>
          <w:p w14:paraId="1BA1167B">
            <w:pPr>
              <w:jc w:val="center"/>
              <w:rPr>
                <w:rFonts w:hint="eastAsia" w:ascii="宋体" w:hAnsi="宋体" w:cs="宋体"/>
                <w:spacing w:val="8"/>
                <w:kern w:val="0"/>
                <w:szCs w:val="21"/>
                <w:shd w:val="clear" w:color="auto" w:fill="FFFFFF"/>
              </w:rPr>
            </w:pPr>
          </w:p>
        </w:tc>
        <w:tc>
          <w:tcPr>
            <w:tcW w:w="2740" w:type="dxa"/>
            <w:vAlign w:val="center"/>
          </w:tcPr>
          <w:p w14:paraId="02537F13">
            <w:pPr>
              <w:jc w:val="center"/>
              <w:rPr>
                <w:rFonts w:hint="eastAsia" w:ascii="宋体" w:hAnsi="宋体" w:cs="宋体"/>
                <w:szCs w:val="21"/>
              </w:rPr>
            </w:pPr>
          </w:p>
        </w:tc>
        <w:tc>
          <w:tcPr>
            <w:tcW w:w="2193" w:type="dxa"/>
            <w:vAlign w:val="center"/>
          </w:tcPr>
          <w:p w14:paraId="297C03C9">
            <w:pPr>
              <w:jc w:val="center"/>
              <w:rPr>
                <w:rFonts w:hint="eastAsia" w:ascii="宋体" w:hAnsi="宋体" w:cs="宋体"/>
                <w:szCs w:val="21"/>
              </w:rPr>
            </w:pPr>
          </w:p>
        </w:tc>
        <w:tc>
          <w:tcPr>
            <w:tcW w:w="2328" w:type="dxa"/>
            <w:vAlign w:val="center"/>
          </w:tcPr>
          <w:p w14:paraId="4D298F4E">
            <w:pPr>
              <w:jc w:val="center"/>
              <w:rPr>
                <w:rFonts w:hint="eastAsia" w:ascii="宋体" w:hAnsi="宋体" w:cs="宋体"/>
                <w:szCs w:val="21"/>
              </w:rPr>
            </w:pPr>
          </w:p>
        </w:tc>
      </w:tr>
      <w:tr w14:paraId="50C1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09" w:type="dxa"/>
            <w:vAlign w:val="center"/>
          </w:tcPr>
          <w:p w14:paraId="565FDC8F">
            <w:pPr>
              <w:jc w:val="center"/>
              <w:rPr>
                <w:rFonts w:hint="eastAsia" w:ascii="宋体" w:hAnsi="宋体" w:cs="宋体"/>
                <w:szCs w:val="21"/>
              </w:rPr>
            </w:pPr>
          </w:p>
        </w:tc>
        <w:tc>
          <w:tcPr>
            <w:tcW w:w="2501" w:type="dxa"/>
            <w:tcBorders>
              <w:top w:val="single" w:color="auto" w:sz="4" w:space="0"/>
              <w:left w:val="single" w:color="auto" w:sz="4" w:space="0"/>
              <w:bottom w:val="single" w:color="auto" w:sz="4" w:space="0"/>
              <w:right w:val="single" w:color="auto" w:sz="4" w:space="0"/>
            </w:tcBorders>
            <w:vAlign w:val="center"/>
          </w:tcPr>
          <w:p w14:paraId="0CAE8A07">
            <w:pPr>
              <w:jc w:val="center"/>
              <w:rPr>
                <w:rFonts w:hint="eastAsia" w:ascii="宋体" w:hAnsi="宋体" w:cs="宋体"/>
                <w:spacing w:val="8"/>
                <w:kern w:val="0"/>
                <w:szCs w:val="21"/>
                <w:shd w:val="clear" w:color="auto" w:fill="FFFFFF"/>
              </w:rPr>
            </w:pPr>
          </w:p>
        </w:tc>
        <w:tc>
          <w:tcPr>
            <w:tcW w:w="1185" w:type="dxa"/>
            <w:tcBorders>
              <w:top w:val="single" w:color="auto" w:sz="4" w:space="0"/>
              <w:left w:val="single" w:color="auto" w:sz="4" w:space="0"/>
              <w:bottom w:val="single" w:color="auto" w:sz="4" w:space="0"/>
              <w:right w:val="single" w:color="auto" w:sz="4" w:space="0"/>
            </w:tcBorders>
            <w:vAlign w:val="center"/>
          </w:tcPr>
          <w:p w14:paraId="4985EB87">
            <w:pPr>
              <w:jc w:val="center"/>
              <w:rPr>
                <w:rFonts w:hint="eastAsia" w:ascii="宋体" w:hAnsi="宋体" w:cs="宋体"/>
                <w:spacing w:val="8"/>
                <w:kern w:val="0"/>
                <w:szCs w:val="21"/>
                <w:shd w:val="clear" w:color="auto" w:fill="FFFFFF"/>
              </w:rPr>
            </w:pPr>
          </w:p>
        </w:tc>
        <w:tc>
          <w:tcPr>
            <w:tcW w:w="969" w:type="dxa"/>
            <w:tcBorders>
              <w:top w:val="single" w:color="auto" w:sz="4" w:space="0"/>
              <w:left w:val="single" w:color="auto" w:sz="4" w:space="0"/>
              <w:bottom w:val="single" w:color="auto" w:sz="4" w:space="0"/>
              <w:right w:val="single" w:color="auto" w:sz="4" w:space="0"/>
            </w:tcBorders>
            <w:vAlign w:val="center"/>
          </w:tcPr>
          <w:p w14:paraId="5D47653A">
            <w:pPr>
              <w:jc w:val="center"/>
              <w:rPr>
                <w:rFonts w:hint="eastAsia" w:ascii="宋体" w:hAnsi="宋体" w:cs="宋体"/>
                <w:spacing w:val="8"/>
                <w:kern w:val="0"/>
                <w:szCs w:val="21"/>
                <w:shd w:val="clear" w:color="auto" w:fill="FFFFFF"/>
              </w:rPr>
            </w:pPr>
          </w:p>
        </w:tc>
        <w:tc>
          <w:tcPr>
            <w:tcW w:w="969" w:type="dxa"/>
            <w:tcBorders>
              <w:top w:val="single" w:color="auto" w:sz="4" w:space="0"/>
              <w:left w:val="single" w:color="auto" w:sz="4" w:space="0"/>
              <w:bottom w:val="single" w:color="auto" w:sz="4" w:space="0"/>
              <w:right w:val="single" w:color="auto" w:sz="4" w:space="0"/>
            </w:tcBorders>
            <w:vAlign w:val="center"/>
          </w:tcPr>
          <w:p w14:paraId="12B5A871">
            <w:pPr>
              <w:jc w:val="center"/>
              <w:rPr>
                <w:rFonts w:hint="eastAsia" w:ascii="宋体" w:hAnsi="宋体" w:cs="宋体"/>
                <w:spacing w:val="8"/>
                <w:kern w:val="0"/>
                <w:szCs w:val="21"/>
                <w:shd w:val="clear" w:color="auto" w:fill="FFFFFF"/>
              </w:rPr>
            </w:pPr>
          </w:p>
        </w:tc>
        <w:tc>
          <w:tcPr>
            <w:tcW w:w="2740" w:type="dxa"/>
            <w:vAlign w:val="center"/>
          </w:tcPr>
          <w:p w14:paraId="7D6F03E3">
            <w:pPr>
              <w:jc w:val="center"/>
              <w:rPr>
                <w:rFonts w:hint="eastAsia" w:ascii="宋体" w:hAnsi="宋体" w:cs="宋体"/>
                <w:szCs w:val="21"/>
              </w:rPr>
            </w:pPr>
          </w:p>
        </w:tc>
        <w:tc>
          <w:tcPr>
            <w:tcW w:w="2193" w:type="dxa"/>
            <w:vAlign w:val="center"/>
          </w:tcPr>
          <w:p w14:paraId="7F6E689A">
            <w:pPr>
              <w:jc w:val="center"/>
              <w:rPr>
                <w:rFonts w:hint="eastAsia" w:ascii="宋体" w:hAnsi="宋体" w:cs="宋体"/>
                <w:szCs w:val="21"/>
              </w:rPr>
            </w:pPr>
          </w:p>
        </w:tc>
        <w:tc>
          <w:tcPr>
            <w:tcW w:w="2328" w:type="dxa"/>
            <w:vAlign w:val="center"/>
          </w:tcPr>
          <w:p w14:paraId="36F1B366">
            <w:pPr>
              <w:jc w:val="center"/>
              <w:rPr>
                <w:rFonts w:hint="eastAsia" w:ascii="宋体" w:hAnsi="宋体" w:cs="宋体"/>
                <w:szCs w:val="21"/>
              </w:rPr>
            </w:pPr>
          </w:p>
        </w:tc>
      </w:tr>
      <w:tr w14:paraId="66737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09" w:type="dxa"/>
            <w:vAlign w:val="center"/>
          </w:tcPr>
          <w:p w14:paraId="5834BAFE">
            <w:pPr>
              <w:jc w:val="center"/>
              <w:rPr>
                <w:rFonts w:hint="eastAsia" w:ascii="宋体" w:hAnsi="宋体" w:cs="宋体"/>
                <w:szCs w:val="21"/>
              </w:rPr>
            </w:pPr>
          </w:p>
        </w:tc>
        <w:tc>
          <w:tcPr>
            <w:tcW w:w="2501" w:type="dxa"/>
            <w:tcBorders>
              <w:top w:val="single" w:color="auto" w:sz="4" w:space="0"/>
              <w:left w:val="single" w:color="auto" w:sz="4" w:space="0"/>
              <w:bottom w:val="single" w:color="auto" w:sz="4" w:space="0"/>
              <w:right w:val="single" w:color="auto" w:sz="4" w:space="0"/>
            </w:tcBorders>
            <w:vAlign w:val="center"/>
          </w:tcPr>
          <w:p w14:paraId="68F0C26C">
            <w:pPr>
              <w:jc w:val="center"/>
              <w:rPr>
                <w:rFonts w:hint="eastAsia" w:ascii="宋体" w:hAnsi="宋体" w:cs="宋体"/>
                <w:spacing w:val="8"/>
                <w:kern w:val="0"/>
                <w:szCs w:val="21"/>
                <w:shd w:val="clear" w:color="auto" w:fill="FFFFFF"/>
              </w:rPr>
            </w:pPr>
          </w:p>
        </w:tc>
        <w:tc>
          <w:tcPr>
            <w:tcW w:w="1185" w:type="dxa"/>
            <w:tcBorders>
              <w:top w:val="single" w:color="auto" w:sz="4" w:space="0"/>
              <w:left w:val="single" w:color="auto" w:sz="4" w:space="0"/>
              <w:bottom w:val="single" w:color="auto" w:sz="4" w:space="0"/>
              <w:right w:val="single" w:color="auto" w:sz="4" w:space="0"/>
            </w:tcBorders>
            <w:vAlign w:val="center"/>
          </w:tcPr>
          <w:p w14:paraId="3D3C90DB">
            <w:pPr>
              <w:jc w:val="center"/>
              <w:rPr>
                <w:rFonts w:hint="eastAsia" w:ascii="宋体" w:hAnsi="宋体" w:cs="宋体"/>
                <w:spacing w:val="8"/>
                <w:kern w:val="0"/>
                <w:szCs w:val="21"/>
                <w:shd w:val="clear" w:color="auto" w:fill="FFFFFF"/>
              </w:rPr>
            </w:pPr>
          </w:p>
        </w:tc>
        <w:tc>
          <w:tcPr>
            <w:tcW w:w="969" w:type="dxa"/>
            <w:tcBorders>
              <w:top w:val="single" w:color="auto" w:sz="4" w:space="0"/>
              <w:left w:val="single" w:color="auto" w:sz="4" w:space="0"/>
              <w:bottom w:val="single" w:color="auto" w:sz="4" w:space="0"/>
              <w:right w:val="single" w:color="auto" w:sz="4" w:space="0"/>
            </w:tcBorders>
            <w:vAlign w:val="center"/>
          </w:tcPr>
          <w:p w14:paraId="442000B7">
            <w:pPr>
              <w:jc w:val="center"/>
              <w:rPr>
                <w:rFonts w:hint="eastAsia" w:ascii="宋体" w:hAnsi="宋体" w:cs="宋体"/>
                <w:spacing w:val="8"/>
                <w:kern w:val="0"/>
                <w:szCs w:val="21"/>
                <w:shd w:val="clear" w:color="auto" w:fill="FFFFFF"/>
              </w:rPr>
            </w:pPr>
          </w:p>
        </w:tc>
        <w:tc>
          <w:tcPr>
            <w:tcW w:w="969" w:type="dxa"/>
            <w:tcBorders>
              <w:top w:val="single" w:color="auto" w:sz="4" w:space="0"/>
              <w:left w:val="single" w:color="auto" w:sz="4" w:space="0"/>
              <w:bottom w:val="single" w:color="auto" w:sz="4" w:space="0"/>
              <w:right w:val="single" w:color="auto" w:sz="4" w:space="0"/>
            </w:tcBorders>
            <w:vAlign w:val="center"/>
          </w:tcPr>
          <w:p w14:paraId="6B07C6E2">
            <w:pPr>
              <w:jc w:val="center"/>
              <w:rPr>
                <w:rFonts w:hint="eastAsia" w:ascii="宋体" w:hAnsi="宋体" w:cs="宋体"/>
                <w:spacing w:val="8"/>
                <w:kern w:val="0"/>
                <w:szCs w:val="21"/>
                <w:shd w:val="clear" w:color="auto" w:fill="FFFFFF"/>
              </w:rPr>
            </w:pPr>
          </w:p>
        </w:tc>
        <w:tc>
          <w:tcPr>
            <w:tcW w:w="2740" w:type="dxa"/>
            <w:vAlign w:val="center"/>
          </w:tcPr>
          <w:p w14:paraId="72CDF379">
            <w:pPr>
              <w:jc w:val="center"/>
              <w:rPr>
                <w:rFonts w:hint="eastAsia" w:ascii="宋体" w:hAnsi="宋体" w:cs="宋体"/>
                <w:szCs w:val="21"/>
              </w:rPr>
            </w:pPr>
          </w:p>
        </w:tc>
        <w:tc>
          <w:tcPr>
            <w:tcW w:w="2193" w:type="dxa"/>
            <w:vAlign w:val="center"/>
          </w:tcPr>
          <w:p w14:paraId="1EE89B18">
            <w:pPr>
              <w:jc w:val="center"/>
              <w:rPr>
                <w:rFonts w:hint="eastAsia" w:ascii="宋体" w:hAnsi="宋体" w:cs="宋体"/>
                <w:szCs w:val="21"/>
              </w:rPr>
            </w:pPr>
          </w:p>
        </w:tc>
        <w:tc>
          <w:tcPr>
            <w:tcW w:w="2328" w:type="dxa"/>
            <w:vAlign w:val="center"/>
          </w:tcPr>
          <w:p w14:paraId="449010FF">
            <w:pPr>
              <w:jc w:val="center"/>
              <w:rPr>
                <w:rFonts w:hint="eastAsia" w:ascii="宋体" w:hAnsi="宋体" w:cs="宋体"/>
                <w:szCs w:val="21"/>
              </w:rPr>
            </w:pPr>
          </w:p>
        </w:tc>
      </w:tr>
      <w:tr w14:paraId="6974C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09" w:type="dxa"/>
            <w:vAlign w:val="center"/>
          </w:tcPr>
          <w:p w14:paraId="4CD19C20">
            <w:pPr>
              <w:jc w:val="center"/>
              <w:rPr>
                <w:rFonts w:hint="eastAsia" w:ascii="宋体" w:hAnsi="宋体" w:cs="宋体"/>
                <w:szCs w:val="21"/>
              </w:rPr>
            </w:pPr>
          </w:p>
        </w:tc>
        <w:tc>
          <w:tcPr>
            <w:tcW w:w="2501" w:type="dxa"/>
            <w:tcBorders>
              <w:top w:val="single" w:color="auto" w:sz="4" w:space="0"/>
              <w:left w:val="single" w:color="auto" w:sz="4" w:space="0"/>
              <w:bottom w:val="single" w:color="auto" w:sz="4" w:space="0"/>
              <w:right w:val="single" w:color="auto" w:sz="4" w:space="0"/>
            </w:tcBorders>
            <w:vAlign w:val="center"/>
          </w:tcPr>
          <w:p w14:paraId="56AAF542">
            <w:pPr>
              <w:jc w:val="center"/>
              <w:rPr>
                <w:rFonts w:hint="eastAsia" w:ascii="宋体" w:hAnsi="宋体" w:cs="宋体"/>
                <w:spacing w:val="8"/>
                <w:kern w:val="0"/>
                <w:szCs w:val="21"/>
                <w:shd w:val="clear" w:color="auto" w:fill="FFFFFF"/>
              </w:rPr>
            </w:pPr>
          </w:p>
        </w:tc>
        <w:tc>
          <w:tcPr>
            <w:tcW w:w="1185" w:type="dxa"/>
            <w:tcBorders>
              <w:top w:val="single" w:color="auto" w:sz="4" w:space="0"/>
              <w:left w:val="single" w:color="auto" w:sz="4" w:space="0"/>
              <w:bottom w:val="single" w:color="auto" w:sz="4" w:space="0"/>
              <w:right w:val="single" w:color="auto" w:sz="4" w:space="0"/>
            </w:tcBorders>
            <w:vAlign w:val="center"/>
          </w:tcPr>
          <w:p w14:paraId="6483D4C0">
            <w:pPr>
              <w:jc w:val="center"/>
              <w:rPr>
                <w:rFonts w:hint="eastAsia" w:ascii="宋体" w:hAnsi="宋体" w:cs="宋体"/>
                <w:spacing w:val="8"/>
                <w:kern w:val="0"/>
                <w:szCs w:val="21"/>
                <w:shd w:val="clear" w:color="auto" w:fill="FFFFFF"/>
              </w:rPr>
            </w:pPr>
          </w:p>
        </w:tc>
        <w:tc>
          <w:tcPr>
            <w:tcW w:w="969" w:type="dxa"/>
            <w:tcBorders>
              <w:top w:val="single" w:color="auto" w:sz="4" w:space="0"/>
              <w:left w:val="single" w:color="auto" w:sz="4" w:space="0"/>
              <w:bottom w:val="single" w:color="auto" w:sz="4" w:space="0"/>
              <w:right w:val="single" w:color="auto" w:sz="4" w:space="0"/>
            </w:tcBorders>
            <w:vAlign w:val="center"/>
          </w:tcPr>
          <w:p w14:paraId="4752A878">
            <w:pPr>
              <w:jc w:val="center"/>
              <w:rPr>
                <w:rFonts w:hint="eastAsia" w:ascii="宋体" w:hAnsi="宋体" w:cs="宋体"/>
                <w:spacing w:val="8"/>
                <w:kern w:val="0"/>
                <w:szCs w:val="21"/>
                <w:shd w:val="clear" w:color="auto" w:fill="FFFFFF"/>
              </w:rPr>
            </w:pPr>
          </w:p>
        </w:tc>
        <w:tc>
          <w:tcPr>
            <w:tcW w:w="969" w:type="dxa"/>
            <w:tcBorders>
              <w:top w:val="single" w:color="auto" w:sz="4" w:space="0"/>
              <w:left w:val="single" w:color="auto" w:sz="4" w:space="0"/>
              <w:bottom w:val="single" w:color="auto" w:sz="4" w:space="0"/>
              <w:right w:val="single" w:color="auto" w:sz="4" w:space="0"/>
            </w:tcBorders>
            <w:vAlign w:val="center"/>
          </w:tcPr>
          <w:p w14:paraId="755D186D">
            <w:pPr>
              <w:jc w:val="center"/>
              <w:rPr>
                <w:rFonts w:hint="eastAsia" w:ascii="宋体" w:hAnsi="宋体" w:cs="宋体"/>
                <w:spacing w:val="8"/>
                <w:kern w:val="0"/>
                <w:szCs w:val="21"/>
                <w:shd w:val="clear" w:color="auto" w:fill="FFFFFF"/>
              </w:rPr>
            </w:pPr>
          </w:p>
        </w:tc>
        <w:tc>
          <w:tcPr>
            <w:tcW w:w="2740" w:type="dxa"/>
            <w:vAlign w:val="center"/>
          </w:tcPr>
          <w:p w14:paraId="437EE2A4">
            <w:pPr>
              <w:jc w:val="center"/>
              <w:rPr>
                <w:rFonts w:hint="eastAsia" w:ascii="宋体" w:hAnsi="宋体" w:cs="宋体"/>
                <w:szCs w:val="21"/>
              </w:rPr>
            </w:pPr>
          </w:p>
        </w:tc>
        <w:tc>
          <w:tcPr>
            <w:tcW w:w="2193" w:type="dxa"/>
            <w:vAlign w:val="center"/>
          </w:tcPr>
          <w:p w14:paraId="5B85B609">
            <w:pPr>
              <w:jc w:val="center"/>
              <w:rPr>
                <w:rFonts w:hint="eastAsia" w:ascii="宋体" w:hAnsi="宋体" w:cs="宋体"/>
                <w:szCs w:val="21"/>
              </w:rPr>
            </w:pPr>
          </w:p>
        </w:tc>
        <w:tc>
          <w:tcPr>
            <w:tcW w:w="2328" w:type="dxa"/>
            <w:vAlign w:val="center"/>
          </w:tcPr>
          <w:p w14:paraId="79040D32">
            <w:pPr>
              <w:jc w:val="center"/>
              <w:rPr>
                <w:rFonts w:hint="eastAsia" w:ascii="宋体" w:hAnsi="宋体" w:cs="宋体"/>
                <w:szCs w:val="21"/>
              </w:rPr>
            </w:pPr>
          </w:p>
        </w:tc>
      </w:tr>
      <w:tr w14:paraId="346BA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909" w:type="dxa"/>
            <w:vAlign w:val="center"/>
          </w:tcPr>
          <w:p w14:paraId="58F963D9">
            <w:pPr>
              <w:jc w:val="center"/>
              <w:rPr>
                <w:rFonts w:hint="eastAsia" w:ascii="宋体" w:hAnsi="宋体" w:cs="宋体"/>
                <w:szCs w:val="21"/>
              </w:rPr>
            </w:pPr>
          </w:p>
        </w:tc>
        <w:tc>
          <w:tcPr>
            <w:tcW w:w="2501" w:type="dxa"/>
            <w:tcBorders>
              <w:top w:val="single" w:color="auto" w:sz="4" w:space="0"/>
              <w:left w:val="single" w:color="auto" w:sz="4" w:space="0"/>
              <w:bottom w:val="single" w:color="auto" w:sz="4" w:space="0"/>
              <w:right w:val="single" w:color="auto" w:sz="4" w:space="0"/>
            </w:tcBorders>
            <w:vAlign w:val="center"/>
          </w:tcPr>
          <w:p w14:paraId="4614F351">
            <w:pPr>
              <w:jc w:val="center"/>
              <w:rPr>
                <w:rFonts w:hint="eastAsia" w:ascii="宋体" w:hAnsi="宋体" w:cs="宋体"/>
                <w:spacing w:val="8"/>
                <w:kern w:val="0"/>
                <w:szCs w:val="21"/>
                <w:shd w:val="clear" w:color="auto" w:fill="FFFFFF"/>
              </w:rPr>
            </w:pPr>
          </w:p>
        </w:tc>
        <w:tc>
          <w:tcPr>
            <w:tcW w:w="1185" w:type="dxa"/>
            <w:tcBorders>
              <w:top w:val="single" w:color="auto" w:sz="4" w:space="0"/>
              <w:left w:val="single" w:color="auto" w:sz="4" w:space="0"/>
              <w:bottom w:val="single" w:color="auto" w:sz="4" w:space="0"/>
              <w:right w:val="single" w:color="auto" w:sz="4" w:space="0"/>
            </w:tcBorders>
            <w:vAlign w:val="center"/>
          </w:tcPr>
          <w:p w14:paraId="6195A157">
            <w:pPr>
              <w:jc w:val="center"/>
              <w:rPr>
                <w:rFonts w:hint="eastAsia" w:ascii="宋体" w:hAnsi="宋体" w:cs="宋体"/>
                <w:spacing w:val="8"/>
                <w:kern w:val="0"/>
                <w:szCs w:val="21"/>
                <w:shd w:val="clear" w:color="auto" w:fill="FFFFFF"/>
              </w:rPr>
            </w:pPr>
          </w:p>
        </w:tc>
        <w:tc>
          <w:tcPr>
            <w:tcW w:w="969" w:type="dxa"/>
            <w:tcBorders>
              <w:top w:val="single" w:color="auto" w:sz="4" w:space="0"/>
              <w:left w:val="single" w:color="auto" w:sz="4" w:space="0"/>
              <w:bottom w:val="single" w:color="auto" w:sz="4" w:space="0"/>
              <w:right w:val="single" w:color="auto" w:sz="4" w:space="0"/>
            </w:tcBorders>
            <w:vAlign w:val="center"/>
          </w:tcPr>
          <w:p w14:paraId="199E821D">
            <w:pPr>
              <w:jc w:val="center"/>
              <w:rPr>
                <w:rFonts w:hint="eastAsia" w:ascii="宋体" w:hAnsi="宋体" w:cs="宋体"/>
                <w:spacing w:val="8"/>
                <w:kern w:val="0"/>
                <w:szCs w:val="21"/>
                <w:shd w:val="clear" w:color="auto" w:fill="FFFFFF"/>
              </w:rPr>
            </w:pPr>
          </w:p>
        </w:tc>
        <w:tc>
          <w:tcPr>
            <w:tcW w:w="969" w:type="dxa"/>
            <w:tcBorders>
              <w:top w:val="single" w:color="auto" w:sz="4" w:space="0"/>
              <w:left w:val="single" w:color="auto" w:sz="4" w:space="0"/>
              <w:bottom w:val="single" w:color="auto" w:sz="4" w:space="0"/>
              <w:right w:val="single" w:color="auto" w:sz="4" w:space="0"/>
            </w:tcBorders>
            <w:vAlign w:val="center"/>
          </w:tcPr>
          <w:p w14:paraId="7395C375">
            <w:pPr>
              <w:jc w:val="center"/>
              <w:rPr>
                <w:rFonts w:hint="eastAsia" w:ascii="宋体" w:hAnsi="宋体" w:cs="宋体"/>
                <w:spacing w:val="8"/>
                <w:kern w:val="0"/>
                <w:szCs w:val="21"/>
                <w:shd w:val="clear" w:color="auto" w:fill="FFFFFF"/>
              </w:rPr>
            </w:pPr>
          </w:p>
        </w:tc>
        <w:tc>
          <w:tcPr>
            <w:tcW w:w="2740" w:type="dxa"/>
            <w:vAlign w:val="center"/>
          </w:tcPr>
          <w:p w14:paraId="6110A4D8">
            <w:pPr>
              <w:jc w:val="center"/>
              <w:rPr>
                <w:rFonts w:hint="eastAsia" w:ascii="宋体" w:hAnsi="宋体" w:cs="宋体"/>
                <w:szCs w:val="21"/>
              </w:rPr>
            </w:pPr>
          </w:p>
        </w:tc>
        <w:tc>
          <w:tcPr>
            <w:tcW w:w="2193" w:type="dxa"/>
            <w:vAlign w:val="center"/>
          </w:tcPr>
          <w:p w14:paraId="10303D31">
            <w:pPr>
              <w:jc w:val="center"/>
              <w:rPr>
                <w:rFonts w:hint="eastAsia" w:ascii="宋体" w:hAnsi="宋体" w:cs="宋体"/>
                <w:szCs w:val="21"/>
              </w:rPr>
            </w:pPr>
          </w:p>
        </w:tc>
        <w:tc>
          <w:tcPr>
            <w:tcW w:w="2328" w:type="dxa"/>
            <w:vAlign w:val="center"/>
          </w:tcPr>
          <w:p w14:paraId="501BAC39">
            <w:pPr>
              <w:jc w:val="center"/>
              <w:rPr>
                <w:rFonts w:hint="eastAsia" w:ascii="宋体" w:hAnsi="宋体" w:cs="宋体"/>
                <w:szCs w:val="21"/>
              </w:rPr>
            </w:pPr>
          </w:p>
        </w:tc>
      </w:tr>
    </w:tbl>
    <w:p w14:paraId="35A778F9">
      <w:pPr>
        <w:spacing w:line="360" w:lineRule="auto"/>
        <w:jc w:val="left"/>
        <w:rPr>
          <w:rFonts w:hint="eastAsia" w:ascii="宋体" w:hAnsi="宋体" w:cs="宋体"/>
          <w:b/>
          <w:bCs/>
          <w:kern w:val="0"/>
          <w:sz w:val="24"/>
        </w:rPr>
      </w:pPr>
      <w:r>
        <w:rPr>
          <w:rFonts w:hint="eastAsia" w:ascii="宋体" w:hAnsi="宋体" w:cs="宋体"/>
          <w:b/>
          <w:bCs/>
          <w:kern w:val="0"/>
          <w:sz w:val="24"/>
        </w:rPr>
        <w:t>注：请提供对应的产品注册证或备案凭证。（电子凭证或纸质资料均可）；投标产品不属于医疗器械管理的产品投标人提供说明（说明格式自拟）。</w:t>
      </w:r>
    </w:p>
    <w:p w14:paraId="7CC3F19D">
      <w:pPr>
        <w:spacing w:line="360" w:lineRule="auto"/>
        <w:jc w:val="center"/>
        <w:rPr>
          <w:rFonts w:hint="eastAsia" w:ascii="宋体" w:hAnsi="宋体" w:cs="宋体"/>
          <w:b/>
          <w:bCs/>
          <w:kern w:val="0"/>
          <w:sz w:val="24"/>
          <w:lang w:val="zh-CN"/>
        </w:rPr>
      </w:pPr>
    </w:p>
    <w:p w14:paraId="31C676FF">
      <w:pPr>
        <w:snapToGrid w:val="0"/>
        <w:spacing w:line="360" w:lineRule="auto"/>
        <w:ind w:firstLine="630" w:firstLineChars="300"/>
        <w:rPr>
          <w:rFonts w:hint="eastAsia" w:ascii="宋体" w:hAnsi="宋体"/>
          <w:szCs w:val="21"/>
        </w:rPr>
      </w:pPr>
    </w:p>
    <w:p w14:paraId="4FF8FC63">
      <w:pPr>
        <w:snapToGrid w:val="0"/>
        <w:spacing w:line="360" w:lineRule="auto"/>
        <w:ind w:firstLine="630" w:firstLineChars="300"/>
        <w:rPr>
          <w:rFonts w:hint="eastAsia" w:ascii="宋体" w:hAnsi="宋体"/>
          <w:szCs w:val="21"/>
        </w:rPr>
      </w:pPr>
      <w:r>
        <w:rPr>
          <w:rFonts w:hint="eastAsia" w:ascii="宋体" w:hAnsi="宋体"/>
          <w:szCs w:val="21"/>
        </w:rPr>
        <w:t>投标人：</w:t>
      </w:r>
      <w:r>
        <w:rPr>
          <w:rFonts w:hint="eastAsia" w:ascii="宋体" w:hAnsi="宋体"/>
          <w:szCs w:val="21"/>
          <w:u w:val="single"/>
        </w:rPr>
        <w:t xml:space="preserve">         （加盖电子签章） </w:t>
      </w:r>
      <w:r>
        <w:rPr>
          <w:rFonts w:ascii="宋体" w:hAnsi="宋体"/>
          <w:szCs w:val="21"/>
          <w:u w:val="single"/>
        </w:rPr>
        <w:t xml:space="preserve">       </w:t>
      </w:r>
      <w:r>
        <w:rPr>
          <w:rFonts w:hint="eastAsia" w:ascii="宋体" w:hAnsi="宋体"/>
          <w:szCs w:val="21"/>
          <w:u w:val="single"/>
        </w:rPr>
        <w:t xml:space="preserve">  </w:t>
      </w:r>
    </w:p>
    <w:p w14:paraId="50F4C999">
      <w:pPr>
        <w:spacing w:line="360" w:lineRule="auto"/>
        <w:ind w:firstLine="630" w:firstLineChars="300"/>
        <w:rPr>
          <w:rFonts w:ascii="宋体"/>
          <w:szCs w:val="21"/>
          <w:u w:val="single"/>
        </w:rPr>
      </w:pPr>
      <w:r>
        <w:rPr>
          <w:rFonts w:hint="eastAsia" w:ascii="宋体" w:hAnsi="宋体" w:cs="宋体"/>
          <w:szCs w:val="21"/>
        </w:rPr>
        <w:t>法定代表人或其委托代理人：</w:t>
      </w:r>
      <w:r>
        <w:rPr>
          <w:rFonts w:hint="eastAsia" w:hAnsi="宋体"/>
          <w:szCs w:val="21"/>
          <w:u w:val="single"/>
        </w:rPr>
        <w:t xml:space="preserve">         </w:t>
      </w:r>
      <w:r>
        <w:rPr>
          <w:rFonts w:hint="eastAsia" w:ascii="宋体" w:hAnsi="宋体" w:cs="宋体"/>
          <w:szCs w:val="21"/>
          <w:u w:val="single"/>
        </w:rPr>
        <w:t>（电子签章或签字）</w:t>
      </w:r>
      <w:r>
        <w:rPr>
          <w:rFonts w:ascii="宋体" w:hAnsi="宋体" w:cs="宋体"/>
          <w:szCs w:val="21"/>
          <w:u w:val="single"/>
        </w:rPr>
        <w:t xml:space="preserve"> </w:t>
      </w:r>
    </w:p>
    <w:p w14:paraId="0304B1AE">
      <w:pPr>
        <w:spacing w:line="360" w:lineRule="auto"/>
        <w:ind w:firstLine="630" w:firstLineChars="300"/>
        <w:rPr>
          <w:rFonts w:hint="eastAsia" w:ascii="宋体" w:hAnsi="宋体" w:cs="宋体"/>
          <w:szCs w:val="21"/>
        </w:rPr>
      </w:pPr>
      <w:r>
        <w:rPr>
          <w:rFonts w:hint="eastAsia" w:ascii="宋体" w:hAnsi="宋体" w:cs="宋体"/>
          <w:szCs w:val="21"/>
        </w:rPr>
        <w:t>日期：</w:t>
      </w:r>
      <w:r>
        <w:rPr>
          <w:rFonts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hint="eastAsia" w:ascii="宋体" w:hAnsi="宋体" w:cs="宋体"/>
          <w:szCs w:val="21"/>
        </w:rPr>
        <w:t>日</w:t>
      </w:r>
    </w:p>
    <w:p w14:paraId="00770A27">
      <w:pPr>
        <w:spacing w:line="360" w:lineRule="auto"/>
        <w:jc w:val="center"/>
        <w:outlineLvl w:val="2"/>
        <w:rPr>
          <w:rFonts w:hint="eastAsia" w:ascii="宋体" w:hAnsi="宋体" w:cs="宋体"/>
          <w:b/>
          <w:bCs/>
          <w:kern w:val="0"/>
          <w:sz w:val="24"/>
          <w:lang w:val="zh-CN"/>
        </w:rPr>
        <w:sectPr>
          <w:footerReference r:id="rId10" w:type="default"/>
          <w:pgSz w:w="16838" w:h="11906" w:orient="landscape"/>
          <w:pgMar w:top="1304" w:right="1304" w:bottom="1304" w:left="1304" w:header="720" w:footer="720" w:gutter="0"/>
          <w:cols w:space="0" w:num="1"/>
          <w:titlePg/>
          <w:docGrid w:type="lines" w:linePitch="344" w:charSpace="0"/>
        </w:sectPr>
      </w:pPr>
    </w:p>
    <w:p w14:paraId="7327B143">
      <w:pPr>
        <w:spacing w:line="360" w:lineRule="auto"/>
        <w:jc w:val="center"/>
        <w:outlineLvl w:val="1"/>
        <w:rPr>
          <w:rFonts w:hint="eastAsia" w:ascii="宋体" w:hAnsi="宋体" w:cs="宋体"/>
          <w:b/>
          <w:bCs/>
          <w:kern w:val="0"/>
          <w:sz w:val="24"/>
          <w:lang w:val="zh-CN"/>
        </w:rPr>
      </w:pPr>
      <w:bookmarkStart w:id="207" w:name="_Toc9853"/>
      <w:r>
        <w:rPr>
          <w:rFonts w:hint="eastAsia" w:ascii="宋体" w:hAnsi="宋体" w:cs="宋体"/>
          <w:b/>
          <w:bCs/>
          <w:kern w:val="0"/>
          <w:sz w:val="24"/>
        </w:rPr>
        <w:t>七</w:t>
      </w:r>
      <w:r>
        <w:rPr>
          <w:rFonts w:hint="eastAsia" w:ascii="宋体" w:hAnsi="宋体" w:cs="宋体"/>
          <w:b/>
          <w:bCs/>
          <w:kern w:val="0"/>
          <w:sz w:val="24"/>
          <w:lang w:val="zh-CN"/>
        </w:rPr>
        <w:t>、资格证明材料</w:t>
      </w:r>
      <w:bookmarkEnd w:id="205"/>
      <w:bookmarkEnd w:id="207"/>
    </w:p>
    <w:p w14:paraId="7A351333">
      <w:pPr>
        <w:spacing w:line="360" w:lineRule="auto"/>
        <w:jc w:val="center"/>
        <w:outlineLvl w:val="1"/>
        <w:rPr>
          <w:b/>
          <w:sz w:val="24"/>
        </w:rPr>
      </w:pPr>
      <w:bookmarkStart w:id="208" w:name="_Toc30751"/>
      <w:bookmarkStart w:id="209" w:name="_Toc12567"/>
      <w:r>
        <w:rPr>
          <w:rFonts w:hint="eastAsia"/>
          <w:b/>
          <w:sz w:val="24"/>
        </w:rPr>
        <w:t>（一）</w:t>
      </w:r>
      <w:r>
        <w:rPr>
          <w:b/>
          <w:sz w:val="24"/>
        </w:rPr>
        <w:t>投标人基本情况表</w:t>
      </w:r>
      <w:bookmarkEnd w:id="201"/>
      <w:bookmarkEnd w:id="206"/>
      <w:bookmarkEnd w:id="208"/>
      <w:bookmarkEnd w:id="209"/>
    </w:p>
    <w:tbl>
      <w:tblPr>
        <w:tblStyle w:val="4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43"/>
        <w:gridCol w:w="154"/>
        <w:gridCol w:w="2887"/>
        <w:gridCol w:w="140"/>
        <w:gridCol w:w="1238"/>
        <w:gridCol w:w="197"/>
        <w:gridCol w:w="2363"/>
      </w:tblGrid>
      <w:tr w14:paraId="34B34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1543" w:type="dxa"/>
            <w:vAlign w:val="center"/>
          </w:tcPr>
          <w:p w14:paraId="5561823E">
            <w:pPr>
              <w:spacing w:line="360" w:lineRule="auto"/>
              <w:jc w:val="center"/>
              <w:rPr>
                <w:rFonts w:hint="eastAsia" w:ascii="宋体" w:hAnsi="宋体" w:cs="宋体"/>
                <w:szCs w:val="21"/>
              </w:rPr>
            </w:pPr>
            <w:r>
              <w:rPr>
                <w:rFonts w:hint="eastAsia" w:ascii="宋体" w:hAnsi="宋体" w:cs="宋体"/>
                <w:szCs w:val="21"/>
              </w:rPr>
              <w:t>企业名称</w:t>
            </w:r>
          </w:p>
        </w:tc>
        <w:tc>
          <w:tcPr>
            <w:tcW w:w="3181" w:type="dxa"/>
            <w:gridSpan w:val="3"/>
            <w:vAlign w:val="center"/>
          </w:tcPr>
          <w:p w14:paraId="61FDF4E9">
            <w:pPr>
              <w:spacing w:line="360" w:lineRule="auto"/>
              <w:rPr>
                <w:rFonts w:hint="eastAsia" w:ascii="宋体" w:hAnsi="宋体" w:cs="宋体"/>
                <w:szCs w:val="21"/>
              </w:rPr>
            </w:pPr>
          </w:p>
        </w:tc>
        <w:tc>
          <w:tcPr>
            <w:tcW w:w="1435" w:type="dxa"/>
            <w:gridSpan w:val="2"/>
            <w:vAlign w:val="center"/>
          </w:tcPr>
          <w:p w14:paraId="1ADC5985">
            <w:pPr>
              <w:spacing w:line="360" w:lineRule="auto"/>
              <w:jc w:val="center"/>
              <w:rPr>
                <w:rFonts w:hint="eastAsia" w:ascii="宋体" w:hAnsi="宋体" w:cs="宋体"/>
                <w:szCs w:val="21"/>
              </w:rPr>
            </w:pPr>
            <w:r>
              <w:rPr>
                <w:rFonts w:hint="eastAsia" w:ascii="宋体" w:hAnsi="宋体" w:cs="宋体"/>
                <w:szCs w:val="21"/>
              </w:rPr>
              <w:t>成立日期</w:t>
            </w:r>
          </w:p>
        </w:tc>
        <w:tc>
          <w:tcPr>
            <w:tcW w:w="2363" w:type="dxa"/>
            <w:vAlign w:val="center"/>
          </w:tcPr>
          <w:p w14:paraId="6985B74C">
            <w:pPr>
              <w:spacing w:line="360" w:lineRule="auto"/>
              <w:rPr>
                <w:rFonts w:hint="eastAsia" w:ascii="宋体" w:hAnsi="宋体" w:cs="宋体"/>
                <w:szCs w:val="21"/>
              </w:rPr>
            </w:pPr>
          </w:p>
        </w:tc>
      </w:tr>
      <w:tr w14:paraId="0DBF2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4724" w:type="dxa"/>
            <w:gridSpan w:val="4"/>
            <w:vAlign w:val="center"/>
          </w:tcPr>
          <w:p w14:paraId="22262795">
            <w:pPr>
              <w:spacing w:line="360" w:lineRule="auto"/>
              <w:rPr>
                <w:rFonts w:hint="eastAsia" w:ascii="宋体" w:hAnsi="宋体" w:cs="宋体"/>
                <w:szCs w:val="21"/>
              </w:rPr>
            </w:pPr>
            <w:r>
              <w:rPr>
                <w:rFonts w:hint="eastAsia" w:ascii="宋体" w:hAnsi="宋体" w:cs="宋体"/>
                <w:szCs w:val="21"/>
              </w:rPr>
              <w:t>企业法人营业执照注册号</w:t>
            </w:r>
          </w:p>
        </w:tc>
        <w:tc>
          <w:tcPr>
            <w:tcW w:w="3798" w:type="dxa"/>
            <w:gridSpan w:val="3"/>
            <w:vAlign w:val="center"/>
          </w:tcPr>
          <w:p w14:paraId="55E1DF1E">
            <w:pPr>
              <w:spacing w:line="360" w:lineRule="auto"/>
              <w:rPr>
                <w:rFonts w:hint="eastAsia" w:ascii="宋体" w:hAnsi="宋体" w:cs="宋体"/>
                <w:szCs w:val="21"/>
              </w:rPr>
            </w:pPr>
          </w:p>
        </w:tc>
      </w:tr>
      <w:tr w14:paraId="4C2F1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1697" w:type="dxa"/>
            <w:gridSpan w:val="2"/>
            <w:vAlign w:val="center"/>
          </w:tcPr>
          <w:p w14:paraId="588611A4">
            <w:pPr>
              <w:spacing w:line="360" w:lineRule="auto"/>
              <w:jc w:val="center"/>
              <w:rPr>
                <w:rFonts w:hint="eastAsia" w:ascii="宋体" w:hAnsi="宋体" w:cs="宋体"/>
                <w:szCs w:val="21"/>
              </w:rPr>
            </w:pPr>
            <w:r>
              <w:rPr>
                <w:rFonts w:hint="eastAsia" w:ascii="宋体" w:hAnsi="宋体" w:cs="宋体"/>
                <w:szCs w:val="21"/>
              </w:rPr>
              <w:t>注册资本</w:t>
            </w:r>
          </w:p>
        </w:tc>
        <w:tc>
          <w:tcPr>
            <w:tcW w:w="3027" w:type="dxa"/>
            <w:gridSpan w:val="2"/>
            <w:vAlign w:val="center"/>
          </w:tcPr>
          <w:p w14:paraId="26D866F4">
            <w:pPr>
              <w:spacing w:line="360" w:lineRule="auto"/>
              <w:rPr>
                <w:rFonts w:hint="eastAsia" w:ascii="宋体" w:hAnsi="宋体" w:cs="宋体"/>
                <w:szCs w:val="21"/>
              </w:rPr>
            </w:pPr>
          </w:p>
        </w:tc>
        <w:tc>
          <w:tcPr>
            <w:tcW w:w="1435" w:type="dxa"/>
            <w:gridSpan w:val="2"/>
            <w:vAlign w:val="center"/>
          </w:tcPr>
          <w:p w14:paraId="673FB22D">
            <w:pPr>
              <w:spacing w:line="360" w:lineRule="auto"/>
              <w:jc w:val="center"/>
              <w:rPr>
                <w:rFonts w:hint="eastAsia" w:ascii="宋体" w:hAnsi="宋体" w:cs="宋体"/>
                <w:szCs w:val="21"/>
              </w:rPr>
            </w:pPr>
            <w:r>
              <w:rPr>
                <w:rFonts w:hint="eastAsia" w:ascii="宋体" w:hAnsi="宋体" w:cs="宋体"/>
                <w:szCs w:val="21"/>
              </w:rPr>
              <w:t>企业类型</w:t>
            </w:r>
          </w:p>
        </w:tc>
        <w:tc>
          <w:tcPr>
            <w:tcW w:w="2363" w:type="dxa"/>
            <w:vAlign w:val="center"/>
          </w:tcPr>
          <w:p w14:paraId="4E1857B3">
            <w:pPr>
              <w:spacing w:line="360" w:lineRule="auto"/>
              <w:rPr>
                <w:rFonts w:hint="eastAsia" w:ascii="宋体" w:hAnsi="宋体" w:cs="宋体"/>
                <w:szCs w:val="21"/>
              </w:rPr>
            </w:pPr>
          </w:p>
        </w:tc>
      </w:tr>
      <w:tr w14:paraId="63FE2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1697" w:type="dxa"/>
            <w:gridSpan w:val="2"/>
            <w:vAlign w:val="center"/>
          </w:tcPr>
          <w:p w14:paraId="3E0B9D31">
            <w:pPr>
              <w:spacing w:line="360" w:lineRule="auto"/>
              <w:jc w:val="center"/>
              <w:rPr>
                <w:rFonts w:hint="eastAsia" w:ascii="宋体" w:hAnsi="宋体" w:cs="宋体"/>
                <w:szCs w:val="21"/>
              </w:rPr>
            </w:pPr>
            <w:r>
              <w:rPr>
                <w:rFonts w:hint="eastAsia" w:ascii="宋体" w:hAnsi="宋体" w:cs="宋体"/>
                <w:szCs w:val="21"/>
              </w:rPr>
              <w:t>批准登记机关</w:t>
            </w:r>
          </w:p>
        </w:tc>
        <w:tc>
          <w:tcPr>
            <w:tcW w:w="3027" w:type="dxa"/>
            <w:gridSpan w:val="2"/>
            <w:vAlign w:val="center"/>
          </w:tcPr>
          <w:p w14:paraId="1B3A65CF">
            <w:pPr>
              <w:spacing w:line="360" w:lineRule="auto"/>
              <w:rPr>
                <w:rFonts w:hint="eastAsia" w:ascii="宋体" w:hAnsi="宋体" w:cs="宋体"/>
                <w:szCs w:val="21"/>
              </w:rPr>
            </w:pPr>
          </w:p>
        </w:tc>
        <w:tc>
          <w:tcPr>
            <w:tcW w:w="1435" w:type="dxa"/>
            <w:gridSpan w:val="2"/>
            <w:vAlign w:val="center"/>
          </w:tcPr>
          <w:p w14:paraId="4774BBD0">
            <w:pPr>
              <w:spacing w:line="360" w:lineRule="auto"/>
              <w:jc w:val="center"/>
              <w:rPr>
                <w:rFonts w:hint="eastAsia" w:ascii="宋体" w:hAnsi="宋体" w:cs="宋体"/>
                <w:szCs w:val="21"/>
              </w:rPr>
            </w:pPr>
            <w:r>
              <w:rPr>
                <w:rFonts w:hint="eastAsia" w:ascii="宋体" w:hAnsi="宋体" w:cs="宋体"/>
                <w:szCs w:val="21"/>
              </w:rPr>
              <w:t>组织代码</w:t>
            </w:r>
          </w:p>
        </w:tc>
        <w:tc>
          <w:tcPr>
            <w:tcW w:w="2363" w:type="dxa"/>
            <w:vAlign w:val="center"/>
          </w:tcPr>
          <w:p w14:paraId="131DE0A3">
            <w:pPr>
              <w:spacing w:line="360" w:lineRule="auto"/>
              <w:rPr>
                <w:rFonts w:hint="eastAsia" w:ascii="宋体" w:hAnsi="宋体" w:cs="宋体"/>
                <w:szCs w:val="21"/>
              </w:rPr>
            </w:pPr>
          </w:p>
        </w:tc>
      </w:tr>
      <w:tr w14:paraId="5615D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1697" w:type="dxa"/>
            <w:gridSpan w:val="2"/>
            <w:vAlign w:val="center"/>
          </w:tcPr>
          <w:p w14:paraId="69336893">
            <w:pPr>
              <w:spacing w:line="360" w:lineRule="auto"/>
              <w:jc w:val="center"/>
              <w:rPr>
                <w:rFonts w:hint="eastAsia" w:ascii="宋体" w:hAnsi="宋体" w:cs="宋体"/>
                <w:szCs w:val="21"/>
              </w:rPr>
            </w:pPr>
            <w:r>
              <w:rPr>
                <w:rFonts w:hint="eastAsia" w:ascii="宋体" w:hAnsi="宋体" w:cs="宋体"/>
                <w:szCs w:val="21"/>
              </w:rPr>
              <w:t>法定代表人（公司负责人）</w:t>
            </w:r>
          </w:p>
        </w:tc>
        <w:tc>
          <w:tcPr>
            <w:tcW w:w="3027" w:type="dxa"/>
            <w:gridSpan w:val="2"/>
            <w:vAlign w:val="center"/>
          </w:tcPr>
          <w:p w14:paraId="5FE9D341">
            <w:pPr>
              <w:spacing w:line="360" w:lineRule="auto"/>
              <w:rPr>
                <w:rFonts w:hint="eastAsia" w:ascii="宋体" w:hAnsi="宋体" w:cs="宋体"/>
                <w:szCs w:val="21"/>
              </w:rPr>
            </w:pPr>
          </w:p>
        </w:tc>
        <w:tc>
          <w:tcPr>
            <w:tcW w:w="1435" w:type="dxa"/>
            <w:gridSpan w:val="2"/>
            <w:vAlign w:val="center"/>
          </w:tcPr>
          <w:p w14:paraId="1577B52C">
            <w:pPr>
              <w:spacing w:line="360" w:lineRule="auto"/>
              <w:jc w:val="center"/>
              <w:rPr>
                <w:rFonts w:hint="eastAsia" w:ascii="宋体" w:hAnsi="宋体" w:cs="宋体"/>
                <w:szCs w:val="21"/>
              </w:rPr>
            </w:pPr>
            <w:r>
              <w:rPr>
                <w:rFonts w:hint="eastAsia" w:ascii="宋体" w:hAnsi="宋体" w:cs="宋体"/>
                <w:szCs w:val="21"/>
              </w:rPr>
              <w:t>营业期限</w:t>
            </w:r>
          </w:p>
        </w:tc>
        <w:tc>
          <w:tcPr>
            <w:tcW w:w="2363" w:type="dxa"/>
            <w:vAlign w:val="center"/>
          </w:tcPr>
          <w:p w14:paraId="408D475C">
            <w:pPr>
              <w:spacing w:line="360" w:lineRule="auto"/>
              <w:rPr>
                <w:rFonts w:hint="eastAsia" w:ascii="宋体" w:hAnsi="宋体" w:cs="宋体"/>
                <w:szCs w:val="21"/>
              </w:rPr>
            </w:pPr>
          </w:p>
        </w:tc>
      </w:tr>
      <w:tr w14:paraId="69023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1697" w:type="dxa"/>
            <w:gridSpan w:val="2"/>
            <w:vAlign w:val="center"/>
          </w:tcPr>
          <w:p w14:paraId="5303C6FF">
            <w:pPr>
              <w:spacing w:line="360" w:lineRule="auto"/>
              <w:jc w:val="center"/>
              <w:rPr>
                <w:rFonts w:hint="eastAsia" w:ascii="宋体" w:hAnsi="宋体" w:cs="宋体"/>
                <w:szCs w:val="21"/>
              </w:rPr>
            </w:pPr>
            <w:r>
              <w:rPr>
                <w:rFonts w:hint="eastAsia" w:ascii="宋体" w:hAnsi="宋体" w:cs="宋体"/>
                <w:szCs w:val="21"/>
              </w:rPr>
              <w:t>资质类型</w:t>
            </w:r>
          </w:p>
        </w:tc>
        <w:tc>
          <w:tcPr>
            <w:tcW w:w="3027" w:type="dxa"/>
            <w:gridSpan w:val="2"/>
            <w:vAlign w:val="center"/>
          </w:tcPr>
          <w:p w14:paraId="2CF23013">
            <w:pPr>
              <w:spacing w:line="360" w:lineRule="auto"/>
              <w:rPr>
                <w:rFonts w:hint="eastAsia" w:ascii="宋体" w:hAnsi="宋体" w:cs="宋体"/>
                <w:szCs w:val="21"/>
              </w:rPr>
            </w:pPr>
          </w:p>
        </w:tc>
        <w:tc>
          <w:tcPr>
            <w:tcW w:w="1435" w:type="dxa"/>
            <w:gridSpan w:val="2"/>
            <w:vAlign w:val="center"/>
          </w:tcPr>
          <w:p w14:paraId="3C1224C9">
            <w:pPr>
              <w:spacing w:line="360" w:lineRule="auto"/>
              <w:jc w:val="center"/>
              <w:rPr>
                <w:rFonts w:hint="eastAsia" w:ascii="宋体" w:hAnsi="宋体" w:cs="宋体"/>
                <w:szCs w:val="21"/>
              </w:rPr>
            </w:pPr>
            <w:r>
              <w:rPr>
                <w:rFonts w:hint="eastAsia" w:ascii="宋体" w:hAnsi="宋体" w:cs="宋体"/>
                <w:szCs w:val="21"/>
              </w:rPr>
              <w:t>资质等级</w:t>
            </w:r>
          </w:p>
        </w:tc>
        <w:tc>
          <w:tcPr>
            <w:tcW w:w="2363" w:type="dxa"/>
            <w:vAlign w:val="center"/>
          </w:tcPr>
          <w:p w14:paraId="2C09A7E8">
            <w:pPr>
              <w:spacing w:line="360" w:lineRule="auto"/>
              <w:rPr>
                <w:rFonts w:hint="eastAsia" w:ascii="宋体" w:hAnsi="宋体" w:cs="宋体"/>
                <w:szCs w:val="21"/>
              </w:rPr>
            </w:pPr>
          </w:p>
        </w:tc>
      </w:tr>
      <w:tr w14:paraId="65E13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1697" w:type="dxa"/>
            <w:gridSpan w:val="2"/>
            <w:vAlign w:val="center"/>
          </w:tcPr>
          <w:p w14:paraId="42560ED3">
            <w:pPr>
              <w:spacing w:line="360" w:lineRule="auto"/>
              <w:jc w:val="center"/>
              <w:rPr>
                <w:rFonts w:hint="eastAsia" w:ascii="宋体" w:hAnsi="宋体" w:cs="宋体"/>
                <w:szCs w:val="21"/>
              </w:rPr>
            </w:pPr>
            <w:r>
              <w:rPr>
                <w:rFonts w:hint="eastAsia" w:ascii="宋体" w:hAnsi="宋体" w:cs="宋体"/>
                <w:szCs w:val="21"/>
              </w:rPr>
              <w:t>主营业务</w:t>
            </w:r>
          </w:p>
        </w:tc>
        <w:tc>
          <w:tcPr>
            <w:tcW w:w="6825" w:type="dxa"/>
            <w:gridSpan w:val="5"/>
            <w:vAlign w:val="center"/>
          </w:tcPr>
          <w:p w14:paraId="3B7C4871">
            <w:pPr>
              <w:spacing w:line="360" w:lineRule="auto"/>
              <w:rPr>
                <w:rFonts w:hint="eastAsia" w:ascii="宋体" w:hAnsi="宋体" w:cs="宋体"/>
                <w:szCs w:val="21"/>
              </w:rPr>
            </w:pPr>
          </w:p>
        </w:tc>
      </w:tr>
      <w:tr w14:paraId="45149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1697" w:type="dxa"/>
            <w:gridSpan w:val="2"/>
            <w:vAlign w:val="center"/>
          </w:tcPr>
          <w:p w14:paraId="374BDAC1">
            <w:pPr>
              <w:spacing w:line="360" w:lineRule="auto"/>
              <w:jc w:val="center"/>
              <w:rPr>
                <w:rFonts w:hint="eastAsia" w:ascii="宋体" w:hAnsi="宋体" w:cs="宋体"/>
                <w:szCs w:val="21"/>
              </w:rPr>
            </w:pPr>
            <w:r>
              <w:rPr>
                <w:rFonts w:hint="eastAsia" w:ascii="宋体" w:hAnsi="宋体" w:cs="宋体"/>
                <w:szCs w:val="21"/>
              </w:rPr>
              <w:t>地  址</w:t>
            </w:r>
          </w:p>
        </w:tc>
        <w:tc>
          <w:tcPr>
            <w:tcW w:w="6825" w:type="dxa"/>
            <w:gridSpan w:val="5"/>
            <w:vAlign w:val="center"/>
          </w:tcPr>
          <w:p w14:paraId="0D4EA1EB">
            <w:pPr>
              <w:spacing w:line="360" w:lineRule="auto"/>
              <w:rPr>
                <w:rFonts w:hint="eastAsia" w:ascii="宋体" w:hAnsi="宋体" w:cs="宋体"/>
                <w:szCs w:val="21"/>
              </w:rPr>
            </w:pPr>
          </w:p>
        </w:tc>
      </w:tr>
      <w:tr w14:paraId="4461B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1697" w:type="dxa"/>
            <w:gridSpan w:val="2"/>
            <w:vAlign w:val="center"/>
          </w:tcPr>
          <w:p w14:paraId="5B146D59">
            <w:pPr>
              <w:spacing w:line="360" w:lineRule="auto"/>
              <w:jc w:val="center"/>
              <w:rPr>
                <w:rFonts w:hint="eastAsia" w:ascii="宋体" w:hAnsi="宋体" w:cs="宋体"/>
                <w:szCs w:val="21"/>
              </w:rPr>
            </w:pPr>
            <w:r>
              <w:rPr>
                <w:rFonts w:hint="eastAsia" w:ascii="宋体" w:hAnsi="宋体" w:cs="宋体"/>
                <w:szCs w:val="21"/>
              </w:rPr>
              <w:t>开户银行</w:t>
            </w:r>
          </w:p>
        </w:tc>
        <w:tc>
          <w:tcPr>
            <w:tcW w:w="6825" w:type="dxa"/>
            <w:gridSpan w:val="5"/>
            <w:vAlign w:val="center"/>
          </w:tcPr>
          <w:p w14:paraId="03354B73">
            <w:pPr>
              <w:spacing w:line="360" w:lineRule="auto"/>
              <w:rPr>
                <w:rFonts w:hint="eastAsia" w:ascii="宋体" w:hAnsi="宋体" w:cs="宋体"/>
                <w:szCs w:val="21"/>
              </w:rPr>
            </w:pPr>
          </w:p>
        </w:tc>
      </w:tr>
      <w:tr w14:paraId="47EF8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1697" w:type="dxa"/>
            <w:gridSpan w:val="2"/>
            <w:vAlign w:val="center"/>
          </w:tcPr>
          <w:p w14:paraId="6A8A0CB4">
            <w:pPr>
              <w:jc w:val="center"/>
              <w:rPr>
                <w:rFonts w:hint="eastAsia" w:ascii="宋体" w:hAnsi="宋体" w:cs="宋体"/>
                <w:szCs w:val="21"/>
              </w:rPr>
            </w:pPr>
            <w:r>
              <w:rPr>
                <w:rFonts w:hint="eastAsia" w:ascii="宋体" w:hAnsi="宋体" w:cs="宋体"/>
                <w:szCs w:val="21"/>
              </w:rPr>
              <w:t>开户行号</w:t>
            </w:r>
          </w:p>
          <w:p w14:paraId="31578EFD">
            <w:pPr>
              <w:jc w:val="center"/>
              <w:rPr>
                <w:rFonts w:hint="eastAsia" w:ascii="宋体" w:hAnsi="宋体" w:cs="宋体"/>
                <w:szCs w:val="21"/>
              </w:rPr>
            </w:pPr>
            <w:r>
              <w:rPr>
                <w:rFonts w:hint="eastAsia" w:ascii="宋体" w:hAnsi="宋体" w:cs="宋体"/>
                <w:szCs w:val="21"/>
              </w:rPr>
              <w:t>（如有）</w:t>
            </w:r>
          </w:p>
        </w:tc>
        <w:tc>
          <w:tcPr>
            <w:tcW w:w="6825" w:type="dxa"/>
            <w:gridSpan w:val="5"/>
            <w:vAlign w:val="center"/>
          </w:tcPr>
          <w:p w14:paraId="5998465C">
            <w:pPr>
              <w:spacing w:line="360" w:lineRule="auto"/>
              <w:rPr>
                <w:rFonts w:hint="eastAsia" w:ascii="宋体" w:hAnsi="宋体" w:cs="宋体"/>
                <w:szCs w:val="21"/>
              </w:rPr>
            </w:pPr>
          </w:p>
        </w:tc>
      </w:tr>
      <w:tr w14:paraId="7B70F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1697" w:type="dxa"/>
            <w:gridSpan w:val="2"/>
            <w:vAlign w:val="center"/>
          </w:tcPr>
          <w:p w14:paraId="76F3ED45">
            <w:pPr>
              <w:spacing w:line="360" w:lineRule="auto"/>
              <w:jc w:val="center"/>
              <w:rPr>
                <w:rFonts w:hint="eastAsia" w:ascii="宋体" w:hAnsi="宋体" w:cs="宋体"/>
                <w:szCs w:val="21"/>
              </w:rPr>
            </w:pPr>
            <w:r>
              <w:rPr>
                <w:rFonts w:hint="eastAsia" w:ascii="宋体" w:hAnsi="宋体" w:cs="宋体"/>
                <w:szCs w:val="21"/>
              </w:rPr>
              <w:t>银行账号</w:t>
            </w:r>
          </w:p>
        </w:tc>
        <w:tc>
          <w:tcPr>
            <w:tcW w:w="6825" w:type="dxa"/>
            <w:gridSpan w:val="5"/>
            <w:vAlign w:val="center"/>
          </w:tcPr>
          <w:p w14:paraId="79CA0025">
            <w:pPr>
              <w:spacing w:line="360" w:lineRule="auto"/>
              <w:rPr>
                <w:rFonts w:hint="eastAsia" w:ascii="宋体" w:hAnsi="宋体" w:cs="宋体"/>
                <w:szCs w:val="21"/>
              </w:rPr>
            </w:pPr>
          </w:p>
        </w:tc>
      </w:tr>
      <w:tr w14:paraId="52CC6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1697" w:type="dxa"/>
            <w:gridSpan w:val="2"/>
            <w:vAlign w:val="center"/>
          </w:tcPr>
          <w:p w14:paraId="767D99B0">
            <w:pPr>
              <w:spacing w:line="360" w:lineRule="auto"/>
              <w:jc w:val="center"/>
              <w:rPr>
                <w:rFonts w:hint="eastAsia" w:ascii="宋体" w:hAnsi="宋体" w:cs="宋体"/>
                <w:szCs w:val="21"/>
              </w:rPr>
            </w:pPr>
            <w:r>
              <w:rPr>
                <w:rFonts w:hint="eastAsia" w:ascii="宋体" w:hAnsi="宋体" w:cs="宋体"/>
                <w:szCs w:val="21"/>
              </w:rPr>
              <w:t>电  话</w:t>
            </w:r>
          </w:p>
        </w:tc>
        <w:tc>
          <w:tcPr>
            <w:tcW w:w="2887" w:type="dxa"/>
            <w:vAlign w:val="center"/>
          </w:tcPr>
          <w:p w14:paraId="7B6700A9">
            <w:pPr>
              <w:spacing w:line="360" w:lineRule="auto"/>
              <w:rPr>
                <w:rFonts w:hint="eastAsia" w:ascii="宋体" w:hAnsi="宋体" w:cs="宋体"/>
                <w:szCs w:val="21"/>
              </w:rPr>
            </w:pPr>
          </w:p>
        </w:tc>
        <w:tc>
          <w:tcPr>
            <w:tcW w:w="1378" w:type="dxa"/>
            <w:gridSpan w:val="2"/>
            <w:vAlign w:val="center"/>
          </w:tcPr>
          <w:p w14:paraId="38480B8A">
            <w:pPr>
              <w:spacing w:line="360" w:lineRule="auto"/>
              <w:jc w:val="center"/>
              <w:rPr>
                <w:rFonts w:hint="eastAsia" w:ascii="宋体" w:hAnsi="宋体" w:cs="宋体"/>
                <w:szCs w:val="21"/>
              </w:rPr>
            </w:pPr>
            <w:r>
              <w:rPr>
                <w:rFonts w:hint="eastAsia" w:ascii="宋体" w:hAnsi="宋体" w:cs="宋体"/>
                <w:szCs w:val="21"/>
              </w:rPr>
              <w:t>传  真</w:t>
            </w:r>
          </w:p>
        </w:tc>
        <w:tc>
          <w:tcPr>
            <w:tcW w:w="2560" w:type="dxa"/>
            <w:gridSpan w:val="2"/>
            <w:vAlign w:val="center"/>
          </w:tcPr>
          <w:p w14:paraId="508B6D0F">
            <w:pPr>
              <w:spacing w:line="360" w:lineRule="auto"/>
              <w:rPr>
                <w:rFonts w:hint="eastAsia" w:ascii="宋体" w:hAnsi="宋体" w:cs="宋体"/>
                <w:szCs w:val="21"/>
              </w:rPr>
            </w:pPr>
          </w:p>
        </w:tc>
      </w:tr>
      <w:tr w14:paraId="3B766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1697" w:type="dxa"/>
            <w:gridSpan w:val="2"/>
            <w:vAlign w:val="center"/>
          </w:tcPr>
          <w:p w14:paraId="310D7A09">
            <w:pPr>
              <w:spacing w:line="360" w:lineRule="auto"/>
              <w:jc w:val="center"/>
              <w:rPr>
                <w:rFonts w:hint="eastAsia" w:ascii="宋体" w:hAnsi="宋体" w:cs="宋体"/>
                <w:szCs w:val="21"/>
              </w:rPr>
            </w:pPr>
            <w:r>
              <w:rPr>
                <w:rFonts w:hint="eastAsia" w:ascii="宋体" w:hAnsi="宋体" w:cs="宋体"/>
                <w:szCs w:val="21"/>
              </w:rPr>
              <w:t>邮  箱</w:t>
            </w:r>
          </w:p>
        </w:tc>
        <w:tc>
          <w:tcPr>
            <w:tcW w:w="2887" w:type="dxa"/>
            <w:vAlign w:val="center"/>
          </w:tcPr>
          <w:p w14:paraId="46077DE1">
            <w:pPr>
              <w:spacing w:line="360" w:lineRule="auto"/>
              <w:rPr>
                <w:rFonts w:hint="eastAsia" w:ascii="宋体" w:hAnsi="宋体" w:cs="宋体"/>
                <w:szCs w:val="21"/>
              </w:rPr>
            </w:pPr>
          </w:p>
        </w:tc>
        <w:tc>
          <w:tcPr>
            <w:tcW w:w="1378" w:type="dxa"/>
            <w:gridSpan w:val="2"/>
            <w:vAlign w:val="center"/>
          </w:tcPr>
          <w:p w14:paraId="44449585">
            <w:pPr>
              <w:spacing w:line="360" w:lineRule="auto"/>
              <w:jc w:val="center"/>
              <w:rPr>
                <w:rFonts w:hint="eastAsia" w:ascii="宋体" w:hAnsi="宋体" w:cs="宋体"/>
                <w:szCs w:val="21"/>
              </w:rPr>
            </w:pPr>
            <w:r>
              <w:rPr>
                <w:rFonts w:hint="eastAsia" w:ascii="宋体" w:hAnsi="宋体" w:cs="宋体"/>
                <w:szCs w:val="21"/>
              </w:rPr>
              <w:t>邮  编</w:t>
            </w:r>
          </w:p>
        </w:tc>
        <w:tc>
          <w:tcPr>
            <w:tcW w:w="2560" w:type="dxa"/>
            <w:gridSpan w:val="2"/>
            <w:vAlign w:val="center"/>
          </w:tcPr>
          <w:p w14:paraId="211A989B">
            <w:pPr>
              <w:spacing w:line="360" w:lineRule="auto"/>
              <w:rPr>
                <w:rFonts w:hint="eastAsia" w:ascii="宋体" w:hAnsi="宋体" w:cs="宋体"/>
                <w:szCs w:val="21"/>
              </w:rPr>
            </w:pPr>
          </w:p>
        </w:tc>
      </w:tr>
      <w:tr w14:paraId="06B8D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1697" w:type="dxa"/>
            <w:gridSpan w:val="2"/>
            <w:vAlign w:val="center"/>
          </w:tcPr>
          <w:p w14:paraId="386C92EF">
            <w:pPr>
              <w:spacing w:line="360" w:lineRule="auto"/>
              <w:jc w:val="center"/>
              <w:rPr>
                <w:rFonts w:hint="eastAsia" w:ascii="宋体" w:hAnsi="宋体" w:cs="宋体"/>
                <w:szCs w:val="21"/>
              </w:rPr>
            </w:pPr>
            <w:r>
              <w:rPr>
                <w:rFonts w:hint="eastAsia" w:ascii="宋体" w:hAnsi="宋体" w:cs="宋体"/>
                <w:szCs w:val="21"/>
              </w:rPr>
              <w:t>联系人</w:t>
            </w:r>
          </w:p>
        </w:tc>
        <w:tc>
          <w:tcPr>
            <w:tcW w:w="2887" w:type="dxa"/>
            <w:vAlign w:val="center"/>
          </w:tcPr>
          <w:p w14:paraId="59F1B4F9">
            <w:pPr>
              <w:spacing w:line="360" w:lineRule="auto"/>
              <w:rPr>
                <w:rFonts w:hint="eastAsia" w:ascii="宋体" w:hAnsi="宋体" w:cs="宋体"/>
                <w:szCs w:val="21"/>
              </w:rPr>
            </w:pPr>
          </w:p>
        </w:tc>
        <w:tc>
          <w:tcPr>
            <w:tcW w:w="1378" w:type="dxa"/>
            <w:gridSpan w:val="2"/>
            <w:vAlign w:val="center"/>
          </w:tcPr>
          <w:p w14:paraId="04ED7E53">
            <w:pPr>
              <w:spacing w:line="360" w:lineRule="auto"/>
              <w:jc w:val="center"/>
              <w:rPr>
                <w:rFonts w:hint="eastAsia" w:ascii="宋体" w:hAnsi="宋体" w:cs="宋体"/>
                <w:szCs w:val="21"/>
              </w:rPr>
            </w:pPr>
            <w:r>
              <w:rPr>
                <w:rFonts w:hint="eastAsia" w:ascii="宋体" w:hAnsi="宋体" w:cs="宋体"/>
                <w:szCs w:val="21"/>
              </w:rPr>
              <w:t>联系方式</w:t>
            </w:r>
          </w:p>
        </w:tc>
        <w:tc>
          <w:tcPr>
            <w:tcW w:w="2560" w:type="dxa"/>
            <w:gridSpan w:val="2"/>
            <w:vAlign w:val="center"/>
          </w:tcPr>
          <w:p w14:paraId="257E73C3">
            <w:pPr>
              <w:spacing w:line="360" w:lineRule="auto"/>
              <w:rPr>
                <w:rFonts w:hint="eastAsia" w:ascii="宋体" w:hAnsi="宋体" w:cs="宋体"/>
                <w:szCs w:val="21"/>
              </w:rPr>
            </w:pPr>
          </w:p>
        </w:tc>
      </w:tr>
      <w:tr w14:paraId="18FAE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1697" w:type="dxa"/>
            <w:gridSpan w:val="2"/>
            <w:vAlign w:val="center"/>
          </w:tcPr>
          <w:p w14:paraId="4DDF9AC5">
            <w:pPr>
              <w:spacing w:line="360" w:lineRule="auto"/>
              <w:jc w:val="center"/>
              <w:rPr>
                <w:rFonts w:hint="eastAsia" w:ascii="宋体" w:hAnsi="宋体" w:cs="宋体"/>
                <w:szCs w:val="21"/>
              </w:rPr>
            </w:pPr>
            <w:r>
              <w:rPr>
                <w:rFonts w:hint="eastAsia" w:ascii="宋体" w:hAnsi="宋体" w:cs="宋体"/>
                <w:szCs w:val="21"/>
              </w:rPr>
              <w:t>关联企业情况声明</w:t>
            </w:r>
          </w:p>
        </w:tc>
        <w:tc>
          <w:tcPr>
            <w:tcW w:w="6825" w:type="dxa"/>
            <w:gridSpan w:val="5"/>
            <w:vAlign w:val="center"/>
          </w:tcPr>
          <w:p w14:paraId="5C7F5D94">
            <w:pPr>
              <w:spacing w:line="360" w:lineRule="auto"/>
              <w:rPr>
                <w:rFonts w:hint="eastAsia" w:ascii="宋体" w:hAnsi="宋体" w:cs="宋体"/>
                <w:szCs w:val="21"/>
              </w:rPr>
            </w:pPr>
          </w:p>
        </w:tc>
      </w:tr>
    </w:tbl>
    <w:p w14:paraId="289EB823">
      <w:pPr>
        <w:spacing w:line="360" w:lineRule="auto"/>
        <w:ind w:firstLine="420" w:firstLineChars="200"/>
      </w:pPr>
      <w:r>
        <w:t>兹</w:t>
      </w:r>
      <w:r>
        <w:rPr>
          <w:rFonts w:hint="eastAsia"/>
        </w:rPr>
        <w:t>声</w:t>
      </w:r>
      <w:r>
        <w:t>明上述</w:t>
      </w:r>
      <w:r>
        <w:rPr>
          <w:rFonts w:hint="eastAsia"/>
        </w:rPr>
        <w:t>信息</w:t>
      </w:r>
      <w:r>
        <w:t>是真实、正确的，并提供了全部能提供的资料和数据</w:t>
      </w:r>
      <w:r>
        <w:rPr>
          <w:rFonts w:hint="eastAsia"/>
        </w:rPr>
        <w:t>；如我方提供的证明材料有虚假情况，愿承担相应后果</w:t>
      </w:r>
      <w:r>
        <w:t>。</w:t>
      </w:r>
    </w:p>
    <w:p w14:paraId="57EF17A4">
      <w:pPr>
        <w:pStyle w:val="28"/>
        <w:snapToGrid w:val="0"/>
        <w:spacing w:line="360" w:lineRule="auto"/>
        <w:rPr>
          <w:rFonts w:hint="eastAsia" w:hAnsi="宋体"/>
          <w:sz w:val="24"/>
          <w:szCs w:val="24"/>
        </w:rPr>
      </w:pPr>
    </w:p>
    <w:p w14:paraId="560EF0D4">
      <w:pPr>
        <w:pStyle w:val="28"/>
        <w:snapToGrid w:val="0"/>
        <w:spacing w:line="360" w:lineRule="auto"/>
        <w:ind w:firstLine="630" w:firstLineChars="300"/>
        <w:rPr>
          <w:rFonts w:hint="eastAsia" w:hAnsi="宋体"/>
          <w:szCs w:val="21"/>
        </w:rPr>
      </w:pPr>
      <w:r>
        <w:rPr>
          <w:rFonts w:hint="eastAsia" w:hAnsi="宋体"/>
          <w:szCs w:val="21"/>
        </w:rPr>
        <w:t>投标人：</w:t>
      </w:r>
      <w:r>
        <w:rPr>
          <w:rFonts w:hint="eastAsia" w:hAnsi="宋体"/>
          <w:szCs w:val="21"/>
          <w:u w:val="single"/>
        </w:rPr>
        <w:t xml:space="preserve">         （加盖电子签章） </w:t>
      </w:r>
      <w:r>
        <w:rPr>
          <w:rFonts w:hAnsi="宋体"/>
          <w:szCs w:val="21"/>
          <w:u w:val="single"/>
        </w:rPr>
        <w:t xml:space="preserve">       </w:t>
      </w:r>
      <w:r>
        <w:rPr>
          <w:rFonts w:hint="eastAsia" w:hAnsi="宋体"/>
          <w:szCs w:val="21"/>
          <w:u w:val="single"/>
        </w:rPr>
        <w:t xml:space="preserve">  </w:t>
      </w:r>
    </w:p>
    <w:p w14:paraId="626210FA">
      <w:pPr>
        <w:spacing w:line="360" w:lineRule="auto"/>
        <w:ind w:firstLine="630" w:firstLineChars="300"/>
        <w:rPr>
          <w:rFonts w:hint="eastAsia" w:ascii="宋体" w:hAnsi="宋体" w:cs="宋体"/>
          <w:szCs w:val="21"/>
          <w:u w:val="single"/>
        </w:rPr>
      </w:pPr>
      <w:r>
        <w:rPr>
          <w:rFonts w:hint="eastAsia" w:ascii="宋体" w:hAnsi="宋体" w:cs="宋体"/>
          <w:szCs w:val="21"/>
        </w:rPr>
        <w:t>法定代表人或其委托代理人：</w:t>
      </w:r>
      <w:r>
        <w:rPr>
          <w:rFonts w:hint="eastAsia" w:hAnsi="宋体"/>
          <w:szCs w:val="21"/>
          <w:u w:val="single"/>
        </w:rPr>
        <w:t xml:space="preserve">         </w:t>
      </w:r>
      <w:r>
        <w:rPr>
          <w:rFonts w:hint="eastAsia" w:ascii="宋体" w:hAnsi="宋体" w:cs="宋体"/>
          <w:szCs w:val="21"/>
          <w:u w:val="single"/>
        </w:rPr>
        <w:t>（电子签章或签字）</w:t>
      </w:r>
      <w:r>
        <w:rPr>
          <w:rFonts w:ascii="宋体" w:hAnsi="宋体" w:cs="宋体"/>
          <w:szCs w:val="21"/>
          <w:u w:val="single"/>
        </w:rPr>
        <w:t xml:space="preserve"> </w:t>
      </w:r>
    </w:p>
    <w:p w14:paraId="4BF3D144">
      <w:pPr>
        <w:spacing w:line="360" w:lineRule="auto"/>
        <w:ind w:firstLine="630" w:firstLineChars="300"/>
        <w:rPr>
          <w:rFonts w:ascii="宋体"/>
          <w:sz w:val="24"/>
        </w:rPr>
      </w:pPr>
      <w:r>
        <w:rPr>
          <w:rFonts w:hint="eastAsia" w:ascii="宋体" w:hAnsi="宋体" w:cs="宋体"/>
          <w:szCs w:val="21"/>
        </w:rPr>
        <w:t>日期：</w:t>
      </w:r>
      <w:r>
        <w:rPr>
          <w:rFonts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hint="eastAsia" w:ascii="宋体" w:hAnsi="宋体" w:cs="宋体"/>
          <w:szCs w:val="21"/>
        </w:rPr>
        <w:t>日</w:t>
      </w:r>
    </w:p>
    <w:p w14:paraId="0633F8B2">
      <w:pPr>
        <w:spacing w:line="360" w:lineRule="auto"/>
        <w:jc w:val="center"/>
        <w:outlineLvl w:val="1"/>
        <w:rPr>
          <w:b/>
          <w:sz w:val="24"/>
        </w:rPr>
      </w:pPr>
      <w:r>
        <w:rPr>
          <w:b/>
          <w:sz w:val="24"/>
        </w:rPr>
        <w:br w:type="page"/>
      </w:r>
      <w:bookmarkStart w:id="210" w:name="_Toc9976"/>
      <w:bookmarkStart w:id="211" w:name="_Toc7599"/>
      <w:bookmarkStart w:id="212" w:name="_Toc9024"/>
      <w:bookmarkStart w:id="213" w:name="_Toc23806"/>
      <w:r>
        <w:rPr>
          <w:rFonts w:hint="eastAsia"/>
          <w:b/>
          <w:sz w:val="24"/>
        </w:rPr>
        <w:t>（二）资格证明文件</w:t>
      </w:r>
      <w:bookmarkEnd w:id="210"/>
      <w:bookmarkEnd w:id="211"/>
    </w:p>
    <w:p w14:paraId="59DCAA04">
      <w:pPr>
        <w:pStyle w:val="28"/>
        <w:spacing w:before="312" w:after="156" w:line="360" w:lineRule="auto"/>
        <w:jc w:val="center"/>
        <w:outlineLvl w:val="2"/>
        <w:rPr>
          <w:rFonts w:hint="eastAsia" w:hAnsi="宋体" w:cs="宋体"/>
          <w:b/>
          <w:bCs/>
          <w:kern w:val="0"/>
          <w:sz w:val="24"/>
          <w:szCs w:val="24"/>
          <w:lang w:val="zh-CN"/>
        </w:rPr>
      </w:pPr>
      <w:bookmarkStart w:id="214" w:name="_Toc3362"/>
      <w:bookmarkStart w:id="215" w:name="_Toc28423"/>
      <w:bookmarkStart w:id="216" w:name="_Toc28140"/>
      <w:bookmarkStart w:id="217" w:name="_Toc14533"/>
      <w:r>
        <w:rPr>
          <w:rFonts w:hint="eastAsia" w:hAnsi="宋体"/>
          <w:b/>
          <w:sz w:val="24"/>
        </w:rPr>
        <w:t xml:space="preserve">2-1 </w:t>
      </w:r>
      <w:r>
        <w:rPr>
          <w:rFonts w:hint="eastAsia" w:hAnsi="宋体" w:cs="宋体"/>
          <w:b/>
          <w:bCs/>
          <w:kern w:val="0"/>
          <w:sz w:val="24"/>
          <w:szCs w:val="24"/>
          <w:lang w:val="zh-CN"/>
        </w:rPr>
        <w:t>具有独立承担民事责任的能力</w:t>
      </w:r>
      <w:bookmarkEnd w:id="214"/>
      <w:bookmarkEnd w:id="215"/>
      <w:bookmarkEnd w:id="216"/>
      <w:bookmarkEnd w:id="217"/>
    </w:p>
    <w:p w14:paraId="7D29EFD6">
      <w:pPr>
        <w:spacing w:line="360" w:lineRule="auto"/>
        <w:ind w:firstLine="420" w:firstLineChars="200"/>
      </w:pPr>
      <w:r>
        <w:rPr>
          <w:rFonts w:hint="eastAsia" w:hAnsi="宋体" w:cs="Arial"/>
          <w:szCs w:val="21"/>
        </w:rPr>
        <w:t>投标人须在中华人民共和国境内注册，具有独立法人资格或其他组织，具备有效的法人或其他组织的营业执照或其他有效法定证明等证明文件</w:t>
      </w:r>
      <w:r>
        <w:rPr>
          <w:rFonts w:hint="eastAsia"/>
        </w:rPr>
        <w:t>。</w:t>
      </w:r>
    </w:p>
    <w:p w14:paraId="0E490E8B">
      <w:pPr>
        <w:spacing w:line="360" w:lineRule="auto"/>
        <w:ind w:firstLine="420" w:firstLineChars="200"/>
      </w:pPr>
    </w:p>
    <w:p w14:paraId="52083752">
      <w:pPr>
        <w:spacing w:line="360" w:lineRule="auto"/>
        <w:ind w:firstLine="422" w:firstLineChars="200"/>
        <w:rPr>
          <w:b/>
          <w:bCs/>
        </w:rPr>
      </w:pPr>
      <w:r>
        <w:rPr>
          <w:rFonts w:hint="eastAsia"/>
          <w:b/>
          <w:bCs/>
        </w:rPr>
        <w:t>说明：</w:t>
      </w:r>
    </w:p>
    <w:p w14:paraId="42A72C68">
      <w:pPr>
        <w:spacing w:line="360" w:lineRule="auto"/>
        <w:ind w:firstLine="420" w:firstLineChars="200"/>
      </w:pPr>
      <w:r>
        <w:rPr>
          <w:rFonts w:hint="eastAsia"/>
        </w:rPr>
        <w:t>投标人是企业（包括合伙企业）的，应提供其在工商部门注册的有效“企业法人营业执照”或“营业执照”的复印件；</w:t>
      </w:r>
    </w:p>
    <w:p w14:paraId="65FEF6D3">
      <w:pPr>
        <w:spacing w:line="360" w:lineRule="auto"/>
        <w:ind w:firstLine="420" w:firstLineChars="200"/>
      </w:pPr>
      <w:r>
        <w:rPr>
          <w:rFonts w:hint="eastAsia"/>
        </w:rPr>
        <w:t>投标人是事业单位的，应提供其有效的“事业单位法人证书”复印件；</w:t>
      </w:r>
    </w:p>
    <w:p w14:paraId="2BDA18D2">
      <w:pPr>
        <w:spacing w:line="360" w:lineRule="auto"/>
        <w:ind w:firstLine="420" w:firstLineChars="200"/>
      </w:pPr>
      <w:r>
        <w:rPr>
          <w:rFonts w:hint="eastAsia"/>
        </w:rPr>
        <w:t>投标人是非企业专业服务机构的，应提供其有效的“执业许可证”复印件；</w:t>
      </w:r>
    </w:p>
    <w:p w14:paraId="6CA8DF46">
      <w:pPr>
        <w:spacing w:line="360" w:lineRule="auto"/>
        <w:ind w:firstLine="420" w:firstLineChars="200"/>
      </w:pPr>
      <w:r>
        <w:rPr>
          <w:rFonts w:hint="eastAsia"/>
        </w:rPr>
        <w:t>投标人是个体工商户的，应提供其有效的“个体工商户营业执照”复印件；</w:t>
      </w:r>
    </w:p>
    <w:p w14:paraId="44B86DF1">
      <w:pPr>
        <w:spacing w:line="360" w:lineRule="auto"/>
        <w:ind w:firstLine="420" w:firstLineChars="200"/>
      </w:pPr>
      <w:r>
        <w:rPr>
          <w:rFonts w:hint="eastAsia"/>
        </w:rPr>
        <w:t>投标人是自然人的，应提供其有效的自然人身份证明复印件。</w:t>
      </w:r>
    </w:p>
    <w:p w14:paraId="5B546E20">
      <w:pPr>
        <w:spacing w:line="360" w:lineRule="auto"/>
        <w:ind w:firstLine="420" w:firstLineChars="200"/>
      </w:pPr>
    </w:p>
    <w:p w14:paraId="0661DA80">
      <w:pPr>
        <w:spacing w:line="360" w:lineRule="auto"/>
        <w:ind w:firstLine="420" w:firstLineChars="200"/>
      </w:pPr>
    </w:p>
    <w:p w14:paraId="3B3AFC58">
      <w:pPr>
        <w:spacing w:line="360" w:lineRule="auto"/>
        <w:rPr>
          <w:rFonts w:hint="eastAsia" w:hAnsi="宋体" w:cs="宋体"/>
          <w:b/>
          <w:bCs/>
          <w:kern w:val="0"/>
          <w:sz w:val="24"/>
        </w:rPr>
      </w:pPr>
      <w:bookmarkStart w:id="218" w:name="_Toc22212"/>
      <w:r>
        <w:rPr>
          <w:rFonts w:hint="eastAsia" w:hAnsi="宋体" w:cs="宋体"/>
          <w:b/>
          <w:bCs/>
          <w:kern w:val="0"/>
          <w:sz w:val="24"/>
        </w:rPr>
        <w:br w:type="page"/>
      </w:r>
    </w:p>
    <w:p w14:paraId="2723EF1C">
      <w:pPr>
        <w:pStyle w:val="28"/>
        <w:spacing w:before="312" w:after="156" w:line="360" w:lineRule="auto"/>
        <w:jc w:val="center"/>
        <w:outlineLvl w:val="2"/>
        <w:rPr>
          <w:rFonts w:hint="eastAsia" w:hAnsi="宋体" w:cs="宋体"/>
          <w:b/>
          <w:bCs/>
          <w:kern w:val="0"/>
          <w:sz w:val="24"/>
          <w:szCs w:val="24"/>
          <w:lang w:val="zh-CN"/>
        </w:rPr>
      </w:pPr>
      <w:bookmarkStart w:id="219" w:name="_Toc10620"/>
      <w:bookmarkStart w:id="220" w:name="_Toc31260"/>
      <w:bookmarkStart w:id="221" w:name="_Toc10425"/>
      <w:r>
        <w:rPr>
          <w:rFonts w:hint="eastAsia" w:hAnsi="宋体"/>
          <w:b/>
          <w:sz w:val="24"/>
        </w:rPr>
        <w:t xml:space="preserve">2-2 </w:t>
      </w:r>
      <w:r>
        <w:rPr>
          <w:rFonts w:hint="eastAsia" w:hAnsi="宋体" w:cs="宋体"/>
          <w:b/>
          <w:bCs/>
          <w:kern w:val="0"/>
          <w:sz w:val="24"/>
          <w:szCs w:val="24"/>
          <w:lang w:val="zh-CN"/>
        </w:rPr>
        <w:t>具有良好的商业信誉和健全的财务会计制度</w:t>
      </w:r>
      <w:bookmarkEnd w:id="218"/>
      <w:bookmarkEnd w:id="219"/>
      <w:bookmarkEnd w:id="220"/>
      <w:bookmarkEnd w:id="221"/>
    </w:p>
    <w:p w14:paraId="5382CFC0">
      <w:pPr>
        <w:spacing w:line="360" w:lineRule="auto"/>
        <w:ind w:right="153"/>
        <w:jc w:val="center"/>
      </w:pPr>
      <w:r>
        <w:rPr>
          <w:rFonts w:hint="eastAsia" w:ascii="宋体" w:hAnsi="宋体"/>
          <w:b/>
          <w:bCs/>
          <w:sz w:val="32"/>
          <w:szCs w:val="32"/>
        </w:rPr>
        <w:t>格式1</w:t>
      </w:r>
    </w:p>
    <w:p w14:paraId="479E6D74">
      <w:pPr>
        <w:spacing w:line="360" w:lineRule="auto"/>
        <w:ind w:firstLine="420" w:firstLineChars="200"/>
      </w:pPr>
      <w:r>
        <w:rPr>
          <w:rFonts w:hint="eastAsia"/>
        </w:rPr>
        <w:t>投标人提供近年（2024年度或2025年度）任意一个年度的经第三方审计的财务报告及财务报表（报表至少应包括资产负债表、利润表（损益表）、现金流量表）。</w:t>
      </w:r>
    </w:p>
    <w:p w14:paraId="76482B94">
      <w:pPr>
        <w:spacing w:line="360" w:lineRule="auto"/>
        <w:ind w:firstLine="422" w:firstLineChars="200"/>
      </w:pPr>
      <w:r>
        <w:rPr>
          <w:rFonts w:hint="eastAsia" w:ascii="宋体" w:hAnsi="宋体" w:cs="Arial"/>
          <w:b/>
          <w:bCs/>
          <w:kern w:val="0"/>
          <w:szCs w:val="21"/>
        </w:rPr>
        <w:t>【注：经第三方审计的财务报告须有注册会计师统一监管平台所赋验证码，投标人通过统一监管平台“审计报告查验”功能模块进行查验并提供查验截图，投标人需对查验截图真伪性负责。】</w:t>
      </w:r>
    </w:p>
    <w:p w14:paraId="4BE0B14A">
      <w:pPr>
        <w:jc w:val="center"/>
        <w:rPr>
          <w:rFonts w:hint="eastAsia" w:ascii="仿宋_GB2312" w:hAnsi="宋体" w:eastAsia="仿宋_GB2312"/>
          <w:b/>
          <w:sz w:val="24"/>
        </w:rPr>
      </w:pPr>
    </w:p>
    <w:p w14:paraId="1A85C746">
      <w:pPr>
        <w:spacing w:line="360" w:lineRule="auto"/>
        <w:ind w:right="153"/>
        <w:jc w:val="center"/>
        <w:rPr>
          <w:rFonts w:hint="eastAsia" w:ascii="宋体" w:hAnsi="宋体"/>
          <w:b/>
          <w:bCs/>
          <w:sz w:val="32"/>
          <w:szCs w:val="32"/>
        </w:rPr>
      </w:pPr>
      <w:r>
        <w:rPr>
          <w:rFonts w:hint="eastAsia" w:ascii="宋体" w:hAnsi="宋体"/>
          <w:b/>
          <w:bCs/>
          <w:sz w:val="32"/>
          <w:szCs w:val="32"/>
        </w:rPr>
        <w:t>格式2</w:t>
      </w:r>
    </w:p>
    <w:p w14:paraId="4E469D4F">
      <w:pPr>
        <w:tabs>
          <w:tab w:val="left" w:pos="993"/>
          <w:tab w:val="left" w:pos="1030"/>
          <w:tab w:val="left" w:pos="8364"/>
        </w:tabs>
        <w:snapToGrid w:val="0"/>
        <w:spacing w:after="120" w:line="360" w:lineRule="auto"/>
        <w:ind w:left="420" w:right="-56"/>
        <w:jc w:val="center"/>
        <w:textAlignment w:val="baseline"/>
      </w:pPr>
      <w:r>
        <w:rPr>
          <w:rFonts w:hint="eastAsia"/>
        </w:rPr>
        <w:t>投标人提供自提交投标文件截止时间前三个月内基本开户银行出具的资信证明</w:t>
      </w:r>
    </w:p>
    <w:p w14:paraId="7BDE4F01">
      <w:pPr>
        <w:pStyle w:val="22"/>
        <w:widowControl/>
        <w:spacing w:after="120" w:line="360" w:lineRule="auto"/>
        <w:ind w:firstLine="420" w:firstLineChars="200"/>
        <w:rPr>
          <w:szCs w:val="21"/>
        </w:rPr>
      </w:pPr>
      <w:r>
        <w:rPr>
          <w:szCs w:val="21"/>
        </w:rPr>
        <w:t>1.</w:t>
      </w:r>
      <w:r>
        <w:rPr>
          <w:rFonts w:hAnsi="宋体"/>
          <w:szCs w:val="21"/>
        </w:rPr>
        <w:t>基本开户银行情况</w:t>
      </w:r>
    </w:p>
    <w:tbl>
      <w:tblPr>
        <w:tblStyle w:val="49"/>
        <w:tblW w:w="83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08"/>
        <w:gridCol w:w="3480"/>
        <w:gridCol w:w="3793"/>
      </w:tblGrid>
      <w:tr w14:paraId="71FD4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0" w:hRule="atLeast"/>
          <w:jc w:val="center"/>
        </w:trPr>
        <w:tc>
          <w:tcPr>
            <w:tcW w:w="1108" w:type="dxa"/>
            <w:vMerge w:val="restart"/>
            <w:vAlign w:val="center"/>
          </w:tcPr>
          <w:p w14:paraId="1A0D008B">
            <w:pPr>
              <w:snapToGrid w:val="0"/>
              <w:spacing w:line="360" w:lineRule="auto"/>
              <w:rPr>
                <w:szCs w:val="21"/>
              </w:rPr>
            </w:pPr>
            <w:r>
              <w:rPr>
                <w:rFonts w:hAnsi="宋体"/>
                <w:b/>
                <w:szCs w:val="21"/>
              </w:rPr>
              <w:t>开户银行</w:t>
            </w:r>
          </w:p>
        </w:tc>
        <w:tc>
          <w:tcPr>
            <w:tcW w:w="7273" w:type="dxa"/>
            <w:gridSpan w:val="2"/>
            <w:vAlign w:val="center"/>
          </w:tcPr>
          <w:p w14:paraId="47FA89F3">
            <w:pPr>
              <w:snapToGrid w:val="0"/>
              <w:spacing w:line="360" w:lineRule="auto"/>
              <w:ind w:left="92" w:firstLine="8"/>
              <w:rPr>
                <w:szCs w:val="21"/>
              </w:rPr>
            </w:pPr>
            <w:r>
              <w:rPr>
                <w:rFonts w:hAnsi="宋体"/>
                <w:szCs w:val="21"/>
              </w:rPr>
              <w:t>名称：</w:t>
            </w:r>
          </w:p>
        </w:tc>
      </w:tr>
      <w:tr w14:paraId="5AD2C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0" w:hRule="atLeast"/>
          <w:jc w:val="center"/>
        </w:trPr>
        <w:tc>
          <w:tcPr>
            <w:tcW w:w="1108" w:type="dxa"/>
            <w:vMerge w:val="continue"/>
            <w:vAlign w:val="center"/>
          </w:tcPr>
          <w:p w14:paraId="37FA6CF9">
            <w:pPr>
              <w:snapToGrid w:val="0"/>
              <w:spacing w:line="360" w:lineRule="auto"/>
              <w:rPr>
                <w:szCs w:val="21"/>
              </w:rPr>
            </w:pPr>
          </w:p>
        </w:tc>
        <w:tc>
          <w:tcPr>
            <w:tcW w:w="7273" w:type="dxa"/>
            <w:gridSpan w:val="2"/>
            <w:vAlign w:val="center"/>
          </w:tcPr>
          <w:p w14:paraId="13722DE4">
            <w:pPr>
              <w:snapToGrid w:val="0"/>
              <w:spacing w:line="360" w:lineRule="auto"/>
              <w:ind w:left="92" w:firstLine="8"/>
              <w:rPr>
                <w:szCs w:val="21"/>
              </w:rPr>
            </w:pPr>
            <w:r>
              <w:rPr>
                <w:rFonts w:hAnsi="宋体"/>
                <w:szCs w:val="21"/>
              </w:rPr>
              <w:t>地址：</w:t>
            </w:r>
          </w:p>
        </w:tc>
      </w:tr>
      <w:tr w14:paraId="04EA5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0" w:hRule="atLeast"/>
          <w:jc w:val="center"/>
        </w:trPr>
        <w:tc>
          <w:tcPr>
            <w:tcW w:w="1108" w:type="dxa"/>
            <w:vMerge w:val="continue"/>
            <w:vAlign w:val="center"/>
          </w:tcPr>
          <w:p w14:paraId="6777D33F">
            <w:pPr>
              <w:snapToGrid w:val="0"/>
              <w:spacing w:line="360" w:lineRule="auto"/>
              <w:rPr>
                <w:szCs w:val="21"/>
              </w:rPr>
            </w:pPr>
          </w:p>
        </w:tc>
        <w:tc>
          <w:tcPr>
            <w:tcW w:w="3480" w:type="dxa"/>
            <w:vAlign w:val="center"/>
          </w:tcPr>
          <w:p w14:paraId="57C5F8CA">
            <w:pPr>
              <w:snapToGrid w:val="0"/>
              <w:spacing w:line="360" w:lineRule="auto"/>
              <w:ind w:left="92" w:firstLine="8"/>
              <w:rPr>
                <w:szCs w:val="21"/>
              </w:rPr>
            </w:pPr>
            <w:r>
              <w:rPr>
                <w:rFonts w:hAnsi="宋体"/>
                <w:szCs w:val="21"/>
              </w:rPr>
              <w:t>电话：</w:t>
            </w:r>
          </w:p>
        </w:tc>
        <w:tc>
          <w:tcPr>
            <w:tcW w:w="3793" w:type="dxa"/>
            <w:vAlign w:val="center"/>
          </w:tcPr>
          <w:p w14:paraId="15D50F26">
            <w:pPr>
              <w:snapToGrid w:val="0"/>
              <w:spacing w:line="360" w:lineRule="auto"/>
              <w:ind w:left="92" w:firstLine="8"/>
              <w:rPr>
                <w:szCs w:val="21"/>
              </w:rPr>
            </w:pPr>
            <w:r>
              <w:rPr>
                <w:rFonts w:hAnsi="宋体"/>
                <w:szCs w:val="21"/>
              </w:rPr>
              <w:t>联系人及职务：</w:t>
            </w:r>
          </w:p>
        </w:tc>
      </w:tr>
      <w:tr w14:paraId="513FF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0" w:hRule="atLeast"/>
          <w:jc w:val="center"/>
        </w:trPr>
        <w:tc>
          <w:tcPr>
            <w:tcW w:w="1108" w:type="dxa"/>
            <w:vMerge w:val="continue"/>
            <w:vAlign w:val="center"/>
          </w:tcPr>
          <w:p w14:paraId="3BC8FA52">
            <w:pPr>
              <w:snapToGrid w:val="0"/>
              <w:spacing w:line="360" w:lineRule="auto"/>
              <w:rPr>
                <w:szCs w:val="21"/>
              </w:rPr>
            </w:pPr>
          </w:p>
        </w:tc>
        <w:tc>
          <w:tcPr>
            <w:tcW w:w="3480" w:type="dxa"/>
            <w:vAlign w:val="center"/>
          </w:tcPr>
          <w:p w14:paraId="01751CE4">
            <w:pPr>
              <w:snapToGrid w:val="0"/>
              <w:spacing w:line="360" w:lineRule="auto"/>
              <w:ind w:left="92" w:firstLine="8"/>
              <w:rPr>
                <w:szCs w:val="21"/>
              </w:rPr>
            </w:pPr>
            <w:r>
              <w:rPr>
                <w:rFonts w:hAnsi="宋体"/>
                <w:szCs w:val="21"/>
              </w:rPr>
              <w:t>传真：</w:t>
            </w:r>
          </w:p>
        </w:tc>
        <w:tc>
          <w:tcPr>
            <w:tcW w:w="3793" w:type="dxa"/>
            <w:vAlign w:val="center"/>
          </w:tcPr>
          <w:p w14:paraId="09ECF080">
            <w:pPr>
              <w:snapToGrid w:val="0"/>
              <w:spacing w:line="360" w:lineRule="auto"/>
              <w:ind w:left="92" w:firstLine="8"/>
              <w:rPr>
                <w:szCs w:val="21"/>
              </w:rPr>
            </w:pPr>
            <w:r>
              <w:rPr>
                <w:rFonts w:hAnsi="宋体"/>
                <w:szCs w:val="21"/>
              </w:rPr>
              <w:t>电传：</w:t>
            </w:r>
          </w:p>
        </w:tc>
      </w:tr>
    </w:tbl>
    <w:p w14:paraId="77C58DE4">
      <w:pPr>
        <w:spacing w:line="360" w:lineRule="auto"/>
        <w:ind w:firstLine="480" w:firstLineChars="200"/>
        <w:rPr>
          <w:sz w:val="24"/>
        </w:rPr>
      </w:pPr>
      <w:r>
        <w:rPr>
          <w:rFonts w:hint="eastAsia"/>
          <w:sz w:val="24"/>
        </w:rPr>
        <w:t>注：</w:t>
      </w:r>
      <w:r>
        <w:rPr>
          <w:rFonts w:hint="eastAsia" w:ascii="宋体"/>
          <w:bCs/>
          <w:sz w:val="24"/>
        </w:rPr>
        <w:t>附基本帐户的“银行开户许可证或基本帐户信息”的复印件。</w:t>
      </w:r>
    </w:p>
    <w:p w14:paraId="2F74A823">
      <w:pPr>
        <w:jc w:val="center"/>
        <w:rPr>
          <w:rFonts w:hint="eastAsia" w:ascii="仿宋_GB2312" w:hAnsi="宋体" w:eastAsia="仿宋_GB2312"/>
          <w:b/>
          <w:sz w:val="24"/>
        </w:rPr>
      </w:pPr>
    </w:p>
    <w:p w14:paraId="3E38D1AC">
      <w:pPr>
        <w:spacing w:line="360" w:lineRule="auto"/>
        <w:ind w:right="153"/>
        <w:jc w:val="center"/>
      </w:pPr>
      <w:r>
        <w:rPr>
          <w:rFonts w:hint="eastAsia" w:ascii="宋体" w:hAnsi="宋体"/>
          <w:b/>
          <w:bCs/>
          <w:sz w:val="32"/>
          <w:szCs w:val="32"/>
        </w:rPr>
        <w:t>格式3</w:t>
      </w:r>
    </w:p>
    <w:p w14:paraId="52111E19">
      <w:pPr>
        <w:spacing w:line="360" w:lineRule="auto"/>
        <w:ind w:firstLine="420" w:firstLineChars="200"/>
      </w:pPr>
      <w:r>
        <w:rPr>
          <w:rFonts w:hint="eastAsia"/>
        </w:rPr>
        <w:t>投标人提供财政部门认可的政府采购专业担保机构出具的投标担保函（需同时提供专业担保机构经财政部门认可的证明文件）复印件。</w:t>
      </w:r>
    </w:p>
    <w:p w14:paraId="5A0C9493">
      <w:pPr>
        <w:jc w:val="center"/>
        <w:rPr>
          <w:rFonts w:hint="eastAsia" w:ascii="仿宋_GB2312" w:hAnsi="宋体" w:eastAsia="仿宋_GB2312"/>
          <w:b/>
          <w:sz w:val="24"/>
        </w:rPr>
      </w:pPr>
    </w:p>
    <w:p w14:paraId="6B460E5A">
      <w:pPr>
        <w:spacing w:line="360" w:lineRule="auto"/>
        <w:ind w:right="153"/>
        <w:jc w:val="center"/>
      </w:pPr>
      <w:r>
        <w:rPr>
          <w:rFonts w:hint="eastAsia" w:ascii="宋体" w:hAnsi="宋体"/>
          <w:b/>
          <w:bCs/>
          <w:sz w:val="32"/>
          <w:szCs w:val="32"/>
        </w:rPr>
        <w:t>格式4</w:t>
      </w:r>
    </w:p>
    <w:p w14:paraId="2DD095B5">
      <w:pPr>
        <w:spacing w:line="360" w:lineRule="auto"/>
        <w:ind w:firstLine="420" w:firstLineChars="200"/>
        <w:rPr>
          <w:rFonts w:hint="eastAsia" w:ascii="仿宋_GB2312" w:hAnsi="宋体" w:eastAsia="仿宋_GB2312"/>
          <w:b/>
          <w:sz w:val="24"/>
        </w:rPr>
      </w:pPr>
      <w:r>
        <w:rPr>
          <w:rFonts w:hint="eastAsia"/>
        </w:rPr>
        <w:t>若为事业单位的，须提供近年（2024年度或2025年度）任意一个年度的财务报表（报表包含资产负债表、收入费用表）。</w:t>
      </w:r>
    </w:p>
    <w:p w14:paraId="2BC32599">
      <w:pPr>
        <w:spacing w:line="360" w:lineRule="auto"/>
        <w:rPr>
          <w:rFonts w:hint="eastAsia" w:ascii="宋体" w:hAnsi="宋体" w:cs="宋体"/>
          <w:b/>
          <w:sz w:val="24"/>
        </w:rPr>
      </w:pPr>
    </w:p>
    <w:p w14:paraId="6D88AEA3">
      <w:pPr>
        <w:spacing w:line="360" w:lineRule="auto"/>
        <w:ind w:firstLine="482" w:firstLineChars="200"/>
        <w:rPr>
          <w:rFonts w:hint="eastAsia" w:ascii="宋体" w:hAnsi="宋体" w:cs="宋体"/>
          <w:b/>
          <w:sz w:val="24"/>
        </w:rPr>
      </w:pPr>
      <w:r>
        <w:rPr>
          <w:rFonts w:hint="eastAsia" w:ascii="宋体" w:hAnsi="宋体" w:cs="宋体"/>
          <w:b/>
          <w:sz w:val="24"/>
        </w:rPr>
        <w:t>注：投标人根据自身实际情况，选择提供格式1或格式2或格式3或格式4对应的证明材料。</w:t>
      </w:r>
    </w:p>
    <w:p w14:paraId="235A0447">
      <w:pPr>
        <w:spacing w:line="360" w:lineRule="auto"/>
        <w:rPr>
          <w:rFonts w:hint="eastAsia" w:hAnsi="宋体"/>
          <w:b/>
          <w:sz w:val="24"/>
        </w:rPr>
      </w:pPr>
      <w:bookmarkStart w:id="222" w:name="_Toc25095"/>
      <w:bookmarkStart w:id="223" w:name="_Toc1662"/>
      <w:bookmarkStart w:id="224" w:name="_Toc17711"/>
      <w:r>
        <w:rPr>
          <w:rFonts w:hint="eastAsia" w:hAnsi="宋体"/>
          <w:b/>
          <w:sz w:val="24"/>
        </w:rPr>
        <w:br w:type="page"/>
      </w:r>
    </w:p>
    <w:p w14:paraId="58B17AA9">
      <w:pPr>
        <w:pStyle w:val="28"/>
        <w:spacing w:before="312" w:after="156" w:line="360" w:lineRule="auto"/>
        <w:jc w:val="center"/>
        <w:outlineLvl w:val="2"/>
        <w:rPr>
          <w:rFonts w:hint="eastAsia" w:hAnsi="宋体" w:cs="宋体"/>
          <w:b/>
          <w:bCs/>
          <w:kern w:val="0"/>
          <w:sz w:val="24"/>
          <w:szCs w:val="24"/>
          <w:lang w:val="zh-CN"/>
        </w:rPr>
      </w:pPr>
      <w:bookmarkStart w:id="225" w:name="_Toc14630"/>
      <w:r>
        <w:rPr>
          <w:rFonts w:hint="eastAsia" w:hAnsi="宋体"/>
          <w:b/>
          <w:sz w:val="24"/>
        </w:rPr>
        <w:t>2-</w:t>
      </w:r>
      <w:r>
        <w:rPr>
          <w:rFonts w:hint="eastAsia" w:hAnsi="宋体" w:cs="宋体"/>
          <w:b/>
          <w:bCs/>
          <w:kern w:val="0"/>
          <w:sz w:val="24"/>
          <w:szCs w:val="24"/>
        </w:rPr>
        <w:t xml:space="preserve">3 </w:t>
      </w:r>
      <w:r>
        <w:rPr>
          <w:rFonts w:hint="eastAsia" w:hAnsi="宋体" w:cs="宋体"/>
          <w:b/>
          <w:bCs/>
          <w:kern w:val="0"/>
          <w:sz w:val="24"/>
          <w:szCs w:val="24"/>
          <w:lang w:val="zh-CN"/>
        </w:rPr>
        <w:t>具有履行合同所必需的设备和专业技术能力</w:t>
      </w:r>
      <w:bookmarkEnd w:id="222"/>
      <w:bookmarkEnd w:id="223"/>
      <w:bookmarkEnd w:id="224"/>
      <w:bookmarkEnd w:id="225"/>
    </w:p>
    <w:p w14:paraId="05CE6002">
      <w:pPr>
        <w:spacing w:line="360" w:lineRule="auto"/>
        <w:ind w:firstLine="420" w:firstLineChars="200"/>
      </w:pPr>
      <w:r>
        <w:rPr>
          <w:rFonts w:hint="eastAsia"/>
        </w:rPr>
        <w:t>投标人提供具有履行合同所必需的设备和专业技术能力证明材料或书面声明。（格式自拟）</w:t>
      </w:r>
    </w:p>
    <w:p w14:paraId="1400E752">
      <w:pPr>
        <w:spacing w:line="360" w:lineRule="auto"/>
      </w:pPr>
    </w:p>
    <w:p w14:paraId="6DC61321">
      <w:pPr>
        <w:spacing w:line="360" w:lineRule="auto"/>
        <w:ind w:firstLine="420" w:firstLineChars="200"/>
      </w:pPr>
    </w:p>
    <w:p w14:paraId="05564B0A">
      <w:pPr>
        <w:spacing w:line="360" w:lineRule="auto"/>
        <w:rPr>
          <w:rFonts w:hint="eastAsia" w:hAnsi="宋体" w:cs="宋体"/>
          <w:b/>
          <w:bCs/>
          <w:kern w:val="0"/>
          <w:sz w:val="24"/>
        </w:rPr>
      </w:pPr>
      <w:r>
        <w:rPr>
          <w:rFonts w:hint="eastAsia" w:hAnsi="宋体" w:cs="宋体"/>
          <w:b/>
          <w:bCs/>
          <w:kern w:val="0"/>
          <w:sz w:val="24"/>
        </w:rPr>
        <w:br w:type="page"/>
      </w:r>
    </w:p>
    <w:p w14:paraId="28F151F0">
      <w:pPr>
        <w:pStyle w:val="28"/>
        <w:spacing w:before="312" w:after="156" w:line="360" w:lineRule="auto"/>
        <w:jc w:val="center"/>
        <w:outlineLvl w:val="2"/>
        <w:rPr>
          <w:rFonts w:hint="eastAsia" w:hAnsi="宋体" w:cs="宋体"/>
          <w:b/>
          <w:bCs/>
          <w:kern w:val="0"/>
          <w:sz w:val="24"/>
          <w:szCs w:val="24"/>
          <w:lang w:val="zh-CN"/>
        </w:rPr>
      </w:pPr>
      <w:bookmarkStart w:id="226" w:name="_Toc28199"/>
      <w:bookmarkStart w:id="227" w:name="_Toc15172"/>
      <w:bookmarkStart w:id="228" w:name="_Toc2142"/>
      <w:bookmarkStart w:id="229" w:name="_Toc8663"/>
      <w:r>
        <w:rPr>
          <w:rFonts w:hint="eastAsia" w:hAnsi="宋体"/>
          <w:b/>
          <w:sz w:val="24"/>
        </w:rPr>
        <w:t xml:space="preserve">2-4 </w:t>
      </w:r>
      <w:r>
        <w:rPr>
          <w:rFonts w:hint="eastAsia" w:hAnsi="宋体" w:cs="宋体"/>
          <w:b/>
          <w:bCs/>
          <w:kern w:val="0"/>
          <w:sz w:val="24"/>
          <w:szCs w:val="24"/>
          <w:lang w:val="zh-CN"/>
        </w:rPr>
        <w:t>有依法缴纳税收和社会保障资金的良好记录</w:t>
      </w:r>
      <w:bookmarkEnd w:id="226"/>
      <w:bookmarkEnd w:id="227"/>
      <w:bookmarkEnd w:id="228"/>
      <w:bookmarkEnd w:id="229"/>
    </w:p>
    <w:p w14:paraId="19FA1E18">
      <w:pPr>
        <w:spacing w:line="360" w:lineRule="auto"/>
        <w:ind w:firstLine="420" w:firstLineChars="200"/>
      </w:pPr>
      <w:r>
        <w:rPr>
          <w:rFonts w:hint="eastAsia" w:hAnsi="宋体" w:cs="Arial"/>
          <w:szCs w:val="21"/>
        </w:rPr>
        <w:t>1、投标人提供缴税所属时间在2025年8至今任意1个月的税务局税收通用缴款书或银行电子缴税（费）凭证或税务局出具纳税情况的相关证明，依法免税的，应提供依法免税的相关证明文件（成立未满1个月的提供成立以来的税收凭证或相关情况说明）。</w:t>
      </w:r>
    </w:p>
    <w:p w14:paraId="1319C3CE">
      <w:pPr>
        <w:spacing w:line="360" w:lineRule="auto"/>
        <w:ind w:firstLine="420" w:firstLineChars="200"/>
      </w:pPr>
      <w:r>
        <w:rPr>
          <w:rFonts w:hint="eastAsia" w:hAnsi="宋体" w:cs="Arial"/>
          <w:szCs w:val="21"/>
        </w:rPr>
        <w:t>2、投标人提供缴费所属时间在2025年8至今任意1个月的社会保险费缴款书或银行电子缴税（费）凭证或社保管理部门出具的有效的缴款证明，依法免缴的，应提供依法免缴的相关证明文件（成立未满1个月的提供成立以来的社保资金缴纳凭证或相关情况说明）</w:t>
      </w:r>
      <w:r>
        <w:rPr>
          <w:rFonts w:hint="eastAsia"/>
        </w:rPr>
        <w:t>。</w:t>
      </w:r>
    </w:p>
    <w:p w14:paraId="529DDBDA">
      <w:pPr>
        <w:spacing w:line="360" w:lineRule="auto"/>
        <w:ind w:firstLine="420" w:firstLineChars="200"/>
      </w:pPr>
    </w:p>
    <w:p w14:paraId="7CDC6672">
      <w:pPr>
        <w:spacing w:line="360" w:lineRule="auto"/>
        <w:ind w:firstLine="420" w:firstLineChars="200"/>
      </w:pPr>
    </w:p>
    <w:p w14:paraId="66FE9EFD">
      <w:pPr>
        <w:spacing w:line="360" w:lineRule="auto"/>
        <w:ind w:firstLine="420" w:firstLineChars="200"/>
      </w:pPr>
    </w:p>
    <w:p w14:paraId="15BDC17C">
      <w:pPr>
        <w:spacing w:line="360" w:lineRule="auto"/>
        <w:ind w:firstLine="420" w:firstLineChars="200"/>
      </w:pPr>
    </w:p>
    <w:p w14:paraId="7D0BF328">
      <w:pPr>
        <w:spacing w:line="360" w:lineRule="auto"/>
        <w:rPr>
          <w:rFonts w:hint="eastAsia" w:hAnsi="宋体" w:cs="宋体"/>
          <w:b/>
          <w:bCs/>
          <w:kern w:val="0"/>
          <w:sz w:val="24"/>
        </w:rPr>
      </w:pPr>
      <w:bookmarkStart w:id="230" w:name="_Toc1283"/>
      <w:r>
        <w:rPr>
          <w:rFonts w:hint="eastAsia" w:hAnsi="宋体" w:cs="宋体"/>
          <w:b/>
          <w:bCs/>
          <w:kern w:val="0"/>
          <w:sz w:val="24"/>
        </w:rPr>
        <w:br w:type="page"/>
      </w:r>
    </w:p>
    <w:p w14:paraId="4B1F26AB">
      <w:pPr>
        <w:pStyle w:val="28"/>
        <w:spacing w:before="312" w:after="156" w:line="360" w:lineRule="auto"/>
        <w:jc w:val="center"/>
        <w:outlineLvl w:val="2"/>
        <w:rPr>
          <w:rFonts w:hint="eastAsia" w:hAnsi="宋体" w:cs="宋体"/>
          <w:b/>
          <w:bCs/>
          <w:kern w:val="0"/>
          <w:sz w:val="24"/>
          <w:szCs w:val="24"/>
          <w:lang w:val="zh-CN"/>
        </w:rPr>
      </w:pPr>
      <w:bookmarkStart w:id="231" w:name="_Toc2505"/>
      <w:bookmarkStart w:id="232" w:name="_Toc20190"/>
      <w:bookmarkStart w:id="233" w:name="_Toc6463"/>
      <w:r>
        <w:rPr>
          <w:rFonts w:hint="eastAsia" w:hAnsi="宋体"/>
          <w:b/>
          <w:sz w:val="24"/>
        </w:rPr>
        <w:t xml:space="preserve">2-5 </w:t>
      </w:r>
      <w:r>
        <w:rPr>
          <w:rFonts w:hint="eastAsia" w:hAnsi="宋体" w:cs="宋体"/>
          <w:b/>
          <w:bCs/>
          <w:kern w:val="0"/>
          <w:sz w:val="24"/>
          <w:szCs w:val="24"/>
          <w:lang w:val="zh-CN"/>
        </w:rPr>
        <w:t>参加政府采购活动前三年内，在经营活动中没有重大违法记录</w:t>
      </w:r>
      <w:bookmarkEnd w:id="230"/>
      <w:bookmarkEnd w:id="231"/>
      <w:bookmarkEnd w:id="232"/>
      <w:bookmarkEnd w:id="233"/>
    </w:p>
    <w:p w14:paraId="50B4AD20">
      <w:pPr>
        <w:spacing w:line="360" w:lineRule="auto"/>
        <w:ind w:firstLine="420" w:firstLineChars="200"/>
      </w:pPr>
      <w:r>
        <w:rPr>
          <w:rFonts w:hint="eastAsia"/>
        </w:rPr>
        <w:t>投标人提供参加政府采购活动前三年内，在经营活动中没有重大违法记录（重大违法记录，是指投标人因违法经营受到刑事处罚或者责令停产停业、吊销许可证或者执照、较大数额罚款等行政处罚）的书面声明。（格式自拟）</w:t>
      </w:r>
    </w:p>
    <w:p w14:paraId="53B3A446">
      <w:pPr>
        <w:spacing w:line="360" w:lineRule="auto"/>
      </w:pPr>
    </w:p>
    <w:p w14:paraId="7AF17B77">
      <w:pPr>
        <w:spacing w:line="360" w:lineRule="auto"/>
        <w:ind w:firstLine="420" w:firstLineChars="200"/>
      </w:pPr>
    </w:p>
    <w:p w14:paraId="7F3E4998">
      <w:pPr>
        <w:spacing w:line="360" w:lineRule="auto"/>
        <w:rPr>
          <w:rFonts w:hint="eastAsia" w:hAnsi="宋体" w:cs="宋体"/>
          <w:b/>
          <w:bCs/>
          <w:kern w:val="0"/>
          <w:sz w:val="24"/>
        </w:rPr>
      </w:pPr>
      <w:r>
        <w:rPr>
          <w:rFonts w:hint="eastAsia" w:hAnsi="宋体" w:cs="宋体"/>
          <w:b/>
          <w:bCs/>
          <w:kern w:val="0"/>
          <w:sz w:val="24"/>
        </w:rPr>
        <w:br w:type="page"/>
      </w:r>
    </w:p>
    <w:p w14:paraId="0054558A">
      <w:pPr>
        <w:spacing w:before="312" w:after="156" w:line="360" w:lineRule="auto"/>
        <w:jc w:val="center"/>
        <w:outlineLvl w:val="2"/>
        <w:rPr>
          <w:rFonts w:hint="eastAsia" w:ascii="宋体" w:hAnsi="宋体" w:cs="宋体"/>
          <w:b/>
          <w:bCs/>
          <w:kern w:val="0"/>
          <w:sz w:val="24"/>
          <w:lang w:val="zh-CN"/>
        </w:rPr>
      </w:pPr>
      <w:bookmarkStart w:id="234" w:name="_Toc4441"/>
      <w:bookmarkStart w:id="235" w:name="_Toc11305"/>
      <w:bookmarkStart w:id="236" w:name="_Toc28833"/>
      <w:bookmarkStart w:id="237" w:name="_Toc10230"/>
      <w:r>
        <w:rPr>
          <w:rFonts w:hint="eastAsia" w:ascii="宋体" w:hAnsi="宋体"/>
          <w:b/>
          <w:sz w:val="24"/>
          <w:szCs w:val="20"/>
        </w:rPr>
        <w:t xml:space="preserve">2-6 </w:t>
      </w:r>
      <w:r>
        <w:rPr>
          <w:rFonts w:hint="eastAsia" w:ascii="宋体" w:hAnsi="宋体" w:cs="宋体"/>
          <w:b/>
          <w:bCs/>
          <w:kern w:val="0"/>
          <w:sz w:val="24"/>
          <w:lang w:val="zh-CN"/>
        </w:rPr>
        <w:t>法律、行政法规规定的其他条件</w:t>
      </w:r>
      <w:bookmarkEnd w:id="234"/>
    </w:p>
    <w:p w14:paraId="29AE478E">
      <w:pPr>
        <w:jc w:val="center"/>
        <w:outlineLvl w:val="3"/>
      </w:pPr>
      <w:bookmarkStart w:id="238" w:name="_Toc23224"/>
      <w:r>
        <w:rPr>
          <w:rFonts w:hint="eastAsia"/>
        </w:rPr>
        <w:t>1、</w:t>
      </w:r>
      <w:r>
        <w:rPr>
          <w:rFonts w:hint="eastAsia"/>
          <w:b/>
          <w:bCs/>
        </w:rPr>
        <w:t>单位负责人为同一人或者存在</w:t>
      </w:r>
      <w:r>
        <w:rPr>
          <w:rFonts w:hint="eastAsia" w:ascii="宋体" w:hAnsi="宋体" w:cs="Arial"/>
          <w:b/>
          <w:bCs/>
          <w:kern w:val="0"/>
          <w:szCs w:val="21"/>
        </w:rPr>
        <w:t>直接</w:t>
      </w:r>
      <w:r>
        <w:rPr>
          <w:rFonts w:hint="eastAsia"/>
          <w:b/>
          <w:bCs/>
        </w:rPr>
        <w:t>控股、管理关系的不同单位，不得同时参加本项目的投标</w:t>
      </w:r>
      <w:bookmarkEnd w:id="238"/>
    </w:p>
    <w:p w14:paraId="197A0539">
      <w:pPr>
        <w:spacing w:line="360" w:lineRule="auto"/>
        <w:ind w:firstLine="420" w:firstLineChars="200"/>
      </w:pPr>
    </w:p>
    <w:p w14:paraId="4CCEE415">
      <w:pPr>
        <w:spacing w:line="360" w:lineRule="auto"/>
        <w:ind w:firstLine="422" w:firstLineChars="200"/>
        <w:jc w:val="center"/>
        <w:rPr>
          <w:rFonts w:hint="eastAsia" w:ascii="宋体" w:hAnsi="宋体"/>
          <w:b/>
          <w:szCs w:val="21"/>
        </w:rPr>
      </w:pPr>
      <w:r>
        <w:rPr>
          <w:rFonts w:hint="eastAsia" w:ascii="宋体" w:hAnsi="宋体"/>
          <w:b/>
          <w:szCs w:val="21"/>
        </w:rPr>
        <w:t>投标人关联企业情况声明</w:t>
      </w:r>
    </w:p>
    <w:p w14:paraId="65E7E1FF">
      <w:pPr>
        <w:tabs>
          <w:tab w:val="left" w:pos="5580"/>
        </w:tabs>
        <w:spacing w:before="120" w:line="360" w:lineRule="auto"/>
        <w:rPr>
          <w:rFonts w:hint="eastAsia" w:ascii="宋体" w:hAnsi="宋体"/>
          <w:szCs w:val="21"/>
          <w:u w:val="single"/>
        </w:rPr>
      </w:pPr>
      <w:r>
        <w:rPr>
          <w:rFonts w:hint="eastAsia" w:ascii="宋体" w:hAnsi="宋体"/>
          <w:szCs w:val="21"/>
        </w:rPr>
        <w:t>致：</w:t>
      </w:r>
      <w:r>
        <w:rPr>
          <w:rFonts w:hint="eastAsia" w:ascii="宋体" w:hAnsi="宋体"/>
          <w:szCs w:val="21"/>
          <w:u w:val="single"/>
        </w:rPr>
        <w:t xml:space="preserve"> 云南省小龙潭监狱  </w:t>
      </w:r>
    </w:p>
    <w:p w14:paraId="1C425138">
      <w:pPr>
        <w:spacing w:line="480" w:lineRule="exact"/>
        <w:ind w:left="840" w:leftChars="200" w:hanging="420" w:hangingChars="200"/>
        <w:jc w:val="left"/>
        <w:rPr>
          <w:rFonts w:ascii="Calibri" w:hAnsi="Calibri" w:cs="宋体"/>
          <w:szCs w:val="21"/>
        </w:rPr>
      </w:pPr>
    </w:p>
    <w:p w14:paraId="0FE8D82C">
      <w:pPr>
        <w:spacing w:line="360" w:lineRule="auto"/>
        <w:ind w:firstLine="426"/>
        <w:rPr>
          <w:rFonts w:ascii="宋体" w:hAnsi="Courier New" w:cs="Courier New"/>
          <w:szCs w:val="21"/>
        </w:rPr>
      </w:pPr>
      <w:r>
        <w:rPr>
          <w:rFonts w:hint="eastAsia" w:ascii="宋体" w:hAnsi="Courier New" w:cs="Courier New"/>
          <w:szCs w:val="21"/>
        </w:rPr>
        <w:t>与我方的法定代表人（公司负责人）（单位负责人）为同一人的企业如下：</w:t>
      </w:r>
    </w:p>
    <w:p w14:paraId="4225C886">
      <w:pPr>
        <w:spacing w:line="360" w:lineRule="auto"/>
        <w:ind w:firstLine="426"/>
        <w:rPr>
          <w:rFonts w:ascii="宋体" w:hAnsi="Courier New" w:cs="Courier New"/>
          <w:szCs w:val="21"/>
        </w:rPr>
      </w:pPr>
      <w:r>
        <w:rPr>
          <w:rFonts w:hAnsi="宋体"/>
          <w:szCs w:val="21"/>
          <w:u w:val="single"/>
        </w:rPr>
        <w:t xml:space="preserve">                              </w:t>
      </w:r>
    </w:p>
    <w:p w14:paraId="5FE0BBC9">
      <w:pPr>
        <w:spacing w:line="360" w:lineRule="auto"/>
        <w:ind w:firstLine="426"/>
        <w:rPr>
          <w:rFonts w:ascii="宋体" w:hAnsi="Courier New" w:cs="Courier New"/>
          <w:szCs w:val="21"/>
        </w:rPr>
      </w:pPr>
    </w:p>
    <w:p w14:paraId="2924D2E0">
      <w:pPr>
        <w:spacing w:line="360" w:lineRule="auto"/>
        <w:ind w:firstLine="426"/>
        <w:rPr>
          <w:rFonts w:ascii="宋体" w:hAnsi="Courier New" w:cs="Courier New"/>
          <w:szCs w:val="21"/>
        </w:rPr>
      </w:pPr>
      <w:r>
        <w:rPr>
          <w:rFonts w:hint="eastAsia" w:ascii="宋体" w:hAnsi="Courier New" w:cs="Courier New"/>
          <w:szCs w:val="21"/>
        </w:rPr>
        <w:t>我方的</w:t>
      </w:r>
      <w:r>
        <w:rPr>
          <w:rFonts w:hint="eastAsia" w:ascii="宋体" w:hAnsi="宋体" w:cs="Arial"/>
          <w:kern w:val="0"/>
          <w:szCs w:val="21"/>
        </w:rPr>
        <w:t>直接</w:t>
      </w:r>
      <w:r>
        <w:rPr>
          <w:rFonts w:hint="eastAsia" w:ascii="宋体" w:hAnsi="Courier New" w:cs="Courier New"/>
          <w:szCs w:val="21"/>
        </w:rPr>
        <w:t>控股股东如下：</w:t>
      </w:r>
    </w:p>
    <w:p w14:paraId="4C42B518">
      <w:pPr>
        <w:spacing w:line="360" w:lineRule="auto"/>
        <w:ind w:firstLine="426"/>
        <w:rPr>
          <w:rFonts w:ascii="宋体" w:hAnsi="Courier New" w:cs="Courier New"/>
          <w:szCs w:val="21"/>
        </w:rPr>
      </w:pPr>
      <w:r>
        <w:rPr>
          <w:rFonts w:hAnsi="宋体"/>
          <w:szCs w:val="21"/>
          <w:u w:val="single"/>
        </w:rPr>
        <w:t xml:space="preserve">                              </w:t>
      </w:r>
    </w:p>
    <w:p w14:paraId="7FC00ABB">
      <w:pPr>
        <w:spacing w:line="360" w:lineRule="auto"/>
        <w:ind w:firstLine="426"/>
        <w:rPr>
          <w:rFonts w:ascii="宋体" w:hAnsi="Courier New" w:cs="Courier New"/>
          <w:szCs w:val="21"/>
        </w:rPr>
      </w:pPr>
    </w:p>
    <w:p w14:paraId="275A7DCA">
      <w:pPr>
        <w:spacing w:line="360" w:lineRule="auto"/>
        <w:ind w:firstLine="426"/>
        <w:rPr>
          <w:rFonts w:ascii="宋体" w:hAnsi="Courier New" w:cs="Courier New"/>
          <w:szCs w:val="21"/>
        </w:rPr>
      </w:pPr>
      <w:r>
        <w:rPr>
          <w:rFonts w:hint="eastAsia" w:ascii="宋体" w:hAnsi="Courier New" w:cs="Courier New"/>
          <w:szCs w:val="21"/>
        </w:rPr>
        <w:t>我方直接控股的企业如下：</w:t>
      </w:r>
    </w:p>
    <w:p w14:paraId="21418637">
      <w:pPr>
        <w:spacing w:line="360" w:lineRule="auto"/>
        <w:ind w:firstLine="426"/>
        <w:rPr>
          <w:rFonts w:ascii="宋体" w:hAnsi="Courier New" w:cs="Courier New"/>
          <w:szCs w:val="21"/>
        </w:rPr>
      </w:pPr>
      <w:r>
        <w:rPr>
          <w:rFonts w:hAnsi="宋体"/>
          <w:szCs w:val="21"/>
          <w:u w:val="single"/>
        </w:rPr>
        <w:t xml:space="preserve">                              </w:t>
      </w:r>
    </w:p>
    <w:p w14:paraId="7406FA5C">
      <w:pPr>
        <w:spacing w:line="360" w:lineRule="auto"/>
        <w:ind w:firstLine="426"/>
        <w:rPr>
          <w:rFonts w:ascii="宋体" w:hAnsi="Courier New" w:cs="Courier New"/>
          <w:szCs w:val="21"/>
        </w:rPr>
      </w:pPr>
    </w:p>
    <w:p w14:paraId="5BDD05EA">
      <w:pPr>
        <w:spacing w:line="360" w:lineRule="auto"/>
        <w:ind w:firstLine="426"/>
        <w:rPr>
          <w:rFonts w:ascii="宋体" w:hAnsi="Courier New" w:cs="Courier New"/>
          <w:szCs w:val="21"/>
        </w:rPr>
      </w:pPr>
      <w:r>
        <w:rPr>
          <w:rFonts w:hint="eastAsia" w:ascii="宋体" w:hAnsi="Courier New" w:cs="Courier New"/>
          <w:szCs w:val="21"/>
        </w:rPr>
        <w:t>与我方存在管理、被管理关系的单位名称如下：</w:t>
      </w:r>
    </w:p>
    <w:p w14:paraId="2C17B496">
      <w:pPr>
        <w:spacing w:line="360" w:lineRule="auto"/>
        <w:ind w:firstLine="426"/>
        <w:rPr>
          <w:rFonts w:ascii="宋体" w:hAnsi="Courier New" w:cs="Courier New"/>
          <w:szCs w:val="21"/>
        </w:rPr>
      </w:pPr>
      <w:r>
        <w:rPr>
          <w:rFonts w:hAnsi="宋体"/>
          <w:szCs w:val="21"/>
          <w:u w:val="single"/>
        </w:rPr>
        <w:t xml:space="preserve">                              </w:t>
      </w:r>
    </w:p>
    <w:p w14:paraId="1459F00D">
      <w:pPr>
        <w:spacing w:before="172" w:beforeLines="50"/>
        <w:rPr>
          <w:rFonts w:hint="eastAsia" w:ascii="宋体" w:hAnsi="宋体"/>
          <w:szCs w:val="21"/>
        </w:rPr>
      </w:pPr>
    </w:p>
    <w:p w14:paraId="6B28B543">
      <w:pPr>
        <w:adjustRightInd w:val="0"/>
        <w:spacing w:line="312" w:lineRule="atLeast"/>
        <w:jc w:val="left"/>
        <w:textAlignment w:val="baseline"/>
        <w:rPr>
          <w:szCs w:val="21"/>
        </w:rPr>
      </w:pPr>
    </w:p>
    <w:p w14:paraId="26F58A51">
      <w:pPr>
        <w:snapToGrid w:val="0"/>
        <w:spacing w:line="360" w:lineRule="auto"/>
        <w:ind w:firstLine="630" w:firstLineChars="300"/>
        <w:rPr>
          <w:rFonts w:hint="eastAsia" w:ascii="宋体" w:hAnsi="宋体"/>
          <w:szCs w:val="21"/>
        </w:rPr>
      </w:pPr>
      <w:r>
        <w:rPr>
          <w:rFonts w:hint="eastAsia" w:ascii="宋体" w:hAnsi="宋体"/>
          <w:szCs w:val="21"/>
        </w:rPr>
        <w:t>投标人：</w:t>
      </w:r>
      <w:r>
        <w:rPr>
          <w:rFonts w:hint="eastAsia" w:ascii="宋体" w:hAnsi="宋体"/>
          <w:szCs w:val="21"/>
          <w:u w:val="single"/>
        </w:rPr>
        <w:t xml:space="preserve">     （加盖投标人电子公章） </w:t>
      </w:r>
      <w:r>
        <w:rPr>
          <w:rFonts w:ascii="宋体" w:hAnsi="宋体"/>
          <w:szCs w:val="21"/>
          <w:u w:val="single"/>
        </w:rPr>
        <w:t xml:space="preserve">       </w:t>
      </w:r>
      <w:r>
        <w:rPr>
          <w:rFonts w:hint="eastAsia" w:ascii="宋体" w:hAnsi="宋体"/>
          <w:szCs w:val="21"/>
          <w:u w:val="single"/>
        </w:rPr>
        <w:t xml:space="preserve">  </w:t>
      </w:r>
    </w:p>
    <w:p w14:paraId="21D9A34E">
      <w:pPr>
        <w:spacing w:line="360" w:lineRule="auto"/>
        <w:ind w:firstLine="630" w:firstLineChars="300"/>
        <w:rPr>
          <w:rFonts w:hint="eastAsia" w:ascii="宋体" w:hAnsi="宋体" w:cs="宋体"/>
          <w:szCs w:val="21"/>
          <w:u w:val="single"/>
        </w:rPr>
      </w:pPr>
      <w:r>
        <w:rPr>
          <w:rFonts w:hint="eastAsia" w:ascii="宋体" w:hAnsi="宋体" w:cs="宋体"/>
          <w:szCs w:val="21"/>
        </w:rPr>
        <w:t>法定代表人或其授权委托人：</w:t>
      </w:r>
      <w:r>
        <w:rPr>
          <w:rFonts w:hint="eastAsia" w:ascii="宋体" w:hAnsi="宋体" w:cs="宋体"/>
          <w:szCs w:val="21"/>
          <w:u w:val="single"/>
        </w:rPr>
        <w:t xml:space="preserve">     （电子签章或签字）</w:t>
      </w:r>
      <w:r>
        <w:rPr>
          <w:rFonts w:ascii="宋体" w:hAnsi="宋体" w:cs="宋体"/>
          <w:szCs w:val="21"/>
          <w:u w:val="single"/>
        </w:rPr>
        <w:t xml:space="preserve"> </w:t>
      </w:r>
    </w:p>
    <w:p w14:paraId="3DA528F2">
      <w:pPr>
        <w:spacing w:line="360" w:lineRule="auto"/>
        <w:ind w:firstLine="630" w:firstLineChars="300"/>
        <w:rPr>
          <w:rFonts w:hint="eastAsia" w:ascii="宋体" w:hAnsi="宋体"/>
          <w:szCs w:val="21"/>
        </w:rPr>
      </w:pPr>
      <w:r>
        <w:rPr>
          <w:rFonts w:hint="eastAsia" w:ascii="宋体" w:hAnsi="宋体" w:cs="宋体"/>
          <w:szCs w:val="21"/>
        </w:rPr>
        <w:t>日期：</w:t>
      </w:r>
      <w:r>
        <w:rPr>
          <w:rFonts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hint="eastAsia" w:ascii="宋体" w:hAnsi="宋体"/>
          <w:szCs w:val="21"/>
        </w:rPr>
        <w:t>日</w:t>
      </w:r>
    </w:p>
    <w:p w14:paraId="2E657998">
      <w:pPr>
        <w:spacing w:line="360" w:lineRule="auto"/>
        <w:ind w:firstLine="420" w:firstLineChars="200"/>
        <w:rPr>
          <w:szCs w:val="21"/>
        </w:rPr>
      </w:pPr>
    </w:p>
    <w:p w14:paraId="3F22F30E">
      <w:pPr>
        <w:rPr>
          <w:sz w:val="18"/>
          <w:szCs w:val="21"/>
        </w:rPr>
      </w:pPr>
      <w:r>
        <w:rPr>
          <w:rFonts w:hint="eastAsia"/>
          <w:sz w:val="18"/>
          <w:szCs w:val="21"/>
        </w:rPr>
        <w:t>注：</w:t>
      </w:r>
    </w:p>
    <w:p w14:paraId="6960ACD2">
      <w:pPr>
        <w:rPr>
          <w:sz w:val="18"/>
          <w:szCs w:val="21"/>
        </w:rPr>
      </w:pPr>
      <w:r>
        <w:rPr>
          <w:rFonts w:hint="eastAsia"/>
          <w:sz w:val="18"/>
          <w:szCs w:val="21"/>
        </w:rPr>
        <w:t>1、单位负责人，是指单位法定代表人或者法律、行政法规规定代表单位行使职权的主要负责人。</w:t>
      </w:r>
    </w:p>
    <w:p w14:paraId="58518409">
      <w:pPr>
        <w:rPr>
          <w:sz w:val="18"/>
          <w:szCs w:val="21"/>
        </w:rPr>
      </w:pPr>
      <w:r>
        <w:rPr>
          <w:rFonts w:hint="eastAsia"/>
          <w:sz w:val="18"/>
          <w:szCs w:val="21"/>
        </w:rPr>
        <w:t>2、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14:paraId="192F3D61">
      <w:pPr>
        <w:rPr>
          <w:sz w:val="18"/>
          <w:szCs w:val="21"/>
        </w:rPr>
      </w:pPr>
      <w:r>
        <w:rPr>
          <w:rFonts w:hint="eastAsia"/>
          <w:sz w:val="18"/>
          <w:szCs w:val="21"/>
        </w:rPr>
        <w:t>3、直接管理关系，是指不具有出资持股关系的其他单位之间存在的直接管理与被管理关系，如上下级关系的事业单位和团体组织。</w:t>
      </w:r>
    </w:p>
    <w:p w14:paraId="31697EFA">
      <w:pPr>
        <w:spacing w:before="312" w:after="156" w:line="480" w:lineRule="exact"/>
        <w:jc w:val="center"/>
        <w:outlineLvl w:val="3"/>
        <w:rPr>
          <w:rFonts w:ascii="宋体" w:hAnsi="Courier New"/>
          <w:szCs w:val="20"/>
        </w:rPr>
      </w:pPr>
      <w:r>
        <w:rPr>
          <w:rFonts w:hint="eastAsia" w:ascii="宋体" w:hAnsi="Courier New"/>
          <w:szCs w:val="20"/>
        </w:rPr>
        <w:br w:type="page"/>
      </w:r>
      <w:bookmarkStart w:id="239" w:name="_Toc20506"/>
      <w:r>
        <w:rPr>
          <w:rFonts w:hint="eastAsia" w:ascii="宋体" w:hAnsi="宋体"/>
          <w:b/>
          <w:bCs/>
          <w:szCs w:val="21"/>
        </w:rPr>
        <w:t>2、为本项目提供整体设计、规范编制或者项目管理、监理、检测等服务的投标人，不得再参加本项目投标</w:t>
      </w:r>
      <w:bookmarkEnd w:id="239"/>
    </w:p>
    <w:p w14:paraId="79E10113">
      <w:pPr>
        <w:spacing w:line="360" w:lineRule="auto"/>
        <w:ind w:firstLine="420" w:firstLineChars="200"/>
      </w:pPr>
    </w:p>
    <w:p w14:paraId="128A59CE">
      <w:pPr>
        <w:spacing w:line="360" w:lineRule="auto"/>
        <w:ind w:firstLine="422" w:firstLineChars="200"/>
        <w:jc w:val="center"/>
        <w:rPr>
          <w:sz w:val="18"/>
          <w:szCs w:val="21"/>
        </w:rPr>
      </w:pPr>
      <w:r>
        <w:rPr>
          <w:rFonts w:hint="eastAsia" w:ascii="宋体" w:hAnsi="宋体"/>
          <w:b/>
          <w:szCs w:val="21"/>
        </w:rPr>
        <w:t>声明函</w:t>
      </w:r>
    </w:p>
    <w:p w14:paraId="6D920772">
      <w:pPr>
        <w:tabs>
          <w:tab w:val="left" w:pos="5580"/>
        </w:tabs>
        <w:spacing w:before="120" w:line="360" w:lineRule="auto"/>
        <w:rPr>
          <w:rFonts w:hint="eastAsia" w:ascii="宋体" w:hAnsi="宋体"/>
          <w:sz w:val="24"/>
        </w:rPr>
      </w:pPr>
    </w:p>
    <w:p w14:paraId="1A5E2DD4">
      <w:pPr>
        <w:tabs>
          <w:tab w:val="left" w:pos="5580"/>
        </w:tabs>
        <w:spacing w:before="120" w:line="360" w:lineRule="auto"/>
        <w:rPr>
          <w:rFonts w:hint="eastAsia" w:ascii="宋体" w:hAnsi="宋体"/>
          <w:szCs w:val="21"/>
        </w:rPr>
      </w:pPr>
      <w:r>
        <w:rPr>
          <w:rFonts w:hint="eastAsia" w:ascii="宋体" w:hAnsi="宋体"/>
          <w:szCs w:val="21"/>
        </w:rPr>
        <w:t>致：</w:t>
      </w:r>
      <w:r>
        <w:rPr>
          <w:rFonts w:hint="eastAsia" w:ascii="宋体" w:hAnsi="宋体"/>
          <w:szCs w:val="21"/>
          <w:u w:val="single"/>
        </w:rPr>
        <w:t xml:space="preserve">云南省小龙潭监狱 </w:t>
      </w:r>
    </w:p>
    <w:p w14:paraId="21473180">
      <w:pPr>
        <w:tabs>
          <w:tab w:val="left" w:pos="993"/>
          <w:tab w:val="left" w:pos="1030"/>
          <w:tab w:val="left" w:pos="1134"/>
          <w:tab w:val="left" w:pos="8364"/>
        </w:tabs>
        <w:snapToGrid w:val="0"/>
        <w:spacing w:after="172" w:afterLines="50" w:line="360" w:lineRule="auto"/>
        <w:ind w:firstLine="420" w:firstLineChars="200"/>
        <w:jc w:val="left"/>
        <w:rPr>
          <w:rFonts w:hint="eastAsia" w:ascii="宋体" w:hAnsi="宋体"/>
          <w:szCs w:val="21"/>
        </w:rPr>
      </w:pPr>
    </w:p>
    <w:p w14:paraId="77C9D437">
      <w:pPr>
        <w:tabs>
          <w:tab w:val="left" w:pos="993"/>
          <w:tab w:val="left" w:pos="1030"/>
          <w:tab w:val="left" w:pos="1134"/>
          <w:tab w:val="left" w:pos="8364"/>
        </w:tabs>
        <w:snapToGrid w:val="0"/>
        <w:spacing w:after="172" w:afterLines="50" w:line="360" w:lineRule="auto"/>
        <w:ind w:firstLine="420" w:firstLineChars="200"/>
        <w:jc w:val="left"/>
        <w:rPr>
          <w:rFonts w:hint="eastAsia" w:ascii="宋体" w:hAnsi="宋体"/>
          <w:szCs w:val="21"/>
        </w:rPr>
      </w:pPr>
      <w:r>
        <w:rPr>
          <w:rFonts w:hint="eastAsia" w:ascii="宋体" w:hAnsi="宋体"/>
          <w:szCs w:val="21"/>
        </w:rPr>
        <w:t>我方</w:t>
      </w:r>
      <w:r>
        <w:rPr>
          <w:rFonts w:hint="eastAsia" w:ascii="宋体" w:hAnsi="宋体" w:cs="宋体"/>
          <w:szCs w:val="21"/>
          <w:u w:val="single"/>
        </w:rPr>
        <w:t xml:space="preserve">   </w:t>
      </w:r>
      <w:r>
        <w:rPr>
          <w:rFonts w:hint="eastAsia" w:ascii="宋体" w:hAnsi="宋体" w:cs="宋体"/>
          <w:b/>
          <w:bCs/>
          <w:szCs w:val="21"/>
          <w:u w:val="single"/>
        </w:rPr>
        <w:t>不属于</w:t>
      </w:r>
      <w:r>
        <w:rPr>
          <w:rFonts w:hint="eastAsia" w:ascii="宋体" w:hAnsi="宋体" w:cs="宋体"/>
          <w:szCs w:val="21"/>
          <w:u w:val="single"/>
        </w:rPr>
        <w:t xml:space="preserve">   </w:t>
      </w:r>
      <w:r>
        <w:rPr>
          <w:rFonts w:hint="eastAsia" w:ascii="宋体" w:hAnsi="宋体" w:cs="宋体"/>
          <w:szCs w:val="21"/>
        </w:rPr>
        <w:t>（填写“</w:t>
      </w:r>
      <w:r>
        <w:rPr>
          <w:rFonts w:hint="eastAsia" w:ascii="宋体" w:hAnsi="宋体" w:cs="宋体"/>
          <w:b/>
          <w:bCs/>
          <w:szCs w:val="21"/>
        </w:rPr>
        <w:t>属于</w:t>
      </w:r>
      <w:r>
        <w:rPr>
          <w:rFonts w:hint="eastAsia" w:ascii="宋体" w:hAnsi="宋体" w:cs="宋体"/>
          <w:szCs w:val="21"/>
        </w:rPr>
        <w:t>”</w:t>
      </w:r>
      <w:r>
        <w:rPr>
          <w:rFonts w:hint="eastAsia" w:ascii="宋体" w:hAnsi="宋体" w:cs="宋体"/>
          <w:b/>
          <w:bCs/>
          <w:szCs w:val="21"/>
        </w:rPr>
        <w:t>或</w:t>
      </w:r>
      <w:r>
        <w:rPr>
          <w:rFonts w:hint="eastAsia" w:ascii="宋体" w:hAnsi="宋体" w:cs="宋体"/>
          <w:szCs w:val="21"/>
        </w:rPr>
        <w:t>“</w:t>
      </w:r>
      <w:r>
        <w:rPr>
          <w:rFonts w:hint="eastAsia" w:ascii="宋体" w:hAnsi="宋体" w:cs="宋体"/>
          <w:b/>
          <w:bCs/>
          <w:szCs w:val="21"/>
        </w:rPr>
        <w:t>不属于</w:t>
      </w:r>
      <w:r>
        <w:rPr>
          <w:rFonts w:hint="eastAsia" w:ascii="宋体" w:hAnsi="宋体" w:cs="宋体"/>
          <w:szCs w:val="21"/>
        </w:rPr>
        <w:t>”）</w:t>
      </w:r>
      <w:r>
        <w:rPr>
          <w:rFonts w:hint="eastAsia" w:ascii="宋体" w:hAnsi="宋体"/>
          <w:szCs w:val="21"/>
        </w:rPr>
        <w:t>为本项目提供整体设计、规范编制或者项目管理、监理、检测等服务的投标人。</w:t>
      </w:r>
    </w:p>
    <w:p w14:paraId="4527B06E">
      <w:pPr>
        <w:spacing w:line="360" w:lineRule="auto"/>
        <w:ind w:firstLine="420" w:firstLineChars="200"/>
      </w:pPr>
    </w:p>
    <w:p w14:paraId="6CF25A76">
      <w:pPr>
        <w:adjustRightInd w:val="0"/>
        <w:spacing w:line="312" w:lineRule="atLeast"/>
        <w:jc w:val="left"/>
        <w:textAlignment w:val="baseline"/>
        <w:rPr>
          <w:szCs w:val="21"/>
        </w:rPr>
      </w:pPr>
    </w:p>
    <w:p w14:paraId="55A95B21">
      <w:pPr>
        <w:snapToGrid w:val="0"/>
        <w:spacing w:line="360" w:lineRule="auto"/>
        <w:ind w:firstLine="630" w:firstLineChars="300"/>
        <w:rPr>
          <w:rFonts w:hint="eastAsia" w:ascii="宋体" w:hAnsi="宋体"/>
          <w:szCs w:val="21"/>
        </w:rPr>
      </w:pPr>
    </w:p>
    <w:p w14:paraId="6E814E17">
      <w:pPr>
        <w:snapToGrid w:val="0"/>
        <w:spacing w:line="360" w:lineRule="auto"/>
        <w:ind w:firstLine="630" w:firstLineChars="300"/>
        <w:rPr>
          <w:rFonts w:hint="eastAsia" w:ascii="宋体" w:hAnsi="宋体"/>
          <w:szCs w:val="21"/>
        </w:rPr>
      </w:pPr>
      <w:r>
        <w:rPr>
          <w:rFonts w:hint="eastAsia" w:ascii="宋体" w:hAnsi="宋体"/>
          <w:szCs w:val="21"/>
        </w:rPr>
        <w:t>投标人：</w:t>
      </w:r>
      <w:r>
        <w:rPr>
          <w:rFonts w:hint="eastAsia" w:ascii="宋体" w:hAnsi="宋体"/>
          <w:szCs w:val="21"/>
          <w:u w:val="single"/>
        </w:rPr>
        <w:t xml:space="preserve">     （加盖投标人电子公章） </w:t>
      </w:r>
      <w:r>
        <w:rPr>
          <w:rFonts w:ascii="宋体" w:hAnsi="宋体"/>
          <w:szCs w:val="21"/>
          <w:u w:val="single"/>
        </w:rPr>
        <w:t xml:space="preserve">       </w:t>
      </w:r>
      <w:r>
        <w:rPr>
          <w:rFonts w:hint="eastAsia" w:ascii="宋体" w:hAnsi="宋体"/>
          <w:szCs w:val="21"/>
          <w:u w:val="single"/>
        </w:rPr>
        <w:t xml:space="preserve">  </w:t>
      </w:r>
    </w:p>
    <w:p w14:paraId="1FC06526">
      <w:pPr>
        <w:spacing w:line="360" w:lineRule="auto"/>
        <w:ind w:firstLine="630" w:firstLineChars="300"/>
        <w:rPr>
          <w:rFonts w:hint="eastAsia" w:ascii="宋体" w:hAnsi="宋体" w:cs="宋体"/>
          <w:szCs w:val="21"/>
          <w:u w:val="single"/>
        </w:rPr>
      </w:pPr>
      <w:r>
        <w:rPr>
          <w:rFonts w:hint="eastAsia" w:ascii="宋体" w:hAnsi="宋体" w:cs="宋体"/>
          <w:szCs w:val="21"/>
        </w:rPr>
        <w:t>法定代表人或其授权委托人：</w:t>
      </w:r>
      <w:r>
        <w:rPr>
          <w:rFonts w:hint="eastAsia" w:ascii="宋体" w:hAnsi="宋体" w:cs="宋体"/>
          <w:szCs w:val="21"/>
          <w:u w:val="single"/>
        </w:rPr>
        <w:t xml:space="preserve">     （电子签章或签字）</w:t>
      </w:r>
      <w:r>
        <w:rPr>
          <w:rFonts w:ascii="宋体" w:hAnsi="宋体" w:cs="宋体"/>
          <w:szCs w:val="21"/>
          <w:u w:val="single"/>
        </w:rPr>
        <w:t xml:space="preserve"> </w:t>
      </w:r>
    </w:p>
    <w:p w14:paraId="0E01C7F4">
      <w:pPr>
        <w:spacing w:line="360" w:lineRule="auto"/>
        <w:ind w:firstLine="630" w:firstLineChars="300"/>
      </w:pPr>
      <w:r>
        <w:rPr>
          <w:rFonts w:hint="eastAsia" w:ascii="宋体" w:hAnsi="宋体" w:cs="宋体"/>
          <w:szCs w:val="21"/>
        </w:rPr>
        <w:t>日期：</w:t>
      </w:r>
      <w:r>
        <w:rPr>
          <w:rFonts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hint="eastAsia" w:ascii="宋体" w:hAnsi="宋体"/>
          <w:szCs w:val="21"/>
        </w:rPr>
        <w:t>日</w:t>
      </w:r>
    </w:p>
    <w:p w14:paraId="5A1FF597">
      <w:pPr>
        <w:spacing w:line="360" w:lineRule="auto"/>
        <w:ind w:firstLine="420" w:firstLineChars="200"/>
      </w:pPr>
    </w:p>
    <w:p w14:paraId="53F4DE50">
      <w:pPr>
        <w:spacing w:line="360" w:lineRule="auto"/>
        <w:ind w:firstLine="420" w:firstLineChars="200"/>
      </w:pPr>
    </w:p>
    <w:p w14:paraId="01A2810D">
      <w:pPr>
        <w:spacing w:line="360" w:lineRule="auto"/>
        <w:ind w:firstLine="420" w:firstLineChars="200"/>
      </w:pPr>
    </w:p>
    <w:p w14:paraId="28362D29">
      <w:pPr>
        <w:rPr>
          <w:rFonts w:hint="eastAsia" w:hAnsi="宋体"/>
          <w:b/>
          <w:sz w:val="24"/>
        </w:rPr>
      </w:pPr>
      <w:r>
        <w:rPr>
          <w:rFonts w:hint="eastAsia" w:ascii="宋体" w:hAnsi="宋体"/>
          <w:b/>
          <w:sz w:val="24"/>
          <w:szCs w:val="20"/>
        </w:rPr>
        <w:br w:type="page"/>
      </w:r>
    </w:p>
    <w:p w14:paraId="19389A29">
      <w:pPr>
        <w:pStyle w:val="28"/>
        <w:spacing w:before="312" w:after="156" w:line="360" w:lineRule="auto"/>
        <w:jc w:val="center"/>
        <w:outlineLvl w:val="2"/>
        <w:rPr>
          <w:rFonts w:hint="eastAsia" w:hAnsi="宋体" w:cs="宋体"/>
          <w:b/>
          <w:bCs/>
          <w:kern w:val="0"/>
          <w:sz w:val="24"/>
          <w:szCs w:val="24"/>
          <w:lang w:val="zh-CN"/>
        </w:rPr>
      </w:pPr>
      <w:bookmarkStart w:id="240" w:name="_Toc12196"/>
      <w:r>
        <w:rPr>
          <w:rFonts w:hint="eastAsia" w:hAnsi="宋体"/>
          <w:b/>
          <w:sz w:val="24"/>
        </w:rPr>
        <w:t xml:space="preserve">2-7 </w:t>
      </w:r>
      <w:bookmarkEnd w:id="235"/>
      <w:bookmarkEnd w:id="236"/>
      <w:bookmarkEnd w:id="237"/>
      <w:bookmarkEnd w:id="240"/>
      <w:r>
        <w:rPr>
          <w:rFonts w:hint="eastAsia" w:hAnsi="宋体"/>
          <w:b/>
          <w:sz w:val="24"/>
        </w:rPr>
        <w:t>本项目的特定资格要求</w:t>
      </w:r>
    </w:p>
    <w:p w14:paraId="41D6D067">
      <w:pPr>
        <w:tabs>
          <w:tab w:val="left" w:pos="709"/>
        </w:tabs>
        <w:autoSpaceDE w:val="0"/>
        <w:autoSpaceDN w:val="0"/>
        <w:adjustRightInd w:val="0"/>
        <w:snapToGrid w:val="0"/>
        <w:spacing w:line="360" w:lineRule="auto"/>
        <w:ind w:firstLine="420" w:firstLineChars="200"/>
        <w:rPr>
          <w:rFonts w:hint="eastAsia" w:ascii="宋体" w:hAnsi="宋体" w:cs="宋体"/>
          <w:kern w:val="0"/>
          <w:szCs w:val="21"/>
        </w:rPr>
      </w:pPr>
    </w:p>
    <w:p w14:paraId="0D4A5091">
      <w:pPr>
        <w:tabs>
          <w:tab w:val="left" w:pos="709"/>
        </w:tabs>
        <w:autoSpaceDE w:val="0"/>
        <w:autoSpaceDN w:val="0"/>
        <w:adjustRightInd w:val="0"/>
        <w:snapToGrid w:val="0"/>
        <w:spacing w:line="360" w:lineRule="auto"/>
        <w:ind w:firstLine="422" w:firstLineChars="200"/>
      </w:pPr>
      <w:r>
        <w:rPr>
          <w:rFonts w:hint="eastAsia" w:ascii="宋体" w:hAnsi="宋体" w:cs="黑体"/>
          <w:b/>
          <w:bCs/>
          <w:kern w:val="0"/>
          <w:szCs w:val="21"/>
        </w:rPr>
        <w:t>参与A标段的投标人</w:t>
      </w:r>
      <w:r>
        <w:rPr>
          <w:rFonts w:hint="eastAsia" w:ascii="宋体" w:hAnsi="宋体" w:cs="宋体"/>
          <w:b/>
          <w:bCs/>
          <w:szCs w:val="21"/>
        </w:rPr>
        <w:t>须具备</w:t>
      </w:r>
      <w:r>
        <w:rPr>
          <w:rFonts w:hint="eastAsia" w:ascii="宋体" w:hAnsi="宋体" w:cs="黑体"/>
          <w:b/>
          <w:bCs/>
          <w:kern w:val="0"/>
          <w:szCs w:val="21"/>
        </w:rPr>
        <w:t>：</w:t>
      </w:r>
    </w:p>
    <w:p w14:paraId="178BF3EC">
      <w:pPr>
        <w:tabs>
          <w:tab w:val="left" w:pos="709"/>
        </w:tabs>
        <w:autoSpaceDE w:val="0"/>
        <w:autoSpaceDN w:val="0"/>
        <w:adjustRightInd w:val="0"/>
        <w:snapToGrid w:val="0"/>
        <w:spacing w:line="360" w:lineRule="auto"/>
        <w:ind w:firstLine="422" w:firstLineChars="200"/>
        <w:rPr>
          <w:b/>
          <w:bCs/>
        </w:rPr>
      </w:pPr>
      <w:r>
        <w:rPr>
          <w:b/>
          <w:bCs/>
        </w:rPr>
        <w:t>投标人为</w:t>
      </w:r>
      <w:r>
        <w:rPr>
          <w:rFonts w:hint="eastAsia"/>
          <w:b/>
          <w:bCs/>
        </w:rPr>
        <w:t>生产商</w:t>
      </w:r>
      <w:r>
        <w:rPr>
          <w:b/>
          <w:bCs/>
        </w:rPr>
        <w:t xml:space="preserve">： </w:t>
      </w:r>
    </w:p>
    <w:p w14:paraId="7F9395B9">
      <w:pPr>
        <w:tabs>
          <w:tab w:val="left" w:pos="709"/>
        </w:tabs>
        <w:autoSpaceDE w:val="0"/>
        <w:autoSpaceDN w:val="0"/>
        <w:adjustRightInd w:val="0"/>
        <w:snapToGrid w:val="0"/>
        <w:spacing w:line="360" w:lineRule="auto"/>
        <w:ind w:firstLine="420" w:firstLineChars="200"/>
      </w:pPr>
      <w:r>
        <w:t>①投标</w:t>
      </w:r>
      <w:r>
        <w:rPr>
          <w:rFonts w:hint="eastAsia"/>
        </w:rPr>
        <w:t>人</w:t>
      </w:r>
      <w:r>
        <w:t xml:space="preserve">须提供有效的《药品生产许可证》； </w:t>
      </w:r>
    </w:p>
    <w:p w14:paraId="0B679799">
      <w:pPr>
        <w:tabs>
          <w:tab w:val="left" w:pos="709"/>
        </w:tabs>
        <w:autoSpaceDE w:val="0"/>
        <w:autoSpaceDN w:val="0"/>
        <w:adjustRightInd w:val="0"/>
        <w:snapToGrid w:val="0"/>
        <w:spacing w:line="360" w:lineRule="auto"/>
        <w:ind w:firstLine="420" w:firstLineChars="200"/>
      </w:pPr>
      <w:r>
        <w:t>②</w:t>
      </w:r>
      <w:r>
        <w:rPr>
          <w:rFonts w:hint="eastAsia"/>
        </w:rPr>
        <w:t>投标人</w:t>
      </w:r>
      <w:r>
        <w:t>须提供有效的《医疗器械生产许可证》</w:t>
      </w:r>
      <w:r>
        <w:rPr>
          <w:rFonts w:hint="eastAsia"/>
        </w:rPr>
        <w:t>（《医疗器械生产许可证》范围须包含6840体外诊断试剂）</w:t>
      </w:r>
      <w:r>
        <w:t>；</w:t>
      </w:r>
      <w:r>
        <w:rPr>
          <w:rFonts w:hint="eastAsia"/>
        </w:rPr>
        <w:t>生产企业在自身生产地址销售自产医疗器械，无需提供医疗器械经营或备案凭证；若投标人存在异地贮存销售情形，应提供医疗器械经营或备案凭证</w:t>
      </w:r>
      <w:r>
        <w:t>（电子凭证、备案回执均可）</w:t>
      </w:r>
      <w:r>
        <w:rPr>
          <w:rFonts w:hint="eastAsia"/>
        </w:rPr>
        <w:t>。</w:t>
      </w:r>
    </w:p>
    <w:p w14:paraId="60D7E32E">
      <w:pPr>
        <w:tabs>
          <w:tab w:val="left" w:pos="709"/>
        </w:tabs>
        <w:autoSpaceDE w:val="0"/>
        <w:autoSpaceDN w:val="0"/>
        <w:adjustRightInd w:val="0"/>
        <w:snapToGrid w:val="0"/>
        <w:spacing w:line="360" w:lineRule="auto"/>
        <w:ind w:firstLine="422" w:firstLineChars="200"/>
      </w:pPr>
      <w:r>
        <w:rPr>
          <w:b/>
          <w:bCs/>
        </w:rPr>
        <w:t>投标人为代理商：</w:t>
      </w:r>
    </w:p>
    <w:p w14:paraId="26542965">
      <w:pPr>
        <w:tabs>
          <w:tab w:val="left" w:pos="709"/>
        </w:tabs>
        <w:autoSpaceDE w:val="0"/>
        <w:autoSpaceDN w:val="0"/>
        <w:adjustRightInd w:val="0"/>
        <w:snapToGrid w:val="0"/>
        <w:spacing w:line="360" w:lineRule="auto"/>
        <w:ind w:firstLine="420" w:firstLineChars="200"/>
      </w:pPr>
      <w:r>
        <w:t>①投标</w:t>
      </w:r>
      <w:r>
        <w:rPr>
          <w:rFonts w:hint="eastAsia"/>
        </w:rPr>
        <w:t>人</w:t>
      </w:r>
      <w:r>
        <w:t xml:space="preserve">须提供有效的《药品经营许可证》； </w:t>
      </w:r>
    </w:p>
    <w:p w14:paraId="6AFF1217">
      <w:pPr>
        <w:tabs>
          <w:tab w:val="left" w:pos="709"/>
        </w:tabs>
        <w:autoSpaceDE w:val="0"/>
        <w:autoSpaceDN w:val="0"/>
        <w:adjustRightInd w:val="0"/>
        <w:snapToGrid w:val="0"/>
        <w:spacing w:line="360" w:lineRule="auto"/>
        <w:ind w:firstLine="420" w:firstLineChars="200"/>
      </w:pPr>
      <w:r>
        <w:t>②</w:t>
      </w:r>
      <w:r>
        <w:rPr>
          <w:rFonts w:hint="eastAsia"/>
        </w:rPr>
        <w:t>投标人</w:t>
      </w:r>
      <w:r>
        <w:t>须提供有效的《医疗器械经营许可证》</w:t>
      </w:r>
      <w:r>
        <w:rPr>
          <w:rFonts w:hint="eastAsia"/>
        </w:rPr>
        <w:t>（《医疗器械经营许可证》范围须包含6840体外诊断试剂）；</w:t>
      </w:r>
    </w:p>
    <w:p w14:paraId="6DF8B966">
      <w:pPr>
        <w:tabs>
          <w:tab w:val="left" w:pos="709"/>
        </w:tabs>
        <w:autoSpaceDE w:val="0"/>
        <w:autoSpaceDN w:val="0"/>
        <w:adjustRightInd w:val="0"/>
        <w:snapToGrid w:val="0"/>
        <w:spacing w:line="360" w:lineRule="auto"/>
        <w:ind w:firstLine="420" w:firstLineChars="200"/>
      </w:pPr>
      <w:r>
        <w:t>③投标</w:t>
      </w:r>
      <w:r>
        <w:rPr>
          <w:rFonts w:hint="eastAsia"/>
        </w:rPr>
        <w:t>人</w:t>
      </w:r>
      <w:r>
        <w:t>须提供有效的</w:t>
      </w:r>
      <w:r>
        <w:rPr>
          <w:rFonts w:hint="eastAsia"/>
        </w:rPr>
        <w:t>《第二类医疗器械经营备案凭证》</w:t>
      </w:r>
      <w:r>
        <w:t>（电子凭证、备案回执均可）。</w:t>
      </w:r>
    </w:p>
    <w:p w14:paraId="4D71193D">
      <w:pPr>
        <w:ind w:firstLine="422" w:firstLineChars="200"/>
        <w:rPr>
          <w:b/>
          <w:bCs/>
        </w:rPr>
      </w:pPr>
      <w:r>
        <w:rPr>
          <w:rFonts w:hint="eastAsia"/>
          <w:b/>
          <w:bCs/>
        </w:rPr>
        <w:t>（投标人提供证明材料）</w:t>
      </w:r>
    </w:p>
    <w:p w14:paraId="34C7A865">
      <w:pPr>
        <w:ind w:firstLine="422" w:firstLineChars="200"/>
        <w:rPr>
          <w:b/>
          <w:bCs/>
        </w:rPr>
      </w:pPr>
      <w:r>
        <w:rPr>
          <w:rFonts w:hint="eastAsia"/>
          <w:b/>
          <w:bCs/>
        </w:rPr>
        <w:br w:type="page"/>
      </w:r>
    </w:p>
    <w:p w14:paraId="277453CF">
      <w:pPr>
        <w:spacing w:before="312" w:after="156" w:line="480" w:lineRule="exact"/>
        <w:jc w:val="center"/>
        <w:outlineLvl w:val="2"/>
        <w:rPr>
          <w:rFonts w:hint="eastAsia" w:ascii="宋体" w:hAnsi="宋体" w:cs="宋体"/>
          <w:b/>
          <w:bCs/>
          <w:kern w:val="0"/>
          <w:sz w:val="24"/>
        </w:rPr>
      </w:pPr>
      <w:bookmarkStart w:id="241" w:name="_Toc30048"/>
      <w:r>
        <w:rPr>
          <w:rFonts w:hint="eastAsia" w:ascii="宋体" w:hAnsi="宋体"/>
          <w:b/>
          <w:sz w:val="24"/>
          <w:szCs w:val="20"/>
        </w:rPr>
        <w:t xml:space="preserve">2-8 </w:t>
      </w:r>
      <w:r>
        <w:rPr>
          <w:rFonts w:hint="eastAsia" w:ascii="宋体" w:hAnsi="宋体" w:cs="宋体"/>
          <w:b/>
          <w:bCs/>
          <w:kern w:val="0"/>
          <w:sz w:val="24"/>
          <w:lang w:val="zh-CN"/>
        </w:rPr>
        <w:t>投标人</w:t>
      </w:r>
      <w:r>
        <w:rPr>
          <w:rFonts w:hint="eastAsia" w:ascii="宋体" w:hAnsi="宋体" w:cs="宋体"/>
          <w:b/>
          <w:bCs/>
          <w:kern w:val="0"/>
          <w:sz w:val="24"/>
        </w:rPr>
        <w:t>不属于联合投标的承诺或声明</w:t>
      </w:r>
      <w:bookmarkEnd w:id="241"/>
    </w:p>
    <w:p w14:paraId="7F8401CD">
      <w:pPr>
        <w:spacing w:line="360" w:lineRule="auto"/>
        <w:ind w:firstLine="420" w:firstLineChars="200"/>
        <w:jc w:val="center"/>
      </w:pPr>
      <w:r>
        <w:rPr>
          <w:rFonts w:hint="eastAsia"/>
        </w:rPr>
        <w:t>格式自拟。</w:t>
      </w:r>
    </w:p>
    <w:p w14:paraId="13404C3D">
      <w:pPr>
        <w:spacing w:line="511" w:lineRule="exact"/>
        <w:ind w:left="231"/>
        <w:jc w:val="left"/>
        <w:rPr>
          <w:rFonts w:ascii="微软雅黑" w:eastAsia="微软雅黑"/>
          <w:b/>
          <w:sz w:val="28"/>
        </w:rPr>
      </w:pPr>
    </w:p>
    <w:p w14:paraId="2FEA3232">
      <w:pPr>
        <w:rPr>
          <w:rFonts w:hint="eastAsia" w:hAnsi="宋体"/>
          <w:b/>
          <w:sz w:val="24"/>
        </w:rPr>
      </w:pPr>
      <w:r>
        <w:rPr>
          <w:rFonts w:hint="eastAsia" w:ascii="宋体" w:hAnsi="宋体"/>
          <w:b/>
          <w:bCs/>
          <w:sz w:val="44"/>
          <w:szCs w:val="44"/>
        </w:rPr>
        <w:br w:type="page"/>
      </w:r>
    </w:p>
    <w:p w14:paraId="5734D37D">
      <w:pPr>
        <w:spacing w:line="360" w:lineRule="auto"/>
        <w:jc w:val="center"/>
        <w:outlineLvl w:val="1"/>
        <w:rPr>
          <w:b/>
          <w:sz w:val="24"/>
        </w:rPr>
      </w:pPr>
      <w:bookmarkStart w:id="242" w:name="_Toc19664"/>
      <w:bookmarkStart w:id="243" w:name="_Toc27894"/>
      <w:r>
        <w:rPr>
          <w:rFonts w:hint="eastAsia"/>
          <w:b/>
          <w:sz w:val="24"/>
        </w:rPr>
        <w:t>（三）小微企业、监狱企业、残疾人福利单位的声明函或证明材料</w:t>
      </w:r>
      <w:bookmarkEnd w:id="212"/>
      <w:bookmarkEnd w:id="213"/>
      <w:bookmarkEnd w:id="242"/>
      <w:bookmarkEnd w:id="243"/>
    </w:p>
    <w:p w14:paraId="399116F1">
      <w:pPr>
        <w:spacing w:line="360" w:lineRule="auto"/>
        <w:jc w:val="center"/>
        <w:outlineLvl w:val="2"/>
        <w:rPr>
          <w:rFonts w:hint="eastAsia" w:hAnsi="宋体"/>
          <w:b/>
          <w:sz w:val="24"/>
        </w:rPr>
      </w:pPr>
      <w:bookmarkStart w:id="244" w:name="_Toc2950"/>
      <w:bookmarkStart w:id="245" w:name="_Toc30003"/>
      <w:bookmarkStart w:id="246" w:name="_Toc13107"/>
      <w:bookmarkStart w:id="247" w:name="_Toc3806"/>
      <w:r>
        <w:rPr>
          <w:rFonts w:hint="eastAsia" w:ascii="宋体" w:hAnsi="宋体"/>
          <w:b/>
          <w:sz w:val="24"/>
        </w:rPr>
        <w:t xml:space="preserve">3-1 </w:t>
      </w:r>
      <w:r>
        <w:rPr>
          <w:rFonts w:hint="eastAsia" w:hAnsi="宋体"/>
          <w:b/>
          <w:sz w:val="24"/>
        </w:rPr>
        <w:t>中小企业声明函</w:t>
      </w:r>
      <w:bookmarkEnd w:id="244"/>
      <w:bookmarkEnd w:id="245"/>
      <w:bookmarkEnd w:id="246"/>
      <w:bookmarkEnd w:id="247"/>
    </w:p>
    <w:p w14:paraId="7B175F81">
      <w:pPr>
        <w:spacing w:line="360" w:lineRule="auto"/>
        <w:jc w:val="center"/>
        <w:rPr>
          <w:rFonts w:hint="eastAsia" w:ascii="宋体" w:hAnsi="宋体" w:cs="宋体"/>
          <w:szCs w:val="21"/>
        </w:rPr>
      </w:pPr>
      <w:r>
        <w:rPr>
          <w:rFonts w:hint="eastAsia" w:ascii="宋体" w:hAnsi="宋体" w:cs="宋体"/>
          <w:szCs w:val="21"/>
        </w:rPr>
        <w:t>（注：符合中小企业划型标准的企业请提供本函，不符合的不提供本函）</w:t>
      </w:r>
    </w:p>
    <w:p w14:paraId="31AC7B00">
      <w:pPr>
        <w:pStyle w:val="260"/>
        <w:snapToGrid w:val="0"/>
        <w:spacing w:after="156" w:line="360" w:lineRule="auto"/>
        <w:ind w:left="420" w:firstLine="420"/>
        <w:rPr>
          <w:rFonts w:hint="eastAsia" w:hAnsi="宋体" w:cs="宋体"/>
          <w:color w:val="auto"/>
          <w:sz w:val="21"/>
          <w:szCs w:val="21"/>
        </w:rPr>
      </w:pPr>
      <w:r>
        <w:rPr>
          <w:rFonts w:hint="eastAsia" w:hAnsi="宋体" w:cs="宋体"/>
          <w:color w:val="auto"/>
          <w:sz w:val="21"/>
          <w:szCs w:val="21"/>
        </w:rPr>
        <w:t>本公司（联合体）郑重声明，根据《政府采购促进中小企业发展管理办法》（财库﹝2020﹞46 号）的规定，本公司（联合体）参加</w:t>
      </w:r>
      <w:r>
        <w:rPr>
          <w:rFonts w:hint="eastAsia" w:hAnsi="宋体" w:cs="宋体"/>
          <w:color w:val="auto"/>
          <w:sz w:val="21"/>
          <w:szCs w:val="21"/>
          <w:u w:val="single"/>
        </w:rPr>
        <w:t>（单位名称）</w:t>
      </w:r>
      <w:r>
        <w:rPr>
          <w:rFonts w:hint="eastAsia" w:hAnsi="宋体" w:cs="宋体"/>
          <w:color w:val="auto"/>
          <w:sz w:val="21"/>
          <w:szCs w:val="21"/>
        </w:rPr>
        <w:t>的</w:t>
      </w:r>
      <w:r>
        <w:rPr>
          <w:rFonts w:hint="eastAsia" w:hAnsi="宋体" w:cs="宋体"/>
          <w:color w:val="auto"/>
          <w:sz w:val="21"/>
          <w:szCs w:val="21"/>
          <w:u w:val="single"/>
          <w:lang w:eastAsia="zh-CN"/>
        </w:rPr>
        <w:t>云南省小龙潭监狱2026年医用耗材及医用诊断生物试剂采购项目</w:t>
      </w:r>
      <w:r>
        <w:rPr>
          <w:rFonts w:hint="eastAsia" w:hAnsi="宋体" w:cs="宋体"/>
          <w:color w:val="auto"/>
          <w:sz w:val="21"/>
          <w:szCs w:val="21"/>
          <w:u w:val="single"/>
        </w:rPr>
        <w:t>（A标段：</w:t>
      </w:r>
      <w:r>
        <w:rPr>
          <w:rFonts w:hint="eastAsia" w:hAnsi="宋体" w:cs="宋体"/>
          <w:color w:val="auto"/>
          <w:sz w:val="21"/>
          <w:szCs w:val="21"/>
          <w:u w:val="single"/>
          <w:lang w:eastAsia="zh-CN"/>
        </w:rPr>
        <w:t>医用诊断生物试剂盒</w:t>
      </w:r>
      <w:r>
        <w:rPr>
          <w:rFonts w:hint="eastAsia" w:hAnsi="宋体" w:cs="宋体"/>
          <w:color w:val="auto"/>
          <w:sz w:val="21"/>
          <w:szCs w:val="21"/>
          <w:u w:val="single"/>
        </w:rPr>
        <w:t>）</w:t>
      </w:r>
      <w:r>
        <w:rPr>
          <w:rFonts w:hint="eastAsia" w:hAnsi="宋体" w:cs="宋体"/>
          <w:color w:val="auto"/>
          <w:sz w:val="21"/>
          <w:szCs w:val="21"/>
        </w:rPr>
        <w:t>采购活动，提供的货物全部由符合政策要求的中小企业制造。相关企业（含联合体中的中小企业、签订分包意向协议的中小企业） 的具体情况如下：</w:t>
      </w:r>
    </w:p>
    <w:p w14:paraId="50859915">
      <w:pPr>
        <w:pStyle w:val="260"/>
        <w:snapToGrid w:val="0"/>
        <w:spacing w:after="156" w:line="360" w:lineRule="auto"/>
        <w:ind w:left="420" w:firstLine="420"/>
        <w:rPr>
          <w:rFonts w:hint="eastAsia" w:hAnsi="宋体" w:cs="宋体"/>
          <w:color w:val="auto"/>
          <w:sz w:val="21"/>
          <w:szCs w:val="21"/>
        </w:rPr>
      </w:pPr>
      <w:r>
        <w:rPr>
          <w:rFonts w:hint="eastAsia" w:hAnsi="宋体" w:cs="宋体"/>
          <w:color w:val="auto"/>
          <w:sz w:val="21"/>
          <w:szCs w:val="21"/>
        </w:rPr>
        <w:t>1.</w:t>
      </w:r>
      <w:r>
        <w:rPr>
          <w:rFonts w:hint="eastAsia" w:hAnsi="宋体" w:cs="宋体"/>
          <w:color w:val="auto"/>
          <w:sz w:val="21"/>
          <w:szCs w:val="21"/>
          <w:u w:val="single"/>
        </w:rPr>
        <w:t xml:space="preserve">   （标的名称）</w:t>
      </w:r>
      <w:r>
        <w:rPr>
          <w:rFonts w:hint="eastAsia" w:hAnsi="宋体" w:cs="宋体"/>
          <w:color w:val="auto"/>
          <w:sz w:val="21"/>
          <w:szCs w:val="21"/>
        </w:rPr>
        <w:t>，属于</w:t>
      </w:r>
      <w:r>
        <w:rPr>
          <w:rFonts w:hint="eastAsia" w:hAnsi="宋体" w:cs="宋体"/>
          <w:color w:val="auto"/>
          <w:sz w:val="21"/>
          <w:szCs w:val="21"/>
          <w:u w:val="single"/>
        </w:rPr>
        <w:t xml:space="preserve">    （采购文件中明确的所属行业）行业</w:t>
      </w:r>
      <w:r>
        <w:rPr>
          <w:rFonts w:hint="eastAsia" w:hAnsi="宋体" w:cs="宋体"/>
          <w:color w:val="auto"/>
          <w:sz w:val="21"/>
          <w:szCs w:val="21"/>
        </w:rPr>
        <w:t>；制造商为</w:t>
      </w:r>
      <w:r>
        <w:rPr>
          <w:rFonts w:hint="eastAsia" w:hAnsi="宋体" w:cs="宋体"/>
          <w:color w:val="auto"/>
          <w:sz w:val="21"/>
          <w:szCs w:val="21"/>
          <w:u w:val="single"/>
        </w:rPr>
        <w:t xml:space="preserve">    （企业名称）</w:t>
      </w:r>
      <w:r>
        <w:rPr>
          <w:rFonts w:hint="eastAsia" w:hAnsi="宋体" w:cs="宋体"/>
          <w:color w:val="auto"/>
          <w:sz w:val="21"/>
          <w:szCs w:val="21"/>
        </w:rPr>
        <w:t>，从业人员</w:t>
      </w:r>
      <w:r>
        <w:rPr>
          <w:rFonts w:hint="eastAsia" w:hAnsi="宋体" w:cs="宋体"/>
          <w:color w:val="auto"/>
          <w:sz w:val="21"/>
          <w:szCs w:val="21"/>
          <w:u w:val="single"/>
        </w:rPr>
        <w:t xml:space="preserve">    </w:t>
      </w:r>
      <w:r>
        <w:rPr>
          <w:rFonts w:hint="eastAsia" w:hAnsi="宋体" w:cs="宋体"/>
          <w:color w:val="auto"/>
          <w:sz w:val="21"/>
          <w:szCs w:val="21"/>
        </w:rPr>
        <w:t>人，营业收入为</w:t>
      </w:r>
      <w:r>
        <w:rPr>
          <w:rFonts w:hint="eastAsia" w:hAnsi="宋体" w:cs="宋体"/>
          <w:color w:val="auto"/>
          <w:sz w:val="21"/>
          <w:szCs w:val="21"/>
          <w:u w:val="single"/>
        </w:rPr>
        <w:t xml:space="preserve">    </w:t>
      </w:r>
      <w:r>
        <w:rPr>
          <w:rFonts w:hint="eastAsia" w:hAnsi="宋体" w:cs="宋体"/>
          <w:color w:val="auto"/>
          <w:sz w:val="21"/>
          <w:szCs w:val="21"/>
        </w:rPr>
        <w:t>万元，资产总额为</w:t>
      </w:r>
      <w:r>
        <w:rPr>
          <w:rFonts w:hint="eastAsia" w:hAnsi="宋体" w:cs="宋体"/>
          <w:color w:val="auto"/>
          <w:sz w:val="21"/>
          <w:szCs w:val="21"/>
          <w:u w:val="single"/>
        </w:rPr>
        <w:t xml:space="preserve">    </w:t>
      </w:r>
      <w:r>
        <w:rPr>
          <w:rFonts w:hint="eastAsia" w:hAnsi="宋体" w:cs="宋体"/>
          <w:color w:val="auto"/>
          <w:sz w:val="21"/>
          <w:szCs w:val="21"/>
        </w:rPr>
        <w:t>万元，属于</w:t>
      </w:r>
      <w:r>
        <w:rPr>
          <w:rFonts w:hint="eastAsia" w:hAnsi="宋体" w:cs="宋体"/>
          <w:color w:val="auto"/>
          <w:sz w:val="21"/>
          <w:szCs w:val="21"/>
          <w:u w:val="single"/>
        </w:rPr>
        <w:t xml:space="preserve">    （中型企业、小型企业、微型企业）</w:t>
      </w:r>
      <w:r>
        <w:rPr>
          <w:rFonts w:hint="eastAsia" w:hAnsi="宋体" w:cs="宋体"/>
          <w:color w:val="auto"/>
          <w:sz w:val="21"/>
          <w:szCs w:val="21"/>
        </w:rPr>
        <w:t>；</w:t>
      </w:r>
    </w:p>
    <w:p w14:paraId="25749FC4">
      <w:pPr>
        <w:pStyle w:val="260"/>
        <w:snapToGrid w:val="0"/>
        <w:spacing w:after="156" w:line="360" w:lineRule="auto"/>
        <w:ind w:left="420" w:firstLine="420"/>
        <w:rPr>
          <w:rFonts w:hint="eastAsia" w:hAnsi="宋体" w:cs="宋体"/>
          <w:color w:val="auto"/>
          <w:sz w:val="21"/>
          <w:szCs w:val="21"/>
        </w:rPr>
      </w:pPr>
      <w:r>
        <w:rPr>
          <w:rFonts w:hint="eastAsia" w:hAnsi="宋体" w:cs="宋体"/>
          <w:color w:val="auto"/>
          <w:sz w:val="21"/>
          <w:szCs w:val="21"/>
        </w:rPr>
        <w:t>2.</w:t>
      </w:r>
      <w:r>
        <w:rPr>
          <w:rFonts w:hint="eastAsia" w:hAnsi="宋体" w:cs="宋体"/>
          <w:color w:val="auto"/>
          <w:sz w:val="21"/>
          <w:szCs w:val="21"/>
          <w:u w:val="single"/>
        </w:rPr>
        <w:t xml:space="preserve">   （标的名称）</w:t>
      </w:r>
      <w:r>
        <w:rPr>
          <w:rFonts w:hint="eastAsia" w:hAnsi="宋体" w:cs="宋体"/>
          <w:color w:val="auto"/>
          <w:sz w:val="21"/>
          <w:szCs w:val="21"/>
        </w:rPr>
        <w:t>，属于</w:t>
      </w:r>
      <w:r>
        <w:rPr>
          <w:rFonts w:hint="eastAsia" w:hAnsi="宋体" w:cs="宋体"/>
          <w:color w:val="auto"/>
          <w:sz w:val="21"/>
          <w:szCs w:val="21"/>
          <w:u w:val="single"/>
        </w:rPr>
        <w:t xml:space="preserve">    （采购文件中明确的所属行业）行业</w:t>
      </w:r>
      <w:r>
        <w:rPr>
          <w:rFonts w:hint="eastAsia" w:hAnsi="宋体" w:cs="宋体"/>
          <w:color w:val="auto"/>
          <w:sz w:val="21"/>
          <w:szCs w:val="21"/>
        </w:rPr>
        <w:t>；制造商为</w:t>
      </w:r>
      <w:r>
        <w:rPr>
          <w:rFonts w:hint="eastAsia" w:hAnsi="宋体" w:cs="宋体"/>
          <w:color w:val="auto"/>
          <w:sz w:val="21"/>
          <w:szCs w:val="21"/>
          <w:u w:val="single"/>
        </w:rPr>
        <w:t xml:space="preserve">    （企业名称）</w:t>
      </w:r>
      <w:r>
        <w:rPr>
          <w:rFonts w:hint="eastAsia" w:hAnsi="宋体" w:cs="宋体"/>
          <w:color w:val="auto"/>
          <w:sz w:val="21"/>
          <w:szCs w:val="21"/>
        </w:rPr>
        <w:t>，从业人员</w:t>
      </w:r>
      <w:r>
        <w:rPr>
          <w:rFonts w:hint="eastAsia" w:hAnsi="宋体" w:cs="宋体"/>
          <w:color w:val="auto"/>
          <w:sz w:val="21"/>
          <w:szCs w:val="21"/>
          <w:u w:val="single"/>
        </w:rPr>
        <w:t xml:space="preserve">    </w:t>
      </w:r>
      <w:r>
        <w:rPr>
          <w:rFonts w:hint="eastAsia" w:hAnsi="宋体" w:cs="宋体"/>
          <w:color w:val="auto"/>
          <w:sz w:val="21"/>
          <w:szCs w:val="21"/>
        </w:rPr>
        <w:t>人，营业收入为</w:t>
      </w:r>
      <w:r>
        <w:rPr>
          <w:rFonts w:hint="eastAsia" w:hAnsi="宋体" w:cs="宋体"/>
          <w:color w:val="auto"/>
          <w:sz w:val="21"/>
          <w:szCs w:val="21"/>
          <w:u w:val="single"/>
        </w:rPr>
        <w:t xml:space="preserve">    </w:t>
      </w:r>
      <w:r>
        <w:rPr>
          <w:rFonts w:hint="eastAsia" w:hAnsi="宋体" w:cs="宋体"/>
          <w:color w:val="auto"/>
          <w:sz w:val="21"/>
          <w:szCs w:val="21"/>
        </w:rPr>
        <w:t>万元，资产总额为</w:t>
      </w:r>
      <w:r>
        <w:rPr>
          <w:rFonts w:hint="eastAsia" w:hAnsi="宋体" w:cs="宋体"/>
          <w:color w:val="auto"/>
          <w:sz w:val="21"/>
          <w:szCs w:val="21"/>
          <w:u w:val="single"/>
        </w:rPr>
        <w:t xml:space="preserve">    </w:t>
      </w:r>
      <w:r>
        <w:rPr>
          <w:rFonts w:hint="eastAsia" w:hAnsi="宋体" w:cs="宋体"/>
          <w:color w:val="auto"/>
          <w:sz w:val="21"/>
          <w:szCs w:val="21"/>
        </w:rPr>
        <w:t>万元，属于</w:t>
      </w:r>
      <w:r>
        <w:rPr>
          <w:rFonts w:hint="eastAsia" w:hAnsi="宋体" w:cs="宋体"/>
          <w:color w:val="auto"/>
          <w:sz w:val="21"/>
          <w:szCs w:val="21"/>
          <w:u w:val="single"/>
        </w:rPr>
        <w:t xml:space="preserve">    （中型企业、小型企业、微型企业）</w:t>
      </w:r>
      <w:r>
        <w:rPr>
          <w:rFonts w:hint="eastAsia" w:hAnsi="宋体" w:cs="宋体"/>
          <w:color w:val="auto"/>
          <w:sz w:val="21"/>
          <w:szCs w:val="21"/>
        </w:rPr>
        <w:t>；</w:t>
      </w:r>
    </w:p>
    <w:p w14:paraId="19BFA577">
      <w:pPr>
        <w:pStyle w:val="260"/>
        <w:snapToGrid w:val="0"/>
        <w:spacing w:after="156" w:line="360" w:lineRule="auto"/>
        <w:ind w:left="420" w:firstLine="420"/>
        <w:rPr>
          <w:rFonts w:hint="eastAsia" w:hAnsi="宋体" w:cs="宋体"/>
          <w:color w:val="auto"/>
          <w:sz w:val="21"/>
          <w:szCs w:val="21"/>
        </w:rPr>
      </w:pPr>
      <w:r>
        <w:rPr>
          <w:rFonts w:hint="eastAsia" w:hAnsi="宋体" w:cs="宋体"/>
          <w:color w:val="auto"/>
          <w:sz w:val="21"/>
          <w:szCs w:val="21"/>
        </w:rPr>
        <w:t>……</w:t>
      </w:r>
    </w:p>
    <w:p w14:paraId="332F8007">
      <w:pPr>
        <w:pStyle w:val="260"/>
        <w:snapToGrid w:val="0"/>
        <w:spacing w:after="156" w:line="360" w:lineRule="auto"/>
        <w:ind w:left="420" w:firstLine="420"/>
        <w:rPr>
          <w:rFonts w:hint="eastAsia" w:hAnsi="宋体" w:cs="宋体"/>
          <w:color w:val="auto"/>
          <w:sz w:val="21"/>
          <w:szCs w:val="21"/>
        </w:rPr>
      </w:pPr>
      <w:r>
        <w:rPr>
          <w:rFonts w:hint="eastAsia" w:hAnsi="宋体" w:cs="宋体"/>
          <w:color w:val="auto"/>
          <w:sz w:val="21"/>
          <w:szCs w:val="21"/>
        </w:rPr>
        <w:t>以上企业，不属于大企业的分支机构，不存在控股股东为大企业的情形，也不存在与大企业的负责人为同一人的情形。</w:t>
      </w:r>
    </w:p>
    <w:p w14:paraId="4233DB05">
      <w:pPr>
        <w:pStyle w:val="260"/>
        <w:snapToGrid w:val="0"/>
        <w:spacing w:line="360" w:lineRule="auto"/>
        <w:ind w:firstLine="420"/>
        <w:rPr>
          <w:rFonts w:hint="eastAsia" w:hAnsi="宋体" w:cs="宋体"/>
          <w:color w:val="auto"/>
          <w:sz w:val="21"/>
          <w:szCs w:val="21"/>
        </w:rPr>
      </w:pPr>
      <w:r>
        <w:rPr>
          <w:rFonts w:hint="eastAsia" w:hAnsi="宋体" w:cs="宋体"/>
          <w:color w:val="auto"/>
          <w:sz w:val="21"/>
          <w:szCs w:val="21"/>
        </w:rPr>
        <w:t>本企业对上述声明内容的真实性负责。如有虚假，将依法承担相应责任。</w:t>
      </w:r>
    </w:p>
    <w:p w14:paraId="5C03ABD6">
      <w:pPr>
        <w:pStyle w:val="260"/>
        <w:snapToGrid w:val="0"/>
        <w:spacing w:line="360" w:lineRule="auto"/>
        <w:ind w:firstLine="420"/>
        <w:rPr>
          <w:rFonts w:hint="eastAsia" w:hAnsi="宋体" w:cs="宋体"/>
          <w:color w:val="auto"/>
          <w:sz w:val="21"/>
          <w:szCs w:val="21"/>
        </w:rPr>
      </w:pPr>
    </w:p>
    <w:p w14:paraId="34A74E04">
      <w:pPr>
        <w:pStyle w:val="260"/>
        <w:snapToGrid w:val="0"/>
        <w:spacing w:line="360" w:lineRule="auto"/>
        <w:ind w:firstLine="420"/>
        <w:rPr>
          <w:rFonts w:hint="eastAsia" w:hAnsi="宋体" w:cs="宋体"/>
          <w:color w:val="auto"/>
          <w:sz w:val="21"/>
          <w:szCs w:val="21"/>
        </w:rPr>
      </w:pPr>
    </w:p>
    <w:p w14:paraId="54F70EF5">
      <w:pPr>
        <w:pStyle w:val="260"/>
        <w:snapToGrid w:val="0"/>
        <w:spacing w:line="360" w:lineRule="auto"/>
        <w:ind w:firstLine="420"/>
        <w:rPr>
          <w:rFonts w:hint="eastAsia" w:hAnsi="宋体" w:cs="宋体"/>
          <w:color w:val="auto"/>
          <w:sz w:val="21"/>
          <w:szCs w:val="21"/>
        </w:rPr>
      </w:pPr>
      <w:r>
        <w:rPr>
          <w:rFonts w:hint="eastAsia" w:hAnsi="宋体" w:cs="宋体"/>
          <w:color w:val="auto"/>
          <w:sz w:val="21"/>
          <w:szCs w:val="21"/>
        </w:rPr>
        <w:t>企业名称（加盖电子签章）：</w:t>
      </w:r>
    </w:p>
    <w:p w14:paraId="018ED593">
      <w:pPr>
        <w:widowControl/>
        <w:spacing w:line="360" w:lineRule="auto"/>
        <w:ind w:firstLine="420" w:firstLineChars="200"/>
        <w:jc w:val="left"/>
        <w:rPr>
          <w:rFonts w:hint="eastAsia" w:ascii="宋体" w:hAnsi="宋体" w:cs="宋体"/>
          <w:szCs w:val="21"/>
        </w:rPr>
      </w:pPr>
      <w:r>
        <w:rPr>
          <w:rFonts w:hint="eastAsia" w:ascii="宋体" w:hAnsi="宋体" w:cs="宋体"/>
          <w:szCs w:val="21"/>
        </w:rPr>
        <w:t>日    期：</w:t>
      </w:r>
    </w:p>
    <w:p w14:paraId="4F9F0B09">
      <w:pPr>
        <w:widowControl/>
        <w:spacing w:line="360" w:lineRule="auto"/>
        <w:jc w:val="left"/>
        <w:rPr>
          <w:rFonts w:hint="eastAsia" w:ascii="宋体" w:hAnsi="宋体" w:cs="宋体"/>
          <w:szCs w:val="21"/>
        </w:rPr>
      </w:pPr>
    </w:p>
    <w:p w14:paraId="41C5B8A6">
      <w:pPr>
        <w:widowControl/>
        <w:spacing w:line="360" w:lineRule="auto"/>
        <w:jc w:val="left"/>
        <w:rPr>
          <w:rFonts w:hint="eastAsia" w:ascii="宋体" w:hAnsi="宋体" w:cs="宋体"/>
          <w:b/>
          <w:szCs w:val="21"/>
        </w:rPr>
      </w:pPr>
      <w:r>
        <w:rPr>
          <w:rFonts w:hint="eastAsia" w:ascii="宋体" w:hAnsi="宋体" w:cs="宋体"/>
          <w:b/>
          <w:szCs w:val="21"/>
        </w:rPr>
        <w:t>后附：1）中小微企业投标应提供《中小企业声明函》，否则不予认可。</w:t>
      </w:r>
    </w:p>
    <w:p w14:paraId="6A52D9F3">
      <w:pPr>
        <w:widowControl/>
        <w:spacing w:line="360" w:lineRule="auto"/>
        <w:jc w:val="left"/>
        <w:rPr>
          <w:rFonts w:hint="eastAsia" w:ascii="宋体" w:hAnsi="宋体" w:cs="宋体"/>
          <w:szCs w:val="21"/>
        </w:rPr>
      </w:pPr>
      <w:r>
        <w:rPr>
          <w:rFonts w:hint="eastAsia" w:ascii="宋体" w:hAnsi="宋体" w:cs="宋体"/>
          <w:b/>
          <w:szCs w:val="21"/>
        </w:rPr>
        <w:t>2）中小企业提供本企业制造的货物参与投标时，须提供本企业的《中小企业声明函》；中小企业提供其他中小企业制造的货物参与投标时，还须同时提供货物制造企业的《中小企业声明函》。</w:t>
      </w:r>
    </w:p>
    <w:p w14:paraId="275356E3">
      <w:pPr>
        <w:widowControl/>
        <w:spacing w:line="360" w:lineRule="auto"/>
        <w:jc w:val="left"/>
        <w:rPr>
          <w:rFonts w:hint="eastAsia" w:hAnsi="宋体" w:cs="宋体"/>
          <w:b/>
          <w:sz w:val="24"/>
        </w:rPr>
      </w:pPr>
      <w:r>
        <w:rPr>
          <w:rFonts w:hint="eastAsia" w:ascii="宋体" w:hAnsi="宋体" w:cs="宋体"/>
          <w:b/>
          <w:szCs w:val="21"/>
        </w:rPr>
        <w:t>3）根据财库〔2014〕68号《财政部司法部关于政府采购支持监狱企业发展有关问题的通知》，监狱企业视同小微企业，监狱企业投标的提供由省级以上监狱管理局、戒毒管理局(含新疆生产建设兵团)出具的属于监狱企业的证明文件，不再提供《中小企业声明函》</w:t>
      </w:r>
      <w:r>
        <w:rPr>
          <w:rFonts w:hint="eastAsia" w:hAnsi="宋体" w:cs="宋体"/>
          <w:b/>
          <w:sz w:val="24"/>
        </w:rPr>
        <w:t>。</w:t>
      </w:r>
    </w:p>
    <w:p w14:paraId="357F159A">
      <w:pPr>
        <w:rPr>
          <w:rFonts w:hint="eastAsia" w:ascii="宋体" w:hAnsi="宋体"/>
          <w:b/>
          <w:sz w:val="24"/>
        </w:rPr>
      </w:pPr>
      <w:bookmarkStart w:id="248" w:name="_Toc9590"/>
      <w:bookmarkStart w:id="249" w:name="_Toc27193"/>
      <w:bookmarkStart w:id="250" w:name="_Toc9346"/>
      <w:r>
        <w:rPr>
          <w:rFonts w:hint="eastAsia" w:ascii="宋体" w:hAnsi="宋体"/>
          <w:b/>
          <w:sz w:val="24"/>
        </w:rPr>
        <w:br w:type="page"/>
      </w:r>
    </w:p>
    <w:p w14:paraId="37385CE4">
      <w:pPr>
        <w:spacing w:line="360" w:lineRule="auto"/>
        <w:jc w:val="center"/>
        <w:outlineLvl w:val="2"/>
        <w:rPr>
          <w:rFonts w:hint="eastAsia" w:hAnsi="宋体"/>
          <w:b/>
          <w:sz w:val="24"/>
        </w:rPr>
      </w:pPr>
      <w:bookmarkStart w:id="251" w:name="_Toc897"/>
      <w:r>
        <w:rPr>
          <w:rFonts w:hint="eastAsia" w:ascii="宋体" w:hAnsi="宋体"/>
          <w:b/>
          <w:sz w:val="24"/>
        </w:rPr>
        <w:t xml:space="preserve">3-2 </w:t>
      </w:r>
      <w:r>
        <w:rPr>
          <w:rFonts w:hint="eastAsia" w:hAnsi="宋体"/>
          <w:b/>
          <w:sz w:val="24"/>
        </w:rPr>
        <w:t>监狱企业证明</w:t>
      </w:r>
      <w:bookmarkEnd w:id="248"/>
      <w:bookmarkEnd w:id="249"/>
      <w:bookmarkEnd w:id="250"/>
      <w:bookmarkEnd w:id="251"/>
    </w:p>
    <w:p w14:paraId="78721D2C">
      <w:pPr>
        <w:spacing w:line="360" w:lineRule="auto"/>
        <w:jc w:val="center"/>
        <w:rPr>
          <w:szCs w:val="21"/>
        </w:rPr>
      </w:pPr>
      <w:r>
        <w:rPr>
          <w:rFonts w:hint="eastAsia"/>
          <w:szCs w:val="21"/>
        </w:rPr>
        <w:t>（注：符合条件的监狱企业请提供本函，不符合的不提供本函）</w:t>
      </w:r>
    </w:p>
    <w:p w14:paraId="418132F5">
      <w:pPr>
        <w:pStyle w:val="260"/>
        <w:snapToGrid w:val="0"/>
        <w:spacing w:line="360" w:lineRule="auto"/>
        <w:ind w:firstLine="420"/>
        <w:rPr>
          <w:rFonts w:hint="eastAsia" w:hAnsi="宋体" w:cs="宋体"/>
          <w:color w:val="auto"/>
          <w:sz w:val="21"/>
          <w:szCs w:val="21"/>
        </w:rPr>
      </w:pPr>
    </w:p>
    <w:p w14:paraId="650C87C8">
      <w:pPr>
        <w:pStyle w:val="260"/>
        <w:snapToGrid w:val="0"/>
        <w:spacing w:line="360" w:lineRule="auto"/>
        <w:ind w:firstLine="420"/>
        <w:rPr>
          <w:rFonts w:hint="eastAsia" w:hAnsi="宋体" w:cs="宋体"/>
          <w:color w:val="auto"/>
          <w:sz w:val="21"/>
          <w:szCs w:val="21"/>
        </w:rPr>
      </w:pPr>
      <w:r>
        <w:rPr>
          <w:rFonts w:hint="eastAsia" w:hAnsi="宋体" w:cs="宋体"/>
          <w:color w:val="auto"/>
          <w:sz w:val="21"/>
          <w:szCs w:val="21"/>
        </w:rPr>
        <w:t>省级以上监狱管理局、戒毒管理局（含新疆生产建设兵团）出具的属于监狱企业的证明文件。</w:t>
      </w:r>
    </w:p>
    <w:p w14:paraId="74EF2553">
      <w:pPr>
        <w:pStyle w:val="260"/>
        <w:snapToGrid w:val="0"/>
        <w:spacing w:line="360" w:lineRule="auto"/>
        <w:ind w:firstLine="420"/>
        <w:rPr>
          <w:rFonts w:hint="eastAsia" w:hAnsi="宋体" w:cs="宋体"/>
          <w:color w:val="auto"/>
          <w:sz w:val="21"/>
          <w:szCs w:val="21"/>
        </w:rPr>
      </w:pPr>
    </w:p>
    <w:p w14:paraId="5B9D6FBB">
      <w:pPr>
        <w:pStyle w:val="260"/>
        <w:snapToGrid w:val="0"/>
        <w:spacing w:line="360" w:lineRule="auto"/>
        <w:ind w:firstLine="420"/>
        <w:rPr>
          <w:rFonts w:hint="eastAsia" w:hAnsi="宋体" w:cs="宋体"/>
          <w:color w:val="auto"/>
          <w:sz w:val="21"/>
          <w:szCs w:val="21"/>
        </w:rPr>
      </w:pPr>
    </w:p>
    <w:p w14:paraId="214F1290">
      <w:pPr>
        <w:widowControl/>
        <w:spacing w:line="360" w:lineRule="auto"/>
        <w:jc w:val="left"/>
        <w:rPr>
          <w:rFonts w:hint="eastAsia" w:hAnsi="宋体" w:cs="宋体"/>
          <w:b/>
          <w:szCs w:val="21"/>
        </w:rPr>
      </w:pPr>
      <w:r>
        <w:rPr>
          <w:rFonts w:hint="eastAsia" w:hAnsi="宋体" w:cs="宋体"/>
          <w:b/>
          <w:szCs w:val="21"/>
        </w:rPr>
        <w:t>后附：根据招标文件要求提供相关证明材料，否则不予认可。</w:t>
      </w:r>
    </w:p>
    <w:p w14:paraId="08888CD5">
      <w:pPr>
        <w:pStyle w:val="260"/>
        <w:snapToGrid w:val="0"/>
        <w:spacing w:before="172" w:beforeLines="50" w:line="360" w:lineRule="auto"/>
        <w:ind w:firstLine="480"/>
        <w:rPr>
          <w:rFonts w:hint="eastAsia" w:hAnsi="宋体" w:cs="宋体"/>
          <w:color w:val="auto"/>
          <w:sz w:val="24"/>
        </w:rPr>
      </w:pPr>
    </w:p>
    <w:p w14:paraId="4D417803">
      <w:pPr>
        <w:rPr>
          <w:rFonts w:hint="eastAsia" w:hAnsi="宋体" w:cs="宋体"/>
          <w:sz w:val="24"/>
        </w:rPr>
      </w:pPr>
      <w:r>
        <w:rPr>
          <w:rFonts w:hint="eastAsia" w:hAnsi="宋体" w:cs="宋体"/>
          <w:sz w:val="24"/>
        </w:rPr>
        <w:br w:type="page"/>
      </w:r>
    </w:p>
    <w:p w14:paraId="1F5C7315">
      <w:pPr>
        <w:spacing w:line="360" w:lineRule="auto"/>
        <w:jc w:val="center"/>
        <w:outlineLvl w:val="2"/>
        <w:rPr>
          <w:rFonts w:hint="eastAsia" w:hAnsi="宋体"/>
          <w:b/>
          <w:sz w:val="24"/>
        </w:rPr>
      </w:pPr>
      <w:bookmarkStart w:id="252" w:name="_Toc12524"/>
      <w:bookmarkStart w:id="253" w:name="_Toc15741"/>
      <w:bookmarkStart w:id="254" w:name="_Toc5689"/>
      <w:bookmarkStart w:id="255" w:name="_Toc13743"/>
      <w:r>
        <w:rPr>
          <w:rFonts w:hint="eastAsia" w:ascii="宋体" w:hAnsi="宋体"/>
          <w:b/>
          <w:sz w:val="24"/>
        </w:rPr>
        <w:t xml:space="preserve">3-3 </w:t>
      </w:r>
      <w:r>
        <w:rPr>
          <w:rFonts w:hint="eastAsia" w:hAnsi="宋体"/>
          <w:b/>
          <w:sz w:val="24"/>
        </w:rPr>
        <w:t>残疾人福利性单位声明函</w:t>
      </w:r>
      <w:bookmarkEnd w:id="252"/>
      <w:bookmarkEnd w:id="253"/>
      <w:bookmarkEnd w:id="254"/>
      <w:bookmarkEnd w:id="255"/>
    </w:p>
    <w:p w14:paraId="2E3620BF">
      <w:pPr>
        <w:spacing w:line="360" w:lineRule="auto"/>
        <w:jc w:val="center"/>
        <w:rPr>
          <w:rFonts w:hint="eastAsia" w:ascii="宋体" w:hAnsi="宋体" w:cs="宋体"/>
          <w:szCs w:val="21"/>
        </w:rPr>
      </w:pPr>
      <w:r>
        <w:rPr>
          <w:rFonts w:hint="eastAsia" w:ascii="宋体" w:hAnsi="宋体" w:cs="宋体"/>
          <w:szCs w:val="21"/>
        </w:rPr>
        <w:t>（注：符合条件的残疾人福利性单位请提供本函，不符合的不提供本函）</w:t>
      </w:r>
    </w:p>
    <w:p w14:paraId="0DBDFAE4">
      <w:pPr>
        <w:spacing w:line="360" w:lineRule="auto"/>
        <w:rPr>
          <w:rFonts w:hint="eastAsia" w:ascii="宋体" w:hAnsi="宋体" w:cs="宋体"/>
          <w:szCs w:val="21"/>
        </w:rPr>
      </w:pPr>
    </w:p>
    <w:p w14:paraId="46415766">
      <w:pPr>
        <w:spacing w:line="360" w:lineRule="auto"/>
        <w:ind w:firstLine="420" w:firstLineChars="200"/>
        <w:rPr>
          <w:rFonts w:hint="eastAsia" w:ascii="宋体" w:hAnsi="宋体" w:cs="宋体"/>
          <w:szCs w:val="21"/>
        </w:rPr>
      </w:pPr>
      <w:r>
        <w:rPr>
          <w:rFonts w:hint="eastAsia" w:ascii="宋体" w:hAnsi="宋体" w:cs="宋体"/>
          <w:szCs w:val="21"/>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DCC0677">
      <w:pPr>
        <w:spacing w:line="360" w:lineRule="auto"/>
        <w:rPr>
          <w:rFonts w:hint="eastAsia" w:ascii="宋体" w:hAnsi="宋体" w:cs="宋体"/>
          <w:szCs w:val="21"/>
        </w:rPr>
      </w:pPr>
    </w:p>
    <w:p w14:paraId="3AD22D6D">
      <w:pPr>
        <w:spacing w:line="360" w:lineRule="auto"/>
        <w:rPr>
          <w:rFonts w:hint="eastAsia" w:ascii="宋体" w:hAnsi="宋体" w:cs="宋体"/>
          <w:szCs w:val="21"/>
        </w:rPr>
      </w:pPr>
      <w:r>
        <w:rPr>
          <w:rFonts w:hint="eastAsia" w:ascii="宋体" w:hAnsi="宋体" w:cs="宋体"/>
          <w:szCs w:val="21"/>
        </w:rPr>
        <w:t>本单位对上述声明的真实性负责。如有虚假，将依法承担相应责任。</w:t>
      </w:r>
    </w:p>
    <w:p w14:paraId="7A6908BD">
      <w:pPr>
        <w:spacing w:line="360" w:lineRule="auto"/>
        <w:rPr>
          <w:rFonts w:hint="eastAsia" w:ascii="宋体" w:hAnsi="宋体" w:cs="宋体"/>
          <w:szCs w:val="21"/>
        </w:rPr>
      </w:pPr>
    </w:p>
    <w:p w14:paraId="3DE65C22">
      <w:pPr>
        <w:spacing w:line="360" w:lineRule="auto"/>
        <w:rPr>
          <w:rFonts w:hint="eastAsia" w:ascii="宋体" w:hAnsi="宋体" w:cs="宋体"/>
          <w:szCs w:val="21"/>
        </w:rPr>
      </w:pPr>
      <w:r>
        <w:rPr>
          <w:rFonts w:hint="eastAsia" w:ascii="宋体" w:hAnsi="宋体" w:cs="宋体"/>
          <w:szCs w:val="21"/>
        </w:rPr>
        <w:t xml:space="preserve"> </w:t>
      </w:r>
    </w:p>
    <w:p w14:paraId="6BDD9E74">
      <w:pPr>
        <w:spacing w:line="360" w:lineRule="auto"/>
        <w:rPr>
          <w:rFonts w:hint="eastAsia" w:ascii="宋体" w:hAnsi="宋体" w:cs="宋体"/>
          <w:szCs w:val="21"/>
        </w:rPr>
      </w:pPr>
    </w:p>
    <w:p w14:paraId="715B2438">
      <w:pPr>
        <w:spacing w:line="360" w:lineRule="auto"/>
        <w:rPr>
          <w:rFonts w:hint="eastAsia" w:ascii="宋体" w:hAnsi="宋体" w:cs="宋体"/>
          <w:szCs w:val="21"/>
        </w:rPr>
      </w:pPr>
      <w:r>
        <w:rPr>
          <w:rFonts w:hint="eastAsia" w:ascii="宋体" w:hAnsi="宋体" w:cs="宋体"/>
          <w:szCs w:val="21"/>
        </w:rPr>
        <w:t>单位名称（加盖电子签章）：</w:t>
      </w:r>
    </w:p>
    <w:p w14:paraId="60D7B851">
      <w:pPr>
        <w:spacing w:line="360" w:lineRule="auto"/>
        <w:rPr>
          <w:rFonts w:hint="eastAsia" w:ascii="宋体" w:hAnsi="宋体" w:cs="宋体"/>
          <w:szCs w:val="21"/>
        </w:rPr>
      </w:pPr>
    </w:p>
    <w:p w14:paraId="7C1FF166">
      <w:pPr>
        <w:spacing w:line="360" w:lineRule="auto"/>
        <w:rPr>
          <w:rFonts w:hint="eastAsia" w:ascii="宋体" w:hAnsi="宋体" w:cs="宋体"/>
          <w:szCs w:val="21"/>
        </w:rPr>
      </w:pPr>
      <w:r>
        <w:rPr>
          <w:rFonts w:hint="eastAsia" w:ascii="宋体" w:hAnsi="宋体" w:cs="宋体"/>
          <w:szCs w:val="21"/>
        </w:rPr>
        <w:t>日  期：</w:t>
      </w:r>
    </w:p>
    <w:p w14:paraId="7C77D021">
      <w:pPr>
        <w:spacing w:line="360" w:lineRule="auto"/>
        <w:rPr>
          <w:rFonts w:hint="eastAsia" w:ascii="宋体" w:hAnsi="宋体" w:cs="宋体"/>
          <w:szCs w:val="21"/>
        </w:rPr>
      </w:pPr>
    </w:p>
    <w:p w14:paraId="3A698BAB">
      <w:pPr>
        <w:spacing w:line="360" w:lineRule="auto"/>
        <w:rPr>
          <w:rFonts w:hint="eastAsia" w:ascii="宋体" w:hAnsi="宋体" w:cs="宋体"/>
          <w:szCs w:val="21"/>
        </w:rPr>
      </w:pPr>
    </w:p>
    <w:p w14:paraId="4E2B82A0">
      <w:pPr>
        <w:widowControl/>
        <w:spacing w:line="360" w:lineRule="auto"/>
        <w:jc w:val="left"/>
        <w:rPr>
          <w:rFonts w:hint="eastAsia" w:ascii="宋体" w:hAnsi="宋体" w:cs="宋体"/>
          <w:b/>
          <w:szCs w:val="21"/>
        </w:rPr>
      </w:pPr>
      <w:r>
        <w:rPr>
          <w:rFonts w:hint="eastAsia" w:ascii="宋体" w:hAnsi="宋体" w:cs="宋体"/>
          <w:b/>
          <w:szCs w:val="21"/>
        </w:rPr>
        <w:t>后附：根据招标文件要求提供相关证明材料，否则不予认可。</w:t>
      </w:r>
    </w:p>
    <w:p w14:paraId="3969E3E3">
      <w:pPr>
        <w:widowControl/>
        <w:spacing w:line="360" w:lineRule="auto"/>
        <w:jc w:val="left"/>
        <w:rPr>
          <w:rFonts w:hint="eastAsia" w:ascii="宋体" w:hAnsi="宋体" w:cs="宋体"/>
          <w:b/>
          <w:szCs w:val="21"/>
        </w:rPr>
        <w:sectPr>
          <w:footerReference r:id="rId11" w:type="default"/>
          <w:pgSz w:w="11906" w:h="16838"/>
          <w:pgMar w:top="1304" w:right="1304" w:bottom="1304" w:left="1304" w:header="720" w:footer="720" w:gutter="0"/>
          <w:cols w:space="0" w:num="1"/>
          <w:titlePg/>
          <w:docGrid w:type="lines" w:linePitch="344" w:charSpace="0"/>
        </w:sectPr>
      </w:pPr>
    </w:p>
    <w:p w14:paraId="282317B3">
      <w:pPr>
        <w:rPr>
          <w:rFonts w:hint="eastAsia" w:ascii="宋体" w:hAnsi="宋体"/>
          <w:b/>
          <w:sz w:val="24"/>
        </w:rPr>
      </w:pPr>
      <w:bookmarkStart w:id="256" w:name="_Toc28864"/>
      <w:bookmarkStart w:id="257" w:name="_Toc27932"/>
      <w:bookmarkStart w:id="258" w:name="_Toc21006"/>
    </w:p>
    <w:p w14:paraId="62F78D21">
      <w:pPr>
        <w:spacing w:line="360" w:lineRule="auto"/>
        <w:jc w:val="center"/>
        <w:outlineLvl w:val="2"/>
        <w:rPr>
          <w:rFonts w:hint="eastAsia" w:ascii="宋体" w:hAnsi="宋体"/>
          <w:b/>
          <w:sz w:val="24"/>
        </w:rPr>
      </w:pPr>
      <w:bookmarkStart w:id="259" w:name="_Toc28024"/>
      <w:r>
        <w:rPr>
          <w:rFonts w:hint="eastAsia" w:ascii="宋体" w:hAnsi="宋体"/>
          <w:b/>
          <w:sz w:val="24"/>
        </w:rPr>
        <w:t>3-4关于符合本国产品标准的声明函</w:t>
      </w:r>
      <w:bookmarkEnd w:id="256"/>
      <w:bookmarkEnd w:id="257"/>
      <w:bookmarkEnd w:id="258"/>
      <w:bookmarkEnd w:id="259"/>
    </w:p>
    <w:p w14:paraId="78A2CFEC">
      <w:pPr>
        <w:widowControl/>
        <w:spacing w:after="200" w:line="360" w:lineRule="auto"/>
        <w:ind w:firstLine="480"/>
        <w:jc w:val="left"/>
        <w:rPr>
          <w:rFonts w:hint="eastAsia" w:ascii="宋体" w:hAnsi="宋体"/>
          <w:color w:val="000000"/>
          <w:kern w:val="0"/>
          <w:sz w:val="24"/>
        </w:rPr>
      </w:pPr>
    </w:p>
    <w:p w14:paraId="23A09268">
      <w:pPr>
        <w:widowControl/>
        <w:spacing w:after="200" w:line="360" w:lineRule="auto"/>
        <w:ind w:firstLine="480"/>
        <w:jc w:val="left"/>
        <w:rPr>
          <w:rFonts w:hint="eastAsia" w:ascii="宋体" w:hAnsi="宋体"/>
          <w:color w:val="000000"/>
          <w:kern w:val="0"/>
          <w:szCs w:val="21"/>
        </w:rPr>
      </w:pPr>
      <w:r>
        <w:rPr>
          <w:rFonts w:hint="eastAsia" w:ascii="宋体" w:hAnsi="宋体"/>
          <w:color w:val="000000"/>
          <w:kern w:val="0"/>
          <w:szCs w:val="21"/>
        </w:rPr>
        <w:t>本公司（单位）郑重声明，根据《国务院办公厅关于在政府采购中实施本国产品标准及相关政策的通知》（国办发〔2025〕34号）的规定，本公司（单位）提供的以下产品属于本国产品。具体情况如下：</w:t>
      </w:r>
    </w:p>
    <w:p w14:paraId="14118958">
      <w:pPr>
        <w:widowControl/>
        <w:spacing w:line="360" w:lineRule="auto"/>
        <w:ind w:left="2" w:firstLine="500"/>
        <w:jc w:val="left"/>
        <w:rPr>
          <w:rFonts w:hint="eastAsia" w:ascii="宋体" w:hAnsi="宋体" w:cs="宋体"/>
          <w:kern w:val="0"/>
          <w:szCs w:val="21"/>
        </w:rPr>
      </w:pPr>
      <w:r>
        <w:rPr>
          <w:rFonts w:hint="eastAsia" w:ascii="宋体" w:hAnsi="宋体" w:cs="宋体"/>
          <w:color w:val="333333"/>
          <w:spacing w:val="20"/>
          <w:kern w:val="0"/>
          <w:szCs w:val="21"/>
        </w:rPr>
        <w:t>1.</w:t>
      </w:r>
      <w:r>
        <w:rPr>
          <w:rFonts w:hint="eastAsia" w:ascii="宋体" w:hAnsi="宋体" w:cs="宋体"/>
          <w:color w:val="333333"/>
          <w:spacing w:val="20"/>
          <w:kern w:val="0"/>
          <w:szCs w:val="21"/>
          <w:u w:val="single"/>
        </w:rPr>
        <w:t>（产品名称1）</w:t>
      </w:r>
      <w:r>
        <w:rPr>
          <w:rFonts w:hint="eastAsia" w:ascii="宋体" w:hAnsi="宋体" w:cs="宋体"/>
          <w:color w:val="333333"/>
          <w:spacing w:val="-86"/>
          <w:kern w:val="0"/>
          <w:szCs w:val="21"/>
          <w:u w:val="single"/>
        </w:rPr>
        <w:t xml:space="preserve"> </w:t>
      </w:r>
      <w:r>
        <w:rPr>
          <w:rFonts w:hint="eastAsia" w:ascii="宋体" w:hAnsi="宋体" w:cs="宋体"/>
          <w:color w:val="333333"/>
          <w:spacing w:val="-108"/>
          <w:kern w:val="0"/>
          <w:szCs w:val="21"/>
        </w:rPr>
        <w:t xml:space="preserve"> </w:t>
      </w:r>
      <w:r>
        <w:rPr>
          <w:rFonts w:hint="eastAsia" w:ascii="宋体" w:hAnsi="宋体" w:cs="宋体"/>
          <w:color w:val="333333"/>
          <w:spacing w:val="20"/>
          <w:kern w:val="0"/>
          <w:position w:val="9"/>
          <w:szCs w:val="21"/>
        </w:rPr>
        <w:t>1</w:t>
      </w:r>
      <w:r>
        <w:rPr>
          <w:rFonts w:hint="eastAsia" w:ascii="宋体" w:hAnsi="宋体" w:cs="宋体"/>
          <w:color w:val="333333"/>
          <w:spacing w:val="20"/>
          <w:kern w:val="0"/>
          <w:szCs w:val="21"/>
        </w:rPr>
        <w:t>，生产厂为</w:t>
      </w:r>
      <w:r>
        <w:rPr>
          <w:rFonts w:hint="eastAsia" w:ascii="宋体" w:hAnsi="宋体" w:cs="宋体"/>
          <w:color w:val="333333"/>
          <w:spacing w:val="20"/>
          <w:kern w:val="0"/>
          <w:szCs w:val="21"/>
          <w:u w:val="single"/>
        </w:rPr>
        <w:t>（厂名）</w:t>
      </w:r>
      <w:r>
        <w:rPr>
          <w:rFonts w:hint="eastAsia" w:ascii="宋体" w:hAnsi="宋体" w:cs="宋体"/>
          <w:color w:val="333333"/>
          <w:spacing w:val="-76"/>
          <w:kern w:val="0"/>
          <w:szCs w:val="21"/>
          <w:u w:val="single"/>
        </w:rPr>
        <w:t xml:space="preserve"> </w:t>
      </w:r>
      <w:r>
        <w:rPr>
          <w:rFonts w:hint="eastAsia" w:ascii="宋体" w:hAnsi="宋体" w:cs="宋体"/>
          <w:color w:val="333333"/>
          <w:spacing w:val="20"/>
          <w:kern w:val="0"/>
          <w:position w:val="9"/>
          <w:szCs w:val="21"/>
        </w:rPr>
        <w:t>2</w:t>
      </w:r>
      <w:r>
        <w:rPr>
          <w:rFonts w:hint="eastAsia" w:ascii="宋体" w:hAnsi="宋体" w:cs="宋体"/>
          <w:color w:val="333333"/>
          <w:spacing w:val="20"/>
          <w:kern w:val="0"/>
          <w:szCs w:val="21"/>
        </w:rPr>
        <w:t>，厂址为</w:t>
      </w:r>
      <w:r>
        <w:rPr>
          <w:rFonts w:hint="eastAsia" w:ascii="宋体" w:hAnsi="宋体" w:cs="宋体"/>
          <w:color w:val="333333"/>
          <w:spacing w:val="20"/>
          <w:kern w:val="0"/>
          <w:szCs w:val="21"/>
          <w:u w:val="single"/>
        </w:rPr>
        <w:t>（生产厂</w:t>
      </w:r>
      <w:r>
        <w:rPr>
          <w:rFonts w:hint="eastAsia" w:ascii="宋体" w:hAnsi="宋体" w:cs="宋体"/>
          <w:color w:val="333333"/>
          <w:spacing w:val="12"/>
          <w:kern w:val="0"/>
          <w:szCs w:val="21"/>
          <w:u w:val="single"/>
        </w:rPr>
        <w:t>址）</w:t>
      </w:r>
      <w:r>
        <w:rPr>
          <w:rFonts w:hint="eastAsia" w:ascii="宋体" w:hAnsi="宋体" w:cs="宋体"/>
          <w:color w:val="333333"/>
          <w:spacing w:val="-114"/>
          <w:kern w:val="0"/>
          <w:szCs w:val="21"/>
          <w:u w:val="single"/>
        </w:rPr>
        <w:t xml:space="preserve"> </w:t>
      </w:r>
      <w:r>
        <w:rPr>
          <w:rFonts w:hint="eastAsia" w:ascii="宋体" w:hAnsi="宋体" w:cs="宋体"/>
          <w:color w:val="333333"/>
          <w:spacing w:val="-101"/>
          <w:kern w:val="0"/>
          <w:szCs w:val="21"/>
        </w:rPr>
        <w:t xml:space="preserve"> </w:t>
      </w:r>
      <w:r>
        <w:rPr>
          <w:rFonts w:hint="eastAsia" w:ascii="宋体" w:hAnsi="宋体" w:cs="宋体"/>
          <w:color w:val="333333"/>
          <w:spacing w:val="12"/>
          <w:kern w:val="0"/>
          <w:szCs w:val="21"/>
        </w:rPr>
        <w:t>。</w:t>
      </w:r>
      <w:r>
        <w:rPr>
          <w:rFonts w:hint="eastAsia" w:ascii="宋体" w:hAnsi="宋体" w:cs="宋体"/>
          <w:color w:val="333333"/>
          <w:spacing w:val="12"/>
          <w:kern w:val="0"/>
          <w:szCs w:val="21"/>
          <w:u w:val="single"/>
        </w:rPr>
        <w:t>（产品名称1）</w:t>
      </w:r>
      <w:r>
        <w:rPr>
          <w:rFonts w:hint="eastAsia" w:ascii="宋体" w:hAnsi="宋体" w:cs="宋体"/>
          <w:color w:val="333333"/>
          <w:spacing w:val="-79"/>
          <w:kern w:val="0"/>
          <w:szCs w:val="21"/>
          <w:u w:val="single"/>
        </w:rPr>
        <w:t xml:space="preserve"> </w:t>
      </w:r>
      <w:r>
        <w:rPr>
          <w:rFonts w:hint="eastAsia" w:ascii="宋体" w:hAnsi="宋体" w:cs="宋体"/>
          <w:color w:val="333333"/>
          <w:spacing w:val="12"/>
          <w:kern w:val="0"/>
          <w:szCs w:val="21"/>
        </w:rPr>
        <w:t>的中国境内生产的组件成本</w:t>
      </w:r>
      <w:r>
        <w:rPr>
          <w:rFonts w:hint="eastAsia" w:ascii="宋体" w:hAnsi="宋体" w:cs="宋体"/>
          <w:color w:val="333333"/>
          <w:spacing w:val="11"/>
          <w:kern w:val="0"/>
          <w:szCs w:val="21"/>
        </w:rPr>
        <w:t>占比≥</w:t>
      </w:r>
      <w:r>
        <w:rPr>
          <w:rFonts w:hint="eastAsia" w:ascii="宋体" w:hAnsi="宋体" w:cs="宋体"/>
          <w:color w:val="333333"/>
          <w:spacing w:val="11"/>
          <w:kern w:val="0"/>
          <w:szCs w:val="21"/>
          <w:u w:val="single"/>
        </w:rPr>
        <w:t>（规定比</w:t>
      </w:r>
      <w:r>
        <w:rPr>
          <w:rFonts w:hint="eastAsia" w:ascii="宋体" w:hAnsi="宋体" w:cs="宋体"/>
          <w:color w:val="333333"/>
          <w:spacing w:val="13"/>
          <w:kern w:val="0"/>
          <w:szCs w:val="21"/>
          <w:u w:val="single"/>
        </w:rPr>
        <w:t>例）</w:t>
      </w:r>
      <w:r>
        <w:rPr>
          <w:rFonts w:hint="eastAsia" w:ascii="宋体" w:hAnsi="宋体" w:cs="宋体"/>
          <w:color w:val="333333"/>
          <w:spacing w:val="13"/>
          <w:kern w:val="0"/>
          <w:position w:val="9"/>
          <w:szCs w:val="21"/>
        </w:rPr>
        <w:t>3</w:t>
      </w:r>
      <w:r>
        <w:rPr>
          <w:rFonts w:hint="eastAsia" w:ascii="宋体" w:hAnsi="宋体" w:cs="宋体"/>
          <w:color w:val="333333"/>
          <w:spacing w:val="13"/>
          <w:kern w:val="0"/>
          <w:szCs w:val="21"/>
        </w:rPr>
        <w:t>。</w:t>
      </w:r>
      <w:r>
        <w:rPr>
          <w:rFonts w:hint="eastAsia" w:ascii="宋体" w:hAnsi="宋体" w:cs="宋体"/>
          <w:color w:val="333333"/>
          <w:spacing w:val="13"/>
          <w:kern w:val="0"/>
          <w:szCs w:val="21"/>
          <w:u w:val="single"/>
        </w:rPr>
        <w:t>（产品名称1）</w:t>
      </w:r>
      <w:r>
        <w:rPr>
          <w:rFonts w:hint="eastAsia" w:ascii="宋体" w:hAnsi="宋体" w:cs="宋体"/>
          <w:color w:val="333333"/>
          <w:spacing w:val="-63"/>
          <w:kern w:val="0"/>
          <w:szCs w:val="21"/>
          <w:u w:val="single"/>
        </w:rPr>
        <w:t xml:space="preserve"> </w:t>
      </w:r>
      <w:r>
        <w:rPr>
          <w:rFonts w:hint="eastAsia" w:ascii="宋体" w:hAnsi="宋体" w:cs="宋体"/>
          <w:color w:val="333333"/>
          <w:spacing w:val="13"/>
          <w:kern w:val="0"/>
          <w:szCs w:val="21"/>
        </w:rPr>
        <w:t>的</w:t>
      </w:r>
      <w:r>
        <w:rPr>
          <w:rFonts w:hint="eastAsia" w:ascii="宋体" w:hAnsi="宋体" w:cs="宋体"/>
          <w:color w:val="333333"/>
          <w:spacing w:val="13"/>
          <w:kern w:val="0"/>
          <w:szCs w:val="21"/>
          <w:u w:val="single"/>
        </w:rPr>
        <w:t>（关键组件）</w:t>
      </w:r>
      <w:r>
        <w:rPr>
          <w:rFonts w:hint="eastAsia" w:ascii="宋体" w:hAnsi="宋体" w:cs="宋体"/>
          <w:color w:val="333333"/>
          <w:spacing w:val="13"/>
          <w:kern w:val="0"/>
          <w:szCs w:val="21"/>
        </w:rPr>
        <w:t>4在中国境内生产。</w:t>
      </w:r>
      <w:r>
        <w:rPr>
          <w:rFonts w:hint="eastAsia" w:ascii="宋体" w:hAnsi="宋体" w:cs="宋体"/>
          <w:color w:val="333333"/>
          <w:spacing w:val="13"/>
          <w:kern w:val="0"/>
          <w:szCs w:val="21"/>
          <w:u w:val="single"/>
        </w:rPr>
        <w:t>（产品</w:t>
      </w:r>
      <w:r>
        <w:rPr>
          <w:rFonts w:hint="eastAsia" w:ascii="宋体" w:hAnsi="宋体" w:cs="宋体"/>
          <w:color w:val="333333"/>
          <w:spacing w:val="6"/>
          <w:kern w:val="0"/>
          <w:szCs w:val="21"/>
          <w:u w:val="single"/>
        </w:rPr>
        <w:t>名称1）</w:t>
      </w:r>
      <w:r>
        <w:rPr>
          <w:rFonts w:hint="eastAsia" w:ascii="宋体" w:hAnsi="宋体" w:cs="宋体"/>
          <w:color w:val="333333"/>
          <w:spacing w:val="6"/>
          <w:kern w:val="0"/>
          <w:szCs w:val="21"/>
        </w:rPr>
        <w:t>的</w:t>
      </w:r>
      <w:r>
        <w:rPr>
          <w:rFonts w:hint="eastAsia" w:ascii="宋体" w:hAnsi="宋体" w:cs="宋体"/>
          <w:color w:val="333333"/>
          <w:spacing w:val="6"/>
          <w:kern w:val="0"/>
          <w:szCs w:val="21"/>
          <w:u w:val="single"/>
        </w:rPr>
        <w:t>（关键工序）</w:t>
      </w:r>
      <w:r>
        <w:rPr>
          <w:rFonts w:hint="eastAsia" w:ascii="宋体" w:hAnsi="宋体" w:cs="宋体"/>
          <w:color w:val="333333"/>
          <w:spacing w:val="6"/>
          <w:kern w:val="0"/>
          <w:szCs w:val="21"/>
        </w:rPr>
        <w:t>5在中国境内完成。</w:t>
      </w:r>
    </w:p>
    <w:p w14:paraId="79DFE7A8">
      <w:pPr>
        <w:widowControl/>
        <w:spacing w:line="360" w:lineRule="auto"/>
        <w:ind w:left="1" w:firstLine="552"/>
        <w:jc w:val="left"/>
        <w:rPr>
          <w:rFonts w:hint="eastAsia" w:ascii="宋体" w:hAnsi="宋体" w:cs="宋体"/>
          <w:kern w:val="0"/>
          <w:szCs w:val="21"/>
        </w:rPr>
      </w:pPr>
      <w:r>
        <w:rPr>
          <w:rFonts w:hint="eastAsia" w:ascii="宋体" w:hAnsi="宋体" w:cs="宋体"/>
          <w:color w:val="333333"/>
          <w:spacing w:val="33"/>
          <w:kern w:val="0"/>
          <w:szCs w:val="21"/>
        </w:rPr>
        <w:t>2.</w:t>
      </w:r>
      <w:r>
        <w:rPr>
          <w:rFonts w:hint="eastAsia" w:ascii="宋体" w:hAnsi="宋体" w:cs="宋体"/>
          <w:color w:val="333333"/>
          <w:spacing w:val="33"/>
          <w:kern w:val="0"/>
          <w:szCs w:val="21"/>
          <w:u w:val="single"/>
        </w:rPr>
        <w:t>（产品名称2</w:t>
      </w:r>
      <w:r>
        <w:rPr>
          <w:rFonts w:hint="eastAsia" w:ascii="宋体" w:hAnsi="宋体" w:cs="宋体"/>
          <w:color w:val="333333"/>
          <w:spacing w:val="14"/>
          <w:kern w:val="0"/>
          <w:szCs w:val="21"/>
          <w:u w:val="single"/>
        </w:rPr>
        <w:t>）</w:t>
      </w:r>
      <w:r>
        <w:rPr>
          <w:rFonts w:hint="eastAsia" w:ascii="宋体" w:hAnsi="宋体" w:cs="宋体"/>
          <w:color w:val="333333"/>
          <w:spacing w:val="-61"/>
          <w:kern w:val="0"/>
          <w:szCs w:val="21"/>
          <w:u w:val="single"/>
        </w:rPr>
        <w:t xml:space="preserve"> </w:t>
      </w:r>
      <w:r>
        <w:rPr>
          <w:rFonts w:hint="eastAsia" w:ascii="宋体" w:hAnsi="宋体" w:cs="宋体"/>
          <w:color w:val="333333"/>
          <w:spacing w:val="-105"/>
          <w:kern w:val="0"/>
          <w:szCs w:val="21"/>
        </w:rPr>
        <w:t xml:space="preserve"> </w:t>
      </w:r>
      <w:r>
        <w:rPr>
          <w:rFonts w:hint="eastAsia" w:ascii="宋体" w:hAnsi="宋体" w:cs="宋体"/>
          <w:color w:val="333333"/>
          <w:spacing w:val="14"/>
          <w:kern w:val="0"/>
          <w:szCs w:val="21"/>
        </w:rPr>
        <w:t>，</w:t>
      </w:r>
      <w:r>
        <w:rPr>
          <w:rFonts w:hint="eastAsia" w:ascii="宋体" w:hAnsi="宋体" w:cs="宋体"/>
          <w:color w:val="333333"/>
          <w:spacing w:val="33"/>
          <w:kern w:val="0"/>
          <w:szCs w:val="21"/>
        </w:rPr>
        <w:t>生产厂为</w:t>
      </w:r>
      <w:r>
        <w:rPr>
          <w:rFonts w:hint="eastAsia" w:ascii="宋体" w:hAnsi="宋体" w:cs="宋体"/>
          <w:color w:val="333333"/>
          <w:spacing w:val="33"/>
          <w:kern w:val="0"/>
          <w:szCs w:val="21"/>
          <w:u w:val="single"/>
        </w:rPr>
        <w:t>（厂名</w:t>
      </w:r>
      <w:r>
        <w:rPr>
          <w:rFonts w:hint="eastAsia" w:ascii="宋体" w:hAnsi="宋体" w:cs="宋体"/>
          <w:color w:val="333333"/>
          <w:spacing w:val="14"/>
          <w:kern w:val="0"/>
          <w:szCs w:val="21"/>
          <w:u w:val="single"/>
        </w:rPr>
        <w:t>）</w:t>
      </w:r>
      <w:r>
        <w:rPr>
          <w:rFonts w:hint="eastAsia" w:ascii="宋体" w:hAnsi="宋体" w:cs="宋体"/>
          <w:color w:val="333333"/>
          <w:spacing w:val="-63"/>
          <w:kern w:val="0"/>
          <w:szCs w:val="21"/>
          <w:u w:val="single"/>
        </w:rPr>
        <w:t xml:space="preserve"> </w:t>
      </w:r>
      <w:r>
        <w:rPr>
          <w:rFonts w:hint="eastAsia" w:ascii="宋体" w:hAnsi="宋体" w:cs="宋体"/>
          <w:color w:val="333333"/>
          <w:spacing w:val="-105"/>
          <w:kern w:val="0"/>
          <w:szCs w:val="21"/>
        </w:rPr>
        <w:t xml:space="preserve"> </w:t>
      </w:r>
      <w:r>
        <w:rPr>
          <w:rFonts w:hint="eastAsia" w:ascii="宋体" w:hAnsi="宋体" w:cs="宋体"/>
          <w:color w:val="333333"/>
          <w:spacing w:val="14"/>
          <w:kern w:val="0"/>
          <w:szCs w:val="21"/>
        </w:rPr>
        <w:t>，</w:t>
      </w:r>
      <w:r>
        <w:rPr>
          <w:rFonts w:hint="eastAsia" w:ascii="宋体" w:hAnsi="宋体" w:cs="宋体"/>
          <w:color w:val="333333"/>
          <w:spacing w:val="33"/>
          <w:kern w:val="0"/>
          <w:szCs w:val="21"/>
        </w:rPr>
        <w:t>厂址为</w:t>
      </w:r>
      <w:r>
        <w:rPr>
          <w:rFonts w:hint="eastAsia" w:ascii="宋体" w:hAnsi="宋体" w:cs="宋体"/>
          <w:color w:val="333333"/>
          <w:spacing w:val="33"/>
          <w:kern w:val="0"/>
          <w:szCs w:val="21"/>
          <w:u w:val="single"/>
        </w:rPr>
        <w:t>（生产厂</w:t>
      </w:r>
      <w:r>
        <w:rPr>
          <w:rFonts w:hint="eastAsia" w:ascii="宋体" w:hAnsi="宋体" w:cs="宋体"/>
          <w:color w:val="333333"/>
          <w:spacing w:val="12"/>
          <w:kern w:val="0"/>
          <w:szCs w:val="21"/>
          <w:u w:val="single"/>
        </w:rPr>
        <w:t>址）</w:t>
      </w:r>
      <w:r>
        <w:rPr>
          <w:rFonts w:hint="eastAsia" w:ascii="宋体" w:hAnsi="宋体" w:cs="宋体"/>
          <w:color w:val="333333"/>
          <w:spacing w:val="-114"/>
          <w:kern w:val="0"/>
          <w:szCs w:val="21"/>
          <w:u w:val="single"/>
        </w:rPr>
        <w:t xml:space="preserve"> </w:t>
      </w:r>
      <w:r>
        <w:rPr>
          <w:rFonts w:hint="eastAsia" w:ascii="宋体" w:hAnsi="宋体" w:cs="宋体"/>
          <w:color w:val="333333"/>
          <w:spacing w:val="-100"/>
          <w:kern w:val="0"/>
          <w:szCs w:val="21"/>
        </w:rPr>
        <w:t xml:space="preserve"> </w:t>
      </w:r>
      <w:r>
        <w:rPr>
          <w:rFonts w:hint="eastAsia" w:ascii="宋体" w:hAnsi="宋体" w:cs="宋体"/>
          <w:color w:val="333333"/>
          <w:spacing w:val="12"/>
          <w:kern w:val="0"/>
          <w:szCs w:val="21"/>
        </w:rPr>
        <w:t>。</w:t>
      </w:r>
      <w:r>
        <w:rPr>
          <w:rFonts w:hint="eastAsia" w:ascii="宋体" w:hAnsi="宋体" w:cs="宋体"/>
          <w:color w:val="333333"/>
          <w:spacing w:val="12"/>
          <w:kern w:val="0"/>
          <w:szCs w:val="21"/>
          <w:u w:val="single"/>
        </w:rPr>
        <w:t>（产品名称2）</w:t>
      </w:r>
      <w:r>
        <w:rPr>
          <w:rFonts w:hint="eastAsia" w:ascii="宋体" w:hAnsi="宋体" w:cs="宋体"/>
          <w:color w:val="333333"/>
          <w:spacing w:val="-80"/>
          <w:kern w:val="0"/>
          <w:szCs w:val="21"/>
          <w:u w:val="single"/>
        </w:rPr>
        <w:t xml:space="preserve"> </w:t>
      </w:r>
      <w:r>
        <w:rPr>
          <w:rFonts w:hint="eastAsia" w:ascii="宋体" w:hAnsi="宋体" w:cs="宋体"/>
          <w:color w:val="333333"/>
          <w:spacing w:val="12"/>
          <w:kern w:val="0"/>
          <w:szCs w:val="21"/>
        </w:rPr>
        <w:t>的中国境内生产的组件成本占</w:t>
      </w:r>
      <w:r>
        <w:rPr>
          <w:rFonts w:hint="eastAsia" w:ascii="宋体" w:hAnsi="宋体" w:cs="宋体"/>
          <w:color w:val="333333"/>
          <w:spacing w:val="11"/>
          <w:kern w:val="0"/>
          <w:szCs w:val="21"/>
        </w:rPr>
        <w:t>比≥</w:t>
      </w:r>
      <w:r>
        <w:rPr>
          <w:rFonts w:hint="eastAsia" w:ascii="宋体" w:hAnsi="宋体" w:cs="宋体"/>
          <w:color w:val="333333"/>
          <w:spacing w:val="11"/>
          <w:kern w:val="0"/>
          <w:szCs w:val="21"/>
          <w:u w:val="single"/>
        </w:rPr>
        <w:t>（规定比</w:t>
      </w:r>
      <w:r>
        <w:rPr>
          <w:rFonts w:hint="eastAsia" w:ascii="宋体" w:hAnsi="宋体" w:cs="宋体"/>
          <w:color w:val="333333"/>
          <w:spacing w:val="12"/>
          <w:kern w:val="0"/>
          <w:szCs w:val="21"/>
          <w:u w:val="single"/>
        </w:rPr>
        <w:t>例）</w:t>
      </w:r>
      <w:r>
        <w:rPr>
          <w:rFonts w:hint="eastAsia" w:ascii="宋体" w:hAnsi="宋体" w:cs="宋体"/>
          <w:color w:val="333333"/>
          <w:spacing w:val="-114"/>
          <w:kern w:val="0"/>
          <w:szCs w:val="21"/>
          <w:u w:val="single"/>
        </w:rPr>
        <w:t xml:space="preserve"> </w:t>
      </w:r>
      <w:r>
        <w:rPr>
          <w:rFonts w:hint="eastAsia" w:ascii="宋体" w:hAnsi="宋体" w:cs="宋体"/>
          <w:color w:val="333333"/>
          <w:spacing w:val="-101"/>
          <w:kern w:val="0"/>
          <w:szCs w:val="21"/>
        </w:rPr>
        <w:t xml:space="preserve"> </w:t>
      </w:r>
      <w:r>
        <w:rPr>
          <w:rFonts w:hint="eastAsia" w:ascii="宋体" w:hAnsi="宋体" w:cs="宋体"/>
          <w:color w:val="333333"/>
          <w:spacing w:val="12"/>
          <w:kern w:val="0"/>
          <w:szCs w:val="21"/>
        </w:rPr>
        <w:t>。</w:t>
      </w:r>
      <w:r>
        <w:rPr>
          <w:rFonts w:hint="eastAsia" w:ascii="宋体" w:hAnsi="宋体" w:cs="宋体"/>
          <w:color w:val="333333"/>
          <w:spacing w:val="12"/>
          <w:kern w:val="0"/>
          <w:szCs w:val="21"/>
          <w:u w:val="single"/>
        </w:rPr>
        <w:t>（产品名称2）</w:t>
      </w:r>
      <w:r>
        <w:rPr>
          <w:rFonts w:hint="eastAsia" w:ascii="宋体" w:hAnsi="宋体" w:cs="宋体"/>
          <w:color w:val="333333"/>
          <w:spacing w:val="-79"/>
          <w:kern w:val="0"/>
          <w:szCs w:val="21"/>
          <w:u w:val="single"/>
        </w:rPr>
        <w:t xml:space="preserve"> </w:t>
      </w:r>
      <w:r>
        <w:rPr>
          <w:rFonts w:hint="eastAsia" w:ascii="宋体" w:hAnsi="宋体" w:cs="宋体"/>
          <w:color w:val="333333"/>
          <w:spacing w:val="12"/>
          <w:kern w:val="0"/>
          <w:szCs w:val="21"/>
        </w:rPr>
        <w:t>的</w:t>
      </w:r>
      <w:r>
        <w:rPr>
          <w:rFonts w:hint="eastAsia" w:ascii="宋体" w:hAnsi="宋体" w:cs="宋体"/>
          <w:color w:val="333333"/>
          <w:spacing w:val="12"/>
          <w:kern w:val="0"/>
          <w:szCs w:val="21"/>
          <w:u w:val="single"/>
        </w:rPr>
        <w:t>（关键组件）</w:t>
      </w:r>
      <w:r>
        <w:rPr>
          <w:rFonts w:hint="eastAsia" w:ascii="宋体" w:hAnsi="宋体" w:cs="宋体"/>
          <w:color w:val="333333"/>
          <w:spacing w:val="12"/>
          <w:kern w:val="0"/>
          <w:szCs w:val="21"/>
        </w:rPr>
        <w:t>在中国境内生</w:t>
      </w:r>
      <w:r>
        <w:rPr>
          <w:rFonts w:hint="eastAsia" w:ascii="宋体" w:hAnsi="宋体" w:cs="宋体"/>
          <w:color w:val="333333"/>
          <w:spacing w:val="11"/>
          <w:kern w:val="0"/>
          <w:szCs w:val="21"/>
        </w:rPr>
        <w:t>产。</w:t>
      </w:r>
      <w:r>
        <w:rPr>
          <w:rFonts w:hint="eastAsia" w:ascii="宋体" w:hAnsi="宋体" w:cs="宋体"/>
          <w:color w:val="333333"/>
          <w:spacing w:val="11"/>
          <w:kern w:val="0"/>
          <w:szCs w:val="21"/>
          <w:u w:val="single"/>
        </w:rPr>
        <w:t>（产品名</w:t>
      </w:r>
      <w:r>
        <w:rPr>
          <w:rFonts w:hint="eastAsia" w:ascii="宋体" w:hAnsi="宋体" w:cs="宋体"/>
          <w:color w:val="333333"/>
          <w:spacing w:val="6"/>
          <w:kern w:val="0"/>
          <w:szCs w:val="21"/>
          <w:u w:val="single"/>
        </w:rPr>
        <w:t>称2）</w:t>
      </w:r>
      <w:r>
        <w:rPr>
          <w:rFonts w:hint="eastAsia" w:ascii="宋体" w:hAnsi="宋体" w:cs="宋体"/>
          <w:color w:val="333333"/>
          <w:spacing w:val="6"/>
          <w:kern w:val="0"/>
          <w:szCs w:val="21"/>
        </w:rPr>
        <w:t>的</w:t>
      </w:r>
      <w:r>
        <w:rPr>
          <w:rFonts w:hint="eastAsia" w:ascii="宋体" w:hAnsi="宋体" w:cs="宋体"/>
          <w:color w:val="333333"/>
          <w:spacing w:val="6"/>
          <w:kern w:val="0"/>
          <w:szCs w:val="21"/>
          <w:u w:val="single"/>
        </w:rPr>
        <w:t>（关键工序）</w:t>
      </w:r>
      <w:r>
        <w:rPr>
          <w:rFonts w:hint="eastAsia" w:ascii="宋体" w:hAnsi="宋体" w:cs="宋体"/>
          <w:color w:val="333333"/>
          <w:spacing w:val="6"/>
          <w:kern w:val="0"/>
          <w:szCs w:val="21"/>
        </w:rPr>
        <w:t>在中国境内完成。</w:t>
      </w:r>
    </w:p>
    <w:p w14:paraId="298CFFCA">
      <w:pPr>
        <w:widowControl/>
        <w:spacing w:after="200" w:line="360" w:lineRule="auto"/>
        <w:ind w:firstLine="480"/>
        <w:jc w:val="left"/>
        <w:rPr>
          <w:rFonts w:hint="eastAsia" w:ascii="宋体" w:hAnsi="宋体"/>
          <w:color w:val="000000"/>
          <w:kern w:val="0"/>
          <w:szCs w:val="21"/>
        </w:rPr>
      </w:pPr>
      <w:r>
        <w:rPr>
          <w:rFonts w:hint="eastAsia" w:ascii="宋体" w:hAnsi="宋体"/>
          <w:color w:val="000000"/>
          <w:kern w:val="0"/>
          <w:szCs w:val="21"/>
        </w:rPr>
        <w:t>……</w:t>
      </w:r>
    </w:p>
    <w:p w14:paraId="19019498">
      <w:pPr>
        <w:widowControl/>
        <w:spacing w:after="200" w:line="360" w:lineRule="auto"/>
        <w:ind w:firstLine="480"/>
        <w:jc w:val="left"/>
        <w:rPr>
          <w:rFonts w:hint="eastAsia" w:ascii="宋体" w:hAnsi="宋体"/>
          <w:color w:val="000000"/>
          <w:kern w:val="0"/>
          <w:szCs w:val="21"/>
        </w:rPr>
      </w:pPr>
      <w:r>
        <w:rPr>
          <w:rFonts w:hint="eastAsia" w:ascii="宋体" w:hAnsi="宋体"/>
          <w:color w:val="000000"/>
          <w:kern w:val="0"/>
          <w:szCs w:val="21"/>
        </w:rPr>
        <w:t>本公司（单位）对上述声明内容的真实性负责。如有虚假，愿承担相应法律责任。</w:t>
      </w:r>
    </w:p>
    <w:p w14:paraId="62B69C66">
      <w:pPr>
        <w:widowControl/>
        <w:spacing w:before="91" w:after="120" w:line="360" w:lineRule="auto"/>
        <w:ind w:firstLine="3996" w:firstLineChars="1800"/>
        <w:jc w:val="left"/>
        <w:rPr>
          <w:rFonts w:hint="eastAsia" w:ascii="宋体" w:hAnsi="宋体" w:cs="宋体"/>
          <w:color w:val="333333"/>
          <w:spacing w:val="6"/>
          <w:kern w:val="0"/>
          <w:szCs w:val="21"/>
        </w:rPr>
      </w:pPr>
    </w:p>
    <w:p w14:paraId="0819E9F8">
      <w:pPr>
        <w:widowControl/>
        <w:spacing w:before="91" w:after="120" w:line="360" w:lineRule="auto"/>
        <w:ind w:firstLine="4011" w:firstLineChars="1800"/>
        <w:jc w:val="left"/>
        <w:rPr>
          <w:rFonts w:hint="eastAsia" w:ascii="宋体" w:hAnsi="宋体" w:cs="宋体"/>
          <w:b/>
          <w:bCs/>
          <w:kern w:val="0"/>
          <w:szCs w:val="21"/>
        </w:rPr>
      </w:pPr>
      <w:r>
        <w:rPr>
          <w:rFonts w:hint="eastAsia" w:ascii="宋体" w:hAnsi="宋体" w:cs="宋体"/>
          <w:b/>
          <w:bCs/>
          <w:color w:val="333333"/>
          <w:spacing w:val="6"/>
          <w:kern w:val="0"/>
          <w:szCs w:val="21"/>
        </w:rPr>
        <w:t>公司（单位）名称（盖章</w:t>
      </w:r>
      <w:r>
        <w:rPr>
          <w:rFonts w:hint="eastAsia" w:ascii="宋体" w:hAnsi="宋体" w:cs="宋体"/>
          <w:b/>
          <w:bCs/>
          <w:color w:val="333333"/>
          <w:kern w:val="0"/>
          <w:szCs w:val="21"/>
        </w:rPr>
        <w:t>）：</w:t>
      </w:r>
    </w:p>
    <w:p w14:paraId="71F89A3D">
      <w:pPr>
        <w:widowControl/>
        <w:spacing w:before="269" w:after="120" w:line="360" w:lineRule="auto"/>
        <w:ind w:firstLine="4007" w:firstLineChars="2100"/>
        <w:jc w:val="left"/>
        <w:rPr>
          <w:rFonts w:hint="eastAsia" w:ascii="宋体" w:hAnsi="宋体" w:cs="宋体"/>
          <w:b/>
          <w:bCs/>
          <w:kern w:val="0"/>
          <w:szCs w:val="21"/>
        </w:rPr>
      </w:pPr>
      <w:r>
        <w:rPr>
          <w:rFonts w:hint="eastAsia" w:ascii="宋体" w:hAnsi="宋体" w:cs="宋体"/>
          <w:b/>
          <w:bCs/>
          <w:color w:val="333333"/>
          <w:spacing w:val="-10"/>
          <w:kern w:val="0"/>
          <w:szCs w:val="21"/>
        </w:rPr>
        <w:t>日期：</w:t>
      </w:r>
      <w:r>
        <w:rPr>
          <w:rFonts w:hint="eastAsia" w:ascii="宋体" w:hAnsi="宋体" w:cs="宋体"/>
          <w:b/>
          <w:bCs/>
          <w:color w:val="333333"/>
          <w:spacing w:val="6"/>
          <w:kern w:val="0"/>
          <w:szCs w:val="21"/>
        </w:rPr>
        <w:t xml:space="preserve">       </w:t>
      </w:r>
      <w:r>
        <w:rPr>
          <w:rFonts w:hint="eastAsia" w:ascii="宋体" w:hAnsi="宋体" w:cs="宋体"/>
          <w:b/>
          <w:bCs/>
          <w:color w:val="333333"/>
          <w:spacing w:val="-10"/>
          <w:kern w:val="0"/>
          <w:szCs w:val="21"/>
        </w:rPr>
        <w:t>年</w:t>
      </w:r>
      <w:r>
        <w:rPr>
          <w:rFonts w:hint="eastAsia" w:ascii="宋体" w:hAnsi="宋体" w:cs="宋体"/>
          <w:b/>
          <w:bCs/>
          <w:color w:val="333333"/>
          <w:spacing w:val="10"/>
          <w:kern w:val="0"/>
          <w:szCs w:val="21"/>
        </w:rPr>
        <w:t xml:space="preserve">    </w:t>
      </w:r>
      <w:r>
        <w:rPr>
          <w:rFonts w:hint="eastAsia" w:ascii="宋体" w:hAnsi="宋体" w:cs="宋体"/>
          <w:b/>
          <w:bCs/>
          <w:color w:val="333333"/>
          <w:spacing w:val="-10"/>
          <w:kern w:val="0"/>
          <w:szCs w:val="21"/>
        </w:rPr>
        <w:t>月</w:t>
      </w:r>
      <w:r>
        <w:rPr>
          <w:rFonts w:hint="eastAsia" w:ascii="宋体" w:hAnsi="宋体" w:cs="宋体"/>
          <w:b/>
          <w:bCs/>
          <w:color w:val="333333"/>
          <w:spacing w:val="19"/>
          <w:kern w:val="0"/>
          <w:szCs w:val="21"/>
        </w:rPr>
        <w:t xml:space="preserve">    </w:t>
      </w:r>
      <w:r>
        <w:rPr>
          <w:rFonts w:hint="eastAsia" w:ascii="宋体" w:hAnsi="宋体" w:cs="宋体"/>
          <w:b/>
          <w:bCs/>
          <w:color w:val="333333"/>
          <w:spacing w:val="-10"/>
          <w:kern w:val="0"/>
          <w:szCs w:val="21"/>
        </w:rPr>
        <w:t>日</w:t>
      </w:r>
    </w:p>
    <w:p w14:paraId="7162F26C">
      <w:pPr>
        <w:widowControl/>
        <w:spacing w:after="200" w:line="360" w:lineRule="auto"/>
        <w:jc w:val="left"/>
        <w:rPr>
          <w:rFonts w:hint="eastAsia" w:ascii="宋体" w:hAnsi="宋体" w:cs="宋体"/>
          <w:kern w:val="0"/>
          <w:szCs w:val="21"/>
        </w:rPr>
      </w:pPr>
    </w:p>
    <w:p w14:paraId="5F0D96EE">
      <w:pPr>
        <w:widowControl/>
        <w:spacing w:before="82" w:after="120" w:line="400" w:lineRule="exact"/>
        <w:jc w:val="left"/>
        <w:rPr>
          <w:rFonts w:hint="eastAsia" w:ascii="宋体" w:hAnsi="宋体" w:cs="宋体"/>
          <w:b/>
          <w:bCs/>
          <w:color w:val="333333"/>
          <w:spacing w:val="-1"/>
          <w:kern w:val="0"/>
          <w:szCs w:val="21"/>
        </w:rPr>
      </w:pPr>
      <w:r>
        <w:rPr>
          <w:rFonts w:hint="eastAsia" w:ascii="宋体" w:hAnsi="宋体" w:cs="宋体"/>
          <w:b/>
          <w:bCs/>
          <w:color w:val="333333"/>
          <w:spacing w:val="-1"/>
          <w:kern w:val="0"/>
          <w:szCs w:val="21"/>
        </w:rPr>
        <w:t>1.产品如有型号，请在“产品名称 ”栏一并填写。</w:t>
      </w:r>
    </w:p>
    <w:p w14:paraId="0B9A0E76">
      <w:pPr>
        <w:widowControl/>
        <w:spacing w:before="82" w:after="120" w:line="400" w:lineRule="exact"/>
        <w:jc w:val="left"/>
        <w:rPr>
          <w:rFonts w:hint="eastAsia" w:ascii="宋体" w:hAnsi="宋体" w:cs="宋体"/>
          <w:b/>
          <w:bCs/>
          <w:color w:val="333333"/>
          <w:spacing w:val="-1"/>
          <w:kern w:val="0"/>
          <w:szCs w:val="21"/>
        </w:rPr>
      </w:pPr>
      <w:r>
        <w:rPr>
          <w:rFonts w:hint="eastAsia" w:ascii="宋体" w:hAnsi="宋体" w:cs="宋体"/>
          <w:b/>
          <w:bCs/>
          <w:color w:val="333333"/>
          <w:spacing w:val="-1"/>
          <w:kern w:val="0"/>
          <w:szCs w:val="21"/>
        </w:rPr>
        <w:t>2.生产厂名与厂址应与生产厂营业执照载明的相关信息保持一致。</w:t>
      </w:r>
    </w:p>
    <w:p w14:paraId="69D76E64">
      <w:pPr>
        <w:widowControl/>
        <w:spacing w:before="82" w:after="120" w:line="400" w:lineRule="exact"/>
        <w:jc w:val="left"/>
        <w:rPr>
          <w:rFonts w:hint="eastAsia" w:ascii="宋体" w:hAnsi="宋体" w:cs="宋体"/>
          <w:b/>
          <w:bCs/>
          <w:color w:val="333333"/>
          <w:spacing w:val="-1"/>
          <w:kern w:val="0"/>
          <w:szCs w:val="21"/>
        </w:rPr>
      </w:pPr>
      <w:r>
        <w:rPr>
          <w:rFonts w:hint="eastAsia" w:ascii="宋体" w:hAnsi="宋体" w:cs="宋体"/>
          <w:b/>
          <w:bCs/>
          <w:color w:val="333333"/>
          <w:spacing w:val="-1"/>
          <w:kern w:val="0"/>
          <w:szCs w:val="21"/>
        </w:rPr>
        <w:t>3.该产品的中国境内生产的组件成本占比相关要求实施前，“规定比例 ”栏可不填，下同。</w:t>
      </w:r>
    </w:p>
    <w:p w14:paraId="501193DD">
      <w:pPr>
        <w:widowControl/>
        <w:spacing w:before="82" w:after="120" w:line="400" w:lineRule="exact"/>
        <w:jc w:val="left"/>
        <w:rPr>
          <w:rFonts w:hint="eastAsia" w:ascii="宋体" w:hAnsi="宋体" w:cs="宋体"/>
          <w:b/>
          <w:bCs/>
          <w:color w:val="333333"/>
          <w:spacing w:val="-1"/>
          <w:kern w:val="0"/>
          <w:szCs w:val="21"/>
        </w:rPr>
      </w:pPr>
      <w:r>
        <w:rPr>
          <w:rFonts w:hint="eastAsia" w:ascii="宋体" w:hAnsi="宋体" w:cs="宋体"/>
          <w:b/>
          <w:bCs/>
          <w:color w:val="333333"/>
          <w:spacing w:val="-1"/>
          <w:kern w:val="0"/>
          <w:szCs w:val="21"/>
        </w:rPr>
        <w:t>4.该产品的关键组件要求实施前，“关键组件 ”栏可不填，下同。</w:t>
      </w:r>
    </w:p>
    <w:p w14:paraId="0DEB657A">
      <w:pPr>
        <w:widowControl/>
        <w:spacing w:before="82" w:after="120" w:line="400" w:lineRule="exact"/>
        <w:jc w:val="left"/>
        <w:rPr>
          <w:rFonts w:hint="eastAsia" w:ascii="宋体" w:hAnsi="宋体"/>
          <w:color w:val="000000"/>
          <w:kern w:val="0"/>
          <w:szCs w:val="21"/>
        </w:rPr>
      </w:pPr>
      <w:r>
        <w:rPr>
          <w:rFonts w:hint="eastAsia" w:ascii="宋体" w:hAnsi="宋体" w:cs="宋体"/>
          <w:b/>
          <w:bCs/>
          <w:color w:val="333333"/>
          <w:spacing w:val="-1"/>
          <w:kern w:val="0"/>
          <w:szCs w:val="21"/>
        </w:rPr>
        <w:t>5.该产品的关键工序要求实施前，“关键工序 ”栏可不填，下同</w:t>
      </w:r>
    </w:p>
    <w:p w14:paraId="31E4CFBB">
      <w:pPr>
        <w:pStyle w:val="260"/>
        <w:snapToGrid w:val="0"/>
        <w:spacing w:before="172" w:beforeLines="50" w:line="360" w:lineRule="auto"/>
        <w:ind w:firstLine="482"/>
        <w:jc w:val="center"/>
        <w:rPr>
          <w:rFonts w:hint="eastAsia" w:ascii="仿宋_GB2312" w:hAnsi="宋体" w:eastAsia="仿宋_GB2312"/>
          <w:b/>
          <w:color w:val="auto"/>
          <w:sz w:val="24"/>
        </w:rPr>
      </w:pPr>
    </w:p>
    <w:p w14:paraId="7C088E43">
      <w:pPr>
        <w:spacing w:line="360" w:lineRule="auto"/>
        <w:jc w:val="center"/>
        <w:outlineLvl w:val="1"/>
        <w:rPr>
          <w:b/>
          <w:sz w:val="24"/>
        </w:rPr>
      </w:pPr>
      <w:r>
        <w:rPr>
          <w:rFonts w:ascii="宋体" w:hAnsi="宋体" w:cs="宋体"/>
          <w:sz w:val="24"/>
        </w:rPr>
        <w:br w:type="page"/>
      </w:r>
      <w:bookmarkStart w:id="260" w:name="_Toc5177"/>
      <w:bookmarkStart w:id="261" w:name="_Toc17687"/>
      <w:bookmarkStart w:id="262" w:name="_Toc4553"/>
      <w:bookmarkStart w:id="263" w:name="_Toc19954"/>
      <w:r>
        <w:rPr>
          <w:rFonts w:hint="eastAsia"/>
          <w:b/>
          <w:sz w:val="24"/>
        </w:rPr>
        <w:t>（四）</w:t>
      </w:r>
      <w:r>
        <w:rPr>
          <w:rFonts w:hint="eastAsia" w:hAnsi="宋体"/>
          <w:b/>
          <w:sz w:val="24"/>
        </w:rPr>
        <w:t>承诺书</w:t>
      </w:r>
      <w:bookmarkEnd w:id="260"/>
      <w:bookmarkEnd w:id="261"/>
      <w:bookmarkEnd w:id="262"/>
      <w:bookmarkEnd w:id="263"/>
    </w:p>
    <w:p w14:paraId="75C18550">
      <w:pPr>
        <w:spacing w:line="360" w:lineRule="auto"/>
        <w:rPr>
          <w:rFonts w:hint="eastAsia" w:ascii="宋体" w:hAnsi="宋体"/>
          <w:szCs w:val="21"/>
        </w:rPr>
      </w:pPr>
      <w:r>
        <w:rPr>
          <w:rFonts w:ascii="宋体" w:hAnsi="宋体"/>
          <w:szCs w:val="21"/>
        </w:rPr>
        <w:t>致：</w:t>
      </w:r>
      <w:r>
        <w:rPr>
          <w:rFonts w:hint="eastAsia" w:ascii="宋体" w:hAnsi="宋体" w:cs="宋体"/>
          <w:kern w:val="0"/>
          <w:szCs w:val="21"/>
          <w:u w:val="single"/>
        </w:rPr>
        <w:t>云南省小龙潭监狱</w:t>
      </w:r>
    </w:p>
    <w:p w14:paraId="233B0909">
      <w:pPr>
        <w:spacing w:line="360" w:lineRule="auto"/>
        <w:ind w:firstLine="420" w:firstLineChars="200"/>
        <w:rPr>
          <w:rFonts w:hint="eastAsia" w:ascii="宋体" w:hAnsi="宋体"/>
          <w:szCs w:val="21"/>
        </w:rPr>
      </w:pPr>
      <w:r>
        <w:rPr>
          <w:rFonts w:hint="eastAsia" w:ascii="宋体" w:hAnsi="宋体"/>
          <w:szCs w:val="21"/>
        </w:rPr>
        <w:t>我方在此声明，我方以下事项进行承诺：</w:t>
      </w:r>
    </w:p>
    <w:p w14:paraId="1AC815B2">
      <w:pPr>
        <w:spacing w:line="360" w:lineRule="auto"/>
        <w:ind w:firstLine="420" w:firstLineChars="200"/>
        <w:rPr>
          <w:rFonts w:hint="eastAsia" w:ascii="宋体" w:hAnsi="宋体"/>
          <w:szCs w:val="21"/>
        </w:rPr>
      </w:pPr>
      <w:r>
        <w:rPr>
          <w:rFonts w:hint="eastAsia" w:ascii="宋体" w:hAnsi="宋体"/>
          <w:szCs w:val="21"/>
        </w:rPr>
        <w:t>（1）在本次投标中我公司无与其他投标人相互串通投标，或与采购人串通投标的行为；</w:t>
      </w:r>
    </w:p>
    <w:p w14:paraId="62E0EFA9">
      <w:pPr>
        <w:spacing w:line="360" w:lineRule="auto"/>
        <w:ind w:firstLine="420" w:firstLineChars="200"/>
        <w:rPr>
          <w:rFonts w:hint="eastAsia" w:ascii="宋体" w:hAnsi="宋体"/>
          <w:szCs w:val="21"/>
        </w:rPr>
      </w:pPr>
      <w:r>
        <w:rPr>
          <w:rFonts w:hint="eastAsia" w:ascii="宋体" w:hAnsi="宋体"/>
          <w:szCs w:val="21"/>
        </w:rPr>
        <w:t>（2）在本次投标中我公司无向采购人或评审委员会成员行贿的手段谋取成交的行为；</w:t>
      </w:r>
    </w:p>
    <w:p w14:paraId="6FEBE771">
      <w:pPr>
        <w:spacing w:line="360" w:lineRule="auto"/>
        <w:ind w:firstLine="420" w:firstLineChars="200"/>
        <w:rPr>
          <w:rFonts w:hint="eastAsia" w:ascii="宋体" w:hAnsi="宋体"/>
          <w:szCs w:val="21"/>
        </w:rPr>
      </w:pPr>
      <w:r>
        <w:rPr>
          <w:rFonts w:hint="eastAsia" w:ascii="宋体" w:hAnsi="宋体"/>
          <w:szCs w:val="21"/>
        </w:rPr>
        <w:t>（3）在本次投标中我公司无出借或借用资质行为、在投标文件中所附资料（业绩、项目负责人资料等）无弄虚作假；</w:t>
      </w:r>
    </w:p>
    <w:p w14:paraId="4324A54D">
      <w:pPr>
        <w:spacing w:line="360" w:lineRule="auto"/>
        <w:ind w:firstLine="420" w:firstLineChars="200"/>
        <w:rPr>
          <w:rFonts w:hint="eastAsia" w:ascii="宋体" w:hAnsi="宋体"/>
          <w:szCs w:val="21"/>
        </w:rPr>
      </w:pPr>
      <w:r>
        <w:rPr>
          <w:rFonts w:hint="eastAsia" w:ascii="宋体" w:hAnsi="宋体"/>
          <w:szCs w:val="21"/>
        </w:rPr>
        <w:t>（4）我公司没有处于被责令停产、停业、投标资格被取消状态；</w:t>
      </w:r>
    </w:p>
    <w:p w14:paraId="257F307E">
      <w:pPr>
        <w:spacing w:line="360" w:lineRule="auto"/>
        <w:ind w:firstLine="420" w:firstLineChars="200"/>
        <w:rPr>
          <w:rFonts w:hint="eastAsia" w:ascii="宋体" w:hAnsi="宋体"/>
          <w:szCs w:val="21"/>
        </w:rPr>
      </w:pPr>
      <w:r>
        <w:rPr>
          <w:rFonts w:hint="eastAsia" w:ascii="宋体" w:hAnsi="宋体"/>
          <w:szCs w:val="21"/>
        </w:rPr>
        <w:t>（5）我公司不采用非法手段获取证据进行质疑、投诉，在质疑、投诉过程中不提供虚假情况或进行恶意质疑、投诉。</w:t>
      </w:r>
    </w:p>
    <w:p w14:paraId="35B9BC50">
      <w:pPr>
        <w:spacing w:line="360" w:lineRule="auto"/>
        <w:ind w:firstLine="420" w:firstLineChars="200"/>
        <w:rPr>
          <w:rFonts w:hint="eastAsia" w:ascii="宋体" w:hAnsi="宋体"/>
          <w:szCs w:val="21"/>
        </w:rPr>
      </w:pPr>
      <w:r>
        <w:rPr>
          <w:rFonts w:hint="eastAsia" w:ascii="宋体" w:hAnsi="宋体"/>
          <w:szCs w:val="21"/>
        </w:rPr>
        <w:t>（6）我公司不存在单位负责人为同一人或者存在直接控股、管理关系的不同投标人，同时参加本项目的采购活动的情形；</w:t>
      </w:r>
    </w:p>
    <w:p w14:paraId="17DDA19D">
      <w:pPr>
        <w:spacing w:line="360" w:lineRule="auto"/>
        <w:ind w:firstLine="420" w:firstLineChars="200"/>
        <w:rPr>
          <w:rFonts w:hint="eastAsia" w:ascii="宋体" w:hAnsi="宋体"/>
          <w:szCs w:val="21"/>
        </w:rPr>
      </w:pPr>
      <w:r>
        <w:rPr>
          <w:rFonts w:hint="eastAsia" w:ascii="宋体" w:hAnsi="宋体"/>
          <w:szCs w:val="21"/>
        </w:rPr>
        <w:t>（7）我公司符合法律、行政法规规定的其他条件。</w:t>
      </w:r>
    </w:p>
    <w:p w14:paraId="38EB1E77">
      <w:pPr>
        <w:spacing w:line="360" w:lineRule="auto"/>
        <w:ind w:firstLine="420" w:firstLineChars="200"/>
        <w:rPr>
          <w:rFonts w:hint="eastAsia" w:ascii="宋体" w:hAnsi="宋体"/>
          <w:szCs w:val="21"/>
        </w:rPr>
      </w:pPr>
      <w:r>
        <w:rPr>
          <w:rFonts w:hint="eastAsia" w:ascii="宋体" w:hAnsi="宋体"/>
          <w:szCs w:val="21"/>
        </w:rPr>
        <w:t>（8）若我公司在政府采购活动中存在失信或不良履约行为被行政主管部门通报的，投标文件不予接受，已经中标的，贵单位可以取消我公司中标资格，已签订合同的，采购人有权终止合同，造成的一切损失由投标人承担。</w:t>
      </w:r>
    </w:p>
    <w:p w14:paraId="2FE9DF48">
      <w:pPr>
        <w:spacing w:line="360" w:lineRule="auto"/>
        <w:ind w:firstLine="422" w:firstLineChars="200"/>
        <w:rPr>
          <w:rFonts w:hint="eastAsia" w:ascii="宋体" w:hAnsi="宋体"/>
          <w:b/>
          <w:bCs/>
          <w:szCs w:val="21"/>
        </w:rPr>
      </w:pPr>
      <w:r>
        <w:rPr>
          <w:rFonts w:hint="eastAsia" w:ascii="宋体" w:hAnsi="宋体"/>
          <w:b/>
          <w:bCs/>
          <w:szCs w:val="21"/>
        </w:rPr>
        <w:t>（9）</w:t>
      </w:r>
      <w:r>
        <w:rPr>
          <w:rFonts w:hint="eastAsia"/>
          <w:b/>
          <w:bCs/>
          <w:szCs w:val="21"/>
        </w:rPr>
        <w:t>采购人</w:t>
      </w:r>
      <w:r>
        <w:rPr>
          <w:rFonts w:hint="eastAsia" w:ascii="宋体" w:hAnsi="宋体" w:cs="宋体"/>
          <w:b/>
          <w:bCs/>
          <w:szCs w:val="21"/>
          <w:lang w:bidi="ar"/>
        </w:rPr>
        <w:t>在使用过程中发现投标人所供产品达不到临床使用需求，经双方协商后可更换不低于原产品质量标准的同等价格其他品牌产品。</w:t>
      </w:r>
    </w:p>
    <w:p w14:paraId="489031FE">
      <w:pPr>
        <w:spacing w:line="360" w:lineRule="auto"/>
        <w:ind w:firstLine="420" w:firstLineChars="200"/>
        <w:rPr>
          <w:rFonts w:hint="eastAsia" w:ascii="宋体" w:hAnsi="宋体"/>
          <w:szCs w:val="21"/>
        </w:rPr>
      </w:pPr>
      <w:r>
        <w:rPr>
          <w:rFonts w:hint="eastAsia" w:ascii="宋体" w:hAnsi="宋体"/>
          <w:szCs w:val="21"/>
        </w:rPr>
        <w:t>上述承诺内容如有不实，我公司愿意承担由此造成的一切法律责任，并承诺以投标保证金赔偿给采购人造成的损失。</w:t>
      </w:r>
    </w:p>
    <w:p w14:paraId="3F7C0B8E">
      <w:pPr>
        <w:spacing w:line="360" w:lineRule="auto"/>
        <w:ind w:firstLine="420" w:firstLineChars="200"/>
        <w:rPr>
          <w:rFonts w:hint="eastAsia" w:ascii="宋体" w:hAnsi="宋体"/>
          <w:szCs w:val="21"/>
        </w:rPr>
      </w:pPr>
      <w:r>
        <w:rPr>
          <w:rFonts w:hint="eastAsia" w:ascii="宋体" w:hAnsi="宋体"/>
          <w:szCs w:val="21"/>
        </w:rPr>
        <w:t>特此承诺</w:t>
      </w:r>
    </w:p>
    <w:p w14:paraId="12E797A4">
      <w:pPr>
        <w:spacing w:line="360" w:lineRule="auto"/>
        <w:ind w:firstLine="480" w:firstLineChars="200"/>
        <w:rPr>
          <w:rFonts w:hint="eastAsia" w:ascii="宋体" w:hAnsi="宋体"/>
          <w:sz w:val="24"/>
        </w:rPr>
      </w:pPr>
    </w:p>
    <w:p w14:paraId="2AED2435">
      <w:pPr>
        <w:pStyle w:val="28"/>
        <w:snapToGrid w:val="0"/>
        <w:spacing w:line="360" w:lineRule="auto"/>
        <w:ind w:firstLine="630" w:firstLineChars="300"/>
        <w:rPr>
          <w:rFonts w:hint="eastAsia" w:hAnsi="宋体"/>
          <w:szCs w:val="21"/>
        </w:rPr>
      </w:pPr>
    </w:p>
    <w:p w14:paraId="28486E70">
      <w:pPr>
        <w:pStyle w:val="28"/>
        <w:snapToGrid w:val="0"/>
        <w:spacing w:line="360" w:lineRule="auto"/>
        <w:ind w:firstLine="630" w:firstLineChars="300"/>
        <w:rPr>
          <w:rFonts w:hint="eastAsia" w:hAnsi="宋体"/>
          <w:szCs w:val="21"/>
        </w:rPr>
      </w:pPr>
      <w:r>
        <w:rPr>
          <w:rFonts w:hint="eastAsia" w:hAnsi="宋体"/>
          <w:szCs w:val="21"/>
        </w:rPr>
        <w:t>投标人：</w:t>
      </w:r>
      <w:r>
        <w:rPr>
          <w:rFonts w:hint="eastAsia" w:hAnsi="宋体" w:cs="宋体"/>
          <w:szCs w:val="21"/>
          <w:u w:val="single"/>
        </w:rPr>
        <w:t xml:space="preserve">        </w:t>
      </w:r>
      <w:r>
        <w:rPr>
          <w:rFonts w:hint="eastAsia" w:hAnsi="宋体"/>
          <w:szCs w:val="21"/>
          <w:u w:val="single"/>
        </w:rPr>
        <w:t xml:space="preserve">（加盖电子签章） </w:t>
      </w:r>
      <w:r>
        <w:rPr>
          <w:rFonts w:hAnsi="宋体"/>
          <w:szCs w:val="21"/>
          <w:u w:val="single"/>
        </w:rPr>
        <w:t xml:space="preserve">    </w:t>
      </w:r>
    </w:p>
    <w:p w14:paraId="6D95F1D7">
      <w:pPr>
        <w:spacing w:line="360" w:lineRule="auto"/>
        <w:ind w:firstLine="630" w:firstLineChars="300"/>
        <w:rPr>
          <w:rFonts w:hint="eastAsia" w:ascii="宋体" w:hAnsi="宋体" w:cs="宋体"/>
          <w:szCs w:val="21"/>
          <w:u w:val="single"/>
        </w:rPr>
      </w:pPr>
      <w:r>
        <w:rPr>
          <w:rFonts w:hint="eastAsia" w:ascii="宋体" w:hAnsi="宋体" w:cs="宋体"/>
          <w:szCs w:val="21"/>
        </w:rPr>
        <w:t>法定代表人或其委托代理人：</w:t>
      </w:r>
      <w:r>
        <w:rPr>
          <w:rFonts w:hint="eastAsia" w:hAnsi="宋体" w:cs="宋体"/>
          <w:szCs w:val="21"/>
          <w:u w:val="single"/>
        </w:rPr>
        <w:t xml:space="preserve">        </w:t>
      </w:r>
      <w:r>
        <w:rPr>
          <w:rFonts w:hint="eastAsia" w:ascii="宋体" w:hAnsi="宋体" w:cs="宋体"/>
          <w:szCs w:val="21"/>
          <w:u w:val="single"/>
        </w:rPr>
        <w:t>（电子签章或签字）</w:t>
      </w:r>
      <w:r>
        <w:rPr>
          <w:rFonts w:ascii="宋体" w:hAnsi="宋体" w:cs="宋体"/>
          <w:szCs w:val="21"/>
          <w:u w:val="single"/>
        </w:rPr>
        <w:t xml:space="preserve"> </w:t>
      </w:r>
    </w:p>
    <w:p w14:paraId="5B27784F">
      <w:pPr>
        <w:spacing w:line="360" w:lineRule="auto"/>
        <w:ind w:firstLine="630" w:firstLineChars="300"/>
        <w:rPr>
          <w:rFonts w:ascii="宋体"/>
          <w:sz w:val="24"/>
        </w:rPr>
      </w:pPr>
      <w:r>
        <w:rPr>
          <w:rFonts w:hint="eastAsia" w:ascii="宋体" w:hAnsi="宋体" w:cs="宋体"/>
          <w:szCs w:val="21"/>
        </w:rPr>
        <w:t>日期：</w:t>
      </w:r>
      <w:r>
        <w:rPr>
          <w:rFonts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hint="eastAsia" w:ascii="宋体" w:hAnsi="宋体" w:cs="宋体"/>
          <w:szCs w:val="21"/>
        </w:rPr>
        <w:t>日</w:t>
      </w:r>
    </w:p>
    <w:p w14:paraId="0F6CBFE2">
      <w:pPr>
        <w:pStyle w:val="63"/>
        <w:spacing w:line="360" w:lineRule="auto"/>
        <w:ind w:left="982" w:hanging="562"/>
        <w:rPr>
          <w:rFonts w:hint="eastAsia" w:ascii="宋体" w:hAnsi="宋体"/>
          <w:color w:val="auto"/>
          <w:kern w:val="0"/>
        </w:rPr>
      </w:pPr>
      <w:r>
        <w:rPr>
          <w:b/>
          <w:color w:val="auto"/>
          <w:spacing w:val="20"/>
        </w:rPr>
        <w:br w:type="page"/>
      </w:r>
    </w:p>
    <w:p w14:paraId="516B8477">
      <w:pPr>
        <w:spacing w:line="360" w:lineRule="auto"/>
        <w:jc w:val="center"/>
        <w:outlineLvl w:val="1"/>
        <w:rPr>
          <w:rFonts w:hint="eastAsia" w:ascii="宋体" w:hAnsi="宋体" w:cs="宋体"/>
          <w:b/>
          <w:bCs/>
          <w:sz w:val="24"/>
        </w:rPr>
      </w:pPr>
      <w:bookmarkStart w:id="264" w:name="_Toc5109"/>
      <w:bookmarkStart w:id="265" w:name="_Toc28766"/>
      <w:bookmarkStart w:id="266" w:name="_Toc7372"/>
      <w:bookmarkStart w:id="267" w:name="_Toc17272"/>
      <w:r>
        <w:rPr>
          <w:rFonts w:hint="eastAsia" w:ascii="宋体" w:hAnsi="宋体" w:cs="宋体"/>
          <w:b/>
          <w:bCs/>
          <w:sz w:val="24"/>
        </w:rPr>
        <w:t>八、类</w:t>
      </w:r>
      <w:r>
        <w:rPr>
          <w:rFonts w:hint="eastAsia"/>
          <w:b/>
          <w:sz w:val="24"/>
        </w:rPr>
        <w:t>似</w:t>
      </w:r>
      <w:r>
        <w:rPr>
          <w:rFonts w:hint="eastAsia" w:ascii="宋体" w:hAnsi="宋体" w:cs="宋体"/>
          <w:b/>
          <w:bCs/>
          <w:sz w:val="24"/>
        </w:rPr>
        <w:t>项目</w:t>
      </w:r>
      <w:r>
        <w:rPr>
          <w:rFonts w:hint="eastAsia"/>
          <w:b/>
          <w:sz w:val="24"/>
        </w:rPr>
        <w:t>业绩</w:t>
      </w:r>
      <w:r>
        <w:rPr>
          <w:rFonts w:hint="eastAsia" w:ascii="宋体" w:hAnsi="宋体" w:cs="宋体"/>
          <w:b/>
          <w:bCs/>
          <w:sz w:val="24"/>
        </w:rPr>
        <w:t>情况</w:t>
      </w:r>
      <w:bookmarkEnd w:id="264"/>
      <w:bookmarkEnd w:id="265"/>
      <w:bookmarkEnd w:id="266"/>
      <w:bookmarkEnd w:id="267"/>
    </w:p>
    <w:p w14:paraId="34173084">
      <w:pPr>
        <w:spacing w:line="360" w:lineRule="auto"/>
        <w:rPr>
          <w:rFonts w:hint="eastAsia" w:eastAsia="宋体"/>
          <w:lang w:eastAsia="zh-CN"/>
        </w:rPr>
      </w:pPr>
      <w:r>
        <w:rPr>
          <w:rFonts w:hint="eastAsia"/>
        </w:rPr>
        <w:t>项目名称：</w:t>
      </w:r>
      <w:r>
        <w:rPr>
          <w:rFonts w:hint="eastAsia"/>
          <w:lang w:eastAsia="zh-CN"/>
        </w:rPr>
        <w:t>云南省小龙潭监狱2026年医用耗材及医用诊断生物试剂采购项目</w:t>
      </w:r>
    </w:p>
    <w:p w14:paraId="0A26D44D">
      <w:pPr>
        <w:spacing w:line="360" w:lineRule="auto"/>
      </w:pPr>
      <w:r>
        <w:rPr>
          <w:rFonts w:hint="eastAsia"/>
        </w:rPr>
        <w:t>项目编号：</w:t>
      </w:r>
      <w:r>
        <w:rPr>
          <w:rFonts w:hint="eastAsia" w:ascii="宋体" w:hAnsi="宋体" w:cs="黑体"/>
          <w:kern w:val="0"/>
          <w:szCs w:val="21"/>
          <w:lang w:eastAsia="zh-CN"/>
        </w:rPr>
        <w:t>YNZC2026-G1-06057-GXZX-0132</w:t>
      </w:r>
      <w:r>
        <w:rPr>
          <w:rFonts w:hint="eastAsia" w:ascii="宋体" w:hAnsi="宋体" w:cs="黑体"/>
          <w:kern w:val="0"/>
          <w:szCs w:val="21"/>
        </w:rPr>
        <w:t>/GXTC-A1-26290551</w:t>
      </w:r>
    </w:p>
    <w:p w14:paraId="1DED01B5">
      <w:pPr>
        <w:spacing w:line="360" w:lineRule="auto"/>
        <w:rPr>
          <w:rFonts w:hint="eastAsia" w:eastAsia="宋体"/>
          <w:lang w:eastAsia="zh-CN"/>
        </w:rPr>
      </w:pPr>
      <w:r>
        <w:rPr>
          <w:rFonts w:hint="eastAsia"/>
        </w:rPr>
        <w:t>标段名称：A标段：</w:t>
      </w:r>
      <w:r>
        <w:rPr>
          <w:rFonts w:hint="eastAsia"/>
          <w:lang w:eastAsia="zh-CN"/>
        </w:rPr>
        <w:t>医用诊断生物试剂盒</w:t>
      </w:r>
    </w:p>
    <w:tbl>
      <w:tblPr>
        <w:tblStyle w:val="49"/>
        <w:tblW w:w="1034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78"/>
        <w:gridCol w:w="2490"/>
        <w:gridCol w:w="1726"/>
        <w:gridCol w:w="1848"/>
        <w:gridCol w:w="1753"/>
        <w:gridCol w:w="1753"/>
      </w:tblGrid>
      <w:tr w14:paraId="01241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13" w:hRule="exact"/>
          <w:jc w:val="center"/>
        </w:trPr>
        <w:tc>
          <w:tcPr>
            <w:tcW w:w="778" w:type="dxa"/>
            <w:vAlign w:val="center"/>
          </w:tcPr>
          <w:p w14:paraId="3F1647FA">
            <w:pPr>
              <w:spacing w:line="360" w:lineRule="auto"/>
              <w:jc w:val="center"/>
              <w:rPr>
                <w:rFonts w:ascii="宋体"/>
                <w:b/>
                <w:bCs/>
              </w:rPr>
            </w:pPr>
            <w:r>
              <w:rPr>
                <w:rFonts w:hint="eastAsia" w:ascii="宋体" w:hAnsi="宋体" w:cs="宋体"/>
                <w:b/>
                <w:bCs/>
              </w:rPr>
              <w:t>序号</w:t>
            </w:r>
          </w:p>
        </w:tc>
        <w:tc>
          <w:tcPr>
            <w:tcW w:w="2490" w:type="dxa"/>
            <w:vAlign w:val="center"/>
          </w:tcPr>
          <w:p w14:paraId="7B80BB22">
            <w:pPr>
              <w:spacing w:line="360" w:lineRule="auto"/>
              <w:jc w:val="center"/>
              <w:rPr>
                <w:rFonts w:ascii="宋体"/>
                <w:b/>
                <w:bCs/>
              </w:rPr>
            </w:pPr>
            <w:r>
              <w:rPr>
                <w:rFonts w:hint="eastAsia" w:ascii="宋体" w:hAnsi="宋体" w:cs="宋体"/>
                <w:b/>
                <w:bCs/>
              </w:rPr>
              <w:t>项目名称</w:t>
            </w:r>
          </w:p>
        </w:tc>
        <w:tc>
          <w:tcPr>
            <w:tcW w:w="1726" w:type="dxa"/>
            <w:vAlign w:val="center"/>
          </w:tcPr>
          <w:p w14:paraId="12EFBFAD">
            <w:pPr>
              <w:spacing w:line="360" w:lineRule="auto"/>
              <w:jc w:val="center"/>
              <w:rPr>
                <w:rFonts w:ascii="宋体"/>
                <w:b/>
                <w:bCs/>
              </w:rPr>
            </w:pPr>
            <w:r>
              <w:rPr>
                <w:rFonts w:hint="eastAsia" w:ascii="宋体" w:hAnsi="宋体" w:cs="宋体"/>
                <w:b/>
                <w:bCs/>
              </w:rPr>
              <w:t>采购或委托单位</w:t>
            </w:r>
          </w:p>
        </w:tc>
        <w:tc>
          <w:tcPr>
            <w:tcW w:w="1848" w:type="dxa"/>
            <w:tcBorders>
              <w:left w:val="single" w:color="auto" w:sz="4" w:space="0"/>
              <w:right w:val="single" w:color="auto" w:sz="4" w:space="0"/>
            </w:tcBorders>
            <w:vAlign w:val="center"/>
          </w:tcPr>
          <w:p w14:paraId="6B38A32E">
            <w:pPr>
              <w:spacing w:line="360" w:lineRule="auto"/>
              <w:jc w:val="center"/>
              <w:rPr>
                <w:rFonts w:ascii="宋体"/>
                <w:b/>
                <w:bCs/>
              </w:rPr>
            </w:pPr>
            <w:r>
              <w:rPr>
                <w:rFonts w:hint="eastAsia" w:ascii="宋体" w:hAnsi="宋体" w:cs="宋体"/>
                <w:b/>
                <w:bCs/>
              </w:rPr>
              <w:t>合同金额（万元）</w:t>
            </w:r>
          </w:p>
        </w:tc>
        <w:tc>
          <w:tcPr>
            <w:tcW w:w="1753" w:type="dxa"/>
            <w:vAlign w:val="center"/>
          </w:tcPr>
          <w:p w14:paraId="5D711561">
            <w:pPr>
              <w:spacing w:line="360" w:lineRule="auto"/>
              <w:jc w:val="center"/>
              <w:rPr>
                <w:rFonts w:hint="eastAsia" w:ascii="宋体" w:hAnsi="宋体" w:cs="宋体"/>
                <w:b/>
                <w:bCs/>
              </w:rPr>
            </w:pPr>
            <w:r>
              <w:rPr>
                <w:rFonts w:hint="eastAsia" w:ascii="宋体" w:hAnsi="宋体" w:cs="宋体"/>
                <w:b/>
                <w:bCs/>
              </w:rPr>
              <w:t>合同签订时间</w:t>
            </w:r>
          </w:p>
        </w:tc>
        <w:tc>
          <w:tcPr>
            <w:tcW w:w="1753" w:type="dxa"/>
            <w:vAlign w:val="center"/>
          </w:tcPr>
          <w:p w14:paraId="3523A823">
            <w:pPr>
              <w:spacing w:line="360" w:lineRule="auto"/>
              <w:jc w:val="center"/>
              <w:rPr>
                <w:rFonts w:hint="eastAsia" w:ascii="宋体" w:hAnsi="宋体" w:cs="宋体"/>
                <w:b/>
                <w:bCs/>
              </w:rPr>
            </w:pPr>
            <w:r>
              <w:rPr>
                <w:rFonts w:hint="eastAsia" w:ascii="宋体" w:hAnsi="宋体" w:cs="宋体"/>
                <w:b/>
                <w:bCs/>
              </w:rPr>
              <w:t>项目内容</w:t>
            </w:r>
          </w:p>
        </w:tc>
      </w:tr>
      <w:tr w14:paraId="48F05B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3" w:hRule="exact"/>
          <w:jc w:val="center"/>
        </w:trPr>
        <w:tc>
          <w:tcPr>
            <w:tcW w:w="778" w:type="dxa"/>
            <w:vAlign w:val="center"/>
          </w:tcPr>
          <w:p w14:paraId="58A28559">
            <w:pPr>
              <w:spacing w:line="360" w:lineRule="auto"/>
              <w:ind w:left="120"/>
              <w:jc w:val="center"/>
              <w:rPr>
                <w:rFonts w:ascii="宋体"/>
              </w:rPr>
            </w:pPr>
            <w:r>
              <w:rPr>
                <w:rFonts w:ascii="宋体" w:hAnsi="宋体" w:cs="宋体"/>
              </w:rPr>
              <w:t>1</w:t>
            </w:r>
          </w:p>
        </w:tc>
        <w:tc>
          <w:tcPr>
            <w:tcW w:w="2490" w:type="dxa"/>
            <w:vAlign w:val="center"/>
          </w:tcPr>
          <w:p w14:paraId="3D1B9C7E">
            <w:pPr>
              <w:spacing w:line="360" w:lineRule="auto"/>
              <w:jc w:val="center"/>
              <w:rPr>
                <w:rFonts w:ascii="宋体"/>
              </w:rPr>
            </w:pPr>
          </w:p>
        </w:tc>
        <w:tc>
          <w:tcPr>
            <w:tcW w:w="1726" w:type="dxa"/>
            <w:vAlign w:val="center"/>
          </w:tcPr>
          <w:p w14:paraId="77F8487E">
            <w:pPr>
              <w:spacing w:line="360" w:lineRule="auto"/>
              <w:jc w:val="center"/>
              <w:rPr>
                <w:rFonts w:ascii="宋体"/>
              </w:rPr>
            </w:pPr>
          </w:p>
        </w:tc>
        <w:tc>
          <w:tcPr>
            <w:tcW w:w="1848" w:type="dxa"/>
            <w:tcBorders>
              <w:left w:val="single" w:color="auto" w:sz="4" w:space="0"/>
              <w:right w:val="single" w:color="auto" w:sz="4" w:space="0"/>
            </w:tcBorders>
            <w:vAlign w:val="center"/>
          </w:tcPr>
          <w:p w14:paraId="72E113DA">
            <w:pPr>
              <w:spacing w:line="360" w:lineRule="auto"/>
              <w:jc w:val="center"/>
              <w:rPr>
                <w:rFonts w:ascii="宋体"/>
              </w:rPr>
            </w:pPr>
          </w:p>
        </w:tc>
        <w:tc>
          <w:tcPr>
            <w:tcW w:w="1753" w:type="dxa"/>
            <w:vAlign w:val="center"/>
          </w:tcPr>
          <w:p w14:paraId="3B1B4596">
            <w:pPr>
              <w:spacing w:line="360" w:lineRule="auto"/>
              <w:jc w:val="center"/>
              <w:rPr>
                <w:rFonts w:ascii="宋体"/>
              </w:rPr>
            </w:pPr>
          </w:p>
        </w:tc>
        <w:tc>
          <w:tcPr>
            <w:tcW w:w="1753" w:type="dxa"/>
            <w:vAlign w:val="center"/>
          </w:tcPr>
          <w:p w14:paraId="0C00D8DF">
            <w:pPr>
              <w:spacing w:line="360" w:lineRule="auto"/>
              <w:jc w:val="center"/>
              <w:rPr>
                <w:rFonts w:ascii="宋体"/>
              </w:rPr>
            </w:pPr>
          </w:p>
        </w:tc>
      </w:tr>
      <w:tr w14:paraId="10CB1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3" w:hRule="exact"/>
          <w:jc w:val="center"/>
        </w:trPr>
        <w:tc>
          <w:tcPr>
            <w:tcW w:w="778" w:type="dxa"/>
            <w:vAlign w:val="center"/>
          </w:tcPr>
          <w:p w14:paraId="57E9F05D">
            <w:pPr>
              <w:spacing w:line="360" w:lineRule="auto"/>
              <w:ind w:left="120"/>
              <w:jc w:val="center"/>
              <w:rPr>
                <w:rFonts w:ascii="宋体"/>
              </w:rPr>
            </w:pPr>
            <w:r>
              <w:rPr>
                <w:rFonts w:ascii="宋体" w:hAnsi="宋体" w:cs="宋体"/>
              </w:rPr>
              <w:t>2</w:t>
            </w:r>
          </w:p>
        </w:tc>
        <w:tc>
          <w:tcPr>
            <w:tcW w:w="2490" w:type="dxa"/>
            <w:vAlign w:val="center"/>
          </w:tcPr>
          <w:p w14:paraId="334C9827">
            <w:pPr>
              <w:spacing w:line="360" w:lineRule="auto"/>
              <w:jc w:val="center"/>
              <w:rPr>
                <w:rFonts w:ascii="宋体"/>
              </w:rPr>
            </w:pPr>
          </w:p>
        </w:tc>
        <w:tc>
          <w:tcPr>
            <w:tcW w:w="1726" w:type="dxa"/>
            <w:vAlign w:val="center"/>
          </w:tcPr>
          <w:p w14:paraId="53675789">
            <w:pPr>
              <w:spacing w:line="360" w:lineRule="auto"/>
              <w:jc w:val="center"/>
              <w:rPr>
                <w:rFonts w:ascii="宋体"/>
              </w:rPr>
            </w:pPr>
          </w:p>
        </w:tc>
        <w:tc>
          <w:tcPr>
            <w:tcW w:w="1848" w:type="dxa"/>
            <w:tcBorders>
              <w:left w:val="single" w:color="auto" w:sz="4" w:space="0"/>
              <w:right w:val="single" w:color="auto" w:sz="4" w:space="0"/>
            </w:tcBorders>
            <w:vAlign w:val="center"/>
          </w:tcPr>
          <w:p w14:paraId="5A84C09C">
            <w:pPr>
              <w:spacing w:line="360" w:lineRule="auto"/>
              <w:jc w:val="center"/>
              <w:rPr>
                <w:rFonts w:ascii="宋体"/>
              </w:rPr>
            </w:pPr>
          </w:p>
        </w:tc>
        <w:tc>
          <w:tcPr>
            <w:tcW w:w="1753" w:type="dxa"/>
            <w:vAlign w:val="center"/>
          </w:tcPr>
          <w:p w14:paraId="2D5FF1F5">
            <w:pPr>
              <w:spacing w:line="360" w:lineRule="auto"/>
              <w:jc w:val="center"/>
              <w:rPr>
                <w:rFonts w:ascii="宋体"/>
              </w:rPr>
            </w:pPr>
          </w:p>
        </w:tc>
        <w:tc>
          <w:tcPr>
            <w:tcW w:w="1753" w:type="dxa"/>
            <w:vAlign w:val="center"/>
          </w:tcPr>
          <w:p w14:paraId="39F31C30">
            <w:pPr>
              <w:spacing w:line="360" w:lineRule="auto"/>
              <w:jc w:val="center"/>
              <w:rPr>
                <w:rFonts w:ascii="宋体"/>
              </w:rPr>
            </w:pPr>
          </w:p>
        </w:tc>
      </w:tr>
      <w:tr w14:paraId="4094A9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3" w:hRule="exact"/>
          <w:jc w:val="center"/>
        </w:trPr>
        <w:tc>
          <w:tcPr>
            <w:tcW w:w="778" w:type="dxa"/>
            <w:vAlign w:val="center"/>
          </w:tcPr>
          <w:p w14:paraId="5F07BE06">
            <w:pPr>
              <w:spacing w:line="360" w:lineRule="auto"/>
              <w:ind w:left="120"/>
              <w:jc w:val="center"/>
              <w:rPr>
                <w:rFonts w:ascii="宋体"/>
              </w:rPr>
            </w:pPr>
            <w:r>
              <w:rPr>
                <w:rFonts w:ascii="宋体" w:hAnsi="宋体" w:cs="宋体"/>
              </w:rPr>
              <w:t>3</w:t>
            </w:r>
          </w:p>
        </w:tc>
        <w:tc>
          <w:tcPr>
            <w:tcW w:w="2490" w:type="dxa"/>
            <w:vAlign w:val="center"/>
          </w:tcPr>
          <w:p w14:paraId="625269DD">
            <w:pPr>
              <w:spacing w:line="360" w:lineRule="auto"/>
              <w:jc w:val="center"/>
              <w:rPr>
                <w:rFonts w:ascii="宋体"/>
              </w:rPr>
            </w:pPr>
          </w:p>
        </w:tc>
        <w:tc>
          <w:tcPr>
            <w:tcW w:w="1726" w:type="dxa"/>
            <w:vAlign w:val="center"/>
          </w:tcPr>
          <w:p w14:paraId="6D27A408">
            <w:pPr>
              <w:spacing w:line="360" w:lineRule="auto"/>
              <w:jc w:val="center"/>
              <w:rPr>
                <w:rFonts w:ascii="宋体"/>
              </w:rPr>
            </w:pPr>
          </w:p>
        </w:tc>
        <w:tc>
          <w:tcPr>
            <w:tcW w:w="1848" w:type="dxa"/>
            <w:tcBorders>
              <w:left w:val="single" w:color="auto" w:sz="4" w:space="0"/>
              <w:right w:val="single" w:color="auto" w:sz="4" w:space="0"/>
            </w:tcBorders>
            <w:vAlign w:val="center"/>
          </w:tcPr>
          <w:p w14:paraId="61416324">
            <w:pPr>
              <w:spacing w:line="360" w:lineRule="auto"/>
              <w:jc w:val="center"/>
              <w:rPr>
                <w:rFonts w:ascii="宋体"/>
              </w:rPr>
            </w:pPr>
          </w:p>
        </w:tc>
        <w:tc>
          <w:tcPr>
            <w:tcW w:w="1753" w:type="dxa"/>
            <w:vAlign w:val="center"/>
          </w:tcPr>
          <w:p w14:paraId="7CF998F6">
            <w:pPr>
              <w:spacing w:line="360" w:lineRule="auto"/>
              <w:jc w:val="center"/>
              <w:rPr>
                <w:rFonts w:ascii="宋体"/>
              </w:rPr>
            </w:pPr>
          </w:p>
        </w:tc>
        <w:tc>
          <w:tcPr>
            <w:tcW w:w="1753" w:type="dxa"/>
            <w:vAlign w:val="center"/>
          </w:tcPr>
          <w:p w14:paraId="2D405F4D">
            <w:pPr>
              <w:spacing w:line="360" w:lineRule="auto"/>
              <w:jc w:val="center"/>
              <w:rPr>
                <w:rFonts w:ascii="宋体"/>
              </w:rPr>
            </w:pPr>
          </w:p>
        </w:tc>
      </w:tr>
      <w:tr w14:paraId="26B9AC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3" w:hRule="exact"/>
          <w:jc w:val="center"/>
        </w:trPr>
        <w:tc>
          <w:tcPr>
            <w:tcW w:w="778" w:type="dxa"/>
            <w:vAlign w:val="center"/>
          </w:tcPr>
          <w:p w14:paraId="77EB543F">
            <w:pPr>
              <w:spacing w:line="360" w:lineRule="auto"/>
              <w:ind w:left="120"/>
              <w:jc w:val="center"/>
              <w:rPr>
                <w:rFonts w:ascii="宋体"/>
              </w:rPr>
            </w:pPr>
            <w:r>
              <w:rPr>
                <w:rFonts w:ascii="宋体" w:hAnsi="宋体" w:cs="宋体"/>
              </w:rPr>
              <w:t>4</w:t>
            </w:r>
          </w:p>
        </w:tc>
        <w:tc>
          <w:tcPr>
            <w:tcW w:w="2490" w:type="dxa"/>
            <w:vAlign w:val="center"/>
          </w:tcPr>
          <w:p w14:paraId="4822C002">
            <w:pPr>
              <w:spacing w:line="360" w:lineRule="auto"/>
              <w:jc w:val="center"/>
              <w:rPr>
                <w:rFonts w:ascii="宋体"/>
              </w:rPr>
            </w:pPr>
          </w:p>
        </w:tc>
        <w:tc>
          <w:tcPr>
            <w:tcW w:w="1726" w:type="dxa"/>
            <w:vAlign w:val="center"/>
          </w:tcPr>
          <w:p w14:paraId="167CBB70">
            <w:pPr>
              <w:spacing w:line="360" w:lineRule="auto"/>
              <w:jc w:val="center"/>
              <w:rPr>
                <w:rFonts w:ascii="宋体"/>
              </w:rPr>
            </w:pPr>
          </w:p>
        </w:tc>
        <w:tc>
          <w:tcPr>
            <w:tcW w:w="1848" w:type="dxa"/>
            <w:tcBorders>
              <w:left w:val="single" w:color="auto" w:sz="4" w:space="0"/>
              <w:right w:val="single" w:color="auto" w:sz="4" w:space="0"/>
            </w:tcBorders>
            <w:vAlign w:val="center"/>
          </w:tcPr>
          <w:p w14:paraId="1CB10E93">
            <w:pPr>
              <w:spacing w:line="360" w:lineRule="auto"/>
              <w:jc w:val="center"/>
              <w:rPr>
                <w:rFonts w:ascii="宋体"/>
              </w:rPr>
            </w:pPr>
          </w:p>
        </w:tc>
        <w:tc>
          <w:tcPr>
            <w:tcW w:w="1753" w:type="dxa"/>
            <w:vAlign w:val="center"/>
          </w:tcPr>
          <w:p w14:paraId="7DF06186">
            <w:pPr>
              <w:spacing w:line="360" w:lineRule="auto"/>
              <w:jc w:val="center"/>
              <w:rPr>
                <w:rFonts w:ascii="宋体"/>
              </w:rPr>
            </w:pPr>
          </w:p>
        </w:tc>
        <w:tc>
          <w:tcPr>
            <w:tcW w:w="1753" w:type="dxa"/>
            <w:vAlign w:val="center"/>
          </w:tcPr>
          <w:p w14:paraId="4A4BDE87">
            <w:pPr>
              <w:spacing w:line="360" w:lineRule="auto"/>
              <w:jc w:val="center"/>
              <w:rPr>
                <w:rFonts w:ascii="宋体"/>
              </w:rPr>
            </w:pPr>
          </w:p>
        </w:tc>
      </w:tr>
      <w:tr w14:paraId="6F7372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3" w:hRule="exact"/>
          <w:jc w:val="center"/>
        </w:trPr>
        <w:tc>
          <w:tcPr>
            <w:tcW w:w="778" w:type="dxa"/>
            <w:vAlign w:val="center"/>
          </w:tcPr>
          <w:p w14:paraId="1A7410BB">
            <w:pPr>
              <w:spacing w:line="360" w:lineRule="auto"/>
              <w:ind w:left="120"/>
              <w:jc w:val="center"/>
              <w:rPr>
                <w:rFonts w:ascii="宋体"/>
              </w:rPr>
            </w:pPr>
            <w:r>
              <w:rPr>
                <w:rFonts w:ascii="宋体" w:hAnsi="宋体" w:cs="宋体"/>
              </w:rPr>
              <w:t>5</w:t>
            </w:r>
          </w:p>
        </w:tc>
        <w:tc>
          <w:tcPr>
            <w:tcW w:w="2490" w:type="dxa"/>
            <w:vAlign w:val="center"/>
          </w:tcPr>
          <w:p w14:paraId="5FA98767">
            <w:pPr>
              <w:spacing w:line="360" w:lineRule="auto"/>
              <w:jc w:val="center"/>
              <w:rPr>
                <w:rFonts w:ascii="宋体"/>
              </w:rPr>
            </w:pPr>
          </w:p>
        </w:tc>
        <w:tc>
          <w:tcPr>
            <w:tcW w:w="1726" w:type="dxa"/>
            <w:vAlign w:val="center"/>
          </w:tcPr>
          <w:p w14:paraId="4E995DEF">
            <w:pPr>
              <w:spacing w:line="360" w:lineRule="auto"/>
              <w:jc w:val="center"/>
              <w:rPr>
                <w:rFonts w:ascii="宋体"/>
              </w:rPr>
            </w:pPr>
          </w:p>
        </w:tc>
        <w:tc>
          <w:tcPr>
            <w:tcW w:w="1848" w:type="dxa"/>
            <w:tcBorders>
              <w:left w:val="single" w:color="auto" w:sz="4" w:space="0"/>
              <w:right w:val="single" w:color="auto" w:sz="4" w:space="0"/>
            </w:tcBorders>
            <w:vAlign w:val="center"/>
          </w:tcPr>
          <w:p w14:paraId="72B166EE">
            <w:pPr>
              <w:spacing w:line="360" w:lineRule="auto"/>
              <w:jc w:val="center"/>
              <w:rPr>
                <w:rFonts w:ascii="宋体"/>
              </w:rPr>
            </w:pPr>
          </w:p>
        </w:tc>
        <w:tc>
          <w:tcPr>
            <w:tcW w:w="1753" w:type="dxa"/>
            <w:vAlign w:val="center"/>
          </w:tcPr>
          <w:p w14:paraId="72B002F0">
            <w:pPr>
              <w:spacing w:line="360" w:lineRule="auto"/>
              <w:jc w:val="center"/>
              <w:rPr>
                <w:rFonts w:ascii="宋体"/>
              </w:rPr>
            </w:pPr>
          </w:p>
        </w:tc>
        <w:tc>
          <w:tcPr>
            <w:tcW w:w="1753" w:type="dxa"/>
            <w:vAlign w:val="center"/>
          </w:tcPr>
          <w:p w14:paraId="03AF3603">
            <w:pPr>
              <w:spacing w:line="360" w:lineRule="auto"/>
              <w:jc w:val="center"/>
              <w:rPr>
                <w:rFonts w:ascii="宋体"/>
              </w:rPr>
            </w:pPr>
          </w:p>
        </w:tc>
      </w:tr>
      <w:tr w14:paraId="02428F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3" w:hRule="exact"/>
          <w:jc w:val="center"/>
        </w:trPr>
        <w:tc>
          <w:tcPr>
            <w:tcW w:w="778" w:type="dxa"/>
            <w:vAlign w:val="center"/>
          </w:tcPr>
          <w:p w14:paraId="153F38B4">
            <w:pPr>
              <w:spacing w:line="360" w:lineRule="auto"/>
              <w:jc w:val="center"/>
              <w:rPr>
                <w:rFonts w:ascii="宋体"/>
              </w:rPr>
            </w:pPr>
            <w:r>
              <w:rPr>
                <w:rFonts w:hint="eastAsia" w:ascii="宋体" w:hAnsi="宋体" w:cs="宋体"/>
              </w:rPr>
              <w:t>…</w:t>
            </w:r>
          </w:p>
        </w:tc>
        <w:tc>
          <w:tcPr>
            <w:tcW w:w="2490" w:type="dxa"/>
            <w:vAlign w:val="center"/>
          </w:tcPr>
          <w:p w14:paraId="2F58385F">
            <w:pPr>
              <w:spacing w:line="360" w:lineRule="auto"/>
              <w:jc w:val="center"/>
              <w:rPr>
                <w:rFonts w:ascii="宋体"/>
              </w:rPr>
            </w:pPr>
          </w:p>
        </w:tc>
        <w:tc>
          <w:tcPr>
            <w:tcW w:w="1726" w:type="dxa"/>
            <w:vAlign w:val="center"/>
          </w:tcPr>
          <w:p w14:paraId="502BC090">
            <w:pPr>
              <w:spacing w:line="360" w:lineRule="auto"/>
              <w:jc w:val="center"/>
              <w:rPr>
                <w:rFonts w:ascii="宋体"/>
              </w:rPr>
            </w:pPr>
          </w:p>
        </w:tc>
        <w:tc>
          <w:tcPr>
            <w:tcW w:w="1848" w:type="dxa"/>
            <w:tcBorders>
              <w:left w:val="single" w:color="auto" w:sz="4" w:space="0"/>
              <w:right w:val="single" w:color="auto" w:sz="4" w:space="0"/>
            </w:tcBorders>
            <w:vAlign w:val="center"/>
          </w:tcPr>
          <w:p w14:paraId="0B95518F">
            <w:pPr>
              <w:spacing w:line="360" w:lineRule="auto"/>
              <w:jc w:val="center"/>
              <w:rPr>
                <w:rFonts w:ascii="宋体"/>
              </w:rPr>
            </w:pPr>
          </w:p>
        </w:tc>
        <w:tc>
          <w:tcPr>
            <w:tcW w:w="1753" w:type="dxa"/>
            <w:vAlign w:val="center"/>
          </w:tcPr>
          <w:p w14:paraId="4AA8B31D">
            <w:pPr>
              <w:spacing w:line="360" w:lineRule="auto"/>
              <w:jc w:val="center"/>
              <w:rPr>
                <w:rFonts w:ascii="宋体"/>
              </w:rPr>
            </w:pPr>
          </w:p>
        </w:tc>
        <w:tc>
          <w:tcPr>
            <w:tcW w:w="1753" w:type="dxa"/>
            <w:vAlign w:val="center"/>
          </w:tcPr>
          <w:p w14:paraId="4B29F535">
            <w:pPr>
              <w:spacing w:line="360" w:lineRule="auto"/>
              <w:jc w:val="center"/>
              <w:rPr>
                <w:rFonts w:ascii="宋体"/>
              </w:rPr>
            </w:pPr>
          </w:p>
        </w:tc>
      </w:tr>
      <w:tr w14:paraId="147DC6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3" w:hRule="exact"/>
          <w:jc w:val="center"/>
        </w:trPr>
        <w:tc>
          <w:tcPr>
            <w:tcW w:w="778" w:type="dxa"/>
            <w:vAlign w:val="center"/>
          </w:tcPr>
          <w:p w14:paraId="61DF474F">
            <w:pPr>
              <w:spacing w:line="360" w:lineRule="auto"/>
              <w:jc w:val="center"/>
              <w:rPr>
                <w:rFonts w:ascii="宋体"/>
              </w:rPr>
            </w:pPr>
          </w:p>
        </w:tc>
        <w:tc>
          <w:tcPr>
            <w:tcW w:w="2490" w:type="dxa"/>
            <w:vAlign w:val="center"/>
          </w:tcPr>
          <w:p w14:paraId="36541850">
            <w:pPr>
              <w:spacing w:line="360" w:lineRule="auto"/>
              <w:jc w:val="center"/>
              <w:rPr>
                <w:rFonts w:ascii="宋体"/>
              </w:rPr>
            </w:pPr>
          </w:p>
        </w:tc>
        <w:tc>
          <w:tcPr>
            <w:tcW w:w="1726" w:type="dxa"/>
            <w:vAlign w:val="center"/>
          </w:tcPr>
          <w:p w14:paraId="00DECECA">
            <w:pPr>
              <w:spacing w:line="360" w:lineRule="auto"/>
              <w:jc w:val="center"/>
              <w:rPr>
                <w:rFonts w:ascii="宋体"/>
              </w:rPr>
            </w:pPr>
          </w:p>
        </w:tc>
        <w:tc>
          <w:tcPr>
            <w:tcW w:w="1848" w:type="dxa"/>
            <w:tcBorders>
              <w:left w:val="single" w:color="auto" w:sz="4" w:space="0"/>
              <w:right w:val="single" w:color="auto" w:sz="4" w:space="0"/>
            </w:tcBorders>
            <w:vAlign w:val="center"/>
          </w:tcPr>
          <w:p w14:paraId="365527B8">
            <w:pPr>
              <w:spacing w:line="360" w:lineRule="auto"/>
              <w:jc w:val="center"/>
              <w:rPr>
                <w:rFonts w:ascii="宋体"/>
              </w:rPr>
            </w:pPr>
          </w:p>
        </w:tc>
        <w:tc>
          <w:tcPr>
            <w:tcW w:w="1753" w:type="dxa"/>
            <w:vAlign w:val="center"/>
          </w:tcPr>
          <w:p w14:paraId="224E5243">
            <w:pPr>
              <w:spacing w:line="360" w:lineRule="auto"/>
              <w:jc w:val="center"/>
              <w:rPr>
                <w:rFonts w:ascii="宋体"/>
              </w:rPr>
            </w:pPr>
          </w:p>
        </w:tc>
        <w:tc>
          <w:tcPr>
            <w:tcW w:w="1753" w:type="dxa"/>
            <w:vAlign w:val="center"/>
          </w:tcPr>
          <w:p w14:paraId="08756418">
            <w:pPr>
              <w:spacing w:line="360" w:lineRule="auto"/>
              <w:jc w:val="center"/>
              <w:rPr>
                <w:rFonts w:ascii="宋体"/>
              </w:rPr>
            </w:pPr>
          </w:p>
        </w:tc>
      </w:tr>
      <w:tr w14:paraId="661C9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3" w:hRule="exact"/>
          <w:jc w:val="center"/>
        </w:trPr>
        <w:tc>
          <w:tcPr>
            <w:tcW w:w="778" w:type="dxa"/>
            <w:vAlign w:val="center"/>
          </w:tcPr>
          <w:p w14:paraId="17838211">
            <w:pPr>
              <w:spacing w:line="360" w:lineRule="auto"/>
              <w:jc w:val="center"/>
              <w:rPr>
                <w:rFonts w:ascii="宋体"/>
              </w:rPr>
            </w:pPr>
          </w:p>
        </w:tc>
        <w:tc>
          <w:tcPr>
            <w:tcW w:w="2490" w:type="dxa"/>
            <w:vAlign w:val="center"/>
          </w:tcPr>
          <w:p w14:paraId="27DF8F0E">
            <w:pPr>
              <w:spacing w:line="360" w:lineRule="auto"/>
              <w:jc w:val="center"/>
              <w:rPr>
                <w:rFonts w:ascii="宋体"/>
              </w:rPr>
            </w:pPr>
          </w:p>
        </w:tc>
        <w:tc>
          <w:tcPr>
            <w:tcW w:w="1726" w:type="dxa"/>
            <w:vAlign w:val="center"/>
          </w:tcPr>
          <w:p w14:paraId="37F09D30">
            <w:pPr>
              <w:spacing w:line="360" w:lineRule="auto"/>
              <w:jc w:val="center"/>
              <w:rPr>
                <w:rFonts w:ascii="宋体"/>
              </w:rPr>
            </w:pPr>
          </w:p>
        </w:tc>
        <w:tc>
          <w:tcPr>
            <w:tcW w:w="1848" w:type="dxa"/>
            <w:tcBorders>
              <w:left w:val="single" w:color="auto" w:sz="4" w:space="0"/>
              <w:right w:val="single" w:color="auto" w:sz="4" w:space="0"/>
            </w:tcBorders>
            <w:vAlign w:val="center"/>
          </w:tcPr>
          <w:p w14:paraId="2F5326E8">
            <w:pPr>
              <w:spacing w:line="360" w:lineRule="auto"/>
              <w:jc w:val="center"/>
              <w:rPr>
                <w:rFonts w:ascii="宋体"/>
              </w:rPr>
            </w:pPr>
          </w:p>
        </w:tc>
        <w:tc>
          <w:tcPr>
            <w:tcW w:w="1753" w:type="dxa"/>
            <w:vAlign w:val="center"/>
          </w:tcPr>
          <w:p w14:paraId="167A08A6">
            <w:pPr>
              <w:spacing w:line="360" w:lineRule="auto"/>
              <w:jc w:val="center"/>
              <w:rPr>
                <w:rFonts w:ascii="宋体"/>
              </w:rPr>
            </w:pPr>
          </w:p>
        </w:tc>
        <w:tc>
          <w:tcPr>
            <w:tcW w:w="1753" w:type="dxa"/>
            <w:vAlign w:val="center"/>
          </w:tcPr>
          <w:p w14:paraId="5ECED8B7">
            <w:pPr>
              <w:spacing w:line="360" w:lineRule="auto"/>
              <w:jc w:val="center"/>
              <w:rPr>
                <w:rFonts w:ascii="宋体"/>
              </w:rPr>
            </w:pPr>
          </w:p>
        </w:tc>
      </w:tr>
      <w:tr w14:paraId="3E3FD5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3" w:hRule="exact"/>
          <w:jc w:val="center"/>
        </w:trPr>
        <w:tc>
          <w:tcPr>
            <w:tcW w:w="778" w:type="dxa"/>
            <w:vAlign w:val="center"/>
          </w:tcPr>
          <w:p w14:paraId="46DB4166">
            <w:pPr>
              <w:spacing w:line="360" w:lineRule="auto"/>
              <w:jc w:val="center"/>
              <w:rPr>
                <w:rFonts w:ascii="宋体"/>
              </w:rPr>
            </w:pPr>
          </w:p>
        </w:tc>
        <w:tc>
          <w:tcPr>
            <w:tcW w:w="2490" w:type="dxa"/>
            <w:vAlign w:val="center"/>
          </w:tcPr>
          <w:p w14:paraId="2BE95100">
            <w:pPr>
              <w:spacing w:line="360" w:lineRule="auto"/>
              <w:jc w:val="center"/>
              <w:rPr>
                <w:rFonts w:ascii="宋体"/>
              </w:rPr>
            </w:pPr>
          </w:p>
        </w:tc>
        <w:tc>
          <w:tcPr>
            <w:tcW w:w="1726" w:type="dxa"/>
            <w:vAlign w:val="center"/>
          </w:tcPr>
          <w:p w14:paraId="0A49A295">
            <w:pPr>
              <w:spacing w:line="360" w:lineRule="auto"/>
              <w:jc w:val="center"/>
              <w:rPr>
                <w:rFonts w:ascii="宋体"/>
              </w:rPr>
            </w:pPr>
          </w:p>
        </w:tc>
        <w:tc>
          <w:tcPr>
            <w:tcW w:w="1848" w:type="dxa"/>
            <w:tcBorders>
              <w:left w:val="single" w:color="auto" w:sz="4" w:space="0"/>
              <w:right w:val="single" w:color="auto" w:sz="4" w:space="0"/>
            </w:tcBorders>
            <w:vAlign w:val="center"/>
          </w:tcPr>
          <w:p w14:paraId="37EAF54C">
            <w:pPr>
              <w:spacing w:line="360" w:lineRule="auto"/>
              <w:jc w:val="center"/>
              <w:rPr>
                <w:rFonts w:ascii="宋体"/>
              </w:rPr>
            </w:pPr>
          </w:p>
        </w:tc>
        <w:tc>
          <w:tcPr>
            <w:tcW w:w="1753" w:type="dxa"/>
            <w:vAlign w:val="center"/>
          </w:tcPr>
          <w:p w14:paraId="1F7AF7A3">
            <w:pPr>
              <w:spacing w:line="360" w:lineRule="auto"/>
              <w:jc w:val="center"/>
              <w:rPr>
                <w:rFonts w:ascii="宋体"/>
              </w:rPr>
            </w:pPr>
          </w:p>
        </w:tc>
        <w:tc>
          <w:tcPr>
            <w:tcW w:w="1753" w:type="dxa"/>
            <w:vAlign w:val="center"/>
          </w:tcPr>
          <w:p w14:paraId="49F180B1">
            <w:pPr>
              <w:spacing w:line="360" w:lineRule="auto"/>
              <w:jc w:val="center"/>
              <w:rPr>
                <w:rFonts w:ascii="宋体"/>
              </w:rPr>
            </w:pPr>
          </w:p>
        </w:tc>
      </w:tr>
      <w:tr w14:paraId="2F644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3" w:hRule="exact"/>
          <w:jc w:val="center"/>
        </w:trPr>
        <w:tc>
          <w:tcPr>
            <w:tcW w:w="778" w:type="dxa"/>
            <w:vAlign w:val="center"/>
          </w:tcPr>
          <w:p w14:paraId="5153BFEB">
            <w:pPr>
              <w:spacing w:line="360" w:lineRule="auto"/>
              <w:jc w:val="center"/>
              <w:rPr>
                <w:rFonts w:ascii="宋体"/>
              </w:rPr>
            </w:pPr>
          </w:p>
        </w:tc>
        <w:tc>
          <w:tcPr>
            <w:tcW w:w="2490" w:type="dxa"/>
            <w:vAlign w:val="center"/>
          </w:tcPr>
          <w:p w14:paraId="5CD9F73D">
            <w:pPr>
              <w:spacing w:line="360" w:lineRule="auto"/>
              <w:jc w:val="center"/>
              <w:rPr>
                <w:rFonts w:ascii="宋体"/>
              </w:rPr>
            </w:pPr>
          </w:p>
        </w:tc>
        <w:tc>
          <w:tcPr>
            <w:tcW w:w="1726" w:type="dxa"/>
            <w:vAlign w:val="center"/>
          </w:tcPr>
          <w:p w14:paraId="1495D523">
            <w:pPr>
              <w:spacing w:line="360" w:lineRule="auto"/>
              <w:jc w:val="center"/>
              <w:rPr>
                <w:rFonts w:ascii="宋体"/>
              </w:rPr>
            </w:pPr>
          </w:p>
        </w:tc>
        <w:tc>
          <w:tcPr>
            <w:tcW w:w="1848" w:type="dxa"/>
            <w:tcBorders>
              <w:left w:val="single" w:color="auto" w:sz="4" w:space="0"/>
              <w:right w:val="single" w:color="auto" w:sz="4" w:space="0"/>
            </w:tcBorders>
            <w:vAlign w:val="center"/>
          </w:tcPr>
          <w:p w14:paraId="58DD8BEA">
            <w:pPr>
              <w:spacing w:line="360" w:lineRule="auto"/>
              <w:jc w:val="center"/>
              <w:rPr>
                <w:rFonts w:ascii="宋体"/>
              </w:rPr>
            </w:pPr>
          </w:p>
        </w:tc>
        <w:tc>
          <w:tcPr>
            <w:tcW w:w="1753" w:type="dxa"/>
            <w:vAlign w:val="center"/>
          </w:tcPr>
          <w:p w14:paraId="171B4480">
            <w:pPr>
              <w:spacing w:line="360" w:lineRule="auto"/>
              <w:jc w:val="center"/>
              <w:rPr>
                <w:rFonts w:ascii="宋体"/>
              </w:rPr>
            </w:pPr>
          </w:p>
        </w:tc>
        <w:tc>
          <w:tcPr>
            <w:tcW w:w="1753" w:type="dxa"/>
            <w:vAlign w:val="center"/>
          </w:tcPr>
          <w:p w14:paraId="0BFF3B1B">
            <w:pPr>
              <w:spacing w:line="360" w:lineRule="auto"/>
              <w:jc w:val="center"/>
              <w:rPr>
                <w:rFonts w:ascii="宋体"/>
              </w:rPr>
            </w:pPr>
          </w:p>
        </w:tc>
      </w:tr>
      <w:tr w14:paraId="0973F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3" w:hRule="exact"/>
          <w:jc w:val="center"/>
        </w:trPr>
        <w:tc>
          <w:tcPr>
            <w:tcW w:w="778" w:type="dxa"/>
            <w:vAlign w:val="center"/>
          </w:tcPr>
          <w:p w14:paraId="1BA1A3CA">
            <w:pPr>
              <w:spacing w:line="360" w:lineRule="auto"/>
              <w:jc w:val="center"/>
              <w:rPr>
                <w:rFonts w:ascii="宋体"/>
              </w:rPr>
            </w:pPr>
          </w:p>
        </w:tc>
        <w:tc>
          <w:tcPr>
            <w:tcW w:w="2490" w:type="dxa"/>
            <w:vAlign w:val="center"/>
          </w:tcPr>
          <w:p w14:paraId="7E0457CE">
            <w:pPr>
              <w:spacing w:line="360" w:lineRule="auto"/>
              <w:jc w:val="center"/>
              <w:rPr>
                <w:rFonts w:ascii="宋体"/>
              </w:rPr>
            </w:pPr>
          </w:p>
        </w:tc>
        <w:tc>
          <w:tcPr>
            <w:tcW w:w="1726" w:type="dxa"/>
            <w:vAlign w:val="center"/>
          </w:tcPr>
          <w:p w14:paraId="3AC38EF6">
            <w:pPr>
              <w:spacing w:line="360" w:lineRule="auto"/>
              <w:jc w:val="center"/>
              <w:rPr>
                <w:rFonts w:ascii="宋体"/>
              </w:rPr>
            </w:pPr>
          </w:p>
        </w:tc>
        <w:tc>
          <w:tcPr>
            <w:tcW w:w="1848" w:type="dxa"/>
            <w:tcBorders>
              <w:left w:val="single" w:color="auto" w:sz="4" w:space="0"/>
              <w:right w:val="single" w:color="auto" w:sz="4" w:space="0"/>
            </w:tcBorders>
            <w:vAlign w:val="center"/>
          </w:tcPr>
          <w:p w14:paraId="55A16C2D">
            <w:pPr>
              <w:spacing w:line="360" w:lineRule="auto"/>
              <w:jc w:val="center"/>
              <w:rPr>
                <w:rFonts w:ascii="宋体"/>
              </w:rPr>
            </w:pPr>
          </w:p>
        </w:tc>
        <w:tc>
          <w:tcPr>
            <w:tcW w:w="1753" w:type="dxa"/>
            <w:vAlign w:val="center"/>
          </w:tcPr>
          <w:p w14:paraId="3806D571">
            <w:pPr>
              <w:spacing w:line="360" w:lineRule="auto"/>
              <w:jc w:val="center"/>
              <w:rPr>
                <w:rFonts w:ascii="宋体"/>
              </w:rPr>
            </w:pPr>
          </w:p>
        </w:tc>
        <w:tc>
          <w:tcPr>
            <w:tcW w:w="1753" w:type="dxa"/>
            <w:vAlign w:val="center"/>
          </w:tcPr>
          <w:p w14:paraId="333C55E2">
            <w:pPr>
              <w:spacing w:line="360" w:lineRule="auto"/>
              <w:jc w:val="center"/>
              <w:rPr>
                <w:rFonts w:ascii="宋体"/>
              </w:rPr>
            </w:pPr>
          </w:p>
        </w:tc>
      </w:tr>
    </w:tbl>
    <w:p w14:paraId="3E9817D8">
      <w:pPr>
        <w:ind w:firstLine="210" w:firstLineChars="100"/>
        <w:jc w:val="left"/>
        <w:rPr>
          <w:rFonts w:ascii="宋体"/>
        </w:rPr>
      </w:pPr>
      <w:r>
        <w:rPr>
          <w:rFonts w:hint="eastAsia" w:ascii="宋体" w:hAnsi="宋体" w:cs="宋体"/>
        </w:rPr>
        <w:t>注：业绩证明材料复印件须附在投标人文件中，未提供相关证明材料的不作为计分依据。</w:t>
      </w:r>
    </w:p>
    <w:p w14:paraId="218CB5D0">
      <w:pPr>
        <w:spacing w:line="360" w:lineRule="auto"/>
        <w:rPr>
          <w:rFonts w:ascii="宋体"/>
          <w:b/>
          <w:bCs/>
          <w:kern w:val="0"/>
          <w:sz w:val="24"/>
        </w:rPr>
      </w:pPr>
    </w:p>
    <w:p w14:paraId="1E5BDC34">
      <w:pPr>
        <w:pStyle w:val="28"/>
        <w:snapToGrid w:val="0"/>
        <w:spacing w:line="360" w:lineRule="auto"/>
        <w:rPr>
          <w:rFonts w:hint="eastAsia" w:hAnsi="宋体"/>
          <w:sz w:val="24"/>
          <w:szCs w:val="24"/>
        </w:rPr>
      </w:pPr>
    </w:p>
    <w:p w14:paraId="58E2D4DA">
      <w:pPr>
        <w:pStyle w:val="28"/>
        <w:snapToGrid w:val="0"/>
        <w:spacing w:line="360" w:lineRule="auto"/>
        <w:ind w:firstLine="630" w:firstLineChars="300"/>
        <w:rPr>
          <w:rFonts w:hint="eastAsia" w:hAnsi="宋体"/>
          <w:szCs w:val="21"/>
        </w:rPr>
      </w:pPr>
      <w:r>
        <w:rPr>
          <w:rFonts w:hint="eastAsia" w:hAnsi="宋体"/>
          <w:szCs w:val="21"/>
        </w:rPr>
        <w:t>投标人：</w:t>
      </w:r>
      <w:r>
        <w:rPr>
          <w:rFonts w:hint="eastAsia" w:hAnsi="宋体" w:cs="宋体"/>
          <w:szCs w:val="21"/>
          <w:u w:val="single"/>
        </w:rPr>
        <w:t xml:space="preserve">        </w:t>
      </w:r>
      <w:r>
        <w:rPr>
          <w:rFonts w:hint="eastAsia" w:hAnsi="宋体"/>
          <w:szCs w:val="21"/>
          <w:u w:val="single"/>
        </w:rPr>
        <w:t xml:space="preserve">（加盖电子签章） </w:t>
      </w:r>
      <w:r>
        <w:rPr>
          <w:rFonts w:hAnsi="宋体"/>
          <w:szCs w:val="21"/>
          <w:u w:val="single"/>
        </w:rPr>
        <w:t xml:space="preserve"> </w:t>
      </w:r>
      <w:r>
        <w:rPr>
          <w:rFonts w:hint="eastAsia" w:hAnsi="宋体"/>
          <w:szCs w:val="21"/>
          <w:u w:val="single"/>
        </w:rPr>
        <w:t xml:space="preserve">  </w:t>
      </w:r>
    </w:p>
    <w:p w14:paraId="5E9D3C89">
      <w:pPr>
        <w:spacing w:line="360" w:lineRule="auto"/>
        <w:ind w:firstLine="630" w:firstLineChars="300"/>
        <w:rPr>
          <w:rFonts w:hint="eastAsia" w:ascii="宋体" w:hAnsi="宋体" w:cs="宋体"/>
          <w:szCs w:val="21"/>
          <w:u w:val="single"/>
        </w:rPr>
      </w:pPr>
      <w:r>
        <w:rPr>
          <w:rFonts w:hint="eastAsia" w:ascii="宋体" w:hAnsi="宋体" w:cs="宋体"/>
          <w:szCs w:val="21"/>
        </w:rPr>
        <w:t>法定代表人或其委托代理人：</w:t>
      </w:r>
      <w:r>
        <w:rPr>
          <w:rFonts w:hint="eastAsia" w:hAnsi="宋体" w:cs="宋体"/>
          <w:szCs w:val="21"/>
          <w:u w:val="single"/>
        </w:rPr>
        <w:t xml:space="preserve">        </w:t>
      </w:r>
      <w:r>
        <w:rPr>
          <w:rFonts w:hint="eastAsia" w:ascii="宋体" w:hAnsi="宋体" w:cs="宋体"/>
          <w:szCs w:val="21"/>
          <w:u w:val="single"/>
        </w:rPr>
        <w:t>（电子签章或签字）</w:t>
      </w:r>
      <w:r>
        <w:rPr>
          <w:rFonts w:ascii="宋体" w:hAnsi="宋体" w:cs="宋体"/>
          <w:szCs w:val="21"/>
          <w:u w:val="single"/>
        </w:rPr>
        <w:t xml:space="preserve"> </w:t>
      </w:r>
    </w:p>
    <w:p w14:paraId="3FF3D50C">
      <w:pPr>
        <w:spacing w:line="360" w:lineRule="auto"/>
        <w:ind w:firstLine="630" w:firstLineChars="300"/>
        <w:rPr>
          <w:rFonts w:ascii="宋体"/>
          <w:sz w:val="24"/>
        </w:rPr>
      </w:pPr>
      <w:r>
        <w:rPr>
          <w:rFonts w:hint="eastAsia" w:ascii="宋体" w:hAnsi="宋体" w:cs="宋体"/>
          <w:szCs w:val="21"/>
        </w:rPr>
        <w:t>日期：</w:t>
      </w:r>
      <w:r>
        <w:rPr>
          <w:rFonts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hint="eastAsia" w:ascii="宋体" w:hAnsi="宋体" w:cs="宋体"/>
          <w:szCs w:val="21"/>
        </w:rPr>
        <w:t>日</w:t>
      </w:r>
    </w:p>
    <w:p w14:paraId="7C21FD33">
      <w:pPr>
        <w:spacing w:line="360" w:lineRule="auto"/>
        <w:jc w:val="center"/>
        <w:outlineLvl w:val="1"/>
        <w:rPr>
          <w:rFonts w:hint="eastAsia" w:ascii="宋体" w:hAnsi="宋体"/>
          <w:szCs w:val="21"/>
        </w:rPr>
      </w:pPr>
      <w:r>
        <w:rPr>
          <w:rFonts w:ascii="宋体"/>
          <w:b/>
          <w:bCs/>
          <w:kern w:val="0"/>
          <w:sz w:val="24"/>
        </w:rPr>
        <w:br w:type="page"/>
      </w:r>
      <w:bookmarkStart w:id="268" w:name="_Toc29191"/>
      <w:bookmarkStart w:id="269" w:name="_Toc10184"/>
      <w:bookmarkStart w:id="270" w:name="_Toc22176"/>
      <w:bookmarkStart w:id="271" w:name="_Toc4765"/>
      <w:r>
        <w:rPr>
          <w:rFonts w:hint="eastAsia" w:ascii="宋体"/>
          <w:b/>
          <w:bCs/>
          <w:kern w:val="0"/>
          <w:sz w:val="24"/>
        </w:rPr>
        <w:t>九</w:t>
      </w:r>
      <w:r>
        <w:rPr>
          <w:rFonts w:hint="eastAsia" w:ascii="宋体" w:hAnsi="宋体" w:cs="宋体"/>
          <w:b/>
          <w:bCs/>
          <w:sz w:val="24"/>
          <w:lang w:val="zh-CN"/>
        </w:rPr>
        <w:t>、商务条款偏离表</w:t>
      </w:r>
      <w:bookmarkEnd w:id="268"/>
      <w:bookmarkEnd w:id="269"/>
      <w:bookmarkEnd w:id="270"/>
      <w:bookmarkEnd w:id="271"/>
    </w:p>
    <w:p w14:paraId="69CEEF2C">
      <w:pPr>
        <w:pStyle w:val="28"/>
        <w:snapToGrid w:val="0"/>
        <w:spacing w:line="360" w:lineRule="auto"/>
        <w:ind w:firstLine="630" w:firstLineChars="300"/>
        <w:rPr>
          <w:rFonts w:hint="eastAsia" w:hAnsi="宋体" w:eastAsia="宋体"/>
          <w:szCs w:val="21"/>
          <w:lang w:eastAsia="zh-CN"/>
        </w:rPr>
      </w:pPr>
      <w:r>
        <w:rPr>
          <w:rFonts w:hint="eastAsia" w:hAnsi="宋体"/>
          <w:szCs w:val="21"/>
        </w:rPr>
        <w:t>项目名称：</w:t>
      </w:r>
      <w:r>
        <w:rPr>
          <w:rFonts w:hint="eastAsia"/>
          <w:lang w:eastAsia="zh-CN"/>
        </w:rPr>
        <w:t>云南省小龙潭监狱2026年医用耗材及医用诊断生物试剂采购项目</w:t>
      </w:r>
    </w:p>
    <w:p w14:paraId="76BD1BBB">
      <w:pPr>
        <w:pStyle w:val="28"/>
        <w:snapToGrid w:val="0"/>
        <w:spacing w:line="360" w:lineRule="auto"/>
        <w:ind w:firstLine="630" w:firstLineChars="300"/>
        <w:rPr>
          <w:rFonts w:hint="eastAsia" w:hAnsi="宋体"/>
          <w:szCs w:val="21"/>
        </w:rPr>
      </w:pPr>
      <w:r>
        <w:rPr>
          <w:rFonts w:hint="eastAsia" w:hAnsi="宋体"/>
          <w:szCs w:val="21"/>
        </w:rPr>
        <w:t>项目编号：</w:t>
      </w:r>
      <w:r>
        <w:rPr>
          <w:rFonts w:hint="eastAsia" w:hAnsi="宋体" w:cs="黑体"/>
          <w:kern w:val="0"/>
          <w:szCs w:val="21"/>
          <w:lang w:eastAsia="zh-CN"/>
        </w:rPr>
        <w:t>YNZC2026-G1-06057-GXZX-0132</w:t>
      </w:r>
      <w:r>
        <w:rPr>
          <w:rFonts w:hint="eastAsia" w:hAnsi="宋体" w:cs="黑体"/>
          <w:kern w:val="0"/>
          <w:szCs w:val="21"/>
        </w:rPr>
        <w:t>/GXTC-A1-26290551</w:t>
      </w:r>
    </w:p>
    <w:p w14:paraId="78BA291F">
      <w:pPr>
        <w:pStyle w:val="28"/>
        <w:snapToGrid w:val="0"/>
        <w:spacing w:line="360" w:lineRule="auto"/>
        <w:ind w:firstLine="630" w:firstLineChars="300"/>
        <w:rPr>
          <w:rFonts w:hint="eastAsia" w:hAnsi="宋体" w:eastAsia="宋体"/>
          <w:szCs w:val="21"/>
          <w:lang w:eastAsia="zh-CN"/>
        </w:rPr>
      </w:pPr>
      <w:r>
        <w:rPr>
          <w:rFonts w:hint="eastAsia" w:hAnsi="宋体"/>
          <w:szCs w:val="21"/>
        </w:rPr>
        <w:t>标段名称：</w:t>
      </w:r>
      <w:r>
        <w:rPr>
          <w:rFonts w:hint="eastAsia"/>
        </w:rPr>
        <w:t>A标段：</w:t>
      </w:r>
      <w:r>
        <w:rPr>
          <w:rFonts w:hint="eastAsia"/>
          <w:lang w:eastAsia="zh-CN"/>
        </w:rPr>
        <w:t>医用诊断生物试剂盒</w:t>
      </w:r>
    </w:p>
    <w:tbl>
      <w:tblPr>
        <w:tblStyle w:val="49"/>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3346"/>
        <w:gridCol w:w="2900"/>
        <w:gridCol w:w="1233"/>
      </w:tblGrid>
      <w:tr w14:paraId="587D7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470" w:type="dxa"/>
            <w:vAlign w:val="center"/>
          </w:tcPr>
          <w:p w14:paraId="016E7909">
            <w:pPr>
              <w:spacing w:line="360" w:lineRule="auto"/>
              <w:jc w:val="center"/>
              <w:rPr>
                <w:rFonts w:ascii="宋体"/>
              </w:rPr>
            </w:pPr>
            <w:r>
              <w:rPr>
                <w:rFonts w:hint="eastAsia" w:ascii="宋体" w:hAnsi="宋体" w:cs="宋体"/>
              </w:rPr>
              <w:t>序号</w:t>
            </w:r>
          </w:p>
        </w:tc>
        <w:tc>
          <w:tcPr>
            <w:tcW w:w="3346" w:type="dxa"/>
            <w:vAlign w:val="center"/>
          </w:tcPr>
          <w:p w14:paraId="607F3F99">
            <w:pPr>
              <w:spacing w:line="360" w:lineRule="auto"/>
              <w:jc w:val="center"/>
              <w:rPr>
                <w:rFonts w:hint="eastAsia" w:ascii="宋体" w:hAnsi="宋体" w:cs="宋体"/>
              </w:rPr>
            </w:pPr>
            <w:r>
              <w:rPr>
                <w:rFonts w:hint="eastAsia" w:ascii="宋体" w:hAnsi="宋体" w:cs="宋体"/>
              </w:rPr>
              <w:t>招标文件商务条款</w:t>
            </w:r>
          </w:p>
        </w:tc>
        <w:tc>
          <w:tcPr>
            <w:tcW w:w="2900" w:type="dxa"/>
            <w:vAlign w:val="center"/>
          </w:tcPr>
          <w:p w14:paraId="11514810">
            <w:pPr>
              <w:spacing w:line="360" w:lineRule="auto"/>
              <w:jc w:val="center"/>
              <w:rPr>
                <w:rFonts w:ascii="宋体"/>
              </w:rPr>
            </w:pPr>
            <w:r>
              <w:rPr>
                <w:rFonts w:hint="eastAsia" w:ascii="宋体"/>
              </w:rPr>
              <w:t>投标文件响应情况</w:t>
            </w:r>
          </w:p>
        </w:tc>
        <w:tc>
          <w:tcPr>
            <w:tcW w:w="1233" w:type="dxa"/>
            <w:vAlign w:val="center"/>
          </w:tcPr>
          <w:p w14:paraId="3EB3BB24">
            <w:pPr>
              <w:spacing w:line="360" w:lineRule="auto"/>
              <w:jc w:val="center"/>
              <w:rPr>
                <w:rFonts w:ascii="宋体"/>
              </w:rPr>
            </w:pPr>
            <w:r>
              <w:rPr>
                <w:rFonts w:hint="eastAsia" w:ascii="宋体" w:hAnsi="宋体" w:cs="宋体"/>
              </w:rPr>
              <w:t>偏离情况</w:t>
            </w:r>
          </w:p>
        </w:tc>
      </w:tr>
      <w:tr w14:paraId="4E0FC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470" w:type="dxa"/>
            <w:vAlign w:val="center"/>
          </w:tcPr>
          <w:p w14:paraId="72E05474">
            <w:pPr>
              <w:spacing w:line="360" w:lineRule="auto"/>
              <w:jc w:val="center"/>
              <w:rPr>
                <w:rFonts w:ascii="宋体"/>
              </w:rPr>
            </w:pPr>
          </w:p>
        </w:tc>
        <w:tc>
          <w:tcPr>
            <w:tcW w:w="3346" w:type="dxa"/>
            <w:vAlign w:val="center"/>
          </w:tcPr>
          <w:p w14:paraId="14A77D6F">
            <w:pPr>
              <w:spacing w:line="360" w:lineRule="auto"/>
              <w:jc w:val="center"/>
              <w:rPr>
                <w:rFonts w:ascii="宋体"/>
              </w:rPr>
            </w:pPr>
          </w:p>
        </w:tc>
        <w:tc>
          <w:tcPr>
            <w:tcW w:w="2900" w:type="dxa"/>
            <w:vAlign w:val="center"/>
          </w:tcPr>
          <w:p w14:paraId="35E30FA1">
            <w:pPr>
              <w:spacing w:line="360" w:lineRule="auto"/>
              <w:jc w:val="center"/>
              <w:rPr>
                <w:rFonts w:ascii="宋体"/>
              </w:rPr>
            </w:pPr>
          </w:p>
        </w:tc>
        <w:tc>
          <w:tcPr>
            <w:tcW w:w="1233" w:type="dxa"/>
            <w:vAlign w:val="center"/>
          </w:tcPr>
          <w:p w14:paraId="65A8FB6E">
            <w:pPr>
              <w:spacing w:line="360" w:lineRule="auto"/>
              <w:jc w:val="center"/>
              <w:rPr>
                <w:rFonts w:ascii="宋体"/>
              </w:rPr>
            </w:pPr>
          </w:p>
        </w:tc>
      </w:tr>
      <w:tr w14:paraId="0C0A8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470" w:type="dxa"/>
            <w:vAlign w:val="center"/>
          </w:tcPr>
          <w:p w14:paraId="5B53C3D8">
            <w:pPr>
              <w:spacing w:line="360" w:lineRule="auto"/>
              <w:jc w:val="center"/>
              <w:rPr>
                <w:rFonts w:ascii="宋体"/>
              </w:rPr>
            </w:pPr>
          </w:p>
        </w:tc>
        <w:tc>
          <w:tcPr>
            <w:tcW w:w="3346" w:type="dxa"/>
            <w:vAlign w:val="center"/>
          </w:tcPr>
          <w:p w14:paraId="10FA686A">
            <w:pPr>
              <w:spacing w:line="360" w:lineRule="auto"/>
              <w:jc w:val="center"/>
              <w:rPr>
                <w:rFonts w:ascii="宋体"/>
              </w:rPr>
            </w:pPr>
          </w:p>
        </w:tc>
        <w:tc>
          <w:tcPr>
            <w:tcW w:w="2900" w:type="dxa"/>
            <w:vAlign w:val="center"/>
          </w:tcPr>
          <w:p w14:paraId="58B2C76D">
            <w:pPr>
              <w:spacing w:line="360" w:lineRule="auto"/>
              <w:jc w:val="center"/>
              <w:rPr>
                <w:rFonts w:ascii="宋体"/>
              </w:rPr>
            </w:pPr>
          </w:p>
        </w:tc>
        <w:tc>
          <w:tcPr>
            <w:tcW w:w="1233" w:type="dxa"/>
            <w:vAlign w:val="center"/>
          </w:tcPr>
          <w:p w14:paraId="0F9D196F">
            <w:pPr>
              <w:spacing w:line="360" w:lineRule="auto"/>
              <w:jc w:val="center"/>
              <w:rPr>
                <w:rFonts w:ascii="宋体"/>
              </w:rPr>
            </w:pPr>
          </w:p>
        </w:tc>
      </w:tr>
      <w:tr w14:paraId="2C955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470" w:type="dxa"/>
            <w:vAlign w:val="center"/>
          </w:tcPr>
          <w:p w14:paraId="61545CC5">
            <w:pPr>
              <w:spacing w:line="360" w:lineRule="auto"/>
              <w:jc w:val="center"/>
              <w:rPr>
                <w:rFonts w:ascii="宋体"/>
              </w:rPr>
            </w:pPr>
          </w:p>
        </w:tc>
        <w:tc>
          <w:tcPr>
            <w:tcW w:w="3346" w:type="dxa"/>
            <w:vAlign w:val="center"/>
          </w:tcPr>
          <w:p w14:paraId="7954722F">
            <w:pPr>
              <w:spacing w:line="360" w:lineRule="auto"/>
              <w:jc w:val="center"/>
              <w:rPr>
                <w:rFonts w:ascii="宋体"/>
              </w:rPr>
            </w:pPr>
          </w:p>
        </w:tc>
        <w:tc>
          <w:tcPr>
            <w:tcW w:w="2900" w:type="dxa"/>
            <w:vAlign w:val="center"/>
          </w:tcPr>
          <w:p w14:paraId="4642430B">
            <w:pPr>
              <w:spacing w:line="360" w:lineRule="auto"/>
              <w:jc w:val="center"/>
              <w:rPr>
                <w:rFonts w:ascii="宋体"/>
              </w:rPr>
            </w:pPr>
          </w:p>
        </w:tc>
        <w:tc>
          <w:tcPr>
            <w:tcW w:w="1233" w:type="dxa"/>
            <w:vAlign w:val="center"/>
          </w:tcPr>
          <w:p w14:paraId="75F454C5">
            <w:pPr>
              <w:spacing w:line="360" w:lineRule="auto"/>
              <w:jc w:val="center"/>
              <w:rPr>
                <w:rFonts w:ascii="宋体"/>
              </w:rPr>
            </w:pPr>
          </w:p>
        </w:tc>
      </w:tr>
      <w:tr w14:paraId="21EED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470" w:type="dxa"/>
            <w:vAlign w:val="center"/>
          </w:tcPr>
          <w:p w14:paraId="251F129E">
            <w:pPr>
              <w:spacing w:line="360" w:lineRule="auto"/>
              <w:jc w:val="center"/>
              <w:rPr>
                <w:rFonts w:ascii="宋体"/>
              </w:rPr>
            </w:pPr>
          </w:p>
        </w:tc>
        <w:tc>
          <w:tcPr>
            <w:tcW w:w="3346" w:type="dxa"/>
            <w:vAlign w:val="center"/>
          </w:tcPr>
          <w:p w14:paraId="07E58A4A">
            <w:pPr>
              <w:spacing w:line="360" w:lineRule="auto"/>
              <w:jc w:val="center"/>
              <w:rPr>
                <w:rFonts w:ascii="宋体"/>
              </w:rPr>
            </w:pPr>
          </w:p>
        </w:tc>
        <w:tc>
          <w:tcPr>
            <w:tcW w:w="2900" w:type="dxa"/>
            <w:vAlign w:val="center"/>
          </w:tcPr>
          <w:p w14:paraId="1F93F74D">
            <w:pPr>
              <w:spacing w:line="360" w:lineRule="auto"/>
              <w:jc w:val="center"/>
              <w:rPr>
                <w:rFonts w:ascii="宋体"/>
              </w:rPr>
            </w:pPr>
          </w:p>
        </w:tc>
        <w:tc>
          <w:tcPr>
            <w:tcW w:w="1233" w:type="dxa"/>
            <w:vAlign w:val="center"/>
          </w:tcPr>
          <w:p w14:paraId="73044E9E">
            <w:pPr>
              <w:spacing w:line="360" w:lineRule="auto"/>
              <w:jc w:val="center"/>
              <w:rPr>
                <w:rFonts w:ascii="宋体"/>
              </w:rPr>
            </w:pPr>
          </w:p>
        </w:tc>
      </w:tr>
      <w:tr w14:paraId="14087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470" w:type="dxa"/>
            <w:vAlign w:val="center"/>
          </w:tcPr>
          <w:p w14:paraId="6B979CC9">
            <w:pPr>
              <w:spacing w:line="360" w:lineRule="auto"/>
              <w:jc w:val="center"/>
              <w:rPr>
                <w:rFonts w:ascii="宋体"/>
              </w:rPr>
            </w:pPr>
          </w:p>
        </w:tc>
        <w:tc>
          <w:tcPr>
            <w:tcW w:w="3346" w:type="dxa"/>
            <w:vAlign w:val="center"/>
          </w:tcPr>
          <w:p w14:paraId="46AA149D">
            <w:pPr>
              <w:spacing w:line="360" w:lineRule="auto"/>
              <w:jc w:val="center"/>
              <w:rPr>
                <w:rFonts w:ascii="宋体"/>
              </w:rPr>
            </w:pPr>
          </w:p>
        </w:tc>
        <w:tc>
          <w:tcPr>
            <w:tcW w:w="2900" w:type="dxa"/>
            <w:vAlign w:val="center"/>
          </w:tcPr>
          <w:p w14:paraId="5522E6C9">
            <w:pPr>
              <w:spacing w:line="360" w:lineRule="auto"/>
              <w:jc w:val="center"/>
              <w:rPr>
                <w:rFonts w:ascii="宋体"/>
              </w:rPr>
            </w:pPr>
          </w:p>
        </w:tc>
        <w:tc>
          <w:tcPr>
            <w:tcW w:w="1233" w:type="dxa"/>
            <w:vAlign w:val="center"/>
          </w:tcPr>
          <w:p w14:paraId="7AB28ACC">
            <w:pPr>
              <w:spacing w:line="360" w:lineRule="auto"/>
              <w:jc w:val="center"/>
              <w:rPr>
                <w:rFonts w:ascii="宋体"/>
              </w:rPr>
            </w:pPr>
          </w:p>
        </w:tc>
      </w:tr>
    </w:tbl>
    <w:p w14:paraId="4BEA0827">
      <w:pPr>
        <w:pStyle w:val="28"/>
        <w:snapToGrid w:val="0"/>
        <w:spacing w:line="360" w:lineRule="auto"/>
        <w:ind w:firstLine="420" w:firstLineChars="200"/>
        <w:rPr>
          <w:rFonts w:hint="eastAsia" w:hAnsi="宋体" w:cs="宋体"/>
          <w:bCs/>
          <w:szCs w:val="21"/>
        </w:rPr>
      </w:pPr>
      <w:r>
        <w:rPr>
          <w:rFonts w:hint="eastAsia" w:hAnsi="宋体" w:cs="宋体"/>
          <w:bCs/>
          <w:szCs w:val="21"/>
        </w:rPr>
        <w:t>注：</w:t>
      </w:r>
    </w:p>
    <w:p w14:paraId="28846567">
      <w:pPr>
        <w:pStyle w:val="28"/>
        <w:snapToGrid w:val="0"/>
        <w:spacing w:line="360" w:lineRule="auto"/>
        <w:ind w:firstLine="630" w:firstLineChars="300"/>
        <w:rPr>
          <w:rFonts w:hint="eastAsia" w:hAnsi="宋体"/>
        </w:rPr>
      </w:pPr>
      <w:r>
        <w:rPr>
          <w:rFonts w:hint="eastAsia" w:hAnsi="宋体"/>
          <w:szCs w:val="21"/>
        </w:rPr>
        <w:t>1、</w:t>
      </w:r>
      <w:r>
        <w:rPr>
          <w:rFonts w:hint="eastAsia" w:hAnsi="宋体"/>
        </w:rPr>
        <w:t>表格中“序号”一列，投标人须逐条对应招标文件中第五章《采购需求》商务条款内容。</w:t>
      </w:r>
    </w:p>
    <w:p w14:paraId="34A459C1">
      <w:pPr>
        <w:pStyle w:val="28"/>
        <w:snapToGrid w:val="0"/>
        <w:spacing w:line="360" w:lineRule="auto"/>
        <w:ind w:firstLine="630" w:firstLineChars="300"/>
        <w:rPr>
          <w:rFonts w:hint="eastAsia" w:hAnsi="宋体"/>
        </w:rPr>
      </w:pPr>
      <w:r>
        <w:rPr>
          <w:rFonts w:hint="eastAsia" w:hAnsi="宋体"/>
        </w:rPr>
        <w:t>2、表格中“招标文件商务条款”一列，投标人可对应招标文件第五章《采购需求》中的商务条款做出全面、真实的反映，若投标文件中响应情况与招标文件商务条款不符或无有效证明，而投标人又未在投标文件中做出说明和解释的，评标委员会在评审时可以视为不响应该条商务条款的规定，作否决投标处理。</w:t>
      </w:r>
    </w:p>
    <w:p w14:paraId="4DB58EC8">
      <w:pPr>
        <w:pStyle w:val="28"/>
        <w:snapToGrid w:val="0"/>
        <w:spacing w:line="360" w:lineRule="auto"/>
        <w:ind w:firstLine="630" w:firstLineChars="300"/>
        <w:rPr>
          <w:rFonts w:hint="eastAsia" w:hAnsi="宋体"/>
        </w:rPr>
      </w:pPr>
      <w:r>
        <w:rPr>
          <w:rFonts w:hint="eastAsia" w:hAnsi="宋体"/>
        </w:rPr>
        <w:t>3、表格中“偏离”一列，投标人只能如实填写“正偏离”、“负偏离”或“无偏离”。凡响应内容高于招标文件要求的，按“正偏离”填写；低于招标文件要求的，按“负偏离”填写；满足招标文件要求的，按“无偏离”填写。</w:t>
      </w:r>
    </w:p>
    <w:p w14:paraId="6C844A05">
      <w:pPr>
        <w:pStyle w:val="28"/>
        <w:snapToGrid w:val="0"/>
        <w:spacing w:line="360" w:lineRule="auto"/>
        <w:ind w:firstLine="630" w:firstLineChars="300"/>
        <w:rPr>
          <w:rFonts w:hint="eastAsia" w:hAnsi="宋体"/>
          <w:szCs w:val="21"/>
        </w:rPr>
      </w:pPr>
      <w:r>
        <w:rPr>
          <w:rFonts w:hint="eastAsia" w:hAnsi="宋体"/>
        </w:rPr>
        <w:t>4、投标人可根据招标文件商务条款拓展本表，但不得改变格式</w:t>
      </w:r>
      <w:r>
        <w:rPr>
          <w:rFonts w:hint="eastAsia" w:hAnsi="宋体"/>
          <w:szCs w:val="21"/>
        </w:rPr>
        <w:t>。</w:t>
      </w:r>
    </w:p>
    <w:p w14:paraId="39CF3D52">
      <w:pPr>
        <w:pStyle w:val="28"/>
        <w:snapToGrid w:val="0"/>
        <w:spacing w:line="360" w:lineRule="auto"/>
        <w:rPr>
          <w:rFonts w:hint="eastAsia" w:hAnsi="宋体"/>
          <w:sz w:val="24"/>
          <w:szCs w:val="24"/>
        </w:rPr>
      </w:pPr>
    </w:p>
    <w:p w14:paraId="17EE80C7">
      <w:pPr>
        <w:pStyle w:val="28"/>
        <w:snapToGrid w:val="0"/>
        <w:spacing w:line="360" w:lineRule="auto"/>
        <w:ind w:firstLine="630" w:firstLineChars="300"/>
        <w:rPr>
          <w:rFonts w:hint="eastAsia" w:hAnsi="宋体"/>
          <w:szCs w:val="21"/>
        </w:rPr>
      </w:pPr>
    </w:p>
    <w:p w14:paraId="0049FC3B">
      <w:pPr>
        <w:pStyle w:val="28"/>
        <w:snapToGrid w:val="0"/>
        <w:spacing w:line="360" w:lineRule="auto"/>
        <w:ind w:firstLine="630" w:firstLineChars="300"/>
        <w:rPr>
          <w:rFonts w:hint="eastAsia" w:hAnsi="宋体"/>
          <w:szCs w:val="21"/>
        </w:rPr>
      </w:pPr>
      <w:r>
        <w:rPr>
          <w:rFonts w:hint="eastAsia" w:hAnsi="宋体"/>
          <w:szCs w:val="21"/>
        </w:rPr>
        <w:t>投标人：</w:t>
      </w:r>
      <w:r>
        <w:rPr>
          <w:rFonts w:hint="eastAsia" w:hAnsi="宋体" w:cs="宋体"/>
          <w:szCs w:val="21"/>
          <w:u w:val="single"/>
        </w:rPr>
        <w:t xml:space="preserve">        </w:t>
      </w:r>
      <w:r>
        <w:rPr>
          <w:rFonts w:hint="eastAsia" w:hAnsi="宋体"/>
          <w:szCs w:val="21"/>
          <w:u w:val="single"/>
        </w:rPr>
        <w:t xml:space="preserve">（加盖电子签章） </w:t>
      </w:r>
      <w:r>
        <w:rPr>
          <w:rFonts w:hAnsi="宋体"/>
          <w:szCs w:val="21"/>
          <w:u w:val="single"/>
        </w:rPr>
        <w:t xml:space="preserve">       </w:t>
      </w:r>
      <w:r>
        <w:rPr>
          <w:rFonts w:hint="eastAsia" w:hAnsi="宋体"/>
          <w:szCs w:val="21"/>
          <w:u w:val="single"/>
        </w:rPr>
        <w:t xml:space="preserve">  </w:t>
      </w:r>
    </w:p>
    <w:p w14:paraId="02D19E21">
      <w:pPr>
        <w:spacing w:line="360" w:lineRule="auto"/>
        <w:ind w:firstLine="630" w:firstLineChars="300"/>
        <w:rPr>
          <w:rFonts w:hint="eastAsia" w:ascii="宋体" w:hAnsi="宋体" w:cs="宋体"/>
          <w:szCs w:val="21"/>
          <w:u w:val="single"/>
        </w:rPr>
      </w:pPr>
      <w:r>
        <w:rPr>
          <w:rFonts w:hint="eastAsia" w:ascii="宋体" w:hAnsi="宋体" w:cs="宋体"/>
          <w:szCs w:val="21"/>
        </w:rPr>
        <w:t>法定代表人或其委托代理人：</w:t>
      </w:r>
      <w:r>
        <w:rPr>
          <w:rFonts w:hint="eastAsia" w:hAnsi="宋体" w:cs="宋体"/>
          <w:szCs w:val="21"/>
          <w:u w:val="single"/>
        </w:rPr>
        <w:t xml:space="preserve">        </w:t>
      </w:r>
      <w:r>
        <w:rPr>
          <w:rFonts w:hint="eastAsia" w:ascii="宋体" w:hAnsi="宋体" w:cs="宋体"/>
          <w:szCs w:val="21"/>
          <w:u w:val="single"/>
        </w:rPr>
        <w:t>（电子签章或签字）</w:t>
      </w:r>
      <w:r>
        <w:rPr>
          <w:rFonts w:ascii="宋体" w:hAnsi="宋体" w:cs="宋体"/>
          <w:szCs w:val="21"/>
          <w:u w:val="single"/>
        </w:rPr>
        <w:t xml:space="preserve"> </w:t>
      </w:r>
    </w:p>
    <w:p w14:paraId="0DDF5A94">
      <w:pPr>
        <w:spacing w:line="360" w:lineRule="auto"/>
        <w:ind w:firstLine="630" w:firstLineChars="300"/>
        <w:rPr>
          <w:rFonts w:hint="eastAsia" w:ascii="宋体" w:hAnsi="宋体" w:cs="宋体"/>
          <w:bCs/>
          <w:sz w:val="24"/>
        </w:rPr>
      </w:pPr>
      <w:r>
        <w:rPr>
          <w:rFonts w:hint="eastAsia" w:ascii="宋体" w:hAnsi="宋体" w:cs="宋体"/>
          <w:szCs w:val="21"/>
        </w:rPr>
        <w:t>日期：</w:t>
      </w:r>
      <w:r>
        <w:rPr>
          <w:rFonts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hint="eastAsia" w:ascii="宋体" w:hAnsi="宋体" w:cs="宋体"/>
          <w:szCs w:val="21"/>
        </w:rPr>
        <w:t>日</w:t>
      </w:r>
    </w:p>
    <w:p w14:paraId="3778C512">
      <w:pPr>
        <w:pStyle w:val="28"/>
        <w:snapToGrid w:val="0"/>
        <w:spacing w:line="360" w:lineRule="auto"/>
        <w:ind w:firstLine="630" w:firstLineChars="300"/>
        <w:rPr>
          <w:rFonts w:hint="eastAsia" w:hAnsi="宋体"/>
          <w:szCs w:val="21"/>
        </w:rPr>
      </w:pPr>
    </w:p>
    <w:p w14:paraId="31E82B52">
      <w:pPr>
        <w:pStyle w:val="28"/>
        <w:snapToGrid w:val="0"/>
        <w:spacing w:line="360" w:lineRule="auto"/>
        <w:ind w:firstLine="630" w:firstLineChars="300"/>
        <w:rPr>
          <w:rFonts w:hint="eastAsia" w:hAnsi="宋体"/>
          <w:szCs w:val="21"/>
        </w:rPr>
      </w:pPr>
    </w:p>
    <w:p w14:paraId="7DFEAF59">
      <w:pPr>
        <w:pStyle w:val="28"/>
        <w:snapToGrid w:val="0"/>
        <w:spacing w:line="360" w:lineRule="auto"/>
        <w:ind w:firstLine="630" w:firstLineChars="300"/>
        <w:rPr>
          <w:rFonts w:hint="eastAsia" w:hAnsi="宋体"/>
          <w:szCs w:val="21"/>
        </w:rPr>
      </w:pPr>
    </w:p>
    <w:p w14:paraId="417593DD">
      <w:pPr>
        <w:pStyle w:val="28"/>
        <w:snapToGrid w:val="0"/>
        <w:spacing w:line="360" w:lineRule="auto"/>
        <w:ind w:firstLine="630" w:firstLineChars="300"/>
        <w:rPr>
          <w:rFonts w:hint="eastAsia" w:hAnsi="宋体"/>
          <w:szCs w:val="21"/>
        </w:rPr>
      </w:pPr>
    </w:p>
    <w:p w14:paraId="222444C7">
      <w:pPr>
        <w:spacing w:line="360" w:lineRule="auto"/>
        <w:jc w:val="center"/>
        <w:outlineLvl w:val="1"/>
        <w:rPr>
          <w:rFonts w:hint="eastAsia" w:ascii="宋体" w:hAnsi="宋体" w:cs="宋体"/>
          <w:b/>
          <w:bCs/>
          <w:kern w:val="0"/>
          <w:sz w:val="24"/>
          <w:lang w:val="zh-CN"/>
        </w:rPr>
      </w:pPr>
      <w:r>
        <w:rPr>
          <w:rFonts w:hint="eastAsia" w:ascii="宋体" w:hAnsi="宋体" w:cs="宋体"/>
          <w:bCs/>
          <w:sz w:val="24"/>
        </w:rPr>
        <w:br w:type="page"/>
      </w:r>
      <w:bookmarkStart w:id="272" w:name="_Toc17259"/>
      <w:bookmarkStart w:id="273" w:name="_Toc31989"/>
      <w:bookmarkStart w:id="274" w:name="_Toc8326"/>
      <w:bookmarkStart w:id="275" w:name="_Toc31938"/>
      <w:r>
        <w:rPr>
          <w:rFonts w:hint="eastAsia" w:ascii="宋体" w:hAnsi="宋体" w:cs="宋体"/>
          <w:bCs/>
          <w:sz w:val="24"/>
        </w:rPr>
        <w:t>十</w:t>
      </w:r>
      <w:r>
        <w:rPr>
          <w:rFonts w:hint="eastAsia" w:ascii="宋体" w:hAnsi="宋体" w:cs="宋体"/>
          <w:b/>
          <w:kern w:val="0"/>
          <w:sz w:val="24"/>
          <w:lang w:val="zh-CN"/>
        </w:rPr>
        <w:t>、</w:t>
      </w:r>
      <w:r>
        <w:rPr>
          <w:rFonts w:hint="eastAsia" w:ascii="宋体" w:hAnsi="宋体" w:cs="宋体"/>
          <w:b/>
          <w:kern w:val="0"/>
          <w:sz w:val="24"/>
        </w:rPr>
        <w:t>技</w:t>
      </w:r>
      <w:r>
        <w:rPr>
          <w:rFonts w:hint="eastAsia" w:ascii="宋体" w:hAnsi="宋体" w:cs="宋体"/>
          <w:b/>
          <w:bCs/>
          <w:kern w:val="0"/>
          <w:sz w:val="24"/>
        </w:rPr>
        <w:t>术</w:t>
      </w:r>
      <w:r>
        <w:rPr>
          <w:rFonts w:hint="eastAsia" w:ascii="宋体" w:hAnsi="宋体" w:cs="宋体"/>
          <w:b/>
          <w:bCs/>
          <w:kern w:val="0"/>
          <w:sz w:val="24"/>
          <w:lang w:val="zh-CN"/>
        </w:rPr>
        <w:t>条款偏离表</w:t>
      </w:r>
      <w:bookmarkEnd w:id="272"/>
      <w:bookmarkEnd w:id="273"/>
      <w:bookmarkEnd w:id="274"/>
      <w:bookmarkEnd w:id="275"/>
    </w:p>
    <w:p w14:paraId="6C329D99">
      <w:pPr>
        <w:pStyle w:val="28"/>
        <w:snapToGrid w:val="0"/>
        <w:spacing w:line="360" w:lineRule="auto"/>
        <w:ind w:firstLine="630" w:firstLineChars="300"/>
        <w:rPr>
          <w:rFonts w:hint="eastAsia" w:hAnsi="宋体" w:eastAsia="宋体"/>
          <w:szCs w:val="21"/>
          <w:lang w:eastAsia="zh-CN"/>
        </w:rPr>
      </w:pPr>
      <w:r>
        <w:rPr>
          <w:rFonts w:hint="eastAsia" w:hAnsi="宋体"/>
          <w:szCs w:val="21"/>
        </w:rPr>
        <w:t>项目名称：</w:t>
      </w:r>
      <w:r>
        <w:rPr>
          <w:rFonts w:hint="eastAsia"/>
          <w:lang w:eastAsia="zh-CN"/>
        </w:rPr>
        <w:t>云南省小龙潭监狱2026年医用耗材及医用诊断生物试剂采购项目</w:t>
      </w:r>
    </w:p>
    <w:p w14:paraId="266D79BB">
      <w:pPr>
        <w:pStyle w:val="28"/>
        <w:snapToGrid w:val="0"/>
        <w:spacing w:line="360" w:lineRule="auto"/>
        <w:ind w:firstLine="630" w:firstLineChars="300"/>
        <w:rPr>
          <w:rFonts w:hint="eastAsia" w:hAnsi="宋体"/>
          <w:szCs w:val="21"/>
        </w:rPr>
      </w:pPr>
      <w:r>
        <w:rPr>
          <w:rFonts w:hint="eastAsia" w:hAnsi="宋体"/>
          <w:szCs w:val="21"/>
        </w:rPr>
        <w:t>项目编号：</w:t>
      </w:r>
      <w:r>
        <w:rPr>
          <w:rFonts w:hint="eastAsia" w:hAnsi="宋体" w:cs="黑体"/>
          <w:kern w:val="0"/>
          <w:szCs w:val="21"/>
          <w:lang w:eastAsia="zh-CN"/>
        </w:rPr>
        <w:t>YNZC2026-G1-06057-GXZX-0132</w:t>
      </w:r>
      <w:r>
        <w:rPr>
          <w:rFonts w:hint="eastAsia" w:hAnsi="宋体" w:cs="黑体"/>
          <w:kern w:val="0"/>
          <w:szCs w:val="21"/>
        </w:rPr>
        <w:t>/GXTC-A1-26290551</w:t>
      </w:r>
    </w:p>
    <w:p w14:paraId="5AADCFF9">
      <w:pPr>
        <w:pStyle w:val="28"/>
        <w:snapToGrid w:val="0"/>
        <w:spacing w:line="360" w:lineRule="auto"/>
        <w:ind w:firstLine="630" w:firstLineChars="300"/>
        <w:rPr>
          <w:rFonts w:hint="eastAsia" w:hAnsi="宋体" w:eastAsia="宋体"/>
          <w:szCs w:val="21"/>
          <w:lang w:eastAsia="zh-CN"/>
        </w:rPr>
      </w:pPr>
      <w:r>
        <w:rPr>
          <w:rFonts w:hint="eastAsia" w:hAnsi="宋体"/>
          <w:szCs w:val="21"/>
        </w:rPr>
        <w:t>标段名称：</w:t>
      </w:r>
      <w:r>
        <w:rPr>
          <w:rFonts w:hint="eastAsia"/>
        </w:rPr>
        <w:t>A标段：</w:t>
      </w:r>
      <w:r>
        <w:rPr>
          <w:rFonts w:hint="eastAsia"/>
          <w:lang w:eastAsia="zh-CN"/>
        </w:rPr>
        <w:t>医用诊断生物试剂盒</w:t>
      </w:r>
    </w:p>
    <w:tbl>
      <w:tblPr>
        <w:tblStyle w:val="49"/>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3346"/>
        <w:gridCol w:w="2900"/>
        <w:gridCol w:w="1233"/>
      </w:tblGrid>
      <w:tr w14:paraId="33657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470" w:type="dxa"/>
            <w:vAlign w:val="center"/>
          </w:tcPr>
          <w:p w14:paraId="5A70E7FC">
            <w:pPr>
              <w:spacing w:line="360" w:lineRule="auto"/>
              <w:jc w:val="center"/>
              <w:rPr>
                <w:rFonts w:ascii="宋体"/>
              </w:rPr>
            </w:pPr>
            <w:r>
              <w:rPr>
                <w:rFonts w:hint="eastAsia" w:ascii="宋体" w:hAnsi="宋体" w:cs="宋体"/>
              </w:rPr>
              <w:t>序号</w:t>
            </w:r>
          </w:p>
        </w:tc>
        <w:tc>
          <w:tcPr>
            <w:tcW w:w="3346" w:type="dxa"/>
            <w:vAlign w:val="center"/>
          </w:tcPr>
          <w:p w14:paraId="7A51971D">
            <w:pPr>
              <w:spacing w:line="360" w:lineRule="auto"/>
              <w:jc w:val="center"/>
              <w:rPr>
                <w:rFonts w:hint="eastAsia" w:ascii="宋体" w:hAnsi="宋体" w:cs="宋体"/>
              </w:rPr>
            </w:pPr>
            <w:r>
              <w:rPr>
                <w:rFonts w:hint="eastAsia" w:ascii="宋体" w:hAnsi="宋体" w:cs="宋体"/>
              </w:rPr>
              <w:t>招标文件技术条款</w:t>
            </w:r>
          </w:p>
        </w:tc>
        <w:tc>
          <w:tcPr>
            <w:tcW w:w="2900" w:type="dxa"/>
            <w:vAlign w:val="center"/>
          </w:tcPr>
          <w:p w14:paraId="07474F79">
            <w:pPr>
              <w:spacing w:line="360" w:lineRule="auto"/>
              <w:jc w:val="center"/>
              <w:rPr>
                <w:rFonts w:ascii="宋体"/>
              </w:rPr>
            </w:pPr>
            <w:r>
              <w:rPr>
                <w:rFonts w:hint="eastAsia" w:ascii="宋体"/>
              </w:rPr>
              <w:t>投标文件响应情况</w:t>
            </w:r>
          </w:p>
        </w:tc>
        <w:tc>
          <w:tcPr>
            <w:tcW w:w="1233" w:type="dxa"/>
            <w:vAlign w:val="center"/>
          </w:tcPr>
          <w:p w14:paraId="1BF175BE">
            <w:pPr>
              <w:spacing w:line="360" w:lineRule="auto"/>
              <w:jc w:val="center"/>
              <w:rPr>
                <w:rFonts w:ascii="宋体"/>
              </w:rPr>
            </w:pPr>
            <w:r>
              <w:rPr>
                <w:rFonts w:hint="eastAsia" w:ascii="宋体" w:hAnsi="宋体" w:cs="宋体"/>
              </w:rPr>
              <w:t>偏离情况</w:t>
            </w:r>
          </w:p>
        </w:tc>
      </w:tr>
      <w:tr w14:paraId="6AFAE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470" w:type="dxa"/>
            <w:vAlign w:val="center"/>
          </w:tcPr>
          <w:p w14:paraId="0AD3010E">
            <w:pPr>
              <w:spacing w:line="360" w:lineRule="auto"/>
              <w:jc w:val="center"/>
              <w:rPr>
                <w:rFonts w:ascii="宋体"/>
              </w:rPr>
            </w:pPr>
          </w:p>
        </w:tc>
        <w:tc>
          <w:tcPr>
            <w:tcW w:w="3346" w:type="dxa"/>
            <w:vAlign w:val="center"/>
          </w:tcPr>
          <w:p w14:paraId="2B94547C">
            <w:pPr>
              <w:spacing w:line="360" w:lineRule="auto"/>
              <w:jc w:val="center"/>
              <w:rPr>
                <w:rFonts w:ascii="宋体"/>
              </w:rPr>
            </w:pPr>
          </w:p>
        </w:tc>
        <w:tc>
          <w:tcPr>
            <w:tcW w:w="2900" w:type="dxa"/>
            <w:vAlign w:val="center"/>
          </w:tcPr>
          <w:p w14:paraId="681A9AE2">
            <w:pPr>
              <w:spacing w:line="360" w:lineRule="auto"/>
              <w:jc w:val="center"/>
              <w:rPr>
                <w:rFonts w:ascii="宋体"/>
              </w:rPr>
            </w:pPr>
          </w:p>
        </w:tc>
        <w:tc>
          <w:tcPr>
            <w:tcW w:w="1233" w:type="dxa"/>
            <w:vAlign w:val="center"/>
          </w:tcPr>
          <w:p w14:paraId="7239FA1E">
            <w:pPr>
              <w:spacing w:line="360" w:lineRule="auto"/>
              <w:jc w:val="center"/>
              <w:rPr>
                <w:rFonts w:ascii="宋体"/>
              </w:rPr>
            </w:pPr>
          </w:p>
        </w:tc>
      </w:tr>
      <w:tr w14:paraId="2805C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470" w:type="dxa"/>
            <w:vAlign w:val="center"/>
          </w:tcPr>
          <w:p w14:paraId="3EBB5DD2">
            <w:pPr>
              <w:spacing w:line="360" w:lineRule="auto"/>
              <w:jc w:val="center"/>
              <w:rPr>
                <w:rFonts w:ascii="宋体"/>
              </w:rPr>
            </w:pPr>
          </w:p>
        </w:tc>
        <w:tc>
          <w:tcPr>
            <w:tcW w:w="3346" w:type="dxa"/>
            <w:vAlign w:val="center"/>
          </w:tcPr>
          <w:p w14:paraId="20D98411">
            <w:pPr>
              <w:spacing w:line="360" w:lineRule="auto"/>
              <w:jc w:val="center"/>
              <w:rPr>
                <w:rFonts w:ascii="宋体"/>
              </w:rPr>
            </w:pPr>
          </w:p>
        </w:tc>
        <w:tc>
          <w:tcPr>
            <w:tcW w:w="2900" w:type="dxa"/>
            <w:vAlign w:val="center"/>
          </w:tcPr>
          <w:p w14:paraId="12B6D5F4">
            <w:pPr>
              <w:spacing w:line="360" w:lineRule="auto"/>
              <w:jc w:val="center"/>
              <w:rPr>
                <w:rFonts w:ascii="宋体"/>
              </w:rPr>
            </w:pPr>
          </w:p>
        </w:tc>
        <w:tc>
          <w:tcPr>
            <w:tcW w:w="1233" w:type="dxa"/>
            <w:vAlign w:val="center"/>
          </w:tcPr>
          <w:p w14:paraId="0207EAD3">
            <w:pPr>
              <w:spacing w:line="360" w:lineRule="auto"/>
              <w:jc w:val="center"/>
              <w:rPr>
                <w:rFonts w:ascii="宋体"/>
              </w:rPr>
            </w:pPr>
          </w:p>
        </w:tc>
      </w:tr>
      <w:tr w14:paraId="60790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470" w:type="dxa"/>
            <w:vAlign w:val="center"/>
          </w:tcPr>
          <w:p w14:paraId="3A541108">
            <w:pPr>
              <w:spacing w:line="360" w:lineRule="auto"/>
              <w:jc w:val="center"/>
              <w:rPr>
                <w:rFonts w:ascii="宋体"/>
              </w:rPr>
            </w:pPr>
          </w:p>
        </w:tc>
        <w:tc>
          <w:tcPr>
            <w:tcW w:w="3346" w:type="dxa"/>
            <w:vAlign w:val="center"/>
          </w:tcPr>
          <w:p w14:paraId="5E570BD1">
            <w:pPr>
              <w:spacing w:line="360" w:lineRule="auto"/>
              <w:jc w:val="center"/>
              <w:rPr>
                <w:rFonts w:ascii="宋体"/>
              </w:rPr>
            </w:pPr>
          </w:p>
        </w:tc>
        <w:tc>
          <w:tcPr>
            <w:tcW w:w="2900" w:type="dxa"/>
            <w:vAlign w:val="center"/>
          </w:tcPr>
          <w:p w14:paraId="123FC1B8">
            <w:pPr>
              <w:spacing w:line="360" w:lineRule="auto"/>
              <w:jc w:val="center"/>
              <w:rPr>
                <w:rFonts w:ascii="宋体"/>
              </w:rPr>
            </w:pPr>
          </w:p>
        </w:tc>
        <w:tc>
          <w:tcPr>
            <w:tcW w:w="1233" w:type="dxa"/>
            <w:vAlign w:val="center"/>
          </w:tcPr>
          <w:p w14:paraId="46DE343F">
            <w:pPr>
              <w:spacing w:line="360" w:lineRule="auto"/>
              <w:jc w:val="center"/>
              <w:rPr>
                <w:rFonts w:ascii="宋体"/>
              </w:rPr>
            </w:pPr>
          </w:p>
        </w:tc>
      </w:tr>
      <w:tr w14:paraId="0A2A4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470" w:type="dxa"/>
            <w:vAlign w:val="center"/>
          </w:tcPr>
          <w:p w14:paraId="3BEEF887">
            <w:pPr>
              <w:spacing w:line="360" w:lineRule="auto"/>
              <w:jc w:val="center"/>
              <w:rPr>
                <w:rFonts w:ascii="宋体"/>
              </w:rPr>
            </w:pPr>
          </w:p>
        </w:tc>
        <w:tc>
          <w:tcPr>
            <w:tcW w:w="3346" w:type="dxa"/>
            <w:vAlign w:val="center"/>
          </w:tcPr>
          <w:p w14:paraId="10FCE267">
            <w:pPr>
              <w:spacing w:line="360" w:lineRule="auto"/>
              <w:jc w:val="center"/>
              <w:rPr>
                <w:rFonts w:ascii="宋体"/>
              </w:rPr>
            </w:pPr>
          </w:p>
        </w:tc>
        <w:tc>
          <w:tcPr>
            <w:tcW w:w="2900" w:type="dxa"/>
            <w:vAlign w:val="center"/>
          </w:tcPr>
          <w:p w14:paraId="4CF971FE">
            <w:pPr>
              <w:spacing w:line="360" w:lineRule="auto"/>
              <w:jc w:val="center"/>
              <w:rPr>
                <w:rFonts w:ascii="宋体"/>
              </w:rPr>
            </w:pPr>
          </w:p>
        </w:tc>
        <w:tc>
          <w:tcPr>
            <w:tcW w:w="1233" w:type="dxa"/>
            <w:vAlign w:val="center"/>
          </w:tcPr>
          <w:p w14:paraId="1BECC782">
            <w:pPr>
              <w:spacing w:line="360" w:lineRule="auto"/>
              <w:jc w:val="center"/>
              <w:rPr>
                <w:rFonts w:ascii="宋体"/>
              </w:rPr>
            </w:pPr>
          </w:p>
        </w:tc>
      </w:tr>
      <w:tr w14:paraId="64348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470" w:type="dxa"/>
            <w:vAlign w:val="center"/>
          </w:tcPr>
          <w:p w14:paraId="0106F914">
            <w:pPr>
              <w:spacing w:line="360" w:lineRule="auto"/>
              <w:jc w:val="center"/>
              <w:rPr>
                <w:rFonts w:ascii="宋体"/>
              </w:rPr>
            </w:pPr>
          </w:p>
        </w:tc>
        <w:tc>
          <w:tcPr>
            <w:tcW w:w="3346" w:type="dxa"/>
            <w:vAlign w:val="center"/>
          </w:tcPr>
          <w:p w14:paraId="7146FD5C">
            <w:pPr>
              <w:spacing w:line="360" w:lineRule="auto"/>
              <w:jc w:val="center"/>
              <w:rPr>
                <w:rFonts w:ascii="宋体"/>
              </w:rPr>
            </w:pPr>
          </w:p>
        </w:tc>
        <w:tc>
          <w:tcPr>
            <w:tcW w:w="2900" w:type="dxa"/>
            <w:vAlign w:val="center"/>
          </w:tcPr>
          <w:p w14:paraId="77036C47">
            <w:pPr>
              <w:spacing w:line="360" w:lineRule="auto"/>
              <w:jc w:val="center"/>
              <w:rPr>
                <w:rFonts w:ascii="宋体"/>
              </w:rPr>
            </w:pPr>
          </w:p>
        </w:tc>
        <w:tc>
          <w:tcPr>
            <w:tcW w:w="1233" w:type="dxa"/>
            <w:vAlign w:val="center"/>
          </w:tcPr>
          <w:p w14:paraId="3BF20EC8">
            <w:pPr>
              <w:spacing w:line="360" w:lineRule="auto"/>
              <w:jc w:val="center"/>
              <w:rPr>
                <w:rFonts w:ascii="宋体"/>
              </w:rPr>
            </w:pPr>
          </w:p>
        </w:tc>
      </w:tr>
    </w:tbl>
    <w:p w14:paraId="60BC84D9">
      <w:pPr>
        <w:snapToGrid w:val="0"/>
        <w:spacing w:line="360" w:lineRule="auto"/>
        <w:ind w:firstLine="420" w:firstLineChars="200"/>
        <w:rPr>
          <w:rFonts w:hint="eastAsia" w:ascii="宋体" w:hAnsi="宋体"/>
          <w:szCs w:val="21"/>
        </w:rPr>
      </w:pPr>
      <w:r>
        <w:rPr>
          <w:rFonts w:hint="eastAsia" w:ascii="宋体" w:hAnsi="宋体"/>
          <w:szCs w:val="21"/>
        </w:rPr>
        <w:t>注：</w:t>
      </w:r>
    </w:p>
    <w:p w14:paraId="4A455FC1">
      <w:pPr>
        <w:snapToGrid w:val="0"/>
        <w:spacing w:line="360" w:lineRule="auto"/>
        <w:ind w:firstLine="630" w:firstLineChars="300"/>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b/>
          <w:bCs/>
          <w:color w:val="auto"/>
          <w:szCs w:val="21"/>
          <w:highlight w:val="none"/>
        </w:rPr>
        <w:t>本项目所有产品不允许负偏离，所投产品不满足招标文件技术条款要求的作否决投标处理</w:t>
      </w:r>
      <w:r>
        <w:rPr>
          <w:rFonts w:hint="eastAsia" w:ascii="宋体" w:hAnsi="宋体"/>
          <w:color w:val="auto"/>
          <w:szCs w:val="21"/>
          <w:highlight w:val="none"/>
        </w:rPr>
        <w:t>。</w:t>
      </w:r>
    </w:p>
    <w:p w14:paraId="34399678">
      <w:pPr>
        <w:snapToGrid w:val="0"/>
        <w:spacing w:line="360" w:lineRule="auto"/>
        <w:ind w:firstLine="630" w:firstLineChars="300"/>
        <w:rPr>
          <w:rFonts w:hint="eastAsia" w:ascii="宋体" w:hAnsi="宋体"/>
          <w:color w:val="auto"/>
          <w:szCs w:val="21"/>
          <w:highlight w:val="none"/>
        </w:rPr>
      </w:pPr>
      <w:r>
        <w:rPr>
          <w:rFonts w:hint="eastAsia" w:ascii="宋体" w:hAnsi="宋体"/>
          <w:color w:val="auto"/>
          <w:szCs w:val="21"/>
          <w:highlight w:val="none"/>
        </w:rPr>
        <w:t>2.表格中“招标文件技术条款”一列，投标人可对应招标文件第五章《采购需求》中的技术条款作出全面、真实的反映，若投标文件中响应情况与招标文件技术条款不符或无有效证明，而投标人又未在投标文件中作出说明和解释的，评标委员会在评审时可以视为不响应该条技术条款的规定。</w:t>
      </w:r>
    </w:p>
    <w:p w14:paraId="7836155B">
      <w:pPr>
        <w:snapToGrid w:val="0"/>
        <w:spacing w:line="360" w:lineRule="auto"/>
        <w:ind w:firstLine="630" w:firstLineChars="300"/>
        <w:rPr>
          <w:rFonts w:hint="eastAsia" w:ascii="宋体" w:hAnsi="宋体"/>
          <w:szCs w:val="21"/>
        </w:rPr>
      </w:pPr>
      <w:r>
        <w:rPr>
          <w:rFonts w:hint="eastAsia" w:ascii="宋体" w:hAnsi="宋体"/>
          <w:color w:val="auto"/>
          <w:szCs w:val="21"/>
          <w:highlight w:val="none"/>
        </w:rPr>
        <w:t>3.投标人依据投标文件技术规格偏离表，</w:t>
      </w:r>
      <w:r>
        <w:rPr>
          <w:rFonts w:hint="eastAsia" w:ascii="宋体" w:hAnsi="宋体"/>
          <w:b/>
          <w:bCs/>
          <w:color w:val="auto"/>
          <w:szCs w:val="21"/>
          <w:highlight w:val="none"/>
        </w:rPr>
        <w:t>提供所投产品最新技术支持资料支持参数技术规格偏离表的应答（包括技术参数内明确要求提供的证明材料；未明确的可提供制造商公开发布的印刷资料（彩页或产品宣传册或说明书）或检测（</w:t>
      </w:r>
      <w:r>
        <w:rPr>
          <w:rFonts w:hint="eastAsia" w:ascii="宋体" w:hAnsi="宋体"/>
          <w:b/>
          <w:bCs/>
          <w:szCs w:val="21"/>
        </w:rPr>
        <w:t>检验）报告或官方网站发布的技术资料截图。凡不符合上述要求的，视为无效技术支持资料）</w:t>
      </w:r>
      <w:r>
        <w:rPr>
          <w:rFonts w:hint="eastAsia" w:ascii="宋体" w:hAnsi="宋体"/>
          <w:szCs w:val="21"/>
        </w:rPr>
        <w:t>，若投标文件中技术支持资料参数与技术条款偏离表应答不符或无支持资料应答，而投标人又未在投标文件中作出说明和解释的，评标委员会在评审时可以视为不响应该条技术条款的规定。</w:t>
      </w:r>
    </w:p>
    <w:p w14:paraId="44562A42">
      <w:pPr>
        <w:snapToGrid w:val="0"/>
        <w:spacing w:line="360" w:lineRule="auto"/>
        <w:ind w:firstLine="630" w:firstLineChars="300"/>
        <w:rPr>
          <w:rFonts w:hint="eastAsia" w:ascii="宋体" w:hAnsi="宋体"/>
          <w:szCs w:val="21"/>
        </w:rPr>
      </w:pPr>
      <w:r>
        <w:rPr>
          <w:rFonts w:hint="eastAsia" w:ascii="宋体" w:hAnsi="宋体"/>
          <w:szCs w:val="21"/>
        </w:rPr>
        <w:t>4.表格中“偏离”一列，投标人只能如实填写“正偏离”、“负偏离”或“无偏离”。凡响应内容高于招标文件要求的，按“正偏离”填写；低于招标文件要求的，按“负偏离”填写；满足招标文件要求的，按“无偏离”填写。</w:t>
      </w:r>
    </w:p>
    <w:p w14:paraId="5BE4E8B4">
      <w:pPr>
        <w:pStyle w:val="28"/>
        <w:snapToGrid w:val="0"/>
        <w:spacing w:line="360" w:lineRule="auto"/>
        <w:ind w:firstLine="420" w:firstLineChars="200"/>
        <w:rPr>
          <w:rFonts w:hint="eastAsia" w:hAnsi="宋体" w:cs="宋体"/>
          <w:bCs/>
          <w:szCs w:val="21"/>
        </w:rPr>
      </w:pPr>
      <w:r>
        <w:rPr>
          <w:rFonts w:hint="eastAsia" w:hAnsi="宋体"/>
          <w:szCs w:val="21"/>
        </w:rPr>
        <w:t>5.投标人可根据招标文件技术条款拓展本表，但不得改变格式。</w:t>
      </w:r>
    </w:p>
    <w:p w14:paraId="76B7E99D">
      <w:pPr>
        <w:snapToGrid w:val="0"/>
        <w:spacing w:line="360" w:lineRule="auto"/>
        <w:ind w:firstLine="630" w:firstLineChars="300"/>
        <w:rPr>
          <w:rFonts w:hint="eastAsia" w:ascii="宋体" w:hAnsi="宋体"/>
          <w:szCs w:val="21"/>
        </w:rPr>
      </w:pPr>
    </w:p>
    <w:p w14:paraId="77215B89">
      <w:pPr>
        <w:snapToGrid w:val="0"/>
        <w:spacing w:line="360" w:lineRule="auto"/>
        <w:ind w:firstLine="630" w:firstLineChars="300"/>
        <w:rPr>
          <w:rFonts w:hint="eastAsia" w:ascii="宋体" w:hAnsi="宋体"/>
          <w:szCs w:val="21"/>
        </w:rPr>
      </w:pPr>
    </w:p>
    <w:p w14:paraId="3EAD8A0F">
      <w:pPr>
        <w:snapToGrid w:val="0"/>
        <w:spacing w:line="360" w:lineRule="auto"/>
        <w:ind w:firstLine="630" w:firstLineChars="300"/>
        <w:rPr>
          <w:rFonts w:hint="eastAsia" w:ascii="宋体" w:hAnsi="宋体"/>
          <w:szCs w:val="21"/>
        </w:rPr>
      </w:pPr>
    </w:p>
    <w:p w14:paraId="24DBDBC5">
      <w:pPr>
        <w:pStyle w:val="28"/>
        <w:snapToGrid w:val="0"/>
        <w:spacing w:line="360" w:lineRule="auto"/>
        <w:ind w:firstLine="630" w:firstLineChars="300"/>
        <w:rPr>
          <w:rFonts w:hint="eastAsia" w:hAnsi="宋体"/>
          <w:szCs w:val="21"/>
        </w:rPr>
      </w:pPr>
      <w:r>
        <w:rPr>
          <w:rFonts w:hint="eastAsia" w:hAnsi="宋体"/>
          <w:szCs w:val="21"/>
        </w:rPr>
        <w:t>投标人：</w:t>
      </w:r>
      <w:r>
        <w:rPr>
          <w:rFonts w:hint="eastAsia" w:hAnsi="宋体" w:cs="宋体"/>
          <w:szCs w:val="21"/>
          <w:u w:val="single"/>
        </w:rPr>
        <w:t xml:space="preserve">        </w:t>
      </w:r>
      <w:r>
        <w:rPr>
          <w:rFonts w:hint="eastAsia" w:hAnsi="宋体"/>
          <w:szCs w:val="21"/>
          <w:u w:val="single"/>
        </w:rPr>
        <w:t xml:space="preserve">（加盖电子签章） </w:t>
      </w:r>
      <w:r>
        <w:rPr>
          <w:rFonts w:hAnsi="宋体"/>
          <w:szCs w:val="21"/>
          <w:u w:val="single"/>
        </w:rPr>
        <w:t xml:space="preserve">       </w:t>
      </w:r>
      <w:r>
        <w:rPr>
          <w:rFonts w:hint="eastAsia" w:hAnsi="宋体"/>
          <w:szCs w:val="21"/>
          <w:u w:val="single"/>
        </w:rPr>
        <w:t xml:space="preserve">  </w:t>
      </w:r>
    </w:p>
    <w:p w14:paraId="3D5F73B6">
      <w:pPr>
        <w:spacing w:line="360" w:lineRule="auto"/>
        <w:ind w:firstLine="630" w:firstLineChars="300"/>
        <w:rPr>
          <w:rFonts w:hint="eastAsia" w:ascii="宋体" w:hAnsi="宋体" w:cs="宋体"/>
          <w:szCs w:val="21"/>
          <w:u w:val="single"/>
        </w:rPr>
      </w:pPr>
      <w:r>
        <w:rPr>
          <w:rFonts w:hint="eastAsia" w:ascii="宋体" w:hAnsi="宋体" w:cs="宋体"/>
          <w:szCs w:val="21"/>
        </w:rPr>
        <w:t>法定代表人或其委托代理人：</w:t>
      </w:r>
      <w:r>
        <w:rPr>
          <w:rFonts w:hint="eastAsia" w:hAnsi="宋体" w:cs="宋体"/>
          <w:szCs w:val="21"/>
          <w:u w:val="single"/>
        </w:rPr>
        <w:t xml:space="preserve">        </w:t>
      </w:r>
      <w:r>
        <w:rPr>
          <w:rFonts w:hint="eastAsia" w:ascii="宋体" w:hAnsi="宋体" w:cs="宋体"/>
          <w:szCs w:val="21"/>
          <w:u w:val="single"/>
        </w:rPr>
        <w:t>（电子签章或签字）</w:t>
      </w:r>
      <w:r>
        <w:rPr>
          <w:rFonts w:ascii="宋体" w:hAnsi="宋体" w:cs="宋体"/>
          <w:szCs w:val="21"/>
          <w:u w:val="single"/>
        </w:rPr>
        <w:t xml:space="preserve"> </w:t>
      </w:r>
    </w:p>
    <w:p w14:paraId="7BC72FAC">
      <w:pPr>
        <w:spacing w:line="360" w:lineRule="auto"/>
        <w:ind w:firstLine="630" w:firstLineChars="300"/>
        <w:rPr>
          <w:rFonts w:hint="eastAsia" w:ascii="宋体" w:hAnsi="宋体" w:cs="宋体"/>
          <w:szCs w:val="21"/>
        </w:rPr>
      </w:pPr>
      <w:r>
        <w:rPr>
          <w:rFonts w:hint="eastAsia" w:ascii="宋体" w:hAnsi="宋体" w:cs="宋体"/>
          <w:szCs w:val="21"/>
        </w:rPr>
        <w:t>日期：</w:t>
      </w:r>
      <w:r>
        <w:rPr>
          <w:rFonts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hint="eastAsia" w:ascii="宋体" w:hAnsi="宋体" w:cs="宋体"/>
          <w:szCs w:val="21"/>
        </w:rPr>
        <w:t>日</w:t>
      </w:r>
    </w:p>
    <w:p w14:paraId="0703DFCE">
      <w:pPr>
        <w:spacing w:line="360" w:lineRule="auto"/>
        <w:rPr>
          <w:rFonts w:hint="eastAsia" w:ascii="宋体" w:hAnsi="宋体" w:cs="宋体"/>
          <w:bCs/>
          <w:szCs w:val="21"/>
        </w:rPr>
      </w:pPr>
      <w:r>
        <w:rPr>
          <w:rFonts w:hint="eastAsia" w:ascii="宋体" w:hAnsi="宋体" w:cs="宋体"/>
          <w:bCs/>
          <w:szCs w:val="21"/>
        </w:rPr>
        <w:br w:type="page"/>
      </w:r>
    </w:p>
    <w:p w14:paraId="01E2B482">
      <w:pPr>
        <w:keepNext/>
        <w:keepLines/>
        <w:spacing w:line="416" w:lineRule="auto"/>
        <w:ind w:firstLine="482"/>
        <w:jc w:val="center"/>
        <w:outlineLvl w:val="2"/>
        <w:rPr>
          <w:rFonts w:hint="eastAsia" w:ascii="宋体" w:hAnsi="宋体" w:cs="宋体"/>
          <w:b/>
          <w:bCs/>
          <w:kern w:val="0"/>
          <w:sz w:val="24"/>
          <w:szCs w:val="32"/>
          <w:lang w:val="zh-CN"/>
        </w:rPr>
      </w:pPr>
      <w:bookmarkStart w:id="276" w:name="_Toc7495"/>
      <w:bookmarkStart w:id="277" w:name="_Toc4022"/>
      <w:bookmarkStart w:id="278" w:name="_Toc14157"/>
      <w:bookmarkStart w:id="279" w:name="_Toc934"/>
      <w:r>
        <w:rPr>
          <w:rFonts w:hint="eastAsia" w:ascii="宋体" w:hAnsi="宋体" w:cs="宋体"/>
          <w:b/>
          <w:bCs/>
          <w:kern w:val="0"/>
          <w:sz w:val="24"/>
          <w:szCs w:val="32"/>
        </w:rPr>
        <w:t xml:space="preserve">9-1 </w:t>
      </w:r>
      <w:r>
        <w:rPr>
          <w:rFonts w:hint="eastAsia" w:ascii="宋体" w:hAnsi="宋体" w:cs="宋体"/>
          <w:b/>
          <w:bCs/>
          <w:kern w:val="0"/>
          <w:sz w:val="24"/>
          <w:szCs w:val="32"/>
          <w:lang w:val="zh-CN"/>
        </w:rPr>
        <w:t>所投产品技术支持资料</w:t>
      </w:r>
      <w:bookmarkEnd w:id="276"/>
    </w:p>
    <w:p w14:paraId="5CBDA81E">
      <w:pPr>
        <w:spacing w:before="76"/>
        <w:ind w:left="629"/>
        <w:jc w:val="left"/>
        <w:rPr>
          <w:rFonts w:hint="eastAsia" w:ascii="宋体" w:hAnsi="宋体" w:cs="宋体"/>
          <w:szCs w:val="21"/>
        </w:rPr>
      </w:pPr>
    </w:p>
    <w:p w14:paraId="6DD49E6B">
      <w:pPr>
        <w:spacing w:before="76" w:line="360" w:lineRule="auto"/>
        <w:ind w:left="629"/>
        <w:jc w:val="left"/>
        <w:rPr>
          <w:rFonts w:hint="eastAsia" w:ascii="宋体" w:hAnsi="宋体" w:cs="宋体"/>
          <w:szCs w:val="21"/>
        </w:rPr>
      </w:pPr>
      <w:r>
        <w:rPr>
          <w:rFonts w:hint="eastAsia" w:ascii="宋体" w:hAnsi="宋体" w:cs="宋体"/>
          <w:szCs w:val="21"/>
        </w:rPr>
        <w:t>包括（但不限于）以下内容：</w:t>
      </w:r>
    </w:p>
    <w:p w14:paraId="4BC7E1B6">
      <w:pPr>
        <w:numPr>
          <w:ilvl w:val="0"/>
          <w:numId w:val="8"/>
        </w:numPr>
        <w:spacing w:line="360" w:lineRule="auto"/>
        <w:ind w:left="629"/>
        <w:jc w:val="left"/>
        <w:rPr>
          <w:rFonts w:hint="eastAsia" w:ascii="宋体" w:hAnsi="宋体"/>
          <w:b/>
          <w:bCs/>
          <w:szCs w:val="21"/>
        </w:rPr>
      </w:pPr>
      <w:r>
        <w:rPr>
          <w:rFonts w:hint="eastAsia" w:ascii="宋体" w:hAnsi="宋体"/>
          <w:b/>
          <w:bCs/>
          <w:szCs w:val="21"/>
        </w:rPr>
        <w:t>提供技术参数内明确要求提供的证明材料或制造商公开发布的印刷资料（彩页或产品宣传册或说明书）或检测（检验）报告或官方网站发布的技术资料截图等；</w:t>
      </w:r>
    </w:p>
    <w:p w14:paraId="7EBF0772">
      <w:pPr>
        <w:spacing w:line="360" w:lineRule="auto"/>
        <w:ind w:left="629"/>
        <w:jc w:val="left"/>
        <w:rPr>
          <w:rFonts w:hint="eastAsia" w:ascii="宋体" w:hAnsi="宋体" w:cs="宋体"/>
          <w:szCs w:val="21"/>
        </w:rPr>
      </w:pPr>
      <w:r>
        <w:rPr>
          <w:rFonts w:hint="eastAsia" w:ascii="宋体" w:hAnsi="宋体" w:cs="宋体"/>
          <w:szCs w:val="21"/>
        </w:rPr>
        <w:t>……</w:t>
      </w:r>
    </w:p>
    <w:p w14:paraId="177B8AF7">
      <w:pPr>
        <w:spacing w:line="360" w:lineRule="auto"/>
        <w:ind w:firstLine="720" w:firstLineChars="300"/>
        <w:rPr>
          <w:rFonts w:hint="eastAsia" w:ascii="宋体" w:hAnsi="宋体" w:cs="宋体"/>
          <w:bCs/>
          <w:sz w:val="24"/>
        </w:rPr>
      </w:pPr>
    </w:p>
    <w:p w14:paraId="38018070">
      <w:pPr>
        <w:spacing w:line="360" w:lineRule="auto"/>
        <w:ind w:firstLine="632" w:firstLineChars="300"/>
        <w:rPr>
          <w:rFonts w:hint="eastAsia" w:ascii="宋体" w:hAnsi="宋体" w:cs="宋体"/>
          <w:bCs/>
          <w:sz w:val="24"/>
        </w:rPr>
      </w:pPr>
      <w:r>
        <w:rPr>
          <w:rFonts w:hint="eastAsia" w:ascii="宋体" w:hAnsi="宋体" w:cs="宋体"/>
          <w:b/>
          <w:bCs/>
          <w:szCs w:val="21"/>
        </w:rPr>
        <w:t>注：投标人提供的证明材料</w:t>
      </w:r>
      <w:r>
        <w:rPr>
          <w:rFonts w:hint="eastAsia" w:ascii="宋体" w:hAnsi="宋体"/>
          <w:b/>
          <w:bCs/>
          <w:szCs w:val="21"/>
        </w:rPr>
        <w:t>扫描件须加盖投标人公章。</w:t>
      </w:r>
    </w:p>
    <w:p w14:paraId="5C568186">
      <w:pPr>
        <w:rPr>
          <w:rFonts w:hint="eastAsia" w:ascii="宋体" w:hAnsi="宋体" w:cs="宋体"/>
          <w:bCs/>
          <w:szCs w:val="21"/>
        </w:rPr>
      </w:pPr>
    </w:p>
    <w:p w14:paraId="5903D65A">
      <w:pPr>
        <w:keepNext/>
        <w:keepLines/>
        <w:spacing w:line="416" w:lineRule="auto"/>
        <w:ind w:firstLine="482"/>
        <w:jc w:val="center"/>
        <w:outlineLvl w:val="2"/>
        <w:rPr>
          <w:rFonts w:hint="eastAsia" w:ascii="宋体" w:hAnsi="宋体" w:cs="宋体"/>
          <w:b/>
          <w:bCs/>
          <w:kern w:val="0"/>
          <w:sz w:val="24"/>
          <w:szCs w:val="32"/>
          <w:lang w:val="zh-CN"/>
        </w:rPr>
      </w:pPr>
      <w:bookmarkStart w:id="280" w:name="_Toc18542"/>
      <w:bookmarkStart w:id="281" w:name="_Toc10896"/>
      <w:bookmarkStart w:id="282" w:name="_Toc26654"/>
      <w:r>
        <w:rPr>
          <w:rFonts w:hint="eastAsia" w:ascii="宋体" w:hAnsi="宋体" w:cs="宋体"/>
          <w:bCs/>
          <w:szCs w:val="21"/>
        </w:rPr>
        <w:br w:type="page"/>
      </w:r>
      <w:bookmarkStart w:id="283" w:name="_Toc10802"/>
      <w:r>
        <w:rPr>
          <w:rFonts w:hint="eastAsia" w:ascii="宋体" w:hAnsi="宋体" w:cs="宋体"/>
          <w:b/>
          <w:bCs/>
          <w:kern w:val="0"/>
          <w:sz w:val="24"/>
          <w:szCs w:val="32"/>
        </w:rPr>
        <w:t xml:space="preserve">9-2 </w:t>
      </w:r>
      <w:r>
        <w:rPr>
          <w:rFonts w:hint="eastAsia" w:ascii="宋体" w:hAnsi="宋体" w:cs="宋体"/>
          <w:b/>
          <w:bCs/>
          <w:kern w:val="0"/>
          <w:sz w:val="24"/>
          <w:szCs w:val="32"/>
          <w:lang w:val="zh-CN"/>
        </w:rPr>
        <w:t>承诺函</w:t>
      </w:r>
      <w:bookmarkEnd w:id="280"/>
      <w:bookmarkEnd w:id="281"/>
      <w:bookmarkEnd w:id="282"/>
      <w:bookmarkEnd w:id="283"/>
    </w:p>
    <w:p w14:paraId="45768985">
      <w:pPr>
        <w:spacing w:line="360" w:lineRule="auto"/>
        <w:rPr>
          <w:rFonts w:hint="eastAsia" w:ascii="宋体" w:hAnsi="宋体"/>
          <w:szCs w:val="21"/>
        </w:rPr>
      </w:pPr>
      <w:r>
        <w:rPr>
          <w:rFonts w:ascii="宋体" w:hAnsi="宋体"/>
          <w:szCs w:val="21"/>
        </w:rPr>
        <w:t>致：</w:t>
      </w:r>
      <w:r>
        <w:rPr>
          <w:rFonts w:hint="eastAsia"/>
          <w:szCs w:val="21"/>
          <w:u w:val="single"/>
        </w:rPr>
        <w:t>云南省小龙潭监狱</w:t>
      </w:r>
    </w:p>
    <w:p w14:paraId="5BE32E88">
      <w:pPr>
        <w:spacing w:line="360" w:lineRule="auto"/>
        <w:ind w:firstLine="420" w:firstLineChars="200"/>
        <w:rPr>
          <w:rFonts w:hint="eastAsia" w:ascii="宋体" w:hAnsi="宋体"/>
          <w:szCs w:val="21"/>
        </w:rPr>
      </w:pPr>
    </w:p>
    <w:p w14:paraId="46C03EB7">
      <w:pPr>
        <w:wordWrap w:val="0"/>
        <w:spacing w:line="360" w:lineRule="auto"/>
        <w:ind w:firstLine="420" w:firstLineChars="200"/>
        <w:rPr>
          <w:rFonts w:hint="eastAsia" w:ascii="宋体" w:hAnsi="宋体"/>
          <w:szCs w:val="21"/>
        </w:rPr>
      </w:pPr>
      <w:r>
        <w:rPr>
          <w:rFonts w:hint="eastAsia" w:ascii="宋体" w:hAnsi="宋体"/>
          <w:szCs w:val="21"/>
        </w:rPr>
        <w:t>我方参与</w:t>
      </w:r>
      <w:r>
        <w:rPr>
          <w:rFonts w:hint="eastAsia"/>
          <w:szCs w:val="21"/>
          <w:u w:val="single"/>
          <w:lang w:eastAsia="zh-CN"/>
        </w:rPr>
        <w:t>云南省小龙潭监狱2026年医用耗材及医用诊断生物试剂采购项目</w:t>
      </w:r>
      <w:r>
        <w:rPr>
          <w:rFonts w:hint="eastAsia"/>
          <w:szCs w:val="21"/>
          <w:u w:val="single"/>
        </w:rPr>
        <w:t>（A标段：</w:t>
      </w:r>
      <w:r>
        <w:rPr>
          <w:rFonts w:hint="eastAsia"/>
          <w:szCs w:val="21"/>
          <w:u w:val="single"/>
          <w:lang w:eastAsia="zh-CN"/>
        </w:rPr>
        <w:t>医用诊断生物试剂盒</w:t>
      </w:r>
      <w:r>
        <w:rPr>
          <w:rFonts w:hint="eastAsia"/>
          <w:szCs w:val="21"/>
          <w:u w:val="single"/>
        </w:rPr>
        <w:t>）</w:t>
      </w:r>
      <w:r>
        <w:rPr>
          <w:szCs w:val="21"/>
        </w:rPr>
        <w:t>（项目编号</w:t>
      </w:r>
      <w:r>
        <w:rPr>
          <w:spacing w:val="-6"/>
          <w:szCs w:val="21"/>
        </w:rPr>
        <w:t>：</w:t>
      </w:r>
      <w:r>
        <w:rPr>
          <w:rFonts w:hint="eastAsia"/>
          <w:spacing w:val="-6"/>
          <w:szCs w:val="21"/>
          <w:u w:val="single"/>
        </w:rPr>
        <w:t>YNZC2026-G1-04675-GXZX-？？？/GXTC-A1-26290551</w:t>
      </w:r>
      <w:r>
        <w:rPr>
          <w:spacing w:val="-7"/>
          <w:szCs w:val="21"/>
        </w:rPr>
        <w:t>）</w:t>
      </w:r>
      <w:r>
        <w:rPr>
          <w:szCs w:val="21"/>
        </w:rPr>
        <w:t>项目</w:t>
      </w:r>
      <w:r>
        <w:rPr>
          <w:rFonts w:hint="eastAsia"/>
          <w:szCs w:val="21"/>
        </w:rPr>
        <w:t>的投标，</w:t>
      </w:r>
      <w:r>
        <w:rPr>
          <w:rFonts w:hint="eastAsia" w:ascii="宋体" w:hAnsi="宋体"/>
          <w:szCs w:val="21"/>
        </w:rPr>
        <w:t>在此我方对以下事项进行承诺：</w:t>
      </w:r>
    </w:p>
    <w:p w14:paraId="6BA64868">
      <w:pPr>
        <w:spacing w:line="360" w:lineRule="auto"/>
        <w:ind w:firstLine="420" w:firstLineChars="200"/>
        <w:rPr>
          <w:rFonts w:hint="eastAsia" w:ascii="宋体" w:hAnsi="宋体"/>
          <w:szCs w:val="21"/>
        </w:rPr>
      </w:pPr>
      <w:r>
        <w:rPr>
          <w:rFonts w:hint="eastAsia" w:ascii="宋体" w:hAnsi="宋体"/>
          <w:szCs w:val="21"/>
        </w:rPr>
        <w:t>（1）我方所提供的货物产品均是原厂原包装的全新产品，</w:t>
      </w:r>
      <w:r>
        <w:rPr>
          <w:rFonts w:hint="eastAsia"/>
        </w:rPr>
        <w:t>软件和资源租用服务</w:t>
      </w:r>
      <w:r>
        <w:rPr>
          <w:rFonts w:hint="eastAsia" w:ascii="宋体" w:hAnsi="宋体"/>
          <w:szCs w:val="21"/>
        </w:rPr>
        <w:t>均拥有该产品的知识产权，质量必须符合国家标准和行业标准以及原厂出厂标准（以说明书为准），每个</w:t>
      </w:r>
      <w:r>
        <w:rPr>
          <w:rFonts w:hint="eastAsia"/>
        </w:rPr>
        <w:t>所提供的软件和资源租用服务</w:t>
      </w:r>
      <w:r>
        <w:rPr>
          <w:rFonts w:hint="eastAsia" w:ascii="宋体" w:hAnsi="宋体"/>
          <w:szCs w:val="21"/>
        </w:rPr>
        <w:t>的清单、使用说明书、知识产权证书、保修承诺、安装包等所有资料应齐全。</w:t>
      </w:r>
    </w:p>
    <w:p w14:paraId="5BF8217C">
      <w:pPr>
        <w:spacing w:line="360" w:lineRule="auto"/>
        <w:ind w:firstLine="420" w:firstLineChars="200"/>
        <w:rPr>
          <w:rFonts w:hint="eastAsia" w:ascii="宋体" w:hAnsi="宋体"/>
          <w:szCs w:val="21"/>
        </w:rPr>
      </w:pPr>
      <w:r>
        <w:rPr>
          <w:rFonts w:hint="eastAsia" w:ascii="宋体" w:hAnsi="宋体"/>
          <w:szCs w:val="21"/>
        </w:rPr>
        <w:t>（2）我方所提供产品及所有配件均为原厂商生产；</w:t>
      </w:r>
    </w:p>
    <w:p w14:paraId="2F31BF4C">
      <w:pPr>
        <w:spacing w:line="360" w:lineRule="auto"/>
        <w:ind w:firstLine="420" w:firstLineChars="200"/>
        <w:rPr>
          <w:rFonts w:hint="eastAsia" w:ascii="宋体" w:hAnsi="宋体"/>
          <w:szCs w:val="21"/>
        </w:rPr>
      </w:pPr>
      <w:r>
        <w:rPr>
          <w:rFonts w:hint="eastAsia" w:ascii="宋体" w:hAnsi="宋体"/>
          <w:szCs w:val="21"/>
        </w:rPr>
        <w:t>（3）我方所提供产品及所有</w:t>
      </w:r>
      <w:r>
        <w:rPr>
          <w:rFonts w:hint="eastAsia"/>
        </w:rPr>
        <w:t>软件服务</w:t>
      </w:r>
      <w:r>
        <w:rPr>
          <w:rFonts w:hint="eastAsia" w:ascii="宋体" w:hAnsi="宋体"/>
          <w:szCs w:val="21"/>
        </w:rPr>
        <w:t>均通过正规渠道供货；</w:t>
      </w:r>
    </w:p>
    <w:p w14:paraId="0DE16F5B">
      <w:pPr>
        <w:spacing w:line="360" w:lineRule="auto"/>
        <w:ind w:firstLine="420" w:firstLineChars="200"/>
        <w:rPr>
          <w:rFonts w:hint="eastAsia" w:ascii="宋体" w:hAnsi="宋体"/>
          <w:szCs w:val="21"/>
          <w:highlight w:val="none"/>
        </w:rPr>
      </w:pPr>
      <w:r>
        <w:rPr>
          <w:rFonts w:hint="eastAsia" w:ascii="宋体" w:hAnsi="宋体"/>
          <w:szCs w:val="21"/>
          <w:highlight w:val="none"/>
        </w:rPr>
        <w:t>（4）我方承诺售后服务承诺函真实、有效；</w:t>
      </w:r>
    </w:p>
    <w:p w14:paraId="3E8CF213">
      <w:pPr>
        <w:spacing w:line="360" w:lineRule="auto"/>
        <w:ind w:firstLine="420" w:firstLineChars="200"/>
        <w:rPr>
          <w:rFonts w:hint="eastAsia" w:ascii="宋体" w:hAnsi="宋体"/>
          <w:szCs w:val="21"/>
          <w:highlight w:val="none"/>
        </w:rPr>
      </w:pPr>
      <w:r>
        <w:rPr>
          <w:rFonts w:hint="eastAsia" w:ascii="宋体" w:hAnsi="宋体"/>
          <w:szCs w:val="21"/>
          <w:highlight w:val="none"/>
        </w:rPr>
        <w:t>（5）若我方有幸中标，我方保证所提供产品满足国家相关规定，符合采购人要求。</w:t>
      </w:r>
    </w:p>
    <w:p w14:paraId="2EA02869">
      <w:pPr>
        <w:spacing w:line="360" w:lineRule="auto"/>
        <w:ind w:firstLine="422" w:firstLineChars="200"/>
        <w:rPr>
          <w:rFonts w:hint="eastAsia" w:ascii="宋体" w:hAnsi="宋体"/>
          <w:b/>
          <w:bCs/>
          <w:szCs w:val="21"/>
          <w:highlight w:val="none"/>
        </w:rPr>
      </w:pPr>
      <w:r>
        <w:rPr>
          <w:rFonts w:hint="eastAsia" w:ascii="宋体" w:hAnsi="宋体"/>
          <w:b/>
          <w:bCs/>
          <w:szCs w:val="21"/>
          <w:highlight w:val="none"/>
        </w:rPr>
        <w:t>（6）采购人在使用过程中发现投标人所供产品达不到临床使用需求，经双方协商后可更换不低于原产品质量标准的同等价格其他品牌产品。</w:t>
      </w:r>
    </w:p>
    <w:p w14:paraId="339FF693">
      <w:pPr>
        <w:spacing w:line="360" w:lineRule="auto"/>
        <w:ind w:firstLine="420" w:firstLineChars="200"/>
        <w:rPr>
          <w:rFonts w:hint="eastAsia" w:ascii="宋体" w:hAnsi="宋体"/>
          <w:szCs w:val="21"/>
          <w:highlight w:val="none"/>
        </w:rPr>
      </w:pPr>
      <w:r>
        <w:rPr>
          <w:rFonts w:hint="eastAsia" w:ascii="宋体" w:hAnsi="宋体"/>
          <w:szCs w:val="21"/>
          <w:highlight w:val="none"/>
        </w:rPr>
        <w:t>上述承诺内容如有不实，我公司愿意承担由此造成的一切法律责任，并承诺以投标保证金赔偿给采购人造成的损失。</w:t>
      </w:r>
    </w:p>
    <w:p w14:paraId="575C0220">
      <w:pPr>
        <w:spacing w:line="360" w:lineRule="auto"/>
        <w:ind w:firstLine="420" w:firstLineChars="200"/>
        <w:rPr>
          <w:rFonts w:hint="eastAsia" w:ascii="宋体" w:hAnsi="宋体"/>
          <w:szCs w:val="21"/>
        </w:rPr>
      </w:pPr>
      <w:r>
        <w:rPr>
          <w:rFonts w:hint="eastAsia" w:ascii="宋体" w:hAnsi="宋体"/>
          <w:szCs w:val="21"/>
        </w:rPr>
        <w:t>特此承诺</w:t>
      </w:r>
    </w:p>
    <w:p w14:paraId="123501EC">
      <w:pPr>
        <w:spacing w:line="360" w:lineRule="auto"/>
        <w:ind w:firstLine="480" w:firstLineChars="200"/>
        <w:rPr>
          <w:rFonts w:hint="eastAsia" w:ascii="宋体" w:hAnsi="宋体"/>
          <w:sz w:val="24"/>
        </w:rPr>
      </w:pPr>
    </w:p>
    <w:p w14:paraId="6F991C52">
      <w:pPr>
        <w:snapToGrid w:val="0"/>
        <w:spacing w:line="360" w:lineRule="auto"/>
        <w:ind w:firstLine="630" w:firstLineChars="300"/>
        <w:rPr>
          <w:rFonts w:hint="eastAsia" w:ascii="宋体" w:hAnsi="宋体"/>
          <w:szCs w:val="21"/>
        </w:rPr>
      </w:pPr>
    </w:p>
    <w:p w14:paraId="63F98EE0">
      <w:pPr>
        <w:snapToGrid w:val="0"/>
        <w:spacing w:line="360" w:lineRule="auto"/>
        <w:ind w:firstLine="630" w:firstLineChars="300"/>
        <w:rPr>
          <w:rFonts w:hint="eastAsia" w:ascii="宋体" w:hAnsi="宋体"/>
          <w:szCs w:val="21"/>
        </w:rPr>
      </w:pPr>
      <w:r>
        <w:rPr>
          <w:rFonts w:hint="eastAsia" w:ascii="宋体" w:hAnsi="宋体"/>
          <w:szCs w:val="21"/>
        </w:rPr>
        <w:t>投标人：</w:t>
      </w:r>
      <w:r>
        <w:rPr>
          <w:rFonts w:hint="eastAsia" w:ascii="宋体" w:hAnsi="宋体"/>
          <w:szCs w:val="21"/>
          <w:u w:val="single"/>
        </w:rPr>
        <w:t xml:space="preserve">     （加盖投标人电子公章） </w:t>
      </w:r>
      <w:r>
        <w:rPr>
          <w:rFonts w:ascii="宋体" w:hAnsi="宋体"/>
          <w:szCs w:val="21"/>
          <w:u w:val="single"/>
        </w:rPr>
        <w:t xml:space="preserve">       </w:t>
      </w:r>
      <w:r>
        <w:rPr>
          <w:rFonts w:hint="eastAsia" w:ascii="宋体" w:hAnsi="宋体"/>
          <w:szCs w:val="21"/>
          <w:u w:val="single"/>
        </w:rPr>
        <w:t xml:space="preserve">  </w:t>
      </w:r>
    </w:p>
    <w:p w14:paraId="3F0BA805">
      <w:pPr>
        <w:spacing w:line="360" w:lineRule="auto"/>
        <w:ind w:firstLine="630" w:firstLineChars="300"/>
        <w:rPr>
          <w:rFonts w:hint="eastAsia" w:ascii="宋体" w:hAnsi="宋体" w:cs="宋体"/>
          <w:szCs w:val="21"/>
          <w:u w:val="single"/>
        </w:rPr>
      </w:pPr>
      <w:r>
        <w:rPr>
          <w:rFonts w:hint="eastAsia" w:ascii="宋体" w:hAnsi="宋体" w:cs="宋体"/>
          <w:szCs w:val="21"/>
        </w:rPr>
        <w:t>法定代表人或其授权委托人：</w:t>
      </w:r>
      <w:r>
        <w:rPr>
          <w:rFonts w:hint="eastAsia" w:hAnsi="宋体"/>
          <w:szCs w:val="21"/>
          <w:u w:val="single"/>
        </w:rPr>
        <w:t xml:space="preserve">     </w:t>
      </w:r>
      <w:r>
        <w:rPr>
          <w:rFonts w:hint="eastAsia" w:ascii="宋体" w:hAnsi="宋体" w:cs="宋体"/>
          <w:szCs w:val="21"/>
          <w:u w:val="single"/>
        </w:rPr>
        <w:t>（电子签章或签字）</w:t>
      </w:r>
      <w:r>
        <w:rPr>
          <w:rFonts w:ascii="宋体" w:hAnsi="宋体" w:cs="宋体"/>
          <w:szCs w:val="21"/>
          <w:u w:val="single"/>
        </w:rPr>
        <w:t xml:space="preserve"> </w:t>
      </w:r>
    </w:p>
    <w:p w14:paraId="5D4FD220">
      <w:pPr>
        <w:spacing w:line="360" w:lineRule="auto"/>
        <w:ind w:firstLine="630" w:firstLineChars="300"/>
        <w:rPr>
          <w:rFonts w:ascii="宋体"/>
          <w:sz w:val="24"/>
        </w:rPr>
      </w:pPr>
      <w:r>
        <w:rPr>
          <w:rFonts w:hint="eastAsia" w:ascii="宋体" w:hAnsi="宋体" w:cs="宋体"/>
          <w:szCs w:val="21"/>
        </w:rPr>
        <w:t>日期：</w:t>
      </w:r>
      <w:r>
        <w:rPr>
          <w:rFonts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hint="eastAsia" w:ascii="宋体" w:hAnsi="宋体" w:cs="宋体"/>
          <w:szCs w:val="21"/>
        </w:rPr>
        <w:t>日</w:t>
      </w:r>
    </w:p>
    <w:p w14:paraId="2188A289">
      <w:pPr>
        <w:spacing w:line="360" w:lineRule="auto"/>
        <w:ind w:firstLine="2640" w:firstLineChars="1100"/>
        <w:rPr>
          <w:rFonts w:ascii="宋体"/>
          <w:sz w:val="24"/>
        </w:rPr>
      </w:pPr>
    </w:p>
    <w:p w14:paraId="53DBB9E6">
      <w:pPr>
        <w:spacing w:line="360" w:lineRule="auto"/>
        <w:ind w:firstLine="2640" w:firstLineChars="1100"/>
        <w:rPr>
          <w:rFonts w:ascii="宋体"/>
          <w:sz w:val="24"/>
        </w:rPr>
      </w:pPr>
    </w:p>
    <w:p w14:paraId="66731402">
      <w:pPr>
        <w:rPr>
          <w:rFonts w:ascii="宋体"/>
          <w:sz w:val="24"/>
        </w:rPr>
      </w:pPr>
    </w:p>
    <w:p w14:paraId="2693BB23">
      <w:pPr>
        <w:rPr>
          <w:rFonts w:ascii="宋体"/>
          <w:sz w:val="24"/>
        </w:rPr>
      </w:pPr>
    </w:p>
    <w:p w14:paraId="69F5A7A6">
      <w:pPr>
        <w:spacing w:line="360" w:lineRule="auto"/>
        <w:ind w:firstLine="720" w:firstLineChars="300"/>
        <w:rPr>
          <w:rFonts w:ascii="宋体"/>
          <w:sz w:val="24"/>
        </w:rPr>
      </w:pPr>
      <w:r>
        <w:rPr>
          <w:rFonts w:ascii="宋体"/>
          <w:sz w:val="24"/>
        </w:rPr>
        <w:br w:type="page"/>
      </w:r>
    </w:p>
    <w:p w14:paraId="00D270B8">
      <w:pPr>
        <w:spacing w:line="360" w:lineRule="auto"/>
        <w:jc w:val="center"/>
        <w:outlineLvl w:val="1"/>
        <w:rPr>
          <w:rFonts w:ascii="宋体"/>
          <w:b/>
          <w:bCs/>
          <w:kern w:val="0"/>
          <w:sz w:val="24"/>
        </w:rPr>
      </w:pPr>
      <w:bookmarkStart w:id="284" w:name="_Toc26176"/>
      <w:r>
        <w:rPr>
          <w:rFonts w:hint="eastAsia" w:ascii="宋体"/>
          <w:b/>
          <w:bCs/>
          <w:sz w:val="24"/>
        </w:rPr>
        <w:t>十一</w:t>
      </w:r>
      <w:r>
        <w:rPr>
          <w:rFonts w:hint="eastAsia" w:ascii="宋体" w:hAnsi="宋体" w:cs="宋体"/>
          <w:b/>
          <w:bCs/>
          <w:kern w:val="0"/>
          <w:sz w:val="24"/>
          <w:lang w:val="zh-CN"/>
        </w:rPr>
        <w:t>、</w:t>
      </w:r>
      <w:bookmarkEnd w:id="277"/>
      <w:bookmarkEnd w:id="278"/>
      <w:bookmarkEnd w:id="279"/>
      <w:r>
        <w:rPr>
          <w:rFonts w:hint="eastAsia" w:ascii="宋体" w:hAnsi="宋体" w:cs="宋体"/>
          <w:b/>
          <w:bCs/>
          <w:kern w:val="0"/>
          <w:sz w:val="24"/>
        </w:rPr>
        <w:t>供货</w:t>
      </w:r>
      <w:r>
        <w:rPr>
          <w:rFonts w:hint="eastAsia" w:ascii="宋体" w:hAnsi="宋体" w:cs="宋体"/>
          <w:b/>
          <w:bCs/>
          <w:kern w:val="0"/>
          <w:sz w:val="24"/>
          <w:lang w:val="zh-CN"/>
        </w:rPr>
        <w:t>方案</w:t>
      </w:r>
      <w:bookmarkEnd w:id="284"/>
    </w:p>
    <w:p w14:paraId="6EA84B20">
      <w:pPr>
        <w:pStyle w:val="28"/>
        <w:snapToGrid w:val="0"/>
        <w:spacing w:line="360" w:lineRule="auto"/>
        <w:ind w:firstLine="630" w:firstLineChars="300"/>
        <w:rPr>
          <w:rFonts w:hint="eastAsia" w:hAnsi="宋体"/>
          <w:szCs w:val="21"/>
        </w:rPr>
      </w:pPr>
    </w:p>
    <w:p w14:paraId="08175A14">
      <w:pPr>
        <w:pStyle w:val="18"/>
        <w:jc w:val="center"/>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格式自拟</w:t>
      </w:r>
      <w:r>
        <w:rPr>
          <w:rFonts w:hint="eastAsia" w:ascii="宋体" w:hAnsi="宋体" w:cs="宋体"/>
          <w:szCs w:val="21"/>
          <w:lang w:val="zh-CN"/>
        </w:rPr>
        <w:t>）</w:t>
      </w:r>
    </w:p>
    <w:p w14:paraId="79AB8AF4">
      <w:pPr>
        <w:pStyle w:val="28"/>
        <w:snapToGrid w:val="0"/>
        <w:spacing w:line="360" w:lineRule="auto"/>
        <w:ind w:firstLine="630" w:firstLineChars="300"/>
        <w:rPr>
          <w:rFonts w:hint="eastAsia" w:hAnsi="宋体"/>
          <w:szCs w:val="21"/>
        </w:rPr>
      </w:pPr>
    </w:p>
    <w:p w14:paraId="528AB073">
      <w:pPr>
        <w:pStyle w:val="28"/>
        <w:snapToGrid w:val="0"/>
        <w:spacing w:line="360" w:lineRule="auto"/>
        <w:ind w:firstLine="630" w:firstLineChars="300"/>
        <w:rPr>
          <w:rFonts w:hint="eastAsia" w:hAnsi="宋体"/>
          <w:szCs w:val="21"/>
        </w:rPr>
      </w:pPr>
    </w:p>
    <w:p w14:paraId="1ECBF588">
      <w:pPr>
        <w:pStyle w:val="28"/>
        <w:snapToGrid w:val="0"/>
        <w:spacing w:line="360" w:lineRule="auto"/>
        <w:ind w:firstLine="630" w:firstLineChars="300"/>
        <w:rPr>
          <w:rFonts w:hint="eastAsia" w:hAnsi="宋体"/>
          <w:szCs w:val="21"/>
        </w:rPr>
      </w:pPr>
    </w:p>
    <w:p w14:paraId="332ED216">
      <w:pPr>
        <w:pStyle w:val="28"/>
        <w:snapToGrid w:val="0"/>
        <w:spacing w:line="360" w:lineRule="auto"/>
        <w:ind w:firstLine="630" w:firstLineChars="300"/>
        <w:rPr>
          <w:rFonts w:hint="eastAsia" w:hAnsi="宋体"/>
          <w:szCs w:val="21"/>
        </w:rPr>
      </w:pPr>
    </w:p>
    <w:p w14:paraId="6998C799">
      <w:pPr>
        <w:pStyle w:val="18"/>
        <w:rPr>
          <w:rFonts w:hint="eastAsia" w:ascii="宋体" w:hAnsi="宋体" w:cs="宋体"/>
          <w:szCs w:val="21"/>
          <w:lang w:val="zh-CN"/>
        </w:rPr>
      </w:pPr>
    </w:p>
    <w:p w14:paraId="4AD421EC">
      <w:pPr>
        <w:spacing w:line="360" w:lineRule="auto"/>
        <w:jc w:val="center"/>
        <w:outlineLvl w:val="1"/>
        <w:rPr>
          <w:rFonts w:hint="eastAsia" w:ascii="宋体" w:hAnsi="宋体" w:cs="宋体"/>
          <w:b/>
          <w:bCs/>
          <w:kern w:val="0"/>
          <w:sz w:val="24"/>
          <w:lang w:val="zh-CN"/>
        </w:rPr>
      </w:pPr>
      <w:bookmarkStart w:id="285" w:name="_Toc25120"/>
      <w:bookmarkStart w:id="286" w:name="_Toc18133"/>
      <w:bookmarkStart w:id="287" w:name="_Toc23548"/>
      <w:r>
        <w:rPr>
          <w:rFonts w:hint="eastAsia" w:ascii="宋体" w:hAnsi="宋体" w:cs="宋体"/>
          <w:b/>
          <w:bCs/>
          <w:kern w:val="0"/>
          <w:sz w:val="24"/>
        </w:rPr>
        <w:br w:type="page"/>
      </w:r>
      <w:bookmarkStart w:id="288" w:name="_Toc17495"/>
      <w:r>
        <w:rPr>
          <w:rFonts w:hint="eastAsia" w:ascii="宋体" w:hAnsi="宋体" w:cs="宋体"/>
          <w:b/>
          <w:bCs/>
          <w:kern w:val="0"/>
          <w:sz w:val="24"/>
          <w:lang w:val="zh-CN"/>
        </w:rPr>
        <w:t>十</w:t>
      </w:r>
      <w:r>
        <w:rPr>
          <w:rFonts w:hint="eastAsia" w:ascii="宋体" w:hAnsi="宋体" w:cs="宋体"/>
          <w:b/>
          <w:bCs/>
          <w:kern w:val="0"/>
          <w:sz w:val="24"/>
        </w:rPr>
        <w:t>二</w:t>
      </w:r>
      <w:r>
        <w:rPr>
          <w:rFonts w:hint="eastAsia" w:ascii="宋体" w:hAnsi="宋体" w:cs="宋体"/>
          <w:b/>
          <w:bCs/>
          <w:kern w:val="0"/>
          <w:sz w:val="24"/>
          <w:lang w:val="zh-CN"/>
        </w:rPr>
        <w:t>、</w:t>
      </w:r>
      <w:bookmarkEnd w:id="288"/>
      <w:r>
        <w:rPr>
          <w:rFonts w:hint="eastAsia" w:ascii="宋体" w:hAnsi="宋体" w:cs="宋体"/>
          <w:b/>
          <w:bCs/>
          <w:kern w:val="0"/>
          <w:sz w:val="24"/>
          <w:lang w:val="zh-CN"/>
        </w:rPr>
        <w:t>质量保证承诺及质量保障措施</w:t>
      </w:r>
    </w:p>
    <w:p w14:paraId="03F9A987">
      <w:pPr>
        <w:spacing w:line="360" w:lineRule="auto"/>
        <w:rPr>
          <w:rFonts w:hint="eastAsia" w:ascii="宋体" w:hAnsi="宋体" w:cs="宋体"/>
          <w:szCs w:val="21"/>
          <w:lang w:val="zh-CN"/>
        </w:rPr>
      </w:pPr>
    </w:p>
    <w:p w14:paraId="54B4E995">
      <w:pPr>
        <w:spacing w:line="360" w:lineRule="auto"/>
        <w:rPr>
          <w:rFonts w:hint="eastAsia" w:ascii="宋体" w:hAnsi="宋体" w:cs="宋体"/>
          <w:sz w:val="24"/>
          <w:lang w:val="zh-CN"/>
        </w:rPr>
      </w:pPr>
    </w:p>
    <w:p w14:paraId="6271C334">
      <w:pPr>
        <w:spacing w:line="360" w:lineRule="auto"/>
        <w:jc w:val="center"/>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格式自拟</w:t>
      </w:r>
      <w:r>
        <w:rPr>
          <w:rFonts w:hint="eastAsia" w:ascii="宋体" w:hAnsi="宋体" w:cs="宋体"/>
          <w:szCs w:val="21"/>
          <w:lang w:val="zh-CN"/>
        </w:rPr>
        <w:t>）</w:t>
      </w:r>
    </w:p>
    <w:p w14:paraId="1ADBA361">
      <w:pPr>
        <w:spacing w:line="360" w:lineRule="auto"/>
        <w:jc w:val="center"/>
        <w:outlineLvl w:val="1"/>
        <w:rPr>
          <w:rFonts w:hint="eastAsia" w:ascii="宋体" w:hAnsi="宋体" w:cs="宋体"/>
          <w:b/>
          <w:bCs/>
          <w:kern w:val="0"/>
          <w:sz w:val="24"/>
        </w:rPr>
        <w:sectPr>
          <w:pgSz w:w="11906" w:h="16838"/>
          <w:pgMar w:top="1304" w:right="1304" w:bottom="1304" w:left="1304" w:header="720" w:footer="720" w:gutter="0"/>
          <w:cols w:space="0" w:num="1"/>
          <w:titlePg/>
          <w:docGrid w:type="lines" w:linePitch="344" w:charSpace="0"/>
        </w:sectPr>
      </w:pPr>
    </w:p>
    <w:bookmarkEnd w:id="285"/>
    <w:bookmarkEnd w:id="286"/>
    <w:bookmarkEnd w:id="287"/>
    <w:p w14:paraId="0A884C84">
      <w:pPr>
        <w:spacing w:line="360" w:lineRule="auto"/>
        <w:jc w:val="center"/>
        <w:outlineLvl w:val="1"/>
        <w:rPr>
          <w:rFonts w:ascii="宋体"/>
          <w:b/>
          <w:bCs/>
          <w:kern w:val="0"/>
          <w:sz w:val="24"/>
        </w:rPr>
      </w:pPr>
      <w:bookmarkStart w:id="289" w:name="_Toc825"/>
      <w:bookmarkStart w:id="290" w:name="_Toc19628"/>
      <w:bookmarkStart w:id="291" w:name="_Toc15718"/>
      <w:bookmarkStart w:id="292" w:name="_Toc118"/>
      <w:r>
        <w:rPr>
          <w:rFonts w:hint="eastAsia" w:ascii="宋体" w:hAnsi="宋体" w:cs="宋体"/>
          <w:b/>
          <w:bCs/>
          <w:kern w:val="0"/>
          <w:sz w:val="24"/>
        </w:rPr>
        <w:t>十三</w:t>
      </w:r>
      <w:r>
        <w:rPr>
          <w:rFonts w:hint="eastAsia" w:ascii="宋体" w:hAnsi="宋体" w:cs="宋体"/>
          <w:b/>
          <w:bCs/>
          <w:kern w:val="0"/>
          <w:sz w:val="24"/>
          <w:lang w:val="zh-CN"/>
        </w:rPr>
        <w:t>、</w:t>
      </w:r>
      <w:bookmarkEnd w:id="289"/>
      <w:r>
        <w:rPr>
          <w:rFonts w:hint="eastAsia" w:ascii="宋体" w:hAnsi="宋体" w:cs="宋体"/>
          <w:b/>
          <w:bCs/>
          <w:kern w:val="0"/>
          <w:sz w:val="24"/>
          <w:lang w:val="zh-CN"/>
        </w:rPr>
        <w:t>售后服务方案及保证措施</w:t>
      </w:r>
    </w:p>
    <w:p w14:paraId="54E1EACF">
      <w:pPr>
        <w:spacing w:line="360" w:lineRule="auto"/>
        <w:rPr>
          <w:rFonts w:hint="eastAsia" w:ascii="宋体" w:hAnsi="宋体" w:cs="宋体"/>
          <w:szCs w:val="21"/>
          <w:lang w:val="zh-CN"/>
        </w:rPr>
      </w:pPr>
    </w:p>
    <w:p w14:paraId="1CA2385C">
      <w:pPr>
        <w:spacing w:line="360" w:lineRule="auto"/>
        <w:jc w:val="center"/>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格式自拟</w:t>
      </w:r>
      <w:r>
        <w:rPr>
          <w:rFonts w:hint="eastAsia" w:ascii="宋体" w:hAnsi="宋体" w:cs="宋体"/>
          <w:szCs w:val="21"/>
          <w:lang w:val="zh-CN"/>
        </w:rPr>
        <w:t>）</w:t>
      </w:r>
    </w:p>
    <w:p w14:paraId="602C8E4B">
      <w:pPr>
        <w:snapToGrid w:val="0"/>
        <w:spacing w:line="360" w:lineRule="auto"/>
        <w:ind w:firstLine="630" w:firstLineChars="300"/>
        <w:rPr>
          <w:rFonts w:hint="eastAsia" w:ascii="宋体" w:hAnsi="宋体"/>
          <w:szCs w:val="21"/>
        </w:rPr>
      </w:pPr>
    </w:p>
    <w:p w14:paraId="02456332">
      <w:pPr>
        <w:snapToGrid w:val="0"/>
        <w:spacing w:line="360" w:lineRule="auto"/>
        <w:ind w:firstLine="630" w:firstLineChars="300"/>
        <w:rPr>
          <w:rFonts w:hint="eastAsia" w:ascii="宋体" w:hAnsi="宋体"/>
          <w:szCs w:val="21"/>
        </w:rPr>
      </w:pPr>
    </w:p>
    <w:p w14:paraId="1F5793F2">
      <w:pPr>
        <w:rPr>
          <w:rFonts w:hint="eastAsia" w:ascii="宋体" w:hAnsi="宋体"/>
          <w:szCs w:val="21"/>
        </w:rPr>
      </w:pPr>
      <w:r>
        <w:rPr>
          <w:rFonts w:hint="eastAsia" w:ascii="宋体" w:hAnsi="宋体"/>
          <w:szCs w:val="21"/>
        </w:rPr>
        <w:br w:type="page"/>
      </w:r>
    </w:p>
    <w:p w14:paraId="5770C2AB">
      <w:pPr>
        <w:spacing w:line="360" w:lineRule="auto"/>
        <w:jc w:val="center"/>
        <w:outlineLvl w:val="1"/>
        <w:rPr>
          <w:rFonts w:ascii="宋体"/>
          <w:b/>
          <w:bCs/>
          <w:kern w:val="0"/>
          <w:sz w:val="24"/>
        </w:rPr>
      </w:pPr>
      <w:bookmarkStart w:id="293" w:name="_Toc19279"/>
      <w:r>
        <w:rPr>
          <w:rFonts w:hint="eastAsia" w:ascii="宋体" w:hAnsi="宋体" w:cs="宋体"/>
          <w:b/>
          <w:bCs/>
          <w:kern w:val="0"/>
          <w:sz w:val="24"/>
        </w:rPr>
        <w:t>十四</w:t>
      </w:r>
      <w:r>
        <w:rPr>
          <w:rFonts w:hint="eastAsia" w:ascii="宋体" w:hAnsi="宋体" w:cs="宋体"/>
          <w:b/>
          <w:bCs/>
          <w:kern w:val="0"/>
          <w:sz w:val="24"/>
          <w:lang w:val="zh-CN"/>
        </w:rPr>
        <w:t>、</w:t>
      </w:r>
      <w:bookmarkEnd w:id="293"/>
      <w:r>
        <w:rPr>
          <w:rFonts w:hint="eastAsia" w:ascii="宋体" w:hAnsi="宋体" w:cs="宋体"/>
          <w:b/>
          <w:bCs/>
          <w:kern w:val="0"/>
          <w:sz w:val="24"/>
          <w:lang w:val="zh-CN"/>
        </w:rPr>
        <w:t>应急方案</w:t>
      </w:r>
    </w:p>
    <w:p w14:paraId="7064635F">
      <w:pPr>
        <w:spacing w:line="360" w:lineRule="auto"/>
        <w:rPr>
          <w:rFonts w:hint="eastAsia" w:ascii="宋体" w:hAnsi="宋体" w:cs="宋体"/>
          <w:szCs w:val="21"/>
          <w:lang w:val="zh-CN"/>
        </w:rPr>
      </w:pPr>
    </w:p>
    <w:p w14:paraId="74E3672F">
      <w:pPr>
        <w:spacing w:line="360" w:lineRule="auto"/>
        <w:jc w:val="center"/>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格式自拟</w:t>
      </w:r>
      <w:r>
        <w:rPr>
          <w:rFonts w:hint="eastAsia" w:ascii="宋体" w:hAnsi="宋体" w:cs="宋体"/>
          <w:szCs w:val="21"/>
          <w:lang w:val="zh-CN"/>
        </w:rPr>
        <w:t>）</w:t>
      </w:r>
    </w:p>
    <w:p w14:paraId="7A86AACD">
      <w:pPr>
        <w:snapToGrid w:val="0"/>
        <w:spacing w:line="360" w:lineRule="auto"/>
        <w:ind w:firstLine="630" w:firstLineChars="300"/>
        <w:rPr>
          <w:rFonts w:hint="eastAsia" w:ascii="宋体" w:hAnsi="宋体"/>
          <w:szCs w:val="21"/>
        </w:rPr>
      </w:pPr>
    </w:p>
    <w:p w14:paraId="0F44F1DF">
      <w:pPr>
        <w:snapToGrid w:val="0"/>
        <w:spacing w:line="360" w:lineRule="auto"/>
        <w:ind w:firstLine="630" w:firstLineChars="300"/>
        <w:rPr>
          <w:rFonts w:hint="eastAsia" w:ascii="宋体" w:hAnsi="宋体"/>
          <w:szCs w:val="21"/>
        </w:rPr>
      </w:pPr>
    </w:p>
    <w:p w14:paraId="7A7A6A67">
      <w:pPr>
        <w:snapToGrid w:val="0"/>
        <w:spacing w:line="360" w:lineRule="auto"/>
        <w:ind w:firstLine="630" w:firstLineChars="300"/>
        <w:rPr>
          <w:rFonts w:hint="eastAsia" w:ascii="宋体" w:hAnsi="宋体"/>
          <w:szCs w:val="21"/>
        </w:rPr>
      </w:pPr>
    </w:p>
    <w:p w14:paraId="36540466">
      <w:pPr>
        <w:snapToGrid w:val="0"/>
        <w:spacing w:line="360" w:lineRule="auto"/>
        <w:ind w:firstLine="630" w:firstLineChars="300"/>
        <w:rPr>
          <w:rFonts w:hint="eastAsia" w:ascii="宋体" w:hAnsi="宋体"/>
          <w:szCs w:val="21"/>
        </w:rPr>
      </w:pPr>
    </w:p>
    <w:p w14:paraId="1765B559">
      <w:pPr>
        <w:snapToGrid w:val="0"/>
        <w:spacing w:line="360" w:lineRule="auto"/>
        <w:ind w:firstLine="630" w:firstLineChars="300"/>
        <w:rPr>
          <w:rFonts w:hint="eastAsia" w:ascii="宋体" w:hAnsi="宋体"/>
          <w:szCs w:val="21"/>
        </w:rPr>
      </w:pPr>
    </w:p>
    <w:p w14:paraId="7557993F">
      <w:pPr>
        <w:snapToGrid w:val="0"/>
        <w:spacing w:line="360" w:lineRule="auto"/>
        <w:ind w:firstLine="630" w:firstLineChars="300"/>
        <w:rPr>
          <w:rFonts w:hint="eastAsia" w:ascii="宋体" w:hAnsi="宋体"/>
          <w:szCs w:val="21"/>
        </w:rPr>
      </w:pPr>
    </w:p>
    <w:p w14:paraId="26035716">
      <w:pPr>
        <w:snapToGrid w:val="0"/>
        <w:spacing w:line="360" w:lineRule="auto"/>
        <w:ind w:firstLine="630" w:firstLineChars="300"/>
        <w:rPr>
          <w:rFonts w:hint="eastAsia" w:ascii="宋体" w:hAnsi="宋体"/>
          <w:szCs w:val="21"/>
        </w:rPr>
      </w:pPr>
    </w:p>
    <w:p w14:paraId="3803F19F">
      <w:pPr>
        <w:spacing w:line="360" w:lineRule="auto"/>
        <w:jc w:val="center"/>
        <w:rPr>
          <w:rFonts w:hint="eastAsia" w:ascii="宋体" w:hAnsi="宋体" w:cs="宋体"/>
          <w:b/>
          <w:bCs/>
          <w:kern w:val="0"/>
          <w:sz w:val="24"/>
        </w:rPr>
      </w:pPr>
    </w:p>
    <w:p w14:paraId="6C5BA124">
      <w:pPr>
        <w:spacing w:line="360" w:lineRule="auto"/>
        <w:jc w:val="center"/>
        <w:rPr>
          <w:rFonts w:hint="eastAsia" w:ascii="宋体" w:hAnsi="宋体" w:cs="宋体"/>
          <w:b/>
          <w:bCs/>
          <w:kern w:val="0"/>
          <w:sz w:val="24"/>
        </w:rPr>
      </w:pPr>
    </w:p>
    <w:p w14:paraId="662176C1">
      <w:pPr>
        <w:spacing w:line="360" w:lineRule="auto"/>
        <w:jc w:val="center"/>
        <w:rPr>
          <w:rFonts w:hint="eastAsia" w:ascii="宋体" w:hAnsi="宋体" w:cs="宋体"/>
          <w:b/>
          <w:bCs/>
          <w:kern w:val="0"/>
          <w:sz w:val="24"/>
        </w:rPr>
      </w:pPr>
    </w:p>
    <w:p w14:paraId="0DB1D28E">
      <w:pPr>
        <w:spacing w:line="360" w:lineRule="auto"/>
        <w:rPr>
          <w:rFonts w:hint="eastAsia" w:ascii="宋体" w:hAnsi="宋体" w:cs="宋体"/>
          <w:b/>
          <w:bCs/>
          <w:kern w:val="0"/>
          <w:sz w:val="24"/>
        </w:rPr>
      </w:pPr>
      <w:r>
        <w:rPr>
          <w:rFonts w:hint="eastAsia" w:ascii="宋体" w:hAnsi="宋体" w:cs="宋体"/>
          <w:b/>
          <w:bCs/>
          <w:kern w:val="0"/>
          <w:sz w:val="24"/>
        </w:rPr>
        <w:br w:type="page"/>
      </w:r>
    </w:p>
    <w:p w14:paraId="7E66BBC9">
      <w:pPr>
        <w:spacing w:line="360" w:lineRule="auto"/>
        <w:jc w:val="center"/>
        <w:outlineLvl w:val="1"/>
        <w:rPr>
          <w:rFonts w:ascii="宋体"/>
          <w:b/>
          <w:bCs/>
          <w:kern w:val="0"/>
          <w:sz w:val="24"/>
        </w:rPr>
      </w:pPr>
      <w:bookmarkStart w:id="294" w:name="_Toc29767"/>
      <w:r>
        <w:rPr>
          <w:rFonts w:hint="eastAsia" w:ascii="宋体" w:hAnsi="宋体" w:cs="宋体"/>
          <w:b/>
          <w:bCs/>
          <w:kern w:val="0"/>
          <w:sz w:val="24"/>
        </w:rPr>
        <w:t>十五</w:t>
      </w:r>
      <w:r>
        <w:rPr>
          <w:rFonts w:hint="eastAsia" w:ascii="宋体" w:hAnsi="宋体" w:cs="宋体"/>
          <w:b/>
          <w:bCs/>
          <w:kern w:val="0"/>
          <w:sz w:val="24"/>
          <w:lang w:val="zh-CN"/>
        </w:rPr>
        <w:t>、</w:t>
      </w:r>
      <w:bookmarkEnd w:id="290"/>
      <w:bookmarkEnd w:id="291"/>
      <w:bookmarkEnd w:id="292"/>
      <w:r>
        <w:rPr>
          <w:rFonts w:hint="eastAsia" w:ascii="宋体" w:hAnsi="宋体" w:cs="宋体"/>
          <w:b/>
          <w:bCs/>
          <w:kern w:val="0"/>
          <w:sz w:val="24"/>
          <w:lang w:val="zh-CN"/>
        </w:rPr>
        <w:t>拟投入本项目人员配置</w:t>
      </w:r>
      <w:bookmarkEnd w:id="294"/>
    </w:p>
    <w:p w14:paraId="31CE0E99">
      <w:pPr>
        <w:spacing w:line="360" w:lineRule="auto"/>
        <w:jc w:val="center"/>
        <w:outlineLvl w:val="2"/>
        <w:rPr>
          <w:rFonts w:hint="eastAsia" w:ascii="宋体" w:hAnsi="宋体" w:cs="宋体"/>
          <w:b/>
          <w:bCs/>
          <w:sz w:val="24"/>
          <w:lang w:val="zh-CN"/>
        </w:rPr>
      </w:pPr>
      <w:bookmarkStart w:id="295" w:name="_Toc1894"/>
      <w:r>
        <w:rPr>
          <w:rFonts w:hint="eastAsia" w:ascii="宋体" w:hAnsi="宋体" w:cs="宋体"/>
          <w:b/>
          <w:bCs/>
          <w:kern w:val="0"/>
          <w:sz w:val="24"/>
        </w:rPr>
        <w:t>15-1 拟投入项目团队服务人员配备表</w:t>
      </w:r>
      <w:bookmarkEnd w:id="295"/>
    </w:p>
    <w:tbl>
      <w:tblPr>
        <w:tblStyle w:val="4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900"/>
        <w:gridCol w:w="799"/>
        <w:gridCol w:w="828"/>
        <w:gridCol w:w="1108"/>
        <w:gridCol w:w="950"/>
        <w:gridCol w:w="786"/>
        <w:gridCol w:w="1366"/>
        <w:gridCol w:w="1321"/>
        <w:gridCol w:w="818"/>
      </w:tblGrid>
      <w:tr w14:paraId="40EDF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31" w:type="pct"/>
            <w:vAlign w:val="center"/>
          </w:tcPr>
          <w:p w14:paraId="722E2461">
            <w:pPr>
              <w:jc w:val="center"/>
              <w:rPr>
                <w:rFonts w:ascii="宋体"/>
              </w:rPr>
            </w:pPr>
            <w:r>
              <w:rPr>
                <w:rFonts w:hint="eastAsia" w:ascii="宋体" w:hAnsi="宋体" w:cs="宋体"/>
              </w:rPr>
              <w:t>序号</w:t>
            </w:r>
          </w:p>
        </w:tc>
        <w:tc>
          <w:tcPr>
            <w:tcW w:w="473" w:type="pct"/>
            <w:vAlign w:val="center"/>
          </w:tcPr>
          <w:p w14:paraId="31747E2B">
            <w:pPr>
              <w:jc w:val="center"/>
              <w:rPr>
                <w:rFonts w:ascii="宋体"/>
              </w:rPr>
            </w:pPr>
            <w:r>
              <w:rPr>
                <w:rFonts w:hint="eastAsia" w:ascii="宋体" w:hAnsi="宋体" w:cs="宋体"/>
              </w:rPr>
              <w:t>姓名</w:t>
            </w:r>
          </w:p>
        </w:tc>
        <w:tc>
          <w:tcPr>
            <w:tcW w:w="420" w:type="pct"/>
            <w:vAlign w:val="center"/>
          </w:tcPr>
          <w:p w14:paraId="0D127AA4">
            <w:pPr>
              <w:jc w:val="center"/>
              <w:rPr>
                <w:rFonts w:ascii="宋体"/>
              </w:rPr>
            </w:pPr>
            <w:r>
              <w:rPr>
                <w:rFonts w:hint="eastAsia" w:ascii="宋体" w:hAnsi="宋体" w:cs="宋体"/>
              </w:rPr>
              <w:t>性别</w:t>
            </w:r>
          </w:p>
        </w:tc>
        <w:tc>
          <w:tcPr>
            <w:tcW w:w="435" w:type="pct"/>
            <w:vAlign w:val="center"/>
          </w:tcPr>
          <w:p w14:paraId="12AC96A9">
            <w:pPr>
              <w:jc w:val="center"/>
              <w:rPr>
                <w:rFonts w:ascii="宋体"/>
              </w:rPr>
            </w:pPr>
            <w:r>
              <w:rPr>
                <w:rFonts w:hint="eastAsia" w:ascii="宋体"/>
              </w:rPr>
              <w:t>年龄</w:t>
            </w:r>
          </w:p>
        </w:tc>
        <w:tc>
          <w:tcPr>
            <w:tcW w:w="582" w:type="pct"/>
            <w:vAlign w:val="center"/>
          </w:tcPr>
          <w:p w14:paraId="2D7B856A">
            <w:pPr>
              <w:jc w:val="center"/>
              <w:rPr>
                <w:rFonts w:ascii="宋体"/>
              </w:rPr>
            </w:pPr>
            <w:r>
              <w:rPr>
                <w:rFonts w:hint="eastAsia" w:ascii="宋体" w:hAnsi="宋体" w:cs="宋体"/>
              </w:rPr>
              <w:t>工作年限</w:t>
            </w:r>
          </w:p>
        </w:tc>
        <w:tc>
          <w:tcPr>
            <w:tcW w:w="499" w:type="pct"/>
            <w:vAlign w:val="center"/>
          </w:tcPr>
          <w:p w14:paraId="2D08EE47">
            <w:pPr>
              <w:autoSpaceDE w:val="0"/>
              <w:autoSpaceDN w:val="0"/>
              <w:adjustRightInd w:val="0"/>
              <w:jc w:val="center"/>
              <w:rPr>
                <w:rFonts w:ascii="宋体"/>
              </w:rPr>
            </w:pPr>
            <w:r>
              <w:rPr>
                <w:rFonts w:hint="eastAsia" w:ascii="宋体" w:hAnsi="宋体"/>
                <w:szCs w:val="21"/>
              </w:rPr>
              <w:t>职称</w:t>
            </w:r>
          </w:p>
        </w:tc>
        <w:tc>
          <w:tcPr>
            <w:tcW w:w="413" w:type="pct"/>
            <w:vAlign w:val="center"/>
          </w:tcPr>
          <w:p w14:paraId="154F12CB">
            <w:pPr>
              <w:autoSpaceDE w:val="0"/>
              <w:autoSpaceDN w:val="0"/>
              <w:adjustRightInd w:val="0"/>
              <w:jc w:val="center"/>
              <w:rPr>
                <w:rFonts w:hint="eastAsia" w:ascii="宋体" w:hAnsi="宋体" w:cs="宋体"/>
              </w:rPr>
            </w:pPr>
            <w:r>
              <w:rPr>
                <w:rFonts w:hint="eastAsia" w:ascii="宋体" w:hAnsi="宋体"/>
                <w:szCs w:val="21"/>
              </w:rPr>
              <w:t>学历</w:t>
            </w:r>
          </w:p>
        </w:tc>
        <w:tc>
          <w:tcPr>
            <w:tcW w:w="718" w:type="pct"/>
            <w:vAlign w:val="center"/>
          </w:tcPr>
          <w:p w14:paraId="310AA127">
            <w:pPr>
              <w:autoSpaceDE w:val="0"/>
              <w:autoSpaceDN w:val="0"/>
              <w:adjustRightInd w:val="0"/>
              <w:jc w:val="center"/>
              <w:rPr>
                <w:rFonts w:ascii="宋体"/>
              </w:rPr>
            </w:pPr>
            <w:r>
              <w:rPr>
                <w:rFonts w:hint="eastAsia" w:ascii="宋体" w:hAnsi="宋体"/>
                <w:szCs w:val="21"/>
              </w:rPr>
              <w:t>岗位证书（资格证书）及编号</w:t>
            </w:r>
          </w:p>
        </w:tc>
        <w:tc>
          <w:tcPr>
            <w:tcW w:w="694" w:type="pct"/>
            <w:vAlign w:val="center"/>
          </w:tcPr>
          <w:p w14:paraId="4B7AD0F8">
            <w:pPr>
              <w:jc w:val="center"/>
              <w:rPr>
                <w:rFonts w:ascii="宋体"/>
              </w:rPr>
            </w:pPr>
            <w:r>
              <w:rPr>
                <w:rFonts w:hint="eastAsia" w:ascii="宋体" w:hAnsi="宋体" w:cs="宋体"/>
              </w:rPr>
              <w:t>在本项目中的工作岗位</w:t>
            </w:r>
          </w:p>
        </w:tc>
        <w:tc>
          <w:tcPr>
            <w:tcW w:w="430" w:type="pct"/>
            <w:vAlign w:val="center"/>
          </w:tcPr>
          <w:p w14:paraId="47C28EF0">
            <w:pPr>
              <w:jc w:val="center"/>
              <w:rPr>
                <w:rFonts w:hint="eastAsia" w:ascii="宋体" w:hAnsi="宋体" w:cs="宋体"/>
              </w:rPr>
            </w:pPr>
            <w:r>
              <w:rPr>
                <w:rFonts w:hint="eastAsia" w:ascii="宋体" w:hAnsi="宋体" w:cs="宋体"/>
              </w:rPr>
              <w:t>备注</w:t>
            </w:r>
          </w:p>
        </w:tc>
      </w:tr>
      <w:tr w14:paraId="0CD93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31" w:type="pct"/>
            <w:vAlign w:val="center"/>
          </w:tcPr>
          <w:p w14:paraId="3C7351FF">
            <w:pPr>
              <w:jc w:val="center"/>
              <w:rPr>
                <w:rFonts w:ascii="宋体"/>
              </w:rPr>
            </w:pPr>
          </w:p>
        </w:tc>
        <w:tc>
          <w:tcPr>
            <w:tcW w:w="473" w:type="pct"/>
            <w:vAlign w:val="center"/>
          </w:tcPr>
          <w:p w14:paraId="46BE331A">
            <w:pPr>
              <w:jc w:val="center"/>
              <w:rPr>
                <w:rFonts w:ascii="宋体"/>
              </w:rPr>
            </w:pPr>
          </w:p>
        </w:tc>
        <w:tc>
          <w:tcPr>
            <w:tcW w:w="420" w:type="pct"/>
            <w:vAlign w:val="center"/>
          </w:tcPr>
          <w:p w14:paraId="273F3E6D">
            <w:pPr>
              <w:jc w:val="center"/>
              <w:rPr>
                <w:rFonts w:ascii="宋体"/>
              </w:rPr>
            </w:pPr>
          </w:p>
        </w:tc>
        <w:tc>
          <w:tcPr>
            <w:tcW w:w="435" w:type="pct"/>
            <w:vAlign w:val="center"/>
          </w:tcPr>
          <w:p w14:paraId="2617E7BF">
            <w:pPr>
              <w:jc w:val="center"/>
              <w:rPr>
                <w:rFonts w:ascii="宋体"/>
              </w:rPr>
            </w:pPr>
          </w:p>
        </w:tc>
        <w:tc>
          <w:tcPr>
            <w:tcW w:w="582" w:type="pct"/>
          </w:tcPr>
          <w:p w14:paraId="1D187483">
            <w:pPr>
              <w:jc w:val="center"/>
              <w:rPr>
                <w:rFonts w:ascii="宋体"/>
              </w:rPr>
            </w:pPr>
          </w:p>
        </w:tc>
        <w:tc>
          <w:tcPr>
            <w:tcW w:w="499" w:type="pct"/>
            <w:vAlign w:val="center"/>
          </w:tcPr>
          <w:p w14:paraId="6928CDAF">
            <w:pPr>
              <w:jc w:val="center"/>
              <w:rPr>
                <w:rFonts w:ascii="宋体"/>
              </w:rPr>
            </w:pPr>
          </w:p>
        </w:tc>
        <w:tc>
          <w:tcPr>
            <w:tcW w:w="413" w:type="pct"/>
          </w:tcPr>
          <w:p w14:paraId="3DCB4E06">
            <w:pPr>
              <w:jc w:val="center"/>
              <w:rPr>
                <w:rFonts w:ascii="宋体"/>
              </w:rPr>
            </w:pPr>
          </w:p>
        </w:tc>
        <w:tc>
          <w:tcPr>
            <w:tcW w:w="718" w:type="pct"/>
          </w:tcPr>
          <w:p w14:paraId="4D42AD97">
            <w:pPr>
              <w:jc w:val="center"/>
              <w:rPr>
                <w:rFonts w:ascii="宋体"/>
              </w:rPr>
            </w:pPr>
          </w:p>
        </w:tc>
        <w:tc>
          <w:tcPr>
            <w:tcW w:w="694" w:type="pct"/>
          </w:tcPr>
          <w:p w14:paraId="4AD2EDF3">
            <w:pPr>
              <w:jc w:val="center"/>
              <w:rPr>
                <w:rFonts w:ascii="宋体"/>
              </w:rPr>
            </w:pPr>
          </w:p>
        </w:tc>
        <w:tc>
          <w:tcPr>
            <w:tcW w:w="430" w:type="pct"/>
          </w:tcPr>
          <w:p w14:paraId="07B9F6AD">
            <w:pPr>
              <w:jc w:val="center"/>
              <w:rPr>
                <w:rFonts w:ascii="宋体"/>
              </w:rPr>
            </w:pPr>
          </w:p>
        </w:tc>
      </w:tr>
      <w:tr w14:paraId="4A0DC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31" w:type="pct"/>
            <w:vAlign w:val="center"/>
          </w:tcPr>
          <w:p w14:paraId="5B718A23">
            <w:pPr>
              <w:jc w:val="center"/>
              <w:rPr>
                <w:rFonts w:ascii="宋体"/>
              </w:rPr>
            </w:pPr>
          </w:p>
        </w:tc>
        <w:tc>
          <w:tcPr>
            <w:tcW w:w="473" w:type="pct"/>
            <w:vAlign w:val="center"/>
          </w:tcPr>
          <w:p w14:paraId="74E71F15">
            <w:pPr>
              <w:jc w:val="center"/>
              <w:rPr>
                <w:rFonts w:ascii="宋体"/>
              </w:rPr>
            </w:pPr>
          </w:p>
        </w:tc>
        <w:tc>
          <w:tcPr>
            <w:tcW w:w="420" w:type="pct"/>
            <w:vAlign w:val="center"/>
          </w:tcPr>
          <w:p w14:paraId="032678F4">
            <w:pPr>
              <w:jc w:val="center"/>
              <w:rPr>
                <w:rFonts w:ascii="宋体"/>
              </w:rPr>
            </w:pPr>
          </w:p>
        </w:tc>
        <w:tc>
          <w:tcPr>
            <w:tcW w:w="435" w:type="pct"/>
            <w:vAlign w:val="center"/>
          </w:tcPr>
          <w:p w14:paraId="2DB4DEE3">
            <w:pPr>
              <w:jc w:val="center"/>
              <w:rPr>
                <w:rFonts w:ascii="宋体"/>
              </w:rPr>
            </w:pPr>
          </w:p>
        </w:tc>
        <w:tc>
          <w:tcPr>
            <w:tcW w:w="582" w:type="pct"/>
          </w:tcPr>
          <w:p w14:paraId="70BA585A">
            <w:pPr>
              <w:jc w:val="center"/>
              <w:rPr>
                <w:rFonts w:ascii="宋体"/>
              </w:rPr>
            </w:pPr>
          </w:p>
        </w:tc>
        <w:tc>
          <w:tcPr>
            <w:tcW w:w="499" w:type="pct"/>
            <w:vAlign w:val="center"/>
          </w:tcPr>
          <w:p w14:paraId="604A2FC2">
            <w:pPr>
              <w:jc w:val="center"/>
              <w:rPr>
                <w:rFonts w:ascii="宋体"/>
              </w:rPr>
            </w:pPr>
          </w:p>
        </w:tc>
        <w:tc>
          <w:tcPr>
            <w:tcW w:w="413" w:type="pct"/>
          </w:tcPr>
          <w:p w14:paraId="6D0C7D69">
            <w:pPr>
              <w:jc w:val="center"/>
              <w:rPr>
                <w:rFonts w:ascii="宋体"/>
              </w:rPr>
            </w:pPr>
          </w:p>
        </w:tc>
        <w:tc>
          <w:tcPr>
            <w:tcW w:w="718" w:type="pct"/>
          </w:tcPr>
          <w:p w14:paraId="363EEC50">
            <w:pPr>
              <w:jc w:val="center"/>
              <w:rPr>
                <w:rFonts w:ascii="宋体"/>
              </w:rPr>
            </w:pPr>
          </w:p>
        </w:tc>
        <w:tc>
          <w:tcPr>
            <w:tcW w:w="694" w:type="pct"/>
          </w:tcPr>
          <w:p w14:paraId="7FDC6FCC">
            <w:pPr>
              <w:jc w:val="center"/>
              <w:rPr>
                <w:rFonts w:ascii="宋体"/>
              </w:rPr>
            </w:pPr>
          </w:p>
        </w:tc>
        <w:tc>
          <w:tcPr>
            <w:tcW w:w="430" w:type="pct"/>
          </w:tcPr>
          <w:p w14:paraId="3969E9F1">
            <w:pPr>
              <w:jc w:val="center"/>
              <w:rPr>
                <w:rFonts w:ascii="宋体"/>
              </w:rPr>
            </w:pPr>
          </w:p>
        </w:tc>
      </w:tr>
      <w:tr w14:paraId="42E7D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31" w:type="pct"/>
            <w:vAlign w:val="center"/>
          </w:tcPr>
          <w:p w14:paraId="380C9087">
            <w:pPr>
              <w:jc w:val="center"/>
              <w:rPr>
                <w:rFonts w:ascii="宋体"/>
              </w:rPr>
            </w:pPr>
          </w:p>
        </w:tc>
        <w:tc>
          <w:tcPr>
            <w:tcW w:w="473" w:type="pct"/>
            <w:vAlign w:val="center"/>
          </w:tcPr>
          <w:p w14:paraId="5450B7F2">
            <w:pPr>
              <w:jc w:val="center"/>
              <w:rPr>
                <w:rFonts w:ascii="宋体"/>
              </w:rPr>
            </w:pPr>
          </w:p>
        </w:tc>
        <w:tc>
          <w:tcPr>
            <w:tcW w:w="420" w:type="pct"/>
            <w:vAlign w:val="center"/>
          </w:tcPr>
          <w:p w14:paraId="4078D0C3">
            <w:pPr>
              <w:jc w:val="center"/>
              <w:rPr>
                <w:rFonts w:ascii="宋体"/>
              </w:rPr>
            </w:pPr>
          </w:p>
        </w:tc>
        <w:tc>
          <w:tcPr>
            <w:tcW w:w="435" w:type="pct"/>
            <w:vAlign w:val="center"/>
          </w:tcPr>
          <w:p w14:paraId="423C0344">
            <w:pPr>
              <w:jc w:val="center"/>
              <w:rPr>
                <w:rFonts w:ascii="宋体"/>
              </w:rPr>
            </w:pPr>
          </w:p>
        </w:tc>
        <w:tc>
          <w:tcPr>
            <w:tcW w:w="582" w:type="pct"/>
          </w:tcPr>
          <w:p w14:paraId="5416B8B7">
            <w:pPr>
              <w:jc w:val="center"/>
              <w:rPr>
                <w:rFonts w:ascii="宋体"/>
              </w:rPr>
            </w:pPr>
          </w:p>
        </w:tc>
        <w:tc>
          <w:tcPr>
            <w:tcW w:w="499" w:type="pct"/>
            <w:vAlign w:val="center"/>
          </w:tcPr>
          <w:p w14:paraId="2EA5FC6E">
            <w:pPr>
              <w:jc w:val="center"/>
              <w:rPr>
                <w:rFonts w:ascii="宋体"/>
              </w:rPr>
            </w:pPr>
          </w:p>
        </w:tc>
        <w:tc>
          <w:tcPr>
            <w:tcW w:w="413" w:type="pct"/>
          </w:tcPr>
          <w:p w14:paraId="467AE4F6">
            <w:pPr>
              <w:jc w:val="center"/>
              <w:rPr>
                <w:rFonts w:ascii="宋体"/>
              </w:rPr>
            </w:pPr>
          </w:p>
        </w:tc>
        <w:tc>
          <w:tcPr>
            <w:tcW w:w="718" w:type="pct"/>
          </w:tcPr>
          <w:p w14:paraId="5ADF7082">
            <w:pPr>
              <w:jc w:val="center"/>
              <w:rPr>
                <w:rFonts w:ascii="宋体"/>
              </w:rPr>
            </w:pPr>
          </w:p>
        </w:tc>
        <w:tc>
          <w:tcPr>
            <w:tcW w:w="694" w:type="pct"/>
          </w:tcPr>
          <w:p w14:paraId="3F1BCBDC">
            <w:pPr>
              <w:jc w:val="center"/>
              <w:rPr>
                <w:rFonts w:ascii="宋体"/>
              </w:rPr>
            </w:pPr>
          </w:p>
        </w:tc>
        <w:tc>
          <w:tcPr>
            <w:tcW w:w="430" w:type="pct"/>
          </w:tcPr>
          <w:p w14:paraId="67A42987">
            <w:pPr>
              <w:jc w:val="center"/>
              <w:rPr>
                <w:rFonts w:ascii="宋体"/>
              </w:rPr>
            </w:pPr>
          </w:p>
        </w:tc>
      </w:tr>
      <w:tr w14:paraId="44C33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31" w:type="pct"/>
            <w:vAlign w:val="center"/>
          </w:tcPr>
          <w:p w14:paraId="2360A5B9">
            <w:pPr>
              <w:jc w:val="center"/>
              <w:rPr>
                <w:rFonts w:ascii="宋体"/>
              </w:rPr>
            </w:pPr>
          </w:p>
        </w:tc>
        <w:tc>
          <w:tcPr>
            <w:tcW w:w="473" w:type="pct"/>
            <w:vAlign w:val="center"/>
          </w:tcPr>
          <w:p w14:paraId="365CB12E">
            <w:pPr>
              <w:jc w:val="center"/>
              <w:rPr>
                <w:rFonts w:ascii="宋体"/>
              </w:rPr>
            </w:pPr>
          </w:p>
        </w:tc>
        <w:tc>
          <w:tcPr>
            <w:tcW w:w="420" w:type="pct"/>
            <w:vAlign w:val="center"/>
          </w:tcPr>
          <w:p w14:paraId="482F83CC">
            <w:pPr>
              <w:jc w:val="center"/>
              <w:rPr>
                <w:rFonts w:ascii="宋体"/>
              </w:rPr>
            </w:pPr>
          </w:p>
        </w:tc>
        <w:tc>
          <w:tcPr>
            <w:tcW w:w="435" w:type="pct"/>
            <w:vAlign w:val="center"/>
          </w:tcPr>
          <w:p w14:paraId="638F54F0">
            <w:pPr>
              <w:jc w:val="center"/>
              <w:rPr>
                <w:rFonts w:ascii="宋体"/>
              </w:rPr>
            </w:pPr>
          </w:p>
        </w:tc>
        <w:tc>
          <w:tcPr>
            <w:tcW w:w="582" w:type="pct"/>
          </w:tcPr>
          <w:p w14:paraId="1B61B2FC">
            <w:pPr>
              <w:jc w:val="center"/>
              <w:rPr>
                <w:rFonts w:ascii="宋体"/>
              </w:rPr>
            </w:pPr>
          </w:p>
        </w:tc>
        <w:tc>
          <w:tcPr>
            <w:tcW w:w="499" w:type="pct"/>
            <w:vAlign w:val="center"/>
          </w:tcPr>
          <w:p w14:paraId="7A64BA53">
            <w:pPr>
              <w:jc w:val="center"/>
              <w:rPr>
                <w:rFonts w:ascii="宋体"/>
              </w:rPr>
            </w:pPr>
          </w:p>
        </w:tc>
        <w:tc>
          <w:tcPr>
            <w:tcW w:w="413" w:type="pct"/>
          </w:tcPr>
          <w:p w14:paraId="6A2F7E05">
            <w:pPr>
              <w:jc w:val="center"/>
              <w:rPr>
                <w:rFonts w:ascii="宋体"/>
              </w:rPr>
            </w:pPr>
          </w:p>
        </w:tc>
        <w:tc>
          <w:tcPr>
            <w:tcW w:w="718" w:type="pct"/>
          </w:tcPr>
          <w:p w14:paraId="7CF22510">
            <w:pPr>
              <w:jc w:val="center"/>
              <w:rPr>
                <w:rFonts w:ascii="宋体"/>
              </w:rPr>
            </w:pPr>
          </w:p>
        </w:tc>
        <w:tc>
          <w:tcPr>
            <w:tcW w:w="694" w:type="pct"/>
          </w:tcPr>
          <w:p w14:paraId="527A0AD8">
            <w:pPr>
              <w:jc w:val="center"/>
              <w:rPr>
                <w:rFonts w:ascii="宋体"/>
              </w:rPr>
            </w:pPr>
          </w:p>
        </w:tc>
        <w:tc>
          <w:tcPr>
            <w:tcW w:w="430" w:type="pct"/>
          </w:tcPr>
          <w:p w14:paraId="51B59133">
            <w:pPr>
              <w:jc w:val="center"/>
              <w:rPr>
                <w:rFonts w:ascii="宋体"/>
              </w:rPr>
            </w:pPr>
          </w:p>
        </w:tc>
      </w:tr>
      <w:tr w14:paraId="4A6F3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31" w:type="pct"/>
            <w:vAlign w:val="center"/>
          </w:tcPr>
          <w:p w14:paraId="28972982">
            <w:pPr>
              <w:jc w:val="center"/>
              <w:rPr>
                <w:rFonts w:ascii="宋体"/>
              </w:rPr>
            </w:pPr>
          </w:p>
        </w:tc>
        <w:tc>
          <w:tcPr>
            <w:tcW w:w="473" w:type="pct"/>
            <w:vAlign w:val="center"/>
          </w:tcPr>
          <w:p w14:paraId="280F22E4">
            <w:pPr>
              <w:jc w:val="center"/>
              <w:rPr>
                <w:rFonts w:ascii="宋体"/>
              </w:rPr>
            </w:pPr>
          </w:p>
        </w:tc>
        <w:tc>
          <w:tcPr>
            <w:tcW w:w="420" w:type="pct"/>
            <w:vAlign w:val="center"/>
          </w:tcPr>
          <w:p w14:paraId="35C93172">
            <w:pPr>
              <w:jc w:val="center"/>
              <w:rPr>
                <w:rFonts w:ascii="宋体"/>
              </w:rPr>
            </w:pPr>
          </w:p>
        </w:tc>
        <w:tc>
          <w:tcPr>
            <w:tcW w:w="435" w:type="pct"/>
            <w:vAlign w:val="center"/>
          </w:tcPr>
          <w:p w14:paraId="370751C1">
            <w:pPr>
              <w:jc w:val="center"/>
              <w:rPr>
                <w:rFonts w:ascii="宋体"/>
              </w:rPr>
            </w:pPr>
          </w:p>
        </w:tc>
        <w:tc>
          <w:tcPr>
            <w:tcW w:w="582" w:type="pct"/>
          </w:tcPr>
          <w:p w14:paraId="49D64ACC">
            <w:pPr>
              <w:jc w:val="center"/>
              <w:rPr>
                <w:rFonts w:ascii="宋体"/>
              </w:rPr>
            </w:pPr>
          </w:p>
        </w:tc>
        <w:tc>
          <w:tcPr>
            <w:tcW w:w="499" w:type="pct"/>
            <w:vAlign w:val="center"/>
          </w:tcPr>
          <w:p w14:paraId="48B08A65">
            <w:pPr>
              <w:jc w:val="center"/>
              <w:rPr>
                <w:rFonts w:ascii="宋体"/>
              </w:rPr>
            </w:pPr>
          </w:p>
        </w:tc>
        <w:tc>
          <w:tcPr>
            <w:tcW w:w="413" w:type="pct"/>
          </w:tcPr>
          <w:p w14:paraId="542069DF">
            <w:pPr>
              <w:jc w:val="center"/>
              <w:rPr>
                <w:rFonts w:ascii="宋体"/>
              </w:rPr>
            </w:pPr>
          </w:p>
        </w:tc>
        <w:tc>
          <w:tcPr>
            <w:tcW w:w="718" w:type="pct"/>
          </w:tcPr>
          <w:p w14:paraId="612B5357">
            <w:pPr>
              <w:jc w:val="center"/>
              <w:rPr>
                <w:rFonts w:ascii="宋体"/>
              </w:rPr>
            </w:pPr>
          </w:p>
        </w:tc>
        <w:tc>
          <w:tcPr>
            <w:tcW w:w="694" w:type="pct"/>
          </w:tcPr>
          <w:p w14:paraId="7B0FF0FD">
            <w:pPr>
              <w:jc w:val="center"/>
              <w:rPr>
                <w:rFonts w:ascii="宋体"/>
              </w:rPr>
            </w:pPr>
          </w:p>
        </w:tc>
        <w:tc>
          <w:tcPr>
            <w:tcW w:w="430" w:type="pct"/>
          </w:tcPr>
          <w:p w14:paraId="25E4BF39">
            <w:pPr>
              <w:jc w:val="center"/>
              <w:rPr>
                <w:rFonts w:ascii="宋体"/>
              </w:rPr>
            </w:pPr>
          </w:p>
        </w:tc>
      </w:tr>
      <w:tr w14:paraId="6D9B6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31" w:type="pct"/>
            <w:vAlign w:val="center"/>
          </w:tcPr>
          <w:p w14:paraId="63BAA822">
            <w:pPr>
              <w:jc w:val="center"/>
              <w:rPr>
                <w:rFonts w:ascii="宋体"/>
              </w:rPr>
            </w:pPr>
          </w:p>
        </w:tc>
        <w:tc>
          <w:tcPr>
            <w:tcW w:w="473" w:type="pct"/>
            <w:vAlign w:val="center"/>
          </w:tcPr>
          <w:p w14:paraId="30CCD5AE">
            <w:pPr>
              <w:jc w:val="center"/>
              <w:rPr>
                <w:rFonts w:ascii="宋体"/>
              </w:rPr>
            </w:pPr>
          </w:p>
        </w:tc>
        <w:tc>
          <w:tcPr>
            <w:tcW w:w="420" w:type="pct"/>
            <w:vAlign w:val="center"/>
          </w:tcPr>
          <w:p w14:paraId="5D5566F8">
            <w:pPr>
              <w:jc w:val="center"/>
              <w:rPr>
                <w:rFonts w:ascii="宋体"/>
              </w:rPr>
            </w:pPr>
          </w:p>
        </w:tc>
        <w:tc>
          <w:tcPr>
            <w:tcW w:w="435" w:type="pct"/>
            <w:vAlign w:val="center"/>
          </w:tcPr>
          <w:p w14:paraId="7962F442">
            <w:pPr>
              <w:jc w:val="center"/>
              <w:rPr>
                <w:rFonts w:ascii="宋体"/>
              </w:rPr>
            </w:pPr>
          </w:p>
        </w:tc>
        <w:tc>
          <w:tcPr>
            <w:tcW w:w="582" w:type="pct"/>
          </w:tcPr>
          <w:p w14:paraId="35F74D2B">
            <w:pPr>
              <w:jc w:val="center"/>
              <w:rPr>
                <w:rFonts w:ascii="宋体"/>
              </w:rPr>
            </w:pPr>
          </w:p>
        </w:tc>
        <w:tc>
          <w:tcPr>
            <w:tcW w:w="499" w:type="pct"/>
            <w:vAlign w:val="center"/>
          </w:tcPr>
          <w:p w14:paraId="7C47BF0D">
            <w:pPr>
              <w:jc w:val="center"/>
              <w:rPr>
                <w:rFonts w:ascii="宋体"/>
              </w:rPr>
            </w:pPr>
          </w:p>
        </w:tc>
        <w:tc>
          <w:tcPr>
            <w:tcW w:w="413" w:type="pct"/>
          </w:tcPr>
          <w:p w14:paraId="24B3B97B">
            <w:pPr>
              <w:jc w:val="center"/>
              <w:rPr>
                <w:rFonts w:ascii="宋体"/>
              </w:rPr>
            </w:pPr>
          </w:p>
        </w:tc>
        <w:tc>
          <w:tcPr>
            <w:tcW w:w="718" w:type="pct"/>
          </w:tcPr>
          <w:p w14:paraId="6853FF0A">
            <w:pPr>
              <w:jc w:val="center"/>
              <w:rPr>
                <w:rFonts w:ascii="宋体"/>
              </w:rPr>
            </w:pPr>
          </w:p>
        </w:tc>
        <w:tc>
          <w:tcPr>
            <w:tcW w:w="694" w:type="pct"/>
          </w:tcPr>
          <w:p w14:paraId="6DD223A1">
            <w:pPr>
              <w:jc w:val="center"/>
              <w:rPr>
                <w:rFonts w:ascii="宋体"/>
              </w:rPr>
            </w:pPr>
          </w:p>
        </w:tc>
        <w:tc>
          <w:tcPr>
            <w:tcW w:w="430" w:type="pct"/>
          </w:tcPr>
          <w:p w14:paraId="1FD0CAEE">
            <w:pPr>
              <w:jc w:val="center"/>
              <w:rPr>
                <w:rFonts w:ascii="宋体"/>
              </w:rPr>
            </w:pPr>
          </w:p>
        </w:tc>
      </w:tr>
      <w:tr w14:paraId="2FB89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31" w:type="pct"/>
            <w:vAlign w:val="center"/>
          </w:tcPr>
          <w:p w14:paraId="7E892ABE">
            <w:pPr>
              <w:jc w:val="center"/>
              <w:rPr>
                <w:rFonts w:ascii="宋体"/>
              </w:rPr>
            </w:pPr>
          </w:p>
        </w:tc>
        <w:tc>
          <w:tcPr>
            <w:tcW w:w="473" w:type="pct"/>
            <w:vAlign w:val="center"/>
          </w:tcPr>
          <w:p w14:paraId="47217E06">
            <w:pPr>
              <w:jc w:val="center"/>
              <w:rPr>
                <w:rFonts w:ascii="宋体"/>
              </w:rPr>
            </w:pPr>
          </w:p>
        </w:tc>
        <w:tc>
          <w:tcPr>
            <w:tcW w:w="420" w:type="pct"/>
            <w:vAlign w:val="center"/>
          </w:tcPr>
          <w:p w14:paraId="5535BE97">
            <w:pPr>
              <w:jc w:val="center"/>
              <w:rPr>
                <w:rFonts w:ascii="宋体"/>
              </w:rPr>
            </w:pPr>
          </w:p>
        </w:tc>
        <w:tc>
          <w:tcPr>
            <w:tcW w:w="435" w:type="pct"/>
            <w:vAlign w:val="center"/>
          </w:tcPr>
          <w:p w14:paraId="66D574B3">
            <w:pPr>
              <w:jc w:val="center"/>
              <w:rPr>
                <w:rFonts w:ascii="宋体"/>
              </w:rPr>
            </w:pPr>
          </w:p>
        </w:tc>
        <w:tc>
          <w:tcPr>
            <w:tcW w:w="582" w:type="pct"/>
          </w:tcPr>
          <w:p w14:paraId="153CA989">
            <w:pPr>
              <w:jc w:val="center"/>
              <w:rPr>
                <w:rFonts w:ascii="宋体"/>
              </w:rPr>
            </w:pPr>
          </w:p>
        </w:tc>
        <w:tc>
          <w:tcPr>
            <w:tcW w:w="499" w:type="pct"/>
            <w:vAlign w:val="center"/>
          </w:tcPr>
          <w:p w14:paraId="4B0B8090">
            <w:pPr>
              <w:jc w:val="center"/>
              <w:rPr>
                <w:rFonts w:ascii="宋体"/>
              </w:rPr>
            </w:pPr>
          </w:p>
        </w:tc>
        <w:tc>
          <w:tcPr>
            <w:tcW w:w="413" w:type="pct"/>
          </w:tcPr>
          <w:p w14:paraId="68AC1FFE">
            <w:pPr>
              <w:jc w:val="center"/>
              <w:rPr>
                <w:rFonts w:ascii="宋体"/>
              </w:rPr>
            </w:pPr>
          </w:p>
        </w:tc>
        <w:tc>
          <w:tcPr>
            <w:tcW w:w="718" w:type="pct"/>
          </w:tcPr>
          <w:p w14:paraId="19316BE8">
            <w:pPr>
              <w:jc w:val="center"/>
              <w:rPr>
                <w:rFonts w:ascii="宋体"/>
              </w:rPr>
            </w:pPr>
          </w:p>
        </w:tc>
        <w:tc>
          <w:tcPr>
            <w:tcW w:w="694" w:type="pct"/>
          </w:tcPr>
          <w:p w14:paraId="78B09704">
            <w:pPr>
              <w:jc w:val="center"/>
              <w:rPr>
                <w:rFonts w:ascii="宋体"/>
              </w:rPr>
            </w:pPr>
          </w:p>
        </w:tc>
        <w:tc>
          <w:tcPr>
            <w:tcW w:w="430" w:type="pct"/>
          </w:tcPr>
          <w:p w14:paraId="2EDB8D5A">
            <w:pPr>
              <w:jc w:val="center"/>
              <w:rPr>
                <w:rFonts w:ascii="宋体"/>
              </w:rPr>
            </w:pPr>
          </w:p>
        </w:tc>
      </w:tr>
      <w:tr w14:paraId="20453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31" w:type="pct"/>
            <w:vAlign w:val="center"/>
          </w:tcPr>
          <w:p w14:paraId="02AD9ED2">
            <w:pPr>
              <w:jc w:val="center"/>
              <w:rPr>
                <w:rFonts w:ascii="宋体"/>
              </w:rPr>
            </w:pPr>
          </w:p>
        </w:tc>
        <w:tc>
          <w:tcPr>
            <w:tcW w:w="473" w:type="pct"/>
            <w:vAlign w:val="center"/>
          </w:tcPr>
          <w:p w14:paraId="3C03F8F9">
            <w:pPr>
              <w:jc w:val="center"/>
              <w:rPr>
                <w:rFonts w:ascii="宋体"/>
              </w:rPr>
            </w:pPr>
          </w:p>
        </w:tc>
        <w:tc>
          <w:tcPr>
            <w:tcW w:w="420" w:type="pct"/>
            <w:vAlign w:val="center"/>
          </w:tcPr>
          <w:p w14:paraId="3986EC4A">
            <w:pPr>
              <w:jc w:val="center"/>
              <w:rPr>
                <w:rFonts w:ascii="宋体"/>
              </w:rPr>
            </w:pPr>
          </w:p>
        </w:tc>
        <w:tc>
          <w:tcPr>
            <w:tcW w:w="435" w:type="pct"/>
            <w:vAlign w:val="center"/>
          </w:tcPr>
          <w:p w14:paraId="40CD23FE">
            <w:pPr>
              <w:jc w:val="center"/>
              <w:rPr>
                <w:rFonts w:ascii="宋体"/>
              </w:rPr>
            </w:pPr>
          </w:p>
        </w:tc>
        <w:tc>
          <w:tcPr>
            <w:tcW w:w="582" w:type="pct"/>
          </w:tcPr>
          <w:p w14:paraId="0FC75379">
            <w:pPr>
              <w:jc w:val="center"/>
              <w:rPr>
                <w:rFonts w:ascii="宋体"/>
              </w:rPr>
            </w:pPr>
          </w:p>
        </w:tc>
        <w:tc>
          <w:tcPr>
            <w:tcW w:w="499" w:type="pct"/>
            <w:vAlign w:val="center"/>
          </w:tcPr>
          <w:p w14:paraId="24EE8D4D">
            <w:pPr>
              <w:jc w:val="center"/>
              <w:rPr>
                <w:rFonts w:ascii="宋体"/>
              </w:rPr>
            </w:pPr>
          </w:p>
        </w:tc>
        <w:tc>
          <w:tcPr>
            <w:tcW w:w="413" w:type="pct"/>
          </w:tcPr>
          <w:p w14:paraId="6FF45FBA">
            <w:pPr>
              <w:jc w:val="center"/>
              <w:rPr>
                <w:rFonts w:ascii="宋体"/>
              </w:rPr>
            </w:pPr>
          </w:p>
        </w:tc>
        <w:tc>
          <w:tcPr>
            <w:tcW w:w="718" w:type="pct"/>
          </w:tcPr>
          <w:p w14:paraId="77FB4327">
            <w:pPr>
              <w:jc w:val="center"/>
              <w:rPr>
                <w:rFonts w:ascii="宋体"/>
              </w:rPr>
            </w:pPr>
          </w:p>
        </w:tc>
        <w:tc>
          <w:tcPr>
            <w:tcW w:w="694" w:type="pct"/>
          </w:tcPr>
          <w:p w14:paraId="2B5EB7D0">
            <w:pPr>
              <w:jc w:val="center"/>
              <w:rPr>
                <w:rFonts w:ascii="宋体"/>
              </w:rPr>
            </w:pPr>
          </w:p>
        </w:tc>
        <w:tc>
          <w:tcPr>
            <w:tcW w:w="430" w:type="pct"/>
          </w:tcPr>
          <w:p w14:paraId="0D1CE805">
            <w:pPr>
              <w:jc w:val="center"/>
              <w:rPr>
                <w:rFonts w:ascii="宋体"/>
              </w:rPr>
            </w:pPr>
          </w:p>
        </w:tc>
      </w:tr>
      <w:tr w14:paraId="31653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31" w:type="pct"/>
            <w:vAlign w:val="center"/>
          </w:tcPr>
          <w:p w14:paraId="0165715F">
            <w:pPr>
              <w:jc w:val="center"/>
              <w:rPr>
                <w:rFonts w:ascii="宋体"/>
              </w:rPr>
            </w:pPr>
          </w:p>
        </w:tc>
        <w:tc>
          <w:tcPr>
            <w:tcW w:w="473" w:type="pct"/>
            <w:vAlign w:val="center"/>
          </w:tcPr>
          <w:p w14:paraId="44F3ECA0">
            <w:pPr>
              <w:jc w:val="center"/>
              <w:rPr>
                <w:rFonts w:ascii="宋体"/>
              </w:rPr>
            </w:pPr>
          </w:p>
        </w:tc>
        <w:tc>
          <w:tcPr>
            <w:tcW w:w="420" w:type="pct"/>
            <w:vAlign w:val="center"/>
          </w:tcPr>
          <w:p w14:paraId="385FF08F">
            <w:pPr>
              <w:jc w:val="center"/>
              <w:rPr>
                <w:rFonts w:ascii="宋体"/>
              </w:rPr>
            </w:pPr>
          </w:p>
        </w:tc>
        <w:tc>
          <w:tcPr>
            <w:tcW w:w="435" w:type="pct"/>
            <w:vAlign w:val="center"/>
          </w:tcPr>
          <w:p w14:paraId="05EFBA2E">
            <w:pPr>
              <w:jc w:val="center"/>
              <w:rPr>
                <w:rFonts w:ascii="宋体"/>
              </w:rPr>
            </w:pPr>
          </w:p>
        </w:tc>
        <w:tc>
          <w:tcPr>
            <w:tcW w:w="582" w:type="pct"/>
          </w:tcPr>
          <w:p w14:paraId="2B4F39AD">
            <w:pPr>
              <w:jc w:val="center"/>
              <w:rPr>
                <w:rFonts w:ascii="宋体"/>
              </w:rPr>
            </w:pPr>
          </w:p>
        </w:tc>
        <w:tc>
          <w:tcPr>
            <w:tcW w:w="499" w:type="pct"/>
            <w:vAlign w:val="center"/>
          </w:tcPr>
          <w:p w14:paraId="3D56749B">
            <w:pPr>
              <w:jc w:val="center"/>
              <w:rPr>
                <w:rFonts w:ascii="宋体"/>
              </w:rPr>
            </w:pPr>
          </w:p>
        </w:tc>
        <w:tc>
          <w:tcPr>
            <w:tcW w:w="413" w:type="pct"/>
          </w:tcPr>
          <w:p w14:paraId="44B48F65">
            <w:pPr>
              <w:jc w:val="center"/>
              <w:rPr>
                <w:rFonts w:ascii="宋体"/>
              </w:rPr>
            </w:pPr>
          </w:p>
        </w:tc>
        <w:tc>
          <w:tcPr>
            <w:tcW w:w="718" w:type="pct"/>
          </w:tcPr>
          <w:p w14:paraId="25245864">
            <w:pPr>
              <w:jc w:val="center"/>
              <w:rPr>
                <w:rFonts w:ascii="宋体"/>
              </w:rPr>
            </w:pPr>
          </w:p>
        </w:tc>
        <w:tc>
          <w:tcPr>
            <w:tcW w:w="694" w:type="pct"/>
          </w:tcPr>
          <w:p w14:paraId="7BD840E1">
            <w:pPr>
              <w:jc w:val="center"/>
              <w:rPr>
                <w:rFonts w:ascii="宋体"/>
              </w:rPr>
            </w:pPr>
          </w:p>
        </w:tc>
        <w:tc>
          <w:tcPr>
            <w:tcW w:w="430" w:type="pct"/>
          </w:tcPr>
          <w:p w14:paraId="118034A2">
            <w:pPr>
              <w:jc w:val="center"/>
              <w:rPr>
                <w:rFonts w:ascii="宋体"/>
              </w:rPr>
            </w:pPr>
          </w:p>
        </w:tc>
      </w:tr>
      <w:tr w14:paraId="41ED1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31" w:type="pct"/>
            <w:vAlign w:val="center"/>
          </w:tcPr>
          <w:p w14:paraId="6CFB2687">
            <w:pPr>
              <w:jc w:val="center"/>
              <w:rPr>
                <w:rFonts w:ascii="宋体"/>
              </w:rPr>
            </w:pPr>
          </w:p>
        </w:tc>
        <w:tc>
          <w:tcPr>
            <w:tcW w:w="473" w:type="pct"/>
            <w:vAlign w:val="center"/>
          </w:tcPr>
          <w:p w14:paraId="69293BF9">
            <w:pPr>
              <w:jc w:val="center"/>
              <w:rPr>
                <w:rFonts w:ascii="宋体"/>
              </w:rPr>
            </w:pPr>
          </w:p>
        </w:tc>
        <w:tc>
          <w:tcPr>
            <w:tcW w:w="420" w:type="pct"/>
            <w:vAlign w:val="center"/>
          </w:tcPr>
          <w:p w14:paraId="627F40DD">
            <w:pPr>
              <w:jc w:val="center"/>
              <w:rPr>
                <w:rFonts w:ascii="宋体"/>
              </w:rPr>
            </w:pPr>
          </w:p>
        </w:tc>
        <w:tc>
          <w:tcPr>
            <w:tcW w:w="435" w:type="pct"/>
            <w:vAlign w:val="center"/>
          </w:tcPr>
          <w:p w14:paraId="16B76B24">
            <w:pPr>
              <w:jc w:val="center"/>
              <w:rPr>
                <w:rFonts w:ascii="宋体"/>
              </w:rPr>
            </w:pPr>
          </w:p>
        </w:tc>
        <w:tc>
          <w:tcPr>
            <w:tcW w:w="582" w:type="pct"/>
          </w:tcPr>
          <w:p w14:paraId="48793C77">
            <w:pPr>
              <w:jc w:val="center"/>
              <w:rPr>
                <w:rFonts w:ascii="宋体"/>
              </w:rPr>
            </w:pPr>
          </w:p>
        </w:tc>
        <w:tc>
          <w:tcPr>
            <w:tcW w:w="499" w:type="pct"/>
            <w:vAlign w:val="center"/>
          </w:tcPr>
          <w:p w14:paraId="4282F803">
            <w:pPr>
              <w:jc w:val="center"/>
              <w:rPr>
                <w:rFonts w:ascii="宋体"/>
              </w:rPr>
            </w:pPr>
          </w:p>
        </w:tc>
        <w:tc>
          <w:tcPr>
            <w:tcW w:w="413" w:type="pct"/>
          </w:tcPr>
          <w:p w14:paraId="0FC5C767">
            <w:pPr>
              <w:jc w:val="center"/>
              <w:rPr>
                <w:rFonts w:ascii="宋体"/>
              </w:rPr>
            </w:pPr>
          </w:p>
        </w:tc>
        <w:tc>
          <w:tcPr>
            <w:tcW w:w="718" w:type="pct"/>
          </w:tcPr>
          <w:p w14:paraId="2E79C3E1">
            <w:pPr>
              <w:jc w:val="center"/>
              <w:rPr>
                <w:rFonts w:ascii="宋体"/>
              </w:rPr>
            </w:pPr>
          </w:p>
        </w:tc>
        <w:tc>
          <w:tcPr>
            <w:tcW w:w="694" w:type="pct"/>
          </w:tcPr>
          <w:p w14:paraId="1B8A4B29">
            <w:pPr>
              <w:jc w:val="center"/>
              <w:rPr>
                <w:rFonts w:ascii="宋体"/>
              </w:rPr>
            </w:pPr>
          </w:p>
        </w:tc>
        <w:tc>
          <w:tcPr>
            <w:tcW w:w="430" w:type="pct"/>
          </w:tcPr>
          <w:p w14:paraId="1A1B92BB">
            <w:pPr>
              <w:jc w:val="center"/>
              <w:rPr>
                <w:rFonts w:ascii="宋体"/>
              </w:rPr>
            </w:pPr>
          </w:p>
        </w:tc>
      </w:tr>
      <w:tr w14:paraId="7BE2E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31" w:type="pct"/>
            <w:vAlign w:val="center"/>
          </w:tcPr>
          <w:p w14:paraId="683F24DD">
            <w:pPr>
              <w:jc w:val="center"/>
              <w:rPr>
                <w:rFonts w:ascii="宋体"/>
              </w:rPr>
            </w:pPr>
          </w:p>
        </w:tc>
        <w:tc>
          <w:tcPr>
            <w:tcW w:w="473" w:type="pct"/>
            <w:vAlign w:val="center"/>
          </w:tcPr>
          <w:p w14:paraId="4F76E533">
            <w:pPr>
              <w:jc w:val="center"/>
              <w:rPr>
                <w:rFonts w:ascii="宋体"/>
              </w:rPr>
            </w:pPr>
          </w:p>
        </w:tc>
        <w:tc>
          <w:tcPr>
            <w:tcW w:w="420" w:type="pct"/>
            <w:vAlign w:val="center"/>
          </w:tcPr>
          <w:p w14:paraId="1BC2B67E">
            <w:pPr>
              <w:jc w:val="center"/>
              <w:rPr>
                <w:rFonts w:ascii="宋体"/>
              </w:rPr>
            </w:pPr>
          </w:p>
        </w:tc>
        <w:tc>
          <w:tcPr>
            <w:tcW w:w="435" w:type="pct"/>
            <w:vAlign w:val="center"/>
          </w:tcPr>
          <w:p w14:paraId="140CAF43">
            <w:pPr>
              <w:jc w:val="center"/>
              <w:rPr>
                <w:rFonts w:ascii="宋体"/>
              </w:rPr>
            </w:pPr>
          </w:p>
        </w:tc>
        <w:tc>
          <w:tcPr>
            <w:tcW w:w="582" w:type="pct"/>
          </w:tcPr>
          <w:p w14:paraId="3540174F">
            <w:pPr>
              <w:jc w:val="center"/>
              <w:rPr>
                <w:rFonts w:ascii="宋体"/>
              </w:rPr>
            </w:pPr>
          </w:p>
        </w:tc>
        <w:tc>
          <w:tcPr>
            <w:tcW w:w="499" w:type="pct"/>
            <w:vAlign w:val="center"/>
          </w:tcPr>
          <w:p w14:paraId="02589D13">
            <w:pPr>
              <w:jc w:val="center"/>
              <w:rPr>
                <w:rFonts w:ascii="宋体"/>
              </w:rPr>
            </w:pPr>
          </w:p>
        </w:tc>
        <w:tc>
          <w:tcPr>
            <w:tcW w:w="413" w:type="pct"/>
          </w:tcPr>
          <w:p w14:paraId="635586A3">
            <w:pPr>
              <w:jc w:val="center"/>
              <w:rPr>
                <w:rFonts w:ascii="宋体"/>
              </w:rPr>
            </w:pPr>
          </w:p>
        </w:tc>
        <w:tc>
          <w:tcPr>
            <w:tcW w:w="718" w:type="pct"/>
          </w:tcPr>
          <w:p w14:paraId="16278769">
            <w:pPr>
              <w:jc w:val="center"/>
              <w:rPr>
                <w:rFonts w:ascii="宋体"/>
              </w:rPr>
            </w:pPr>
          </w:p>
        </w:tc>
        <w:tc>
          <w:tcPr>
            <w:tcW w:w="694" w:type="pct"/>
          </w:tcPr>
          <w:p w14:paraId="3546D57F">
            <w:pPr>
              <w:jc w:val="center"/>
              <w:rPr>
                <w:rFonts w:ascii="宋体"/>
              </w:rPr>
            </w:pPr>
          </w:p>
        </w:tc>
        <w:tc>
          <w:tcPr>
            <w:tcW w:w="430" w:type="pct"/>
          </w:tcPr>
          <w:p w14:paraId="677B47C1">
            <w:pPr>
              <w:jc w:val="center"/>
              <w:rPr>
                <w:rFonts w:ascii="宋体"/>
              </w:rPr>
            </w:pPr>
          </w:p>
        </w:tc>
      </w:tr>
      <w:tr w14:paraId="47A8C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31" w:type="pct"/>
            <w:vAlign w:val="center"/>
          </w:tcPr>
          <w:p w14:paraId="6BF58CD1">
            <w:pPr>
              <w:jc w:val="center"/>
              <w:rPr>
                <w:rFonts w:ascii="宋体"/>
              </w:rPr>
            </w:pPr>
          </w:p>
        </w:tc>
        <w:tc>
          <w:tcPr>
            <w:tcW w:w="473" w:type="pct"/>
            <w:vAlign w:val="center"/>
          </w:tcPr>
          <w:p w14:paraId="37C1BF5F">
            <w:pPr>
              <w:jc w:val="center"/>
              <w:rPr>
                <w:rFonts w:ascii="宋体"/>
              </w:rPr>
            </w:pPr>
          </w:p>
        </w:tc>
        <w:tc>
          <w:tcPr>
            <w:tcW w:w="420" w:type="pct"/>
            <w:vAlign w:val="center"/>
          </w:tcPr>
          <w:p w14:paraId="36B05E78">
            <w:pPr>
              <w:jc w:val="center"/>
              <w:rPr>
                <w:rFonts w:ascii="宋体"/>
              </w:rPr>
            </w:pPr>
          </w:p>
        </w:tc>
        <w:tc>
          <w:tcPr>
            <w:tcW w:w="435" w:type="pct"/>
            <w:vAlign w:val="center"/>
          </w:tcPr>
          <w:p w14:paraId="3EBCB612">
            <w:pPr>
              <w:jc w:val="center"/>
              <w:rPr>
                <w:rFonts w:ascii="宋体"/>
              </w:rPr>
            </w:pPr>
          </w:p>
        </w:tc>
        <w:tc>
          <w:tcPr>
            <w:tcW w:w="582" w:type="pct"/>
          </w:tcPr>
          <w:p w14:paraId="13F503F0">
            <w:pPr>
              <w:jc w:val="center"/>
              <w:rPr>
                <w:rFonts w:ascii="宋体"/>
              </w:rPr>
            </w:pPr>
          </w:p>
        </w:tc>
        <w:tc>
          <w:tcPr>
            <w:tcW w:w="499" w:type="pct"/>
            <w:vAlign w:val="center"/>
          </w:tcPr>
          <w:p w14:paraId="0E7A81E3">
            <w:pPr>
              <w:jc w:val="center"/>
              <w:rPr>
                <w:rFonts w:ascii="宋体"/>
              </w:rPr>
            </w:pPr>
          </w:p>
        </w:tc>
        <w:tc>
          <w:tcPr>
            <w:tcW w:w="413" w:type="pct"/>
          </w:tcPr>
          <w:p w14:paraId="392A0F7F">
            <w:pPr>
              <w:jc w:val="center"/>
              <w:rPr>
                <w:rFonts w:ascii="宋体"/>
              </w:rPr>
            </w:pPr>
          </w:p>
        </w:tc>
        <w:tc>
          <w:tcPr>
            <w:tcW w:w="718" w:type="pct"/>
          </w:tcPr>
          <w:p w14:paraId="2376483C">
            <w:pPr>
              <w:jc w:val="center"/>
              <w:rPr>
                <w:rFonts w:ascii="宋体"/>
              </w:rPr>
            </w:pPr>
          </w:p>
        </w:tc>
        <w:tc>
          <w:tcPr>
            <w:tcW w:w="694" w:type="pct"/>
          </w:tcPr>
          <w:p w14:paraId="106D8789">
            <w:pPr>
              <w:jc w:val="center"/>
              <w:rPr>
                <w:rFonts w:ascii="宋体"/>
              </w:rPr>
            </w:pPr>
          </w:p>
        </w:tc>
        <w:tc>
          <w:tcPr>
            <w:tcW w:w="430" w:type="pct"/>
          </w:tcPr>
          <w:p w14:paraId="72DD141E">
            <w:pPr>
              <w:jc w:val="center"/>
              <w:rPr>
                <w:rFonts w:ascii="宋体"/>
              </w:rPr>
            </w:pPr>
          </w:p>
        </w:tc>
      </w:tr>
      <w:tr w14:paraId="72C29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31" w:type="pct"/>
            <w:vAlign w:val="center"/>
          </w:tcPr>
          <w:p w14:paraId="5408DB42">
            <w:pPr>
              <w:jc w:val="center"/>
              <w:rPr>
                <w:rFonts w:ascii="宋体"/>
              </w:rPr>
            </w:pPr>
          </w:p>
        </w:tc>
        <w:tc>
          <w:tcPr>
            <w:tcW w:w="473" w:type="pct"/>
            <w:vAlign w:val="center"/>
          </w:tcPr>
          <w:p w14:paraId="1B951B8D">
            <w:pPr>
              <w:jc w:val="center"/>
              <w:rPr>
                <w:rFonts w:ascii="宋体"/>
              </w:rPr>
            </w:pPr>
          </w:p>
        </w:tc>
        <w:tc>
          <w:tcPr>
            <w:tcW w:w="420" w:type="pct"/>
            <w:vAlign w:val="center"/>
          </w:tcPr>
          <w:p w14:paraId="331F8A60">
            <w:pPr>
              <w:jc w:val="center"/>
              <w:rPr>
                <w:rFonts w:ascii="宋体"/>
              </w:rPr>
            </w:pPr>
          </w:p>
        </w:tc>
        <w:tc>
          <w:tcPr>
            <w:tcW w:w="435" w:type="pct"/>
            <w:vAlign w:val="center"/>
          </w:tcPr>
          <w:p w14:paraId="6EF4DDB5">
            <w:pPr>
              <w:jc w:val="center"/>
              <w:rPr>
                <w:rFonts w:ascii="宋体"/>
              </w:rPr>
            </w:pPr>
          </w:p>
        </w:tc>
        <w:tc>
          <w:tcPr>
            <w:tcW w:w="582" w:type="pct"/>
          </w:tcPr>
          <w:p w14:paraId="70805C38">
            <w:pPr>
              <w:jc w:val="center"/>
              <w:rPr>
                <w:rFonts w:ascii="宋体"/>
              </w:rPr>
            </w:pPr>
          </w:p>
        </w:tc>
        <w:tc>
          <w:tcPr>
            <w:tcW w:w="499" w:type="pct"/>
            <w:vAlign w:val="center"/>
          </w:tcPr>
          <w:p w14:paraId="34C26C55">
            <w:pPr>
              <w:jc w:val="center"/>
              <w:rPr>
                <w:rFonts w:ascii="宋体"/>
              </w:rPr>
            </w:pPr>
          </w:p>
        </w:tc>
        <w:tc>
          <w:tcPr>
            <w:tcW w:w="413" w:type="pct"/>
          </w:tcPr>
          <w:p w14:paraId="644278C2">
            <w:pPr>
              <w:jc w:val="center"/>
              <w:rPr>
                <w:rFonts w:ascii="宋体"/>
              </w:rPr>
            </w:pPr>
          </w:p>
        </w:tc>
        <w:tc>
          <w:tcPr>
            <w:tcW w:w="718" w:type="pct"/>
          </w:tcPr>
          <w:p w14:paraId="3566370D">
            <w:pPr>
              <w:jc w:val="center"/>
              <w:rPr>
                <w:rFonts w:ascii="宋体"/>
              </w:rPr>
            </w:pPr>
          </w:p>
        </w:tc>
        <w:tc>
          <w:tcPr>
            <w:tcW w:w="694" w:type="pct"/>
          </w:tcPr>
          <w:p w14:paraId="1A90C9FF">
            <w:pPr>
              <w:jc w:val="center"/>
              <w:rPr>
                <w:rFonts w:ascii="宋体"/>
              </w:rPr>
            </w:pPr>
          </w:p>
        </w:tc>
        <w:tc>
          <w:tcPr>
            <w:tcW w:w="430" w:type="pct"/>
          </w:tcPr>
          <w:p w14:paraId="55CF0DDE">
            <w:pPr>
              <w:jc w:val="center"/>
              <w:rPr>
                <w:rFonts w:ascii="宋体"/>
              </w:rPr>
            </w:pPr>
          </w:p>
        </w:tc>
      </w:tr>
      <w:tr w14:paraId="22A69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31" w:type="pct"/>
            <w:vAlign w:val="center"/>
          </w:tcPr>
          <w:p w14:paraId="2DB72FF7">
            <w:pPr>
              <w:jc w:val="center"/>
              <w:rPr>
                <w:rFonts w:ascii="宋体"/>
              </w:rPr>
            </w:pPr>
          </w:p>
        </w:tc>
        <w:tc>
          <w:tcPr>
            <w:tcW w:w="473" w:type="pct"/>
            <w:vAlign w:val="center"/>
          </w:tcPr>
          <w:p w14:paraId="020C1E37">
            <w:pPr>
              <w:jc w:val="center"/>
              <w:rPr>
                <w:rFonts w:ascii="宋体"/>
              </w:rPr>
            </w:pPr>
          </w:p>
        </w:tc>
        <w:tc>
          <w:tcPr>
            <w:tcW w:w="420" w:type="pct"/>
            <w:vAlign w:val="center"/>
          </w:tcPr>
          <w:p w14:paraId="24F61388">
            <w:pPr>
              <w:jc w:val="center"/>
              <w:rPr>
                <w:rFonts w:ascii="宋体"/>
              </w:rPr>
            </w:pPr>
          </w:p>
        </w:tc>
        <w:tc>
          <w:tcPr>
            <w:tcW w:w="435" w:type="pct"/>
            <w:vAlign w:val="center"/>
          </w:tcPr>
          <w:p w14:paraId="6BD14E63">
            <w:pPr>
              <w:jc w:val="center"/>
              <w:rPr>
                <w:rFonts w:ascii="宋体"/>
              </w:rPr>
            </w:pPr>
          </w:p>
        </w:tc>
        <w:tc>
          <w:tcPr>
            <w:tcW w:w="582" w:type="pct"/>
          </w:tcPr>
          <w:p w14:paraId="0E51A53C">
            <w:pPr>
              <w:jc w:val="center"/>
              <w:rPr>
                <w:rFonts w:ascii="宋体"/>
              </w:rPr>
            </w:pPr>
          </w:p>
        </w:tc>
        <w:tc>
          <w:tcPr>
            <w:tcW w:w="499" w:type="pct"/>
            <w:vAlign w:val="center"/>
          </w:tcPr>
          <w:p w14:paraId="68F40C76">
            <w:pPr>
              <w:jc w:val="center"/>
              <w:rPr>
                <w:rFonts w:ascii="宋体"/>
              </w:rPr>
            </w:pPr>
          </w:p>
        </w:tc>
        <w:tc>
          <w:tcPr>
            <w:tcW w:w="413" w:type="pct"/>
          </w:tcPr>
          <w:p w14:paraId="7538B56D">
            <w:pPr>
              <w:jc w:val="center"/>
              <w:rPr>
                <w:rFonts w:ascii="宋体"/>
              </w:rPr>
            </w:pPr>
          </w:p>
        </w:tc>
        <w:tc>
          <w:tcPr>
            <w:tcW w:w="718" w:type="pct"/>
          </w:tcPr>
          <w:p w14:paraId="6E48FF20">
            <w:pPr>
              <w:jc w:val="center"/>
              <w:rPr>
                <w:rFonts w:ascii="宋体"/>
              </w:rPr>
            </w:pPr>
          </w:p>
        </w:tc>
        <w:tc>
          <w:tcPr>
            <w:tcW w:w="694" w:type="pct"/>
          </w:tcPr>
          <w:p w14:paraId="598BEB80">
            <w:pPr>
              <w:jc w:val="center"/>
              <w:rPr>
                <w:rFonts w:ascii="宋体"/>
              </w:rPr>
            </w:pPr>
          </w:p>
        </w:tc>
        <w:tc>
          <w:tcPr>
            <w:tcW w:w="430" w:type="pct"/>
          </w:tcPr>
          <w:p w14:paraId="4E886A11">
            <w:pPr>
              <w:jc w:val="center"/>
              <w:rPr>
                <w:rFonts w:ascii="宋体"/>
              </w:rPr>
            </w:pPr>
          </w:p>
        </w:tc>
      </w:tr>
    </w:tbl>
    <w:p w14:paraId="3FD8121B">
      <w:pPr>
        <w:pStyle w:val="18"/>
        <w:jc w:val="left"/>
        <w:rPr>
          <w:rFonts w:hint="eastAsia" w:ascii="宋体" w:hAnsi="宋体" w:cs="宋体"/>
        </w:rPr>
      </w:pPr>
      <w:r>
        <w:rPr>
          <w:rFonts w:hint="eastAsia" w:hAnsi="宋体" w:cs="宋体"/>
          <w:bCs/>
          <w:szCs w:val="21"/>
        </w:rPr>
        <w:t>注：（1）</w:t>
      </w:r>
      <w:r>
        <w:rPr>
          <w:rFonts w:hint="eastAsia" w:ascii="宋体" w:hAnsi="宋体" w:cs="宋体"/>
        </w:rPr>
        <w:t>附项目组成员的有效身份证、资格证书（如有）、职称证（如有）、学历证、岗位证（或资格证）（如有）、社保证明等证明材料复印件。</w:t>
      </w:r>
    </w:p>
    <w:p w14:paraId="59A24EC9">
      <w:pPr>
        <w:pStyle w:val="18"/>
        <w:ind w:firstLine="420" w:firstLineChars="200"/>
        <w:jc w:val="left"/>
        <w:rPr>
          <w:rFonts w:hint="eastAsia" w:ascii="宋体" w:hAnsi="宋体" w:cs="宋体"/>
          <w:szCs w:val="21"/>
        </w:rPr>
      </w:pPr>
      <w:r>
        <w:rPr>
          <w:rFonts w:hint="eastAsia" w:ascii="宋体" w:hAnsi="宋体" w:cs="宋体"/>
        </w:rPr>
        <w:t>（2）</w:t>
      </w:r>
      <w:r>
        <w:rPr>
          <w:rFonts w:hint="eastAsia" w:ascii="宋体" w:hAnsi="宋体" w:cs="宋体"/>
          <w:szCs w:val="21"/>
        </w:rPr>
        <w:t>本表可拓展，但不得改变格式内容。</w:t>
      </w:r>
    </w:p>
    <w:p w14:paraId="43BBE92A">
      <w:pPr>
        <w:pStyle w:val="28"/>
        <w:snapToGrid w:val="0"/>
        <w:spacing w:line="360" w:lineRule="auto"/>
        <w:rPr>
          <w:rFonts w:hint="eastAsia" w:hAnsi="宋体" w:cs="宋体"/>
          <w:szCs w:val="21"/>
        </w:rPr>
      </w:pPr>
      <w:r>
        <w:rPr>
          <w:rFonts w:hint="eastAsia" w:hAnsi="宋体" w:cs="宋体"/>
          <w:szCs w:val="21"/>
        </w:rPr>
        <w:t xml:space="preserve"> </w:t>
      </w:r>
    </w:p>
    <w:p w14:paraId="641B7086">
      <w:pPr>
        <w:spacing w:line="360" w:lineRule="auto"/>
        <w:ind w:left="178" w:leftChars="85"/>
        <w:rPr>
          <w:rFonts w:hint="eastAsia" w:ascii="宋体" w:hAnsi="宋体" w:cs="宋体"/>
          <w:szCs w:val="21"/>
        </w:rPr>
      </w:pPr>
    </w:p>
    <w:p w14:paraId="25424E54">
      <w:pPr>
        <w:pStyle w:val="28"/>
        <w:snapToGrid w:val="0"/>
        <w:spacing w:line="360" w:lineRule="auto"/>
        <w:ind w:firstLine="630" w:firstLineChars="300"/>
        <w:rPr>
          <w:rFonts w:hint="eastAsia" w:hAnsi="宋体"/>
          <w:szCs w:val="21"/>
        </w:rPr>
      </w:pPr>
      <w:r>
        <w:rPr>
          <w:rFonts w:hint="eastAsia" w:hAnsi="宋体"/>
          <w:szCs w:val="21"/>
        </w:rPr>
        <w:t>投标人：</w:t>
      </w:r>
      <w:r>
        <w:rPr>
          <w:rFonts w:hint="eastAsia" w:hAnsi="宋体"/>
          <w:szCs w:val="21"/>
          <w:u w:val="single"/>
        </w:rPr>
        <w:t xml:space="preserve">         （加盖电子签章） </w:t>
      </w:r>
      <w:r>
        <w:rPr>
          <w:rFonts w:hAnsi="宋体"/>
          <w:szCs w:val="21"/>
          <w:u w:val="single"/>
        </w:rPr>
        <w:t xml:space="preserve">       </w:t>
      </w:r>
      <w:r>
        <w:rPr>
          <w:rFonts w:hint="eastAsia" w:hAnsi="宋体"/>
          <w:szCs w:val="21"/>
          <w:u w:val="single"/>
        </w:rPr>
        <w:t xml:space="preserve">  </w:t>
      </w:r>
    </w:p>
    <w:p w14:paraId="1D339A08">
      <w:pPr>
        <w:spacing w:line="360" w:lineRule="auto"/>
        <w:ind w:firstLine="630" w:firstLineChars="300"/>
        <w:rPr>
          <w:rFonts w:ascii="宋体"/>
          <w:szCs w:val="21"/>
          <w:u w:val="single"/>
        </w:rPr>
      </w:pPr>
      <w:r>
        <w:rPr>
          <w:rFonts w:hint="eastAsia" w:ascii="宋体" w:hAnsi="宋体" w:cs="宋体"/>
          <w:szCs w:val="21"/>
        </w:rPr>
        <w:t>法定代表人或其委托代理人：</w:t>
      </w:r>
      <w:r>
        <w:rPr>
          <w:rFonts w:hint="eastAsia" w:hAnsi="宋体"/>
          <w:szCs w:val="21"/>
          <w:u w:val="single"/>
        </w:rPr>
        <w:t xml:space="preserve">         </w:t>
      </w:r>
      <w:r>
        <w:rPr>
          <w:rFonts w:hint="eastAsia" w:ascii="宋体" w:hAnsi="宋体" w:cs="宋体"/>
          <w:szCs w:val="21"/>
          <w:u w:val="single"/>
        </w:rPr>
        <w:t>（电子签章或签字）</w:t>
      </w:r>
      <w:r>
        <w:rPr>
          <w:rFonts w:ascii="宋体" w:hAnsi="宋体" w:cs="宋体"/>
          <w:szCs w:val="21"/>
          <w:u w:val="single"/>
        </w:rPr>
        <w:t xml:space="preserve"> </w:t>
      </w:r>
    </w:p>
    <w:p w14:paraId="3837CEA8">
      <w:pPr>
        <w:pStyle w:val="18"/>
        <w:ind w:firstLine="630" w:firstLineChars="300"/>
        <w:rPr>
          <w:rFonts w:hint="eastAsia" w:ascii="宋体" w:hAnsi="宋体" w:cs="宋体"/>
          <w:b/>
          <w:bCs/>
          <w:kern w:val="0"/>
          <w:sz w:val="24"/>
        </w:rPr>
        <w:sectPr>
          <w:pgSz w:w="11906" w:h="16838"/>
          <w:pgMar w:top="1304" w:right="1304" w:bottom="1304" w:left="1304" w:header="720" w:footer="720" w:gutter="0"/>
          <w:cols w:space="0" w:num="1"/>
          <w:titlePg/>
          <w:docGrid w:type="lines" w:linePitch="344" w:charSpace="0"/>
        </w:sectPr>
      </w:pPr>
      <w:r>
        <w:rPr>
          <w:rFonts w:hint="eastAsia" w:ascii="宋体" w:hAnsi="宋体" w:cs="宋体"/>
          <w:szCs w:val="21"/>
        </w:rPr>
        <w:t>日期：</w:t>
      </w:r>
      <w:r>
        <w:rPr>
          <w:rFonts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hint="eastAsia" w:ascii="宋体" w:hAnsi="宋体" w:cs="宋体"/>
          <w:szCs w:val="21"/>
        </w:rPr>
        <w:t>日</w:t>
      </w:r>
    </w:p>
    <w:p w14:paraId="5D825BDB">
      <w:pPr>
        <w:spacing w:line="360" w:lineRule="auto"/>
        <w:jc w:val="center"/>
        <w:outlineLvl w:val="2"/>
        <w:rPr>
          <w:rFonts w:hint="eastAsia" w:ascii="宋体" w:hAnsi="宋体" w:cs="宋体"/>
          <w:b/>
          <w:bCs/>
          <w:sz w:val="24"/>
        </w:rPr>
      </w:pPr>
      <w:bookmarkStart w:id="296" w:name="_Toc12005"/>
      <w:r>
        <w:rPr>
          <w:rFonts w:hint="eastAsia" w:ascii="宋体" w:hAnsi="宋体" w:cs="宋体"/>
          <w:b/>
          <w:bCs/>
          <w:sz w:val="24"/>
        </w:rPr>
        <w:t>15-2 项目</w:t>
      </w:r>
      <w:r>
        <w:rPr>
          <w:rFonts w:hint="eastAsia" w:ascii="宋体" w:hAnsi="宋体" w:cs="宋体"/>
          <w:b/>
          <w:bCs/>
          <w:kern w:val="0"/>
          <w:sz w:val="24"/>
        </w:rPr>
        <w:t>负责人</w:t>
      </w:r>
      <w:r>
        <w:rPr>
          <w:rFonts w:hint="eastAsia" w:ascii="宋体" w:hAnsi="宋体" w:cs="宋体"/>
          <w:b/>
          <w:bCs/>
          <w:sz w:val="24"/>
        </w:rPr>
        <w:t>简历表</w:t>
      </w:r>
      <w:bookmarkEnd w:id="296"/>
    </w:p>
    <w:tbl>
      <w:tblPr>
        <w:tblStyle w:val="49"/>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42"/>
        <w:gridCol w:w="993"/>
        <w:gridCol w:w="1134"/>
        <w:gridCol w:w="1275"/>
        <w:gridCol w:w="2552"/>
        <w:gridCol w:w="2268"/>
      </w:tblGrid>
      <w:tr w14:paraId="20EE0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vAlign w:val="center"/>
          </w:tcPr>
          <w:p w14:paraId="50670186">
            <w:pPr>
              <w:spacing w:line="360" w:lineRule="auto"/>
              <w:jc w:val="center"/>
              <w:rPr>
                <w:szCs w:val="21"/>
              </w:rPr>
            </w:pPr>
            <w:r>
              <w:rPr>
                <w:szCs w:val="21"/>
              </w:rPr>
              <w:t>姓  名</w:t>
            </w:r>
          </w:p>
        </w:tc>
        <w:tc>
          <w:tcPr>
            <w:tcW w:w="1035" w:type="dxa"/>
            <w:gridSpan w:val="2"/>
            <w:vAlign w:val="center"/>
          </w:tcPr>
          <w:p w14:paraId="78B68009">
            <w:pPr>
              <w:spacing w:line="360" w:lineRule="auto"/>
              <w:jc w:val="center"/>
              <w:rPr>
                <w:szCs w:val="21"/>
              </w:rPr>
            </w:pPr>
          </w:p>
        </w:tc>
        <w:tc>
          <w:tcPr>
            <w:tcW w:w="1134" w:type="dxa"/>
            <w:vAlign w:val="center"/>
          </w:tcPr>
          <w:p w14:paraId="70866F3F">
            <w:pPr>
              <w:spacing w:line="360" w:lineRule="auto"/>
              <w:jc w:val="center"/>
              <w:rPr>
                <w:szCs w:val="21"/>
              </w:rPr>
            </w:pPr>
            <w:r>
              <w:rPr>
                <w:szCs w:val="21"/>
              </w:rPr>
              <w:t>年  龄</w:t>
            </w:r>
          </w:p>
        </w:tc>
        <w:tc>
          <w:tcPr>
            <w:tcW w:w="1275" w:type="dxa"/>
            <w:vAlign w:val="center"/>
          </w:tcPr>
          <w:p w14:paraId="19D3C442">
            <w:pPr>
              <w:spacing w:line="360" w:lineRule="auto"/>
              <w:jc w:val="center"/>
              <w:rPr>
                <w:szCs w:val="21"/>
              </w:rPr>
            </w:pPr>
          </w:p>
        </w:tc>
        <w:tc>
          <w:tcPr>
            <w:tcW w:w="2552" w:type="dxa"/>
            <w:vAlign w:val="center"/>
          </w:tcPr>
          <w:p w14:paraId="4014B479">
            <w:pPr>
              <w:spacing w:line="360" w:lineRule="auto"/>
              <w:jc w:val="center"/>
              <w:rPr>
                <w:szCs w:val="21"/>
              </w:rPr>
            </w:pPr>
            <w:r>
              <w:rPr>
                <w:szCs w:val="21"/>
              </w:rPr>
              <w:t>学历</w:t>
            </w:r>
          </w:p>
        </w:tc>
        <w:tc>
          <w:tcPr>
            <w:tcW w:w="2268" w:type="dxa"/>
            <w:vAlign w:val="center"/>
          </w:tcPr>
          <w:p w14:paraId="4476D2FE">
            <w:pPr>
              <w:spacing w:line="360" w:lineRule="auto"/>
              <w:jc w:val="center"/>
              <w:rPr>
                <w:szCs w:val="21"/>
              </w:rPr>
            </w:pPr>
          </w:p>
        </w:tc>
      </w:tr>
      <w:tr w14:paraId="44BCE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vAlign w:val="center"/>
          </w:tcPr>
          <w:p w14:paraId="3BE88449">
            <w:pPr>
              <w:spacing w:line="360" w:lineRule="auto"/>
              <w:jc w:val="center"/>
              <w:rPr>
                <w:szCs w:val="21"/>
              </w:rPr>
            </w:pPr>
            <w:r>
              <w:rPr>
                <w:szCs w:val="21"/>
              </w:rPr>
              <w:t>职  称</w:t>
            </w:r>
          </w:p>
        </w:tc>
        <w:tc>
          <w:tcPr>
            <w:tcW w:w="1035" w:type="dxa"/>
            <w:gridSpan w:val="2"/>
            <w:vAlign w:val="center"/>
          </w:tcPr>
          <w:p w14:paraId="20CD953E">
            <w:pPr>
              <w:spacing w:line="360" w:lineRule="auto"/>
              <w:jc w:val="center"/>
              <w:rPr>
                <w:szCs w:val="21"/>
              </w:rPr>
            </w:pPr>
          </w:p>
        </w:tc>
        <w:tc>
          <w:tcPr>
            <w:tcW w:w="1134" w:type="dxa"/>
            <w:vAlign w:val="center"/>
          </w:tcPr>
          <w:p w14:paraId="58DD612C">
            <w:pPr>
              <w:spacing w:line="360" w:lineRule="auto"/>
              <w:jc w:val="center"/>
              <w:rPr>
                <w:szCs w:val="21"/>
              </w:rPr>
            </w:pPr>
            <w:r>
              <w:rPr>
                <w:szCs w:val="21"/>
              </w:rPr>
              <w:t>职  务</w:t>
            </w:r>
          </w:p>
        </w:tc>
        <w:tc>
          <w:tcPr>
            <w:tcW w:w="1275" w:type="dxa"/>
            <w:vAlign w:val="center"/>
          </w:tcPr>
          <w:p w14:paraId="46F88239">
            <w:pPr>
              <w:spacing w:line="360" w:lineRule="auto"/>
              <w:jc w:val="center"/>
              <w:rPr>
                <w:szCs w:val="21"/>
              </w:rPr>
            </w:pPr>
          </w:p>
        </w:tc>
        <w:tc>
          <w:tcPr>
            <w:tcW w:w="2552" w:type="dxa"/>
            <w:vAlign w:val="center"/>
          </w:tcPr>
          <w:p w14:paraId="6F731931">
            <w:pPr>
              <w:spacing w:line="360" w:lineRule="auto"/>
              <w:jc w:val="center"/>
              <w:rPr>
                <w:szCs w:val="21"/>
              </w:rPr>
            </w:pPr>
            <w:r>
              <w:rPr>
                <w:szCs w:val="21"/>
              </w:rPr>
              <w:t>拟在本</w:t>
            </w:r>
            <w:r>
              <w:rPr>
                <w:rFonts w:hint="eastAsia"/>
                <w:szCs w:val="21"/>
              </w:rPr>
              <w:t>项目</w:t>
            </w:r>
            <w:r>
              <w:rPr>
                <w:szCs w:val="21"/>
              </w:rPr>
              <w:t>任职</w:t>
            </w:r>
          </w:p>
        </w:tc>
        <w:tc>
          <w:tcPr>
            <w:tcW w:w="2268" w:type="dxa"/>
            <w:vAlign w:val="center"/>
          </w:tcPr>
          <w:p w14:paraId="05193B9C">
            <w:pPr>
              <w:spacing w:line="360" w:lineRule="auto"/>
              <w:jc w:val="center"/>
              <w:rPr>
                <w:szCs w:val="21"/>
              </w:rPr>
            </w:pPr>
            <w:r>
              <w:rPr>
                <w:szCs w:val="21"/>
              </w:rPr>
              <w:t>项目</w:t>
            </w:r>
            <w:r>
              <w:rPr>
                <w:rFonts w:hint="eastAsia"/>
                <w:szCs w:val="21"/>
              </w:rPr>
              <w:t>负责人</w:t>
            </w:r>
          </w:p>
        </w:tc>
      </w:tr>
      <w:tr w14:paraId="22C0C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61" w:type="dxa"/>
            <w:gridSpan w:val="4"/>
            <w:vAlign w:val="center"/>
          </w:tcPr>
          <w:p w14:paraId="51CC5898">
            <w:pPr>
              <w:jc w:val="center"/>
              <w:rPr>
                <w:rFonts w:hint="eastAsia" w:ascii="宋体" w:hAnsi="宋体"/>
                <w:szCs w:val="21"/>
              </w:rPr>
            </w:pPr>
            <w:r>
              <w:rPr>
                <w:rFonts w:hint="eastAsia" w:ascii="宋体" w:hAnsi="宋体"/>
                <w:szCs w:val="21"/>
              </w:rPr>
              <w:t>从业年限</w:t>
            </w:r>
          </w:p>
        </w:tc>
        <w:tc>
          <w:tcPr>
            <w:tcW w:w="1275" w:type="dxa"/>
            <w:vAlign w:val="center"/>
          </w:tcPr>
          <w:p w14:paraId="547F057D">
            <w:pPr>
              <w:jc w:val="center"/>
              <w:rPr>
                <w:rFonts w:hint="eastAsia" w:ascii="宋体" w:hAnsi="宋体"/>
                <w:szCs w:val="21"/>
              </w:rPr>
            </w:pPr>
          </w:p>
        </w:tc>
        <w:tc>
          <w:tcPr>
            <w:tcW w:w="2552" w:type="dxa"/>
            <w:vAlign w:val="center"/>
          </w:tcPr>
          <w:p w14:paraId="79C78A5E">
            <w:pPr>
              <w:jc w:val="center"/>
              <w:rPr>
                <w:rFonts w:hint="eastAsia" w:ascii="宋体" w:hAnsi="宋体"/>
                <w:szCs w:val="21"/>
              </w:rPr>
            </w:pPr>
            <w:r>
              <w:rPr>
                <w:rFonts w:hint="eastAsia" w:ascii="宋体" w:hAnsi="宋体"/>
                <w:szCs w:val="21"/>
              </w:rPr>
              <w:t>医疗器械相关从业年限</w:t>
            </w:r>
          </w:p>
        </w:tc>
        <w:tc>
          <w:tcPr>
            <w:tcW w:w="2268" w:type="dxa"/>
            <w:vAlign w:val="center"/>
          </w:tcPr>
          <w:p w14:paraId="74DCD7F0">
            <w:pPr>
              <w:jc w:val="center"/>
              <w:rPr>
                <w:rFonts w:hint="eastAsia" w:ascii="宋体" w:hAnsi="宋体"/>
                <w:szCs w:val="21"/>
              </w:rPr>
            </w:pPr>
          </w:p>
        </w:tc>
      </w:tr>
      <w:tr w14:paraId="7499B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61" w:type="dxa"/>
            <w:gridSpan w:val="4"/>
            <w:vAlign w:val="center"/>
          </w:tcPr>
          <w:p w14:paraId="2A5BC333">
            <w:pPr>
              <w:jc w:val="center"/>
              <w:rPr>
                <w:rFonts w:hint="eastAsia" w:ascii="宋体" w:hAnsi="宋体"/>
                <w:szCs w:val="21"/>
              </w:rPr>
            </w:pPr>
            <w:r>
              <w:rPr>
                <w:rFonts w:hint="eastAsia" w:ascii="宋体" w:hAnsi="宋体"/>
                <w:szCs w:val="21"/>
              </w:rPr>
              <w:t>相关证书</w:t>
            </w:r>
          </w:p>
        </w:tc>
        <w:tc>
          <w:tcPr>
            <w:tcW w:w="1275" w:type="dxa"/>
            <w:vAlign w:val="center"/>
          </w:tcPr>
          <w:p w14:paraId="0718C2BB">
            <w:pPr>
              <w:jc w:val="center"/>
              <w:rPr>
                <w:rFonts w:hint="eastAsia" w:ascii="宋体" w:hAnsi="宋体"/>
                <w:szCs w:val="21"/>
              </w:rPr>
            </w:pPr>
          </w:p>
        </w:tc>
        <w:tc>
          <w:tcPr>
            <w:tcW w:w="2552" w:type="dxa"/>
            <w:vAlign w:val="center"/>
          </w:tcPr>
          <w:p w14:paraId="39E711A6">
            <w:pPr>
              <w:jc w:val="center"/>
              <w:rPr>
                <w:rFonts w:hint="eastAsia" w:ascii="宋体" w:hAnsi="宋体"/>
                <w:szCs w:val="21"/>
              </w:rPr>
            </w:pPr>
            <w:r>
              <w:rPr>
                <w:rFonts w:hint="eastAsia" w:ascii="宋体" w:hAnsi="宋体"/>
                <w:szCs w:val="21"/>
              </w:rPr>
              <w:t>社保缴纳单位</w:t>
            </w:r>
          </w:p>
        </w:tc>
        <w:tc>
          <w:tcPr>
            <w:tcW w:w="2268" w:type="dxa"/>
            <w:vAlign w:val="center"/>
          </w:tcPr>
          <w:p w14:paraId="1F2A803F">
            <w:pPr>
              <w:jc w:val="center"/>
              <w:rPr>
                <w:rFonts w:hint="eastAsia" w:ascii="宋体" w:hAnsi="宋体"/>
                <w:szCs w:val="21"/>
              </w:rPr>
            </w:pPr>
          </w:p>
        </w:tc>
      </w:tr>
      <w:tr w14:paraId="49E2B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vAlign w:val="center"/>
          </w:tcPr>
          <w:p w14:paraId="69F8CCD4">
            <w:pPr>
              <w:jc w:val="center"/>
              <w:rPr>
                <w:szCs w:val="21"/>
              </w:rPr>
            </w:pPr>
            <w:r>
              <w:rPr>
                <w:szCs w:val="21"/>
              </w:rPr>
              <w:t>毕业学校</w:t>
            </w:r>
          </w:p>
        </w:tc>
        <w:tc>
          <w:tcPr>
            <w:tcW w:w="8264" w:type="dxa"/>
            <w:gridSpan w:val="6"/>
            <w:vAlign w:val="center"/>
          </w:tcPr>
          <w:p w14:paraId="00FE1C85">
            <w:pPr>
              <w:jc w:val="center"/>
              <w:rPr>
                <w:szCs w:val="21"/>
              </w:rPr>
            </w:pPr>
            <w:r>
              <w:rPr>
                <w:szCs w:val="21"/>
              </w:rPr>
              <w:t>年毕业于                  学校            专业</w:t>
            </w:r>
          </w:p>
        </w:tc>
      </w:tr>
      <w:tr w14:paraId="59FFD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356" w:type="dxa"/>
            <w:gridSpan w:val="7"/>
            <w:vAlign w:val="center"/>
          </w:tcPr>
          <w:p w14:paraId="2509B002">
            <w:pPr>
              <w:spacing w:line="360" w:lineRule="auto"/>
              <w:jc w:val="center"/>
              <w:rPr>
                <w:szCs w:val="21"/>
              </w:rPr>
            </w:pPr>
            <w:r>
              <w:rPr>
                <w:szCs w:val="21"/>
              </w:rPr>
              <w:t>主要工作经历</w:t>
            </w:r>
          </w:p>
        </w:tc>
      </w:tr>
      <w:tr w14:paraId="0FC77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gridSpan w:val="2"/>
            <w:vAlign w:val="center"/>
          </w:tcPr>
          <w:p w14:paraId="011D5110">
            <w:pPr>
              <w:spacing w:line="360" w:lineRule="auto"/>
              <w:jc w:val="center"/>
              <w:rPr>
                <w:szCs w:val="21"/>
              </w:rPr>
            </w:pPr>
            <w:r>
              <w:rPr>
                <w:szCs w:val="21"/>
              </w:rPr>
              <w:t>时  间</w:t>
            </w:r>
          </w:p>
        </w:tc>
        <w:tc>
          <w:tcPr>
            <w:tcW w:w="3402" w:type="dxa"/>
            <w:gridSpan w:val="3"/>
            <w:vAlign w:val="center"/>
          </w:tcPr>
          <w:p w14:paraId="6784FC94">
            <w:pPr>
              <w:spacing w:line="360" w:lineRule="auto"/>
              <w:jc w:val="center"/>
              <w:rPr>
                <w:szCs w:val="21"/>
              </w:rPr>
            </w:pPr>
            <w:r>
              <w:rPr>
                <w:szCs w:val="21"/>
              </w:rPr>
              <w:t>参加过的类似项目名称</w:t>
            </w:r>
          </w:p>
        </w:tc>
        <w:tc>
          <w:tcPr>
            <w:tcW w:w="2552" w:type="dxa"/>
            <w:vAlign w:val="center"/>
          </w:tcPr>
          <w:p w14:paraId="45DD71DB">
            <w:pPr>
              <w:spacing w:line="360" w:lineRule="auto"/>
              <w:jc w:val="center"/>
              <w:rPr>
                <w:szCs w:val="21"/>
              </w:rPr>
            </w:pPr>
            <w:r>
              <w:rPr>
                <w:rFonts w:hint="eastAsia" w:ascii="宋体" w:hAnsi="宋体" w:cs="宋体"/>
              </w:rPr>
              <w:t>担任岗位</w:t>
            </w:r>
          </w:p>
        </w:tc>
        <w:tc>
          <w:tcPr>
            <w:tcW w:w="2268" w:type="dxa"/>
            <w:vAlign w:val="center"/>
          </w:tcPr>
          <w:p w14:paraId="63FA16EB">
            <w:pPr>
              <w:spacing w:line="360" w:lineRule="auto"/>
              <w:jc w:val="center"/>
              <w:rPr>
                <w:szCs w:val="21"/>
              </w:rPr>
            </w:pPr>
            <w:r>
              <w:rPr>
                <w:szCs w:val="21"/>
              </w:rPr>
              <w:t>甲方及联系电话</w:t>
            </w:r>
          </w:p>
        </w:tc>
      </w:tr>
      <w:tr w14:paraId="50504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gridSpan w:val="2"/>
            <w:vAlign w:val="center"/>
          </w:tcPr>
          <w:p w14:paraId="045BB1E5">
            <w:pPr>
              <w:spacing w:line="360" w:lineRule="auto"/>
              <w:jc w:val="center"/>
              <w:rPr>
                <w:szCs w:val="21"/>
              </w:rPr>
            </w:pPr>
          </w:p>
        </w:tc>
        <w:tc>
          <w:tcPr>
            <w:tcW w:w="3402" w:type="dxa"/>
            <w:gridSpan w:val="3"/>
            <w:vAlign w:val="center"/>
          </w:tcPr>
          <w:p w14:paraId="2A0C7361">
            <w:pPr>
              <w:spacing w:line="360" w:lineRule="auto"/>
              <w:jc w:val="center"/>
              <w:rPr>
                <w:szCs w:val="21"/>
              </w:rPr>
            </w:pPr>
          </w:p>
        </w:tc>
        <w:tc>
          <w:tcPr>
            <w:tcW w:w="2552" w:type="dxa"/>
            <w:vAlign w:val="center"/>
          </w:tcPr>
          <w:p w14:paraId="789A73D8">
            <w:pPr>
              <w:spacing w:line="360" w:lineRule="auto"/>
              <w:jc w:val="center"/>
              <w:rPr>
                <w:szCs w:val="21"/>
              </w:rPr>
            </w:pPr>
          </w:p>
        </w:tc>
        <w:tc>
          <w:tcPr>
            <w:tcW w:w="2268" w:type="dxa"/>
            <w:vAlign w:val="center"/>
          </w:tcPr>
          <w:p w14:paraId="01D09E32">
            <w:pPr>
              <w:spacing w:line="360" w:lineRule="auto"/>
              <w:jc w:val="center"/>
              <w:rPr>
                <w:szCs w:val="21"/>
              </w:rPr>
            </w:pPr>
          </w:p>
        </w:tc>
      </w:tr>
      <w:tr w14:paraId="365DC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gridSpan w:val="2"/>
            <w:vAlign w:val="center"/>
          </w:tcPr>
          <w:p w14:paraId="6F19FEA6">
            <w:pPr>
              <w:spacing w:line="360" w:lineRule="auto"/>
              <w:jc w:val="center"/>
              <w:rPr>
                <w:szCs w:val="21"/>
              </w:rPr>
            </w:pPr>
          </w:p>
        </w:tc>
        <w:tc>
          <w:tcPr>
            <w:tcW w:w="3402" w:type="dxa"/>
            <w:gridSpan w:val="3"/>
            <w:vAlign w:val="center"/>
          </w:tcPr>
          <w:p w14:paraId="0A51079B">
            <w:pPr>
              <w:spacing w:line="360" w:lineRule="auto"/>
              <w:jc w:val="center"/>
              <w:rPr>
                <w:szCs w:val="21"/>
              </w:rPr>
            </w:pPr>
          </w:p>
        </w:tc>
        <w:tc>
          <w:tcPr>
            <w:tcW w:w="2552" w:type="dxa"/>
            <w:vAlign w:val="center"/>
          </w:tcPr>
          <w:p w14:paraId="753D5CBC">
            <w:pPr>
              <w:spacing w:line="360" w:lineRule="auto"/>
              <w:jc w:val="center"/>
              <w:rPr>
                <w:szCs w:val="21"/>
              </w:rPr>
            </w:pPr>
          </w:p>
        </w:tc>
        <w:tc>
          <w:tcPr>
            <w:tcW w:w="2268" w:type="dxa"/>
            <w:vAlign w:val="center"/>
          </w:tcPr>
          <w:p w14:paraId="490DBA41">
            <w:pPr>
              <w:spacing w:line="360" w:lineRule="auto"/>
              <w:jc w:val="center"/>
              <w:rPr>
                <w:szCs w:val="21"/>
              </w:rPr>
            </w:pPr>
          </w:p>
        </w:tc>
      </w:tr>
      <w:tr w14:paraId="740DE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gridSpan w:val="2"/>
            <w:vAlign w:val="center"/>
          </w:tcPr>
          <w:p w14:paraId="7CF75C4F">
            <w:pPr>
              <w:spacing w:line="360" w:lineRule="auto"/>
              <w:jc w:val="center"/>
              <w:rPr>
                <w:szCs w:val="21"/>
              </w:rPr>
            </w:pPr>
          </w:p>
        </w:tc>
        <w:tc>
          <w:tcPr>
            <w:tcW w:w="3402" w:type="dxa"/>
            <w:gridSpan w:val="3"/>
            <w:vAlign w:val="center"/>
          </w:tcPr>
          <w:p w14:paraId="14AD44E0">
            <w:pPr>
              <w:spacing w:line="360" w:lineRule="auto"/>
              <w:jc w:val="center"/>
              <w:rPr>
                <w:szCs w:val="21"/>
              </w:rPr>
            </w:pPr>
          </w:p>
        </w:tc>
        <w:tc>
          <w:tcPr>
            <w:tcW w:w="2552" w:type="dxa"/>
            <w:vAlign w:val="center"/>
          </w:tcPr>
          <w:p w14:paraId="0CF7C57E">
            <w:pPr>
              <w:spacing w:line="360" w:lineRule="auto"/>
              <w:jc w:val="center"/>
              <w:rPr>
                <w:szCs w:val="21"/>
              </w:rPr>
            </w:pPr>
          </w:p>
        </w:tc>
        <w:tc>
          <w:tcPr>
            <w:tcW w:w="2268" w:type="dxa"/>
            <w:vAlign w:val="center"/>
          </w:tcPr>
          <w:p w14:paraId="11E3F720">
            <w:pPr>
              <w:spacing w:line="360" w:lineRule="auto"/>
              <w:jc w:val="center"/>
              <w:rPr>
                <w:szCs w:val="21"/>
              </w:rPr>
            </w:pPr>
          </w:p>
        </w:tc>
      </w:tr>
    </w:tbl>
    <w:p w14:paraId="5E7489F3">
      <w:pPr>
        <w:spacing w:line="360" w:lineRule="auto"/>
        <w:jc w:val="left"/>
        <w:rPr>
          <w:rFonts w:hint="eastAsia" w:ascii="宋体" w:hAnsi="宋体" w:cs="宋体"/>
        </w:rPr>
      </w:pPr>
      <w:r>
        <w:rPr>
          <w:rFonts w:hint="eastAsia" w:ascii="宋体" w:hAnsi="宋体" w:cs="宋体"/>
        </w:rPr>
        <w:t>注：附项目负责人的有效身份证、资格证书（如有）、职称证（如有）、学历证、岗位证（或资格证）（如有）、社保证明等证明材料复印件。</w:t>
      </w:r>
    </w:p>
    <w:p w14:paraId="37B9DBF9">
      <w:pPr>
        <w:spacing w:line="360" w:lineRule="auto"/>
        <w:jc w:val="left"/>
        <w:rPr>
          <w:rFonts w:hint="eastAsia" w:ascii="宋体" w:hAnsi="宋体" w:cs="宋体"/>
        </w:rPr>
      </w:pPr>
    </w:p>
    <w:p w14:paraId="21E0E278">
      <w:pPr>
        <w:spacing w:line="360" w:lineRule="auto"/>
        <w:ind w:right="480" w:firstLine="3043" w:firstLineChars="1268"/>
        <w:rPr>
          <w:rFonts w:ascii="宋体"/>
          <w:sz w:val="24"/>
        </w:rPr>
      </w:pPr>
    </w:p>
    <w:p w14:paraId="225671DF">
      <w:pPr>
        <w:spacing w:line="360" w:lineRule="auto"/>
        <w:ind w:right="480" w:firstLine="3043" w:firstLineChars="1268"/>
        <w:rPr>
          <w:rFonts w:ascii="宋体"/>
          <w:sz w:val="24"/>
        </w:rPr>
      </w:pPr>
    </w:p>
    <w:p w14:paraId="30B03114">
      <w:pPr>
        <w:spacing w:line="360" w:lineRule="auto"/>
        <w:ind w:right="480" w:firstLine="3043" w:firstLineChars="1268"/>
        <w:rPr>
          <w:rFonts w:ascii="宋体"/>
          <w:sz w:val="24"/>
        </w:rPr>
      </w:pPr>
    </w:p>
    <w:p w14:paraId="42DF1E22">
      <w:pPr>
        <w:snapToGrid w:val="0"/>
        <w:spacing w:line="360" w:lineRule="auto"/>
        <w:ind w:firstLine="630" w:firstLineChars="300"/>
        <w:rPr>
          <w:rFonts w:hint="eastAsia" w:ascii="宋体" w:hAnsi="宋体"/>
          <w:szCs w:val="21"/>
        </w:rPr>
      </w:pPr>
      <w:r>
        <w:rPr>
          <w:rFonts w:hint="eastAsia" w:ascii="宋体" w:hAnsi="宋体"/>
          <w:szCs w:val="21"/>
        </w:rPr>
        <w:t>投标人：</w:t>
      </w:r>
      <w:r>
        <w:rPr>
          <w:rFonts w:hint="eastAsia" w:ascii="宋体" w:hAnsi="宋体"/>
          <w:szCs w:val="21"/>
          <w:u w:val="single"/>
        </w:rPr>
        <w:t xml:space="preserve">         （加盖电子签章） </w:t>
      </w:r>
      <w:r>
        <w:rPr>
          <w:rFonts w:ascii="宋体" w:hAnsi="宋体"/>
          <w:szCs w:val="21"/>
          <w:u w:val="single"/>
        </w:rPr>
        <w:t xml:space="preserve">       </w:t>
      </w:r>
      <w:r>
        <w:rPr>
          <w:rFonts w:hint="eastAsia" w:ascii="宋体" w:hAnsi="宋体"/>
          <w:szCs w:val="21"/>
          <w:u w:val="single"/>
        </w:rPr>
        <w:t xml:space="preserve">  </w:t>
      </w:r>
    </w:p>
    <w:p w14:paraId="730BCE21">
      <w:pPr>
        <w:spacing w:line="360" w:lineRule="auto"/>
        <w:ind w:firstLine="630" w:firstLineChars="300"/>
        <w:rPr>
          <w:rFonts w:ascii="宋体"/>
          <w:szCs w:val="21"/>
          <w:u w:val="single"/>
        </w:rPr>
      </w:pPr>
      <w:r>
        <w:rPr>
          <w:rFonts w:hint="eastAsia" w:ascii="宋体" w:hAnsi="宋体" w:cs="宋体"/>
          <w:szCs w:val="21"/>
        </w:rPr>
        <w:t>法定代表人或其委托代理人：</w:t>
      </w:r>
      <w:r>
        <w:rPr>
          <w:rFonts w:hint="eastAsia" w:hAnsi="宋体"/>
          <w:szCs w:val="21"/>
          <w:u w:val="single"/>
        </w:rPr>
        <w:t xml:space="preserve">         </w:t>
      </w:r>
      <w:r>
        <w:rPr>
          <w:rFonts w:hint="eastAsia" w:ascii="宋体" w:hAnsi="宋体" w:cs="宋体"/>
          <w:szCs w:val="21"/>
          <w:u w:val="single"/>
        </w:rPr>
        <w:t>（电子签章或签字）</w:t>
      </w:r>
      <w:r>
        <w:rPr>
          <w:rFonts w:ascii="宋体" w:hAnsi="宋体" w:cs="宋体"/>
          <w:szCs w:val="21"/>
          <w:u w:val="single"/>
        </w:rPr>
        <w:t xml:space="preserve"> </w:t>
      </w:r>
    </w:p>
    <w:p w14:paraId="747B946E">
      <w:pPr>
        <w:spacing w:line="360" w:lineRule="auto"/>
        <w:ind w:firstLine="630" w:firstLineChars="300"/>
        <w:rPr>
          <w:rFonts w:ascii="宋体"/>
          <w:sz w:val="24"/>
        </w:rPr>
      </w:pPr>
      <w:r>
        <w:rPr>
          <w:rFonts w:hint="eastAsia" w:ascii="宋体" w:hAnsi="宋体" w:cs="宋体"/>
          <w:szCs w:val="21"/>
        </w:rPr>
        <w:t>日期：</w:t>
      </w:r>
      <w:r>
        <w:rPr>
          <w:rFonts w:hint="eastAsia"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hint="eastAsia" w:ascii="宋体" w:hAnsi="宋体" w:cs="宋体"/>
          <w:szCs w:val="21"/>
        </w:rPr>
        <w:t>日</w:t>
      </w:r>
    </w:p>
    <w:p w14:paraId="40B946BA">
      <w:pPr>
        <w:spacing w:line="360" w:lineRule="auto"/>
        <w:jc w:val="left"/>
        <w:rPr>
          <w:rFonts w:hint="eastAsia" w:ascii="宋体" w:hAnsi="宋体" w:cs="宋体"/>
        </w:rPr>
      </w:pPr>
    </w:p>
    <w:p w14:paraId="6A5F3CC0">
      <w:pPr>
        <w:spacing w:line="360" w:lineRule="auto"/>
        <w:jc w:val="left"/>
        <w:rPr>
          <w:rFonts w:hint="eastAsia" w:ascii="宋体" w:hAnsi="宋体" w:cs="宋体"/>
        </w:rPr>
      </w:pPr>
    </w:p>
    <w:p w14:paraId="75AD0F10">
      <w:pPr>
        <w:spacing w:line="360" w:lineRule="auto"/>
        <w:rPr>
          <w:rFonts w:hint="eastAsia" w:ascii="宋体" w:hAnsi="宋体" w:cs="宋体"/>
          <w:szCs w:val="21"/>
          <w:lang w:val="zh-CN"/>
        </w:rPr>
      </w:pPr>
      <w:r>
        <w:rPr>
          <w:rFonts w:hint="eastAsia" w:ascii="宋体" w:hAnsi="宋体" w:cs="宋体"/>
          <w:szCs w:val="21"/>
          <w:lang w:val="zh-CN"/>
        </w:rPr>
        <w:br w:type="page"/>
      </w:r>
    </w:p>
    <w:p w14:paraId="692019AA">
      <w:pPr>
        <w:spacing w:line="360" w:lineRule="auto"/>
        <w:jc w:val="center"/>
        <w:outlineLvl w:val="1"/>
        <w:rPr>
          <w:rFonts w:hint="eastAsia" w:ascii="宋体" w:hAnsi="宋体" w:cs="宋体"/>
          <w:b/>
          <w:bCs/>
          <w:kern w:val="0"/>
          <w:sz w:val="24"/>
          <w:lang w:val="zh-CN"/>
        </w:rPr>
      </w:pPr>
      <w:bookmarkStart w:id="297" w:name="_Toc13566"/>
      <w:bookmarkStart w:id="298" w:name="_Toc7615"/>
      <w:bookmarkStart w:id="299" w:name="_Toc23050"/>
      <w:bookmarkStart w:id="300" w:name="_Toc32121"/>
      <w:bookmarkStart w:id="301" w:name="_Toc13723"/>
      <w:r>
        <w:rPr>
          <w:rFonts w:hint="eastAsia" w:ascii="宋体" w:hAnsi="宋体" w:cs="宋体"/>
          <w:b/>
          <w:bCs/>
          <w:kern w:val="0"/>
          <w:sz w:val="24"/>
        </w:rPr>
        <w:t>十六</w:t>
      </w:r>
      <w:r>
        <w:rPr>
          <w:rFonts w:hint="eastAsia" w:ascii="宋体" w:hAnsi="宋体" w:cs="宋体"/>
          <w:b/>
          <w:bCs/>
          <w:kern w:val="0"/>
          <w:sz w:val="24"/>
          <w:lang w:val="zh-CN"/>
        </w:rPr>
        <w:t>、节能、环境标志产品认证证书（如有）</w:t>
      </w:r>
      <w:bookmarkEnd w:id="297"/>
      <w:bookmarkEnd w:id="298"/>
    </w:p>
    <w:p w14:paraId="1AF5951E">
      <w:pPr>
        <w:keepNext/>
        <w:keepLines/>
        <w:spacing w:line="416" w:lineRule="auto"/>
        <w:ind w:firstLine="482"/>
        <w:jc w:val="center"/>
        <w:outlineLvl w:val="2"/>
        <w:rPr>
          <w:rFonts w:hint="eastAsia" w:ascii="宋体" w:hAnsi="宋体" w:cs="宋体"/>
          <w:b/>
          <w:bCs/>
          <w:kern w:val="0"/>
          <w:sz w:val="24"/>
          <w:szCs w:val="32"/>
          <w:lang w:val="zh-CN"/>
        </w:rPr>
      </w:pPr>
      <w:bookmarkStart w:id="302" w:name="_Toc3939"/>
      <w:bookmarkStart w:id="303" w:name="_Toc21844"/>
      <w:bookmarkStart w:id="304" w:name="_Toc21841"/>
      <w:bookmarkStart w:id="305" w:name="_Toc13614"/>
      <w:r>
        <w:rPr>
          <w:rFonts w:hint="eastAsia" w:ascii="宋体" w:hAnsi="宋体" w:cs="宋体"/>
          <w:b/>
          <w:bCs/>
          <w:kern w:val="0"/>
          <w:sz w:val="24"/>
          <w:szCs w:val="32"/>
        </w:rPr>
        <w:t xml:space="preserve">16-1 </w:t>
      </w:r>
      <w:r>
        <w:rPr>
          <w:rFonts w:hint="eastAsia" w:ascii="宋体" w:hAnsi="宋体" w:cs="宋体"/>
          <w:b/>
          <w:bCs/>
          <w:kern w:val="0"/>
          <w:sz w:val="24"/>
          <w:szCs w:val="32"/>
          <w:lang w:val="zh-CN"/>
        </w:rPr>
        <w:t>节能产品</w:t>
      </w:r>
      <w:bookmarkEnd w:id="302"/>
      <w:bookmarkEnd w:id="303"/>
      <w:bookmarkEnd w:id="304"/>
      <w:bookmarkEnd w:id="305"/>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9"/>
        <w:gridCol w:w="1921"/>
        <w:gridCol w:w="1559"/>
        <w:gridCol w:w="1701"/>
        <w:gridCol w:w="1134"/>
      </w:tblGrid>
      <w:tr w14:paraId="6F2E1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3399" w:type="dxa"/>
            <w:vAlign w:val="center"/>
          </w:tcPr>
          <w:p w14:paraId="6D6F6618">
            <w:pPr>
              <w:jc w:val="center"/>
              <w:rPr>
                <w:rFonts w:hint="eastAsia" w:ascii="宋体" w:hAnsi="宋体" w:cs="宋体"/>
                <w:szCs w:val="21"/>
              </w:rPr>
            </w:pPr>
            <w:r>
              <w:rPr>
                <w:rFonts w:hint="eastAsia" w:ascii="宋体" w:hAnsi="宋体" w:cs="宋体"/>
                <w:szCs w:val="21"/>
              </w:rPr>
              <w:t>采购清单序号</w:t>
            </w:r>
          </w:p>
        </w:tc>
        <w:tc>
          <w:tcPr>
            <w:tcW w:w="1921" w:type="dxa"/>
            <w:vAlign w:val="center"/>
          </w:tcPr>
          <w:p w14:paraId="78390A5E">
            <w:pPr>
              <w:jc w:val="center"/>
              <w:rPr>
                <w:rFonts w:hint="eastAsia" w:ascii="宋体" w:hAnsi="宋体" w:cs="宋体"/>
                <w:szCs w:val="21"/>
              </w:rPr>
            </w:pPr>
            <w:r>
              <w:rPr>
                <w:rFonts w:hint="eastAsia" w:ascii="宋体" w:hAnsi="宋体" w:cs="宋体"/>
                <w:szCs w:val="21"/>
              </w:rPr>
              <w:t>货物名称</w:t>
            </w:r>
          </w:p>
        </w:tc>
        <w:tc>
          <w:tcPr>
            <w:tcW w:w="1559" w:type="dxa"/>
            <w:vAlign w:val="center"/>
          </w:tcPr>
          <w:p w14:paraId="5EACC458">
            <w:pPr>
              <w:jc w:val="center"/>
              <w:rPr>
                <w:rFonts w:hint="eastAsia" w:ascii="宋体" w:hAnsi="宋体" w:cs="宋体"/>
                <w:szCs w:val="21"/>
              </w:rPr>
            </w:pPr>
            <w:r>
              <w:rPr>
                <w:rFonts w:hint="eastAsia" w:ascii="宋体" w:hAnsi="宋体" w:cs="宋体"/>
                <w:szCs w:val="21"/>
              </w:rPr>
              <w:t>规格</w:t>
            </w:r>
          </w:p>
        </w:tc>
        <w:tc>
          <w:tcPr>
            <w:tcW w:w="1701" w:type="dxa"/>
            <w:vAlign w:val="center"/>
          </w:tcPr>
          <w:p w14:paraId="5B8E0C0A">
            <w:pPr>
              <w:jc w:val="center"/>
              <w:rPr>
                <w:rFonts w:hint="eastAsia" w:ascii="宋体" w:hAnsi="宋体" w:cs="宋体"/>
                <w:szCs w:val="21"/>
              </w:rPr>
            </w:pPr>
            <w:r>
              <w:rPr>
                <w:rFonts w:hint="eastAsia" w:ascii="宋体" w:hAnsi="宋体" w:cs="宋体"/>
                <w:szCs w:val="21"/>
              </w:rPr>
              <w:t>品牌</w:t>
            </w:r>
          </w:p>
        </w:tc>
        <w:tc>
          <w:tcPr>
            <w:tcW w:w="1134" w:type="dxa"/>
            <w:vAlign w:val="center"/>
          </w:tcPr>
          <w:p w14:paraId="677F43FF">
            <w:pPr>
              <w:jc w:val="center"/>
              <w:rPr>
                <w:rFonts w:hint="eastAsia" w:ascii="宋体" w:hAnsi="宋体" w:cs="宋体"/>
                <w:szCs w:val="21"/>
              </w:rPr>
            </w:pPr>
            <w:r>
              <w:rPr>
                <w:rFonts w:hint="eastAsia" w:ascii="宋体" w:hAnsi="宋体" w:cs="宋体"/>
                <w:szCs w:val="21"/>
              </w:rPr>
              <w:t>数量</w:t>
            </w:r>
          </w:p>
        </w:tc>
      </w:tr>
      <w:tr w14:paraId="221F4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3399" w:type="dxa"/>
            <w:vAlign w:val="center"/>
          </w:tcPr>
          <w:p w14:paraId="6454F2FC">
            <w:pPr>
              <w:spacing w:line="360" w:lineRule="auto"/>
              <w:rPr>
                <w:rFonts w:hint="eastAsia" w:ascii="宋体" w:hAnsi="宋体" w:cs="宋体"/>
                <w:szCs w:val="21"/>
              </w:rPr>
            </w:pPr>
          </w:p>
        </w:tc>
        <w:tc>
          <w:tcPr>
            <w:tcW w:w="1921" w:type="dxa"/>
          </w:tcPr>
          <w:p w14:paraId="5E8F02FE">
            <w:pPr>
              <w:spacing w:line="360" w:lineRule="auto"/>
              <w:ind w:firstLine="495" w:firstLineChars="236"/>
              <w:jc w:val="center"/>
              <w:rPr>
                <w:rFonts w:hint="eastAsia" w:ascii="宋体" w:hAnsi="宋体" w:cs="宋体"/>
                <w:szCs w:val="21"/>
              </w:rPr>
            </w:pPr>
          </w:p>
        </w:tc>
        <w:tc>
          <w:tcPr>
            <w:tcW w:w="1559" w:type="dxa"/>
          </w:tcPr>
          <w:p w14:paraId="50C51796">
            <w:pPr>
              <w:spacing w:line="360" w:lineRule="auto"/>
              <w:ind w:firstLine="495" w:firstLineChars="236"/>
              <w:jc w:val="center"/>
              <w:rPr>
                <w:rFonts w:hint="eastAsia" w:ascii="宋体" w:hAnsi="宋体" w:cs="宋体"/>
                <w:szCs w:val="21"/>
              </w:rPr>
            </w:pPr>
          </w:p>
        </w:tc>
        <w:tc>
          <w:tcPr>
            <w:tcW w:w="1701" w:type="dxa"/>
            <w:vAlign w:val="center"/>
          </w:tcPr>
          <w:p w14:paraId="492D9571">
            <w:pPr>
              <w:spacing w:line="360" w:lineRule="auto"/>
              <w:ind w:firstLine="495" w:firstLineChars="236"/>
              <w:jc w:val="center"/>
              <w:rPr>
                <w:rFonts w:hint="eastAsia" w:ascii="宋体" w:hAnsi="宋体" w:cs="宋体"/>
                <w:szCs w:val="21"/>
              </w:rPr>
            </w:pPr>
          </w:p>
        </w:tc>
        <w:tc>
          <w:tcPr>
            <w:tcW w:w="1134" w:type="dxa"/>
          </w:tcPr>
          <w:p w14:paraId="1319A305">
            <w:pPr>
              <w:spacing w:line="360" w:lineRule="auto"/>
              <w:ind w:firstLine="495" w:firstLineChars="236"/>
              <w:jc w:val="center"/>
              <w:rPr>
                <w:rFonts w:hint="eastAsia" w:ascii="宋体" w:hAnsi="宋体" w:cs="宋体"/>
                <w:szCs w:val="21"/>
              </w:rPr>
            </w:pPr>
          </w:p>
        </w:tc>
      </w:tr>
      <w:tr w14:paraId="5D4EE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3399" w:type="dxa"/>
            <w:vAlign w:val="center"/>
          </w:tcPr>
          <w:p w14:paraId="4317087A">
            <w:pPr>
              <w:spacing w:line="360" w:lineRule="auto"/>
              <w:rPr>
                <w:rFonts w:hint="eastAsia" w:ascii="宋体" w:hAnsi="宋体" w:cs="宋体"/>
                <w:szCs w:val="21"/>
              </w:rPr>
            </w:pPr>
          </w:p>
        </w:tc>
        <w:tc>
          <w:tcPr>
            <w:tcW w:w="1921" w:type="dxa"/>
          </w:tcPr>
          <w:p w14:paraId="53F62FB6">
            <w:pPr>
              <w:spacing w:line="360" w:lineRule="auto"/>
              <w:ind w:firstLine="495" w:firstLineChars="236"/>
              <w:jc w:val="center"/>
              <w:rPr>
                <w:rFonts w:hint="eastAsia" w:ascii="宋体" w:hAnsi="宋体" w:cs="宋体"/>
                <w:szCs w:val="21"/>
              </w:rPr>
            </w:pPr>
          </w:p>
        </w:tc>
        <w:tc>
          <w:tcPr>
            <w:tcW w:w="1559" w:type="dxa"/>
          </w:tcPr>
          <w:p w14:paraId="195FDEBE">
            <w:pPr>
              <w:spacing w:line="360" w:lineRule="auto"/>
              <w:ind w:firstLine="495" w:firstLineChars="236"/>
              <w:jc w:val="center"/>
              <w:rPr>
                <w:rFonts w:hint="eastAsia" w:ascii="宋体" w:hAnsi="宋体" w:cs="宋体"/>
                <w:szCs w:val="21"/>
              </w:rPr>
            </w:pPr>
          </w:p>
        </w:tc>
        <w:tc>
          <w:tcPr>
            <w:tcW w:w="1701" w:type="dxa"/>
          </w:tcPr>
          <w:p w14:paraId="13E8BD6E">
            <w:pPr>
              <w:spacing w:line="360" w:lineRule="auto"/>
              <w:ind w:firstLine="495" w:firstLineChars="236"/>
              <w:jc w:val="center"/>
              <w:rPr>
                <w:rFonts w:hint="eastAsia" w:ascii="宋体" w:hAnsi="宋体" w:cs="宋体"/>
                <w:szCs w:val="21"/>
              </w:rPr>
            </w:pPr>
          </w:p>
        </w:tc>
        <w:tc>
          <w:tcPr>
            <w:tcW w:w="1134" w:type="dxa"/>
          </w:tcPr>
          <w:p w14:paraId="5A6256BF">
            <w:pPr>
              <w:spacing w:line="360" w:lineRule="auto"/>
              <w:ind w:firstLine="495" w:firstLineChars="236"/>
              <w:jc w:val="center"/>
              <w:rPr>
                <w:rFonts w:hint="eastAsia" w:ascii="宋体" w:hAnsi="宋体" w:cs="宋体"/>
                <w:szCs w:val="21"/>
              </w:rPr>
            </w:pPr>
          </w:p>
        </w:tc>
      </w:tr>
      <w:tr w14:paraId="0EF84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3399" w:type="dxa"/>
            <w:vAlign w:val="center"/>
          </w:tcPr>
          <w:p w14:paraId="2FD9C834">
            <w:pPr>
              <w:spacing w:line="360" w:lineRule="auto"/>
              <w:rPr>
                <w:rFonts w:hint="eastAsia" w:ascii="宋体" w:hAnsi="宋体" w:cs="宋体"/>
                <w:szCs w:val="21"/>
              </w:rPr>
            </w:pPr>
          </w:p>
        </w:tc>
        <w:tc>
          <w:tcPr>
            <w:tcW w:w="1921" w:type="dxa"/>
          </w:tcPr>
          <w:p w14:paraId="1ED9409C">
            <w:pPr>
              <w:spacing w:line="360" w:lineRule="auto"/>
              <w:ind w:firstLine="495" w:firstLineChars="236"/>
              <w:jc w:val="center"/>
              <w:rPr>
                <w:rFonts w:hint="eastAsia" w:ascii="宋体" w:hAnsi="宋体" w:cs="宋体"/>
                <w:szCs w:val="21"/>
              </w:rPr>
            </w:pPr>
          </w:p>
        </w:tc>
        <w:tc>
          <w:tcPr>
            <w:tcW w:w="1559" w:type="dxa"/>
          </w:tcPr>
          <w:p w14:paraId="143EF3EB">
            <w:pPr>
              <w:spacing w:line="360" w:lineRule="auto"/>
              <w:ind w:firstLine="495" w:firstLineChars="236"/>
              <w:jc w:val="center"/>
              <w:rPr>
                <w:rFonts w:hint="eastAsia" w:ascii="宋体" w:hAnsi="宋体" w:cs="宋体"/>
                <w:szCs w:val="21"/>
              </w:rPr>
            </w:pPr>
          </w:p>
        </w:tc>
        <w:tc>
          <w:tcPr>
            <w:tcW w:w="1701" w:type="dxa"/>
          </w:tcPr>
          <w:p w14:paraId="395F269F">
            <w:pPr>
              <w:spacing w:line="360" w:lineRule="auto"/>
              <w:ind w:firstLine="495" w:firstLineChars="236"/>
              <w:jc w:val="center"/>
              <w:rPr>
                <w:rFonts w:hint="eastAsia" w:ascii="宋体" w:hAnsi="宋体" w:cs="宋体"/>
                <w:szCs w:val="21"/>
              </w:rPr>
            </w:pPr>
          </w:p>
        </w:tc>
        <w:tc>
          <w:tcPr>
            <w:tcW w:w="1134" w:type="dxa"/>
          </w:tcPr>
          <w:p w14:paraId="26CE193E">
            <w:pPr>
              <w:spacing w:line="360" w:lineRule="auto"/>
              <w:ind w:firstLine="495" w:firstLineChars="236"/>
              <w:jc w:val="center"/>
              <w:rPr>
                <w:rFonts w:hint="eastAsia" w:ascii="宋体" w:hAnsi="宋体" w:cs="宋体"/>
                <w:szCs w:val="21"/>
              </w:rPr>
            </w:pPr>
          </w:p>
        </w:tc>
      </w:tr>
      <w:tr w14:paraId="1AC17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3399" w:type="dxa"/>
            <w:vAlign w:val="center"/>
          </w:tcPr>
          <w:p w14:paraId="3C452696">
            <w:pPr>
              <w:spacing w:line="360" w:lineRule="auto"/>
              <w:rPr>
                <w:rFonts w:hint="eastAsia" w:ascii="宋体" w:hAnsi="宋体" w:cs="宋体"/>
                <w:szCs w:val="21"/>
              </w:rPr>
            </w:pPr>
            <w:r>
              <w:rPr>
                <w:rFonts w:hint="eastAsia" w:ascii="宋体" w:hAnsi="宋体" w:cs="宋体"/>
                <w:szCs w:val="21"/>
              </w:rPr>
              <w:t>...</w:t>
            </w:r>
          </w:p>
        </w:tc>
        <w:tc>
          <w:tcPr>
            <w:tcW w:w="1921" w:type="dxa"/>
          </w:tcPr>
          <w:p w14:paraId="164C5BE8">
            <w:pPr>
              <w:spacing w:line="360" w:lineRule="auto"/>
              <w:ind w:firstLine="495" w:firstLineChars="236"/>
              <w:jc w:val="center"/>
              <w:rPr>
                <w:rFonts w:hint="eastAsia" w:ascii="宋体" w:hAnsi="宋体" w:cs="宋体"/>
                <w:szCs w:val="21"/>
              </w:rPr>
            </w:pPr>
          </w:p>
        </w:tc>
        <w:tc>
          <w:tcPr>
            <w:tcW w:w="1559" w:type="dxa"/>
          </w:tcPr>
          <w:p w14:paraId="020B7CDA">
            <w:pPr>
              <w:spacing w:line="360" w:lineRule="auto"/>
              <w:ind w:firstLine="495" w:firstLineChars="236"/>
              <w:jc w:val="center"/>
              <w:rPr>
                <w:rFonts w:hint="eastAsia" w:ascii="宋体" w:hAnsi="宋体" w:cs="宋体"/>
                <w:szCs w:val="21"/>
              </w:rPr>
            </w:pPr>
          </w:p>
        </w:tc>
        <w:tc>
          <w:tcPr>
            <w:tcW w:w="1701" w:type="dxa"/>
          </w:tcPr>
          <w:p w14:paraId="1B543738">
            <w:pPr>
              <w:spacing w:line="360" w:lineRule="auto"/>
              <w:ind w:firstLine="495" w:firstLineChars="236"/>
              <w:jc w:val="center"/>
              <w:rPr>
                <w:rFonts w:hint="eastAsia" w:ascii="宋体" w:hAnsi="宋体" w:cs="宋体"/>
                <w:szCs w:val="21"/>
              </w:rPr>
            </w:pPr>
          </w:p>
        </w:tc>
        <w:tc>
          <w:tcPr>
            <w:tcW w:w="1134" w:type="dxa"/>
          </w:tcPr>
          <w:p w14:paraId="77524299">
            <w:pPr>
              <w:spacing w:line="360" w:lineRule="auto"/>
              <w:ind w:firstLine="495" w:firstLineChars="236"/>
              <w:jc w:val="center"/>
              <w:rPr>
                <w:rFonts w:hint="eastAsia" w:ascii="宋体" w:hAnsi="宋体" w:cs="宋体"/>
                <w:szCs w:val="21"/>
              </w:rPr>
            </w:pPr>
          </w:p>
        </w:tc>
      </w:tr>
    </w:tbl>
    <w:p w14:paraId="58C152D0">
      <w:pPr>
        <w:spacing w:line="360" w:lineRule="auto"/>
        <w:rPr>
          <w:rFonts w:hint="eastAsia" w:ascii="宋体" w:hAnsi="宋体" w:cs="宋体"/>
          <w:b/>
        </w:rPr>
      </w:pPr>
      <w:r>
        <w:rPr>
          <w:rFonts w:hint="eastAsia" w:ascii="宋体" w:hAnsi="宋体" w:cs="宋体"/>
          <w:b/>
        </w:rPr>
        <w:t>注：1、若货物为经国家确定的认证机构认证的节能产品，后附有效期内的节能产品认证证书扫描件【</w:t>
      </w:r>
      <w:r>
        <w:rPr>
          <w:rFonts w:hint="eastAsia" w:ascii="宋体" w:hAnsi="宋体" w:cs="宋体"/>
          <w:b/>
          <w:bCs/>
        </w:rPr>
        <w:t>认证机构必须在参与实施政府采购节能产品认证机构目录内（提供证明材料</w:t>
      </w:r>
      <w:r>
        <w:rPr>
          <w:rFonts w:hint="eastAsia" w:ascii="宋体" w:hAnsi="宋体" w:cs="宋体"/>
          <w:b/>
        </w:rPr>
        <w:t>）】；还必须提供产品在“节能产品政府采购品目清单”中的单页扫描件，并在扫描件上标注出所投产品、型号及采购清单序号；否则，不予进行价格加分。</w:t>
      </w:r>
    </w:p>
    <w:p w14:paraId="17B0B385">
      <w:pPr>
        <w:spacing w:line="360" w:lineRule="auto"/>
        <w:ind w:firstLine="422" w:firstLineChars="200"/>
        <w:rPr>
          <w:rFonts w:hint="eastAsia" w:ascii="宋体" w:hAnsi="宋体" w:cs="宋体"/>
          <w:b/>
          <w:i/>
        </w:rPr>
      </w:pPr>
      <w:r>
        <w:rPr>
          <w:rFonts w:hint="eastAsia" w:ascii="宋体" w:hAnsi="宋体" w:cs="宋体"/>
          <w:b/>
        </w:rPr>
        <w:t>2、若采购需求为《节能产品政府采购品目清单》中政府强制采购节能产品，在本表中不需要进行填报，其不再进行价格加分。</w:t>
      </w:r>
    </w:p>
    <w:p w14:paraId="0F2934EB">
      <w:pPr>
        <w:rPr>
          <w:rFonts w:hint="eastAsia" w:ascii="宋体" w:hAnsi="宋体" w:cs="宋体"/>
          <w:i/>
        </w:rPr>
      </w:pPr>
      <w:r>
        <w:rPr>
          <w:rFonts w:hint="eastAsia" w:ascii="宋体" w:hAnsi="宋体" w:cs="宋体"/>
          <w:i/>
        </w:rPr>
        <w:t xml:space="preserve">    </w:t>
      </w:r>
    </w:p>
    <w:p w14:paraId="79194851">
      <w:pPr>
        <w:spacing w:line="360" w:lineRule="auto"/>
        <w:ind w:firstLine="420" w:firstLineChars="200"/>
        <w:rPr>
          <w:rFonts w:hint="eastAsia" w:ascii="宋体" w:hAnsi="宋体" w:cs="宋体"/>
          <w:szCs w:val="21"/>
        </w:rPr>
      </w:pPr>
    </w:p>
    <w:p w14:paraId="3331E4DF">
      <w:pPr>
        <w:spacing w:line="360" w:lineRule="auto"/>
        <w:ind w:right="480" w:firstLine="3043" w:firstLineChars="1268"/>
        <w:rPr>
          <w:rFonts w:ascii="宋体"/>
          <w:sz w:val="24"/>
        </w:rPr>
      </w:pPr>
    </w:p>
    <w:p w14:paraId="5E5BEE33">
      <w:pPr>
        <w:snapToGrid w:val="0"/>
        <w:spacing w:line="360" w:lineRule="auto"/>
        <w:ind w:firstLine="630" w:firstLineChars="300"/>
        <w:rPr>
          <w:rFonts w:hint="eastAsia" w:ascii="宋体" w:hAnsi="宋体"/>
          <w:szCs w:val="21"/>
        </w:rPr>
      </w:pPr>
      <w:r>
        <w:rPr>
          <w:rFonts w:hint="eastAsia" w:ascii="宋体" w:hAnsi="宋体"/>
          <w:szCs w:val="21"/>
        </w:rPr>
        <w:t>投标人：</w:t>
      </w:r>
      <w:r>
        <w:rPr>
          <w:rFonts w:hint="eastAsia" w:ascii="宋体" w:hAnsi="宋体"/>
          <w:szCs w:val="21"/>
          <w:u w:val="single"/>
        </w:rPr>
        <w:t xml:space="preserve">         （加盖电子签章） </w:t>
      </w:r>
      <w:r>
        <w:rPr>
          <w:rFonts w:ascii="宋体" w:hAnsi="宋体"/>
          <w:szCs w:val="21"/>
          <w:u w:val="single"/>
        </w:rPr>
        <w:t xml:space="preserve">       </w:t>
      </w:r>
      <w:r>
        <w:rPr>
          <w:rFonts w:hint="eastAsia" w:ascii="宋体" w:hAnsi="宋体"/>
          <w:szCs w:val="21"/>
          <w:u w:val="single"/>
        </w:rPr>
        <w:t xml:space="preserve">  </w:t>
      </w:r>
    </w:p>
    <w:p w14:paraId="55A27C59">
      <w:pPr>
        <w:spacing w:line="360" w:lineRule="auto"/>
        <w:ind w:firstLine="630" w:firstLineChars="300"/>
        <w:rPr>
          <w:rFonts w:ascii="宋体"/>
          <w:szCs w:val="21"/>
          <w:u w:val="single"/>
        </w:rPr>
      </w:pPr>
      <w:r>
        <w:rPr>
          <w:rFonts w:hint="eastAsia" w:ascii="宋体" w:hAnsi="宋体" w:cs="宋体"/>
          <w:szCs w:val="21"/>
        </w:rPr>
        <w:t>法定代表人或其委托代理人：</w:t>
      </w:r>
      <w:r>
        <w:rPr>
          <w:rFonts w:hint="eastAsia" w:hAnsi="宋体"/>
          <w:szCs w:val="21"/>
          <w:u w:val="single"/>
        </w:rPr>
        <w:t xml:space="preserve">         </w:t>
      </w:r>
      <w:r>
        <w:rPr>
          <w:rFonts w:hint="eastAsia" w:ascii="宋体" w:hAnsi="宋体" w:cs="宋体"/>
          <w:szCs w:val="21"/>
          <w:u w:val="single"/>
        </w:rPr>
        <w:t>（电子签章或签字）</w:t>
      </w:r>
      <w:r>
        <w:rPr>
          <w:rFonts w:ascii="宋体" w:hAnsi="宋体" w:cs="宋体"/>
          <w:szCs w:val="21"/>
          <w:u w:val="single"/>
        </w:rPr>
        <w:t xml:space="preserve"> </w:t>
      </w:r>
    </w:p>
    <w:p w14:paraId="618417B8">
      <w:pPr>
        <w:spacing w:line="360" w:lineRule="auto"/>
        <w:ind w:firstLine="630" w:firstLineChars="300"/>
        <w:rPr>
          <w:rFonts w:hint="eastAsia" w:ascii="宋体" w:hAnsi="宋体"/>
        </w:rPr>
      </w:pPr>
      <w:r>
        <w:rPr>
          <w:rFonts w:hint="eastAsia" w:ascii="宋体" w:hAnsi="宋体" w:cs="宋体"/>
          <w:szCs w:val="21"/>
        </w:rPr>
        <w:t>日期：</w:t>
      </w:r>
      <w:r>
        <w:rPr>
          <w:rFonts w:hint="eastAsia"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hint="eastAsia" w:ascii="宋体" w:hAnsi="宋体" w:cs="宋体"/>
        </w:rPr>
        <w:t>日</w:t>
      </w:r>
    </w:p>
    <w:p w14:paraId="45548473">
      <w:pPr>
        <w:spacing w:line="360" w:lineRule="auto"/>
        <w:jc w:val="center"/>
        <w:rPr>
          <w:rFonts w:hint="eastAsia" w:ascii="宋体" w:hAnsi="宋体" w:cs="宋体"/>
          <w:b/>
          <w:bCs/>
          <w:kern w:val="0"/>
          <w:sz w:val="24"/>
          <w:lang w:val="zh-CN"/>
        </w:rPr>
      </w:pPr>
    </w:p>
    <w:p w14:paraId="5CEB6D98">
      <w:pPr>
        <w:keepNext/>
        <w:keepLines/>
        <w:spacing w:line="416" w:lineRule="auto"/>
        <w:ind w:firstLine="482"/>
        <w:jc w:val="center"/>
        <w:outlineLvl w:val="2"/>
        <w:rPr>
          <w:rFonts w:hint="eastAsia" w:ascii="宋体" w:hAnsi="宋体" w:cs="宋体"/>
          <w:b/>
          <w:bCs/>
          <w:szCs w:val="21"/>
        </w:rPr>
      </w:pPr>
      <w:r>
        <w:rPr>
          <w:rFonts w:ascii="宋体" w:hAnsi="宋体" w:cs="宋体"/>
          <w:b/>
          <w:bCs/>
          <w:sz w:val="24"/>
        </w:rPr>
        <w:br w:type="page"/>
      </w:r>
      <w:bookmarkStart w:id="306" w:name="_Toc27039"/>
      <w:bookmarkStart w:id="307" w:name="_Toc6156"/>
      <w:bookmarkStart w:id="308" w:name="_Toc21210"/>
      <w:bookmarkStart w:id="309" w:name="_Toc8243"/>
      <w:r>
        <w:rPr>
          <w:rFonts w:hint="eastAsia" w:ascii="宋体" w:hAnsi="宋体" w:cs="宋体"/>
          <w:b/>
          <w:bCs/>
          <w:kern w:val="0"/>
          <w:sz w:val="24"/>
          <w:szCs w:val="32"/>
        </w:rPr>
        <w:t xml:space="preserve">16-2 </w:t>
      </w:r>
      <w:r>
        <w:rPr>
          <w:rFonts w:hint="eastAsia" w:ascii="宋体" w:hAnsi="宋体" w:cs="宋体"/>
          <w:b/>
          <w:bCs/>
          <w:sz w:val="24"/>
        </w:rPr>
        <w:t>环境标志产品</w:t>
      </w:r>
      <w:bookmarkEnd w:id="306"/>
      <w:bookmarkEnd w:id="307"/>
      <w:bookmarkEnd w:id="308"/>
      <w:bookmarkEnd w:id="309"/>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6"/>
        <w:gridCol w:w="2304"/>
        <w:gridCol w:w="1559"/>
        <w:gridCol w:w="1843"/>
        <w:gridCol w:w="1701"/>
      </w:tblGrid>
      <w:tr w14:paraId="6D609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666" w:type="dxa"/>
            <w:vAlign w:val="center"/>
          </w:tcPr>
          <w:p w14:paraId="596A9618">
            <w:pPr>
              <w:jc w:val="center"/>
              <w:rPr>
                <w:rFonts w:hint="eastAsia" w:ascii="宋体" w:hAnsi="宋体" w:cs="宋体"/>
                <w:szCs w:val="21"/>
              </w:rPr>
            </w:pPr>
            <w:r>
              <w:rPr>
                <w:rFonts w:hint="eastAsia" w:ascii="宋体" w:hAnsi="宋体" w:cs="宋体"/>
                <w:szCs w:val="21"/>
              </w:rPr>
              <w:t>采购清单序号</w:t>
            </w:r>
          </w:p>
        </w:tc>
        <w:tc>
          <w:tcPr>
            <w:tcW w:w="2304" w:type="dxa"/>
            <w:vAlign w:val="center"/>
          </w:tcPr>
          <w:p w14:paraId="12D0A2F2">
            <w:pPr>
              <w:jc w:val="center"/>
              <w:rPr>
                <w:rFonts w:hint="eastAsia" w:ascii="宋体" w:hAnsi="宋体" w:cs="宋体"/>
                <w:szCs w:val="21"/>
              </w:rPr>
            </w:pPr>
            <w:r>
              <w:rPr>
                <w:rFonts w:hint="eastAsia" w:ascii="宋体" w:hAnsi="宋体" w:cs="宋体"/>
                <w:szCs w:val="21"/>
              </w:rPr>
              <w:t>货物名称</w:t>
            </w:r>
          </w:p>
        </w:tc>
        <w:tc>
          <w:tcPr>
            <w:tcW w:w="1559" w:type="dxa"/>
            <w:vAlign w:val="center"/>
          </w:tcPr>
          <w:p w14:paraId="69811831">
            <w:pPr>
              <w:jc w:val="center"/>
              <w:rPr>
                <w:rFonts w:hint="eastAsia" w:ascii="宋体" w:hAnsi="宋体" w:cs="宋体"/>
                <w:szCs w:val="21"/>
              </w:rPr>
            </w:pPr>
            <w:r>
              <w:rPr>
                <w:rFonts w:hint="eastAsia" w:ascii="宋体" w:hAnsi="宋体" w:cs="宋体"/>
                <w:szCs w:val="21"/>
              </w:rPr>
              <w:t>规格</w:t>
            </w:r>
          </w:p>
        </w:tc>
        <w:tc>
          <w:tcPr>
            <w:tcW w:w="1843" w:type="dxa"/>
            <w:vAlign w:val="center"/>
          </w:tcPr>
          <w:p w14:paraId="66F13C75">
            <w:pPr>
              <w:jc w:val="center"/>
              <w:rPr>
                <w:rFonts w:hint="eastAsia" w:ascii="宋体" w:hAnsi="宋体" w:cs="宋体"/>
                <w:szCs w:val="21"/>
              </w:rPr>
            </w:pPr>
            <w:r>
              <w:rPr>
                <w:rFonts w:hint="eastAsia" w:ascii="宋体" w:hAnsi="宋体" w:cs="宋体"/>
                <w:szCs w:val="21"/>
              </w:rPr>
              <w:t>品牌</w:t>
            </w:r>
          </w:p>
        </w:tc>
        <w:tc>
          <w:tcPr>
            <w:tcW w:w="1701" w:type="dxa"/>
            <w:vAlign w:val="center"/>
          </w:tcPr>
          <w:p w14:paraId="3F1EE0EA">
            <w:pPr>
              <w:jc w:val="center"/>
              <w:rPr>
                <w:rFonts w:hint="eastAsia" w:ascii="宋体" w:hAnsi="宋体" w:cs="宋体"/>
                <w:szCs w:val="21"/>
              </w:rPr>
            </w:pPr>
            <w:r>
              <w:rPr>
                <w:rFonts w:hint="eastAsia" w:ascii="宋体" w:hAnsi="宋体" w:cs="宋体"/>
                <w:szCs w:val="21"/>
              </w:rPr>
              <w:t>数量</w:t>
            </w:r>
          </w:p>
        </w:tc>
      </w:tr>
      <w:tr w14:paraId="7D602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666" w:type="dxa"/>
            <w:vAlign w:val="center"/>
          </w:tcPr>
          <w:p w14:paraId="5EEBD2B1">
            <w:pPr>
              <w:jc w:val="center"/>
              <w:rPr>
                <w:rFonts w:hint="eastAsia" w:ascii="宋体" w:hAnsi="宋体" w:cs="宋体"/>
                <w:szCs w:val="21"/>
              </w:rPr>
            </w:pPr>
          </w:p>
        </w:tc>
        <w:tc>
          <w:tcPr>
            <w:tcW w:w="2304" w:type="dxa"/>
            <w:vAlign w:val="center"/>
          </w:tcPr>
          <w:p w14:paraId="1AD21A72">
            <w:pPr>
              <w:ind w:firstLine="495" w:firstLineChars="236"/>
              <w:jc w:val="center"/>
              <w:rPr>
                <w:rFonts w:hint="eastAsia" w:ascii="宋体" w:hAnsi="宋体" w:cs="宋体"/>
                <w:szCs w:val="21"/>
              </w:rPr>
            </w:pPr>
          </w:p>
        </w:tc>
        <w:tc>
          <w:tcPr>
            <w:tcW w:w="1559" w:type="dxa"/>
            <w:vAlign w:val="center"/>
          </w:tcPr>
          <w:p w14:paraId="1353B024">
            <w:pPr>
              <w:ind w:firstLine="495" w:firstLineChars="236"/>
              <w:jc w:val="center"/>
              <w:rPr>
                <w:rFonts w:hint="eastAsia" w:ascii="宋体" w:hAnsi="宋体" w:cs="宋体"/>
                <w:szCs w:val="21"/>
              </w:rPr>
            </w:pPr>
          </w:p>
        </w:tc>
        <w:tc>
          <w:tcPr>
            <w:tcW w:w="1843" w:type="dxa"/>
            <w:vAlign w:val="center"/>
          </w:tcPr>
          <w:p w14:paraId="4ECF352E">
            <w:pPr>
              <w:ind w:firstLine="495" w:firstLineChars="236"/>
              <w:jc w:val="center"/>
              <w:rPr>
                <w:rFonts w:hint="eastAsia" w:ascii="宋体" w:hAnsi="宋体" w:cs="宋体"/>
                <w:szCs w:val="21"/>
              </w:rPr>
            </w:pPr>
          </w:p>
        </w:tc>
        <w:tc>
          <w:tcPr>
            <w:tcW w:w="1701" w:type="dxa"/>
            <w:vAlign w:val="center"/>
          </w:tcPr>
          <w:p w14:paraId="308D3D39">
            <w:pPr>
              <w:ind w:firstLine="495" w:firstLineChars="236"/>
              <w:jc w:val="center"/>
              <w:rPr>
                <w:rFonts w:hint="eastAsia" w:ascii="宋体" w:hAnsi="宋体" w:cs="宋体"/>
                <w:szCs w:val="21"/>
              </w:rPr>
            </w:pPr>
          </w:p>
        </w:tc>
      </w:tr>
      <w:tr w14:paraId="347BB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666" w:type="dxa"/>
            <w:vAlign w:val="center"/>
          </w:tcPr>
          <w:p w14:paraId="34E0669C">
            <w:pPr>
              <w:jc w:val="center"/>
              <w:rPr>
                <w:rFonts w:hint="eastAsia" w:ascii="宋体" w:hAnsi="宋体" w:cs="宋体"/>
                <w:szCs w:val="21"/>
              </w:rPr>
            </w:pPr>
          </w:p>
        </w:tc>
        <w:tc>
          <w:tcPr>
            <w:tcW w:w="2304" w:type="dxa"/>
            <w:vAlign w:val="center"/>
          </w:tcPr>
          <w:p w14:paraId="45760059">
            <w:pPr>
              <w:ind w:firstLine="495" w:firstLineChars="236"/>
              <w:jc w:val="center"/>
              <w:rPr>
                <w:rFonts w:hint="eastAsia" w:ascii="宋体" w:hAnsi="宋体" w:cs="宋体"/>
                <w:szCs w:val="21"/>
              </w:rPr>
            </w:pPr>
          </w:p>
        </w:tc>
        <w:tc>
          <w:tcPr>
            <w:tcW w:w="1559" w:type="dxa"/>
            <w:vAlign w:val="center"/>
          </w:tcPr>
          <w:p w14:paraId="32B8CDBE">
            <w:pPr>
              <w:ind w:firstLine="495" w:firstLineChars="236"/>
              <w:jc w:val="center"/>
              <w:rPr>
                <w:rFonts w:hint="eastAsia" w:ascii="宋体" w:hAnsi="宋体" w:cs="宋体"/>
                <w:szCs w:val="21"/>
              </w:rPr>
            </w:pPr>
          </w:p>
        </w:tc>
        <w:tc>
          <w:tcPr>
            <w:tcW w:w="1843" w:type="dxa"/>
            <w:vAlign w:val="center"/>
          </w:tcPr>
          <w:p w14:paraId="2BB17498">
            <w:pPr>
              <w:ind w:firstLine="495" w:firstLineChars="236"/>
              <w:jc w:val="center"/>
              <w:rPr>
                <w:rFonts w:hint="eastAsia" w:ascii="宋体" w:hAnsi="宋体" w:cs="宋体"/>
                <w:szCs w:val="21"/>
              </w:rPr>
            </w:pPr>
          </w:p>
        </w:tc>
        <w:tc>
          <w:tcPr>
            <w:tcW w:w="1701" w:type="dxa"/>
            <w:vAlign w:val="center"/>
          </w:tcPr>
          <w:p w14:paraId="034C9151">
            <w:pPr>
              <w:ind w:firstLine="495" w:firstLineChars="236"/>
              <w:jc w:val="center"/>
              <w:rPr>
                <w:rFonts w:hint="eastAsia" w:ascii="宋体" w:hAnsi="宋体" w:cs="宋体"/>
                <w:szCs w:val="21"/>
              </w:rPr>
            </w:pPr>
          </w:p>
        </w:tc>
      </w:tr>
      <w:tr w14:paraId="04E7E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666" w:type="dxa"/>
            <w:vAlign w:val="center"/>
          </w:tcPr>
          <w:p w14:paraId="08D27378">
            <w:pPr>
              <w:jc w:val="center"/>
              <w:rPr>
                <w:rFonts w:hint="eastAsia" w:ascii="宋体" w:hAnsi="宋体" w:cs="宋体"/>
                <w:szCs w:val="21"/>
              </w:rPr>
            </w:pPr>
          </w:p>
        </w:tc>
        <w:tc>
          <w:tcPr>
            <w:tcW w:w="2304" w:type="dxa"/>
            <w:vAlign w:val="center"/>
          </w:tcPr>
          <w:p w14:paraId="04E586A1">
            <w:pPr>
              <w:ind w:firstLine="495" w:firstLineChars="236"/>
              <w:jc w:val="center"/>
              <w:rPr>
                <w:rFonts w:hint="eastAsia" w:ascii="宋体" w:hAnsi="宋体" w:cs="宋体"/>
                <w:szCs w:val="21"/>
              </w:rPr>
            </w:pPr>
          </w:p>
        </w:tc>
        <w:tc>
          <w:tcPr>
            <w:tcW w:w="1559" w:type="dxa"/>
            <w:vAlign w:val="center"/>
          </w:tcPr>
          <w:p w14:paraId="2E861520">
            <w:pPr>
              <w:ind w:firstLine="495" w:firstLineChars="236"/>
              <w:jc w:val="center"/>
              <w:rPr>
                <w:rFonts w:hint="eastAsia" w:ascii="宋体" w:hAnsi="宋体" w:cs="宋体"/>
                <w:szCs w:val="21"/>
              </w:rPr>
            </w:pPr>
          </w:p>
        </w:tc>
        <w:tc>
          <w:tcPr>
            <w:tcW w:w="1843" w:type="dxa"/>
            <w:vAlign w:val="center"/>
          </w:tcPr>
          <w:p w14:paraId="635951CB">
            <w:pPr>
              <w:ind w:firstLine="495" w:firstLineChars="236"/>
              <w:jc w:val="center"/>
              <w:rPr>
                <w:rFonts w:hint="eastAsia" w:ascii="宋体" w:hAnsi="宋体" w:cs="宋体"/>
                <w:szCs w:val="21"/>
              </w:rPr>
            </w:pPr>
          </w:p>
        </w:tc>
        <w:tc>
          <w:tcPr>
            <w:tcW w:w="1701" w:type="dxa"/>
            <w:vAlign w:val="center"/>
          </w:tcPr>
          <w:p w14:paraId="7387D330">
            <w:pPr>
              <w:ind w:firstLine="495" w:firstLineChars="236"/>
              <w:jc w:val="center"/>
              <w:rPr>
                <w:rFonts w:hint="eastAsia" w:ascii="宋体" w:hAnsi="宋体" w:cs="宋体"/>
                <w:szCs w:val="21"/>
              </w:rPr>
            </w:pPr>
          </w:p>
        </w:tc>
      </w:tr>
      <w:tr w14:paraId="23FF3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666" w:type="dxa"/>
            <w:vAlign w:val="center"/>
          </w:tcPr>
          <w:p w14:paraId="393031FE">
            <w:pPr>
              <w:jc w:val="center"/>
              <w:rPr>
                <w:rFonts w:hint="eastAsia" w:ascii="宋体" w:hAnsi="宋体" w:cs="宋体"/>
                <w:szCs w:val="21"/>
              </w:rPr>
            </w:pPr>
            <w:r>
              <w:rPr>
                <w:rFonts w:hint="eastAsia" w:ascii="宋体" w:hAnsi="宋体" w:cs="宋体"/>
                <w:szCs w:val="21"/>
              </w:rPr>
              <w:t>...</w:t>
            </w:r>
          </w:p>
        </w:tc>
        <w:tc>
          <w:tcPr>
            <w:tcW w:w="2304" w:type="dxa"/>
            <w:vAlign w:val="center"/>
          </w:tcPr>
          <w:p w14:paraId="25CB23E3">
            <w:pPr>
              <w:ind w:firstLine="495" w:firstLineChars="236"/>
              <w:jc w:val="center"/>
              <w:rPr>
                <w:rFonts w:hint="eastAsia" w:ascii="宋体" w:hAnsi="宋体" w:cs="宋体"/>
                <w:szCs w:val="21"/>
              </w:rPr>
            </w:pPr>
          </w:p>
        </w:tc>
        <w:tc>
          <w:tcPr>
            <w:tcW w:w="1559" w:type="dxa"/>
            <w:vAlign w:val="center"/>
          </w:tcPr>
          <w:p w14:paraId="081F4508">
            <w:pPr>
              <w:ind w:firstLine="495" w:firstLineChars="236"/>
              <w:jc w:val="center"/>
              <w:rPr>
                <w:rFonts w:hint="eastAsia" w:ascii="宋体" w:hAnsi="宋体" w:cs="宋体"/>
                <w:szCs w:val="21"/>
              </w:rPr>
            </w:pPr>
          </w:p>
        </w:tc>
        <w:tc>
          <w:tcPr>
            <w:tcW w:w="1843" w:type="dxa"/>
            <w:vAlign w:val="center"/>
          </w:tcPr>
          <w:p w14:paraId="6239D1E2">
            <w:pPr>
              <w:ind w:firstLine="495" w:firstLineChars="236"/>
              <w:jc w:val="center"/>
              <w:rPr>
                <w:rFonts w:hint="eastAsia" w:ascii="宋体" w:hAnsi="宋体" w:cs="宋体"/>
                <w:szCs w:val="21"/>
              </w:rPr>
            </w:pPr>
          </w:p>
        </w:tc>
        <w:tc>
          <w:tcPr>
            <w:tcW w:w="1701" w:type="dxa"/>
            <w:vAlign w:val="center"/>
          </w:tcPr>
          <w:p w14:paraId="720C9373">
            <w:pPr>
              <w:ind w:firstLine="495" w:firstLineChars="236"/>
              <w:jc w:val="center"/>
              <w:rPr>
                <w:rFonts w:hint="eastAsia" w:ascii="宋体" w:hAnsi="宋体" w:cs="宋体"/>
                <w:szCs w:val="21"/>
              </w:rPr>
            </w:pPr>
          </w:p>
        </w:tc>
      </w:tr>
    </w:tbl>
    <w:p w14:paraId="41EF09F0">
      <w:pPr>
        <w:spacing w:line="360" w:lineRule="auto"/>
        <w:ind w:firstLine="422" w:firstLineChars="200"/>
        <w:rPr>
          <w:rFonts w:hint="eastAsia" w:ascii="宋体" w:hAnsi="宋体" w:cs="宋体"/>
        </w:rPr>
      </w:pPr>
      <w:r>
        <w:rPr>
          <w:rFonts w:hint="eastAsia" w:ascii="宋体" w:hAnsi="宋体" w:cs="宋体"/>
          <w:b/>
        </w:rPr>
        <w:t>注：若货物为经国家确定的认证机构认证的环境标志产品，后附有效期内的环境标志产品认证证书扫描件【认证机构必须在参与实施政府采购节能产品认证机构目录内（提供证明材料】；还必须提供产品在“环境标志产品政府采购品目清单”中的单页扫描件一份，并在扫描件上标注出所投产品、型号及采购清单序号；否则，不予进行价格加分。</w:t>
      </w:r>
    </w:p>
    <w:p w14:paraId="5D520EF5">
      <w:pPr>
        <w:snapToGrid w:val="0"/>
        <w:spacing w:line="360" w:lineRule="auto"/>
        <w:rPr>
          <w:rFonts w:hint="eastAsia" w:ascii="宋体" w:hAnsi="宋体"/>
          <w:sz w:val="24"/>
        </w:rPr>
      </w:pPr>
    </w:p>
    <w:p w14:paraId="19DD5C94">
      <w:pPr>
        <w:snapToGrid w:val="0"/>
        <w:spacing w:line="360" w:lineRule="auto"/>
        <w:ind w:firstLine="630" w:firstLineChars="300"/>
        <w:rPr>
          <w:rFonts w:hint="eastAsia" w:ascii="宋体" w:hAnsi="宋体"/>
          <w:szCs w:val="21"/>
        </w:rPr>
      </w:pPr>
    </w:p>
    <w:p w14:paraId="02FCEFD9">
      <w:pPr>
        <w:spacing w:line="360" w:lineRule="auto"/>
        <w:ind w:right="480" w:firstLine="3043" w:firstLineChars="1268"/>
        <w:rPr>
          <w:rFonts w:ascii="宋体"/>
          <w:sz w:val="24"/>
        </w:rPr>
      </w:pPr>
    </w:p>
    <w:p w14:paraId="4F2F7A36">
      <w:pPr>
        <w:snapToGrid w:val="0"/>
        <w:spacing w:line="360" w:lineRule="auto"/>
        <w:ind w:firstLine="630" w:firstLineChars="300"/>
        <w:rPr>
          <w:rFonts w:hint="eastAsia" w:ascii="宋体" w:hAnsi="宋体"/>
          <w:szCs w:val="21"/>
        </w:rPr>
      </w:pPr>
      <w:r>
        <w:rPr>
          <w:rFonts w:hint="eastAsia" w:ascii="宋体" w:hAnsi="宋体"/>
          <w:szCs w:val="21"/>
        </w:rPr>
        <w:t>投标人：</w:t>
      </w:r>
      <w:r>
        <w:rPr>
          <w:rFonts w:hint="eastAsia" w:ascii="宋体" w:hAnsi="宋体"/>
          <w:szCs w:val="21"/>
          <w:u w:val="single"/>
        </w:rPr>
        <w:t xml:space="preserve">         （加盖电子签章） </w:t>
      </w:r>
      <w:r>
        <w:rPr>
          <w:rFonts w:ascii="宋体" w:hAnsi="宋体"/>
          <w:szCs w:val="21"/>
          <w:u w:val="single"/>
        </w:rPr>
        <w:t xml:space="preserve">       </w:t>
      </w:r>
      <w:r>
        <w:rPr>
          <w:rFonts w:hint="eastAsia" w:ascii="宋体" w:hAnsi="宋体"/>
          <w:szCs w:val="21"/>
          <w:u w:val="single"/>
        </w:rPr>
        <w:t xml:space="preserve">  </w:t>
      </w:r>
    </w:p>
    <w:p w14:paraId="3E341468">
      <w:pPr>
        <w:spacing w:line="360" w:lineRule="auto"/>
        <w:ind w:firstLine="630" w:firstLineChars="300"/>
        <w:rPr>
          <w:rFonts w:ascii="宋体"/>
          <w:szCs w:val="21"/>
          <w:u w:val="single"/>
        </w:rPr>
      </w:pPr>
      <w:r>
        <w:rPr>
          <w:rFonts w:hint="eastAsia" w:ascii="宋体" w:hAnsi="宋体" w:cs="宋体"/>
          <w:szCs w:val="21"/>
        </w:rPr>
        <w:t>法定代表人或其委托代理人：</w:t>
      </w:r>
      <w:r>
        <w:rPr>
          <w:rFonts w:hint="eastAsia" w:hAnsi="宋体"/>
          <w:szCs w:val="21"/>
          <w:u w:val="single"/>
        </w:rPr>
        <w:t xml:space="preserve">         </w:t>
      </w:r>
      <w:r>
        <w:rPr>
          <w:rFonts w:hint="eastAsia" w:ascii="宋体" w:hAnsi="宋体" w:cs="宋体"/>
          <w:szCs w:val="21"/>
          <w:u w:val="single"/>
        </w:rPr>
        <w:t>（电子签章或签字）</w:t>
      </w:r>
      <w:r>
        <w:rPr>
          <w:rFonts w:ascii="宋体" w:hAnsi="宋体" w:cs="宋体"/>
          <w:szCs w:val="21"/>
          <w:u w:val="single"/>
        </w:rPr>
        <w:t xml:space="preserve"> </w:t>
      </w:r>
    </w:p>
    <w:p w14:paraId="74668905">
      <w:pPr>
        <w:spacing w:line="360" w:lineRule="auto"/>
        <w:ind w:firstLine="630" w:firstLineChars="300"/>
        <w:rPr>
          <w:rFonts w:hint="eastAsia" w:ascii="宋体" w:hAnsi="宋体"/>
        </w:rPr>
      </w:pPr>
      <w:r>
        <w:rPr>
          <w:rFonts w:hint="eastAsia" w:ascii="宋体" w:hAnsi="宋体" w:cs="宋体"/>
          <w:szCs w:val="21"/>
        </w:rPr>
        <w:t>日期：</w:t>
      </w:r>
      <w:r>
        <w:rPr>
          <w:rFonts w:hint="eastAsia"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hint="eastAsia" w:ascii="宋体" w:hAnsi="宋体" w:cs="宋体"/>
        </w:rPr>
        <w:t>日</w:t>
      </w:r>
    </w:p>
    <w:p w14:paraId="728D25E3">
      <w:pPr>
        <w:spacing w:line="360" w:lineRule="auto"/>
        <w:ind w:firstLine="480" w:firstLineChars="200"/>
        <w:rPr>
          <w:rFonts w:hint="eastAsia" w:ascii="宋体" w:hAnsi="宋体" w:cs="宋体"/>
          <w:sz w:val="24"/>
        </w:rPr>
      </w:pPr>
    </w:p>
    <w:p w14:paraId="4E6401BE">
      <w:pPr>
        <w:spacing w:line="360" w:lineRule="auto"/>
        <w:ind w:firstLine="480" w:firstLineChars="200"/>
        <w:rPr>
          <w:rFonts w:hint="eastAsia" w:ascii="宋体" w:hAnsi="宋体" w:cs="宋体"/>
          <w:sz w:val="24"/>
        </w:rPr>
      </w:pPr>
    </w:p>
    <w:p w14:paraId="59172747">
      <w:pPr>
        <w:spacing w:line="360" w:lineRule="auto"/>
        <w:ind w:firstLine="482" w:firstLineChars="200"/>
        <w:rPr>
          <w:rFonts w:hint="eastAsia" w:ascii="宋体" w:hAnsi="宋体" w:cs="宋体"/>
          <w:b/>
          <w:bCs/>
          <w:kern w:val="0"/>
          <w:sz w:val="24"/>
          <w:lang w:val="zh-CN"/>
        </w:rPr>
      </w:pPr>
    </w:p>
    <w:p w14:paraId="3DAEC842">
      <w:pPr>
        <w:rPr>
          <w:rFonts w:hint="eastAsia" w:ascii="宋体" w:hAnsi="宋体" w:cs="宋体"/>
          <w:b/>
          <w:bCs/>
          <w:kern w:val="0"/>
          <w:sz w:val="24"/>
          <w:lang w:val="zh-CN"/>
        </w:rPr>
      </w:pPr>
      <w:r>
        <w:rPr>
          <w:rFonts w:hint="eastAsia" w:ascii="宋体" w:hAnsi="宋体" w:cs="宋体"/>
          <w:b/>
          <w:bCs/>
          <w:kern w:val="0"/>
          <w:sz w:val="24"/>
          <w:lang w:val="zh-CN"/>
        </w:rPr>
        <w:br w:type="page"/>
      </w:r>
    </w:p>
    <w:p w14:paraId="6B134289">
      <w:pPr>
        <w:spacing w:line="360" w:lineRule="auto"/>
        <w:jc w:val="center"/>
        <w:outlineLvl w:val="1"/>
        <w:rPr>
          <w:rFonts w:hint="eastAsia" w:ascii="宋体" w:hAnsi="宋体" w:cs="宋体"/>
          <w:b/>
          <w:bCs/>
          <w:kern w:val="0"/>
          <w:sz w:val="24"/>
          <w:lang w:val="zh-CN"/>
        </w:rPr>
      </w:pPr>
      <w:bookmarkStart w:id="310" w:name="_Toc1654"/>
      <w:r>
        <w:rPr>
          <w:rFonts w:hint="eastAsia" w:ascii="宋体" w:hAnsi="宋体" w:cs="宋体"/>
          <w:b/>
          <w:bCs/>
          <w:kern w:val="0"/>
          <w:sz w:val="24"/>
          <w:lang w:val="zh-CN"/>
        </w:rPr>
        <w:t>十</w:t>
      </w:r>
      <w:r>
        <w:rPr>
          <w:rFonts w:hint="eastAsia" w:ascii="宋体" w:hAnsi="宋体" w:cs="宋体"/>
          <w:b/>
          <w:bCs/>
          <w:kern w:val="0"/>
          <w:sz w:val="24"/>
        </w:rPr>
        <w:t>七</w:t>
      </w:r>
      <w:r>
        <w:rPr>
          <w:rFonts w:hint="eastAsia" w:ascii="宋体" w:hAnsi="宋体" w:cs="宋体"/>
          <w:b/>
          <w:bCs/>
          <w:kern w:val="0"/>
          <w:sz w:val="24"/>
          <w:lang w:val="zh-CN"/>
        </w:rPr>
        <w:t>、其他资料</w:t>
      </w:r>
      <w:bookmarkEnd w:id="299"/>
      <w:bookmarkEnd w:id="300"/>
      <w:bookmarkEnd w:id="301"/>
      <w:bookmarkEnd w:id="310"/>
    </w:p>
    <w:p w14:paraId="7AEF4832">
      <w:pPr>
        <w:spacing w:line="360" w:lineRule="auto"/>
        <w:ind w:firstLine="480" w:firstLineChars="200"/>
        <w:rPr>
          <w:rFonts w:ascii="宋体"/>
          <w:sz w:val="24"/>
        </w:rPr>
      </w:pPr>
      <w:r>
        <w:rPr>
          <w:rFonts w:hint="eastAsia" w:ascii="宋体" w:hAnsi="宋体" w:cs="宋体"/>
          <w:sz w:val="24"/>
        </w:rPr>
        <w:t>包含但不限于以下资料：</w:t>
      </w:r>
    </w:p>
    <w:p w14:paraId="75307807">
      <w:pPr>
        <w:spacing w:line="360" w:lineRule="auto"/>
        <w:ind w:firstLine="480" w:firstLineChars="200"/>
        <w:rPr>
          <w:rFonts w:hint="eastAsia" w:ascii="宋体" w:hAnsi="宋体" w:cs="宋体"/>
          <w:sz w:val="24"/>
        </w:rPr>
      </w:pPr>
      <w:r>
        <w:rPr>
          <w:rFonts w:ascii="宋体" w:hAnsi="宋体" w:cs="宋体"/>
          <w:sz w:val="24"/>
        </w:rPr>
        <w:t>1.</w:t>
      </w:r>
      <w:r>
        <w:rPr>
          <w:rFonts w:hint="eastAsia" w:ascii="宋体" w:hAnsi="宋体" w:cs="宋体"/>
          <w:sz w:val="24"/>
        </w:rPr>
        <w:t>投标保证金交纳凭证及和基本账户信息（扫描件加盖投标人电子公章）；</w:t>
      </w:r>
    </w:p>
    <w:p w14:paraId="73DDD677">
      <w:pPr>
        <w:spacing w:line="360" w:lineRule="auto"/>
        <w:ind w:firstLine="480" w:firstLineChars="200"/>
        <w:rPr>
          <w:rFonts w:hint="eastAsia" w:ascii="宋体" w:hAnsi="宋体"/>
          <w:b/>
          <w:bCs/>
          <w:sz w:val="44"/>
          <w:szCs w:val="44"/>
        </w:rPr>
      </w:pPr>
      <w:r>
        <w:rPr>
          <w:rFonts w:hint="eastAsia" w:ascii="宋体" w:hAnsi="宋体" w:cs="宋体"/>
          <w:sz w:val="24"/>
        </w:rPr>
        <w:t>2.投标人认为有必要提交的其他资料。</w:t>
      </w:r>
    </w:p>
    <w:p w14:paraId="39DAD038"/>
    <w:p w14:paraId="46547697"/>
    <w:p w14:paraId="66222E8F"/>
    <w:p w14:paraId="5F2BBBA0"/>
    <w:p w14:paraId="7C6334A5"/>
    <w:p w14:paraId="0E54AFD7"/>
    <w:p w14:paraId="118B41E8"/>
    <w:p w14:paraId="50A3EDE3"/>
    <w:p w14:paraId="7E628D7E">
      <w:pPr>
        <w:jc w:val="center"/>
      </w:pPr>
    </w:p>
    <w:sectPr>
      <w:pgSz w:w="11906" w:h="16838"/>
      <w:pgMar w:top="1304" w:right="1304" w:bottom="1304" w:left="1304" w:header="720" w:footer="720" w:gutter="0"/>
      <w:cols w:space="0" w:num="1"/>
      <w:titlePg/>
      <w:docGrid w:type="lines" w:linePitch="34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embedRegular r:id="rId1" w:fontKey="{7E8ACA2D-5603-4CC9-A99B-6BB565568317}"/>
  </w:font>
  <w:font w:name="黑体">
    <w:panose1 w:val="02010609060101010101"/>
    <w:charset w:val="86"/>
    <w:family w:val="auto"/>
    <w:pitch w:val="default"/>
    <w:sig w:usb0="800002BF" w:usb1="38CF7CFA" w:usb2="00000016" w:usb3="00000000" w:csb0="00040001" w:csb1="00000000"/>
    <w:embedRegular r:id="rId2" w:fontKey="{46D06E86-C18C-456F-A5A1-A6D1D37BAB41}"/>
  </w:font>
  <w:font w:name="Courier New">
    <w:panose1 w:val="02070309020205020404"/>
    <w:charset w:val="01"/>
    <w:family w:val="modern"/>
    <w:pitch w:val="default"/>
    <w:sig w:usb0="E0002EFF" w:usb1="C0007843" w:usb2="00000009" w:usb3="00000000" w:csb0="400001FF" w:csb1="FFFF0000"/>
    <w:embedRegular r:id="rId3" w:fontKey="{D1046285-766A-4615-8206-77554148EA08}"/>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embedRegular r:id="rId4" w:fontKey="{E0472A17-1B2E-4CD5-BFE4-CE9BF920393B}"/>
  </w:font>
  <w:font w:name="Cambria">
    <w:panose1 w:val="02040503050406030204"/>
    <w:charset w:val="00"/>
    <w:family w:val="roman"/>
    <w:pitch w:val="default"/>
    <w:sig w:usb0="E00006FF" w:usb1="400004FF" w:usb2="00000000" w:usb3="00000000" w:csb0="2000019F" w:csb1="00000000"/>
  </w:font>
  <w:font w:name=".......">
    <w:altName w:val="宋体"/>
    <w:panose1 w:val="00000000000000000000"/>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embedRegular r:id="rId5" w:fontKey="{80BDEE2B-784B-493E-ACB3-B8CDD9DCB508}"/>
  </w:font>
  <w:font w:name="楷体_GB2312">
    <w:panose1 w:val="02010609030101010101"/>
    <w:charset w:val="86"/>
    <w:family w:val="modern"/>
    <w:pitch w:val="default"/>
    <w:sig w:usb0="00000001" w:usb1="080E0000" w:usb2="00000000" w:usb3="00000000" w:csb0="00040000" w:csb1="00000000"/>
    <w:embedRegular r:id="rId6" w:fontKey="{5CE8B7F8-2D22-48AF-8586-786117C00BC2}"/>
  </w:font>
  <w:font w:name="Consolas">
    <w:panose1 w:val="020B0609020204030204"/>
    <w:charset w:val="00"/>
    <w:family w:val="modern"/>
    <w:pitch w:val="default"/>
    <w:sig w:usb0="E00006FF" w:usb1="0000FCFF" w:usb2="00000001" w:usb3="00000000" w:csb0="6000019F" w:csb1="DFD70000"/>
  </w:font>
  <w:font w:name="Arial Unicode MS">
    <w:panose1 w:val="020B0604020202020204"/>
    <w:charset w:val="86"/>
    <w:family w:val="swiss"/>
    <w:pitch w:val="default"/>
    <w:sig w:usb0="FFFFFFFF" w:usb1="E9FFFFFF" w:usb2="0000003F" w:usb3="00000000" w:csb0="603F01FF" w:csb1="FFFF0000"/>
  </w:font>
  <w:font w:name="Univers">
    <w:panose1 w:val="020B0603020202030204"/>
    <w:charset w:val="00"/>
    <w:family w:val="swiss"/>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Verdana">
    <w:panose1 w:val="020B0604030504040204"/>
    <w:charset w:val="00"/>
    <w:family w:val="swiss"/>
    <w:pitch w:val="default"/>
    <w:sig w:usb0="A10006FF" w:usb1="4000205B" w:usb2="00000010" w:usb3="00000000" w:csb0="2000019F" w:csb1="00000000"/>
  </w:font>
  <w:font w:name="MS Gothic">
    <w:panose1 w:val="020B0609070205080204"/>
    <w:charset w:val="80"/>
    <w:family w:val="modern"/>
    <w:pitch w:val="default"/>
    <w:sig w:usb0="E00002FF" w:usb1="6AC7FDFB" w:usb2="08000012" w:usb3="00000000" w:csb0="4002009F" w:csb1="DFD70000"/>
  </w:font>
  <w:font w:name="Century">
    <w:panose1 w:val="02040604050505020304"/>
    <w:charset w:val="00"/>
    <w:family w:val="roman"/>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embedRegular r:id="rId7" w:fontKey="{F0784B92-6933-43C5-8D47-81DE7DBFDB32}"/>
  </w:font>
  <w:font w:name="TimesNewRomanPSMT">
    <w:altName w:val="Times New Roman"/>
    <w:panose1 w:val="00000000000000000000"/>
    <w:charset w:val="86"/>
    <w:family w:val="auto"/>
    <w:pitch w:val="default"/>
    <w:sig w:usb0="00000000" w:usb1="00000000" w:usb2="00000010" w:usb3="00000000" w:csb0="00040000" w:csb1="00000000"/>
    <w:embedRegular r:id="rId8" w:fontKey="{0FA44B96-C4E5-4450-9CE0-5D446DCC0357}"/>
  </w:font>
  <w:font w:name="仿宋">
    <w:panose1 w:val="02010609060101010101"/>
    <w:charset w:val="86"/>
    <w:family w:val="modern"/>
    <w:pitch w:val="default"/>
    <w:sig w:usb0="800002BF" w:usb1="38CF7CFA" w:usb2="00000016" w:usb3="00000000" w:csb0="00040001" w:csb1="00000000"/>
    <w:embedRegular r:id="rId9" w:fontKey="{57A4ED98-0E03-45EF-B891-CCD303AE285A}"/>
  </w:font>
  <w:font w:name="华文中宋">
    <w:panose1 w:val="02010600040101010101"/>
    <w:charset w:val="86"/>
    <w:family w:val="auto"/>
    <w:pitch w:val="default"/>
    <w:sig w:usb0="00000287" w:usb1="080F0000" w:usb2="00000000" w:usb3="00000000" w:csb0="0004009F" w:csb1="DFD70000"/>
    <w:embedRegular r:id="rId10" w:fontKey="{544E6081-B487-46A6-B021-73C2C4E3D081}"/>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3519"/>
    </w:sdtPr>
    <w:sdtContent>
      <w:p w14:paraId="3E0BDE45">
        <w:pPr>
          <w:pStyle w:val="35"/>
          <w:jc w:val="center"/>
        </w:pPr>
        <w:r>
          <w:fldChar w:fldCharType="begin"/>
        </w:r>
        <w:r>
          <w:instrText xml:space="preserve">PAGE   \* MERGEFORMAT</w:instrText>
        </w:r>
        <w:r>
          <w:fldChar w:fldCharType="separate"/>
        </w:r>
        <w:r>
          <w:rPr>
            <w:lang w:val="zh-CN"/>
          </w:rPr>
          <w:t>1</w:t>
        </w:r>
        <w:r>
          <w:rPr>
            <w:lang w:val="zh-CN"/>
          </w:rPr>
          <w:fldChar w:fldCharType="end"/>
        </w:r>
      </w:p>
    </w:sdtContent>
  </w:sdt>
  <w:p w14:paraId="17196A51">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59939">
    <w:pPr>
      <w:pStyle w:val="35"/>
      <w:jc w:val="center"/>
    </w:pPr>
    <w:r>
      <w:fldChar w:fldCharType="begin"/>
    </w:r>
    <w:r>
      <w:instrText xml:space="preserve"> PAGE   \* MERGEFORMAT </w:instrText>
    </w:r>
    <w:r>
      <w:fldChar w:fldCharType="separate"/>
    </w:r>
    <w:r>
      <w:rPr>
        <w:lang w:val="zh-CN"/>
      </w:rPr>
      <w:t>42</w:t>
    </w:r>
    <w:r>
      <w:rPr>
        <w:lang w:val="zh-CN"/>
      </w:rPr>
      <w:fldChar w:fldCharType="end"/>
    </w:r>
  </w:p>
  <w:p w14:paraId="392E2AA4">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9816114"/>
    </w:sdtPr>
    <w:sdtContent>
      <w:p w14:paraId="0B766B03">
        <w:pPr>
          <w:pStyle w:val="35"/>
          <w:ind w:firstLine="346"/>
          <w:jc w:val="center"/>
        </w:pPr>
        <w:r>
          <w:fldChar w:fldCharType="begin"/>
        </w:r>
        <w:r>
          <w:instrText xml:space="preserve">PAGE   \* MERGEFORMAT</w:instrText>
        </w:r>
        <w:r>
          <w:fldChar w:fldCharType="separate"/>
        </w:r>
        <w:r>
          <w:rPr>
            <w:lang w:val="zh-CN"/>
          </w:rPr>
          <w:t>59</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5887"/>
    </w:sdtPr>
    <w:sdtContent>
      <w:p w14:paraId="3443D4F1">
        <w:pPr>
          <w:pStyle w:val="35"/>
          <w:ind w:firstLine="346"/>
          <w:jc w:val="center"/>
        </w:pPr>
        <w:r>
          <w:fldChar w:fldCharType="begin"/>
        </w:r>
        <w:r>
          <w:instrText xml:space="preserve">PAGE   \* MERGEFORMAT</w:instrText>
        </w:r>
        <w:r>
          <w:fldChar w:fldCharType="separate"/>
        </w:r>
        <w:r>
          <w:rPr>
            <w:lang w:val="zh-CN"/>
          </w:rPr>
          <w:t>82</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83306"/>
    </w:sdtPr>
    <w:sdtContent>
      <w:p w14:paraId="1D41D1C1">
        <w:pPr>
          <w:pStyle w:val="35"/>
          <w:ind w:firstLine="346"/>
          <w:jc w:val="center"/>
        </w:pPr>
        <w:r>
          <w:fldChar w:fldCharType="begin"/>
        </w:r>
        <w:r>
          <w:instrText xml:space="preserve">PAGE   \* MERGEFORMAT</w:instrText>
        </w:r>
        <w:r>
          <w:fldChar w:fldCharType="separate"/>
        </w:r>
        <w:r>
          <w:rPr>
            <w:lang w:val="zh-CN"/>
          </w:rPr>
          <w:t>111</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2193C">
    <w:pPr>
      <w:pBdr>
        <w:bottom w:val="none" w:color="auto" w:sz="0" w:space="1"/>
      </w:pBdr>
      <w:tabs>
        <w:tab w:val="center" w:pos="4153"/>
        <w:tab w:val="right" w:pos="8306"/>
      </w:tabs>
      <w:snapToGrid w:val="0"/>
      <w:jc w:val="center"/>
      <w:rPr>
        <w:u w:val="single"/>
      </w:rPr>
    </w:pPr>
    <w:r>
      <w:rPr>
        <w:rFonts w:hint="eastAsia"/>
        <w:sz w:val="18"/>
        <w:szCs w:val="18"/>
        <w:u w:val="single"/>
        <w:lang w:eastAsia="zh-CN"/>
      </w:rPr>
      <w:t>云南省小龙潭监狱2026年医用耗材及医用诊断生物试剂采购项目</w:t>
    </w:r>
    <w:r>
      <w:rPr>
        <w:rFonts w:hint="eastAsia"/>
        <w:sz w:val="18"/>
        <w:szCs w:val="18"/>
        <w:u w:val="single"/>
      </w:rPr>
      <w:t>（A标段）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389F4">
    <w:pPr>
      <w:tabs>
        <w:tab w:val="left" w:pos="709"/>
      </w:tabs>
      <w:autoSpaceDE w:val="0"/>
      <w:autoSpaceDN w:val="0"/>
      <w:adjustRightInd w:val="0"/>
      <w:snapToGrid w:val="0"/>
      <w:spacing w:line="360" w:lineRule="auto"/>
      <w:rPr>
        <w:u w:val="single"/>
      </w:rPr>
    </w:pPr>
    <w:r>
      <w:rPr>
        <w:rFonts w:hint="eastAsia"/>
        <w:sz w:val="18"/>
        <w:szCs w:val="18"/>
        <w:u w:val="single"/>
        <w:lang w:eastAsia="zh-CN"/>
      </w:rPr>
      <w:t>云南省小龙潭监狱2026年医用耗材及医用诊断生物试剂采购项目</w:t>
    </w:r>
    <w:r>
      <w:rPr>
        <w:rFonts w:hint="eastAsia"/>
        <w:sz w:val="18"/>
        <w:szCs w:val="18"/>
        <w:u w:val="single"/>
      </w:rPr>
      <w:t xml:space="preserve">                                       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09CA6">
    <w:pPr>
      <w:pBdr>
        <w:bottom w:val="none" w:color="auto" w:sz="0" w:space="1"/>
      </w:pBdr>
      <w:tabs>
        <w:tab w:val="center" w:pos="4153"/>
        <w:tab w:val="right" w:pos="8306"/>
      </w:tabs>
      <w:snapToGrid w:val="0"/>
      <w:jc w:val="center"/>
      <w:rPr>
        <w:u w:val="single"/>
      </w:rPr>
    </w:pPr>
    <w:r>
      <w:rPr>
        <w:rFonts w:hint="eastAsia"/>
        <w:sz w:val="18"/>
        <w:szCs w:val="18"/>
        <w:u w:val="single"/>
        <w:lang w:eastAsia="zh-CN"/>
      </w:rPr>
      <w:t>云南省小龙潭监狱2026年医用耗材及医用诊断生物试剂采购项目</w:t>
    </w:r>
    <w:r>
      <w:rPr>
        <w:rFonts w:hint="eastAsia"/>
        <w:sz w:val="18"/>
        <w:szCs w:val="18"/>
        <w:u w:val="single"/>
      </w:rPr>
      <w:t>（A标段）                                                                             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D4DDC">
    <w:pPr>
      <w:pBdr>
        <w:bottom w:val="none" w:color="auto" w:sz="0" w:space="1"/>
      </w:pBdr>
      <w:tabs>
        <w:tab w:val="center" w:pos="4153"/>
        <w:tab w:val="right" w:pos="8306"/>
      </w:tabs>
      <w:snapToGrid w:val="0"/>
      <w:jc w:val="center"/>
      <w:rPr>
        <w:u w:val="single"/>
      </w:rPr>
    </w:pPr>
    <w:r>
      <w:rPr>
        <w:rFonts w:hint="eastAsia"/>
        <w:sz w:val="18"/>
        <w:szCs w:val="18"/>
        <w:u w:val="single"/>
        <w:lang w:eastAsia="zh-CN"/>
      </w:rPr>
      <w:t>云南省小龙潭监狱2026年医用耗材及医用诊断生物试剂采购项目</w:t>
    </w:r>
    <w:r>
      <w:rPr>
        <w:rFonts w:hint="eastAsia"/>
        <w:sz w:val="18"/>
        <w:szCs w:val="18"/>
        <w:u w:val="single"/>
      </w:rPr>
      <w:t>（A标段）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A7B8B6"/>
    <w:multiLevelType w:val="singleLevel"/>
    <w:tmpl w:val="BBA7B8B6"/>
    <w:lvl w:ilvl="0" w:tentative="0">
      <w:start w:val="5"/>
      <w:numFmt w:val="chineseCounting"/>
      <w:suff w:val="nothing"/>
      <w:lvlText w:val="%1、"/>
      <w:lvlJc w:val="left"/>
      <w:rPr>
        <w:rFonts w:hint="eastAsia"/>
      </w:rPr>
    </w:lvl>
  </w:abstractNum>
  <w:abstractNum w:abstractNumId="1">
    <w:nsid w:val="CA64D82C"/>
    <w:multiLevelType w:val="singleLevel"/>
    <w:tmpl w:val="CA64D82C"/>
    <w:lvl w:ilvl="0" w:tentative="0">
      <w:start w:val="1"/>
      <w:numFmt w:val="decimal"/>
      <w:suff w:val="nothing"/>
      <w:lvlText w:val="%1、"/>
      <w:lvlJc w:val="left"/>
    </w:lvl>
  </w:abstractNum>
  <w:abstractNum w:abstractNumId="2">
    <w:nsid w:val="0000000B"/>
    <w:multiLevelType w:val="multilevel"/>
    <w:tmpl w:val="0000000B"/>
    <w:lvl w:ilvl="0" w:tentative="0">
      <w:start w:val="1"/>
      <w:numFmt w:val="bullet"/>
      <w:lvlText w:val=""/>
      <w:lvlJc w:val="left"/>
      <w:pPr>
        <w:tabs>
          <w:tab w:val="left" w:pos="397"/>
        </w:tabs>
        <w:ind w:left="397" w:hanging="397"/>
      </w:pPr>
      <w:rPr>
        <w:rFonts w:hint="default" w:ascii="Wingdings" w:hAnsi="Wingdings"/>
      </w:rPr>
    </w:lvl>
    <w:lvl w:ilvl="1" w:tentative="0">
      <w:start w:val="1"/>
      <w:numFmt w:val="decimalEnclosedCircle"/>
      <w:lvlText w:val="%2"/>
      <w:lvlJc w:val="left"/>
      <w:pPr>
        <w:tabs>
          <w:tab w:val="left" w:pos="1069"/>
        </w:tabs>
        <w:ind w:left="1069"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C"/>
    <w:multiLevelType w:val="multilevel"/>
    <w:tmpl w:val="0000000C"/>
    <w:lvl w:ilvl="0" w:tentative="0">
      <w:start w:val="1"/>
      <w:numFmt w:val="decimal"/>
      <w:lvlText w:val="%1"/>
      <w:lvlJc w:val="left"/>
      <w:pPr>
        <w:tabs>
          <w:tab w:val="left" w:pos="1134"/>
        </w:tabs>
        <w:ind w:left="1134" w:hanging="1134"/>
      </w:pPr>
      <w:rPr>
        <w:rFonts w:hint="eastAsia" w:ascii="宋体" w:eastAsia="宋体"/>
        <w:sz w:val="24"/>
        <w:szCs w:val="24"/>
      </w:rPr>
    </w:lvl>
    <w:lvl w:ilvl="1" w:tentative="0">
      <w:start w:val="1"/>
      <w:numFmt w:val="decimal"/>
      <w:lvlText w:val="%1.%2"/>
      <w:lvlJc w:val="left"/>
      <w:pPr>
        <w:tabs>
          <w:tab w:val="left" w:pos="1134"/>
        </w:tabs>
        <w:ind w:left="1134" w:hanging="1134"/>
      </w:pPr>
      <w:rPr>
        <w:rFonts w:hint="eastAsia" w:ascii="宋体" w:eastAsia="宋体"/>
        <w:b w:val="0"/>
        <w:color w:val="auto"/>
      </w:rPr>
    </w:lvl>
    <w:lvl w:ilvl="2" w:tentative="0">
      <w:start w:val="1"/>
      <w:numFmt w:val="decimal"/>
      <w:lvlText w:val="%1.%2.%3"/>
      <w:lvlJc w:val="left"/>
      <w:pPr>
        <w:tabs>
          <w:tab w:val="left" w:pos="1134"/>
        </w:tabs>
        <w:ind w:left="1134" w:hanging="1134"/>
      </w:pPr>
      <w:rPr>
        <w:rFonts w:hint="eastAsia" w:ascii="宋体" w:eastAsia="宋体"/>
        <w:b w:val="0"/>
      </w:rPr>
    </w:lvl>
    <w:lvl w:ilvl="3" w:tentative="0">
      <w:start w:val="1"/>
      <w:numFmt w:val="decimal"/>
      <w:lvlText w:val="%1.%2.%3.%4"/>
      <w:lvlJc w:val="left"/>
      <w:pPr>
        <w:tabs>
          <w:tab w:val="left" w:pos="1021"/>
        </w:tabs>
        <w:ind w:left="1134" w:hanging="1134"/>
      </w:pPr>
      <w:rPr>
        <w:rFonts w:hint="eastAsia"/>
      </w:rPr>
    </w:lvl>
    <w:lvl w:ilvl="4" w:tentative="0">
      <w:start w:val="1"/>
      <w:numFmt w:val="decimal"/>
      <w:lvlText w:val="%1.%2.%3.%4.%5"/>
      <w:lvlJc w:val="left"/>
      <w:pPr>
        <w:tabs>
          <w:tab w:val="left" w:pos="1021"/>
        </w:tabs>
        <w:ind w:left="1134" w:hanging="1134"/>
      </w:pPr>
      <w:rPr>
        <w:rFonts w:hint="eastAsia"/>
      </w:rPr>
    </w:lvl>
    <w:lvl w:ilvl="5" w:tentative="0">
      <w:start w:val="1"/>
      <w:numFmt w:val="decimal"/>
      <w:lvlText w:val="%1.%2.%3.%4.%5.%6."/>
      <w:lvlJc w:val="left"/>
      <w:pPr>
        <w:tabs>
          <w:tab w:val="left" w:pos="1021"/>
        </w:tabs>
        <w:ind w:left="1134" w:hanging="1134"/>
      </w:pPr>
      <w:rPr>
        <w:rFonts w:hint="eastAsia"/>
      </w:rPr>
    </w:lvl>
    <w:lvl w:ilvl="6" w:tentative="0">
      <w:start w:val="1"/>
      <w:numFmt w:val="decimal"/>
      <w:lvlText w:val="%1.%2.%3.%4.%5.%6.%7."/>
      <w:lvlJc w:val="left"/>
      <w:pPr>
        <w:tabs>
          <w:tab w:val="left" w:pos="1021"/>
        </w:tabs>
        <w:ind w:left="1134" w:hanging="1134"/>
      </w:pPr>
      <w:rPr>
        <w:rFonts w:hint="eastAsia"/>
      </w:rPr>
    </w:lvl>
    <w:lvl w:ilvl="7" w:tentative="0">
      <w:start w:val="1"/>
      <w:numFmt w:val="decimal"/>
      <w:lvlText w:val="%1.%2.%3.%4.%5.%6.%7.%8."/>
      <w:lvlJc w:val="left"/>
      <w:pPr>
        <w:tabs>
          <w:tab w:val="left" w:pos="1021"/>
        </w:tabs>
        <w:ind w:left="1134" w:hanging="1134"/>
      </w:pPr>
      <w:rPr>
        <w:rFonts w:hint="eastAsia"/>
      </w:rPr>
    </w:lvl>
    <w:lvl w:ilvl="8" w:tentative="0">
      <w:start w:val="1"/>
      <w:numFmt w:val="decimal"/>
      <w:lvlText w:val="%1.%2.%3.%4.%5.%6.%7.%8.%9."/>
      <w:lvlJc w:val="left"/>
      <w:pPr>
        <w:tabs>
          <w:tab w:val="left" w:pos="1021"/>
        </w:tabs>
        <w:ind w:left="1134" w:hanging="1134"/>
      </w:pPr>
      <w:rPr>
        <w:rFonts w:hint="eastAsia"/>
      </w:rPr>
    </w:lvl>
  </w:abstractNum>
  <w:abstractNum w:abstractNumId="4">
    <w:nsid w:val="00000015"/>
    <w:multiLevelType w:val="multilevel"/>
    <w:tmpl w:val="00000015"/>
    <w:lvl w:ilvl="0" w:tentative="0">
      <w:start w:val="1"/>
      <w:numFmt w:val="decimal"/>
      <w:lvlText w:val="%1"/>
      <w:lvlJc w:val="left"/>
      <w:pPr>
        <w:tabs>
          <w:tab w:val="left" w:pos="1077"/>
        </w:tabs>
        <w:ind w:left="1077" w:hanging="1077"/>
      </w:pPr>
      <w:rPr>
        <w:rFonts w:hint="eastAsia"/>
      </w:rPr>
    </w:lvl>
    <w:lvl w:ilvl="1" w:tentative="0">
      <w:start w:val="1"/>
      <w:numFmt w:val="decimal"/>
      <w:lvlText w:val="%1.%2"/>
      <w:lvlJc w:val="left"/>
      <w:pPr>
        <w:tabs>
          <w:tab w:val="left" w:pos="1077"/>
        </w:tabs>
        <w:ind w:left="1077" w:hanging="107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5">
    <w:nsid w:val="0000001B"/>
    <w:multiLevelType w:val="multilevel"/>
    <w:tmpl w:val="0000001B"/>
    <w:lvl w:ilvl="0" w:tentative="0">
      <w:start w:val="1"/>
      <w:numFmt w:val="decimal"/>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6">
    <w:nsid w:val="02126584"/>
    <w:multiLevelType w:val="singleLevel"/>
    <w:tmpl w:val="02126584"/>
    <w:lvl w:ilvl="0" w:tentative="0">
      <w:start w:val="1"/>
      <w:numFmt w:val="decimal"/>
      <w:suff w:val="nothing"/>
      <w:lvlText w:val="%1、"/>
      <w:lvlJc w:val="left"/>
    </w:lvl>
  </w:abstractNum>
  <w:abstractNum w:abstractNumId="7">
    <w:nsid w:val="3B2F39AD"/>
    <w:multiLevelType w:val="singleLevel"/>
    <w:tmpl w:val="3B2F39AD"/>
    <w:lvl w:ilvl="0" w:tentative="0">
      <w:start w:val="1"/>
      <w:numFmt w:val="decimal"/>
      <w:lvlText w:val="%1."/>
      <w:lvlJc w:val="left"/>
      <w:pPr>
        <w:tabs>
          <w:tab w:val="left" w:pos="312"/>
        </w:tabs>
      </w:pPr>
    </w:lvl>
  </w:abstractNum>
  <w:num w:numId="1">
    <w:abstractNumId w:val="1"/>
  </w:num>
  <w:num w:numId="2">
    <w:abstractNumId w:val="3"/>
  </w:num>
  <w:num w:numId="3">
    <w:abstractNumId w:val="5"/>
  </w:num>
  <w:num w:numId="4">
    <w:abstractNumId w:val="4"/>
  </w:num>
  <w:num w:numId="5">
    <w:abstractNumId w:val="2"/>
  </w:num>
  <w:num w:numId="6">
    <w:abstractNumId w:val="6"/>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72"/>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wZTEwZDE0YzQ4YzUwMTZlMmE4MTA1OGY4Nzc5YzcifQ=="/>
  </w:docVars>
  <w:rsids>
    <w:rsidRoot w:val="006E53F1"/>
    <w:rsid w:val="000011BD"/>
    <w:rsid w:val="00002675"/>
    <w:rsid w:val="00003466"/>
    <w:rsid w:val="00003C02"/>
    <w:rsid w:val="00003FA8"/>
    <w:rsid w:val="00005AD6"/>
    <w:rsid w:val="00006D8A"/>
    <w:rsid w:val="00006DAC"/>
    <w:rsid w:val="00006F18"/>
    <w:rsid w:val="00010347"/>
    <w:rsid w:val="00011015"/>
    <w:rsid w:val="00011760"/>
    <w:rsid w:val="000125BB"/>
    <w:rsid w:val="000127A1"/>
    <w:rsid w:val="00013610"/>
    <w:rsid w:val="000149A0"/>
    <w:rsid w:val="000152EE"/>
    <w:rsid w:val="00016CD6"/>
    <w:rsid w:val="0001764D"/>
    <w:rsid w:val="00017679"/>
    <w:rsid w:val="000201F1"/>
    <w:rsid w:val="00020569"/>
    <w:rsid w:val="0002267E"/>
    <w:rsid w:val="00022EDE"/>
    <w:rsid w:val="0002301E"/>
    <w:rsid w:val="000239EE"/>
    <w:rsid w:val="000251BE"/>
    <w:rsid w:val="00027054"/>
    <w:rsid w:val="00030192"/>
    <w:rsid w:val="000310E6"/>
    <w:rsid w:val="00031FD3"/>
    <w:rsid w:val="000338FD"/>
    <w:rsid w:val="00033A81"/>
    <w:rsid w:val="00033B81"/>
    <w:rsid w:val="00034BBC"/>
    <w:rsid w:val="00035BBE"/>
    <w:rsid w:val="00036F87"/>
    <w:rsid w:val="000379EF"/>
    <w:rsid w:val="00037A30"/>
    <w:rsid w:val="00040347"/>
    <w:rsid w:val="00040EF4"/>
    <w:rsid w:val="00041999"/>
    <w:rsid w:val="00042771"/>
    <w:rsid w:val="000467AB"/>
    <w:rsid w:val="00047903"/>
    <w:rsid w:val="00047DA3"/>
    <w:rsid w:val="00050519"/>
    <w:rsid w:val="00050532"/>
    <w:rsid w:val="00051364"/>
    <w:rsid w:val="00051643"/>
    <w:rsid w:val="00052338"/>
    <w:rsid w:val="00052A18"/>
    <w:rsid w:val="000532D0"/>
    <w:rsid w:val="000535DC"/>
    <w:rsid w:val="00054092"/>
    <w:rsid w:val="000557DA"/>
    <w:rsid w:val="0005649E"/>
    <w:rsid w:val="000566EF"/>
    <w:rsid w:val="000575E8"/>
    <w:rsid w:val="0005781B"/>
    <w:rsid w:val="000620D5"/>
    <w:rsid w:val="0006293E"/>
    <w:rsid w:val="00062CDA"/>
    <w:rsid w:val="00065914"/>
    <w:rsid w:val="00066163"/>
    <w:rsid w:val="000669CA"/>
    <w:rsid w:val="00066C97"/>
    <w:rsid w:val="00070061"/>
    <w:rsid w:val="00070390"/>
    <w:rsid w:val="00070825"/>
    <w:rsid w:val="000710A2"/>
    <w:rsid w:val="00071539"/>
    <w:rsid w:val="0007187A"/>
    <w:rsid w:val="000720A8"/>
    <w:rsid w:val="000729EE"/>
    <w:rsid w:val="00072B01"/>
    <w:rsid w:val="000737F7"/>
    <w:rsid w:val="00074B90"/>
    <w:rsid w:val="00074EBE"/>
    <w:rsid w:val="00075E42"/>
    <w:rsid w:val="00075EBC"/>
    <w:rsid w:val="00076B12"/>
    <w:rsid w:val="00077DF3"/>
    <w:rsid w:val="000807A2"/>
    <w:rsid w:val="000829DB"/>
    <w:rsid w:val="00083364"/>
    <w:rsid w:val="00084648"/>
    <w:rsid w:val="00084C8A"/>
    <w:rsid w:val="00085704"/>
    <w:rsid w:val="00085F9D"/>
    <w:rsid w:val="00086EE8"/>
    <w:rsid w:val="0008712E"/>
    <w:rsid w:val="000901B2"/>
    <w:rsid w:val="000907F0"/>
    <w:rsid w:val="00091674"/>
    <w:rsid w:val="00091767"/>
    <w:rsid w:val="000922CE"/>
    <w:rsid w:val="00093398"/>
    <w:rsid w:val="00093C52"/>
    <w:rsid w:val="00093E82"/>
    <w:rsid w:val="0009692C"/>
    <w:rsid w:val="0009693B"/>
    <w:rsid w:val="000A07ED"/>
    <w:rsid w:val="000A201F"/>
    <w:rsid w:val="000A319A"/>
    <w:rsid w:val="000A3310"/>
    <w:rsid w:val="000A458A"/>
    <w:rsid w:val="000A4ABB"/>
    <w:rsid w:val="000A54F9"/>
    <w:rsid w:val="000A5C8A"/>
    <w:rsid w:val="000A65E2"/>
    <w:rsid w:val="000A7E5B"/>
    <w:rsid w:val="000A7F4F"/>
    <w:rsid w:val="000B043F"/>
    <w:rsid w:val="000B104A"/>
    <w:rsid w:val="000B2282"/>
    <w:rsid w:val="000B2449"/>
    <w:rsid w:val="000B458A"/>
    <w:rsid w:val="000B4CC9"/>
    <w:rsid w:val="000B55B6"/>
    <w:rsid w:val="000B5615"/>
    <w:rsid w:val="000C1A01"/>
    <w:rsid w:val="000C26B4"/>
    <w:rsid w:val="000C3832"/>
    <w:rsid w:val="000C4562"/>
    <w:rsid w:val="000C6FB7"/>
    <w:rsid w:val="000C7E1E"/>
    <w:rsid w:val="000D02F5"/>
    <w:rsid w:val="000D059B"/>
    <w:rsid w:val="000D19B7"/>
    <w:rsid w:val="000D326A"/>
    <w:rsid w:val="000D3330"/>
    <w:rsid w:val="000D5A4A"/>
    <w:rsid w:val="000D643B"/>
    <w:rsid w:val="000D6CD2"/>
    <w:rsid w:val="000D72A4"/>
    <w:rsid w:val="000D76E8"/>
    <w:rsid w:val="000E0200"/>
    <w:rsid w:val="000E05B6"/>
    <w:rsid w:val="000E080B"/>
    <w:rsid w:val="000E2CDD"/>
    <w:rsid w:val="000E4F8D"/>
    <w:rsid w:val="000E5B90"/>
    <w:rsid w:val="000E5D41"/>
    <w:rsid w:val="000E5F99"/>
    <w:rsid w:val="000E7DF9"/>
    <w:rsid w:val="000F0A8B"/>
    <w:rsid w:val="000F1B4C"/>
    <w:rsid w:val="000F1FCA"/>
    <w:rsid w:val="000F4357"/>
    <w:rsid w:val="001022CA"/>
    <w:rsid w:val="00102F36"/>
    <w:rsid w:val="0010316E"/>
    <w:rsid w:val="001032B9"/>
    <w:rsid w:val="0010354F"/>
    <w:rsid w:val="00106CDD"/>
    <w:rsid w:val="001070D1"/>
    <w:rsid w:val="001104A0"/>
    <w:rsid w:val="00110D35"/>
    <w:rsid w:val="00110DCA"/>
    <w:rsid w:val="0011161F"/>
    <w:rsid w:val="001131FE"/>
    <w:rsid w:val="001143C0"/>
    <w:rsid w:val="0011660E"/>
    <w:rsid w:val="001168E8"/>
    <w:rsid w:val="001170CC"/>
    <w:rsid w:val="001172CF"/>
    <w:rsid w:val="00121789"/>
    <w:rsid w:val="00121BA2"/>
    <w:rsid w:val="00122802"/>
    <w:rsid w:val="00123003"/>
    <w:rsid w:val="00124446"/>
    <w:rsid w:val="00124CF9"/>
    <w:rsid w:val="00125C71"/>
    <w:rsid w:val="001278C0"/>
    <w:rsid w:val="001278E9"/>
    <w:rsid w:val="00127C9D"/>
    <w:rsid w:val="001315FE"/>
    <w:rsid w:val="00131A80"/>
    <w:rsid w:val="00131B66"/>
    <w:rsid w:val="00131C03"/>
    <w:rsid w:val="0013228F"/>
    <w:rsid w:val="001325F1"/>
    <w:rsid w:val="001331D6"/>
    <w:rsid w:val="00133CA2"/>
    <w:rsid w:val="00134E60"/>
    <w:rsid w:val="0013566D"/>
    <w:rsid w:val="00136356"/>
    <w:rsid w:val="00136C7D"/>
    <w:rsid w:val="00136E1C"/>
    <w:rsid w:val="00141411"/>
    <w:rsid w:val="001432BF"/>
    <w:rsid w:val="00144AF0"/>
    <w:rsid w:val="00146343"/>
    <w:rsid w:val="00146FE1"/>
    <w:rsid w:val="001470FB"/>
    <w:rsid w:val="0014793D"/>
    <w:rsid w:val="00147EF6"/>
    <w:rsid w:val="00150064"/>
    <w:rsid w:val="0015059F"/>
    <w:rsid w:val="001506F7"/>
    <w:rsid w:val="00151F5E"/>
    <w:rsid w:val="00152EAC"/>
    <w:rsid w:val="001536D5"/>
    <w:rsid w:val="0015441C"/>
    <w:rsid w:val="00154A63"/>
    <w:rsid w:val="00155E2F"/>
    <w:rsid w:val="00156648"/>
    <w:rsid w:val="00157641"/>
    <w:rsid w:val="0016054B"/>
    <w:rsid w:val="0016268E"/>
    <w:rsid w:val="00163644"/>
    <w:rsid w:val="001646F3"/>
    <w:rsid w:val="00166276"/>
    <w:rsid w:val="0017084B"/>
    <w:rsid w:val="001708C4"/>
    <w:rsid w:val="00170F8C"/>
    <w:rsid w:val="00172557"/>
    <w:rsid w:val="00173BB3"/>
    <w:rsid w:val="00174258"/>
    <w:rsid w:val="001747D4"/>
    <w:rsid w:val="00176898"/>
    <w:rsid w:val="0017786C"/>
    <w:rsid w:val="00177F2E"/>
    <w:rsid w:val="00177F8F"/>
    <w:rsid w:val="00180DF4"/>
    <w:rsid w:val="00183560"/>
    <w:rsid w:val="001862FF"/>
    <w:rsid w:val="001869CA"/>
    <w:rsid w:val="00186EFA"/>
    <w:rsid w:val="00190CDD"/>
    <w:rsid w:val="00191AE2"/>
    <w:rsid w:val="00191D2B"/>
    <w:rsid w:val="00192262"/>
    <w:rsid w:val="0019401D"/>
    <w:rsid w:val="00195D1C"/>
    <w:rsid w:val="00196214"/>
    <w:rsid w:val="00196714"/>
    <w:rsid w:val="0019674E"/>
    <w:rsid w:val="0019763C"/>
    <w:rsid w:val="00197CCC"/>
    <w:rsid w:val="001A1B29"/>
    <w:rsid w:val="001A1C49"/>
    <w:rsid w:val="001A315B"/>
    <w:rsid w:val="001A3DF5"/>
    <w:rsid w:val="001A4833"/>
    <w:rsid w:val="001A5EE2"/>
    <w:rsid w:val="001A63AE"/>
    <w:rsid w:val="001B05FC"/>
    <w:rsid w:val="001B0C4F"/>
    <w:rsid w:val="001B1657"/>
    <w:rsid w:val="001B2972"/>
    <w:rsid w:val="001B5AF1"/>
    <w:rsid w:val="001B6114"/>
    <w:rsid w:val="001B652F"/>
    <w:rsid w:val="001B736F"/>
    <w:rsid w:val="001C00C2"/>
    <w:rsid w:val="001C0E19"/>
    <w:rsid w:val="001C0F9A"/>
    <w:rsid w:val="001C20A8"/>
    <w:rsid w:val="001C284B"/>
    <w:rsid w:val="001C488D"/>
    <w:rsid w:val="001C5549"/>
    <w:rsid w:val="001C58C5"/>
    <w:rsid w:val="001C6F32"/>
    <w:rsid w:val="001C7265"/>
    <w:rsid w:val="001D06B0"/>
    <w:rsid w:val="001D07C6"/>
    <w:rsid w:val="001D0868"/>
    <w:rsid w:val="001D097F"/>
    <w:rsid w:val="001D1A71"/>
    <w:rsid w:val="001D40A3"/>
    <w:rsid w:val="001D5AB2"/>
    <w:rsid w:val="001D6D20"/>
    <w:rsid w:val="001E187C"/>
    <w:rsid w:val="001E208C"/>
    <w:rsid w:val="001E32D4"/>
    <w:rsid w:val="001E5B49"/>
    <w:rsid w:val="001E5BB0"/>
    <w:rsid w:val="001E5DA4"/>
    <w:rsid w:val="001E6D1A"/>
    <w:rsid w:val="001F1B1C"/>
    <w:rsid w:val="001F2B56"/>
    <w:rsid w:val="001F4036"/>
    <w:rsid w:val="001F4E1C"/>
    <w:rsid w:val="001F610D"/>
    <w:rsid w:val="001F6449"/>
    <w:rsid w:val="001F6C34"/>
    <w:rsid w:val="001F7737"/>
    <w:rsid w:val="0020034C"/>
    <w:rsid w:val="002006C2"/>
    <w:rsid w:val="00200919"/>
    <w:rsid w:val="00201BE6"/>
    <w:rsid w:val="00202601"/>
    <w:rsid w:val="00204441"/>
    <w:rsid w:val="00204C63"/>
    <w:rsid w:val="00204E27"/>
    <w:rsid w:val="002052B3"/>
    <w:rsid w:val="0020546F"/>
    <w:rsid w:val="00206327"/>
    <w:rsid w:val="00206FCA"/>
    <w:rsid w:val="00207013"/>
    <w:rsid w:val="00210542"/>
    <w:rsid w:val="00210937"/>
    <w:rsid w:val="00212CCE"/>
    <w:rsid w:val="00212EBF"/>
    <w:rsid w:val="00213D98"/>
    <w:rsid w:val="00214BC3"/>
    <w:rsid w:val="00214D9B"/>
    <w:rsid w:val="0021512F"/>
    <w:rsid w:val="00217E99"/>
    <w:rsid w:val="00217FDA"/>
    <w:rsid w:val="00221595"/>
    <w:rsid w:val="00221F2B"/>
    <w:rsid w:val="00224062"/>
    <w:rsid w:val="00226BB9"/>
    <w:rsid w:val="002270CB"/>
    <w:rsid w:val="00227380"/>
    <w:rsid w:val="002302E6"/>
    <w:rsid w:val="00231991"/>
    <w:rsid w:val="00231CB4"/>
    <w:rsid w:val="002321C2"/>
    <w:rsid w:val="002323B1"/>
    <w:rsid w:val="0023364B"/>
    <w:rsid w:val="00233963"/>
    <w:rsid w:val="00234995"/>
    <w:rsid w:val="00235574"/>
    <w:rsid w:val="002360AA"/>
    <w:rsid w:val="00236364"/>
    <w:rsid w:val="00237A81"/>
    <w:rsid w:val="002410F1"/>
    <w:rsid w:val="00241B8B"/>
    <w:rsid w:val="0024432B"/>
    <w:rsid w:val="002455FC"/>
    <w:rsid w:val="00245887"/>
    <w:rsid w:val="00245F07"/>
    <w:rsid w:val="00245FD8"/>
    <w:rsid w:val="00246D3C"/>
    <w:rsid w:val="002476D4"/>
    <w:rsid w:val="002478F3"/>
    <w:rsid w:val="0025005E"/>
    <w:rsid w:val="00250BD5"/>
    <w:rsid w:val="00251471"/>
    <w:rsid w:val="0025371A"/>
    <w:rsid w:val="00253F1A"/>
    <w:rsid w:val="00254ACC"/>
    <w:rsid w:val="00256317"/>
    <w:rsid w:val="00256822"/>
    <w:rsid w:val="00256B84"/>
    <w:rsid w:val="00257D67"/>
    <w:rsid w:val="002615C1"/>
    <w:rsid w:val="00263A6B"/>
    <w:rsid w:val="002671AF"/>
    <w:rsid w:val="0026765C"/>
    <w:rsid w:val="00267859"/>
    <w:rsid w:val="00267B6B"/>
    <w:rsid w:val="00267C52"/>
    <w:rsid w:val="00272DCE"/>
    <w:rsid w:val="002738D4"/>
    <w:rsid w:val="0027390A"/>
    <w:rsid w:val="002768A1"/>
    <w:rsid w:val="00276B2A"/>
    <w:rsid w:val="00280A81"/>
    <w:rsid w:val="0028470B"/>
    <w:rsid w:val="0028566D"/>
    <w:rsid w:val="00285833"/>
    <w:rsid w:val="00285DB5"/>
    <w:rsid w:val="002868B2"/>
    <w:rsid w:val="00286B68"/>
    <w:rsid w:val="002870B3"/>
    <w:rsid w:val="002870E8"/>
    <w:rsid w:val="00287C66"/>
    <w:rsid w:val="002902CF"/>
    <w:rsid w:val="00291777"/>
    <w:rsid w:val="002931F7"/>
    <w:rsid w:val="00294959"/>
    <w:rsid w:val="00294A67"/>
    <w:rsid w:val="00294CDD"/>
    <w:rsid w:val="00295C89"/>
    <w:rsid w:val="0029668C"/>
    <w:rsid w:val="00296729"/>
    <w:rsid w:val="00296941"/>
    <w:rsid w:val="002A0611"/>
    <w:rsid w:val="002A0B5A"/>
    <w:rsid w:val="002A29E1"/>
    <w:rsid w:val="002A4B6D"/>
    <w:rsid w:val="002A5C0A"/>
    <w:rsid w:val="002A6998"/>
    <w:rsid w:val="002A7EC7"/>
    <w:rsid w:val="002B0579"/>
    <w:rsid w:val="002B084D"/>
    <w:rsid w:val="002B098F"/>
    <w:rsid w:val="002B144C"/>
    <w:rsid w:val="002B1A24"/>
    <w:rsid w:val="002B2694"/>
    <w:rsid w:val="002B2CC4"/>
    <w:rsid w:val="002B4310"/>
    <w:rsid w:val="002B43A2"/>
    <w:rsid w:val="002B57D4"/>
    <w:rsid w:val="002B595E"/>
    <w:rsid w:val="002B7484"/>
    <w:rsid w:val="002B7A58"/>
    <w:rsid w:val="002C0702"/>
    <w:rsid w:val="002C082C"/>
    <w:rsid w:val="002C0E82"/>
    <w:rsid w:val="002C19A6"/>
    <w:rsid w:val="002C2476"/>
    <w:rsid w:val="002C3FEF"/>
    <w:rsid w:val="002C4581"/>
    <w:rsid w:val="002C4ABF"/>
    <w:rsid w:val="002C4E50"/>
    <w:rsid w:val="002D042D"/>
    <w:rsid w:val="002D0773"/>
    <w:rsid w:val="002D1766"/>
    <w:rsid w:val="002D1E87"/>
    <w:rsid w:val="002D2CCD"/>
    <w:rsid w:val="002D374D"/>
    <w:rsid w:val="002D5C2E"/>
    <w:rsid w:val="002D7224"/>
    <w:rsid w:val="002E0088"/>
    <w:rsid w:val="002E09A7"/>
    <w:rsid w:val="002E13BB"/>
    <w:rsid w:val="002E1FE7"/>
    <w:rsid w:val="002E4761"/>
    <w:rsid w:val="002E499C"/>
    <w:rsid w:val="002E560D"/>
    <w:rsid w:val="002E5895"/>
    <w:rsid w:val="002E603A"/>
    <w:rsid w:val="002E693B"/>
    <w:rsid w:val="002E77E6"/>
    <w:rsid w:val="002E7C9D"/>
    <w:rsid w:val="002F1429"/>
    <w:rsid w:val="002F5ED9"/>
    <w:rsid w:val="002F7396"/>
    <w:rsid w:val="002F7CA8"/>
    <w:rsid w:val="003004F9"/>
    <w:rsid w:val="00301F67"/>
    <w:rsid w:val="003029B5"/>
    <w:rsid w:val="003035E8"/>
    <w:rsid w:val="00303F1E"/>
    <w:rsid w:val="00303F94"/>
    <w:rsid w:val="00304ABB"/>
    <w:rsid w:val="00304B09"/>
    <w:rsid w:val="00304D32"/>
    <w:rsid w:val="00304E6C"/>
    <w:rsid w:val="003052CB"/>
    <w:rsid w:val="00306051"/>
    <w:rsid w:val="00307B54"/>
    <w:rsid w:val="00312418"/>
    <w:rsid w:val="00316846"/>
    <w:rsid w:val="00317A27"/>
    <w:rsid w:val="00321668"/>
    <w:rsid w:val="003221A6"/>
    <w:rsid w:val="0032246A"/>
    <w:rsid w:val="00322DE0"/>
    <w:rsid w:val="00322F92"/>
    <w:rsid w:val="0032377D"/>
    <w:rsid w:val="00324890"/>
    <w:rsid w:val="003250D4"/>
    <w:rsid w:val="00325E72"/>
    <w:rsid w:val="003264FE"/>
    <w:rsid w:val="00326A0D"/>
    <w:rsid w:val="00326C80"/>
    <w:rsid w:val="00326E73"/>
    <w:rsid w:val="00326F8F"/>
    <w:rsid w:val="003278A1"/>
    <w:rsid w:val="00327ECB"/>
    <w:rsid w:val="003322FE"/>
    <w:rsid w:val="00332688"/>
    <w:rsid w:val="00332AF3"/>
    <w:rsid w:val="00332C5B"/>
    <w:rsid w:val="00333BCF"/>
    <w:rsid w:val="00334024"/>
    <w:rsid w:val="00335F4F"/>
    <w:rsid w:val="00336753"/>
    <w:rsid w:val="003372E5"/>
    <w:rsid w:val="00337D92"/>
    <w:rsid w:val="003403FE"/>
    <w:rsid w:val="003424DC"/>
    <w:rsid w:val="00342C91"/>
    <w:rsid w:val="003447D0"/>
    <w:rsid w:val="00345351"/>
    <w:rsid w:val="00352B8A"/>
    <w:rsid w:val="003532FE"/>
    <w:rsid w:val="00353DA5"/>
    <w:rsid w:val="00354708"/>
    <w:rsid w:val="00356F00"/>
    <w:rsid w:val="00361225"/>
    <w:rsid w:val="00361337"/>
    <w:rsid w:val="00363157"/>
    <w:rsid w:val="00363B21"/>
    <w:rsid w:val="00364692"/>
    <w:rsid w:val="00364802"/>
    <w:rsid w:val="00365112"/>
    <w:rsid w:val="00365BC7"/>
    <w:rsid w:val="003707F9"/>
    <w:rsid w:val="00371ACF"/>
    <w:rsid w:val="003721C9"/>
    <w:rsid w:val="00372646"/>
    <w:rsid w:val="00374076"/>
    <w:rsid w:val="0037799C"/>
    <w:rsid w:val="00377C56"/>
    <w:rsid w:val="00381FA4"/>
    <w:rsid w:val="00382149"/>
    <w:rsid w:val="00382B3B"/>
    <w:rsid w:val="00382E59"/>
    <w:rsid w:val="0038322C"/>
    <w:rsid w:val="0038327B"/>
    <w:rsid w:val="0038347B"/>
    <w:rsid w:val="00383861"/>
    <w:rsid w:val="003841EC"/>
    <w:rsid w:val="00385ACA"/>
    <w:rsid w:val="00385DBC"/>
    <w:rsid w:val="00390D01"/>
    <w:rsid w:val="003910CD"/>
    <w:rsid w:val="0039136E"/>
    <w:rsid w:val="0039413F"/>
    <w:rsid w:val="00394F2F"/>
    <w:rsid w:val="003A0303"/>
    <w:rsid w:val="003A09C0"/>
    <w:rsid w:val="003A0FBC"/>
    <w:rsid w:val="003A18DC"/>
    <w:rsid w:val="003A1F2B"/>
    <w:rsid w:val="003A3D97"/>
    <w:rsid w:val="003A59C3"/>
    <w:rsid w:val="003A6A26"/>
    <w:rsid w:val="003A7B75"/>
    <w:rsid w:val="003B31F4"/>
    <w:rsid w:val="003B377C"/>
    <w:rsid w:val="003B3DF5"/>
    <w:rsid w:val="003B4E9D"/>
    <w:rsid w:val="003B5F26"/>
    <w:rsid w:val="003B6634"/>
    <w:rsid w:val="003B677D"/>
    <w:rsid w:val="003B6AB9"/>
    <w:rsid w:val="003B7235"/>
    <w:rsid w:val="003B7A1D"/>
    <w:rsid w:val="003C03D6"/>
    <w:rsid w:val="003C1151"/>
    <w:rsid w:val="003C195F"/>
    <w:rsid w:val="003C1B25"/>
    <w:rsid w:val="003C2328"/>
    <w:rsid w:val="003C23C9"/>
    <w:rsid w:val="003C2EFE"/>
    <w:rsid w:val="003C3316"/>
    <w:rsid w:val="003C5806"/>
    <w:rsid w:val="003D1EFF"/>
    <w:rsid w:val="003D1FF4"/>
    <w:rsid w:val="003D40E4"/>
    <w:rsid w:val="003D4D4A"/>
    <w:rsid w:val="003D5107"/>
    <w:rsid w:val="003D5133"/>
    <w:rsid w:val="003D72BA"/>
    <w:rsid w:val="003D7782"/>
    <w:rsid w:val="003E27E7"/>
    <w:rsid w:val="003E2D83"/>
    <w:rsid w:val="003E306D"/>
    <w:rsid w:val="003E32F2"/>
    <w:rsid w:val="003E3EA3"/>
    <w:rsid w:val="003E425E"/>
    <w:rsid w:val="003E6373"/>
    <w:rsid w:val="003E6662"/>
    <w:rsid w:val="003F00DB"/>
    <w:rsid w:val="003F1CA0"/>
    <w:rsid w:val="003F43E3"/>
    <w:rsid w:val="003F4A9E"/>
    <w:rsid w:val="003F6800"/>
    <w:rsid w:val="004000AE"/>
    <w:rsid w:val="00400F1D"/>
    <w:rsid w:val="0040118F"/>
    <w:rsid w:val="004023A1"/>
    <w:rsid w:val="0040509A"/>
    <w:rsid w:val="00405635"/>
    <w:rsid w:val="00406002"/>
    <w:rsid w:val="004063C4"/>
    <w:rsid w:val="00411A78"/>
    <w:rsid w:val="0041215D"/>
    <w:rsid w:val="00412404"/>
    <w:rsid w:val="004129A3"/>
    <w:rsid w:val="004138E7"/>
    <w:rsid w:val="00414B13"/>
    <w:rsid w:val="00415C74"/>
    <w:rsid w:val="0041777A"/>
    <w:rsid w:val="00417C95"/>
    <w:rsid w:val="004200E8"/>
    <w:rsid w:val="004210E7"/>
    <w:rsid w:val="004212ED"/>
    <w:rsid w:val="00421364"/>
    <w:rsid w:val="00422292"/>
    <w:rsid w:val="00424B6F"/>
    <w:rsid w:val="00426CBB"/>
    <w:rsid w:val="0042703E"/>
    <w:rsid w:val="00427584"/>
    <w:rsid w:val="00430E76"/>
    <w:rsid w:val="00430E8F"/>
    <w:rsid w:val="004315B9"/>
    <w:rsid w:val="004322B3"/>
    <w:rsid w:val="00432A67"/>
    <w:rsid w:val="00432B25"/>
    <w:rsid w:val="00433CBB"/>
    <w:rsid w:val="00434501"/>
    <w:rsid w:val="004356AC"/>
    <w:rsid w:val="00435872"/>
    <w:rsid w:val="00436C18"/>
    <w:rsid w:val="004370E8"/>
    <w:rsid w:val="0043765B"/>
    <w:rsid w:val="00441DBF"/>
    <w:rsid w:val="00442E22"/>
    <w:rsid w:val="0044370C"/>
    <w:rsid w:val="004457C7"/>
    <w:rsid w:val="00447658"/>
    <w:rsid w:val="00447A67"/>
    <w:rsid w:val="004519AF"/>
    <w:rsid w:val="0045258A"/>
    <w:rsid w:val="00454E5D"/>
    <w:rsid w:val="0045643C"/>
    <w:rsid w:val="00456A75"/>
    <w:rsid w:val="004608F8"/>
    <w:rsid w:val="00462802"/>
    <w:rsid w:val="004634BC"/>
    <w:rsid w:val="00464799"/>
    <w:rsid w:val="00467A0F"/>
    <w:rsid w:val="0047104E"/>
    <w:rsid w:val="004736C9"/>
    <w:rsid w:val="00477FC1"/>
    <w:rsid w:val="00480F8F"/>
    <w:rsid w:val="0048122E"/>
    <w:rsid w:val="00481DCD"/>
    <w:rsid w:val="00484F73"/>
    <w:rsid w:val="00485E08"/>
    <w:rsid w:val="004902AF"/>
    <w:rsid w:val="004905CC"/>
    <w:rsid w:val="004918D6"/>
    <w:rsid w:val="004921D5"/>
    <w:rsid w:val="00492898"/>
    <w:rsid w:val="004934E8"/>
    <w:rsid w:val="00494412"/>
    <w:rsid w:val="004954F9"/>
    <w:rsid w:val="00495AAA"/>
    <w:rsid w:val="004966CF"/>
    <w:rsid w:val="00496C36"/>
    <w:rsid w:val="004A1395"/>
    <w:rsid w:val="004A2881"/>
    <w:rsid w:val="004A34E1"/>
    <w:rsid w:val="004A36FF"/>
    <w:rsid w:val="004A452F"/>
    <w:rsid w:val="004A6709"/>
    <w:rsid w:val="004A6CE5"/>
    <w:rsid w:val="004A7C90"/>
    <w:rsid w:val="004A7D64"/>
    <w:rsid w:val="004B1A3F"/>
    <w:rsid w:val="004B5492"/>
    <w:rsid w:val="004B69D9"/>
    <w:rsid w:val="004B7566"/>
    <w:rsid w:val="004C0F18"/>
    <w:rsid w:val="004C237A"/>
    <w:rsid w:val="004C3A5F"/>
    <w:rsid w:val="004C46B3"/>
    <w:rsid w:val="004C4EDD"/>
    <w:rsid w:val="004C5C90"/>
    <w:rsid w:val="004C6437"/>
    <w:rsid w:val="004C64A2"/>
    <w:rsid w:val="004C7DD8"/>
    <w:rsid w:val="004D059A"/>
    <w:rsid w:val="004D1B88"/>
    <w:rsid w:val="004D40CC"/>
    <w:rsid w:val="004D4976"/>
    <w:rsid w:val="004D6D7D"/>
    <w:rsid w:val="004D6F49"/>
    <w:rsid w:val="004E05C4"/>
    <w:rsid w:val="004E0AAC"/>
    <w:rsid w:val="004E21B9"/>
    <w:rsid w:val="004E2506"/>
    <w:rsid w:val="004E2A5D"/>
    <w:rsid w:val="004E379A"/>
    <w:rsid w:val="004E3EFA"/>
    <w:rsid w:val="004E41A8"/>
    <w:rsid w:val="004E4A42"/>
    <w:rsid w:val="004E64C2"/>
    <w:rsid w:val="004E72FB"/>
    <w:rsid w:val="004F081F"/>
    <w:rsid w:val="004F17F2"/>
    <w:rsid w:val="004F2CE8"/>
    <w:rsid w:val="004F301B"/>
    <w:rsid w:val="004F3938"/>
    <w:rsid w:val="004F4E59"/>
    <w:rsid w:val="004F6785"/>
    <w:rsid w:val="004F6FEC"/>
    <w:rsid w:val="004F7366"/>
    <w:rsid w:val="004F77BC"/>
    <w:rsid w:val="004F7BB8"/>
    <w:rsid w:val="00500795"/>
    <w:rsid w:val="00501414"/>
    <w:rsid w:val="00501495"/>
    <w:rsid w:val="00502C19"/>
    <w:rsid w:val="00503A6B"/>
    <w:rsid w:val="00503C75"/>
    <w:rsid w:val="005049C8"/>
    <w:rsid w:val="005053C6"/>
    <w:rsid w:val="005072E1"/>
    <w:rsid w:val="00507A2A"/>
    <w:rsid w:val="00512760"/>
    <w:rsid w:val="00515853"/>
    <w:rsid w:val="005158EF"/>
    <w:rsid w:val="00515C5E"/>
    <w:rsid w:val="00516A84"/>
    <w:rsid w:val="00517D84"/>
    <w:rsid w:val="005203E0"/>
    <w:rsid w:val="0052104C"/>
    <w:rsid w:val="0052129B"/>
    <w:rsid w:val="005213B1"/>
    <w:rsid w:val="005213F6"/>
    <w:rsid w:val="0052184A"/>
    <w:rsid w:val="00523781"/>
    <w:rsid w:val="00524593"/>
    <w:rsid w:val="00524BD9"/>
    <w:rsid w:val="00524C5D"/>
    <w:rsid w:val="00524DB5"/>
    <w:rsid w:val="00524DB6"/>
    <w:rsid w:val="005254AA"/>
    <w:rsid w:val="00525967"/>
    <w:rsid w:val="00525CC2"/>
    <w:rsid w:val="00526802"/>
    <w:rsid w:val="005268C8"/>
    <w:rsid w:val="00526F88"/>
    <w:rsid w:val="0052736E"/>
    <w:rsid w:val="0052762F"/>
    <w:rsid w:val="00531173"/>
    <w:rsid w:val="00531CED"/>
    <w:rsid w:val="00532AE6"/>
    <w:rsid w:val="00532D87"/>
    <w:rsid w:val="00532E5B"/>
    <w:rsid w:val="00532EB2"/>
    <w:rsid w:val="00533905"/>
    <w:rsid w:val="00533CB1"/>
    <w:rsid w:val="005340BF"/>
    <w:rsid w:val="005363DC"/>
    <w:rsid w:val="005375CA"/>
    <w:rsid w:val="00537901"/>
    <w:rsid w:val="00541164"/>
    <w:rsid w:val="00542095"/>
    <w:rsid w:val="00542DF1"/>
    <w:rsid w:val="005453D2"/>
    <w:rsid w:val="0054567C"/>
    <w:rsid w:val="00545E05"/>
    <w:rsid w:val="0054719D"/>
    <w:rsid w:val="00550285"/>
    <w:rsid w:val="00551396"/>
    <w:rsid w:val="00551833"/>
    <w:rsid w:val="00553096"/>
    <w:rsid w:val="005538E1"/>
    <w:rsid w:val="0055449D"/>
    <w:rsid w:val="00555052"/>
    <w:rsid w:val="0055686A"/>
    <w:rsid w:val="00556E1B"/>
    <w:rsid w:val="00556FF6"/>
    <w:rsid w:val="005571C8"/>
    <w:rsid w:val="0056082C"/>
    <w:rsid w:val="00560B4F"/>
    <w:rsid w:val="00560C36"/>
    <w:rsid w:val="0056182A"/>
    <w:rsid w:val="00561D0B"/>
    <w:rsid w:val="005650B3"/>
    <w:rsid w:val="00565522"/>
    <w:rsid w:val="00567ED1"/>
    <w:rsid w:val="00567FFA"/>
    <w:rsid w:val="005703C0"/>
    <w:rsid w:val="005715C9"/>
    <w:rsid w:val="00571973"/>
    <w:rsid w:val="00573DED"/>
    <w:rsid w:val="00574D3E"/>
    <w:rsid w:val="0057525E"/>
    <w:rsid w:val="00576775"/>
    <w:rsid w:val="0057679E"/>
    <w:rsid w:val="00576FE0"/>
    <w:rsid w:val="0058074A"/>
    <w:rsid w:val="00583D3C"/>
    <w:rsid w:val="005840C3"/>
    <w:rsid w:val="005844B8"/>
    <w:rsid w:val="00584604"/>
    <w:rsid w:val="00584C17"/>
    <w:rsid w:val="0058699B"/>
    <w:rsid w:val="00587082"/>
    <w:rsid w:val="0059046D"/>
    <w:rsid w:val="005923AB"/>
    <w:rsid w:val="00592B2A"/>
    <w:rsid w:val="00592F35"/>
    <w:rsid w:val="00593564"/>
    <w:rsid w:val="005942BE"/>
    <w:rsid w:val="00595E53"/>
    <w:rsid w:val="0059791A"/>
    <w:rsid w:val="00597B16"/>
    <w:rsid w:val="005A0CF3"/>
    <w:rsid w:val="005A2274"/>
    <w:rsid w:val="005A2774"/>
    <w:rsid w:val="005A2D64"/>
    <w:rsid w:val="005A2FC6"/>
    <w:rsid w:val="005A391E"/>
    <w:rsid w:val="005A39A5"/>
    <w:rsid w:val="005A61B9"/>
    <w:rsid w:val="005A7152"/>
    <w:rsid w:val="005B0132"/>
    <w:rsid w:val="005B03F7"/>
    <w:rsid w:val="005B0F2A"/>
    <w:rsid w:val="005B228D"/>
    <w:rsid w:val="005B272C"/>
    <w:rsid w:val="005B40DA"/>
    <w:rsid w:val="005B4BE2"/>
    <w:rsid w:val="005B5206"/>
    <w:rsid w:val="005B56C2"/>
    <w:rsid w:val="005B5B7B"/>
    <w:rsid w:val="005B6FC4"/>
    <w:rsid w:val="005C0F96"/>
    <w:rsid w:val="005C19F2"/>
    <w:rsid w:val="005C71B5"/>
    <w:rsid w:val="005C748D"/>
    <w:rsid w:val="005C7760"/>
    <w:rsid w:val="005C7E10"/>
    <w:rsid w:val="005D0335"/>
    <w:rsid w:val="005D0862"/>
    <w:rsid w:val="005D1BBB"/>
    <w:rsid w:val="005D1EC4"/>
    <w:rsid w:val="005D2B30"/>
    <w:rsid w:val="005D30E3"/>
    <w:rsid w:val="005D31AE"/>
    <w:rsid w:val="005D3D57"/>
    <w:rsid w:val="005D4FF2"/>
    <w:rsid w:val="005D66CF"/>
    <w:rsid w:val="005D6FC9"/>
    <w:rsid w:val="005D73E0"/>
    <w:rsid w:val="005D757D"/>
    <w:rsid w:val="005D7581"/>
    <w:rsid w:val="005E1020"/>
    <w:rsid w:val="005E1EB6"/>
    <w:rsid w:val="005E29D2"/>
    <w:rsid w:val="005E4172"/>
    <w:rsid w:val="005E4255"/>
    <w:rsid w:val="005E44B7"/>
    <w:rsid w:val="005E52E6"/>
    <w:rsid w:val="005E5BD4"/>
    <w:rsid w:val="005E624A"/>
    <w:rsid w:val="005E7BD5"/>
    <w:rsid w:val="005F0F3B"/>
    <w:rsid w:val="005F4855"/>
    <w:rsid w:val="005F4872"/>
    <w:rsid w:val="005F5B28"/>
    <w:rsid w:val="005F5B9E"/>
    <w:rsid w:val="005F7B67"/>
    <w:rsid w:val="006010E1"/>
    <w:rsid w:val="006015FC"/>
    <w:rsid w:val="00602095"/>
    <w:rsid w:val="006021DF"/>
    <w:rsid w:val="00602C4D"/>
    <w:rsid w:val="00603196"/>
    <w:rsid w:val="00603839"/>
    <w:rsid w:val="00605791"/>
    <w:rsid w:val="006067EA"/>
    <w:rsid w:val="00606C3D"/>
    <w:rsid w:val="00607F7A"/>
    <w:rsid w:val="006115B5"/>
    <w:rsid w:val="00612B31"/>
    <w:rsid w:val="0061407F"/>
    <w:rsid w:val="006146B5"/>
    <w:rsid w:val="00617166"/>
    <w:rsid w:val="006179C9"/>
    <w:rsid w:val="00617D4E"/>
    <w:rsid w:val="006219A7"/>
    <w:rsid w:val="00621AE4"/>
    <w:rsid w:val="0062387B"/>
    <w:rsid w:val="0062568C"/>
    <w:rsid w:val="00625EF4"/>
    <w:rsid w:val="00626168"/>
    <w:rsid w:val="0062630A"/>
    <w:rsid w:val="006275D1"/>
    <w:rsid w:val="00627F40"/>
    <w:rsid w:val="00630F52"/>
    <w:rsid w:val="00633D31"/>
    <w:rsid w:val="00633DE7"/>
    <w:rsid w:val="00634B09"/>
    <w:rsid w:val="0063505D"/>
    <w:rsid w:val="006355F8"/>
    <w:rsid w:val="00635CC1"/>
    <w:rsid w:val="0063621B"/>
    <w:rsid w:val="0063623A"/>
    <w:rsid w:val="00636392"/>
    <w:rsid w:val="006365D5"/>
    <w:rsid w:val="00640B66"/>
    <w:rsid w:val="00640E9A"/>
    <w:rsid w:val="00641078"/>
    <w:rsid w:val="00641A6C"/>
    <w:rsid w:val="00641CF2"/>
    <w:rsid w:val="00642469"/>
    <w:rsid w:val="0064331C"/>
    <w:rsid w:val="00643C0B"/>
    <w:rsid w:val="00643E85"/>
    <w:rsid w:val="00644449"/>
    <w:rsid w:val="00645EEC"/>
    <w:rsid w:val="006462DC"/>
    <w:rsid w:val="00650093"/>
    <w:rsid w:val="00650E57"/>
    <w:rsid w:val="00650E9C"/>
    <w:rsid w:val="0065115D"/>
    <w:rsid w:val="006525EF"/>
    <w:rsid w:val="00652CEC"/>
    <w:rsid w:val="00653641"/>
    <w:rsid w:val="00653D50"/>
    <w:rsid w:val="00653DCB"/>
    <w:rsid w:val="006540EE"/>
    <w:rsid w:val="006561D8"/>
    <w:rsid w:val="00656DEE"/>
    <w:rsid w:val="00662248"/>
    <w:rsid w:val="00662D9C"/>
    <w:rsid w:val="00662EC5"/>
    <w:rsid w:val="00663885"/>
    <w:rsid w:val="00665450"/>
    <w:rsid w:val="00665F9B"/>
    <w:rsid w:val="006660A0"/>
    <w:rsid w:val="00666386"/>
    <w:rsid w:val="006666C6"/>
    <w:rsid w:val="00666DA3"/>
    <w:rsid w:val="0067088B"/>
    <w:rsid w:val="00671572"/>
    <w:rsid w:val="00672401"/>
    <w:rsid w:val="006737C9"/>
    <w:rsid w:val="00674178"/>
    <w:rsid w:val="00675939"/>
    <w:rsid w:val="00680C21"/>
    <w:rsid w:val="006812D0"/>
    <w:rsid w:val="00682243"/>
    <w:rsid w:val="00684699"/>
    <w:rsid w:val="00687D10"/>
    <w:rsid w:val="006904A9"/>
    <w:rsid w:val="006918F2"/>
    <w:rsid w:val="00692925"/>
    <w:rsid w:val="006930DA"/>
    <w:rsid w:val="00693888"/>
    <w:rsid w:val="00693A97"/>
    <w:rsid w:val="006941DD"/>
    <w:rsid w:val="006950BC"/>
    <w:rsid w:val="0069587E"/>
    <w:rsid w:val="00695E69"/>
    <w:rsid w:val="00696645"/>
    <w:rsid w:val="00697349"/>
    <w:rsid w:val="006A0E38"/>
    <w:rsid w:val="006A0EE7"/>
    <w:rsid w:val="006A1343"/>
    <w:rsid w:val="006A4617"/>
    <w:rsid w:val="006A5C78"/>
    <w:rsid w:val="006A7C0D"/>
    <w:rsid w:val="006B2E76"/>
    <w:rsid w:val="006B3910"/>
    <w:rsid w:val="006B5A1D"/>
    <w:rsid w:val="006B5AD9"/>
    <w:rsid w:val="006B6FBE"/>
    <w:rsid w:val="006C18AA"/>
    <w:rsid w:val="006C1D19"/>
    <w:rsid w:val="006C2CB4"/>
    <w:rsid w:val="006C4EA9"/>
    <w:rsid w:val="006C5416"/>
    <w:rsid w:val="006C6430"/>
    <w:rsid w:val="006C769E"/>
    <w:rsid w:val="006C7F47"/>
    <w:rsid w:val="006D1B54"/>
    <w:rsid w:val="006D1CBC"/>
    <w:rsid w:val="006D28C9"/>
    <w:rsid w:val="006D3892"/>
    <w:rsid w:val="006D42DD"/>
    <w:rsid w:val="006D457F"/>
    <w:rsid w:val="006D62DD"/>
    <w:rsid w:val="006D7105"/>
    <w:rsid w:val="006E097A"/>
    <w:rsid w:val="006E129B"/>
    <w:rsid w:val="006E142B"/>
    <w:rsid w:val="006E2C67"/>
    <w:rsid w:val="006E31EE"/>
    <w:rsid w:val="006E41FE"/>
    <w:rsid w:val="006E53F1"/>
    <w:rsid w:val="006E6396"/>
    <w:rsid w:val="006E69C4"/>
    <w:rsid w:val="006E6AD6"/>
    <w:rsid w:val="006E6BE4"/>
    <w:rsid w:val="006E7A70"/>
    <w:rsid w:val="006F0156"/>
    <w:rsid w:val="006F10EE"/>
    <w:rsid w:val="006F49B6"/>
    <w:rsid w:val="006F52C6"/>
    <w:rsid w:val="006F5A51"/>
    <w:rsid w:val="006F635B"/>
    <w:rsid w:val="006F7F48"/>
    <w:rsid w:val="0070003C"/>
    <w:rsid w:val="007004E2"/>
    <w:rsid w:val="007005D3"/>
    <w:rsid w:val="0070116D"/>
    <w:rsid w:val="007012AA"/>
    <w:rsid w:val="007015A1"/>
    <w:rsid w:val="00701F65"/>
    <w:rsid w:val="00702D2C"/>
    <w:rsid w:val="00703280"/>
    <w:rsid w:val="00703332"/>
    <w:rsid w:val="00703D7E"/>
    <w:rsid w:val="00703DED"/>
    <w:rsid w:val="00704479"/>
    <w:rsid w:val="0070457A"/>
    <w:rsid w:val="00705D1D"/>
    <w:rsid w:val="00706E4C"/>
    <w:rsid w:val="007104E7"/>
    <w:rsid w:val="00711347"/>
    <w:rsid w:val="007113AD"/>
    <w:rsid w:val="00711FE8"/>
    <w:rsid w:val="007128D2"/>
    <w:rsid w:val="0071358B"/>
    <w:rsid w:val="00714F8D"/>
    <w:rsid w:val="007152F3"/>
    <w:rsid w:val="0071683F"/>
    <w:rsid w:val="007168ED"/>
    <w:rsid w:val="00717FA3"/>
    <w:rsid w:val="00720168"/>
    <w:rsid w:val="00720EA3"/>
    <w:rsid w:val="00721AC2"/>
    <w:rsid w:val="0072230B"/>
    <w:rsid w:val="00723D13"/>
    <w:rsid w:val="007242E9"/>
    <w:rsid w:val="00724435"/>
    <w:rsid w:val="007248B7"/>
    <w:rsid w:val="00724EB3"/>
    <w:rsid w:val="00726121"/>
    <w:rsid w:val="007303B4"/>
    <w:rsid w:val="00730AE0"/>
    <w:rsid w:val="00730E67"/>
    <w:rsid w:val="00732078"/>
    <w:rsid w:val="0073223F"/>
    <w:rsid w:val="007330C7"/>
    <w:rsid w:val="00734574"/>
    <w:rsid w:val="0073553C"/>
    <w:rsid w:val="00736713"/>
    <w:rsid w:val="00736BB2"/>
    <w:rsid w:val="00737297"/>
    <w:rsid w:val="0074011D"/>
    <w:rsid w:val="00740CC2"/>
    <w:rsid w:val="00740DCD"/>
    <w:rsid w:val="007413C7"/>
    <w:rsid w:val="007428A7"/>
    <w:rsid w:val="00742E0C"/>
    <w:rsid w:val="00742EAD"/>
    <w:rsid w:val="00745B40"/>
    <w:rsid w:val="00746423"/>
    <w:rsid w:val="00746585"/>
    <w:rsid w:val="007505AE"/>
    <w:rsid w:val="007514BB"/>
    <w:rsid w:val="00753D8E"/>
    <w:rsid w:val="007544D7"/>
    <w:rsid w:val="00755663"/>
    <w:rsid w:val="00757115"/>
    <w:rsid w:val="00762572"/>
    <w:rsid w:val="00762C5D"/>
    <w:rsid w:val="00762E25"/>
    <w:rsid w:val="0076395F"/>
    <w:rsid w:val="00763A84"/>
    <w:rsid w:val="00763BD6"/>
    <w:rsid w:val="00764544"/>
    <w:rsid w:val="00765916"/>
    <w:rsid w:val="00766160"/>
    <w:rsid w:val="00766285"/>
    <w:rsid w:val="007667FC"/>
    <w:rsid w:val="00766FB6"/>
    <w:rsid w:val="0076703A"/>
    <w:rsid w:val="0076761D"/>
    <w:rsid w:val="00767FF2"/>
    <w:rsid w:val="007710C8"/>
    <w:rsid w:val="00772EE9"/>
    <w:rsid w:val="007745F9"/>
    <w:rsid w:val="00774924"/>
    <w:rsid w:val="00775A68"/>
    <w:rsid w:val="00776018"/>
    <w:rsid w:val="00776ACC"/>
    <w:rsid w:val="007773DF"/>
    <w:rsid w:val="00780008"/>
    <w:rsid w:val="00781C27"/>
    <w:rsid w:val="00782482"/>
    <w:rsid w:val="00783FE4"/>
    <w:rsid w:val="00784BC0"/>
    <w:rsid w:val="00786DDA"/>
    <w:rsid w:val="00786F6A"/>
    <w:rsid w:val="0078724A"/>
    <w:rsid w:val="00791505"/>
    <w:rsid w:val="007928FE"/>
    <w:rsid w:val="00792BA9"/>
    <w:rsid w:val="00792C2D"/>
    <w:rsid w:val="00794066"/>
    <w:rsid w:val="0079423B"/>
    <w:rsid w:val="007A0120"/>
    <w:rsid w:val="007A1222"/>
    <w:rsid w:val="007A1DA5"/>
    <w:rsid w:val="007A2560"/>
    <w:rsid w:val="007A298D"/>
    <w:rsid w:val="007A314C"/>
    <w:rsid w:val="007A3C38"/>
    <w:rsid w:val="007A4D36"/>
    <w:rsid w:val="007A58F9"/>
    <w:rsid w:val="007A6B0A"/>
    <w:rsid w:val="007B073B"/>
    <w:rsid w:val="007B2D2B"/>
    <w:rsid w:val="007B2DEC"/>
    <w:rsid w:val="007B3388"/>
    <w:rsid w:val="007B4AE4"/>
    <w:rsid w:val="007B580F"/>
    <w:rsid w:val="007B59C4"/>
    <w:rsid w:val="007B5DD6"/>
    <w:rsid w:val="007B654A"/>
    <w:rsid w:val="007B71BF"/>
    <w:rsid w:val="007B78C1"/>
    <w:rsid w:val="007B7BCB"/>
    <w:rsid w:val="007C0387"/>
    <w:rsid w:val="007C0D05"/>
    <w:rsid w:val="007C0FAC"/>
    <w:rsid w:val="007C0FE0"/>
    <w:rsid w:val="007C1EBB"/>
    <w:rsid w:val="007C2039"/>
    <w:rsid w:val="007C2717"/>
    <w:rsid w:val="007C3EB8"/>
    <w:rsid w:val="007C5B59"/>
    <w:rsid w:val="007C6644"/>
    <w:rsid w:val="007C6B99"/>
    <w:rsid w:val="007C71B0"/>
    <w:rsid w:val="007C71B3"/>
    <w:rsid w:val="007C7DFD"/>
    <w:rsid w:val="007D0A44"/>
    <w:rsid w:val="007D1514"/>
    <w:rsid w:val="007D2ACB"/>
    <w:rsid w:val="007D3569"/>
    <w:rsid w:val="007D73D6"/>
    <w:rsid w:val="007D7CCA"/>
    <w:rsid w:val="007E05DE"/>
    <w:rsid w:val="007E07E3"/>
    <w:rsid w:val="007E0F63"/>
    <w:rsid w:val="007E101D"/>
    <w:rsid w:val="007E123C"/>
    <w:rsid w:val="007E18A2"/>
    <w:rsid w:val="007E1DD3"/>
    <w:rsid w:val="007E2ACA"/>
    <w:rsid w:val="007E6B35"/>
    <w:rsid w:val="007E6F79"/>
    <w:rsid w:val="007E7559"/>
    <w:rsid w:val="007E7A4C"/>
    <w:rsid w:val="007F479E"/>
    <w:rsid w:val="007F5F2C"/>
    <w:rsid w:val="007F74CB"/>
    <w:rsid w:val="008003F2"/>
    <w:rsid w:val="00801C35"/>
    <w:rsid w:val="00802D60"/>
    <w:rsid w:val="00810785"/>
    <w:rsid w:val="00810D14"/>
    <w:rsid w:val="00811637"/>
    <w:rsid w:val="008119B7"/>
    <w:rsid w:val="008129C6"/>
    <w:rsid w:val="00813AC1"/>
    <w:rsid w:val="00815873"/>
    <w:rsid w:val="0081598A"/>
    <w:rsid w:val="00815EA3"/>
    <w:rsid w:val="008170A6"/>
    <w:rsid w:val="00820283"/>
    <w:rsid w:val="00820BC2"/>
    <w:rsid w:val="00821EDF"/>
    <w:rsid w:val="00822F61"/>
    <w:rsid w:val="0082380D"/>
    <w:rsid w:val="00825067"/>
    <w:rsid w:val="00825D73"/>
    <w:rsid w:val="008262C2"/>
    <w:rsid w:val="0083193B"/>
    <w:rsid w:val="00831D84"/>
    <w:rsid w:val="0083221C"/>
    <w:rsid w:val="008322BB"/>
    <w:rsid w:val="008346B6"/>
    <w:rsid w:val="00834D0A"/>
    <w:rsid w:val="008368E2"/>
    <w:rsid w:val="0084016A"/>
    <w:rsid w:val="0084044A"/>
    <w:rsid w:val="00841300"/>
    <w:rsid w:val="00842BC6"/>
    <w:rsid w:val="00843CB8"/>
    <w:rsid w:val="008443E9"/>
    <w:rsid w:val="0084497F"/>
    <w:rsid w:val="0085175F"/>
    <w:rsid w:val="008519FA"/>
    <w:rsid w:val="00851FA5"/>
    <w:rsid w:val="00852FC1"/>
    <w:rsid w:val="00853275"/>
    <w:rsid w:val="00853E34"/>
    <w:rsid w:val="008558B0"/>
    <w:rsid w:val="00855A43"/>
    <w:rsid w:val="00856D33"/>
    <w:rsid w:val="00856F47"/>
    <w:rsid w:val="00856FAB"/>
    <w:rsid w:val="00857BF8"/>
    <w:rsid w:val="00857F41"/>
    <w:rsid w:val="00860728"/>
    <w:rsid w:val="008628E5"/>
    <w:rsid w:val="00865B72"/>
    <w:rsid w:val="00866C5D"/>
    <w:rsid w:val="00866C90"/>
    <w:rsid w:val="008702C1"/>
    <w:rsid w:val="00872DC4"/>
    <w:rsid w:val="00873E3E"/>
    <w:rsid w:val="0087452B"/>
    <w:rsid w:val="008746AD"/>
    <w:rsid w:val="0087528D"/>
    <w:rsid w:val="00876EB7"/>
    <w:rsid w:val="00877225"/>
    <w:rsid w:val="0088030F"/>
    <w:rsid w:val="008813E4"/>
    <w:rsid w:val="008837EA"/>
    <w:rsid w:val="008840D1"/>
    <w:rsid w:val="00885382"/>
    <w:rsid w:val="008853C1"/>
    <w:rsid w:val="0088616A"/>
    <w:rsid w:val="00886B95"/>
    <w:rsid w:val="00886BEF"/>
    <w:rsid w:val="00887A2C"/>
    <w:rsid w:val="00887CFA"/>
    <w:rsid w:val="0089189B"/>
    <w:rsid w:val="00891ED0"/>
    <w:rsid w:val="0089324F"/>
    <w:rsid w:val="0089386B"/>
    <w:rsid w:val="00893EC2"/>
    <w:rsid w:val="00894998"/>
    <w:rsid w:val="00895AE2"/>
    <w:rsid w:val="00895B97"/>
    <w:rsid w:val="00896800"/>
    <w:rsid w:val="008968A6"/>
    <w:rsid w:val="008971BA"/>
    <w:rsid w:val="00897500"/>
    <w:rsid w:val="008A04A4"/>
    <w:rsid w:val="008A0FDB"/>
    <w:rsid w:val="008A250F"/>
    <w:rsid w:val="008A368D"/>
    <w:rsid w:val="008A42B5"/>
    <w:rsid w:val="008A47E5"/>
    <w:rsid w:val="008A566B"/>
    <w:rsid w:val="008A6922"/>
    <w:rsid w:val="008A69AE"/>
    <w:rsid w:val="008A71A6"/>
    <w:rsid w:val="008B2A99"/>
    <w:rsid w:val="008B36D8"/>
    <w:rsid w:val="008B477B"/>
    <w:rsid w:val="008B565E"/>
    <w:rsid w:val="008B5AF4"/>
    <w:rsid w:val="008B5E97"/>
    <w:rsid w:val="008B6888"/>
    <w:rsid w:val="008B6F42"/>
    <w:rsid w:val="008B7F03"/>
    <w:rsid w:val="008C07B7"/>
    <w:rsid w:val="008C0CDE"/>
    <w:rsid w:val="008C1D73"/>
    <w:rsid w:val="008C2BC1"/>
    <w:rsid w:val="008C3BB4"/>
    <w:rsid w:val="008C5B8C"/>
    <w:rsid w:val="008C5E13"/>
    <w:rsid w:val="008C6AF3"/>
    <w:rsid w:val="008D1A60"/>
    <w:rsid w:val="008D26A1"/>
    <w:rsid w:val="008D2DFE"/>
    <w:rsid w:val="008D4EE8"/>
    <w:rsid w:val="008D6093"/>
    <w:rsid w:val="008D61AC"/>
    <w:rsid w:val="008E139C"/>
    <w:rsid w:val="008E197D"/>
    <w:rsid w:val="008E2529"/>
    <w:rsid w:val="008E266F"/>
    <w:rsid w:val="008E2945"/>
    <w:rsid w:val="008E3EEF"/>
    <w:rsid w:val="008E67A5"/>
    <w:rsid w:val="008E68F7"/>
    <w:rsid w:val="008E7EEA"/>
    <w:rsid w:val="008F03A6"/>
    <w:rsid w:val="008F1DCD"/>
    <w:rsid w:val="008F295A"/>
    <w:rsid w:val="008F3A1D"/>
    <w:rsid w:val="008F4338"/>
    <w:rsid w:val="008F4A10"/>
    <w:rsid w:val="008F5091"/>
    <w:rsid w:val="008F6051"/>
    <w:rsid w:val="008F7D21"/>
    <w:rsid w:val="008F7D38"/>
    <w:rsid w:val="008F7DC6"/>
    <w:rsid w:val="00900366"/>
    <w:rsid w:val="00900646"/>
    <w:rsid w:val="009009C4"/>
    <w:rsid w:val="0090296B"/>
    <w:rsid w:val="009035CA"/>
    <w:rsid w:val="00903946"/>
    <w:rsid w:val="00904ACA"/>
    <w:rsid w:val="00904D35"/>
    <w:rsid w:val="00904E9A"/>
    <w:rsid w:val="00905D75"/>
    <w:rsid w:val="00910F5F"/>
    <w:rsid w:val="00911104"/>
    <w:rsid w:val="00911664"/>
    <w:rsid w:val="00911859"/>
    <w:rsid w:val="00911B59"/>
    <w:rsid w:val="00911FA4"/>
    <w:rsid w:val="009121F4"/>
    <w:rsid w:val="00912589"/>
    <w:rsid w:val="00912E8E"/>
    <w:rsid w:val="0091380E"/>
    <w:rsid w:val="0091593F"/>
    <w:rsid w:val="00917101"/>
    <w:rsid w:val="00921264"/>
    <w:rsid w:val="00922B62"/>
    <w:rsid w:val="00924FD0"/>
    <w:rsid w:val="00925BC8"/>
    <w:rsid w:val="0092612C"/>
    <w:rsid w:val="00926D2E"/>
    <w:rsid w:val="0093149F"/>
    <w:rsid w:val="009321B6"/>
    <w:rsid w:val="009337FA"/>
    <w:rsid w:val="00933DAD"/>
    <w:rsid w:val="00936069"/>
    <w:rsid w:val="0093648E"/>
    <w:rsid w:val="00937C37"/>
    <w:rsid w:val="009404BF"/>
    <w:rsid w:val="00941FB4"/>
    <w:rsid w:val="0094387E"/>
    <w:rsid w:val="009452A7"/>
    <w:rsid w:val="00945CD6"/>
    <w:rsid w:val="00950001"/>
    <w:rsid w:val="0095009E"/>
    <w:rsid w:val="0095026A"/>
    <w:rsid w:val="0095046A"/>
    <w:rsid w:val="00950F69"/>
    <w:rsid w:val="009540FF"/>
    <w:rsid w:val="0095549B"/>
    <w:rsid w:val="00956308"/>
    <w:rsid w:val="00956CDF"/>
    <w:rsid w:val="009608BB"/>
    <w:rsid w:val="00961B6F"/>
    <w:rsid w:val="009620E3"/>
    <w:rsid w:val="009634A6"/>
    <w:rsid w:val="0096474A"/>
    <w:rsid w:val="00964DEF"/>
    <w:rsid w:val="009650A3"/>
    <w:rsid w:val="009651BB"/>
    <w:rsid w:val="00965B3A"/>
    <w:rsid w:val="00966300"/>
    <w:rsid w:val="00967913"/>
    <w:rsid w:val="009708F1"/>
    <w:rsid w:val="00971B1D"/>
    <w:rsid w:val="00972255"/>
    <w:rsid w:val="00972B11"/>
    <w:rsid w:val="00972BF4"/>
    <w:rsid w:val="00974951"/>
    <w:rsid w:val="00974A93"/>
    <w:rsid w:val="0097623A"/>
    <w:rsid w:val="00976490"/>
    <w:rsid w:val="00976D5F"/>
    <w:rsid w:val="0098033F"/>
    <w:rsid w:val="00980575"/>
    <w:rsid w:val="00981702"/>
    <w:rsid w:val="009826DC"/>
    <w:rsid w:val="009829DE"/>
    <w:rsid w:val="00982FD6"/>
    <w:rsid w:val="00984C24"/>
    <w:rsid w:val="00987436"/>
    <w:rsid w:val="00987F53"/>
    <w:rsid w:val="00991168"/>
    <w:rsid w:val="0099131E"/>
    <w:rsid w:val="009922A6"/>
    <w:rsid w:val="009944BC"/>
    <w:rsid w:val="00996538"/>
    <w:rsid w:val="0099670A"/>
    <w:rsid w:val="009A0722"/>
    <w:rsid w:val="009A0CDB"/>
    <w:rsid w:val="009A0D0D"/>
    <w:rsid w:val="009A1017"/>
    <w:rsid w:val="009A20FC"/>
    <w:rsid w:val="009A2491"/>
    <w:rsid w:val="009A333E"/>
    <w:rsid w:val="009A3628"/>
    <w:rsid w:val="009A397D"/>
    <w:rsid w:val="009A40CB"/>
    <w:rsid w:val="009A7058"/>
    <w:rsid w:val="009B12E1"/>
    <w:rsid w:val="009B12EE"/>
    <w:rsid w:val="009B17A8"/>
    <w:rsid w:val="009B1E72"/>
    <w:rsid w:val="009B350D"/>
    <w:rsid w:val="009B37A4"/>
    <w:rsid w:val="009B38BF"/>
    <w:rsid w:val="009B3D37"/>
    <w:rsid w:val="009B4920"/>
    <w:rsid w:val="009B732B"/>
    <w:rsid w:val="009C0555"/>
    <w:rsid w:val="009C1760"/>
    <w:rsid w:val="009C1BC5"/>
    <w:rsid w:val="009C2407"/>
    <w:rsid w:val="009C2629"/>
    <w:rsid w:val="009C2D7D"/>
    <w:rsid w:val="009C2E04"/>
    <w:rsid w:val="009C332B"/>
    <w:rsid w:val="009C3AEA"/>
    <w:rsid w:val="009C4115"/>
    <w:rsid w:val="009C57B6"/>
    <w:rsid w:val="009C5A77"/>
    <w:rsid w:val="009C6265"/>
    <w:rsid w:val="009C6C87"/>
    <w:rsid w:val="009D0280"/>
    <w:rsid w:val="009D052B"/>
    <w:rsid w:val="009D08B4"/>
    <w:rsid w:val="009D1D5C"/>
    <w:rsid w:val="009D2498"/>
    <w:rsid w:val="009D2707"/>
    <w:rsid w:val="009D2880"/>
    <w:rsid w:val="009D2B25"/>
    <w:rsid w:val="009D41CF"/>
    <w:rsid w:val="009D54CD"/>
    <w:rsid w:val="009D553B"/>
    <w:rsid w:val="009D635F"/>
    <w:rsid w:val="009D63F6"/>
    <w:rsid w:val="009D6F54"/>
    <w:rsid w:val="009D756E"/>
    <w:rsid w:val="009E00FA"/>
    <w:rsid w:val="009E027F"/>
    <w:rsid w:val="009E0CA1"/>
    <w:rsid w:val="009E1B33"/>
    <w:rsid w:val="009E1F59"/>
    <w:rsid w:val="009E335A"/>
    <w:rsid w:val="009E59FA"/>
    <w:rsid w:val="009E64C4"/>
    <w:rsid w:val="009E6ACC"/>
    <w:rsid w:val="009F0008"/>
    <w:rsid w:val="009F074E"/>
    <w:rsid w:val="009F146F"/>
    <w:rsid w:val="009F1B72"/>
    <w:rsid w:val="009F3910"/>
    <w:rsid w:val="009F44A9"/>
    <w:rsid w:val="009F60BA"/>
    <w:rsid w:val="009F694E"/>
    <w:rsid w:val="00A00428"/>
    <w:rsid w:val="00A00AFD"/>
    <w:rsid w:val="00A00F6F"/>
    <w:rsid w:val="00A01A92"/>
    <w:rsid w:val="00A04793"/>
    <w:rsid w:val="00A04E86"/>
    <w:rsid w:val="00A07047"/>
    <w:rsid w:val="00A1009D"/>
    <w:rsid w:val="00A11772"/>
    <w:rsid w:val="00A119D0"/>
    <w:rsid w:val="00A12200"/>
    <w:rsid w:val="00A122D2"/>
    <w:rsid w:val="00A12D27"/>
    <w:rsid w:val="00A1394C"/>
    <w:rsid w:val="00A140F5"/>
    <w:rsid w:val="00A1425B"/>
    <w:rsid w:val="00A14D81"/>
    <w:rsid w:val="00A14F69"/>
    <w:rsid w:val="00A15F4A"/>
    <w:rsid w:val="00A160B7"/>
    <w:rsid w:val="00A16901"/>
    <w:rsid w:val="00A16984"/>
    <w:rsid w:val="00A16E57"/>
    <w:rsid w:val="00A174F8"/>
    <w:rsid w:val="00A17BB1"/>
    <w:rsid w:val="00A17BFE"/>
    <w:rsid w:val="00A17F4A"/>
    <w:rsid w:val="00A20DB8"/>
    <w:rsid w:val="00A22982"/>
    <w:rsid w:val="00A2365F"/>
    <w:rsid w:val="00A24A28"/>
    <w:rsid w:val="00A25292"/>
    <w:rsid w:val="00A27B72"/>
    <w:rsid w:val="00A30034"/>
    <w:rsid w:val="00A30669"/>
    <w:rsid w:val="00A30AC6"/>
    <w:rsid w:val="00A31C08"/>
    <w:rsid w:val="00A33620"/>
    <w:rsid w:val="00A33D75"/>
    <w:rsid w:val="00A344E1"/>
    <w:rsid w:val="00A35492"/>
    <w:rsid w:val="00A364C7"/>
    <w:rsid w:val="00A37632"/>
    <w:rsid w:val="00A37A69"/>
    <w:rsid w:val="00A37E6B"/>
    <w:rsid w:val="00A41138"/>
    <w:rsid w:val="00A4216D"/>
    <w:rsid w:val="00A449F4"/>
    <w:rsid w:val="00A44B8F"/>
    <w:rsid w:val="00A44D1E"/>
    <w:rsid w:val="00A44DFE"/>
    <w:rsid w:val="00A45594"/>
    <w:rsid w:val="00A4630C"/>
    <w:rsid w:val="00A4765B"/>
    <w:rsid w:val="00A47DB6"/>
    <w:rsid w:val="00A506F9"/>
    <w:rsid w:val="00A50F0E"/>
    <w:rsid w:val="00A51B29"/>
    <w:rsid w:val="00A5266F"/>
    <w:rsid w:val="00A526B2"/>
    <w:rsid w:val="00A537DB"/>
    <w:rsid w:val="00A53AAF"/>
    <w:rsid w:val="00A53DD5"/>
    <w:rsid w:val="00A54E4B"/>
    <w:rsid w:val="00A570A3"/>
    <w:rsid w:val="00A57DD0"/>
    <w:rsid w:val="00A60DF6"/>
    <w:rsid w:val="00A61CF0"/>
    <w:rsid w:val="00A6254E"/>
    <w:rsid w:val="00A637EE"/>
    <w:rsid w:val="00A63EE0"/>
    <w:rsid w:val="00A640BF"/>
    <w:rsid w:val="00A66558"/>
    <w:rsid w:val="00A66608"/>
    <w:rsid w:val="00A6791C"/>
    <w:rsid w:val="00A67EB5"/>
    <w:rsid w:val="00A701D9"/>
    <w:rsid w:val="00A70B71"/>
    <w:rsid w:val="00A71604"/>
    <w:rsid w:val="00A72A17"/>
    <w:rsid w:val="00A73852"/>
    <w:rsid w:val="00A74432"/>
    <w:rsid w:val="00A74F84"/>
    <w:rsid w:val="00A75201"/>
    <w:rsid w:val="00A7533E"/>
    <w:rsid w:val="00A75934"/>
    <w:rsid w:val="00A75C6E"/>
    <w:rsid w:val="00A774FE"/>
    <w:rsid w:val="00A81300"/>
    <w:rsid w:val="00A81D22"/>
    <w:rsid w:val="00A823D3"/>
    <w:rsid w:val="00A837B7"/>
    <w:rsid w:val="00A83A2F"/>
    <w:rsid w:val="00A86063"/>
    <w:rsid w:val="00A8617C"/>
    <w:rsid w:val="00A8755D"/>
    <w:rsid w:val="00A90154"/>
    <w:rsid w:val="00A92555"/>
    <w:rsid w:val="00A92B64"/>
    <w:rsid w:val="00A93CB7"/>
    <w:rsid w:val="00A95E96"/>
    <w:rsid w:val="00A95FBE"/>
    <w:rsid w:val="00A97151"/>
    <w:rsid w:val="00A97F99"/>
    <w:rsid w:val="00AA0D70"/>
    <w:rsid w:val="00AA2F0D"/>
    <w:rsid w:val="00AA372C"/>
    <w:rsid w:val="00AA401C"/>
    <w:rsid w:val="00AA4339"/>
    <w:rsid w:val="00AA47CF"/>
    <w:rsid w:val="00AA5AAC"/>
    <w:rsid w:val="00AA5D82"/>
    <w:rsid w:val="00AA646E"/>
    <w:rsid w:val="00AA73DF"/>
    <w:rsid w:val="00AA793F"/>
    <w:rsid w:val="00AA7D81"/>
    <w:rsid w:val="00AB0D11"/>
    <w:rsid w:val="00AB17A5"/>
    <w:rsid w:val="00AB2773"/>
    <w:rsid w:val="00AC02F2"/>
    <w:rsid w:val="00AC0DEF"/>
    <w:rsid w:val="00AC0E2C"/>
    <w:rsid w:val="00AC11F3"/>
    <w:rsid w:val="00AC285A"/>
    <w:rsid w:val="00AC2F76"/>
    <w:rsid w:val="00AC3003"/>
    <w:rsid w:val="00AC305A"/>
    <w:rsid w:val="00AC5F95"/>
    <w:rsid w:val="00AC652A"/>
    <w:rsid w:val="00AC7291"/>
    <w:rsid w:val="00AD08AD"/>
    <w:rsid w:val="00AD1BB7"/>
    <w:rsid w:val="00AD2474"/>
    <w:rsid w:val="00AD3C9E"/>
    <w:rsid w:val="00AD459A"/>
    <w:rsid w:val="00AD74F1"/>
    <w:rsid w:val="00AE02FA"/>
    <w:rsid w:val="00AE0ABD"/>
    <w:rsid w:val="00AE1189"/>
    <w:rsid w:val="00AE1A79"/>
    <w:rsid w:val="00AE23F1"/>
    <w:rsid w:val="00AE2680"/>
    <w:rsid w:val="00AE2748"/>
    <w:rsid w:val="00AE28EE"/>
    <w:rsid w:val="00AE31C8"/>
    <w:rsid w:val="00AE3D78"/>
    <w:rsid w:val="00AE45F2"/>
    <w:rsid w:val="00AE5981"/>
    <w:rsid w:val="00AE5B2B"/>
    <w:rsid w:val="00AE678D"/>
    <w:rsid w:val="00AE6E14"/>
    <w:rsid w:val="00AE79E2"/>
    <w:rsid w:val="00AE7E99"/>
    <w:rsid w:val="00AF0F72"/>
    <w:rsid w:val="00AF1520"/>
    <w:rsid w:val="00AF152D"/>
    <w:rsid w:val="00AF1B9B"/>
    <w:rsid w:val="00AF2183"/>
    <w:rsid w:val="00AF30CD"/>
    <w:rsid w:val="00AF37FD"/>
    <w:rsid w:val="00AF3C79"/>
    <w:rsid w:val="00AF4285"/>
    <w:rsid w:val="00AF5903"/>
    <w:rsid w:val="00AF5CD6"/>
    <w:rsid w:val="00AF5E23"/>
    <w:rsid w:val="00AF61F5"/>
    <w:rsid w:val="00AF719B"/>
    <w:rsid w:val="00AF7502"/>
    <w:rsid w:val="00B002AD"/>
    <w:rsid w:val="00B0055F"/>
    <w:rsid w:val="00B02FEC"/>
    <w:rsid w:val="00B03FBB"/>
    <w:rsid w:val="00B03FE7"/>
    <w:rsid w:val="00B0426D"/>
    <w:rsid w:val="00B04AEA"/>
    <w:rsid w:val="00B05F16"/>
    <w:rsid w:val="00B065BF"/>
    <w:rsid w:val="00B06EB8"/>
    <w:rsid w:val="00B07BA9"/>
    <w:rsid w:val="00B10E8E"/>
    <w:rsid w:val="00B124E1"/>
    <w:rsid w:val="00B15763"/>
    <w:rsid w:val="00B170EA"/>
    <w:rsid w:val="00B17839"/>
    <w:rsid w:val="00B17A00"/>
    <w:rsid w:val="00B17BB1"/>
    <w:rsid w:val="00B207EA"/>
    <w:rsid w:val="00B20BF7"/>
    <w:rsid w:val="00B226BF"/>
    <w:rsid w:val="00B229B5"/>
    <w:rsid w:val="00B271B6"/>
    <w:rsid w:val="00B309D8"/>
    <w:rsid w:val="00B30A4E"/>
    <w:rsid w:val="00B315A3"/>
    <w:rsid w:val="00B31627"/>
    <w:rsid w:val="00B33B51"/>
    <w:rsid w:val="00B34013"/>
    <w:rsid w:val="00B34697"/>
    <w:rsid w:val="00B34DD2"/>
    <w:rsid w:val="00B35288"/>
    <w:rsid w:val="00B35E27"/>
    <w:rsid w:val="00B3686F"/>
    <w:rsid w:val="00B377FF"/>
    <w:rsid w:val="00B41983"/>
    <w:rsid w:val="00B419A5"/>
    <w:rsid w:val="00B4265B"/>
    <w:rsid w:val="00B43436"/>
    <w:rsid w:val="00B45922"/>
    <w:rsid w:val="00B46356"/>
    <w:rsid w:val="00B46FF9"/>
    <w:rsid w:val="00B4761C"/>
    <w:rsid w:val="00B50CBD"/>
    <w:rsid w:val="00B50D2E"/>
    <w:rsid w:val="00B5227B"/>
    <w:rsid w:val="00B52309"/>
    <w:rsid w:val="00B52E6B"/>
    <w:rsid w:val="00B5344F"/>
    <w:rsid w:val="00B53D7F"/>
    <w:rsid w:val="00B553DF"/>
    <w:rsid w:val="00B56307"/>
    <w:rsid w:val="00B602E3"/>
    <w:rsid w:val="00B6070F"/>
    <w:rsid w:val="00B621F7"/>
    <w:rsid w:val="00B62453"/>
    <w:rsid w:val="00B62BD1"/>
    <w:rsid w:val="00B62DC2"/>
    <w:rsid w:val="00B63BA1"/>
    <w:rsid w:val="00B63BDD"/>
    <w:rsid w:val="00B654E7"/>
    <w:rsid w:val="00B67424"/>
    <w:rsid w:val="00B67D67"/>
    <w:rsid w:val="00B67D7A"/>
    <w:rsid w:val="00B67F3A"/>
    <w:rsid w:val="00B70717"/>
    <w:rsid w:val="00B70B7E"/>
    <w:rsid w:val="00B718E8"/>
    <w:rsid w:val="00B71DFE"/>
    <w:rsid w:val="00B72AE0"/>
    <w:rsid w:val="00B762EF"/>
    <w:rsid w:val="00B76644"/>
    <w:rsid w:val="00B774F3"/>
    <w:rsid w:val="00B776B7"/>
    <w:rsid w:val="00B80C05"/>
    <w:rsid w:val="00B80E27"/>
    <w:rsid w:val="00B82481"/>
    <w:rsid w:val="00B8260C"/>
    <w:rsid w:val="00B82A18"/>
    <w:rsid w:val="00B82D74"/>
    <w:rsid w:val="00B83E46"/>
    <w:rsid w:val="00B840DC"/>
    <w:rsid w:val="00B86466"/>
    <w:rsid w:val="00B87B45"/>
    <w:rsid w:val="00B9114F"/>
    <w:rsid w:val="00B91D9A"/>
    <w:rsid w:val="00B93CFE"/>
    <w:rsid w:val="00B942CA"/>
    <w:rsid w:val="00B94613"/>
    <w:rsid w:val="00B94675"/>
    <w:rsid w:val="00B95852"/>
    <w:rsid w:val="00B95CDD"/>
    <w:rsid w:val="00B9608A"/>
    <w:rsid w:val="00B962CC"/>
    <w:rsid w:val="00B96E46"/>
    <w:rsid w:val="00B97B52"/>
    <w:rsid w:val="00B97C59"/>
    <w:rsid w:val="00B97E1E"/>
    <w:rsid w:val="00BA0036"/>
    <w:rsid w:val="00BA0264"/>
    <w:rsid w:val="00BA136F"/>
    <w:rsid w:val="00BA1370"/>
    <w:rsid w:val="00BA1E82"/>
    <w:rsid w:val="00BA2817"/>
    <w:rsid w:val="00BA2C06"/>
    <w:rsid w:val="00BA3B3D"/>
    <w:rsid w:val="00BB0EFF"/>
    <w:rsid w:val="00BB2549"/>
    <w:rsid w:val="00BB5033"/>
    <w:rsid w:val="00BB661F"/>
    <w:rsid w:val="00BC04CD"/>
    <w:rsid w:val="00BC0F52"/>
    <w:rsid w:val="00BC1B98"/>
    <w:rsid w:val="00BC28D5"/>
    <w:rsid w:val="00BC33BC"/>
    <w:rsid w:val="00BC3507"/>
    <w:rsid w:val="00BC6484"/>
    <w:rsid w:val="00BC65D3"/>
    <w:rsid w:val="00BC6BBE"/>
    <w:rsid w:val="00BC71D5"/>
    <w:rsid w:val="00BC72B8"/>
    <w:rsid w:val="00BC7CB4"/>
    <w:rsid w:val="00BD0851"/>
    <w:rsid w:val="00BD2B28"/>
    <w:rsid w:val="00BD3EBD"/>
    <w:rsid w:val="00BD426F"/>
    <w:rsid w:val="00BD44AE"/>
    <w:rsid w:val="00BD4B61"/>
    <w:rsid w:val="00BD5262"/>
    <w:rsid w:val="00BD5503"/>
    <w:rsid w:val="00BD5AB4"/>
    <w:rsid w:val="00BD71CE"/>
    <w:rsid w:val="00BD7B19"/>
    <w:rsid w:val="00BD7EF2"/>
    <w:rsid w:val="00BE099C"/>
    <w:rsid w:val="00BE166D"/>
    <w:rsid w:val="00BE25B4"/>
    <w:rsid w:val="00BE335F"/>
    <w:rsid w:val="00BE50D5"/>
    <w:rsid w:val="00BE5A88"/>
    <w:rsid w:val="00BE72F7"/>
    <w:rsid w:val="00BF0F6C"/>
    <w:rsid w:val="00BF0FE3"/>
    <w:rsid w:val="00BF252F"/>
    <w:rsid w:val="00BF4876"/>
    <w:rsid w:val="00BF4AE2"/>
    <w:rsid w:val="00BF575A"/>
    <w:rsid w:val="00BF61D8"/>
    <w:rsid w:val="00C01256"/>
    <w:rsid w:val="00C023BB"/>
    <w:rsid w:val="00C026CB"/>
    <w:rsid w:val="00C02C82"/>
    <w:rsid w:val="00C03776"/>
    <w:rsid w:val="00C044BA"/>
    <w:rsid w:val="00C0457E"/>
    <w:rsid w:val="00C04BAB"/>
    <w:rsid w:val="00C05C57"/>
    <w:rsid w:val="00C114EA"/>
    <w:rsid w:val="00C116D9"/>
    <w:rsid w:val="00C118FB"/>
    <w:rsid w:val="00C137C4"/>
    <w:rsid w:val="00C1384D"/>
    <w:rsid w:val="00C1516E"/>
    <w:rsid w:val="00C15BD7"/>
    <w:rsid w:val="00C17347"/>
    <w:rsid w:val="00C17417"/>
    <w:rsid w:val="00C17D87"/>
    <w:rsid w:val="00C20C0C"/>
    <w:rsid w:val="00C20DCE"/>
    <w:rsid w:val="00C229AC"/>
    <w:rsid w:val="00C23389"/>
    <w:rsid w:val="00C23A83"/>
    <w:rsid w:val="00C25E2E"/>
    <w:rsid w:val="00C26C4D"/>
    <w:rsid w:val="00C27EF2"/>
    <w:rsid w:val="00C30C71"/>
    <w:rsid w:val="00C339BC"/>
    <w:rsid w:val="00C34221"/>
    <w:rsid w:val="00C34E1F"/>
    <w:rsid w:val="00C36119"/>
    <w:rsid w:val="00C37F0A"/>
    <w:rsid w:val="00C40CE5"/>
    <w:rsid w:val="00C418E8"/>
    <w:rsid w:val="00C43970"/>
    <w:rsid w:val="00C43BE2"/>
    <w:rsid w:val="00C44C69"/>
    <w:rsid w:val="00C451F9"/>
    <w:rsid w:val="00C4550E"/>
    <w:rsid w:val="00C4586B"/>
    <w:rsid w:val="00C46634"/>
    <w:rsid w:val="00C50DB9"/>
    <w:rsid w:val="00C50F3B"/>
    <w:rsid w:val="00C51147"/>
    <w:rsid w:val="00C51E98"/>
    <w:rsid w:val="00C5288C"/>
    <w:rsid w:val="00C52F33"/>
    <w:rsid w:val="00C52FD3"/>
    <w:rsid w:val="00C531A2"/>
    <w:rsid w:val="00C53CAA"/>
    <w:rsid w:val="00C541D8"/>
    <w:rsid w:val="00C54398"/>
    <w:rsid w:val="00C545E2"/>
    <w:rsid w:val="00C54851"/>
    <w:rsid w:val="00C56394"/>
    <w:rsid w:val="00C57C07"/>
    <w:rsid w:val="00C605FB"/>
    <w:rsid w:val="00C6071F"/>
    <w:rsid w:val="00C61D44"/>
    <w:rsid w:val="00C623F5"/>
    <w:rsid w:val="00C62BD1"/>
    <w:rsid w:val="00C63B25"/>
    <w:rsid w:val="00C645C7"/>
    <w:rsid w:val="00C64A53"/>
    <w:rsid w:val="00C64C31"/>
    <w:rsid w:val="00C650EE"/>
    <w:rsid w:val="00C66C34"/>
    <w:rsid w:val="00C66E74"/>
    <w:rsid w:val="00C67931"/>
    <w:rsid w:val="00C679B0"/>
    <w:rsid w:val="00C72A06"/>
    <w:rsid w:val="00C739B4"/>
    <w:rsid w:val="00C7422F"/>
    <w:rsid w:val="00C74E62"/>
    <w:rsid w:val="00C74E8A"/>
    <w:rsid w:val="00C7600B"/>
    <w:rsid w:val="00C76620"/>
    <w:rsid w:val="00C80E94"/>
    <w:rsid w:val="00C81301"/>
    <w:rsid w:val="00C817E0"/>
    <w:rsid w:val="00C823FD"/>
    <w:rsid w:val="00C829A5"/>
    <w:rsid w:val="00C83617"/>
    <w:rsid w:val="00C83690"/>
    <w:rsid w:val="00C83EE0"/>
    <w:rsid w:val="00C85919"/>
    <w:rsid w:val="00C86F1D"/>
    <w:rsid w:val="00C870E9"/>
    <w:rsid w:val="00C875AE"/>
    <w:rsid w:val="00C90419"/>
    <w:rsid w:val="00C913A9"/>
    <w:rsid w:val="00C920BB"/>
    <w:rsid w:val="00C92BAE"/>
    <w:rsid w:val="00C93109"/>
    <w:rsid w:val="00C9422A"/>
    <w:rsid w:val="00C94739"/>
    <w:rsid w:val="00C95558"/>
    <w:rsid w:val="00C978C4"/>
    <w:rsid w:val="00CA051B"/>
    <w:rsid w:val="00CA1D79"/>
    <w:rsid w:val="00CA23FF"/>
    <w:rsid w:val="00CA30A9"/>
    <w:rsid w:val="00CA4B0E"/>
    <w:rsid w:val="00CA4B58"/>
    <w:rsid w:val="00CA4D79"/>
    <w:rsid w:val="00CA575F"/>
    <w:rsid w:val="00CA5FA2"/>
    <w:rsid w:val="00CA62B6"/>
    <w:rsid w:val="00CB1EC1"/>
    <w:rsid w:val="00CB21C4"/>
    <w:rsid w:val="00CB2670"/>
    <w:rsid w:val="00CB2E6E"/>
    <w:rsid w:val="00CB3C6E"/>
    <w:rsid w:val="00CB520D"/>
    <w:rsid w:val="00CC020A"/>
    <w:rsid w:val="00CC149D"/>
    <w:rsid w:val="00CC152C"/>
    <w:rsid w:val="00CC2A20"/>
    <w:rsid w:val="00CC36E1"/>
    <w:rsid w:val="00CC54F8"/>
    <w:rsid w:val="00CC57C3"/>
    <w:rsid w:val="00CC69C3"/>
    <w:rsid w:val="00CC7CB4"/>
    <w:rsid w:val="00CD002F"/>
    <w:rsid w:val="00CD0919"/>
    <w:rsid w:val="00CD0E65"/>
    <w:rsid w:val="00CD1298"/>
    <w:rsid w:val="00CD3227"/>
    <w:rsid w:val="00CD34BF"/>
    <w:rsid w:val="00CD4898"/>
    <w:rsid w:val="00CD4A84"/>
    <w:rsid w:val="00CD5FAD"/>
    <w:rsid w:val="00CD678C"/>
    <w:rsid w:val="00CD6C33"/>
    <w:rsid w:val="00CE0270"/>
    <w:rsid w:val="00CE12F1"/>
    <w:rsid w:val="00CE23B3"/>
    <w:rsid w:val="00CE2824"/>
    <w:rsid w:val="00CE3E24"/>
    <w:rsid w:val="00CE3F31"/>
    <w:rsid w:val="00CE40D3"/>
    <w:rsid w:val="00CE432C"/>
    <w:rsid w:val="00CE4CB5"/>
    <w:rsid w:val="00CE597E"/>
    <w:rsid w:val="00CE6C05"/>
    <w:rsid w:val="00CF02F0"/>
    <w:rsid w:val="00CF2FFD"/>
    <w:rsid w:val="00CF314C"/>
    <w:rsid w:val="00CF3CB5"/>
    <w:rsid w:val="00CF483C"/>
    <w:rsid w:val="00CF6386"/>
    <w:rsid w:val="00CF658C"/>
    <w:rsid w:val="00CF6996"/>
    <w:rsid w:val="00D00AF6"/>
    <w:rsid w:val="00D01192"/>
    <w:rsid w:val="00D013F6"/>
    <w:rsid w:val="00D014EA"/>
    <w:rsid w:val="00D01C2F"/>
    <w:rsid w:val="00D0234E"/>
    <w:rsid w:val="00D02743"/>
    <w:rsid w:val="00D02911"/>
    <w:rsid w:val="00D05028"/>
    <w:rsid w:val="00D06314"/>
    <w:rsid w:val="00D06C4E"/>
    <w:rsid w:val="00D0782F"/>
    <w:rsid w:val="00D11521"/>
    <w:rsid w:val="00D11541"/>
    <w:rsid w:val="00D1195A"/>
    <w:rsid w:val="00D141B1"/>
    <w:rsid w:val="00D14806"/>
    <w:rsid w:val="00D149FE"/>
    <w:rsid w:val="00D15843"/>
    <w:rsid w:val="00D162AE"/>
    <w:rsid w:val="00D21811"/>
    <w:rsid w:val="00D220C8"/>
    <w:rsid w:val="00D22437"/>
    <w:rsid w:val="00D22563"/>
    <w:rsid w:val="00D24FF0"/>
    <w:rsid w:val="00D268EA"/>
    <w:rsid w:val="00D300B7"/>
    <w:rsid w:val="00D30504"/>
    <w:rsid w:val="00D30AF9"/>
    <w:rsid w:val="00D316E3"/>
    <w:rsid w:val="00D316EA"/>
    <w:rsid w:val="00D337D3"/>
    <w:rsid w:val="00D34AE7"/>
    <w:rsid w:val="00D35910"/>
    <w:rsid w:val="00D3660B"/>
    <w:rsid w:val="00D36CF1"/>
    <w:rsid w:val="00D409ED"/>
    <w:rsid w:val="00D432FF"/>
    <w:rsid w:val="00D4333F"/>
    <w:rsid w:val="00D4517D"/>
    <w:rsid w:val="00D47067"/>
    <w:rsid w:val="00D478EB"/>
    <w:rsid w:val="00D47D4B"/>
    <w:rsid w:val="00D508F0"/>
    <w:rsid w:val="00D50F15"/>
    <w:rsid w:val="00D51A38"/>
    <w:rsid w:val="00D549EC"/>
    <w:rsid w:val="00D5670D"/>
    <w:rsid w:val="00D61824"/>
    <w:rsid w:val="00D62363"/>
    <w:rsid w:val="00D62C48"/>
    <w:rsid w:val="00D64437"/>
    <w:rsid w:val="00D64FAC"/>
    <w:rsid w:val="00D654E3"/>
    <w:rsid w:val="00D65BE0"/>
    <w:rsid w:val="00D66FC9"/>
    <w:rsid w:val="00D67003"/>
    <w:rsid w:val="00D67AB4"/>
    <w:rsid w:val="00D70D6B"/>
    <w:rsid w:val="00D715C9"/>
    <w:rsid w:val="00D71895"/>
    <w:rsid w:val="00D7225B"/>
    <w:rsid w:val="00D72362"/>
    <w:rsid w:val="00D73679"/>
    <w:rsid w:val="00D73C9A"/>
    <w:rsid w:val="00D8091B"/>
    <w:rsid w:val="00D820E5"/>
    <w:rsid w:val="00D82611"/>
    <w:rsid w:val="00D82F10"/>
    <w:rsid w:val="00D8319E"/>
    <w:rsid w:val="00D8421B"/>
    <w:rsid w:val="00D85279"/>
    <w:rsid w:val="00D8539C"/>
    <w:rsid w:val="00D8663C"/>
    <w:rsid w:val="00D86828"/>
    <w:rsid w:val="00D87C95"/>
    <w:rsid w:val="00D90E67"/>
    <w:rsid w:val="00D92B51"/>
    <w:rsid w:val="00D9304D"/>
    <w:rsid w:val="00D943F2"/>
    <w:rsid w:val="00D94C42"/>
    <w:rsid w:val="00D95278"/>
    <w:rsid w:val="00D9589D"/>
    <w:rsid w:val="00DA09C7"/>
    <w:rsid w:val="00DA1555"/>
    <w:rsid w:val="00DA1620"/>
    <w:rsid w:val="00DA1ACA"/>
    <w:rsid w:val="00DA2EAE"/>
    <w:rsid w:val="00DA38A3"/>
    <w:rsid w:val="00DA4C57"/>
    <w:rsid w:val="00DA5A36"/>
    <w:rsid w:val="00DA62A8"/>
    <w:rsid w:val="00DA6EB9"/>
    <w:rsid w:val="00DA7DA1"/>
    <w:rsid w:val="00DB2114"/>
    <w:rsid w:val="00DB5D7B"/>
    <w:rsid w:val="00DC1520"/>
    <w:rsid w:val="00DC3E31"/>
    <w:rsid w:val="00DC4F39"/>
    <w:rsid w:val="00DC5B95"/>
    <w:rsid w:val="00DC670E"/>
    <w:rsid w:val="00DD06C7"/>
    <w:rsid w:val="00DD1975"/>
    <w:rsid w:val="00DD2164"/>
    <w:rsid w:val="00DD24D3"/>
    <w:rsid w:val="00DD3F40"/>
    <w:rsid w:val="00DD4758"/>
    <w:rsid w:val="00DD7D13"/>
    <w:rsid w:val="00DE09E4"/>
    <w:rsid w:val="00DE100B"/>
    <w:rsid w:val="00DE2476"/>
    <w:rsid w:val="00DE2AC0"/>
    <w:rsid w:val="00DE4700"/>
    <w:rsid w:val="00DE4AEA"/>
    <w:rsid w:val="00DE4D81"/>
    <w:rsid w:val="00DE7FE4"/>
    <w:rsid w:val="00DF0621"/>
    <w:rsid w:val="00DF111A"/>
    <w:rsid w:val="00DF12FB"/>
    <w:rsid w:val="00DF2A12"/>
    <w:rsid w:val="00DF44FA"/>
    <w:rsid w:val="00DF4B22"/>
    <w:rsid w:val="00DF5CD3"/>
    <w:rsid w:val="00DF62BE"/>
    <w:rsid w:val="00DF6572"/>
    <w:rsid w:val="00DF69CC"/>
    <w:rsid w:val="00DF726F"/>
    <w:rsid w:val="00DF7E6B"/>
    <w:rsid w:val="00DF7FFC"/>
    <w:rsid w:val="00E020D9"/>
    <w:rsid w:val="00E04536"/>
    <w:rsid w:val="00E04DCD"/>
    <w:rsid w:val="00E054B6"/>
    <w:rsid w:val="00E063E6"/>
    <w:rsid w:val="00E069D0"/>
    <w:rsid w:val="00E06CA0"/>
    <w:rsid w:val="00E06E48"/>
    <w:rsid w:val="00E077FA"/>
    <w:rsid w:val="00E07CE3"/>
    <w:rsid w:val="00E103EE"/>
    <w:rsid w:val="00E10AE1"/>
    <w:rsid w:val="00E11C2F"/>
    <w:rsid w:val="00E12115"/>
    <w:rsid w:val="00E13416"/>
    <w:rsid w:val="00E135DB"/>
    <w:rsid w:val="00E15289"/>
    <w:rsid w:val="00E152B6"/>
    <w:rsid w:val="00E15331"/>
    <w:rsid w:val="00E15467"/>
    <w:rsid w:val="00E15686"/>
    <w:rsid w:val="00E15E27"/>
    <w:rsid w:val="00E175C7"/>
    <w:rsid w:val="00E17973"/>
    <w:rsid w:val="00E21B0C"/>
    <w:rsid w:val="00E22432"/>
    <w:rsid w:val="00E23BAF"/>
    <w:rsid w:val="00E23D83"/>
    <w:rsid w:val="00E243A7"/>
    <w:rsid w:val="00E246A6"/>
    <w:rsid w:val="00E255AD"/>
    <w:rsid w:val="00E257CD"/>
    <w:rsid w:val="00E273C6"/>
    <w:rsid w:val="00E277DC"/>
    <w:rsid w:val="00E30007"/>
    <w:rsid w:val="00E30F34"/>
    <w:rsid w:val="00E3413E"/>
    <w:rsid w:val="00E35B6F"/>
    <w:rsid w:val="00E35CFC"/>
    <w:rsid w:val="00E3624D"/>
    <w:rsid w:val="00E37EA1"/>
    <w:rsid w:val="00E40C7F"/>
    <w:rsid w:val="00E4186D"/>
    <w:rsid w:val="00E423E3"/>
    <w:rsid w:val="00E43169"/>
    <w:rsid w:val="00E43B9A"/>
    <w:rsid w:val="00E43BCE"/>
    <w:rsid w:val="00E502E0"/>
    <w:rsid w:val="00E51F9B"/>
    <w:rsid w:val="00E52098"/>
    <w:rsid w:val="00E52932"/>
    <w:rsid w:val="00E5296E"/>
    <w:rsid w:val="00E52D6E"/>
    <w:rsid w:val="00E530F1"/>
    <w:rsid w:val="00E542BA"/>
    <w:rsid w:val="00E5439A"/>
    <w:rsid w:val="00E5509E"/>
    <w:rsid w:val="00E55F23"/>
    <w:rsid w:val="00E572F0"/>
    <w:rsid w:val="00E5769F"/>
    <w:rsid w:val="00E6101F"/>
    <w:rsid w:val="00E61BE3"/>
    <w:rsid w:val="00E621BE"/>
    <w:rsid w:val="00E62459"/>
    <w:rsid w:val="00E6284A"/>
    <w:rsid w:val="00E63560"/>
    <w:rsid w:val="00E63818"/>
    <w:rsid w:val="00E645EB"/>
    <w:rsid w:val="00E65390"/>
    <w:rsid w:val="00E6761C"/>
    <w:rsid w:val="00E67750"/>
    <w:rsid w:val="00E67869"/>
    <w:rsid w:val="00E67A57"/>
    <w:rsid w:val="00E75570"/>
    <w:rsid w:val="00E76ABA"/>
    <w:rsid w:val="00E77E8C"/>
    <w:rsid w:val="00E81DD3"/>
    <w:rsid w:val="00E83051"/>
    <w:rsid w:val="00E830D0"/>
    <w:rsid w:val="00E8313C"/>
    <w:rsid w:val="00E839E9"/>
    <w:rsid w:val="00E843DB"/>
    <w:rsid w:val="00E84770"/>
    <w:rsid w:val="00E84C6E"/>
    <w:rsid w:val="00E85810"/>
    <w:rsid w:val="00E878A3"/>
    <w:rsid w:val="00E90281"/>
    <w:rsid w:val="00E911F3"/>
    <w:rsid w:val="00E923E3"/>
    <w:rsid w:val="00E934BD"/>
    <w:rsid w:val="00E940AA"/>
    <w:rsid w:val="00E947C9"/>
    <w:rsid w:val="00E95F1E"/>
    <w:rsid w:val="00E969E5"/>
    <w:rsid w:val="00E977A8"/>
    <w:rsid w:val="00E979AE"/>
    <w:rsid w:val="00EA0873"/>
    <w:rsid w:val="00EA08E8"/>
    <w:rsid w:val="00EA0920"/>
    <w:rsid w:val="00EA0D78"/>
    <w:rsid w:val="00EA173E"/>
    <w:rsid w:val="00EA23A5"/>
    <w:rsid w:val="00EA3947"/>
    <w:rsid w:val="00EA4554"/>
    <w:rsid w:val="00EA468F"/>
    <w:rsid w:val="00EA4764"/>
    <w:rsid w:val="00EA4B0C"/>
    <w:rsid w:val="00EA4DE8"/>
    <w:rsid w:val="00EA566C"/>
    <w:rsid w:val="00EB015A"/>
    <w:rsid w:val="00EB0D3F"/>
    <w:rsid w:val="00EB1C0B"/>
    <w:rsid w:val="00EB1C5C"/>
    <w:rsid w:val="00EB2DEC"/>
    <w:rsid w:val="00EB330D"/>
    <w:rsid w:val="00EB3B38"/>
    <w:rsid w:val="00EB3D14"/>
    <w:rsid w:val="00EB3E7D"/>
    <w:rsid w:val="00EB47A2"/>
    <w:rsid w:val="00EB7B38"/>
    <w:rsid w:val="00EC0115"/>
    <w:rsid w:val="00EC2E00"/>
    <w:rsid w:val="00EC49A3"/>
    <w:rsid w:val="00EC6275"/>
    <w:rsid w:val="00EC6759"/>
    <w:rsid w:val="00EC7543"/>
    <w:rsid w:val="00EC7718"/>
    <w:rsid w:val="00EC7E79"/>
    <w:rsid w:val="00ED1666"/>
    <w:rsid w:val="00ED372A"/>
    <w:rsid w:val="00ED39CC"/>
    <w:rsid w:val="00ED3B4C"/>
    <w:rsid w:val="00ED3BD0"/>
    <w:rsid w:val="00ED3C2D"/>
    <w:rsid w:val="00ED462B"/>
    <w:rsid w:val="00ED53B1"/>
    <w:rsid w:val="00ED5413"/>
    <w:rsid w:val="00ED7450"/>
    <w:rsid w:val="00EE1281"/>
    <w:rsid w:val="00EE1995"/>
    <w:rsid w:val="00EE1B2C"/>
    <w:rsid w:val="00EE2500"/>
    <w:rsid w:val="00EE2A6D"/>
    <w:rsid w:val="00EE39DA"/>
    <w:rsid w:val="00EE4523"/>
    <w:rsid w:val="00EE5B24"/>
    <w:rsid w:val="00EE68E9"/>
    <w:rsid w:val="00EE7AC0"/>
    <w:rsid w:val="00EF0079"/>
    <w:rsid w:val="00EF0C48"/>
    <w:rsid w:val="00EF4D4B"/>
    <w:rsid w:val="00EF5219"/>
    <w:rsid w:val="00EF59BB"/>
    <w:rsid w:val="00EF5AAE"/>
    <w:rsid w:val="00EF5BA2"/>
    <w:rsid w:val="00EF71BD"/>
    <w:rsid w:val="00F05EFE"/>
    <w:rsid w:val="00F06BF6"/>
    <w:rsid w:val="00F07BE5"/>
    <w:rsid w:val="00F10201"/>
    <w:rsid w:val="00F102E9"/>
    <w:rsid w:val="00F1049F"/>
    <w:rsid w:val="00F1248B"/>
    <w:rsid w:val="00F1332B"/>
    <w:rsid w:val="00F15624"/>
    <w:rsid w:val="00F17380"/>
    <w:rsid w:val="00F17BA4"/>
    <w:rsid w:val="00F22232"/>
    <w:rsid w:val="00F2255F"/>
    <w:rsid w:val="00F22937"/>
    <w:rsid w:val="00F233CE"/>
    <w:rsid w:val="00F23408"/>
    <w:rsid w:val="00F23507"/>
    <w:rsid w:val="00F23991"/>
    <w:rsid w:val="00F24D83"/>
    <w:rsid w:val="00F24E91"/>
    <w:rsid w:val="00F24F6B"/>
    <w:rsid w:val="00F25921"/>
    <w:rsid w:val="00F2668C"/>
    <w:rsid w:val="00F2674C"/>
    <w:rsid w:val="00F27B99"/>
    <w:rsid w:val="00F30D09"/>
    <w:rsid w:val="00F30F99"/>
    <w:rsid w:val="00F31AA3"/>
    <w:rsid w:val="00F322C3"/>
    <w:rsid w:val="00F33795"/>
    <w:rsid w:val="00F33AD8"/>
    <w:rsid w:val="00F34BC0"/>
    <w:rsid w:val="00F35E01"/>
    <w:rsid w:val="00F35EBC"/>
    <w:rsid w:val="00F37127"/>
    <w:rsid w:val="00F3796C"/>
    <w:rsid w:val="00F4034A"/>
    <w:rsid w:val="00F42892"/>
    <w:rsid w:val="00F4306D"/>
    <w:rsid w:val="00F432C1"/>
    <w:rsid w:val="00F44F22"/>
    <w:rsid w:val="00F45A62"/>
    <w:rsid w:val="00F460FF"/>
    <w:rsid w:val="00F479A4"/>
    <w:rsid w:val="00F5000A"/>
    <w:rsid w:val="00F505E1"/>
    <w:rsid w:val="00F51310"/>
    <w:rsid w:val="00F51867"/>
    <w:rsid w:val="00F51E61"/>
    <w:rsid w:val="00F52BC7"/>
    <w:rsid w:val="00F53389"/>
    <w:rsid w:val="00F552E9"/>
    <w:rsid w:val="00F55754"/>
    <w:rsid w:val="00F55D90"/>
    <w:rsid w:val="00F56203"/>
    <w:rsid w:val="00F56277"/>
    <w:rsid w:val="00F5640B"/>
    <w:rsid w:val="00F62265"/>
    <w:rsid w:val="00F62749"/>
    <w:rsid w:val="00F62BCF"/>
    <w:rsid w:val="00F62CE5"/>
    <w:rsid w:val="00F65AF1"/>
    <w:rsid w:val="00F661AD"/>
    <w:rsid w:val="00F66581"/>
    <w:rsid w:val="00F700D1"/>
    <w:rsid w:val="00F709D0"/>
    <w:rsid w:val="00F720F3"/>
    <w:rsid w:val="00F72293"/>
    <w:rsid w:val="00F73791"/>
    <w:rsid w:val="00F73E2E"/>
    <w:rsid w:val="00F74251"/>
    <w:rsid w:val="00F742F7"/>
    <w:rsid w:val="00F74C6F"/>
    <w:rsid w:val="00F74F0B"/>
    <w:rsid w:val="00F76BA3"/>
    <w:rsid w:val="00F76D3F"/>
    <w:rsid w:val="00F7799A"/>
    <w:rsid w:val="00F8015C"/>
    <w:rsid w:val="00F80600"/>
    <w:rsid w:val="00F82EF3"/>
    <w:rsid w:val="00F831F9"/>
    <w:rsid w:val="00F8409B"/>
    <w:rsid w:val="00F84A10"/>
    <w:rsid w:val="00F84D72"/>
    <w:rsid w:val="00F85409"/>
    <w:rsid w:val="00F87968"/>
    <w:rsid w:val="00F905D0"/>
    <w:rsid w:val="00F90E44"/>
    <w:rsid w:val="00F91145"/>
    <w:rsid w:val="00F91CFD"/>
    <w:rsid w:val="00F92848"/>
    <w:rsid w:val="00F952BB"/>
    <w:rsid w:val="00F95317"/>
    <w:rsid w:val="00F95DC4"/>
    <w:rsid w:val="00F96400"/>
    <w:rsid w:val="00F9706D"/>
    <w:rsid w:val="00F9731C"/>
    <w:rsid w:val="00FA012E"/>
    <w:rsid w:val="00FA0BE0"/>
    <w:rsid w:val="00FA0EAE"/>
    <w:rsid w:val="00FA18E1"/>
    <w:rsid w:val="00FA4A6D"/>
    <w:rsid w:val="00FA669C"/>
    <w:rsid w:val="00FA6984"/>
    <w:rsid w:val="00FA7D95"/>
    <w:rsid w:val="00FB10DB"/>
    <w:rsid w:val="00FB2F40"/>
    <w:rsid w:val="00FB309E"/>
    <w:rsid w:val="00FB45AC"/>
    <w:rsid w:val="00FB4E8D"/>
    <w:rsid w:val="00FB4EB7"/>
    <w:rsid w:val="00FB631F"/>
    <w:rsid w:val="00FB67F7"/>
    <w:rsid w:val="00FB6C24"/>
    <w:rsid w:val="00FB6E5B"/>
    <w:rsid w:val="00FC0B00"/>
    <w:rsid w:val="00FC1611"/>
    <w:rsid w:val="00FC1BD3"/>
    <w:rsid w:val="00FC206D"/>
    <w:rsid w:val="00FC2D92"/>
    <w:rsid w:val="00FC33B5"/>
    <w:rsid w:val="00FC4CE6"/>
    <w:rsid w:val="00FC5812"/>
    <w:rsid w:val="00FC7300"/>
    <w:rsid w:val="00FC7350"/>
    <w:rsid w:val="00FC76FF"/>
    <w:rsid w:val="00FC7882"/>
    <w:rsid w:val="00FC791E"/>
    <w:rsid w:val="00FD14FD"/>
    <w:rsid w:val="00FD3898"/>
    <w:rsid w:val="00FD3CDB"/>
    <w:rsid w:val="00FD4960"/>
    <w:rsid w:val="00FD512B"/>
    <w:rsid w:val="00FD5C10"/>
    <w:rsid w:val="00FD644E"/>
    <w:rsid w:val="00FD6A50"/>
    <w:rsid w:val="00FD6B58"/>
    <w:rsid w:val="00FE11F3"/>
    <w:rsid w:val="00FE1E01"/>
    <w:rsid w:val="00FE49FD"/>
    <w:rsid w:val="00FE6627"/>
    <w:rsid w:val="00FE686A"/>
    <w:rsid w:val="00FE6A37"/>
    <w:rsid w:val="00FF033F"/>
    <w:rsid w:val="00FF1525"/>
    <w:rsid w:val="00FF440C"/>
    <w:rsid w:val="00FF646B"/>
    <w:rsid w:val="00FF6C41"/>
    <w:rsid w:val="00FF7252"/>
    <w:rsid w:val="01036141"/>
    <w:rsid w:val="01094653"/>
    <w:rsid w:val="010A0410"/>
    <w:rsid w:val="010A29DC"/>
    <w:rsid w:val="010C2239"/>
    <w:rsid w:val="0115371F"/>
    <w:rsid w:val="012F5F9F"/>
    <w:rsid w:val="01390BCC"/>
    <w:rsid w:val="01393846"/>
    <w:rsid w:val="013D4B60"/>
    <w:rsid w:val="013E2686"/>
    <w:rsid w:val="014063FE"/>
    <w:rsid w:val="014265DB"/>
    <w:rsid w:val="01431A4A"/>
    <w:rsid w:val="014F6641"/>
    <w:rsid w:val="015B4120"/>
    <w:rsid w:val="015F03D3"/>
    <w:rsid w:val="016320EC"/>
    <w:rsid w:val="01710365"/>
    <w:rsid w:val="017117FD"/>
    <w:rsid w:val="01717CB5"/>
    <w:rsid w:val="01782C45"/>
    <w:rsid w:val="017C19ED"/>
    <w:rsid w:val="017D32EA"/>
    <w:rsid w:val="01875DDB"/>
    <w:rsid w:val="018C519F"/>
    <w:rsid w:val="019329D2"/>
    <w:rsid w:val="01973B44"/>
    <w:rsid w:val="019C21AE"/>
    <w:rsid w:val="01A11310"/>
    <w:rsid w:val="01A60ADC"/>
    <w:rsid w:val="01A63FF0"/>
    <w:rsid w:val="01AD0A5B"/>
    <w:rsid w:val="01BA61B0"/>
    <w:rsid w:val="01BD7A4F"/>
    <w:rsid w:val="01CE57B8"/>
    <w:rsid w:val="01D6466C"/>
    <w:rsid w:val="01D84888"/>
    <w:rsid w:val="01E50D53"/>
    <w:rsid w:val="01E542E7"/>
    <w:rsid w:val="01F56318"/>
    <w:rsid w:val="01FB40D3"/>
    <w:rsid w:val="020236B3"/>
    <w:rsid w:val="022948AA"/>
    <w:rsid w:val="022950E4"/>
    <w:rsid w:val="02301FCF"/>
    <w:rsid w:val="02357F37"/>
    <w:rsid w:val="023D7AEA"/>
    <w:rsid w:val="0241242E"/>
    <w:rsid w:val="02421D02"/>
    <w:rsid w:val="02443CCC"/>
    <w:rsid w:val="02477318"/>
    <w:rsid w:val="024837DC"/>
    <w:rsid w:val="0263111B"/>
    <w:rsid w:val="026956E5"/>
    <w:rsid w:val="02786A80"/>
    <w:rsid w:val="027A1A24"/>
    <w:rsid w:val="027D71DE"/>
    <w:rsid w:val="02942312"/>
    <w:rsid w:val="02954528"/>
    <w:rsid w:val="029650F4"/>
    <w:rsid w:val="029B0168"/>
    <w:rsid w:val="02AD182C"/>
    <w:rsid w:val="02B7449E"/>
    <w:rsid w:val="02C1356F"/>
    <w:rsid w:val="02C170CB"/>
    <w:rsid w:val="02D23086"/>
    <w:rsid w:val="02D432A2"/>
    <w:rsid w:val="02D72A92"/>
    <w:rsid w:val="02DB7CB9"/>
    <w:rsid w:val="02DC5FAE"/>
    <w:rsid w:val="02DF3A87"/>
    <w:rsid w:val="02E1776D"/>
    <w:rsid w:val="02F2197A"/>
    <w:rsid w:val="02F456F2"/>
    <w:rsid w:val="02F91F29"/>
    <w:rsid w:val="02FD7565"/>
    <w:rsid w:val="03062D2F"/>
    <w:rsid w:val="03127926"/>
    <w:rsid w:val="031514EA"/>
    <w:rsid w:val="031713E0"/>
    <w:rsid w:val="031C07A5"/>
    <w:rsid w:val="031D7830"/>
    <w:rsid w:val="031E03CF"/>
    <w:rsid w:val="031F0B19"/>
    <w:rsid w:val="033124A2"/>
    <w:rsid w:val="0335429D"/>
    <w:rsid w:val="03381FB9"/>
    <w:rsid w:val="0338346E"/>
    <w:rsid w:val="033E4BBF"/>
    <w:rsid w:val="034A3B92"/>
    <w:rsid w:val="034F0B7A"/>
    <w:rsid w:val="035D75D9"/>
    <w:rsid w:val="036412FD"/>
    <w:rsid w:val="037E320E"/>
    <w:rsid w:val="038A570F"/>
    <w:rsid w:val="038C76D9"/>
    <w:rsid w:val="039147BE"/>
    <w:rsid w:val="03936112"/>
    <w:rsid w:val="0394658D"/>
    <w:rsid w:val="03973F35"/>
    <w:rsid w:val="0397607D"/>
    <w:rsid w:val="03A03184"/>
    <w:rsid w:val="03B31109"/>
    <w:rsid w:val="03C67D6B"/>
    <w:rsid w:val="03CC21CB"/>
    <w:rsid w:val="03D472D2"/>
    <w:rsid w:val="03D64645"/>
    <w:rsid w:val="03DF1EFE"/>
    <w:rsid w:val="03E56DE9"/>
    <w:rsid w:val="03E60DF3"/>
    <w:rsid w:val="03E77005"/>
    <w:rsid w:val="03F84D6E"/>
    <w:rsid w:val="03F86B1C"/>
    <w:rsid w:val="03FC35CA"/>
    <w:rsid w:val="040219A8"/>
    <w:rsid w:val="04046712"/>
    <w:rsid w:val="04096F7B"/>
    <w:rsid w:val="041476CE"/>
    <w:rsid w:val="04206237"/>
    <w:rsid w:val="0422003D"/>
    <w:rsid w:val="042222AB"/>
    <w:rsid w:val="04223B99"/>
    <w:rsid w:val="04293EB0"/>
    <w:rsid w:val="042C2C6A"/>
    <w:rsid w:val="042E301D"/>
    <w:rsid w:val="04512988"/>
    <w:rsid w:val="0451447E"/>
    <w:rsid w:val="045A09FE"/>
    <w:rsid w:val="045D2E23"/>
    <w:rsid w:val="046144EF"/>
    <w:rsid w:val="04642403"/>
    <w:rsid w:val="04651CD8"/>
    <w:rsid w:val="046643CE"/>
    <w:rsid w:val="04675A50"/>
    <w:rsid w:val="04754611"/>
    <w:rsid w:val="047654EA"/>
    <w:rsid w:val="04770389"/>
    <w:rsid w:val="0490144A"/>
    <w:rsid w:val="049C7DEF"/>
    <w:rsid w:val="04A74A2F"/>
    <w:rsid w:val="04AC5B58"/>
    <w:rsid w:val="04BD34AB"/>
    <w:rsid w:val="04C259B2"/>
    <w:rsid w:val="04C3537C"/>
    <w:rsid w:val="04C954B6"/>
    <w:rsid w:val="04E61969"/>
    <w:rsid w:val="04E86B91"/>
    <w:rsid w:val="04F55E74"/>
    <w:rsid w:val="05000DC8"/>
    <w:rsid w:val="05045DF2"/>
    <w:rsid w:val="05047743"/>
    <w:rsid w:val="05057DA5"/>
    <w:rsid w:val="050C601C"/>
    <w:rsid w:val="05120775"/>
    <w:rsid w:val="05151950"/>
    <w:rsid w:val="0519111E"/>
    <w:rsid w:val="051B12D0"/>
    <w:rsid w:val="05241B93"/>
    <w:rsid w:val="05263B5D"/>
    <w:rsid w:val="052C2F85"/>
    <w:rsid w:val="052E656D"/>
    <w:rsid w:val="0532605E"/>
    <w:rsid w:val="05416C06"/>
    <w:rsid w:val="05423DD3"/>
    <w:rsid w:val="054D443B"/>
    <w:rsid w:val="054E5BCA"/>
    <w:rsid w:val="055E50A5"/>
    <w:rsid w:val="055F2BCB"/>
    <w:rsid w:val="0563556B"/>
    <w:rsid w:val="0579711A"/>
    <w:rsid w:val="057A34F3"/>
    <w:rsid w:val="05834118"/>
    <w:rsid w:val="05842E1F"/>
    <w:rsid w:val="0593203B"/>
    <w:rsid w:val="05946D18"/>
    <w:rsid w:val="059705B7"/>
    <w:rsid w:val="059B5262"/>
    <w:rsid w:val="05A21435"/>
    <w:rsid w:val="05A96FBC"/>
    <w:rsid w:val="05AB5E10"/>
    <w:rsid w:val="05B57DF5"/>
    <w:rsid w:val="05B64EE1"/>
    <w:rsid w:val="05B66C8F"/>
    <w:rsid w:val="05B9052D"/>
    <w:rsid w:val="05BC3358"/>
    <w:rsid w:val="05BD03FD"/>
    <w:rsid w:val="05CA098C"/>
    <w:rsid w:val="05CA44E8"/>
    <w:rsid w:val="05D376E1"/>
    <w:rsid w:val="05D57DAC"/>
    <w:rsid w:val="05D6437F"/>
    <w:rsid w:val="05DB4947"/>
    <w:rsid w:val="05E65E34"/>
    <w:rsid w:val="05F72E03"/>
    <w:rsid w:val="05FD48BE"/>
    <w:rsid w:val="05FE0636"/>
    <w:rsid w:val="0607573C"/>
    <w:rsid w:val="06080B3E"/>
    <w:rsid w:val="06110369"/>
    <w:rsid w:val="06186C14"/>
    <w:rsid w:val="0621607B"/>
    <w:rsid w:val="06257970"/>
    <w:rsid w:val="062A4F87"/>
    <w:rsid w:val="062F259D"/>
    <w:rsid w:val="06321BD1"/>
    <w:rsid w:val="06420522"/>
    <w:rsid w:val="064E6EC7"/>
    <w:rsid w:val="06566AF0"/>
    <w:rsid w:val="06577B4F"/>
    <w:rsid w:val="06585F98"/>
    <w:rsid w:val="06587D46"/>
    <w:rsid w:val="065F7326"/>
    <w:rsid w:val="0664493D"/>
    <w:rsid w:val="06693D01"/>
    <w:rsid w:val="06710E08"/>
    <w:rsid w:val="067508F8"/>
    <w:rsid w:val="067A4160"/>
    <w:rsid w:val="067B259F"/>
    <w:rsid w:val="067F1D7A"/>
    <w:rsid w:val="068F0D1F"/>
    <w:rsid w:val="069A3221"/>
    <w:rsid w:val="069F3BC7"/>
    <w:rsid w:val="06A967F3"/>
    <w:rsid w:val="06B443E3"/>
    <w:rsid w:val="06B62CBE"/>
    <w:rsid w:val="06BD229F"/>
    <w:rsid w:val="06C426FE"/>
    <w:rsid w:val="06C75FAB"/>
    <w:rsid w:val="06CE0008"/>
    <w:rsid w:val="06D118A6"/>
    <w:rsid w:val="06D3561E"/>
    <w:rsid w:val="06D373CC"/>
    <w:rsid w:val="06D47F5E"/>
    <w:rsid w:val="06DA4BFF"/>
    <w:rsid w:val="06DD649D"/>
    <w:rsid w:val="06DF3FC3"/>
    <w:rsid w:val="06E74FFD"/>
    <w:rsid w:val="06EF2BFB"/>
    <w:rsid w:val="06F347DF"/>
    <w:rsid w:val="06F36F32"/>
    <w:rsid w:val="06F57187"/>
    <w:rsid w:val="06FA34A8"/>
    <w:rsid w:val="06FD37A1"/>
    <w:rsid w:val="06FD6A9C"/>
    <w:rsid w:val="07041C7C"/>
    <w:rsid w:val="070D0B30"/>
    <w:rsid w:val="07106873"/>
    <w:rsid w:val="07123280"/>
    <w:rsid w:val="0712411D"/>
    <w:rsid w:val="07131EBF"/>
    <w:rsid w:val="07182EDA"/>
    <w:rsid w:val="07252D2E"/>
    <w:rsid w:val="07267E44"/>
    <w:rsid w:val="072D6233"/>
    <w:rsid w:val="07310451"/>
    <w:rsid w:val="07442078"/>
    <w:rsid w:val="07500A1D"/>
    <w:rsid w:val="07563389"/>
    <w:rsid w:val="07623FFD"/>
    <w:rsid w:val="076D15CF"/>
    <w:rsid w:val="07754928"/>
    <w:rsid w:val="077566D6"/>
    <w:rsid w:val="077741FC"/>
    <w:rsid w:val="07781905"/>
    <w:rsid w:val="077B0190"/>
    <w:rsid w:val="07824251"/>
    <w:rsid w:val="07853973"/>
    <w:rsid w:val="078B414B"/>
    <w:rsid w:val="078D7EC3"/>
    <w:rsid w:val="079254DA"/>
    <w:rsid w:val="07927288"/>
    <w:rsid w:val="079275D3"/>
    <w:rsid w:val="0794583D"/>
    <w:rsid w:val="079A613C"/>
    <w:rsid w:val="07A11279"/>
    <w:rsid w:val="07AA0D3A"/>
    <w:rsid w:val="07AB20F7"/>
    <w:rsid w:val="07B2792A"/>
    <w:rsid w:val="07CA4AF5"/>
    <w:rsid w:val="07CC09EB"/>
    <w:rsid w:val="07D43CF9"/>
    <w:rsid w:val="07D94EB6"/>
    <w:rsid w:val="07DE3014"/>
    <w:rsid w:val="07EC2E3C"/>
    <w:rsid w:val="07EF0236"/>
    <w:rsid w:val="07FE491D"/>
    <w:rsid w:val="08002443"/>
    <w:rsid w:val="08017F69"/>
    <w:rsid w:val="08057A5A"/>
    <w:rsid w:val="08073127"/>
    <w:rsid w:val="080B044A"/>
    <w:rsid w:val="08123F24"/>
    <w:rsid w:val="0819119D"/>
    <w:rsid w:val="081B102B"/>
    <w:rsid w:val="081B2F5F"/>
    <w:rsid w:val="0822685D"/>
    <w:rsid w:val="08253634"/>
    <w:rsid w:val="08283748"/>
    <w:rsid w:val="083245C7"/>
    <w:rsid w:val="083841B9"/>
    <w:rsid w:val="083D71F3"/>
    <w:rsid w:val="08422A5C"/>
    <w:rsid w:val="0842480A"/>
    <w:rsid w:val="0849203C"/>
    <w:rsid w:val="084A7B62"/>
    <w:rsid w:val="084E0FB3"/>
    <w:rsid w:val="084E6786"/>
    <w:rsid w:val="08556700"/>
    <w:rsid w:val="0858227F"/>
    <w:rsid w:val="08616E4B"/>
    <w:rsid w:val="086517FF"/>
    <w:rsid w:val="08687FE8"/>
    <w:rsid w:val="087026A6"/>
    <w:rsid w:val="087D5842"/>
    <w:rsid w:val="087D600A"/>
    <w:rsid w:val="088017D6"/>
    <w:rsid w:val="088077EC"/>
    <w:rsid w:val="088210AA"/>
    <w:rsid w:val="08880B4F"/>
    <w:rsid w:val="089332B7"/>
    <w:rsid w:val="08955281"/>
    <w:rsid w:val="08992F0B"/>
    <w:rsid w:val="08997B94"/>
    <w:rsid w:val="089A04D5"/>
    <w:rsid w:val="08A3673F"/>
    <w:rsid w:val="08A62C57"/>
    <w:rsid w:val="08AF79C5"/>
    <w:rsid w:val="08B1373D"/>
    <w:rsid w:val="08B63BCD"/>
    <w:rsid w:val="08B67D69"/>
    <w:rsid w:val="08BB229D"/>
    <w:rsid w:val="08CB2FA8"/>
    <w:rsid w:val="08D13DE0"/>
    <w:rsid w:val="08DA2C94"/>
    <w:rsid w:val="08DF474E"/>
    <w:rsid w:val="08E053FD"/>
    <w:rsid w:val="08E6788B"/>
    <w:rsid w:val="08E7715F"/>
    <w:rsid w:val="08ED512C"/>
    <w:rsid w:val="08ED6E6B"/>
    <w:rsid w:val="08F00413"/>
    <w:rsid w:val="08F71A98"/>
    <w:rsid w:val="08FB082D"/>
    <w:rsid w:val="090C66CA"/>
    <w:rsid w:val="09110F69"/>
    <w:rsid w:val="09141F34"/>
    <w:rsid w:val="09173EE8"/>
    <w:rsid w:val="09277E8E"/>
    <w:rsid w:val="092A0EA6"/>
    <w:rsid w:val="092B34F0"/>
    <w:rsid w:val="09384D9F"/>
    <w:rsid w:val="093A1985"/>
    <w:rsid w:val="0947404D"/>
    <w:rsid w:val="094E3682"/>
    <w:rsid w:val="095011A8"/>
    <w:rsid w:val="09565B9A"/>
    <w:rsid w:val="095742E5"/>
    <w:rsid w:val="095C6620"/>
    <w:rsid w:val="09644BCC"/>
    <w:rsid w:val="096A04BC"/>
    <w:rsid w:val="0970184A"/>
    <w:rsid w:val="09722ECD"/>
    <w:rsid w:val="09752F01"/>
    <w:rsid w:val="097D1872"/>
    <w:rsid w:val="09905A49"/>
    <w:rsid w:val="09962C76"/>
    <w:rsid w:val="09992B4F"/>
    <w:rsid w:val="09A341A7"/>
    <w:rsid w:val="09A6701A"/>
    <w:rsid w:val="09AA151E"/>
    <w:rsid w:val="09BE6112"/>
    <w:rsid w:val="09C5399F"/>
    <w:rsid w:val="09C86F91"/>
    <w:rsid w:val="09CB0E96"/>
    <w:rsid w:val="09D63EB0"/>
    <w:rsid w:val="09D75426"/>
    <w:rsid w:val="09E0252C"/>
    <w:rsid w:val="09E30437"/>
    <w:rsid w:val="09E63788"/>
    <w:rsid w:val="09E65669"/>
    <w:rsid w:val="09EC78B4"/>
    <w:rsid w:val="09F4422A"/>
    <w:rsid w:val="09F54A85"/>
    <w:rsid w:val="0A007620"/>
    <w:rsid w:val="0A0D52EB"/>
    <w:rsid w:val="0A141797"/>
    <w:rsid w:val="0A1A64AA"/>
    <w:rsid w:val="0A252635"/>
    <w:rsid w:val="0A2C22A9"/>
    <w:rsid w:val="0A3665F0"/>
    <w:rsid w:val="0A374116"/>
    <w:rsid w:val="0A466107"/>
    <w:rsid w:val="0A470523"/>
    <w:rsid w:val="0A4725AB"/>
    <w:rsid w:val="0A4E1863"/>
    <w:rsid w:val="0A670DC8"/>
    <w:rsid w:val="0A734A08"/>
    <w:rsid w:val="0A7B1E1A"/>
    <w:rsid w:val="0A991F4B"/>
    <w:rsid w:val="0AA34035"/>
    <w:rsid w:val="0AA55524"/>
    <w:rsid w:val="0AA7304A"/>
    <w:rsid w:val="0AAC0660"/>
    <w:rsid w:val="0AB7183C"/>
    <w:rsid w:val="0ABD0ABF"/>
    <w:rsid w:val="0AC05EBA"/>
    <w:rsid w:val="0AC53C18"/>
    <w:rsid w:val="0AC736EC"/>
    <w:rsid w:val="0ACA0AE6"/>
    <w:rsid w:val="0ACC6FEB"/>
    <w:rsid w:val="0AD16319"/>
    <w:rsid w:val="0AD6392F"/>
    <w:rsid w:val="0AD64B85"/>
    <w:rsid w:val="0AD876A7"/>
    <w:rsid w:val="0ADC71BF"/>
    <w:rsid w:val="0AEA1189"/>
    <w:rsid w:val="0AEE40D5"/>
    <w:rsid w:val="0AF3003D"/>
    <w:rsid w:val="0AF81AF7"/>
    <w:rsid w:val="0AF838A6"/>
    <w:rsid w:val="0AF85654"/>
    <w:rsid w:val="0B024724"/>
    <w:rsid w:val="0B071D3B"/>
    <w:rsid w:val="0B1701D0"/>
    <w:rsid w:val="0B2226D0"/>
    <w:rsid w:val="0B255060"/>
    <w:rsid w:val="0B285819"/>
    <w:rsid w:val="0B2A1DE8"/>
    <w:rsid w:val="0B2E5519"/>
    <w:rsid w:val="0B2E67CB"/>
    <w:rsid w:val="0B4120F4"/>
    <w:rsid w:val="0B4E5DCE"/>
    <w:rsid w:val="0B512FB6"/>
    <w:rsid w:val="0B5D195B"/>
    <w:rsid w:val="0B5E289E"/>
    <w:rsid w:val="0B6131F9"/>
    <w:rsid w:val="0B61721E"/>
    <w:rsid w:val="0B666A61"/>
    <w:rsid w:val="0B6B22C9"/>
    <w:rsid w:val="0B6D0ACF"/>
    <w:rsid w:val="0B705C98"/>
    <w:rsid w:val="0B886F98"/>
    <w:rsid w:val="0B8C15FE"/>
    <w:rsid w:val="0B8E57A5"/>
    <w:rsid w:val="0B8F02F9"/>
    <w:rsid w:val="0B9A7682"/>
    <w:rsid w:val="0B9C2483"/>
    <w:rsid w:val="0BA23811"/>
    <w:rsid w:val="0BB13E66"/>
    <w:rsid w:val="0BB27EF8"/>
    <w:rsid w:val="0BB738DF"/>
    <w:rsid w:val="0BB93035"/>
    <w:rsid w:val="0BB93CCC"/>
    <w:rsid w:val="0BC13C50"/>
    <w:rsid w:val="0BC27EED"/>
    <w:rsid w:val="0BC47C2C"/>
    <w:rsid w:val="0BC55E7E"/>
    <w:rsid w:val="0BC639A4"/>
    <w:rsid w:val="0BC77A0F"/>
    <w:rsid w:val="0BD51E39"/>
    <w:rsid w:val="0BD972C5"/>
    <w:rsid w:val="0BDE7C9E"/>
    <w:rsid w:val="0BE23AA4"/>
    <w:rsid w:val="0BE9107E"/>
    <w:rsid w:val="0BEF61C2"/>
    <w:rsid w:val="0C040028"/>
    <w:rsid w:val="0C0553E9"/>
    <w:rsid w:val="0C0E4B3F"/>
    <w:rsid w:val="0C0F21D5"/>
    <w:rsid w:val="0C0F71DA"/>
    <w:rsid w:val="0C1002D8"/>
    <w:rsid w:val="0C1D2E5F"/>
    <w:rsid w:val="0C3E178C"/>
    <w:rsid w:val="0C421278"/>
    <w:rsid w:val="0C452B1A"/>
    <w:rsid w:val="0C477C77"/>
    <w:rsid w:val="0C497634"/>
    <w:rsid w:val="0C4F5AC0"/>
    <w:rsid w:val="0C57284E"/>
    <w:rsid w:val="0C580DAE"/>
    <w:rsid w:val="0C5D60B6"/>
    <w:rsid w:val="0C604645"/>
    <w:rsid w:val="0C641AAD"/>
    <w:rsid w:val="0C654F6B"/>
    <w:rsid w:val="0C6A460A"/>
    <w:rsid w:val="0C721436"/>
    <w:rsid w:val="0C747A2B"/>
    <w:rsid w:val="0C7563F3"/>
    <w:rsid w:val="0C7F6429"/>
    <w:rsid w:val="0C8D5E26"/>
    <w:rsid w:val="0C93772B"/>
    <w:rsid w:val="0C9475FE"/>
    <w:rsid w:val="0CA35A93"/>
    <w:rsid w:val="0CB657C6"/>
    <w:rsid w:val="0CB97ADE"/>
    <w:rsid w:val="0CBB74C0"/>
    <w:rsid w:val="0CC60E14"/>
    <w:rsid w:val="0CCF4C96"/>
    <w:rsid w:val="0CD46CA9"/>
    <w:rsid w:val="0CD65E68"/>
    <w:rsid w:val="0CD81BE1"/>
    <w:rsid w:val="0CD8573D"/>
    <w:rsid w:val="0CDA3B32"/>
    <w:rsid w:val="0CDB522D"/>
    <w:rsid w:val="0CE51C08"/>
    <w:rsid w:val="0CE82547"/>
    <w:rsid w:val="0CE83FFD"/>
    <w:rsid w:val="0CEA2F2D"/>
    <w:rsid w:val="0CEE4F60"/>
    <w:rsid w:val="0CEF2A86"/>
    <w:rsid w:val="0CFC7230"/>
    <w:rsid w:val="0D004C93"/>
    <w:rsid w:val="0D026C5D"/>
    <w:rsid w:val="0D077DD0"/>
    <w:rsid w:val="0D097B79"/>
    <w:rsid w:val="0D097FEC"/>
    <w:rsid w:val="0D0A25EB"/>
    <w:rsid w:val="0D0C53E6"/>
    <w:rsid w:val="0D132C19"/>
    <w:rsid w:val="0D1507A5"/>
    <w:rsid w:val="0D1B387B"/>
    <w:rsid w:val="0D1C159B"/>
    <w:rsid w:val="0D1E5313"/>
    <w:rsid w:val="0D2B6C39"/>
    <w:rsid w:val="0D3C216F"/>
    <w:rsid w:val="0D3D1A44"/>
    <w:rsid w:val="0D411DE7"/>
    <w:rsid w:val="0D450B46"/>
    <w:rsid w:val="0D462601"/>
    <w:rsid w:val="0D467BCE"/>
    <w:rsid w:val="0D5374B9"/>
    <w:rsid w:val="0D562B05"/>
    <w:rsid w:val="0D5C636E"/>
    <w:rsid w:val="0D5F7C0C"/>
    <w:rsid w:val="0D662D48"/>
    <w:rsid w:val="0D671BBE"/>
    <w:rsid w:val="0D683E3D"/>
    <w:rsid w:val="0D7169EE"/>
    <w:rsid w:val="0D720EC2"/>
    <w:rsid w:val="0D727E7E"/>
    <w:rsid w:val="0D732BFC"/>
    <w:rsid w:val="0D782A7C"/>
    <w:rsid w:val="0D811D8C"/>
    <w:rsid w:val="0D8870A4"/>
    <w:rsid w:val="0D975C20"/>
    <w:rsid w:val="0D9B1B2E"/>
    <w:rsid w:val="0D9D62C2"/>
    <w:rsid w:val="0D9F67C8"/>
    <w:rsid w:val="0DA544C9"/>
    <w:rsid w:val="0DA67DDF"/>
    <w:rsid w:val="0DB22432"/>
    <w:rsid w:val="0DB461AA"/>
    <w:rsid w:val="0DBC0BBA"/>
    <w:rsid w:val="0DBE0DD6"/>
    <w:rsid w:val="0DD26D65"/>
    <w:rsid w:val="0DD759F4"/>
    <w:rsid w:val="0DE3083D"/>
    <w:rsid w:val="0DEA202A"/>
    <w:rsid w:val="0DEA352C"/>
    <w:rsid w:val="0DEA7803"/>
    <w:rsid w:val="0DF16743"/>
    <w:rsid w:val="0DF93BBD"/>
    <w:rsid w:val="0DFC545B"/>
    <w:rsid w:val="0DFE7425"/>
    <w:rsid w:val="0E0407B3"/>
    <w:rsid w:val="0E06277D"/>
    <w:rsid w:val="0E0F2703"/>
    <w:rsid w:val="0E1704E7"/>
    <w:rsid w:val="0E2A646C"/>
    <w:rsid w:val="0E3015A8"/>
    <w:rsid w:val="0E306788"/>
    <w:rsid w:val="0E35096D"/>
    <w:rsid w:val="0E367F50"/>
    <w:rsid w:val="0E370B89"/>
    <w:rsid w:val="0E37750E"/>
    <w:rsid w:val="0E3966AF"/>
    <w:rsid w:val="0E475979"/>
    <w:rsid w:val="0E482177"/>
    <w:rsid w:val="0E4A266A"/>
    <w:rsid w:val="0E4D215A"/>
    <w:rsid w:val="0E4F5ED2"/>
    <w:rsid w:val="0E5E1C72"/>
    <w:rsid w:val="0E604883"/>
    <w:rsid w:val="0E652AC5"/>
    <w:rsid w:val="0E67314B"/>
    <w:rsid w:val="0E6A6868"/>
    <w:rsid w:val="0E752E14"/>
    <w:rsid w:val="0E8769A8"/>
    <w:rsid w:val="0E8C2C83"/>
    <w:rsid w:val="0E9535BD"/>
    <w:rsid w:val="0E96630C"/>
    <w:rsid w:val="0E9D7276"/>
    <w:rsid w:val="0EA224A6"/>
    <w:rsid w:val="0EBB3568"/>
    <w:rsid w:val="0EBD5B29"/>
    <w:rsid w:val="0EC0565E"/>
    <w:rsid w:val="0ECD6DF7"/>
    <w:rsid w:val="0ED32660"/>
    <w:rsid w:val="0ED71A24"/>
    <w:rsid w:val="0ED77DB0"/>
    <w:rsid w:val="0EDE2DB2"/>
    <w:rsid w:val="0EE64FE1"/>
    <w:rsid w:val="0EE91E83"/>
    <w:rsid w:val="0EF07ABB"/>
    <w:rsid w:val="0EF97073"/>
    <w:rsid w:val="0F276507"/>
    <w:rsid w:val="0F29227F"/>
    <w:rsid w:val="0F2C7FC2"/>
    <w:rsid w:val="0F353C75"/>
    <w:rsid w:val="0F3950AE"/>
    <w:rsid w:val="0F3A26DF"/>
    <w:rsid w:val="0F3C5F34"/>
    <w:rsid w:val="0F3D3AB4"/>
    <w:rsid w:val="0F44530B"/>
    <w:rsid w:val="0F4470B9"/>
    <w:rsid w:val="0F4B3A9A"/>
    <w:rsid w:val="0F4B48EC"/>
    <w:rsid w:val="0F4E618A"/>
    <w:rsid w:val="0F533280"/>
    <w:rsid w:val="0F5764BE"/>
    <w:rsid w:val="0F5A14BD"/>
    <w:rsid w:val="0F5E59EA"/>
    <w:rsid w:val="0F5F2145"/>
    <w:rsid w:val="0F640839"/>
    <w:rsid w:val="0F6727C0"/>
    <w:rsid w:val="0F672DA8"/>
    <w:rsid w:val="0F6A2898"/>
    <w:rsid w:val="0F6D3324"/>
    <w:rsid w:val="0F73799F"/>
    <w:rsid w:val="0F7C6FE5"/>
    <w:rsid w:val="0F871BA5"/>
    <w:rsid w:val="0F8B118C"/>
    <w:rsid w:val="0F9022FF"/>
    <w:rsid w:val="0F91589E"/>
    <w:rsid w:val="0F9518BA"/>
    <w:rsid w:val="0F9811B3"/>
    <w:rsid w:val="0F986232"/>
    <w:rsid w:val="0F9A13CF"/>
    <w:rsid w:val="0F9D7651"/>
    <w:rsid w:val="0FA1275E"/>
    <w:rsid w:val="0FA15118"/>
    <w:rsid w:val="0FA45DAA"/>
    <w:rsid w:val="0FAF74CA"/>
    <w:rsid w:val="0FB95E9E"/>
    <w:rsid w:val="0FBC0859"/>
    <w:rsid w:val="0FCD5301"/>
    <w:rsid w:val="0FD20B69"/>
    <w:rsid w:val="0FD3668F"/>
    <w:rsid w:val="0FD61CDB"/>
    <w:rsid w:val="0FE32D76"/>
    <w:rsid w:val="0FE34B24"/>
    <w:rsid w:val="0FEE5277"/>
    <w:rsid w:val="0FF41136"/>
    <w:rsid w:val="10142F30"/>
    <w:rsid w:val="101D64CD"/>
    <w:rsid w:val="10213624"/>
    <w:rsid w:val="102355F0"/>
    <w:rsid w:val="102962AF"/>
    <w:rsid w:val="10332585"/>
    <w:rsid w:val="103A04BC"/>
    <w:rsid w:val="104650B3"/>
    <w:rsid w:val="104B1713"/>
    <w:rsid w:val="104D3E92"/>
    <w:rsid w:val="105D12AE"/>
    <w:rsid w:val="105F0026"/>
    <w:rsid w:val="10611EED"/>
    <w:rsid w:val="1065378B"/>
    <w:rsid w:val="10660B63"/>
    <w:rsid w:val="106E264D"/>
    <w:rsid w:val="10771710"/>
    <w:rsid w:val="1088747A"/>
    <w:rsid w:val="108F6A5A"/>
    <w:rsid w:val="10944070"/>
    <w:rsid w:val="1099263F"/>
    <w:rsid w:val="109A0F5B"/>
    <w:rsid w:val="109B53FF"/>
    <w:rsid w:val="109B71AD"/>
    <w:rsid w:val="109E0A4B"/>
    <w:rsid w:val="109E6C9D"/>
    <w:rsid w:val="10A144BF"/>
    <w:rsid w:val="10A72FA6"/>
    <w:rsid w:val="10AF0EAA"/>
    <w:rsid w:val="10B22749"/>
    <w:rsid w:val="10B84EDA"/>
    <w:rsid w:val="10B95885"/>
    <w:rsid w:val="10BE2E9B"/>
    <w:rsid w:val="10BE733F"/>
    <w:rsid w:val="10C17C5B"/>
    <w:rsid w:val="10C34956"/>
    <w:rsid w:val="10C76234"/>
    <w:rsid w:val="10C77FA2"/>
    <w:rsid w:val="10C87888"/>
    <w:rsid w:val="10D401B0"/>
    <w:rsid w:val="10D4152B"/>
    <w:rsid w:val="10D51973"/>
    <w:rsid w:val="10DB3A4D"/>
    <w:rsid w:val="10E24DDC"/>
    <w:rsid w:val="10E45A56"/>
    <w:rsid w:val="10F14A8A"/>
    <w:rsid w:val="10FA3787"/>
    <w:rsid w:val="11001706"/>
    <w:rsid w:val="1102722C"/>
    <w:rsid w:val="11085182"/>
    <w:rsid w:val="110D613A"/>
    <w:rsid w:val="11241AA9"/>
    <w:rsid w:val="11254CC9"/>
    <w:rsid w:val="112B0016"/>
    <w:rsid w:val="11365128"/>
    <w:rsid w:val="113F59F6"/>
    <w:rsid w:val="11494141"/>
    <w:rsid w:val="114F7F97"/>
    <w:rsid w:val="1154735C"/>
    <w:rsid w:val="11567578"/>
    <w:rsid w:val="11583891"/>
    <w:rsid w:val="115F6A10"/>
    <w:rsid w:val="11667325"/>
    <w:rsid w:val="116A739F"/>
    <w:rsid w:val="116B6D97"/>
    <w:rsid w:val="116C6D9B"/>
    <w:rsid w:val="116E041E"/>
    <w:rsid w:val="117526ED"/>
    <w:rsid w:val="118063A3"/>
    <w:rsid w:val="118E0AC0"/>
    <w:rsid w:val="11944772"/>
    <w:rsid w:val="119B31DD"/>
    <w:rsid w:val="119B558D"/>
    <w:rsid w:val="119F63FF"/>
    <w:rsid w:val="11A63CF9"/>
    <w:rsid w:val="11AF3488"/>
    <w:rsid w:val="11B16D54"/>
    <w:rsid w:val="11B85B3D"/>
    <w:rsid w:val="11C31B8F"/>
    <w:rsid w:val="11CD7FE3"/>
    <w:rsid w:val="11D14E7D"/>
    <w:rsid w:val="11D81D3B"/>
    <w:rsid w:val="11E044D7"/>
    <w:rsid w:val="11E608FC"/>
    <w:rsid w:val="11E626AA"/>
    <w:rsid w:val="11ED1C8A"/>
    <w:rsid w:val="11EE18BA"/>
    <w:rsid w:val="11F272A1"/>
    <w:rsid w:val="11F34DC7"/>
    <w:rsid w:val="11F5087F"/>
    <w:rsid w:val="121110C4"/>
    <w:rsid w:val="12161ADA"/>
    <w:rsid w:val="121E62E8"/>
    <w:rsid w:val="1224169A"/>
    <w:rsid w:val="122429B5"/>
    <w:rsid w:val="12371157"/>
    <w:rsid w:val="124243FD"/>
    <w:rsid w:val="12435D4E"/>
    <w:rsid w:val="124B4C03"/>
    <w:rsid w:val="12505D75"/>
    <w:rsid w:val="12521AED"/>
    <w:rsid w:val="126161D4"/>
    <w:rsid w:val="12644D98"/>
    <w:rsid w:val="12670B43"/>
    <w:rsid w:val="126B0E01"/>
    <w:rsid w:val="12704669"/>
    <w:rsid w:val="12744159"/>
    <w:rsid w:val="12817C5C"/>
    <w:rsid w:val="128B4FFF"/>
    <w:rsid w:val="129245E0"/>
    <w:rsid w:val="12961F0E"/>
    <w:rsid w:val="12972203"/>
    <w:rsid w:val="12A367ED"/>
    <w:rsid w:val="12A460EB"/>
    <w:rsid w:val="12A54B95"/>
    <w:rsid w:val="12AA7ACE"/>
    <w:rsid w:val="12AB56A1"/>
    <w:rsid w:val="12AC38F3"/>
    <w:rsid w:val="12B427A8"/>
    <w:rsid w:val="12C3039F"/>
    <w:rsid w:val="12C47920"/>
    <w:rsid w:val="12CD386A"/>
    <w:rsid w:val="12CF313E"/>
    <w:rsid w:val="12CF75E2"/>
    <w:rsid w:val="12D26A15"/>
    <w:rsid w:val="12D56A5F"/>
    <w:rsid w:val="12DC585B"/>
    <w:rsid w:val="12DC5A0C"/>
    <w:rsid w:val="12DD6110"/>
    <w:rsid w:val="12E0359D"/>
    <w:rsid w:val="12E3308D"/>
    <w:rsid w:val="12E4607A"/>
    <w:rsid w:val="12ED7A68"/>
    <w:rsid w:val="12FE7EC7"/>
    <w:rsid w:val="130322F6"/>
    <w:rsid w:val="130354DD"/>
    <w:rsid w:val="130C4392"/>
    <w:rsid w:val="131C20FB"/>
    <w:rsid w:val="131C5215"/>
    <w:rsid w:val="131F45EB"/>
    <w:rsid w:val="132D60B6"/>
    <w:rsid w:val="13307FAC"/>
    <w:rsid w:val="13474D18"/>
    <w:rsid w:val="134C6044"/>
    <w:rsid w:val="134F24D1"/>
    <w:rsid w:val="13540457"/>
    <w:rsid w:val="13547F36"/>
    <w:rsid w:val="135950FD"/>
    <w:rsid w:val="13596EAB"/>
    <w:rsid w:val="135B0E75"/>
    <w:rsid w:val="13734411"/>
    <w:rsid w:val="1379754E"/>
    <w:rsid w:val="138008DC"/>
    <w:rsid w:val="13857CA0"/>
    <w:rsid w:val="138F4439"/>
    <w:rsid w:val="13905CE0"/>
    <w:rsid w:val="13936861"/>
    <w:rsid w:val="13C133CE"/>
    <w:rsid w:val="13C22CA3"/>
    <w:rsid w:val="13CB5FFB"/>
    <w:rsid w:val="13CE5AEB"/>
    <w:rsid w:val="13D1077B"/>
    <w:rsid w:val="13D824C6"/>
    <w:rsid w:val="13E26EA1"/>
    <w:rsid w:val="13E64BE3"/>
    <w:rsid w:val="13EC1865"/>
    <w:rsid w:val="13EC5F71"/>
    <w:rsid w:val="13F05A93"/>
    <w:rsid w:val="13FF7A53"/>
    <w:rsid w:val="14027543"/>
    <w:rsid w:val="140B289C"/>
    <w:rsid w:val="141554C8"/>
    <w:rsid w:val="14180B15"/>
    <w:rsid w:val="141A6517"/>
    <w:rsid w:val="142474B9"/>
    <w:rsid w:val="14264FE0"/>
    <w:rsid w:val="143417CB"/>
    <w:rsid w:val="14425B91"/>
    <w:rsid w:val="14496F20"/>
    <w:rsid w:val="1457788F"/>
    <w:rsid w:val="145A2EDB"/>
    <w:rsid w:val="145F6743"/>
    <w:rsid w:val="1466786F"/>
    <w:rsid w:val="14680FAC"/>
    <w:rsid w:val="14713B1A"/>
    <w:rsid w:val="14732CC4"/>
    <w:rsid w:val="14751DAD"/>
    <w:rsid w:val="14832432"/>
    <w:rsid w:val="14883EEC"/>
    <w:rsid w:val="148C031B"/>
    <w:rsid w:val="1497412F"/>
    <w:rsid w:val="14A22971"/>
    <w:rsid w:val="14AA20B4"/>
    <w:rsid w:val="14B7657F"/>
    <w:rsid w:val="14BC3B96"/>
    <w:rsid w:val="14BF5434"/>
    <w:rsid w:val="14D90190"/>
    <w:rsid w:val="14E530ED"/>
    <w:rsid w:val="14EF1875"/>
    <w:rsid w:val="14F21061"/>
    <w:rsid w:val="14FB2910"/>
    <w:rsid w:val="150712B5"/>
    <w:rsid w:val="15125E28"/>
    <w:rsid w:val="15172003"/>
    <w:rsid w:val="151B4D60"/>
    <w:rsid w:val="151F0E5B"/>
    <w:rsid w:val="153136DA"/>
    <w:rsid w:val="15345780"/>
    <w:rsid w:val="15347BD0"/>
    <w:rsid w:val="15396F94"/>
    <w:rsid w:val="153E1DA1"/>
    <w:rsid w:val="153F6FC2"/>
    <w:rsid w:val="154F0566"/>
    <w:rsid w:val="1553019F"/>
    <w:rsid w:val="15595889"/>
    <w:rsid w:val="155D7127"/>
    <w:rsid w:val="156009C5"/>
    <w:rsid w:val="156508C8"/>
    <w:rsid w:val="156758B0"/>
    <w:rsid w:val="156E6CB3"/>
    <w:rsid w:val="15724254"/>
    <w:rsid w:val="15907D44"/>
    <w:rsid w:val="15910B7E"/>
    <w:rsid w:val="15A46B04"/>
    <w:rsid w:val="15AF07A4"/>
    <w:rsid w:val="15B11221"/>
    <w:rsid w:val="15B64A89"/>
    <w:rsid w:val="15B773A6"/>
    <w:rsid w:val="15B80AE4"/>
    <w:rsid w:val="15C44E21"/>
    <w:rsid w:val="15C471A6"/>
    <w:rsid w:val="15C63646"/>
    <w:rsid w:val="15D16A4A"/>
    <w:rsid w:val="15D53157"/>
    <w:rsid w:val="15D866E7"/>
    <w:rsid w:val="15E72E94"/>
    <w:rsid w:val="15F47354"/>
    <w:rsid w:val="15FB36E6"/>
    <w:rsid w:val="16070E41"/>
    <w:rsid w:val="160814D7"/>
    <w:rsid w:val="16102B0E"/>
    <w:rsid w:val="16105F47"/>
    <w:rsid w:val="16137A9F"/>
    <w:rsid w:val="162639BD"/>
    <w:rsid w:val="162D4D4B"/>
    <w:rsid w:val="163510C4"/>
    <w:rsid w:val="16351E52"/>
    <w:rsid w:val="16404EBC"/>
    <w:rsid w:val="164719BE"/>
    <w:rsid w:val="16526112"/>
    <w:rsid w:val="16551BAC"/>
    <w:rsid w:val="165A3666"/>
    <w:rsid w:val="16610551"/>
    <w:rsid w:val="166B13D0"/>
    <w:rsid w:val="167F6D18"/>
    <w:rsid w:val="16832492"/>
    <w:rsid w:val="1683496B"/>
    <w:rsid w:val="16905EB8"/>
    <w:rsid w:val="169854C5"/>
    <w:rsid w:val="16987CE5"/>
    <w:rsid w:val="16992E4F"/>
    <w:rsid w:val="169F2266"/>
    <w:rsid w:val="16A62408"/>
    <w:rsid w:val="16A86180"/>
    <w:rsid w:val="16AA61F6"/>
    <w:rsid w:val="16AD19E8"/>
    <w:rsid w:val="16AF39B2"/>
    <w:rsid w:val="16C2648E"/>
    <w:rsid w:val="16C84A74"/>
    <w:rsid w:val="16CB61A2"/>
    <w:rsid w:val="16DA0A34"/>
    <w:rsid w:val="16DE0C60"/>
    <w:rsid w:val="16E11692"/>
    <w:rsid w:val="16E7067D"/>
    <w:rsid w:val="16EA6E23"/>
    <w:rsid w:val="16F5513D"/>
    <w:rsid w:val="16FC471D"/>
    <w:rsid w:val="16FE0496"/>
    <w:rsid w:val="17005FBC"/>
    <w:rsid w:val="17066E48"/>
    <w:rsid w:val="17083916"/>
    <w:rsid w:val="1715050E"/>
    <w:rsid w:val="171833AF"/>
    <w:rsid w:val="17214184"/>
    <w:rsid w:val="17222AA1"/>
    <w:rsid w:val="173443F4"/>
    <w:rsid w:val="17367C2F"/>
    <w:rsid w:val="17375756"/>
    <w:rsid w:val="173C3A66"/>
    <w:rsid w:val="174340FA"/>
    <w:rsid w:val="174A7237"/>
    <w:rsid w:val="174D31CB"/>
    <w:rsid w:val="175956CC"/>
    <w:rsid w:val="175A376F"/>
    <w:rsid w:val="17716EB9"/>
    <w:rsid w:val="177249E0"/>
    <w:rsid w:val="177644D0"/>
    <w:rsid w:val="17824C23"/>
    <w:rsid w:val="17872239"/>
    <w:rsid w:val="178A3AD7"/>
    <w:rsid w:val="179E3819"/>
    <w:rsid w:val="17B40B54"/>
    <w:rsid w:val="17B7475B"/>
    <w:rsid w:val="17B945C6"/>
    <w:rsid w:val="17BB6387"/>
    <w:rsid w:val="17BD5C5B"/>
    <w:rsid w:val="17BF44E5"/>
    <w:rsid w:val="17C70888"/>
    <w:rsid w:val="17CC40F0"/>
    <w:rsid w:val="17CD721A"/>
    <w:rsid w:val="17CE24E9"/>
    <w:rsid w:val="17D3547E"/>
    <w:rsid w:val="17D71F9F"/>
    <w:rsid w:val="17D86F39"/>
    <w:rsid w:val="17E07B9B"/>
    <w:rsid w:val="17E16D22"/>
    <w:rsid w:val="17E256C1"/>
    <w:rsid w:val="17E55B46"/>
    <w:rsid w:val="17EB450E"/>
    <w:rsid w:val="17EF38D2"/>
    <w:rsid w:val="17F12F10"/>
    <w:rsid w:val="17F61B9F"/>
    <w:rsid w:val="17F90C5D"/>
    <w:rsid w:val="17FE0021"/>
    <w:rsid w:val="180650B1"/>
    <w:rsid w:val="18097840"/>
    <w:rsid w:val="180B10BC"/>
    <w:rsid w:val="180C273E"/>
    <w:rsid w:val="180E64B6"/>
    <w:rsid w:val="180F5AC4"/>
    <w:rsid w:val="18222B03"/>
    <w:rsid w:val="18292D6F"/>
    <w:rsid w:val="182A0E16"/>
    <w:rsid w:val="183323C1"/>
    <w:rsid w:val="183F0D66"/>
    <w:rsid w:val="18475E6C"/>
    <w:rsid w:val="184F26DA"/>
    <w:rsid w:val="18565610"/>
    <w:rsid w:val="18623A51"/>
    <w:rsid w:val="187D188E"/>
    <w:rsid w:val="188274AD"/>
    <w:rsid w:val="188B7B07"/>
    <w:rsid w:val="188E75F7"/>
    <w:rsid w:val="189C7F66"/>
    <w:rsid w:val="189D2CD5"/>
    <w:rsid w:val="189E23D2"/>
    <w:rsid w:val="18AB63FB"/>
    <w:rsid w:val="18B03A11"/>
    <w:rsid w:val="18B40066"/>
    <w:rsid w:val="18B9233C"/>
    <w:rsid w:val="18BD1C8B"/>
    <w:rsid w:val="18BE72D4"/>
    <w:rsid w:val="18C247E5"/>
    <w:rsid w:val="18C748B7"/>
    <w:rsid w:val="18D05E62"/>
    <w:rsid w:val="18D06E9B"/>
    <w:rsid w:val="18DB10BD"/>
    <w:rsid w:val="18DF60A5"/>
    <w:rsid w:val="18E32E02"/>
    <w:rsid w:val="18E84297"/>
    <w:rsid w:val="18ED431E"/>
    <w:rsid w:val="18EF21D5"/>
    <w:rsid w:val="18F25DD8"/>
    <w:rsid w:val="18F90F15"/>
    <w:rsid w:val="18FA4C8D"/>
    <w:rsid w:val="18FC6C57"/>
    <w:rsid w:val="18FC7F4B"/>
    <w:rsid w:val="18FF4D4D"/>
    <w:rsid w:val="19031D93"/>
    <w:rsid w:val="19094ED0"/>
    <w:rsid w:val="19145D4E"/>
    <w:rsid w:val="191A3EE2"/>
    <w:rsid w:val="192A5572"/>
    <w:rsid w:val="192B4E46"/>
    <w:rsid w:val="19323821"/>
    <w:rsid w:val="19336871"/>
    <w:rsid w:val="194B4765"/>
    <w:rsid w:val="19526877"/>
    <w:rsid w:val="196071E6"/>
    <w:rsid w:val="19667E4D"/>
    <w:rsid w:val="196D36B1"/>
    <w:rsid w:val="196D5610"/>
    <w:rsid w:val="19706CFD"/>
    <w:rsid w:val="197D7D98"/>
    <w:rsid w:val="197E141A"/>
    <w:rsid w:val="198033E4"/>
    <w:rsid w:val="198561B8"/>
    <w:rsid w:val="19882185"/>
    <w:rsid w:val="198C33B8"/>
    <w:rsid w:val="199450E1"/>
    <w:rsid w:val="1998697F"/>
    <w:rsid w:val="199C7AF2"/>
    <w:rsid w:val="199D5F29"/>
    <w:rsid w:val="199E1D2C"/>
    <w:rsid w:val="19A1335A"/>
    <w:rsid w:val="19A266CB"/>
    <w:rsid w:val="19A51F87"/>
    <w:rsid w:val="19AC0E79"/>
    <w:rsid w:val="19AC3061"/>
    <w:rsid w:val="19B36621"/>
    <w:rsid w:val="19BB08C0"/>
    <w:rsid w:val="19BB266E"/>
    <w:rsid w:val="19C10DC0"/>
    <w:rsid w:val="19C26912"/>
    <w:rsid w:val="19C31523"/>
    <w:rsid w:val="19C72DC1"/>
    <w:rsid w:val="19CF1C75"/>
    <w:rsid w:val="19D379B8"/>
    <w:rsid w:val="19D76D7C"/>
    <w:rsid w:val="19EA0C27"/>
    <w:rsid w:val="19EA2F53"/>
    <w:rsid w:val="19ED659F"/>
    <w:rsid w:val="19EF056A"/>
    <w:rsid w:val="19F636A6"/>
    <w:rsid w:val="19F93196"/>
    <w:rsid w:val="19FD68E2"/>
    <w:rsid w:val="1A003428"/>
    <w:rsid w:val="1A030EFC"/>
    <w:rsid w:val="1A085187"/>
    <w:rsid w:val="1A0E61B1"/>
    <w:rsid w:val="1A134258"/>
    <w:rsid w:val="1A147FD0"/>
    <w:rsid w:val="1A156547"/>
    <w:rsid w:val="1A197394"/>
    <w:rsid w:val="1A200723"/>
    <w:rsid w:val="1A2631D3"/>
    <w:rsid w:val="1A28114F"/>
    <w:rsid w:val="1A295829"/>
    <w:rsid w:val="1A2A2744"/>
    <w:rsid w:val="1A2F64A6"/>
    <w:rsid w:val="1A3F504D"/>
    <w:rsid w:val="1A420699"/>
    <w:rsid w:val="1A4268EB"/>
    <w:rsid w:val="1A477CD2"/>
    <w:rsid w:val="1A4A39F2"/>
    <w:rsid w:val="1A524B32"/>
    <w:rsid w:val="1A5A46D5"/>
    <w:rsid w:val="1A6745A4"/>
    <w:rsid w:val="1A6D78D8"/>
    <w:rsid w:val="1A75606A"/>
    <w:rsid w:val="1A776EFC"/>
    <w:rsid w:val="1A7F5449"/>
    <w:rsid w:val="1A8011C2"/>
    <w:rsid w:val="1A866FEF"/>
    <w:rsid w:val="1A8771B3"/>
    <w:rsid w:val="1A8B64E4"/>
    <w:rsid w:val="1A8E7D82"/>
    <w:rsid w:val="1A9D7FC6"/>
    <w:rsid w:val="1AA610E2"/>
    <w:rsid w:val="1AA70A2F"/>
    <w:rsid w:val="1AA84175"/>
    <w:rsid w:val="1AB01AA7"/>
    <w:rsid w:val="1AB62E35"/>
    <w:rsid w:val="1AB8095B"/>
    <w:rsid w:val="1ACB068F"/>
    <w:rsid w:val="1AD87250"/>
    <w:rsid w:val="1AD96558"/>
    <w:rsid w:val="1ADA2FC8"/>
    <w:rsid w:val="1AE6196C"/>
    <w:rsid w:val="1AED052F"/>
    <w:rsid w:val="1AED23B2"/>
    <w:rsid w:val="1AF36930"/>
    <w:rsid w:val="1AF377E3"/>
    <w:rsid w:val="1AF71484"/>
    <w:rsid w:val="1AFA0F74"/>
    <w:rsid w:val="1AFF47DC"/>
    <w:rsid w:val="1B0D4E3F"/>
    <w:rsid w:val="1B293607"/>
    <w:rsid w:val="1B373E74"/>
    <w:rsid w:val="1B466AA1"/>
    <w:rsid w:val="1B4A1EFB"/>
    <w:rsid w:val="1B4D19EC"/>
    <w:rsid w:val="1B542D7A"/>
    <w:rsid w:val="1B544B28"/>
    <w:rsid w:val="1B5C578B"/>
    <w:rsid w:val="1B6F3710"/>
    <w:rsid w:val="1B830F69"/>
    <w:rsid w:val="1B8A22F8"/>
    <w:rsid w:val="1B901B60"/>
    <w:rsid w:val="1B9B51B5"/>
    <w:rsid w:val="1B9E646A"/>
    <w:rsid w:val="1BA26DD1"/>
    <w:rsid w:val="1BAA4748"/>
    <w:rsid w:val="1BAF48EB"/>
    <w:rsid w:val="1BAF532C"/>
    <w:rsid w:val="1BB6133F"/>
    <w:rsid w:val="1BBC447B"/>
    <w:rsid w:val="1BC81072"/>
    <w:rsid w:val="1BD25A4D"/>
    <w:rsid w:val="1BD417C5"/>
    <w:rsid w:val="1BDB0271"/>
    <w:rsid w:val="1BEF2AA3"/>
    <w:rsid w:val="1BF2253F"/>
    <w:rsid w:val="1BF43C15"/>
    <w:rsid w:val="1BFA64CC"/>
    <w:rsid w:val="1BFD6F6E"/>
    <w:rsid w:val="1C053D3A"/>
    <w:rsid w:val="1C0C5403"/>
    <w:rsid w:val="1C0E117B"/>
    <w:rsid w:val="1C0E75F4"/>
    <w:rsid w:val="1C250273"/>
    <w:rsid w:val="1C3A430F"/>
    <w:rsid w:val="1C43089F"/>
    <w:rsid w:val="1C493F61"/>
    <w:rsid w:val="1C4F6932"/>
    <w:rsid w:val="1C54023B"/>
    <w:rsid w:val="1C56042C"/>
    <w:rsid w:val="1C5D5C5E"/>
    <w:rsid w:val="1C5F3784"/>
    <w:rsid w:val="1C6074FD"/>
    <w:rsid w:val="1C654592"/>
    <w:rsid w:val="1C6A545F"/>
    <w:rsid w:val="1C6E7E6B"/>
    <w:rsid w:val="1C6F14EE"/>
    <w:rsid w:val="1C7134B8"/>
    <w:rsid w:val="1C7B60E4"/>
    <w:rsid w:val="1C800DF6"/>
    <w:rsid w:val="1C840575"/>
    <w:rsid w:val="1C856F63"/>
    <w:rsid w:val="1C8754E7"/>
    <w:rsid w:val="1C8C20A0"/>
    <w:rsid w:val="1C8E04D1"/>
    <w:rsid w:val="1C907DE2"/>
    <w:rsid w:val="1C9F0025"/>
    <w:rsid w:val="1CA05B4B"/>
    <w:rsid w:val="1CA23671"/>
    <w:rsid w:val="1CA27B15"/>
    <w:rsid w:val="1CAA4BB8"/>
    <w:rsid w:val="1CB02232"/>
    <w:rsid w:val="1CB6711D"/>
    <w:rsid w:val="1CB735C0"/>
    <w:rsid w:val="1CC351A0"/>
    <w:rsid w:val="1CC96E50"/>
    <w:rsid w:val="1CCE4466"/>
    <w:rsid w:val="1CD00E5B"/>
    <w:rsid w:val="1CD31A7D"/>
    <w:rsid w:val="1CE123E0"/>
    <w:rsid w:val="1CE43C8A"/>
    <w:rsid w:val="1CE67A02"/>
    <w:rsid w:val="1CFC7225"/>
    <w:rsid w:val="1D17405F"/>
    <w:rsid w:val="1D2247B2"/>
    <w:rsid w:val="1D2624F4"/>
    <w:rsid w:val="1D296673"/>
    <w:rsid w:val="1D303373"/>
    <w:rsid w:val="1D33076D"/>
    <w:rsid w:val="1D3A5FA0"/>
    <w:rsid w:val="1D5744D2"/>
    <w:rsid w:val="1D63476B"/>
    <w:rsid w:val="1D660B43"/>
    <w:rsid w:val="1D661CDB"/>
    <w:rsid w:val="1D6A0633"/>
    <w:rsid w:val="1D6B43AB"/>
    <w:rsid w:val="1D7748F7"/>
    <w:rsid w:val="1D781F88"/>
    <w:rsid w:val="1D7A72F6"/>
    <w:rsid w:val="1D7E1239"/>
    <w:rsid w:val="1D7F1C04"/>
    <w:rsid w:val="1D835251"/>
    <w:rsid w:val="1D8D60CF"/>
    <w:rsid w:val="1D943902"/>
    <w:rsid w:val="1D9B6A3E"/>
    <w:rsid w:val="1DA72E39"/>
    <w:rsid w:val="1DAD67E9"/>
    <w:rsid w:val="1DB75100"/>
    <w:rsid w:val="1DBC650F"/>
    <w:rsid w:val="1DC13FCB"/>
    <w:rsid w:val="1DC859F7"/>
    <w:rsid w:val="1DCB1624"/>
    <w:rsid w:val="1DD0420E"/>
    <w:rsid w:val="1DD67A76"/>
    <w:rsid w:val="1DDE15BD"/>
    <w:rsid w:val="1DDF4451"/>
    <w:rsid w:val="1DE63A32"/>
    <w:rsid w:val="1DEB1048"/>
    <w:rsid w:val="1DF11565"/>
    <w:rsid w:val="1DF54365"/>
    <w:rsid w:val="1DF63C75"/>
    <w:rsid w:val="1DFB128B"/>
    <w:rsid w:val="1E05035C"/>
    <w:rsid w:val="1E0C16EA"/>
    <w:rsid w:val="1E193E07"/>
    <w:rsid w:val="1E214A6A"/>
    <w:rsid w:val="1E296894"/>
    <w:rsid w:val="1E311151"/>
    <w:rsid w:val="1E416953"/>
    <w:rsid w:val="1E48649A"/>
    <w:rsid w:val="1E4A0464"/>
    <w:rsid w:val="1E4A5D6E"/>
    <w:rsid w:val="1E51534F"/>
    <w:rsid w:val="1E5D3CF4"/>
    <w:rsid w:val="1E5F5CBE"/>
    <w:rsid w:val="1E766B63"/>
    <w:rsid w:val="1E965458"/>
    <w:rsid w:val="1E984D2C"/>
    <w:rsid w:val="1EA26876"/>
    <w:rsid w:val="1EA5569B"/>
    <w:rsid w:val="1EA66BF4"/>
    <w:rsid w:val="1EAB77B1"/>
    <w:rsid w:val="1EB1403F"/>
    <w:rsid w:val="1EB60577"/>
    <w:rsid w:val="1EB76D94"/>
    <w:rsid w:val="1EC57AEB"/>
    <w:rsid w:val="1EDA5344"/>
    <w:rsid w:val="1EDF6DFF"/>
    <w:rsid w:val="1EE4017B"/>
    <w:rsid w:val="1EE46C82"/>
    <w:rsid w:val="1EEB57A3"/>
    <w:rsid w:val="1EEC72CE"/>
    <w:rsid w:val="1EF87EC0"/>
    <w:rsid w:val="1EFC6DB6"/>
    <w:rsid w:val="1F026649"/>
    <w:rsid w:val="1F040613"/>
    <w:rsid w:val="1F065DFC"/>
    <w:rsid w:val="1F093E7B"/>
    <w:rsid w:val="1F114ADE"/>
    <w:rsid w:val="1F116725"/>
    <w:rsid w:val="1F152820"/>
    <w:rsid w:val="1F226CEB"/>
    <w:rsid w:val="1F266F58"/>
    <w:rsid w:val="1F286692"/>
    <w:rsid w:val="1F2930F3"/>
    <w:rsid w:val="1F417171"/>
    <w:rsid w:val="1F422EEA"/>
    <w:rsid w:val="1F4B7FF0"/>
    <w:rsid w:val="1F5305DE"/>
    <w:rsid w:val="1F5321E4"/>
    <w:rsid w:val="1F686DF4"/>
    <w:rsid w:val="1F7F25FA"/>
    <w:rsid w:val="1F83778A"/>
    <w:rsid w:val="1F8B20B5"/>
    <w:rsid w:val="1F991D0A"/>
    <w:rsid w:val="1F996FAD"/>
    <w:rsid w:val="1F9A2D26"/>
    <w:rsid w:val="1FA35DEC"/>
    <w:rsid w:val="1FB359F5"/>
    <w:rsid w:val="1FB7612A"/>
    <w:rsid w:val="1FBA6F24"/>
    <w:rsid w:val="1FBB33C8"/>
    <w:rsid w:val="1FC102B2"/>
    <w:rsid w:val="1FC14756"/>
    <w:rsid w:val="1FC463D9"/>
    <w:rsid w:val="1FCC29C7"/>
    <w:rsid w:val="1FE01B46"/>
    <w:rsid w:val="1FE3647B"/>
    <w:rsid w:val="1FEA5A5B"/>
    <w:rsid w:val="1FEB3581"/>
    <w:rsid w:val="1FED10A7"/>
    <w:rsid w:val="1FF93EF0"/>
    <w:rsid w:val="1FFC1515"/>
    <w:rsid w:val="1FFE1506"/>
    <w:rsid w:val="20051A1D"/>
    <w:rsid w:val="20090899"/>
    <w:rsid w:val="200A1C59"/>
    <w:rsid w:val="20104D96"/>
    <w:rsid w:val="201A55F1"/>
    <w:rsid w:val="20230F6D"/>
    <w:rsid w:val="20256A93"/>
    <w:rsid w:val="20354C6A"/>
    <w:rsid w:val="203A1DDE"/>
    <w:rsid w:val="203B6896"/>
    <w:rsid w:val="203C3DDD"/>
    <w:rsid w:val="20405719"/>
    <w:rsid w:val="204333BD"/>
    <w:rsid w:val="20474C5B"/>
    <w:rsid w:val="204A07A7"/>
    <w:rsid w:val="20573D31"/>
    <w:rsid w:val="2066483D"/>
    <w:rsid w:val="20784E15"/>
    <w:rsid w:val="20831A0C"/>
    <w:rsid w:val="208C08C0"/>
    <w:rsid w:val="208D19E2"/>
    <w:rsid w:val="20950F34"/>
    <w:rsid w:val="20956B1A"/>
    <w:rsid w:val="2096173F"/>
    <w:rsid w:val="209A72F9"/>
    <w:rsid w:val="209D487B"/>
    <w:rsid w:val="209F1274"/>
    <w:rsid w:val="20B47E17"/>
    <w:rsid w:val="20B76DF4"/>
    <w:rsid w:val="20BE2F91"/>
    <w:rsid w:val="20CA3197"/>
    <w:rsid w:val="20CF4C51"/>
    <w:rsid w:val="20D91B6B"/>
    <w:rsid w:val="20DA5ACF"/>
    <w:rsid w:val="20DC2DA5"/>
    <w:rsid w:val="20DD50E5"/>
    <w:rsid w:val="20DD55C0"/>
    <w:rsid w:val="20DE431E"/>
    <w:rsid w:val="20DE6C42"/>
    <w:rsid w:val="20E92B59"/>
    <w:rsid w:val="20EC135F"/>
    <w:rsid w:val="20EF0E4F"/>
    <w:rsid w:val="20F052F3"/>
    <w:rsid w:val="20F36B91"/>
    <w:rsid w:val="20F47CE1"/>
    <w:rsid w:val="20F70DEB"/>
    <w:rsid w:val="20FD7DBC"/>
    <w:rsid w:val="21063FD5"/>
    <w:rsid w:val="21093CBF"/>
    <w:rsid w:val="210E39CB"/>
    <w:rsid w:val="210E44ED"/>
    <w:rsid w:val="212136FE"/>
    <w:rsid w:val="21221225"/>
    <w:rsid w:val="21224E39"/>
    <w:rsid w:val="214159E8"/>
    <w:rsid w:val="214664AB"/>
    <w:rsid w:val="21592E73"/>
    <w:rsid w:val="216E7FC6"/>
    <w:rsid w:val="217402E3"/>
    <w:rsid w:val="21751354"/>
    <w:rsid w:val="21780E44"/>
    <w:rsid w:val="218912A4"/>
    <w:rsid w:val="218D2B42"/>
    <w:rsid w:val="2190618E"/>
    <w:rsid w:val="219739C1"/>
    <w:rsid w:val="219F4623"/>
    <w:rsid w:val="21A50D45"/>
    <w:rsid w:val="21AB121A"/>
    <w:rsid w:val="21B74211"/>
    <w:rsid w:val="21C0196E"/>
    <w:rsid w:val="21C25215"/>
    <w:rsid w:val="21C603EE"/>
    <w:rsid w:val="21CB71C6"/>
    <w:rsid w:val="21CD1190"/>
    <w:rsid w:val="21DE15EF"/>
    <w:rsid w:val="21E169EA"/>
    <w:rsid w:val="21E464DA"/>
    <w:rsid w:val="21EC0BE2"/>
    <w:rsid w:val="21F44B85"/>
    <w:rsid w:val="21F665C5"/>
    <w:rsid w:val="21F93D33"/>
    <w:rsid w:val="220426D8"/>
    <w:rsid w:val="22056E13"/>
    <w:rsid w:val="220666F6"/>
    <w:rsid w:val="220B1F99"/>
    <w:rsid w:val="22166AFA"/>
    <w:rsid w:val="221C2118"/>
    <w:rsid w:val="221C5C74"/>
    <w:rsid w:val="222F59A7"/>
    <w:rsid w:val="223E5BEA"/>
    <w:rsid w:val="22411897"/>
    <w:rsid w:val="225B49EE"/>
    <w:rsid w:val="22635651"/>
    <w:rsid w:val="2268469D"/>
    <w:rsid w:val="2268710B"/>
    <w:rsid w:val="226D5B33"/>
    <w:rsid w:val="226F3FF6"/>
    <w:rsid w:val="227047D9"/>
    <w:rsid w:val="22803E07"/>
    <w:rsid w:val="22820D02"/>
    <w:rsid w:val="228850B7"/>
    <w:rsid w:val="228C06C0"/>
    <w:rsid w:val="228E7A3D"/>
    <w:rsid w:val="2294222A"/>
    <w:rsid w:val="22993768"/>
    <w:rsid w:val="22B1460E"/>
    <w:rsid w:val="22C20B70"/>
    <w:rsid w:val="22C24017"/>
    <w:rsid w:val="22C97BAA"/>
    <w:rsid w:val="22CD73BB"/>
    <w:rsid w:val="22D60519"/>
    <w:rsid w:val="22D62B80"/>
    <w:rsid w:val="22E54E3C"/>
    <w:rsid w:val="22F15352"/>
    <w:rsid w:val="22F17100"/>
    <w:rsid w:val="22F82145"/>
    <w:rsid w:val="22FB1D2D"/>
    <w:rsid w:val="22FF7A6F"/>
    <w:rsid w:val="2302130E"/>
    <w:rsid w:val="230230BC"/>
    <w:rsid w:val="2309444A"/>
    <w:rsid w:val="23112F9B"/>
    <w:rsid w:val="231F1C73"/>
    <w:rsid w:val="231F6004"/>
    <w:rsid w:val="23264FFC"/>
    <w:rsid w:val="233942B8"/>
    <w:rsid w:val="234C5C0A"/>
    <w:rsid w:val="234D7347"/>
    <w:rsid w:val="234E4553"/>
    <w:rsid w:val="23526B66"/>
    <w:rsid w:val="23696C97"/>
    <w:rsid w:val="236C05CF"/>
    <w:rsid w:val="236F03AA"/>
    <w:rsid w:val="23700025"/>
    <w:rsid w:val="23765646"/>
    <w:rsid w:val="23777C36"/>
    <w:rsid w:val="237A07B2"/>
    <w:rsid w:val="237D4077"/>
    <w:rsid w:val="23825FAA"/>
    <w:rsid w:val="238D507B"/>
    <w:rsid w:val="23A6613D"/>
    <w:rsid w:val="23A67EEB"/>
    <w:rsid w:val="23B442A5"/>
    <w:rsid w:val="23B5012E"/>
    <w:rsid w:val="23B56380"/>
    <w:rsid w:val="23BE3486"/>
    <w:rsid w:val="23BF0FAD"/>
    <w:rsid w:val="23BF71FF"/>
    <w:rsid w:val="23C40D9F"/>
    <w:rsid w:val="23CB5BA3"/>
    <w:rsid w:val="23CD5478"/>
    <w:rsid w:val="23D83E1C"/>
    <w:rsid w:val="23DF164F"/>
    <w:rsid w:val="23E138B2"/>
    <w:rsid w:val="23E40A13"/>
    <w:rsid w:val="23E7405F"/>
    <w:rsid w:val="23F01166"/>
    <w:rsid w:val="23F549CE"/>
    <w:rsid w:val="23F8626D"/>
    <w:rsid w:val="24015121"/>
    <w:rsid w:val="24082954"/>
    <w:rsid w:val="24092228"/>
    <w:rsid w:val="241E2177"/>
    <w:rsid w:val="24242250"/>
    <w:rsid w:val="24272FBE"/>
    <w:rsid w:val="24374FE7"/>
    <w:rsid w:val="24375EE3"/>
    <w:rsid w:val="24431BDE"/>
    <w:rsid w:val="24444A7D"/>
    <w:rsid w:val="244A4D1A"/>
    <w:rsid w:val="24567329"/>
    <w:rsid w:val="24577437"/>
    <w:rsid w:val="24637B8A"/>
    <w:rsid w:val="247B6876"/>
    <w:rsid w:val="24861ACA"/>
    <w:rsid w:val="24883A94"/>
    <w:rsid w:val="248A2807"/>
    <w:rsid w:val="248B0E8F"/>
    <w:rsid w:val="248D4C07"/>
    <w:rsid w:val="248E5DDF"/>
    <w:rsid w:val="249065D3"/>
    <w:rsid w:val="249F0E4A"/>
    <w:rsid w:val="24A42D25"/>
    <w:rsid w:val="24A51F50"/>
    <w:rsid w:val="24AA57B9"/>
    <w:rsid w:val="24AD7057"/>
    <w:rsid w:val="24B30B11"/>
    <w:rsid w:val="24B46637"/>
    <w:rsid w:val="24BB1774"/>
    <w:rsid w:val="24BC729A"/>
    <w:rsid w:val="24C00B0C"/>
    <w:rsid w:val="24C75B46"/>
    <w:rsid w:val="24CC572F"/>
    <w:rsid w:val="24CD76F9"/>
    <w:rsid w:val="24D10F97"/>
    <w:rsid w:val="24DB2630"/>
    <w:rsid w:val="24DB5972"/>
    <w:rsid w:val="24DC16EA"/>
    <w:rsid w:val="24EE1B49"/>
    <w:rsid w:val="24F030F2"/>
    <w:rsid w:val="24F32FDE"/>
    <w:rsid w:val="24F609FE"/>
    <w:rsid w:val="24F9175D"/>
    <w:rsid w:val="251315B0"/>
    <w:rsid w:val="25180A16"/>
    <w:rsid w:val="25185347"/>
    <w:rsid w:val="251E1D03"/>
    <w:rsid w:val="25201F1F"/>
    <w:rsid w:val="25237319"/>
    <w:rsid w:val="25284930"/>
    <w:rsid w:val="253432D4"/>
    <w:rsid w:val="25387269"/>
    <w:rsid w:val="254479BB"/>
    <w:rsid w:val="254A0D4A"/>
    <w:rsid w:val="255047A2"/>
    <w:rsid w:val="255563FE"/>
    <w:rsid w:val="25570701"/>
    <w:rsid w:val="255A3A3D"/>
    <w:rsid w:val="255B4D05"/>
    <w:rsid w:val="255B6AB3"/>
    <w:rsid w:val="255F460B"/>
    <w:rsid w:val="255F47F5"/>
    <w:rsid w:val="256040C9"/>
    <w:rsid w:val="2564142F"/>
    <w:rsid w:val="256E4A38"/>
    <w:rsid w:val="257510AF"/>
    <w:rsid w:val="257F09F3"/>
    <w:rsid w:val="258129BE"/>
    <w:rsid w:val="258424AE"/>
    <w:rsid w:val="25853B30"/>
    <w:rsid w:val="258C3110"/>
    <w:rsid w:val="259A7F19"/>
    <w:rsid w:val="259B3353"/>
    <w:rsid w:val="259B42DB"/>
    <w:rsid w:val="25A12397"/>
    <w:rsid w:val="25AA15CC"/>
    <w:rsid w:val="25AD362A"/>
    <w:rsid w:val="25AE12D9"/>
    <w:rsid w:val="25DA3E7C"/>
    <w:rsid w:val="25DF1492"/>
    <w:rsid w:val="25E116AE"/>
    <w:rsid w:val="25E371D4"/>
    <w:rsid w:val="25E42F4C"/>
    <w:rsid w:val="25E539DE"/>
    <w:rsid w:val="25F27417"/>
    <w:rsid w:val="25FB1B7B"/>
    <w:rsid w:val="25FE400E"/>
    <w:rsid w:val="26017FEF"/>
    <w:rsid w:val="260236A3"/>
    <w:rsid w:val="26146435"/>
    <w:rsid w:val="261F21D6"/>
    <w:rsid w:val="26230A5D"/>
    <w:rsid w:val="26313084"/>
    <w:rsid w:val="26355556"/>
    <w:rsid w:val="263E520A"/>
    <w:rsid w:val="263F0183"/>
    <w:rsid w:val="2641067D"/>
    <w:rsid w:val="264659B5"/>
    <w:rsid w:val="264D6D44"/>
    <w:rsid w:val="2652435A"/>
    <w:rsid w:val="2655379D"/>
    <w:rsid w:val="26667FE3"/>
    <w:rsid w:val="267F67D1"/>
    <w:rsid w:val="26801E3E"/>
    <w:rsid w:val="26832765"/>
    <w:rsid w:val="268A7650"/>
    <w:rsid w:val="268D5392"/>
    <w:rsid w:val="268E3B95"/>
    <w:rsid w:val="268F2EB8"/>
    <w:rsid w:val="269229A8"/>
    <w:rsid w:val="26980AA7"/>
    <w:rsid w:val="269A360B"/>
    <w:rsid w:val="26A64D3D"/>
    <w:rsid w:val="26AD598B"/>
    <w:rsid w:val="26B11081"/>
    <w:rsid w:val="26B15A9F"/>
    <w:rsid w:val="26B50445"/>
    <w:rsid w:val="26BC17D3"/>
    <w:rsid w:val="26C37006"/>
    <w:rsid w:val="26C50688"/>
    <w:rsid w:val="26CF7759"/>
    <w:rsid w:val="26D134D1"/>
    <w:rsid w:val="26E1123A"/>
    <w:rsid w:val="26E63764"/>
    <w:rsid w:val="26E74AA2"/>
    <w:rsid w:val="26E8081A"/>
    <w:rsid w:val="26E86B30"/>
    <w:rsid w:val="26F03ABB"/>
    <w:rsid w:val="27020185"/>
    <w:rsid w:val="27022418"/>
    <w:rsid w:val="27074267"/>
    <w:rsid w:val="27111B1F"/>
    <w:rsid w:val="27133AE9"/>
    <w:rsid w:val="27160EE4"/>
    <w:rsid w:val="27182EAE"/>
    <w:rsid w:val="27196C26"/>
    <w:rsid w:val="271B3A5F"/>
    <w:rsid w:val="272730F1"/>
    <w:rsid w:val="273A72C8"/>
    <w:rsid w:val="273D46C2"/>
    <w:rsid w:val="274430D8"/>
    <w:rsid w:val="274C29DB"/>
    <w:rsid w:val="27623D3E"/>
    <w:rsid w:val="27624C01"/>
    <w:rsid w:val="276417AC"/>
    <w:rsid w:val="27651E9E"/>
    <w:rsid w:val="27716366"/>
    <w:rsid w:val="27720357"/>
    <w:rsid w:val="277D5407"/>
    <w:rsid w:val="278308CD"/>
    <w:rsid w:val="279664C8"/>
    <w:rsid w:val="27A16889"/>
    <w:rsid w:val="27A26C1B"/>
    <w:rsid w:val="27A6495D"/>
    <w:rsid w:val="27AB3D22"/>
    <w:rsid w:val="27AF0600"/>
    <w:rsid w:val="27B05463"/>
    <w:rsid w:val="27C052F3"/>
    <w:rsid w:val="27C46B92"/>
    <w:rsid w:val="27CC5A46"/>
    <w:rsid w:val="27D019DA"/>
    <w:rsid w:val="27D33A7D"/>
    <w:rsid w:val="27DD40F7"/>
    <w:rsid w:val="27DF1C1D"/>
    <w:rsid w:val="27DF333E"/>
    <w:rsid w:val="27E965F8"/>
    <w:rsid w:val="27EA37A1"/>
    <w:rsid w:val="27EB411E"/>
    <w:rsid w:val="27EB6814"/>
    <w:rsid w:val="27EE00B2"/>
    <w:rsid w:val="27F07987"/>
    <w:rsid w:val="27F154AD"/>
    <w:rsid w:val="27F64E9F"/>
    <w:rsid w:val="27FD5D37"/>
    <w:rsid w:val="27FF5E1C"/>
    <w:rsid w:val="28017DE6"/>
    <w:rsid w:val="28075028"/>
    <w:rsid w:val="28094EEC"/>
    <w:rsid w:val="280D678A"/>
    <w:rsid w:val="28133677"/>
    <w:rsid w:val="281700FA"/>
    <w:rsid w:val="281B5EB5"/>
    <w:rsid w:val="281D5F1E"/>
    <w:rsid w:val="281F24B4"/>
    <w:rsid w:val="282B09BF"/>
    <w:rsid w:val="282D7E7E"/>
    <w:rsid w:val="282F7FC1"/>
    <w:rsid w:val="28342FE5"/>
    <w:rsid w:val="283E5C7F"/>
    <w:rsid w:val="284321AC"/>
    <w:rsid w:val="284657F9"/>
    <w:rsid w:val="284A5614"/>
    <w:rsid w:val="284B2E0F"/>
    <w:rsid w:val="284F637D"/>
    <w:rsid w:val="28517ABB"/>
    <w:rsid w:val="28520641"/>
    <w:rsid w:val="28550131"/>
    <w:rsid w:val="285606AD"/>
    <w:rsid w:val="285765F8"/>
    <w:rsid w:val="28650375"/>
    <w:rsid w:val="286A3F94"/>
    <w:rsid w:val="286C2FC3"/>
    <w:rsid w:val="286E6DF9"/>
    <w:rsid w:val="28846321"/>
    <w:rsid w:val="288C6F0F"/>
    <w:rsid w:val="288E2F16"/>
    <w:rsid w:val="289204BB"/>
    <w:rsid w:val="2895052E"/>
    <w:rsid w:val="28954CDC"/>
    <w:rsid w:val="28A422A0"/>
    <w:rsid w:val="28A6451F"/>
    <w:rsid w:val="28B05368"/>
    <w:rsid w:val="28B704A4"/>
    <w:rsid w:val="28BE1F65"/>
    <w:rsid w:val="28C72DDD"/>
    <w:rsid w:val="28CB19DB"/>
    <w:rsid w:val="28CE392E"/>
    <w:rsid w:val="28D36FBE"/>
    <w:rsid w:val="28D63020"/>
    <w:rsid w:val="28D9666D"/>
    <w:rsid w:val="28E44883"/>
    <w:rsid w:val="28E75A13"/>
    <w:rsid w:val="28EB29C4"/>
    <w:rsid w:val="28EC4ED6"/>
    <w:rsid w:val="2900494E"/>
    <w:rsid w:val="290731DA"/>
    <w:rsid w:val="290A0F1C"/>
    <w:rsid w:val="290D3D96"/>
    <w:rsid w:val="290D4568"/>
    <w:rsid w:val="293C4333"/>
    <w:rsid w:val="294361DC"/>
    <w:rsid w:val="294C13C7"/>
    <w:rsid w:val="294D604C"/>
    <w:rsid w:val="295142D9"/>
    <w:rsid w:val="29534671"/>
    <w:rsid w:val="29541673"/>
    <w:rsid w:val="2957138D"/>
    <w:rsid w:val="29606D8E"/>
    <w:rsid w:val="296B17D8"/>
    <w:rsid w:val="297C274F"/>
    <w:rsid w:val="297D524A"/>
    <w:rsid w:val="298056CB"/>
    <w:rsid w:val="298A7967"/>
    <w:rsid w:val="29946A38"/>
    <w:rsid w:val="299D24D0"/>
    <w:rsid w:val="29A21154"/>
    <w:rsid w:val="29A673D6"/>
    <w:rsid w:val="29A81E08"/>
    <w:rsid w:val="29B50E88"/>
    <w:rsid w:val="29B64C00"/>
    <w:rsid w:val="29C4731D"/>
    <w:rsid w:val="29C55F3E"/>
    <w:rsid w:val="29C63095"/>
    <w:rsid w:val="29D67050"/>
    <w:rsid w:val="29DA5958"/>
    <w:rsid w:val="29DD03DE"/>
    <w:rsid w:val="29EB1020"/>
    <w:rsid w:val="29EB48A9"/>
    <w:rsid w:val="29F00112"/>
    <w:rsid w:val="29F902F0"/>
    <w:rsid w:val="29FF65A7"/>
    <w:rsid w:val="2A102562"/>
    <w:rsid w:val="2A104310"/>
    <w:rsid w:val="2A1A326A"/>
    <w:rsid w:val="2A2415D2"/>
    <w:rsid w:val="2A263B34"/>
    <w:rsid w:val="2A2A36FF"/>
    <w:rsid w:val="2A2D4EC2"/>
    <w:rsid w:val="2A337FFE"/>
    <w:rsid w:val="2A352993"/>
    <w:rsid w:val="2A377AEF"/>
    <w:rsid w:val="2A3C5105"/>
    <w:rsid w:val="2A3F5E73"/>
    <w:rsid w:val="2A422128"/>
    <w:rsid w:val="2A443FBA"/>
    <w:rsid w:val="2A454BC0"/>
    <w:rsid w:val="2A4A387B"/>
    <w:rsid w:val="2A4C4A62"/>
    <w:rsid w:val="2A4D7312"/>
    <w:rsid w:val="2A4F6B42"/>
    <w:rsid w:val="2A571F3F"/>
    <w:rsid w:val="2A633245"/>
    <w:rsid w:val="2A6428AE"/>
    <w:rsid w:val="2A704DAF"/>
    <w:rsid w:val="2A74047E"/>
    <w:rsid w:val="2A790107"/>
    <w:rsid w:val="2A7C3754"/>
    <w:rsid w:val="2A955A31"/>
    <w:rsid w:val="2A973E08"/>
    <w:rsid w:val="2AA66A22"/>
    <w:rsid w:val="2AA75275"/>
    <w:rsid w:val="2AA8279A"/>
    <w:rsid w:val="2AAE2FF8"/>
    <w:rsid w:val="2ABE1FBE"/>
    <w:rsid w:val="2ABE5B1A"/>
    <w:rsid w:val="2AC11AAE"/>
    <w:rsid w:val="2AC1385C"/>
    <w:rsid w:val="2ACC603B"/>
    <w:rsid w:val="2AD3387E"/>
    <w:rsid w:val="2ADA7051"/>
    <w:rsid w:val="2ADE7F6A"/>
    <w:rsid w:val="2AED06E8"/>
    <w:rsid w:val="2B0025D7"/>
    <w:rsid w:val="2B125E66"/>
    <w:rsid w:val="2B200583"/>
    <w:rsid w:val="2B2142FB"/>
    <w:rsid w:val="2B25203D"/>
    <w:rsid w:val="2B2838DB"/>
    <w:rsid w:val="2B2A31B0"/>
    <w:rsid w:val="2B430715"/>
    <w:rsid w:val="2B457FE9"/>
    <w:rsid w:val="2B464ADA"/>
    <w:rsid w:val="2B4B7A1E"/>
    <w:rsid w:val="2B4C581C"/>
    <w:rsid w:val="2B4D6E9E"/>
    <w:rsid w:val="2B604DCD"/>
    <w:rsid w:val="2B681F2A"/>
    <w:rsid w:val="2B6C1A1A"/>
    <w:rsid w:val="2B6E5792"/>
    <w:rsid w:val="2B717030"/>
    <w:rsid w:val="2B746B21"/>
    <w:rsid w:val="2B7803BF"/>
    <w:rsid w:val="2B7B7EAF"/>
    <w:rsid w:val="2B8E7BE2"/>
    <w:rsid w:val="2B9500AB"/>
    <w:rsid w:val="2B97636B"/>
    <w:rsid w:val="2BA440E6"/>
    <w:rsid w:val="2BA664B0"/>
    <w:rsid w:val="2BA967CA"/>
    <w:rsid w:val="2BB1742D"/>
    <w:rsid w:val="2BB2479E"/>
    <w:rsid w:val="2BB90EC9"/>
    <w:rsid w:val="2BB933D0"/>
    <w:rsid w:val="2BBA09D7"/>
    <w:rsid w:val="2BC006B5"/>
    <w:rsid w:val="2BC37160"/>
    <w:rsid w:val="2BC929C8"/>
    <w:rsid w:val="2BCB607F"/>
    <w:rsid w:val="2BCC766D"/>
    <w:rsid w:val="2BCF6E2E"/>
    <w:rsid w:val="2BDA4BD6"/>
    <w:rsid w:val="2BE05F64"/>
    <w:rsid w:val="2BE62D30"/>
    <w:rsid w:val="2BEA7A3E"/>
    <w:rsid w:val="2BEF61A7"/>
    <w:rsid w:val="2BF309A9"/>
    <w:rsid w:val="2BF5404C"/>
    <w:rsid w:val="2BFD2672"/>
    <w:rsid w:val="2C133ADC"/>
    <w:rsid w:val="2C162720"/>
    <w:rsid w:val="2C1C3440"/>
    <w:rsid w:val="2C2A71DF"/>
    <w:rsid w:val="2C2D78C2"/>
    <w:rsid w:val="2C336F38"/>
    <w:rsid w:val="2C361EDA"/>
    <w:rsid w:val="2C385DA0"/>
    <w:rsid w:val="2C3C07A2"/>
    <w:rsid w:val="2C403591"/>
    <w:rsid w:val="2C520C10"/>
    <w:rsid w:val="2C532BDA"/>
    <w:rsid w:val="2C576226"/>
    <w:rsid w:val="2C610E53"/>
    <w:rsid w:val="2C637AC7"/>
    <w:rsid w:val="2C6504F6"/>
    <w:rsid w:val="2C65448F"/>
    <w:rsid w:val="2C655F93"/>
    <w:rsid w:val="2C6B74B9"/>
    <w:rsid w:val="2C6C2FBD"/>
    <w:rsid w:val="2C75313C"/>
    <w:rsid w:val="2C7A06EF"/>
    <w:rsid w:val="2C8148F3"/>
    <w:rsid w:val="2C8B3D24"/>
    <w:rsid w:val="2C934954"/>
    <w:rsid w:val="2C947B55"/>
    <w:rsid w:val="2C954FA0"/>
    <w:rsid w:val="2C9D5C03"/>
    <w:rsid w:val="2CA64AB8"/>
    <w:rsid w:val="2CA94C52"/>
    <w:rsid w:val="2CAC2F9C"/>
    <w:rsid w:val="2CB27900"/>
    <w:rsid w:val="2CBA0563"/>
    <w:rsid w:val="2CBB4EED"/>
    <w:rsid w:val="2CC9787F"/>
    <w:rsid w:val="2CD56B9F"/>
    <w:rsid w:val="2CD7205C"/>
    <w:rsid w:val="2CDA5CAB"/>
    <w:rsid w:val="2CDD504E"/>
    <w:rsid w:val="2CDF6970"/>
    <w:rsid w:val="2CED0939"/>
    <w:rsid w:val="2CEF2903"/>
    <w:rsid w:val="2D012636"/>
    <w:rsid w:val="2D027E86"/>
    <w:rsid w:val="2D104627"/>
    <w:rsid w:val="2D113745"/>
    <w:rsid w:val="2D1170EF"/>
    <w:rsid w:val="2D193AF1"/>
    <w:rsid w:val="2D2C76B3"/>
    <w:rsid w:val="2D300825"/>
    <w:rsid w:val="2D30332F"/>
    <w:rsid w:val="2D3B4E80"/>
    <w:rsid w:val="2D5C086B"/>
    <w:rsid w:val="2D6A1F89"/>
    <w:rsid w:val="2D7B3048"/>
    <w:rsid w:val="2D7C30AE"/>
    <w:rsid w:val="2D7E2F11"/>
    <w:rsid w:val="2D8C63A3"/>
    <w:rsid w:val="2D9139BA"/>
    <w:rsid w:val="2D9C5EBB"/>
    <w:rsid w:val="2DA336ED"/>
    <w:rsid w:val="2DA37249"/>
    <w:rsid w:val="2DAC07F4"/>
    <w:rsid w:val="2DAC4350"/>
    <w:rsid w:val="2DB11966"/>
    <w:rsid w:val="2DB256DE"/>
    <w:rsid w:val="2DB9562B"/>
    <w:rsid w:val="2DC0604D"/>
    <w:rsid w:val="2DC57FD6"/>
    <w:rsid w:val="2DCF214E"/>
    <w:rsid w:val="2DD13DB6"/>
    <w:rsid w:val="2DD46BD9"/>
    <w:rsid w:val="2DD613CD"/>
    <w:rsid w:val="2DE7182C"/>
    <w:rsid w:val="2DEA553C"/>
    <w:rsid w:val="2DF8044C"/>
    <w:rsid w:val="2DF81343"/>
    <w:rsid w:val="2DFB0E33"/>
    <w:rsid w:val="2DFF6B75"/>
    <w:rsid w:val="2E0160EC"/>
    <w:rsid w:val="2E0221C2"/>
    <w:rsid w:val="2E052DD1"/>
    <w:rsid w:val="2E057F04"/>
    <w:rsid w:val="2E0A72C8"/>
    <w:rsid w:val="2E0B15A9"/>
    <w:rsid w:val="2E0B376C"/>
    <w:rsid w:val="2E1817EA"/>
    <w:rsid w:val="2E1A01B5"/>
    <w:rsid w:val="2E1A1DF7"/>
    <w:rsid w:val="2E1E2345"/>
    <w:rsid w:val="2E204D3E"/>
    <w:rsid w:val="2E2503A7"/>
    <w:rsid w:val="2E3031D3"/>
    <w:rsid w:val="2E344345"/>
    <w:rsid w:val="2E364943"/>
    <w:rsid w:val="2E3B3926"/>
    <w:rsid w:val="2E3F51C4"/>
    <w:rsid w:val="2E586286"/>
    <w:rsid w:val="2E5B7B24"/>
    <w:rsid w:val="2E644C2A"/>
    <w:rsid w:val="2E6469D8"/>
    <w:rsid w:val="2E6F0090"/>
    <w:rsid w:val="2E7035CF"/>
    <w:rsid w:val="2E755089"/>
    <w:rsid w:val="2E7B3D22"/>
    <w:rsid w:val="2E7C6418"/>
    <w:rsid w:val="2E876B6B"/>
    <w:rsid w:val="2E976DAE"/>
    <w:rsid w:val="2E9A4AF0"/>
    <w:rsid w:val="2E9D638E"/>
    <w:rsid w:val="2EAC1ABD"/>
    <w:rsid w:val="2EAF7625"/>
    <w:rsid w:val="2EB060C2"/>
    <w:rsid w:val="2EB15996"/>
    <w:rsid w:val="2EB63EF5"/>
    <w:rsid w:val="2EBC6814"/>
    <w:rsid w:val="2EC13854"/>
    <w:rsid w:val="2EC52239"/>
    <w:rsid w:val="2EC61441"/>
    <w:rsid w:val="2ED16C6C"/>
    <w:rsid w:val="2EDA71AF"/>
    <w:rsid w:val="2EE95130"/>
    <w:rsid w:val="2EEB3C38"/>
    <w:rsid w:val="2EEE2746"/>
    <w:rsid w:val="2EEE5640"/>
    <w:rsid w:val="2EF316AB"/>
    <w:rsid w:val="2EF35FAE"/>
    <w:rsid w:val="2EF97A69"/>
    <w:rsid w:val="2EFA558F"/>
    <w:rsid w:val="2F065CE2"/>
    <w:rsid w:val="2F0E15A6"/>
    <w:rsid w:val="2F2257D4"/>
    <w:rsid w:val="2F302D5E"/>
    <w:rsid w:val="2F3A16A1"/>
    <w:rsid w:val="2F3B1B77"/>
    <w:rsid w:val="2F496C8C"/>
    <w:rsid w:val="2F4B1946"/>
    <w:rsid w:val="2F4D56BE"/>
    <w:rsid w:val="2F5E03AC"/>
    <w:rsid w:val="2F646CC8"/>
    <w:rsid w:val="2F650C5A"/>
    <w:rsid w:val="2F666780"/>
    <w:rsid w:val="2F68074A"/>
    <w:rsid w:val="2F6A2714"/>
    <w:rsid w:val="2F6B09A0"/>
    <w:rsid w:val="2F7E1D1C"/>
    <w:rsid w:val="2F8135BA"/>
    <w:rsid w:val="2F884949"/>
    <w:rsid w:val="2F8A06C1"/>
    <w:rsid w:val="2F9037FD"/>
    <w:rsid w:val="2F923493"/>
    <w:rsid w:val="2F927575"/>
    <w:rsid w:val="2F9B65C3"/>
    <w:rsid w:val="2F9F4BBB"/>
    <w:rsid w:val="2FA379D4"/>
    <w:rsid w:val="2FA63021"/>
    <w:rsid w:val="2FB76FDC"/>
    <w:rsid w:val="2FBC2844"/>
    <w:rsid w:val="2FC31341"/>
    <w:rsid w:val="2FD302BA"/>
    <w:rsid w:val="2FD656B4"/>
    <w:rsid w:val="2FDB53C0"/>
    <w:rsid w:val="2FE06533"/>
    <w:rsid w:val="2FE36023"/>
    <w:rsid w:val="2FEA73B1"/>
    <w:rsid w:val="2FFA3814"/>
    <w:rsid w:val="300466C5"/>
    <w:rsid w:val="30087837"/>
    <w:rsid w:val="300E30A0"/>
    <w:rsid w:val="30122DDE"/>
    <w:rsid w:val="301306B6"/>
    <w:rsid w:val="30146867"/>
    <w:rsid w:val="301601A6"/>
    <w:rsid w:val="301D797C"/>
    <w:rsid w:val="30204B81"/>
    <w:rsid w:val="30221572"/>
    <w:rsid w:val="30286891"/>
    <w:rsid w:val="302C5C1C"/>
    <w:rsid w:val="303B19BB"/>
    <w:rsid w:val="3043685B"/>
    <w:rsid w:val="304445D6"/>
    <w:rsid w:val="30446AC1"/>
    <w:rsid w:val="304E08DD"/>
    <w:rsid w:val="306B1215"/>
    <w:rsid w:val="30704C26"/>
    <w:rsid w:val="30791FFF"/>
    <w:rsid w:val="307F3F9D"/>
    <w:rsid w:val="308275EA"/>
    <w:rsid w:val="30887382"/>
    <w:rsid w:val="309A6C96"/>
    <w:rsid w:val="30A05CC2"/>
    <w:rsid w:val="30B31E99"/>
    <w:rsid w:val="30B552B3"/>
    <w:rsid w:val="30BC01A9"/>
    <w:rsid w:val="30C145B6"/>
    <w:rsid w:val="30C46FA8"/>
    <w:rsid w:val="30CB379B"/>
    <w:rsid w:val="30CE6CD3"/>
    <w:rsid w:val="30D81900"/>
    <w:rsid w:val="30E359E7"/>
    <w:rsid w:val="30E402A4"/>
    <w:rsid w:val="30E8664A"/>
    <w:rsid w:val="30FA1876"/>
    <w:rsid w:val="3103697D"/>
    <w:rsid w:val="31077BF8"/>
    <w:rsid w:val="310E0E7D"/>
    <w:rsid w:val="310E5321"/>
    <w:rsid w:val="31140B8A"/>
    <w:rsid w:val="31161F85"/>
    <w:rsid w:val="31175F84"/>
    <w:rsid w:val="31182B58"/>
    <w:rsid w:val="31244B45"/>
    <w:rsid w:val="31255A91"/>
    <w:rsid w:val="312923BE"/>
    <w:rsid w:val="313237D7"/>
    <w:rsid w:val="31362E4A"/>
    <w:rsid w:val="313B5C41"/>
    <w:rsid w:val="313C2D0A"/>
    <w:rsid w:val="31434FCB"/>
    <w:rsid w:val="314A78C8"/>
    <w:rsid w:val="314C4590"/>
    <w:rsid w:val="31554CFE"/>
    <w:rsid w:val="31592A40"/>
    <w:rsid w:val="316D53D8"/>
    <w:rsid w:val="317653A0"/>
    <w:rsid w:val="31794E91"/>
    <w:rsid w:val="317E6003"/>
    <w:rsid w:val="31853836"/>
    <w:rsid w:val="3192385D"/>
    <w:rsid w:val="31975317"/>
    <w:rsid w:val="319B4849"/>
    <w:rsid w:val="319D5437"/>
    <w:rsid w:val="31A445E2"/>
    <w:rsid w:val="31A627B9"/>
    <w:rsid w:val="31B22151"/>
    <w:rsid w:val="31BB2DB3"/>
    <w:rsid w:val="31C11D6E"/>
    <w:rsid w:val="31D40319"/>
    <w:rsid w:val="31D73E4F"/>
    <w:rsid w:val="31D96289"/>
    <w:rsid w:val="31DA7BB4"/>
    <w:rsid w:val="31E87920"/>
    <w:rsid w:val="31EF4885"/>
    <w:rsid w:val="31F02E62"/>
    <w:rsid w:val="31F2079F"/>
    <w:rsid w:val="31F43B9D"/>
    <w:rsid w:val="31F65BC5"/>
    <w:rsid w:val="31F84007"/>
    <w:rsid w:val="31FD7870"/>
    <w:rsid w:val="320622E1"/>
    <w:rsid w:val="32132BEF"/>
    <w:rsid w:val="32133BAD"/>
    <w:rsid w:val="3225316D"/>
    <w:rsid w:val="323E39E4"/>
    <w:rsid w:val="323F1C36"/>
    <w:rsid w:val="3240586E"/>
    <w:rsid w:val="325925CC"/>
    <w:rsid w:val="325D66A5"/>
    <w:rsid w:val="325F4087"/>
    <w:rsid w:val="3264169D"/>
    <w:rsid w:val="32650F71"/>
    <w:rsid w:val="3268418A"/>
    <w:rsid w:val="327022BE"/>
    <w:rsid w:val="32730100"/>
    <w:rsid w:val="32763467"/>
    <w:rsid w:val="327B69E7"/>
    <w:rsid w:val="327D62BB"/>
    <w:rsid w:val="328B4E7C"/>
    <w:rsid w:val="328C4750"/>
    <w:rsid w:val="328F5FEE"/>
    <w:rsid w:val="32933D30"/>
    <w:rsid w:val="329A6E6D"/>
    <w:rsid w:val="32A2536D"/>
    <w:rsid w:val="32A45FDC"/>
    <w:rsid w:val="32AC4DF2"/>
    <w:rsid w:val="32B1171B"/>
    <w:rsid w:val="32B20603"/>
    <w:rsid w:val="32C62F26"/>
    <w:rsid w:val="32C87F6A"/>
    <w:rsid w:val="32CB171C"/>
    <w:rsid w:val="32CB34CA"/>
    <w:rsid w:val="32CB6F2C"/>
    <w:rsid w:val="32CE3855"/>
    <w:rsid w:val="32D87995"/>
    <w:rsid w:val="32DC0CFD"/>
    <w:rsid w:val="32DC2DD8"/>
    <w:rsid w:val="32DF1968"/>
    <w:rsid w:val="32E75442"/>
    <w:rsid w:val="32E91BA2"/>
    <w:rsid w:val="32F00926"/>
    <w:rsid w:val="32F21E9F"/>
    <w:rsid w:val="32F3657D"/>
    <w:rsid w:val="32FF3174"/>
    <w:rsid w:val="33062754"/>
    <w:rsid w:val="33145A7B"/>
    <w:rsid w:val="33146956"/>
    <w:rsid w:val="331C1F78"/>
    <w:rsid w:val="33242BDA"/>
    <w:rsid w:val="33254336"/>
    <w:rsid w:val="33296443"/>
    <w:rsid w:val="332C1A8F"/>
    <w:rsid w:val="3337290D"/>
    <w:rsid w:val="333B293F"/>
    <w:rsid w:val="33590AD6"/>
    <w:rsid w:val="33674BAF"/>
    <w:rsid w:val="33680D19"/>
    <w:rsid w:val="336D0DF3"/>
    <w:rsid w:val="336E0177"/>
    <w:rsid w:val="33715846"/>
    <w:rsid w:val="33721394"/>
    <w:rsid w:val="33743B62"/>
    <w:rsid w:val="337A6C9E"/>
    <w:rsid w:val="337D37B5"/>
    <w:rsid w:val="338418CB"/>
    <w:rsid w:val="33857B1D"/>
    <w:rsid w:val="338A5133"/>
    <w:rsid w:val="338B0EAB"/>
    <w:rsid w:val="338F52EF"/>
    <w:rsid w:val="33923FE8"/>
    <w:rsid w:val="3398488F"/>
    <w:rsid w:val="33994B17"/>
    <w:rsid w:val="339E298D"/>
    <w:rsid w:val="33A04957"/>
    <w:rsid w:val="33AA1331"/>
    <w:rsid w:val="33AA6517"/>
    <w:rsid w:val="33B57CD6"/>
    <w:rsid w:val="33C5637D"/>
    <w:rsid w:val="33CA5530"/>
    <w:rsid w:val="33D30C84"/>
    <w:rsid w:val="33D463AE"/>
    <w:rsid w:val="33D60D65"/>
    <w:rsid w:val="33D740F0"/>
    <w:rsid w:val="33E6313E"/>
    <w:rsid w:val="33E65956"/>
    <w:rsid w:val="33E80E15"/>
    <w:rsid w:val="33EA5BD2"/>
    <w:rsid w:val="33ED56C2"/>
    <w:rsid w:val="33F56325"/>
    <w:rsid w:val="34020625"/>
    <w:rsid w:val="341220B6"/>
    <w:rsid w:val="34125129"/>
    <w:rsid w:val="341449FD"/>
    <w:rsid w:val="34146685"/>
    <w:rsid w:val="34263FC8"/>
    <w:rsid w:val="34264730"/>
    <w:rsid w:val="3428494C"/>
    <w:rsid w:val="342B1D46"/>
    <w:rsid w:val="3431735D"/>
    <w:rsid w:val="34341731"/>
    <w:rsid w:val="343A070C"/>
    <w:rsid w:val="34425A0E"/>
    <w:rsid w:val="344637CB"/>
    <w:rsid w:val="34496D9C"/>
    <w:rsid w:val="344C4197"/>
    <w:rsid w:val="344D1B94"/>
    <w:rsid w:val="344E794B"/>
    <w:rsid w:val="345B262C"/>
    <w:rsid w:val="345D2848"/>
    <w:rsid w:val="34605E94"/>
    <w:rsid w:val="3470346C"/>
    <w:rsid w:val="34727975"/>
    <w:rsid w:val="347436ED"/>
    <w:rsid w:val="34777CB5"/>
    <w:rsid w:val="34802092"/>
    <w:rsid w:val="34865D22"/>
    <w:rsid w:val="34900F71"/>
    <w:rsid w:val="34980AC4"/>
    <w:rsid w:val="349B2978"/>
    <w:rsid w:val="34A00986"/>
    <w:rsid w:val="34A246FE"/>
    <w:rsid w:val="34A35D81"/>
    <w:rsid w:val="34AC2E87"/>
    <w:rsid w:val="34AD3F1F"/>
    <w:rsid w:val="34AF0843"/>
    <w:rsid w:val="34B309A3"/>
    <w:rsid w:val="34BC594F"/>
    <w:rsid w:val="34C74165"/>
    <w:rsid w:val="34CA77B1"/>
    <w:rsid w:val="34CC3529"/>
    <w:rsid w:val="34CD705B"/>
    <w:rsid w:val="34D9564C"/>
    <w:rsid w:val="34E628E0"/>
    <w:rsid w:val="34EE531F"/>
    <w:rsid w:val="34F12F90"/>
    <w:rsid w:val="34F34EBF"/>
    <w:rsid w:val="34F571F2"/>
    <w:rsid w:val="34F82570"/>
    <w:rsid w:val="34FB597E"/>
    <w:rsid w:val="350031D3"/>
    <w:rsid w:val="35150A2C"/>
    <w:rsid w:val="351F5D4F"/>
    <w:rsid w:val="3522139B"/>
    <w:rsid w:val="35226619"/>
    <w:rsid w:val="352670DE"/>
    <w:rsid w:val="353D61D5"/>
    <w:rsid w:val="354237EC"/>
    <w:rsid w:val="35507CB7"/>
    <w:rsid w:val="35531555"/>
    <w:rsid w:val="355D70CF"/>
    <w:rsid w:val="355F7EFA"/>
    <w:rsid w:val="35656D09"/>
    <w:rsid w:val="35700359"/>
    <w:rsid w:val="357069B7"/>
    <w:rsid w:val="357339A5"/>
    <w:rsid w:val="35814314"/>
    <w:rsid w:val="35825BEA"/>
    <w:rsid w:val="358B6F41"/>
    <w:rsid w:val="3592207D"/>
    <w:rsid w:val="35942299"/>
    <w:rsid w:val="35963AA8"/>
    <w:rsid w:val="359758E5"/>
    <w:rsid w:val="35A41DB0"/>
    <w:rsid w:val="35A818A1"/>
    <w:rsid w:val="35AD79D8"/>
    <w:rsid w:val="35B778E1"/>
    <w:rsid w:val="35BE2E72"/>
    <w:rsid w:val="35C506A4"/>
    <w:rsid w:val="35CB1A33"/>
    <w:rsid w:val="35CD1307"/>
    <w:rsid w:val="35CE1BD1"/>
    <w:rsid w:val="35CE2779"/>
    <w:rsid w:val="35CE4094"/>
    <w:rsid w:val="35CE6E2D"/>
    <w:rsid w:val="35D406D0"/>
    <w:rsid w:val="35D42696"/>
    <w:rsid w:val="35D703D8"/>
    <w:rsid w:val="35DF3A56"/>
    <w:rsid w:val="35E825E5"/>
    <w:rsid w:val="35E87EEF"/>
    <w:rsid w:val="35F10F01"/>
    <w:rsid w:val="35F25212"/>
    <w:rsid w:val="35F9034E"/>
    <w:rsid w:val="35FA7C22"/>
    <w:rsid w:val="35FB549E"/>
    <w:rsid w:val="36107BED"/>
    <w:rsid w:val="362041BC"/>
    <w:rsid w:val="362A1129"/>
    <w:rsid w:val="36391B8B"/>
    <w:rsid w:val="363C34A7"/>
    <w:rsid w:val="36413739"/>
    <w:rsid w:val="364B3232"/>
    <w:rsid w:val="364E6A9B"/>
    <w:rsid w:val="36536BFD"/>
    <w:rsid w:val="3653711E"/>
    <w:rsid w:val="365E28A7"/>
    <w:rsid w:val="36617CA1"/>
    <w:rsid w:val="36675F60"/>
    <w:rsid w:val="366A4DA8"/>
    <w:rsid w:val="366B28CE"/>
    <w:rsid w:val="366D6646"/>
    <w:rsid w:val="367069F1"/>
    <w:rsid w:val="367479D5"/>
    <w:rsid w:val="3676199F"/>
    <w:rsid w:val="367B48D9"/>
    <w:rsid w:val="367E3385"/>
    <w:rsid w:val="367F61DE"/>
    <w:rsid w:val="368A43CE"/>
    <w:rsid w:val="36985DB9"/>
    <w:rsid w:val="36A209E6"/>
    <w:rsid w:val="36A4249C"/>
    <w:rsid w:val="36A7266D"/>
    <w:rsid w:val="36AD0447"/>
    <w:rsid w:val="36C4095C"/>
    <w:rsid w:val="36C97E74"/>
    <w:rsid w:val="36CA779E"/>
    <w:rsid w:val="36CD01FF"/>
    <w:rsid w:val="36CE3589"/>
    <w:rsid w:val="36DD0212"/>
    <w:rsid w:val="36E20B67"/>
    <w:rsid w:val="36F154C9"/>
    <w:rsid w:val="36F32FEF"/>
    <w:rsid w:val="36F77460"/>
    <w:rsid w:val="36FA2374"/>
    <w:rsid w:val="36FB1EA4"/>
    <w:rsid w:val="3701395E"/>
    <w:rsid w:val="37046440"/>
    <w:rsid w:val="3709636F"/>
    <w:rsid w:val="370E607B"/>
    <w:rsid w:val="370F76FD"/>
    <w:rsid w:val="37117919"/>
    <w:rsid w:val="37133D87"/>
    <w:rsid w:val="37182A56"/>
    <w:rsid w:val="371F3DE4"/>
    <w:rsid w:val="372431A9"/>
    <w:rsid w:val="37261ECE"/>
    <w:rsid w:val="372C6501"/>
    <w:rsid w:val="37386830"/>
    <w:rsid w:val="37386C54"/>
    <w:rsid w:val="373A6E70"/>
    <w:rsid w:val="373B04F2"/>
    <w:rsid w:val="373D24BC"/>
    <w:rsid w:val="374A6551"/>
    <w:rsid w:val="37517D16"/>
    <w:rsid w:val="375241BA"/>
    <w:rsid w:val="375A12C0"/>
    <w:rsid w:val="375D15A6"/>
    <w:rsid w:val="37616405"/>
    <w:rsid w:val="37630B70"/>
    <w:rsid w:val="37691EBB"/>
    <w:rsid w:val="376C432C"/>
    <w:rsid w:val="376E08C8"/>
    <w:rsid w:val="37732570"/>
    <w:rsid w:val="37753A04"/>
    <w:rsid w:val="377A101B"/>
    <w:rsid w:val="377C4D93"/>
    <w:rsid w:val="377E4FAF"/>
    <w:rsid w:val="378C567A"/>
    <w:rsid w:val="378E2D18"/>
    <w:rsid w:val="378E4AC6"/>
    <w:rsid w:val="379023BF"/>
    <w:rsid w:val="379C71E3"/>
    <w:rsid w:val="37B409D1"/>
    <w:rsid w:val="37B80CC6"/>
    <w:rsid w:val="37B81B43"/>
    <w:rsid w:val="37BD197A"/>
    <w:rsid w:val="37C624B2"/>
    <w:rsid w:val="37C91FA2"/>
    <w:rsid w:val="37CD0BA7"/>
    <w:rsid w:val="37D16267"/>
    <w:rsid w:val="37D22C05"/>
    <w:rsid w:val="37E8067A"/>
    <w:rsid w:val="37F214F9"/>
    <w:rsid w:val="37F42107"/>
    <w:rsid w:val="37F94635"/>
    <w:rsid w:val="380D1E8F"/>
    <w:rsid w:val="380F3E59"/>
    <w:rsid w:val="3810372D"/>
    <w:rsid w:val="3810706C"/>
    <w:rsid w:val="381C6576"/>
    <w:rsid w:val="38265C2B"/>
    <w:rsid w:val="382B67B9"/>
    <w:rsid w:val="383836D5"/>
    <w:rsid w:val="384855BD"/>
    <w:rsid w:val="384A1526"/>
    <w:rsid w:val="384B399F"/>
    <w:rsid w:val="385507AA"/>
    <w:rsid w:val="38591578"/>
    <w:rsid w:val="385C4BC4"/>
    <w:rsid w:val="385E093C"/>
    <w:rsid w:val="3862667F"/>
    <w:rsid w:val="38637D01"/>
    <w:rsid w:val="38722F2C"/>
    <w:rsid w:val="38743CBC"/>
    <w:rsid w:val="387B14EE"/>
    <w:rsid w:val="387F3FB0"/>
    <w:rsid w:val="388C7E77"/>
    <w:rsid w:val="388F0056"/>
    <w:rsid w:val="38997728"/>
    <w:rsid w:val="38997BC6"/>
    <w:rsid w:val="389E7E1B"/>
    <w:rsid w:val="38A020B4"/>
    <w:rsid w:val="38A10829"/>
    <w:rsid w:val="38AA7AAE"/>
    <w:rsid w:val="38AD5420"/>
    <w:rsid w:val="38B642D4"/>
    <w:rsid w:val="38BB7B3D"/>
    <w:rsid w:val="38C2711D"/>
    <w:rsid w:val="38CA4224"/>
    <w:rsid w:val="38D34E86"/>
    <w:rsid w:val="38D54661"/>
    <w:rsid w:val="38E946AF"/>
    <w:rsid w:val="38F1355F"/>
    <w:rsid w:val="38F35529"/>
    <w:rsid w:val="38FA1169"/>
    <w:rsid w:val="39074B30"/>
    <w:rsid w:val="390C0398"/>
    <w:rsid w:val="39241B86"/>
    <w:rsid w:val="3934163F"/>
    <w:rsid w:val="39395448"/>
    <w:rsid w:val="393B3AA4"/>
    <w:rsid w:val="3947398A"/>
    <w:rsid w:val="395138A8"/>
    <w:rsid w:val="39577477"/>
    <w:rsid w:val="395D6E46"/>
    <w:rsid w:val="396401D4"/>
    <w:rsid w:val="39657AA9"/>
    <w:rsid w:val="39744E8F"/>
    <w:rsid w:val="3978161E"/>
    <w:rsid w:val="39785A2E"/>
    <w:rsid w:val="397D3044"/>
    <w:rsid w:val="39822409"/>
    <w:rsid w:val="3986639D"/>
    <w:rsid w:val="39875C71"/>
    <w:rsid w:val="3989547C"/>
    <w:rsid w:val="398A34EA"/>
    <w:rsid w:val="39903E56"/>
    <w:rsid w:val="399A1E48"/>
    <w:rsid w:val="39A26005"/>
    <w:rsid w:val="39A92C0E"/>
    <w:rsid w:val="39B03C82"/>
    <w:rsid w:val="39B1669D"/>
    <w:rsid w:val="39B42EA8"/>
    <w:rsid w:val="39B60304"/>
    <w:rsid w:val="39BC1DFF"/>
    <w:rsid w:val="39BF365D"/>
    <w:rsid w:val="39C03EA5"/>
    <w:rsid w:val="39CB3DB0"/>
    <w:rsid w:val="39D07618"/>
    <w:rsid w:val="39D30EB6"/>
    <w:rsid w:val="39D4535A"/>
    <w:rsid w:val="39E41315"/>
    <w:rsid w:val="39E6508D"/>
    <w:rsid w:val="39EE5CF0"/>
    <w:rsid w:val="39F96B6F"/>
    <w:rsid w:val="3A0001BB"/>
    <w:rsid w:val="3A361DC6"/>
    <w:rsid w:val="3A4D1E76"/>
    <w:rsid w:val="3A5E69D2"/>
    <w:rsid w:val="3A620DD9"/>
    <w:rsid w:val="3A706705"/>
    <w:rsid w:val="3A744447"/>
    <w:rsid w:val="3A79380C"/>
    <w:rsid w:val="3A805D8E"/>
    <w:rsid w:val="3A816B64"/>
    <w:rsid w:val="3A833686"/>
    <w:rsid w:val="3A836438"/>
    <w:rsid w:val="3A8E3939"/>
    <w:rsid w:val="3A944AF1"/>
    <w:rsid w:val="3A967A73"/>
    <w:rsid w:val="3AC32CD9"/>
    <w:rsid w:val="3AD2116E"/>
    <w:rsid w:val="3AD60C5E"/>
    <w:rsid w:val="3AE00F7B"/>
    <w:rsid w:val="3AE50EA1"/>
    <w:rsid w:val="3AE72E6B"/>
    <w:rsid w:val="3AE96BE3"/>
    <w:rsid w:val="3AEC0D6E"/>
    <w:rsid w:val="3AEE274E"/>
    <w:rsid w:val="3AF235BE"/>
    <w:rsid w:val="3AF85078"/>
    <w:rsid w:val="3B0B695B"/>
    <w:rsid w:val="3B0E664A"/>
    <w:rsid w:val="3B0F30FC"/>
    <w:rsid w:val="3B1F0857"/>
    <w:rsid w:val="3B227CE0"/>
    <w:rsid w:val="3B2F5BC5"/>
    <w:rsid w:val="3B31058A"/>
    <w:rsid w:val="3B3D3C2D"/>
    <w:rsid w:val="3B3F235E"/>
    <w:rsid w:val="3B42376F"/>
    <w:rsid w:val="3B4C2CCE"/>
    <w:rsid w:val="3B516536"/>
    <w:rsid w:val="3B533B91"/>
    <w:rsid w:val="3B624E48"/>
    <w:rsid w:val="3B8A37F6"/>
    <w:rsid w:val="3B8C3A12"/>
    <w:rsid w:val="3B927F51"/>
    <w:rsid w:val="3B9603ED"/>
    <w:rsid w:val="3B9A7EDD"/>
    <w:rsid w:val="3B9C1EA7"/>
    <w:rsid w:val="3BA13E5B"/>
    <w:rsid w:val="3BA90120"/>
    <w:rsid w:val="3BAB20EB"/>
    <w:rsid w:val="3BB224BC"/>
    <w:rsid w:val="3BCE7B87"/>
    <w:rsid w:val="3BD01F02"/>
    <w:rsid w:val="3BDA5C3B"/>
    <w:rsid w:val="3BDF1D94"/>
    <w:rsid w:val="3BE23632"/>
    <w:rsid w:val="3BF82E56"/>
    <w:rsid w:val="3BFC0772"/>
    <w:rsid w:val="3BFC64A2"/>
    <w:rsid w:val="3C0812EB"/>
    <w:rsid w:val="3C145EE2"/>
    <w:rsid w:val="3C261771"/>
    <w:rsid w:val="3C29300F"/>
    <w:rsid w:val="3C3025F0"/>
    <w:rsid w:val="3C340332"/>
    <w:rsid w:val="3C37572C"/>
    <w:rsid w:val="3C3B131B"/>
    <w:rsid w:val="3C3C7D06"/>
    <w:rsid w:val="3C3F1A50"/>
    <w:rsid w:val="3C470219"/>
    <w:rsid w:val="3C4D4F50"/>
    <w:rsid w:val="3C4F6F1A"/>
    <w:rsid w:val="3C552056"/>
    <w:rsid w:val="3C5938F5"/>
    <w:rsid w:val="3C5A45CF"/>
    <w:rsid w:val="3C634773"/>
    <w:rsid w:val="3C64283A"/>
    <w:rsid w:val="3C6616BA"/>
    <w:rsid w:val="3C755C75"/>
    <w:rsid w:val="3C7F2056"/>
    <w:rsid w:val="3C834E15"/>
    <w:rsid w:val="3C89317B"/>
    <w:rsid w:val="3C940DD1"/>
    <w:rsid w:val="3CA27F74"/>
    <w:rsid w:val="3CA628B2"/>
    <w:rsid w:val="3CB054DF"/>
    <w:rsid w:val="3CB44FCF"/>
    <w:rsid w:val="3CB7061B"/>
    <w:rsid w:val="3CBC7580"/>
    <w:rsid w:val="3CD83332"/>
    <w:rsid w:val="3CE05DC4"/>
    <w:rsid w:val="3CE07B72"/>
    <w:rsid w:val="3CE46170"/>
    <w:rsid w:val="3CF96E86"/>
    <w:rsid w:val="3CFA54FF"/>
    <w:rsid w:val="3D012F52"/>
    <w:rsid w:val="3D015D3A"/>
    <w:rsid w:val="3D05582A"/>
    <w:rsid w:val="3D12155E"/>
    <w:rsid w:val="3D181988"/>
    <w:rsid w:val="3D1837B0"/>
    <w:rsid w:val="3D18555E"/>
    <w:rsid w:val="3D1D5C64"/>
    <w:rsid w:val="3D235F86"/>
    <w:rsid w:val="3D2C0077"/>
    <w:rsid w:val="3D402D06"/>
    <w:rsid w:val="3D4D259A"/>
    <w:rsid w:val="3D4F4CF8"/>
    <w:rsid w:val="3D580050"/>
    <w:rsid w:val="3D65451B"/>
    <w:rsid w:val="3D6A7D83"/>
    <w:rsid w:val="3D7309E6"/>
    <w:rsid w:val="3D736C38"/>
    <w:rsid w:val="3D7A7FC6"/>
    <w:rsid w:val="3D803103"/>
    <w:rsid w:val="3D8B49A9"/>
    <w:rsid w:val="3D8E3A72"/>
    <w:rsid w:val="3D95461C"/>
    <w:rsid w:val="3D98044D"/>
    <w:rsid w:val="3D9B65E3"/>
    <w:rsid w:val="3D9C2405"/>
    <w:rsid w:val="3D9D1F07"/>
    <w:rsid w:val="3D9F7A2D"/>
    <w:rsid w:val="3DA26292"/>
    <w:rsid w:val="3DAA26C6"/>
    <w:rsid w:val="3DAC6A92"/>
    <w:rsid w:val="3DAD28F8"/>
    <w:rsid w:val="3DAF5739"/>
    <w:rsid w:val="3DB35286"/>
    <w:rsid w:val="3DB557CE"/>
    <w:rsid w:val="3DBB238D"/>
    <w:rsid w:val="3DC079A3"/>
    <w:rsid w:val="3DC15BF5"/>
    <w:rsid w:val="3DC92CFC"/>
    <w:rsid w:val="3DC94AAA"/>
    <w:rsid w:val="3DD4070D"/>
    <w:rsid w:val="3DD47255"/>
    <w:rsid w:val="3DD516A1"/>
    <w:rsid w:val="3DE15AC0"/>
    <w:rsid w:val="3DE23DBE"/>
    <w:rsid w:val="3DE43692"/>
    <w:rsid w:val="3DE713D4"/>
    <w:rsid w:val="3DE85D9F"/>
    <w:rsid w:val="3DEB0EC4"/>
    <w:rsid w:val="3DED2CD7"/>
    <w:rsid w:val="3DF17B5D"/>
    <w:rsid w:val="3DF37D79"/>
    <w:rsid w:val="3E014244"/>
    <w:rsid w:val="3E03137C"/>
    <w:rsid w:val="3E0D7F76"/>
    <w:rsid w:val="3E142DAC"/>
    <w:rsid w:val="3E1C10F2"/>
    <w:rsid w:val="3E1E1CCB"/>
    <w:rsid w:val="3E2241BA"/>
    <w:rsid w:val="3E2C55C2"/>
    <w:rsid w:val="3E3C2C4E"/>
    <w:rsid w:val="3E467EA9"/>
    <w:rsid w:val="3E4E5063"/>
    <w:rsid w:val="3E502AD5"/>
    <w:rsid w:val="3E524CCE"/>
    <w:rsid w:val="3E587BDC"/>
    <w:rsid w:val="3E5A3954"/>
    <w:rsid w:val="3E630A5B"/>
    <w:rsid w:val="3E690030"/>
    <w:rsid w:val="3E6C2782"/>
    <w:rsid w:val="3E8135D7"/>
    <w:rsid w:val="3E864749"/>
    <w:rsid w:val="3E8929BA"/>
    <w:rsid w:val="3E8A6118"/>
    <w:rsid w:val="3E8B6203"/>
    <w:rsid w:val="3E8D1F7B"/>
    <w:rsid w:val="3E94330A"/>
    <w:rsid w:val="3E946E66"/>
    <w:rsid w:val="3E976956"/>
    <w:rsid w:val="3E9C6EB8"/>
    <w:rsid w:val="3E9E7CE5"/>
    <w:rsid w:val="3EA82911"/>
    <w:rsid w:val="3EB256D3"/>
    <w:rsid w:val="3EBE3EE3"/>
    <w:rsid w:val="3EC30387"/>
    <w:rsid w:val="3EC6723B"/>
    <w:rsid w:val="3EC712FD"/>
    <w:rsid w:val="3ECB5E5B"/>
    <w:rsid w:val="3ED454B4"/>
    <w:rsid w:val="3EDB27A7"/>
    <w:rsid w:val="3EE14A8D"/>
    <w:rsid w:val="3EF06066"/>
    <w:rsid w:val="3EF33AD2"/>
    <w:rsid w:val="3F0927C7"/>
    <w:rsid w:val="3F103A49"/>
    <w:rsid w:val="3F10781E"/>
    <w:rsid w:val="3F134E72"/>
    <w:rsid w:val="3F316DAB"/>
    <w:rsid w:val="3F340649"/>
    <w:rsid w:val="3F3B3785"/>
    <w:rsid w:val="3F3C12AC"/>
    <w:rsid w:val="3F40206E"/>
    <w:rsid w:val="3F4A5777"/>
    <w:rsid w:val="3F516B05"/>
    <w:rsid w:val="3F546C30"/>
    <w:rsid w:val="3F5605BF"/>
    <w:rsid w:val="3F604F9A"/>
    <w:rsid w:val="3F6A6F7A"/>
    <w:rsid w:val="3F732F1F"/>
    <w:rsid w:val="3F7942AE"/>
    <w:rsid w:val="3F7E16C0"/>
    <w:rsid w:val="3F7E18C4"/>
    <w:rsid w:val="3F811285"/>
    <w:rsid w:val="3F820783"/>
    <w:rsid w:val="3F891B6B"/>
    <w:rsid w:val="3FA0183A"/>
    <w:rsid w:val="3FA847A7"/>
    <w:rsid w:val="3FAE21A9"/>
    <w:rsid w:val="3FBD7837"/>
    <w:rsid w:val="3FD51A9E"/>
    <w:rsid w:val="3FDA2F9E"/>
    <w:rsid w:val="3FE07E89"/>
    <w:rsid w:val="3FE354CA"/>
    <w:rsid w:val="3FEE4CD2"/>
    <w:rsid w:val="3FF515CE"/>
    <w:rsid w:val="3FFD0A3B"/>
    <w:rsid w:val="3FFE03AB"/>
    <w:rsid w:val="3FFE6790"/>
    <w:rsid w:val="4000052B"/>
    <w:rsid w:val="4002230D"/>
    <w:rsid w:val="40065EA7"/>
    <w:rsid w:val="40093884"/>
    <w:rsid w:val="40272194"/>
    <w:rsid w:val="40287F7B"/>
    <w:rsid w:val="402A6D50"/>
    <w:rsid w:val="402D03B4"/>
    <w:rsid w:val="40307062"/>
    <w:rsid w:val="40364F60"/>
    <w:rsid w:val="403E177F"/>
    <w:rsid w:val="40423738"/>
    <w:rsid w:val="40433938"/>
    <w:rsid w:val="404364B8"/>
    <w:rsid w:val="40436D96"/>
    <w:rsid w:val="4044666A"/>
    <w:rsid w:val="404623E2"/>
    <w:rsid w:val="404A3285"/>
    <w:rsid w:val="405014B2"/>
    <w:rsid w:val="40512B35"/>
    <w:rsid w:val="40520D87"/>
    <w:rsid w:val="4054645F"/>
    <w:rsid w:val="40550877"/>
    <w:rsid w:val="40584001"/>
    <w:rsid w:val="405A40DF"/>
    <w:rsid w:val="405F5242"/>
    <w:rsid w:val="40632F94"/>
    <w:rsid w:val="40721429"/>
    <w:rsid w:val="40750F19"/>
    <w:rsid w:val="40776A3F"/>
    <w:rsid w:val="407F3B46"/>
    <w:rsid w:val="408075B0"/>
    <w:rsid w:val="40830577"/>
    <w:rsid w:val="4090365D"/>
    <w:rsid w:val="409273D5"/>
    <w:rsid w:val="40953369"/>
    <w:rsid w:val="40957849"/>
    <w:rsid w:val="409C46F8"/>
    <w:rsid w:val="40AA7123"/>
    <w:rsid w:val="40B3559D"/>
    <w:rsid w:val="40B41348"/>
    <w:rsid w:val="40B56F5A"/>
    <w:rsid w:val="40D0614F"/>
    <w:rsid w:val="40D23C76"/>
    <w:rsid w:val="40DE086C"/>
    <w:rsid w:val="40F63E08"/>
    <w:rsid w:val="40FC5196"/>
    <w:rsid w:val="41083B3B"/>
    <w:rsid w:val="410D1152"/>
    <w:rsid w:val="41152566"/>
    <w:rsid w:val="411E335F"/>
    <w:rsid w:val="412C0469"/>
    <w:rsid w:val="412C256F"/>
    <w:rsid w:val="412E1D2A"/>
    <w:rsid w:val="4139517B"/>
    <w:rsid w:val="4151103E"/>
    <w:rsid w:val="41520FE7"/>
    <w:rsid w:val="415A055F"/>
    <w:rsid w:val="41601281"/>
    <w:rsid w:val="41630906"/>
    <w:rsid w:val="416B32A1"/>
    <w:rsid w:val="416D2F21"/>
    <w:rsid w:val="416F7716"/>
    <w:rsid w:val="4171348E"/>
    <w:rsid w:val="41760AA5"/>
    <w:rsid w:val="41872CB2"/>
    <w:rsid w:val="41884094"/>
    <w:rsid w:val="419E624E"/>
    <w:rsid w:val="419F4CF6"/>
    <w:rsid w:val="41A2478F"/>
    <w:rsid w:val="41A74FDC"/>
    <w:rsid w:val="41AB4DED"/>
    <w:rsid w:val="41AD66DC"/>
    <w:rsid w:val="41B15F81"/>
    <w:rsid w:val="41B610B8"/>
    <w:rsid w:val="41B80A98"/>
    <w:rsid w:val="41B96BE3"/>
    <w:rsid w:val="41D33FF9"/>
    <w:rsid w:val="41D63C39"/>
    <w:rsid w:val="41D84FFD"/>
    <w:rsid w:val="41DA6AE2"/>
    <w:rsid w:val="41E55C2A"/>
    <w:rsid w:val="41E71BAD"/>
    <w:rsid w:val="41EC4A38"/>
    <w:rsid w:val="41F45E6E"/>
    <w:rsid w:val="41F93461"/>
    <w:rsid w:val="41FD11C6"/>
    <w:rsid w:val="42020E57"/>
    <w:rsid w:val="42042555"/>
    <w:rsid w:val="42075B30"/>
    <w:rsid w:val="42114C71"/>
    <w:rsid w:val="421310F7"/>
    <w:rsid w:val="42137BC3"/>
    <w:rsid w:val="4216697D"/>
    <w:rsid w:val="4221131F"/>
    <w:rsid w:val="422A1A61"/>
    <w:rsid w:val="423A41C8"/>
    <w:rsid w:val="423B16D9"/>
    <w:rsid w:val="423C2941"/>
    <w:rsid w:val="42442951"/>
    <w:rsid w:val="424B1F31"/>
    <w:rsid w:val="424B3CDF"/>
    <w:rsid w:val="426211DA"/>
    <w:rsid w:val="42666D6B"/>
    <w:rsid w:val="426E4CA0"/>
    <w:rsid w:val="427301AE"/>
    <w:rsid w:val="427B0900"/>
    <w:rsid w:val="42870A90"/>
    <w:rsid w:val="42886C9F"/>
    <w:rsid w:val="42925DB2"/>
    <w:rsid w:val="429531AD"/>
    <w:rsid w:val="42AB29D0"/>
    <w:rsid w:val="42B07FE6"/>
    <w:rsid w:val="42B84448"/>
    <w:rsid w:val="42CD25FB"/>
    <w:rsid w:val="42CD6DEA"/>
    <w:rsid w:val="42DA1507"/>
    <w:rsid w:val="42DA6266"/>
    <w:rsid w:val="42DF267A"/>
    <w:rsid w:val="42E659E8"/>
    <w:rsid w:val="431542ED"/>
    <w:rsid w:val="43252782"/>
    <w:rsid w:val="432A3E8E"/>
    <w:rsid w:val="432B3B11"/>
    <w:rsid w:val="432D7889"/>
    <w:rsid w:val="43315E48"/>
    <w:rsid w:val="43324E9F"/>
    <w:rsid w:val="434370AD"/>
    <w:rsid w:val="435272F0"/>
    <w:rsid w:val="435766B4"/>
    <w:rsid w:val="435E3EE6"/>
    <w:rsid w:val="43672D9B"/>
    <w:rsid w:val="43690B0F"/>
    <w:rsid w:val="436C6603"/>
    <w:rsid w:val="436D4129"/>
    <w:rsid w:val="43747266"/>
    <w:rsid w:val="43782A6B"/>
    <w:rsid w:val="43860D47"/>
    <w:rsid w:val="439C6A4C"/>
    <w:rsid w:val="43AF71D5"/>
    <w:rsid w:val="43B12268"/>
    <w:rsid w:val="43C27FD1"/>
    <w:rsid w:val="43C33D49"/>
    <w:rsid w:val="43D321DE"/>
    <w:rsid w:val="43D441A9"/>
    <w:rsid w:val="43D85A47"/>
    <w:rsid w:val="43DB7865"/>
    <w:rsid w:val="43DD12AF"/>
    <w:rsid w:val="43E53CC0"/>
    <w:rsid w:val="43EF0FE2"/>
    <w:rsid w:val="440305EA"/>
    <w:rsid w:val="440C3942"/>
    <w:rsid w:val="440F56F2"/>
    <w:rsid w:val="44114AB5"/>
    <w:rsid w:val="44184095"/>
    <w:rsid w:val="441D78FE"/>
    <w:rsid w:val="441F4A5B"/>
    <w:rsid w:val="441F5424"/>
    <w:rsid w:val="4420119C"/>
    <w:rsid w:val="4427077C"/>
    <w:rsid w:val="442742D8"/>
    <w:rsid w:val="44277EDE"/>
    <w:rsid w:val="44292F78"/>
    <w:rsid w:val="44305883"/>
    <w:rsid w:val="4440539A"/>
    <w:rsid w:val="44407D6F"/>
    <w:rsid w:val="44466E54"/>
    <w:rsid w:val="444A7FC7"/>
    <w:rsid w:val="44587568"/>
    <w:rsid w:val="44625D23"/>
    <w:rsid w:val="44633480"/>
    <w:rsid w:val="446E1F07"/>
    <w:rsid w:val="447A08AC"/>
    <w:rsid w:val="447A4D50"/>
    <w:rsid w:val="447F0983"/>
    <w:rsid w:val="449F47B6"/>
    <w:rsid w:val="44A86C4A"/>
    <w:rsid w:val="44BF2763"/>
    <w:rsid w:val="44C32D1F"/>
    <w:rsid w:val="44D81A76"/>
    <w:rsid w:val="44DE52DF"/>
    <w:rsid w:val="44E93C84"/>
    <w:rsid w:val="44E95A32"/>
    <w:rsid w:val="44EC46E6"/>
    <w:rsid w:val="44F25BB3"/>
    <w:rsid w:val="44FB5145"/>
    <w:rsid w:val="4508410A"/>
    <w:rsid w:val="45101210"/>
    <w:rsid w:val="45217DD8"/>
    <w:rsid w:val="45261842"/>
    <w:rsid w:val="45280308"/>
    <w:rsid w:val="452943AB"/>
    <w:rsid w:val="452E1696"/>
    <w:rsid w:val="45433394"/>
    <w:rsid w:val="45516873"/>
    <w:rsid w:val="45521983"/>
    <w:rsid w:val="455838DC"/>
    <w:rsid w:val="455D607D"/>
    <w:rsid w:val="455E01CE"/>
    <w:rsid w:val="45605CF4"/>
    <w:rsid w:val="45627582"/>
    <w:rsid w:val="456A4DC4"/>
    <w:rsid w:val="45941E41"/>
    <w:rsid w:val="45960C6D"/>
    <w:rsid w:val="459825AF"/>
    <w:rsid w:val="459C71FB"/>
    <w:rsid w:val="459D4F70"/>
    <w:rsid w:val="45A57BAB"/>
    <w:rsid w:val="45B918A8"/>
    <w:rsid w:val="45CD0EAF"/>
    <w:rsid w:val="45D109A0"/>
    <w:rsid w:val="45DB358E"/>
    <w:rsid w:val="45E7603A"/>
    <w:rsid w:val="45EC3A2B"/>
    <w:rsid w:val="45F21846"/>
    <w:rsid w:val="46026DAB"/>
    <w:rsid w:val="4607616F"/>
    <w:rsid w:val="460F771A"/>
    <w:rsid w:val="462047E1"/>
    <w:rsid w:val="462A00B0"/>
    <w:rsid w:val="462E7BA0"/>
    <w:rsid w:val="46380A1F"/>
    <w:rsid w:val="463B4C52"/>
    <w:rsid w:val="464473C4"/>
    <w:rsid w:val="464B58C9"/>
    <w:rsid w:val="464E5266"/>
    <w:rsid w:val="46635E65"/>
    <w:rsid w:val="466510E8"/>
    <w:rsid w:val="4668684F"/>
    <w:rsid w:val="466B2BA2"/>
    <w:rsid w:val="466D683C"/>
    <w:rsid w:val="466E068E"/>
    <w:rsid w:val="466E2967"/>
    <w:rsid w:val="46714A24"/>
    <w:rsid w:val="46767CC9"/>
    <w:rsid w:val="46774498"/>
    <w:rsid w:val="468D6D38"/>
    <w:rsid w:val="469043B7"/>
    <w:rsid w:val="46965D88"/>
    <w:rsid w:val="469C3FEF"/>
    <w:rsid w:val="469F40CF"/>
    <w:rsid w:val="46A81698"/>
    <w:rsid w:val="46A926D3"/>
    <w:rsid w:val="46AF0353"/>
    <w:rsid w:val="46BF2EEE"/>
    <w:rsid w:val="46C202E8"/>
    <w:rsid w:val="46C329DE"/>
    <w:rsid w:val="46C72B10"/>
    <w:rsid w:val="46C74674"/>
    <w:rsid w:val="46CC1167"/>
    <w:rsid w:val="46CD08F7"/>
    <w:rsid w:val="46D73580"/>
    <w:rsid w:val="46D73CD3"/>
    <w:rsid w:val="46DD157B"/>
    <w:rsid w:val="46EE73A7"/>
    <w:rsid w:val="46F5246C"/>
    <w:rsid w:val="46F72688"/>
    <w:rsid w:val="46FA61CA"/>
    <w:rsid w:val="46FE3A16"/>
    <w:rsid w:val="46FF32EA"/>
    <w:rsid w:val="47046B53"/>
    <w:rsid w:val="47074A86"/>
    <w:rsid w:val="470873FE"/>
    <w:rsid w:val="4713781B"/>
    <w:rsid w:val="471A0124"/>
    <w:rsid w:val="471D19C3"/>
    <w:rsid w:val="471F1E82"/>
    <w:rsid w:val="47224B4B"/>
    <w:rsid w:val="47242D51"/>
    <w:rsid w:val="472A2E92"/>
    <w:rsid w:val="472E3BD0"/>
    <w:rsid w:val="47321A2D"/>
    <w:rsid w:val="473867FC"/>
    <w:rsid w:val="4755115C"/>
    <w:rsid w:val="475950F1"/>
    <w:rsid w:val="47596E9F"/>
    <w:rsid w:val="47615D53"/>
    <w:rsid w:val="4762176F"/>
    <w:rsid w:val="47655843"/>
    <w:rsid w:val="476615BC"/>
    <w:rsid w:val="477737C9"/>
    <w:rsid w:val="477D28A8"/>
    <w:rsid w:val="47867568"/>
    <w:rsid w:val="478C4A3F"/>
    <w:rsid w:val="479B74B7"/>
    <w:rsid w:val="479D225F"/>
    <w:rsid w:val="479D2D9B"/>
    <w:rsid w:val="47A140AA"/>
    <w:rsid w:val="47AA6646"/>
    <w:rsid w:val="47AF4D11"/>
    <w:rsid w:val="47B42327"/>
    <w:rsid w:val="47C167F2"/>
    <w:rsid w:val="47CA38F8"/>
    <w:rsid w:val="47CC2F38"/>
    <w:rsid w:val="47CD33E9"/>
    <w:rsid w:val="47D65625"/>
    <w:rsid w:val="47D7007C"/>
    <w:rsid w:val="47DC5461"/>
    <w:rsid w:val="47E174B9"/>
    <w:rsid w:val="47E30E5E"/>
    <w:rsid w:val="47F210A1"/>
    <w:rsid w:val="47F24F0F"/>
    <w:rsid w:val="47F646ED"/>
    <w:rsid w:val="47FD5FB7"/>
    <w:rsid w:val="48042BC0"/>
    <w:rsid w:val="4804598F"/>
    <w:rsid w:val="4812704D"/>
    <w:rsid w:val="48142DC6"/>
    <w:rsid w:val="481728B6"/>
    <w:rsid w:val="48253225"/>
    <w:rsid w:val="48355577"/>
    <w:rsid w:val="483A0DD5"/>
    <w:rsid w:val="483D6975"/>
    <w:rsid w:val="484D73D0"/>
    <w:rsid w:val="484F3DFE"/>
    <w:rsid w:val="4851783B"/>
    <w:rsid w:val="485338EE"/>
    <w:rsid w:val="48593873"/>
    <w:rsid w:val="485A1120"/>
    <w:rsid w:val="48645AFB"/>
    <w:rsid w:val="486956F9"/>
    <w:rsid w:val="486A0C38"/>
    <w:rsid w:val="4877718F"/>
    <w:rsid w:val="487815A6"/>
    <w:rsid w:val="48806C86"/>
    <w:rsid w:val="488345C4"/>
    <w:rsid w:val="4889438B"/>
    <w:rsid w:val="488C5052"/>
    <w:rsid w:val="489912F5"/>
    <w:rsid w:val="489A151D"/>
    <w:rsid w:val="48A028AB"/>
    <w:rsid w:val="48A26623"/>
    <w:rsid w:val="48A8612B"/>
    <w:rsid w:val="48A91760"/>
    <w:rsid w:val="48B00D40"/>
    <w:rsid w:val="48B12D0A"/>
    <w:rsid w:val="48C06AA9"/>
    <w:rsid w:val="48CE566A"/>
    <w:rsid w:val="48D32C81"/>
    <w:rsid w:val="48D72771"/>
    <w:rsid w:val="48D805C0"/>
    <w:rsid w:val="48D82045"/>
    <w:rsid w:val="48F103FE"/>
    <w:rsid w:val="48FA32DD"/>
    <w:rsid w:val="48FC0BBA"/>
    <w:rsid w:val="48FD584B"/>
    <w:rsid w:val="49105C83"/>
    <w:rsid w:val="49117305"/>
    <w:rsid w:val="49125CF3"/>
    <w:rsid w:val="491312CF"/>
    <w:rsid w:val="49180694"/>
    <w:rsid w:val="491E5440"/>
    <w:rsid w:val="491F7C74"/>
    <w:rsid w:val="492928A1"/>
    <w:rsid w:val="492B03C7"/>
    <w:rsid w:val="492F2942"/>
    <w:rsid w:val="4930182A"/>
    <w:rsid w:val="493203A6"/>
    <w:rsid w:val="493354CD"/>
    <w:rsid w:val="49353AF4"/>
    <w:rsid w:val="493C69BC"/>
    <w:rsid w:val="493D634C"/>
    <w:rsid w:val="494178AD"/>
    <w:rsid w:val="494D2635"/>
    <w:rsid w:val="495511AF"/>
    <w:rsid w:val="495A6EFE"/>
    <w:rsid w:val="495C366D"/>
    <w:rsid w:val="495D254A"/>
    <w:rsid w:val="496F29A9"/>
    <w:rsid w:val="49757894"/>
    <w:rsid w:val="49811782"/>
    <w:rsid w:val="498E506C"/>
    <w:rsid w:val="499F0DB5"/>
    <w:rsid w:val="49A07007"/>
    <w:rsid w:val="49A14B2D"/>
    <w:rsid w:val="49A95790"/>
    <w:rsid w:val="49B02FC2"/>
    <w:rsid w:val="49BC54C3"/>
    <w:rsid w:val="49C03205"/>
    <w:rsid w:val="49CA4084"/>
    <w:rsid w:val="49CA5E32"/>
    <w:rsid w:val="49D356DA"/>
    <w:rsid w:val="49E05655"/>
    <w:rsid w:val="49E14F29"/>
    <w:rsid w:val="49E36EF3"/>
    <w:rsid w:val="49EC3205"/>
    <w:rsid w:val="49EF5898"/>
    <w:rsid w:val="49F63F6B"/>
    <w:rsid w:val="49F7299F"/>
    <w:rsid w:val="49FB248F"/>
    <w:rsid w:val="4A037596"/>
    <w:rsid w:val="4A056E6A"/>
    <w:rsid w:val="4A095630"/>
    <w:rsid w:val="4A18015B"/>
    <w:rsid w:val="4A2117CA"/>
    <w:rsid w:val="4A25750C"/>
    <w:rsid w:val="4A2B43F6"/>
    <w:rsid w:val="4A2C2648"/>
    <w:rsid w:val="4A2D4613"/>
    <w:rsid w:val="4A527F61"/>
    <w:rsid w:val="4A530748"/>
    <w:rsid w:val="4A5D637D"/>
    <w:rsid w:val="4A633B90"/>
    <w:rsid w:val="4A687A06"/>
    <w:rsid w:val="4A69389D"/>
    <w:rsid w:val="4A6A3171"/>
    <w:rsid w:val="4A745D9D"/>
    <w:rsid w:val="4A761B16"/>
    <w:rsid w:val="4A7933B4"/>
    <w:rsid w:val="4A857FAB"/>
    <w:rsid w:val="4A866C91"/>
    <w:rsid w:val="4A8F703B"/>
    <w:rsid w:val="4A9D3546"/>
    <w:rsid w:val="4AA03036"/>
    <w:rsid w:val="4AA25A23"/>
    <w:rsid w:val="4AAD305D"/>
    <w:rsid w:val="4AAD40C1"/>
    <w:rsid w:val="4AB10DA0"/>
    <w:rsid w:val="4AB61C7B"/>
    <w:rsid w:val="4AC46D25"/>
    <w:rsid w:val="4AC62A9D"/>
    <w:rsid w:val="4AC652CB"/>
    <w:rsid w:val="4ACA1E64"/>
    <w:rsid w:val="4ACE0368"/>
    <w:rsid w:val="4AE20F59"/>
    <w:rsid w:val="4AE42F23"/>
    <w:rsid w:val="4AE67E15"/>
    <w:rsid w:val="4AF12273"/>
    <w:rsid w:val="4AF31D4E"/>
    <w:rsid w:val="4AF3760A"/>
    <w:rsid w:val="4AF62C56"/>
    <w:rsid w:val="4AFA3B96"/>
    <w:rsid w:val="4AFA44F5"/>
    <w:rsid w:val="4B037B4F"/>
    <w:rsid w:val="4B100B7D"/>
    <w:rsid w:val="4B101F6A"/>
    <w:rsid w:val="4B102A00"/>
    <w:rsid w:val="4B156D8C"/>
    <w:rsid w:val="4B1B1A3F"/>
    <w:rsid w:val="4B1D63FD"/>
    <w:rsid w:val="4B204964"/>
    <w:rsid w:val="4B2257F9"/>
    <w:rsid w:val="4B2C6678"/>
    <w:rsid w:val="4B2F1345"/>
    <w:rsid w:val="4B2F18DD"/>
    <w:rsid w:val="4B380701"/>
    <w:rsid w:val="4B3814C1"/>
    <w:rsid w:val="4B3A2B43"/>
    <w:rsid w:val="4B3F30A0"/>
    <w:rsid w:val="4B4A5F4D"/>
    <w:rsid w:val="4B4A77F9"/>
    <w:rsid w:val="4B4E2A92"/>
    <w:rsid w:val="4B571947"/>
    <w:rsid w:val="4B5C51AF"/>
    <w:rsid w:val="4B6422B6"/>
    <w:rsid w:val="4B663938"/>
    <w:rsid w:val="4B6713E5"/>
    <w:rsid w:val="4B702A09"/>
    <w:rsid w:val="4B70418C"/>
    <w:rsid w:val="4B7C7600"/>
    <w:rsid w:val="4B831083"/>
    <w:rsid w:val="4B887D52"/>
    <w:rsid w:val="4B89057E"/>
    <w:rsid w:val="4B8A48F9"/>
    <w:rsid w:val="4B980AFE"/>
    <w:rsid w:val="4B9D30D2"/>
    <w:rsid w:val="4BAC12E9"/>
    <w:rsid w:val="4BB01057"/>
    <w:rsid w:val="4BB26D2F"/>
    <w:rsid w:val="4BB5041C"/>
    <w:rsid w:val="4BC3391C"/>
    <w:rsid w:val="4BC63742"/>
    <w:rsid w:val="4BC66ACD"/>
    <w:rsid w:val="4BC82845"/>
    <w:rsid w:val="4BCE35B9"/>
    <w:rsid w:val="4BCF5981"/>
    <w:rsid w:val="4BDD284D"/>
    <w:rsid w:val="4BEB208F"/>
    <w:rsid w:val="4BED5E07"/>
    <w:rsid w:val="4BEE392E"/>
    <w:rsid w:val="4C011FAC"/>
    <w:rsid w:val="4C090D7D"/>
    <w:rsid w:val="4C0A4C0B"/>
    <w:rsid w:val="4C0B16C9"/>
    <w:rsid w:val="4C0E03A7"/>
    <w:rsid w:val="4C1139A7"/>
    <w:rsid w:val="4C117756"/>
    <w:rsid w:val="4C15710C"/>
    <w:rsid w:val="4C176BF2"/>
    <w:rsid w:val="4C1C66ED"/>
    <w:rsid w:val="4C1F7098"/>
    <w:rsid w:val="4C2C2DD4"/>
    <w:rsid w:val="4C316941"/>
    <w:rsid w:val="4C334E7A"/>
    <w:rsid w:val="4C3457E4"/>
    <w:rsid w:val="4C3954F1"/>
    <w:rsid w:val="4C435948"/>
    <w:rsid w:val="4C4A5008"/>
    <w:rsid w:val="4C5379F9"/>
    <w:rsid w:val="4C5F2366"/>
    <w:rsid w:val="4C6007E8"/>
    <w:rsid w:val="4C6023E1"/>
    <w:rsid w:val="4C703702"/>
    <w:rsid w:val="4C722A64"/>
    <w:rsid w:val="4C7D157E"/>
    <w:rsid w:val="4C8449BE"/>
    <w:rsid w:val="4C8524E4"/>
    <w:rsid w:val="4C87000A"/>
    <w:rsid w:val="4C881974"/>
    <w:rsid w:val="4C982217"/>
    <w:rsid w:val="4CA47D84"/>
    <w:rsid w:val="4CA740C2"/>
    <w:rsid w:val="4CB67A9B"/>
    <w:rsid w:val="4CB84667"/>
    <w:rsid w:val="4CBE2ED5"/>
    <w:rsid w:val="4CBF12E9"/>
    <w:rsid w:val="4CD342B9"/>
    <w:rsid w:val="4CE306C6"/>
    <w:rsid w:val="4CE30FB8"/>
    <w:rsid w:val="4CEA67EB"/>
    <w:rsid w:val="4CEC2563"/>
    <w:rsid w:val="4CEE0089"/>
    <w:rsid w:val="4CF33589"/>
    <w:rsid w:val="4CF9769B"/>
    <w:rsid w:val="4CFD02CC"/>
    <w:rsid w:val="4CFE5DF2"/>
    <w:rsid w:val="4D003F07"/>
    <w:rsid w:val="4D027691"/>
    <w:rsid w:val="4D07262D"/>
    <w:rsid w:val="4D0C45D5"/>
    <w:rsid w:val="4D0C6761"/>
    <w:rsid w:val="4D0F1DAD"/>
    <w:rsid w:val="4D113D78"/>
    <w:rsid w:val="4D15762A"/>
    <w:rsid w:val="4D1A4990"/>
    <w:rsid w:val="4D21045F"/>
    <w:rsid w:val="4D2717ED"/>
    <w:rsid w:val="4D324106"/>
    <w:rsid w:val="4D4203D5"/>
    <w:rsid w:val="4D4749ED"/>
    <w:rsid w:val="4D4952BF"/>
    <w:rsid w:val="4D4C5F59"/>
    <w:rsid w:val="4D5325E2"/>
    <w:rsid w:val="4D64034B"/>
    <w:rsid w:val="4D6B1B17"/>
    <w:rsid w:val="4D6B3488"/>
    <w:rsid w:val="4D775B53"/>
    <w:rsid w:val="4D7762D0"/>
    <w:rsid w:val="4D7766E6"/>
    <w:rsid w:val="4D7C79ED"/>
    <w:rsid w:val="4D800A9C"/>
    <w:rsid w:val="4D814A59"/>
    <w:rsid w:val="4D826A23"/>
    <w:rsid w:val="4D8C6B6E"/>
    <w:rsid w:val="4D981DA3"/>
    <w:rsid w:val="4D9945D2"/>
    <w:rsid w:val="4DA1334D"/>
    <w:rsid w:val="4DA32203"/>
    <w:rsid w:val="4DA44BEC"/>
    <w:rsid w:val="4DAD1CF2"/>
    <w:rsid w:val="4DCF61BF"/>
    <w:rsid w:val="4DCF7EBB"/>
    <w:rsid w:val="4DD23507"/>
    <w:rsid w:val="4DD36962"/>
    <w:rsid w:val="4DD51249"/>
    <w:rsid w:val="4DDF1AE9"/>
    <w:rsid w:val="4DE4323A"/>
    <w:rsid w:val="4DE9121D"/>
    <w:rsid w:val="4DEA4CF4"/>
    <w:rsid w:val="4DF07E31"/>
    <w:rsid w:val="4DF739FA"/>
    <w:rsid w:val="4DF73D65"/>
    <w:rsid w:val="4DF83218"/>
    <w:rsid w:val="4E041759"/>
    <w:rsid w:val="4E147B0D"/>
    <w:rsid w:val="4E1C7B0C"/>
    <w:rsid w:val="4E1F4272"/>
    <w:rsid w:val="4E242A01"/>
    <w:rsid w:val="4E2F0959"/>
    <w:rsid w:val="4E3B5B69"/>
    <w:rsid w:val="4E4244D9"/>
    <w:rsid w:val="4E451F2B"/>
    <w:rsid w:val="4E453CD9"/>
    <w:rsid w:val="4E5008D0"/>
    <w:rsid w:val="4E5056C3"/>
    <w:rsid w:val="4E5421AF"/>
    <w:rsid w:val="4E562AE7"/>
    <w:rsid w:val="4E5B174E"/>
    <w:rsid w:val="4E5D4CDB"/>
    <w:rsid w:val="4E606D65"/>
    <w:rsid w:val="4E630603"/>
    <w:rsid w:val="4E685C19"/>
    <w:rsid w:val="4E7412EA"/>
    <w:rsid w:val="4E742810"/>
    <w:rsid w:val="4E774068"/>
    <w:rsid w:val="4E781D55"/>
    <w:rsid w:val="4E8C4313"/>
    <w:rsid w:val="4E983985"/>
    <w:rsid w:val="4E9B1B4B"/>
    <w:rsid w:val="4EA03605"/>
    <w:rsid w:val="4EA07161"/>
    <w:rsid w:val="4EA604F0"/>
    <w:rsid w:val="4EAD7AD0"/>
    <w:rsid w:val="4EAF1A9A"/>
    <w:rsid w:val="4EB8094F"/>
    <w:rsid w:val="4EC80722"/>
    <w:rsid w:val="4ECF7A46"/>
    <w:rsid w:val="4ED07129"/>
    <w:rsid w:val="4EDB288F"/>
    <w:rsid w:val="4EDC17CF"/>
    <w:rsid w:val="4EE71234"/>
    <w:rsid w:val="4EEE25C2"/>
    <w:rsid w:val="4EF179BD"/>
    <w:rsid w:val="4EF676C9"/>
    <w:rsid w:val="4EFD4D67"/>
    <w:rsid w:val="4EFE032C"/>
    <w:rsid w:val="4F052628"/>
    <w:rsid w:val="4F0F3AB7"/>
    <w:rsid w:val="4F1418FD"/>
    <w:rsid w:val="4F1B7BAD"/>
    <w:rsid w:val="4F2C4543"/>
    <w:rsid w:val="4F2C7590"/>
    <w:rsid w:val="4F4421E2"/>
    <w:rsid w:val="4F574DF3"/>
    <w:rsid w:val="4F5B577E"/>
    <w:rsid w:val="4F674123"/>
    <w:rsid w:val="4F6B59C1"/>
    <w:rsid w:val="4F6C1739"/>
    <w:rsid w:val="4F7D3785"/>
    <w:rsid w:val="4F7F76BE"/>
    <w:rsid w:val="4F822D0B"/>
    <w:rsid w:val="4F841648"/>
    <w:rsid w:val="4F87507A"/>
    <w:rsid w:val="4F8922EB"/>
    <w:rsid w:val="4F8A3D9F"/>
    <w:rsid w:val="4FA113E3"/>
    <w:rsid w:val="4FA40ED3"/>
    <w:rsid w:val="4FDA66A3"/>
    <w:rsid w:val="4FE13ED5"/>
    <w:rsid w:val="4FE45773"/>
    <w:rsid w:val="4FE90086"/>
    <w:rsid w:val="4FE94B38"/>
    <w:rsid w:val="4FEE214E"/>
    <w:rsid w:val="5006393C"/>
    <w:rsid w:val="501E197C"/>
    <w:rsid w:val="501F67AB"/>
    <w:rsid w:val="50265D8C"/>
    <w:rsid w:val="503404A9"/>
    <w:rsid w:val="503F0BFC"/>
    <w:rsid w:val="504B75A0"/>
    <w:rsid w:val="505446A7"/>
    <w:rsid w:val="50591CBD"/>
    <w:rsid w:val="505C0F03"/>
    <w:rsid w:val="505F30B9"/>
    <w:rsid w:val="5060304C"/>
    <w:rsid w:val="507765E7"/>
    <w:rsid w:val="507E1724"/>
    <w:rsid w:val="50847AED"/>
    <w:rsid w:val="508B5BEF"/>
    <w:rsid w:val="508C6C56"/>
    <w:rsid w:val="508D5E0B"/>
    <w:rsid w:val="50926F7D"/>
    <w:rsid w:val="5093712D"/>
    <w:rsid w:val="50994DEA"/>
    <w:rsid w:val="50AC240A"/>
    <w:rsid w:val="50CD172F"/>
    <w:rsid w:val="50D84584"/>
    <w:rsid w:val="50D91050"/>
    <w:rsid w:val="50DF7989"/>
    <w:rsid w:val="50E37145"/>
    <w:rsid w:val="50F13E09"/>
    <w:rsid w:val="50F35F21"/>
    <w:rsid w:val="50F419E6"/>
    <w:rsid w:val="50FD0F68"/>
    <w:rsid w:val="50FE0AB7"/>
    <w:rsid w:val="51025EB1"/>
    <w:rsid w:val="51031C29"/>
    <w:rsid w:val="51064A9D"/>
    <w:rsid w:val="510734C7"/>
    <w:rsid w:val="510850A0"/>
    <w:rsid w:val="510A67DD"/>
    <w:rsid w:val="510E0CFA"/>
    <w:rsid w:val="511443E7"/>
    <w:rsid w:val="51145515"/>
    <w:rsid w:val="511E7FB7"/>
    <w:rsid w:val="512322CB"/>
    <w:rsid w:val="512D6CA6"/>
    <w:rsid w:val="512F1226"/>
    <w:rsid w:val="512F66BC"/>
    <w:rsid w:val="513160C9"/>
    <w:rsid w:val="5134005C"/>
    <w:rsid w:val="51340212"/>
    <w:rsid w:val="513A1AEF"/>
    <w:rsid w:val="513B5867"/>
    <w:rsid w:val="51491D32"/>
    <w:rsid w:val="514B3CFC"/>
    <w:rsid w:val="514B63A7"/>
    <w:rsid w:val="514E559A"/>
    <w:rsid w:val="51556929"/>
    <w:rsid w:val="515661FD"/>
    <w:rsid w:val="516C3C72"/>
    <w:rsid w:val="51897E16"/>
    <w:rsid w:val="51A21442"/>
    <w:rsid w:val="51A8684A"/>
    <w:rsid w:val="51AD0993"/>
    <w:rsid w:val="51C13FBE"/>
    <w:rsid w:val="51C409DE"/>
    <w:rsid w:val="51C70EA9"/>
    <w:rsid w:val="51CD2963"/>
    <w:rsid w:val="51D32F47"/>
    <w:rsid w:val="51DA5080"/>
    <w:rsid w:val="51DD691E"/>
    <w:rsid w:val="51DF2696"/>
    <w:rsid w:val="51E25CE3"/>
    <w:rsid w:val="51E42C0E"/>
    <w:rsid w:val="51EF789D"/>
    <w:rsid w:val="51F003FF"/>
    <w:rsid w:val="51F55A16"/>
    <w:rsid w:val="51FA127E"/>
    <w:rsid w:val="51FC4FF6"/>
    <w:rsid w:val="51FF0A8E"/>
    <w:rsid w:val="51FF4AE6"/>
    <w:rsid w:val="5206262F"/>
    <w:rsid w:val="520774F7"/>
    <w:rsid w:val="520E0886"/>
    <w:rsid w:val="52114870"/>
    <w:rsid w:val="52143C31"/>
    <w:rsid w:val="521D5006"/>
    <w:rsid w:val="52285DEB"/>
    <w:rsid w:val="522A47A7"/>
    <w:rsid w:val="523B54F8"/>
    <w:rsid w:val="52432C25"/>
    <w:rsid w:val="52521871"/>
    <w:rsid w:val="52704D94"/>
    <w:rsid w:val="52766C01"/>
    <w:rsid w:val="52846D9A"/>
    <w:rsid w:val="528A0854"/>
    <w:rsid w:val="528F7C18"/>
    <w:rsid w:val="5290573F"/>
    <w:rsid w:val="529B0360"/>
    <w:rsid w:val="52A1794C"/>
    <w:rsid w:val="52A336C4"/>
    <w:rsid w:val="52A64F62"/>
    <w:rsid w:val="52A80CDA"/>
    <w:rsid w:val="52AA4A52"/>
    <w:rsid w:val="52AB2578"/>
    <w:rsid w:val="52AD009F"/>
    <w:rsid w:val="52B4142D"/>
    <w:rsid w:val="52C602AB"/>
    <w:rsid w:val="52C61160"/>
    <w:rsid w:val="52CA07B0"/>
    <w:rsid w:val="52D23FA9"/>
    <w:rsid w:val="52D25D57"/>
    <w:rsid w:val="52DD6E2A"/>
    <w:rsid w:val="52E00474"/>
    <w:rsid w:val="52E02222"/>
    <w:rsid w:val="52E04FF4"/>
    <w:rsid w:val="52E73786"/>
    <w:rsid w:val="52FB4C31"/>
    <w:rsid w:val="53065A01"/>
    <w:rsid w:val="53185E60"/>
    <w:rsid w:val="531B4789"/>
    <w:rsid w:val="531C6FD2"/>
    <w:rsid w:val="53266650"/>
    <w:rsid w:val="533558E5"/>
    <w:rsid w:val="53395DD6"/>
    <w:rsid w:val="533E37CE"/>
    <w:rsid w:val="533F3F62"/>
    <w:rsid w:val="53436CB1"/>
    <w:rsid w:val="53477874"/>
    <w:rsid w:val="53545E36"/>
    <w:rsid w:val="53560804"/>
    <w:rsid w:val="535B3F9E"/>
    <w:rsid w:val="535F3A8F"/>
    <w:rsid w:val="53630000"/>
    <w:rsid w:val="536D5A76"/>
    <w:rsid w:val="53733096"/>
    <w:rsid w:val="53740BBC"/>
    <w:rsid w:val="53755DED"/>
    <w:rsid w:val="537922D3"/>
    <w:rsid w:val="537A08C9"/>
    <w:rsid w:val="537D2167"/>
    <w:rsid w:val="53806410"/>
    <w:rsid w:val="53870676"/>
    <w:rsid w:val="53933738"/>
    <w:rsid w:val="539B23CA"/>
    <w:rsid w:val="53A25729"/>
    <w:rsid w:val="53A5521A"/>
    <w:rsid w:val="53B43349"/>
    <w:rsid w:val="53B51901"/>
    <w:rsid w:val="53B7406B"/>
    <w:rsid w:val="53C102A5"/>
    <w:rsid w:val="53D83AAD"/>
    <w:rsid w:val="53DA3115"/>
    <w:rsid w:val="53E24267"/>
    <w:rsid w:val="53E478AF"/>
    <w:rsid w:val="53F02939"/>
    <w:rsid w:val="53F14E2C"/>
    <w:rsid w:val="53F35EC6"/>
    <w:rsid w:val="53F51CFD"/>
    <w:rsid w:val="53FD5056"/>
    <w:rsid w:val="540168F4"/>
    <w:rsid w:val="54047867"/>
    <w:rsid w:val="540A359E"/>
    <w:rsid w:val="540E7263"/>
    <w:rsid w:val="5411465D"/>
    <w:rsid w:val="541518CF"/>
    <w:rsid w:val="541D3002"/>
    <w:rsid w:val="54211DC7"/>
    <w:rsid w:val="54307E41"/>
    <w:rsid w:val="54331D94"/>
    <w:rsid w:val="543C3DD0"/>
    <w:rsid w:val="543C792C"/>
    <w:rsid w:val="543E7B49"/>
    <w:rsid w:val="54520EFE"/>
    <w:rsid w:val="545A6004"/>
    <w:rsid w:val="545D5AF4"/>
    <w:rsid w:val="54600DE3"/>
    <w:rsid w:val="546B31A6"/>
    <w:rsid w:val="547370C6"/>
    <w:rsid w:val="5477549E"/>
    <w:rsid w:val="547E551D"/>
    <w:rsid w:val="548F2152"/>
    <w:rsid w:val="54992FD0"/>
    <w:rsid w:val="549A0AF6"/>
    <w:rsid w:val="54A11E85"/>
    <w:rsid w:val="54A13C33"/>
    <w:rsid w:val="54A43723"/>
    <w:rsid w:val="54A454D1"/>
    <w:rsid w:val="54A86D6F"/>
    <w:rsid w:val="54A963C3"/>
    <w:rsid w:val="54B35714"/>
    <w:rsid w:val="54B55930"/>
    <w:rsid w:val="54BF230B"/>
    <w:rsid w:val="54C33BA9"/>
    <w:rsid w:val="54DB3A24"/>
    <w:rsid w:val="54E626EE"/>
    <w:rsid w:val="54F41FB5"/>
    <w:rsid w:val="54F55D2D"/>
    <w:rsid w:val="54F63F7F"/>
    <w:rsid w:val="54F9581D"/>
    <w:rsid w:val="54FA6DF0"/>
    <w:rsid w:val="550A5C7C"/>
    <w:rsid w:val="550B72FE"/>
    <w:rsid w:val="551045B4"/>
    <w:rsid w:val="551E1E45"/>
    <w:rsid w:val="55250203"/>
    <w:rsid w:val="55287EB0"/>
    <w:rsid w:val="552D54C7"/>
    <w:rsid w:val="552F123F"/>
    <w:rsid w:val="55391FB7"/>
    <w:rsid w:val="55457811"/>
    <w:rsid w:val="55515659"/>
    <w:rsid w:val="55570796"/>
    <w:rsid w:val="556B4035"/>
    <w:rsid w:val="557355CF"/>
    <w:rsid w:val="55760C1C"/>
    <w:rsid w:val="55786211"/>
    <w:rsid w:val="557E7611"/>
    <w:rsid w:val="55855303"/>
    <w:rsid w:val="5589787B"/>
    <w:rsid w:val="559032A2"/>
    <w:rsid w:val="55945546"/>
    <w:rsid w:val="559A7000"/>
    <w:rsid w:val="55AC6D33"/>
    <w:rsid w:val="55BB5FF6"/>
    <w:rsid w:val="55BF0815"/>
    <w:rsid w:val="55E069DD"/>
    <w:rsid w:val="55E517F1"/>
    <w:rsid w:val="55E83909"/>
    <w:rsid w:val="55EE0200"/>
    <w:rsid w:val="55EE4C56"/>
    <w:rsid w:val="55F33CC5"/>
    <w:rsid w:val="55F8121C"/>
    <w:rsid w:val="55F94AE5"/>
    <w:rsid w:val="55FA2903"/>
    <w:rsid w:val="5604091D"/>
    <w:rsid w:val="56051FA0"/>
    <w:rsid w:val="56064695"/>
    <w:rsid w:val="5608544B"/>
    <w:rsid w:val="56097CE2"/>
    <w:rsid w:val="560C74A0"/>
    <w:rsid w:val="560C77D2"/>
    <w:rsid w:val="56102E1E"/>
    <w:rsid w:val="561A3C9D"/>
    <w:rsid w:val="56243741"/>
    <w:rsid w:val="5625767E"/>
    <w:rsid w:val="56270168"/>
    <w:rsid w:val="5629004A"/>
    <w:rsid w:val="562E7748"/>
    <w:rsid w:val="56327239"/>
    <w:rsid w:val="56350AD7"/>
    <w:rsid w:val="565A22EB"/>
    <w:rsid w:val="565A30DD"/>
    <w:rsid w:val="566413BC"/>
    <w:rsid w:val="56680392"/>
    <w:rsid w:val="566D6D0C"/>
    <w:rsid w:val="566F1B78"/>
    <w:rsid w:val="567A473C"/>
    <w:rsid w:val="567C01F3"/>
    <w:rsid w:val="568209C9"/>
    <w:rsid w:val="56867733"/>
    <w:rsid w:val="5687686E"/>
    <w:rsid w:val="56982E14"/>
    <w:rsid w:val="56A31C8A"/>
    <w:rsid w:val="56A84A65"/>
    <w:rsid w:val="56A97D4B"/>
    <w:rsid w:val="56AC22C3"/>
    <w:rsid w:val="56B22127"/>
    <w:rsid w:val="56B85264"/>
    <w:rsid w:val="56BF65F2"/>
    <w:rsid w:val="56CA2F3C"/>
    <w:rsid w:val="56CD6F61"/>
    <w:rsid w:val="56D10134"/>
    <w:rsid w:val="56D54068"/>
    <w:rsid w:val="56D55E16"/>
    <w:rsid w:val="56E13EC0"/>
    <w:rsid w:val="56E322E1"/>
    <w:rsid w:val="56E83D9B"/>
    <w:rsid w:val="56EC3BB2"/>
    <w:rsid w:val="56EC4DB7"/>
    <w:rsid w:val="56EF29AC"/>
    <w:rsid w:val="56F60568"/>
    <w:rsid w:val="570C3391"/>
    <w:rsid w:val="570E7565"/>
    <w:rsid w:val="570F757A"/>
    <w:rsid w:val="571132F2"/>
    <w:rsid w:val="571406EC"/>
    <w:rsid w:val="5732516C"/>
    <w:rsid w:val="57362D58"/>
    <w:rsid w:val="573A00AC"/>
    <w:rsid w:val="574714D9"/>
    <w:rsid w:val="57497CEB"/>
    <w:rsid w:val="575E62E2"/>
    <w:rsid w:val="57704D81"/>
    <w:rsid w:val="57731E8B"/>
    <w:rsid w:val="577E025B"/>
    <w:rsid w:val="578318F4"/>
    <w:rsid w:val="5793283F"/>
    <w:rsid w:val="5797131D"/>
    <w:rsid w:val="579900C6"/>
    <w:rsid w:val="579D4B86"/>
    <w:rsid w:val="57A05CB7"/>
    <w:rsid w:val="57A557E8"/>
    <w:rsid w:val="57AC287A"/>
    <w:rsid w:val="57AD28EF"/>
    <w:rsid w:val="57B36157"/>
    <w:rsid w:val="57C351F2"/>
    <w:rsid w:val="57D13A15"/>
    <w:rsid w:val="57DB745C"/>
    <w:rsid w:val="57F10A2D"/>
    <w:rsid w:val="57F347A6"/>
    <w:rsid w:val="57F8000E"/>
    <w:rsid w:val="57FB2931"/>
    <w:rsid w:val="57FE3B57"/>
    <w:rsid w:val="5801622C"/>
    <w:rsid w:val="580746F5"/>
    <w:rsid w:val="580F5357"/>
    <w:rsid w:val="58112E7E"/>
    <w:rsid w:val="58160494"/>
    <w:rsid w:val="5822508B"/>
    <w:rsid w:val="583069A4"/>
    <w:rsid w:val="58306D10"/>
    <w:rsid w:val="583B0D6E"/>
    <w:rsid w:val="584414A5"/>
    <w:rsid w:val="584B5811"/>
    <w:rsid w:val="584E1E05"/>
    <w:rsid w:val="584E40D2"/>
    <w:rsid w:val="58533496"/>
    <w:rsid w:val="58576F34"/>
    <w:rsid w:val="585F008D"/>
    <w:rsid w:val="586475A6"/>
    <w:rsid w:val="58660B1F"/>
    <w:rsid w:val="586D5B56"/>
    <w:rsid w:val="58762FBF"/>
    <w:rsid w:val="58795CBA"/>
    <w:rsid w:val="58847AF3"/>
    <w:rsid w:val="58874E91"/>
    <w:rsid w:val="588D4CD9"/>
    <w:rsid w:val="589079BC"/>
    <w:rsid w:val="589A32E5"/>
    <w:rsid w:val="589C308F"/>
    <w:rsid w:val="58A367BB"/>
    <w:rsid w:val="58BA5D45"/>
    <w:rsid w:val="58C104BC"/>
    <w:rsid w:val="58C26717"/>
    <w:rsid w:val="58C47EF0"/>
    <w:rsid w:val="58C54D89"/>
    <w:rsid w:val="58C83E84"/>
    <w:rsid w:val="58D34392"/>
    <w:rsid w:val="58D5034F"/>
    <w:rsid w:val="58D77C23"/>
    <w:rsid w:val="58E14F46"/>
    <w:rsid w:val="58F3077A"/>
    <w:rsid w:val="58F62CB7"/>
    <w:rsid w:val="58F92290"/>
    <w:rsid w:val="590649AC"/>
    <w:rsid w:val="590B5B1F"/>
    <w:rsid w:val="59123351"/>
    <w:rsid w:val="59162E41"/>
    <w:rsid w:val="592137F8"/>
    <w:rsid w:val="59215342"/>
    <w:rsid w:val="59266DFD"/>
    <w:rsid w:val="592E180D"/>
    <w:rsid w:val="592F0CB4"/>
    <w:rsid w:val="593C6736"/>
    <w:rsid w:val="593E5EF4"/>
    <w:rsid w:val="594013EC"/>
    <w:rsid w:val="59441031"/>
    <w:rsid w:val="594B1686"/>
    <w:rsid w:val="594D4389"/>
    <w:rsid w:val="59525F99"/>
    <w:rsid w:val="595C637A"/>
    <w:rsid w:val="596B5854"/>
    <w:rsid w:val="596D2336"/>
    <w:rsid w:val="59710078"/>
    <w:rsid w:val="59796F2C"/>
    <w:rsid w:val="597B2CA5"/>
    <w:rsid w:val="598021CD"/>
    <w:rsid w:val="598B1827"/>
    <w:rsid w:val="598E529C"/>
    <w:rsid w:val="598F4A10"/>
    <w:rsid w:val="59965D30"/>
    <w:rsid w:val="59981AA8"/>
    <w:rsid w:val="59AC7302"/>
    <w:rsid w:val="59BB12F3"/>
    <w:rsid w:val="59BD32BD"/>
    <w:rsid w:val="59C4289D"/>
    <w:rsid w:val="59C75EEA"/>
    <w:rsid w:val="59C83A10"/>
    <w:rsid w:val="59D2488F"/>
    <w:rsid w:val="59D625D1"/>
    <w:rsid w:val="59D70720"/>
    <w:rsid w:val="59DE3233"/>
    <w:rsid w:val="59E074F3"/>
    <w:rsid w:val="59E3084A"/>
    <w:rsid w:val="59E53AF4"/>
    <w:rsid w:val="59E916AB"/>
    <w:rsid w:val="59EF3692"/>
    <w:rsid w:val="59F9323A"/>
    <w:rsid w:val="59FA6C97"/>
    <w:rsid w:val="59FD47F4"/>
    <w:rsid w:val="5A01185B"/>
    <w:rsid w:val="5A026063"/>
    <w:rsid w:val="5A07123E"/>
    <w:rsid w:val="5A07278A"/>
    <w:rsid w:val="5A074538"/>
    <w:rsid w:val="5A105AE3"/>
    <w:rsid w:val="5A160C1F"/>
    <w:rsid w:val="5A162204"/>
    <w:rsid w:val="5A1629CD"/>
    <w:rsid w:val="5A19426B"/>
    <w:rsid w:val="5A26322F"/>
    <w:rsid w:val="5A2E4597"/>
    <w:rsid w:val="5A2E6C0D"/>
    <w:rsid w:val="5A350910"/>
    <w:rsid w:val="5A3A32AF"/>
    <w:rsid w:val="5A3C1FE1"/>
    <w:rsid w:val="5A407A4A"/>
    <w:rsid w:val="5A464294"/>
    <w:rsid w:val="5A51147E"/>
    <w:rsid w:val="5A5359CF"/>
    <w:rsid w:val="5A53777D"/>
    <w:rsid w:val="5A557999"/>
    <w:rsid w:val="5A5F25C6"/>
    <w:rsid w:val="5A625C12"/>
    <w:rsid w:val="5A6D3BE8"/>
    <w:rsid w:val="5A6D4AD5"/>
    <w:rsid w:val="5A7476F4"/>
    <w:rsid w:val="5A7F0572"/>
    <w:rsid w:val="5A897643"/>
    <w:rsid w:val="5A9B0E80"/>
    <w:rsid w:val="5A9F3E73"/>
    <w:rsid w:val="5AA30BFC"/>
    <w:rsid w:val="5AA83A22"/>
    <w:rsid w:val="5AAA410D"/>
    <w:rsid w:val="5AAC3332"/>
    <w:rsid w:val="5AAE4338"/>
    <w:rsid w:val="5AB04BD0"/>
    <w:rsid w:val="5AB230A3"/>
    <w:rsid w:val="5AC672ED"/>
    <w:rsid w:val="5ACC7530"/>
    <w:rsid w:val="5ADB478F"/>
    <w:rsid w:val="5AE12FE7"/>
    <w:rsid w:val="5AE468D4"/>
    <w:rsid w:val="5AE50051"/>
    <w:rsid w:val="5AE825BC"/>
    <w:rsid w:val="5AF251E8"/>
    <w:rsid w:val="5B0171D9"/>
    <w:rsid w:val="5B114866"/>
    <w:rsid w:val="5B247662"/>
    <w:rsid w:val="5B247817"/>
    <w:rsid w:val="5B303F63"/>
    <w:rsid w:val="5B332483"/>
    <w:rsid w:val="5B3F7065"/>
    <w:rsid w:val="5B4D0671"/>
    <w:rsid w:val="5B5E305F"/>
    <w:rsid w:val="5B6720F6"/>
    <w:rsid w:val="5B70610D"/>
    <w:rsid w:val="5B732934"/>
    <w:rsid w:val="5B751975"/>
    <w:rsid w:val="5B7C4AB2"/>
    <w:rsid w:val="5B7D1B98"/>
    <w:rsid w:val="5B7F02A9"/>
    <w:rsid w:val="5B7F4625"/>
    <w:rsid w:val="5B8B37BD"/>
    <w:rsid w:val="5B8D3163"/>
    <w:rsid w:val="5B8D4F11"/>
    <w:rsid w:val="5B9967E0"/>
    <w:rsid w:val="5BAA5AC3"/>
    <w:rsid w:val="5BAD55B3"/>
    <w:rsid w:val="5BBA02E0"/>
    <w:rsid w:val="5BC30933"/>
    <w:rsid w:val="5BCF38D4"/>
    <w:rsid w:val="5BD35DE1"/>
    <w:rsid w:val="5BD75A7C"/>
    <w:rsid w:val="5BE43064"/>
    <w:rsid w:val="5BF362D8"/>
    <w:rsid w:val="5BF60D08"/>
    <w:rsid w:val="5C0351D3"/>
    <w:rsid w:val="5C0435B0"/>
    <w:rsid w:val="5C0D40EB"/>
    <w:rsid w:val="5C164F06"/>
    <w:rsid w:val="5C166CB5"/>
    <w:rsid w:val="5C1949F7"/>
    <w:rsid w:val="5C1D42D4"/>
    <w:rsid w:val="5C2B6D8E"/>
    <w:rsid w:val="5C2F7D76"/>
    <w:rsid w:val="5C371E18"/>
    <w:rsid w:val="5C3929A3"/>
    <w:rsid w:val="5C3B2BBF"/>
    <w:rsid w:val="5C425CFC"/>
    <w:rsid w:val="5C451348"/>
    <w:rsid w:val="5C475EAA"/>
    <w:rsid w:val="5C4952DC"/>
    <w:rsid w:val="5C521722"/>
    <w:rsid w:val="5C676E40"/>
    <w:rsid w:val="5C6C6ABA"/>
    <w:rsid w:val="5C744E01"/>
    <w:rsid w:val="5C78796F"/>
    <w:rsid w:val="5C7C1618"/>
    <w:rsid w:val="5C7C413D"/>
    <w:rsid w:val="5C852FD9"/>
    <w:rsid w:val="5C8B00FA"/>
    <w:rsid w:val="5C942594"/>
    <w:rsid w:val="5C95407D"/>
    <w:rsid w:val="5C9E20CA"/>
    <w:rsid w:val="5CA00C74"/>
    <w:rsid w:val="5CA656D0"/>
    <w:rsid w:val="5CAC586B"/>
    <w:rsid w:val="5CAD5885"/>
    <w:rsid w:val="5CAE778C"/>
    <w:rsid w:val="5CB63FF4"/>
    <w:rsid w:val="5CB70498"/>
    <w:rsid w:val="5CBC1098"/>
    <w:rsid w:val="5CE605C8"/>
    <w:rsid w:val="5CED0E66"/>
    <w:rsid w:val="5CF54B1C"/>
    <w:rsid w:val="5CF60894"/>
    <w:rsid w:val="5CFE29B4"/>
    <w:rsid w:val="5D0336DD"/>
    <w:rsid w:val="5D057DF3"/>
    <w:rsid w:val="5D066D29"/>
    <w:rsid w:val="5D096819"/>
    <w:rsid w:val="5D0C00B7"/>
    <w:rsid w:val="5D1061EB"/>
    <w:rsid w:val="5D120C2C"/>
    <w:rsid w:val="5D276C9F"/>
    <w:rsid w:val="5D281BB8"/>
    <w:rsid w:val="5D336DD8"/>
    <w:rsid w:val="5D3715D8"/>
    <w:rsid w:val="5D375134"/>
    <w:rsid w:val="5D443CF5"/>
    <w:rsid w:val="5D4635C9"/>
    <w:rsid w:val="5D486FBE"/>
    <w:rsid w:val="5D4E06D0"/>
    <w:rsid w:val="5D505516"/>
    <w:rsid w:val="5D635F29"/>
    <w:rsid w:val="5D681792"/>
    <w:rsid w:val="5D6B74D4"/>
    <w:rsid w:val="5D704AEA"/>
    <w:rsid w:val="5D7873F0"/>
    <w:rsid w:val="5D7A7717"/>
    <w:rsid w:val="5D7C6FEB"/>
    <w:rsid w:val="5D7F0FB0"/>
    <w:rsid w:val="5D812854"/>
    <w:rsid w:val="5D845EA0"/>
    <w:rsid w:val="5D9537B3"/>
    <w:rsid w:val="5DA01B06"/>
    <w:rsid w:val="5DA402F0"/>
    <w:rsid w:val="5DAA0F2B"/>
    <w:rsid w:val="5DAD3649"/>
    <w:rsid w:val="5DB251FC"/>
    <w:rsid w:val="5DB449D7"/>
    <w:rsid w:val="5DB6074F"/>
    <w:rsid w:val="5DBA1925"/>
    <w:rsid w:val="5DBF0709"/>
    <w:rsid w:val="5DC15346"/>
    <w:rsid w:val="5DC664B8"/>
    <w:rsid w:val="5DC80482"/>
    <w:rsid w:val="5DD40BD5"/>
    <w:rsid w:val="5DD706C5"/>
    <w:rsid w:val="5DEC4171"/>
    <w:rsid w:val="5DF63241"/>
    <w:rsid w:val="5E062D59"/>
    <w:rsid w:val="5E085550"/>
    <w:rsid w:val="5E0F35C8"/>
    <w:rsid w:val="5E127950"/>
    <w:rsid w:val="5E167440"/>
    <w:rsid w:val="5E1C432A"/>
    <w:rsid w:val="5E2F22B0"/>
    <w:rsid w:val="5E315716"/>
    <w:rsid w:val="5E323B4E"/>
    <w:rsid w:val="5E3D3BE5"/>
    <w:rsid w:val="5E3E24F3"/>
    <w:rsid w:val="5E4C2E61"/>
    <w:rsid w:val="5E4D0988"/>
    <w:rsid w:val="5E4E4E2C"/>
    <w:rsid w:val="5E4F2952"/>
    <w:rsid w:val="5E5F0DE7"/>
    <w:rsid w:val="5E6166BA"/>
    <w:rsid w:val="5E631301"/>
    <w:rsid w:val="5E631F59"/>
    <w:rsid w:val="5E6463FD"/>
    <w:rsid w:val="5E6B54B1"/>
    <w:rsid w:val="5E6F680C"/>
    <w:rsid w:val="5E6F6D2D"/>
    <w:rsid w:val="5E765DF7"/>
    <w:rsid w:val="5E8E0EBF"/>
    <w:rsid w:val="5E8E174C"/>
    <w:rsid w:val="5E9B7945"/>
    <w:rsid w:val="5E9F11E3"/>
    <w:rsid w:val="5EA26EEE"/>
    <w:rsid w:val="5EA306D2"/>
    <w:rsid w:val="5EA762EA"/>
    <w:rsid w:val="5EAA7669"/>
    <w:rsid w:val="5EB506B9"/>
    <w:rsid w:val="5EB84053"/>
    <w:rsid w:val="5EBD78BB"/>
    <w:rsid w:val="5EC155FD"/>
    <w:rsid w:val="5ED502B1"/>
    <w:rsid w:val="5EDC3E56"/>
    <w:rsid w:val="5EDF3CD6"/>
    <w:rsid w:val="5EE30B66"/>
    <w:rsid w:val="5EE412EC"/>
    <w:rsid w:val="5EE4753E"/>
    <w:rsid w:val="5EE50BC0"/>
    <w:rsid w:val="5EF14839"/>
    <w:rsid w:val="5EF5359D"/>
    <w:rsid w:val="5F0454EA"/>
    <w:rsid w:val="5F093AC9"/>
    <w:rsid w:val="5F1001D5"/>
    <w:rsid w:val="5F1020E1"/>
    <w:rsid w:val="5F116CFA"/>
    <w:rsid w:val="5F155949"/>
    <w:rsid w:val="5F164C85"/>
    <w:rsid w:val="5F182D44"/>
    <w:rsid w:val="5F221E14"/>
    <w:rsid w:val="5F2C4A61"/>
    <w:rsid w:val="5F392DA4"/>
    <w:rsid w:val="5F3F4774"/>
    <w:rsid w:val="5F443B39"/>
    <w:rsid w:val="5F474D34"/>
    <w:rsid w:val="5F48604A"/>
    <w:rsid w:val="5F4B517B"/>
    <w:rsid w:val="5F4E2C09"/>
    <w:rsid w:val="5F4F0E5B"/>
    <w:rsid w:val="5F5226F9"/>
    <w:rsid w:val="5F6546F2"/>
    <w:rsid w:val="5F6B10E4"/>
    <w:rsid w:val="5F750196"/>
    <w:rsid w:val="5F881C77"/>
    <w:rsid w:val="5F89155C"/>
    <w:rsid w:val="5F925054"/>
    <w:rsid w:val="5F9C3975"/>
    <w:rsid w:val="5F9E76ED"/>
    <w:rsid w:val="5FA7072F"/>
    <w:rsid w:val="5FAB1E0A"/>
    <w:rsid w:val="5FB21F13"/>
    <w:rsid w:val="5FBB029F"/>
    <w:rsid w:val="5FBC4017"/>
    <w:rsid w:val="5FBE38EB"/>
    <w:rsid w:val="5FD03F8B"/>
    <w:rsid w:val="5FD1243C"/>
    <w:rsid w:val="5FD1399C"/>
    <w:rsid w:val="5FD30251"/>
    <w:rsid w:val="5FD75633"/>
    <w:rsid w:val="5FE33352"/>
    <w:rsid w:val="5FE84E0C"/>
    <w:rsid w:val="5FE97804"/>
    <w:rsid w:val="5FEA0B84"/>
    <w:rsid w:val="5FF4555F"/>
    <w:rsid w:val="600052D9"/>
    <w:rsid w:val="6008100A"/>
    <w:rsid w:val="60122DB6"/>
    <w:rsid w:val="60151855"/>
    <w:rsid w:val="60172FFB"/>
    <w:rsid w:val="601A2EBA"/>
    <w:rsid w:val="60234096"/>
    <w:rsid w:val="602C4CF9"/>
    <w:rsid w:val="60333CC3"/>
    <w:rsid w:val="603B1287"/>
    <w:rsid w:val="604007A4"/>
    <w:rsid w:val="6042451C"/>
    <w:rsid w:val="60492912"/>
    <w:rsid w:val="604F6C39"/>
    <w:rsid w:val="605129B1"/>
    <w:rsid w:val="60566219"/>
    <w:rsid w:val="60613D69"/>
    <w:rsid w:val="607C2FB9"/>
    <w:rsid w:val="60803296"/>
    <w:rsid w:val="608A1A1F"/>
    <w:rsid w:val="608C1C3B"/>
    <w:rsid w:val="609E5A0A"/>
    <w:rsid w:val="609F63E4"/>
    <w:rsid w:val="60A056E7"/>
    <w:rsid w:val="60A46F85"/>
    <w:rsid w:val="60AE7E03"/>
    <w:rsid w:val="60B371C8"/>
    <w:rsid w:val="60B60A66"/>
    <w:rsid w:val="60BA4918"/>
    <w:rsid w:val="60BD1DF5"/>
    <w:rsid w:val="60CB5C16"/>
    <w:rsid w:val="60D333C6"/>
    <w:rsid w:val="60DA0BF8"/>
    <w:rsid w:val="60E530F9"/>
    <w:rsid w:val="60E77A55"/>
    <w:rsid w:val="60E973AF"/>
    <w:rsid w:val="60EE6452"/>
    <w:rsid w:val="60F577E0"/>
    <w:rsid w:val="60FF41BB"/>
    <w:rsid w:val="611F03B9"/>
    <w:rsid w:val="61271964"/>
    <w:rsid w:val="61291238"/>
    <w:rsid w:val="612B1454"/>
    <w:rsid w:val="61325487"/>
    <w:rsid w:val="613F6CAD"/>
    <w:rsid w:val="61493688"/>
    <w:rsid w:val="614B11AE"/>
    <w:rsid w:val="616109D2"/>
    <w:rsid w:val="616B1851"/>
    <w:rsid w:val="6171498D"/>
    <w:rsid w:val="617C42B7"/>
    <w:rsid w:val="61842912"/>
    <w:rsid w:val="6186668A"/>
    <w:rsid w:val="618E553F"/>
    <w:rsid w:val="6195300F"/>
    <w:rsid w:val="61994610"/>
    <w:rsid w:val="61BA27D8"/>
    <w:rsid w:val="61BB4C0A"/>
    <w:rsid w:val="61BC3E5A"/>
    <w:rsid w:val="61BC489F"/>
    <w:rsid w:val="61C01422"/>
    <w:rsid w:val="61C251E9"/>
    <w:rsid w:val="61CB28D4"/>
    <w:rsid w:val="61CB6793"/>
    <w:rsid w:val="61D90EB0"/>
    <w:rsid w:val="61DE2022"/>
    <w:rsid w:val="61DF188E"/>
    <w:rsid w:val="61DF3FED"/>
    <w:rsid w:val="61E3588B"/>
    <w:rsid w:val="61F84262"/>
    <w:rsid w:val="62040C85"/>
    <w:rsid w:val="62051CA5"/>
    <w:rsid w:val="6208148B"/>
    <w:rsid w:val="620D46B6"/>
    <w:rsid w:val="6211064A"/>
    <w:rsid w:val="621230F7"/>
    <w:rsid w:val="62146F60"/>
    <w:rsid w:val="621A521D"/>
    <w:rsid w:val="62274279"/>
    <w:rsid w:val="6228675D"/>
    <w:rsid w:val="622C6B04"/>
    <w:rsid w:val="624327CD"/>
    <w:rsid w:val="624532D2"/>
    <w:rsid w:val="62465E1A"/>
    <w:rsid w:val="62486413"/>
    <w:rsid w:val="624A0885"/>
    <w:rsid w:val="624B51DE"/>
    <w:rsid w:val="624F1172"/>
    <w:rsid w:val="62534E3F"/>
    <w:rsid w:val="625A7401"/>
    <w:rsid w:val="62600C89"/>
    <w:rsid w:val="62612C54"/>
    <w:rsid w:val="62622B7D"/>
    <w:rsid w:val="626764BC"/>
    <w:rsid w:val="626D2409"/>
    <w:rsid w:val="62722D5E"/>
    <w:rsid w:val="627410B4"/>
    <w:rsid w:val="6274758F"/>
    <w:rsid w:val="627B5700"/>
    <w:rsid w:val="628213E3"/>
    <w:rsid w:val="62854B94"/>
    <w:rsid w:val="628726BA"/>
    <w:rsid w:val="628A7CFA"/>
    <w:rsid w:val="6291178B"/>
    <w:rsid w:val="6292105F"/>
    <w:rsid w:val="6299006B"/>
    <w:rsid w:val="62A414BE"/>
    <w:rsid w:val="62A56FE4"/>
    <w:rsid w:val="62AA0157"/>
    <w:rsid w:val="62AA45FB"/>
    <w:rsid w:val="62AC3ECF"/>
    <w:rsid w:val="62C236F2"/>
    <w:rsid w:val="62CE02E9"/>
    <w:rsid w:val="62DE1794"/>
    <w:rsid w:val="62DF24F6"/>
    <w:rsid w:val="62E83B5A"/>
    <w:rsid w:val="62E96ED1"/>
    <w:rsid w:val="62EA2C49"/>
    <w:rsid w:val="62F0409B"/>
    <w:rsid w:val="62F67840"/>
    <w:rsid w:val="62F70ABC"/>
    <w:rsid w:val="62F835B8"/>
    <w:rsid w:val="62FF66F4"/>
    <w:rsid w:val="63027F93"/>
    <w:rsid w:val="630737FB"/>
    <w:rsid w:val="630D7CD1"/>
    <w:rsid w:val="63163A3E"/>
    <w:rsid w:val="631F28F3"/>
    <w:rsid w:val="63213CF4"/>
    <w:rsid w:val="63293771"/>
    <w:rsid w:val="632E2B36"/>
    <w:rsid w:val="6333639E"/>
    <w:rsid w:val="63415CD6"/>
    <w:rsid w:val="635E4397"/>
    <w:rsid w:val="63600598"/>
    <w:rsid w:val="63640C4D"/>
    <w:rsid w:val="63653A31"/>
    <w:rsid w:val="637A5D7B"/>
    <w:rsid w:val="637C5F97"/>
    <w:rsid w:val="637D3ABD"/>
    <w:rsid w:val="637F4A8D"/>
    <w:rsid w:val="63894210"/>
    <w:rsid w:val="639860B9"/>
    <w:rsid w:val="639C3F43"/>
    <w:rsid w:val="63A16619"/>
    <w:rsid w:val="63A5515E"/>
    <w:rsid w:val="63A5577E"/>
    <w:rsid w:val="63A73E31"/>
    <w:rsid w:val="63AB1FF9"/>
    <w:rsid w:val="63AC75CA"/>
    <w:rsid w:val="63B3128D"/>
    <w:rsid w:val="63B31C62"/>
    <w:rsid w:val="63C67883"/>
    <w:rsid w:val="63C70247"/>
    <w:rsid w:val="63CC656D"/>
    <w:rsid w:val="63D034E4"/>
    <w:rsid w:val="63DC6E71"/>
    <w:rsid w:val="63E74546"/>
    <w:rsid w:val="63EA11B4"/>
    <w:rsid w:val="63F21C46"/>
    <w:rsid w:val="63F35B2D"/>
    <w:rsid w:val="63F83144"/>
    <w:rsid w:val="63FA3C3C"/>
    <w:rsid w:val="63FB7E82"/>
    <w:rsid w:val="63FC040C"/>
    <w:rsid w:val="640D0749"/>
    <w:rsid w:val="64177A6E"/>
    <w:rsid w:val="642121A0"/>
    <w:rsid w:val="64281C7B"/>
    <w:rsid w:val="642B52C7"/>
    <w:rsid w:val="642D103F"/>
    <w:rsid w:val="643248A8"/>
    <w:rsid w:val="64354398"/>
    <w:rsid w:val="64370110"/>
    <w:rsid w:val="64446389"/>
    <w:rsid w:val="6445282D"/>
    <w:rsid w:val="64524E26"/>
    <w:rsid w:val="6457626D"/>
    <w:rsid w:val="64645F7D"/>
    <w:rsid w:val="64675204"/>
    <w:rsid w:val="646D3B32"/>
    <w:rsid w:val="646F3406"/>
    <w:rsid w:val="647C3D75"/>
    <w:rsid w:val="64845033"/>
    <w:rsid w:val="64852AAA"/>
    <w:rsid w:val="64A05CB5"/>
    <w:rsid w:val="64A55079"/>
    <w:rsid w:val="64A84B6A"/>
    <w:rsid w:val="64A96370"/>
    <w:rsid w:val="64AB13D7"/>
    <w:rsid w:val="64AD03BA"/>
    <w:rsid w:val="64BB2AEF"/>
    <w:rsid w:val="64BC5151"/>
    <w:rsid w:val="64C76C44"/>
    <w:rsid w:val="64C8464E"/>
    <w:rsid w:val="64C86FBA"/>
    <w:rsid w:val="64E02555"/>
    <w:rsid w:val="64EE195B"/>
    <w:rsid w:val="64F41B5D"/>
    <w:rsid w:val="64F97173"/>
    <w:rsid w:val="64FD6C64"/>
    <w:rsid w:val="65051D1D"/>
    <w:rsid w:val="65055B18"/>
    <w:rsid w:val="65091D3A"/>
    <w:rsid w:val="650D2C1F"/>
    <w:rsid w:val="65152701"/>
    <w:rsid w:val="651D2E12"/>
    <w:rsid w:val="651E74E7"/>
    <w:rsid w:val="652341F0"/>
    <w:rsid w:val="65387C9C"/>
    <w:rsid w:val="6546685C"/>
    <w:rsid w:val="65530F79"/>
    <w:rsid w:val="65554CF2"/>
    <w:rsid w:val="655A5E64"/>
    <w:rsid w:val="655C3587"/>
    <w:rsid w:val="655D5954"/>
    <w:rsid w:val="65646A63"/>
    <w:rsid w:val="656A1E1F"/>
    <w:rsid w:val="65717652"/>
    <w:rsid w:val="657311BC"/>
    <w:rsid w:val="65782010"/>
    <w:rsid w:val="6583151C"/>
    <w:rsid w:val="65841133"/>
    <w:rsid w:val="65876E75"/>
    <w:rsid w:val="658C1FA6"/>
    <w:rsid w:val="658D448B"/>
    <w:rsid w:val="65905D2A"/>
    <w:rsid w:val="65953340"/>
    <w:rsid w:val="65962C14"/>
    <w:rsid w:val="65A96DEB"/>
    <w:rsid w:val="65B14293"/>
    <w:rsid w:val="65B23DC5"/>
    <w:rsid w:val="65B62BF6"/>
    <w:rsid w:val="65C27611"/>
    <w:rsid w:val="65C6454A"/>
    <w:rsid w:val="65D1387D"/>
    <w:rsid w:val="65D51307"/>
    <w:rsid w:val="65D75707"/>
    <w:rsid w:val="65D976D1"/>
    <w:rsid w:val="65DC4ACB"/>
    <w:rsid w:val="65E73470"/>
    <w:rsid w:val="65FB3F19"/>
    <w:rsid w:val="660051BA"/>
    <w:rsid w:val="660202AA"/>
    <w:rsid w:val="66047C16"/>
    <w:rsid w:val="660758C0"/>
    <w:rsid w:val="66091638"/>
    <w:rsid w:val="660C5642"/>
    <w:rsid w:val="661204ED"/>
    <w:rsid w:val="66182643"/>
    <w:rsid w:val="661A0A16"/>
    <w:rsid w:val="661C7228"/>
    <w:rsid w:val="66207DBB"/>
    <w:rsid w:val="66263F98"/>
    <w:rsid w:val="66420AC9"/>
    <w:rsid w:val="6646463A"/>
    <w:rsid w:val="66486604"/>
    <w:rsid w:val="664D688E"/>
    <w:rsid w:val="664D7777"/>
    <w:rsid w:val="664F1741"/>
    <w:rsid w:val="6650370B"/>
    <w:rsid w:val="666B22F3"/>
    <w:rsid w:val="667016B7"/>
    <w:rsid w:val="66702197"/>
    <w:rsid w:val="667367C1"/>
    <w:rsid w:val="667E2026"/>
    <w:rsid w:val="667F1598"/>
    <w:rsid w:val="66811B16"/>
    <w:rsid w:val="66833654"/>
    <w:rsid w:val="668524C1"/>
    <w:rsid w:val="668E3BB6"/>
    <w:rsid w:val="66925AD1"/>
    <w:rsid w:val="66A23F66"/>
    <w:rsid w:val="66A82BFF"/>
    <w:rsid w:val="66AD46B9"/>
    <w:rsid w:val="66B45A48"/>
    <w:rsid w:val="66B617C0"/>
    <w:rsid w:val="66C0619B"/>
    <w:rsid w:val="66C37A39"/>
    <w:rsid w:val="66CC3721"/>
    <w:rsid w:val="66CD24A8"/>
    <w:rsid w:val="66D103A8"/>
    <w:rsid w:val="66D93700"/>
    <w:rsid w:val="66EB31E7"/>
    <w:rsid w:val="66F377E6"/>
    <w:rsid w:val="66F9345B"/>
    <w:rsid w:val="67006EDF"/>
    <w:rsid w:val="670267B3"/>
    <w:rsid w:val="67054C66"/>
    <w:rsid w:val="67067CA0"/>
    <w:rsid w:val="670B72D6"/>
    <w:rsid w:val="67237D09"/>
    <w:rsid w:val="67283D40"/>
    <w:rsid w:val="6732696D"/>
    <w:rsid w:val="6736719C"/>
    <w:rsid w:val="67380715"/>
    <w:rsid w:val="673A0ABB"/>
    <w:rsid w:val="673B1CC5"/>
    <w:rsid w:val="673D5A3D"/>
    <w:rsid w:val="67450B39"/>
    <w:rsid w:val="675D60DF"/>
    <w:rsid w:val="675D7E8D"/>
    <w:rsid w:val="6760172C"/>
    <w:rsid w:val="676117C6"/>
    <w:rsid w:val="67644D30"/>
    <w:rsid w:val="67677D6B"/>
    <w:rsid w:val="67803B7C"/>
    <w:rsid w:val="67874F0A"/>
    <w:rsid w:val="678A004E"/>
    <w:rsid w:val="67982C74"/>
    <w:rsid w:val="679A4519"/>
    <w:rsid w:val="679B59DB"/>
    <w:rsid w:val="679C6C08"/>
    <w:rsid w:val="67A376E5"/>
    <w:rsid w:val="67AA29A7"/>
    <w:rsid w:val="67AB7FCE"/>
    <w:rsid w:val="67AC671F"/>
    <w:rsid w:val="67B11A97"/>
    <w:rsid w:val="67BD3F7C"/>
    <w:rsid w:val="67C1041C"/>
    <w:rsid w:val="67C219E5"/>
    <w:rsid w:val="67C40077"/>
    <w:rsid w:val="67C615F0"/>
    <w:rsid w:val="67C972D1"/>
    <w:rsid w:val="67CB129B"/>
    <w:rsid w:val="67CC0B6F"/>
    <w:rsid w:val="67D30150"/>
    <w:rsid w:val="67E1286C"/>
    <w:rsid w:val="67EA0CC6"/>
    <w:rsid w:val="67F26828"/>
    <w:rsid w:val="67F4149B"/>
    <w:rsid w:val="67F500C6"/>
    <w:rsid w:val="67FC76A6"/>
    <w:rsid w:val="680B78E9"/>
    <w:rsid w:val="681542C4"/>
    <w:rsid w:val="681C6AD3"/>
    <w:rsid w:val="68336E40"/>
    <w:rsid w:val="683426D7"/>
    <w:rsid w:val="68376930"/>
    <w:rsid w:val="683D381B"/>
    <w:rsid w:val="6846757A"/>
    <w:rsid w:val="684828EC"/>
    <w:rsid w:val="684870B2"/>
    <w:rsid w:val="684C2741"/>
    <w:rsid w:val="685079F2"/>
    <w:rsid w:val="68535B9F"/>
    <w:rsid w:val="685459A6"/>
    <w:rsid w:val="68624901"/>
    <w:rsid w:val="686C0F2F"/>
    <w:rsid w:val="686C6591"/>
    <w:rsid w:val="686D4100"/>
    <w:rsid w:val="686D4300"/>
    <w:rsid w:val="68751207"/>
    <w:rsid w:val="68752646"/>
    <w:rsid w:val="68794A51"/>
    <w:rsid w:val="687A3533"/>
    <w:rsid w:val="687E684A"/>
    <w:rsid w:val="688E4077"/>
    <w:rsid w:val="688F22C8"/>
    <w:rsid w:val="68951A5F"/>
    <w:rsid w:val="68975621"/>
    <w:rsid w:val="68994EF5"/>
    <w:rsid w:val="689A2A1B"/>
    <w:rsid w:val="689D149E"/>
    <w:rsid w:val="68A11FFC"/>
    <w:rsid w:val="68AB7945"/>
    <w:rsid w:val="68AF69B1"/>
    <w:rsid w:val="68B22CE9"/>
    <w:rsid w:val="68B92BC9"/>
    <w:rsid w:val="68BA4E6C"/>
    <w:rsid w:val="68BD52AB"/>
    <w:rsid w:val="68C87588"/>
    <w:rsid w:val="68CD2DF1"/>
    <w:rsid w:val="68CD4B9F"/>
    <w:rsid w:val="68D423D1"/>
    <w:rsid w:val="68DE733A"/>
    <w:rsid w:val="68F04F40"/>
    <w:rsid w:val="68F14D31"/>
    <w:rsid w:val="69054046"/>
    <w:rsid w:val="690F6F65"/>
    <w:rsid w:val="69110F2F"/>
    <w:rsid w:val="69112CDD"/>
    <w:rsid w:val="691636B0"/>
    <w:rsid w:val="69182264"/>
    <w:rsid w:val="691C5F90"/>
    <w:rsid w:val="691E189E"/>
    <w:rsid w:val="69217B6C"/>
    <w:rsid w:val="692A1FF1"/>
    <w:rsid w:val="692E40F3"/>
    <w:rsid w:val="69307E53"/>
    <w:rsid w:val="693C3AD3"/>
    <w:rsid w:val="69431305"/>
    <w:rsid w:val="69434E61"/>
    <w:rsid w:val="694E3F32"/>
    <w:rsid w:val="69601EB7"/>
    <w:rsid w:val="69605A13"/>
    <w:rsid w:val="696C260A"/>
    <w:rsid w:val="697069D6"/>
    <w:rsid w:val="69765236"/>
    <w:rsid w:val="6979544B"/>
    <w:rsid w:val="69821E2D"/>
    <w:rsid w:val="6989589F"/>
    <w:rsid w:val="698C2CAC"/>
    <w:rsid w:val="69931944"/>
    <w:rsid w:val="699D0A15"/>
    <w:rsid w:val="69A200AE"/>
    <w:rsid w:val="69A448DA"/>
    <w:rsid w:val="69A578CA"/>
    <w:rsid w:val="69BC1719"/>
    <w:rsid w:val="69BD4F96"/>
    <w:rsid w:val="69BE2739"/>
    <w:rsid w:val="69C064B2"/>
    <w:rsid w:val="69C41894"/>
    <w:rsid w:val="69D81A4D"/>
    <w:rsid w:val="69E2467A"/>
    <w:rsid w:val="69E838CF"/>
    <w:rsid w:val="69F10D61"/>
    <w:rsid w:val="69F22AA0"/>
    <w:rsid w:val="69F44661"/>
    <w:rsid w:val="69FA7C16"/>
    <w:rsid w:val="69FB2B20"/>
    <w:rsid w:val="69FD282D"/>
    <w:rsid w:val="6A1011E7"/>
    <w:rsid w:val="6A102F95"/>
    <w:rsid w:val="6A114F5F"/>
    <w:rsid w:val="6A154662"/>
    <w:rsid w:val="6A1A02B8"/>
    <w:rsid w:val="6A215319"/>
    <w:rsid w:val="6A252E39"/>
    <w:rsid w:val="6A296B75"/>
    <w:rsid w:val="6A2E78BF"/>
    <w:rsid w:val="6A366774"/>
    <w:rsid w:val="6A38073E"/>
    <w:rsid w:val="6A4610AD"/>
    <w:rsid w:val="6A4C3CE0"/>
    <w:rsid w:val="6A4E4D09"/>
    <w:rsid w:val="6A507835"/>
    <w:rsid w:val="6A576E16"/>
    <w:rsid w:val="6A5B7870"/>
    <w:rsid w:val="6A5E63F6"/>
    <w:rsid w:val="6A617C95"/>
    <w:rsid w:val="6A6257BB"/>
    <w:rsid w:val="6A6B0B13"/>
    <w:rsid w:val="6A6D03E7"/>
    <w:rsid w:val="6A6D2D46"/>
    <w:rsid w:val="6A701C86"/>
    <w:rsid w:val="6A746F87"/>
    <w:rsid w:val="6A75729C"/>
    <w:rsid w:val="6A787679"/>
    <w:rsid w:val="6A7A740D"/>
    <w:rsid w:val="6A7E3554"/>
    <w:rsid w:val="6A7F1E8A"/>
    <w:rsid w:val="6A815C41"/>
    <w:rsid w:val="6A8D40E1"/>
    <w:rsid w:val="6A996B6C"/>
    <w:rsid w:val="6A9A4F55"/>
    <w:rsid w:val="6AB04778"/>
    <w:rsid w:val="6AB2229E"/>
    <w:rsid w:val="6AB37DC4"/>
    <w:rsid w:val="6AB44268"/>
    <w:rsid w:val="6AB558AA"/>
    <w:rsid w:val="6ABC4ECB"/>
    <w:rsid w:val="6AC10733"/>
    <w:rsid w:val="6AC5495F"/>
    <w:rsid w:val="6AC975E8"/>
    <w:rsid w:val="6ACA583A"/>
    <w:rsid w:val="6ACE7B92"/>
    <w:rsid w:val="6AD1407E"/>
    <w:rsid w:val="6AD47922"/>
    <w:rsid w:val="6ADF0BB9"/>
    <w:rsid w:val="6ADF6E0B"/>
    <w:rsid w:val="6AE0505D"/>
    <w:rsid w:val="6AE27738"/>
    <w:rsid w:val="6AE52674"/>
    <w:rsid w:val="6AEE0E36"/>
    <w:rsid w:val="6AEF34F2"/>
    <w:rsid w:val="6AF428B7"/>
    <w:rsid w:val="6AF9611F"/>
    <w:rsid w:val="6AFF400F"/>
    <w:rsid w:val="6B07083C"/>
    <w:rsid w:val="6B092642"/>
    <w:rsid w:val="6B097DF6"/>
    <w:rsid w:val="6B0A032C"/>
    <w:rsid w:val="6B1343B4"/>
    <w:rsid w:val="6B165840"/>
    <w:rsid w:val="6B252A70"/>
    <w:rsid w:val="6B2C2051"/>
    <w:rsid w:val="6B2D7B77"/>
    <w:rsid w:val="6B3453A9"/>
    <w:rsid w:val="6B3709F5"/>
    <w:rsid w:val="6B403D4E"/>
    <w:rsid w:val="6B405AFC"/>
    <w:rsid w:val="6B447D93"/>
    <w:rsid w:val="6B467D1C"/>
    <w:rsid w:val="6B4725E3"/>
    <w:rsid w:val="6B4B3EF8"/>
    <w:rsid w:val="6B4F0F67"/>
    <w:rsid w:val="6B6537B4"/>
    <w:rsid w:val="6B7834E8"/>
    <w:rsid w:val="6B7E03D2"/>
    <w:rsid w:val="6B8579B3"/>
    <w:rsid w:val="6B8A6D77"/>
    <w:rsid w:val="6B8F0831"/>
    <w:rsid w:val="6B9A16B0"/>
    <w:rsid w:val="6B9C0BDB"/>
    <w:rsid w:val="6BA02A3F"/>
    <w:rsid w:val="6BA15AB5"/>
    <w:rsid w:val="6BA936A1"/>
    <w:rsid w:val="6BAC13E3"/>
    <w:rsid w:val="6BAD2A66"/>
    <w:rsid w:val="6BB169FA"/>
    <w:rsid w:val="6BB35423"/>
    <w:rsid w:val="6BB7093E"/>
    <w:rsid w:val="6BB81B36"/>
    <w:rsid w:val="6BC77FCB"/>
    <w:rsid w:val="6BD6275D"/>
    <w:rsid w:val="6BDD77EF"/>
    <w:rsid w:val="6BE54C14"/>
    <w:rsid w:val="6BE7462A"/>
    <w:rsid w:val="6BE81820"/>
    <w:rsid w:val="6BF07522"/>
    <w:rsid w:val="6BF1329A"/>
    <w:rsid w:val="6BF311C0"/>
    <w:rsid w:val="6BFB1594"/>
    <w:rsid w:val="6BFD1C3F"/>
    <w:rsid w:val="6C057FAC"/>
    <w:rsid w:val="6C0A0D1E"/>
    <w:rsid w:val="6C0A1F44"/>
    <w:rsid w:val="6C0D70AF"/>
    <w:rsid w:val="6C136D6D"/>
    <w:rsid w:val="6C1C0317"/>
    <w:rsid w:val="6C1C5254"/>
    <w:rsid w:val="6C264CF2"/>
    <w:rsid w:val="6C3A69EF"/>
    <w:rsid w:val="6C3F2B0C"/>
    <w:rsid w:val="6C3F5DB4"/>
    <w:rsid w:val="6C4258A4"/>
    <w:rsid w:val="6C4728CF"/>
    <w:rsid w:val="6C553829"/>
    <w:rsid w:val="6C5A0E3F"/>
    <w:rsid w:val="6C5C6966"/>
    <w:rsid w:val="6C627CF4"/>
    <w:rsid w:val="6C6E6699"/>
    <w:rsid w:val="6C711CE5"/>
    <w:rsid w:val="6C733CAF"/>
    <w:rsid w:val="6C81461E"/>
    <w:rsid w:val="6C8163CC"/>
    <w:rsid w:val="6C89702F"/>
    <w:rsid w:val="6C8A0B45"/>
    <w:rsid w:val="6C8A39EE"/>
    <w:rsid w:val="6C910EE0"/>
    <w:rsid w:val="6C924135"/>
    <w:rsid w:val="6C9360FF"/>
    <w:rsid w:val="6CA3362C"/>
    <w:rsid w:val="6CB07DFD"/>
    <w:rsid w:val="6CB25212"/>
    <w:rsid w:val="6CB93DB8"/>
    <w:rsid w:val="6CBC7404"/>
    <w:rsid w:val="6CD01102"/>
    <w:rsid w:val="6CD10307"/>
    <w:rsid w:val="6CD41667"/>
    <w:rsid w:val="6CD504C6"/>
    <w:rsid w:val="6CD55BE9"/>
    <w:rsid w:val="6CE32BE3"/>
    <w:rsid w:val="6CE46020"/>
    <w:rsid w:val="6CED1CB3"/>
    <w:rsid w:val="6CFD43DC"/>
    <w:rsid w:val="6CFF3162"/>
    <w:rsid w:val="6D033285"/>
    <w:rsid w:val="6D0F1C2A"/>
    <w:rsid w:val="6D185650"/>
    <w:rsid w:val="6D1B05CF"/>
    <w:rsid w:val="6D1F7993"/>
    <w:rsid w:val="6D34343E"/>
    <w:rsid w:val="6D361A37"/>
    <w:rsid w:val="6D3671B7"/>
    <w:rsid w:val="6D3E15E0"/>
    <w:rsid w:val="6D431954"/>
    <w:rsid w:val="6D4A0F12"/>
    <w:rsid w:val="6D4A3142"/>
    <w:rsid w:val="6D4D2B68"/>
    <w:rsid w:val="6D526D7F"/>
    <w:rsid w:val="6D547772"/>
    <w:rsid w:val="6D6655C2"/>
    <w:rsid w:val="6D6830E8"/>
    <w:rsid w:val="6D793547"/>
    <w:rsid w:val="6D7A6383"/>
    <w:rsid w:val="6D8A12B0"/>
    <w:rsid w:val="6D9143ED"/>
    <w:rsid w:val="6D9640F9"/>
    <w:rsid w:val="6D9C0FE4"/>
    <w:rsid w:val="6DA16D70"/>
    <w:rsid w:val="6DA203ED"/>
    <w:rsid w:val="6DB04E0C"/>
    <w:rsid w:val="6DB1683D"/>
    <w:rsid w:val="6DB46DDC"/>
    <w:rsid w:val="6DB620A5"/>
    <w:rsid w:val="6DB86E0B"/>
    <w:rsid w:val="6DC276BF"/>
    <w:rsid w:val="6DD63018"/>
    <w:rsid w:val="6DD95D94"/>
    <w:rsid w:val="6DE226E4"/>
    <w:rsid w:val="6DE5298B"/>
    <w:rsid w:val="6DE90BBC"/>
    <w:rsid w:val="6DF606F4"/>
    <w:rsid w:val="6E02452A"/>
    <w:rsid w:val="6E0E3C8F"/>
    <w:rsid w:val="6E11552E"/>
    <w:rsid w:val="6E153270"/>
    <w:rsid w:val="6E201124"/>
    <w:rsid w:val="6E300744"/>
    <w:rsid w:val="6E35746E"/>
    <w:rsid w:val="6E386F5E"/>
    <w:rsid w:val="6E3B07FD"/>
    <w:rsid w:val="6E463B7C"/>
    <w:rsid w:val="6E5A0C83"/>
    <w:rsid w:val="6E654DF6"/>
    <w:rsid w:val="6E667113"/>
    <w:rsid w:val="6E6733A0"/>
    <w:rsid w:val="6E6E0BD2"/>
    <w:rsid w:val="6E7206C2"/>
    <w:rsid w:val="6E72582E"/>
    <w:rsid w:val="6E745AA1"/>
    <w:rsid w:val="6E773871"/>
    <w:rsid w:val="6E781A51"/>
    <w:rsid w:val="6E7A1325"/>
    <w:rsid w:val="6E82642B"/>
    <w:rsid w:val="6E8374D7"/>
    <w:rsid w:val="6E9E4733"/>
    <w:rsid w:val="6EBC36EB"/>
    <w:rsid w:val="6EBD5A97"/>
    <w:rsid w:val="6EBE56B6"/>
    <w:rsid w:val="6EC80CC1"/>
    <w:rsid w:val="6ED70525"/>
    <w:rsid w:val="6EDA0016"/>
    <w:rsid w:val="6EE113A4"/>
    <w:rsid w:val="6EEB5D7F"/>
    <w:rsid w:val="6EEC515B"/>
    <w:rsid w:val="6EF90FD5"/>
    <w:rsid w:val="6EFA113E"/>
    <w:rsid w:val="6F0D2199"/>
    <w:rsid w:val="6F18711B"/>
    <w:rsid w:val="6F1F3C7A"/>
    <w:rsid w:val="6F215C44"/>
    <w:rsid w:val="6F252D10"/>
    <w:rsid w:val="6F2C2BA0"/>
    <w:rsid w:val="6F32676C"/>
    <w:rsid w:val="6F392F8E"/>
    <w:rsid w:val="6F3B4F58"/>
    <w:rsid w:val="6F4474B8"/>
    <w:rsid w:val="6F4479B0"/>
    <w:rsid w:val="6F4958D5"/>
    <w:rsid w:val="6F525DFE"/>
    <w:rsid w:val="6F59718C"/>
    <w:rsid w:val="6F6027C3"/>
    <w:rsid w:val="6F651FD5"/>
    <w:rsid w:val="6F6523B2"/>
    <w:rsid w:val="6F6B6EC0"/>
    <w:rsid w:val="6F6D70DC"/>
    <w:rsid w:val="6F7B7179"/>
    <w:rsid w:val="6F814935"/>
    <w:rsid w:val="6F854425"/>
    <w:rsid w:val="6F883510"/>
    <w:rsid w:val="6F8C57B4"/>
    <w:rsid w:val="6F8D32DA"/>
    <w:rsid w:val="6FAA3E8C"/>
    <w:rsid w:val="6FAC19B2"/>
    <w:rsid w:val="6FB46AB9"/>
    <w:rsid w:val="6FB61627"/>
    <w:rsid w:val="6FBE16E5"/>
    <w:rsid w:val="6FC14DE0"/>
    <w:rsid w:val="6FC51851"/>
    <w:rsid w:val="6FDC4FAB"/>
    <w:rsid w:val="6FF43359"/>
    <w:rsid w:val="6FFD3FBC"/>
    <w:rsid w:val="70077DE7"/>
    <w:rsid w:val="700F3CEF"/>
    <w:rsid w:val="7027728A"/>
    <w:rsid w:val="702A6D7B"/>
    <w:rsid w:val="702F613F"/>
    <w:rsid w:val="70333F03"/>
    <w:rsid w:val="703E58E4"/>
    <w:rsid w:val="704716DB"/>
    <w:rsid w:val="704812DB"/>
    <w:rsid w:val="705067E1"/>
    <w:rsid w:val="706510B7"/>
    <w:rsid w:val="70716758"/>
    <w:rsid w:val="7073427E"/>
    <w:rsid w:val="7084121F"/>
    <w:rsid w:val="708F2E79"/>
    <w:rsid w:val="70904AC1"/>
    <w:rsid w:val="70922421"/>
    <w:rsid w:val="709A3F00"/>
    <w:rsid w:val="709C1A26"/>
    <w:rsid w:val="709F0006"/>
    <w:rsid w:val="70A00DEB"/>
    <w:rsid w:val="70A1528F"/>
    <w:rsid w:val="70AD3C34"/>
    <w:rsid w:val="70B00AAA"/>
    <w:rsid w:val="70B12FF8"/>
    <w:rsid w:val="70B72C7C"/>
    <w:rsid w:val="70B76860"/>
    <w:rsid w:val="70B926A0"/>
    <w:rsid w:val="70C04426"/>
    <w:rsid w:val="70C25205"/>
    <w:rsid w:val="70C76378"/>
    <w:rsid w:val="70DA5030"/>
    <w:rsid w:val="70DC62C7"/>
    <w:rsid w:val="70EB650A"/>
    <w:rsid w:val="70F57389"/>
    <w:rsid w:val="70F919B3"/>
    <w:rsid w:val="70FC0717"/>
    <w:rsid w:val="71015D2D"/>
    <w:rsid w:val="71025602"/>
    <w:rsid w:val="71053D85"/>
    <w:rsid w:val="71155335"/>
    <w:rsid w:val="71161278"/>
    <w:rsid w:val="71174B27"/>
    <w:rsid w:val="712101DA"/>
    <w:rsid w:val="71213CDA"/>
    <w:rsid w:val="712832BA"/>
    <w:rsid w:val="71297032"/>
    <w:rsid w:val="712A2806"/>
    <w:rsid w:val="712A5284"/>
    <w:rsid w:val="712F09F4"/>
    <w:rsid w:val="71303888"/>
    <w:rsid w:val="713401DC"/>
    <w:rsid w:val="71365E93"/>
    <w:rsid w:val="713B7804"/>
    <w:rsid w:val="714300F4"/>
    <w:rsid w:val="71463740"/>
    <w:rsid w:val="71526589"/>
    <w:rsid w:val="716D33C3"/>
    <w:rsid w:val="717B788E"/>
    <w:rsid w:val="718304F0"/>
    <w:rsid w:val="71831B5B"/>
    <w:rsid w:val="718801FD"/>
    <w:rsid w:val="71940950"/>
    <w:rsid w:val="71A11F8A"/>
    <w:rsid w:val="71AD7C63"/>
    <w:rsid w:val="71B763EC"/>
    <w:rsid w:val="71B91357"/>
    <w:rsid w:val="71B96608"/>
    <w:rsid w:val="71BE777B"/>
    <w:rsid w:val="71C56D5B"/>
    <w:rsid w:val="71CA4371"/>
    <w:rsid w:val="71CF3DD8"/>
    <w:rsid w:val="71CF5FA5"/>
    <w:rsid w:val="71D14D55"/>
    <w:rsid w:val="71E01DE7"/>
    <w:rsid w:val="71E511AB"/>
    <w:rsid w:val="71E52F59"/>
    <w:rsid w:val="71FC02A3"/>
    <w:rsid w:val="71FD4747"/>
    <w:rsid w:val="72097843"/>
    <w:rsid w:val="720A713E"/>
    <w:rsid w:val="721750DD"/>
    <w:rsid w:val="721E62BD"/>
    <w:rsid w:val="72220D4F"/>
    <w:rsid w:val="722D66AE"/>
    <w:rsid w:val="72331F17"/>
    <w:rsid w:val="723914F7"/>
    <w:rsid w:val="723D234C"/>
    <w:rsid w:val="7242215A"/>
    <w:rsid w:val="72451C4A"/>
    <w:rsid w:val="7245221F"/>
    <w:rsid w:val="72457E9C"/>
    <w:rsid w:val="72473BE1"/>
    <w:rsid w:val="724B27EE"/>
    <w:rsid w:val="7258372B"/>
    <w:rsid w:val="72676064"/>
    <w:rsid w:val="72716FCE"/>
    <w:rsid w:val="7275252F"/>
    <w:rsid w:val="727B566C"/>
    <w:rsid w:val="727F33AE"/>
    <w:rsid w:val="727F6340"/>
    <w:rsid w:val="729327CA"/>
    <w:rsid w:val="72993414"/>
    <w:rsid w:val="729B7ABC"/>
    <w:rsid w:val="72AC3A77"/>
    <w:rsid w:val="72AF3F9B"/>
    <w:rsid w:val="72AF5315"/>
    <w:rsid w:val="72B172DF"/>
    <w:rsid w:val="72B666A4"/>
    <w:rsid w:val="72BF19FC"/>
    <w:rsid w:val="72D07765"/>
    <w:rsid w:val="72D540E5"/>
    <w:rsid w:val="72D9449E"/>
    <w:rsid w:val="72DA05E4"/>
    <w:rsid w:val="72E64306"/>
    <w:rsid w:val="72E903D0"/>
    <w:rsid w:val="72EE0533"/>
    <w:rsid w:val="72FC7146"/>
    <w:rsid w:val="73010267"/>
    <w:rsid w:val="73137F9A"/>
    <w:rsid w:val="73155AC0"/>
    <w:rsid w:val="73163E8B"/>
    <w:rsid w:val="731735E6"/>
    <w:rsid w:val="73217FC1"/>
    <w:rsid w:val="73412411"/>
    <w:rsid w:val="73431631"/>
    <w:rsid w:val="7343262D"/>
    <w:rsid w:val="735E7001"/>
    <w:rsid w:val="736B3932"/>
    <w:rsid w:val="73707EF4"/>
    <w:rsid w:val="737A51C9"/>
    <w:rsid w:val="737D60DD"/>
    <w:rsid w:val="737F118B"/>
    <w:rsid w:val="737F73DD"/>
    <w:rsid w:val="738B621F"/>
    <w:rsid w:val="73967419"/>
    <w:rsid w:val="739C3AEB"/>
    <w:rsid w:val="739F6D39"/>
    <w:rsid w:val="73A011C7"/>
    <w:rsid w:val="73A029BE"/>
    <w:rsid w:val="73A86934"/>
    <w:rsid w:val="73A909E7"/>
    <w:rsid w:val="73B1065D"/>
    <w:rsid w:val="73B9644B"/>
    <w:rsid w:val="73BD558A"/>
    <w:rsid w:val="73BE4770"/>
    <w:rsid w:val="73BE4993"/>
    <w:rsid w:val="73C03C7E"/>
    <w:rsid w:val="73C92407"/>
    <w:rsid w:val="73CF2113"/>
    <w:rsid w:val="73D05340"/>
    <w:rsid w:val="73D33BC9"/>
    <w:rsid w:val="73D35A4C"/>
    <w:rsid w:val="73D43285"/>
    <w:rsid w:val="73D707A7"/>
    <w:rsid w:val="73D85635"/>
    <w:rsid w:val="73DB1798"/>
    <w:rsid w:val="73EA2AA9"/>
    <w:rsid w:val="73EF3D7E"/>
    <w:rsid w:val="73EF4563"/>
    <w:rsid w:val="73F27BAF"/>
    <w:rsid w:val="740578E3"/>
    <w:rsid w:val="740C0C71"/>
    <w:rsid w:val="740D2C3B"/>
    <w:rsid w:val="741C4C2C"/>
    <w:rsid w:val="741E2752"/>
    <w:rsid w:val="7420471D"/>
    <w:rsid w:val="74253AE1"/>
    <w:rsid w:val="74286545"/>
    <w:rsid w:val="743106D8"/>
    <w:rsid w:val="743326A2"/>
    <w:rsid w:val="74367A9C"/>
    <w:rsid w:val="74393A30"/>
    <w:rsid w:val="743A5E62"/>
    <w:rsid w:val="74406B6D"/>
    <w:rsid w:val="7443665D"/>
    <w:rsid w:val="744F5002"/>
    <w:rsid w:val="744F6DB0"/>
    <w:rsid w:val="745909A1"/>
    <w:rsid w:val="745F3497"/>
    <w:rsid w:val="746104ED"/>
    <w:rsid w:val="74650381"/>
    <w:rsid w:val="746A1E3C"/>
    <w:rsid w:val="746A5998"/>
    <w:rsid w:val="747F7695"/>
    <w:rsid w:val="7487397A"/>
    <w:rsid w:val="748A603A"/>
    <w:rsid w:val="74905361"/>
    <w:rsid w:val="749D3FBF"/>
    <w:rsid w:val="74A27702"/>
    <w:rsid w:val="74A621C9"/>
    <w:rsid w:val="74A80670"/>
    <w:rsid w:val="74AF51ED"/>
    <w:rsid w:val="74B44E65"/>
    <w:rsid w:val="74B9247B"/>
    <w:rsid w:val="74C13CF7"/>
    <w:rsid w:val="74C57072"/>
    <w:rsid w:val="74CC4717"/>
    <w:rsid w:val="74CE2999"/>
    <w:rsid w:val="74D3353D"/>
    <w:rsid w:val="74DB4EF0"/>
    <w:rsid w:val="74E120FE"/>
    <w:rsid w:val="74EA0887"/>
    <w:rsid w:val="74EB75B6"/>
    <w:rsid w:val="74EC0AA3"/>
    <w:rsid w:val="74F022CD"/>
    <w:rsid w:val="74F11C15"/>
    <w:rsid w:val="74F558F6"/>
    <w:rsid w:val="74FA6D1C"/>
    <w:rsid w:val="74FF2584"/>
    <w:rsid w:val="750759E4"/>
    <w:rsid w:val="7510107A"/>
    <w:rsid w:val="751332DC"/>
    <w:rsid w:val="75153B55"/>
    <w:rsid w:val="751678CE"/>
    <w:rsid w:val="751F3575"/>
    <w:rsid w:val="7548139F"/>
    <w:rsid w:val="755C79D6"/>
    <w:rsid w:val="75644ADD"/>
    <w:rsid w:val="7565322B"/>
    <w:rsid w:val="756D573F"/>
    <w:rsid w:val="75792336"/>
    <w:rsid w:val="757F1917"/>
    <w:rsid w:val="758142C0"/>
    <w:rsid w:val="758D51FB"/>
    <w:rsid w:val="75974E97"/>
    <w:rsid w:val="75A153E9"/>
    <w:rsid w:val="75B74589"/>
    <w:rsid w:val="75C612F4"/>
    <w:rsid w:val="75C630A2"/>
    <w:rsid w:val="75C90643"/>
    <w:rsid w:val="75D13BE6"/>
    <w:rsid w:val="75D90324"/>
    <w:rsid w:val="75DD751C"/>
    <w:rsid w:val="75DF4163"/>
    <w:rsid w:val="75E342E9"/>
    <w:rsid w:val="75E63744"/>
    <w:rsid w:val="75E862F4"/>
    <w:rsid w:val="75EB48B6"/>
    <w:rsid w:val="75FC2F67"/>
    <w:rsid w:val="760144D9"/>
    <w:rsid w:val="76043BD0"/>
    <w:rsid w:val="7614053C"/>
    <w:rsid w:val="761B6FB5"/>
    <w:rsid w:val="76200B06"/>
    <w:rsid w:val="762027B2"/>
    <w:rsid w:val="76203748"/>
    <w:rsid w:val="7622555B"/>
    <w:rsid w:val="76235276"/>
    <w:rsid w:val="76254258"/>
    <w:rsid w:val="762752DC"/>
    <w:rsid w:val="762B0E62"/>
    <w:rsid w:val="762B73A9"/>
    <w:rsid w:val="76300364"/>
    <w:rsid w:val="7632264F"/>
    <w:rsid w:val="76397D18"/>
    <w:rsid w:val="76426BCC"/>
    <w:rsid w:val="764D37C3"/>
    <w:rsid w:val="764F38ED"/>
    <w:rsid w:val="76533516"/>
    <w:rsid w:val="765A05E7"/>
    <w:rsid w:val="765B104C"/>
    <w:rsid w:val="76630022"/>
    <w:rsid w:val="76676633"/>
    <w:rsid w:val="76677F73"/>
    <w:rsid w:val="766B3B27"/>
    <w:rsid w:val="76812D85"/>
    <w:rsid w:val="769510D8"/>
    <w:rsid w:val="769E5DCD"/>
    <w:rsid w:val="76A2766B"/>
    <w:rsid w:val="76A338B5"/>
    <w:rsid w:val="76A862F8"/>
    <w:rsid w:val="76B13D52"/>
    <w:rsid w:val="76B33626"/>
    <w:rsid w:val="76B47372"/>
    <w:rsid w:val="76B84CB2"/>
    <w:rsid w:val="76BB53E9"/>
    <w:rsid w:val="76C05D43"/>
    <w:rsid w:val="76C33D5F"/>
    <w:rsid w:val="76D33CC8"/>
    <w:rsid w:val="76D37824"/>
    <w:rsid w:val="76D55C89"/>
    <w:rsid w:val="76DE0F81"/>
    <w:rsid w:val="76DE49AA"/>
    <w:rsid w:val="76E47C83"/>
    <w:rsid w:val="76EE28B0"/>
    <w:rsid w:val="76F679B7"/>
    <w:rsid w:val="76FA74A7"/>
    <w:rsid w:val="76FF3F82"/>
    <w:rsid w:val="773C7ABF"/>
    <w:rsid w:val="77477CC6"/>
    <w:rsid w:val="77487E8C"/>
    <w:rsid w:val="774921DC"/>
    <w:rsid w:val="77517F24"/>
    <w:rsid w:val="776204D1"/>
    <w:rsid w:val="77784870"/>
    <w:rsid w:val="77824E57"/>
    <w:rsid w:val="77846D70"/>
    <w:rsid w:val="778C12A1"/>
    <w:rsid w:val="77905715"/>
    <w:rsid w:val="779C67B0"/>
    <w:rsid w:val="77A1284B"/>
    <w:rsid w:val="77AB3CC0"/>
    <w:rsid w:val="77AC1D80"/>
    <w:rsid w:val="77B53324"/>
    <w:rsid w:val="77B5517C"/>
    <w:rsid w:val="77B875B5"/>
    <w:rsid w:val="77C24CFB"/>
    <w:rsid w:val="77C30861"/>
    <w:rsid w:val="77D23F80"/>
    <w:rsid w:val="77D9530E"/>
    <w:rsid w:val="77DA2E34"/>
    <w:rsid w:val="77E872FF"/>
    <w:rsid w:val="77EB3293"/>
    <w:rsid w:val="77ED0DBA"/>
    <w:rsid w:val="77F04406"/>
    <w:rsid w:val="77FB2842"/>
    <w:rsid w:val="77FF124A"/>
    <w:rsid w:val="77FF289B"/>
    <w:rsid w:val="78034139"/>
    <w:rsid w:val="781225CE"/>
    <w:rsid w:val="78162870"/>
    <w:rsid w:val="781D2A23"/>
    <w:rsid w:val="782F3180"/>
    <w:rsid w:val="7835178C"/>
    <w:rsid w:val="783F675B"/>
    <w:rsid w:val="78411105"/>
    <w:rsid w:val="78414C61"/>
    <w:rsid w:val="78466BDB"/>
    <w:rsid w:val="78482494"/>
    <w:rsid w:val="784A5868"/>
    <w:rsid w:val="78520C1D"/>
    <w:rsid w:val="78556D23"/>
    <w:rsid w:val="78571B1D"/>
    <w:rsid w:val="78632AB8"/>
    <w:rsid w:val="786848E4"/>
    <w:rsid w:val="786C1799"/>
    <w:rsid w:val="78713799"/>
    <w:rsid w:val="78782D79"/>
    <w:rsid w:val="788A6608"/>
    <w:rsid w:val="788B412F"/>
    <w:rsid w:val="788D7EA7"/>
    <w:rsid w:val="78910284"/>
    <w:rsid w:val="78911745"/>
    <w:rsid w:val="789156CC"/>
    <w:rsid w:val="789254BD"/>
    <w:rsid w:val="7896115D"/>
    <w:rsid w:val="789B6A68"/>
    <w:rsid w:val="78A05677"/>
    <w:rsid w:val="78A05E2C"/>
    <w:rsid w:val="78A65A11"/>
    <w:rsid w:val="78AA2807"/>
    <w:rsid w:val="78B81D2B"/>
    <w:rsid w:val="78C57641"/>
    <w:rsid w:val="78DB075B"/>
    <w:rsid w:val="78DB3420"/>
    <w:rsid w:val="78E51A91"/>
    <w:rsid w:val="78E814AE"/>
    <w:rsid w:val="790068CB"/>
    <w:rsid w:val="7904460D"/>
    <w:rsid w:val="79091C23"/>
    <w:rsid w:val="790E548B"/>
    <w:rsid w:val="792627D5"/>
    <w:rsid w:val="79294073"/>
    <w:rsid w:val="792C3B64"/>
    <w:rsid w:val="792C76C0"/>
    <w:rsid w:val="792D7371"/>
    <w:rsid w:val="79312F28"/>
    <w:rsid w:val="7940428D"/>
    <w:rsid w:val="79432B1F"/>
    <w:rsid w:val="794E160F"/>
    <w:rsid w:val="794E3ADA"/>
    <w:rsid w:val="794F33AE"/>
    <w:rsid w:val="79507900"/>
    <w:rsid w:val="795F67B2"/>
    <w:rsid w:val="7968089B"/>
    <w:rsid w:val="796C3F60"/>
    <w:rsid w:val="79713798"/>
    <w:rsid w:val="79792E52"/>
    <w:rsid w:val="797F7E64"/>
    <w:rsid w:val="798132F6"/>
    <w:rsid w:val="79883BAA"/>
    <w:rsid w:val="79982FA7"/>
    <w:rsid w:val="79A4194C"/>
    <w:rsid w:val="79AB6836"/>
    <w:rsid w:val="79AF6D5B"/>
    <w:rsid w:val="79B80F53"/>
    <w:rsid w:val="79BE4370"/>
    <w:rsid w:val="79C51E45"/>
    <w:rsid w:val="79C618C2"/>
    <w:rsid w:val="79C67B14"/>
    <w:rsid w:val="79CE4C1B"/>
    <w:rsid w:val="79D044EF"/>
    <w:rsid w:val="79D078B1"/>
    <w:rsid w:val="79DC10E6"/>
    <w:rsid w:val="79ED369C"/>
    <w:rsid w:val="79ED50A1"/>
    <w:rsid w:val="79F301DD"/>
    <w:rsid w:val="79F572FB"/>
    <w:rsid w:val="79F677B3"/>
    <w:rsid w:val="7A020420"/>
    <w:rsid w:val="7A0348C4"/>
    <w:rsid w:val="7A0643B5"/>
    <w:rsid w:val="7A0D6487"/>
    <w:rsid w:val="7A116AE7"/>
    <w:rsid w:val="7A15284A"/>
    <w:rsid w:val="7A1E5C38"/>
    <w:rsid w:val="7A2D1941"/>
    <w:rsid w:val="7A301431"/>
    <w:rsid w:val="7A32747A"/>
    <w:rsid w:val="7A3507F6"/>
    <w:rsid w:val="7A3765BA"/>
    <w:rsid w:val="7A401F6B"/>
    <w:rsid w:val="7A432F13"/>
    <w:rsid w:val="7A460C55"/>
    <w:rsid w:val="7A542CE8"/>
    <w:rsid w:val="7A574C10"/>
    <w:rsid w:val="7A65786F"/>
    <w:rsid w:val="7A717CA2"/>
    <w:rsid w:val="7A7A445B"/>
    <w:rsid w:val="7A7F7DAD"/>
    <w:rsid w:val="7A811367"/>
    <w:rsid w:val="7A823A40"/>
    <w:rsid w:val="7A8935EB"/>
    <w:rsid w:val="7A8B6668"/>
    <w:rsid w:val="7A9253B5"/>
    <w:rsid w:val="7A9D64D7"/>
    <w:rsid w:val="7AA37E55"/>
    <w:rsid w:val="7AA65250"/>
    <w:rsid w:val="7AAA5B1D"/>
    <w:rsid w:val="7AAB138A"/>
    <w:rsid w:val="7AC04563"/>
    <w:rsid w:val="7AC1208A"/>
    <w:rsid w:val="7AC51B7A"/>
    <w:rsid w:val="7ACA49A1"/>
    <w:rsid w:val="7ACB4CB6"/>
    <w:rsid w:val="7ACD7486"/>
    <w:rsid w:val="7AD973D3"/>
    <w:rsid w:val="7AEA366D"/>
    <w:rsid w:val="7AEA7832"/>
    <w:rsid w:val="7AF93CBA"/>
    <w:rsid w:val="7AFE6E3A"/>
    <w:rsid w:val="7B01409D"/>
    <w:rsid w:val="7B0215EB"/>
    <w:rsid w:val="7B1846BC"/>
    <w:rsid w:val="7B1B798E"/>
    <w:rsid w:val="7B2248BA"/>
    <w:rsid w:val="7B2A40D3"/>
    <w:rsid w:val="7B31720F"/>
    <w:rsid w:val="7B3E36DA"/>
    <w:rsid w:val="7B4927AB"/>
    <w:rsid w:val="7B4C22BA"/>
    <w:rsid w:val="7B560A24"/>
    <w:rsid w:val="7B5E4AB4"/>
    <w:rsid w:val="7B5F3F88"/>
    <w:rsid w:val="7B6273C9"/>
    <w:rsid w:val="7B6A2721"/>
    <w:rsid w:val="7B6C0247"/>
    <w:rsid w:val="7B6E0463"/>
    <w:rsid w:val="7B706339"/>
    <w:rsid w:val="7B801BDC"/>
    <w:rsid w:val="7B811411"/>
    <w:rsid w:val="7B8732D3"/>
    <w:rsid w:val="7BA33146"/>
    <w:rsid w:val="7BAB5214"/>
    <w:rsid w:val="7BB75966"/>
    <w:rsid w:val="7BBA0FB3"/>
    <w:rsid w:val="7BC84880"/>
    <w:rsid w:val="7BD06A28"/>
    <w:rsid w:val="7BD302C6"/>
    <w:rsid w:val="7BE129E3"/>
    <w:rsid w:val="7BE307AE"/>
    <w:rsid w:val="7BF1074D"/>
    <w:rsid w:val="7C047AE7"/>
    <w:rsid w:val="7C067F4F"/>
    <w:rsid w:val="7C0822C9"/>
    <w:rsid w:val="7C09018C"/>
    <w:rsid w:val="7C134B67"/>
    <w:rsid w:val="7C246D74"/>
    <w:rsid w:val="7C26489A"/>
    <w:rsid w:val="7C29438A"/>
    <w:rsid w:val="7C344D0E"/>
    <w:rsid w:val="7C374CF9"/>
    <w:rsid w:val="7C3A66AB"/>
    <w:rsid w:val="7C3F3BAE"/>
    <w:rsid w:val="7C3F595C"/>
    <w:rsid w:val="7C4116D4"/>
    <w:rsid w:val="7C4B60AF"/>
    <w:rsid w:val="7C5331D3"/>
    <w:rsid w:val="7C60698E"/>
    <w:rsid w:val="7C6333F8"/>
    <w:rsid w:val="7C635AEE"/>
    <w:rsid w:val="7C6A5246"/>
    <w:rsid w:val="7C701FB9"/>
    <w:rsid w:val="7C731D5F"/>
    <w:rsid w:val="7C743857"/>
    <w:rsid w:val="7C891C57"/>
    <w:rsid w:val="7C8D47EE"/>
    <w:rsid w:val="7C8F1F7D"/>
    <w:rsid w:val="7C9C2DAE"/>
    <w:rsid w:val="7CA103C5"/>
    <w:rsid w:val="7CA441CF"/>
    <w:rsid w:val="7CB41EA6"/>
    <w:rsid w:val="7CB63E70"/>
    <w:rsid w:val="7CBB76D8"/>
    <w:rsid w:val="7CC540B3"/>
    <w:rsid w:val="7CC66E39"/>
    <w:rsid w:val="7CC7607D"/>
    <w:rsid w:val="7CCD2004"/>
    <w:rsid w:val="7CD347C3"/>
    <w:rsid w:val="7CD50349"/>
    <w:rsid w:val="7CE87DA1"/>
    <w:rsid w:val="7CEC5C7B"/>
    <w:rsid w:val="7D00333D"/>
    <w:rsid w:val="7D021373"/>
    <w:rsid w:val="7D034BDB"/>
    <w:rsid w:val="7D144827"/>
    <w:rsid w:val="7D172435"/>
    <w:rsid w:val="7D197F5B"/>
    <w:rsid w:val="7D1B1FA6"/>
    <w:rsid w:val="7D246648"/>
    <w:rsid w:val="7D260F92"/>
    <w:rsid w:val="7D342FE7"/>
    <w:rsid w:val="7D40412D"/>
    <w:rsid w:val="7D423956"/>
    <w:rsid w:val="7D5A4490"/>
    <w:rsid w:val="7D603DDC"/>
    <w:rsid w:val="7D751E6F"/>
    <w:rsid w:val="7D787377"/>
    <w:rsid w:val="7D7D6162"/>
    <w:rsid w:val="7D80622C"/>
    <w:rsid w:val="7D823D52"/>
    <w:rsid w:val="7D8A34CA"/>
    <w:rsid w:val="7D8A547F"/>
    <w:rsid w:val="7D8D7967"/>
    <w:rsid w:val="7D8F021D"/>
    <w:rsid w:val="7D903AEA"/>
    <w:rsid w:val="7D9817C8"/>
    <w:rsid w:val="7D9A6B7C"/>
    <w:rsid w:val="7D9B3BB7"/>
    <w:rsid w:val="7DAA5057"/>
    <w:rsid w:val="7DB01F1F"/>
    <w:rsid w:val="7DB163E5"/>
    <w:rsid w:val="7DBB0899"/>
    <w:rsid w:val="7DBC12DD"/>
    <w:rsid w:val="7DBD2FDC"/>
    <w:rsid w:val="7DBE01F2"/>
    <w:rsid w:val="7DBF3244"/>
    <w:rsid w:val="7DC0487A"/>
    <w:rsid w:val="7DCE343B"/>
    <w:rsid w:val="7DD16A88"/>
    <w:rsid w:val="7DD30A52"/>
    <w:rsid w:val="7DDD2456"/>
    <w:rsid w:val="7DE24FE7"/>
    <w:rsid w:val="7DE90E7B"/>
    <w:rsid w:val="7DE9318C"/>
    <w:rsid w:val="7DEB7C96"/>
    <w:rsid w:val="7DFD162B"/>
    <w:rsid w:val="7E03663C"/>
    <w:rsid w:val="7E070A79"/>
    <w:rsid w:val="7E1846B6"/>
    <w:rsid w:val="7E2272E3"/>
    <w:rsid w:val="7E254958"/>
    <w:rsid w:val="7E2748F9"/>
    <w:rsid w:val="7E2B6198"/>
    <w:rsid w:val="7E2F590F"/>
    <w:rsid w:val="7E314BDB"/>
    <w:rsid w:val="7E350DC4"/>
    <w:rsid w:val="7E381069"/>
    <w:rsid w:val="7E3B679A"/>
    <w:rsid w:val="7E3C6D77"/>
    <w:rsid w:val="7E4D055C"/>
    <w:rsid w:val="7E573431"/>
    <w:rsid w:val="7E5A082B"/>
    <w:rsid w:val="7E5C45A3"/>
    <w:rsid w:val="7E671069"/>
    <w:rsid w:val="7E6A0FEA"/>
    <w:rsid w:val="7E6A2B1A"/>
    <w:rsid w:val="7E7062A0"/>
    <w:rsid w:val="7E711138"/>
    <w:rsid w:val="7E747B3F"/>
    <w:rsid w:val="7E79290D"/>
    <w:rsid w:val="7E7F64E4"/>
    <w:rsid w:val="7E82470E"/>
    <w:rsid w:val="7E843AFA"/>
    <w:rsid w:val="7E896245"/>
    <w:rsid w:val="7E8A4F78"/>
    <w:rsid w:val="7E8D2510"/>
    <w:rsid w:val="7E9957F7"/>
    <w:rsid w:val="7E9E2E0E"/>
    <w:rsid w:val="7E9E696A"/>
    <w:rsid w:val="7EA128FE"/>
    <w:rsid w:val="7EA45F4A"/>
    <w:rsid w:val="7EAC0FD8"/>
    <w:rsid w:val="7EC65E37"/>
    <w:rsid w:val="7EC9775F"/>
    <w:rsid w:val="7EDE76AE"/>
    <w:rsid w:val="7EE30820"/>
    <w:rsid w:val="7EEC2200"/>
    <w:rsid w:val="7EEF3669"/>
    <w:rsid w:val="7EF7251E"/>
    <w:rsid w:val="7EFC7B34"/>
    <w:rsid w:val="7EFF1C16"/>
    <w:rsid w:val="7F0F009C"/>
    <w:rsid w:val="7F10538E"/>
    <w:rsid w:val="7F1B403E"/>
    <w:rsid w:val="7F267ABD"/>
    <w:rsid w:val="7F280963"/>
    <w:rsid w:val="7F2C0419"/>
    <w:rsid w:val="7F2C21C7"/>
    <w:rsid w:val="7F2D7CEE"/>
    <w:rsid w:val="7F2F3506"/>
    <w:rsid w:val="7F2F3A66"/>
    <w:rsid w:val="7F3177DE"/>
    <w:rsid w:val="7F3B065C"/>
    <w:rsid w:val="7F3B240A"/>
    <w:rsid w:val="7F3B68AE"/>
    <w:rsid w:val="7F5F1A75"/>
    <w:rsid w:val="7F62208D"/>
    <w:rsid w:val="7F625BE9"/>
    <w:rsid w:val="7F6827E5"/>
    <w:rsid w:val="7F69341C"/>
    <w:rsid w:val="7F6B761C"/>
    <w:rsid w:val="7F6C4CBA"/>
    <w:rsid w:val="7F6D458E"/>
    <w:rsid w:val="7F70080E"/>
    <w:rsid w:val="7F703639"/>
    <w:rsid w:val="7F735A2D"/>
    <w:rsid w:val="7F840214"/>
    <w:rsid w:val="7FA52933"/>
    <w:rsid w:val="7FA547B5"/>
    <w:rsid w:val="7FA73F44"/>
    <w:rsid w:val="7FA93818"/>
    <w:rsid w:val="7FAE1A0C"/>
    <w:rsid w:val="7FBB354B"/>
    <w:rsid w:val="7FC95651"/>
    <w:rsid w:val="7FCA20D2"/>
    <w:rsid w:val="7FCC7507"/>
    <w:rsid w:val="7FD36AE7"/>
    <w:rsid w:val="7FDB599C"/>
    <w:rsid w:val="7FE26D2A"/>
    <w:rsid w:val="7FE74340"/>
    <w:rsid w:val="7FE9630A"/>
    <w:rsid w:val="7FF303D4"/>
    <w:rsid w:val="7FFC5CF4"/>
    <w:rsid w:val="7FFD3B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name="annotation reference"/>
    <w:lsdException w:uiPriority="99" w:name="line number"/>
    <w:lsdException w:qFormat="1" w:unhideWhenUsed="0" w:uiPriority="99"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qFormat="1" w:unhideWhenUsed="0" w:uiPriority="0" w:semiHidden="0" w:name="toa heading"/>
    <w:lsdException w:uiPriority="99" w:name="List"/>
    <w:lsdException w:qFormat="1" w:unhideWhenUsed="0" w:uiPriority="0" w:semiHidden="0" w:name="List Bullet"/>
    <w:lsdException w:qFormat="1" w:unhideWhenUsed="0" w:uiPriority="0" w:semiHidden="0"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99" w:semiHidden="0" w:name="Body Text First Indent"/>
    <w:lsdException w:uiPriority="99" w:name="Body Text First Indent 2"/>
    <w:lsdException w:uiPriority="99" w:name="Note Heading"/>
    <w:lsdException w:qFormat="1" w:unhideWhenUsed="0" w:uiPriority="99" w:semiHidden="0" w:name="Body Text 2"/>
    <w:lsdException w:uiPriority="99" w:name="Body Text 3"/>
    <w:lsdException w:qFormat="1"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5"/>
    <w:autoRedefine/>
    <w:qFormat/>
    <w:uiPriority w:val="0"/>
    <w:pPr>
      <w:keepNext/>
      <w:keepLines/>
      <w:tabs>
        <w:tab w:val="left" w:pos="1440"/>
      </w:tabs>
      <w:spacing w:before="340" w:after="330" w:line="576" w:lineRule="auto"/>
      <w:ind w:left="432" w:hanging="432"/>
      <w:outlineLvl w:val="0"/>
    </w:pPr>
    <w:rPr>
      <w:b/>
      <w:bCs/>
      <w:kern w:val="44"/>
      <w:sz w:val="44"/>
      <w:szCs w:val="44"/>
    </w:rPr>
  </w:style>
  <w:style w:type="paragraph" w:styleId="3">
    <w:name w:val="heading 2"/>
    <w:basedOn w:val="1"/>
    <w:next w:val="1"/>
    <w:link w:val="66"/>
    <w:autoRedefine/>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link w:val="67"/>
    <w:autoRedefine/>
    <w:qFormat/>
    <w:uiPriority w:val="0"/>
    <w:pPr>
      <w:keepNext/>
      <w:keepLines/>
      <w:spacing w:before="260" w:after="260" w:line="416" w:lineRule="auto"/>
      <w:outlineLvl w:val="2"/>
    </w:pPr>
    <w:rPr>
      <w:b/>
      <w:bCs/>
      <w:sz w:val="32"/>
      <w:szCs w:val="32"/>
    </w:rPr>
  </w:style>
  <w:style w:type="paragraph" w:styleId="5">
    <w:name w:val="heading 4"/>
    <w:basedOn w:val="1"/>
    <w:next w:val="1"/>
    <w:link w:val="68"/>
    <w:autoRedefine/>
    <w:qFormat/>
    <w:uiPriority w:val="0"/>
    <w:pPr>
      <w:keepNext/>
      <w:keepLines/>
      <w:spacing w:before="280" w:after="290" w:line="376" w:lineRule="auto"/>
      <w:outlineLvl w:val="3"/>
    </w:pPr>
    <w:rPr>
      <w:rFonts w:ascii="Cambria" w:hAnsi="Cambria"/>
      <w:b/>
      <w:bCs/>
      <w:sz w:val="28"/>
      <w:szCs w:val="28"/>
    </w:rPr>
  </w:style>
  <w:style w:type="paragraph" w:styleId="6">
    <w:name w:val="heading 5"/>
    <w:basedOn w:val="1"/>
    <w:next w:val="1"/>
    <w:link w:val="69"/>
    <w:autoRedefine/>
    <w:qFormat/>
    <w:uiPriority w:val="0"/>
    <w:pPr>
      <w:keepNext/>
      <w:keepLines/>
      <w:tabs>
        <w:tab w:val="left" w:pos="1008"/>
      </w:tabs>
      <w:spacing w:before="280" w:after="290" w:line="372" w:lineRule="auto"/>
      <w:ind w:left="1008" w:hanging="1008"/>
      <w:outlineLvl w:val="4"/>
    </w:pPr>
    <w:rPr>
      <w:b/>
      <w:sz w:val="28"/>
      <w:szCs w:val="20"/>
    </w:rPr>
  </w:style>
  <w:style w:type="paragraph" w:styleId="7">
    <w:name w:val="heading 6"/>
    <w:basedOn w:val="1"/>
    <w:next w:val="1"/>
    <w:link w:val="70"/>
    <w:autoRedefine/>
    <w:qFormat/>
    <w:uiPriority w:val="0"/>
    <w:pPr>
      <w:keepNext/>
      <w:keepLines/>
      <w:tabs>
        <w:tab w:val="left" w:pos="1152"/>
      </w:tabs>
      <w:spacing w:before="240" w:after="64" w:line="317" w:lineRule="auto"/>
      <w:ind w:left="1152" w:hanging="1152"/>
      <w:outlineLvl w:val="5"/>
    </w:pPr>
    <w:rPr>
      <w:rFonts w:ascii="Arial" w:hAnsi="Arial" w:eastAsia="黑体"/>
      <w:b/>
      <w:sz w:val="24"/>
    </w:rPr>
  </w:style>
  <w:style w:type="paragraph" w:styleId="8">
    <w:name w:val="heading 7"/>
    <w:basedOn w:val="1"/>
    <w:next w:val="1"/>
    <w:link w:val="71"/>
    <w:autoRedefine/>
    <w:qFormat/>
    <w:uiPriority w:val="0"/>
    <w:pPr>
      <w:keepNext/>
      <w:keepLines/>
      <w:tabs>
        <w:tab w:val="left" w:pos="1296"/>
      </w:tabs>
      <w:spacing w:before="240" w:after="64" w:line="317" w:lineRule="auto"/>
      <w:ind w:left="1296" w:hanging="1296"/>
      <w:outlineLvl w:val="6"/>
    </w:pPr>
    <w:rPr>
      <w:b/>
      <w:sz w:val="24"/>
    </w:rPr>
  </w:style>
  <w:style w:type="paragraph" w:styleId="9">
    <w:name w:val="heading 8"/>
    <w:basedOn w:val="1"/>
    <w:next w:val="1"/>
    <w:link w:val="72"/>
    <w:autoRedefine/>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styleId="10">
    <w:name w:val="heading 9"/>
    <w:basedOn w:val="1"/>
    <w:next w:val="1"/>
    <w:link w:val="73"/>
    <w:autoRedefine/>
    <w:qFormat/>
    <w:uiPriority w:val="0"/>
    <w:pPr>
      <w:keepNext/>
      <w:keepLines/>
      <w:tabs>
        <w:tab w:val="left" w:pos="1584"/>
      </w:tabs>
      <w:spacing w:before="240" w:after="64" w:line="317" w:lineRule="auto"/>
      <w:ind w:left="1584" w:hanging="1584"/>
      <w:outlineLvl w:val="8"/>
    </w:pPr>
    <w:rPr>
      <w:rFonts w:ascii="Arial" w:hAnsi="Arial" w:eastAsia="黑体"/>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39"/>
    <w:pPr>
      <w:ind w:left="1260"/>
      <w:jc w:val="left"/>
    </w:pPr>
    <w:rPr>
      <w:sz w:val="18"/>
      <w:szCs w:val="18"/>
    </w:rPr>
  </w:style>
  <w:style w:type="paragraph" w:styleId="12">
    <w:name w:val="List Bullet 4"/>
    <w:basedOn w:val="1"/>
    <w:autoRedefine/>
    <w:qFormat/>
    <w:uiPriority w:val="0"/>
    <w:pPr>
      <w:tabs>
        <w:tab w:val="left" w:pos="1620"/>
      </w:tabs>
      <w:spacing w:line="360" w:lineRule="auto"/>
      <w:ind w:left="1620" w:hanging="360"/>
      <w:jc w:val="left"/>
    </w:pPr>
    <w:rPr>
      <w:rFonts w:ascii="宋体" w:hAnsi="宋体"/>
      <w:color w:val="7030A0"/>
      <w:sz w:val="24"/>
      <w:szCs w:val="20"/>
    </w:rPr>
  </w:style>
  <w:style w:type="paragraph" w:styleId="13">
    <w:name w:val="List Number"/>
    <w:basedOn w:val="1"/>
    <w:autoRedefine/>
    <w:qFormat/>
    <w:uiPriority w:val="0"/>
    <w:pPr>
      <w:tabs>
        <w:tab w:val="left" w:pos="360"/>
      </w:tabs>
      <w:spacing w:line="360" w:lineRule="auto"/>
      <w:ind w:left="360" w:hanging="360"/>
      <w:jc w:val="left"/>
    </w:pPr>
    <w:rPr>
      <w:rFonts w:ascii="宋体" w:hAnsi="宋体"/>
      <w:color w:val="7030A0"/>
      <w:sz w:val="24"/>
      <w:szCs w:val="20"/>
    </w:rPr>
  </w:style>
  <w:style w:type="paragraph" w:styleId="14">
    <w:name w:val="Normal Indent"/>
    <w:basedOn w:val="1"/>
    <w:next w:val="1"/>
    <w:autoRedefine/>
    <w:qFormat/>
    <w:uiPriority w:val="99"/>
    <w:pPr>
      <w:tabs>
        <w:tab w:val="left" w:pos="750"/>
      </w:tabs>
      <w:spacing w:beforeLines="50" w:line="300" w:lineRule="auto"/>
      <w:ind w:firstLine="200" w:firstLineChars="200"/>
    </w:pPr>
    <w:rPr>
      <w:rFonts w:ascii="宋体"/>
      <w:szCs w:val="20"/>
    </w:rPr>
  </w:style>
  <w:style w:type="paragraph" w:styleId="15">
    <w:name w:val="caption"/>
    <w:basedOn w:val="1"/>
    <w:next w:val="1"/>
    <w:link w:val="84"/>
    <w:autoRedefine/>
    <w:qFormat/>
    <w:uiPriority w:val="0"/>
    <w:pPr>
      <w:ind w:firstLine="6290" w:firstLineChars="2282"/>
    </w:pPr>
    <w:rPr>
      <w:b/>
      <w:bCs/>
      <w:color w:val="000080"/>
      <w:sz w:val="28"/>
    </w:rPr>
  </w:style>
  <w:style w:type="paragraph" w:styleId="16">
    <w:name w:val="List Bullet"/>
    <w:basedOn w:val="1"/>
    <w:autoRedefine/>
    <w:qFormat/>
    <w:uiPriority w:val="0"/>
    <w:pPr>
      <w:tabs>
        <w:tab w:val="left" w:pos="360"/>
      </w:tabs>
      <w:spacing w:line="360" w:lineRule="auto"/>
      <w:ind w:left="360" w:hanging="360"/>
      <w:jc w:val="left"/>
    </w:pPr>
    <w:rPr>
      <w:rFonts w:ascii="宋体" w:hAnsi="宋体"/>
      <w:color w:val="7030A0"/>
      <w:sz w:val="24"/>
      <w:szCs w:val="20"/>
    </w:rPr>
  </w:style>
  <w:style w:type="paragraph" w:styleId="17">
    <w:name w:val="Document Map"/>
    <w:basedOn w:val="1"/>
    <w:next w:val="18"/>
    <w:link w:val="448"/>
    <w:autoRedefine/>
    <w:qFormat/>
    <w:uiPriority w:val="99"/>
    <w:pPr>
      <w:shd w:val="clear" w:color="auto" w:fill="000080"/>
    </w:pPr>
    <w:rPr>
      <w:kern w:val="0"/>
      <w:sz w:val="24"/>
    </w:rPr>
  </w:style>
  <w:style w:type="paragraph" w:styleId="18">
    <w:name w:val="Body Text"/>
    <w:basedOn w:val="1"/>
    <w:next w:val="19"/>
    <w:link w:val="78"/>
    <w:autoRedefine/>
    <w:qFormat/>
    <w:uiPriority w:val="0"/>
    <w:pPr>
      <w:spacing w:line="360" w:lineRule="auto"/>
    </w:pPr>
  </w:style>
  <w:style w:type="paragraph" w:customStyle="1" w:styleId="19">
    <w:name w:val="Default"/>
    <w:basedOn w:val="20"/>
    <w:autoRedefine/>
    <w:qFormat/>
    <w:uiPriority w:val="0"/>
    <w:pPr>
      <w:tabs>
        <w:tab w:val="left" w:pos="720"/>
        <w:tab w:val="right" w:pos="1191"/>
      </w:tabs>
      <w:autoSpaceDE w:val="0"/>
      <w:autoSpaceDN w:val="0"/>
      <w:adjustRightInd w:val="0"/>
    </w:pPr>
    <w:rPr>
      <w:rFonts w:ascii="......." w:hAnsi="......." w:eastAsia="......." w:cs="......."/>
      <w:color w:val="000000"/>
      <w:sz w:val="24"/>
    </w:rPr>
  </w:style>
  <w:style w:type="paragraph" w:customStyle="1" w:styleId="20">
    <w:name w:val="正文1"/>
    <w:basedOn w:val="1"/>
    <w:link w:val="426"/>
    <w:autoRedefine/>
    <w:qFormat/>
    <w:uiPriority w:val="0"/>
    <w:pPr>
      <w:tabs>
        <w:tab w:val="left" w:pos="720"/>
        <w:tab w:val="right" w:pos="1191"/>
      </w:tabs>
      <w:spacing w:line="360" w:lineRule="auto"/>
      <w:ind w:left="720" w:hanging="360"/>
    </w:pPr>
    <w:rPr>
      <w:rFonts w:ascii="宋体" w:hAnsi="宋体"/>
      <w:kern w:val="10"/>
    </w:rPr>
  </w:style>
  <w:style w:type="paragraph" w:styleId="21">
    <w:name w:val="toa heading"/>
    <w:basedOn w:val="1"/>
    <w:next w:val="1"/>
    <w:autoRedefine/>
    <w:qFormat/>
    <w:uiPriority w:val="0"/>
    <w:pPr>
      <w:spacing w:before="120"/>
    </w:pPr>
    <w:rPr>
      <w:rFonts w:ascii="Arial" w:hAnsi="Arial" w:cs="Arial"/>
      <w:sz w:val="24"/>
    </w:rPr>
  </w:style>
  <w:style w:type="paragraph" w:styleId="22">
    <w:name w:val="annotation text"/>
    <w:basedOn w:val="1"/>
    <w:link w:val="75"/>
    <w:autoRedefine/>
    <w:qFormat/>
    <w:uiPriority w:val="0"/>
    <w:pPr>
      <w:jc w:val="left"/>
    </w:pPr>
  </w:style>
  <w:style w:type="paragraph" w:styleId="23">
    <w:name w:val="List Bullet 3"/>
    <w:basedOn w:val="1"/>
    <w:autoRedefine/>
    <w:qFormat/>
    <w:uiPriority w:val="0"/>
    <w:pPr>
      <w:tabs>
        <w:tab w:val="left" w:pos="775"/>
      </w:tabs>
      <w:spacing w:line="360" w:lineRule="auto"/>
      <w:ind w:left="775" w:hanging="360"/>
    </w:pPr>
    <w:rPr>
      <w:kern w:val="0"/>
    </w:rPr>
  </w:style>
  <w:style w:type="paragraph" w:styleId="24">
    <w:name w:val="Body Text Indent"/>
    <w:basedOn w:val="1"/>
    <w:link w:val="465"/>
    <w:autoRedefine/>
    <w:qFormat/>
    <w:uiPriority w:val="99"/>
    <w:pPr>
      <w:ind w:firstLine="200" w:firstLineChars="200"/>
      <w:jc w:val="left"/>
    </w:pPr>
    <w:rPr>
      <w:rFonts w:ascii="仿宋_GB2312" w:eastAsia="仿宋_GB2312"/>
      <w:kern w:val="0"/>
      <w:sz w:val="24"/>
    </w:rPr>
  </w:style>
  <w:style w:type="paragraph" w:styleId="25">
    <w:name w:val="List Bullet 2"/>
    <w:basedOn w:val="1"/>
    <w:autoRedefine/>
    <w:qFormat/>
    <w:uiPriority w:val="0"/>
    <w:pPr>
      <w:tabs>
        <w:tab w:val="left" w:pos="780"/>
      </w:tabs>
      <w:spacing w:line="360" w:lineRule="auto"/>
      <w:ind w:left="780" w:hanging="360"/>
      <w:jc w:val="left"/>
    </w:pPr>
    <w:rPr>
      <w:rFonts w:ascii="宋体" w:hAnsi="宋体"/>
      <w:color w:val="7030A0"/>
      <w:sz w:val="24"/>
      <w:szCs w:val="20"/>
    </w:rPr>
  </w:style>
  <w:style w:type="paragraph" w:styleId="26">
    <w:name w:val="toc 5"/>
    <w:basedOn w:val="1"/>
    <w:next w:val="1"/>
    <w:autoRedefine/>
    <w:qFormat/>
    <w:uiPriority w:val="39"/>
    <w:pPr>
      <w:ind w:left="840"/>
      <w:jc w:val="left"/>
    </w:pPr>
    <w:rPr>
      <w:sz w:val="18"/>
      <w:szCs w:val="18"/>
    </w:rPr>
  </w:style>
  <w:style w:type="paragraph" w:styleId="27">
    <w:name w:val="toc 3"/>
    <w:basedOn w:val="1"/>
    <w:next w:val="1"/>
    <w:autoRedefine/>
    <w:qFormat/>
    <w:uiPriority w:val="39"/>
    <w:pPr>
      <w:tabs>
        <w:tab w:val="left" w:pos="400"/>
        <w:tab w:val="left" w:pos="576"/>
        <w:tab w:val="right" w:leader="dot" w:pos="8778"/>
      </w:tabs>
      <w:ind w:left="10"/>
      <w:jc w:val="center"/>
    </w:pPr>
    <w:rPr>
      <w:rFonts w:ascii="宋体" w:hAnsi="宋体"/>
      <w:b/>
      <w:iCs/>
      <w:sz w:val="24"/>
    </w:rPr>
  </w:style>
  <w:style w:type="paragraph" w:styleId="28">
    <w:name w:val="Plain Text"/>
    <w:basedOn w:val="1"/>
    <w:next w:val="1"/>
    <w:link w:val="438"/>
    <w:autoRedefine/>
    <w:qFormat/>
    <w:uiPriority w:val="99"/>
    <w:rPr>
      <w:rFonts w:ascii="宋体" w:hAnsi="Courier New"/>
      <w:szCs w:val="20"/>
    </w:rPr>
  </w:style>
  <w:style w:type="paragraph" w:styleId="29">
    <w:name w:val="List Bullet 5"/>
    <w:basedOn w:val="1"/>
    <w:autoRedefine/>
    <w:qFormat/>
    <w:uiPriority w:val="0"/>
    <w:pPr>
      <w:tabs>
        <w:tab w:val="left" w:pos="2040"/>
      </w:tabs>
      <w:spacing w:line="360" w:lineRule="auto"/>
      <w:ind w:left="2040" w:hanging="360"/>
      <w:jc w:val="left"/>
    </w:pPr>
    <w:rPr>
      <w:rFonts w:ascii="宋体" w:hAnsi="宋体"/>
      <w:color w:val="7030A0"/>
      <w:sz w:val="24"/>
      <w:szCs w:val="20"/>
    </w:rPr>
  </w:style>
  <w:style w:type="paragraph" w:styleId="30">
    <w:name w:val="toc 8"/>
    <w:basedOn w:val="1"/>
    <w:next w:val="1"/>
    <w:autoRedefine/>
    <w:qFormat/>
    <w:uiPriority w:val="39"/>
    <w:pPr>
      <w:ind w:left="1470"/>
      <w:jc w:val="left"/>
    </w:pPr>
    <w:rPr>
      <w:sz w:val="18"/>
      <w:szCs w:val="18"/>
    </w:rPr>
  </w:style>
  <w:style w:type="paragraph" w:styleId="31">
    <w:name w:val="Date"/>
    <w:basedOn w:val="1"/>
    <w:next w:val="1"/>
    <w:link w:val="459"/>
    <w:autoRedefine/>
    <w:qFormat/>
    <w:uiPriority w:val="99"/>
    <w:pPr>
      <w:ind w:left="2500" w:leftChars="2500"/>
    </w:pPr>
    <w:rPr>
      <w:rFonts w:ascii="仿宋_GB2312" w:eastAsia="仿宋_GB2312"/>
      <w:kern w:val="0"/>
      <w:sz w:val="24"/>
    </w:rPr>
  </w:style>
  <w:style w:type="paragraph" w:styleId="32">
    <w:name w:val="Body Text Indent 2"/>
    <w:basedOn w:val="1"/>
    <w:link w:val="437"/>
    <w:autoRedefine/>
    <w:unhideWhenUsed/>
    <w:qFormat/>
    <w:uiPriority w:val="99"/>
    <w:pPr>
      <w:spacing w:after="120" w:line="480" w:lineRule="auto"/>
      <w:ind w:left="420" w:leftChars="200"/>
    </w:pPr>
  </w:style>
  <w:style w:type="paragraph" w:styleId="33">
    <w:name w:val="endnote text"/>
    <w:basedOn w:val="1"/>
    <w:link w:val="99"/>
    <w:autoRedefine/>
    <w:qFormat/>
    <w:uiPriority w:val="0"/>
    <w:pPr>
      <w:snapToGrid w:val="0"/>
      <w:spacing w:line="500" w:lineRule="exact"/>
      <w:jc w:val="left"/>
    </w:pPr>
  </w:style>
  <w:style w:type="paragraph" w:styleId="34">
    <w:name w:val="Balloon Text"/>
    <w:basedOn w:val="1"/>
    <w:link w:val="434"/>
    <w:autoRedefine/>
    <w:unhideWhenUsed/>
    <w:qFormat/>
    <w:uiPriority w:val="99"/>
    <w:rPr>
      <w:sz w:val="18"/>
      <w:szCs w:val="18"/>
    </w:rPr>
  </w:style>
  <w:style w:type="paragraph" w:styleId="35">
    <w:name w:val="footer"/>
    <w:basedOn w:val="1"/>
    <w:link w:val="100"/>
    <w:autoRedefine/>
    <w:qFormat/>
    <w:uiPriority w:val="99"/>
    <w:pPr>
      <w:tabs>
        <w:tab w:val="center" w:pos="4153"/>
        <w:tab w:val="right" w:pos="8306"/>
      </w:tabs>
      <w:snapToGrid w:val="0"/>
      <w:jc w:val="left"/>
    </w:pPr>
    <w:rPr>
      <w:sz w:val="18"/>
      <w:szCs w:val="18"/>
    </w:rPr>
  </w:style>
  <w:style w:type="paragraph" w:styleId="36">
    <w:name w:val="header"/>
    <w:basedOn w:val="1"/>
    <w:link w:val="103"/>
    <w:autoRedefine/>
    <w:qFormat/>
    <w:uiPriority w:val="0"/>
    <w:pPr>
      <w:pBdr>
        <w:bottom w:val="single" w:color="auto" w:sz="6" w:space="1"/>
      </w:pBdr>
      <w:tabs>
        <w:tab w:val="center" w:pos="4153"/>
        <w:tab w:val="right" w:pos="8306"/>
      </w:tabs>
      <w:snapToGrid w:val="0"/>
      <w:jc w:val="center"/>
    </w:pPr>
    <w:rPr>
      <w:sz w:val="18"/>
      <w:szCs w:val="18"/>
    </w:rPr>
  </w:style>
  <w:style w:type="paragraph" w:styleId="37">
    <w:name w:val="toc 1"/>
    <w:basedOn w:val="1"/>
    <w:next w:val="1"/>
    <w:autoRedefine/>
    <w:qFormat/>
    <w:uiPriority w:val="39"/>
    <w:pPr>
      <w:tabs>
        <w:tab w:val="right" w:leader="dot" w:pos="8778"/>
      </w:tabs>
      <w:snapToGrid w:val="0"/>
      <w:spacing w:line="360" w:lineRule="auto"/>
      <w:jc w:val="center"/>
    </w:pPr>
    <w:rPr>
      <w:b/>
      <w:bCs/>
      <w:iCs/>
      <w:caps/>
      <w:kern w:val="0"/>
      <w:sz w:val="36"/>
      <w:szCs w:val="36"/>
    </w:rPr>
  </w:style>
  <w:style w:type="paragraph" w:styleId="38">
    <w:name w:val="toc 4"/>
    <w:basedOn w:val="1"/>
    <w:next w:val="1"/>
    <w:autoRedefine/>
    <w:qFormat/>
    <w:uiPriority w:val="39"/>
    <w:pPr>
      <w:ind w:left="630"/>
      <w:jc w:val="left"/>
    </w:pPr>
    <w:rPr>
      <w:sz w:val="18"/>
      <w:szCs w:val="18"/>
    </w:rPr>
  </w:style>
  <w:style w:type="paragraph" w:styleId="39">
    <w:name w:val="footnote text"/>
    <w:basedOn w:val="1"/>
    <w:link w:val="104"/>
    <w:autoRedefine/>
    <w:qFormat/>
    <w:uiPriority w:val="0"/>
    <w:pPr>
      <w:adjustRightInd w:val="0"/>
      <w:spacing w:line="312" w:lineRule="atLeast"/>
      <w:jc w:val="left"/>
      <w:textAlignment w:val="baseline"/>
    </w:pPr>
    <w:rPr>
      <w:sz w:val="18"/>
    </w:rPr>
  </w:style>
  <w:style w:type="paragraph" w:styleId="40">
    <w:name w:val="toc 6"/>
    <w:basedOn w:val="1"/>
    <w:next w:val="1"/>
    <w:autoRedefine/>
    <w:qFormat/>
    <w:uiPriority w:val="39"/>
    <w:pPr>
      <w:ind w:left="1050"/>
      <w:jc w:val="left"/>
    </w:pPr>
    <w:rPr>
      <w:sz w:val="18"/>
      <w:szCs w:val="18"/>
    </w:rPr>
  </w:style>
  <w:style w:type="paragraph" w:styleId="41">
    <w:name w:val="Body Text Indent 3"/>
    <w:basedOn w:val="1"/>
    <w:link w:val="443"/>
    <w:autoRedefine/>
    <w:qFormat/>
    <w:uiPriority w:val="99"/>
    <w:pPr>
      <w:spacing w:line="360" w:lineRule="auto"/>
      <w:ind w:firstLine="192" w:firstLineChars="192"/>
    </w:pPr>
    <w:rPr>
      <w:rFonts w:ascii="仿宋_GB2312" w:eastAsia="仿宋_GB2312"/>
      <w:color w:val="3366FF"/>
      <w:kern w:val="0"/>
      <w:sz w:val="24"/>
    </w:rPr>
  </w:style>
  <w:style w:type="paragraph" w:styleId="42">
    <w:name w:val="toc 2"/>
    <w:basedOn w:val="1"/>
    <w:next w:val="1"/>
    <w:autoRedefine/>
    <w:qFormat/>
    <w:uiPriority w:val="39"/>
    <w:pPr>
      <w:tabs>
        <w:tab w:val="right" w:leader="dot" w:pos="8778"/>
      </w:tabs>
      <w:ind w:left="23" w:leftChars="9" w:hanging="4" w:hangingChars="2"/>
      <w:jc w:val="left"/>
    </w:pPr>
    <w:rPr>
      <w:smallCaps/>
      <w:sz w:val="20"/>
      <w:szCs w:val="20"/>
    </w:rPr>
  </w:style>
  <w:style w:type="paragraph" w:styleId="43">
    <w:name w:val="toc 9"/>
    <w:basedOn w:val="1"/>
    <w:next w:val="1"/>
    <w:autoRedefine/>
    <w:qFormat/>
    <w:uiPriority w:val="39"/>
    <w:pPr>
      <w:ind w:left="1680"/>
      <w:jc w:val="left"/>
    </w:pPr>
    <w:rPr>
      <w:sz w:val="18"/>
      <w:szCs w:val="18"/>
    </w:rPr>
  </w:style>
  <w:style w:type="paragraph" w:styleId="44">
    <w:name w:val="Body Text 2"/>
    <w:basedOn w:val="1"/>
    <w:link w:val="455"/>
    <w:autoRedefine/>
    <w:qFormat/>
    <w:uiPriority w:val="99"/>
    <w:rPr>
      <w:rFonts w:ascii="宋体"/>
      <w:kern w:val="0"/>
      <w:sz w:val="20"/>
      <w:szCs w:val="20"/>
    </w:rPr>
  </w:style>
  <w:style w:type="paragraph" w:styleId="45">
    <w:name w:val="Normal (Web)"/>
    <w:basedOn w:val="1"/>
    <w:link w:val="440"/>
    <w:autoRedefine/>
    <w:qFormat/>
    <w:uiPriority w:val="0"/>
    <w:pPr>
      <w:widowControl/>
      <w:spacing w:before="100" w:beforeAutospacing="1" w:after="100" w:afterAutospacing="1"/>
      <w:jc w:val="left"/>
    </w:pPr>
    <w:rPr>
      <w:rFonts w:ascii="宋体" w:hAnsi="宋体" w:cs="宋体"/>
      <w:kern w:val="0"/>
      <w:sz w:val="24"/>
    </w:rPr>
  </w:style>
  <w:style w:type="paragraph" w:styleId="46">
    <w:name w:val="Title"/>
    <w:basedOn w:val="1"/>
    <w:next w:val="1"/>
    <w:link w:val="113"/>
    <w:autoRedefine/>
    <w:qFormat/>
    <w:uiPriority w:val="99"/>
    <w:pPr>
      <w:widowControl/>
      <w:spacing w:before="240" w:after="60"/>
      <w:jc w:val="center"/>
      <w:outlineLvl w:val="0"/>
    </w:pPr>
    <w:rPr>
      <w:rFonts w:ascii="Arial" w:hAnsi="Arial" w:eastAsia="楷体_GB2312"/>
      <w:b/>
      <w:sz w:val="32"/>
    </w:rPr>
  </w:style>
  <w:style w:type="paragraph" w:styleId="47">
    <w:name w:val="annotation subject"/>
    <w:basedOn w:val="22"/>
    <w:next w:val="22"/>
    <w:link w:val="446"/>
    <w:autoRedefine/>
    <w:semiHidden/>
    <w:qFormat/>
    <w:uiPriority w:val="99"/>
    <w:rPr>
      <w:b/>
      <w:bCs/>
      <w:kern w:val="0"/>
      <w:sz w:val="24"/>
    </w:rPr>
  </w:style>
  <w:style w:type="paragraph" w:styleId="48">
    <w:name w:val="Body Text First Indent"/>
    <w:basedOn w:val="18"/>
    <w:link w:val="463"/>
    <w:autoRedefine/>
    <w:qFormat/>
    <w:uiPriority w:val="99"/>
    <w:pPr>
      <w:tabs>
        <w:tab w:val="center" w:pos="2185"/>
      </w:tabs>
      <w:spacing w:beforeLines="50" w:line="300" w:lineRule="auto"/>
      <w:ind w:firstLine="200" w:firstLineChars="200"/>
    </w:pPr>
    <w:rPr>
      <w:rFonts w:ascii="楷体_GB2312" w:eastAsia="楷体_GB2312"/>
      <w:spacing w:val="4"/>
      <w:kern w:val="0"/>
      <w:sz w:val="20"/>
      <w:szCs w:val="20"/>
    </w:rPr>
  </w:style>
  <w:style w:type="table" w:styleId="50">
    <w:name w:val="Table Grid"/>
    <w:basedOn w:val="49"/>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2">
    <w:name w:val="Strong"/>
    <w:autoRedefine/>
    <w:qFormat/>
    <w:uiPriority w:val="0"/>
    <w:rPr>
      <w:b/>
      <w:bCs/>
    </w:rPr>
  </w:style>
  <w:style w:type="character" w:styleId="53">
    <w:name w:val="endnote reference"/>
    <w:autoRedefine/>
    <w:qFormat/>
    <w:uiPriority w:val="0"/>
    <w:rPr>
      <w:vertAlign w:val="superscript"/>
    </w:rPr>
  </w:style>
  <w:style w:type="character" w:styleId="54">
    <w:name w:val="page number"/>
    <w:autoRedefine/>
    <w:qFormat/>
    <w:uiPriority w:val="99"/>
    <w:rPr>
      <w:rFonts w:cs="Times New Roman"/>
    </w:rPr>
  </w:style>
  <w:style w:type="character" w:styleId="55">
    <w:name w:val="FollowedHyperlink"/>
    <w:basedOn w:val="51"/>
    <w:autoRedefine/>
    <w:qFormat/>
    <w:uiPriority w:val="0"/>
    <w:rPr>
      <w:color w:val="800080"/>
      <w:u w:val="single"/>
    </w:rPr>
  </w:style>
  <w:style w:type="character" w:styleId="56">
    <w:name w:val="HTML Definition"/>
    <w:autoRedefine/>
    <w:unhideWhenUsed/>
    <w:qFormat/>
    <w:uiPriority w:val="99"/>
    <w:rPr>
      <w:i/>
      <w:sz w:val="21"/>
      <w:szCs w:val="21"/>
    </w:rPr>
  </w:style>
  <w:style w:type="character" w:styleId="57">
    <w:name w:val="Hyperlink"/>
    <w:basedOn w:val="51"/>
    <w:autoRedefine/>
    <w:qFormat/>
    <w:uiPriority w:val="99"/>
    <w:rPr>
      <w:color w:val="0000FF"/>
      <w:u w:val="single"/>
    </w:rPr>
  </w:style>
  <w:style w:type="character" w:styleId="58">
    <w:name w:val="HTML Code"/>
    <w:autoRedefine/>
    <w:unhideWhenUsed/>
    <w:qFormat/>
    <w:uiPriority w:val="99"/>
    <w:rPr>
      <w:rFonts w:ascii="Consolas" w:hAnsi="Consolas" w:eastAsia="Consolas" w:cs="Consolas"/>
      <w:color w:val="C7254E"/>
      <w:sz w:val="21"/>
      <w:szCs w:val="21"/>
      <w:shd w:val="clear" w:color="auto" w:fill="F9F2F4"/>
    </w:rPr>
  </w:style>
  <w:style w:type="character" w:styleId="59">
    <w:name w:val="annotation reference"/>
    <w:autoRedefine/>
    <w:semiHidden/>
    <w:qFormat/>
    <w:uiPriority w:val="99"/>
    <w:rPr>
      <w:rFonts w:cs="Times New Roman"/>
      <w:sz w:val="21"/>
      <w:szCs w:val="21"/>
    </w:rPr>
  </w:style>
  <w:style w:type="character" w:styleId="60">
    <w:name w:val="footnote reference"/>
    <w:autoRedefine/>
    <w:qFormat/>
    <w:uiPriority w:val="0"/>
    <w:rPr>
      <w:vertAlign w:val="superscript"/>
    </w:rPr>
  </w:style>
  <w:style w:type="character" w:styleId="61">
    <w:name w:val="HTML Keyboard"/>
    <w:autoRedefine/>
    <w:unhideWhenUsed/>
    <w:qFormat/>
    <w:uiPriority w:val="99"/>
    <w:rPr>
      <w:rFonts w:hint="default" w:ascii="Consolas" w:hAnsi="Consolas" w:eastAsia="Consolas" w:cs="Consolas"/>
      <w:color w:val="FFFFFF"/>
      <w:sz w:val="21"/>
      <w:szCs w:val="21"/>
      <w:shd w:val="clear" w:color="auto" w:fill="333333"/>
    </w:rPr>
  </w:style>
  <w:style w:type="character" w:styleId="62">
    <w:name w:val="HTML Sample"/>
    <w:autoRedefine/>
    <w:unhideWhenUsed/>
    <w:qFormat/>
    <w:uiPriority w:val="99"/>
    <w:rPr>
      <w:rFonts w:hint="default" w:ascii="Consolas" w:hAnsi="Consolas" w:eastAsia="Consolas" w:cs="Consolas"/>
      <w:sz w:val="21"/>
      <w:szCs w:val="21"/>
    </w:rPr>
  </w:style>
  <w:style w:type="paragraph" w:customStyle="1" w:styleId="63">
    <w:name w:val="图表目录1"/>
    <w:basedOn w:val="64"/>
    <w:next w:val="64"/>
    <w:qFormat/>
    <w:uiPriority w:val="0"/>
    <w:pPr>
      <w:spacing w:line="480" w:lineRule="exact"/>
      <w:ind w:left="200" w:leftChars="200" w:hanging="200" w:hangingChars="200"/>
      <w:jc w:val="left"/>
    </w:pPr>
    <w:rPr>
      <w:color w:val="7030A0"/>
      <w:sz w:val="24"/>
    </w:rPr>
  </w:style>
  <w:style w:type="paragraph" w:customStyle="1" w:styleId="64">
    <w:name w:val="正文 New New New New New New New New New New New New New New New New New New New New New New New New New New New New New New New New New New New New New New New New New New New New New New New New New New New New New New New New New New New New New New Ne"/>
    <w:basedOn w:val="1"/>
    <w:next w:val="63"/>
    <w:autoRedefine/>
    <w:qFormat/>
    <w:uiPriority w:val="0"/>
    <w:rPr>
      <w:rFonts w:ascii="Calibri" w:hAnsi="Calibri" w:cs="宋体"/>
    </w:rPr>
  </w:style>
  <w:style w:type="character" w:customStyle="1" w:styleId="65">
    <w:name w:val="标题 1 字符"/>
    <w:basedOn w:val="51"/>
    <w:link w:val="2"/>
    <w:autoRedefine/>
    <w:qFormat/>
    <w:uiPriority w:val="0"/>
    <w:rPr>
      <w:rFonts w:ascii="Times New Roman" w:hAnsi="Times New Roman"/>
      <w:b/>
      <w:bCs/>
      <w:kern w:val="44"/>
      <w:sz w:val="44"/>
      <w:szCs w:val="44"/>
    </w:rPr>
  </w:style>
  <w:style w:type="character" w:customStyle="1" w:styleId="66">
    <w:name w:val="标题 2 字符"/>
    <w:basedOn w:val="51"/>
    <w:link w:val="3"/>
    <w:autoRedefine/>
    <w:qFormat/>
    <w:uiPriority w:val="0"/>
    <w:rPr>
      <w:rFonts w:ascii="Arial" w:hAnsi="Arial" w:eastAsia="黑体"/>
      <w:b/>
      <w:bCs/>
      <w:kern w:val="2"/>
      <w:sz w:val="32"/>
      <w:szCs w:val="32"/>
    </w:rPr>
  </w:style>
  <w:style w:type="character" w:customStyle="1" w:styleId="67">
    <w:name w:val="标题 3 字符"/>
    <w:basedOn w:val="51"/>
    <w:link w:val="4"/>
    <w:autoRedefine/>
    <w:qFormat/>
    <w:uiPriority w:val="0"/>
    <w:rPr>
      <w:rFonts w:ascii="Times New Roman" w:hAnsi="Times New Roman"/>
      <w:b/>
      <w:bCs/>
      <w:kern w:val="2"/>
      <w:sz w:val="32"/>
      <w:szCs w:val="32"/>
    </w:rPr>
  </w:style>
  <w:style w:type="character" w:customStyle="1" w:styleId="68">
    <w:name w:val="标题 4 字符"/>
    <w:basedOn w:val="51"/>
    <w:link w:val="5"/>
    <w:autoRedefine/>
    <w:qFormat/>
    <w:uiPriority w:val="0"/>
    <w:rPr>
      <w:rFonts w:ascii="Cambria" w:hAnsi="Cambria" w:eastAsia="宋体" w:cs="Times New Roman"/>
      <w:b/>
      <w:bCs/>
      <w:kern w:val="2"/>
      <w:sz w:val="28"/>
      <w:szCs w:val="28"/>
    </w:rPr>
  </w:style>
  <w:style w:type="character" w:customStyle="1" w:styleId="69">
    <w:name w:val="标题 5 字符"/>
    <w:basedOn w:val="51"/>
    <w:link w:val="6"/>
    <w:autoRedefine/>
    <w:qFormat/>
    <w:uiPriority w:val="0"/>
    <w:rPr>
      <w:rFonts w:ascii="Times New Roman" w:hAnsi="Times New Roman"/>
      <w:b/>
      <w:bCs/>
      <w:kern w:val="2"/>
      <w:sz w:val="28"/>
      <w:szCs w:val="28"/>
    </w:rPr>
  </w:style>
  <w:style w:type="character" w:customStyle="1" w:styleId="70">
    <w:name w:val="标题 6 字符"/>
    <w:basedOn w:val="51"/>
    <w:link w:val="7"/>
    <w:autoRedefine/>
    <w:qFormat/>
    <w:uiPriority w:val="0"/>
    <w:rPr>
      <w:rFonts w:ascii="Arial" w:hAnsi="Arial" w:eastAsia="黑体"/>
      <w:b/>
      <w:kern w:val="2"/>
      <w:sz w:val="24"/>
    </w:rPr>
  </w:style>
  <w:style w:type="character" w:customStyle="1" w:styleId="71">
    <w:name w:val="标题 7 字符"/>
    <w:basedOn w:val="51"/>
    <w:link w:val="8"/>
    <w:autoRedefine/>
    <w:qFormat/>
    <w:uiPriority w:val="0"/>
    <w:rPr>
      <w:rFonts w:ascii="Times New Roman" w:hAnsi="Times New Roman"/>
      <w:b/>
      <w:kern w:val="2"/>
      <w:sz w:val="24"/>
    </w:rPr>
  </w:style>
  <w:style w:type="character" w:customStyle="1" w:styleId="72">
    <w:name w:val="标题 8 字符"/>
    <w:basedOn w:val="51"/>
    <w:link w:val="9"/>
    <w:autoRedefine/>
    <w:qFormat/>
    <w:uiPriority w:val="0"/>
    <w:rPr>
      <w:rFonts w:ascii="Arial" w:hAnsi="Arial" w:eastAsia="黑体"/>
      <w:kern w:val="2"/>
      <w:sz w:val="24"/>
    </w:rPr>
  </w:style>
  <w:style w:type="character" w:customStyle="1" w:styleId="73">
    <w:name w:val="标题 9 字符"/>
    <w:basedOn w:val="51"/>
    <w:link w:val="10"/>
    <w:autoRedefine/>
    <w:qFormat/>
    <w:uiPriority w:val="0"/>
    <w:rPr>
      <w:rFonts w:ascii="Arial" w:hAnsi="Arial" w:eastAsia="黑体"/>
      <w:kern w:val="2"/>
      <w:sz w:val="21"/>
    </w:rPr>
  </w:style>
  <w:style w:type="character" w:customStyle="1" w:styleId="74">
    <w:name w:val="批注主题 Char"/>
    <w:basedOn w:val="75"/>
    <w:link w:val="76"/>
    <w:autoRedefine/>
    <w:qFormat/>
    <w:uiPriority w:val="0"/>
    <w:rPr>
      <w:rFonts w:ascii="Times New Roman" w:hAnsi="Times New Roman" w:eastAsia="宋体" w:cs="Times New Roman"/>
      <w:b/>
      <w:bCs/>
      <w:kern w:val="2"/>
      <w:sz w:val="21"/>
      <w:szCs w:val="24"/>
    </w:rPr>
  </w:style>
  <w:style w:type="character" w:customStyle="1" w:styleId="75">
    <w:name w:val="批注文字 字符"/>
    <w:basedOn w:val="51"/>
    <w:link w:val="22"/>
    <w:autoRedefine/>
    <w:qFormat/>
    <w:uiPriority w:val="0"/>
    <w:rPr>
      <w:rFonts w:ascii="Times New Roman" w:hAnsi="Times New Roman" w:eastAsia="宋体" w:cs="Times New Roman"/>
      <w:szCs w:val="24"/>
    </w:rPr>
  </w:style>
  <w:style w:type="paragraph" w:customStyle="1" w:styleId="76">
    <w:name w:val="批注主题1"/>
    <w:basedOn w:val="22"/>
    <w:next w:val="22"/>
    <w:link w:val="74"/>
    <w:autoRedefine/>
    <w:qFormat/>
    <w:uiPriority w:val="0"/>
    <w:rPr>
      <w:b/>
      <w:bCs/>
    </w:rPr>
  </w:style>
  <w:style w:type="character" w:customStyle="1" w:styleId="77">
    <w:name w:val="正文首行缩进 Char"/>
    <w:basedOn w:val="78"/>
    <w:link w:val="79"/>
    <w:autoRedefine/>
    <w:qFormat/>
    <w:uiPriority w:val="0"/>
    <w:rPr>
      <w:rFonts w:ascii="Times New Roman" w:hAnsi="Times New Roman"/>
      <w:color w:val="7030A0"/>
      <w:kern w:val="2"/>
      <w:sz w:val="21"/>
      <w:szCs w:val="24"/>
    </w:rPr>
  </w:style>
  <w:style w:type="character" w:customStyle="1" w:styleId="78">
    <w:name w:val="正文文本 字符"/>
    <w:basedOn w:val="51"/>
    <w:link w:val="18"/>
    <w:autoRedefine/>
    <w:qFormat/>
    <w:uiPriority w:val="0"/>
    <w:rPr>
      <w:rFonts w:ascii="Times New Roman" w:hAnsi="Times New Roman"/>
      <w:kern w:val="2"/>
      <w:sz w:val="21"/>
      <w:szCs w:val="24"/>
    </w:rPr>
  </w:style>
  <w:style w:type="paragraph" w:customStyle="1" w:styleId="79">
    <w:name w:val="正文首行缩进1"/>
    <w:basedOn w:val="1"/>
    <w:link w:val="77"/>
    <w:autoRedefine/>
    <w:qFormat/>
    <w:uiPriority w:val="0"/>
    <w:pPr>
      <w:tabs>
        <w:tab w:val="left" w:pos="360"/>
      </w:tabs>
      <w:spacing w:line="220" w:lineRule="exact"/>
      <w:ind w:left="360" w:hanging="360" w:firstLineChars="200"/>
      <w:jc w:val="left"/>
    </w:pPr>
    <w:rPr>
      <w:color w:val="7030A0"/>
    </w:rPr>
  </w:style>
  <w:style w:type="character" w:customStyle="1" w:styleId="80">
    <w:name w:val="宏文本 Char"/>
    <w:basedOn w:val="51"/>
    <w:link w:val="81"/>
    <w:autoRedefine/>
    <w:qFormat/>
    <w:uiPriority w:val="0"/>
    <w:rPr>
      <w:rFonts w:ascii="Courier New" w:hAnsi="Courier New" w:cs="Courier New"/>
      <w:kern w:val="2"/>
      <w:sz w:val="24"/>
      <w:szCs w:val="24"/>
      <w:lang w:val="en-US" w:eastAsia="zh-CN" w:bidi="ar-SA"/>
    </w:rPr>
  </w:style>
  <w:style w:type="paragraph" w:customStyle="1" w:styleId="81">
    <w:name w:val="宏文本1"/>
    <w:link w:val="80"/>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character" w:customStyle="1" w:styleId="82">
    <w:name w:val="正文缩进 Char"/>
    <w:link w:val="83"/>
    <w:autoRedefine/>
    <w:qFormat/>
    <w:uiPriority w:val="0"/>
    <w:rPr>
      <w:rFonts w:ascii="宋体" w:hAnsi="Times New Roman"/>
      <w:sz w:val="24"/>
    </w:rPr>
  </w:style>
  <w:style w:type="paragraph" w:customStyle="1" w:styleId="83">
    <w:name w:val="正文缩进1"/>
    <w:basedOn w:val="1"/>
    <w:link w:val="82"/>
    <w:autoRedefine/>
    <w:qFormat/>
    <w:uiPriority w:val="0"/>
    <w:pPr>
      <w:autoSpaceDE w:val="0"/>
      <w:autoSpaceDN w:val="0"/>
      <w:adjustRightInd w:val="0"/>
      <w:spacing w:line="360" w:lineRule="atLeast"/>
      <w:ind w:firstLine="420"/>
      <w:textAlignment w:val="baseline"/>
    </w:pPr>
    <w:rPr>
      <w:rFonts w:ascii="宋体"/>
      <w:kern w:val="0"/>
      <w:sz w:val="24"/>
      <w:szCs w:val="20"/>
    </w:rPr>
  </w:style>
  <w:style w:type="character" w:customStyle="1" w:styleId="84">
    <w:name w:val="题注 字符"/>
    <w:link w:val="15"/>
    <w:autoRedefine/>
    <w:qFormat/>
    <w:uiPriority w:val="0"/>
    <w:rPr>
      <w:rFonts w:ascii="Times New Roman" w:hAnsi="Times New Roman"/>
      <w:b/>
      <w:bCs/>
      <w:color w:val="000080"/>
      <w:kern w:val="2"/>
      <w:sz w:val="28"/>
      <w:szCs w:val="24"/>
    </w:rPr>
  </w:style>
  <w:style w:type="character" w:customStyle="1" w:styleId="85">
    <w:name w:val="文档结构图 Char"/>
    <w:basedOn w:val="51"/>
    <w:link w:val="86"/>
    <w:autoRedefine/>
    <w:qFormat/>
    <w:uiPriority w:val="0"/>
    <w:rPr>
      <w:rFonts w:ascii="宋体" w:hAnsi="Times New Roman" w:eastAsia="宋体" w:cs="Times New Roman"/>
      <w:sz w:val="18"/>
      <w:szCs w:val="18"/>
    </w:rPr>
  </w:style>
  <w:style w:type="paragraph" w:customStyle="1" w:styleId="86">
    <w:name w:val="文档结构图1"/>
    <w:basedOn w:val="1"/>
    <w:link w:val="85"/>
    <w:autoRedefine/>
    <w:qFormat/>
    <w:uiPriority w:val="0"/>
    <w:rPr>
      <w:rFonts w:ascii="宋体"/>
      <w:sz w:val="18"/>
      <w:szCs w:val="18"/>
    </w:rPr>
  </w:style>
  <w:style w:type="character" w:customStyle="1" w:styleId="87">
    <w:name w:val="称呼 Char"/>
    <w:basedOn w:val="51"/>
    <w:link w:val="88"/>
    <w:autoRedefine/>
    <w:qFormat/>
    <w:uiPriority w:val="0"/>
    <w:rPr>
      <w:rFonts w:ascii="Times New Roman" w:hAnsi="Times New Roman"/>
      <w:kern w:val="2"/>
      <w:sz w:val="24"/>
    </w:rPr>
  </w:style>
  <w:style w:type="paragraph" w:customStyle="1" w:styleId="88">
    <w:name w:val="称呼1"/>
    <w:basedOn w:val="1"/>
    <w:next w:val="1"/>
    <w:link w:val="87"/>
    <w:autoRedefine/>
    <w:qFormat/>
    <w:uiPriority w:val="0"/>
    <w:rPr>
      <w:sz w:val="24"/>
    </w:rPr>
  </w:style>
  <w:style w:type="character" w:customStyle="1" w:styleId="89">
    <w:name w:val="正文文本 3 Char"/>
    <w:basedOn w:val="51"/>
    <w:link w:val="90"/>
    <w:autoRedefine/>
    <w:qFormat/>
    <w:uiPriority w:val="0"/>
    <w:rPr>
      <w:rFonts w:ascii="Times New Roman" w:hAnsi="Times New Roman"/>
      <w:kern w:val="2"/>
      <w:sz w:val="16"/>
      <w:szCs w:val="16"/>
    </w:rPr>
  </w:style>
  <w:style w:type="paragraph" w:customStyle="1" w:styleId="90">
    <w:name w:val="正文文本 31"/>
    <w:basedOn w:val="1"/>
    <w:link w:val="89"/>
    <w:autoRedefine/>
    <w:qFormat/>
    <w:uiPriority w:val="0"/>
    <w:pPr>
      <w:spacing w:after="120"/>
    </w:pPr>
    <w:rPr>
      <w:sz w:val="16"/>
      <w:szCs w:val="16"/>
    </w:rPr>
  </w:style>
  <w:style w:type="character" w:customStyle="1" w:styleId="91">
    <w:name w:val="正文文本缩进 Char"/>
    <w:basedOn w:val="51"/>
    <w:autoRedefine/>
    <w:semiHidden/>
    <w:qFormat/>
    <w:uiPriority w:val="0"/>
    <w:rPr>
      <w:rFonts w:ascii="Times New Roman" w:hAnsi="Times New Roman"/>
      <w:kern w:val="2"/>
      <w:sz w:val="21"/>
      <w:szCs w:val="24"/>
    </w:rPr>
  </w:style>
  <w:style w:type="paragraph" w:customStyle="1" w:styleId="92">
    <w:name w:val="正文文本缩进1"/>
    <w:basedOn w:val="1"/>
    <w:link w:val="425"/>
    <w:autoRedefine/>
    <w:qFormat/>
    <w:uiPriority w:val="0"/>
    <w:pPr>
      <w:spacing w:line="360" w:lineRule="auto"/>
    </w:pPr>
    <w:rPr>
      <w:rFonts w:ascii="宋体"/>
      <w:szCs w:val="20"/>
    </w:rPr>
  </w:style>
  <w:style w:type="character" w:customStyle="1" w:styleId="93">
    <w:name w:val="纯文本 Char"/>
    <w:basedOn w:val="51"/>
    <w:link w:val="94"/>
    <w:autoRedefine/>
    <w:qFormat/>
    <w:uiPriority w:val="99"/>
    <w:rPr>
      <w:rFonts w:ascii="宋体" w:hAnsi="Courier New" w:cs="Courier New"/>
      <w:kern w:val="2"/>
      <w:sz w:val="21"/>
      <w:szCs w:val="21"/>
    </w:rPr>
  </w:style>
  <w:style w:type="paragraph" w:customStyle="1" w:styleId="94">
    <w:name w:val="纯文本1"/>
    <w:basedOn w:val="1"/>
    <w:link w:val="93"/>
    <w:autoRedefine/>
    <w:qFormat/>
    <w:uiPriority w:val="0"/>
    <w:rPr>
      <w:rFonts w:ascii="宋体" w:hAnsi="Courier New" w:cs="Courier New"/>
      <w:szCs w:val="21"/>
    </w:rPr>
  </w:style>
  <w:style w:type="character" w:customStyle="1" w:styleId="95">
    <w:name w:val="日期 Char"/>
    <w:link w:val="96"/>
    <w:autoRedefine/>
    <w:qFormat/>
    <w:uiPriority w:val="0"/>
    <w:rPr>
      <w:rFonts w:eastAsia="楷体_GB2312"/>
      <w:kern w:val="2"/>
      <w:sz w:val="30"/>
    </w:rPr>
  </w:style>
  <w:style w:type="paragraph" w:customStyle="1" w:styleId="96">
    <w:name w:val="日期1"/>
    <w:basedOn w:val="1"/>
    <w:next w:val="1"/>
    <w:link w:val="95"/>
    <w:autoRedefine/>
    <w:qFormat/>
    <w:uiPriority w:val="0"/>
    <w:pPr>
      <w:autoSpaceDE w:val="0"/>
      <w:autoSpaceDN w:val="0"/>
      <w:adjustRightInd w:val="0"/>
      <w:textAlignment w:val="baseline"/>
    </w:pPr>
    <w:rPr>
      <w:rFonts w:eastAsia="楷体_GB2312"/>
      <w:sz w:val="30"/>
      <w:szCs w:val="20"/>
    </w:rPr>
  </w:style>
  <w:style w:type="character" w:customStyle="1" w:styleId="97">
    <w:name w:val="正文文本缩进 2 Char"/>
    <w:basedOn w:val="51"/>
    <w:link w:val="98"/>
    <w:autoRedefine/>
    <w:qFormat/>
    <w:uiPriority w:val="0"/>
    <w:rPr>
      <w:rFonts w:ascii="Times New Roman" w:hAnsi="Times New Roman"/>
      <w:kern w:val="2"/>
      <w:sz w:val="21"/>
    </w:rPr>
  </w:style>
  <w:style w:type="paragraph" w:customStyle="1" w:styleId="98">
    <w:name w:val="正文文本缩进 21"/>
    <w:basedOn w:val="1"/>
    <w:link w:val="97"/>
    <w:autoRedefine/>
    <w:qFormat/>
    <w:uiPriority w:val="0"/>
    <w:pPr>
      <w:spacing w:after="120" w:line="480" w:lineRule="auto"/>
      <w:ind w:left="420" w:leftChars="200"/>
    </w:pPr>
  </w:style>
  <w:style w:type="character" w:customStyle="1" w:styleId="99">
    <w:name w:val="尾注文本 字符"/>
    <w:basedOn w:val="51"/>
    <w:link w:val="33"/>
    <w:autoRedefine/>
    <w:qFormat/>
    <w:uiPriority w:val="0"/>
    <w:rPr>
      <w:rFonts w:ascii="Times New Roman" w:hAnsi="Times New Roman"/>
      <w:sz w:val="21"/>
      <w:szCs w:val="24"/>
    </w:rPr>
  </w:style>
  <w:style w:type="character" w:customStyle="1" w:styleId="100">
    <w:name w:val="页脚 字符"/>
    <w:basedOn w:val="51"/>
    <w:link w:val="35"/>
    <w:autoRedefine/>
    <w:qFormat/>
    <w:uiPriority w:val="99"/>
    <w:rPr>
      <w:rFonts w:ascii="Times New Roman" w:hAnsi="Times New Roman"/>
      <w:kern w:val="2"/>
      <w:sz w:val="18"/>
      <w:szCs w:val="18"/>
    </w:rPr>
  </w:style>
  <w:style w:type="character" w:customStyle="1" w:styleId="101">
    <w:name w:val="正文首行缩进 2 Char"/>
    <w:basedOn w:val="91"/>
    <w:link w:val="102"/>
    <w:autoRedefine/>
    <w:qFormat/>
    <w:uiPriority w:val="0"/>
    <w:rPr>
      <w:rFonts w:ascii="宋体" w:hAnsi="宋体"/>
      <w:kern w:val="2"/>
      <w:sz w:val="21"/>
      <w:szCs w:val="24"/>
    </w:rPr>
  </w:style>
  <w:style w:type="paragraph" w:customStyle="1" w:styleId="102">
    <w:name w:val="正文首行缩进 21"/>
    <w:basedOn w:val="92"/>
    <w:link w:val="101"/>
    <w:autoRedefine/>
    <w:qFormat/>
    <w:uiPriority w:val="0"/>
    <w:pPr>
      <w:spacing w:after="120" w:line="240" w:lineRule="auto"/>
      <w:ind w:left="420" w:leftChars="200" w:firstLine="200" w:firstLineChars="200"/>
      <w:jc w:val="left"/>
    </w:pPr>
    <w:rPr>
      <w:rFonts w:hAnsi="宋体"/>
    </w:rPr>
  </w:style>
  <w:style w:type="character" w:customStyle="1" w:styleId="103">
    <w:name w:val="页眉 字符"/>
    <w:basedOn w:val="51"/>
    <w:link w:val="36"/>
    <w:autoRedefine/>
    <w:qFormat/>
    <w:uiPriority w:val="0"/>
    <w:rPr>
      <w:rFonts w:ascii="Times New Roman" w:hAnsi="Times New Roman"/>
      <w:kern w:val="2"/>
      <w:sz w:val="18"/>
      <w:szCs w:val="18"/>
    </w:rPr>
  </w:style>
  <w:style w:type="character" w:customStyle="1" w:styleId="104">
    <w:name w:val="脚注文本 字符"/>
    <w:basedOn w:val="51"/>
    <w:link w:val="39"/>
    <w:autoRedefine/>
    <w:qFormat/>
    <w:uiPriority w:val="0"/>
    <w:rPr>
      <w:rFonts w:ascii="Times New Roman" w:hAnsi="Times New Roman"/>
      <w:sz w:val="18"/>
    </w:rPr>
  </w:style>
  <w:style w:type="character" w:customStyle="1" w:styleId="105">
    <w:name w:val="正文文本缩进 3 Char"/>
    <w:basedOn w:val="51"/>
    <w:link w:val="106"/>
    <w:autoRedefine/>
    <w:qFormat/>
    <w:uiPriority w:val="0"/>
    <w:rPr>
      <w:rFonts w:ascii="Times New Roman" w:hAnsi="Times New Roman"/>
      <w:kern w:val="2"/>
      <w:sz w:val="21"/>
    </w:rPr>
  </w:style>
  <w:style w:type="paragraph" w:customStyle="1" w:styleId="106">
    <w:name w:val="正文文本缩进 31"/>
    <w:basedOn w:val="1"/>
    <w:link w:val="105"/>
    <w:autoRedefine/>
    <w:qFormat/>
    <w:uiPriority w:val="0"/>
    <w:pPr>
      <w:ind w:left="1260" w:leftChars="600"/>
    </w:pPr>
  </w:style>
  <w:style w:type="character" w:customStyle="1" w:styleId="107">
    <w:name w:val="正文文本 2 Char"/>
    <w:basedOn w:val="51"/>
    <w:link w:val="108"/>
    <w:autoRedefine/>
    <w:qFormat/>
    <w:uiPriority w:val="0"/>
    <w:rPr>
      <w:rFonts w:ascii="Times New Roman" w:hAnsi="Times New Roman"/>
      <w:kern w:val="2"/>
      <w:sz w:val="21"/>
    </w:rPr>
  </w:style>
  <w:style w:type="paragraph" w:customStyle="1" w:styleId="108">
    <w:name w:val="正文文本 21"/>
    <w:basedOn w:val="1"/>
    <w:link w:val="107"/>
    <w:autoRedefine/>
    <w:qFormat/>
    <w:uiPriority w:val="0"/>
    <w:pPr>
      <w:spacing w:after="120" w:line="480" w:lineRule="auto"/>
    </w:pPr>
  </w:style>
  <w:style w:type="character" w:customStyle="1" w:styleId="109">
    <w:name w:val="信息标题 Char"/>
    <w:basedOn w:val="51"/>
    <w:link w:val="110"/>
    <w:autoRedefine/>
    <w:qFormat/>
    <w:uiPriority w:val="0"/>
    <w:rPr>
      <w:rFonts w:ascii="Arial" w:hAnsi="Arial" w:cs="Arial"/>
      <w:color w:val="7030A0"/>
      <w:kern w:val="2"/>
      <w:sz w:val="24"/>
      <w:szCs w:val="24"/>
      <w:shd w:val="pct20" w:color="auto" w:fill="auto"/>
    </w:rPr>
  </w:style>
  <w:style w:type="paragraph" w:customStyle="1" w:styleId="110">
    <w:name w:val="信息标题1"/>
    <w:basedOn w:val="1"/>
    <w:link w:val="109"/>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jc w:val="left"/>
    </w:pPr>
    <w:rPr>
      <w:rFonts w:ascii="Arial" w:hAnsi="Arial" w:cs="Arial"/>
      <w:color w:val="7030A0"/>
      <w:sz w:val="24"/>
      <w:shd w:val="pct20" w:color="auto" w:fill="auto"/>
    </w:rPr>
  </w:style>
  <w:style w:type="character" w:customStyle="1" w:styleId="111">
    <w:name w:val="HTML 预设格式 Char"/>
    <w:basedOn w:val="51"/>
    <w:link w:val="112"/>
    <w:autoRedefine/>
    <w:qFormat/>
    <w:uiPriority w:val="0"/>
    <w:rPr>
      <w:rFonts w:ascii="Arial" w:hAnsi="Arial"/>
      <w:sz w:val="21"/>
      <w:szCs w:val="21"/>
    </w:rPr>
  </w:style>
  <w:style w:type="paragraph" w:customStyle="1" w:styleId="112">
    <w:name w:val="HTML 预设格式1"/>
    <w:basedOn w:val="1"/>
    <w:link w:val="11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firstLine="200" w:firstLineChars="200"/>
      <w:jc w:val="left"/>
    </w:pPr>
    <w:rPr>
      <w:rFonts w:ascii="Arial" w:hAnsi="Arial"/>
      <w:szCs w:val="21"/>
    </w:rPr>
  </w:style>
  <w:style w:type="character" w:customStyle="1" w:styleId="113">
    <w:name w:val="标题 字符"/>
    <w:basedOn w:val="51"/>
    <w:link w:val="46"/>
    <w:autoRedefine/>
    <w:qFormat/>
    <w:uiPriority w:val="99"/>
    <w:rPr>
      <w:rFonts w:ascii="Arial" w:hAnsi="Arial" w:eastAsia="楷体_GB2312"/>
      <w:b/>
      <w:sz w:val="32"/>
    </w:rPr>
  </w:style>
  <w:style w:type="paragraph" w:customStyle="1" w:styleId="114">
    <w:name w:val="批注框文本 Char Char"/>
    <w:basedOn w:val="1"/>
    <w:link w:val="377"/>
    <w:autoRedefine/>
    <w:qFormat/>
    <w:uiPriority w:val="0"/>
    <w:rPr>
      <w:sz w:val="18"/>
      <w:szCs w:val="18"/>
    </w:rPr>
  </w:style>
  <w:style w:type="paragraph" w:customStyle="1" w:styleId="115">
    <w:name w:val="列表编号 21"/>
    <w:basedOn w:val="1"/>
    <w:autoRedefine/>
    <w:qFormat/>
    <w:uiPriority w:val="0"/>
    <w:pPr>
      <w:tabs>
        <w:tab w:val="left" w:pos="780"/>
      </w:tabs>
      <w:spacing w:line="360" w:lineRule="auto"/>
      <w:ind w:left="780" w:hanging="360"/>
      <w:jc w:val="left"/>
    </w:pPr>
    <w:rPr>
      <w:rFonts w:ascii="宋体" w:hAnsi="宋体"/>
      <w:color w:val="7030A0"/>
      <w:sz w:val="24"/>
      <w:szCs w:val="20"/>
    </w:rPr>
  </w:style>
  <w:style w:type="paragraph" w:customStyle="1" w:styleId="116">
    <w:name w:val="引文目录1"/>
    <w:basedOn w:val="1"/>
    <w:next w:val="1"/>
    <w:autoRedefine/>
    <w:qFormat/>
    <w:uiPriority w:val="0"/>
    <w:pPr>
      <w:spacing w:line="480" w:lineRule="exact"/>
      <w:ind w:left="420" w:leftChars="200" w:firstLine="200" w:firstLineChars="200"/>
      <w:jc w:val="left"/>
    </w:pPr>
    <w:rPr>
      <w:color w:val="7030A0"/>
      <w:sz w:val="24"/>
    </w:rPr>
  </w:style>
  <w:style w:type="paragraph" w:customStyle="1" w:styleId="117">
    <w:name w:val="索引 81"/>
    <w:basedOn w:val="1"/>
    <w:next w:val="1"/>
    <w:autoRedefine/>
    <w:qFormat/>
    <w:uiPriority w:val="0"/>
    <w:pPr>
      <w:spacing w:line="480" w:lineRule="exact"/>
      <w:ind w:left="1400" w:leftChars="1400" w:firstLine="200" w:firstLineChars="200"/>
      <w:jc w:val="left"/>
    </w:pPr>
    <w:rPr>
      <w:color w:val="7030A0"/>
      <w:sz w:val="24"/>
    </w:rPr>
  </w:style>
  <w:style w:type="paragraph" w:customStyle="1" w:styleId="118">
    <w:name w:val="索引 51"/>
    <w:basedOn w:val="1"/>
    <w:next w:val="1"/>
    <w:autoRedefine/>
    <w:qFormat/>
    <w:uiPriority w:val="0"/>
    <w:pPr>
      <w:spacing w:line="480" w:lineRule="exact"/>
      <w:ind w:left="800" w:leftChars="800" w:firstLine="200" w:firstLineChars="200"/>
      <w:jc w:val="left"/>
    </w:pPr>
    <w:rPr>
      <w:color w:val="7030A0"/>
      <w:sz w:val="24"/>
    </w:rPr>
  </w:style>
  <w:style w:type="paragraph" w:customStyle="1" w:styleId="119">
    <w:name w:val="引文目录标题1"/>
    <w:basedOn w:val="1"/>
    <w:next w:val="1"/>
    <w:autoRedefine/>
    <w:qFormat/>
    <w:uiPriority w:val="0"/>
    <w:pPr>
      <w:spacing w:before="120"/>
    </w:pPr>
    <w:rPr>
      <w:rFonts w:ascii="Arial" w:hAnsi="Arial" w:cs="Arial"/>
      <w:sz w:val="24"/>
    </w:rPr>
  </w:style>
  <w:style w:type="paragraph" w:customStyle="1" w:styleId="120">
    <w:name w:val="索引 61"/>
    <w:basedOn w:val="1"/>
    <w:next w:val="1"/>
    <w:autoRedefine/>
    <w:qFormat/>
    <w:uiPriority w:val="0"/>
    <w:pPr>
      <w:spacing w:line="480" w:lineRule="exact"/>
      <w:ind w:left="1000" w:leftChars="1000" w:firstLine="200" w:firstLineChars="200"/>
      <w:jc w:val="left"/>
    </w:pPr>
    <w:rPr>
      <w:color w:val="7030A0"/>
      <w:sz w:val="24"/>
    </w:rPr>
  </w:style>
  <w:style w:type="paragraph" w:customStyle="1" w:styleId="121">
    <w:name w:val="列表编号 31"/>
    <w:basedOn w:val="1"/>
    <w:autoRedefine/>
    <w:qFormat/>
    <w:uiPriority w:val="0"/>
    <w:pPr>
      <w:tabs>
        <w:tab w:val="left" w:pos="1200"/>
      </w:tabs>
      <w:spacing w:line="360" w:lineRule="auto"/>
      <w:ind w:left="1200" w:hanging="360"/>
      <w:jc w:val="left"/>
    </w:pPr>
    <w:rPr>
      <w:rFonts w:ascii="宋体" w:hAnsi="宋体"/>
      <w:color w:val="7030A0"/>
      <w:sz w:val="24"/>
      <w:szCs w:val="20"/>
    </w:rPr>
  </w:style>
  <w:style w:type="paragraph" w:customStyle="1" w:styleId="122">
    <w:name w:val="列表 21"/>
    <w:basedOn w:val="1"/>
    <w:autoRedefine/>
    <w:qFormat/>
    <w:uiPriority w:val="0"/>
    <w:pPr>
      <w:widowControl/>
      <w:ind w:left="840" w:hanging="420"/>
      <w:jc w:val="left"/>
    </w:pPr>
    <w:rPr>
      <w:rFonts w:ascii="宋体"/>
      <w:kern w:val="0"/>
      <w:sz w:val="22"/>
      <w:szCs w:val="20"/>
    </w:rPr>
  </w:style>
  <w:style w:type="paragraph" w:customStyle="1" w:styleId="123">
    <w:name w:val="列表接续1"/>
    <w:basedOn w:val="1"/>
    <w:autoRedefine/>
    <w:qFormat/>
    <w:uiPriority w:val="0"/>
    <w:pPr>
      <w:widowControl/>
      <w:spacing w:after="120"/>
      <w:ind w:left="420"/>
      <w:jc w:val="left"/>
    </w:pPr>
    <w:rPr>
      <w:rFonts w:ascii="宋体"/>
      <w:kern w:val="0"/>
      <w:sz w:val="22"/>
      <w:szCs w:val="20"/>
    </w:rPr>
  </w:style>
  <w:style w:type="paragraph" w:customStyle="1" w:styleId="124">
    <w:name w:val="文本块1"/>
    <w:basedOn w:val="1"/>
    <w:autoRedefine/>
    <w:qFormat/>
    <w:uiPriority w:val="0"/>
    <w:pPr>
      <w:tabs>
        <w:tab w:val="left" w:pos="8364"/>
      </w:tabs>
      <w:ind w:left="840" w:right="-57" w:hanging="300"/>
    </w:pPr>
    <w:rPr>
      <w:rFonts w:ascii="宋体"/>
      <w:szCs w:val="20"/>
    </w:rPr>
  </w:style>
  <w:style w:type="paragraph" w:customStyle="1" w:styleId="125">
    <w:name w:val="索引 41"/>
    <w:basedOn w:val="1"/>
    <w:next w:val="1"/>
    <w:autoRedefine/>
    <w:qFormat/>
    <w:uiPriority w:val="0"/>
    <w:pPr>
      <w:spacing w:line="480" w:lineRule="exact"/>
      <w:ind w:left="600" w:leftChars="600" w:firstLine="200" w:firstLineChars="200"/>
      <w:jc w:val="left"/>
    </w:pPr>
    <w:rPr>
      <w:color w:val="7030A0"/>
      <w:sz w:val="24"/>
    </w:rPr>
  </w:style>
  <w:style w:type="paragraph" w:customStyle="1" w:styleId="126">
    <w:name w:val="列表编号 41"/>
    <w:basedOn w:val="1"/>
    <w:autoRedefine/>
    <w:qFormat/>
    <w:uiPriority w:val="0"/>
    <w:pPr>
      <w:tabs>
        <w:tab w:val="left" w:pos="1620"/>
      </w:tabs>
      <w:spacing w:line="360" w:lineRule="auto"/>
      <w:ind w:left="1620" w:hanging="360"/>
    </w:pPr>
    <w:rPr>
      <w:rFonts w:ascii="宋体" w:hAnsi="宋体"/>
      <w:sz w:val="24"/>
      <w:szCs w:val="20"/>
    </w:rPr>
  </w:style>
  <w:style w:type="paragraph" w:customStyle="1" w:styleId="127">
    <w:name w:val="索引 31"/>
    <w:basedOn w:val="1"/>
    <w:next w:val="1"/>
    <w:autoRedefine/>
    <w:qFormat/>
    <w:uiPriority w:val="0"/>
    <w:pPr>
      <w:spacing w:line="480" w:lineRule="exact"/>
      <w:ind w:left="400" w:leftChars="400" w:firstLine="200" w:firstLineChars="200"/>
      <w:jc w:val="left"/>
    </w:pPr>
    <w:rPr>
      <w:color w:val="7030A0"/>
      <w:sz w:val="24"/>
    </w:rPr>
  </w:style>
  <w:style w:type="paragraph" w:customStyle="1" w:styleId="128">
    <w:name w:val="索引标题1"/>
    <w:basedOn w:val="1"/>
    <w:next w:val="129"/>
    <w:autoRedefine/>
    <w:qFormat/>
    <w:uiPriority w:val="0"/>
  </w:style>
  <w:style w:type="paragraph" w:customStyle="1" w:styleId="129">
    <w:name w:val="索引 11"/>
    <w:basedOn w:val="1"/>
    <w:next w:val="1"/>
    <w:autoRedefine/>
    <w:qFormat/>
    <w:uiPriority w:val="0"/>
    <w:pPr>
      <w:spacing w:line="360" w:lineRule="auto"/>
      <w:ind w:left="1149" w:leftChars="547"/>
    </w:pPr>
    <w:rPr>
      <w:szCs w:val="20"/>
    </w:rPr>
  </w:style>
  <w:style w:type="paragraph" w:customStyle="1" w:styleId="130">
    <w:name w:val="列表编号 51"/>
    <w:basedOn w:val="1"/>
    <w:autoRedefine/>
    <w:qFormat/>
    <w:uiPriority w:val="0"/>
    <w:pPr>
      <w:tabs>
        <w:tab w:val="left" w:pos="2040"/>
      </w:tabs>
      <w:spacing w:line="360" w:lineRule="auto"/>
      <w:ind w:left="2040" w:hanging="360"/>
      <w:jc w:val="left"/>
    </w:pPr>
    <w:rPr>
      <w:rFonts w:ascii="宋体" w:hAnsi="宋体"/>
      <w:color w:val="7030A0"/>
      <w:sz w:val="24"/>
      <w:szCs w:val="20"/>
    </w:rPr>
  </w:style>
  <w:style w:type="paragraph" w:customStyle="1" w:styleId="131">
    <w:name w:val="列表1"/>
    <w:basedOn w:val="1"/>
    <w:autoRedefine/>
    <w:qFormat/>
    <w:uiPriority w:val="0"/>
    <w:pPr>
      <w:ind w:left="200" w:hanging="200" w:hangingChars="200"/>
    </w:pPr>
    <w:rPr>
      <w:szCs w:val="20"/>
    </w:rPr>
  </w:style>
  <w:style w:type="paragraph" w:customStyle="1" w:styleId="132">
    <w:name w:val="索引 71"/>
    <w:basedOn w:val="1"/>
    <w:next w:val="1"/>
    <w:autoRedefine/>
    <w:qFormat/>
    <w:uiPriority w:val="0"/>
    <w:pPr>
      <w:spacing w:line="480" w:lineRule="exact"/>
      <w:ind w:left="1200" w:leftChars="1200" w:firstLine="200" w:firstLineChars="200"/>
      <w:jc w:val="left"/>
    </w:pPr>
    <w:rPr>
      <w:color w:val="7030A0"/>
      <w:sz w:val="24"/>
    </w:rPr>
  </w:style>
  <w:style w:type="paragraph" w:customStyle="1" w:styleId="133">
    <w:name w:val="索引 91"/>
    <w:basedOn w:val="1"/>
    <w:next w:val="1"/>
    <w:autoRedefine/>
    <w:qFormat/>
    <w:uiPriority w:val="0"/>
    <w:pPr>
      <w:spacing w:line="480" w:lineRule="exact"/>
      <w:ind w:left="1600" w:leftChars="1600" w:firstLine="200" w:firstLineChars="200"/>
      <w:jc w:val="left"/>
    </w:pPr>
    <w:rPr>
      <w:color w:val="7030A0"/>
      <w:sz w:val="24"/>
    </w:rPr>
  </w:style>
  <w:style w:type="paragraph" w:customStyle="1" w:styleId="134">
    <w:name w:val="普通(网站)1"/>
    <w:basedOn w:val="1"/>
    <w:autoRedefine/>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135">
    <w:name w:val="索引 21"/>
    <w:basedOn w:val="1"/>
    <w:next w:val="1"/>
    <w:autoRedefine/>
    <w:qFormat/>
    <w:uiPriority w:val="0"/>
    <w:pPr>
      <w:spacing w:line="480" w:lineRule="exact"/>
      <w:ind w:left="200" w:leftChars="200" w:firstLine="200" w:firstLineChars="200"/>
      <w:jc w:val="left"/>
    </w:pPr>
    <w:rPr>
      <w:color w:val="7030A0"/>
      <w:sz w:val="24"/>
    </w:rPr>
  </w:style>
  <w:style w:type="paragraph" w:customStyle="1" w:styleId="136">
    <w:name w:val="标题4"/>
    <w:basedOn w:val="1"/>
    <w:next w:val="1"/>
    <w:autoRedefine/>
    <w:qFormat/>
    <w:uiPriority w:val="0"/>
    <w:pPr>
      <w:keepNext/>
      <w:spacing w:line="360" w:lineRule="auto"/>
      <w:ind w:firstLine="200" w:firstLineChars="200"/>
      <w:jc w:val="left"/>
      <w:outlineLvl w:val="3"/>
    </w:pPr>
    <w:rPr>
      <w:b/>
      <w:kern w:val="0"/>
      <w:sz w:val="30"/>
    </w:rPr>
  </w:style>
  <w:style w:type="paragraph" w:customStyle="1" w:styleId="137">
    <w:name w:val="四级标题格式"/>
    <w:basedOn w:val="5"/>
    <w:link w:val="380"/>
    <w:autoRedefine/>
    <w:qFormat/>
    <w:uiPriority w:val="0"/>
    <w:pPr>
      <w:spacing w:before="0" w:afterLines="100" w:line="240" w:lineRule="auto"/>
      <w:jc w:val="left"/>
    </w:pPr>
    <w:rPr>
      <w:rFonts w:ascii="Times New Roman" w:hAnsi="Times New Roman" w:eastAsia="黑体"/>
      <w:b w:val="0"/>
    </w:rPr>
  </w:style>
  <w:style w:type="paragraph" w:customStyle="1" w:styleId="138">
    <w:name w:val="标题3"/>
    <w:basedOn w:val="4"/>
    <w:link w:val="383"/>
    <w:autoRedefine/>
    <w:qFormat/>
    <w:uiPriority w:val="0"/>
    <w:pPr>
      <w:tabs>
        <w:tab w:val="left" w:pos="360"/>
        <w:tab w:val="left" w:pos="840"/>
        <w:tab w:val="left" w:pos="2160"/>
      </w:tabs>
      <w:adjustRightInd w:val="0"/>
      <w:spacing w:before="0" w:after="0" w:line="360" w:lineRule="auto"/>
      <w:textAlignment w:val="baseline"/>
    </w:pPr>
    <w:rPr>
      <w:rFonts w:ascii="宋体" w:hAnsi="宋体"/>
      <w:color w:val="92D050"/>
      <w:kern w:val="44"/>
      <w:sz w:val="24"/>
      <w:szCs w:val="21"/>
    </w:rPr>
  </w:style>
  <w:style w:type="paragraph" w:customStyle="1" w:styleId="139">
    <w:name w:val="样式 宋体 行距: 固定值 24 磅"/>
    <w:basedOn w:val="1"/>
    <w:link w:val="385"/>
    <w:autoRedefine/>
    <w:qFormat/>
    <w:uiPriority w:val="0"/>
    <w:pPr>
      <w:spacing w:line="480" w:lineRule="exact"/>
      <w:ind w:firstLine="585" w:firstLineChars="200"/>
      <w:jc w:val="left"/>
    </w:pPr>
    <w:rPr>
      <w:rFonts w:ascii="宋体"/>
      <w:color w:val="7030A0"/>
      <w:sz w:val="28"/>
      <w:szCs w:val="20"/>
    </w:rPr>
  </w:style>
  <w:style w:type="paragraph" w:customStyle="1" w:styleId="140">
    <w:name w:val="样式 首行缩进:  2 字符"/>
    <w:basedOn w:val="1"/>
    <w:link w:val="386"/>
    <w:autoRedefine/>
    <w:qFormat/>
    <w:uiPriority w:val="0"/>
    <w:pPr>
      <w:spacing w:line="480" w:lineRule="exact"/>
      <w:ind w:firstLine="480" w:firstLineChars="200"/>
      <w:jc w:val="left"/>
    </w:pPr>
    <w:rPr>
      <w:color w:val="7030A0"/>
      <w:sz w:val="24"/>
      <w:szCs w:val="20"/>
    </w:rPr>
  </w:style>
  <w:style w:type="paragraph" w:customStyle="1" w:styleId="141">
    <w:name w:val="正文－wjnew"/>
    <w:basedOn w:val="1"/>
    <w:link w:val="388"/>
    <w:autoRedefine/>
    <w:qFormat/>
    <w:uiPriority w:val="0"/>
    <w:pPr>
      <w:adjustRightInd w:val="0"/>
      <w:snapToGrid w:val="0"/>
      <w:spacing w:line="360" w:lineRule="auto"/>
      <w:ind w:firstLine="420"/>
    </w:pPr>
    <w:rPr>
      <w:rFonts w:ascii="宋体"/>
      <w:szCs w:val="21"/>
    </w:rPr>
  </w:style>
  <w:style w:type="paragraph" w:customStyle="1" w:styleId="142">
    <w:name w:val="(1)"/>
    <w:basedOn w:val="1"/>
    <w:next w:val="1"/>
    <w:link w:val="390"/>
    <w:autoRedefine/>
    <w:qFormat/>
    <w:uiPriority w:val="0"/>
    <w:pPr>
      <w:tabs>
        <w:tab w:val="left" w:pos="813"/>
      </w:tabs>
      <w:spacing w:line="360" w:lineRule="auto"/>
      <w:ind w:left="813" w:hanging="567"/>
    </w:pPr>
    <w:rPr>
      <w:rFonts w:ascii="宋体" w:hAnsi="宋体"/>
      <w:sz w:val="24"/>
    </w:rPr>
  </w:style>
  <w:style w:type="paragraph" w:customStyle="1" w:styleId="143">
    <w:name w:val="正文 BJ15"/>
    <w:basedOn w:val="1"/>
    <w:link w:val="393"/>
    <w:autoRedefine/>
    <w:qFormat/>
    <w:uiPriority w:val="0"/>
    <w:pPr>
      <w:adjustRightInd w:val="0"/>
      <w:snapToGrid w:val="0"/>
      <w:spacing w:line="360" w:lineRule="auto"/>
      <w:ind w:firstLine="200" w:firstLineChars="200"/>
      <w:jc w:val="left"/>
    </w:pPr>
    <w:rPr>
      <w:sz w:val="24"/>
    </w:rPr>
  </w:style>
  <w:style w:type="paragraph" w:customStyle="1" w:styleId="144">
    <w:name w:val="正文－zlb"/>
    <w:basedOn w:val="1"/>
    <w:link w:val="401"/>
    <w:autoRedefine/>
    <w:qFormat/>
    <w:uiPriority w:val="0"/>
    <w:pPr>
      <w:adjustRightInd w:val="0"/>
      <w:snapToGrid w:val="0"/>
      <w:spacing w:line="360" w:lineRule="auto"/>
      <w:ind w:firstLine="420"/>
    </w:pPr>
    <w:rPr>
      <w:rFonts w:ascii="宋体"/>
      <w:sz w:val="24"/>
    </w:rPr>
  </w:style>
  <w:style w:type="paragraph" w:customStyle="1" w:styleId="145">
    <w:name w:val="图表标题 BJ8"/>
    <w:basedOn w:val="1"/>
    <w:link w:val="406"/>
    <w:autoRedefine/>
    <w:qFormat/>
    <w:uiPriority w:val="0"/>
    <w:pPr>
      <w:adjustRightInd w:val="0"/>
      <w:snapToGrid w:val="0"/>
      <w:ind w:firstLine="200" w:firstLineChars="200"/>
      <w:jc w:val="center"/>
    </w:pPr>
    <w:rPr>
      <w:rFonts w:eastAsia="黑体"/>
      <w:sz w:val="24"/>
      <w:szCs w:val="20"/>
    </w:rPr>
  </w:style>
  <w:style w:type="paragraph" w:customStyle="1" w:styleId="146">
    <w:name w:val="列表框2"/>
    <w:basedOn w:val="1"/>
    <w:link w:val="408"/>
    <w:autoRedefine/>
    <w:qFormat/>
    <w:uiPriority w:val="0"/>
    <w:pPr>
      <w:tabs>
        <w:tab w:val="left" w:pos="360"/>
        <w:tab w:val="left" w:pos="1628"/>
        <w:tab w:val="left" w:pos="2086"/>
      </w:tabs>
      <w:adjustRightInd w:val="0"/>
      <w:snapToGrid w:val="0"/>
      <w:ind w:left="1748" w:right="210" w:rightChars="100" w:hanging="434" w:firstLineChars="200"/>
      <w:jc w:val="left"/>
    </w:pPr>
    <w:rPr>
      <w:color w:val="7030A0"/>
      <w:spacing w:val="10"/>
      <w:kern w:val="0"/>
      <w:sz w:val="24"/>
    </w:rPr>
  </w:style>
  <w:style w:type="paragraph" w:customStyle="1" w:styleId="147">
    <w:name w:val="五级标题格式"/>
    <w:basedOn w:val="6"/>
    <w:link w:val="410"/>
    <w:autoRedefine/>
    <w:qFormat/>
    <w:uiPriority w:val="0"/>
    <w:pPr>
      <w:tabs>
        <w:tab w:val="clear" w:pos="1008"/>
      </w:tabs>
      <w:spacing w:before="0" w:afterLines="50" w:line="240" w:lineRule="auto"/>
      <w:ind w:left="0" w:firstLine="0"/>
      <w:jc w:val="left"/>
    </w:pPr>
    <w:rPr>
      <w:sz w:val="24"/>
    </w:rPr>
  </w:style>
  <w:style w:type="paragraph" w:customStyle="1" w:styleId="148">
    <w:name w:val="正文段落格式"/>
    <w:basedOn w:val="140"/>
    <w:link w:val="414"/>
    <w:autoRedefine/>
    <w:qFormat/>
    <w:uiPriority w:val="0"/>
    <w:pPr>
      <w:spacing w:afterLines="50" w:line="336" w:lineRule="auto"/>
    </w:pPr>
  </w:style>
  <w:style w:type="paragraph" w:customStyle="1" w:styleId="149">
    <w:name w:val="表格文字 BJ8"/>
    <w:basedOn w:val="1"/>
    <w:link w:val="415"/>
    <w:autoRedefine/>
    <w:qFormat/>
    <w:uiPriority w:val="0"/>
    <w:pPr>
      <w:adjustRightInd w:val="0"/>
      <w:snapToGrid w:val="0"/>
      <w:spacing w:line="400" w:lineRule="exact"/>
      <w:ind w:firstLine="200" w:firstLineChars="200"/>
      <w:jc w:val="center"/>
    </w:pPr>
    <w:rPr>
      <w:szCs w:val="21"/>
    </w:rPr>
  </w:style>
  <w:style w:type="paragraph" w:customStyle="1" w:styleId="150">
    <w:name w:val="样式 标题 31.1条标题1.1.1二级节名h3Heading 3 - oldheading 3H3H31H3..."/>
    <w:basedOn w:val="4"/>
    <w:link w:val="417"/>
    <w:autoRedefine/>
    <w:qFormat/>
    <w:uiPriority w:val="0"/>
    <w:pPr>
      <w:spacing w:before="240" w:after="120" w:line="480" w:lineRule="exact"/>
      <w:jc w:val="left"/>
    </w:pPr>
    <w:rPr>
      <w:rFonts w:ascii="宋体" w:hAnsi="宋体" w:eastAsia="黑体"/>
      <w:b w:val="0"/>
      <w:bCs w:val="0"/>
      <w:sz w:val="24"/>
      <w:szCs w:val="21"/>
    </w:rPr>
  </w:style>
  <w:style w:type="paragraph" w:customStyle="1" w:styleId="151">
    <w:name w:val="标题2"/>
    <w:basedOn w:val="2"/>
    <w:link w:val="418"/>
    <w:autoRedefine/>
    <w:qFormat/>
    <w:uiPriority w:val="0"/>
    <w:pPr>
      <w:spacing w:before="0" w:after="0" w:line="312" w:lineRule="auto"/>
      <w:ind w:left="0" w:firstLine="0"/>
      <w:jc w:val="center"/>
    </w:pPr>
    <w:rPr>
      <w:rFonts w:ascii="宋体"/>
      <w:bCs w:val="0"/>
      <w:color w:val="92D050"/>
      <w:sz w:val="30"/>
      <w:szCs w:val="20"/>
    </w:rPr>
  </w:style>
  <w:style w:type="paragraph" w:customStyle="1" w:styleId="152">
    <w:name w:val="正文 QD3"/>
    <w:basedOn w:val="1"/>
    <w:link w:val="421"/>
    <w:autoRedefine/>
    <w:qFormat/>
    <w:uiPriority w:val="0"/>
    <w:pPr>
      <w:adjustRightInd w:val="0"/>
      <w:snapToGrid w:val="0"/>
      <w:spacing w:line="360" w:lineRule="auto"/>
      <w:ind w:firstLine="200" w:firstLineChars="200"/>
      <w:jc w:val="left"/>
    </w:pPr>
    <w:rPr>
      <w:sz w:val="24"/>
    </w:rPr>
  </w:style>
  <w:style w:type="paragraph" w:customStyle="1" w:styleId="153">
    <w:name w:val="正文 BJ8"/>
    <w:basedOn w:val="1"/>
    <w:link w:val="422"/>
    <w:autoRedefine/>
    <w:qFormat/>
    <w:uiPriority w:val="0"/>
    <w:pPr>
      <w:adjustRightInd w:val="0"/>
      <w:snapToGrid w:val="0"/>
      <w:spacing w:line="360" w:lineRule="auto"/>
      <w:ind w:firstLine="200" w:firstLineChars="200"/>
      <w:jc w:val="left"/>
    </w:pPr>
    <w:rPr>
      <w:color w:val="7030A0"/>
      <w:sz w:val="24"/>
    </w:rPr>
  </w:style>
  <w:style w:type="paragraph" w:customStyle="1" w:styleId="154">
    <w:name w:val="样式"/>
    <w:link w:val="427"/>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55">
    <w:name w:val="无编号正文"/>
    <w:basedOn w:val="18"/>
    <w:next w:val="1"/>
    <w:link w:val="428"/>
    <w:autoRedefine/>
    <w:qFormat/>
    <w:uiPriority w:val="0"/>
    <w:pPr>
      <w:ind w:left="200" w:leftChars="200" w:firstLine="200" w:firstLineChars="200"/>
    </w:pPr>
    <w:rPr>
      <w:rFonts w:ascii="宋体" w:hAnsi="宋体"/>
      <w:kern w:val="0"/>
      <w:sz w:val="24"/>
    </w:rPr>
  </w:style>
  <w:style w:type="paragraph" w:customStyle="1" w:styleId="156">
    <w:name w:val="表图名称"/>
    <w:link w:val="429"/>
    <w:autoRedefine/>
    <w:qFormat/>
    <w:uiPriority w:val="0"/>
    <w:pPr>
      <w:widowControl w:val="0"/>
      <w:tabs>
        <w:tab w:val="left" w:pos="6120"/>
        <w:tab w:val="left" w:pos="13784"/>
      </w:tabs>
      <w:adjustRightInd w:val="0"/>
      <w:snapToGrid w:val="0"/>
      <w:spacing w:line="360" w:lineRule="auto"/>
      <w:jc w:val="center"/>
    </w:pPr>
    <w:rPr>
      <w:rFonts w:ascii="黑体" w:hAnsi="宋体" w:eastAsia="黑体" w:cs="Times New Roman"/>
      <w:kern w:val="2"/>
      <w:sz w:val="24"/>
      <w:szCs w:val="24"/>
      <w:lang w:val="en-US" w:eastAsia="zh-CN" w:bidi="ar-SA"/>
    </w:rPr>
  </w:style>
  <w:style w:type="paragraph" w:customStyle="1" w:styleId="157">
    <w:name w:val="表格文字图表文字"/>
    <w:basedOn w:val="1"/>
    <w:link w:val="431"/>
    <w:autoRedefine/>
    <w:qFormat/>
    <w:uiPriority w:val="0"/>
    <w:pPr>
      <w:snapToGrid w:val="0"/>
      <w:ind w:firstLine="200" w:firstLineChars="200"/>
      <w:jc w:val="center"/>
    </w:pPr>
    <w:rPr>
      <w:color w:val="7030A0"/>
      <w:szCs w:val="20"/>
    </w:rPr>
  </w:style>
  <w:style w:type="paragraph" w:customStyle="1" w:styleId="158">
    <w:name w:val="xl51"/>
    <w:basedOn w:val="1"/>
    <w:autoRedefine/>
    <w:qFormat/>
    <w:uiPriority w:val="0"/>
    <w:pPr>
      <w:widowControl/>
      <w:pBdr>
        <w:top w:val="single" w:color="auto" w:sz="4" w:space="0"/>
        <w:bottom w:val="single" w:color="auto" w:sz="4" w:space="0"/>
        <w:right w:val="single" w:color="auto" w:sz="4" w:space="0"/>
      </w:pBdr>
      <w:spacing w:before="100" w:after="100"/>
      <w:ind w:firstLine="200" w:firstLineChars="200"/>
      <w:jc w:val="center"/>
    </w:pPr>
    <w:rPr>
      <w:rFonts w:ascii="Arial Unicode MS" w:hAnsi="Arial Unicode MS" w:eastAsia="Arial Unicode MS"/>
      <w:color w:val="7030A0"/>
      <w:kern w:val="0"/>
      <w:szCs w:val="20"/>
    </w:rPr>
  </w:style>
  <w:style w:type="paragraph" w:customStyle="1" w:styleId="159">
    <w:name w:val="通用"/>
    <w:basedOn w:val="1"/>
    <w:autoRedefine/>
    <w:qFormat/>
    <w:uiPriority w:val="0"/>
    <w:pPr>
      <w:spacing w:line="360" w:lineRule="auto"/>
      <w:ind w:left="840" w:leftChars="400"/>
    </w:pPr>
    <w:rPr>
      <w:rFonts w:ascii="宋体" w:hAnsi="宋体"/>
      <w:szCs w:val="20"/>
    </w:rPr>
  </w:style>
  <w:style w:type="paragraph" w:customStyle="1" w:styleId="160">
    <w:name w:val="样式 目录 1 + 首行缩进:  2 字符"/>
    <w:basedOn w:val="1"/>
    <w:autoRedefine/>
    <w:qFormat/>
    <w:uiPriority w:val="0"/>
    <w:pPr>
      <w:adjustRightInd w:val="0"/>
      <w:snapToGrid w:val="0"/>
      <w:spacing w:line="360" w:lineRule="auto"/>
      <w:ind w:firstLine="200" w:firstLineChars="200"/>
      <w:jc w:val="center"/>
    </w:pPr>
    <w:rPr>
      <w:rFonts w:cs="宋体"/>
      <w:b/>
      <w:bCs/>
      <w:caps/>
      <w:color w:val="7030A0"/>
      <w:sz w:val="30"/>
      <w:szCs w:val="28"/>
    </w:rPr>
  </w:style>
  <w:style w:type="paragraph" w:customStyle="1" w:styleId="161">
    <w:name w:val="1"/>
    <w:basedOn w:val="1"/>
    <w:next w:val="108"/>
    <w:autoRedefine/>
    <w:qFormat/>
    <w:uiPriority w:val="0"/>
    <w:pPr>
      <w:spacing w:after="120" w:line="480" w:lineRule="auto"/>
      <w:ind w:firstLine="200" w:firstLineChars="200"/>
      <w:jc w:val="left"/>
    </w:pPr>
    <w:rPr>
      <w:color w:val="7030A0"/>
    </w:rPr>
  </w:style>
  <w:style w:type="paragraph" w:customStyle="1" w:styleId="162">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宋体" w:hAnsi="宋体" w:cs="宋体"/>
      <w:kern w:val="0"/>
      <w:sz w:val="20"/>
      <w:szCs w:val="20"/>
    </w:rPr>
  </w:style>
  <w:style w:type="paragraph" w:customStyle="1" w:styleId="163">
    <w:name w:val="Footer First"/>
    <w:basedOn w:val="35"/>
    <w:autoRedefine/>
    <w:qFormat/>
    <w:uiPriority w:val="0"/>
    <w:pPr>
      <w:keepLines/>
      <w:widowControl/>
      <w:tabs>
        <w:tab w:val="left" w:pos="1080"/>
        <w:tab w:val="left" w:pos="1627"/>
        <w:tab w:val="left" w:pos="2160"/>
        <w:tab w:val="left" w:pos="2880"/>
        <w:tab w:val="center" w:pos="4320"/>
        <w:tab w:val="clear" w:pos="4153"/>
        <w:tab w:val="clear" w:pos="8306"/>
      </w:tabs>
      <w:snapToGrid/>
      <w:spacing w:line="300" w:lineRule="exact"/>
      <w:jc w:val="center"/>
    </w:pPr>
    <w:rPr>
      <w:rFonts w:ascii="Univers" w:hAnsi="Univers"/>
      <w:kern w:val="0"/>
      <w:sz w:val="22"/>
      <w:szCs w:val="20"/>
    </w:rPr>
  </w:style>
  <w:style w:type="paragraph" w:customStyle="1" w:styleId="164">
    <w:name w:val="zhengwen"/>
    <w:basedOn w:val="1"/>
    <w:autoRedefine/>
    <w:qFormat/>
    <w:uiPriority w:val="0"/>
    <w:pPr>
      <w:tabs>
        <w:tab w:val="left" w:pos="1077"/>
      </w:tabs>
      <w:adjustRightInd w:val="0"/>
      <w:snapToGrid w:val="0"/>
      <w:spacing w:line="520" w:lineRule="exact"/>
      <w:ind w:left="1077" w:firstLine="200" w:firstLineChars="200"/>
      <w:jc w:val="left"/>
    </w:pPr>
    <w:rPr>
      <w:bCs/>
      <w:color w:val="7030A0"/>
      <w:sz w:val="28"/>
    </w:rPr>
  </w:style>
  <w:style w:type="paragraph" w:customStyle="1" w:styleId="165">
    <w:name w:val="样式 宋体 行距: 1.5 倍行距"/>
    <w:basedOn w:val="1"/>
    <w:autoRedefine/>
    <w:qFormat/>
    <w:uiPriority w:val="0"/>
    <w:pPr>
      <w:ind w:firstLine="200" w:firstLineChars="200"/>
      <w:jc w:val="left"/>
    </w:pPr>
    <w:rPr>
      <w:rFonts w:ascii="宋体" w:hAnsi="宋体"/>
      <w:color w:val="7030A0"/>
      <w:szCs w:val="20"/>
    </w:rPr>
  </w:style>
  <w:style w:type="paragraph" w:customStyle="1" w:styleId="166">
    <w:name w:val="样式 左侧:  2 字符 段前: 0.5 行"/>
    <w:basedOn w:val="1"/>
    <w:autoRedefine/>
    <w:qFormat/>
    <w:uiPriority w:val="0"/>
    <w:pPr>
      <w:spacing w:beforeLines="50"/>
      <w:ind w:firstLine="200" w:firstLineChars="200"/>
    </w:pPr>
    <w:rPr>
      <w:rFonts w:ascii="宋体" w:cs="宋体"/>
      <w:sz w:val="24"/>
      <w:szCs w:val="20"/>
    </w:rPr>
  </w:style>
  <w:style w:type="paragraph" w:customStyle="1" w:styleId="167">
    <w:name w:val="八级正文格式"/>
    <w:basedOn w:val="148"/>
    <w:autoRedefine/>
    <w:qFormat/>
    <w:uiPriority w:val="0"/>
    <w:pPr>
      <w:spacing w:after="120"/>
      <w:ind w:firstLine="0" w:firstLineChars="0"/>
    </w:pPr>
  </w:style>
  <w:style w:type="paragraph" w:customStyle="1" w:styleId="168">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kern w:val="0"/>
      <w:szCs w:val="21"/>
    </w:rPr>
  </w:style>
  <w:style w:type="paragraph" w:customStyle="1" w:styleId="169">
    <w:name w:val="样式 样式 列表框 Char Char Char Char Char + 段后: 0.5 行 + 左侧:  6 字符 首行缩进..."/>
    <w:basedOn w:val="170"/>
    <w:autoRedefine/>
    <w:qFormat/>
    <w:uiPriority w:val="0"/>
    <w:pPr>
      <w:tabs>
        <w:tab w:val="left" w:pos="420"/>
        <w:tab w:val="left" w:pos="2297"/>
      </w:tabs>
      <w:ind w:left="2297" w:leftChars="0" w:hanging="420" w:firstLineChars="0"/>
    </w:pPr>
  </w:style>
  <w:style w:type="paragraph" w:customStyle="1" w:styleId="170">
    <w:name w:val="样式 列表框 Char Char Char Char Char + 段后: 0.5 行"/>
    <w:basedOn w:val="171"/>
    <w:autoRedefine/>
    <w:qFormat/>
    <w:uiPriority w:val="0"/>
    <w:pPr>
      <w:tabs>
        <w:tab w:val="left" w:pos="420"/>
      </w:tabs>
      <w:spacing w:after="156"/>
    </w:pPr>
    <w:rPr>
      <w:szCs w:val="20"/>
    </w:rPr>
  </w:style>
  <w:style w:type="paragraph" w:customStyle="1" w:styleId="171">
    <w:name w:val="正常文本 Char Char Char Char Char Char Char Char Char Char Char Char Char Char"/>
    <w:basedOn w:val="1"/>
    <w:autoRedefine/>
    <w:qFormat/>
    <w:uiPriority w:val="0"/>
    <w:pPr>
      <w:spacing w:afterLines="50" w:line="320" w:lineRule="exact"/>
      <w:ind w:left="600" w:leftChars="600" w:firstLine="208" w:firstLineChars="208"/>
      <w:jc w:val="left"/>
    </w:pPr>
    <w:rPr>
      <w:rFonts w:ascii="宋体" w:hAnsi="宋体" w:eastAsia="楷体_GB2312"/>
      <w:color w:val="7030A0"/>
      <w:szCs w:val="18"/>
    </w:rPr>
  </w:style>
  <w:style w:type="paragraph" w:customStyle="1" w:styleId="172">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73">
    <w:name w:val="条文 5"/>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174">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kern w:val="0"/>
      <w:sz w:val="24"/>
    </w:rPr>
  </w:style>
  <w:style w:type="paragraph" w:customStyle="1" w:styleId="175">
    <w:name w:val="xl7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76">
    <w:name w:val="正文111"/>
    <w:basedOn w:val="1"/>
    <w:autoRedefine/>
    <w:qFormat/>
    <w:uiPriority w:val="0"/>
    <w:pPr>
      <w:tabs>
        <w:tab w:val="left" w:pos="840"/>
      </w:tabs>
      <w:snapToGrid w:val="0"/>
      <w:spacing w:line="500" w:lineRule="exact"/>
      <w:ind w:left="840" w:hanging="420"/>
    </w:pPr>
    <w:rPr>
      <w:rFonts w:ascii="宋体" w:hAnsi="宋体"/>
      <w:sz w:val="24"/>
      <w:szCs w:val="20"/>
    </w:rPr>
  </w:style>
  <w:style w:type="paragraph" w:customStyle="1" w:styleId="177">
    <w:name w:val="正文文本缩进 211"/>
    <w:basedOn w:val="1"/>
    <w:autoRedefine/>
    <w:qFormat/>
    <w:uiPriority w:val="0"/>
    <w:pPr>
      <w:autoSpaceDE w:val="0"/>
      <w:autoSpaceDN w:val="0"/>
      <w:adjustRightInd w:val="0"/>
      <w:spacing w:line="360" w:lineRule="auto"/>
      <w:ind w:firstLine="360" w:firstLineChars="200"/>
      <w:jc w:val="left"/>
      <w:textAlignment w:val="baseline"/>
    </w:pPr>
    <w:rPr>
      <w:rFonts w:ascii="宋体"/>
      <w:color w:val="7030A0"/>
      <w:sz w:val="24"/>
      <w:szCs w:val="20"/>
    </w:rPr>
  </w:style>
  <w:style w:type="paragraph" w:customStyle="1" w:styleId="178">
    <w:name w:val="批注框文本1"/>
    <w:basedOn w:val="1"/>
    <w:autoRedefine/>
    <w:qFormat/>
    <w:uiPriority w:val="0"/>
    <w:rPr>
      <w:sz w:val="16"/>
      <w:szCs w:val="16"/>
    </w:rPr>
  </w:style>
  <w:style w:type="paragraph" w:customStyle="1" w:styleId="179">
    <w:name w:val="*"/>
    <w:basedOn w:val="1"/>
    <w:autoRedefine/>
    <w:qFormat/>
    <w:uiPriority w:val="0"/>
    <w:pPr>
      <w:spacing w:line="360" w:lineRule="auto"/>
    </w:pPr>
    <w:rPr>
      <w:rFonts w:ascii="宋体" w:hAnsi="宋体"/>
      <w:kern w:val="0"/>
      <w:sz w:val="24"/>
    </w:rPr>
  </w:style>
  <w:style w:type="paragraph" w:customStyle="1" w:styleId="180">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4"/>
    </w:rPr>
  </w:style>
  <w:style w:type="paragraph" w:customStyle="1" w:styleId="181">
    <w:name w:val="表格标题"/>
    <w:basedOn w:val="6"/>
    <w:autoRedefine/>
    <w:qFormat/>
    <w:uiPriority w:val="0"/>
    <w:pPr>
      <w:tabs>
        <w:tab w:val="clear" w:pos="1008"/>
      </w:tabs>
      <w:spacing w:before="0" w:after="0" w:line="240" w:lineRule="auto"/>
      <w:ind w:left="0" w:firstLine="0"/>
      <w:jc w:val="center"/>
      <w:outlineLvl w:val="8"/>
    </w:pPr>
    <w:rPr>
      <w:b w:val="0"/>
      <w:sz w:val="21"/>
      <w:szCs w:val="28"/>
      <w:lang w:val="zh-CN"/>
    </w:rPr>
  </w:style>
  <w:style w:type="paragraph" w:customStyle="1" w:styleId="182">
    <w:name w:val="七级标题格式"/>
    <w:basedOn w:val="1"/>
    <w:autoRedefine/>
    <w:qFormat/>
    <w:uiPriority w:val="0"/>
    <w:pPr>
      <w:spacing w:afterLines="50" w:line="336" w:lineRule="auto"/>
      <w:ind w:firstLine="200" w:firstLineChars="200"/>
      <w:jc w:val="left"/>
      <w:outlineLvl w:val="6"/>
    </w:pPr>
    <w:rPr>
      <w:color w:val="7030A0"/>
      <w:sz w:val="24"/>
    </w:rPr>
  </w:style>
  <w:style w:type="paragraph" w:customStyle="1" w:styleId="183">
    <w:name w:val="Part Title"/>
    <w:basedOn w:val="1"/>
    <w:next w:val="1"/>
    <w:autoRedefine/>
    <w:qFormat/>
    <w:uiPriority w:val="0"/>
    <w:pPr>
      <w:keepNext/>
      <w:keepLines/>
      <w:widowControl/>
      <w:tabs>
        <w:tab w:val="left" w:pos="720"/>
        <w:tab w:val="left" w:pos="1080"/>
        <w:tab w:val="left" w:pos="1627"/>
      </w:tabs>
      <w:spacing w:before="600" w:after="120" w:line="300" w:lineRule="exact"/>
      <w:jc w:val="center"/>
    </w:pPr>
    <w:rPr>
      <w:rFonts w:ascii="Arial" w:hAnsi="Arial"/>
      <w:b/>
      <w:kern w:val="28"/>
      <w:sz w:val="36"/>
      <w:szCs w:val="20"/>
    </w:rPr>
  </w:style>
  <w:style w:type="paragraph" w:customStyle="1" w:styleId="184">
    <w:name w:val="表格文字"/>
    <w:basedOn w:val="157"/>
    <w:autoRedefine/>
    <w:qFormat/>
    <w:uiPriority w:val="0"/>
  </w:style>
  <w:style w:type="paragraph" w:customStyle="1" w:styleId="185">
    <w:name w:val="二级标题格式"/>
    <w:basedOn w:val="3"/>
    <w:autoRedefine/>
    <w:qFormat/>
    <w:uiPriority w:val="0"/>
    <w:pPr>
      <w:spacing w:before="0" w:afterLines="100" w:line="240" w:lineRule="auto"/>
      <w:jc w:val="left"/>
    </w:pPr>
    <w:rPr>
      <w:rFonts w:ascii="Times New Roman" w:hAnsi="Times New Roman"/>
      <w:b w:val="0"/>
      <w:color w:val="C00000"/>
      <w:sz w:val="28"/>
      <w:szCs w:val="28"/>
    </w:rPr>
  </w:style>
  <w:style w:type="paragraph" w:customStyle="1" w:styleId="186">
    <w:name w:val="样式 标题 1标题 1 1编号标题1标题1 + 宋体 加粗"/>
    <w:basedOn w:val="2"/>
    <w:autoRedefine/>
    <w:qFormat/>
    <w:uiPriority w:val="0"/>
    <w:pPr>
      <w:tabs>
        <w:tab w:val="left" w:pos="2340"/>
        <w:tab w:val="clear" w:pos="1440"/>
      </w:tabs>
      <w:spacing w:before="240" w:afterLines="50" w:line="360" w:lineRule="exact"/>
      <w:ind w:left="1304" w:hanging="1304"/>
      <w:jc w:val="left"/>
    </w:pPr>
    <w:rPr>
      <w:rFonts w:ascii="宋体" w:hAnsi="宋体" w:cs="Arial"/>
      <w:sz w:val="28"/>
      <w:szCs w:val="28"/>
    </w:rPr>
  </w:style>
  <w:style w:type="paragraph" w:customStyle="1" w:styleId="187">
    <w:name w:val="xl3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88">
    <w:name w:val="列表框 Char Char Char Char Char"/>
    <w:basedOn w:val="171"/>
    <w:next w:val="171"/>
    <w:autoRedefine/>
    <w:qFormat/>
    <w:uiPriority w:val="0"/>
    <w:pPr>
      <w:tabs>
        <w:tab w:val="left" w:pos="450"/>
        <w:tab w:val="left" w:pos="874"/>
      </w:tabs>
      <w:adjustRightInd w:val="0"/>
      <w:snapToGrid w:val="0"/>
      <w:ind w:left="874" w:leftChars="0" w:right="-5" w:rightChars="-5" w:hanging="420" w:firstLineChars="0"/>
    </w:pPr>
    <w:rPr>
      <w:rFonts w:ascii="Times New Roman" w:hAnsi="Times New Roman"/>
      <w:szCs w:val="21"/>
    </w:rPr>
  </w:style>
  <w:style w:type="paragraph" w:customStyle="1" w:styleId="189">
    <w:name w:val="Subhead 1"/>
    <w:basedOn w:val="1"/>
    <w:autoRedefine/>
    <w:qFormat/>
    <w:uiPriority w:val="0"/>
    <w:pPr>
      <w:keepNext/>
      <w:pageBreakBefore/>
      <w:widowControl/>
      <w:tabs>
        <w:tab w:val="left" w:pos="1134"/>
        <w:tab w:val="left" w:pos="2552"/>
      </w:tabs>
      <w:autoSpaceDE w:val="0"/>
      <w:autoSpaceDN w:val="0"/>
      <w:adjustRightInd w:val="0"/>
      <w:spacing w:before="510" w:after="400" w:line="420" w:lineRule="atLeast"/>
      <w:ind w:left="1134" w:hanging="1134"/>
      <w:jc w:val="left"/>
    </w:pPr>
    <w:rPr>
      <w:rFonts w:ascii="Arial" w:hAnsi="Arial" w:eastAsia="黑体"/>
      <w:b/>
      <w:kern w:val="0"/>
      <w:sz w:val="32"/>
      <w:szCs w:val="20"/>
    </w:rPr>
  </w:style>
  <w:style w:type="paragraph" w:customStyle="1" w:styleId="190">
    <w:name w:val="正文文本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91">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92">
    <w:name w:val="Sprechblasentext"/>
    <w:basedOn w:val="1"/>
    <w:autoRedefine/>
    <w:qFormat/>
    <w:uiPriority w:val="0"/>
    <w:pPr>
      <w:spacing w:line="300" w:lineRule="atLeast"/>
      <w:ind w:firstLine="709"/>
    </w:pPr>
    <w:rPr>
      <w:rFonts w:ascii="Tahoma" w:hAnsi="Tahoma" w:cs="Tahoma"/>
      <w:sz w:val="16"/>
      <w:szCs w:val="16"/>
    </w:rPr>
  </w:style>
  <w:style w:type="paragraph" w:customStyle="1" w:styleId="193">
    <w:name w:val="p0"/>
    <w:basedOn w:val="1"/>
    <w:autoRedefine/>
    <w:qFormat/>
    <w:uiPriority w:val="0"/>
    <w:pPr>
      <w:widowControl/>
    </w:pPr>
    <w:rPr>
      <w:kern w:val="0"/>
      <w:szCs w:val="21"/>
    </w:rPr>
  </w:style>
  <w:style w:type="paragraph" w:customStyle="1" w:styleId="194">
    <w:name w:val="样式 样式 标题 3 + 段前: 1 行 段后: 0.5 行 + 段前: 1 行 段后: 0.5 行"/>
    <w:basedOn w:val="1"/>
    <w:autoRedefine/>
    <w:qFormat/>
    <w:uiPriority w:val="0"/>
    <w:pPr>
      <w:keepNext/>
      <w:keepLines/>
      <w:spacing w:beforeLines="100" w:afterLines="50"/>
      <w:ind w:firstLine="200" w:firstLineChars="200"/>
      <w:jc w:val="left"/>
      <w:outlineLvl w:val="2"/>
    </w:pPr>
    <w:rPr>
      <w:rFonts w:eastAsia="黑体" w:cs="宋体"/>
      <w:bCs/>
      <w:color w:val="7030A0"/>
      <w:sz w:val="22"/>
      <w:szCs w:val="22"/>
    </w:rPr>
  </w:style>
  <w:style w:type="paragraph" w:customStyle="1" w:styleId="195">
    <w:name w:val="表格正文"/>
    <w:basedOn w:val="1"/>
    <w:next w:val="1"/>
    <w:autoRedefine/>
    <w:qFormat/>
    <w:uiPriority w:val="0"/>
    <w:pPr>
      <w:adjustRightInd w:val="0"/>
      <w:snapToGrid w:val="0"/>
      <w:jc w:val="center"/>
    </w:pPr>
    <w:rPr>
      <w:color w:val="548DD4"/>
    </w:rPr>
  </w:style>
  <w:style w:type="paragraph" w:customStyle="1" w:styleId="196">
    <w:name w:val="样式1"/>
    <w:basedOn w:val="36"/>
    <w:next w:val="1"/>
    <w:autoRedefine/>
    <w:qFormat/>
    <w:uiPriority w:val="0"/>
    <w:pPr>
      <w:jc w:val="left"/>
    </w:pPr>
  </w:style>
  <w:style w:type="paragraph" w:customStyle="1" w:styleId="197">
    <w:name w:val="_Style 19"/>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99">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200">
    <w:name w:val="Body text 1"/>
    <w:basedOn w:val="1"/>
    <w:autoRedefine/>
    <w:qFormat/>
    <w:uiPriority w:val="0"/>
    <w:pPr>
      <w:tabs>
        <w:tab w:val="left" w:pos="1134"/>
      </w:tabs>
      <w:autoSpaceDE w:val="0"/>
      <w:autoSpaceDN w:val="0"/>
      <w:adjustRightInd w:val="0"/>
      <w:spacing w:before="170" w:line="300" w:lineRule="atLeast"/>
      <w:ind w:left="1134" w:hanging="1134"/>
    </w:pPr>
    <w:rPr>
      <w:color w:val="000000"/>
      <w:kern w:val="0"/>
      <w:sz w:val="24"/>
      <w:szCs w:val="20"/>
    </w:rPr>
  </w:style>
  <w:style w:type="paragraph" w:customStyle="1" w:styleId="201">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02">
    <w:name w:val="一级标题"/>
    <w:qFormat/>
    <w:uiPriority w:val="0"/>
    <w:pPr>
      <w:spacing w:before="480" w:after="120"/>
    </w:pPr>
    <w:rPr>
      <w:rFonts w:ascii="Times New Roman" w:hAnsi="Times New Roman" w:eastAsia="黑体" w:cs="Times New Roman"/>
      <w:b/>
      <w:kern w:val="2"/>
      <w:sz w:val="28"/>
      <w:lang w:val="en-US" w:eastAsia="zh-CN" w:bidi="ar-SA"/>
    </w:rPr>
  </w:style>
  <w:style w:type="paragraph" w:customStyle="1" w:styleId="203">
    <w:name w:val="xl74"/>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黑体" w:hAnsi="宋体" w:eastAsia="黑体" w:cs="宋体"/>
      <w:kern w:val="0"/>
      <w:szCs w:val="21"/>
    </w:rPr>
  </w:style>
  <w:style w:type="paragraph" w:customStyle="1" w:styleId="204">
    <w:name w:val="默认段落字体 Para Char Char Char Char Char Char Char"/>
    <w:basedOn w:val="1"/>
    <w:autoRedefine/>
    <w:qFormat/>
    <w:uiPriority w:val="0"/>
    <w:pPr>
      <w:tabs>
        <w:tab w:val="left" w:pos="4665"/>
        <w:tab w:val="left" w:pos="8970"/>
      </w:tabs>
      <w:ind w:firstLine="400"/>
    </w:pPr>
    <w:rPr>
      <w:szCs w:val="20"/>
    </w:rPr>
  </w:style>
  <w:style w:type="paragraph" w:customStyle="1" w:styleId="205">
    <w:name w:val="mjd"/>
    <w:basedOn w:val="1"/>
    <w:autoRedefine/>
    <w:qFormat/>
    <w:uiPriority w:val="0"/>
    <w:pPr>
      <w:tabs>
        <w:tab w:val="left" w:pos="1080"/>
        <w:tab w:val="left" w:pos="6960"/>
      </w:tabs>
      <w:autoSpaceDE w:val="0"/>
      <w:autoSpaceDN w:val="0"/>
      <w:adjustRightInd w:val="0"/>
      <w:spacing w:line="312" w:lineRule="atLeast"/>
      <w:ind w:left="1080" w:hanging="1080"/>
      <w:jc w:val="left"/>
    </w:pPr>
    <w:rPr>
      <w:rFonts w:hint="eastAsia" w:ascii="宋体" w:hAnsi="Tms Rmn"/>
      <w:kern w:val="0"/>
      <w:szCs w:val="20"/>
    </w:rPr>
  </w:style>
  <w:style w:type="paragraph" w:customStyle="1" w:styleId="206">
    <w:name w:val="xl40"/>
    <w:basedOn w:val="1"/>
    <w:autoRedefine/>
    <w:qFormat/>
    <w:uiPriority w:val="0"/>
    <w:pPr>
      <w:widowControl/>
      <w:pBdr>
        <w:top w:val="single" w:color="auto" w:sz="4" w:space="0"/>
        <w:bottom w:val="single" w:color="auto" w:sz="4" w:space="0"/>
      </w:pBdr>
      <w:spacing w:before="100" w:beforeAutospacing="1" w:after="100" w:afterAutospacing="1"/>
      <w:jc w:val="left"/>
    </w:pPr>
    <w:rPr>
      <w:kern w:val="0"/>
      <w:sz w:val="24"/>
    </w:rPr>
  </w:style>
  <w:style w:type="paragraph" w:customStyle="1" w:styleId="207">
    <w:name w:val="招标文件》"/>
    <w:basedOn w:val="208"/>
    <w:autoRedefine/>
    <w:qFormat/>
    <w:uiPriority w:val="0"/>
    <w:pPr>
      <w:tabs>
        <w:tab w:val="left" w:pos="560"/>
      </w:tabs>
      <w:ind w:left="200" w:firstLine="0" w:firstLineChars="0"/>
    </w:pPr>
  </w:style>
  <w:style w:type="paragraph" w:customStyle="1" w:styleId="208">
    <w:name w:val="招标文件正文"/>
    <w:autoRedefine/>
    <w:qFormat/>
    <w:uiPriority w:val="0"/>
    <w:pPr>
      <w:spacing w:before="120" w:after="120" w:line="300" w:lineRule="auto"/>
      <w:ind w:firstLine="200" w:firstLineChars="200"/>
    </w:pPr>
    <w:rPr>
      <w:rFonts w:ascii="宋体" w:hAnsi="Times New Roman" w:eastAsia="宋体" w:cs="Times New Roman"/>
      <w:spacing w:val="10"/>
      <w:w w:val="95"/>
      <w:sz w:val="21"/>
      <w:lang w:val="en-US" w:eastAsia="zh-CN" w:bidi="ar-SA"/>
    </w:rPr>
  </w:style>
  <w:style w:type="paragraph" w:customStyle="1" w:styleId="209">
    <w:name w:val="Numbered List"/>
    <w:basedOn w:val="36"/>
    <w:autoRedefine/>
    <w:qFormat/>
    <w:uiPriority w:val="0"/>
    <w:pPr>
      <w:widowControl/>
      <w:pBdr>
        <w:bottom w:val="none" w:color="auto" w:sz="0" w:space="0"/>
      </w:pBdr>
      <w:tabs>
        <w:tab w:val="left" w:pos="360"/>
        <w:tab w:val="clear" w:pos="4153"/>
        <w:tab w:val="clear" w:pos="8306"/>
      </w:tabs>
      <w:snapToGrid/>
      <w:ind w:left="360" w:hanging="360"/>
      <w:jc w:val="left"/>
    </w:pPr>
    <w:rPr>
      <w:rFonts w:ascii="Univers" w:hAnsi="Univers"/>
      <w:kern w:val="0"/>
      <w:sz w:val="22"/>
      <w:szCs w:val="20"/>
    </w:rPr>
  </w:style>
  <w:style w:type="paragraph" w:customStyle="1" w:styleId="210">
    <w:name w:val="列出段落1"/>
    <w:basedOn w:val="1"/>
    <w:autoRedefine/>
    <w:qFormat/>
    <w:uiPriority w:val="0"/>
    <w:pPr>
      <w:ind w:firstLine="420" w:firstLineChars="200"/>
    </w:pPr>
    <w:rPr>
      <w:szCs w:val="20"/>
    </w:rPr>
  </w:style>
  <w:style w:type="paragraph" w:customStyle="1" w:styleId="211">
    <w:name w:val="font6"/>
    <w:basedOn w:val="1"/>
    <w:autoRedefine/>
    <w:qFormat/>
    <w:uiPriority w:val="0"/>
    <w:pPr>
      <w:widowControl/>
      <w:spacing w:before="100" w:beforeAutospacing="1" w:after="100" w:afterAutospacing="1"/>
      <w:jc w:val="left"/>
    </w:pPr>
    <w:rPr>
      <w:rFonts w:hint="eastAsia" w:ascii="宋体" w:hAnsi="宋体"/>
      <w:kern w:val="0"/>
      <w:sz w:val="20"/>
      <w:szCs w:val="20"/>
    </w:rPr>
  </w:style>
  <w:style w:type="paragraph" w:customStyle="1" w:styleId="212">
    <w:name w:val="font7"/>
    <w:basedOn w:val="1"/>
    <w:autoRedefine/>
    <w:qFormat/>
    <w:uiPriority w:val="0"/>
    <w:pPr>
      <w:widowControl/>
      <w:spacing w:before="100" w:beforeAutospacing="1" w:after="100" w:afterAutospacing="1"/>
      <w:jc w:val="left"/>
    </w:pPr>
    <w:rPr>
      <w:rFonts w:ascii="宋体" w:hAnsi="宋体" w:cs="宋体"/>
      <w:kern w:val="0"/>
      <w:szCs w:val="21"/>
    </w:rPr>
  </w:style>
  <w:style w:type="paragraph" w:customStyle="1" w:styleId="213">
    <w:name w:val="xl52"/>
    <w:basedOn w:val="1"/>
    <w:autoRedefine/>
    <w:qFormat/>
    <w:uiPriority w:val="0"/>
    <w:pPr>
      <w:widowControl/>
      <w:pBdr>
        <w:top w:val="single" w:color="auto" w:sz="4" w:space="0"/>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14">
    <w:name w:val="正文3"/>
    <w:autoRedefine/>
    <w:qFormat/>
    <w:uiPriority w:val="0"/>
    <w:pPr>
      <w:spacing w:line="400" w:lineRule="exact"/>
      <w:ind w:firstLine="200" w:firstLineChars="200"/>
      <w:jc w:val="both"/>
    </w:pPr>
    <w:rPr>
      <w:rFonts w:ascii="Times New Roman" w:hAnsi="Times New Roman" w:eastAsia="宋体" w:cs="Times New Roman"/>
      <w:kern w:val="2"/>
      <w:sz w:val="24"/>
      <w:lang w:val="en-US" w:eastAsia="zh-CN" w:bidi="ar-SA"/>
    </w:rPr>
  </w:style>
  <w:style w:type="paragraph" w:customStyle="1" w:styleId="215">
    <w:name w:val="Char1 Char Char1 Char Char Char Char Char Char"/>
    <w:basedOn w:val="1"/>
    <w:autoRedefine/>
    <w:qFormat/>
    <w:uiPriority w:val="0"/>
  </w:style>
  <w:style w:type="paragraph" w:customStyle="1" w:styleId="216">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17">
    <w:name w:val="样式 标题 5 + 右侧:  -0.18 字符"/>
    <w:basedOn w:val="1"/>
    <w:autoRedefine/>
    <w:qFormat/>
    <w:uiPriority w:val="0"/>
    <w:pPr>
      <w:tabs>
        <w:tab w:val="left" w:pos="1008"/>
      </w:tabs>
      <w:ind w:left="1134" w:hanging="1134"/>
    </w:pPr>
  </w:style>
  <w:style w:type="paragraph" w:customStyle="1" w:styleId="218">
    <w:name w:val="xl24"/>
    <w:basedOn w:val="1"/>
    <w:autoRedefine/>
    <w:qFormat/>
    <w:uiPriority w:val="0"/>
    <w:pPr>
      <w:widowControl/>
      <w:spacing w:before="100" w:beforeAutospacing="1" w:after="100" w:afterAutospacing="1"/>
      <w:jc w:val="left"/>
    </w:pPr>
    <w:rPr>
      <w:kern w:val="0"/>
      <w:sz w:val="24"/>
    </w:rPr>
  </w:style>
  <w:style w:type="paragraph" w:customStyle="1" w:styleId="219">
    <w:name w:val="xl28"/>
    <w:basedOn w:val="1"/>
    <w:autoRedefine/>
    <w:qFormat/>
    <w:uiPriority w:val="0"/>
    <w:pPr>
      <w:widowControl/>
      <w:spacing w:before="100" w:beforeAutospacing="1" w:after="100" w:afterAutospacing="1"/>
      <w:jc w:val="center"/>
    </w:pPr>
    <w:rPr>
      <w:kern w:val="0"/>
      <w:sz w:val="24"/>
    </w:rPr>
  </w:style>
  <w:style w:type="paragraph" w:customStyle="1" w:styleId="220">
    <w:name w:val="默认段落字体 Para Char Char Char Char"/>
    <w:basedOn w:val="1"/>
    <w:autoRedefine/>
    <w:qFormat/>
    <w:uiPriority w:val="0"/>
    <w:rPr>
      <w:szCs w:val="20"/>
    </w:rPr>
  </w:style>
  <w:style w:type="paragraph" w:customStyle="1" w:styleId="221">
    <w:name w:val="註解方塊文字"/>
    <w:basedOn w:val="1"/>
    <w:autoRedefine/>
    <w:qFormat/>
    <w:uiPriority w:val="0"/>
    <w:pPr>
      <w:widowControl/>
      <w:jc w:val="left"/>
    </w:pPr>
    <w:rPr>
      <w:rFonts w:ascii="Arial" w:hAnsi="Arial" w:eastAsia="PMingLiU"/>
      <w:kern w:val="0"/>
      <w:sz w:val="18"/>
      <w:szCs w:val="18"/>
    </w:rPr>
  </w:style>
  <w:style w:type="paragraph" w:customStyle="1" w:styleId="222">
    <w:name w:val="标题四"/>
    <w:basedOn w:val="223"/>
    <w:autoRedefine/>
    <w:qFormat/>
    <w:uiPriority w:val="0"/>
    <w:pPr>
      <w:tabs>
        <w:tab w:val="left" w:pos="0"/>
      </w:tabs>
      <w:spacing w:line="360" w:lineRule="auto"/>
      <w:ind w:left="0"/>
    </w:pPr>
    <w:rPr>
      <w:rFonts w:ascii="Tahoma" w:hAnsi="Tahoma"/>
      <w:sz w:val="24"/>
      <w:szCs w:val="24"/>
    </w:rPr>
  </w:style>
  <w:style w:type="paragraph" w:customStyle="1" w:styleId="223">
    <w:name w:val="招标文件1.1.1"/>
    <w:autoRedefine/>
    <w:qFormat/>
    <w:uiPriority w:val="0"/>
    <w:pPr>
      <w:spacing w:before="120" w:after="120" w:line="480" w:lineRule="exact"/>
      <w:ind w:left="200"/>
      <w:outlineLvl w:val="3"/>
    </w:pPr>
    <w:rPr>
      <w:rFonts w:ascii="宋体" w:hAnsi="Times New Roman" w:eastAsia="宋体" w:cs="Times New Roman"/>
      <w:b/>
      <w:spacing w:val="10"/>
      <w:w w:val="95"/>
      <w:sz w:val="21"/>
      <w:lang w:val="en-US" w:eastAsia="zh-CN" w:bidi="ar-SA"/>
    </w:rPr>
  </w:style>
  <w:style w:type="paragraph" w:customStyle="1" w:styleId="224">
    <w:name w:val="font5"/>
    <w:basedOn w:val="1"/>
    <w:autoRedefine/>
    <w:qFormat/>
    <w:uiPriority w:val="0"/>
    <w:pPr>
      <w:widowControl/>
      <w:spacing w:before="100" w:beforeAutospacing="1" w:after="100" w:afterAutospacing="1"/>
      <w:jc w:val="left"/>
    </w:pPr>
    <w:rPr>
      <w:b/>
      <w:bCs/>
      <w:kern w:val="0"/>
      <w:sz w:val="22"/>
      <w:szCs w:val="22"/>
    </w:rPr>
  </w:style>
  <w:style w:type="paragraph" w:customStyle="1" w:styleId="225">
    <w:name w:val="Char Char Char Char Char"/>
    <w:basedOn w:val="1"/>
    <w:autoRedefine/>
    <w:qFormat/>
    <w:uiPriority w:val="0"/>
    <w:pPr>
      <w:ind w:firstLine="200" w:firstLineChars="200"/>
      <w:jc w:val="left"/>
    </w:pPr>
    <w:rPr>
      <w:rFonts w:ascii="Tahoma" w:hAnsi="Tahoma"/>
      <w:color w:val="7030A0"/>
      <w:sz w:val="24"/>
      <w:szCs w:val="20"/>
    </w:rPr>
  </w:style>
  <w:style w:type="paragraph" w:customStyle="1" w:styleId="226">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0"/>
      <w:szCs w:val="20"/>
    </w:rPr>
  </w:style>
  <w:style w:type="paragraph" w:customStyle="1" w:styleId="227">
    <w:name w:val="样式 标题 4 + 段前: 自动"/>
    <w:basedOn w:val="5"/>
    <w:autoRedefine/>
    <w:qFormat/>
    <w:uiPriority w:val="0"/>
    <w:pPr>
      <w:tabs>
        <w:tab w:val="left" w:pos="1062"/>
      </w:tabs>
      <w:spacing w:beforeLines="50" w:after="0" w:line="400" w:lineRule="exact"/>
      <w:ind w:left="1062" w:hanging="864"/>
    </w:pPr>
    <w:rPr>
      <w:rFonts w:ascii="宋体" w:hAnsi="Arial" w:cs="宋体"/>
      <w:sz w:val="24"/>
      <w:szCs w:val="24"/>
    </w:rPr>
  </w:style>
  <w:style w:type="paragraph" w:customStyle="1" w:styleId="228">
    <w:name w:val="顺序编号-zlb"/>
    <w:basedOn w:val="229"/>
    <w:autoRedefine/>
    <w:qFormat/>
    <w:uiPriority w:val="0"/>
    <w:pPr>
      <w:tabs>
        <w:tab w:val="left" w:pos="0"/>
      </w:tabs>
      <w:ind w:firstLine="425"/>
      <w:outlineLvl w:val="8"/>
    </w:pPr>
  </w:style>
  <w:style w:type="paragraph" w:customStyle="1" w:styleId="229">
    <w:name w:val="级别4"/>
    <w:basedOn w:val="230"/>
    <w:autoRedefine/>
    <w:qFormat/>
    <w:uiPriority w:val="0"/>
    <w:pPr>
      <w:tabs>
        <w:tab w:val="left" w:pos="0"/>
      </w:tabs>
      <w:outlineLvl w:val="3"/>
    </w:pPr>
    <w:rPr>
      <w:b w:val="0"/>
      <w:kern w:val="0"/>
    </w:rPr>
  </w:style>
  <w:style w:type="paragraph" w:customStyle="1" w:styleId="230">
    <w:name w:val="级别2"/>
    <w:basedOn w:val="2"/>
    <w:autoRedefine/>
    <w:qFormat/>
    <w:uiPriority w:val="0"/>
    <w:pPr>
      <w:tabs>
        <w:tab w:val="left" w:pos="0"/>
        <w:tab w:val="clear" w:pos="1440"/>
      </w:tabs>
      <w:adjustRightInd w:val="0"/>
      <w:snapToGrid w:val="0"/>
      <w:spacing w:before="0" w:after="0" w:line="360" w:lineRule="auto"/>
      <w:ind w:left="0" w:firstLine="0"/>
      <w:outlineLvl w:val="1"/>
    </w:pPr>
    <w:rPr>
      <w:rFonts w:ascii="宋体" w:hAnsi="宋体"/>
      <w:bCs w:val="0"/>
      <w:sz w:val="24"/>
      <w:szCs w:val="24"/>
    </w:rPr>
  </w:style>
  <w:style w:type="paragraph" w:customStyle="1" w:styleId="231">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32">
    <w:name w:val="专用"/>
    <w:basedOn w:val="1"/>
    <w:autoRedefine/>
    <w:qFormat/>
    <w:uiPriority w:val="0"/>
    <w:pPr>
      <w:spacing w:afterLines="100"/>
      <w:ind w:left="838" w:hanging="838" w:hangingChars="262"/>
    </w:pPr>
    <w:rPr>
      <w:rFonts w:ascii="宋体"/>
      <w:b/>
      <w:color w:val="000000"/>
      <w:sz w:val="32"/>
      <w:szCs w:val="20"/>
    </w:rPr>
  </w:style>
  <w:style w:type="paragraph" w:customStyle="1" w:styleId="233">
    <w:name w:val="二级标题"/>
    <w:autoRedefine/>
    <w:qFormat/>
    <w:uiPriority w:val="0"/>
    <w:pPr>
      <w:spacing w:before="240" w:after="120"/>
    </w:pPr>
    <w:rPr>
      <w:rFonts w:ascii="Times New Roman" w:hAnsi="Times New Roman" w:eastAsia="黑体" w:cs="Times New Roman"/>
      <w:b/>
      <w:kern w:val="2"/>
      <w:sz w:val="26"/>
      <w:lang w:val="en-US" w:eastAsia="zh-CN" w:bidi="ar-SA"/>
    </w:rPr>
  </w:style>
  <w:style w:type="paragraph" w:customStyle="1" w:styleId="234">
    <w:name w:val="xl56"/>
    <w:basedOn w:val="1"/>
    <w:autoRedefine/>
    <w:qFormat/>
    <w:uiPriority w:val="0"/>
    <w:pPr>
      <w:widowControl/>
      <w:pBdr>
        <w:top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35">
    <w:name w:val="llp2"/>
    <w:basedOn w:val="1"/>
    <w:autoRedefine/>
    <w:qFormat/>
    <w:uiPriority w:val="0"/>
    <w:pPr>
      <w:spacing w:beforeLines="100" w:afterLines="100" w:line="240" w:lineRule="atLeast"/>
      <w:ind w:firstLine="200" w:firstLineChars="200"/>
      <w:jc w:val="left"/>
      <w:outlineLvl w:val="1"/>
    </w:pPr>
    <w:rPr>
      <w:rFonts w:eastAsia="黑体"/>
      <w:color w:val="7030A0"/>
      <w:sz w:val="32"/>
      <w:szCs w:val="32"/>
    </w:rPr>
  </w:style>
  <w:style w:type="paragraph" w:customStyle="1" w:styleId="236">
    <w:name w:val="Sub title 1"/>
    <w:basedOn w:val="216"/>
    <w:autoRedefine/>
    <w:qFormat/>
    <w:uiPriority w:val="0"/>
    <w:pPr>
      <w:tabs>
        <w:tab w:val="left" w:pos="1304"/>
      </w:tabs>
      <w:ind w:left="1304" w:hanging="170"/>
    </w:pPr>
    <w:rPr>
      <w:color w:val="auto"/>
    </w:rPr>
  </w:style>
  <w:style w:type="paragraph" w:customStyle="1" w:styleId="237">
    <w:name w:val="xl47"/>
    <w:basedOn w:val="1"/>
    <w:autoRedefine/>
    <w:qFormat/>
    <w:uiPriority w:val="0"/>
    <w:pPr>
      <w:widowControl/>
      <w:pBdr>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38">
    <w:name w:val="样式 样式 首行缩进:  2 字符 + 首行缩进:  2 字符"/>
    <w:basedOn w:val="1"/>
    <w:autoRedefine/>
    <w:qFormat/>
    <w:uiPriority w:val="0"/>
    <w:pPr>
      <w:spacing w:line="360" w:lineRule="auto"/>
      <w:ind w:firstLine="200" w:firstLineChars="200"/>
      <w:jc w:val="left"/>
    </w:pPr>
    <w:rPr>
      <w:rFonts w:cs="宋体"/>
      <w:color w:val="7030A0"/>
      <w:szCs w:val="20"/>
    </w:rPr>
  </w:style>
  <w:style w:type="paragraph" w:customStyle="1" w:styleId="239">
    <w:name w:val="正缩2字符"/>
    <w:basedOn w:val="1"/>
    <w:autoRedefine/>
    <w:qFormat/>
    <w:uiPriority w:val="0"/>
    <w:pPr>
      <w:spacing w:line="480" w:lineRule="exact"/>
      <w:ind w:firstLine="200" w:firstLineChars="200"/>
    </w:pPr>
    <w:rPr>
      <w:sz w:val="24"/>
    </w:rPr>
  </w:style>
  <w:style w:type="paragraph" w:customStyle="1" w:styleId="240">
    <w:name w:val="招标文件1.1.1.1"/>
    <w:basedOn w:val="1"/>
    <w:autoRedefine/>
    <w:qFormat/>
    <w:uiPriority w:val="0"/>
    <w:pPr>
      <w:spacing w:before="120" w:after="120" w:line="480" w:lineRule="exact"/>
      <w:ind w:left="200" w:firstLine="200" w:firstLineChars="200"/>
      <w:jc w:val="left"/>
      <w:outlineLvl w:val="4"/>
    </w:pPr>
    <w:rPr>
      <w:rFonts w:ascii="宋体"/>
      <w:b/>
      <w:color w:val="7030A0"/>
      <w:spacing w:val="10"/>
      <w:w w:val="95"/>
    </w:rPr>
  </w:style>
  <w:style w:type="paragraph" w:customStyle="1" w:styleId="241">
    <w:name w:val="样式 样式 宋体 小四 左侧:  1.85 厘米 段前: 11.15 磅 段后: 11.15 磅 + 图案: 清除 (白色)"/>
    <w:basedOn w:val="1"/>
    <w:autoRedefine/>
    <w:qFormat/>
    <w:uiPriority w:val="0"/>
    <w:pPr>
      <w:snapToGrid w:val="0"/>
      <w:ind w:left="1049" w:firstLine="200" w:firstLineChars="200"/>
      <w:jc w:val="left"/>
    </w:pPr>
    <w:rPr>
      <w:color w:val="7030A0"/>
      <w:sz w:val="24"/>
      <w:shd w:val="clear" w:color="auto" w:fill="FFFFFF"/>
    </w:rPr>
  </w:style>
  <w:style w:type="paragraph" w:customStyle="1" w:styleId="242">
    <w:name w:val="标书正文1"/>
    <w:basedOn w:val="1"/>
    <w:autoRedefine/>
    <w:qFormat/>
    <w:uiPriority w:val="0"/>
    <w:pPr>
      <w:tabs>
        <w:tab w:val="left" w:pos="1438"/>
      </w:tabs>
      <w:spacing w:before="100" w:after="100" w:line="360" w:lineRule="auto"/>
      <w:ind w:left="1438" w:hanging="720"/>
    </w:pPr>
    <w:rPr>
      <w:rFonts w:ascii="宋体" w:hAnsi="宋体"/>
    </w:rPr>
  </w:style>
  <w:style w:type="paragraph" w:customStyle="1" w:styleId="243">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44">
    <w:name w:val="级别3"/>
    <w:basedOn w:val="230"/>
    <w:autoRedefine/>
    <w:qFormat/>
    <w:uiPriority w:val="0"/>
    <w:pPr>
      <w:ind w:firstLine="425"/>
      <w:outlineLvl w:val="2"/>
    </w:pPr>
    <w:rPr>
      <w:b w:val="0"/>
    </w:rPr>
  </w:style>
  <w:style w:type="paragraph" w:customStyle="1" w:styleId="245">
    <w:name w:val="招标文件1）"/>
    <w:autoRedefine/>
    <w:qFormat/>
    <w:uiPriority w:val="0"/>
    <w:pPr>
      <w:spacing w:before="120" w:after="120" w:line="300" w:lineRule="auto"/>
      <w:outlineLvl w:val="5"/>
    </w:pPr>
    <w:rPr>
      <w:rFonts w:ascii="宋体" w:hAnsi="Times New Roman" w:eastAsia="宋体" w:cs="Times New Roman"/>
      <w:spacing w:val="10"/>
      <w:w w:val="95"/>
      <w:sz w:val="21"/>
      <w:lang w:val="en-US" w:eastAsia="zh-CN" w:bidi="ar-SA"/>
    </w:rPr>
  </w:style>
  <w:style w:type="paragraph" w:customStyle="1" w:styleId="246">
    <w:name w:val="样式 标题 3列表编号33 bulletb23 bullet1b1213 bullet2b2223 bul...2"/>
    <w:basedOn w:val="1"/>
    <w:autoRedefine/>
    <w:qFormat/>
    <w:uiPriority w:val="0"/>
    <w:pPr>
      <w:ind w:left="1320" w:hanging="420" w:firstLineChars="200"/>
      <w:jc w:val="left"/>
    </w:pPr>
    <w:rPr>
      <w:color w:val="7030A0"/>
    </w:rPr>
  </w:style>
  <w:style w:type="paragraph" w:customStyle="1" w:styleId="247">
    <w:name w:val="xl53"/>
    <w:basedOn w:val="1"/>
    <w:autoRedefine/>
    <w:qFormat/>
    <w:uiPriority w:val="0"/>
    <w:pPr>
      <w:widowControl/>
      <w:pBdr>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48">
    <w:name w:val="附图 BJ8"/>
    <w:basedOn w:val="1"/>
    <w:autoRedefine/>
    <w:qFormat/>
    <w:uiPriority w:val="0"/>
    <w:pPr>
      <w:adjustRightInd w:val="0"/>
      <w:snapToGrid w:val="0"/>
      <w:ind w:firstLine="200" w:firstLineChars="200"/>
      <w:jc w:val="center"/>
    </w:pPr>
    <w:rPr>
      <w:rFonts w:hAnsi="Arial"/>
      <w:color w:val="7030A0"/>
      <w:kern w:val="0"/>
    </w:rPr>
  </w:style>
  <w:style w:type="paragraph" w:customStyle="1" w:styleId="249">
    <w:name w:val="xl54"/>
    <w:basedOn w:val="1"/>
    <w:autoRedefine/>
    <w:qFormat/>
    <w:uiPriority w:val="0"/>
    <w:pPr>
      <w:widowControl/>
      <w:pBdr>
        <w:left w:val="single" w:color="auto" w:sz="4" w:space="0"/>
        <w:bottom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50">
    <w:name w:val="招标文件1"/>
    <w:basedOn w:val="1"/>
    <w:autoRedefine/>
    <w:qFormat/>
    <w:uiPriority w:val="0"/>
    <w:pPr>
      <w:tabs>
        <w:tab w:val="left" w:pos="420"/>
      </w:tabs>
      <w:spacing w:before="120" w:after="120" w:line="480" w:lineRule="exact"/>
      <w:ind w:left="200" w:firstLine="200" w:firstLineChars="200"/>
      <w:jc w:val="left"/>
      <w:outlineLvl w:val="1"/>
    </w:pPr>
    <w:rPr>
      <w:rFonts w:ascii="宋体"/>
      <w:b/>
      <w:color w:val="7030A0"/>
      <w:spacing w:val="10"/>
      <w:w w:val="95"/>
      <w:kern w:val="0"/>
      <w:sz w:val="28"/>
    </w:rPr>
  </w:style>
  <w:style w:type="paragraph" w:customStyle="1" w:styleId="251">
    <w:name w:val="Report Level 1"/>
    <w:basedOn w:val="1"/>
    <w:next w:val="252"/>
    <w:autoRedefine/>
    <w:qFormat/>
    <w:uiPriority w:val="0"/>
    <w:pPr>
      <w:keepNext/>
      <w:widowControl/>
      <w:tabs>
        <w:tab w:val="left" w:pos="1080"/>
      </w:tabs>
      <w:spacing w:before="240" w:after="240" w:line="360" w:lineRule="auto"/>
      <w:ind w:left="1080" w:hanging="1080" w:firstLineChars="200"/>
      <w:jc w:val="left"/>
      <w:outlineLvl w:val="0"/>
    </w:pPr>
    <w:rPr>
      <w:rFonts w:ascii="Arial" w:hAnsi="Arial"/>
      <w:b/>
      <w:caps/>
      <w:color w:val="7030A0"/>
      <w:kern w:val="0"/>
      <w:sz w:val="24"/>
      <w:szCs w:val="21"/>
    </w:rPr>
  </w:style>
  <w:style w:type="paragraph" w:customStyle="1" w:styleId="252">
    <w:name w:val="Report Text"/>
    <w:basedOn w:val="1"/>
    <w:autoRedefine/>
    <w:qFormat/>
    <w:uiPriority w:val="0"/>
    <w:pPr>
      <w:widowControl/>
      <w:spacing w:after="138"/>
      <w:ind w:left="1080" w:firstLine="200" w:firstLineChars="200"/>
      <w:jc w:val="left"/>
    </w:pPr>
    <w:rPr>
      <w:color w:val="7030A0"/>
      <w:kern w:val="0"/>
      <w:sz w:val="22"/>
      <w:szCs w:val="20"/>
      <w:lang w:eastAsia="en-US"/>
    </w:rPr>
  </w:style>
  <w:style w:type="paragraph" w:customStyle="1" w:styleId="253">
    <w:name w:val="xl59"/>
    <w:basedOn w:val="1"/>
    <w:autoRedefine/>
    <w:qFormat/>
    <w:uiPriority w:val="0"/>
    <w:pPr>
      <w:widowControl/>
      <w:pBdr>
        <w:bottom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54">
    <w:name w:val="xl45"/>
    <w:basedOn w:val="1"/>
    <w:autoRedefine/>
    <w:qFormat/>
    <w:uiPriority w:val="0"/>
    <w:pPr>
      <w:widowControl/>
      <w:pBdr>
        <w:bottom w:val="single" w:color="auto" w:sz="4" w:space="0"/>
        <w:right w:val="single" w:color="auto" w:sz="4" w:space="0"/>
      </w:pBdr>
      <w:spacing w:before="100" w:after="100"/>
      <w:ind w:firstLine="200" w:firstLineChars="200"/>
      <w:jc w:val="center"/>
      <w:textAlignment w:val="center"/>
    </w:pPr>
    <w:rPr>
      <w:rFonts w:eastAsia="Arial Unicode MS"/>
      <w:color w:val="7030A0"/>
      <w:kern w:val="0"/>
      <w:sz w:val="22"/>
      <w:szCs w:val="20"/>
    </w:rPr>
  </w:style>
  <w:style w:type="paragraph" w:customStyle="1" w:styleId="255">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4"/>
    </w:rPr>
  </w:style>
  <w:style w:type="paragraph" w:customStyle="1" w:styleId="256">
    <w:name w:val="xl58"/>
    <w:basedOn w:val="1"/>
    <w:autoRedefine/>
    <w:qFormat/>
    <w:uiPriority w:val="0"/>
    <w:pPr>
      <w:widowControl/>
      <w:pBdr>
        <w:left w:val="single" w:color="auto" w:sz="4" w:space="0"/>
        <w:bottom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57">
    <w:name w:val="级别5"/>
    <w:basedOn w:val="229"/>
    <w:autoRedefine/>
    <w:qFormat/>
    <w:uiPriority w:val="0"/>
    <w:pPr>
      <w:outlineLvl w:val="4"/>
    </w:pPr>
  </w:style>
  <w:style w:type="paragraph" w:customStyle="1" w:styleId="258">
    <w:name w:val="xl43"/>
    <w:basedOn w:val="1"/>
    <w:autoRedefine/>
    <w:qFormat/>
    <w:uiPriority w:val="0"/>
    <w:pPr>
      <w:widowControl/>
      <w:pBdr>
        <w:top w:val="single" w:color="auto" w:sz="4" w:space="0"/>
        <w:left w:val="single" w:color="auto" w:sz="4" w:space="0"/>
        <w:bottom w:val="single" w:color="auto" w:sz="4" w:space="0"/>
        <w:right w:val="single" w:color="auto" w:sz="4" w:space="0"/>
      </w:pBdr>
      <w:spacing w:before="100" w:after="100"/>
      <w:ind w:firstLine="200" w:firstLineChars="200"/>
      <w:jc w:val="center"/>
    </w:pPr>
    <w:rPr>
      <w:rFonts w:eastAsia="Arial Unicode MS"/>
      <w:color w:val="7030A0"/>
      <w:kern w:val="0"/>
      <w:szCs w:val="20"/>
    </w:rPr>
  </w:style>
  <w:style w:type="paragraph" w:customStyle="1" w:styleId="259">
    <w:name w:val="级别1"/>
    <w:basedOn w:val="2"/>
    <w:autoRedefine/>
    <w:qFormat/>
    <w:uiPriority w:val="0"/>
    <w:pPr>
      <w:tabs>
        <w:tab w:val="left" w:pos="-1620"/>
        <w:tab w:val="clear" w:pos="1440"/>
      </w:tabs>
      <w:adjustRightInd w:val="0"/>
      <w:snapToGrid w:val="0"/>
      <w:spacing w:before="0" w:after="0" w:line="360" w:lineRule="auto"/>
      <w:ind w:left="2098" w:hanging="2098"/>
    </w:pPr>
    <w:rPr>
      <w:rFonts w:ascii="宋体" w:hAnsi="宋体"/>
      <w:bCs w:val="0"/>
      <w:sz w:val="28"/>
      <w:szCs w:val="28"/>
    </w:rPr>
  </w:style>
  <w:style w:type="paragraph" w:customStyle="1" w:styleId="260">
    <w:name w:val="纯文本11"/>
    <w:basedOn w:val="1"/>
    <w:autoRedefine/>
    <w:qFormat/>
    <w:uiPriority w:val="0"/>
    <w:pPr>
      <w:adjustRightInd w:val="0"/>
      <w:spacing w:line="312" w:lineRule="atLeast"/>
      <w:ind w:firstLine="567" w:firstLineChars="200"/>
      <w:jc w:val="left"/>
      <w:textAlignment w:val="baseline"/>
    </w:pPr>
    <w:rPr>
      <w:rFonts w:ascii="宋体" w:hAnsi="Courier New"/>
      <w:color w:val="7030A0"/>
      <w:kern w:val="0"/>
      <w:sz w:val="28"/>
    </w:rPr>
  </w:style>
  <w:style w:type="paragraph" w:customStyle="1" w:styleId="261">
    <w:name w:val="应答文本"/>
    <w:basedOn w:val="1"/>
    <w:autoRedefine/>
    <w:qFormat/>
    <w:uiPriority w:val="0"/>
    <w:pPr>
      <w:adjustRightInd w:val="0"/>
      <w:spacing w:afterLines="50" w:line="320" w:lineRule="exact"/>
      <w:ind w:left="480" w:leftChars="200" w:firstLine="460" w:firstLineChars="200"/>
      <w:jc w:val="left"/>
    </w:pPr>
    <w:rPr>
      <w:rFonts w:ascii="Arial" w:hAnsi="Arial" w:eastAsia="楷体_GB2312" w:cs="宋体"/>
      <w:color w:val="7030A0"/>
      <w:spacing w:val="10"/>
      <w:kern w:val="0"/>
      <w:szCs w:val="20"/>
    </w:rPr>
  </w:style>
  <w:style w:type="paragraph" w:customStyle="1" w:styleId="262">
    <w:name w:val="标准"/>
    <w:basedOn w:val="1"/>
    <w:autoRedefine/>
    <w:qFormat/>
    <w:uiPriority w:val="0"/>
    <w:pPr>
      <w:adjustRightInd w:val="0"/>
      <w:spacing w:line="312" w:lineRule="atLeast"/>
      <w:jc w:val="center"/>
      <w:textAlignment w:val="baseline"/>
    </w:pPr>
    <w:rPr>
      <w:kern w:val="24"/>
      <w:sz w:val="24"/>
    </w:rPr>
  </w:style>
  <w:style w:type="paragraph" w:customStyle="1" w:styleId="263">
    <w:name w:val="1.1"/>
    <w:basedOn w:val="3"/>
    <w:autoRedefine/>
    <w:qFormat/>
    <w:uiPriority w:val="0"/>
    <w:pPr>
      <w:tabs>
        <w:tab w:val="left" w:pos="180"/>
      </w:tabs>
      <w:autoSpaceDE w:val="0"/>
      <w:autoSpaceDN w:val="0"/>
      <w:adjustRightInd w:val="0"/>
      <w:spacing w:before="0" w:after="0" w:line="360" w:lineRule="auto"/>
      <w:jc w:val="left"/>
      <w:outlineLvl w:val="2"/>
    </w:pPr>
    <w:rPr>
      <w:rFonts w:ascii="宋体" w:hAnsi="宋体"/>
      <w:bCs w:val="0"/>
      <w:kern w:val="0"/>
      <w:sz w:val="21"/>
      <w:szCs w:val="20"/>
    </w:rPr>
  </w:style>
  <w:style w:type="paragraph" w:customStyle="1" w:styleId="264">
    <w:name w:val="Char Char Char Char"/>
    <w:basedOn w:val="86"/>
    <w:autoRedefine/>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265">
    <w:name w:val="样式 标题2 + 字距调整8 磅"/>
    <w:autoRedefine/>
    <w:qFormat/>
    <w:uiPriority w:val="0"/>
    <w:rPr>
      <w:rFonts w:ascii="Times New Roman" w:hAnsi="Times New Roman" w:eastAsia="宋体" w:cs="Times New Roman"/>
      <w:kern w:val="16"/>
      <w:lang w:val="en-US" w:eastAsia="zh-CN" w:bidi="ar-SA"/>
    </w:rPr>
  </w:style>
  <w:style w:type="paragraph" w:customStyle="1" w:styleId="266">
    <w:name w:val="Char Char Char Char Char Char1 Char Char Char Char"/>
    <w:basedOn w:val="1"/>
    <w:autoRedefine/>
    <w:qFormat/>
    <w:uiPriority w:val="0"/>
    <w:rPr>
      <w:rFonts w:ascii="仿宋_GB2312" w:eastAsia="仿宋_GB2312"/>
      <w:b/>
      <w:sz w:val="32"/>
      <w:szCs w:val="32"/>
    </w:rPr>
  </w:style>
  <w:style w:type="paragraph" w:customStyle="1" w:styleId="267">
    <w:name w:val="xl32"/>
    <w:basedOn w:val="1"/>
    <w:autoRedefine/>
    <w:qFormat/>
    <w:uiPriority w:val="0"/>
    <w:pPr>
      <w:widowControl/>
      <w:spacing w:before="100" w:beforeAutospacing="1" w:after="100" w:afterAutospacing="1"/>
      <w:jc w:val="center"/>
    </w:pPr>
    <w:rPr>
      <w:b/>
      <w:bCs/>
      <w:kern w:val="0"/>
      <w:sz w:val="24"/>
      <w:u w:val="single"/>
    </w:rPr>
  </w:style>
  <w:style w:type="paragraph" w:customStyle="1" w:styleId="268">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69">
    <w:name w:val="图1"/>
    <w:basedOn w:val="1"/>
    <w:next w:val="1"/>
    <w:autoRedefine/>
    <w:qFormat/>
    <w:uiPriority w:val="0"/>
    <w:pPr>
      <w:tabs>
        <w:tab w:val="left" w:pos="1440"/>
      </w:tabs>
      <w:spacing w:beforeLines="50" w:afterLines="100" w:line="360" w:lineRule="auto"/>
      <w:ind w:left="1105" w:hanging="748"/>
      <w:jc w:val="center"/>
    </w:pPr>
    <w:rPr>
      <w:kern w:val="0"/>
    </w:rPr>
  </w:style>
  <w:style w:type="paragraph" w:customStyle="1" w:styleId="270">
    <w:name w:val="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71">
    <w:name w:val="级别6"/>
    <w:basedOn w:val="257"/>
    <w:autoRedefine/>
    <w:qFormat/>
    <w:uiPriority w:val="0"/>
    <w:pPr>
      <w:tabs>
        <w:tab w:val="left" w:pos="405"/>
      </w:tabs>
      <w:ind w:left="409" w:hanging="23"/>
      <w:outlineLvl w:val="5"/>
    </w:pPr>
  </w:style>
  <w:style w:type="paragraph" w:customStyle="1" w:styleId="272">
    <w:name w:val="tll"/>
    <w:basedOn w:val="1"/>
    <w:autoRedefine/>
    <w:qFormat/>
    <w:uiPriority w:val="0"/>
    <w:pPr>
      <w:autoSpaceDE w:val="0"/>
      <w:autoSpaceDN w:val="0"/>
      <w:adjustRightInd w:val="0"/>
      <w:spacing w:line="300" w:lineRule="atLeast"/>
      <w:ind w:firstLine="709"/>
      <w:jc w:val="left"/>
      <w:textAlignment w:val="baseline"/>
    </w:pPr>
    <w:rPr>
      <w:rFonts w:ascii="仿宋_GB2312" w:hAnsi="Arial" w:eastAsia="仿宋_GB2312"/>
      <w:kern w:val="0"/>
      <w:szCs w:val="20"/>
    </w:rPr>
  </w:style>
  <w:style w:type="paragraph" w:customStyle="1" w:styleId="273">
    <w:name w:val="xl3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74">
    <w:name w:val="样式 标题 2标题 1.1head:2#2 headlinehheadlineS&amp;R2ERMH2Head 2 +..."/>
    <w:basedOn w:val="3"/>
    <w:autoRedefine/>
    <w:qFormat/>
    <w:uiPriority w:val="0"/>
    <w:pPr>
      <w:tabs>
        <w:tab w:val="left" w:pos="907"/>
      </w:tabs>
      <w:autoSpaceDE w:val="0"/>
      <w:autoSpaceDN w:val="0"/>
      <w:adjustRightInd w:val="0"/>
      <w:spacing w:before="120" w:after="120" w:line="360" w:lineRule="auto"/>
      <w:ind w:left="907" w:hanging="907"/>
      <w:jc w:val="center"/>
      <w:textAlignment w:val="baseline"/>
    </w:pPr>
    <w:rPr>
      <w:rFonts w:eastAsia="宋体"/>
      <w:kern w:val="0"/>
      <w:sz w:val="24"/>
      <w:szCs w:val="20"/>
    </w:rPr>
  </w:style>
  <w:style w:type="paragraph" w:customStyle="1" w:styleId="275">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276">
    <w:name w:val="样式4"/>
    <w:basedOn w:val="1"/>
    <w:next w:val="3"/>
    <w:autoRedefine/>
    <w:qFormat/>
    <w:uiPriority w:val="0"/>
    <w:pPr>
      <w:tabs>
        <w:tab w:val="left" w:pos="360"/>
      </w:tabs>
      <w:spacing w:line="360" w:lineRule="auto"/>
      <w:ind w:left="360" w:hanging="360"/>
    </w:pPr>
    <w:rPr>
      <w:rFonts w:ascii="宋体" w:hAnsi="宋体"/>
      <w:b/>
      <w:sz w:val="28"/>
      <w:szCs w:val="20"/>
    </w:rPr>
  </w:style>
  <w:style w:type="paragraph" w:customStyle="1" w:styleId="277">
    <w:name w:val="一"/>
    <w:basedOn w:val="2"/>
    <w:autoRedefine/>
    <w:qFormat/>
    <w:uiPriority w:val="0"/>
    <w:pPr>
      <w:autoSpaceDE w:val="0"/>
      <w:autoSpaceDN w:val="0"/>
      <w:adjustRightInd w:val="0"/>
      <w:spacing w:before="0" w:after="0" w:line="360" w:lineRule="auto"/>
      <w:jc w:val="left"/>
    </w:pPr>
    <w:rPr>
      <w:rFonts w:ascii="宋体" w:hAnsi="宋体"/>
      <w:kern w:val="0"/>
      <w:sz w:val="28"/>
      <w:szCs w:val="20"/>
    </w:rPr>
  </w:style>
  <w:style w:type="paragraph" w:customStyle="1" w:styleId="278">
    <w:name w:val="样式 样式 正文段落 + 段前: 0.2 行 + 段前: 0.5 行"/>
    <w:basedOn w:val="1"/>
    <w:autoRedefine/>
    <w:qFormat/>
    <w:uiPriority w:val="0"/>
    <w:pPr>
      <w:autoSpaceDE w:val="0"/>
      <w:autoSpaceDN w:val="0"/>
      <w:adjustRightInd w:val="0"/>
      <w:snapToGrid w:val="0"/>
      <w:spacing w:beforeLines="20" w:line="540" w:lineRule="exact"/>
      <w:ind w:firstLine="567"/>
      <w:textAlignment w:val="baseline"/>
    </w:pPr>
    <w:rPr>
      <w:rFonts w:ascii="宋体" w:hAnsi="Tms Rmn" w:cs="宋体"/>
      <w:kern w:val="0"/>
      <w:sz w:val="26"/>
      <w:szCs w:val="20"/>
    </w:rPr>
  </w:style>
  <w:style w:type="paragraph" w:customStyle="1" w:styleId="279">
    <w:name w:val="xl50"/>
    <w:basedOn w:val="1"/>
    <w:autoRedefine/>
    <w:qFormat/>
    <w:uiPriority w:val="0"/>
    <w:pPr>
      <w:widowControl/>
      <w:pBdr>
        <w:top w:val="single" w:color="auto" w:sz="4" w:space="0"/>
        <w:bottom w:val="single" w:color="auto" w:sz="4" w:space="0"/>
      </w:pBdr>
      <w:spacing w:before="100" w:after="100"/>
      <w:ind w:firstLine="200" w:firstLineChars="200"/>
      <w:jc w:val="center"/>
    </w:pPr>
    <w:rPr>
      <w:rFonts w:ascii="Arial Unicode MS" w:hAnsi="Arial Unicode MS" w:eastAsia="Arial Unicode MS"/>
      <w:color w:val="7030A0"/>
      <w:kern w:val="0"/>
      <w:szCs w:val="20"/>
    </w:rPr>
  </w:style>
  <w:style w:type="paragraph" w:customStyle="1" w:styleId="280">
    <w:name w:val="font0"/>
    <w:basedOn w:val="1"/>
    <w:autoRedefine/>
    <w:qFormat/>
    <w:uiPriority w:val="0"/>
    <w:pPr>
      <w:widowControl/>
      <w:spacing w:before="100" w:beforeAutospacing="1" w:after="100" w:afterAutospacing="1"/>
      <w:jc w:val="left"/>
    </w:pPr>
    <w:rPr>
      <w:rFonts w:ascii="Arial" w:hAnsi="Arial" w:cs="Arial"/>
      <w:kern w:val="0"/>
      <w:sz w:val="20"/>
      <w:szCs w:val="20"/>
    </w:rPr>
  </w:style>
  <w:style w:type="paragraph" w:customStyle="1" w:styleId="281">
    <w:name w:val="xl49"/>
    <w:basedOn w:val="1"/>
    <w:autoRedefine/>
    <w:qFormat/>
    <w:uiPriority w:val="0"/>
    <w:pPr>
      <w:widowControl/>
      <w:pBdr>
        <w:top w:val="single" w:color="auto" w:sz="4" w:space="0"/>
        <w:left w:val="single" w:color="auto" w:sz="4" w:space="0"/>
        <w:bottom w:val="single" w:color="auto" w:sz="4" w:space="0"/>
      </w:pBdr>
      <w:spacing w:before="100" w:after="100"/>
      <w:ind w:firstLine="200" w:firstLineChars="200"/>
      <w:jc w:val="center"/>
    </w:pPr>
    <w:rPr>
      <w:rFonts w:ascii="Arial Unicode MS" w:hAnsi="Arial Unicode MS" w:eastAsia="Arial Unicode MS"/>
      <w:color w:val="7030A0"/>
      <w:kern w:val="0"/>
      <w:szCs w:val="20"/>
    </w:rPr>
  </w:style>
  <w:style w:type="paragraph" w:customStyle="1" w:styleId="282">
    <w:name w:val="三点段 Char"/>
    <w:basedOn w:val="1"/>
    <w:autoRedefine/>
    <w:qFormat/>
    <w:uiPriority w:val="0"/>
    <w:pPr>
      <w:spacing w:line="360" w:lineRule="auto"/>
      <w:ind w:left="1200" w:hanging="1200" w:hangingChars="500"/>
    </w:pPr>
    <w:rPr>
      <w:rFonts w:hint="eastAsia" w:ascii="宋体"/>
      <w:sz w:val="24"/>
    </w:rPr>
  </w:style>
  <w:style w:type="paragraph" w:customStyle="1" w:styleId="283">
    <w:name w:val="样式2"/>
    <w:basedOn w:val="1"/>
    <w:autoRedefine/>
    <w:qFormat/>
    <w:uiPriority w:val="0"/>
    <w:pPr>
      <w:adjustRightInd w:val="0"/>
      <w:spacing w:before="120" w:after="120" w:line="312" w:lineRule="atLeast"/>
      <w:jc w:val="center"/>
      <w:textAlignment w:val="baseline"/>
    </w:pPr>
    <w:rPr>
      <w:kern w:val="0"/>
      <w:sz w:val="24"/>
      <w:szCs w:val="20"/>
    </w:rPr>
  </w:style>
  <w:style w:type="paragraph" w:customStyle="1" w:styleId="284">
    <w:name w:val="小标题一"/>
    <w:basedOn w:val="1"/>
    <w:next w:val="1"/>
    <w:autoRedefine/>
    <w:qFormat/>
    <w:uiPriority w:val="0"/>
    <w:pPr>
      <w:tabs>
        <w:tab w:val="left" w:pos="1080"/>
      </w:tabs>
      <w:spacing w:line="500" w:lineRule="exact"/>
      <w:ind w:left="1080" w:hanging="1080"/>
    </w:pPr>
    <w:rPr>
      <w:sz w:val="28"/>
      <w:szCs w:val="20"/>
    </w:rPr>
  </w:style>
  <w:style w:type="paragraph" w:customStyle="1" w:styleId="285">
    <w:name w:val="Char"/>
    <w:basedOn w:val="1"/>
    <w:autoRedefine/>
    <w:qFormat/>
    <w:uiPriority w:val="0"/>
    <w:rPr>
      <w:rFonts w:ascii="仿宋_GB2312" w:eastAsia="仿宋_GB2312"/>
      <w:b/>
      <w:sz w:val="32"/>
      <w:szCs w:val="32"/>
    </w:rPr>
  </w:style>
  <w:style w:type="paragraph" w:customStyle="1" w:styleId="286">
    <w:name w:val="文档正文"/>
    <w:basedOn w:val="1"/>
    <w:autoRedefine/>
    <w:qFormat/>
    <w:uiPriority w:val="0"/>
    <w:pPr>
      <w:spacing w:line="360" w:lineRule="auto"/>
      <w:ind w:firstLine="200" w:firstLineChars="200"/>
    </w:pPr>
    <w:rPr>
      <w:rFonts w:ascii="宋体" w:hAnsi="宋体"/>
      <w:sz w:val="24"/>
    </w:rPr>
  </w:style>
  <w:style w:type="paragraph" w:customStyle="1" w:styleId="287">
    <w:name w:val="标题1"/>
    <w:basedOn w:val="2"/>
    <w:autoRedefine/>
    <w:qFormat/>
    <w:uiPriority w:val="0"/>
    <w:pPr>
      <w:tabs>
        <w:tab w:val="left" w:pos="450"/>
        <w:tab w:val="left" w:pos="709"/>
        <w:tab w:val="left" w:pos="907"/>
        <w:tab w:val="clear" w:pos="1440"/>
      </w:tabs>
      <w:adjustRightInd w:val="0"/>
      <w:spacing w:before="120" w:after="0" w:line="360" w:lineRule="auto"/>
      <w:ind w:left="450" w:hanging="450"/>
      <w:textAlignment w:val="baseline"/>
    </w:pPr>
    <w:rPr>
      <w:rFonts w:ascii="宋体" w:hAnsi="宋体"/>
      <w:bCs w:val="0"/>
      <w:sz w:val="28"/>
      <w:szCs w:val="20"/>
    </w:rPr>
  </w:style>
  <w:style w:type="paragraph" w:customStyle="1" w:styleId="288">
    <w:name w:val="合同书"/>
    <w:basedOn w:val="1"/>
    <w:autoRedefine/>
    <w:qFormat/>
    <w:uiPriority w:val="0"/>
    <w:pPr>
      <w:spacing w:afterLines="100"/>
      <w:jc w:val="center"/>
    </w:pPr>
    <w:rPr>
      <w:rFonts w:hAnsi="宋体"/>
      <w:b/>
      <w:color w:val="000000"/>
      <w:sz w:val="44"/>
      <w:szCs w:val="44"/>
    </w:rPr>
  </w:style>
  <w:style w:type="paragraph" w:customStyle="1" w:styleId="289">
    <w:name w:val="条文 0"/>
    <w:next w:val="1"/>
    <w:autoRedefine/>
    <w:qFormat/>
    <w:uiPriority w:val="0"/>
    <w:pPr>
      <w:spacing w:before="240" w:after="240"/>
    </w:pPr>
    <w:rPr>
      <w:rFonts w:ascii="Times New Roman" w:hAnsi="Times New Roman" w:eastAsia="黑体" w:cs="Times New Roman"/>
      <w:sz w:val="21"/>
      <w:lang w:val="en-US" w:eastAsia="zh-CN" w:bidi="ar-SA"/>
    </w:rPr>
  </w:style>
  <w:style w:type="paragraph" w:customStyle="1" w:styleId="290">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91">
    <w:name w:val="图名图序"/>
    <w:autoRedefine/>
    <w:qFormat/>
    <w:uiPriority w:val="0"/>
    <w:pPr>
      <w:adjustRightInd w:val="0"/>
      <w:spacing w:before="120" w:after="240"/>
      <w:jc w:val="center"/>
    </w:pPr>
    <w:rPr>
      <w:rFonts w:ascii="宋体" w:hAnsi="宋体" w:eastAsia="宋体" w:cs="Times New Roman"/>
      <w:kern w:val="2"/>
      <w:sz w:val="21"/>
      <w:lang w:val="en-US" w:eastAsia="zh-CN" w:bidi="ar-SA"/>
    </w:rPr>
  </w:style>
  <w:style w:type="paragraph" w:customStyle="1" w:styleId="292">
    <w:name w:val="条文 3"/>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93">
    <w:name w:val="样式 目录 1 + 左侧:  3 字符"/>
    <w:basedOn w:val="37"/>
    <w:autoRedefine/>
    <w:qFormat/>
    <w:uiPriority w:val="0"/>
    <w:pPr>
      <w:tabs>
        <w:tab w:val="left" w:pos="425"/>
        <w:tab w:val="left" w:pos="1680"/>
        <w:tab w:val="right" w:leader="dot" w:pos="8495"/>
        <w:tab w:val="right" w:pos="9060"/>
        <w:tab w:val="clear" w:pos="8778"/>
      </w:tabs>
      <w:snapToGrid/>
      <w:spacing w:line="240" w:lineRule="auto"/>
      <w:ind w:left="425" w:hanging="425"/>
    </w:pPr>
    <w:rPr>
      <w:bCs w:val="0"/>
      <w:iCs w:val="0"/>
      <w:caps w:val="0"/>
      <w:color w:val="7030A0"/>
      <w:kern w:val="2"/>
      <w:sz w:val="21"/>
      <w:szCs w:val="20"/>
    </w:rPr>
  </w:style>
  <w:style w:type="paragraph" w:customStyle="1" w:styleId="294">
    <w:name w:val="章节标题 BJ8"/>
    <w:basedOn w:val="153"/>
    <w:next w:val="153"/>
    <w:autoRedefine/>
    <w:qFormat/>
    <w:uiPriority w:val="0"/>
    <w:pPr>
      <w:ind w:firstLine="0" w:firstLineChars="0"/>
      <w:jc w:val="center"/>
    </w:pPr>
    <w:rPr>
      <w:rFonts w:eastAsia="黑体"/>
      <w:b/>
      <w:sz w:val="44"/>
      <w:szCs w:val="84"/>
    </w:rPr>
  </w:style>
  <w:style w:type="paragraph" w:customStyle="1" w:styleId="295">
    <w:name w:val="条文 1"/>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96">
    <w:name w:val="表格"/>
    <w:basedOn w:val="1"/>
    <w:autoRedefine/>
    <w:qFormat/>
    <w:uiPriority w:val="0"/>
    <w:pPr>
      <w:widowControl/>
      <w:snapToGrid w:val="0"/>
      <w:spacing w:before="60" w:after="60"/>
      <w:jc w:val="left"/>
    </w:pPr>
    <w:rPr>
      <w:rFonts w:ascii="宋体"/>
      <w:sz w:val="20"/>
      <w:szCs w:val="20"/>
    </w:rPr>
  </w:style>
  <w:style w:type="paragraph" w:customStyle="1" w:styleId="297">
    <w:name w:val="xl2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298">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99">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00">
    <w:name w:val="条文 表"/>
    <w:next w:val="1"/>
    <w:autoRedefine/>
    <w:qFormat/>
    <w:uiPriority w:val="0"/>
    <w:pPr>
      <w:jc w:val="center"/>
    </w:pPr>
    <w:rPr>
      <w:rFonts w:ascii="Times New Roman" w:hAnsi="Times New Roman" w:eastAsia="黑体" w:cs="Times New Roman"/>
      <w:sz w:val="21"/>
      <w:lang w:val="en-US" w:eastAsia="zh-CN" w:bidi="ar-SA"/>
    </w:rPr>
  </w:style>
  <w:style w:type="paragraph" w:customStyle="1" w:styleId="301">
    <w:name w:val="大标题"/>
    <w:qFormat/>
    <w:uiPriority w:val="0"/>
    <w:pPr>
      <w:tabs>
        <w:tab w:val="left" w:pos="1134"/>
      </w:tabs>
      <w:snapToGrid w:val="0"/>
      <w:spacing w:before="240" w:after="240" w:line="288" w:lineRule="auto"/>
    </w:pPr>
    <w:rPr>
      <w:rFonts w:ascii="黑体" w:hAnsi="Times New Roman" w:eastAsia="黑体" w:cs="Times New Roman"/>
      <w:sz w:val="24"/>
      <w:lang w:val="en-US" w:eastAsia="zh-CN" w:bidi="ar-SA"/>
    </w:rPr>
  </w:style>
  <w:style w:type="paragraph" w:customStyle="1" w:styleId="302">
    <w:name w:val="重点"/>
    <w:basedOn w:val="1"/>
    <w:autoRedefine/>
    <w:qFormat/>
    <w:uiPriority w:val="0"/>
    <w:pPr>
      <w:tabs>
        <w:tab w:val="left" w:pos="0"/>
        <w:tab w:val="left" w:pos="814"/>
      </w:tabs>
      <w:adjustRightInd w:val="0"/>
      <w:snapToGrid w:val="0"/>
      <w:spacing w:line="560" w:lineRule="atLeast"/>
      <w:ind w:left="737" w:hanging="283" w:firstLineChars="200"/>
      <w:jc w:val="left"/>
    </w:pPr>
    <w:rPr>
      <w:color w:val="7030A0"/>
      <w:kern w:val="24"/>
      <w:sz w:val="30"/>
      <w:szCs w:val="20"/>
    </w:rPr>
  </w:style>
  <w:style w:type="paragraph" w:customStyle="1" w:styleId="303">
    <w:name w:val="青岛正文"/>
    <w:basedOn w:val="1"/>
    <w:autoRedefine/>
    <w:qFormat/>
    <w:uiPriority w:val="0"/>
    <w:pPr>
      <w:spacing w:line="360" w:lineRule="auto"/>
    </w:pPr>
    <w:rPr>
      <w:sz w:val="28"/>
    </w:rPr>
  </w:style>
  <w:style w:type="paragraph" w:customStyle="1" w:styleId="304">
    <w:name w:val="样式 样式 列表框 Char Char Char Char Char + 右侧:  -0.05 字符 段后: 0.5 行 + 右..."/>
    <w:basedOn w:val="305"/>
    <w:autoRedefine/>
    <w:qFormat/>
    <w:uiPriority w:val="0"/>
    <w:pPr>
      <w:tabs>
        <w:tab w:val="left" w:pos="375"/>
        <w:tab w:val="left" w:pos="630"/>
      </w:tabs>
    </w:pPr>
  </w:style>
  <w:style w:type="paragraph" w:customStyle="1" w:styleId="305">
    <w:name w:val="样式 列表框 Char Char Char Char Char + 右侧:  -0.05 字符 段后: 0.5 行"/>
    <w:basedOn w:val="188"/>
    <w:autoRedefine/>
    <w:qFormat/>
    <w:uiPriority w:val="0"/>
    <w:pPr>
      <w:tabs>
        <w:tab w:val="left" w:pos="375"/>
        <w:tab w:val="clear" w:pos="450"/>
        <w:tab w:val="clear" w:pos="874"/>
      </w:tabs>
      <w:ind w:left="0" w:firstLine="0"/>
    </w:pPr>
    <w:rPr>
      <w:szCs w:val="20"/>
    </w:rPr>
  </w:style>
  <w:style w:type="paragraph" w:customStyle="1" w:styleId="306">
    <w:name w:val="xl39"/>
    <w:basedOn w:val="1"/>
    <w:autoRedefine/>
    <w:qFormat/>
    <w:uiPriority w:val="0"/>
    <w:pPr>
      <w:widowControl/>
      <w:pBdr>
        <w:top w:val="single" w:color="auto" w:sz="4" w:space="0"/>
        <w:bottom w:val="single" w:color="auto" w:sz="4" w:space="0"/>
      </w:pBdr>
      <w:spacing w:before="100" w:beforeAutospacing="1" w:after="100" w:afterAutospacing="1"/>
      <w:jc w:val="left"/>
    </w:pPr>
    <w:rPr>
      <w:kern w:val="0"/>
      <w:sz w:val="24"/>
    </w:rPr>
  </w:style>
  <w:style w:type="paragraph" w:customStyle="1" w:styleId="307">
    <w:name w:val="正文文本 211"/>
    <w:basedOn w:val="1"/>
    <w:autoRedefine/>
    <w:qFormat/>
    <w:uiPriority w:val="0"/>
    <w:pPr>
      <w:autoSpaceDE w:val="0"/>
      <w:autoSpaceDN w:val="0"/>
      <w:adjustRightInd w:val="0"/>
      <w:ind w:left="525" w:firstLine="525" w:firstLineChars="200"/>
      <w:jc w:val="left"/>
      <w:textAlignment w:val="baseline"/>
    </w:pPr>
    <w:rPr>
      <w:color w:val="7030A0"/>
      <w:szCs w:val="20"/>
    </w:rPr>
  </w:style>
  <w:style w:type="paragraph" w:customStyle="1" w:styleId="308">
    <w:name w:val="Report Heading"/>
    <w:basedOn w:val="1"/>
    <w:next w:val="1"/>
    <w:autoRedefine/>
    <w:qFormat/>
    <w:uiPriority w:val="0"/>
    <w:pPr>
      <w:keepNext/>
      <w:widowControl/>
      <w:spacing w:before="120" w:after="138"/>
      <w:ind w:left="1080" w:firstLine="200" w:firstLineChars="200"/>
      <w:jc w:val="left"/>
    </w:pPr>
    <w:rPr>
      <w:rFonts w:ascii="Arial" w:hAnsi="Arial"/>
      <w:b/>
      <w:color w:val="7030A0"/>
      <w:kern w:val="0"/>
      <w:sz w:val="22"/>
      <w:szCs w:val="20"/>
    </w:rPr>
  </w:style>
  <w:style w:type="paragraph" w:customStyle="1" w:styleId="309">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310">
    <w:name w:val="修订1"/>
    <w:autoRedefine/>
    <w:qFormat/>
    <w:uiPriority w:val="0"/>
    <w:rPr>
      <w:rFonts w:ascii="Times New Roman" w:hAnsi="Times New Roman" w:eastAsia="宋体" w:cs="Times New Roman"/>
      <w:kern w:val="2"/>
      <w:sz w:val="21"/>
      <w:lang w:val="en-US" w:eastAsia="zh-CN" w:bidi="ar-SA"/>
    </w:rPr>
  </w:style>
  <w:style w:type="paragraph" w:customStyle="1" w:styleId="311">
    <w:name w:val="正文C"/>
    <w:autoRedefine/>
    <w:qFormat/>
    <w:uiPriority w:val="0"/>
    <w:pPr>
      <w:widowControl w:val="0"/>
      <w:adjustRightInd w:val="0"/>
      <w:snapToGrid w:val="0"/>
      <w:spacing w:line="360" w:lineRule="auto"/>
      <w:ind w:right="31" w:rightChars="15" w:firstLine="420" w:firstLineChars="200"/>
      <w:jc w:val="both"/>
    </w:pPr>
    <w:rPr>
      <w:rFonts w:ascii="Times New Roman" w:hAnsi="Times New Roman" w:eastAsia="宋体" w:cs="宋体"/>
      <w:kern w:val="44"/>
      <w:sz w:val="24"/>
      <w:lang w:val="en-US" w:eastAsia="zh-CN" w:bidi="ar-SA"/>
    </w:rPr>
  </w:style>
  <w:style w:type="paragraph" w:customStyle="1" w:styleId="312">
    <w:name w:val="文档结构图2"/>
    <w:basedOn w:val="1"/>
    <w:autoRedefine/>
    <w:qFormat/>
    <w:uiPriority w:val="0"/>
    <w:pPr>
      <w:shd w:val="clear" w:color="auto" w:fill="000080"/>
      <w:autoSpaceDE w:val="0"/>
      <w:autoSpaceDN w:val="0"/>
      <w:adjustRightInd w:val="0"/>
      <w:ind w:firstLine="200" w:firstLineChars="200"/>
      <w:jc w:val="left"/>
      <w:textAlignment w:val="baseline"/>
    </w:pPr>
    <w:rPr>
      <w:color w:val="7030A0"/>
      <w:szCs w:val="20"/>
    </w:rPr>
  </w:style>
  <w:style w:type="paragraph" w:customStyle="1" w:styleId="313">
    <w:name w:val="Char Char Char Char11"/>
    <w:basedOn w:val="1"/>
    <w:autoRedefine/>
    <w:qFormat/>
    <w:uiPriority w:val="0"/>
    <w:pPr>
      <w:ind w:firstLine="200" w:firstLineChars="200"/>
      <w:jc w:val="left"/>
    </w:pPr>
    <w:rPr>
      <w:rFonts w:ascii="仿宋_GB2312" w:eastAsia="仿宋_GB2312"/>
      <w:b/>
      <w:color w:val="7030A0"/>
      <w:sz w:val="32"/>
      <w:szCs w:val="32"/>
    </w:rPr>
  </w:style>
  <w:style w:type="paragraph" w:customStyle="1" w:styleId="314">
    <w:name w:val="样式 标题 2标题 1.1编号标题2head:2#2 headlinehheadlineS&amp;R2ERMH2He..."/>
    <w:basedOn w:val="3"/>
    <w:autoRedefine/>
    <w:qFormat/>
    <w:uiPriority w:val="0"/>
    <w:pPr>
      <w:spacing w:before="120" w:after="120" w:line="500" w:lineRule="exact"/>
      <w:jc w:val="left"/>
    </w:pPr>
    <w:rPr>
      <w:rFonts w:cs="宋体"/>
      <w:color w:val="C00000"/>
      <w:kern w:val="44"/>
      <w:sz w:val="28"/>
      <w:szCs w:val="20"/>
    </w:rPr>
  </w:style>
  <w:style w:type="paragraph" w:customStyle="1" w:styleId="315">
    <w:name w:val="章节标题 QD3"/>
    <w:basedOn w:val="152"/>
    <w:next w:val="152"/>
    <w:autoRedefine/>
    <w:qFormat/>
    <w:uiPriority w:val="0"/>
    <w:pPr>
      <w:ind w:firstLine="0" w:firstLineChars="0"/>
      <w:jc w:val="center"/>
    </w:pPr>
    <w:rPr>
      <w:rFonts w:eastAsia="黑体"/>
      <w:b/>
      <w:sz w:val="44"/>
      <w:szCs w:val="84"/>
    </w:rPr>
  </w:style>
  <w:style w:type="paragraph" w:customStyle="1" w:styleId="316">
    <w:name w:val="Char2"/>
    <w:basedOn w:val="1"/>
    <w:autoRedefine/>
    <w:qFormat/>
    <w:uiPriority w:val="0"/>
    <w:pPr>
      <w:widowControl/>
      <w:spacing w:after="160" w:line="240" w:lineRule="exact"/>
      <w:ind w:firstLine="200" w:firstLineChars="200"/>
      <w:jc w:val="left"/>
    </w:pPr>
    <w:rPr>
      <w:rFonts w:ascii="Verdana" w:hAnsi="Verdana" w:eastAsia="仿宋_GB2312"/>
      <w:color w:val="7030A0"/>
      <w:kern w:val="0"/>
      <w:sz w:val="24"/>
      <w:szCs w:val="20"/>
      <w:lang w:eastAsia="en-US"/>
    </w:rPr>
  </w:style>
  <w:style w:type="paragraph" w:customStyle="1" w:styleId="317">
    <w:name w:val="xiao b"/>
    <w:basedOn w:val="1"/>
    <w:autoRedefine/>
    <w:qFormat/>
    <w:uiPriority w:val="0"/>
    <w:pPr>
      <w:ind w:firstLine="200" w:firstLineChars="200"/>
      <w:jc w:val="center"/>
    </w:pPr>
    <w:rPr>
      <w:rFonts w:eastAsia="黑体"/>
      <w:color w:val="7030A0"/>
      <w:sz w:val="24"/>
      <w:szCs w:val="20"/>
    </w:rPr>
  </w:style>
  <w:style w:type="paragraph" w:customStyle="1" w:styleId="318">
    <w:name w:val="样式 标题 4 + 加粗"/>
    <w:basedOn w:val="5"/>
    <w:autoRedefine/>
    <w:qFormat/>
    <w:uiPriority w:val="0"/>
    <w:pPr>
      <w:spacing w:before="120" w:after="0" w:line="240" w:lineRule="auto"/>
      <w:jc w:val="left"/>
    </w:pPr>
    <w:rPr>
      <w:rFonts w:ascii="Times New Roman" w:hAnsi="Times New Roman"/>
      <w:b w:val="0"/>
      <w:color w:val="00B050"/>
      <w:sz w:val="24"/>
    </w:rPr>
  </w:style>
  <w:style w:type="paragraph" w:customStyle="1" w:styleId="319">
    <w:name w:val="Plain Text1"/>
    <w:basedOn w:val="1"/>
    <w:autoRedefine/>
    <w:qFormat/>
    <w:uiPriority w:val="0"/>
    <w:pPr>
      <w:adjustRightInd w:val="0"/>
      <w:spacing w:line="312" w:lineRule="atLeast"/>
      <w:ind w:firstLine="200" w:firstLineChars="200"/>
      <w:jc w:val="left"/>
      <w:textAlignment w:val="baseline"/>
    </w:pPr>
    <w:rPr>
      <w:rFonts w:ascii="宋体" w:hAnsi="Courier New"/>
      <w:color w:val="7030A0"/>
      <w:kern w:val="0"/>
      <w:sz w:val="28"/>
      <w:szCs w:val="20"/>
    </w:rPr>
  </w:style>
  <w:style w:type="paragraph" w:customStyle="1" w:styleId="320">
    <w:name w:val="Char Char Char Char1"/>
    <w:basedOn w:val="1"/>
    <w:autoRedefine/>
    <w:qFormat/>
    <w:uiPriority w:val="0"/>
    <w:pPr>
      <w:ind w:firstLine="200" w:firstLineChars="200"/>
      <w:jc w:val="left"/>
    </w:pPr>
    <w:rPr>
      <w:rFonts w:ascii="仿宋_GB2312" w:eastAsia="仿宋_GB2312"/>
      <w:b/>
      <w:color w:val="7030A0"/>
      <w:sz w:val="32"/>
      <w:szCs w:val="32"/>
    </w:rPr>
  </w:style>
  <w:style w:type="paragraph" w:customStyle="1" w:styleId="321">
    <w:name w:val="Plain Text2"/>
    <w:basedOn w:val="1"/>
    <w:autoRedefine/>
    <w:qFormat/>
    <w:uiPriority w:val="0"/>
    <w:pPr>
      <w:adjustRightInd w:val="0"/>
      <w:spacing w:line="312" w:lineRule="atLeast"/>
      <w:ind w:firstLine="200" w:firstLineChars="200"/>
      <w:jc w:val="left"/>
      <w:textAlignment w:val="baseline"/>
    </w:pPr>
    <w:rPr>
      <w:rFonts w:ascii="宋体" w:hAnsi="Courier New"/>
      <w:color w:val="7030A0"/>
      <w:kern w:val="0"/>
      <w:sz w:val="28"/>
      <w:szCs w:val="20"/>
    </w:rPr>
  </w:style>
  <w:style w:type="paragraph" w:customStyle="1" w:styleId="322">
    <w:name w:val="正文2"/>
    <w:basedOn w:val="18"/>
    <w:autoRedefine/>
    <w:qFormat/>
    <w:uiPriority w:val="0"/>
    <w:pPr>
      <w:ind w:firstLine="480" w:firstLineChars="200"/>
      <w:jc w:val="left"/>
    </w:pPr>
    <w:rPr>
      <w:rFonts w:ascii="宋体"/>
      <w:color w:val="7030A0"/>
    </w:rPr>
  </w:style>
  <w:style w:type="paragraph" w:customStyle="1" w:styleId="323">
    <w:name w:val="列表框1"/>
    <w:basedOn w:val="261"/>
    <w:next w:val="261"/>
    <w:autoRedefine/>
    <w:qFormat/>
    <w:uiPriority w:val="0"/>
    <w:pPr>
      <w:tabs>
        <w:tab w:val="left" w:pos="960"/>
        <w:tab w:val="left" w:pos="1314"/>
      </w:tabs>
      <w:snapToGrid w:val="0"/>
      <w:ind w:left="1328" w:leftChars="397" w:hanging="375" w:hangingChars="163"/>
    </w:pPr>
    <w:rPr>
      <w:rFonts w:cs="Arial"/>
    </w:rPr>
  </w:style>
  <w:style w:type="paragraph" w:customStyle="1" w:styleId="324">
    <w:name w:val="正文文本3"/>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25">
    <w:name w:val="五级"/>
    <w:basedOn w:val="3"/>
    <w:autoRedefine/>
    <w:qFormat/>
    <w:uiPriority w:val="0"/>
    <w:pPr>
      <w:tabs>
        <w:tab w:val="left" w:pos="851"/>
      </w:tabs>
      <w:spacing w:before="0" w:after="0" w:line="360" w:lineRule="auto"/>
      <w:ind w:left="851" w:hanging="851"/>
      <w:jc w:val="left"/>
    </w:pPr>
    <w:rPr>
      <w:rFonts w:ascii="宋体" w:hAnsi="宋体" w:eastAsia="宋体"/>
      <w:b w:val="0"/>
      <w:color w:val="C00000"/>
      <w:sz w:val="24"/>
    </w:rPr>
  </w:style>
  <w:style w:type="paragraph" w:customStyle="1" w:styleId="326">
    <w:name w:val="1."/>
    <w:basedOn w:val="1"/>
    <w:autoRedefine/>
    <w:qFormat/>
    <w:uiPriority w:val="0"/>
    <w:pPr>
      <w:tabs>
        <w:tab w:val="left" w:pos="0"/>
        <w:tab w:val="left" w:pos="426"/>
      </w:tabs>
      <w:adjustRightInd w:val="0"/>
      <w:spacing w:before="60" w:after="60" w:line="360" w:lineRule="atLeast"/>
      <w:ind w:left="426" w:hanging="426" w:firstLineChars="200"/>
      <w:jc w:val="left"/>
      <w:textAlignment w:val="baseline"/>
    </w:pPr>
    <w:rPr>
      <w:rFonts w:ascii="Arial" w:hAnsi="Arial"/>
      <w:color w:val="7030A0"/>
      <w:kern w:val="0"/>
      <w:szCs w:val="20"/>
    </w:rPr>
  </w:style>
  <w:style w:type="paragraph" w:customStyle="1" w:styleId="327">
    <w:name w:val="xl57"/>
    <w:basedOn w:val="1"/>
    <w:autoRedefine/>
    <w:qFormat/>
    <w:uiPriority w:val="0"/>
    <w:pPr>
      <w:widowControl/>
      <w:pBdr>
        <w:top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28">
    <w:name w:val="正文点缩进"/>
    <w:basedOn w:val="1"/>
    <w:autoRedefine/>
    <w:qFormat/>
    <w:uiPriority w:val="0"/>
    <w:pPr>
      <w:widowControl/>
      <w:tabs>
        <w:tab w:val="left" w:pos="1758"/>
      </w:tabs>
      <w:snapToGrid w:val="0"/>
      <w:spacing w:after="60" w:line="288" w:lineRule="auto"/>
      <w:ind w:firstLine="200" w:firstLineChars="200"/>
      <w:jc w:val="left"/>
    </w:pPr>
    <w:rPr>
      <w:rFonts w:ascii="宋体"/>
      <w:color w:val="7030A0"/>
      <w:sz w:val="22"/>
      <w:szCs w:val="20"/>
      <w:shd w:val="clear" w:color="auto" w:fill="FFFFFF"/>
    </w:rPr>
  </w:style>
  <w:style w:type="paragraph" w:customStyle="1" w:styleId="329">
    <w:name w:val="xl41"/>
    <w:basedOn w:val="1"/>
    <w:autoRedefine/>
    <w:qFormat/>
    <w:uiPriority w:val="0"/>
    <w:pPr>
      <w:widowControl/>
      <w:spacing w:before="100" w:beforeAutospacing="1" w:after="100" w:afterAutospacing="1"/>
      <w:ind w:firstLine="200" w:firstLineChars="200"/>
      <w:jc w:val="center"/>
      <w:textAlignment w:val="center"/>
    </w:pPr>
    <w:rPr>
      <w:rFonts w:ascii="宋体" w:hAnsi="宋体"/>
      <w:color w:val="7030A0"/>
      <w:kern w:val="0"/>
      <w:szCs w:val="21"/>
    </w:rPr>
  </w:style>
  <w:style w:type="paragraph" w:customStyle="1" w:styleId="330">
    <w:name w:val="样式 左侧:  2 字符 首行缩进:  0.85 厘米"/>
    <w:basedOn w:val="1"/>
    <w:autoRedefine/>
    <w:qFormat/>
    <w:uiPriority w:val="0"/>
    <w:pPr>
      <w:adjustRightInd w:val="0"/>
      <w:snapToGrid w:val="0"/>
      <w:spacing w:line="360" w:lineRule="auto"/>
      <w:ind w:firstLine="425" w:firstLineChars="200"/>
      <w:jc w:val="left"/>
    </w:pPr>
    <w:rPr>
      <w:rFonts w:ascii="宋体" w:hAnsi="宋体" w:cs="宋体"/>
      <w:color w:val="7030A0"/>
      <w:szCs w:val="20"/>
    </w:rPr>
  </w:style>
  <w:style w:type="paragraph" w:customStyle="1" w:styleId="331">
    <w:name w:val="xl55"/>
    <w:basedOn w:val="1"/>
    <w:autoRedefine/>
    <w:qFormat/>
    <w:uiPriority w:val="0"/>
    <w:pPr>
      <w:widowControl/>
      <w:pBdr>
        <w:top w:val="single" w:color="auto" w:sz="4" w:space="0"/>
        <w:lef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32">
    <w:name w:val="Char Char Char Char Char Char Char Char"/>
    <w:basedOn w:val="1"/>
    <w:autoRedefine/>
    <w:qFormat/>
    <w:uiPriority w:val="0"/>
    <w:pPr>
      <w:ind w:firstLine="200" w:firstLineChars="200"/>
      <w:jc w:val="left"/>
    </w:pPr>
    <w:rPr>
      <w:rFonts w:ascii="Tahoma" w:hAnsi="Tahoma"/>
      <w:color w:val="7030A0"/>
      <w:sz w:val="24"/>
      <w:szCs w:val="20"/>
    </w:rPr>
  </w:style>
  <w:style w:type="paragraph" w:customStyle="1" w:styleId="333">
    <w:name w:val="StandardOhneEinzug"/>
    <w:basedOn w:val="1"/>
    <w:autoRedefine/>
    <w:qFormat/>
    <w:uiPriority w:val="0"/>
    <w:pPr>
      <w:widowControl/>
      <w:tabs>
        <w:tab w:val="left" w:pos="560"/>
      </w:tabs>
      <w:spacing w:after="240" w:line="288" w:lineRule="auto"/>
      <w:ind w:left="200" w:firstLine="200" w:firstLineChars="200"/>
      <w:jc w:val="left"/>
    </w:pPr>
    <w:rPr>
      <w:rFonts w:ascii="Arial" w:hAnsi="Arial"/>
      <w:color w:val="7030A0"/>
      <w:kern w:val="0"/>
      <w:sz w:val="22"/>
      <w:szCs w:val="20"/>
    </w:rPr>
  </w:style>
  <w:style w:type="paragraph" w:customStyle="1" w:styleId="334">
    <w:name w:val="投标正文"/>
    <w:basedOn w:val="1"/>
    <w:autoRedefine/>
    <w:qFormat/>
    <w:uiPriority w:val="0"/>
    <w:pPr>
      <w:spacing w:line="360" w:lineRule="auto"/>
      <w:ind w:firstLine="200" w:firstLineChars="200"/>
      <w:jc w:val="left"/>
    </w:pPr>
    <w:rPr>
      <w:rFonts w:eastAsia="黑体"/>
      <w:color w:val="7030A0"/>
      <w:spacing w:val="20"/>
      <w:sz w:val="32"/>
      <w:szCs w:val="32"/>
    </w:rPr>
  </w:style>
  <w:style w:type="paragraph" w:customStyle="1" w:styleId="335">
    <w:name w:val="招标文件A）"/>
    <w:autoRedefine/>
    <w:qFormat/>
    <w:uiPriority w:val="0"/>
    <w:pPr>
      <w:spacing w:before="120" w:after="120" w:line="300" w:lineRule="auto"/>
      <w:outlineLvl w:val="6"/>
    </w:pPr>
    <w:rPr>
      <w:rFonts w:ascii="宋体" w:hAnsi="Times New Roman" w:eastAsia="宋体" w:cs="Times New Roman"/>
      <w:spacing w:val="10"/>
      <w:w w:val="95"/>
      <w:sz w:val="21"/>
      <w:lang w:val="en-US" w:eastAsia="zh-CN" w:bidi="ar-SA"/>
    </w:rPr>
  </w:style>
  <w:style w:type="paragraph" w:customStyle="1" w:styleId="336">
    <w:name w:val="标书正文"/>
    <w:basedOn w:val="1"/>
    <w:autoRedefine/>
    <w:qFormat/>
    <w:uiPriority w:val="0"/>
    <w:pPr>
      <w:spacing w:before="100" w:after="100" w:line="440" w:lineRule="atLeast"/>
      <w:ind w:left="176" w:firstLine="200" w:firstLineChars="200"/>
      <w:jc w:val="left"/>
    </w:pPr>
    <w:rPr>
      <w:rFonts w:ascii="宋体" w:hAnsi="宋体"/>
      <w:color w:val="7030A0"/>
      <w:spacing w:val="20"/>
      <w:sz w:val="24"/>
    </w:rPr>
  </w:style>
  <w:style w:type="paragraph" w:customStyle="1" w:styleId="337">
    <w:name w:val="xl44"/>
    <w:basedOn w:val="1"/>
    <w:autoRedefine/>
    <w:qFormat/>
    <w:uiPriority w:val="0"/>
    <w:pPr>
      <w:widowControl/>
      <w:pBdr>
        <w:right w:val="single" w:color="auto" w:sz="4" w:space="0"/>
      </w:pBdr>
      <w:spacing w:before="100" w:after="100"/>
      <w:ind w:firstLine="200" w:firstLineChars="200"/>
      <w:jc w:val="center"/>
    </w:pPr>
    <w:rPr>
      <w:rFonts w:ascii="宋体" w:hAnsi="宋体"/>
      <w:color w:val="7030A0"/>
      <w:kern w:val="0"/>
      <w:sz w:val="24"/>
      <w:szCs w:val="20"/>
    </w:rPr>
  </w:style>
  <w:style w:type="paragraph" w:customStyle="1" w:styleId="338">
    <w:name w:val="招标文件1.1"/>
    <w:autoRedefine/>
    <w:qFormat/>
    <w:uiPriority w:val="0"/>
    <w:pPr>
      <w:tabs>
        <w:tab w:val="left" w:pos="630"/>
      </w:tabs>
      <w:spacing w:before="120" w:after="120" w:line="480" w:lineRule="exact"/>
      <w:ind w:left="200"/>
      <w:outlineLvl w:val="2"/>
    </w:pPr>
    <w:rPr>
      <w:rFonts w:ascii="宋体" w:hAnsi="Times New Roman" w:eastAsia="宋体" w:cs="Times New Roman"/>
      <w:b/>
      <w:spacing w:val="10"/>
      <w:w w:val="95"/>
      <w:sz w:val="24"/>
      <w:lang w:val="en-US" w:eastAsia="zh-CN" w:bidi="ar-SA"/>
    </w:rPr>
  </w:style>
  <w:style w:type="paragraph" w:customStyle="1" w:styleId="339">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after="100"/>
      <w:ind w:firstLine="200" w:firstLineChars="200"/>
      <w:jc w:val="center"/>
      <w:textAlignment w:val="center"/>
    </w:pPr>
    <w:rPr>
      <w:rFonts w:eastAsia="Arial Unicode MS"/>
      <w:color w:val="7030A0"/>
      <w:kern w:val="0"/>
      <w:szCs w:val="20"/>
    </w:rPr>
  </w:style>
  <w:style w:type="paragraph" w:customStyle="1" w:styleId="340">
    <w:name w:val="xl46"/>
    <w:basedOn w:val="1"/>
    <w:autoRedefine/>
    <w:qFormat/>
    <w:uiPriority w:val="0"/>
    <w:pPr>
      <w:widowControl/>
      <w:pBdr>
        <w:top w:val="single" w:color="auto" w:sz="4" w:space="0"/>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41">
    <w:name w:val="xl48"/>
    <w:basedOn w:val="1"/>
    <w:autoRedefine/>
    <w:qFormat/>
    <w:uiPriority w:val="0"/>
    <w:pPr>
      <w:widowControl/>
      <w:pBdr>
        <w:left w:val="single" w:color="auto" w:sz="4" w:space="0"/>
        <w:bottom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42">
    <w:name w:val="xl60"/>
    <w:basedOn w:val="1"/>
    <w:autoRedefine/>
    <w:qFormat/>
    <w:uiPriority w:val="0"/>
    <w:pPr>
      <w:widowControl/>
      <w:pBdr>
        <w:top w:val="single" w:color="auto" w:sz="4" w:space="0"/>
        <w:left w:val="single" w:color="auto" w:sz="4" w:space="0"/>
        <w:bottom w:val="single" w:color="auto" w:sz="4" w:space="0"/>
      </w:pBdr>
      <w:spacing w:before="100" w:after="100"/>
      <w:ind w:firstLine="200" w:firstLineChars="200"/>
      <w:jc w:val="center"/>
      <w:textAlignment w:val="center"/>
    </w:pPr>
    <w:rPr>
      <w:rFonts w:eastAsia="Arial Unicode MS"/>
      <w:color w:val="7030A0"/>
      <w:kern w:val="0"/>
      <w:szCs w:val="20"/>
    </w:rPr>
  </w:style>
  <w:style w:type="paragraph" w:customStyle="1" w:styleId="343">
    <w:name w:val="样式 目录 1"/>
    <w:basedOn w:val="37"/>
    <w:autoRedefine/>
    <w:qFormat/>
    <w:uiPriority w:val="0"/>
    <w:pPr>
      <w:tabs>
        <w:tab w:val="left" w:pos="420"/>
        <w:tab w:val="left" w:pos="525"/>
        <w:tab w:val="left" w:pos="1680"/>
        <w:tab w:val="right" w:leader="dot" w:pos="8495"/>
        <w:tab w:val="right" w:pos="9060"/>
        <w:tab w:val="clear" w:pos="8778"/>
      </w:tabs>
      <w:snapToGrid/>
      <w:spacing w:line="240" w:lineRule="auto"/>
      <w:ind w:left="525" w:hanging="425"/>
    </w:pPr>
    <w:rPr>
      <w:bCs w:val="0"/>
      <w:iCs w:val="0"/>
      <w:caps w:val="0"/>
      <w:color w:val="7030A0"/>
      <w:kern w:val="2"/>
      <w:sz w:val="21"/>
      <w:szCs w:val="20"/>
    </w:rPr>
  </w:style>
  <w:style w:type="paragraph" w:customStyle="1" w:styleId="344">
    <w:name w:val="A-12"/>
    <w:basedOn w:val="1"/>
    <w:autoRedefine/>
    <w:qFormat/>
    <w:uiPriority w:val="0"/>
    <w:pPr>
      <w:widowControl/>
      <w:ind w:firstLine="200" w:firstLineChars="200"/>
      <w:jc w:val="left"/>
    </w:pPr>
    <w:rPr>
      <w:rFonts w:ascii="Arial" w:hAnsi="Arial"/>
      <w:color w:val="7030A0"/>
      <w:kern w:val="0"/>
      <w:sz w:val="24"/>
      <w:szCs w:val="20"/>
    </w:rPr>
  </w:style>
  <w:style w:type="paragraph" w:customStyle="1" w:styleId="345">
    <w:name w:val="样式 样式 样式 宋体 小四 左侧:  1.85 厘米 段前: 11.15 磅 段后: 11.15 磅 + 图案: 清除 (白色..."/>
    <w:basedOn w:val="241"/>
    <w:autoRedefine/>
    <w:qFormat/>
    <w:uiPriority w:val="0"/>
    <w:pPr>
      <w:spacing w:beforeLines="50" w:afterLines="50"/>
      <w:ind w:left="318"/>
    </w:pPr>
    <w:rPr>
      <w:szCs w:val="20"/>
    </w:rPr>
  </w:style>
  <w:style w:type="paragraph" w:customStyle="1" w:styleId="346">
    <w:name w:val="无间隔1"/>
    <w:autoRedefine/>
    <w:qFormat/>
    <w:uiPriority w:val="0"/>
    <w:pPr>
      <w:widowControl w:val="0"/>
      <w:ind w:firstLine="200" w:firstLineChars="200"/>
    </w:pPr>
    <w:rPr>
      <w:rFonts w:ascii="Times New Roman" w:hAnsi="Times New Roman" w:eastAsia="宋体" w:cs="Times New Roman"/>
      <w:color w:val="7030A0"/>
      <w:kern w:val="2"/>
      <w:sz w:val="24"/>
      <w:szCs w:val="24"/>
      <w:lang w:val="en-US" w:eastAsia="zh-CN" w:bidi="ar-SA"/>
    </w:rPr>
  </w:style>
  <w:style w:type="paragraph" w:customStyle="1" w:styleId="347">
    <w:name w:val="正文文本缩进 32"/>
    <w:basedOn w:val="1"/>
    <w:autoRedefine/>
    <w:qFormat/>
    <w:uiPriority w:val="0"/>
    <w:pPr>
      <w:autoSpaceDE w:val="0"/>
      <w:autoSpaceDN w:val="0"/>
      <w:adjustRightInd w:val="0"/>
      <w:ind w:firstLine="525" w:firstLineChars="200"/>
      <w:jc w:val="left"/>
      <w:textAlignment w:val="baseline"/>
    </w:pPr>
    <w:rPr>
      <w:color w:val="7030A0"/>
      <w:sz w:val="24"/>
      <w:szCs w:val="20"/>
    </w:rPr>
  </w:style>
  <w:style w:type="paragraph" w:customStyle="1" w:styleId="348">
    <w:name w:val="一级条标题"/>
    <w:basedOn w:val="1"/>
    <w:next w:val="1"/>
    <w:autoRedefine/>
    <w:qFormat/>
    <w:uiPriority w:val="0"/>
    <w:pPr>
      <w:widowControl/>
      <w:tabs>
        <w:tab w:val="left" w:pos="425"/>
        <w:tab w:val="left" w:pos="525"/>
      </w:tabs>
      <w:ind w:left="425" w:hanging="425" w:firstLineChars="200"/>
      <w:jc w:val="left"/>
      <w:outlineLvl w:val="2"/>
    </w:pPr>
    <w:rPr>
      <w:rFonts w:ascii="黑体" w:eastAsia="黑体"/>
      <w:color w:val="7030A0"/>
      <w:kern w:val="0"/>
      <w:szCs w:val="20"/>
    </w:rPr>
  </w:style>
  <w:style w:type="paragraph" w:customStyle="1" w:styleId="349">
    <w:name w:val="样式 样式 正文（首行缩进两字） + 宋体 小四 首行缩进:  0 厘米 段前: 11.15 磅 段后: 11.15 磅 + 左...1"/>
    <w:basedOn w:val="1"/>
    <w:autoRedefine/>
    <w:qFormat/>
    <w:uiPriority w:val="0"/>
    <w:pPr>
      <w:tabs>
        <w:tab w:val="left" w:pos="425"/>
        <w:tab w:val="left" w:pos="720"/>
      </w:tabs>
      <w:snapToGrid w:val="0"/>
      <w:spacing w:before="223" w:after="223"/>
      <w:ind w:left="200" w:leftChars="200" w:firstLine="200" w:firstLineChars="200"/>
      <w:jc w:val="left"/>
    </w:pPr>
    <w:rPr>
      <w:rFonts w:ascii="宋体" w:hAnsi="宋体"/>
      <w:color w:val="7030A0"/>
      <w:sz w:val="24"/>
      <w:szCs w:val="20"/>
    </w:rPr>
  </w:style>
  <w:style w:type="paragraph" w:customStyle="1" w:styleId="350">
    <w:name w:val="Char Char Char Char Char Char Char Char1"/>
    <w:basedOn w:val="1"/>
    <w:autoRedefine/>
    <w:qFormat/>
    <w:uiPriority w:val="0"/>
    <w:pPr>
      <w:ind w:firstLine="200" w:firstLineChars="200"/>
      <w:jc w:val="left"/>
    </w:pPr>
    <w:rPr>
      <w:rFonts w:ascii="Tahoma" w:hAnsi="Tahoma"/>
      <w:color w:val="7030A0"/>
      <w:sz w:val="24"/>
      <w:szCs w:val="20"/>
    </w:rPr>
  </w:style>
  <w:style w:type="paragraph" w:customStyle="1" w:styleId="351">
    <w:name w:val="三级条标题"/>
    <w:basedOn w:val="352"/>
    <w:next w:val="1"/>
    <w:autoRedefine/>
    <w:qFormat/>
    <w:uiPriority w:val="0"/>
    <w:pPr>
      <w:tabs>
        <w:tab w:val="left" w:pos="425"/>
      </w:tabs>
      <w:outlineLvl w:val="4"/>
    </w:pPr>
  </w:style>
  <w:style w:type="paragraph" w:customStyle="1" w:styleId="352">
    <w:name w:val="二级条标题"/>
    <w:basedOn w:val="348"/>
    <w:next w:val="1"/>
    <w:autoRedefine/>
    <w:qFormat/>
    <w:uiPriority w:val="0"/>
    <w:pPr>
      <w:tabs>
        <w:tab w:val="clear" w:pos="525"/>
      </w:tabs>
      <w:ind w:firstLine="0" w:firstLineChars="0"/>
      <w:outlineLvl w:val="3"/>
    </w:pPr>
  </w:style>
  <w:style w:type="paragraph" w:customStyle="1" w:styleId="353">
    <w:name w:val="样式 宋体 小四 左 图案: 清除 (白色) 行距: 1.5 倍行距"/>
    <w:basedOn w:val="1"/>
    <w:autoRedefine/>
    <w:qFormat/>
    <w:uiPriority w:val="0"/>
    <w:pPr>
      <w:tabs>
        <w:tab w:val="left" w:pos="840"/>
      </w:tabs>
      <w:spacing w:beforeLines="50" w:afterLines="50"/>
      <w:ind w:firstLine="200" w:firstLineChars="200"/>
      <w:jc w:val="left"/>
    </w:pPr>
    <w:rPr>
      <w:rFonts w:ascii="宋体" w:hAnsi="宋体"/>
      <w:color w:val="7030A0"/>
      <w:sz w:val="24"/>
      <w:szCs w:val="20"/>
      <w:shd w:val="clear" w:color="auto" w:fill="FFFFFF"/>
    </w:rPr>
  </w:style>
  <w:style w:type="paragraph" w:customStyle="1" w:styleId="354">
    <w:name w:val="四级条标题"/>
    <w:basedOn w:val="351"/>
    <w:next w:val="1"/>
    <w:autoRedefine/>
    <w:qFormat/>
    <w:uiPriority w:val="0"/>
    <w:pPr>
      <w:outlineLvl w:val="5"/>
    </w:pPr>
  </w:style>
  <w:style w:type="paragraph" w:customStyle="1" w:styleId="355">
    <w:name w:val="六级标题格式"/>
    <w:basedOn w:val="1"/>
    <w:autoRedefine/>
    <w:qFormat/>
    <w:uiPriority w:val="0"/>
    <w:pPr>
      <w:spacing w:afterLines="50" w:line="336" w:lineRule="auto"/>
      <w:ind w:firstLine="200" w:firstLineChars="200"/>
      <w:jc w:val="left"/>
      <w:outlineLvl w:val="5"/>
    </w:pPr>
    <w:rPr>
      <w:color w:val="7030A0"/>
      <w:sz w:val="24"/>
    </w:rPr>
  </w:style>
  <w:style w:type="paragraph" w:customStyle="1" w:styleId="356">
    <w:name w:val="附图 BJ15"/>
    <w:basedOn w:val="1"/>
    <w:autoRedefine/>
    <w:qFormat/>
    <w:uiPriority w:val="0"/>
    <w:pPr>
      <w:adjustRightInd w:val="0"/>
      <w:snapToGrid w:val="0"/>
      <w:ind w:firstLine="200" w:firstLineChars="200"/>
      <w:jc w:val="center"/>
    </w:pPr>
    <w:rPr>
      <w:rFonts w:hAnsi="Arial"/>
      <w:color w:val="7030A0"/>
      <w:kern w:val="0"/>
    </w:rPr>
  </w:style>
  <w:style w:type="paragraph" w:customStyle="1" w:styleId="357">
    <w:name w:val="正文文本缩进 311"/>
    <w:basedOn w:val="1"/>
    <w:autoRedefine/>
    <w:qFormat/>
    <w:uiPriority w:val="0"/>
    <w:pPr>
      <w:autoSpaceDE w:val="0"/>
      <w:autoSpaceDN w:val="0"/>
      <w:adjustRightInd w:val="0"/>
      <w:ind w:firstLine="525" w:firstLineChars="200"/>
      <w:jc w:val="left"/>
      <w:textAlignment w:val="baseline"/>
    </w:pPr>
    <w:rPr>
      <w:color w:val="7030A0"/>
      <w:sz w:val="24"/>
      <w:szCs w:val="20"/>
    </w:rPr>
  </w:style>
  <w:style w:type="paragraph" w:customStyle="1" w:styleId="358">
    <w:name w:val="TOC 标题1"/>
    <w:basedOn w:val="2"/>
    <w:next w:val="1"/>
    <w:autoRedefine/>
    <w:qFormat/>
    <w:uiPriority w:val="0"/>
    <w:pPr>
      <w:widowControl/>
      <w:spacing w:before="480" w:after="0" w:line="276" w:lineRule="auto"/>
      <w:ind w:left="0" w:firstLine="0"/>
      <w:jc w:val="left"/>
      <w:outlineLvl w:val="9"/>
    </w:pPr>
    <w:rPr>
      <w:rFonts w:ascii="Cambria" w:hAnsi="Cambria"/>
      <w:color w:val="365F91"/>
      <w:kern w:val="0"/>
      <w:sz w:val="30"/>
      <w:szCs w:val="28"/>
    </w:rPr>
  </w:style>
  <w:style w:type="paragraph" w:customStyle="1" w:styleId="359">
    <w:name w:val="Report Level 2"/>
    <w:basedOn w:val="251"/>
    <w:next w:val="252"/>
    <w:autoRedefine/>
    <w:qFormat/>
    <w:uiPriority w:val="0"/>
    <w:pPr>
      <w:tabs>
        <w:tab w:val="left" w:pos="1500"/>
        <w:tab w:val="clear" w:pos="1080"/>
      </w:tabs>
      <w:ind w:left="1500"/>
      <w:outlineLvl w:val="1"/>
    </w:pPr>
    <w:rPr>
      <w:caps w:val="0"/>
    </w:rPr>
  </w:style>
  <w:style w:type="paragraph" w:customStyle="1" w:styleId="360">
    <w:name w:val="Report Level 3"/>
    <w:basedOn w:val="251"/>
    <w:next w:val="252"/>
    <w:autoRedefine/>
    <w:qFormat/>
    <w:uiPriority w:val="0"/>
    <w:pPr>
      <w:tabs>
        <w:tab w:val="left" w:pos="1889"/>
        <w:tab w:val="clear" w:pos="1080"/>
      </w:tabs>
      <w:spacing w:before="120"/>
      <w:ind w:left="1889" w:hanging="420"/>
      <w:outlineLvl w:val="2"/>
    </w:pPr>
    <w:rPr>
      <w:caps w:val="0"/>
      <w:sz w:val="20"/>
    </w:rPr>
  </w:style>
  <w:style w:type="paragraph" w:customStyle="1" w:styleId="361">
    <w:name w:val="Report Level 4"/>
    <w:basedOn w:val="360"/>
    <w:next w:val="252"/>
    <w:autoRedefine/>
    <w:qFormat/>
    <w:uiPriority w:val="0"/>
    <w:pPr>
      <w:tabs>
        <w:tab w:val="left" w:pos="720"/>
        <w:tab w:val="left" w:pos="2309"/>
        <w:tab w:val="clear" w:pos="1889"/>
      </w:tabs>
      <w:ind w:left="720" w:hanging="720"/>
      <w:outlineLvl w:val="3"/>
    </w:pPr>
    <w:rPr>
      <w:rFonts w:ascii="Times New Roman" w:hAnsi="Times New Roman"/>
    </w:rPr>
  </w:style>
  <w:style w:type="paragraph" w:customStyle="1" w:styleId="362">
    <w:name w:val="样式3"/>
    <w:basedOn w:val="4"/>
    <w:next w:val="1"/>
    <w:autoRedefine/>
    <w:qFormat/>
    <w:uiPriority w:val="0"/>
    <w:pPr>
      <w:tabs>
        <w:tab w:val="left" w:pos="709"/>
      </w:tabs>
      <w:spacing w:before="0" w:after="0" w:line="240" w:lineRule="auto"/>
      <w:ind w:left="709" w:hanging="709"/>
      <w:jc w:val="left"/>
    </w:pPr>
    <w:rPr>
      <w:rFonts w:ascii="Tahoma" w:hAnsi="Tahoma"/>
      <w:b w:val="0"/>
      <w:bCs w:val="0"/>
      <w:sz w:val="28"/>
      <w:szCs w:val="20"/>
    </w:rPr>
  </w:style>
  <w:style w:type="paragraph" w:customStyle="1" w:styleId="363">
    <w:name w:val="小标4"/>
    <w:basedOn w:val="1"/>
    <w:next w:val="1"/>
    <w:autoRedefine/>
    <w:qFormat/>
    <w:uiPriority w:val="0"/>
    <w:pPr>
      <w:tabs>
        <w:tab w:val="left" w:pos="900"/>
      </w:tabs>
      <w:spacing w:line="400" w:lineRule="exact"/>
      <w:ind w:left="900" w:firstLine="200" w:firstLineChars="200"/>
      <w:jc w:val="left"/>
    </w:pPr>
    <w:rPr>
      <w:rFonts w:ascii="宋体"/>
      <w:color w:val="7030A0"/>
      <w:sz w:val="24"/>
    </w:rPr>
  </w:style>
  <w:style w:type="paragraph" w:customStyle="1" w:styleId="364">
    <w:name w:val="样式 标题2 1.1 + 段前: 0 磅 段后: 0 磅"/>
    <w:basedOn w:val="1"/>
    <w:autoRedefine/>
    <w:qFormat/>
    <w:uiPriority w:val="0"/>
    <w:pPr>
      <w:keepNext/>
      <w:tabs>
        <w:tab w:val="left" w:pos="567"/>
      </w:tabs>
      <w:spacing w:line="480" w:lineRule="atLeast"/>
      <w:ind w:left="567" w:hanging="567" w:firstLineChars="200"/>
      <w:jc w:val="left"/>
      <w:outlineLvl w:val="1"/>
    </w:pPr>
    <w:rPr>
      <w:color w:val="7030A0"/>
      <w:sz w:val="28"/>
      <w:szCs w:val="20"/>
    </w:rPr>
  </w:style>
  <w:style w:type="paragraph" w:customStyle="1" w:styleId="365">
    <w:name w:val="表格文字格式"/>
    <w:basedOn w:val="1"/>
    <w:autoRedefine/>
    <w:qFormat/>
    <w:uiPriority w:val="0"/>
    <w:pPr>
      <w:snapToGrid w:val="0"/>
      <w:jc w:val="center"/>
    </w:pPr>
    <w:rPr>
      <w:rFonts w:cs="宋体"/>
      <w:szCs w:val="20"/>
    </w:rPr>
  </w:style>
  <w:style w:type="paragraph" w:customStyle="1" w:styleId="366">
    <w:name w:val="正文文本 22"/>
    <w:basedOn w:val="1"/>
    <w:autoRedefine/>
    <w:qFormat/>
    <w:uiPriority w:val="0"/>
    <w:pPr>
      <w:autoSpaceDE w:val="0"/>
      <w:autoSpaceDN w:val="0"/>
      <w:adjustRightInd w:val="0"/>
      <w:ind w:left="525" w:firstLine="525" w:firstLineChars="200"/>
      <w:jc w:val="left"/>
      <w:textAlignment w:val="baseline"/>
    </w:pPr>
    <w:rPr>
      <w:color w:val="7030A0"/>
      <w:szCs w:val="20"/>
    </w:rPr>
  </w:style>
  <w:style w:type="paragraph" w:customStyle="1" w:styleId="367">
    <w:name w:val="样式 宋体 小四 首行缩进:  0.93 厘米 段前: 11.15 磅 段后: 11.15 磅1 Char"/>
    <w:basedOn w:val="1"/>
    <w:autoRedefine/>
    <w:qFormat/>
    <w:uiPriority w:val="0"/>
    <w:pPr>
      <w:adjustRightInd w:val="0"/>
      <w:snapToGrid w:val="0"/>
      <w:ind w:left="200" w:leftChars="200" w:firstLine="200" w:firstLineChars="200"/>
      <w:jc w:val="left"/>
    </w:pPr>
    <w:rPr>
      <w:rFonts w:ascii="宋体"/>
      <w:color w:val="7030A0"/>
      <w:sz w:val="24"/>
      <w:szCs w:val="20"/>
    </w:rPr>
  </w:style>
  <w:style w:type="paragraph" w:customStyle="1" w:styleId="368">
    <w:name w:val="五级条标题"/>
    <w:basedOn w:val="354"/>
    <w:next w:val="1"/>
    <w:autoRedefine/>
    <w:qFormat/>
    <w:uiPriority w:val="0"/>
    <w:pPr>
      <w:outlineLvl w:val="6"/>
    </w:pPr>
  </w:style>
  <w:style w:type="paragraph" w:customStyle="1" w:styleId="369">
    <w:name w:val="文档结构图11"/>
    <w:basedOn w:val="1"/>
    <w:autoRedefine/>
    <w:qFormat/>
    <w:uiPriority w:val="0"/>
    <w:pPr>
      <w:shd w:val="clear" w:color="auto" w:fill="000080"/>
      <w:autoSpaceDE w:val="0"/>
      <w:autoSpaceDN w:val="0"/>
      <w:adjustRightInd w:val="0"/>
      <w:ind w:firstLine="200" w:firstLineChars="200"/>
      <w:jc w:val="left"/>
      <w:textAlignment w:val="baseline"/>
    </w:pPr>
    <w:rPr>
      <w:color w:val="7030A0"/>
      <w:szCs w:val="20"/>
    </w:rPr>
  </w:style>
  <w:style w:type="paragraph" w:customStyle="1" w:styleId="370">
    <w:name w:val="註解方塊文字2"/>
    <w:basedOn w:val="1"/>
    <w:autoRedefine/>
    <w:qFormat/>
    <w:uiPriority w:val="0"/>
    <w:rPr>
      <w:rFonts w:ascii="Arial" w:hAnsi="Arial" w:eastAsia="PMingLiU"/>
      <w:color w:val="7030A0"/>
      <w:sz w:val="18"/>
      <w:szCs w:val="18"/>
    </w:rPr>
  </w:style>
  <w:style w:type="paragraph" w:customStyle="1" w:styleId="371">
    <w:name w:val="正文文本缩进 22"/>
    <w:basedOn w:val="1"/>
    <w:autoRedefine/>
    <w:qFormat/>
    <w:uiPriority w:val="0"/>
    <w:pPr>
      <w:autoSpaceDE w:val="0"/>
      <w:autoSpaceDN w:val="0"/>
      <w:adjustRightInd w:val="0"/>
      <w:ind w:firstLine="420" w:firstLineChars="200"/>
      <w:jc w:val="left"/>
      <w:textAlignment w:val="baseline"/>
    </w:pPr>
    <w:rPr>
      <w:color w:val="7030A0"/>
      <w:szCs w:val="20"/>
    </w:rPr>
  </w:style>
  <w:style w:type="paragraph" w:customStyle="1" w:styleId="372">
    <w:name w:val="纯文本2"/>
    <w:basedOn w:val="1"/>
    <w:autoRedefine/>
    <w:qFormat/>
    <w:uiPriority w:val="0"/>
    <w:pPr>
      <w:adjustRightInd w:val="0"/>
      <w:spacing w:line="312" w:lineRule="atLeast"/>
      <w:ind w:firstLine="200" w:firstLineChars="200"/>
      <w:jc w:val="left"/>
      <w:textAlignment w:val="baseline"/>
    </w:pPr>
    <w:rPr>
      <w:rFonts w:ascii="宋体" w:hAnsi="Courier New"/>
      <w:color w:val="7030A0"/>
      <w:kern w:val="0"/>
      <w:sz w:val="28"/>
      <w:szCs w:val="20"/>
    </w:rPr>
  </w:style>
  <w:style w:type="paragraph" w:customStyle="1" w:styleId="373">
    <w:name w:val="三级标题格式"/>
    <w:basedOn w:val="4"/>
    <w:autoRedefine/>
    <w:qFormat/>
    <w:uiPriority w:val="0"/>
    <w:pPr>
      <w:spacing w:before="0" w:afterLines="100" w:line="240" w:lineRule="auto"/>
      <w:jc w:val="left"/>
    </w:pPr>
    <w:rPr>
      <w:rFonts w:eastAsia="黑体"/>
      <w:b w:val="0"/>
      <w:sz w:val="28"/>
      <w:szCs w:val="28"/>
    </w:rPr>
  </w:style>
  <w:style w:type="paragraph" w:customStyle="1" w:styleId="374">
    <w:name w:val="正文缩进11"/>
    <w:basedOn w:val="1"/>
    <w:link w:val="433"/>
    <w:autoRedefine/>
    <w:qFormat/>
    <w:uiPriority w:val="0"/>
    <w:pPr>
      <w:spacing w:line="360" w:lineRule="auto"/>
      <w:ind w:firstLine="420"/>
    </w:pPr>
  </w:style>
  <w:style w:type="paragraph" w:customStyle="1" w:styleId="375">
    <w:name w:val="图文"/>
    <w:basedOn w:val="1"/>
    <w:autoRedefine/>
    <w:qFormat/>
    <w:uiPriority w:val="0"/>
    <w:pPr>
      <w:adjustRightInd w:val="0"/>
      <w:snapToGrid w:val="0"/>
      <w:spacing w:after="50" w:line="360" w:lineRule="auto"/>
    </w:pPr>
    <w:rPr>
      <w:sz w:val="24"/>
    </w:rPr>
  </w:style>
  <w:style w:type="character" w:customStyle="1" w:styleId="376">
    <w:name w:val="页码1"/>
    <w:basedOn w:val="51"/>
    <w:autoRedefine/>
    <w:qFormat/>
    <w:uiPriority w:val="0"/>
  </w:style>
  <w:style w:type="character" w:customStyle="1" w:styleId="377">
    <w:name w:val="批注框文本 Char Char Char Char"/>
    <w:basedOn w:val="51"/>
    <w:link w:val="114"/>
    <w:autoRedefine/>
    <w:qFormat/>
    <w:uiPriority w:val="0"/>
    <w:rPr>
      <w:rFonts w:ascii="Times New Roman" w:hAnsi="Times New Roman" w:eastAsia="宋体" w:cs="Times New Roman"/>
      <w:sz w:val="18"/>
      <w:szCs w:val="18"/>
    </w:rPr>
  </w:style>
  <w:style w:type="character" w:customStyle="1" w:styleId="378">
    <w:name w:val="HTML 打字机1"/>
    <w:autoRedefine/>
    <w:qFormat/>
    <w:uiPriority w:val="0"/>
    <w:rPr>
      <w:rFonts w:ascii="黑体" w:hAnsi="Courier New" w:eastAsia="黑体" w:cs="Courier New"/>
      <w:sz w:val="20"/>
      <w:szCs w:val="20"/>
    </w:rPr>
  </w:style>
  <w:style w:type="character" w:customStyle="1" w:styleId="379">
    <w:name w:val="批注引用1"/>
    <w:basedOn w:val="51"/>
    <w:autoRedefine/>
    <w:qFormat/>
    <w:uiPriority w:val="0"/>
    <w:rPr>
      <w:sz w:val="21"/>
      <w:szCs w:val="21"/>
    </w:rPr>
  </w:style>
  <w:style w:type="character" w:customStyle="1" w:styleId="380">
    <w:name w:val="四级标题格式 Char Char"/>
    <w:link w:val="137"/>
    <w:autoRedefine/>
    <w:qFormat/>
    <w:uiPriority w:val="0"/>
    <w:rPr>
      <w:rFonts w:ascii="Times New Roman" w:hAnsi="Times New Roman" w:eastAsia="黑体"/>
      <w:bCs/>
      <w:kern w:val="2"/>
      <w:sz w:val="28"/>
      <w:szCs w:val="28"/>
    </w:rPr>
  </w:style>
  <w:style w:type="character" w:customStyle="1" w:styleId="381">
    <w:name w:val="标题 5 Char1"/>
    <w:autoRedefine/>
    <w:semiHidden/>
    <w:qFormat/>
    <w:uiPriority w:val="0"/>
    <w:rPr>
      <w:rFonts w:ascii="Times New Roman" w:hAnsi="Times New Roman"/>
      <w:b/>
      <w:kern w:val="2"/>
      <w:sz w:val="28"/>
    </w:rPr>
  </w:style>
  <w:style w:type="character" w:customStyle="1" w:styleId="382">
    <w:name w:val="样式 标题 31.1条标题1.1.1二级节名h3Heading 3 - oldheading 3H3H31H3... Char Char"/>
    <w:autoRedefine/>
    <w:qFormat/>
    <w:uiPriority w:val="0"/>
    <w:rPr>
      <w:rFonts w:ascii="宋体" w:hAnsi="宋体" w:eastAsia="黑体"/>
      <w:kern w:val="2"/>
      <w:sz w:val="24"/>
      <w:szCs w:val="21"/>
    </w:rPr>
  </w:style>
  <w:style w:type="character" w:customStyle="1" w:styleId="383">
    <w:name w:val="标题3 Char Char"/>
    <w:link w:val="138"/>
    <w:autoRedefine/>
    <w:qFormat/>
    <w:uiPriority w:val="0"/>
    <w:rPr>
      <w:rFonts w:ascii="宋体" w:hAnsi="宋体"/>
      <w:b/>
      <w:bCs/>
      <w:color w:val="92D050"/>
      <w:kern w:val="44"/>
      <w:sz w:val="24"/>
      <w:szCs w:val="21"/>
    </w:rPr>
  </w:style>
  <w:style w:type="character" w:customStyle="1" w:styleId="384">
    <w:name w:val="selected"/>
    <w:basedOn w:val="51"/>
    <w:autoRedefine/>
    <w:qFormat/>
    <w:uiPriority w:val="0"/>
    <w:rPr>
      <w:shd w:val="clear" w:color="auto" w:fill="B00006"/>
    </w:rPr>
  </w:style>
  <w:style w:type="character" w:customStyle="1" w:styleId="385">
    <w:name w:val="样式 宋体 行距: 固定值 24 磅 Char Char"/>
    <w:link w:val="139"/>
    <w:autoRedefine/>
    <w:qFormat/>
    <w:uiPriority w:val="0"/>
    <w:rPr>
      <w:rFonts w:ascii="宋体" w:cs="宋体"/>
      <w:color w:val="7030A0"/>
      <w:kern w:val="2"/>
      <w:sz w:val="28"/>
    </w:rPr>
  </w:style>
  <w:style w:type="character" w:customStyle="1" w:styleId="386">
    <w:name w:val="样式 首行缩进:  2 字符 Char1"/>
    <w:link w:val="140"/>
    <w:autoRedefine/>
    <w:qFormat/>
    <w:uiPriority w:val="0"/>
    <w:rPr>
      <w:rFonts w:ascii="Times New Roman" w:hAnsi="Times New Roman"/>
      <w:color w:val="7030A0"/>
      <w:kern w:val="2"/>
      <w:sz w:val="24"/>
    </w:rPr>
  </w:style>
  <w:style w:type="character" w:customStyle="1" w:styleId="387">
    <w:name w:val="日期 Char1"/>
    <w:basedOn w:val="51"/>
    <w:autoRedefine/>
    <w:qFormat/>
    <w:uiPriority w:val="0"/>
    <w:rPr>
      <w:rFonts w:ascii="Times New Roman" w:hAnsi="Times New Roman"/>
      <w:kern w:val="2"/>
      <w:sz w:val="21"/>
      <w:szCs w:val="24"/>
    </w:rPr>
  </w:style>
  <w:style w:type="character" w:customStyle="1" w:styleId="388">
    <w:name w:val="正文－wjnew Char Char"/>
    <w:link w:val="141"/>
    <w:autoRedefine/>
    <w:qFormat/>
    <w:uiPriority w:val="0"/>
    <w:rPr>
      <w:rFonts w:ascii="宋体" w:cs="宋体"/>
      <w:kern w:val="2"/>
      <w:sz w:val="21"/>
      <w:szCs w:val="21"/>
    </w:rPr>
  </w:style>
  <w:style w:type="character" w:customStyle="1" w:styleId="389">
    <w:name w:val="标题 4 Char1"/>
    <w:autoRedefine/>
    <w:qFormat/>
    <w:uiPriority w:val="0"/>
    <w:rPr>
      <w:rFonts w:ascii="宋体" w:hAnsi="宋体"/>
      <w:b/>
      <w:bCs/>
      <w:kern w:val="2"/>
      <w:sz w:val="21"/>
    </w:rPr>
  </w:style>
  <w:style w:type="character" w:customStyle="1" w:styleId="390">
    <w:name w:val="(1) Char Char"/>
    <w:link w:val="142"/>
    <w:autoRedefine/>
    <w:qFormat/>
    <w:uiPriority w:val="0"/>
    <w:rPr>
      <w:rFonts w:ascii="宋体" w:hAnsi="宋体"/>
      <w:kern w:val="2"/>
      <w:sz w:val="24"/>
      <w:szCs w:val="24"/>
    </w:rPr>
  </w:style>
  <w:style w:type="character" w:customStyle="1" w:styleId="391">
    <w:name w:val="样式 标题 2标题 1.1head:2#2 headlinehheadlineS&amp;R2ERMH2Head 2 +... Char Char"/>
    <w:autoRedefine/>
    <w:qFormat/>
    <w:uiPriority w:val="0"/>
    <w:rPr>
      <w:rFonts w:ascii="Arial" w:hAnsi="Arial" w:eastAsia="宋体"/>
      <w:b/>
      <w:bCs/>
      <w:sz w:val="24"/>
      <w:lang w:val="en-US" w:eastAsia="zh-CN" w:bidi="ar-SA"/>
    </w:rPr>
  </w:style>
  <w:style w:type="character" w:customStyle="1" w:styleId="392">
    <w:name w:val="樣式 標題 3 + (中文) MS Gothic 10.5 點 Char Char Char Char Char Char Char Char"/>
    <w:autoRedefine/>
    <w:qFormat/>
    <w:uiPriority w:val="0"/>
    <w:rPr>
      <w:rFonts w:hAnsi="PMingLiU" w:eastAsia="MS Gothic"/>
      <w:snapToGrid w:val="0"/>
      <w:kern w:val="2"/>
      <w:sz w:val="24"/>
      <w:lang w:eastAsia="zh-TW"/>
    </w:rPr>
  </w:style>
  <w:style w:type="character" w:customStyle="1" w:styleId="393">
    <w:name w:val="正文 BJ15 Char Char"/>
    <w:link w:val="143"/>
    <w:autoRedefine/>
    <w:qFormat/>
    <w:uiPriority w:val="0"/>
    <w:rPr>
      <w:rFonts w:ascii="Times New Roman" w:hAnsi="Times New Roman"/>
      <w:kern w:val="2"/>
      <w:sz w:val="24"/>
      <w:szCs w:val="24"/>
    </w:rPr>
  </w:style>
  <w:style w:type="character" w:customStyle="1" w:styleId="394">
    <w:name w:val="纯文本 Char Char"/>
    <w:autoRedefine/>
    <w:qFormat/>
    <w:uiPriority w:val="0"/>
    <w:rPr>
      <w:rFonts w:ascii="宋体" w:hAnsi="Courier New" w:eastAsia="宋体" w:cs="Century"/>
      <w:kern w:val="2"/>
      <w:sz w:val="21"/>
      <w:szCs w:val="21"/>
      <w:lang w:val="en-US" w:eastAsia="zh-CN" w:bidi="ar-SA"/>
    </w:rPr>
  </w:style>
  <w:style w:type="character" w:customStyle="1" w:styleId="395">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396">
    <w:name w:val="1.1 Char Char"/>
    <w:autoRedefine/>
    <w:qFormat/>
    <w:uiPriority w:val="0"/>
    <w:rPr>
      <w:rFonts w:ascii="宋体" w:eastAsia="宋体"/>
      <w:b/>
      <w:bCs/>
      <w:kern w:val="2"/>
      <w:sz w:val="24"/>
      <w:szCs w:val="32"/>
      <w:lang w:val="en-US" w:eastAsia="zh-CN" w:bidi="ar-SA"/>
    </w:rPr>
  </w:style>
  <w:style w:type="character" w:customStyle="1" w:styleId="397">
    <w:name w:val="正文文本 Char1"/>
    <w:autoRedefine/>
    <w:qFormat/>
    <w:uiPriority w:val="0"/>
    <w:rPr>
      <w:rFonts w:ascii="Times New Roman" w:hAnsi="Times New Roman"/>
      <w:kern w:val="2"/>
      <w:sz w:val="24"/>
    </w:rPr>
  </w:style>
  <w:style w:type="character" w:customStyle="1" w:styleId="398">
    <w:name w:val="普通文字 Char Char"/>
    <w:autoRedefine/>
    <w:qFormat/>
    <w:uiPriority w:val="0"/>
    <w:rPr>
      <w:rFonts w:ascii="宋体" w:hAnsi="Courier New" w:eastAsia="宋体"/>
      <w:kern w:val="2"/>
      <w:sz w:val="21"/>
      <w:lang w:val="en-US" w:eastAsia="zh-CN" w:bidi="ar-SA"/>
    </w:rPr>
  </w:style>
  <w:style w:type="character" w:customStyle="1" w:styleId="399">
    <w:name w:val="样式 二号 红色 边框:: (单实线 自动设置  0.5 磅 行宽)"/>
    <w:autoRedefine/>
    <w:qFormat/>
    <w:uiPriority w:val="0"/>
    <w:rPr>
      <w:rFonts w:eastAsia="宋体"/>
      <w:color w:val="0000FF"/>
      <w:sz w:val="44"/>
      <w:bdr w:val="single" w:color="0000FF" w:sz="4" w:space="0"/>
    </w:rPr>
  </w:style>
  <w:style w:type="character" w:customStyle="1" w:styleId="400">
    <w:name w:val="displayarti"/>
    <w:basedOn w:val="51"/>
    <w:autoRedefine/>
    <w:qFormat/>
    <w:uiPriority w:val="0"/>
    <w:rPr>
      <w:color w:val="FFFFFF"/>
      <w:shd w:val="clear" w:color="auto" w:fill="A00000"/>
    </w:rPr>
  </w:style>
  <w:style w:type="character" w:customStyle="1" w:styleId="401">
    <w:name w:val="正文－zlb Char Char"/>
    <w:link w:val="144"/>
    <w:autoRedefine/>
    <w:qFormat/>
    <w:uiPriority w:val="0"/>
    <w:rPr>
      <w:rFonts w:ascii="宋体" w:cs="宋体"/>
      <w:kern w:val="2"/>
      <w:sz w:val="24"/>
      <w:szCs w:val="24"/>
    </w:rPr>
  </w:style>
  <w:style w:type="character" w:customStyle="1" w:styleId="402">
    <w:name w:val="Char Char11"/>
    <w:autoRedefine/>
    <w:qFormat/>
    <w:uiPriority w:val="0"/>
    <w:rPr>
      <w:rFonts w:eastAsia="宋体"/>
      <w:b/>
      <w:bCs/>
      <w:kern w:val="2"/>
      <w:sz w:val="24"/>
      <w:szCs w:val="24"/>
      <w:lang w:val="en-US" w:eastAsia="zh-CN" w:bidi="ar-SA"/>
    </w:rPr>
  </w:style>
  <w:style w:type="character" w:customStyle="1" w:styleId="403">
    <w:name w:val="正文（首行缩进两字） Char"/>
    <w:autoRedefine/>
    <w:qFormat/>
    <w:uiPriority w:val="0"/>
    <w:rPr>
      <w:rFonts w:eastAsia="宋体"/>
      <w:sz w:val="32"/>
      <w:lang w:val="en-US" w:eastAsia="zh-CN" w:bidi="ar-SA"/>
    </w:rPr>
  </w:style>
  <w:style w:type="character" w:customStyle="1" w:styleId="404">
    <w:name w:val="b Char"/>
    <w:autoRedefine/>
    <w:qFormat/>
    <w:uiPriority w:val="0"/>
    <w:rPr>
      <w:rFonts w:eastAsia="宋体"/>
      <w:b/>
      <w:bCs/>
      <w:kern w:val="2"/>
      <w:sz w:val="28"/>
      <w:szCs w:val="28"/>
      <w:lang w:val="en-US" w:eastAsia="zh-CN" w:bidi="ar-SA"/>
    </w:rPr>
  </w:style>
  <w:style w:type="character" w:customStyle="1" w:styleId="405">
    <w:name w:val="正文段落格式 Char Char"/>
    <w:autoRedefine/>
    <w:qFormat/>
    <w:uiPriority w:val="0"/>
    <w:rPr>
      <w:rFonts w:cs="宋体"/>
      <w:color w:val="7030A0"/>
      <w:kern w:val="2"/>
      <w:sz w:val="24"/>
    </w:rPr>
  </w:style>
  <w:style w:type="character" w:customStyle="1" w:styleId="406">
    <w:name w:val="图表标题 BJ8 Char Char"/>
    <w:link w:val="145"/>
    <w:autoRedefine/>
    <w:qFormat/>
    <w:uiPriority w:val="0"/>
    <w:rPr>
      <w:rFonts w:ascii="Times New Roman" w:hAnsi="Times New Roman" w:eastAsia="黑体"/>
      <w:kern w:val="2"/>
      <w:sz w:val="24"/>
    </w:rPr>
  </w:style>
  <w:style w:type="character" w:customStyle="1" w:styleId="407">
    <w:name w:val="应答文本 Char Char"/>
    <w:autoRedefine/>
    <w:qFormat/>
    <w:uiPriority w:val="0"/>
    <w:rPr>
      <w:rFonts w:ascii="Arial" w:hAnsi="Arial" w:eastAsia="楷体_GB2312" w:cs="宋体"/>
      <w:spacing w:val="10"/>
      <w:sz w:val="21"/>
      <w:lang w:val="en-US" w:eastAsia="zh-CN" w:bidi="ar-SA"/>
    </w:rPr>
  </w:style>
  <w:style w:type="character" w:customStyle="1" w:styleId="408">
    <w:name w:val="列表框2 Char Char"/>
    <w:link w:val="146"/>
    <w:autoRedefine/>
    <w:qFormat/>
    <w:uiPriority w:val="0"/>
    <w:rPr>
      <w:color w:val="7030A0"/>
      <w:spacing w:val="10"/>
      <w:sz w:val="24"/>
      <w:szCs w:val="24"/>
    </w:rPr>
  </w:style>
  <w:style w:type="character" w:customStyle="1" w:styleId="409">
    <w:name w:val="sub-dash Char"/>
    <w:autoRedefine/>
    <w:qFormat/>
    <w:uiPriority w:val="0"/>
    <w:rPr>
      <w:rFonts w:ascii="Arial" w:hAnsi="Arial" w:eastAsia="黑体"/>
      <w:b/>
      <w:bCs/>
      <w:kern w:val="2"/>
      <w:sz w:val="24"/>
      <w:szCs w:val="24"/>
      <w:lang w:val="en-US" w:eastAsia="zh-CN" w:bidi="ar-SA"/>
    </w:rPr>
  </w:style>
  <w:style w:type="character" w:customStyle="1" w:styleId="410">
    <w:name w:val="五级标题格式 Char Char"/>
    <w:link w:val="147"/>
    <w:autoRedefine/>
    <w:qFormat/>
    <w:uiPriority w:val="0"/>
    <w:rPr>
      <w:rFonts w:ascii="Times New Roman" w:hAnsi="Times New Roman"/>
      <w:b/>
      <w:bCs/>
      <w:kern w:val="2"/>
      <w:sz w:val="24"/>
      <w:szCs w:val="28"/>
    </w:rPr>
  </w:style>
  <w:style w:type="character" w:customStyle="1" w:styleId="411">
    <w:name w:val="Char Char111"/>
    <w:autoRedefine/>
    <w:qFormat/>
    <w:uiPriority w:val="0"/>
    <w:rPr>
      <w:rFonts w:eastAsia="宋体"/>
      <w:b/>
      <w:bCs/>
      <w:kern w:val="2"/>
      <w:sz w:val="24"/>
      <w:szCs w:val="24"/>
      <w:lang w:val="en-US" w:eastAsia="zh-CN" w:bidi="ar-SA"/>
    </w:rPr>
  </w:style>
  <w:style w:type="character" w:customStyle="1" w:styleId="412">
    <w:name w:val="表格文字图表文字 Char Char"/>
    <w:autoRedefine/>
    <w:qFormat/>
    <w:uiPriority w:val="0"/>
    <w:rPr>
      <w:color w:val="7030A0"/>
      <w:kern w:val="2"/>
      <w:sz w:val="21"/>
    </w:rPr>
  </w:style>
  <w:style w:type="character" w:customStyle="1" w:styleId="413">
    <w:name w:val="占位符文本1"/>
    <w:basedOn w:val="51"/>
    <w:autoRedefine/>
    <w:qFormat/>
    <w:uiPriority w:val="0"/>
    <w:rPr>
      <w:color w:val="808080"/>
    </w:rPr>
  </w:style>
  <w:style w:type="character" w:customStyle="1" w:styleId="414">
    <w:name w:val="正文段落格式 Char Char Char"/>
    <w:link w:val="148"/>
    <w:autoRedefine/>
    <w:qFormat/>
    <w:uiPriority w:val="0"/>
    <w:rPr>
      <w:rFonts w:ascii="Times New Roman" w:hAnsi="Times New Roman"/>
      <w:color w:val="7030A0"/>
      <w:kern w:val="2"/>
      <w:sz w:val="24"/>
    </w:rPr>
  </w:style>
  <w:style w:type="character" w:customStyle="1" w:styleId="415">
    <w:name w:val="表格文字 BJ8 Char Char"/>
    <w:link w:val="149"/>
    <w:autoRedefine/>
    <w:qFormat/>
    <w:uiPriority w:val="0"/>
    <w:rPr>
      <w:rFonts w:ascii="Times New Roman" w:hAnsi="Times New Roman"/>
      <w:kern w:val="2"/>
      <w:sz w:val="21"/>
      <w:szCs w:val="21"/>
    </w:rPr>
  </w:style>
  <w:style w:type="character" w:customStyle="1" w:styleId="416">
    <w:name w:val="gpa"/>
    <w:basedOn w:val="51"/>
    <w:qFormat/>
    <w:uiPriority w:val="0"/>
    <w:rPr>
      <w:rFonts w:ascii="Arial" w:hAnsi="Arial" w:cs="Arial"/>
      <w:sz w:val="12"/>
      <w:szCs w:val="12"/>
    </w:rPr>
  </w:style>
  <w:style w:type="character" w:customStyle="1" w:styleId="417">
    <w:name w:val="样式 标题 31.1条标题1.1.1二级节名h3Heading 3 - oldheading 3H3H31H3... Char Char Char"/>
    <w:link w:val="150"/>
    <w:autoRedefine/>
    <w:qFormat/>
    <w:uiPriority w:val="0"/>
    <w:rPr>
      <w:rFonts w:ascii="宋体" w:hAnsi="宋体" w:eastAsia="黑体"/>
      <w:kern w:val="2"/>
      <w:sz w:val="24"/>
      <w:szCs w:val="21"/>
    </w:rPr>
  </w:style>
  <w:style w:type="character" w:customStyle="1" w:styleId="418">
    <w:name w:val="标题2 Char Char"/>
    <w:link w:val="151"/>
    <w:autoRedefine/>
    <w:qFormat/>
    <w:uiPriority w:val="0"/>
    <w:rPr>
      <w:rFonts w:ascii="宋体" w:hAnsi="Times New Roman"/>
      <w:b/>
      <w:color w:val="92D050"/>
      <w:kern w:val="44"/>
      <w:sz w:val="30"/>
    </w:rPr>
  </w:style>
  <w:style w:type="character" w:customStyle="1" w:styleId="419">
    <w:name w:val="Char Char2"/>
    <w:autoRedefine/>
    <w:qFormat/>
    <w:uiPriority w:val="0"/>
    <w:rPr>
      <w:rFonts w:eastAsia="仿宋_GB2312"/>
      <w:kern w:val="2"/>
      <w:sz w:val="28"/>
      <w:lang w:val="en-US" w:eastAsia="zh-CN" w:bidi="ar-SA"/>
    </w:rPr>
  </w:style>
  <w:style w:type="character" w:customStyle="1" w:styleId="420">
    <w:name w:val="2 headline Char Char"/>
    <w:autoRedefine/>
    <w:qFormat/>
    <w:uiPriority w:val="0"/>
    <w:rPr>
      <w:rFonts w:eastAsia="黑体"/>
      <w:bCs/>
      <w:kern w:val="2"/>
      <w:sz w:val="28"/>
      <w:szCs w:val="28"/>
      <w:lang w:val="en-US" w:eastAsia="zh-CN" w:bidi="ar-SA"/>
    </w:rPr>
  </w:style>
  <w:style w:type="character" w:customStyle="1" w:styleId="421">
    <w:name w:val="正文 QD3 Char Char"/>
    <w:link w:val="152"/>
    <w:autoRedefine/>
    <w:qFormat/>
    <w:uiPriority w:val="0"/>
    <w:rPr>
      <w:rFonts w:ascii="Times New Roman" w:hAnsi="Times New Roman"/>
      <w:kern w:val="2"/>
      <w:sz w:val="24"/>
      <w:szCs w:val="24"/>
    </w:rPr>
  </w:style>
  <w:style w:type="character" w:customStyle="1" w:styleId="422">
    <w:name w:val="正文 BJ8 Char Char"/>
    <w:link w:val="153"/>
    <w:autoRedefine/>
    <w:qFormat/>
    <w:uiPriority w:val="0"/>
    <w:rPr>
      <w:rFonts w:ascii="Times New Roman" w:hAnsi="Times New Roman"/>
      <w:color w:val="7030A0"/>
      <w:kern w:val="2"/>
      <w:sz w:val="24"/>
      <w:szCs w:val="24"/>
    </w:rPr>
  </w:style>
  <w:style w:type="character" w:customStyle="1" w:styleId="423">
    <w:name w:val="书籍标题1"/>
    <w:autoRedefine/>
    <w:qFormat/>
    <w:uiPriority w:val="0"/>
    <w:rPr>
      <w:b/>
      <w:bCs/>
      <w:smallCaps/>
      <w:spacing w:val="5"/>
    </w:rPr>
  </w:style>
  <w:style w:type="character" w:customStyle="1" w:styleId="424">
    <w:name w:val="Char Char8"/>
    <w:autoRedefine/>
    <w:qFormat/>
    <w:uiPriority w:val="0"/>
    <w:rPr>
      <w:rFonts w:eastAsia="宋体"/>
      <w:kern w:val="2"/>
      <w:sz w:val="21"/>
      <w:lang w:val="en-US" w:eastAsia="zh-CN" w:bidi="ar-SA"/>
    </w:rPr>
  </w:style>
  <w:style w:type="character" w:customStyle="1" w:styleId="425">
    <w:name w:val="正文文本缩进 Char1"/>
    <w:link w:val="92"/>
    <w:autoRedefine/>
    <w:qFormat/>
    <w:uiPriority w:val="0"/>
    <w:rPr>
      <w:rFonts w:ascii="宋体" w:hAnsi="Times New Roman"/>
      <w:kern w:val="2"/>
      <w:sz w:val="21"/>
    </w:rPr>
  </w:style>
  <w:style w:type="character" w:customStyle="1" w:styleId="426">
    <w:name w:val="正文1 Char Char"/>
    <w:link w:val="20"/>
    <w:autoRedefine/>
    <w:qFormat/>
    <w:uiPriority w:val="0"/>
    <w:rPr>
      <w:rFonts w:ascii="宋体" w:hAnsi="宋体"/>
      <w:kern w:val="10"/>
      <w:sz w:val="21"/>
      <w:szCs w:val="24"/>
    </w:rPr>
  </w:style>
  <w:style w:type="character" w:customStyle="1" w:styleId="427">
    <w:name w:val="样式 Char Char"/>
    <w:link w:val="154"/>
    <w:autoRedefine/>
    <w:qFormat/>
    <w:uiPriority w:val="0"/>
    <w:rPr>
      <w:rFonts w:ascii="宋体" w:hAnsi="宋体" w:cs="宋体"/>
      <w:sz w:val="24"/>
      <w:szCs w:val="24"/>
      <w:lang w:val="en-US" w:eastAsia="zh-CN" w:bidi="ar-SA"/>
    </w:rPr>
  </w:style>
  <w:style w:type="character" w:customStyle="1" w:styleId="428">
    <w:name w:val="无编号正文 Char Char"/>
    <w:link w:val="155"/>
    <w:autoRedefine/>
    <w:qFormat/>
    <w:uiPriority w:val="0"/>
    <w:rPr>
      <w:rFonts w:ascii="宋体" w:hAnsi="宋体"/>
      <w:sz w:val="24"/>
      <w:szCs w:val="24"/>
    </w:rPr>
  </w:style>
  <w:style w:type="character" w:customStyle="1" w:styleId="429">
    <w:name w:val="表图名称 Char Char"/>
    <w:link w:val="156"/>
    <w:autoRedefine/>
    <w:qFormat/>
    <w:uiPriority w:val="0"/>
    <w:rPr>
      <w:rFonts w:ascii="黑体" w:hAnsi="宋体" w:eastAsia="黑体"/>
      <w:kern w:val="2"/>
      <w:sz w:val="24"/>
      <w:szCs w:val="24"/>
      <w:lang w:val="en-US" w:eastAsia="zh-CN" w:bidi="ar-SA"/>
    </w:rPr>
  </w:style>
  <w:style w:type="character" w:customStyle="1" w:styleId="430">
    <w:name w:val="列表框1 Char Char"/>
    <w:autoRedefine/>
    <w:qFormat/>
    <w:uiPriority w:val="0"/>
    <w:rPr>
      <w:rFonts w:ascii="Arial" w:hAnsi="Arial" w:eastAsia="楷体_GB2312" w:cs="Arial"/>
      <w:spacing w:val="10"/>
      <w:sz w:val="21"/>
      <w:lang w:val="en-US" w:eastAsia="zh-CN" w:bidi="ar-SA"/>
    </w:rPr>
  </w:style>
  <w:style w:type="character" w:customStyle="1" w:styleId="431">
    <w:name w:val="表格文字图表文字 Char Char Char"/>
    <w:link w:val="157"/>
    <w:autoRedefine/>
    <w:qFormat/>
    <w:uiPriority w:val="0"/>
    <w:rPr>
      <w:rFonts w:ascii="Times New Roman" w:hAnsi="Times New Roman"/>
      <w:color w:val="7030A0"/>
      <w:kern w:val="2"/>
      <w:sz w:val="21"/>
    </w:rPr>
  </w:style>
  <w:style w:type="character" w:customStyle="1" w:styleId="432">
    <w:name w:val="批注文字 Char1"/>
    <w:autoRedefine/>
    <w:qFormat/>
    <w:uiPriority w:val="0"/>
    <w:rPr>
      <w:kern w:val="2"/>
      <w:sz w:val="24"/>
      <w:szCs w:val="24"/>
    </w:rPr>
  </w:style>
  <w:style w:type="character" w:customStyle="1" w:styleId="433">
    <w:name w:val="正文缩进 Char Char"/>
    <w:link w:val="374"/>
    <w:autoRedefine/>
    <w:semiHidden/>
    <w:qFormat/>
    <w:uiPriority w:val="0"/>
    <w:rPr>
      <w:kern w:val="2"/>
      <w:sz w:val="21"/>
      <w:szCs w:val="24"/>
    </w:rPr>
  </w:style>
  <w:style w:type="character" w:customStyle="1" w:styleId="434">
    <w:name w:val="批注框文本 字符"/>
    <w:basedOn w:val="51"/>
    <w:link w:val="34"/>
    <w:autoRedefine/>
    <w:qFormat/>
    <w:uiPriority w:val="99"/>
    <w:rPr>
      <w:kern w:val="2"/>
      <w:sz w:val="18"/>
      <w:szCs w:val="18"/>
    </w:rPr>
  </w:style>
  <w:style w:type="paragraph" w:customStyle="1" w:styleId="435">
    <w:name w:val="Table Paragraph"/>
    <w:basedOn w:val="1"/>
    <w:autoRedefine/>
    <w:qFormat/>
    <w:uiPriority w:val="1"/>
    <w:pPr>
      <w:autoSpaceDE w:val="0"/>
      <w:autoSpaceDN w:val="0"/>
      <w:adjustRightInd w:val="0"/>
      <w:jc w:val="left"/>
    </w:pPr>
    <w:rPr>
      <w:rFonts w:eastAsiaTheme="minorEastAsia"/>
      <w:kern w:val="0"/>
      <w:sz w:val="24"/>
    </w:rPr>
  </w:style>
  <w:style w:type="paragraph" w:styleId="436">
    <w:name w:val="List Paragraph"/>
    <w:basedOn w:val="1"/>
    <w:autoRedefine/>
    <w:qFormat/>
    <w:uiPriority w:val="99"/>
    <w:pPr>
      <w:ind w:firstLine="420" w:firstLineChars="200"/>
    </w:pPr>
  </w:style>
  <w:style w:type="character" w:customStyle="1" w:styleId="437">
    <w:name w:val="正文文本缩进 2 字符"/>
    <w:basedOn w:val="51"/>
    <w:link w:val="32"/>
    <w:autoRedefine/>
    <w:qFormat/>
    <w:uiPriority w:val="99"/>
    <w:rPr>
      <w:kern w:val="2"/>
      <w:sz w:val="21"/>
      <w:szCs w:val="24"/>
    </w:rPr>
  </w:style>
  <w:style w:type="character" w:customStyle="1" w:styleId="438">
    <w:name w:val="纯文本 字符1"/>
    <w:basedOn w:val="51"/>
    <w:link w:val="28"/>
    <w:autoRedefine/>
    <w:qFormat/>
    <w:uiPriority w:val="99"/>
    <w:rPr>
      <w:rFonts w:ascii="宋体" w:hAnsi="Courier New"/>
      <w:kern w:val="2"/>
      <w:sz w:val="21"/>
    </w:rPr>
  </w:style>
  <w:style w:type="character" w:customStyle="1" w:styleId="439">
    <w:name w:val="font11"/>
    <w:autoRedefine/>
    <w:qFormat/>
    <w:uiPriority w:val="0"/>
    <w:rPr>
      <w:rFonts w:hint="default" w:ascii="Arial" w:hAnsi="Arial" w:cs="Arial"/>
      <w:color w:val="000000"/>
      <w:sz w:val="18"/>
      <w:szCs w:val="18"/>
      <w:u w:val="none"/>
    </w:rPr>
  </w:style>
  <w:style w:type="character" w:customStyle="1" w:styleId="440">
    <w:name w:val="普通(网站) 字符"/>
    <w:link w:val="45"/>
    <w:autoRedefine/>
    <w:qFormat/>
    <w:uiPriority w:val="0"/>
    <w:rPr>
      <w:rFonts w:ascii="宋体" w:hAnsi="宋体" w:cs="宋体"/>
      <w:sz w:val="24"/>
      <w:szCs w:val="24"/>
    </w:rPr>
  </w:style>
  <w:style w:type="character" w:customStyle="1" w:styleId="441">
    <w:name w:val="font71"/>
    <w:qFormat/>
    <w:uiPriority w:val="0"/>
    <w:rPr>
      <w:rFonts w:hint="default" w:ascii="Arial" w:hAnsi="Arial" w:cs="Arial"/>
      <w:color w:val="000000"/>
      <w:sz w:val="18"/>
      <w:szCs w:val="18"/>
      <w:u w:val="none"/>
    </w:rPr>
  </w:style>
  <w:style w:type="character" w:customStyle="1" w:styleId="442">
    <w:name w:val="icon"/>
    <w:basedOn w:val="51"/>
    <w:autoRedefine/>
    <w:qFormat/>
    <w:uiPriority w:val="0"/>
  </w:style>
  <w:style w:type="character" w:customStyle="1" w:styleId="443">
    <w:name w:val="正文文本缩进 3 字符"/>
    <w:link w:val="41"/>
    <w:autoRedefine/>
    <w:qFormat/>
    <w:locked/>
    <w:uiPriority w:val="99"/>
    <w:rPr>
      <w:rFonts w:ascii="仿宋_GB2312" w:eastAsia="仿宋_GB2312"/>
      <w:color w:val="3366FF"/>
      <w:sz w:val="24"/>
      <w:szCs w:val="24"/>
    </w:rPr>
  </w:style>
  <w:style w:type="character" w:customStyle="1" w:styleId="444">
    <w:name w:val="indent"/>
    <w:basedOn w:val="51"/>
    <w:autoRedefine/>
    <w:qFormat/>
    <w:uiPriority w:val="0"/>
  </w:style>
  <w:style w:type="character" w:customStyle="1" w:styleId="445">
    <w:name w:val="font31"/>
    <w:autoRedefine/>
    <w:qFormat/>
    <w:uiPriority w:val="0"/>
    <w:rPr>
      <w:rFonts w:hint="default" w:ascii="Arial" w:hAnsi="Arial" w:cs="Arial"/>
      <w:color w:val="000000"/>
      <w:sz w:val="16"/>
      <w:szCs w:val="16"/>
      <w:u w:val="none"/>
    </w:rPr>
  </w:style>
  <w:style w:type="character" w:customStyle="1" w:styleId="446">
    <w:name w:val="批注主题 字符"/>
    <w:link w:val="47"/>
    <w:semiHidden/>
    <w:qFormat/>
    <w:locked/>
    <w:uiPriority w:val="99"/>
    <w:rPr>
      <w:b/>
      <w:bCs/>
      <w:sz w:val="24"/>
      <w:szCs w:val="24"/>
    </w:rPr>
  </w:style>
  <w:style w:type="character" w:customStyle="1" w:styleId="447">
    <w:name w:val="标题 2 Char Char"/>
    <w:autoRedefine/>
    <w:qFormat/>
    <w:uiPriority w:val="0"/>
    <w:rPr>
      <w:rFonts w:ascii="宋体" w:hAnsi="宋体" w:eastAsia="黑体"/>
      <w:b/>
      <w:bCs/>
      <w:kern w:val="2"/>
      <w:sz w:val="24"/>
      <w:szCs w:val="32"/>
      <w:lang w:val="en-US" w:eastAsia="zh-CN" w:bidi="ar-SA"/>
    </w:rPr>
  </w:style>
  <w:style w:type="character" w:customStyle="1" w:styleId="448">
    <w:name w:val="文档结构图 字符"/>
    <w:link w:val="17"/>
    <w:autoRedefine/>
    <w:qFormat/>
    <w:locked/>
    <w:uiPriority w:val="99"/>
    <w:rPr>
      <w:sz w:val="24"/>
      <w:szCs w:val="24"/>
      <w:shd w:val="clear" w:color="auto" w:fill="000080"/>
    </w:rPr>
  </w:style>
  <w:style w:type="character" w:customStyle="1" w:styleId="449">
    <w:name w:val="para1"/>
    <w:autoRedefine/>
    <w:qFormat/>
    <w:uiPriority w:val="0"/>
    <w:rPr>
      <w:rFonts w:ascii="Arial" w:hAnsi="Arial"/>
      <w:sz w:val="18"/>
    </w:rPr>
  </w:style>
  <w:style w:type="character" w:customStyle="1" w:styleId="450">
    <w:name w:val="grame"/>
    <w:autoRedefine/>
    <w:qFormat/>
    <w:uiPriority w:val="0"/>
    <w:rPr>
      <w:rFonts w:cs="Times New Roman"/>
    </w:rPr>
  </w:style>
  <w:style w:type="character" w:customStyle="1" w:styleId="451">
    <w:name w:val="font61"/>
    <w:qFormat/>
    <w:uiPriority w:val="0"/>
    <w:rPr>
      <w:rFonts w:hint="eastAsia" w:ascii="宋体" w:hAnsi="宋体" w:eastAsia="宋体" w:cs="宋体"/>
      <w:color w:val="000000"/>
      <w:sz w:val="24"/>
      <w:szCs w:val="24"/>
      <w:u w:val="none"/>
    </w:rPr>
  </w:style>
  <w:style w:type="character" w:customStyle="1" w:styleId="452">
    <w:name w:val="font01"/>
    <w:autoRedefine/>
    <w:qFormat/>
    <w:uiPriority w:val="0"/>
    <w:rPr>
      <w:rFonts w:hint="default" w:ascii="Arial" w:hAnsi="Arial" w:cs="Arial"/>
      <w:color w:val="000000"/>
      <w:sz w:val="20"/>
      <w:szCs w:val="20"/>
      <w:u w:val="none"/>
    </w:rPr>
  </w:style>
  <w:style w:type="character" w:customStyle="1" w:styleId="453">
    <w:name w:val="old"/>
    <w:autoRedefine/>
    <w:qFormat/>
    <w:uiPriority w:val="0"/>
    <w:rPr>
      <w:color w:val="999999"/>
    </w:rPr>
  </w:style>
  <w:style w:type="character" w:customStyle="1" w:styleId="454">
    <w:name w:val="glyphicon6"/>
    <w:basedOn w:val="51"/>
    <w:autoRedefine/>
    <w:qFormat/>
    <w:uiPriority w:val="0"/>
  </w:style>
  <w:style w:type="character" w:customStyle="1" w:styleId="455">
    <w:name w:val="正文文本 2 字符"/>
    <w:link w:val="44"/>
    <w:autoRedefine/>
    <w:qFormat/>
    <w:locked/>
    <w:uiPriority w:val="99"/>
    <w:rPr>
      <w:rFonts w:ascii="宋体"/>
    </w:rPr>
  </w:style>
  <w:style w:type="character" w:customStyle="1" w:styleId="456">
    <w:name w:val="font21"/>
    <w:autoRedefine/>
    <w:qFormat/>
    <w:uiPriority w:val="0"/>
    <w:rPr>
      <w:rFonts w:hint="eastAsia" w:ascii="宋体" w:hAnsi="宋体" w:eastAsia="宋体" w:cs="宋体"/>
      <w:color w:val="000000"/>
      <w:sz w:val="18"/>
      <w:szCs w:val="18"/>
      <w:u w:val="none"/>
    </w:rPr>
  </w:style>
  <w:style w:type="character" w:customStyle="1" w:styleId="457">
    <w:name w:val="font41"/>
    <w:autoRedefine/>
    <w:qFormat/>
    <w:uiPriority w:val="0"/>
    <w:rPr>
      <w:rFonts w:hint="default" w:ascii="Times New Roman" w:hAnsi="Times New Roman" w:cs="Times New Roman"/>
      <w:color w:val="000000"/>
      <w:sz w:val="18"/>
      <w:szCs w:val="18"/>
      <w:u w:val="none"/>
    </w:rPr>
  </w:style>
  <w:style w:type="character" w:customStyle="1" w:styleId="458">
    <w:name w:val="hover1"/>
    <w:autoRedefine/>
    <w:qFormat/>
    <w:uiPriority w:val="0"/>
    <w:rPr>
      <w:shd w:val="clear" w:color="auto" w:fill="EEEEEE"/>
    </w:rPr>
  </w:style>
  <w:style w:type="character" w:customStyle="1" w:styleId="459">
    <w:name w:val="日期 字符"/>
    <w:link w:val="31"/>
    <w:autoRedefine/>
    <w:qFormat/>
    <w:locked/>
    <w:uiPriority w:val="99"/>
    <w:rPr>
      <w:rFonts w:ascii="仿宋_GB2312" w:eastAsia="仿宋_GB2312"/>
      <w:sz w:val="24"/>
      <w:szCs w:val="24"/>
    </w:rPr>
  </w:style>
  <w:style w:type="character" w:customStyle="1" w:styleId="460">
    <w:name w:val="未处理的提及1"/>
    <w:autoRedefine/>
    <w:unhideWhenUsed/>
    <w:qFormat/>
    <w:uiPriority w:val="99"/>
    <w:rPr>
      <w:color w:val="605E5C"/>
      <w:shd w:val="clear" w:color="auto" w:fill="E1DFDD"/>
    </w:rPr>
  </w:style>
  <w:style w:type="character" w:customStyle="1" w:styleId="461">
    <w:name w:val="纯文本 Char2"/>
    <w:autoRedefine/>
    <w:qFormat/>
    <w:uiPriority w:val="99"/>
    <w:rPr>
      <w:rFonts w:ascii="宋体" w:hAnsi="Courier New" w:cs="Courier New"/>
      <w:kern w:val="2"/>
      <w:sz w:val="21"/>
      <w:szCs w:val="21"/>
    </w:rPr>
  </w:style>
  <w:style w:type="character" w:customStyle="1" w:styleId="462">
    <w:name w:val="apple-converted-space"/>
    <w:autoRedefine/>
    <w:qFormat/>
    <w:uiPriority w:val="0"/>
  </w:style>
  <w:style w:type="character" w:customStyle="1" w:styleId="463">
    <w:name w:val="正文文本首行缩进 字符"/>
    <w:link w:val="48"/>
    <w:autoRedefine/>
    <w:qFormat/>
    <w:locked/>
    <w:uiPriority w:val="99"/>
    <w:rPr>
      <w:rFonts w:ascii="楷体_GB2312" w:eastAsia="楷体_GB2312"/>
      <w:spacing w:val="4"/>
    </w:rPr>
  </w:style>
  <w:style w:type="character" w:customStyle="1" w:styleId="464">
    <w:name w:val="hour_pm"/>
    <w:basedOn w:val="51"/>
    <w:autoRedefine/>
    <w:qFormat/>
    <w:uiPriority w:val="0"/>
  </w:style>
  <w:style w:type="character" w:customStyle="1" w:styleId="465">
    <w:name w:val="正文文本缩进 字符"/>
    <w:link w:val="24"/>
    <w:autoRedefine/>
    <w:qFormat/>
    <w:locked/>
    <w:uiPriority w:val="99"/>
    <w:rPr>
      <w:rFonts w:ascii="仿宋_GB2312" w:eastAsia="仿宋_GB2312"/>
      <w:sz w:val="24"/>
      <w:szCs w:val="24"/>
    </w:rPr>
  </w:style>
  <w:style w:type="character" w:customStyle="1" w:styleId="466">
    <w:name w:val="font51"/>
    <w:autoRedefine/>
    <w:qFormat/>
    <w:uiPriority w:val="0"/>
    <w:rPr>
      <w:rFonts w:hint="eastAsia" w:ascii="宋体" w:hAnsi="宋体" w:eastAsia="宋体" w:cs="宋体"/>
      <w:color w:val="000000"/>
      <w:sz w:val="20"/>
      <w:szCs w:val="20"/>
      <w:u w:val="none"/>
    </w:rPr>
  </w:style>
  <w:style w:type="character" w:customStyle="1" w:styleId="467">
    <w:name w:val="*正文 字符"/>
    <w:link w:val="468"/>
    <w:autoRedefine/>
    <w:qFormat/>
    <w:locked/>
    <w:uiPriority w:val="0"/>
    <w:rPr>
      <w:rFonts w:ascii="宋体" w:hAnsi="宋体"/>
      <w:kern w:val="2"/>
      <w:sz w:val="24"/>
      <w:szCs w:val="22"/>
    </w:rPr>
  </w:style>
  <w:style w:type="paragraph" w:customStyle="1" w:styleId="468">
    <w:name w:val="*正文"/>
    <w:basedOn w:val="1"/>
    <w:link w:val="467"/>
    <w:autoRedefine/>
    <w:qFormat/>
    <w:uiPriority w:val="0"/>
    <w:pPr>
      <w:spacing w:beforeLines="50" w:afterLines="50" w:line="360" w:lineRule="auto"/>
      <w:ind w:firstLine="200" w:firstLineChars="200"/>
      <w:contextualSpacing/>
    </w:pPr>
    <w:rPr>
      <w:rFonts w:ascii="宋体" w:hAnsi="宋体"/>
      <w:sz w:val="24"/>
      <w:szCs w:val="22"/>
    </w:rPr>
  </w:style>
  <w:style w:type="character" w:customStyle="1" w:styleId="469">
    <w:name w:val="普通文字 Char Char1"/>
    <w:autoRedefine/>
    <w:qFormat/>
    <w:uiPriority w:val="0"/>
    <w:rPr>
      <w:rFonts w:ascii="宋体" w:eastAsia="宋体" w:cs="Times New Roman"/>
      <w:kern w:val="2"/>
      <w:sz w:val="21"/>
      <w:lang w:val="en-US" w:eastAsia="zh-CN" w:bidi="ar-SA"/>
    </w:rPr>
  </w:style>
  <w:style w:type="character" w:customStyle="1" w:styleId="470">
    <w:name w:val="hour_am"/>
    <w:basedOn w:val="51"/>
    <w:autoRedefine/>
    <w:qFormat/>
    <w:uiPriority w:val="0"/>
  </w:style>
  <w:style w:type="character" w:customStyle="1" w:styleId="471">
    <w:name w:val="批注主题 Char2"/>
    <w:basedOn w:val="75"/>
    <w:autoRedefine/>
    <w:semiHidden/>
    <w:qFormat/>
    <w:uiPriority w:val="99"/>
    <w:rPr>
      <w:rFonts w:ascii="Times New Roman" w:hAnsi="Times New Roman" w:eastAsia="宋体" w:cs="Times New Roman"/>
      <w:b/>
      <w:bCs/>
      <w:kern w:val="2"/>
      <w:sz w:val="21"/>
      <w:szCs w:val="24"/>
    </w:rPr>
  </w:style>
  <w:style w:type="character" w:customStyle="1" w:styleId="472">
    <w:name w:val="正文文本缩进 3 Char2"/>
    <w:basedOn w:val="51"/>
    <w:autoRedefine/>
    <w:semiHidden/>
    <w:qFormat/>
    <w:uiPriority w:val="99"/>
    <w:rPr>
      <w:kern w:val="2"/>
      <w:sz w:val="16"/>
      <w:szCs w:val="16"/>
    </w:rPr>
  </w:style>
  <w:style w:type="character" w:customStyle="1" w:styleId="473">
    <w:name w:val="正文首行缩进 Char2"/>
    <w:basedOn w:val="78"/>
    <w:autoRedefine/>
    <w:semiHidden/>
    <w:qFormat/>
    <w:uiPriority w:val="99"/>
    <w:rPr>
      <w:rFonts w:ascii="Times New Roman" w:hAnsi="Times New Roman"/>
      <w:kern w:val="2"/>
      <w:sz w:val="21"/>
      <w:szCs w:val="24"/>
    </w:rPr>
  </w:style>
  <w:style w:type="character" w:customStyle="1" w:styleId="474">
    <w:name w:val="正文文本 2 Char2"/>
    <w:basedOn w:val="51"/>
    <w:autoRedefine/>
    <w:semiHidden/>
    <w:qFormat/>
    <w:uiPriority w:val="99"/>
    <w:rPr>
      <w:kern w:val="2"/>
      <w:sz w:val="21"/>
      <w:szCs w:val="24"/>
    </w:rPr>
  </w:style>
  <w:style w:type="character" w:customStyle="1" w:styleId="475">
    <w:name w:val="日期 Char3"/>
    <w:basedOn w:val="51"/>
    <w:autoRedefine/>
    <w:semiHidden/>
    <w:qFormat/>
    <w:uiPriority w:val="99"/>
    <w:rPr>
      <w:kern w:val="2"/>
      <w:sz w:val="21"/>
      <w:szCs w:val="24"/>
    </w:rPr>
  </w:style>
  <w:style w:type="character" w:customStyle="1" w:styleId="476">
    <w:name w:val="文档结构图 Char2"/>
    <w:basedOn w:val="51"/>
    <w:autoRedefine/>
    <w:semiHidden/>
    <w:qFormat/>
    <w:uiPriority w:val="99"/>
    <w:rPr>
      <w:rFonts w:ascii="宋体"/>
      <w:kern w:val="2"/>
      <w:sz w:val="18"/>
      <w:szCs w:val="18"/>
    </w:rPr>
  </w:style>
  <w:style w:type="character" w:customStyle="1" w:styleId="477">
    <w:name w:val="正文文本缩进 Char3"/>
    <w:basedOn w:val="51"/>
    <w:autoRedefine/>
    <w:semiHidden/>
    <w:qFormat/>
    <w:uiPriority w:val="99"/>
    <w:rPr>
      <w:kern w:val="2"/>
      <w:sz w:val="21"/>
      <w:szCs w:val="24"/>
    </w:rPr>
  </w:style>
  <w:style w:type="paragraph" w:customStyle="1" w:styleId="478">
    <w:name w:val="xl23"/>
    <w:next w:val="219"/>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479">
    <w:name w:val="xl64"/>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480">
    <w:name w:val="Char Char Char Char Char Char Char Char Char Char"/>
    <w:basedOn w:val="1"/>
    <w:autoRedefine/>
    <w:qFormat/>
    <w:uiPriority w:val="0"/>
    <w:rPr>
      <w:rFonts w:ascii="Tahoma" w:hAnsi="Tahoma"/>
      <w:sz w:val="24"/>
      <w:szCs w:val="20"/>
    </w:rPr>
  </w:style>
  <w:style w:type="paragraph" w:customStyle="1" w:styleId="481">
    <w:name w:val="font8"/>
    <w:basedOn w:val="1"/>
    <w:autoRedefine/>
    <w:qFormat/>
    <w:uiPriority w:val="0"/>
    <w:pPr>
      <w:widowControl/>
      <w:spacing w:before="100" w:beforeAutospacing="1" w:after="100" w:afterAutospacing="1"/>
      <w:jc w:val="left"/>
    </w:pPr>
    <w:rPr>
      <w:kern w:val="0"/>
      <w:sz w:val="20"/>
      <w:szCs w:val="20"/>
    </w:rPr>
  </w:style>
  <w:style w:type="paragraph" w:customStyle="1" w:styleId="482">
    <w:name w:val="z-窗体顶端1"/>
    <w:basedOn w:val="1"/>
    <w:next w:val="1"/>
    <w:link w:val="483"/>
    <w:autoRedefine/>
    <w:qFormat/>
    <w:uiPriority w:val="0"/>
    <w:pPr>
      <w:pBdr>
        <w:bottom w:val="single" w:color="auto" w:sz="6" w:space="1"/>
      </w:pBdr>
      <w:jc w:val="center"/>
    </w:pPr>
    <w:rPr>
      <w:rFonts w:ascii="Arial"/>
      <w:vanish/>
      <w:sz w:val="16"/>
    </w:rPr>
  </w:style>
  <w:style w:type="character" w:customStyle="1" w:styleId="483">
    <w:name w:val="z-窗体顶端 Char"/>
    <w:basedOn w:val="51"/>
    <w:link w:val="482"/>
    <w:autoRedefine/>
    <w:qFormat/>
    <w:uiPriority w:val="0"/>
    <w:rPr>
      <w:rFonts w:ascii="Arial"/>
      <w:vanish/>
      <w:kern w:val="2"/>
      <w:sz w:val="16"/>
      <w:szCs w:val="24"/>
    </w:rPr>
  </w:style>
  <w:style w:type="paragraph" w:customStyle="1" w:styleId="484">
    <w:name w:val="Char13"/>
    <w:basedOn w:val="1"/>
    <w:autoRedefine/>
    <w:qFormat/>
    <w:uiPriority w:val="0"/>
  </w:style>
  <w:style w:type="paragraph" w:customStyle="1" w:styleId="485">
    <w:name w:val="xl6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486">
    <w:name w:val="xl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487">
    <w:name w:val="Char3"/>
    <w:basedOn w:val="1"/>
    <w:autoRedefine/>
    <w:qFormat/>
    <w:uiPriority w:val="0"/>
  </w:style>
  <w:style w:type="paragraph" w:customStyle="1" w:styleId="488">
    <w:name w:val="xl61"/>
    <w:basedOn w:val="1"/>
    <w:autoRedefine/>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489">
    <w:name w:val="z-窗体底端1"/>
    <w:basedOn w:val="1"/>
    <w:next w:val="1"/>
    <w:link w:val="490"/>
    <w:autoRedefine/>
    <w:qFormat/>
    <w:uiPriority w:val="0"/>
    <w:pPr>
      <w:pBdr>
        <w:top w:val="single" w:color="auto" w:sz="6" w:space="1"/>
      </w:pBdr>
      <w:jc w:val="center"/>
    </w:pPr>
    <w:rPr>
      <w:rFonts w:ascii="Arial"/>
      <w:vanish/>
      <w:sz w:val="16"/>
    </w:rPr>
  </w:style>
  <w:style w:type="character" w:customStyle="1" w:styleId="490">
    <w:name w:val="z-窗体底端 Char"/>
    <w:basedOn w:val="51"/>
    <w:link w:val="489"/>
    <w:autoRedefine/>
    <w:qFormat/>
    <w:uiPriority w:val="0"/>
    <w:rPr>
      <w:rFonts w:ascii="Arial"/>
      <w:vanish/>
      <w:kern w:val="2"/>
      <w:sz w:val="16"/>
      <w:szCs w:val="24"/>
    </w:rPr>
  </w:style>
  <w:style w:type="paragraph" w:customStyle="1" w:styleId="491">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92">
    <w:name w:val="修订2"/>
    <w:autoRedefine/>
    <w:semiHidden/>
    <w:qFormat/>
    <w:uiPriority w:val="99"/>
    <w:rPr>
      <w:rFonts w:ascii="Times New Roman" w:hAnsi="Times New Roman" w:eastAsia="宋体" w:cs="Times New Roman"/>
      <w:kern w:val="2"/>
      <w:sz w:val="21"/>
      <w:szCs w:val="24"/>
      <w:lang w:val="en-US" w:eastAsia="zh-CN" w:bidi="ar-SA"/>
    </w:rPr>
  </w:style>
  <w:style w:type="paragraph" w:customStyle="1" w:styleId="493">
    <w:name w:val="Bullet_Title"/>
    <w:basedOn w:val="1"/>
    <w:autoRedefine/>
    <w:qFormat/>
    <w:uiPriority w:val="0"/>
    <w:pPr>
      <w:tabs>
        <w:tab w:val="left" w:pos="814"/>
      </w:tabs>
      <w:spacing w:after="78" w:line="300" w:lineRule="auto"/>
      <w:ind w:firstLine="400"/>
    </w:pPr>
    <w:rPr>
      <w:rFonts w:ascii="Arial Narrow" w:hAnsi="Arial Narrow"/>
      <w:sz w:val="24"/>
      <w:szCs w:val="20"/>
    </w:rPr>
  </w:style>
  <w:style w:type="paragraph" w:customStyle="1" w:styleId="494">
    <w:name w:val="font9"/>
    <w:basedOn w:val="1"/>
    <w:autoRedefine/>
    <w:qFormat/>
    <w:uiPriority w:val="0"/>
    <w:pPr>
      <w:widowControl/>
      <w:spacing w:before="100" w:beforeAutospacing="1" w:after="100" w:afterAutospacing="1"/>
      <w:jc w:val="left"/>
    </w:pPr>
    <w:rPr>
      <w:rFonts w:ascii="宋体"/>
      <w:b/>
      <w:bCs/>
      <w:color w:val="000000"/>
      <w:kern w:val="0"/>
      <w:sz w:val="18"/>
      <w:szCs w:val="18"/>
    </w:rPr>
  </w:style>
  <w:style w:type="paragraph" w:customStyle="1" w:styleId="495">
    <w:name w:val="德山-正文"/>
    <w:basedOn w:val="1"/>
    <w:autoRedefine/>
    <w:qFormat/>
    <w:uiPriority w:val="0"/>
    <w:pPr>
      <w:spacing w:beforeLines="50" w:afterLines="50" w:line="360" w:lineRule="auto"/>
      <w:ind w:firstLine="200" w:firstLineChars="200"/>
    </w:pPr>
    <w:rPr>
      <w:rFonts w:ascii="Calibri" w:hAnsi="Calibri"/>
      <w:sz w:val="24"/>
      <w:szCs w:val="21"/>
    </w:rPr>
  </w:style>
  <w:style w:type="paragraph" w:customStyle="1" w:styleId="496">
    <w:name w:val="Char11"/>
    <w:basedOn w:val="1"/>
    <w:autoRedefine/>
    <w:qFormat/>
    <w:uiPriority w:val="0"/>
    <w:rPr>
      <w:sz w:val="24"/>
      <w:szCs w:val="20"/>
    </w:rPr>
  </w:style>
  <w:style w:type="character" w:customStyle="1" w:styleId="497">
    <w:name w:val="纯文本 字符"/>
    <w:autoRedefine/>
    <w:qFormat/>
    <w:uiPriority w:val="99"/>
    <w:rPr>
      <w:rFonts w:ascii="宋体" w:hAnsi="Courier New" w:cs="Courier New"/>
      <w:kern w:val="2"/>
      <w:sz w:val="21"/>
      <w:szCs w:val="21"/>
    </w:rPr>
  </w:style>
  <w:style w:type="paragraph" w:customStyle="1" w:styleId="498">
    <w:name w:val="修订3"/>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499">
    <w:name w:val="p2"/>
    <w:basedOn w:val="1"/>
    <w:autoRedefine/>
    <w:qFormat/>
    <w:uiPriority w:val="0"/>
    <w:pPr>
      <w:widowControl/>
      <w:spacing w:line="480" w:lineRule="auto"/>
      <w:ind w:firstLine="420"/>
      <w:jc w:val="left"/>
    </w:pPr>
    <w:rPr>
      <w:rFonts w:ascii="宋体" w:hAnsi="宋体" w:cs="宋体"/>
      <w:kern w:val="0"/>
      <w:szCs w:val="21"/>
    </w:rPr>
  </w:style>
  <w:style w:type="character" w:customStyle="1" w:styleId="500">
    <w:name w:val="font112"/>
    <w:qFormat/>
    <w:uiPriority w:val="0"/>
    <w:rPr>
      <w:rFonts w:hint="eastAsia" w:ascii="宋体" w:hAnsi="宋体" w:eastAsia="宋体" w:cs="宋体"/>
      <w:color w:val="000000"/>
      <w:sz w:val="12"/>
      <w:szCs w:val="12"/>
      <w:u w:val="none"/>
      <w:vertAlign w:val="superscript"/>
    </w:rPr>
  </w:style>
  <w:style w:type="paragraph" w:customStyle="1" w:styleId="501">
    <w:name w:val="列出段落11"/>
    <w:basedOn w:val="1"/>
    <w:autoRedefine/>
    <w:semiHidden/>
    <w:qFormat/>
    <w:uiPriority w:val="99"/>
    <w:pPr>
      <w:widowControl/>
      <w:spacing w:before="40" w:after="160"/>
      <w:ind w:firstLine="420" w:firstLineChars="200"/>
    </w:pPr>
    <w:rPr>
      <w:rFonts w:ascii="Cambria" w:hAnsi="Cambria" w:eastAsia="微软雅黑" w:cs="Cambria"/>
      <w:color w:val="565656"/>
      <w:kern w:val="20"/>
      <w:szCs w:val="21"/>
      <w:lang w:val="zh-CN"/>
    </w:rPr>
  </w:style>
  <w:style w:type="paragraph" w:customStyle="1" w:styleId="502">
    <w:name w:val="纯文本3"/>
    <w:basedOn w:val="1"/>
    <w:autoRedefine/>
    <w:qFormat/>
    <w:uiPriority w:val="0"/>
    <w:rPr>
      <w:rFonts w:ascii="宋体" w:hAnsi="Courier New" w:cs="Courier New"/>
      <w:szCs w:val="21"/>
    </w:rPr>
  </w:style>
  <w:style w:type="character" w:customStyle="1" w:styleId="503">
    <w:name w:val="NormalCharacter"/>
    <w:autoRedefine/>
    <w:qFormat/>
    <w:uiPriority w:val="0"/>
    <w:rPr>
      <w:kern w:val="2"/>
      <w:sz w:val="21"/>
      <w:szCs w:val="24"/>
      <w:lang w:val="en-US" w:eastAsia="zh-CN" w:bidi="ar-SA"/>
    </w:rPr>
  </w:style>
  <w:style w:type="character" w:customStyle="1" w:styleId="504">
    <w:name w:val="未处理的提及2"/>
    <w:basedOn w:val="51"/>
    <w:semiHidden/>
    <w:unhideWhenUsed/>
    <w:qFormat/>
    <w:uiPriority w:val="99"/>
    <w:rPr>
      <w:color w:val="605E5C"/>
      <w:shd w:val="clear" w:color="auto" w:fill="E1DFDD"/>
    </w:rPr>
  </w:style>
  <w:style w:type="paragraph" w:customStyle="1" w:styleId="505">
    <w:name w:val="正文文本 (2)1"/>
    <w:basedOn w:val="1"/>
    <w:qFormat/>
    <w:uiPriority w:val="99"/>
    <w:pPr>
      <w:shd w:val="clear" w:color="auto" w:fill="FFFFFF"/>
      <w:spacing w:line="240" w:lineRule="atLeast"/>
      <w:ind w:hanging="140"/>
      <w:jc w:val="left"/>
    </w:pPr>
    <w:rPr>
      <w:rFonts w:ascii="宋体" w:hAnsi="宋体"/>
      <w:kern w:val="0"/>
      <w:sz w:val="22"/>
      <w:szCs w:val="22"/>
    </w:rPr>
  </w:style>
  <w:style w:type="paragraph" w:customStyle="1" w:styleId="506">
    <w:name w:val="_Style 5"/>
    <w:basedOn w:val="1"/>
    <w:qFormat/>
    <w:uiPriority w:val="34"/>
    <w:pPr>
      <w:ind w:firstLine="420" w:firstLineChars="200"/>
    </w:pPr>
    <w:rPr>
      <w:rFonts w:ascii="Calibri" w:hAnsi="Calibri"/>
    </w:rPr>
  </w:style>
  <w:style w:type="paragraph" w:customStyle="1" w:styleId="507">
    <w:name w:val="彩色列表 - 强调文字颜色 11"/>
    <w:basedOn w:val="1"/>
    <w:qFormat/>
    <w:uiPriority w:val="34"/>
    <w:pPr>
      <w:ind w:firstLine="420" w:firstLineChars="200"/>
    </w:pPr>
    <w:rPr>
      <w:rFonts w:ascii="Calibri" w:hAnsi="Calibri"/>
    </w:rPr>
  </w:style>
  <w:style w:type="paragraph" w:customStyle="1" w:styleId="508">
    <w:name w:val="样式 样式 Blockquote + 宋体 左侧:  0.44 厘米 右侧:  1.27 厘米 + 仿宋_GB2312 四号"/>
    <w:basedOn w:val="1"/>
    <w:qFormat/>
    <w:uiPriority w:val="0"/>
    <w:pPr>
      <w:tabs>
        <w:tab w:val="left" w:pos="540"/>
        <w:tab w:val="left" w:pos="4500"/>
      </w:tabs>
      <w:autoSpaceDE w:val="0"/>
      <w:autoSpaceDN w:val="0"/>
      <w:adjustRightInd w:val="0"/>
      <w:spacing w:line="360" w:lineRule="auto"/>
      <w:ind w:left="1890" w:leftChars="257" w:hanging="1350" w:hangingChars="482"/>
      <w:jc w:val="left"/>
    </w:pPr>
    <w:rPr>
      <w:rFonts w:ascii="仿宋_GB2312" w:hAnsi="仿宋_GB2312" w:eastAsia="仿宋_GB2312"/>
      <w:sz w:val="28"/>
    </w:rPr>
  </w:style>
  <w:style w:type="paragraph" w:customStyle="1" w:styleId="509">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b4951d98-b525-46eb-b75c-fa8ea30956ca</errorID>
      <errorWord>2026年07月</errorWord>
      <group>L1_Knowledge</group>
      <groupName>知识性问题</groupName>
      <ability>L2_Time</ability>
      <abilityName>日期时间</abilityName>
      <candidateList>
        <item>2026年7月</item>
      </candidateList>
      <explain>根据日常书写习惯，月份一般会省略前导零。</explain>
      <paraID>6372AD37</paraID>
      <start>0</start>
      <end>8</end>
      <status>unmodified</status>
      <modifiedWord/>
      <trackRevisions>false</trackRevisions>
    </reviewItem>
    <reviewItem>
      <errorID>0ac599da-193b-438d-b5eb-c30cbce1af94</errorID>
      <errorWord>2026年08月</errorWord>
      <group>L1_Knowledge</group>
      <groupName>知识性问题</groupName>
      <ability>L2_Time</ability>
      <abilityName>日期时间</abilityName>
      <candidateList>
        <item>2026年8月</item>
      </candidateList>
      <explain>根据日常书写习惯，月份一般会省略前导零。</explain>
      <paraID>5B7474DD</paraID>
      <start>126</start>
      <end>135</end>
      <status>unmodified</status>
      <modifiedWord/>
      <trackRevisions>false</trackRevisions>
    </reviewItem>
    <reviewItem>
      <errorID>22147b76-efff-4de4-827c-490744878670</errorID>
      <errorWord>法律、法规</errorWord>
      <group>L1_Word</group>
      <groupName>字词问题</groupName>
      <ability>L2_Typo</ability>
      <abilityName>字词错误</abilityName>
      <candidateList>
        <item>法律法规</item>
      </candidateList>
      <explain/>
      <paraID>2376947A</paraID>
      <start>65</start>
      <end>70</end>
      <status>unmodified</status>
      <modifiedWord/>
      <trackRevisions>false</trackRevisions>
    </reviewItem>
    <reviewItem>
      <errorID>b382d862-5f35-45c9-91d6-4f9e1f2db8e0</errorID>
      <errorWord>三、四分</errorWord>
      <group>L1_Knowledge</group>
      <groupName>知识性问题</groupName>
      <ability>L2_Knowledge</ability>
      <abilityName>其他知识</abilityName>
      <candidateList>
        <item>三四分</item>
      </candidateList>
      <explain>根据国标GB/T 15834-2011《标点符号用法》中的4.5.3.4节，相邻或相近两数字连用表概数时，通常不使用顿号。如“只能看到八九公里范围内的地面”。</explain>
      <paraID>43401CA7</paraID>
      <start>15</start>
      <end>19</end>
      <status>unmodified</status>
      <modifiedWord/>
      <trackRevisions>false</trackRevisions>
    </reviewItem>
    <reviewItem>
      <errorID>d5a2b6d4-85fa-478a-b4d7-da3a3e25b528</errorID>
      <errorWord>、</errorWord>
      <group>L1_Punc</group>
      <groupName>标点问题</groupName>
      <ability>L2_Punc_CN</ability>
      <abilityName>标点符号问题</abilityName>
      <candidateList>
        <item>.</item>
      </candidateList>
      <explain/>
      <paraID>49DDA2CA</paraID>
      <start>1</start>
      <end>2</end>
      <status>unmodified</status>
      <modifiedWord/>
      <trackRevisions>false</trackRevisions>
    </reviewItem>
    <reviewItem>
      <errorID>55e8412b-3a2a-487c-a6e5-2321c11e4864</errorID>
      <errorWord>、</errorWord>
      <group>L1_Punc</group>
      <groupName>标点问题</groupName>
      <ability>L2_Punc_CN</ability>
      <abilityName>标点符号问题</abilityName>
      <candidateList>
        <item>.</item>
      </candidateList>
      <explain/>
      <paraID>5B60C840</paraID>
      <start>1</start>
      <end>2</end>
      <status>unmodified</status>
      <modifiedWord/>
      <trackRevisions>false</trackRevisions>
    </reviewItem>
    <reviewItem>
      <errorID>c467ad9b-3072-42e9-9aca-ab1790428505</errorID>
      <errorWord>、</errorWord>
      <group>L1_Punc</group>
      <groupName>标点问题</groupName>
      <ability>L2_Punc_CN</ability>
      <abilityName>标点符号问题</abilityName>
      <candidateList>
        <item>.</item>
      </candidateList>
      <explain/>
      <paraID>66614A38</paraID>
      <start>1</start>
      <end>2</end>
      <status>unmodified</status>
      <modifiedWord/>
      <trackRevisions>false</trackRevisions>
    </reviewItem>
    <reviewItem>
      <errorID>b1358cda-2152-46e2-ae4a-665cd0b9fca7</errorID>
      <errorWord>、</errorWord>
      <group>L1_Punc</group>
      <groupName>标点问题</groupName>
      <ability>L2_Punc_CN</ability>
      <abilityName>标点符号问题</abilityName>
      <candidateList>
        <item>.</item>
      </candidateList>
      <explain/>
      <paraID>1C13E062</paraID>
      <start>1</start>
      <end>2</end>
      <status>unmodified</status>
      <modifiedWord/>
      <trackRevisions>false</trackRevisions>
    </reviewItem>
    <reviewItem>
      <errorID>f24d38f7-4c08-4168-9315-f93733dec2e3</errorID>
      <errorWord>、</errorWord>
      <group>L1_Punc</group>
      <groupName>标点问题</groupName>
      <ability>L2_Punc_CN</ability>
      <abilityName>标点符号问题</abilityName>
      <candidateList>
        <item>.</item>
      </candidateList>
      <explain/>
      <paraID>3408F485</paraID>
      <start>1</start>
      <end>2</end>
      <status>unmodified</status>
      <modifiedWord/>
      <trackRevisions>false</trackRevisions>
    </reviewItem>
    <reviewItem>
      <errorID>72b56524-579f-4a8c-ae07-d10db3d87404</errorID>
      <errorWord>、</errorWord>
      <group>L1_Punc</group>
      <groupName>标点问题</groupName>
      <ability>L2_Punc_CN</ability>
      <abilityName>标点符号问题</abilityName>
      <candidateList>
        <item>.</item>
      </candidateList>
      <explain/>
      <paraID>12D6507D</paraID>
      <start>1</start>
      <end>2</end>
      <status>unmodified</status>
      <modifiedWord/>
      <trackRevisions>false</trackRevisions>
    </reviewItem>
    <reviewItem>
      <errorID>9ce3ead3-be1b-493a-bc18-a64cea5232ce</errorID>
      <errorWord>（</errorWord>
      <group>L1_Punc</group>
      <groupName>标点问题</groupName>
      <ability>L2_Punc_CN</ability>
      <abilityName>标点符号问题</abilityName>
      <candidateList/>
      <explain>同一形式括号套用。</explain>
      <paraID>1D354EAA</paraID>
      <start>88</start>
      <end>89</end>
      <status>unmodified</status>
      <modifiedWord/>
      <trackRevisions>false</trackRevisions>
    </reviewItem>
    <reviewItem>
      <errorID>4dc83113-7f0a-4183-acc5-6fc34b1ef73a</errorID>
      <errorWord>）</errorWord>
      <group>L1_Punc</group>
      <groupName>标点问题</groupName>
      <ability>L2_Punc_CN</ability>
      <abilityName>标点符号问题</abilityName>
      <candidateList/>
      <explain>同一形式括号套用。</explain>
      <paraID>1D354EAA</paraID>
      <start>92</start>
      <end>93</end>
      <status>unmodified</status>
      <modifiedWord/>
      <trackRevisions>false</trackRevisions>
    </reviewItem>
    <reviewItem>
      <errorID>82794a45-40af-4adf-8360-86b4b04675c1</errorID>
      <errorWord>。】</errorWord>
      <group>L1_Punc</group>
      <groupName>标点问题</groupName>
      <ability>L2_Punc_CN</ability>
      <abilityName>标点符号问题</abilityName>
      <candidateList>
        <item>】</item>
      </candidateList>
      <explain/>
      <paraID>1D354EAA</paraID>
      <start>273</start>
      <end>275</end>
      <status>unmodified</status>
      <modifiedWord/>
      <trackRevisions>false</trackRevisions>
    </reviewItem>
    <reviewItem>
      <errorID>eddfb375-ee3e-4cfa-bb0b-36e7e4299fcb</errorID>
      <errorWord>2025年06月</errorWord>
      <group>L1_Knowledge</group>
      <groupName>知识性问题</groupName>
      <ability>L2_Time</ability>
      <abilityName>日期时间</abilityName>
      <candidateList>
        <item>2025年6月</item>
      </candidateList>
      <explain>根据日常书写习惯，月份一般会省略前导零。</explain>
      <paraID>42E2EDE9</paraID>
      <start>12</start>
      <end>20</end>
      <status>unmodified</status>
      <modifiedWord/>
      <trackRevisions>false</trackRevisions>
    </reviewItem>
    <reviewItem>
      <errorID>b32aaaea-bb6f-4f91-ba68-100d7d41a7c2</errorID>
      <errorWord>2025年06月</errorWord>
      <group>L1_Knowledge</group>
      <groupName>知识性问题</groupName>
      <ability>L2_Time</ability>
      <abilityName>日期时间</abilityName>
      <candidateList>
        <item>2025年6月</item>
      </candidateList>
      <explain>根据日常书写习惯，月份一般会省略前导零。</explain>
      <paraID>16CDD5D8</paraID>
      <start>12</start>
      <end>20</end>
      <status>unmodified</status>
      <modifiedWord/>
      <trackRevisions>false</trackRevisions>
    </reviewItem>
    <reviewItem>
      <errorID>fe95d668-460a-40a1-a765-b20be4015606</errorID>
      <errorWord>2026年07月</errorWord>
      <group>L1_Knowledge</group>
      <groupName>知识性问题</groupName>
      <ability>L2_Time</ability>
      <abilityName>日期时间</abilityName>
      <candidateList>
        <item>2026年7月</item>
      </candidateList>
      <explain>根据日常书写习惯，月份一般会省略前导零。</explain>
      <paraID>  43B11B</paraID>
      <start>7</start>
      <end>15</end>
      <status>unmodified</status>
      <modifiedWord/>
      <trackRevisions>false</trackRevisions>
    </reviewItem>
    <reviewItem>
      <errorID>fde4108c-3e6c-4408-9381-efd5d5132aea</errorID>
      <errorWord>2026年07月</errorWord>
      <group>L1_Knowledge</group>
      <groupName>知识性问题</groupName>
      <ability>L2_Time</ability>
      <abilityName>日期时间</abilityName>
      <candidateList>
        <item>2026年7月</item>
      </candidateList>
      <explain>根据日常书写习惯，月份一般会省略前导零。</explain>
      <paraID>  43B11B</paraID>
      <start>19</start>
      <end>27</end>
      <status>unmodified</status>
      <modifiedWord/>
      <trackRevisions>false</trackRevisions>
    </reviewItem>
    <reviewItem>
      <errorID>ed2c9f29-f479-461a-93cf-0b1bfe5e3ccf</errorID>
      <errorWord>-</errorWord>
      <group>L1_Format</group>
      <groupName>格式问题</groupName>
      <ability>L2_HalfPunc_CN</ability>
      <abilityName>全半角问题</abilityName>
      <candidateList>
        <item>－</item>
      </candidateList>
      <explain>文本全半角错误。</explain>
      <paraID>3FEE0B16</paraID>
      <start>78</start>
      <end>79</end>
      <status>unmodified</status>
      <modifiedWord/>
      <trackRevisions>false</trackRevisions>
    </reviewItem>
    <reviewItem>
      <errorID>3c6eaf84-a8b4-4b41-82a3-f9af2df27532</errorID>
      <errorWord>-</errorWord>
      <group>L1_Format</group>
      <groupName>格式问题</groupName>
      <ability>L2_HalfPunc_CN</ability>
      <abilityName>全半角问题</abilityName>
      <candidateList>
        <item>－</item>
      </candidateList>
      <explain>文本全半角错误。</explain>
      <paraID>3FEE0B16</paraID>
      <start>83</start>
      <end>84</end>
      <status>unmodified</status>
      <modifiedWord/>
      <trackRevisions>false</trackRevisions>
    </reviewItem>
    <reviewItem>
      <errorID>98548ca9-a6a8-457f-832e-884acd671223</errorID>
      <errorWord>-</errorWord>
      <group>L1_Format</group>
      <groupName>格式问题</groupName>
      <ability>L2_HalfPunc_CN</ability>
      <abilityName>全半角问题</abilityName>
      <candidateList>
        <item>－</item>
      </candidateList>
      <explain>文本全半角错误。</explain>
      <paraID>3FEE0B16</paraID>
      <start>90</start>
      <end>91</end>
      <status>unmodified</status>
      <modifiedWord/>
      <trackRevisions>false</trackRevisions>
    </reviewItem>
    <reviewItem>
      <errorID>4014c12d-0640-4392-acfe-8ed972f00458</errorID>
      <errorWord>-</errorWord>
      <group>L1_Format</group>
      <groupName>格式问题</groupName>
      <ability>L2_HalfPunc_CN</ability>
      <abilityName>全半角问题</abilityName>
      <candidateList>
        <item>－</item>
      </candidateList>
      <explain>文本全半角错误。</explain>
      <paraID>3FEE0B16</paraID>
      <start>96</start>
      <end>97</end>
      <status>unmodified</status>
      <modifiedWord/>
      <trackRevisions>false</trackRevisions>
    </reviewItem>
    <reviewItem>
      <errorID>36afb9ee-ec21-4c8c-915f-b41606fddebe</errorID>
      <errorWord>2026年08月</errorWord>
      <group>L1_Knowledge</group>
      <groupName>知识性问题</groupName>
      <ability>L2_Time</ability>
      <abilityName>日期时间</abilityName>
      <candidateList>
        <item>2026年8月</item>
      </candidateList>
      <explain>根据日常书写习惯，月份一般会省略前导零。</explain>
      <paraID>68FFAA66</paraID>
      <start>26</start>
      <end>34</end>
      <status>unmodified</status>
      <modifiedWord/>
      <trackRevisions>false</trackRevisions>
    </reviewItem>
    <reviewItem>
      <errorID>c4272d92-333c-4c53-b2bb-c5594dbc81f2</errorID>
      <errorWord>(</errorWord>
      <group>L1_Format</group>
      <groupName>格式问题</groupName>
      <ability>L2_HalfPunc_CN</ability>
      <abilityName>全半角问题</abilityName>
      <candidateList>
        <item>（</item>
      </candidateList>
      <explain>文本全半角错误。</explain>
      <paraID>68FFAA66</paraID>
      <start>43</start>
      <end>44</end>
      <status>unmodified</status>
      <modifiedWord/>
      <trackRevisions>false</trackRevisions>
    </reviewItem>
    <reviewItem>
      <errorID>a4d5255f-cb69-4e54-8c3b-6844dfe792f8</errorID>
      <errorWord>)</errorWord>
      <group>L1_Format</group>
      <groupName>格式问题</groupName>
      <ability>L2_HalfPunc_CN</ability>
      <abilityName>全半角问题</abilityName>
      <candidateList>
        <item>）</item>
      </candidateList>
      <explain>文本全半角错误。</explain>
      <paraID>68FFAA66</paraID>
      <start>48</start>
      <end>49</end>
      <status>unmodified</status>
      <modifiedWord/>
      <trackRevisions>false</trackRevisions>
    </reviewItem>
    <reviewItem>
      <errorID>511b084a-5178-44cf-a734-1d7479a4b6ea</errorID>
      <errorWord>，</errorWord>
      <group>L1_Word</group>
      <groupName>字词问题</groupName>
      <ability>L2_Typo</ability>
      <abilityName>字词错误</abilityName>
      <candidateList>
        <item>，在</item>
      </candidateList>
      <explain/>
      <paraID>5FCEC48C</paraID>
      <start>222</start>
      <end>224</end>
      <status>modified</status>
      <modifiedWord>，在</modifiedWord>
      <trackRevisions>false</trackRevisions>
    </reviewItem>
    <reviewItem>
      <errorID>4e9cacdd-1884-4b7b-92ce-5e0bd6350c72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39A9474F</paraID>
      <start>6</start>
      <end>9</end>
      <status>unmodified</status>
      <modifiedWord/>
      <trackRevisions>false</trackRevisions>
    </reviewItem>
    <reviewItem>
      <errorID>2416cc26-e489-4d52-8b67-48ca3cfc242d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29B2E644</paraID>
      <start>0</start>
      <end>2</end>
      <status>unmodified</status>
      <modifiedWord/>
      <trackRevisions>false</trackRevisions>
    </reviewItem>
    <reviewItem>
      <errorID>e4690377-c77f-4e57-90cd-f8892557a24c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44D730FE</paraID>
      <start>0</start>
      <end>2</end>
      <status>unmodified</status>
      <modifiedWord/>
      <trackRevisions>false</trackRevisions>
    </reviewItem>
    <reviewItem>
      <errorID>31bb8a9d-409e-4435-8081-f277292781b3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E7F61FC</paraID>
      <start>0</start>
      <end>2</end>
      <status>unmodified</status>
      <modifiedWord/>
      <trackRevisions>false</trackRevisions>
    </reviewItem>
    <reviewItem>
      <errorID>23c39777-b6df-4bbc-88e2-b77a5bf96f93</errorID>
      <errorWord>法律、法规</errorWord>
      <group>L1_Word</group>
      <groupName>字词问题</groupName>
      <ability>L2_Typo</ability>
      <abilityName>字词错误</abilityName>
      <candidateList>
        <item>法律法规</item>
      </candidateList>
      <explain/>
      <paraID>1E171F08</paraID>
      <start>38</start>
      <end>43</end>
      <status>unmodified</status>
      <modifiedWord/>
      <trackRevisions>false</trackRevisions>
    </reviewItem>
    <reviewItem>
      <errorID>a4034c18-288e-439b-a1ea-d97f49dc3f0d</errorID>
      <errorWord>其它</errorWord>
      <group>L1_Word</group>
      <groupName>字词问题</groupName>
      <ability>L2_Alias</ability>
      <abilityName>也作/曾用词</abilityName>
      <candidateList>
        <item>其他</item>
      </candidateList>
      <explain>词汇[其它]为不规范表述或旧称，其规范书面表述为[其他]。</explain>
      <paraID>735289DF</paraID>
      <start>7</start>
      <end>9</end>
      <status>unmodified</status>
      <modifiedWord/>
      <trackRevisions>false</trackRevisions>
    </reviewItem>
    <reviewItem>
      <errorID>622a288a-dcc0-4d3a-a862-f75a9cd69eec</errorID>
      <errorWord>的签署的</errorWord>
      <group>L1_Word</group>
      <groupName>字词问题</groupName>
      <ability>L2_Typo</ability>
      <abilityName>字词错误</abilityName>
      <candidateList>
        <item>签署的</item>
      </candidateList>
      <explain/>
      <paraID> 97C8749</paraID>
      <start>4</start>
      <end>8</end>
      <status>unmodified</status>
      <modifiedWord/>
      <trackRevisions>false</trackRevisions>
    </reviewItem>
    <reviewItem>
      <errorID>d6d11d67-4870-4633-a127-d5eca366073b</errorID>
      <errorWord>釆</errorWord>
      <group>L1_Word</group>
      <groupName>字词问题</groupName>
      <ability>L2_Typo</ability>
      <abilityName>字词错误</abilityName>
      <candidateList>
        <item>采</item>
      </candidateList>
      <explain/>
      <paraID> 95EB914</paraID>
      <start>45</start>
      <end>46</end>
      <status>unmodified</status>
      <modifiedWord/>
      <trackRevisions>false</trackRevisions>
    </reviewItem>
    <reviewItem>
      <errorID>3bd9e9a2-d7d4-4c21-be22-01a4901cdbbd</errorID>
      <errorWord>釆</errorWord>
      <group>L1_Word</group>
      <groupName>字词问题</groupName>
      <ability>L2_Typo</ability>
      <abilityName>字词错误</abilityName>
      <candidateList>
        <item>采</item>
      </candidateList>
      <explain/>
      <paraID> 95EB914</paraID>
      <start>72</start>
      <end>73</end>
      <status>unmodified</status>
      <modifiedWord/>
      <trackRevisions>false</trackRevisions>
    </reviewItem>
    <reviewItem>
      <errorID>b641a53d-6e07-4f27-9667-e76a72c95614</errorID>
      <errorWord>位</errorWord>
      <group>L1_Word</group>
      <groupName>字词问题</groupName>
      <ability>L2_Typo</ability>
      <abilityName>字词错误</abilityName>
      <candidateList>
        <item>位公</item>
      </candidateList>
      <explain/>
      <paraID>298301DB</paraID>
      <start>37</start>
      <end>38</end>
      <status>unmodified</status>
      <modifiedWord/>
      <trackRevisions>false</trackRevisions>
    </reviewItem>
    <reviewItem>
      <errorID>e32c7992-807b-43fd-b920-85f9a1c93c4b</errorID>
      <errorWord>"</errorWord>
      <group>L1_Format</group>
      <groupName>格式问题</groupName>
      <ability>L2_HalfPunc_CN</ability>
      <abilityName>全半角问题</abilityName>
      <candidateList>
        <item>“</item>
      </candidateList>
      <explain>文本全半角错误。</explain>
      <paraID>148032C4</paraID>
      <start>14</start>
      <end>15</end>
      <status>unmodified</status>
      <modifiedWord/>
      <trackRevisions>false</trackRevisions>
    </reviewItem>
    <reviewItem>
      <errorID>85a22e21-364d-4ac0-abc8-4e1101ac5168</errorID>
      <errorWord>"</errorWord>
      <group>L1_Format</group>
      <groupName>格式问题</groupName>
      <ability>L2_HalfPunc_CN</ability>
      <abilityName>全半角问题</abilityName>
      <candidateList>
        <item>”</item>
      </candidateList>
      <explain>文本全半角错误。</explain>
      <paraID>148032C4</paraID>
      <start>18</start>
      <end>19</end>
      <status>unmodified</status>
      <modifiedWord/>
      <trackRevisions>false</trackRevisions>
    </reviewItem>
    <reviewItem>
      <errorID>9a9f4a66-a82b-4d68-bb5c-8240f0d95011</errorID>
      <errorWord>透漏</errorWord>
      <group>L1_Word</group>
      <groupName>字词问题</groupName>
      <ability>L2_Typo</ability>
      <abilityName>字词错误</abilityName>
      <candidateList>
        <item>透露</item>
      </candidateList>
      <explain>存在发音相同字词的误用。</explain>
      <paraID>15110039</paraID>
      <start>33</start>
      <end>35</end>
      <status>modified</status>
      <modifiedWord>透露</modifiedWord>
      <trackRevisions>false</trackRevisions>
    </reviewItem>
    <reviewItem>
      <errorID>e40e13ed-2ef6-4629-8085-05c4eab0db61</errorID>
      <errorWord>法律、法规</errorWord>
      <group>L1_Word</group>
      <groupName>字词问题</groupName>
      <ability>L2_Typo</ability>
      <abilityName>字词错误</abilityName>
      <candidateList>
        <item>法律法规</item>
      </candidateList>
      <explain/>
      <paraID>2F6CAD5A</paraID>
      <start>21</start>
      <end>26</end>
      <status>unmodified</status>
      <modifiedWord/>
      <trackRevisions>false</trackRevisions>
    </reviewItem>
    <reviewItem>
      <errorID>53bd8d70-bdf9-4de1-b59c-7ec0cff87c0e</errorID>
      <errorWord>(</errorWord>
      <group>L1_Format</group>
      <groupName>格式问题</groupName>
      <ability>L2_HalfPunc_CN</ability>
      <abilityName>全半角问题</abilityName>
      <candidateList>
        <item>（</item>
      </candidateList>
      <explain>文本全半角错误。</explain>
      <paraID>2EE84351</paraID>
      <start>7</start>
      <end>8</end>
      <status>unmodified</status>
      <modifiedWord/>
      <trackRevisions>false</trackRevisions>
    </reviewItem>
    <reviewItem>
      <errorID>25796d89-2dbb-41fd-84e3-3d8d7db4be0a</errorID>
      <errorWord>)</errorWord>
      <group>L1_Format</group>
      <groupName>格式问题</groupName>
      <ability>L2_HalfPunc_CN</ability>
      <abilityName>全半角问题</abilityName>
      <candidateList>
        <item>）</item>
      </candidateList>
      <explain>文本全半角错误。</explain>
      <paraID>2EE84351</paraID>
      <start>18</start>
      <end>19</end>
      <status>unmodified</status>
      <modifiedWord/>
      <trackRevisions>false</trackRevisions>
    </reviewItem>
    <reviewItem>
      <errorID>c102d52c-5e55-4139-b64f-d6bcceb5a3b2</errorID>
      <errorWord>&lt;</errorWord>
      <group>L1_Format</group>
      <groupName>格式问题</groupName>
      <ability>L2_HalfPunc_CN</ability>
      <abilityName>全半角问题</abilityName>
      <candidateList>
        <item>〈</item>
      </candidateList>
      <explain>文本全半角错误。</explain>
      <paraID>773D0AE1</paraID>
      <start>36</start>
      <end>37</end>
      <status>unmodified</status>
      <modifiedWord/>
      <trackRevisions>false</trackRevisions>
    </reviewItem>
    <reviewItem>
      <errorID>da668184-0202-4cdb-8b25-fe39e45e4fcc</errorID>
      <errorWord>&lt;</errorWord>
      <group>L1_Format</group>
      <groupName>格式问题</groupName>
      <ability>L2_HalfPunc_CN</ability>
      <abilityName>全半角问题</abilityName>
      <candidateList>
        <item>〈</item>
      </candidateList>
      <explain>文本全半角错误。</explain>
      <paraID>7BD7622E</paraID>
      <start>36</start>
      <end>37</end>
      <status>unmodified</status>
      <modifiedWord/>
      <trackRevisions>false</trackRevisions>
    </reviewItem>
    <reviewItem>
      <errorID>6951473e-be8a-4548-b4dc-1ee48d2da06b</errorID>
      <errorWord>&lt;</errorWord>
      <group>L1_Format</group>
      <groupName>格式问题</groupName>
      <ability>L2_HalfPunc_CN</ability>
      <abilityName>全半角问题</abilityName>
      <candidateList>
        <item>〈</item>
      </candidateList>
      <explain>文本全半角错误。</explain>
      <paraID>10DE7613</paraID>
      <start>25</start>
      <end>26</end>
      <status>unmodified</status>
      <modifiedWord/>
      <trackRevisions>false</trackRevisions>
    </reviewItem>
    <reviewItem>
      <errorID>697489b2-e514-4df3-9cf3-8ca6123ef826</errorID>
      <errorWord>，</errorWord>
      <group>L1_Word</group>
      <groupName>字词问题</groupName>
      <ability>L2_Typo</ability>
      <abilityName>字词错误</abilityName>
      <candidateList>
        <item>，并</item>
      </candidateList>
      <explain/>
      <paraID>79A3F822</paraID>
      <start>63</start>
      <end>64</end>
      <status>unmodified</status>
      <modifiedWord/>
      <trackRevisions>false</trackRevisions>
    </reviewItem>
    <reviewItem>
      <errorID>3e4741a0-1d6f-40e1-b86f-145026efaa81</errorID>
      <errorWord>原则做出结论</errorWord>
      <group>L1_Word</group>
      <groupName>字词问题</groupName>
      <ability>L2_Typo</ability>
      <abilityName>字词错误</abilityName>
      <candidateList>
        <item>原则作出结论</item>
      </candidateList>
      <explain/>
      <paraID>2E9761E5</paraID>
      <start>34</start>
      <end>40</end>
      <status>unmodified</status>
      <modifiedWord/>
      <trackRevisions>false</trackRevisions>
    </reviewItem>
    <reviewItem>
      <errorID>8d06766a-206e-4c50-b936-01340b8ae5b2</errorID>
      <errorWord>&lt;</errorWord>
      <group>L1_Format</group>
      <groupName>格式问题</groupName>
      <ability>L2_HalfPunc_CN</ability>
      <abilityName>全半角问题</abilityName>
      <candidateList>
        <item>〈</item>
      </candidateList>
      <explain>文本全半角错误。</explain>
      <paraID>2AFCB888</paraID>
      <start>7</start>
      <end>8</end>
      <status>unmodified</status>
      <modifiedWord/>
      <trackRevisions>false</trackRevisions>
    </reviewItem>
    <reviewItem>
      <errorID>244a758b-822e-42dc-9ff9-8eff2231fb4b</errorID>
      <errorWord>&gt;的通知》</errorWord>
      <group>L1_Punc</group>
      <groupName>标点问题</groupName>
      <ability>L2_Punc_CN</ability>
      <abilityName>标点符号问题</abilityName>
      <candidateList>
        <item>〉的通知》</item>
      </candidateList>
      <explain/>
      <paraID>2AFCB888</paraID>
      <start>24</start>
      <end>29</end>
      <status>unmodified</status>
      <modifiedWord/>
      <trackRevisions>false</trackRevisions>
    </reviewItem>
    <reviewItem>
      <errorID>fc0906d1-5ac1-489a-947c-b11360145810</errorID>
      <errorWord>(</errorWord>
      <group>L1_Format</group>
      <groupName>格式问题</groupName>
      <ability>L2_HalfPunc_CN</ability>
      <abilityName>全半角问题</abilityName>
      <candidateList>
        <item>（</item>
      </candidateList>
      <explain>文本全半角错误。</explain>
      <paraID> E1861BC</paraID>
      <start>132</start>
      <end>133</end>
      <status>unmodified</status>
      <modifiedWord/>
      <trackRevisions>false</trackRevisions>
    </reviewItem>
    <reviewItem>
      <errorID>f97ce828-9ca6-44d6-a99a-c538e4786390</errorID>
      <errorWord>)</errorWord>
      <group>L1_Format</group>
      <groupName>格式问题</groupName>
      <ability>L2_HalfPunc_CN</ability>
      <abilityName>全半角问题</abilityName>
      <candidateList>
        <item>）</item>
      </candidateList>
      <explain>文本全半角错误。</explain>
      <paraID> E1861BC</paraID>
      <start>137</start>
      <end>138</end>
      <status>unmodified</status>
      <modifiedWord/>
      <trackRevisions>false</trackRevisions>
    </reviewItem>
    <reviewItem>
      <errorID>4099a695-496a-4327-b90a-746312e2e116</errorID>
      <errorWord>(</errorWord>
      <group>L1_Format</group>
      <groupName>格式问题</groupName>
      <ability>L2_HalfPunc_CN</ability>
      <abilityName>全半角问题</abilityName>
      <candidateList>
        <item>（</item>
      </candidateList>
      <explain>文本全半角错误。</explain>
      <paraID> E1861BC</paraID>
      <start>214</start>
      <end>215</end>
      <status>unmodified</status>
      <modifiedWord/>
      <trackRevisions>false</trackRevisions>
    </reviewItem>
    <reviewItem>
      <errorID>a424e74b-2d29-4451-95a3-5b3c5180199e</errorID>
      <errorWord>)</errorWord>
      <group>L1_Format</group>
      <groupName>格式问题</groupName>
      <ability>L2_HalfPunc_CN</ability>
      <abilityName>全半角问题</abilityName>
      <candidateList>
        <item>）</item>
      </candidateList>
      <explain>文本全半角错误。</explain>
      <paraID> E1861BC</paraID>
      <start>224</start>
      <end>225</end>
      <status>unmodified</status>
      <modifiedWord/>
      <trackRevisions>false</trackRevisions>
    </reviewItem>
    <reviewItem>
      <errorID>71a7e21c-62b7-4576-8604-04a05528cbd7</errorID>
      <errorWord>,</errorWord>
      <group>L1_Format</group>
      <groupName>格式问题</groupName>
      <ability>L2_HalfPunc_CN</ability>
      <abilityName>全半角问题</abilityName>
      <candidateList>
        <item>，</item>
      </candidateList>
      <explain>文本全半角错误。</explain>
      <paraID>1D381127</paraID>
      <start>61</start>
      <end>62</end>
      <status>unmodified</status>
      <modifiedWord/>
      <trackRevisions>false</trackRevisions>
    </reviewItem>
    <reviewItem>
      <errorID>10d5552f-258e-4d18-8318-f99f6477a158</errorID>
      <errorWord>《政府采购法》</errorWord>
      <group>L1_Word</group>
      <groupName>字词问题</groupName>
      <ability>L2_Typo</ability>
      <abilityName>字词错误</abilityName>
      <candidateList>
        <item>《中华人民共和国政府采购法》</item>
      </candidateList>
      <explain/>
      <paraID>1D381127</paraID>
      <start>97</start>
      <end>111</end>
      <status>modified</status>
      <modifiedWord>《中华人民共和国政府采购法》</modifiedWord>
      <trackRevisions>false</trackRevisions>
    </reviewItem>
    <reviewItem>
      <errorID>43c2d78d-7d24-4239-9ad5-5a1d541acc1a</errorID>
      <errorWord>果</errorWord>
      <group>L1_Word</group>
      <groupName>字词问题</groupName>
      <ability>L2_Typo</ability>
      <abilityName>字词错误</abilityName>
      <candidateList>
        <item>果由</item>
      </candidateList>
      <explain/>
      <paraID>52C596DF</paraID>
      <start>116</start>
      <end>118</end>
      <status>modified</status>
      <modifiedWord>果由</modifiedWord>
      <trackRevisions>false</trackRevisions>
    </reviewItem>
    <reviewItem>
      <errorID>40c053cc-59bc-42d6-89f0-f4bf85c3053a</errorID>
      <errorWord>（</errorWord>
      <group>L1_Punc</group>
      <groupName>标点问题</groupName>
      <ability>L2_Punc_CN</ability>
      <abilityName>标点符号问题</abilityName>
      <candidateList/>
      <explain>同一形式括号套用。</explain>
      <paraID>42CED006</paraID>
      <start>83</start>
      <end>84</end>
      <status>unmodified</status>
      <modifiedWord/>
      <trackRevisions>false</trackRevisions>
    </reviewItem>
    <reviewItem>
      <errorID>86b75682-4ae2-454a-9d0f-bb9e52a2f7f2</errorID>
      <errorWord>）</errorWord>
      <group>L1_Punc</group>
      <groupName>标点问题</groupName>
      <ability>L2_Punc_CN</ability>
      <abilityName>标点符号问题</abilityName>
      <candidateList/>
      <explain>同一形式括号套用。</explain>
      <paraID>42CED006</paraID>
      <start>87</start>
      <end>88</end>
      <status>unmodified</status>
      <modifiedWord/>
      <trackRevisions>false</trackRevisions>
    </reviewItem>
    <reviewItem>
      <errorID>d67f738b-74df-42ac-a5bf-422080e9882f</errorID>
      <errorWord>2025年06月</errorWord>
      <group>L1_Knowledge</group>
      <groupName>知识性问题</groupName>
      <ability>L2_Time</ability>
      <abilityName>日期时间</abilityName>
      <candidateList>
        <item>2025年6月</item>
      </candidateList>
      <explain>根据日常书写习惯，月份一般会省略前导零。</explain>
      <paraID>7E1746A0</paraID>
      <start>12</start>
      <end>20</end>
      <status>unmodified</status>
      <modifiedWord/>
      <trackRevisions>false</trackRevisions>
    </reviewItem>
    <reviewItem>
      <errorID>caca6088-0fb6-4595-ab35-03b806fe82e1</errorID>
      <errorWord>2025年06月</errorWord>
      <group>L1_Knowledge</group>
      <groupName>知识性问题</groupName>
      <ability>L2_Time</ability>
      <abilityName>日期时间</abilityName>
      <candidateList>
        <item>2025年6月</item>
      </candidateList>
      <explain>根据日常书写习惯，月份一般会省略前导零。</explain>
      <paraID>5DFD6A6C</paraID>
      <start>12</start>
      <end>20</end>
      <status>unmodified</status>
      <modifiedWord/>
      <trackRevisions>false</trackRevisions>
    </reviewItem>
    <reviewItem>
      <errorID>c8c6d555-e298-4cab-87d2-bb0ceb5410e1</errorID>
      <errorWord>（</errorWord>
      <group>L1_Format</group>
      <groupName>格式问题</groupName>
      <ability>L2_HalfPunc_CN</ability>
      <abilityName>全半角问题</abilityName>
      <candidateList>
        <item>(</item>
      </candidateList>
      <explain>文本全半角错误。</explain>
      <paraID> 409ED99</paraID>
      <start>0</start>
      <end>1</end>
      <status>unmodified</status>
      <modifiedWord/>
      <trackRevisions>false</trackRevisions>
    </reviewItem>
    <reviewItem>
      <errorID>c174afef-1725-4d4f-82be-b66183747d29</errorID>
      <errorWord>）</errorWord>
      <group>L1_Format</group>
      <groupName>格式问题</groupName>
      <ability>L2_HalfPunc_CN</ability>
      <abilityName>全半角问题</abilityName>
      <candidateList>
        <item>)</item>
      </candidateList>
      <explain>文本全半角错误。</explain>
      <paraID> 409ED99</paraID>
      <start>2</start>
      <end>3</end>
      <status>unmodified</status>
      <modifiedWord/>
      <trackRevisions>false</trackRevisions>
    </reviewItem>
    <reviewItem>
      <errorID>3cca86eb-23a9-44fb-804d-08356793a4fc</errorID>
      <errorWord>（</errorWord>
      <group>L1_Format</group>
      <groupName>格式问题</groupName>
      <ability>L2_HalfPunc_CN</ability>
      <abilityName>全半角问题</abilityName>
      <candidateList>
        <item>(</item>
      </candidateList>
      <explain>文本全半角错误。</explain>
      <paraID>7FC72DEB</paraID>
      <start>0</start>
      <end>1</end>
      <status>unmodified</status>
      <modifiedWord/>
      <trackRevisions>false</trackRevisions>
    </reviewItem>
    <reviewItem>
      <errorID>1566653b-373e-4e9c-88e7-9b295a09d152</errorID>
      <errorWord>）</errorWord>
      <group>L1_Format</group>
      <groupName>格式问题</groupName>
      <ability>L2_HalfPunc_CN</ability>
      <abilityName>全半角问题</abilityName>
      <candidateList>
        <item>)</item>
      </candidateList>
      <explain>文本全半角错误。</explain>
      <paraID>7FC72DEB</paraID>
      <start>2</start>
      <end>3</end>
      <status>unmodified</status>
      <modifiedWord/>
      <trackRevisions>false</trackRevisions>
    </reviewItem>
    <reviewItem>
      <errorID>796dd90e-04a0-4bc4-b02d-b5f12591bc90</errorID>
      <errorWord>；。</errorWord>
      <group>L1_Punc</group>
      <groupName>标点问题</groupName>
      <ability>L2_Punc_CN</ability>
      <abilityName>标点符号问题</abilityName>
      <candidateList>
        <item>；</item>
      </candidateList>
      <explain/>
      <paraID>7B865571</paraID>
      <start>58</start>
      <end>60</end>
      <status>unmodified</status>
      <modifiedWord/>
      <trackRevisions>false</trackRevisions>
    </reviewItem>
    <reviewItem>
      <errorID>522b82d0-a553-4951-b8e9-c292ba99ce77</errorID>
      <errorWord>（</errorWord>
      <group>L1_Format</group>
      <groupName>格式问题</groupName>
      <ability>L2_HalfPunc_CN</ability>
      <abilityName>全半角问题</abilityName>
      <candidateList>
        <item>(</item>
      </candidateList>
      <explain>文本全半角错误。</explain>
      <paraID>7F04663F</paraID>
      <start>0</start>
      <end>1</end>
      <status>unmodified</status>
      <modifiedWord/>
      <trackRevisions>false</trackRevisions>
    </reviewItem>
    <reviewItem>
      <errorID>51b6684d-8645-4281-ba49-05d31d418b88</errorID>
      <errorWord>）</errorWord>
      <group>L1_Format</group>
      <groupName>格式问题</groupName>
      <ability>L2_HalfPunc_CN</ability>
      <abilityName>全半角问题</abilityName>
      <candidateList>
        <item>)</item>
      </candidateList>
      <explain>文本全半角错误。</explain>
      <paraID>7F04663F</paraID>
      <start>2</start>
      <end>3</end>
      <status>unmodified</status>
      <modifiedWord/>
      <trackRevisions>false</trackRevisions>
    </reviewItem>
    <reviewItem>
      <errorID>55d746ee-7cfe-47e0-92e5-16848cbba031</errorID>
      <errorWord>（</errorWord>
      <group>L1_Format</group>
      <groupName>格式问题</groupName>
      <ability>L2_HalfPunc_CN</ability>
      <abilityName>全半角问题</abilityName>
      <candidateList>
        <item>(</item>
      </candidateList>
      <explain>文本全半角错误。</explain>
      <paraID>40795694</paraID>
      <start>0</start>
      <end>1</end>
      <status>unmodified</status>
      <modifiedWord/>
      <trackRevisions>false</trackRevisions>
    </reviewItem>
    <reviewItem>
      <errorID>814926c3-55fb-4d0b-b1bb-3b66882b650f</errorID>
      <errorWord>）</errorWord>
      <group>L1_Format</group>
      <groupName>格式问题</groupName>
      <ability>L2_HalfPunc_CN</ability>
      <abilityName>全半角问题</abilityName>
      <candidateList>
        <item>)</item>
      </candidateList>
      <explain>文本全半角错误。</explain>
      <paraID>40795694</paraID>
      <start>2</start>
      <end>3</end>
      <status>unmodified</status>
      <modifiedWord/>
      <trackRevisions>false</trackRevisions>
    </reviewItem>
    <reviewItem>
      <errorID>bde0b519-f7aa-4ef7-8d3e-f0768b708763</errorID>
      <errorWord>法律、法规</errorWord>
      <group>L1_Word</group>
      <groupName>字词问题</groupName>
      <ability>L2_Typo</ability>
      <abilityName>字词错误</abilityName>
      <candidateList>
        <item>法律法规</item>
      </candidateList>
      <explain/>
      <paraID>6E49CA26</paraID>
      <start>0</start>
      <end>5</end>
      <status>unmodified</status>
      <modifiedWord/>
      <trackRevisions>false</trackRevisions>
    </reviewItem>
    <reviewItem>
      <errorID>9232ce0c-1f9a-48e5-a271-ff0d2b0ad3a1</errorID>
      <errorWord>）</errorWord>
      <group>L1_Format</group>
      <groupName>格式问题</groupName>
      <ability>L2_HalfPunc_CN</ability>
      <abilityName>全半角问题</abilityName>
      <candidateList>
        <item>)</item>
      </candidateList>
      <explain>文本全半角错误。</explain>
      <paraID>5B1151ED</paraID>
      <start>1</start>
      <end>2</end>
      <status>unmodified</status>
      <modifiedWord/>
      <trackRevisions>false</trackRevisions>
    </reviewItem>
    <reviewItem>
      <errorID>1b39e73e-57d4-4782-bbbc-504e28366311</errorID>
      <errorWord>）</errorWord>
      <group>L1_Format</group>
      <groupName>格式问题</groupName>
      <ability>L2_HalfPunc_CN</ability>
      <abilityName>全半角问题</abilityName>
      <candidateList>
        <item>)</item>
      </candidateList>
      <explain>文本全半角错误。</explain>
      <paraID>2E8580EB</paraID>
      <start>1</start>
      <end>2</end>
      <status>unmodified</status>
      <modifiedWord/>
      <trackRevisions>false</trackRevisions>
    </reviewItem>
    <reviewItem>
      <errorID>8fd3b6dc-d799-4379-bafa-b118f871549b</errorID>
      <errorWord>）</errorWord>
      <group>L1_Format</group>
      <groupName>格式问题</groupName>
      <ability>L2_HalfPunc_CN</ability>
      <abilityName>全半角问题</abilityName>
      <candidateList>
        <item>)</item>
      </candidateList>
      <explain>文本全半角错误。</explain>
      <paraID>4AD7C4EA</paraID>
      <start>1</start>
      <end>2</end>
      <status>unmodified</status>
      <modifiedWord/>
      <trackRevisions>false</trackRevisions>
    </reviewItem>
    <reviewItem>
      <errorID>3c068d9e-0ba6-42e9-a2f2-6fdcfb85edbe</errorID>
      <errorWord>）</errorWord>
      <group>L1_Format</group>
      <groupName>格式问题</groupName>
      <ability>L2_HalfPunc_CN</ability>
      <abilityName>全半角问题</abilityName>
      <candidateList>
        <item>)</item>
      </candidateList>
      <explain>文本全半角错误。</explain>
      <paraID>1C1BE88A</paraID>
      <start>1</start>
      <end>2</end>
      <status>unmodified</status>
      <modifiedWord/>
      <trackRevisions>false</trackRevisions>
    </reviewItem>
    <reviewItem>
      <errorID>d7f42d62-5f1d-4fcd-a3ef-5d2f6f411d49</errorID>
      <errorWord>）</errorWord>
      <group>L1_Format</group>
      <groupName>格式问题</groupName>
      <ability>L2_HalfPunc_CN</ability>
      <abilityName>全半角问题</abilityName>
      <candidateList>
        <item>)</item>
      </candidateList>
      <explain>文本全半角错误。</explain>
      <paraID>43785A9A</paraID>
      <start>1</start>
      <end>2</end>
      <status>unmodified</status>
      <modifiedWord/>
      <trackRevisions>false</trackRevisions>
    </reviewItem>
    <reviewItem>
      <errorID>607a4b8b-cdb7-4d99-a4f6-466e0b9ec73a</errorID>
      <errorWord>）</errorWord>
      <group>L1_Format</group>
      <groupName>格式问题</groupName>
      <ability>L2_HalfPunc_CN</ability>
      <abilityName>全半角问题</abilityName>
      <candidateList>
        <item>)</item>
      </candidateList>
      <explain>文本全半角错误。</explain>
      <paraID> 15C64AC</paraID>
      <start>1</start>
      <end>2</end>
      <status>unmodified</status>
      <modifiedWord/>
      <trackRevisions>false</trackRevisions>
    </reviewItem>
    <reviewItem>
      <errorID>ef9da52b-f334-419e-bc4f-b22be2902d27</errorID>
      <errorWord>）</errorWord>
      <group>L1_Format</group>
      <groupName>格式问题</groupName>
      <ability>L2_HalfPunc_CN</ability>
      <abilityName>全半角问题</abilityName>
      <candidateList>
        <item>)</item>
      </candidateList>
      <explain>文本全半角错误。</explain>
      <paraID>7F19AAFF</paraID>
      <start>1</start>
      <end>2</end>
      <status>unmodified</status>
      <modifiedWord/>
      <trackRevisions>false</trackRevisions>
    </reviewItem>
    <reviewItem>
      <errorID>1767bc04-e877-46ce-a19b-b8afee70e60d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38518E31</paraID>
      <start>0</start>
      <end>2</end>
      <status>unmodified</status>
      <modifiedWord/>
      <trackRevisions>false</trackRevisions>
    </reviewItem>
    <reviewItem>
      <errorID>4ed1b05a-575c-4e02-8258-532819fd23dd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336195A0</paraID>
      <start>0</start>
      <end>2</end>
      <status>unmodified</status>
      <modifiedWord/>
      <trackRevisions>false</trackRevisions>
    </reviewItem>
    <reviewItem>
      <errorID>82170963-0274-41a1-b542-36013469504a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50072434</paraID>
      <start>0</start>
      <end>2</end>
      <status>unmodified</status>
      <modifiedWord/>
      <trackRevisions>false</trackRevisions>
    </reviewItem>
    <reviewItem>
      <errorID>08869d52-dcc3-4169-bbd2-a192cf748806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77A40501</paraID>
      <start>0</start>
      <end>2</end>
      <status>unmodified</status>
      <modifiedWord/>
      <trackRevisions>false</trackRevisions>
    </reviewItem>
    <reviewItem>
      <errorID>a9fb4e94-5d1e-4fae-a411-35678b3bca3a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7719A2B2</paraID>
      <start>0</start>
      <end>2</end>
      <status>unmodified</status>
      <modifiedWord/>
      <trackRevisions>false</trackRevisions>
    </reviewItem>
    <reviewItem>
      <errorID>8b1b0c9d-65ed-4b3c-a90e-b8d0571379dc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7BD8F0F4</paraID>
      <start>0</start>
      <end>2</end>
      <status>unmodified</status>
      <modifiedWord/>
      <trackRevisions>false</trackRevisions>
    </reviewItem>
    <reviewItem>
      <errorID>0f15372b-8eb5-4e9f-8338-541c282b38b2</errorID>
      <errorWord>结构</errorWord>
      <group>L1_Word</group>
      <groupName>字词问题</groupName>
      <ability>L2_Typo</ability>
      <abilityName>字词错误</abilityName>
      <candidateList>
        <item>机构</item>
      </candidateList>
      <explain/>
      <paraID>56494CC7</paraID>
      <start>61</start>
      <end>63</end>
      <status>unmodified</status>
      <modifiedWord/>
      <trackRevisions>false</trackRevisions>
    </reviewItem>
    <reviewItem>
      <errorID>9e834525-8165-4122-a3b1-46da32df8c77</errorID>
      <errorWord>(</errorWord>
      <group>L1_Format</group>
      <groupName>格式问题</groupName>
      <ability>L2_HalfPunc_CN</ability>
      <abilityName>全半角问题</abilityName>
      <candidateList>
        <item>（</item>
      </candidateList>
      <explain>文本全半角错误。</explain>
      <paraID>3FB712BC</paraID>
      <start>53</start>
      <end>54</end>
      <status>unmodified</status>
      <modifiedWord/>
      <trackRevisions>false</trackRevisions>
    </reviewItem>
    <reviewItem>
      <errorID>33f18a70-1c66-4846-b612-70a1a8cbd54e</errorID>
      <errorWord>)</errorWord>
      <group>L1_Format</group>
      <groupName>格式问题</groupName>
      <ability>L2_HalfPunc_CN</ability>
      <abilityName>全半角问题</abilityName>
      <candidateList>
        <item>）</item>
      </candidateList>
      <explain>文本全半角错误。</explain>
      <paraID>3FB712BC</paraID>
      <start>56</start>
      <end>57</end>
      <status>unmodified</status>
      <modifiedWord/>
      <trackRevisions>false</trackRevisions>
    </reviewItem>
    <reviewItem>
      <errorID>1bb4336d-e8a9-4794-8bd4-99a4f15ce0d4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7C0103C5</paraID>
      <start>0</start>
      <end>2</end>
      <status>unmodified</status>
      <modifiedWord/>
      <trackRevisions>false</trackRevisions>
    </reviewItem>
    <reviewItem>
      <errorID>b9218fcb-0306-4080-b425-a4e5efde634d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4D1D2620</paraID>
      <start>0</start>
      <end>2</end>
      <status>unmodified</status>
      <modifiedWord/>
      <trackRevisions>false</trackRevisions>
    </reviewItem>
    <reviewItem>
      <errorID>3c882f51-b7bb-4b1e-aa76-c60a05804e30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1CB1766B</paraID>
      <start>0</start>
      <end>2</end>
      <status>unmodified</status>
      <modifiedWord/>
      <trackRevisions>false</trackRevisions>
    </reviewItem>
    <reviewItem>
      <errorID>f8683031-9229-4ff2-b35d-cd98b2e2aaf1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51EB191E</paraID>
      <start>0</start>
      <end>2</end>
      <status>unmodified</status>
      <modifiedWord/>
      <trackRevisions>false</trackRevisions>
    </reviewItem>
    <reviewItem>
      <errorID>d90245ab-2906-4fb4-8500-c57281b4992d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3C316238</paraID>
      <start>0</start>
      <end>2</end>
      <status>unmodified</status>
      <modifiedWord/>
      <trackRevisions>false</trackRevisions>
    </reviewItem>
    <reviewItem>
      <errorID>e77e2fb8-f4dd-4a97-bb85-ea7c9a6c7aaf</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3C316238</paraID>
      <start>6</start>
      <end>12</end>
      <status>modified</status>
      <modifiedWord>质量管理体系</modifiedWord>
      <trackRevisions>false</trackRevisions>
    </reviewItem>
    <reviewItem>
      <errorID>eddea3da-ece7-4d19-9b81-8022e608a4fa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6672D462</paraID>
      <start>0</start>
      <end>2</end>
      <status>unmodified</status>
      <modifiedWord/>
      <trackRevisions>false</trackRevisions>
    </reviewItem>
    <reviewItem>
      <errorID>9e9d9dda-8ff3-4d1b-b51e-e66d83c800f7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2A9E32E0</paraID>
      <start>0</start>
      <end>2</end>
      <status>unmodified</status>
      <modifiedWord/>
      <trackRevisions>false</trackRevisions>
    </reviewItem>
    <reviewItem>
      <errorID>30490622-ca3a-4810-bf01-476247aadd0c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649F3433</paraID>
      <start>0</start>
      <end>2</end>
      <status>unmodified</status>
      <modifiedWord/>
      <trackRevisions>false</trackRevisions>
    </reviewItem>
    <reviewItem>
      <errorID>808191d4-719c-4ba3-a675-df8ba5f32d55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7CDBD8AE</paraID>
      <start>0</start>
      <end>2</end>
      <status>unmodified</status>
      <modifiedWord/>
      <trackRevisions>false</trackRevisions>
    </reviewItem>
    <reviewItem>
      <errorID>63c8ff03-6e91-4b9f-bd9e-7b1398ce1fbc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309E0E42</paraID>
      <start>0</start>
      <end>2</end>
      <status>unmodified</status>
      <modifiedWord/>
      <trackRevisions>false</trackRevisions>
    </reviewItem>
    <reviewItem>
      <errorID>18890474-7249-40cf-99f1-258e500d700a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48B4972A</paraID>
      <start>0</start>
      <end>2</end>
      <status>unmodified</status>
      <modifiedWord/>
      <trackRevisions>false</trackRevisions>
    </reviewItem>
    <reviewItem>
      <errorID>204b7ea8-d3ad-437f-a265-1ae3c8032c1e</errorID>
      <errorWord>、等</errorWord>
      <group>L1_Punc</group>
      <groupName>标点问题</groupName>
      <ability>L2_Punc_CN</ability>
      <abilityName>标点符号问题</abilityName>
      <candidateList>
        <item>等</item>
      </candidateList>
      <explain>“及”“和”“等”连词前不宜使用顿号，建议删除（或使用逗号）。</explain>
      <paraID>6CF3232C</paraID>
      <start>30</start>
      <end>32</end>
      <status>unmodified</status>
      <modifiedWord/>
      <trackRevisions>false</trackRevisions>
    </reviewItem>
    <reviewItem>
      <errorID>df78a705-dee1-40ea-b204-ad6a0cb499e0</errorID>
      <errorWord>(</errorWord>
      <group>L1_Format</group>
      <groupName>格式问题</groupName>
      <ability>L2_HalfPunc_CN</ability>
      <abilityName>全半角问题</abilityName>
      <candidateList>
        <item>（</item>
      </candidateList>
      <explain>文本全半角错误。</explain>
      <paraID>462C4D85</paraID>
      <start>0</start>
      <end>1</end>
      <status>unmodified</status>
      <modifiedWord/>
      <trackRevisions>false</trackRevisions>
    </reviewItem>
    <reviewItem>
      <errorID>65dac8c4-6335-48ff-9778-558c7cd06f85</errorID>
      <errorWord>:</errorWord>
      <group>L1_Format</group>
      <groupName>格式问题</groupName>
      <ability>L2_HalfPunc_CN</ability>
      <abilityName>全半角问题</abilityName>
      <candidateList>
        <item>：</item>
      </candidateList>
      <explain>文本全半角错误。</explain>
      <paraID>58836B69</paraID>
      <start>4</start>
      <end>5</end>
      <status>unmodified</status>
      <modifiedWord/>
      <trackRevisions>false</trackRevisions>
    </reviewItem>
    <reviewItem>
      <errorID>d2795acb-dce6-43ba-8f98-56bf82a69697</errorID>
      <errorWord>:</errorWord>
      <group>L1_Format</group>
      <groupName>格式问题</groupName>
      <ability>L2_HalfPunc_CN</ability>
      <abilityName>全半角问题</abilityName>
      <candidateList>
        <item>：</item>
      </candidateList>
      <explain>文本全半角错误。</explain>
      <paraID>14B73A62</paraID>
      <start>4</start>
      <end>5</end>
      <status>unmodified</status>
      <modifiedWord/>
      <trackRevisions>false</trackRevisions>
    </reviewItem>
    <reviewItem>
      <errorID>ca9b23b0-8364-4b0b-a339-37f9144a952d</errorID>
      <errorWord>:</errorWord>
      <group>L1_Format</group>
      <groupName>格式问题</groupName>
      <ability>L2_HalfPunc_CN</ability>
      <abilityName>全半角问题</abilityName>
      <candidateList>
        <item>：</item>
      </candidateList>
      <explain>文本全半角错误。</explain>
      <paraID>75D1A03C</paraID>
      <start>5</start>
      <end>6</end>
      <status>unmodified</status>
      <modifiedWord/>
      <trackRevisions>false</trackRevisions>
    </reviewItem>
    <reviewItem>
      <errorID>21710b87-b007-4e3c-bef6-b43c085af373</errorID>
      <errorWord>:</errorWord>
      <group>L1_Format</group>
      <groupName>格式问题</groupName>
      <ability>L2_HalfPunc_CN</ability>
      <abilityName>全半角问题</abilityName>
      <candidateList>
        <item>：</item>
      </candidateList>
      <explain>文本全半角错误。</explain>
      <paraID>186A312F</paraID>
      <start>6</start>
      <end>7</end>
      <status>unmodified</status>
      <modifiedWord/>
      <trackRevisions>false</trackRevisions>
    </reviewItem>
    <reviewItem>
      <errorID>35025ced-cd24-44ed-91b0-76da17d7aaa4</errorID>
      <errorWord>:</errorWord>
      <group>L1_Format</group>
      <groupName>格式问题</groupName>
      <ability>L2_HalfPunc_CN</ability>
      <abilityName>全半角问题</abilityName>
      <candidateList>
        <item>：</item>
      </candidateList>
      <explain>文本全半角错误。</explain>
      <paraID>4FFDCA56</paraID>
      <start>6</start>
      <end>7</end>
      <status>unmodified</status>
      <modifiedWord/>
      <trackRevisions>false</trackRevisions>
    </reviewItem>
    <reviewItem>
      <errorID>f2eebd27-30dd-4efd-9176-5fd623feba87</errorID>
      <errorWord>法律、法规</errorWord>
      <group>L1_Word</group>
      <groupName>字词问题</groupName>
      <ability>L2_Typo</ability>
      <abilityName>字词错误</abilityName>
      <candidateList>
        <item>法律法规</item>
      </candidateList>
      <explain/>
      <paraID>5136466F</paraID>
      <start>19</start>
      <end>24</end>
      <status>unmodified</status>
      <modifiedWord/>
      <trackRevisions>false</trackRevisions>
    </reviewItem>
    <reviewItem>
      <errorID>aa07a04d-1ce3-4664-a747-5e9ec551bc67</errorID>
      <errorWord>价价</errorWord>
      <group>L1_Word</group>
      <groupName>字词问题</groupName>
      <ability>L2_Typo</ability>
      <abilityName>字词错误</abilityName>
      <candidateList>
        <item>价</item>
      </candidateList>
      <explain/>
      <paraID>448EFA89</paraID>
      <start>91</start>
      <end>93</end>
      <status>unmodified</status>
      <modifiedWord/>
      <trackRevisions>false</trackRevisions>
    </reviewItem>
    <reviewItem>
      <errorID>b8f42d17-8e1f-49a5-89f9-7dfca00c28be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36DD08EB</paraID>
      <start>0</start>
      <end>2</end>
      <status>unmodified</status>
      <modifiedWord/>
      <trackRevisions>false</trackRevisions>
    </reviewItem>
    <reviewItem>
      <errorID>a2e0d913-5c29-419b-8c0f-0a41a8b8b103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573ED50D</paraID>
      <start>0</start>
      <end>2</end>
      <status>unmodified</status>
      <modifiedWord/>
      <trackRevisions>false</trackRevisions>
    </reviewItem>
    <reviewItem>
      <errorID>7ce7027c-8330-45bb-a139-33a4ed3ac73a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393F4753</paraID>
      <start>0</start>
      <end>2</end>
      <status>unmodified</status>
      <modifiedWord/>
      <trackRevisions>false</trackRevisions>
    </reviewItem>
    <reviewItem>
      <errorID>0b410283-2706-490e-8d5e-fe3ab86524ce</errorID>
      <errorWord>造成的损失，乙方</errorWord>
      <group>L1_Word</group>
      <groupName>字词问题</groupName>
      <ability>L2_Typo</ability>
      <abilityName>字词错误</abilityName>
      <candidateList>
        <item>造成的损失，由乙方</item>
      </candidateList>
      <explain/>
      <paraID> 7372589</paraID>
      <start>79</start>
      <end>87</end>
      <status>unmodified</status>
      <modifiedWord/>
      <trackRevisions>false</trackRevisions>
    </reviewItem>
    <reviewItem>
      <errorID>9bf01c97-6fa5-458c-9db2-f217f5e086fa</errorID>
      <errorWord>泄露</errorWord>
      <group>L1_Word</group>
      <groupName>字词问题</groupName>
      <ability>L2_Typo</ability>
      <abilityName>字词错误</abilityName>
      <candidateList>
        <item>泄漏</item>
      </candidateList>
      <explain/>
      <paraID>2EB30272</paraID>
      <start>40</start>
      <end>42</end>
      <status>unmodified</status>
      <modifiedWord/>
      <trackRevisions>false</trackRevisions>
    </reviewItem>
    <reviewItem>
      <errorID>8e9ef0e8-ce97-471f-b571-479f1017c1df</errorID>
      <errorWord>:</errorWord>
      <group>L1_Format</group>
      <groupName>格式问题</groupName>
      <ability>L2_HalfPunc_CN</ability>
      <abilityName>全半角问题</abilityName>
      <candidateList>
        <item>：</item>
      </candidateList>
      <explain>文本全半角错误。</explain>
      <paraID>4A1F5326</paraID>
      <start>2</start>
      <end>3</end>
      <status>unmodified</status>
      <modifiedWord/>
      <trackRevisions>false</trackRevisions>
    </reviewItem>
    <reviewItem>
      <errorID>823e92fc-6717-4714-b7b6-5ffa34390fa2</errorID>
      <errorWord>好</errorWord>
      <group>L1_Word</group>
      <groupName>字词问题</groupName>
      <ability>L2_Typo</ability>
      <abilityName>字词错误</abilityName>
      <candidateList>
        <item>好地</item>
      </candidateList>
      <explain/>
      <paraID>3F875CC9</paraID>
      <start>2</start>
      <end>3</end>
      <status>unmodified</status>
      <modifiedWord/>
      <trackRevisions>false</trackRevisions>
    </reviewItem>
    <reviewItem>
      <errorID>dfbd20fa-0b01-4411-9f81-d93aeadd740d</errorID>
      <errorWord>接收</errorWord>
      <group>L1_Word</group>
      <groupName>字词问题</groupName>
      <ability>L2_Typo</ability>
      <abilityName>字词错误</abilityName>
      <candidateList>
        <item>接受</item>
      </candidateList>
      <explain>存在发音相同字词的误用。</explain>
      <paraID> 8FF3089</paraID>
      <start>11</start>
      <end>13</end>
      <status>unmodified</status>
      <modifiedWord/>
      <trackRevisions>false</trackRevisions>
    </reviewItem>
    <reviewItem>
      <errorID>2326af07-80b5-4c4a-ae76-efedb78ca4a7</errorID>
      <errorWord>微腐败</errorWord>
      <group>L1_Political</group>
      <groupName>政治性问题</groupName>
      <ability>L2_Keyword</ability>
      <abilityName>固定表述</abilityName>
      <candidateList>
        <item>“微腐败”</item>
      </candidateList>
      <explain>注意检查当前固定表述标点是否使用规范。</explain>
      <paraID>73A8FA4F</paraID>
      <start>38</start>
      <end>43</end>
      <status>modified</status>
      <modifiedWord>“微腐败”</modifiedWord>
      <trackRevisions>false</trackRevisions>
    </reviewItem>
    <reviewItem>
      <errorID>6a49a501-0b43-479f-bd15-0fd852f78d18</errorID>
      <errorWord>统报</errorWord>
      <group>L1_Word</group>
      <groupName>字词问题</groupName>
      <ability>L2_Typo</ability>
      <abilityName>字词错误</abilityName>
      <candidateList>
        <item>通报</item>
      </candidateList>
      <explain/>
      <paraID>3B8BBC81</paraID>
      <start>27</start>
      <end>29</end>
      <status>modified</status>
      <modifiedWord>通报</modifiedWord>
      <trackRevisions>false</trackRevisions>
    </reviewItem>
    <reviewItem>
      <errorID>c1052741-84bb-46ac-95c0-195a6f852f1f</errorID>
      <errorWord>，在</errorWord>
      <group>L1_Word</group>
      <groupName>字词问题</groupName>
      <ability>L2_Typo</ability>
      <abilityName>字词错误</abilityName>
      <candidateList>
        <item>，</item>
      </candidateList>
      <explain/>
      <paraID>47E6E7BC</paraID>
      <start>40</start>
      <end>42</end>
      <status>unmodified</status>
      <modifiedWord/>
      <trackRevisions>false</trackRevisions>
    </reviewItem>
    <reviewItem>
      <errorID>58eef95a-d9f8-4392-b1f0-1b8afa85468a</errorID>
      <errorWord>万</errorWord>
      <group>L1_Word</group>
      <groupName>字词问题</groupName>
      <ability>L2_Typo</ability>
      <abilityName>字词错误</abilityName>
      <candidateList>
        <item>万元</item>
      </candidateList>
      <explain/>
      <paraID> 49B4A01</paraID>
      <start>12</start>
      <end>14</end>
      <status>modified</status>
      <modifiedWord>万元</modifiedWord>
      <trackRevisions>false</trackRevisions>
    </reviewItem>
    <reviewItem>
      <errorID>39bbdfa5-58a1-44e8-ab84-95b2b9020bf8</errorID>
      <errorWord>万</errorWord>
      <group>L1_Word</group>
      <groupName>字词问题</groupName>
      <ability>L2_Typo</ability>
      <abilityName>字词错误</abilityName>
      <candidateList>
        <item>万元</item>
      </candidateList>
      <explain/>
      <paraID> 49B4A01</paraID>
      <start>37</start>
      <end>39</end>
      <status>modified</status>
      <modifiedWord>万元</modifiedWord>
      <trackRevisions>false</trackRevisions>
    </reviewItem>
    <reviewItem>
      <errorID>7186b15d-c0c8-455d-8495-d2999fe62bd9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5C74615</paraID>
      <start>33</start>
      <end>36</end>
      <status>unmodified</status>
      <modifiedWord/>
      <trackRevisions>false</trackRevisions>
    </reviewItem>
    <reviewItem>
      <errorID>dcdd45f5-8d9f-4e5d-8cb0-f4b68310059d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5C74615</paraID>
      <start>49</start>
      <end>52</end>
      <status>unmodified</status>
      <modifiedWord/>
      <trackRevisions>false</trackRevisions>
    </reviewItem>
    <reviewItem>
      <errorID>72a78f6d-5213-41a0-b676-e66111cff346</errorID>
      <errorWord>(</errorWord>
      <group>L1_Format</group>
      <groupName>格式问题</groupName>
      <ability>L2_HalfPunc_CN</ability>
      <abilityName>全半角问题</abilityName>
      <candidateList>
        <item>（</item>
      </candidateList>
      <explain>文本全半角错误。</explain>
      <paraID> 5C74615</paraID>
      <start>87</start>
      <end>88</end>
      <status>unmodified</status>
      <modifiedWord/>
      <trackRevisions>false</trackRevisions>
    </reviewItem>
    <reviewItem>
      <errorID>1f7f4059-5aa7-4f01-858e-5f7909271ec9</errorID>
      <errorWord>)</errorWord>
      <group>L1_Format</group>
      <groupName>格式问题</groupName>
      <ability>L2_HalfPunc_CN</ability>
      <abilityName>全半角问题</abilityName>
      <candidateList>
        <item>）</item>
      </candidateList>
      <explain>文本全半角错误。</explain>
      <paraID> 5C74615</paraID>
      <start>110</start>
      <end>111</end>
      <status>unmodified</status>
      <modifiedWord/>
      <trackRevisions>false</trackRevisions>
    </reviewItem>
    <reviewItem>
      <errorID>20d7ac26-6f5d-459c-a891-332cd799cf4b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EEBB347</paraID>
      <start>0</start>
      <end>2</end>
      <status>unmodified</status>
      <modifiedWord/>
      <trackRevisions>false</trackRevisions>
    </reviewItem>
    <reviewItem>
      <errorID>5825ff7b-ac64-4f6f-99e4-5ba467ef99d2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647FA2CC</paraID>
      <start>0</start>
      <end>2</end>
      <status>unmodified</status>
      <modifiedWord/>
      <trackRevisions>false</trackRevisions>
    </reviewItem>
    <reviewItem>
      <errorID>b141c55a-20f4-41e6-b519-11e95b6882e8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3403BF5C</paraID>
      <start>0</start>
      <end>2</end>
      <status>unmodified</status>
      <modifiedWord/>
      <trackRevisions>false</trackRevisions>
    </reviewItem>
    <reviewItem>
      <errorID>5fd95263-041c-44ad-afa0-6dcd4df325fa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2102EA60</paraID>
      <start>0</start>
      <end>2</end>
      <status>unmodified</status>
      <modifiedWord/>
      <trackRevisions>false</trackRevisions>
    </reviewItem>
    <reviewItem>
      <errorID>f94703f5-370c-4e00-b817-80acbb4c38b7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3F4D294</paraID>
      <start>0</start>
      <end>2</end>
      <status>unmodified</status>
      <modifiedWord/>
      <trackRevisions>false</trackRevisions>
    </reviewItem>
    <reviewItem>
      <errorID>faceab99-04f5-4aa5-987c-6bfb9361268b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37CB4689</paraID>
      <start>0</start>
      <end>2</end>
      <status>unmodified</status>
      <modifiedWord/>
      <trackRevisions>false</trackRevisions>
    </reviewItem>
    <reviewItem>
      <errorID>465ec171-ac41-485c-bed5-832c54928395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330748EB</paraID>
      <start>0</start>
      <end>2</end>
      <status>unmodified</status>
      <modifiedWord/>
      <trackRevisions>false</trackRevisions>
    </reviewItem>
    <reviewItem>
      <errorID>b7e84866-c28c-4046-adab-d0549358d143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27CA0378</paraID>
      <start>0</start>
      <end>2</end>
      <status>unmodified</status>
      <modifiedWord/>
      <trackRevisions>false</trackRevisions>
    </reviewItem>
    <reviewItem>
      <errorID>b057cc1c-f40b-4789-ad46-06bc9d8e5bf2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548DC4DD</paraID>
      <start>0</start>
      <end>2</end>
      <status>unmodified</status>
      <modifiedWord/>
      <trackRevisions>false</trackRevisions>
    </reviewItem>
    <reviewItem>
      <errorID>2ee9b093-8726-43f9-b3c6-f73493388394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3705FA06</paraID>
      <start>0</start>
      <end>2</end>
      <status>unmodified</status>
      <modifiedWord/>
      <trackRevisions>false</trackRevisions>
    </reviewItem>
    <reviewItem>
      <errorID>b6931e64-c4d3-4068-b07a-c9bc73109a23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4A3824F5</paraID>
      <start>69</start>
      <end>72</end>
      <status>unmodified</status>
      <modifiedWord/>
      <trackRevisions>false</trackRevisions>
    </reviewItem>
    <reviewItem>
      <errorID>54285630-4c78-4328-b8be-3cd04c7eb2f8</errorID>
      <errorWord>三、四分</errorWord>
      <group>L1_Knowledge</group>
      <groupName>知识性问题</groupName>
      <ability>L2_Knowledge</ability>
      <abilityName>其他知识</abilityName>
      <candidateList>
        <item>三四分</item>
      </candidateList>
      <explain>根据国标GB/T 15834-2011《标点符号用法》中的4.5.3.4节，相邻或相近两数字连用表概数时，通常不使用顿号。如“只能看到八九公里范围内的地面”。</explain>
      <paraID>4A3824F5</paraID>
      <start>162</start>
      <end>166</end>
      <status>unmodified</status>
      <modifiedWord/>
      <trackRevisions>false</trackRevisions>
    </reviewItem>
    <reviewItem>
      <errorID>1f1344e7-6ed3-4f7a-8695-6b956984de4c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70B5F954</paraID>
      <start>0</start>
      <end>4</end>
      <status>unmodified</status>
      <modifiedWord/>
      <trackRevisions>false</trackRevisions>
    </reviewItem>
    <reviewItem>
      <errorID>95f965f2-c3c8-481f-ae33-f8d23dca9c3f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7C3D8105</paraID>
      <start>0</start>
      <end>2</end>
      <status>unmodified</status>
      <modifiedWord/>
      <trackRevisions>false</trackRevisions>
    </reviewItem>
    <reviewItem>
      <errorID>84a81c48-4f3d-40a5-ac9d-7b565b4c10d1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675A9427</paraID>
      <start>0</start>
      <end>2</end>
      <status>unmodified</status>
      <modifiedWord/>
      <trackRevisions>false</trackRevisions>
    </reviewItem>
    <reviewItem>
      <errorID>418218c4-cc1c-49c1-a067-8b6b9f090a62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68FD9733</paraID>
      <start>0</start>
      <end>2</end>
      <status>unmodified</status>
      <modifiedWord/>
      <trackRevisions>false</trackRevisions>
    </reviewItem>
    <reviewItem>
      <errorID>667da73f-47a0-4c9b-839e-93629f9dadd4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598D552</paraID>
      <start>0</start>
      <end>2</end>
      <status>unmodified</status>
      <modifiedWord/>
      <trackRevisions>false</trackRevisions>
    </reviewItem>
    <reviewItem>
      <errorID>7c43a15f-7b39-4d59-a15b-741d7915c172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3E62B593</paraID>
      <start>0</start>
      <end>2</end>
      <status>unmodified</status>
      <modifiedWord/>
      <trackRevisions>false</trackRevisions>
    </reviewItem>
    <reviewItem>
      <errorID>0adde1df-45d1-4cf3-8f80-0a1234457292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6DFF5CDB</paraID>
      <start>0</start>
      <end>2</end>
      <status>unmodified</status>
      <modifiedWord/>
      <trackRevisions>false</trackRevisions>
    </reviewItem>
    <reviewItem>
      <errorID>8ef74744-6fcc-492b-aa75-120c4fd74cd6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68E1A0C6</paraID>
      <start>0</start>
      <end>2</end>
      <status>unmodified</status>
      <modifiedWord/>
      <trackRevisions>false</trackRevisions>
    </reviewItem>
    <reviewItem>
      <errorID>3f3a8955-5647-4c7c-82da-2144fcff775f</errorID>
      <errorWord>、</errorWord>
      <group>L1_Punc</group>
      <groupName>标点问题</groupName>
      <ability>L2_Punc_CN</ability>
      <abilityName>标点符号问题</abilityName>
      <candidateList>
        <item>.</item>
      </candidateList>
      <explain/>
      <paraID>1DE54114</paraID>
      <start>1</start>
      <end>2</end>
      <status>unmodified</status>
      <modifiedWord/>
      <trackRevisions>false</trackRevisions>
    </reviewItem>
    <reviewItem>
      <errorID>1a797ffd-8807-4332-9f65-e4a8310f8be7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312DD30B</paraID>
      <start>0</start>
      <end>2</end>
      <status>unmodified</status>
      <modifiedWord/>
      <trackRevisions>false</trackRevisions>
    </reviewItem>
    <reviewItem>
      <errorID>47f8cd10-4427-4b66-9a55-e6ace5d1612d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27373902</paraID>
      <start>0</start>
      <end>2</end>
      <status>unmodified</status>
      <modifiedWord/>
      <trackRevisions>false</trackRevisions>
    </reviewItem>
    <reviewItem>
      <errorID>8eaa036d-2ae3-440b-9050-b78ae88c27f7</errorID>
      <errorWord>(</errorWord>
      <group>L1_Format</group>
      <groupName>格式问题</groupName>
      <ability>L2_HalfPunc_CN</ability>
      <abilityName>全半角问题</abilityName>
      <candidateList>
        <item>（</item>
      </candidateList>
      <explain>文本全半角错误。</explain>
      <paraID>27373902</paraID>
      <start>105</start>
      <end>106</end>
      <status>unmodified</status>
      <modifiedWord/>
      <trackRevisions>false</trackRevisions>
    </reviewItem>
    <reviewItem>
      <errorID>31e054b5-537a-47ef-9a40-421e156160ec</errorID>
      <errorWord>(</errorWord>
      <group>L1_Punc</group>
      <groupName>标点问题</groupName>
      <ability>L2_Punc_CN</ability>
      <abilityName>标点符号问题</abilityName>
      <candidateList/>
      <explain>同一形式括号套用。</explain>
      <paraID>27373902</paraID>
      <start>193</start>
      <end>194</end>
      <status>unmodified</status>
      <modifiedWord/>
      <trackRevisions>false</trackRevisions>
    </reviewItem>
    <reviewItem>
      <errorID>d71758ac-a818-4528-833a-6377510cb40d</errorID>
      <errorWord>)</errorWord>
      <group>L1_Punc</group>
      <groupName>标点问题</groupName>
      <ability>L2_Punc_CN</ability>
      <abilityName>标点符号问题</abilityName>
      <candidateList/>
      <explain>同一形式括号套用。</explain>
      <paraID>27373902</paraID>
      <start>199</start>
      <end>200</end>
      <status>unmodified</status>
      <modifiedWord/>
      <trackRevisions>false</trackRevisions>
    </reviewItem>
    <reviewItem>
      <errorID>3c1017b4-a779-498c-acde-f5c48662ce44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79EA729F</paraID>
      <start>0</start>
      <end>2</end>
      <status>unmodified</status>
      <modifiedWord/>
      <trackRevisions>false</trackRevisions>
    </reviewItem>
    <reviewItem>
      <errorID>7dc2835b-e3e4-418e-b41c-5f479a40c34f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79EA729F</paraID>
      <start>24</start>
      <end>25</end>
      <status>unmodified</status>
      <modifiedWord/>
      <trackRevisions>false</trackRevisions>
    </reviewItem>
    <reviewItem>
      <errorID>75f51fd8-5305-42ad-ba31-27f37ef12390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138ADE7C</paraID>
      <start>0</start>
      <end>2</end>
      <status>unmodified</status>
      <modifiedWord/>
      <trackRevisions>false</trackRevisions>
    </reviewItem>
    <reviewItem>
      <errorID>88cb6cf2-e0d6-43dd-aac6-4e68c5326496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35D0E530</paraID>
      <start>0</start>
      <end>2</end>
      <status>unmodified</status>
      <modifiedWord/>
      <trackRevisions>false</trackRevisions>
    </reviewItem>
    <reviewItem>
      <errorID>7185e04c-235b-4cb0-ae25-e49a689ba367</errorID>
      <errorWord>)</errorWord>
      <group>L1_Format</group>
      <groupName>格式问题</groupName>
      <ability>L2_HalfPunc_CN</ability>
      <abilityName>全半角问题</abilityName>
      <candidateList>
        <item>）</item>
      </candidateList>
      <explain>文本全半角错误。</explain>
      <paraID>35D0E530</paraID>
      <start>75</start>
      <end>76</end>
      <status>unmodified</status>
      <modifiedWord/>
      <trackRevisions>false</trackRevisions>
    </reviewItem>
    <reviewItem>
      <errorID>84a048b4-11ec-4591-89e7-890ffadfddf5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11260F3A</paraID>
      <start>0</start>
      <end>2</end>
      <status>unmodified</status>
      <modifiedWord/>
      <trackRevisions>false</trackRevisions>
    </reviewItem>
    <reviewItem>
      <errorID>7c52246b-62c6-46c5-8e7f-19193c4cd5e5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36058EC5</paraID>
      <start>0</start>
      <end>2</end>
      <status>unmodified</status>
      <modifiedWord/>
      <trackRevisions>false</trackRevisions>
    </reviewItem>
    <reviewItem>
      <errorID>5c1259bf-90f1-4c91-ae15-638212237325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69AAD841</paraID>
      <start>0</start>
      <end>2</end>
      <status>unmodified</status>
      <modifiedWord/>
      <trackRevisions>false</trackRevisions>
    </reviewItem>
    <reviewItem>
      <errorID>92ab88f7-583f-4704-a1ed-93993ca4fdae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54E89CBE</paraID>
      <start>0</start>
      <end>3</end>
      <status>unmodified</status>
      <modifiedWord/>
      <trackRevisions>false</trackRevisions>
    </reviewItem>
    <reviewItem>
      <errorID>7273b5a9-4353-499d-9596-f201dedbb193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6A201F2</paraID>
      <start>0</start>
      <end>3</end>
      <status>unmodified</status>
      <modifiedWord/>
      <trackRevisions>false</trackRevisions>
    </reviewItem>
    <reviewItem>
      <errorID>130e48b8-cb36-4ade-addf-2f658af01441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26963DF1</paraID>
      <start>0</start>
      <end>3</end>
      <status>unmodified</status>
      <modifiedWord/>
      <trackRevisions>false</trackRevisions>
    </reviewItem>
    <reviewItem>
      <errorID>76130aad-3b4b-444a-b184-54c96c067cf5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78607B3E</paraID>
      <start>0</start>
      <end>3</end>
      <status>unmodified</status>
      <modifiedWord/>
      <trackRevisions>false</trackRevisions>
    </reviewItem>
    <reviewItem>
      <errorID>682eae9a-8b3c-4951-80d0-70f034b7ba87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368D8AE1</paraID>
      <start>0</start>
      <end>3</end>
      <status>unmodified</status>
      <modifiedWord/>
      <trackRevisions>false</trackRevisions>
    </reviewItem>
    <reviewItem>
      <errorID>26c5c58c-01ba-4f82-a9dc-fc9b81afaaf3</errorID>
      <errorWord>1、</errorWord>
      <group>L1_Format</group>
      <groupName>格式问题</groupName>
      <ability>L2_Ordinal</ability>
      <abilityName>序号格式</abilityName>
      <candidateList>
        <item>1.</item>
      </candidateList>
      <explain>当前序号格式不规范，建议修改为规范格式[1.]。</explain>
      <paraID>2A78CB61</paraID>
      <start>0</start>
      <end>2</end>
      <status>unmodified</status>
      <modifiedWord/>
      <trackRevisions>false</trackRevisions>
    </reviewItem>
    <reviewItem>
      <errorID>fee3b196-a094-4e60-9945-f7bb56c00de0</errorID>
      <errorWord>~</errorWord>
      <group>L1_Format</group>
      <groupName>格式问题</groupName>
      <ability>L2_HalfPunc_CN</ability>
      <abilityName>全半角问题</abilityName>
      <candidateList>
        <item>～</item>
      </candidateList>
      <explain>文本全半角错误。</explain>
      <paraID>2A78CB61</paraID>
      <start>171</start>
      <end>172</end>
      <status>unmodified</status>
      <modifiedWord/>
      <trackRevisions>false</trackRevisions>
    </reviewItem>
    <reviewItem>
      <errorID>7fee9536-fbdc-4150-964e-a32b31b34845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11339DB1</paraID>
      <start>0</start>
      <end>2</end>
      <status>unmodified</status>
      <modifiedWord/>
      <trackRevisions>false</trackRevisions>
    </reviewItem>
    <reviewItem>
      <errorID>ebadd788-9f30-45c1-a37e-ffcfa13801dd</errorID>
      <errorWord>,</errorWord>
      <group>L1_Format</group>
      <groupName>格式问题</groupName>
      <ability>L2_HalfPunc_CN</ability>
      <abilityName>全半角问题</abilityName>
      <candidateList>
        <item>，</item>
      </candidateList>
      <explain>文本全半角错误。</explain>
      <paraID>11339DB1</paraID>
      <start>21</start>
      <end>22</end>
      <status>unmodified</status>
      <modifiedWord/>
      <trackRevisions>false</trackRevisions>
    </reviewItem>
    <reviewItem>
      <errorID>11b3d1b3-1baf-49ab-9f04-79d0ba940261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206BA980</paraID>
      <start>0</start>
      <end>2</end>
      <status>unmodified</status>
      <modifiedWord/>
      <trackRevisions>false</trackRevisions>
    </reviewItem>
    <reviewItem>
      <errorID>67e3fd4c-1bfd-4f21-9fa9-b6d85c7701e3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206BA980</paraID>
      <start>15</start>
      <end>16</end>
      <status>unmodified</status>
      <modifiedWord/>
      <trackRevisions>false</trackRevisions>
    </reviewItem>
    <reviewItem>
      <errorID>5fdf9eaf-65f9-4879-9ac7-a2444eec25b8</errorID>
      <errorWord>,</errorWord>
      <group>L1_Format</group>
      <groupName>格式问题</groupName>
      <ability>L2_HalfPunc_CN</ability>
      <abilityName>全半角问题</abilityName>
      <candidateList>
        <item>，</item>
      </candidateList>
      <explain>文本全半角错误。</explain>
      <paraID>206BA980</paraID>
      <start>21</start>
      <end>22</end>
      <status>unmodified</status>
      <modifiedWord/>
      <trackRevisions>false</trackRevisions>
    </reviewItem>
    <reviewItem>
      <errorID>fbf34c41-eebb-460f-bc2f-dddfac2a8fa5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206BA980</paraID>
      <start>32</start>
      <end>33</end>
      <status>unmodified</status>
      <modifiedWord/>
      <trackRevisions>false</trackRevisions>
    </reviewItem>
    <reviewItem>
      <errorID>55579f5c-d23d-41e6-b8fc-c6f81c0cb73b</errorID>
      <errorWord>;</errorWord>
      <group>L1_Format</group>
      <groupName>格式问题</groupName>
      <ability>L2_HalfPunc_CN</ability>
      <abilityName>全半角问题</abilityName>
      <candidateList>
        <item>；</item>
      </candidateList>
      <explain>文本全半角错误。</explain>
      <paraID>206BA980</paraID>
      <start>39</start>
      <end>40</end>
      <status>unmodified</status>
      <modifiedWord/>
      <trackRevisions>false</trackRevisions>
    </reviewItem>
    <reviewItem>
      <errorID>f7291f12-d842-424b-9039-16f267487d0c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3BABCB6E</paraID>
      <start>0</start>
      <end>2</end>
      <status>unmodified</status>
      <modifiedWord/>
      <trackRevisions>false</trackRevisions>
    </reviewItem>
    <reviewItem>
      <errorID>a36ed84e-221a-4ca5-859b-757a4358a61e</errorID>
      <errorWord>,</errorWord>
      <group>L1_Format</group>
      <groupName>格式问题</groupName>
      <ability>L2_HalfPunc_CN</ability>
      <abilityName>全半角问题</abilityName>
      <candidateList>
        <item>，</item>
      </candidateList>
      <explain>文本全半角错误。</explain>
      <paraID>537D3C04</paraID>
      <start>25</start>
      <end>26</end>
      <status>unmodified</status>
      <modifiedWord/>
      <trackRevisions>false</trackRevisions>
    </reviewItem>
    <reviewItem>
      <errorID>041ee6a1-63a5-49b7-97ae-2fec1782cdc2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6523FCD0</paraID>
      <start>0</start>
      <end>2</end>
      <status>unmodified</status>
      <modifiedWord/>
      <trackRevisions>false</trackRevisions>
    </reviewItem>
    <reviewItem>
      <errorID>8335441e-e91c-4a93-8741-5bea7d0c715c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1615D9D1</paraID>
      <start>0</start>
      <end>2</end>
      <status>unmodified</status>
      <modifiedWord/>
      <trackRevisions>false</trackRevisions>
    </reviewItem>
    <reviewItem>
      <errorID>a417acbe-ddf8-4aaf-834d-971e07df1efc</errorID>
      <errorWord>(</errorWord>
      <group>L1_Format</group>
      <groupName>格式问题</groupName>
      <ability>L2_HalfPunc_CN</ability>
      <abilityName>全半角问题</abilityName>
      <candidateList>
        <item>（</item>
      </candidateList>
      <explain>文本全半角错误。</explain>
      <paraID>1615D9D1</paraID>
      <start>36</start>
      <end>37</end>
      <status>unmodified</status>
      <modifiedWord/>
      <trackRevisions>false</trackRevisions>
    </reviewItem>
    <reviewItem>
      <errorID>6a53555c-c373-4e81-8c3c-396041ca3c68</errorID>
      <errorWord>)</errorWord>
      <group>L1_Format</group>
      <groupName>格式问题</groupName>
      <ability>L2_HalfPunc_CN</ability>
      <abilityName>全半角问题</abilityName>
      <candidateList>
        <item>）</item>
      </candidateList>
      <explain>文本全半角错误。</explain>
      <paraID>1615D9D1</paraID>
      <start>40</start>
      <end>41</end>
      <status>unmodified</status>
      <modifiedWord/>
      <trackRevisions>false</trackRevisions>
    </reviewItem>
    <reviewItem>
      <errorID>7bb17439-ddad-48ac-8ac4-0488b130b352</errorID>
      <errorWord>~</errorWord>
      <group>L1_Format</group>
      <groupName>格式问题</groupName>
      <ability>L2_HalfPunc_CN</ability>
      <abilityName>全半角问题</abilityName>
      <candidateList>
        <item>～</item>
      </candidateList>
      <explain>文本全半角错误。</explain>
      <paraID>1615D9D1</paraID>
      <start>48</start>
      <end>49</end>
      <status>unmodified</status>
      <modifiedWord/>
      <trackRevisions>false</trackRevisions>
    </reviewItem>
    <reviewItem>
      <errorID>10b2efb0-f6df-4247-a18b-520655ab530f</errorID>
      <errorWord>(</errorWord>
      <group>L1_Format</group>
      <groupName>格式问题</groupName>
      <ability>L2_HalfPunc_CN</ability>
      <abilityName>全半角问题</abilityName>
      <candidateList>
        <item>（</item>
      </candidateList>
      <explain>文本全半角错误。</explain>
      <paraID>1615D9D1</paraID>
      <start>67</start>
      <end>68</end>
      <status>unmodified</status>
      <modifiedWord/>
      <trackRevisions>false</trackRevisions>
    </reviewItem>
    <reviewItem>
      <errorID>9509c3e7-c483-44fb-a9c4-9dee8934d148</errorID>
      <errorWord>)</errorWord>
      <group>L1_Format</group>
      <groupName>格式问题</groupName>
      <ability>L2_HalfPunc_CN</ability>
      <abilityName>全半角问题</abilityName>
      <candidateList>
        <item>）</item>
      </candidateList>
      <explain>文本全半角错误。</explain>
      <paraID>1615D9D1</paraID>
      <start>71</start>
      <end>72</end>
      <status>unmodified</status>
      <modifiedWord/>
      <trackRevisions>false</trackRevisions>
    </reviewItem>
    <reviewItem>
      <errorID>c8573612-7556-4c8f-8cc2-3c91c91c082b</errorID>
      <errorWord>~</errorWord>
      <group>L1_Format</group>
      <groupName>格式问题</groupName>
      <ability>L2_HalfPunc_CN</ability>
      <abilityName>全半角问题</abilityName>
      <candidateList>
        <item>～</item>
      </candidateList>
      <explain>文本全半角错误。</explain>
      <paraID>1615D9D1</paraID>
      <start>79</start>
      <end>80</end>
      <status>unmodified</status>
      <modifiedWord/>
      <trackRevisions>false</trackRevisions>
    </reviewItem>
    <reviewItem>
      <errorID>a00aa356-71d9-40b7-bca0-3c43a1aedf10</errorID>
      <errorWord>;</errorWord>
      <group>L1_Format</group>
      <groupName>格式问题</groupName>
      <ability>L2_HalfPunc_CN</ability>
      <abilityName>全半角问题</abilityName>
      <candidateList>
        <item>；</item>
      </candidateList>
      <explain>文本全半角错误。</explain>
      <paraID>1615D9D1</paraID>
      <start>169</start>
      <end>170</end>
      <status>unmodified</status>
      <modifiedWord/>
      <trackRevisions>false</trackRevisions>
    </reviewItem>
    <reviewItem>
      <errorID>e6c65011-51e9-44c9-88d9-d87dd5bbb07b</errorID>
      <errorWord>;</errorWord>
      <group>L1_Format</group>
      <groupName>格式问题</groupName>
      <ability>L2_HalfPunc_CN</ability>
      <abilityName>全半角问题</abilityName>
      <candidateList>
        <item>；</item>
      </candidateList>
      <explain>文本全半角错误。</explain>
      <paraID>1615D9D1</paraID>
      <start>214</start>
      <end>215</end>
      <status>unmodified</status>
      <modifiedWord/>
      <trackRevisions>false</trackRevisions>
    </reviewItem>
    <reviewItem>
      <errorID>e47883aa-16e4-4217-8ee2-d8cf6b610966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555072ED</paraID>
      <start>0</start>
      <end>3</end>
      <status>unmodified</status>
      <modifiedWord/>
      <trackRevisions>false</trackRevisions>
    </reviewItem>
    <reviewItem>
      <errorID>2f4e7aac-67f4-4212-93e0-48fcb03ab123</errorID>
      <errorWord>(</errorWord>
      <group>L1_Format</group>
      <groupName>格式问题</groupName>
      <ability>L2_HalfPunc_CN</ability>
      <abilityName>全半角问题</abilityName>
      <candidateList>
        <item>（</item>
      </candidateList>
      <explain>文本全半角错误。</explain>
      <paraID>555072ED</paraID>
      <start>51</start>
      <end>52</end>
      <status>unmodified</status>
      <modifiedWord/>
      <trackRevisions>false</trackRevisions>
    </reviewItem>
    <reviewItem>
      <errorID>d66c32c9-90b2-4ca8-9f4f-193833dc38ff</errorID>
      <errorWord>);</errorWord>
      <group>L1_Format</group>
      <groupName>格式问题</groupName>
      <ability>L2_HalfPunc_CN</ability>
      <abilityName>全半角问题</abilityName>
      <candidateList>
        <item>）；</item>
      </candidateList>
      <explain>文本全半角错误。</explain>
      <paraID>555072ED</paraID>
      <start>111</start>
      <end>113</end>
      <status>unmodified</status>
      <modifiedWord/>
      <trackRevisions>false</trackRevisions>
    </reviewItem>
    <reviewItem>
      <errorID>23b05655-25c1-4e64-9c28-6f2ce2715b22</errorID>
      <errorWord>(</errorWord>
      <group>L1_Format</group>
      <groupName>格式问题</groupName>
      <ability>L2_HalfPunc_CN</ability>
      <abilityName>全半角问题</abilityName>
      <candidateList>
        <item>（</item>
      </candidateList>
      <explain>文本全半角错误。</explain>
      <paraID>555072ED</paraID>
      <start>149</start>
      <end>150</end>
      <status>unmodified</status>
      <modifiedWord/>
      <trackRevisions>false</trackRevisions>
    </reviewItem>
    <reviewItem>
      <errorID>0e6a18e1-6bf5-441b-aa9f-38ebbb99ffa5</errorID>
      <errorWord>)</errorWord>
      <group>L1_Format</group>
      <groupName>格式问题</groupName>
      <ability>L2_HalfPunc_CN</ability>
      <abilityName>全半角问题</abilityName>
      <candidateList>
        <item>）</item>
      </candidateList>
      <explain>文本全半角错误。</explain>
      <paraID>555072ED</paraID>
      <start>155</start>
      <end>156</end>
      <status>unmodified</status>
      <modifiedWord/>
      <trackRevisions>false</trackRevisions>
    </reviewItem>
    <reviewItem>
      <errorID>9e99c665-9284-48a9-88d0-3d9ac53eaa73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2CAA2C65</paraID>
      <start>0</start>
      <end>3</end>
      <status>unmodified</status>
      <modifiedWord/>
      <trackRevisions>false</trackRevisions>
    </reviewItem>
    <reviewItem>
      <errorID>af5c5092-40e0-4ffe-8ed1-ec57306574c4</errorID>
      <errorWord>,</errorWord>
      <group>L1_Format</group>
      <groupName>格式问题</groupName>
      <ability>L2_HalfPunc_CN</ability>
      <abilityName>全半角问题</abilityName>
      <candidateList>
        <item>，</item>
      </candidateList>
      <explain>文本全半角错误。</explain>
      <paraID>2CAA2C65</paraID>
      <start>16</start>
      <end>17</end>
      <status>unmodified</status>
      <modifiedWord/>
      <trackRevisions>false</trackRevisions>
    </reviewItem>
    <reviewItem>
      <errorID>c60db23c-8cea-44af-88d5-1f69f5d5889c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27A404BA</paraID>
      <start>0</start>
      <end>3</end>
      <status>unmodified</status>
      <modifiedWord/>
      <trackRevisions>false</trackRevisions>
    </reviewItem>
    <reviewItem>
      <errorID>74b8d272-2b7b-486b-bc5e-c2b8b4904ab8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30A89DE</paraID>
      <start>0</start>
      <end>3</end>
      <status>unmodified</status>
      <modifiedWord/>
      <trackRevisions>false</trackRevisions>
    </reviewItem>
    <reviewItem>
      <errorID>79b02d2a-53af-48c5-b8d7-2e361ea7adc8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210C099D</paraID>
      <start>0</start>
      <end>3</end>
      <status>unmodified</status>
      <modifiedWord/>
      <trackRevisions>false</trackRevisions>
    </reviewItem>
    <reviewItem>
      <errorID>aa8014a5-3f99-4d12-8075-381c48812782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225FFD0C</paraID>
      <start>0</start>
      <end>3</end>
      <status>unmodified</status>
      <modifiedWord/>
      <trackRevisions>false</trackRevisions>
    </reviewItem>
    <reviewItem>
      <errorID>685ec7f8-6815-4da2-a421-f5cad2e84790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4E94B14C</paraID>
      <start>0</start>
      <end>3</end>
      <status>unmodified</status>
      <modifiedWord/>
      <trackRevisions>false</trackRevisions>
    </reviewItem>
    <reviewItem>
      <errorID>b14358a0-78de-4e0e-b776-93e0580ccc5b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6A880D5B</paraID>
      <start>0</start>
      <end>3</end>
      <status>unmodified</status>
      <modifiedWord/>
      <trackRevisions>false</trackRevisions>
    </reviewItem>
    <reviewItem>
      <errorID>7794291d-ea9e-4f5c-afd7-ac171f6e37f4</errorID>
      <errorWord>阀值</errorWord>
      <group>L1_Word</group>
      <groupName>字词问题</groupName>
      <ability>L2_Alias</ability>
      <abilityName>也作/曾用词</abilityName>
      <candidateList>
        <item>阈值</item>
      </candidateList>
      <explain>词汇[阀值]为不规范表述或旧称，其规范书面表述为[阈值]。</explain>
      <paraID>6A880D5B</paraID>
      <start>37</start>
      <end>39</end>
      <status>unmodified</status>
      <modifiedWord/>
      <trackRevisions>false</trackRevisions>
    </reviewItem>
    <reviewItem>
      <errorID>f468caa7-3225-4266-94d0-f9adfc10b03f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2FB0E8AE</paraID>
      <start>0</start>
      <end>3</end>
      <status>unmodified</status>
      <modifiedWord/>
      <trackRevisions>false</trackRevisions>
    </reviewItem>
    <reviewItem>
      <errorID>0630e5a2-c844-43fb-a6c6-79972e341c18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4CED1B9C</paraID>
      <start>0</start>
      <end>2</end>
      <status>unmodified</status>
      <modifiedWord/>
      <trackRevisions>false</trackRevisions>
    </reviewItem>
    <reviewItem>
      <errorID>21658226-fb37-4aa3-97e4-41c012dd4f76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48CD848E</paraID>
      <start>0</start>
      <end>2</end>
      <status>unmodified</status>
      <modifiedWord/>
      <trackRevisions>false</trackRevisions>
    </reviewItem>
    <reviewItem>
      <errorID>1d4eb4c1-5396-4190-bbbc-54cc29589a19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7B88AEEA</paraID>
      <start>0</start>
      <end>2</end>
      <status>unmodified</status>
      <modifiedWord/>
      <trackRevisions>false</trackRevisions>
    </reviewItem>
    <reviewItem>
      <errorID>727d9e31-7b01-4989-85b1-4dae3dcad72d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176A361E</paraID>
      <start>0</start>
      <end>2</end>
      <status>unmodified</status>
      <modifiedWord/>
      <trackRevisions>false</trackRevisions>
    </reviewItem>
    <reviewItem>
      <errorID>68bb5d0e-693a-42bf-869a-f20d97e4c053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4CD4D5B</paraID>
      <start>0</start>
      <end>2</end>
      <status>unmodified</status>
      <modifiedWord/>
      <trackRevisions>false</trackRevisions>
    </reviewItem>
    <reviewItem>
      <errorID>acf69491-873d-4659-92ca-5110d943a5d9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5BC1953E</paraID>
      <start>0</start>
      <end>2</end>
      <status>unmodified</status>
      <modifiedWord/>
      <trackRevisions>false</trackRevisions>
    </reviewItem>
    <reviewItem>
      <errorID>c4185aa4-2b22-4dcc-bf3b-7c6acf69301e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4F257318</paraID>
      <start>0</start>
      <end>2</end>
      <status>unmodified</status>
      <modifiedWord/>
      <trackRevisions>false</trackRevisions>
    </reviewItem>
    <reviewItem>
      <errorID>d1330393-2283-4b68-8fa7-0e008b791049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4EF17201</paraID>
      <start>0</start>
      <end>2</end>
      <status>unmodified</status>
      <modifiedWord/>
      <trackRevisions>false</trackRevisions>
    </reviewItem>
    <reviewItem>
      <errorID>e7491590-ed37-4f89-a0e4-972e03840805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72CA3BD9</paraID>
      <start>0</start>
      <end>2</end>
      <status>unmodified</status>
      <modifiedWord/>
      <trackRevisions>false</trackRevisions>
    </reviewItem>
    <reviewItem>
      <errorID>59eec601-b9d5-4183-940d-d6cc2ac48b55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4DEA3DF5</paraID>
      <start>0</start>
      <end>2</end>
      <status>unmodified</status>
      <modifiedWord/>
      <trackRevisions>false</trackRevisions>
    </reviewItem>
    <reviewItem>
      <errorID>007e617a-3637-4ba7-a9d1-80f0de26e3d3</errorID>
      <errorWord>(</errorWord>
      <group>L1_Format</group>
      <groupName>格式问题</groupName>
      <ability>L2_HalfPunc_CN</ability>
      <abilityName>全半角问题</abilityName>
      <candidateList>
        <item>（</item>
      </candidateList>
      <explain>文本全半角错误。</explain>
      <paraID>4DEA3DF5</paraID>
      <start>13</start>
      <end>14</end>
      <status>unmodified</status>
      <modifiedWord/>
      <trackRevisions>false</trackRevisions>
    </reviewItem>
    <reviewItem>
      <errorID>42d24b56-7bc3-4998-8de0-42df540ddad0</errorID>
      <errorWord>)</errorWord>
      <group>L1_Format</group>
      <groupName>格式问题</groupName>
      <ability>L2_HalfPunc_CN</ability>
      <abilityName>全半角问题</abilityName>
      <candidateList>
        <item>）</item>
      </candidateList>
      <explain>文本全半角错误。</explain>
      <paraID>4DEA3DF5</paraID>
      <start>17</start>
      <end>18</end>
      <status>unmodified</status>
      <modifiedWord/>
      <trackRevisions>false</trackRevisions>
    </reviewItem>
    <reviewItem>
      <errorID>3429170d-0c9d-4596-ae2d-dbf4a4b75db4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2952E60A</paraID>
      <start>0</start>
      <end>3</end>
      <status>unmodified</status>
      <modifiedWord/>
      <trackRevisions>false</trackRevisions>
    </reviewItem>
    <reviewItem>
      <errorID>64cd2b2f-0bfe-47cb-add4-3aee96323424</errorID>
      <errorWord>(</errorWord>
      <group>L1_Format</group>
      <groupName>格式问题</groupName>
      <ability>L2_HalfPunc_CN</ability>
      <abilityName>全半角问题</abilityName>
      <candidateList>
        <item>（</item>
      </candidateList>
      <explain>文本全半角错误。</explain>
      <paraID>2952E60A</paraID>
      <start>13</start>
      <end>14</end>
      <status>unmodified</status>
      <modifiedWord/>
      <trackRevisions>false</trackRevisions>
    </reviewItem>
    <reviewItem>
      <errorID>9428dbdb-dc3d-448f-906b-5a09327aafe7</errorID>
      <errorWord>)</errorWord>
      <group>L1_Format</group>
      <groupName>格式问题</groupName>
      <ability>L2_HalfPunc_CN</ability>
      <abilityName>全半角问题</abilityName>
      <candidateList>
        <item>）</item>
      </candidateList>
      <explain>文本全半角错误。</explain>
      <paraID>2952E60A</paraID>
      <start>16</start>
      <end>17</end>
      <status>unmodified</status>
      <modifiedWord/>
      <trackRevisions>false</trackRevisions>
    </reviewItem>
    <reviewItem>
      <errorID>9a5b6f34-8c4e-49ac-8747-dd7280b89381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6957D703</paraID>
      <start>0</start>
      <end>3</end>
      <status>unmodified</status>
      <modifiedWord/>
      <trackRevisions>false</trackRevisions>
    </reviewItem>
    <reviewItem>
      <errorID>61620f8b-0387-41d8-b058-6e1003135262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365EDF15</paraID>
      <start>0</start>
      <end>3</end>
      <status>unmodified</status>
      <modifiedWord/>
      <trackRevisions>false</trackRevisions>
    </reviewItem>
    <reviewItem>
      <errorID>8fab6370-910f-4422-8788-243373126873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A881229</paraID>
      <start>0</start>
      <end>3</end>
      <status>unmodified</status>
      <modifiedWord/>
      <trackRevisions>false</trackRevisions>
    </reviewItem>
    <reviewItem>
      <errorID>419982b8-c39a-4a98-8efb-1da12b1dbe99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7A25F248</paraID>
      <start>0</start>
      <end>3</end>
      <status>unmodified</status>
      <modifiedWord/>
      <trackRevisions>false</trackRevisions>
    </reviewItem>
    <reviewItem>
      <errorID>138ce12f-7f16-4f6b-a09c-626cd1fc821a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5BFE7B8D</paraID>
      <start>0</start>
      <end>3</end>
      <status>unmodified</status>
      <modifiedWord/>
      <trackRevisions>false</trackRevisions>
    </reviewItem>
    <reviewItem>
      <errorID>f52d8543-b055-4394-979d-102c97abbe59</errorID>
      <errorWord>：中</errorWord>
      <group>L1_Word</group>
      <groupName>字词问题</groupName>
      <ability>L2_Typo</ability>
      <abilityName>字词错误</abilityName>
      <candidateList>
        <item>：</item>
      </candidateList>
      <explain/>
      <paraID>5BFE7B8D</paraID>
      <start>7</start>
      <end>9</end>
      <status>unmodified</status>
      <modifiedWord/>
      <trackRevisions>false</trackRevisions>
    </reviewItem>
    <reviewItem>
      <errorID>e2a60dde-8b10-41e8-b3b3-7d0614775972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705A99D8</paraID>
      <start>0</start>
      <end>3</end>
      <status>unmodified</status>
      <modifiedWord/>
      <trackRevisions>false</trackRevisions>
    </reviewItem>
    <reviewItem>
      <errorID>ebd4a568-4cd4-4483-8a76-852772c21692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4C73CCF8</paraID>
      <start>0</start>
      <end>2</end>
      <status>unmodified</status>
      <modifiedWord/>
      <trackRevisions>false</trackRevisions>
    </reviewItem>
    <reviewItem>
      <errorID>9b9ec851-c6a0-4dbb-a75d-07cbcad43ca2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3D4718E8</paraID>
      <start>0</start>
      <end>2</end>
      <status>unmodified</status>
      <modifiedWord/>
      <trackRevisions>false</trackRevisions>
    </reviewItem>
    <reviewItem>
      <errorID>0f6fff5e-0180-4c43-af15-1ae7bd7f6bf9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554B30E8</paraID>
      <start>0</start>
      <end>2</end>
      <status>unmodified</status>
      <modifiedWord/>
      <trackRevisions>false</trackRevisions>
    </reviewItem>
    <reviewItem>
      <errorID>dcc6c962-9b7a-408c-8be5-4808820be95a</errorID>
      <errorWord>(</errorWord>
      <group>L1_Format</group>
      <groupName>格式问题</groupName>
      <ability>L2_HalfPunc_CN</ability>
      <abilityName>全半角问题</abilityName>
      <candidateList>
        <item>（</item>
      </candidateList>
      <explain>文本全半角错误。</explain>
      <paraID>554B30E8</paraID>
      <start>42</start>
      <end>43</end>
      <status>unmodified</status>
      <modifiedWord/>
      <trackRevisions>false</trackRevisions>
    </reviewItem>
    <reviewItem>
      <errorID>8155b0e6-c34b-4346-9b67-0fc81f5efafd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661CB8FB</paraID>
      <start>0</start>
      <end>2</end>
      <status>unmodified</status>
      <modifiedWord/>
      <trackRevisions>false</trackRevisions>
    </reviewItem>
    <reviewItem>
      <errorID>07c08b53-6f29-49dc-bd97-dca9886bcfb0</errorID>
      <errorWord>(</errorWord>
      <group>L1_Format</group>
      <groupName>格式问题</groupName>
      <ability>L2_HalfPunc_CN</ability>
      <abilityName>全半角问题</abilityName>
      <candidateList>
        <item>（</item>
      </candidateList>
      <explain>文本全半角错误。</explain>
      <paraID>661CB8FB</paraID>
      <start>58</start>
      <end>59</end>
      <status>unmodified</status>
      <modifiedWord/>
      <trackRevisions>false</trackRevisions>
    </reviewItem>
    <reviewItem>
      <errorID>dcbc1142-2eed-4eb6-9431-68ea606a0b66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216AB287</paraID>
      <start>0</start>
      <end>2</end>
      <status>unmodified</status>
      <modifiedWord/>
      <trackRevisions>false</trackRevisions>
    </reviewItem>
    <reviewItem>
      <errorID>b2237f43-6129-4f65-bd57-2691d5ee5d8a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65F2DAAC</paraID>
      <start>0</start>
      <end>2</end>
      <status>unmodified</status>
      <modifiedWord/>
      <trackRevisions>false</trackRevisions>
    </reviewItem>
    <reviewItem>
      <errorID>531a4310-1f7b-4eb3-9fa2-84bddc6a4e4f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220925AE</paraID>
      <start>0</start>
      <end>2</end>
      <status>unmodified</status>
      <modifiedWord/>
      <trackRevisions>false</trackRevisions>
    </reviewItem>
    <reviewItem>
      <errorID>926c709c-eeb6-437e-928d-78bb24b9473d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6427F369</paraID>
      <start>0</start>
      <end>2</end>
      <status>unmodified</status>
      <modifiedWord/>
      <trackRevisions>false</trackRevisions>
    </reviewItem>
    <reviewItem>
      <errorID>f8c0b0e3-8769-4f88-9930-f7560589cbb5</errorID>
      <errorWord>(</errorWord>
      <group>L1_Format</group>
      <groupName>格式问题</groupName>
      <ability>L2_HalfPunc_CN</ability>
      <abilityName>全半角问题</abilityName>
      <candidateList>
        <item>（</item>
      </candidateList>
      <explain>文本全半角错误。</explain>
      <paraID>75AE0921</paraID>
      <start>19</start>
      <end>20</end>
      <status>unmodified</status>
      <modifiedWord/>
      <trackRevisions>false</trackRevisions>
    </reviewItem>
    <reviewItem>
      <errorID>3bd4b344-ee17-4c18-a580-6b9d2989000e</errorID>
      <errorWord>(</errorWord>
      <group>L1_Format</group>
      <groupName>格式问题</groupName>
      <ability>L2_HalfPunc_CN</ability>
      <abilityName>全半角问题</abilityName>
      <candidateList>
        <item>（</item>
      </candidateList>
      <explain>文本全半角错误。</explain>
      <paraID>75AE0921</paraID>
      <start>32</start>
      <end>33</end>
      <status>unmodified</status>
      <modifiedWord/>
      <trackRevisions>false</trackRevisions>
    </reviewItem>
    <reviewItem>
      <errorID>a6f374b6-aa6e-442f-b6e9-a6079ae0f09e</errorID>
      <errorWord>)</errorWord>
      <group>L1_Format</group>
      <groupName>格式问题</groupName>
      <ability>L2_HalfPunc_CN</ability>
      <abilityName>全半角问题</abilityName>
      <candidateList>
        <item>）</item>
      </candidateList>
      <explain>文本全半角错误。</explain>
      <paraID>75AE0921</paraID>
      <start>35</start>
      <end>36</end>
      <status>unmodified</status>
      <modifiedWord/>
      <trackRevisions>false</trackRevisions>
    </reviewItem>
    <reviewItem>
      <errorID>b4a06172-ea70-49c8-9a53-ce45d62f048d</errorID>
      <errorWord>、</errorWord>
      <group>L1_Punc</group>
      <groupName>标点问题</groupName>
      <ability>L2_Punc_CN</ability>
      <abilityName>标点符号问题</abilityName>
      <candidateList>
        <item>.</item>
      </candidateList>
      <explain/>
      <paraID>78E3F892</paraID>
      <start>1</start>
      <end>2</end>
      <status>unmodified</status>
      <modifiedWord/>
      <trackRevisions>false</trackRevisions>
    </reviewItem>
    <reviewItem>
      <errorID>5c8d9827-84a5-406f-9668-609554026c06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58462F67</paraID>
      <start>0</start>
      <end>2</end>
      <status>unmodified</status>
      <modifiedWord/>
      <trackRevisions>false</trackRevisions>
    </reviewItem>
    <reviewItem>
      <errorID>f97349df-5b9c-40fc-884c-f6dfd8d732a1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34DF656C</paraID>
      <start>0</start>
      <end>2</end>
      <status>unmodified</status>
      <modifiedWord/>
      <trackRevisions>false</trackRevisions>
    </reviewItem>
    <reviewItem>
      <errorID>cb299b4f-7860-47be-aad0-6dac7d5a7167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6AA57199</paraID>
      <start>0</start>
      <end>2</end>
      <status>unmodified</status>
      <modifiedWord/>
      <trackRevisions>false</trackRevisions>
    </reviewItem>
    <reviewItem>
      <errorID>c0fe130d-64b2-4e82-b1b7-2cef2e5e6697</errorID>
      <errorWord>,</errorWord>
      <group>L1_Format</group>
      <groupName>格式问题</groupName>
      <ability>L2_HalfPunc_CN</ability>
      <abilityName>全半角问题</abilityName>
      <candidateList>
        <item>，</item>
      </candidateList>
      <explain>文本全半角错误。</explain>
      <paraID>6AA57199</paraID>
      <start>43</start>
      <end>44</end>
      <status>unmodified</status>
      <modifiedWord/>
      <trackRevisions>false</trackRevisions>
    </reviewItem>
    <reviewItem>
      <errorID>20062049-4d9a-4d54-9363-9b77fa4a770e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203FA375</paraID>
      <start>0</start>
      <end>2</end>
      <status>unmodified</status>
      <modifiedWord/>
      <trackRevisions>false</trackRevisions>
    </reviewItem>
    <reviewItem>
      <errorID>7c424425-55a2-447d-85eb-b84d963a84df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203FA375</paraID>
      <start>17</start>
      <end>18</end>
      <status>unmodified</status>
      <modifiedWord/>
      <trackRevisions>false</trackRevisions>
    </reviewItem>
    <reviewItem>
      <errorID>a61563ba-b823-4327-b48d-1d060ea71032</errorID>
      <errorWord>股</errorWord>
      <group>L1_Word</group>
      <groupName>字词问题</groupName>
      <ability>L2_Typo</ability>
      <abilityName>字词错误</abilityName>
      <candidateList>
        <item>绞</item>
      </candidateList>
      <explain/>
      <paraID>203FA375</paraID>
      <start>43</start>
      <end>44</end>
      <status>unmodified</status>
      <modifiedWord/>
      <trackRevisions>false</trackRevisions>
    </reviewItem>
    <reviewItem>
      <errorID>dd6ca034-43b6-4bb5-aa4a-21969af34264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4BDE923F</paraID>
      <start>0</start>
      <end>2</end>
      <status>unmodified</status>
      <modifiedWord/>
      <trackRevisions>false</trackRevisions>
    </reviewItem>
    <reviewItem>
      <errorID>fd4cbf63-18c0-4e49-b06e-68f0cde7571c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6D4E20C1</paraID>
      <start>0</start>
      <end>2</end>
      <status>unmodified</status>
      <modifiedWord/>
      <trackRevisions>false</trackRevisions>
    </reviewItem>
    <reviewItem>
      <errorID>f37d9ea2-3cb9-4cee-9f79-73decb83e29c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9DAE496</paraID>
      <start>0</start>
      <end>2</end>
      <status>unmodified</status>
      <modifiedWord/>
      <trackRevisions>false</trackRevisions>
    </reviewItem>
    <reviewItem>
      <errorID>9738d893-6f85-45ad-a1dd-8ae7febbd55f</errorID>
      <errorWord>、</errorWord>
      <group>L1_Punc</group>
      <groupName>标点问题</groupName>
      <ability>L2_Punc_CN</ability>
      <abilityName>标点符号问题</abilityName>
      <candidateList>
        <item>.</item>
      </candidateList>
      <explain/>
      <paraID>675E6775</paraID>
      <start>1</start>
      <end>2</end>
      <status>unmodified</status>
      <modifiedWord/>
      <trackRevisions>false</trackRevisions>
    </reviewItem>
    <reviewItem>
      <errorID>202407ca-fa92-4842-bbc8-328e38a8deca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359FF5BB</paraID>
      <start>0</start>
      <end>2</end>
      <status>unmodified</status>
      <modifiedWord/>
      <trackRevisions>false</trackRevisions>
    </reviewItem>
    <reviewItem>
      <errorID>f08897a1-8d77-49c6-87f5-de8d251b5090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733AE505</paraID>
      <start>0</start>
      <end>2</end>
      <status>unmodified</status>
      <modifiedWord/>
      <trackRevisions>false</trackRevisions>
    </reviewItem>
    <reviewItem>
      <errorID>46654b1a-3f88-4e08-9757-2cc371558e85</errorID>
      <errorWord>、</errorWord>
      <group>L1_Punc</group>
      <groupName>标点问题</groupName>
      <ability>L2_Punc_CN</ability>
      <abilityName>标点符号问题</abilityName>
      <candidateList>
        <item>.</item>
      </candidateList>
      <explain/>
      <paraID>66399028</paraID>
      <start>1</start>
      <end>2</end>
      <status>unmodified</status>
      <modifiedWord/>
      <trackRevisions>false</trackRevisions>
    </reviewItem>
    <reviewItem>
      <errorID>229b2419-a10c-4a05-b9de-7feb5f8996a0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5736F441</paraID>
      <start>0</start>
      <end>2</end>
      <status>unmodified</status>
      <modifiedWord/>
      <trackRevisions>false</trackRevisions>
    </reviewItem>
    <reviewItem>
      <errorID>420f2f88-ad50-42c2-82c2-a7ee8319767f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5736F441</paraID>
      <start>105</start>
      <end>106</end>
      <status>unmodified</status>
      <modifiedWord/>
      <trackRevisions>false</trackRevisions>
    </reviewItem>
    <reviewItem>
      <errorID>8755f2f5-e30b-4adc-b93d-8c77cbcc44dd</errorID>
      <errorWord>(</errorWord>
      <group>L1_Format</group>
      <groupName>格式问题</groupName>
      <ability>L2_HalfPunc_CN</ability>
      <abilityName>全半角问题</abilityName>
      <candidateList>
        <item>（</item>
      </candidateList>
      <explain>文本全半角错误。</explain>
      <paraID>5736F441</paraID>
      <start>193</start>
      <end>194</end>
      <status>unmodified</status>
      <modifiedWord/>
      <trackRevisions>false</trackRevisions>
    </reviewItem>
    <reviewItem>
      <errorID>3764874d-d4da-46b9-92ed-b308c46b2103</errorID>
      <errorWord>)</errorWord>
      <group>L1_Format</group>
      <groupName>格式问题</groupName>
      <ability>L2_HalfPunc_CN</ability>
      <abilityName>全半角问题</abilityName>
      <candidateList>
        <item>）</item>
      </candidateList>
      <explain>文本全半角错误。</explain>
      <paraID>5736F441</paraID>
      <start>199</start>
      <end>200</end>
      <status>unmodified</status>
      <modifiedWord/>
      <trackRevisions>false</trackRevisions>
    </reviewItem>
    <reviewItem>
      <errorID>e8974124-648a-4050-a097-18927b762051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5D6854CF</paraID>
      <start>0</start>
      <end>2</end>
      <status>unmodified</status>
      <modifiedWord/>
      <trackRevisions>false</trackRevisions>
    </reviewItem>
    <reviewItem>
      <errorID>a79e3ccb-2cc7-452e-becd-45540c8034e8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5D6854CF</paraID>
      <start>24</start>
      <end>25</end>
      <status>unmodified</status>
      <modifiedWord/>
      <trackRevisions>false</trackRevisions>
    </reviewItem>
    <reviewItem>
      <errorID>d54a1c50-2ac1-43b0-a543-a95955d53682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2668F267</paraID>
      <start>0</start>
      <end>2</end>
      <status>unmodified</status>
      <modifiedWord/>
      <trackRevisions>false</trackRevisions>
    </reviewItem>
    <reviewItem>
      <errorID>ef6e6ed5-9d18-4cad-81f9-3727f21f0b7f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7BDA3824</paraID>
      <start>0</start>
      <end>2</end>
      <status>unmodified</status>
      <modifiedWord/>
      <trackRevisions>false</trackRevisions>
    </reviewItem>
    <reviewItem>
      <errorID>ea93929f-4db0-4af1-bcd9-3317fd79615f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7BDA3824</paraID>
      <start>75</start>
      <end>76</end>
      <status>unmodified</status>
      <modifiedWord/>
      <trackRevisions>false</trackRevisions>
    </reviewItem>
    <reviewItem>
      <errorID>59a699f2-5025-457b-9b96-e0ba53fd59bd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183787AA</paraID>
      <start>0</start>
      <end>2</end>
      <status>unmodified</status>
      <modifiedWord/>
      <trackRevisions>false</trackRevisions>
    </reviewItem>
    <reviewItem>
      <errorID>e01d5c24-fe83-4a39-a596-a32ef8a5341c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3A000C72</paraID>
      <start>0</start>
      <end>2</end>
      <status>unmodified</status>
      <modifiedWord/>
      <trackRevisions>false</trackRevisions>
    </reviewItem>
    <reviewItem>
      <errorID>88ddf926-0219-48cb-9393-98b057d6d6d3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597D99A8</paraID>
      <start>0</start>
      <end>2</end>
      <status>unmodified</status>
      <modifiedWord/>
      <trackRevisions>false</trackRevisions>
    </reviewItem>
    <reviewItem>
      <errorID>de1a0dbb-bbe4-4547-a9d8-59922be29ab4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55FA887E</paraID>
      <start>0</start>
      <end>2</end>
      <status>unmodified</status>
      <modifiedWord/>
      <trackRevisions>false</trackRevisions>
    </reviewItem>
    <reviewItem>
      <errorID>aba20e6c-b7fe-43b4-beaf-f564eaf59295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5144F2F3</paraID>
      <start>0</start>
      <end>3</end>
      <status>unmodified</status>
      <modifiedWord/>
      <trackRevisions>false</trackRevisions>
    </reviewItem>
    <reviewItem>
      <errorID>5d0a989e-1ef1-44d6-b7b5-43e78a347d03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432CB3A2</paraID>
      <start>0</start>
      <end>3</end>
      <status>unmodified</status>
      <modifiedWord/>
      <trackRevisions>false</trackRevisions>
    </reviewItem>
    <reviewItem>
      <errorID>3691aa74-642b-4700-8b30-c654bcf2add3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64190FB5</paraID>
      <start>0</start>
      <end>3</end>
      <status>unmodified</status>
      <modifiedWord/>
      <trackRevisions>false</trackRevisions>
    </reviewItem>
    <reviewItem>
      <errorID>74060ac5-c82a-4d0b-9549-665e36544f96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2E508A0F</paraID>
      <start>0</start>
      <end>3</end>
      <status>unmodified</status>
      <modifiedWord/>
      <trackRevisions>false</trackRevisions>
    </reviewItem>
    <reviewItem>
      <errorID>598fc360-aa47-4b34-83b0-c119d82ed9ed</errorID>
      <errorWord>~</errorWord>
      <group>L1_Format</group>
      <groupName>格式问题</groupName>
      <ability>L2_HalfPunc_CN</ability>
      <abilityName>全半角问题</abilityName>
      <candidateList>
        <item>～</item>
      </candidateList>
      <explain>文本全半角错误。</explain>
      <paraID>1560EBF3</paraID>
      <start>168</start>
      <end>169</end>
      <status>unmodified</status>
      <modifiedWord/>
      <trackRevisions>false</trackRevisions>
    </reviewItem>
    <reviewItem>
      <errorID>a3db002c-d83a-4916-abe3-4ed882ed303f</errorID>
      <errorWord>,</errorWord>
      <group>L1_Format</group>
      <groupName>格式问题</groupName>
      <ability>L2_HalfPunc_CN</ability>
      <abilityName>全半角问题</abilityName>
      <candidateList>
        <item>，</item>
      </candidateList>
      <explain>文本全半角错误。</explain>
      <paraID>77392BEE</paraID>
      <start>19</start>
      <end>20</end>
      <status>unmodified</status>
      <modifiedWord/>
      <trackRevisions>false</trackRevisions>
    </reviewItem>
    <reviewItem>
      <errorID>eb2479e8-99a9-4a20-8440-d7482efddaa3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58235BAD</paraID>
      <start>13</start>
      <end>14</end>
      <status>unmodified</status>
      <modifiedWord/>
      <trackRevisions>false</trackRevisions>
    </reviewItem>
    <reviewItem>
      <errorID>da8b67fd-342b-46fc-8007-bdc5b6bbd9c0</errorID>
      <errorWord>,</errorWord>
      <group>L1_Format</group>
      <groupName>格式问题</groupName>
      <ability>L2_HalfPunc_CN</ability>
      <abilityName>全半角问题</abilityName>
      <candidateList>
        <item>，</item>
      </candidateList>
      <explain>文本全半角错误。</explain>
      <paraID>58235BAD</paraID>
      <start>19</start>
      <end>20</end>
      <status>unmodified</status>
      <modifiedWord/>
      <trackRevisions>false</trackRevisions>
    </reviewItem>
    <reviewItem>
      <errorID>e40ed428-5091-4d08-afc9-fb1a81a92711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58235BAD</paraID>
      <start>30</start>
      <end>31</end>
      <status>unmodified</status>
      <modifiedWord/>
      <trackRevisions>false</trackRevisions>
    </reviewItem>
    <reviewItem>
      <errorID>0d51d939-a8a3-4f60-b510-5b289023d9b0</errorID>
      <errorWord>;</errorWord>
      <group>L1_Format</group>
      <groupName>格式问题</groupName>
      <ability>L2_HalfPunc_CN</ability>
      <abilityName>全半角问题</abilityName>
      <candidateList>
        <item>；</item>
      </candidateList>
      <explain>文本全半角错误。</explain>
      <paraID>58235BAD</paraID>
      <start>37</start>
      <end>38</end>
      <status>unmodified</status>
      <modifiedWord/>
      <trackRevisions>false</trackRevisions>
    </reviewItem>
    <reviewItem>
      <errorID>5d32efe7-eac4-4c0c-ba09-e081b79f1710</errorID>
      <errorWord>,</errorWord>
      <group>L1_Format</group>
      <groupName>格式问题</groupName>
      <ability>L2_HalfPunc_CN</ability>
      <abilityName>全半角问题</abilityName>
      <candidateList>
        <item>，</item>
      </candidateList>
      <explain>文本全半角错误。</explain>
      <paraID>224FEAAC</paraID>
      <start>24</start>
      <end>25</end>
      <status>unmodified</status>
      <modifiedWord/>
      <trackRevisions>false</trackRevisions>
    </reviewItem>
    <reviewItem>
      <errorID>b8c981da-56e6-4a5e-b73e-a867e8196532</errorID>
      <errorWord>(</errorWord>
      <group>L1_Format</group>
      <groupName>格式问题</groupName>
      <ability>L2_HalfPunc_CN</ability>
      <abilityName>全半角问题</abilityName>
      <candidateList>
        <item>（</item>
      </candidateList>
      <explain>文本全半角错误。</explain>
      <paraID>7ED3A72B</paraID>
      <start>36</start>
      <end>37</end>
      <status>unmodified</status>
      <modifiedWord/>
      <trackRevisions>false</trackRevisions>
    </reviewItem>
    <reviewItem>
      <errorID>3a7fcb2e-549c-428f-b42d-fda039ea7b93</errorID>
      <errorWord>)</errorWord>
      <group>L1_Format</group>
      <groupName>格式问题</groupName>
      <ability>L2_HalfPunc_CN</ability>
      <abilityName>全半角问题</abilityName>
      <candidateList>
        <item>）</item>
      </candidateList>
      <explain>文本全半角错误。</explain>
      <paraID>7ED3A72B</paraID>
      <start>40</start>
      <end>41</end>
      <status>unmodified</status>
      <modifiedWord/>
      <trackRevisions>false</trackRevisions>
    </reviewItem>
    <reviewItem>
      <errorID>8760d6c0-fc55-461e-86a7-70cedc72a894</errorID>
      <errorWord>~</errorWord>
      <group>L1_Format</group>
      <groupName>格式问题</groupName>
      <ability>L2_HalfPunc_CN</ability>
      <abilityName>全半角问题</abilityName>
      <candidateList>
        <item>～</item>
      </candidateList>
      <explain>文本全半角错误。</explain>
      <paraID>7ED3A72B</paraID>
      <start>48</start>
      <end>49</end>
      <status>unmodified</status>
      <modifiedWord/>
      <trackRevisions>false</trackRevisions>
    </reviewItem>
    <reviewItem>
      <errorID>0261019e-dfd9-4ae7-b773-3003fc9a872a</errorID>
      <errorWord>(</errorWord>
      <group>L1_Format</group>
      <groupName>格式问题</groupName>
      <ability>L2_HalfPunc_CN</ability>
      <abilityName>全半角问题</abilityName>
      <candidateList>
        <item>（</item>
      </candidateList>
      <explain>文本全半角错误。</explain>
      <paraID>7ED3A72B</paraID>
      <start>67</start>
      <end>68</end>
      <status>unmodified</status>
      <modifiedWord/>
      <trackRevisions>false</trackRevisions>
    </reviewItem>
    <reviewItem>
      <errorID>5de5fd45-02b3-48d2-a40c-3005b3ea5b79</errorID>
      <errorWord>)</errorWord>
      <group>L1_Format</group>
      <groupName>格式问题</groupName>
      <ability>L2_HalfPunc_CN</ability>
      <abilityName>全半角问题</abilityName>
      <candidateList>
        <item>）</item>
      </candidateList>
      <explain>文本全半角错误。</explain>
      <paraID>7ED3A72B</paraID>
      <start>71</start>
      <end>72</end>
      <status>unmodified</status>
      <modifiedWord/>
      <trackRevisions>false</trackRevisions>
    </reviewItem>
    <reviewItem>
      <errorID>fa793e2f-6de3-4e3f-b108-05793c4de121</errorID>
      <errorWord>~</errorWord>
      <group>L1_Format</group>
      <groupName>格式问题</groupName>
      <ability>L2_HalfPunc_CN</ability>
      <abilityName>全半角问题</abilityName>
      <candidateList>
        <item>～</item>
      </candidateList>
      <explain>文本全半角错误。</explain>
      <paraID>7ED3A72B</paraID>
      <start>79</start>
      <end>80</end>
      <status>unmodified</status>
      <modifiedWord/>
      <trackRevisions>false</trackRevisions>
    </reviewItem>
    <reviewItem>
      <errorID>a70f399c-d487-4660-aeda-211577271cf2</errorID>
      <errorWord>;</errorWord>
      <group>L1_Format</group>
      <groupName>格式问题</groupName>
      <ability>L2_HalfPunc_CN</ability>
      <abilityName>全半角问题</abilityName>
      <candidateList>
        <item>；</item>
      </candidateList>
      <explain>文本全半角错误。</explain>
      <paraID>7ED3A72B</paraID>
      <start>169</start>
      <end>170</end>
      <status>unmodified</status>
      <modifiedWord/>
      <trackRevisions>false</trackRevisions>
    </reviewItem>
    <reviewItem>
      <errorID>16580b72-24cf-4a7d-bc70-14a37915792d</errorID>
      <errorWord>;</errorWord>
      <group>L1_Format</group>
      <groupName>格式问题</groupName>
      <ability>L2_HalfPunc_CN</ability>
      <abilityName>全半角问题</abilityName>
      <candidateList>
        <item>；</item>
      </candidateList>
      <explain>文本全半角错误。</explain>
      <paraID>7ED3A72B</paraID>
      <start>214</start>
      <end>215</end>
      <status>unmodified</status>
      <modifiedWord/>
      <trackRevisions>false</trackRevisions>
    </reviewItem>
    <reviewItem>
      <errorID>2666e7d5-dcc3-4f43-887c-260dac90ef16</errorID>
      <errorWord>(</errorWord>
      <group>L1_Format</group>
      <groupName>格式问题</groupName>
      <ability>L2_HalfPunc_CN</ability>
      <abilityName>全半角问题</abilityName>
      <candidateList>
        <item>（</item>
      </candidateList>
      <explain>文本全半角错误。</explain>
      <paraID>62935206</paraID>
      <start>50</start>
      <end>51</end>
      <status>unmodified</status>
      <modifiedWord/>
      <trackRevisions>false</trackRevisions>
    </reviewItem>
    <reviewItem>
      <errorID>ff4a0ff8-5737-4013-8db7-96709cc11574</errorID>
      <errorWord>);</errorWord>
      <group>L1_Format</group>
      <groupName>格式问题</groupName>
      <ability>L2_HalfPunc_CN</ability>
      <abilityName>全半角问题</abilityName>
      <candidateList>
        <item>）；</item>
      </candidateList>
      <explain>文本全半角错误。</explain>
      <paraID>62935206</paraID>
      <start>110</start>
      <end>112</end>
      <status>unmodified</status>
      <modifiedWord/>
      <trackRevisions>false</trackRevisions>
    </reviewItem>
    <reviewItem>
      <errorID>463aab7b-331a-4db5-8aca-d30eef8dc653</errorID>
      <errorWord>(</errorWord>
      <group>L1_Format</group>
      <groupName>格式问题</groupName>
      <ability>L2_HalfPunc_CN</ability>
      <abilityName>全半角问题</abilityName>
      <candidateList>
        <item>（</item>
      </candidateList>
      <explain>文本全半角错误。</explain>
      <paraID>62935206</paraID>
      <start>148</start>
      <end>149</end>
      <status>unmodified</status>
      <modifiedWord/>
      <trackRevisions>false</trackRevisions>
    </reviewItem>
    <reviewItem>
      <errorID>2e51a35f-7269-4fbe-a474-85a604462e94</errorID>
      <errorWord>)</errorWord>
      <group>L1_Format</group>
      <groupName>格式问题</groupName>
      <ability>L2_HalfPunc_CN</ability>
      <abilityName>全半角问题</abilityName>
      <candidateList>
        <item>）</item>
      </candidateList>
      <explain>文本全半角错误。</explain>
      <paraID>62935206</paraID>
      <start>154</start>
      <end>155</end>
      <status>unmodified</status>
      <modifiedWord/>
      <trackRevisions>false</trackRevisions>
    </reviewItem>
    <reviewItem>
      <errorID>7b23d0c9-35ce-4161-8314-273dd6755752</errorID>
      <errorWord>,</errorWord>
      <group>L1_Format</group>
      <groupName>格式问题</groupName>
      <ability>L2_HalfPunc_CN</ability>
      <abilityName>全半角问题</abilityName>
      <candidateList>
        <item>，</item>
      </candidateList>
      <explain>文本全半角错误。</explain>
      <paraID>26FBB748</paraID>
      <start>15</start>
      <end>16</end>
      <status>unmodified</status>
      <modifiedWord/>
      <trackRevisions>false</trackRevisions>
    </reviewItem>
    <reviewItem>
      <errorID>774924e9-51ef-444f-9513-ae52e881ab7e</errorID>
      <errorWord>阀值</errorWord>
      <group>L1_Word</group>
      <groupName>字词问题</groupName>
      <ability>L2_Alias</ability>
      <abilityName>也作/曾用词</abilityName>
      <candidateList>
        <item>阈值</item>
      </candidateList>
      <explain>词汇[阀值]为不规范表述或旧称，其规范书面表述为[阈值]。</explain>
      <paraID>75F1DD97</paraID>
      <start>37</start>
      <end>39</end>
      <status>unmodified</status>
      <modifiedWord/>
      <trackRevisions>false</trackRevisions>
    </reviewItem>
    <reviewItem>
      <errorID>11cf0fdf-0f69-4980-aecd-b4aa0ad4cd66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7FC9B168</paraID>
      <start>0</start>
      <end>2</end>
      <status>unmodified</status>
      <modifiedWord/>
      <trackRevisions>false</trackRevisions>
    </reviewItem>
    <reviewItem>
      <errorID>8c7a1e80-caa0-4daf-9f8a-4cec91bbfe0d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7A5CF354</paraID>
      <start>0</start>
      <end>2</end>
      <status>unmodified</status>
      <modifiedWord/>
      <trackRevisions>false</trackRevisions>
    </reviewItem>
    <reviewItem>
      <errorID>4cec6587-22bb-4805-80b9-d1bb52653ee9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5B1F85B4</paraID>
      <start>0</start>
      <end>2</end>
      <status>unmodified</status>
      <modifiedWord/>
      <trackRevisions>false</trackRevisions>
    </reviewItem>
    <reviewItem>
      <errorID>1917534a-c48e-47f1-8c57-336c4374ff39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680776C8</paraID>
      <start>0</start>
      <end>2</end>
      <status>unmodified</status>
      <modifiedWord/>
      <trackRevisions>false</trackRevisions>
    </reviewItem>
    <reviewItem>
      <errorID>ad01c960-92b0-4c6f-82e9-fa3433515f9e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7C3DDB31</paraID>
      <start>0</start>
      <end>2</end>
      <status>unmodified</status>
      <modifiedWord/>
      <trackRevisions>false</trackRevisions>
    </reviewItem>
    <reviewItem>
      <errorID>fb959f75-e1e8-4fe3-b400-ebbbbce3f066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347185DE</paraID>
      <start>0</start>
      <end>2</end>
      <status>unmodified</status>
      <modifiedWord/>
      <trackRevisions>false</trackRevisions>
    </reviewItem>
    <reviewItem>
      <errorID>85da5faa-283d-401f-9686-26cd7013ab4b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1FD522B0</paraID>
      <start>0</start>
      <end>2</end>
      <status>unmodified</status>
      <modifiedWord/>
      <trackRevisions>false</trackRevisions>
    </reviewItem>
    <reviewItem>
      <errorID>2508596c-72a1-468b-b47d-fe347466d2c8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6E243CD2</paraID>
      <start>0</start>
      <end>2</end>
      <status>unmodified</status>
      <modifiedWord/>
      <trackRevisions>false</trackRevisions>
    </reviewItem>
    <reviewItem>
      <errorID>aa1dab55-1ad3-4e8d-b3aa-91e383a0b7e8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4B06268B</paraID>
      <start>0</start>
      <end>2</end>
      <status>unmodified</status>
      <modifiedWord/>
      <trackRevisions>false</trackRevisions>
    </reviewItem>
    <reviewItem>
      <errorID>5d434ac0-3f44-4b63-9717-063eb9e3e30e</errorID>
      <errorWord>(</errorWord>
      <group>L1_Format</group>
      <groupName>格式问题</groupName>
      <ability>L2_HalfPunc_CN</ability>
      <abilityName>全半角问题</abilityName>
      <candidateList>
        <item>（</item>
      </candidateList>
      <explain>文本全半角错误。</explain>
      <paraID>4B06268B</paraID>
      <start>13</start>
      <end>14</end>
      <status>unmodified</status>
      <modifiedWord/>
      <trackRevisions>false</trackRevisions>
    </reviewItem>
    <reviewItem>
      <errorID>87a6564a-47f3-4e35-8ebe-ea9bcc2d24a7</errorID>
      <errorWord>)</errorWord>
      <group>L1_Format</group>
      <groupName>格式问题</groupName>
      <ability>L2_HalfPunc_CN</ability>
      <abilityName>全半角问题</abilityName>
      <candidateList>
        <item>）</item>
      </candidateList>
      <explain>文本全半角错误。</explain>
      <paraID>4B06268B</paraID>
      <start>17</start>
      <end>18</end>
      <status>unmodified</status>
      <modifiedWord/>
      <trackRevisions>false</trackRevisions>
    </reviewItem>
    <reviewItem>
      <errorID>6de0ed51-197d-40ae-8502-abc56b875396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2423A856</paraID>
      <start>0</start>
      <end>3</end>
      <status>unmodified</status>
      <modifiedWord/>
      <trackRevisions>false</trackRevisions>
    </reviewItem>
    <reviewItem>
      <errorID>440d8257-ccd8-4896-aceb-61aa9306613b</errorID>
      <errorWord>(</errorWord>
      <group>L1_Format</group>
      <groupName>格式问题</groupName>
      <ability>L2_HalfPunc_CN</ability>
      <abilityName>全半角问题</abilityName>
      <candidateList>
        <item>（</item>
      </candidateList>
      <explain>文本全半角错误。</explain>
      <paraID>2423A856</paraID>
      <start>13</start>
      <end>14</end>
      <status>unmodified</status>
      <modifiedWord/>
      <trackRevisions>false</trackRevisions>
    </reviewItem>
    <reviewItem>
      <errorID>b6611aee-e957-41c8-a378-5201c930dd6b</errorID>
      <errorWord>)</errorWord>
      <group>L1_Format</group>
      <groupName>格式问题</groupName>
      <ability>L2_HalfPunc_CN</ability>
      <abilityName>全半角问题</abilityName>
      <candidateList>
        <item>）</item>
      </candidateList>
      <explain>文本全半角错误。</explain>
      <paraID>2423A856</paraID>
      <start>16</start>
      <end>17</end>
      <status>unmodified</status>
      <modifiedWord/>
      <trackRevisions>false</trackRevisions>
    </reviewItem>
    <reviewItem>
      <errorID>e359667e-ff22-44c0-952d-ca98b5753005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197DCBA1</paraID>
      <start>0</start>
      <end>3</end>
      <status>unmodified</status>
      <modifiedWord/>
      <trackRevisions>false</trackRevisions>
    </reviewItem>
    <reviewItem>
      <errorID>6928af26-bb9b-4f44-b78d-9dcc75073010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7D75AFA2</paraID>
      <start>0</start>
      <end>3</end>
      <status>unmodified</status>
      <modifiedWord/>
      <trackRevisions>false</trackRevisions>
    </reviewItem>
    <reviewItem>
      <errorID>1e65de2c-3a24-42ff-a542-2201c788ffd5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53982290</paraID>
      <start>0</start>
      <end>3</end>
      <status>unmodified</status>
      <modifiedWord/>
      <trackRevisions>false</trackRevisions>
    </reviewItem>
    <reviewItem>
      <errorID>f3e06312-06eb-4baa-b06c-4190c26703a7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77B0E19A</paraID>
      <start>0</start>
      <end>3</end>
      <status>unmodified</status>
      <modifiedWord/>
      <trackRevisions>false</trackRevisions>
    </reviewItem>
    <reviewItem>
      <errorID>ddf12180-0b8a-4950-8e7a-1f625a591ef1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505338B8</paraID>
      <start>0</start>
      <end>3</end>
      <status>unmodified</status>
      <modifiedWord/>
      <trackRevisions>false</trackRevisions>
    </reviewItem>
    <reviewItem>
      <errorID>ab911a20-143a-4d8e-902c-7ae3a8d18049</errorID>
      <errorWord>：中</errorWord>
      <group>L1_Word</group>
      <groupName>字词问题</groupName>
      <ability>L2_Typo</ability>
      <abilityName>字词错误</abilityName>
      <candidateList>
        <item>：</item>
      </candidateList>
      <explain/>
      <paraID>505338B8</paraID>
      <start>7</start>
      <end>9</end>
      <status>unmodified</status>
      <modifiedWord/>
      <trackRevisions>false</trackRevisions>
    </reviewItem>
    <reviewItem>
      <errorID>39961fe6-42eb-4614-b9f1-7fd6c8d71191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7CBEC9A1</paraID>
      <start>0</start>
      <end>3</end>
      <status>unmodified</status>
      <modifiedWord/>
      <trackRevisions>false</trackRevisions>
    </reviewItem>
    <reviewItem>
      <errorID>379190ef-007c-4e56-9e1d-59417a389c74</errorID>
      <errorWord>(</errorWord>
      <group>L1_Format</group>
      <groupName>格式问题</groupName>
      <ability>L2_HalfPunc_CN</ability>
      <abilityName>全半角问题</abilityName>
      <candidateList>
        <item>（</item>
      </candidateList>
      <explain>文本全半角错误。</explain>
      <paraID>5C46018E</paraID>
      <start>38</start>
      <end>39</end>
      <status>unmodified</status>
      <modifiedWord/>
      <trackRevisions>false</trackRevisions>
    </reviewItem>
    <reviewItem>
      <errorID>544e2e7e-2f5d-4822-98b9-dd700c8e80ee</errorID>
      <errorWord>(</errorWord>
      <group>L1_Format</group>
      <groupName>格式问题</groupName>
      <ability>L2_HalfPunc_CN</ability>
      <abilityName>全半角问题</abilityName>
      <candidateList>
        <item>（</item>
      </candidateList>
      <explain>文本全半角错误。</explain>
      <paraID>70E58CE6</paraID>
      <start>52</start>
      <end>53</end>
      <status>unmodified</status>
      <modifiedWord/>
      <trackRevisions>false</trackRevisions>
    </reviewItem>
    <reviewItem>
      <errorID>15834f4c-2a1d-4420-8ae3-06d45efe8e22</errorID>
      <errorWord>(</errorWord>
      <group>L1_Format</group>
      <groupName>格式问题</groupName>
      <ability>L2_HalfPunc_CN</ability>
      <abilityName>全半角问题</abilityName>
      <candidateList>
        <item>（</item>
      </candidateList>
      <explain>文本全半角错误。</explain>
      <paraID>341EF6BC</paraID>
      <start>19</start>
      <end>20</end>
      <status>unmodified</status>
      <modifiedWord/>
      <trackRevisions>false</trackRevisions>
    </reviewItem>
    <reviewItem>
      <errorID>141c883f-d388-4322-bf03-b86a229feb0a</errorID>
      <errorWord>(</errorWord>
      <group>L1_Format</group>
      <groupName>格式问题</groupName>
      <ability>L2_HalfPunc_CN</ability>
      <abilityName>全半角问题</abilityName>
      <candidateList>
        <item>（</item>
      </candidateList>
      <explain>文本全半角错误。</explain>
      <paraID>341EF6BC</paraID>
      <start>32</start>
      <end>33</end>
      <status>unmodified</status>
      <modifiedWord/>
      <trackRevisions>false</trackRevisions>
    </reviewItem>
    <reviewItem>
      <errorID>9914337d-3c34-4312-a184-812f996ad939</errorID>
      <errorWord>)</errorWord>
      <group>L1_Format</group>
      <groupName>格式问题</groupName>
      <ability>L2_HalfPunc_CN</ability>
      <abilityName>全半角问题</abilityName>
      <candidateList>
        <item>）</item>
      </candidateList>
      <explain>文本全半角错误。</explain>
      <paraID>341EF6BC</paraID>
      <start>35</start>
      <end>36</end>
      <status>unmodified</status>
      <modifiedWord/>
      <trackRevisions>false</trackRevisions>
    </reviewItem>
    <reviewItem>
      <errorID>d0199397-7bf2-4257-9d4b-fd6554fde4b9</errorID>
      <errorWord>、</errorWord>
      <group>L1_Punc</group>
      <groupName>标点问题</groupName>
      <ability>L2_Punc_CN</ability>
      <abilityName>标点符号问题</abilityName>
      <candidateList>
        <item>.</item>
      </candidateList>
      <explain/>
      <paraID>3A26695E</paraID>
      <start>1</start>
      <end>2</end>
      <status>unmodified</status>
      <modifiedWord/>
      <trackRevisions>false</trackRevisions>
    </reviewItem>
    <reviewItem>
      <errorID>e955feb1-f5e4-4641-a3f4-d7e75e26b092</errorID>
      <errorWord>,</errorWord>
      <group>L1_Format</group>
      <groupName>格式问题</groupName>
      <ability>L2_HalfPunc_CN</ability>
      <abilityName>全半角问题</abilityName>
      <candidateList>
        <item>，</item>
      </candidateList>
      <explain>文本全半角错误。</explain>
      <paraID>175C54FE</paraID>
      <start>43</start>
      <end>44</end>
      <status>unmodified</status>
      <modifiedWord/>
      <trackRevisions>false</trackRevisions>
    </reviewItem>
    <reviewItem>
      <errorID>81f7f8a4-70e6-4fc1-8f0a-4c3937e91521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30CC2C4D</paraID>
      <start>17</start>
      <end>18</end>
      <status>unmodified</status>
      <modifiedWord/>
      <trackRevisions>false</trackRevisions>
    </reviewItem>
    <reviewItem>
      <errorID>32c6f65e-f87a-42f3-81a6-dc5b779f4e90</errorID>
      <errorWord>股</errorWord>
      <group>L1_Word</group>
      <groupName>字词问题</groupName>
      <ability>L2_Typo</ability>
      <abilityName>字词错误</abilityName>
      <candidateList>
        <item>绞</item>
      </candidateList>
      <explain/>
      <paraID>30CC2C4D</paraID>
      <start>43</start>
      <end>44</end>
      <status>unmodified</status>
      <modifiedWord/>
      <trackRevisions>false</trackRevisions>
    </reviewItem>
    <reviewItem>
      <errorID>0d0be0d3-7364-4746-a0bd-e4d22b65e392</errorID>
      <errorWord>、</errorWord>
      <group>L1_Punc</group>
      <groupName>标点问题</groupName>
      <ability>L2_Punc_CN</ability>
      <abilityName>标点符号问题</abilityName>
      <candidateList>
        <item>.</item>
      </candidateList>
      <explain/>
      <paraID>59AED700</paraID>
      <start>1</start>
      <end>2</end>
      <status>unmodified</status>
      <modifiedWord/>
      <trackRevisions>false</trackRevisions>
    </reviewItem>
    <reviewItem>
      <errorID>f1950496-6f6d-4fce-8da1-f5946188372f</errorID>
      <errorWord>(</errorWord>
      <group>L1_Format</group>
      <groupName>格式问题</groupName>
      <ability>L2_HalfPunc_CN</ability>
      <abilityName>全半角问题</abilityName>
      <candidateList>
        <item>（</item>
      </candidateList>
      <explain>文本全半角错误。</explain>
      <paraID>392A2063</paraID>
      <start>0</start>
      <end>1</end>
      <status>unmodified</status>
      <modifiedWord/>
      <trackRevisions>false</trackRevisions>
    </reviewItem>
    <reviewItem>
      <errorID>70d74e5c-857e-4474-87ad-943abced1255</errorID>
      <errorWord>)</errorWord>
      <group>L1_Format</group>
      <groupName>格式问题</groupName>
      <ability>L2_HalfPunc_CN</ability>
      <abilityName>全半角问题</abilityName>
      <candidateList>
        <item>）</item>
      </candidateList>
      <explain>文本全半角错误。</explain>
      <paraID>392A2063</paraID>
      <start>22</start>
      <end>23</end>
      <status>unmodified</status>
      <modifiedWord/>
      <trackRevisions>false</trackRevisions>
    </reviewItem>
    <reviewItem>
      <errorID>d4738bab-39f2-4083-9e7d-8473fe123387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2B9457D2</paraID>
      <start>76</start>
      <end>77</end>
      <status>unmodified</status>
      <modifiedWord/>
      <trackRevisions>false</trackRevisions>
    </reviewItem>
    <reviewItem>
      <errorID>176ced1f-8566-496c-b217-16330dee3719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74F9D48C</paraID>
      <start>0</start>
      <end>2</end>
      <status>unmodified</status>
      <modifiedWord/>
      <trackRevisions>false</trackRevisions>
    </reviewItem>
    <reviewItem>
      <errorID>0eb5ed95-7b42-4679-b521-36e9b42429e4</errorID>
      <errorWord>（/</errorWord>
      <group>L1_Punc</group>
      <groupName>标点问题</groupName>
      <ability>L2_Punc_CN</ability>
      <abilityName>标点符号问题</abilityName>
      <candidateList>
        <item>（</item>
      </candidateList>
      <explain/>
      <paraID>78886CCB</paraID>
      <start>37</start>
      <end>39</end>
      <status>unmodified</status>
      <modifiedWord/>
      <trackRevisions>false</trackRevisions>
    </reviewItem>
    <reviewItem>
      <errorID>5fbc3cfb-e036-4a67-a31a-d6132145ee60</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3D410E02</paraID>
      <start>0</start>
      <end>1</end>
      <status>modified</status>
      <modifiedWord>账</modifiedWord>
      <trackRevisions>false</trackRevisions>
    </reviewItem>
    <reviewItem>
      <errorID>0ba51898-5cf0-46c9-a860-8651155679c0</errorID>
      <errorWord>、</errorWord>
      <group>L1_Punc</group>
      <groupName>标点问题</groupName>
      <ability>L2_Punc_CN</ability>
      <abilityName>标点符号问题</abilityName>
      <candidateList>
        <item>.</item>
      </candidateList>
      <explain/>
      <paraID>5567AF51</paraID>
      <start>1</start>
      <end>2</end>
      <status>unmodified</status>
      <modifiedWord/>
      <trackRevisions>false</trackRevisions>
    </reviewItem>
    <reviewItem>
      <errorID>8e5ddf4f-d061-4a59-a919-414f14757122</errorID>
      <errorWord>、</errorWord>
      <group>L1_Punc</group>
      <groupName>标点问题</groupName>
      <ability>L2_Punc_CN</ability>
      <abilityName>标点符号问题</abilityName>
      <candidateList>
        <item>.</item>
      </candidateList>
      <explain/>
      <paraID>64B01FB2</paraID>
      <start>1</start>
      <end>2</end>
      <status>unmodified</status>
      <modifiedWord/>
      <trackRevisions>false</trackRevisions>
    </reviewItem>
    <reviewItem>
      <errorID>32560090-c4be-4e20-921d-65692e25b0c8</errorID>
      <errorWord>、</errorWord>
      <group>L1_Punc</group>
      <groupName>标点问题</groupName>
      <ability>L2_Punc_CN</ability>
      <abilityName>标点符号问题</abilityName>
      <candidateList>
        <item>.</item>
      </candidateList>
      <explain/>
      <paraID>4A4A468C</paraID>
      <start>1</start>
      <end>2</end>
      <status>unmodified</status>
      <modifiedWord/>
      <trackRevisions>false</trackRevisions>
    </reviewItem>
    <reviewItem>
      <errorID>a26ddf38-e8f2-419c-8805-353cb76bed90</errorID>
      <errorWord>、</errorWord>
      <group>L1_Punc</group>
      <groupName>标点问题</groupName>
      <ability>L2_Punc_CN</ability>
      <abilityName>标点符号问题</abilityName>
      <candidateList>
        <item>.</item>
      </candidateList>
      <explain/>
      <paraID>780593DC</paraID>
      <start>1</start>
      <end>2</end>
      <status>unmodified</status>
      <modifiedWord/>
      <trackRevisions>false</trackRevisions>
    </reviewItem>
    <reviewItem>
      <errorID>13cc51ee-6d02-4699-a893-10b5a3b74f9a</errorID>
      <errorWord>、</errorWord>
      <group>L1_Punc</group>
      <groupName>标点问题</groupName>
      <ability>L2_Punc_CN</ability>
      <abilityName>标点符号问题</abilityName>
      <candidateList>
        <item>.</item>
      </candidateList>
      <explain/>
      <paraID>72A04FE8</paraID>
      <start>1</start>
      <end>2</end>
      <status>unmodified</status>
      <modifiedWord/>
      <trackRevisions>false</trackRevisions>
    </reviewItem>
    <reviewItem>
      <errorID>837f0ce0-2e06-4c94-b4a2-c775ef1ed9fb</errorID>
      <errorWord>、</errorWord>
      <group>L1_Punc</group>
      <groupName>标点问题</groupName>
      <ability>L2_Punc_CN</ability>
      <abilityName>标点符号问题</abilityName>
      <candidateList>
        <item>.</item>
      </candidateList>
      <explain/>
      <paraID>5F8FD816</paraID>
      <start>1</start>
      <end>2</end>
      <status>unmodified</status>
      <modifiedWord/>
      <trackRevisions>false</trackRevisions>
    </reviewItem>
    <reviewItem>
      <errorID>7b4d8cd0-5877-430f-a264-5991a71a2d5d</errorID>
      <errorWord>（</errorWord>
      <group>L1_Punc</group>
      <groupName>标点问题</groupName>
      <ability>L2_Punc_CN</ability>
      <abilityName>标点符号问题</abilityName>
      <candidateList/>
      <explain>同一形式括号套用。</explain>
      <paraID>36574D6F</paraID>
      <start>51</start>
      <end>52</end>
      <status>unmodified</status>
      <modifiedWord/>
      <trackRevisions>false</trackRevisions>
    </reviewItem>
    <reviewItem>
      <errorID>ecfdecc5-21e6-4b57-8b3b-af96a39424a0</errorID>
      <errorWord>）</errorWord>
      <group>L1_Punc</group>
      <groupName>标点问题</groupName>
      <ability>L2_Punc_CN</ability>
      <abilityName>标点符号问题</abilityName>
      <candidateList/>
      <explain>同一形式括号套用。</explain>
      <paraID>36574D6F</paraID>
      <start>55</start>
      <end>56</end>
      <status>unmodified</status>
      <modifiedWord/>
      <trackRevisions>false</trackRevisions>
    </reviewItem>
    <reviewItem>
      <errorID>d9580ed5-ea32-4fd5-a6b2-cd5f43e08038</errorID>
      <errorWord>基本帐户</errorWord>
      <group>L1_Word</group>
      <groupName>字词问题</groupName>
      <ability>L2_Alias</ability>
      <abilityName>也作/曾用词</abilityName>
      <candidateList>
        <item>基本账户</item>
      </candidateList>
      <explain>词汇[基本帐户]为不规范表述或旧称，其规范书面表述为[基本账户]。</explain>
      <paraID>54D93CC8</paraID>
      <start>3</start>
      <end>7</end>
      <status>unmodified</status>
      <modifiedWord/>
      <trackRevisions>false</trackRevisions>
    </reviewItem>
    <reviewItem>
      <errorID>42116bb9-c0ad-4854-a141-e47ddffe8d41</errorID>
      <errorWord>基本帐户</errorWord>
      <group>L1_Word</group>
      <groupName>字词问题</groupName>
      <ability>L2_Alias</ability>
      <abilityName>也作/曾用词</abilityName>
      <candidateList>
        <item>基本账户</item>
      </candidateList>
      <explain>词汇[基本帐户]为不规范表述或旧称，其规范书面表述为[基本账户]。</explain>
      <paraID>54D93CC8</paraID>
      <start>17</start>
      <end>21</end>
      <status>unmodified</status>
      <modifiedWord/>
      <trackRevisions>false</trackRevisions>
    </reviewItem>
    <reviewItem>
      <errorID>d7cf247c-2c60-4799-8dfd-2dbfa07aede7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488C6D56</paraID>
      <start>0</start>
      <end>2</end>
      <status>unmodified</status>
      <modifiedWord/>
      <trackRevisions>false</trackRevisions>
    </reviewItem>
    <reviewItem>
      <errorID>c24b8bdb-1954-4d9d-b1fd-1deb5cd7a6f4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4E4B50D6</paraID>
      <start>0</start>
      <end>2</end>
      <status>unmodified</status>
      <modifiedWord/>
      <trackRevisions>false</trackRevisions>
    </reviewItem>
    <reviewItem>
      <errorID>536be075-6730-4696-90b8-d5b0625e3472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6339EF9F</paraID>
      <start>0</start>
      <end>2</end>
      <status>unmodified</status>
      <modifiedWord/>
      <trackRevisions>false</trackRevisions>
    </reviewItem>
    <reviewItem>
      <errorID>da3bda6a-282d-4696-a79b-d2c3c6560b05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2E7F97C7</paraID>
      <start>0</start>
      <end>2</end>
      <status>unmodified</status>
      <modifiedWord/>
      <trackRevisions>false</trackRevisions>
    </reviewItem>
    <reviewItem>
      <errorID>6650232d-1dc3-4907-b71f-308bce07adf1</errorID>
      <errorWord>(</errorWord>
      <group>L1_Format</group>
      <groupName>格式问题</groupName>
      <ability>L2_HalfPunc_CN</ability>
      <abilityName>全半角问题</abilityName>
      <candidateList>
        <item>（</item>
      </candidateList>
      <explain>文本全半角错误。</explain>
      <paraID>598BDFD7</paraID>
      <start>81</start>
      <end>82</end>
      <status>unmodified</status>
      <modifiedWord/>
      <trackRevisions>false</trackRevisions>
    </reviewItem>
    <reviewItem>
      <errorID>c90d28cb-a56b-428d-9513-f48b1a839103</errorID>
      <errorWord>)</errorWord>
      <group>L1_Format</group>
      <groupName>格式问题</groupName>
      <ability>L2_HalfPunc_CN</ability>
      <abilityName>全半角问题</abilityName>
      <candidateList>
        <item>）</item>
      </candidateList>
      <explain>文本全半角错误。</explain>
      <paraID>598BDFD7</paraID>
      <start>91</start>
      <end>92</end>
      <status>unmodified</status>
      <modifiedWord/>
      <trackRevisions>false</trackRevisions>
    </reviewItem>
    <reviewItem>
      <errorID>db21090e-5d9d-447a-8471-b44ef0525043</errorID>
      <errorWord>方</errorWord>
      <group>L1_Word</group>
      <groupName>字词问题</groupName>
      <ability>L2_Typo</ability>
      <abilityName>字词错误</abilityName>
      <candidateList>
        <item>方对</item>
      </candidateList>
      <explain/>
      <paraID>4ECD55F1</paraID>
      <start>8</start>
      <end>9</end>
      <status>unmodified</status>
      <modifiedWord/>
      <trackRevisions>false</trackRevisions>
    </reviewItem>
    <reviewItem>
      <errorID>ada805d2-9492-435d-a552-a6935d3c3134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3CF5ECC7</paraID>
      <start>0</start>
      <end>2</end>
      <status>unmodified</status>
      <modifiedWord/>
      <trackRevisions>false</trackRevisions>
    </reviewItem>
    <reviewItem>
      <errorID>032bcf7d-ed52-4283-a9b4-e51c91472ae7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3CF5ECC7</paraID>
      <start>16</start>
      <end>19</end>
      <status>unmodified</status>
      <modifiedWord/>
      <trackRevisions>false</trackRevisions>
    </reviewItem>
    <reviewItem>
      <errorID>daf638b5-931f-4570-9da3-cfd3c309b5cc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3E19732A</paraID>
      <start>0</start>
      <end>2</end>
      <status>unmodified</status>
      <modifiedWord/>
      <trackRevisions>false</trackRevisions>
    </reviewItem>
    <reviewItem>
      <errorID>2b03e56a-0376-4b18-9bd2-762bbeb13e80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7163DCA9</paraID>
      <start>0</start>
      <end>2</end>
      <status>unmodified</status>
      <modifiedWord/>
      <trackRevisions>false</trackRevisions>
    </reviewItem>
    <reviewItem>
      <errorID>a26124e4-31b5-4533-9f66-e48c6100ef9c</errorID>
      <errorWord>做出</errorWord>
      <group>L1_Word</group>
      <groupName>字词问题</groupName>
      <ability>L2_Typo</ability>
      <abilityName>字词错误</abilityName>
      <candidateList>
        <item>作出</item>
      </candidateList>
      <explain/>
      <paraID>7163DCA9</paraID>
      <start>94</start>
      <end>96</end>
      <status>unmodified</status>
      <modifiedWord/>
      <trackRevisions>false</trackRevisions>
    </reviewItem>
    <reviewItem>
      <errorID>40ef96e3-b721-44e5-ada1-f5ded931f137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1F152766</paraID>
      <start>0</start>
      <end>2</end>
      <status>unmodified</status>
      <modifiedWord/>
      <trackRevisions>false</trackRevisions>
    </reviewItem>
    <reviewItem>
      <errorID>8aad6000-0dc2-4436-b6a2-4155c0e6395e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1F152766</paraID>
      <start>25</start>
      <end>28</end>
      <status>unmodified</status>
      <modifiedWord/>
      <trackRevisions>false</trackRevisions>
    </reviewItem>
    <reviewItem>
      <errorID>1a60bc6f-dc6f-4c86-a358-8db515db7f73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9952C08</paraID>
      <start>0</start>
      <end>2</end>
      <status>unmodified</status>
      <modifiedWord/>
      <trackRevisions>false</trackRevisions>
    </reviewItem>
    <reviewItem>
      <errorID>3f797297-5a17-4308-a856-d8564daf5651</errorID>
      <errorWord>做出</errorWord>
      <group>L1_Word</group>
      <groupName>字词问题</groupName>
      <ability>L2_Typo</ability>
      <abilityName>字词错误</abilityName>
      <candidateList>
        <item>作出</item>
      </candidateList>
      <explain/>
      <paraID> F03FEDA</paraID>
      <start>94</start>
      <end>96</end>
      <status>unmodified</status>
      <modifiedWord/>
      <trackRevisions>false</trackRevisions>
    </reviewItem>
    <reviewItem>
      <errorID>fbd84ad1-dd5b-440b-b84d-31753701da18</errorID>
      <errorWord>(</errorWord>
      <group>L1_Format</group>
      <groupName>格式问题</groupName>
      <ability>L2_HalfPunc_CN</ability>
      <abilityName>全半角问题</abilityName>
      <candidateList>
        <item>（</item>
      </candidateList>
      <explain>文本全半角错误。</explain>
      <paraID>2754A280</paraID>
      <start>126</start>
      <end>127</end>
      <status>unmodified</status>
      <modifiedWord/>
      <trackRevisions>false</trackRevisions>
    </reviewItem>
    <reviewItem>
      <errorID>432d13bd-6461-4542-8e6a-4fd5f273ef41</errorID>
      <errorWord>)</errorWord>
      <group>L1_Format</group>
      <groupName>格式问题</groupName>
      <ability>L2_HalfPunc_CN</ability>
      <abilityName>全半角问题</abilityName>
      <candidateList>
        <item>）</item>
      </candidateList>
      <explain>文本全半角错误。</explain>
      <paraID>2754A280</paraID>
      <start>129</start>
      <end>130</end>
      <status>unmodified</status>
      <modifiedWord/>
      <trackRevisions>false</trackRevisions>
    </reviewItem>
    <reviewItem>
      <errorID>153e0c9c-f982-49eb-a357-97ce215e0d08</errorID>
      <errorWord>做出</errorWord>
      <group>L1_Word</group>
      <groupName>字词问题</groupName>
      <ability>L2_Typo</ability>
      <abilityName>字词错误</abilityName>
      <candidateList>
        <item>作出</item>
      </candidateList>
      <explain/>
      <paraID>2754A280</paraID>
      <start>274</start>
      <end>276</end>
      <status>modified</status>
      <modifiedWord>作出</modifiedWord>
      <trackRevisions>false</trackRevisions>
    </reviewItem>
    <reviewItem>
      <errorID>094f0246-eb0d-4e80-82b5-2e1276e42da0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74EADE45</paraID>
      <start>25</start>
      <end>28</end>
      <status>unmodified</status>
      <modifiedWord/>
      <trackRevisions>false</trackRevisions>
    </reviewItem>
    <reviewItem>
      <errorID>ddf71ce0-6587-4de9-8d4d-809adfc979df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41972D5E</paraID>
      <start>0</start>
      <end>2</end>
      <status>unmodified</status>
      <modifiedWord/>
      <trackRevisions>false</trackRevisions>
    </reviewItem>
    <reviewItem>
      <errorID>7cd0a166-3d68-40d2-bb76-0e3995596f28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78DBCF65</paraID>
      <start>0</start>
      <end>2</end>
      <status>unmodified</status>
      <modifiedWord/>
      <trackRevisions>false</trackRevisions>
    </reviewItem>
    <reviewItem>
      <errorID>a21dc598-81d5-4656-b124-1479334ab5c5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4B66B27A</paraID>
      <start>0</start>
      <end>2</end>
      <status>unmodified</status>
      <modifiedWord/>
      <trackRevisions>false</trackRevisions>
    </reviewItem>
    <reviewItem>
      <errorID>da3f7bcb-3efd-4e25-baec-beb3d53d51ea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7913DADC</paraID>
      <start>0</start>
      <end>2</end>
      <status>unmodified</status>
      <modifiedWord/>
      <trackRevisions>false</trackRevisions>
    </reviewItem>
    <reviewItem>
      <errorID>41f9324d-8a70-451c-a4f0-bcf4927bd916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42C8D822</paraID>
      <start>0</start>
      <end>2</end>
      <status>unmodified</status>
      <modifiedWord/>
      <trackRevisions>false</trackRevisions>
    </reviewItem>
    <reviewItem>
      <errorID>68b88960-56ad-493f-996e-5e78de083995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7F2D756A</paraID>
      <start>0</start>
      <end>2</end>
      <status>unmodified</status>
      <modifiedWord/>
      <trackRevisions>false</trackRevisions>
    </reviewItem>
    <reviewItem>
      <errorID>7cbb3008-0766-407b-8bdf-abe2e6cee386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1FC463E6</paraID>
      <start>0</start>
      <end>2</end>
      <status>unmodified</status>
      <modifiedWord/>
      <trackRevisions>false</trackRevisions>
    </reviewItem>
    <reviewItem>
      <errorID>e6e24ced-928d-4685-b4b2-332cbc020e9f</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1FC463E6</paraID>
      <start>6</start>
      <end>12</end>
      <status>modified</status>
      <modifiedWord>质量管理体系</modifiedWord>
      <trackRevisions>false</trackRevisions>
    </reviewItem>
    <reviewItem>
      <errorID>dc839a55-0a01-4aab-a82b-07fcf5031fe7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160DC76E</paraID>
      <start>0</start>
      <end>2</end>
      <status>unmodified</status>
      <modifiedWord/>
      <trackRevisions>false</trackRevisions>
    </reviewItem>
    <reviewItem>
      <errorID>f99dfbf1-945c-4a77-b37f-ed7f0cd1baad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6CB3FF6A</paraID>
      <start>0</start>
      <end>2</end>
      <status>unmodified</status>
      <modifiedWord/>
      <trackRevisions>false</trackRevisions>
    </reviewItem>
    <reviewItem>
      <errorID>d4f3eea8-ac8c-4afa-9741-fc636028dbb0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4120E67F</paraID>
      <start>0</start>
      <end>2</end>
      <status>unmodified</status>
      <modifiedWord/>
      <trackRevisions>false</trackRevisions>
    </reviewItem>
    <reviewItem>
      <errorID>41c15246-8da3-4f15-98ae-1b15f4f3c781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3B2FC975</paraID>
      <start>0</start>
      <end>2</end>
      <status>unmodified</status>
      <modifiedWord/>
      <trackRevisions>false</trackRevisions>
    </reviewItem>
    <reviewItem>
      <errorID>068e7367-99d6-4c87-8a88-437a46fb9c94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7918867B</paraID>
      <start>0</start>
      <end>2</end>
      <status>unmodified</status>
      <modifiedWord/>
      <trackRevisions>false</trackRevisions>
    </reviewItem>
    <reviewItem>
      <errorID>24a84ec2-2e5a-404b-a1c4-65b26d563fb3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1950F3D0</paraID>
      <start>0</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5DE4E9-A14F-4701-958B-0F1A7E2713FA}">
  <ds:schemaRefs/>
</ds:datastoreItem>
</file>

<file path=customXml/itemProps3.xml><?xml version="1.0" encoding="utf-8"?>
<ds:datastoreItem xmlns:ds="http://schemas.openxmlformats.org/officeDocument/2006/customXml" ds:itemID="{0173303E-426E-42AB-B995-90A2071BE4CC}">
  <ds:schemaRefs/>
</ds:datastoreItem>
</file>

<file path=docProps/app.xml><?xml version="1.0" encoding="utf-8"?>
<Properties xmlns="http://schemas.openxmlformats.org/officeDocument/2006/extended-properties" xmlns:vt="http://schemas.openxmlformats.org/officeDocument/2006/docPropsVTypes">
  <Template>Normal</Template>
  <Company>zzz</Company>
  <Pages>125</Pages>
  <Words>8379</Words>
  <Characters>9727</Characters>
  <Lines>547</Lines>
  <Paragraphs>154</Paragraphs>
  <TotalTime>18</TotalTime>
  <ScaleCrop>false</ScaleCrop>
  <LinksUpToDate>false</LinksUpToDate>
  <CharactersWithSpaces>9833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2026-09-07T03:23:00Z</dcterms:created>
  <dc:creator>wmq</dc:creator>
  <cp:lastModifiedBy>L</cp:lastModifiedBy>
  <cp:lastPrinted>2026-04-07T08:44:00Z</cp:lastPrinted>
  <dcterms:modified xsi:type="dcterms:W3CDTF">2026-10-10T01:56:09Z</dcterms:modified>
  <dc:title>适用一般货物采购/非建筑设备货物采购含安装等伴随服务</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BB6B79C23CD5472EB8DFF4FFDCF52C6D_13</vt:lpwstr>
  </property>
  <property fmtid="{D5CDD505-2E9C-101B-9397-08002B2CF9AE}" pid="3" name="KSOProductBuildVer">
    <vt:lpwstr>2052-12.1.0.28505</vt:lpwstr>
  </property>
  <property fmtid="{D5CDD505-2E9C-101B-9397-08002B2CF9AE}" pid="4" name="KSOTemplateDocerSaveRecord">
    <vt:lpwstr>eyJoZGlkIjoiYjcwZTEwZDE0YzQ4YzUwMTZlMmE4MTA1OGY4Nzc5YzciLCJ1c2VySWQiOiIxMDEyNjI4MDYxIn0=</vt:lpwstr>
  </property>
</Properties>
</file>