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1"/>
        <w:jc w:val="center"/>
        <w:rPr>
          <w:b/>
          <w:color w:val="auto"/>
          <w:sz w:val="34"/>
          <w:highlight w:val="none"/>
          <w:lang w:eastAsia="zh-CN"/>
        </w:rPr>
      </w:pPr>
      <w:r>
        <w:rPr>
          <w:rFonts w:hint="eastAsia"/>
          <w:b/>
          <w:bCs/>
          <w:color w:val="auto"/>
          <w:spacing w:val="-5"/>
          <w:sz w:val="28"/>
          <w:szCs w:val="28"/>
          <w:highlight w:val="none"/>
          <w:lang w:eastAsia="zh-CN"/>
        </w:rPr>
        <w:t>昭通市消防救援支队2024年度社会审计机构采购项目（</w:t>
      </w:r>
      <w:r>
        <w:rPr>
          <w:rFonts w:hint="eastAsia"/>
          <w:b/>
          <w:bCs/>
          <w:color w:val="auto"/>
          <w:spacing w:val="-5"/>
          <w:sz w:val="28"/>
          <w:szCs w:val="28"/>
          <w:highlight w:val="none"/>
          <w:lang w:val="en-US" w:eastAsia="zh-CN"/>
        </w:rPr>
        <w:t>三次</w:t>
      </w:r>
      <w:r>
        <w:rPr>
          <w:rFonts w:hint="eastAsia"/>
          <w:b/>
          <w:bCs/>
          <w:color w:val="auto"/>
          <w:spacing w:val="-5"/>
          <w:sz w:val="28"/>
          <w:szCs w:val="28"/>
          <w:highlight w:val="none"/>
          <w:lang w:eastAsia="zh-CN"/>
        </w:rPr>
        <w:t>）竞争性磋商公告</w:t>
      </w:r>
    </w:p>
    <w:p>
      <w:pPr>
        <w:pStyle w:val="3"/>
        <w:spacing w:line="360" w:lineRule="auto"/>
        <w:ind w:left="448"/>
        <w:rPr>
          <w:color w:val="auto"/>
          <w:w w:val="95"/>
          <w:highlight w:val="none"/>
          <w:lang w:eastAsia="zh-CN"/>
        </w:rPr>
      </w:pPr>
    </w:p>
    <w:p>
      <w:pPr>
        <w:rPr>
          <w:b/>
          <w:bCs/>
          <w:color w:val="auto"/>
          <w:highlight w:val="none"/>
          <w:lang w:eastAsia="zh-CN"/>
        </w:rPr>
      </w:pPr>
      <w:r>
        <w:rPr>
          <w:b/>
          <w:bCs/>
          <w:color w:val="auto"/>
          <w:highlight w:val="none"/>
          <w:lang w:eastAsia="zh-CN"/>
        </w:rPr>
        <w:t>一、采购条件</w:t>
      </w:r>
    </w:p>
    <w:p>
      <w:pPr>
        <w:pStyle w:val="2"/>
        <w:spacing w:before="164" w:line="384" w:lineRule="auto"/>
        <w:ind w:left="102" w:right="215" w:firstLine="400" w:firstLineChars="200"/>
        <w:rPr>
          <w:color w:val="auto"/>
          <w:spacing w:val="-5"/>
          <w:highlight w:val="none"/>
          <w:lang w:eastAsia="zh-CN"/>
        </w:rPr>
      </w:pPr>
      <w:r>
        <w:rPr>
          <w:rFonts w:hint="eastAsia"/>
          <w:color w:val="auto"/>
          <w:spacing w:val="-5"/>
          <w:highlight w:val="none"/>
          <w:lang w:eastAsia="zh-CN"/>
        </w:rPr>
        <w:t>根据《中华人民共和国政府采购法》《中华人民共和国政府采购法实施条例》《政府采购非招标采购方式管理办法》以及《政府采购竞争性磋商采购方式管理暂行办法》等相关规定，受昭通市消防救援支队的委托并经有关部门批准，云南正扬招标代理有限公司对昭通市消防救援支队2024年度社会审计机构采购项目采用竞争性磋商采购方式确定成交供应商，欢迎具有相应资格条件的供应商参加。</w:t>
      </w:r>
    </w:p>
    <w:p>
      <w:pPr>
        <w:rPr>
          <w:b/>
          <w:bCs/>
          <w:color w:val="auto"/>
          <w:highlight w:val="none"/>
          <w:lang w:eastAsia="zh-CN"/>
        </w:rPr>
      </w:pPr>
      <w:r>
        <w:rPr>
          <w:b/>
          <w:bCs/>
          <w:color w:val="auto"/>
          <w:highlight w:val="none"/>
          <w:lang w:eastAsia="zh-CN"/>
        </w:rPr>
        <w:t>二、项目概况及采购范围</w:t>
      </w:r>
    </w:p>
    <w:p>
      <w:pPr>
        <w:pStyle w:val="2"/>
        <w:spacing w:before="164" w:line="384" w:lineRule="auto"/>
        <w:ind w:left="103" w:right="216"/>
        <w:rPr>
          <w:color w:val="auto"/>
          <w:spacing w:val="-5"/>
          <w:highlight w:val="none"/>
          <w:lang w:eastAsia="zh-CN"/>
        </w:rPr>
      </w:pPr>
      <w:r>
        <w:rPr>
          <w:color w:val="auto"/>
          <w:spacing w:val="-5"/>
          <w:highlight w:val="none"/>
          <w:lang w:eastAsia="zh-CN"/>
        </w:rPr>
        <w:t>1</w:t>
      </w:r>
      <w:r>
        <w:rPr>
          <w:rFonts w:hint="eastAsia"/>
          <w:color w:val="auto"/>
          <w:spacing w:val="-5"/>
          <w:highlight w:val="none"/>
          <w:lang w:val="en-US" w:eastAsia="zh-CN"/>
        </w:rPr>
        <w:t>.</w:t>
      </w:r>
      <w:r>
        <w:rPr>
          <w:color w:val="auto"/>
          <w:spacing w:val="-5"/>
          <w:highlight w:val="none"/>
          <w:lang w:eastAsia="zh-CN"/>
        </w:rPr>
        <w:t>项目名称：</w:t>
      </w:r>
      <w:r>
        <w:rPr>
          <w:rFonts w:hint="eastAsia"/>
          <w:color w:val="auto"/>
          <w:spacing w:val="-5"/>
          <w:highlight w:val="none"/>
          <w:lang w:eastAsia="zh-CN"/>
        </w:rPr>
        <w:t>昭通市消防救援支队2024年度社会审计机构采购项目</w:t>
      </w:r>
    </w:p>
    <w:p>
      <w:pPr>
        <w:pStyle w:val="2"/>
        <w:spacing w:before="164" w:line="384" w:lineRule="auto"/>
        <w:ind w:left="103" w:right="216"/>
        <w:rPr>
          <w:rFonts w:hint="default"/>
          <w:color w:val="auto"/>
          <w:spacing w:val="-5"/>
          <w:highlight w:val="none"/>
          <w:lang w:val="en-US" w:eastAsia="zh-CN"/>
        </w:rPr>
      </w:pPr>
      <w:r>
        <w:rPr>
          <w:color w:val="auto"/>
          <w:spacing w:val="-5"/>
          <w:highlight w:val="none"/>
          <w:lang w:eastAsia="zh-CN"/>
        </w:rPr>
        <w:t>2</w:t>
      </w:r>
      <w:r>
        <w:rPr>
          <w:rFonts w:hint="eastAsia"/>
          <w:color w:val="auto"/>
          <w:spacing w:val="-5"/>
          <w:highlight w:val="none"/>
          <w:lang w:val="en-US" w:eastAsia="zh-CN"/>
        </w:rPr>
        <w:t>.</w:t>
      </w:r>
      <w:r>
        <w:rPr>
          <w:color w:val="auto"/>
          <w:spacing w:val="-5"/>
          <w:highlight w:val="none"/>
          <w:lang w:eastAsia="zh-CN"/>
        </w:rPr>
        <w:t>项目编号：</w:t>
      </w:r>
      <w:r>
        <w:rPr>
          <w:rFonts w:hint="eastAsia"/>
          <w:color w:val="auto"/>
          <w:spacing w:val="-5"/>
          <w:highlight w:val="none"/>
          <w:lang w:val="en-US" w:eastAsia="zh-CN"/>
        </w:rPr>
        <w:t>YNZY-2024-008</w:t>
      </w:r>
    </w:p>
    <w:p>
      <w:pPr>
        <w:pStyle w:val="2"/>
        <w:spacing w:before="164" w:line="384" w:lineRule="auto"/>
        <w:ind w:left="103" w:right="216"/>
        <w:rPr>
          <w:color w:val="auto"/>
          <w:spacing w:val="-5"/>
          <w:highlight w:val="none"/>
          <w:lang w:eastAsia="zh-CN"/>
        </w:rPr>
      </w:pPr>
      <w:r>
        <w:rPr>
          <w:color w:val="auto"/>
          <w:spacing w:val="-5"/>
          <w:highlight w:val="none"/>
          <w:lang w:eastAsia="zh-CN"/>
        </w:rPr>
        <w:t>3</w:t>
      </w:r>
      <w:r>
        <w:rPr>
          <w:rFonts w:hint="eastAsia"/>
          <w:color w:val="auto"/>
          <w:spacing w:val="-5"/>
          <w:highlight w:val="none"/>
          <w:lang w:val="en-US" w:eastAsia="zh-CN"/>
        </w:rPr>
        <w:t>.</w:t>
      </w:r>
      <w:r>
        <w:rPr>
          <w:color w:val="auto"/>
          <w:spacing w:val="-5"/>
          <w:highlight w:val="none"/>
          <w:lang w:eastAsia="zh-CN"/>
        </w:rPr>
        <w:t>采购方式及资格审查方式：竞争性磋商、资格后审。</w:t>
      </w:r>
    </w:p>
    <w:p>
      <w:pPr>
        <w:pStyle w:val="2"/>
        <w:spacing w:before="164" w:line="384" w:lineRule="auto"/>
        <w:ind w:left="103" w:right="216"/>
        <w:rPr>
          <w:rFonts w:hint="eastAsia"/>
          <w:color w:val="auto"/>
          <w:highlight w:val="none"/>
          <w:lang w:eastAsia="zh-CN"/>
        </w:rPr>
      </w:pPr>
      <w:r>
        <w:rPr>
          <w:color w:val="auto"/>
          <w:spacing w:val="-5"/>
          <w:highlight w:val="none"/>
          <w:lang w:eastAsia="zh-CN"/>
        </w:rPr>
        <w:t>4</w:t>
      </w:r>
      <w:r>
        <w:rPr>
          <w:rFonts w:hint="eastAsia"/>
          <w:color w:val="auto"/>
          <w:spacing w:val="-5"/>
          <w:highlight w:val="none"/>
          <w:lang w:val="en-US" w:eastAsia="zh-CN"/>
        </w:rPr>
        <w:t>.</w:t>
      </w:r>
      <w:r>
        <w:rPr>
          <w:color w:val="auto"/>
          <w:spacing w:val="-5"/>
          <w:highlight w:val="none"/>
          <w:lang w:eastAsia="zh-CN"/>
        </w:rPr>
        <w:t>采购内容</w:t>
      </w:r>
      <w:r>
        <w:rPr>
          <w:rFonts w:hint="eastAsia"/>
          <w:color w:val="auto"/>
          <w:spacing w:val="-5"/>
          <w:highlight w:val="none"/>
          <w:lang w:eastAsia="zh-CN"/>
        </w:rPr>
        <w:t>：</w:t>
      </w:r>
      <w:r>
        <w:rPr>
          <w:rFonts w:hint="eastAsia"/>
          <w:color w:val="auto"/>
          <w:highlight w:val="none"/>
          <w:lang w:eastAsia="zh-CN"/>
        </w:rPr>
        <w:t xml:space="preserve"> </w:t>
      </w:r>
    </w:p>
    <w:p>
      <w:pPr>
        <w:pStyle w:val="2"/>
        <w:spacing w:before="164" w:line="384" w:lineRule="auto"/>
        <w:ind w:left="103" w:right="216" w:firstLine="420" w:firstLineChars="200"/>
        <w:rPr>
          <w:rFonts w:hint="eastAsia"/>
          <w:color w:val="auto"/>
          <w:spacing w:val="-5"/>
          <w:highlight w:val="none"/>
          <w:lang w:eastAsia="zh-CN"/>
        </w:rPr>
      </w:pPr>
      <w:r>
        <w:rPr>
          <w:rFonts w:hint="eastAsia"/>
          <w:color w:val="auto"/>
          <w:highlight w:val="none"/>
          <w:lang w:eastAsia="zh-CN"/>
        </w:rPr>
        <w:t>A标包：建设工程招标控制价审计、建设工程结算审计</w:t>
      </w:r>
      <w:r>
        <w:rPr>
          <w:rFonts w:hint="eastAsia"/>
          <w:color w:val="auto"/>
          <w:highlight w:val="none"/>
          <w:lang w:val="en-US" w:eastAsia="zh-CN"/>
        </w:rPr>
        <w:t>和</w:t>
      </w:r>
      <w:r>
        <w:rPr>
          <w:rFonts w:hint="eastAsia"/>
          <w:color w:val="auto"/>
          <w:highlight w:val="none"/>
          <w:lang w:eastAsia="zh-CN"/>
        </w:rPr>
        <w:t>全过程造价控制审计咨询服务</w:t>
      </w:r>
      <w:r>
        <w:rPr>
          <w:rFonts w:hint="eastAsia"/>
          <w:color w:val="auto"/>
          <w:spacing w:val="-5"/>
          <w:highlight w:val="none"/>
          <w:lang w:eastAsia="zh-CN"/>
        </w:rPr>
        <w:t>；</w:t>
      </w:r>
    </w:p>
    <w:p>
      <w:pPr>
        <w:pStyle w:val="2"/>
        <w:spacing w:before="164" w:line="384" w:lineRule="auto"/>
        <w:ind w:left="103" w:right="216" w:firstLine="420" w:firstLineChars="200"/>
        <w:rPr>
          <w:rFonts w:hint="eastAsia"/>
          <w:lang w:eastAsia="zh-CN"/>
        </w:rPr>
      </w:pPr>
      <w:r>
        <w:rPr>
          <w:rFonts w:hint="eastAsia"/>
          <w:lang w:eastAsia="zh-CN"/>
        </w:rPr>
        <w:t>B标包：货物和服务</w:t>
      </w:r>
      <w:r>
        <w:rPr>
          <w:rFonts w:hint="eastAsia"/>
          <w:lang w:val="en-US" w:eastAsia="zh-CN"/>
        </w:rPr>
        <w:t>类招标前预算价</w:t>
      </w:r>
      <w:r>
        <w:rPr>
          <w:rFonts w:hint="eastAsia"/>
          <w:lang w:eastAsia="zh-CN"/>
        </w:rPr>
        <w:t>审计咨询服务</w:t>
      </w:r>
      <w:r>
        <w:rPr>
          <w:rFonts w:hint="eastAsia"/>
          <w:lang w:val="en-US" w:eastAsia="zh-CN"/>
        </w:rPr>
        <w:t>和结算价审计</w:t>
      </w:r>
      <w:r>
        <w:rPr>
          <w:rFonts w:hint="eastAsia"/>
          <w:lang w:eastAsia="zh-CN"/>
        </w:rPr>
        <w:t>；</w:t>
      </w:r>
    </w:p>
    <w:p>
      <w:pPr>
        <w:pStyle w:val="2"/>
        <w:spacing w:before="164" w:line="384" w:lineRule="auto"/>
        <w:ind w:left="103" w:right="216" w:firstLine="420" w:firstLineChars="200"/>
        <w:rPr>
          <w:rFonts w:hint="eastAsia"/>
          <w:lang w:eastAsia="zh-CN"/>
        </w:rPr>
      </w:pPr>
      <w:r>
        <w:rPr>
          <w:rFonts w:hint="eastAsia"/>
          <w:lang w:eastAsia="zh-CN"/>
        </w:rPr>
        <w:t>C标包：信息化软件研发、系统集成类（含硬件采购）和服务类</w:t>
      </w:r>
      <w:r>
        <w:rPr>
          <w:rFonts w:hint="eastAsia"/>
          <w:lang w:val="en-US" w:eastAsia="zh-CN"/>
        </w:rPr>
        <w:t>招标前预算价</w:t>
      </w:r>
      <w:r>
        <w:rPr>
          <w:rFonts w:hint="eastAsia"/>
          <w:lang w:eastAsia="zh-CN"/>
        </w:rPr>
        <w:t>审计咨询服务</w:t>
      </w:r>
      <w:r>
        <w:rPr>
          <w:rFonts w:hint="eastAsia"/>
          <w:lang w:val="en-US" w:eastAsia="zh-CN"/>
        </w:rPr>
        <w:t>和结算价审计咨询服务</w:t>
      </w:r>
      <w:r>
        <w:rPr>
          <w:rFonts w:hint="eastAsia"/>
          <w:lang w:eastAsia="zh-CN"/>
        </w:rPr>
        <w:t>；</w:t>
      </w:r>
    </w:p>
    <w:p>
      <w:pPr>
        <w:pStyle w:val="2"/>
        <w:spacing w:before="164" w:line="384" w:lineRule="auto"/>
        <w:ind w:left="103" w:right="216" w:firstLine="420" w:firstLineChars="200"/>
        <w:rPr>
          <w:rFonts w:hint="eastAsia"/>
          <w:lang w:val="en-US" w:eastAsia="zh-CN"/>
        </w:rPr>
      </w:pPr>
      <w:r>
        <w:rPr>
          <w:rFonts w:hint="eastAsia"/>
          <w:lang w:eastAsia="zh-CN"/>
        </w:rPr>
        <w:t>D</w:t>
      </w:r>
      <w:r>
        <w:rPr>
          <w:rFonts w:hint="eastAsia"/>
          <w:lang w:val="en-US" w:eastAsia="zh-CN"/>
        </w:rPr>
        <w:t>标包：建设工程类、货物和服务类、信息化类招标文件、竞争性谈判文件、竞争性磋商文件、询价文件、待签合同文本等审核咨询服务。</w:t>
      </w:r>
    </w:p>
    <w:p>
      <w:pPr>
        <w:pStyle w:val="2"/>
        <w:spacing w:before="164" w:line="384" w:lineRule="auto"/>
        <w:ind w:left="103" w:right="216" w:firstLine="420" w:firstLineChars="200"/>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注：本项目共4个标包，</w:t>
      </w:r>
      <w:r>
        <w:rPr>
          <w:rFonts w:hint="eastAsia" w:cs="Times New Roman"/>
          <w:sz w:val="21"/>
          <w:szCs w:val="21"/>
          <w:lang w:val="en-US" w:eastAsia="zh-CN" w:bidi="ar-SA"/>
        </w:rPr>
        <w:t>本次招标仅针对D标包进行招标。</w:t>
      </w:r>
    </w:p>
    <w:p>
      <w:pPr>
        <w:pStyle w:val="2"/>
        <w:spacing w:before="164" w:line="384" w:lineRule="auto"/>
        <w:ind w:left="103" w:right="216"/>
        <w:rPr>
          <w:color w:val="auto"/>
          <w:spacing w:val="-5"/>
          <w:highlight w:val="none"/>
          <w:lang w:eastAsia="zh-CN"/>
        </w:rPr>
      </w:pPr>
      <w:r>
        <w:rPr>
          <w:rFonts w:hint="eastAsia"/>
          <w:color w:val="auto"/>
          <w:spacing w:val="-5"/>
          <w:highlight w:val="none"/>
          <w:lang w:eastAsia="zh-CN"/>
        </w:rPr>
        <w:t>5</w:t>
      </w:r>
      <w:r>
        <w:rPr>
          <w:rFonts w:hint="eastAsia"/>
          <w:color w:val="auto"/>
          <w:spacing w:val="-5"/>
          <w:highlight w:val="none"/>
          <w:lang w:val="en-US" w:eastAsia="zh-CN"/>
        </w:rPr>
        <w:t>.</w:t>
      </w:r>
      <w:r>
        <w:rPr>
          <w:rFonts w:hint="eastAsia"/>
          <w:color w:val="auto"/>
          <w:spacing w:val="-5"/>
          <w:highlight w:val="none"/>
          <w:lang w:eastAsia="zh-CN"/>
        </w:rPr>
        <w:t>合同履行期限（服务期限 ）：3 年，年度考核合格可续签下年度合同，</w:t>
      </w:r>
      <w:r>
        <w:rPr>
          <w:rFonts w:hint="eastAsia"/>
          <w:color w:val="auto"/>
          <w:spacing w:val="-5"/>
          <w:highlight w:val="none"/>
          <w:lang w:val="en-US" w:eastAsia="zh-CN"/>
        </w:rPr>
        <w:t>考核不合格不再续签</w:t>
      </w:r>
      <w:r>
        <w:rPr>
          <w:rFonts w:hint="eastAsia"/>
          <w:color w:val="auto"/>
          <w:spacing w:val="-5"/>
          <w:highlight w:val="none"/>
          <w:lang w:eastAsia="zh-CN"/>
        </w:rPr>
        <w:t>。</w:t>
      </w:r>
    </w:p>
    <w:p>
      <w:pPr>
        <w:pStyle w:val="2"/>
        <w:spacing w:before="164" w:line="384" w:lineRule="auto"/>
        <w:ind w:left="103" w:right="216"/>
        <w:rPr>
          <w:color w:val="auto"/>
          <w:spacing w:val="-5"/>
          <w:highlight w:val="none"/>
          <w:lang w:eastAsia="zh-CN"/>
        </w:rPr>
      </w:pPr>
      <w:r>
        <w:rPr>
          <w:rFonts w:hint="eastAsia"/>
          <w:color w:val="auto"/>
          <w:spacing w:val="-5"/>
          <w:highlight w:val="none"/>
          <w:lang w:eastAsia="zh-CN"/>
        </w:rPr>
        <w:t>6</w:t>
      </w:r>
      <w:r>
        <w:rPr>
          <w:rFonts w:hint="eastAsia"/>
          <w:color w:val="auto"/>
          <w:spacing w:val="-5"/>
          <w:highlight w:val="none"/>
          <w:lang w:val="en-US" w:eastAsia="zh-CN"/>
        </w:rPr>
        <w:t>.</w:t>
      </w:r>
      <w:r>
        <w:rPr>
          <w:color w:val="auto"/>
          <w:spacing w:val="-5"/>
          <w:highlight w:val="none"/>
          <w:lang w:eastAsia="zh-CN"/>
        </w:rPr>
        <w:t>采购预算金额：</w:t>
      </w:r>
      <w:r>
        <w:rPr>
          <w:rFonts w:hint="eastAsia"/>
          <w:color w:val="auto"/>
          <w:spacing w:val="-5"/>
          <w:highlight w:val="none"/>
          <w:lang w:val="en-US" w:eastAsia="zh-CN"/>
        </w:rPr>
        <w:t>30</w:t>
      </w:r>
      <w:r>
        <w:rPr>
          <w:rFonts w:hint="eastAsia"/>
          <w:color w:val="auto"/>
          <w:spacing w:val="-5"/>
          <w:highlight w:val="none"/>
          <w:lang w:eastAsia="zh-CN"/>
        </w:rPr>
        <w:t>万元（</w:t>
      </w:r>
      <w:r>
        <w:rPr>
          <w:rFonts w:hint="eastAsia"/>
          <w:color w:val="auto"/>
          <w:spacing w:val="-5"/>
          <w:highlight w:val="none"/>
          <w:lang w:val="en-US" w:eastAsia="zh-CN"/>
        </w:rPr>
        <w:t>暂估，以实际项目收费</w:t>
      </w:r>
      <w:r>
        <w:rPr>
          <w:rFonts w:hint="eastAsia"/>
          <w:color w:val="auto"/>
          <w:spacing w:val="-5"/>
          <w:highlight w:val="none"/>
          <w:lang w:eastAsia="zh-CN"/>
        </w:rPr>
        <w:t>）</w:t>
      </w:r>
      <w:r>
        <w:rPr>
          <w:color w:val="auto"/>
          <w:spacing w:val="-5"/>
          <w:highlight w:val="none"/>
          <w:lang w:eastAsia="zh-CN"/>
        </w:rPr>
        <w:t>。</w:t>
      </w:r>
    </w:p>
    <w:p>
      <w:pPr>
        <w:pStyle w:val="2"/>
        <w:spacing w:before="164" w:line="384" w:lineRule="auto"/>
        <w:ind w:left="103" w:right="216"/>
        <w:rPr>
          <w:rFonts w:hint="eastAsia"/>
          <w:color w:val="auto"/>
          <w:spacing w:val="-5"/>
          <w:highlight w:val="none"/>
          <w:lang w:val="en-US" w:eastAsia="zh-CN"/>
        </w:rPr>
      </w:pPr>
      <w:r>
        <w:rPr>
          <w:rFonts w:hint="eastAsia"/>
          <w:color w:val="auto"/>
          <w:spacing w:val="-5"/>
          <w:highlight w:val="none"/>
          <w:lang w:val="en-US" w:eastAsia="zh-CN"/>
        </w:rPr>
        <w:t>7.结算方式：D标包服务费用根据供应商最终报价支付。</w:t>
      </w:r>
    </w:p>
    <w:p>
      <w:pPr>
        <w:pStyle w:val="2"/>
        <w:spacing w:before="164" w:line="384" w:lineRule="auto"/>
        <w:ind w:left="103" w:right="216"/>
        <w:rPr>
          <w:rFonts w:hint="default" w:ascii="宋体" w:hAnsi="宋体" w:eastAsia="宋体" w:cs="Times New Roman"/>
          <w:color w:val="auto"/>
          <w:spacing w:val="-5"/>
          <w:highlight w:val="none"/>
          <w:lang w:val="en-US" w:eastAsia="zh-CN"/>
        </w:rPr>
      </w:pPr>
      <w:r>
        <w:rPr>
          <w:rFonts w:hint="eastAsia" w:ascii="宋体" w:hAnsi="宋体" w:eastAsia="宋体" w:cs="Times New Roman"/>
          <w:color w:val="auto"/>
          <w:spacing w:val="-5"/>
          <w:highlight w:val="none"/>
          <w:lang w:val="en-US" w:eastAsia="zh-CN"/>
        </w:rPr>
        <w:t>8.中标人数量：D标包为1家。</w:t>
      </w:r>
    </w:p>
    <w:p>
      <w:pPr>
        <w:rPr>
          <w:b/>
          <w:bCs/>
          <w:color w:val="auto"/>
          <w:highlight w:val="none"/>
          <w:lang w:eastAsia="zh-CN"/>
        </w:rPr>
      </w:pPr>
      <w:r>
        <w:rPr>
          <w:b/>
          <w:bCs/>
          <w:color w:val="auto"/>
          <w:highlight w:val="none"/>
          <w:lang w:eastAsia="zh-CN"/>
        </w:rPr>
        <w:t>三、供应商的资格要求：</w:t>
      </w:r>
    </w:p>
    <w:p>
      <w:pPr>
        <w:pStyle w:val="2"/>
        <w:spacing w:before="164" w:line="386" w:lineRule="auto"/>
        <w:ind w:left="103" w:right="291" w:firstLine="420"/>
        <w:rPr>
          <w:color w:val="auto"/>
          <w:spacing w:val="-3"/>
          <w:highlight w:val="none"/>
          <w:lang w:eastAsia="zh-CN"/>
        </w:rPr>
      </w:pPr>
      <w:r>
        <w:rPr>
          <w:rFonts w:hint="eastAsia"/>
          <w:color w:val="auto"/>
          <w:spacing w:val="-3"/>
          <w:highlight w:val="none"/>
          <w:lang w:val="en-US" w:eastAsia="zh-CN"/>
        </w:rPr>
        <w:t>1.</w:t>
      </w:r>
      <w:r>
        <w:rPr>
          <w:color w:val="auto"/>
          <w:spacing w:val="-3"/>
          <w:highlight w:val="none"/>
          <w:lang w:eastAsia="zh-CN"/>
        </w:rPr>
        <w:t>供应商应符合《中华人民共和国政府采购法》第二十二条及《中华人民共和国政府采购法实施条例》第十七条的要求：</w:t>
      </w:r>
    </w:p>
    <w:p>
      <w:pPr>
        <w:pStyle w:val="2"/>
        <w:spacing w:before="164" w:line="386" w:lineRule="auto"/>
        <w:ind w:left="103" w:right="291" w:firstLine="420"/>
        <w:rPr>
          <w:color w:val="auto"/>
          <w:spacing w:val="-3"/>
          <w:highlight w:val="none"/>
          <w:lang w:eastAsia="zh-CN"/>
        </w:rPr>
      </w:pPr>
      <w:r>
        <w:rPr>
          <w:color w:val="auto"/>
          <w:spacing w:val="-3"/>
          <w:highlight w:val="none"/>
          <w:lang w:eastAsia="zh-CN"/>
        </w:rPr>
        <w:t>（1）具有独立承担民事责任的能力，提供法人或者其他组织的营业执照等证明文件；</w:t>
      </w:r>
    </w:p>
    <w:p>
      <w:pPr>
        <w:pStyle w:val="2"/>
        <w:spacing w:before="164" w:line="386" w:lineRule="auto"/>
        <w:ind w:left="103" w:right="291" w:firstLine="420"/>
        <w:rPr>
          <w:color w:val="auto"/>
          <w:spacing w:val="-3"/>
          <w:highlight w:val="none"/>
          <w:lang w:eastAsia="zh-CN"/>
        </w:rPr>
      </w:pPr>
      <w:r>
        <w:rPr>
          <w:color w:val="auto"/>
          <w:spacing w:val="-3"/>
          <w:highlight w:val="none"/>
          <w:lang w:eastAsia="zh-CN"/>
        </w:rPr>
        <w:t>（2）具有良好的商业信誉和健全的财务会计制度，</w:t>
      </w:r>
      <w:r>
        <w:rPr>
          <w:rFonts w:hint="eastAsia"/>
          <w:color w:val="auto"/>
          <w:spacing w:val="-3"/>
          <w:highlight w:val="none"/>
          <w:lang w:eastAsia="zh-CN"/>
        </w:rPr>
        <w:t>提供</w:t>
      </w:r>
      <w:r>
        <w:rPr>
          <w:rFonts w:hint="eastAsia"/>
          <w:color w:val="auto"/>
          <w:spacing w:val="-3"/>
          <w:highlight w:val="none"/>
          <w:lang w:val="en-US" w:eastAsia="zh-CN"/>
        </w:rPr>
        <w:t>承诺书或证明材料</w:t>
      </w:r>
      <w:r>
        <w:rPr>
          <w:rFonts w:hint="eastAsia"/>
          <w:color w:val="auto"/>
          <w:spacing w:val="-3"/>
          <w:highlight w:val="none"/>
          <w:lang w:eastAsia="zh-CN"/>
        </w:rPr>
        <w:t>；</w:t>
      </w:r>
    </w:p>
    <w:p>
      <w:pPr>
        <w:pStyle w:val="2"/>
        <w:spacing w:before="164" w:line="386" w:lineRule="auto"/>
        <w:ind w:left="103" w:right="291" w:firstLine="420"/>
        <w:rPr>
          <w:color w:val="auto"/>
          <w:spacing w:val="-3"/>
          <w:highlight w:val="none"/>
          <w:lang w:eastAsia="zh-CN"/>
        </w:rPr>
      </w:pPr>
      <w:r>
        <w:rPr>
          <w:color w:val="auto"/>
          <w:spacing w:val="-3"/>
          <w:highlight w:val="none"/>
          <w:lang w:eastAsia="zh-CN"/>
        </w:rPr>
        <w:t>（3）具有履行合同所必需的设备和专业技术能力</w:t>
      </w:r>
      <w:r>
        <w:rPr>
          <w:rFonts w:hint="eastAsia"/>
          <w:color w:val="auto"/>
          <w:spacing w:val="-3"/>
          <w:highlight w:val="none"/>
          <w:lang w:eastAsia="zh-CN"/>
        </w:rPr>
        <w:t>，提供</w:t>
      </w:r>
      <w:r>
        <w:rPr>
          <w:rFonts w:hint="eastAsia"/>
          <w:color w:val="auto"/>
          <w:spacing w:val="-3"/>
          <w:highlight w:val="none"/>
          <w:lang w:val="en-US" w:eastAsia="zh-CN"/>
        </w:rPr>
        <w:t>承诺书或证明材料</w:t>
      </w:r>
      <w:r>
        <w:rPr>
          <w:rFonts w:hint="eastAsia"/>
          <w:color w:val="auto"/>
          <w:spacing w:val="-3"/>
          <w:highlight w:val="none"/>
          <w:lang w:eastAsia="zh-CN"/>
        </w:rPr>
        <w:t>。</w:t>
      </w:r>
    </w:p>
    <w:p>
      <w:pPr>
        <w:pStyle w:val="2"/>
        <w:spacing w:before="164" w:line="386" w:lineRule="auto"/>
        <w:ind w:left="103" w:right="291" w:firstLine="420"/>
        <w:rPr>
          <w:color w:val="auto"/>
          <w:spacing w:val="-3"/>
          <w:highlight w:val="none"/>
          <w:lang w:eastAsia="zh-CN"/>
        </w:rPr>
      </w:pPr>
      <w:r>
        <w:rPr>
          <w:color w:val="auto"/>
          <w:spacing w:val="-3"/>
          <w:highlight w:val="none"/>
          <w:lang w:eastAsia="zh-CN"/>
        </w:rPr>
        <w:t>（4）</w:t>
      </w:r>
      <w:r>
        <w:rPr>
          <w:rFonts w:hint="eastAsia"/>
          <w:color w:val="auto"/>
          <w:spacing w:val="-3"/>
          <w:highlight w:val="none"/>
          <w:lang w:eastAsia="zh-CN"/>
        </w:rPr>
        <w:t>具</w:t>
      </w:r>
      <w:r>
        <w:rPr>
          <w:color w:val="auto"/>
          <w:spacing w:val="-3"/>
          <w:highlight w:val="none"/>
          <w:lang w:eastAsia="zh-CN"/>
        </w:rPr>
        <w:t>有依法缴纳税收和社会保障资金的良好记录，提供</w:t>
      </w:r>
      <w:r>
        <w:rPr>
          <w:rFonts w:hint="eastAsia"/>
          <w:color w:val="auto"/>
          <w:spacing w:val="-3"/>
          <w:highlight w:val="none"/>
          <w:lang w:val="en-US" w:eastAsia="zh-CN"/>
        </w:rPr>
        <w:t>承诺书或证明材料</w:t>
      </w:r>
      <w:r>
        <w:rPr>
          <w:color w:val="auto"/>
          <w:spacing w:val="-3"/>
          <w:highlight w:val="none"/>
          <w:lang w:eastAsia="zh-CN"/>
        </w:rPr>
        <w:t>；</w:t>
      </w:r>
    </w:p>
    <w:p>
      <w:pPr>
        <w:pStyle w:val="2"/>
        <w:spacing w:before="164" w:line="386" w:lineRule="auto"/>
        <w:ind w:left="103" w:right="291" w:firstLine="420"/>
        <w:rPr>
          <w:color w:val="auto"/>
          <w:spacing w:val="-3"/>
          <w:highlight w:val="none"/>
          <w:lang w:eastAsia="zh-CN"/>
        </w:rPr>
      </w:pPr>
      <w:r>
        <w:rPr>
          <w:color w:val="auto"/>
          <w:spacing w:val="-3"/>
          <w:highlight w:val="none"/>
          <w:lang w:eastAsia="zh-CN"/>
        </w:rPr>
        <w:t>（5）参加政府采购活动前三年内，在经营活动中没有重大违法记录（重大违法记录是指供应商因违法经营受到刑事处罚或者责令停产停业、吊销许可证或者执照、较大数额罚款等行政处罚）的书面声明。</w:t>
      </w:r>
    </w:p>
    <w:p>
      <w:pPr>
        <w:pStyle w:val="2"/>
        <w:spacing w:before="164" w:line="386" w:lineRule="auto"/>
        <w:ind w:left="103" w:right="291" w:firstLine="420"/>
        <w:rPr>
          <w:color w:val="auto"/>
          <w:spacing w:val="-3"/>
          <w:highlight w:val="none"/>
          <w:lang w:eastAsia="zh-CN"/>
        </w:rPr>
      </w:pPr>
      <w:r>
        <w:rPr>
          <w:color w:val="auto"/>
          <w:spacing w:val="-3"/>
          <w:highlight w:val="none"/>
          <w:lang w:eastAsia="zh-CN"/>
        </w:rPr>
        <w:t>供应商应在“信用中国” 网站（</w:t>
      </w:r>
      <w:r>
        <w:rPr>
          <w:color w:val="auto"/>
          <w:highlight w:val="none"/>
        </w:rPr>
        <w:fldChar w:fldCharType="begin"/>
      </w:r>
      <w:r>
        <w:rPr>
          <w:color w:val="auto"/>
          <w:highlight w:val="none"/>
          <w:lang w:eastAsia="zh-CN"/>
        </w:rPr>
        <w:instrText xml:space="preserve"> HYPERLINK "http://www.creditchina.gov.cn/" \h </w:instrText>
      </w:r>
      <w:r>
        <w:rPr>
          <w:color w:val="auto"/>
          <w:highlight w:val="none"/>
        </w:rPr>
        <w:fldChar w:fldCharType="separate"/>
      </w:r>
      <w:r>
        <w:rPr>
          <w:color w:val="auto"/>
          <w:spacing w:val="-3"/>
          <w:highlight w:val="none"/>
          <w:lang w:eastAsia="zh-CN"/>
        </w:rPr>
        <w:t>www.creditchina.gov.cn</w:t>
      </w:r>
      <w:r>
        <w:rPr>
          <w:color w:val="auto"/>
          <w:spacing w:val="-3"/>
          <w:highlight w:val="none"/>
          <w:lang w:eastAsia="zh-CN"/>
        </w:rPr>
        <w:fldChar w:fldCharType="end"/>
      </w:r>
      <w:r>
        <w:rPr>
          <w:color w:val="auto"/>
          <w:spacing w:val="-3"/>
          <w:highlight w:val="none"/>
          <w:lang w:eastAsia="zh-CN"/>
        </w:rPr>
        <w:t>）未被列入失信被执行人记录、重大税收违法案件当事人名单且在中国政府采购网（</w:t>
      </w:r>
      <w:r>
        <w:rPr>
          <w:color w:val="auto"/>
          <w:highlight w:val="none"/>
        </w:rPr>
        <w:fldChar w:fldCharType="begin"/>
      </w:r>
      <w:r>
        <w:rPr>
          <w:color w:val="auto"/>
          <w:highlight w:val="none"/>
          <w:lang w:eastAsia="zh-CN"/>
        </w:rPr>
        <w:instrText xml:space="preserve"> HYPERLINK "http://www.ccgp.gov.cn/" \h </w:instrText>
      </w:r>
      <w:r>
        <w:rPr>
          <w:color w:val="auto"/>
          <w:highlight w:val="none"/>
        </w:rPr>
        <w:fldChar w:fldCharType="separate"/>
      </w:r>
      <w:r>
        <w:rPr>
          <w:color w:val="auto"/>
          <w:spacing w:val="-3"/>
          <w:highlight w:val="none"/>
          <w:lang w:eastAsia="zh-CN"/>
        </w:rPr>
        <w:t>www.ccgp.gov.cn</w:t>
      </w:r>
      <w:r>
        <w:rPr>
          <w:color w:val="auto"/>
          <w:spacing w:val="-3"/>
          <w:highlight w:val="none"/>
          <w:lang w:eastAsia="zh-CN"/>
        </w:rPr>
        <w:fldChar w:fldCharType="end"/>
      </w:r>
      <w:r>
        <w:rPr>
          <w:color w:val="auto"/>
          <w:spacing w:val="-3"/>
          <w:highlight w:val="none"/>
          <w:lang w:eastAsia="zh-CN"/>
        </w:rPr>
        <w:t>）没有政府采购严重违法失信行为。</w:t>
      </w:r>
      <w:r>
        <w:rPr>
          <w:rFonts w:hint="eastAsia"/>
          <w:color w:val="auto"/>
          <w:spacing w:val="-3"/>
          <w:highlight w:val="none"/>
          <w:lang w:eastAsia="zh-CN"/>
        </w:rPr>
        <w:t>（</w:t>
      </w:r>
      <w:r>
        <w:rPr>
          <w:rFonts w:hint="eastAsia"/>
          <w:color w:val="auto"/>
          <w:spacing w:val="-3"/>
          <w:highlight w:val="none"/>
          <w:lang w:val="en-US" w:eastAsia="zh-CN"/>
        </w:rPr>
        <w:t>以采购人或采购代理机构在递交响应文件当日查询的结果为准</w:t>
      </w:r>
      <w:r>
        <w:rPr>
          <w:rFonts w:hint="eastAsia"/>
          <w:color w:val="auto"/>
          <w:spacing w:val="-3"/>
          <w:highlight w:val="none"/>
          <w:lang w:eastAsia="zh-CN"/>
        </w:rPr>
        <w:t>）</w:t>
      </w:r>
    </w:p>
    <w:p>
      <w:pPr>
        <w:pStyle w:val="2"/>
        <w:spacing w:before="164" w:line="386" w:lineRule="auto"/>
        <w:ind w:left="103" w:right="291" w:firstLine="420"/>
        <w:rPr>
          <w:rFonts w:hint="default"/>
          <w:color w:val="auto"/>
          <w:spacing w:val="-3"/>
          <w:highlight w:val="none"/>
          <w:lang w:val="en-US" w:eastAsia="zh-CN"/>
        </w:rPr>
      </w:pPr>
      <w:r>
        <w:rPr>
          <w:rFonts w:hint="eastAsia"/>
          <w:color w:val="auto"/>
          <w:spacing w:val="-3"/>
          <w:highlight w:val="none"/>
          <w:lang w:val="en-US" w:eastAsia="zh-CN"/>
        </w:rPr>
        <w:t>2.项目负责人需具备注册造价工程师资格。</w:t>
      </w:r>
    </w:p>
    <w:p>
      <w:pPr>
        <w:pStyle w:val="2"/>
        <w:spacing w:before="164" w:line="386" w:lineRule="auto"/>
        <w:ind w:left="103" w:right="291" w:firstLine="420"/>
        <w:rPr>
          <w:color w:val="auto"/>
          <w:spacing w:val="-3"/>
          <w:highlight w:val="none"/>
          <w:lang w:eastAsia="zh-CN"/>
        </w:rPr>
      </w:pPr>
      <w:r>
        <w:rPr>
          <w:rFonts w:hint="eastAsia"/>
          <w:color w:val="auto"/>
          <w:spacing w:val="-3"/>
          <w:highlight w:val="none"/>
          <w:lang w:val="en-US" w:eastAsia="zh-CN"/>
        </w:rPr>
        <w:t>3.</w:t>
      </w:r>
      <w:r>
        <w:rPr>
          <w:color w:val="auto"/>
          <w:spacing w:val="-3"/>
          <w:highlight w:val="none"/>
          <w:lang w:eastAsia="zh-CN"/>
        </w:rPr>
        <w:t>供应商单位负责人为同一人或者存在控股、管理关系的不同单位，不得同时参与本采购项目的响应，否则均按无效处理。</w:t>
      </w:r>
    </w:p>
    <w:p>
      <w:pPr>
        <w:pStyle w:val="2"/>
        <w:spacing w:before="164" w:line="386" w:lineRule="auto"/>
        <w:ind w:left="103" w:right="291" w:firstLine="420"/>
        <w:rPr>
          <w:color w:val="auto"/>
          <w:spacing w:val="-3"/>
          <w:highlight w:val="none"/>
          <w:lang w:eastAsia="zh-CN"/>
        </w:rPr>
      </w:pPr>
      <w:r>
        <w:rPr>
          <w:rFonts w:hint="eastAsia"/>
          <w:color w:val="auto"/>
          <w:spacing w:val="-3"/>
          <w:highlight w:val="none"/>
          <w:lang w:val="en-US" w:eastAsia="zh-CN"/>
        </w:rPr>
        <w:t>4.</w:t>
      </w:r>
      <w:r>
        <w:rPr>
          <w:color w:val="auto"/>
          <w:spacing w:val="-3"/>
          <w:highlight w:val="none"/>
          <w:lang w:eastAsia="zh-CN"/>
        </w:rPr>
        <w:t>本次竞争性磋商不接受联合体供应商磋商。</w:t>
      </w:r>
    </w:p>
    <w:p>
      <w:pPr>
        <w:spacing w:line="360" w:lineRule="auto"/>
        <w:rPr>
          <w:b/>
          <w:bCs/>
          <w:color w:val="auto"/>
          <w:highlight w:val="none"/>
          <w:lang w:eastAsia="zh-CN"/>
        </w:rPr>
      </w:pPr>
      <w:bookmarkStart w:id="0" w:name="_Toc28977"/>
      <w:r>
        <w:rPr>
          <w:rFonts w:hint="eastAsia"/>
          <w:b/>
          <w:bCs/>
          <w:color w:val="auto"/>
          <w:highlight w:val="none"/>
          <w:lang w:eastAsia="zh-CN"/>
        </w:rPr>
        <w:t>四、 落实政府采购政策需满足的资格要求：</w:t>
      </w:r>
      <w:bookmarkEnd w:id="0"/>
    </w:p>
    <w:p>
      <w:pPr>
        <w:pStyle w:val="2"/>
        <w:spacing w:before="164" w:line="386" w:lineRule="auto"/>
        <w:ind w:left="103" w:right="291" w:firstLine="420"/>
        <w:rPr>
          <w:color w:val="auto"/>
          <w:spacing w:val="-3"/>
          <w:highlight w:val="none"/>
          <w:lang w:eastAsia="zh-CN"/>
        </w:rPr>
      </w:pPr>
      <w:r>
        <w:rPr>
          <w:rFonts w:hint="eastAsia"/>
          <w:color w:val="auto"/>
          <w:spacing w:val="-3"/>
          <w:highlight w:val="none"/>
          <w:lang w:eastAsia="zh-CN"/>
        </w:rPr>
        <w:t>本项目的中小企业划分标准所属行业为：商业服务。</w:t>
      </w:r>
    </w:p>
    <w:p>
      <w:pPr>
        <w:pStyle w:val="2"/>
        <w:spacing w:before="164" w:line="386" w:lineRule="auto"/>
        <w:ind w:left="103" w:right="291" w:firstLine="420"/>
        <w:rPr>
          <w:color w:val="auto"/>
          <w:spacing w:val="-3"/>
          <w:highlight w:val="none"/>
          <w:lang w:eastAsia="zh-CN"/>
        </w:rPr>
      </w:pPr>
      <w:r>
        <w:rPr>
          <w:rFonts w:hint="eastAsia"/>
          <w:color w:val="auto"/>
          <w:spacing w:val="-3"/>
          <w:highlight w:val="none"/>
          <w:lang w:eastAsia="zh-CN"/>
        </w:rPr>
        <w:t>根据《中华人民共和国中小企业促进法》及《政府采购促进中小企业发展管理办法》（财库〔2020〕46 号）规定。中小企业参与投标时，对小型和微型企业产品或服务的价格给予 10%的扣除，用扣除后的价格参与评审。中小企业须提供本企业的《中小企业声明函》，中小企业提供其他中小企业制造的货物或服务参与投标时，还须同时提供制造企业的《中小企业声明函》。未按规定提交《中小企业声明函》或提交的《中小企业声明函》 不真实的不予价格扣除。</w:t>
      </w:r>
    </w:p>
    <w:p>
      <w:pPr>
        <w:rPr>
          <w:b/>
          <w:bCs/>
          <w:color w:val="auto"/>
          <w:highlight w:val="none"/>
          <w:lang w:eastAsia="zh-CN"/>
        </w:rPr>
      </w:pPr>
      <w:r>
        <w:rPr>
          <w:rFonts w:hint="eastAsia"/>
          <w:b/>
          <w:bCs/>
          <w:color w:val="auto"/>
          <w:highlight w:val="none"/>
          <w:lang w:eastAsia="zh-CN"/>
        </w:rPr>
        <w:t>五</w:t>
      </w:r>
      <w:r>
        <w:rPr>
          <w:b/>
          <w:bCs/>
          <w:color w:val="auto"/>
          <w:highlight w:val="none"/>
          <w:lang w:eastAsia="zh-CN"/>
        </w:rPr>
        <w:t>、竞争性磋商文件（以下简称：磋商文件）的获取</w:t>
      </w:r>
    </w:p>
    <w:p>
      <w:pPr>
        <w:pStyle w:val="2"/>
        <w:spacing w:before="164" w:line="386" w:lineRule="auto"/>
        <w:ind w:left="103" w:right="291" w:firstLine="420"/>
        <w:rPr>
          <w:color w:val="auto"/>
          <w:spacing w:val="-3"/>
          <w:highlight w:val="none"/>
          <w:lang w:eastAsia="zh-CN"/>
        </w:rPr>
      </w:pPr>
      <w:r>
        <w:rPr>
          <w:rFonts w:hint="eastAsia"/>
          <w:color w:val="auto"/>
          <w:spacing w:val="-3"/>
          <w:highlight w:val="none"/>
          <w:lang w:eastAsia="zh-CN"/>
        </w:rPr>
        <w:t>5</w:t>
      </w:r>
      <w:r>
        <w:rPr>
          <w:color w:val="auto"/>
          <w:spacing w:val="-3"/>
          <w:highlight w:val="none"/>
          <w:lang w:eastAsia="zh-CN"/>
        </w:rPr>
        <w:t>.1 获取磋商文件时间</w:t>
      </w:r>
      <w:r>
        <w:rPr>
          <w:rFonts w:hint="eastAsia"/>
          <w:color w:val="auto"/>
          <w:spacing w:val="-3"/>
          <w:highlight w:val="none"/>
          <w:lang w:eastAsia="zh-CN"/>
        </w:rPr>
        <w:t>：</w:t>
      </w:r>
      <w:r>
        <w:rPr>
          <w:color w:val="auto"/>
          <w:spacing w:val="-3"/>
          <w:highlight w:val="none"/>
          <w:lang w:eastAsia="zh-CN"/>
        </w:rPr>
        <w:t>20</w:t>
      </w:r>
      <w:r>
        <w:rPr>
          <w:rFonts w:hint="eastAsia"/>
          <w:color w:val="auto"/>
          <w:spacing w:val="-3"/>
          <w:highlight w:val="none"/>
          <w:lang w:eastAsia="zh-CN"/>
        </w:rPr>
        <w:t>2</w:t>
      </w:r>
      <w:r>
        <w:rPr>
          <w:rFonts w:hint="eastAsia"/>
          <w:color w:val="auto"/>
          <w:spacing w:val="-3"/>
          <w:highlight w:val="none"/>
          <w:lang w:val="en-US" w:eastAsia="zh-CN"/>
        </w:rPr>
        <w:t>4</w:t>
      </w:r>
      <w:r>
        <w:rPr>
          <w:color w:val="auto"/>
          <w:spacing w:val="-3"/>
          <w:highlight w:val="none"/>
          <w:lang w:eastAsia="zh-CN"/>
        </w:rPr>
        <w:t>年</w:t>
      </w:r>
      <w:r>
        <w:rPr>
          <w:rFonts w:hint="eastAsia"/>
          <w:color w:val="auto"/>
          <w:spacing w:val="-3"/>
          <w:highlight w:val="none"/>
          <w:lang w:val="en-US" w:eastAsia="zh-CN"/>
        </w:rPr>
        <w:t>04</w:t>
      </w:r>
      <w:r>
        <w:rPr>
          <w:color w:val="auto"/>
          <w:spacing w:val="-3"/>
          <w:highlight w:val="none"/>
          <w:lang w:eastAsia="zh-CN"/>
        </w:rPr>
        <w:t>月</w:t>
      </w:r>
      <w:r>
        <w:rPr>
          <w:rFonts w:hint="eastAsia"/>
          <w:color w:val="auto"/>
          <w:spacing w:val="-3"/>
          <w:highlight w:val="none"/>
          <w:lang w:val="en-US" w:eastAsia="zh-CN"/>
        </w:rPr>
        <w:t>09</w:t>
      </w:r>
      <w:r>
        <w:rPr>
          <w:color w:val="auto"/>
          <w:spacing w:val="-3"/>
          <w:highlight w:val="none"/>
          <w:lang w:eastAsia="zh-CN"/>
        </w:rPr>
        <w:t>日起至20</w:t>
      </w:r>
      <w:r>
        <w:rPr>
          <w:rFonts w:hint="eastAsia"/>
          <w:color w:val="auto"/>
          <w:spacing w:val="-3"/>
          <w:highlight w:val="none"/>
          <w:lang w:eastAsia="zh-CN"/>
        </w:rPr>
        <w:t>2</w:t>
      </w:r>
      <w:r>
        <w:rPr>
          <w:rFonts w:hint="eastAsia"/>
          <w:color w:val="auto"/>
          <w:spacing w:val="-3"/>
          <w:highlight w:val="none"/>
          <w:lang w:val="en-US" w:eastAsia="zh-CN"/>
        </w:rPr>
        <w:t>4</w:t>
      </w:r>
      <w:r>
        <w:rPr>
          <w:color w:val="auto"/>
          <w:spacing w:val="-3"/>
          <w:highlight w:val="none"/>
          <w:lang w:eastAsia="zh-CN"/>
        </w:rPr>
        <w:t>年</w:t>
      </w:r>
      <w:r>
        <w:rPr>
          <w:rFonts w:hint="eastAsia"/>
          <w:color w:val="auto"/>
          <w:spacing w:val="-3"/>
          <w:highlight w:val="none"/>
          <w:lang w:val="en-US" w:eastAsia="zh-CN"/>
        </w:rPr>
        <w:t>04</w:t>
      </w:r>
      <w:r>
        <w:rPr>
          <w:color w:val="auto"/>
          <w:spacing w:val="-3"/>
          <w:highlight w:val="none"/>
          <w:lang w:eastAsia="zh-CN"/>
        </w:rPr>
        <w:t>月</w:t>
      </w:r>
      <w:r>
        <w:rPr>
          <w:rFonts w:hint="eastAsia"/>
          <w:color w:val="auto"/>
          <w:spacing w:val="-3"/>
          <w:highlight w:val="none"/>
          <w:lang w:val="en-US" w:eastAsia="zh-CN"/>
        </w:rPr>
        <w:t>15</w:t>
      </w:r>
      <w:r>
        <w:rPr>
          <w:color w:val="auto"/>
          <w:spacing w:val="-3"/>
          <w:highlight w:val="none"/>
          <w:lang w:eastAsia="zh-CN"/>
        </w:rPr>
        <w:t>日，每日上午</w:t>
      </w:r>
      <w:r>
        <w:rPr>
          <w:rFonts w:hint="eastAsia"/>
          <w:color w:val="auto"/>
          <w:spacing w:val="-3"/>
          <w:highlight w:val="none"/>
          <w:lang w:eastAsia="zh-CN"/>
        </w:rPr>
        <w:t>09:0</w:t>
      </w:r>
      <w:r>
        <w:rPr>
          <w:color w:val="auto"/>
          <w:spacing w:val="-3"/>
          <w:highlight w:val="none"/>
          <w:lang w:eastAsia="zh-CN"/>
        </w:rPr>
        <w:t>0时至 11:30 时，下午 14:30 时至17:</w:t>
      </w:r>
      <w:r>
        <w:rPr>
          <w:rFonts w:hint="eastAsia"/>
          <w:color w:val="auto"/>
          <w:spacing w:val="-3"/>
          <w:highlight w:val="none"/>
          <w:lang w:eastAsia="zh-CN"/>
        </w:rPr>
        <w:t>0</w:t>
      </w:r>
      <w:r>
        <w:rPr>
          <w:color w:val="auto"/>
          <w:spacing w:val="-3"/>
          <w:highlight w:val="none"/>
          <w:lang w:eastAsia="zh-CN"/>
        </w:rPr>
        <w:t>0 时，获取磋商文件地点</w:t>
      </w:r>
      <w:r>
        <w:rPr>
          <w:rFonts w:hint="eastAsia"/>
          <w:color w:val="auto"/>
          <w:spacing w:val="-3"/>
          <w:highlight w:val="none"/>
          <w:lang w:eastAsia="zh-CN"/>
        </w:rPr>
        <w:t>：云南正扬招标代理有限公司</w:t>
      </w:r>
      <w:r>
        <w:rPr>
          <w:color w:val="auto"/>
          <w:spacing w:val="-3"/>
          <w:highlight w:val="none"/>
          <w:lang w:eastAsia="zh-CN"/>
        </w:rPr>
        <w:t>（</w:t>
      </w:r>
      <w:r>
        <w:rPr>
          <w:rFonts w:hint="eastAsia"/>
          <w:color w:val="auto"/>
          <w:spacing w:val="-3"/>
          <w:highlight w:val="none"/>
          <w:lang w:eastAsia="zh-CN"/>
        </w:rPr>
        <w:t>昭通市昭阳区凤霞路双院子新区10栋7单元</w:t>
      </w:r>
      <w:r>
        <w:rPr>
          <w:color w:val="auto"/>
          <w:spacing w:val="-3"/>
          <w:highlight w:val="none"/>
          <w:lang w:eastAsia="zh-CN"/>
        </w:rPr>
        <w:t>）</w:t>
      </w:r>
      <w:r>
        <w:rPr>
          <w:rFonts w:hint="eastAsia"/>
          <w:color w:val="auto"/>
          <w:spacing w:val="-3"/>
          <w:highlight w:val="none"/>
          <w:lang w:eastAsia="zh-CN"/>
        </w:rPr>
        <w:t>，</w:t>
      </w:r>
      <w:r>
        <w:rPr>
          <w:color w:val="auto"/>
          <w:spacing w:val="-3"/>
          <w:highlight w:val="none"/>
          <w:lang w:eastAsia="zh-CN"/>
        </w:rPr>
        <w:t>本项目接受邮寄报名</w:t>
      </w:r>
      <w:r>
        <w:rPr>
          <w:rFonts w:hint="eastAsia"/>
          <w:color w:val="auto"/>
          <w:spacing w:val="-3"/>
          <w:highlight w:val="none"/>
          <w:lang w:val="en-US" w:eastAsia="zh-CN"/>
        </w:rPr>
        <w:t>或发送报名资料扫描件至邮箱报名（报名邮箱：641219503@qq.com）</w:t>
      </w:r>
      <w:r>
        <w:rPr>
          <w:color w:val="auto"/>
          <w:spacing w:val="-3"/>
          <w:highlight w:val="none"/>
          <w:lang w:eastAsia="zh-CN"/>
        </w:rPr>
        <w:t>；</w:t>
      </w:r>
    </w:p>
    <w:p>
      <w:pPr>
        <w:pStyle w:val="2"/>
        <w:spacing w:before="164" w:line="386" w:lineRule="auto"/>
        <w:ind w:left="103" w:right="291" w:firstLine="420"/>
        <w:rPr>
          <w:color w:val="auto"/>
          <w:spacing w:val="-3"/>
          <w:highlight w:val="none"/>
          <w:lang w:eastAsia="zh-CN"/>
        </w:rPr>
      </w:pPr>
      <w:r>
        <w:rPr>
          <w:rFonts w:hint="eastAsia"/>
          <w:color w:val="auto"/>
          <w:spacing w:val="-3"/>
          <w:highlight w:val="none"/>
          <w:lang w:eastAsia="zh-CN"/>
        </w:rPr>
        <w:t>5.2</w:t>
      </w:r>
      <w:r>
        <w:rPr>
          <w:color w:val="auto"/>
          <w:spacing w:val="-3"/>
          <w:highlight w:val="none"/>
          <w:lang w:eastAsia="zh-CN"/>
        </w:rPr>
        <w:t>磋商文件售价：磋商文件</w:t>
      </w:r>
      <w:r>
        <w:rPr>
          <w:rFonts w:hint="eastAsia"/>
          <w:color w:val="auto"/>
          <w:spacing w:val="-3"/>
          <w:highlight w:val="none"/>
          <w:lang w:val="en-US" w:eastAsia="zh-CN"/>
        </w:rPr>
        <w:t>免费提供</w:t>
      </w:r>
      <w:r>
        <w:rPr>
          <w:color w:val="auto"/>
          <w:spacing w:val="-3"/>
          <w:highlight w:val="none"/>
          <w:lang w:eastAsia="zh-CN"/>
        </w:rPr>
        <w:t>。</w:t>
      </w:r>
    </w:p>
    <w:p>
      <w:pPr>
        <w:pStyle w:val="2"/>
        <w:spacing w:before="164" w:line="386" w:lineRule="auto"/>
        <w:ind w:left="103" w:right="291" w:firstLine="420"/>
        <w:rPr>
          <w:color w:val="auto"/>
          <w:spacing w:val="-3"/>
          <w:highlight w:val="none"/>
          <w:lang w:eastAsia="zh-CN"/>
        </w:rPr>
      </w:pPr>
      <w:r>
        <w:rPr>
          <w:rFonts w:hint="eastAsia"/>
          <w:color w:val="auto"/>
          <w:spacing w:val="-3"/>
          <w:highlight w:val="none"/>
          <w:lang w:eastAsia="zh-CN"/>
        </w:rPr>
        <w:t>5.3</w:t>
      </w:r>
      <w:r>
        <w:rPr>
          <w:color w:val="auto"/>
          <w:spacing w:val="-3"/>
          <w:highlight w:val="none"/>
          <w:lang w:eastAsia="zh-CN"/>
        </w:rPr>
        <w:t>报名时须携带：供应商出具的</w:t>
      </w:r>
      <w:r>
        <w:rPr>
          <w:rFonts w:hint="eastAsia"/>
          <w:color w:val="auto"/>
          <w:spacing w:val="-3"/>
          <w:highlight w:val="none"/>
          <w:lang w:eastAsia="zh-CN"/>
        </w:rPr>
        <w:t>营业执照副本复印件</w:t>
      </w:r>
      <w:r>
        <w:rPr>
          <w:rFonts w:hint="eastAsia"/>
          <w:color w:val="auto"/>
          <w:spacing w:val="-3"/>
          <w:highlight w:val="none"/>
          <w:lang w:val="en-US" w:eastAsia="zh-CN"/>
        </w:rPr>
        <w:t>加盖公章</w:t>
      </w:r>
      <w:r>
        <w:rPr>
          <w:rFonts w:hint="eastAsia"/>
          <w:color w:val="auto"/>
          <w:spacing w:val="-3"/>
          <w:highlight w:val="none"/>
          <w:lang w:eastAsia="zh-CN"/>
        </w:rPr>
        <w:t>、</w:t>
      </w:r>
      <w:r>
        <w:rPr>
          <w:color w:val="auto"/>
          <w:spacing w:val="-3"/>
          <w:highlight w:val="none"/>
          <w:lang w:eastAsia="zh-CN"/>
        </w:rPr>
        <w:t>法人授权委托书</w:t>
      </w:r>
      <w:r>
        <w:rPr>
          <w:rFonts w:hint="eastAsia"/>
          <w:color w:val="auto"/>
          <w:spacing w:val="-3"/>
          <w:highlight w:val="none"/>
          <w:lang w:eastAsia="zh-CN"/>
        </w:rPr>
        <w:t>（</w:t>
      </w:r>
      <w:r>
        <w:rPr>
          <w:color w:val="auto"/>
          <w:spacing w:val="-3"/>
          <w:highlight w:val="none"/>
          <w:lang w:eastAsia="zh-CN"/>
        </w:rPr>
        <w:t>若为法定代表人报名时，须提供法定代表人身份证明书原件、法定代表人身份证原件；若为授权委托人报名时，则须提供法定代表人身份证明书原件、法人授权委托书原件及被授权委托人身份证</w:t>
      </w:r>
      <w:r>
        <w:rPr>
          <w:rFonts w:hint="eastAsia"/>
          <w:color w:val="auto"/>
          <w:spacing w:val="-3"/>
          <w:highlight w:val="none"/>
          <w:lang w:eastAsia="zh-CN"/>
        </w:rPr>
        <w:t>）</w:t>
      </w:r>
      <w:r>
        <w:rPr>
          <w:color w:val="auto"/>
          <w:spacing w:val="-3"/>
          <w:highlight w:val="none"/>
          <w:lang w:eastAsia="zh-CN"/>
        </w:rPr>
        <w:t>。</w:t>
      </w:r>
    </w:p>
    <w:p>
      <w:pPr>
        <w:rPr>
          <w:b/>
          <w:bCs/>
          <w:color w:val="auto"/>
          <w:highlight w:val="none"/>
          <w:lang w:eastAsia="zh-CN"/>
        </w:rPr>
      </w:pPr>
      <w:r>
        <w:rPr>
          <w:rFonts w:hint="eastAsia"/>
          <w:b/>
          <w:bCs/>
          <w:color w:val="auto"/>
          <w:highlight w:val="none"/>
          <w:lang w:eastAsia="zh-CN"/>
        </w:rPr>
        <w:t>六</w:t>
      </w:r>
      <w:r>
        <w:rPr>
          <w:b/>
          <w:bCs/>
          <w:color w:val="auto"/>
          <w:highlight w:val="none"/>
          <w:lang w:eastAsia="zh-CN"/>
        </w:rPr>
        <w:t>、响应文件的递交和磋商</w:t>
      </w:r>
    </w:p>
    <w:p>
      <w:pPr>
        <w:pStyle w:val="2"/>
        <w:spacing w:before="164" w:line="386" w:lineRule="auto"/>
        <w:ind w:left="103" w:right="291" w:firstLine="420"/>
        <w:rPr>
          <w:color w:val="auto"/>
          <w:spacing w:val="-3"/>
          <w:highlight w:val="none"/>
          <w:lang w:eastAsia="zh-CN"/>
        </w:rPr>
      </w:pPr>
      <w:r>
        <w:rPr>
          <w:rFonts w:hint="eastAsia"/>
          <w:color w:val="auto"/>
          <w:spacing w:val="-3"/>
          <w:highlight w:val="none"/>
          <w:lang w:eastAsia="zh-CN"/>
        </w:rPr>
        <w:t>6.1</w:t>
      </w:r>
      <w:r>
        <w:rPr>
          <w:color w:val="auto"/>
          <w:spacing w:val="-3"/>
          <w:highlight w:val="none"/>
          <w:lang w:eastAsia="zh-CN"/>
        </w:rPr>
        <w:t>响应文件递交时间为 20</w:t>
      </w:r>
      <w:r>
        <w:rPr>
          <w:rFonts w:hint="eastAsia"/>
          <w:color w:val="auto"/>
          <w:spacing w:val="-3"/>
          <w:highlight w:val="none"/>
          <w:lang w:eastAsia="zh-CN"/>
        </w:rPr>
        <w:t>2</w:t>
      </w:r>
      <w:r>
        <w:rPr>
          <w:rFonts w:hint="eastAsia"/>
          <w:color w:val="auto"/>
          <w:spacing w:val="-3"/>
          <w:highlight w:val="none"/>
          <w:lang w:val="en-US" w:eastAsia="zh-CN"/>
        </w:rPr>
        <w:t>4</w:t>
      </w:r>
      <w:r>
        <w:rPr>
          <w:color w:val="auto"/>
          <w:spacing w:val="-3"/>
          <w:highlight w:val="none"/>
          <w:lang w:eastAsia="zh-CN"/>
        </w:rPr>
        <w:t>年</w:t>
      </w:r>
      <w:r>
        <w:rPr>
          <w:rFonts w:hint="eastAsia"/>
          <w:color w:val="auto"/>
          <w:spacing w:val="-3"/>
          <w:highlight w:val="none"/>
          <w:lang w:val="en-US" w:eastAsia="zh-CN"/>
        </w:rPr>
        <w:t>04</w:t>
      </w:r>
      <w:r>
        <w:rPr>
          <w:color w:val="auto"/>
          <w:spacing w:val="-3"/>
          <w:highlight w:val="none"/>
          <w:lang w:eastAsia="zh-CN"/>
        </w:rPr>
        <w:t>月</w:t>
      </w:r>
      <w:r>
        <w:rPr>
          <w:rFonts w:hint="eastAsia"/>
          <w:color w:val="auto"/>
          <w:spacing w:val="-3"/>
          <w:highlight w:val="none"/>
          <w:lang w:val="en-US" w:eastAsia="zh-CN"/>
        </w:rPr>
        <w:t>19</w:t>
      </w:r>
      <w:r>
        <w:rPr>
          <w:color w:val="auto"/>
          <w:spacing w:val="-3"/>
          <w:highlight w:val="none"/>
          <w:lang w:eastAsia="zh-CN"/>
        </w:rPr>
        <w:t>日</w:t>
      </w:r>
      <w:r>
        <w:rPr>
          <w:rFonts w:hint="eastAsia"/>
          <w:color w:val="auto"/>
          <w:spacing w:val="-3"/>
          <w:highlight w:val="none"/>
          <w:lang w:val="en-US" w:eastAsia="zh-CN"/>
        </w:rPr>
        <w:t>14</w:t>
      </w:r>
      <w:r>
        <w:rPr>
          <w:color w:val="auto"/>
          <w:spacing w:val="-3"/>
          <w:highlight w:val="none"/>
          <w:lang w:eastAsia="zh-CN"/>
        </w:rPr>
        <w:t>时</w:t>
      </w:r>
      <w:r>
        <w:rPr>
          <w:rFonts w:hint="eastAsia"/>
          <w:color w:val="auto"/>
          <w:spacing w:val="-3"/>
          <w:highlight w:val="none"/>
          <w:lang w:val="en-US" w:eastAsia="zh-CN"/>
        </w:rPr>
        <w:t>30</w:t>
      </w:r>
      <w:r>
        <w:rPr>
          <w:color w:val="auto"/>
          <w:spacing w:val="-3"/>
          <w:highlight w:val="none"/>
          <w:lang w:eastAsia="zh-CN"/>
        </w:rPr>
        <w:t>分至</w:t>
      </w:r>
      <w:r>
        <w:rPr>
          <w:rFonts w:hint="eastAsia"/>
          <w:color w:val="auto"/>
          <w:spacing w:val="-3"/>
          <w:highlight w:val="none"/>
          <w:lang w:val="en-US" w:eastAsia="zh-CN"/>
        </w:rPr>
        <w:t>15</w:t>
      </w:r>
      <w:r>
        <w:rPr>
          <w:color w:val="auto"/>
          <w:spacing w:val="-3"/>
          <w:highlight w:val="none"/>
          <w:lang w:eastAsia="zh-CN"/>
        </w:rPr>
        <w:t>时</w:t>
      </w:r>
      <w:r>
        <w:rPr>
          <w:rFonts w:hint="eastAsia"/>
          <w:color w:val="auto"/>
          <w:spacing w:val="-3"/>
          <w:highlight w:val="none"/>
          <w:lang w:val="en-US" w:eastAsia="zh-CN"/>
        </w:rPr>
        <w:t>0</w:t>
      </w:r>
      <w:r>
        <w:rPr>
          <w:rFonts w:hint="eastAsia"/>
          <w:color w:val="auto"/>
          <w:spacing w:val="-3"/>
          <w:highlight w:val="none"/>
          <w:lang w:eastAsia="zh-CN"/>
        </w:rPr>
        <w:t>0</w:t>
      </w:r>
      <w:r>
        <w:rPr>
          <w:color w:val="auto"/>
          <w:spacing w:val="-3"/>
          <w:highlight w:val="none"/>
          <w:lang w:eastAsia="zh-CN"/>
        </w:rPr>
        <w:t>分，地点为</w:t>
      </w:r>
      <w:r>
        <w:rPr>
          <w:rFonts w:hint="eastAsia"/>
          <w:color w:val="auto"/>
          <w:spacing w:val="-3"/>
          <w:highlight w:val="none"/>
          <w:lang w:eastAsia="zh-CN"/>
        </w:rPr>
        <w:t>云南正扬招标代理有限公司开标厅</w:t>
      </w:r>
      <w:r>
        <w:rPr>
          <w:color w:val="auto"/>
          <w:spacing w:val="-3"/>
          <w:highlight w:val="none"/>
          <w:lang w:eastAsia="zh-CN"/>
        </w:rPr>
        <w:t>（</w:t>
      </w:r>
      <w:r>
        <w:rPr>
          <w:rFonts w:hint="eastAsia"/>
          <w:color w:val="auto"/>
          <w:spacing w:val="-3"/>
          <w:highlight w:val="none"/>
          <w:lang w:eastAsia="zh-CN"/>
        </w:rPr>
        <w:t>昭通市昭阳区凤霞路双院子新区10栋7单元</w:t>
      </w:r>
      <w:r>
        <w:rPr>
          <w:color w:val="auto"/>
          <w:spacing w:val="-3"/>
          <w:highlight w:val="none"/>
          <w:lang w:eastAsia="zh-CN"/>
        </w:rPr>
        <w:t>）；</w:t>
      </w:r>
    </w:p>
    <w:p>
      <w:pPr>
        <w:pStyle w:val="2"/>
        <w:spacing w:before="164" w:line="386" w:lineRule="auto"/>
        <w:ind w:left="103" w:right="291" w:firstLine="420"/>
        <w:rPr>
          <w:color w:val="auto"/>
          <w:spacing w:val="-3"/>
          <w:highlight w:val="none"/>
          <w:lang w:eastAsia="zh-CN"/>
        </w:rPr>
      </w:pPr>
      <w:r>
        <w:rPr>
          <w:rFonts w:hint="eastAsia"/>
          <w:color w:val="auto"/>
          <w:spacing w:val="-3"/>
          <w:highlight w:val="none"/>
          <w:lang w:eastAsia="zh-CN"/>
        </w:rPr>
        <w:t>6.2</w:t>
      </w:r>
      <w:r>
        <w:rPr>
          <w:color w:val="auto"/>
          <w:spacing w:val="-3"/>
          <w:highlight w:val="none"/>
          <w:lang w:eastAsia="zh-CN"/>
        </w:rPr>
        <w:t>磋商时间同响应文件递交截止时间，时间为：</w:t>
      </w:r>
      <w:r>
        <w:rPr>
          <w:rFonts w:hint="eastAsia"/>
          <w:color w:val="auto"/>
          <w:spacing w:val="-3"/>
          <w:highlight w:val="none"/>
          <w:lang w:eastAsia="zh-CN"/>
        </w:rPr>
        <w:t>202</w:t>
      </w:r>
      <w:r>
        <w:rPr>
          <w:rFonts w:hint="eastAsia"/>
          <w:color w:val="auto"/>
          <w:spacing w:val="-3"/>
          <w:highlight w:val="none"/>
          <w:lang w:val="en-US" w:eastAsia="zh-CN"/>
        </w:rPr>
        <w:t>4</w:t>
      </w:r>
      <w:r>
        <w:rPr>
          <w:rFonts w:hint="eastAsia"/>
          <w:color w:val="auto"/>
          <w:spacing w:val="-3"/>
          <w:highlight w:val="none"/>
          <w:lang w:eastAsia="zh-CN"/>
        </w:rPr>
        <w:t>年</w:t>
      </w:r>
      <w:r>
        <w:rPr>
          <w:rFonts w:hint="eastAsia"/>
          <w:color w:val="auto"/>
          <w:spacing w:val="-3"/>
          <w:highlight w:val="none"/>
          <w:lang w:val="en-US" w:eastAsia="zh-CN"/>
        </w:rPr>
        <w:t>04</w:t>
      </w:r>
      <w:r>
        <w:rPr>
          <w:color w:val="auto"/>
          <w:spacing w:val="-3"/>
          <w:highlight w:val="none"/>
          <w:lang w:eastAsia="zh-CN"/>
        </w:rPr>
        <w:t>月</w:t>
      </w:r>
      <w:r>
        <w:rPr>
          <w:rFonts w:hint="eastAsia"/>
          <w:color w:val="auto"/>
          <w:spacing w:val="-3"/>
          <w:highlight w:val="none"/>
          <w:lang w:val="en-US" w:eastAsia="zh-CN"/>
        </w:rPr>
        <w:t>19</w:t>
      </w:r>
      <w:r>
        <w:rPr>
          <w:color w:val="auto"/>
          <w:spacing w:val="-3"/>
          <w:highlight w:val="none"/>
          <w:lang w:eastAsia="zh-CN"/>
        </w:rPr>
        <w:t>日</w:t>
      </w:r>
      <w:r>
        <w:rPr>
          <w:rFonts w:hint="eastAsia"/>
          <w:color w:val="auto"/>
          <w:spacing w:val="-3"/>
          <w:highlight w:val="none"/>
          <w:lang w:eastAsia="zh-CN"/>
        </w:rPr>
        <w:t>1</w:t>
      </w:r>
      <w:r>
        <w:rPr>
          <w:rFonts w:hint="eastAsia"/>
          <w:color w:val="auto"/>
          <w:spacing w:val="-3"/>
          <w:highlight w:val="none"/>
          <w:lang w:val="en-US" w:eastAsia="zh-CN"/>
        </w:rPr>
        <w:t>5</w:t>
      </w:r>
      <w:r>
        <w:rPr>
          <w:color w:val="auto"/>
          <w:spacing w:val="-3"/>
          <w:highlight w:val="none"/>
          <w:lang w:eastAsia="zh-CN"/>
        </w:rPr>
        <w:t>时</w:t>
      </w:r>
      <w:r>
        <w:rPr>
          <w:rFonts w:hint="eastAsia"/>
          <w:color w:val="auto"/>
          <w:spacing w:val="-3"/>
          <w:highlight w:val="none"/>
          <w:lang w:val="en-US" w:eastAsia="zh-CN"/>
        </w:rPr>
        <w:t>0</w:t>
      </w:r>
      <w:r>
        <w:rPr>
          <w:rFonts w:hint="eastAsia"/>
          <w:color w:val="auto"/>
          <w:spacing w:val="-3"/>
          <w:highlight w:val="none"/>
          <w:lang w:eastAsia="zh-CN"/>
        </w:rPr>
        <w:t>0</w:t>
      </w:r>
      <w:r>
        <w:rPr>
          <w:color w:val="auto"/>
          <w:spacing w:val="-3"/>
          <w:highlight w:val="none"/>
          <w:lang w:eastAsia="zh-CN"/>
        </w:rPr>
        <w:t>分；磋商地点为</w:t>
      </w:r>
      <w:r>
        <w:rPr>
          <w:rFonts w:hint="eastAsia"/>
          <w:color w:val="auto"/>
          <w:spacing w:val="-3"/>
          <w:highlight w:val="none"/>
          <w:lang w:eastAsia="zh-CN"/>
        </w:rPr>
        <w:t>云南正扬招标代理有限公司开标厅</w:t>
      </w:r>
      <w:r>
        <w:rPr>
          <w:color w:val="auto"/>
          <w:spacing w:val="-3"/>
          <w:highlight w:val="none"/>
          <w:lang w:eastAsia="zh-CN"/>
        </w:rPr>
        <w:t>（</w:t>
      </w:r>
      <w:r>
        <w:rPr>
          <w:rFonts w:hint="eastAsia"/>
          <w:color w:val="auto"/>
          <w:spacing w:val="-3"/>
          <w:highlight w:val="none"/>
          <w:lang w:eastAsia="zh-CN"/>
        </w:rPr>
        <w:t>昭通市昭阳区凤霞路双院子新区10栋7单元</w:t>
      </w:r>
      <w:r>
        <w:rPr>
          <w:color w:val="auto"/>
          <w:spacing w:val="-3"/>
          <w:highlight w:val="none"/>
          <w:lang w:eastAsia="zh-CN"/>
        </w:rPr>
        <w:t>）；</w:t>
      </w:r>
    </w:p>
    <w:p>
      <w:pPr>
        <w:pStyle w:val="2"/>
        <w:spacing w:before="164" w:line="386" w:lineRule="auto"/>
        <w:ind w:left="103" w:right="291" w:firstLine="420"/>
        <w:rPr>
          <w:color w:val="auto"/>
          <w:spacing w:val="-3"/>
          <w:highlight w:val="none"/>
          <w:lang w:eastAsia="zh-CN"/>
        </w:rPr>
      </w:pPr>
      <w:r>
        <w:rPr>
          <w:rFonts w:hint="eastAsia"/>
          <w:color w:val="auto"/>
          <w:spacing w:val="-3"/>
          <w:highlight w:val="none"/>
          <w:lang w:eastAsia="zh-CN"/>
        </w:rPr>
        <w:t xml:space="preserve">6.3 </w:t>
      </w:r>
      <w:r>
        <w:rPr>
          <w:color w:val="auto"/>
          <w:spacing w:val="-3"/>
          <w:highlight w:val="none"/>
          <w:lang w:eastAsia="zh-CN"/>
        </w:rPr>
        <w:t>逾期送达的或者未送达指定地点的响应文件，采购人不予受理。</w:t>
      </w:r>
    </w:p>
    <w:p>
      <w:pPr>
        <w:rPr>
          <w:b/>
          <w:bCs/>
          <w:color w:val="auto"/>
          <w:highlight w:val="none"/>
          <w:lang w:eastAsia="zh-CN"/>
        </w:rPr>
      </w:pPr>
      <w:r>
        <w:rPr>
          <w:rFonts w:hint="eastAsia"/>
          <w:b/>
          <w:bCs/>
          <w:color w:val="auto"/>
          <w:highlight w:val="none"/>
          <w:lang w:val="en-US" w:eastAsia="zh-CN"/>
        </w:rPr>
        <w:t>七</w:t>
      </w:r>
      <w:r>
        <w:rPr>
          <w:b/>
          <w:bCs/>
          <w:color w:val="auto"/>
          <w:highlight w:val="none"/>
          <w:lang w:eastAsia="zh-CN"/>
        </w:rPr>
        <w:t>、发布公告的媒介</w:t>
      </w:r>
    </w:p>
    <w:p>
      <w:pPr>
        <w:wordWrap w:val="0"/>
        <w:spacing w:before="125" w:line="351" w:lineRule="auto"/>
        <w:ind w:right="193" w:firstLine="420" w:firstLineChars="200"/>
        <w:rPr>
          <w:color w:val="auto"/>
          <w:w w:val="95"/>
          <w:sz w:val="21"/>
          <w:highlight w:val="none"/>
          <w:lang w:eastAsia="zh-CN"/>
        </w:rPr>
      </w:pPr>
      <w:r>
        <w:rPr>
          <w:rFonts w:hint="eastAsia"/>
          <w:color w:val="auto"/>
          <w:sz w:val="21"/>
          <w:highlight w:val="none"/>
          <w:lang w:eastAsia="zh-CN"/>
        </w:rPr>
        <w:t>本次竞争性磋商公告在中国政府采购网和中国招标投标公共服务平台（https://bulletin.cebpubservice.com/）上发布，对在其他网站或媒体转载的招标公告及公告内容，采购人和采购代理机构不承担任何法律责任。</w:t>
      </w:r>
    </w:p>
    <w:p>
      <w:pPr>
        <w:spacing w:line="360" w:lineRule="auto"/>
        <w:rPr>
          <w:b/>
          <w:bCs/>
          <w:color w:val="auto"/>
          <w:highlight w:val="none"/>
          <w:lang w:eastAsia="zh-CN"/>
        </w:rPr>
      </w:pPr>
      <w:r>
        <w:rPr>
          <w:rFonts w:hint="eastAsia"/>
          <w:b/>
          <w:bCs/>
          <w:color w:val="auto"/>
          <w:highlight w:val="none"/>
          <w:lang w:val="en-US" w:eastAsia="zh-CN"/>
        </w:rPr>
        <w:t>八</w:t>
      </w:r>
      <w:r>
        <w:rPr>
          <w:b/>
          <w:bCs/>
          <w:color w:val="auto"/>
          <w:highlight w:val="none"/>
          <w:lang w:eastAsia="zh-CN"/>
        </w:rPr>
        <w:t>、联系方式</w:t>
      </w:r>
    </w:p>
    <w:p>
      <w:pPr>
        <w:pStyle w:val="2"/>
        <w:spacing w:before="26" w:line="360" w:lineRule="auto"/>
        <w:ind w:left="614" w:right="-41"/>
        <w:rPr>
          <w:color w:val="auto"/>
          <w:highlight w:val="none"/>
          <w:lang w:eastAsia="zh-CN"/>
        </w:rPr>
      </w:pPr>
      <w:r>
        <w:rPr>
          <w:color w:val="auto"/>
          <w:highlight w:val="none"/>
          <w:lang w:eastAsia="zh-CN"/>
        </w:rPr>
        <w:t>采购人：</w:t>
      </w:r>
      <w:r>
        <w:rPr>
          <w:rFonts w:hint="eastAsia"/>
          <w:color w:val="auto"/>
          <w:highlight w:val="none"/>
          <w:lang w:eastAsia="zh-CN"/>
        </w:rPr>
        <w:t>昭通市消防救援支队</w:t>
      </w:r>
    </w:p>
    <w:p>
      <w:pPr>
        <w:pStyle w:val="2"/>
        <w:spacing w:before="26" w:line="360" w:lineRule="auto"/>
        <w:ind w:left="614" w:right="69"/>
        <w:rPr>
          <w:color w:val="auto"/>
          <w:highlight w:val="none"/>
          <w:lang w:eastAsia="zh-CN"/>
        </w:rPr>
      </w:pPr>
      <w:r>
        <w:rPr>
          <w:color w:val="auto"/>
          <w:highlight w:val="none"/>
          <w:lang w:eastAsia="zh-CN"/>
        </w:rPr>
        <w:t>地址：</w:t>
      </w:r>
      <w:r>
        <w:rPr>
          <w:rFonts w:hint="eastAsia"/>
          <w:color w:val="auto"/>
          <w:highlight w:val="none"/>
          <w:lang w:eastAsia="zh-CN"/>
        </w:rPr>
        <w:t>昭通市昭阳区团结路</w:t>
      </w:r>
    </w:p>
    <w:p>
      <w:pPr>
        <w:pStyle w:val="2"/>
        <w:spacing w:before="26" w:line="360" w:lineRule="auto"/>
        <w:ind w:left="614" w:right="69"/>
        <w:rPr>
          <w:color w:val="auto"/>
          <w:highlight w:val="none"/>
          <w:lang w:eastAsia="zh-CN"/>
        </w:rPr>
      </w:pPr>
      <w:r>
        <w:rPr>
          <w:rFonts w:hint="eastAsia"/>
          <w:color w:val="auto"/>
          <w:highlight w:val="none"/>
          <w:lang w:eastAsia="zh-CN"/>
        </w:rPr>
        <w:t>联系人：</w:t>
      </w:r>
      <w:r>
        <w:rPr>
          <w:rFonts w:hint="eastAsia"/>
          <w:color w:val="auto"/>
          <w:highlight w:val="none"/>
          <w:lang w:val="en-US" w:eastAsia="zh-CN"/>
        </w:rPr>
        <w:t>王女士</w:t>
      </w:r>
    </w:p>
    <w:p>
      <w:pPr>
        <w:pStyle w:val="2"/>
        <w:spacing w:before="26" w:line="360" w:lineRule="auto"/>
        <w:ind w:left="614" w:right="69"/>
        <w:rPr>
          <w:color w:val="auto"/>
          <w:highlight w:val="none"/>
          <w:lang w:eastAsia="zh-CN"/>
        </w:rPr>
      </w:pPr>
      <w:r>
        <w:rPr>
          <w:rFonts w:hint="eastAsia"/>
          <w:color w:val="auto"/>
          <w:highlight w:val="none"/>
          <w:lang w:eastAsia="zh-CN"/>
        </w:rPr>
        <w:t>联系电话：</w:t>
      </w:r>
      <w:r>
        <w:rPr>
          <w:rFonts w:hint="eastAsia"/>
          <w:color w:val="auto"/>
          <w:sz w:val="21"/>
          <w:highlight w:val="none"/>
          <w:lang w:val="en-US" w:eastAsia="zh-CN"/>
        </w:rPr>
        <w:t>13759566902</w:t>
      </w:r>
    </w:p>
    <w:p>
      <w:pPr>
        <w:pStyle w:val="2"/>
        <w:spacing w:before="26" w:line="350" w:lineRule="auto"/>
        <w:ind w:left="614" w:right="69"/>
        <w:rPr>
          <w:color w:val="auto"/>
          <w:highlight w:val="none"/>
          <w:lang w:eastAsia="zh-CN"/>
        </w:rPr>
      </w:pPr>
    </w:p>
    <w:p>
      <w:pPr>
        <w:pStyle w:val="2"/>
        <w:spacing w:before="26" w:line="350" w:lineRule="auto"/>
        <w:ind w:left="614" w:right="69"/>
        <w:rPr>
          <w:color w:val="auto"/>
          <w:highlight w:val="none"/>
          <w:lang w:eastAsia="zh-CN"/>
        </w:rPr>
      </w:pPr>
      <w:r>
        <w:rPr>
          <w:color w:val="auto"/>
          <w:highlight w:val="none"/>
          <w:lang w:eastAsia="zh-CN"/>
        </w:rPr>
        <w:t>采购代理机构：</w:t>
      </w:r>
      <w:r>
        <w:rPr>
          <w:rFonts w:hint="eastAsia"/>
          <w:color w:val="auto"/>
          <w:highlight w:val="none"/>
          <w:lang w:eastAsia="zh-CN"/>
        </w:rPr>
        <w:t>云南正扬招标代理有限公司</w:t>
      </w:r>
    </w:p>
    <w:p>
      <w:pPr>
        <w:pStyle w:val="2"/>
        <w:spacing w:before="26" w:line="350" w:lineRule="auto"/>
        <w:ind w:left="614" w:right="69"/>
        <w:rPr>
          <w:color w:val="auto"/>
          <w:highlight w:val="none"/>
          <w:lang w:eastAsia="zh-CN"/>
        </w:rPr>
      </w:pPr>
      <w:r>
        <w:rPr>
          <w:color w:val="auto"/>
          <w:highlight w:val="none"/>
          <w:lang w:eastAsia="zh-CN"/>
        </w:rPr>
        <w:t>地址：</w:t>
      </w:r>
      <w:r>
        <w:rPr>
          <w:rFonts w:hint="eastAsia"/>
          <w:color w:val="auto"/>
          <w:highlight w:val="none"/>
          <w:lang w:eastAsia="zh-CN"/>
        </w:rPr>
        <w:t>昭通市昭阳区凤霞路双院子新区10栋7单元</w:t>
      </w:r>
    </w:p>
    <w:p>
      <w:pPr>
        <w:pStyle w:val="2"/>
        <w:spacing w:before="26" w:line="350" w:lineRule="auto"/>
        <w:ind w:left="614" w:right="69"/>
        <w:rPr>
          <w:rFonts w:hint="eastAsia"/>
          <w:color w:val="auto"/>
          <w:highlight w:val="none"/>
          <w:lang w:val="en-US" w:eastAsia="zh-CN"/>
        </w:rPr>
      </w:pPr>
      <w:r>
        <w:rPr>
          <w:color w:val="auto"/>
          <w:highlight w:val="none"/>
          <w:lang w:eastAsia="zh-CN"/>
        </w:rPr>
        <w:t xml:space="preserve">联系人： </w:t>
      </w:r>
      <w:r>
        <w:rPr>
          <w:rFonts w:hint="eastAsia"/>
          <w:color w:val="auto"/>
          <w:highlight w:val="none"/>
          <w:lang w:val="en-US" w:eastAsia="zh-CN"/>
        </w:rPr>
        <w:t>杨童</w:t>
      </w:r>
    </w:p>
    <w:p>
      <w:r>
        <w:rPr>
          <w:color w:val="auto"/>
          <w:highlight w:val="none"/>
          <w:lang w:eastAsia="zh-CN"/>
        </w:rPr>
        <w:t>电话：</w:t>
      </w:r>
      <w:r>
        <w:rPr>
          <w:rFonts w:hint="eastAsia"/>
          <w:color w:val="auto"/>
          <w:highlight w:val="none"/>
          <w:lang w:eastAsia="zh-CN"/>
        </w:rPr>
        <w:t>1990870</w:t>
      </w:r>
      <w:r>
        <w:rPr>
          <w:rFonts w:hint="eastAsia"/>
          <w:color w:val="auto"/>
          <w:highlight w:val="none"/>
          <w:lang w:val="en-US" w:eastAsia="zh-CN"/>
        </w:rPr>
        <w:t>2299</w:t>
      </w:r>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c2YzEzMDQ4NWRlNzgxOThmMjdiYTBmYzgwODRkNjcifQ=="/>
  </w:docVars>
  <w:rsids>
    <w:rsidRoot w:val="283B3530"/>
    <w:rsid w:val="02D91A8B"/>
    <w:rsid w:val="06823218"/>
    <w:rsid w:val="283B3530"/>
    <w:rsid w:val="7ADE73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autoSpaceDE w:val="0"/>
      <w:autoSpaceDN w:val="0"/>
    </w:pPr>
    <w:rPr>
      <w:rFonts w:ascii="宋体" w:hAnsi="宋体" w:eastAsia="宋体" w:cs="宋体"/>
      <w:sz w:val="22"/>
      <w:szCs w:val="22"/>
      <w:lang w:val="en-US" w:eastAsia="en-US" w:bidi="ar-SA"/>
    </w:rPr>
  </w:style>
  <w:style w:type="paragraph" w:styleId="3">
    <w:name w:val="heading 5"/>
    <w:basedOn w:val="1"/>
    <w:next w:val="1"/>
    <w:qFormat/>
    <w:uiPriority w:val="9"/>
    <w:pPr>
      <w:ind w:left="523"/>
      <w:outlineLvl w:val="4"/>
    </w:pPr>
    <w:rPr>
      <w:b/>
      <w:bCs/>
      <w:sz w:val="21"/>
      <w:szCs w:val="21"/>
    </w:rPr>
  </w:style>
  <w:style w:type="character" w:default="1" w:styleId="5">
    <w:name w:val="Default Paragraph Font"/>
    <w:autoRedefine/>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Body Text"/>
    <w:basedOn w:val="1"/>
    <w:next w:val="1"/>
    <w:qFormat/>
    <w:uiPriority w:val="1"/>
    <w:rPr>
      <w:rFonts w:cs="Times New Roman"/>
      <w:sz w:val="21"/>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2024-04-08T04:08:00Z</dcterms:created>
  <dc:creator>与子偕老</dc:creator>
  <cp:lastModifiedBy>与子偕老</cp:lastModifiedBy>
  <dcterms:modified xsi:type="dcterms:W3CDTF">2024-04-08T04:08:27Z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6FFB1B19B3874C4398DE9F89E3D55BA9_11</vt:lpwstr>
  </property>
</Properties>
</file>