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</w:pPr>
      <w:bookmarkStart w:id="0" w:name="_Toc35393809"/>
      <w:bookmarkStart w:id="1" w:name="_Toc28359022"/>
      <w:r>
        <w:rPr>
          <w:rFonts w:hint="eastAsia" w:ascii="宋体" w:hAnsi="宋体" w:eastAsia="宋体" w:cs="宋体"/>
          <w:b w:val="0"/>
          <w:bCs w:val="0"/>
          <w:kern w:val="2"/>
          <w:sz w:val="32"/>
          <w:szCs w:val="32"/>
          <w:lang w:val="en-US" w:eastAsia="zh-CN" w:bidi="ar-SA"/>
        </w:rPr>
        <w:t>中标结果公告</w:t>
      </w:r>
      <w:bookmarkEnd w:id="0"/>
      <w:bookmarkEnd w:id="1"/>
    </w:p>
    <w:p>
      <w:pPr>
        <w:rPr>
          <w:rFonts w:hint="eastAsia"/>
          <w:lang w:val="en-US" w:eastAsia="zh-CN"/>
        </w:rPr>
      </w:pPr>
    </w:p>
    <w:p>
      <w:pPr>
        <w:numPr>
          <w:ilvl w:val="0"/>
          <w:numId w:val="1"/>
        </w:numP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z w:val="28"/>
          <w:szCs w:val="28"/>
        </w:rPr>
        <w:t>项目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代理</w:t>
      </w:r>
      <w:r>
        <w:rPr>
          <w:rFonts w:hint="eastAsia" w:ascii="宋体" w:hAnsi="宋体" w:eastAsia="宋体" w:cs="宋体"/>
          <w:sz w:val="28"/>
          <w:szCs w:val="28"/>
        </w:rPr>
        <w:t>编号</w:t>
      </w:r>
      <w:r>
        <w:rPr>
          <w:rFonts w:hint="eastAsia" w:ascii="宋体" w:hAnsi="宋体" w:eastAsia="宋体" w:cs="宋体"/>
          <w:sz w:val="28"/>
          <w:szCs w:val="28"/>
          <w:lang w:eastAsia="zh-CN"/>
        </w:rPr>
        <w:t>：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HCZB-2021-ZB0</w:t>
      </w:r>
      <w:r>
        <w:rPr>
          <w:rFonts w:hint="eastAsia" w:ascii="宋体" w:hAnsi="宋体" w:cs="宋体"/>
          <w:kern w:val="0"/>
          <w:sz w:val="28"/>
          <w:szCs w:val="28"/>
          <w:lang w:val="en-US" w:eastAsia="zh-CN" w:bidi="ar-SA"/>
        </w:rPr>
        <w:t>566</w:t>
      </w:r>
    </w:p>
    <w:p>
      <w:pPr>
        <w:numPr>
          <w:ilvl w:val="0"/>
          <w:numId w:val="1"/>
        </w:numP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sz w:val="28"/>
          <w:szCs w:val="28"/>
        </w:rPr>
        <w:t>项目名称：</w:t>
      </w:r>
      <w:r>
        <w:rPr>
          <w:rFonts w:hint="eastAsia" w:ascii="宋体" w:hAnsi="宋体" w:cs="宋体"/>
          <w:sz w:val="28"/>
          <w:szCs w:val="28"/>
          <w:lang w:val="en-US" w:eastAsia="zh-CN"/>
        </w:rPr>
        <w:t>华</w:t>
      </w:r>
      <w:r>
        <w:rPr>
          <w:rFonts w:hint="eastAsia" w:ascii="宋体" w:hAnsi="宋体" w:cs="宋体"/>
          <w:kern w:val="0"/>
          <w:sz w:val="28"/>
          <w:szCs w:val="28"/>
          <w:lang w:val="en-US" w:eastAsia="zh-CN" w:bidi="ar-SA"/>
        </w:rPr>
        <w:t>北电力大学硅橡胶整体注射设备含模具</w:t>
      </w:r>
    </w:p>
    <w:p>
      <w:pPr>
        <w:numPr>
          <w:ilvl w:val="0"/>
          <w:numId w:val="1"/>
        </w:numPr>
        <w:ind w:left="0" w:leftChars="0" w:firstLine="0" w:firstLineChars="0"/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中标信息</w:t>
      </w:r>
    </w:p>
    <w:p>
      <w:pPr>
        <w:pStyle w:val="11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供应商名称：佛山伊之密精密橡胶机械有限公司</w:t>
      </w:r>
    </w:p>
    <w:p>
      <w:pPr>
        <w:pStyle w:val="11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供应商地址：广东省佛山市顺德区大良街道五沙社区顺昌路9号之三(住所申报)</w:t>
      </w:r>
    </w:p>
    <w:p>
      <w:pPr>
        <w:pStyle w:val="11"/>
        <w:numPr>
          <w:ilvl w:val="0"/>
          <w:numId w:val="0"/>
        </w:numPr>
        <w:spacing w:line="360" w:lineRule="auto"/>
        <w:ind w:leftChars="0"/>
        <w:jc w:val="left"/>
        <w:rPr>
          <w:rFonts w:hint="eastAsia" w:ascii="宋体" w:hAnsi="宋体" w:eastAsia="宋体" w:cs="宋体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 w:eastAsia="zh-CN" w:bidi="ar-SA"/>
        </w:rPr>
        <w:t>中标金额：720000.00元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四、主要标的信息</w:t>
      </w:r>
    </w:p>
    <w:tbl>
      <w:tblPr>
        <w:tblStyle w:val="13"/>
        <w:tblW w:w="9200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2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7" w:hRule="atLeast"/>
        </w:trPr>
        <w:tc>
          <w:tcPr>
            <w:tcW w:w="9200" w:type="dxa"/>
            <w:vAlign w:val="top"/>
          </w:tcPr>
          <w:p>
            <w:pPr>
              <w:jc w:val="center"/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货物类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2" w:hRule="atLeast"/>
        </w:trPr>
        <w:tc>
          <w:tcPr>
            <w:tcW w:w="9200" w:type="dxa"/>
            <w:vAlign w:val="top"/>
          </w:tcPr>
          <w:p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名称：华北电力大学硅橡胶整体注射设备含模具</w:t>
            </w:r>
          </w:p>
          <w:p>
            <w:pPr>
              <w:pStyle w:val="11"/>
              <w:ind w:left="0" w:leftChars="0" w:firstLine="0" w:firstLineChars="0"/>
              <w:rPr>
                <w:rFonts w:hint="default" w:ascii="宋体" w:hAnsi="宋体" w:cs="宋体"/>
                <w:kern w:val="0"/>
                <w:sz w:val="28"/>
                <w:szCs w:val="28"/>
                <w:lang w:val="en-US" w:eastAsia="zh-CN"/>
              </w:rPr>
            </w:pP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品牌：详见清单附件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  <w:lang w:val="en-US" w:eastAsia="zh-CN" w:bidi="ar-SA"/>
              </w:rPr>
              <w:t>规格型号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 w:bidi="ar-SA"/>
              </w:rPr>
              <w:t>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详见清单附件</w:t>
            </w:r>
          </w:p>
          <w:p>
            <w:pP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数量：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详见清单附件</w:t>
            </w:r>
          </w:p>
          <w:p>
            <w:pPr>
              <w:rPr>
                <w:rFonts w:hint="default" w:ascii="宋体" w:hAnsi="宋体" w:eastAsia="宋体" w:cs="宋体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kern w:val="0"/>
                <w:sz w:val="28"/>
                <w:szCs w:val="28"/>
              </w:rPr>
              <w:t>单价：</w:t>
            </w:r>
            <w:r>
              <w:rPr>
                <w:rFonts w:hint="eastAsia" w:ascii="宋体" w:hAnsi="宋体" w:cs="宋体"/>
                <w:kern w:val="0"/>
                <w:sz w:val="28"/>
                <w:szCs w:val="28"/>
                <w:lang w:val="en-US" w:eastAsia="zh-CN"/>
              </w:rPr>
              <w:t>详见清单附件</w:t>
            </w:r>
          </w:p>
        </w:tc>
      </w:tr>
    </w:tbl>
    <w:p>
      <w:pPr>
        <w:numPr>
          <w:ilvl w:val="0"/>
          <w:numId w:val="2"/>
        </w:num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评审专家名单：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田文杰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王东黎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刘喜荣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于同泉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、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李乐</w:t>
      </w:r>
    </w:p>
    <w:p>
      <w:pPr>
        <w:numPr>
          <w:ilvl w:val="0"/>
          <w:numId w:val="0"/>
        </w:numPr>
        <w:rPr>
          <w:rFonts w:hint="eastAsia" w:ascii="宋体" w:hAnsi="宋体" w:eastAsia="宋体" w:cs="宋体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六、</w:t>
      </w:r>
      <w:r>
        <w:rPr>
          <w:rFonts w:hint="eastAsia" w:ascii="宋体" w:hAnsi="宋体" w:eastAsia="宋体" w:cs="宋体"/>
          <w:sz w:val="28"/>
          <w:szCs w:val="28"/>
        </w:rPr>
        <w:t>代理服务收费标准及金额：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本项目招标代理费收费标准：详见招标文件</w:t>
      </w:r>
    </w:p>
    <w:p>
      <w:pPr>
        <w:ind w:firstLine="560" w:firstLineChars="200"/>
        <w:rPr>
          <w:rFonts w:hint="eastAsia" w:ascii="宋体" w:hAnsi="宋体" w:eastAsia="宋体" w:cs="宋体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本项目招标代理服务费金额：¥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1.0800</w:t>
      </w:r>
      <w:r>
        <w:rPr>
          <w:rFonts w:hint="eastAsia" w:ascii="宋体" w:hAnsi="宋体" w:eastAsia="宋体" w:cs="宋体"/>
          <w:kern w:val="0"/>
          <w:sz w:val="28"/>
          <w:szCs w:val="28"/>
        </w:rPr>
        <w:t>万元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七、公告期限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自本公告发布之日起1个工作日。</w:t>
      </w:r>
    </w:p>
    <w:p>
      <w:pPr>
        <w:rPr>
          <w:rFonts w:hint="eastAsia"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八、其他补充事宜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bookmarkStart w:id="6" w:name="_GoBack"/>
      <w:r>
        <w:rPr>
          <w:rFonts w:hint="eastAsia" w:ascii="宋体" w:hAnsi="宋体" w:eastAsia="宋体" w:cs="宋体"/>
          <w:kern w:val="0"/>
          <w:sz w:val="28"/>
          <w:szCs w:val="28"/>
        </w:rPr>
        <w:t>项目用途：自用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简要技术要求：</w:t>
      </w:r>
      <w:r>
        <w:rPr>
          <w:rFonts w:hint="eastAsia" w:ascii="宋体" w:hAnsi="宋体" w:cs="宋体"/>
          <w:kern w:val="0"/>
          <w:sz w:val="28"/>
          <w:szCs w:val="28"/>
          <w:lang w:eastAsia="zh-CN"/>
        </w:rPr>
        <w:t>华北电力大学硅橡胶整体注射设备含模具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合同履行日期：自合同签订生效后开始至双方合同义务完全履行后截止</w:t>
      </w:r>
      <w:r>
        <w:rPr>
          <w:rFonts w:hint="eastAsia" w:ascii="宋体" w:hAnsi="宋体" w:eastAsia="宋体" w:cs="宋体"/>
          <w:kern w:val="0"/>
          <w:sz w:val="28"/>
          <w:szCs w:val="28"/>
          <w:lang w:eastAsia="zh-CN"/>
        </w:rPr>
        <w:t>。</w:t>
      </w:r>
      <w:bookmarkEnd w:id="6"/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九、凡对本次公告内容提出询问，请按以下方式联系。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1.采购人信息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称：华北电力大学　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地址：北京市昌平区回龙观北农路2号　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</w:t>
      </w:r>
      <w:bookmarkStart w:id="2" w:name="_Toc28359009"/>
      <w:bookmarkStart w:id="3" w:name="_Toc28359086"/>
      <w:r>
        <w:rPr>
          <w:rFonts w:hint="eastAsia" w:ascii="宋体" w:hAnsi="宋体" w:eastAsia="宋体" w:cs="宋体"/>
          <w:kern w:val="0"/>
          <w:sz w:val="28"/>
          <w:szCs w:val="28"/>
        </w:rPr>
        <w:t>张老师 010-61772996　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2.采购代理机构信息</w:t>
      </w:r>
      <w:bookmarkEnd w:id="2"/>
      <w:bookmarkEnd w:id="3"/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名 称：华采招标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集团</w:t>
      </w:r>
      <w:r>
        <w:rPr>
          <w:rFonts w:hint="eastAsia" w:ascii="宋体" w:hAnsi="宋体" w:eastAsia="宋体" w:cs="宋体"/>
          <w:kern w:val="0"/>
          <w:sz w:val="28"/>
          <w:szCs w:val="28"/>
        </w:rPr>
        <w:t>有限公司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地　址：北京市丰台区广安路9号国投财富广场6号楼1601室</w:t>
      </w:r>
    </w:p>
    <w:p>
      <w:pPr>
        <w:ind w:firstLine="560" w:firstLineChars="200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联系方式：</w:t>
      </w:r>
      <w:bookmarkStart w:id="4" w:name="_Toc28359087"/>
      <w:bookmarkStart w:id="5" w:name="_Toc28359010"/>
      <w:r>
        <w:rPr>
          <w:rFonts w:hint="eastAsia" w:ascii="宋体" w:hAnsi="宋体" w:eastAsia="宋体" w:cs="宋体"/>
          <w:kern w:val="0"/>
          <w:sz w:val="28"/>
          <w:szCs w:val="28"/>
        </w:rPr>
        <w:t>贾东敏、蒲晓芳 010-63509799-8112/8024　</w:t>
      </w:r>
    </w:p>
    <w:p>
      <w:pPr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3.项目联系方式</w:t>
      </w:r>
      <w:bookmarkEnd w:id="4"/>
      <w:bookmarkEnd w:id="5"/>
    </w:p>
    <w:p>
      <w:pPr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项目联系人</w:t>
      </w:r>
      <w:r>
        <w:rPr>
          <w:rFonts w:hint="eastAsia" w:ascii="宋体" w:hAnsi="宋体" w:eastAsia="宋体" w:cs="宋体"/>
          <w:kern w:val="0"/>
          <w:sz w:val="28"/>
          <w:szCs w:val="28"/>
          <w:lang w:val="en-US"/>
        </w:rPr>
        <w:t>：贾东敏、蒲晓芳</w:t>
      </w:r>
    </w:p>
    <w:p>
      <w:pPr>
        <w:ind w:firstLine="560" w:firstLineChars="200"/>
        <w:jc w:val="both"/>
        <w:rPr>
          <w:rFonts w:hint="eastAsia" w:ascii="宋体" w:hAnsi="宋体" w:eastAsia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/>
        </w:rPr>
        <w:t>电　话：　　010-63509799-8112/8024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kern w:val="0"/>
          <w:sz w:val="28"/>
          <w:szCs w:val="28"/>
          <w:lang w:val="en-US"/>
        </w:rPr>
      </w:pPr>
      <w:r>
        <w:rPr>
          <w:rFonts w:hint="eastAsia" w:ascii="宋体" w:hAnsi="宋体" w:eastAsia="宋体" w:cs="宋体"/>
          <w:kern w:val="0"/>
          <w:sz w:val="28"/>
          <w:szCs w:val="28"/>
          <w:lang w:val="en-US"/>
        </w:rPr>
        <w:t>　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华采招标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集团</w:t>
      </w:r>
      <w:r>
        <w:rPr>
          <w:rFonts w:hint="eastAsia" w:ascii="宋体" w:hAnsi="宋体" w:eastAsia="宋体" w:cs="宋体"/>
          <w:kern w:val="0"/>
          <w:sz w:val="28"/>
          <w:szCs w:val="28"/>
        </w:rPr>
        <w:t>有限公司</w:t>
      </w:r>
    </w:p>
    <w:p>
      <w:pPr>
        <w:ind w:firstLine="560" w:firstLineChars="200"/>
        <w:jc w:val="right"/>
        <w:rPr>
          <w:rFonts w:hint="eastAsia" w:ascii="宋体" w:hAnsi="宋体" w:eastAsia="宋体" w:cs="宋体"/>
          <w:kern w:val="0"/>
          <w:sz w:val="28"/>
          <w:szCs w:val="28"/>
        </w:rPr>
      </w:pPr>
      <w:r>
        <w:rPr>
          <w:rFonts w:hint="eastAsia" w:ascii="宋体" w:hAnsi="宋体" w:eastAsia="宋体" w:cs="宋体"/>
          <w:kern w:val="0"/>
          <w:sz w:val="28"/>
          <w:szCs w:val="28"/>
        </w:rPr>
        <w:t>202</w:t>
      </w:r>
      <w:r>
        <w:rPr>
          <w:rFonts w:hint="eastAsia" w:ascii="宋体" w:hAnsi="宋体" w:eastAsia="宋体" w:cs="宋体"/>
          <w:kern w:val="0"/>
          <w:sz w:val="28"/>
          <w:szCs w:val="28"/>
          <w:lang w:val="en-US" w:eastAsia="zh-CN"/>
        </w:rPr>
        <w:t>1</w:t>
      </w:r>
      <w:r>
        <w:rPr>
          <w:rFonts w:hint="eastAsia" w:ascii="宋体" w:hAnsi="宋体" w:eastAsia="宋体" w:cs="宋体"/>
          <w:kern w:val="0"/>
          <w:sz w:val="28"/>
          <w:szCs w:val="28"/>
        </w:rPr>
        <w:t>年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8</w:t>
      </w:r>
      <w:r>
        <w:rPr>
          <w:rFonts w:hint="eastAsia" w:ascii="宋体" w:hAnsi="宋体" w:eastAsia="宋体" w:cs="宋体"/>
          <w:kern w:val="0"/>
          <w:sz w:val="28"/>
          <w:szCs w:val="28"/>
        </w:rPr>
        <w:t>月</w:t>
      </w:r>
      <w:r>
        <w:rPr>
          <w:rFonts w:hint="eastAsia" w:ascii="宋体" w:hAnsi="宋体" w:cs="宋体"/>
          <w:kern w:val="0"/>
          <w:sz w:val="28"/>
          <w:szCs w:val="28"/>
          <w:lang w:val="en-US" w:eastAsia="zh-CN"/>
        </w:rPr>
        <w:t>27</w:t>
      </w:r>
      <w:r>
        <w:rPr>
          <w:rFonts w:hint="eastAsia" w:ascii="宋体" w:hAnsi="宋体" w:eastAsia="宋体" w:cs="宋体"/>
          <w:kern w:val="0"/>
          <w:sz w:val="28"/>
          <w:szCs w:val="28"/>
        </w:rPr>
        <w:t>日</w:t>
      </w:r>
    </w:p>
    <w:p>
      <w:pP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</w:pPr>
    </w:p>
    <w:p>
      <w:pP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cs="宋体"/>
          <w:kern w:val="2"/>
          <w:sz w:val="28"/>
          <w:szCs w:val="28"/>
          <w:lang w:val="en-US" w:eastAsia="zh-CN" w:bidi="ar-SA"/>
        </w:rPr>
        <w:t>附件清单：</w:t>
      </w:r>
    </w:p>
    <w:tbl>
      <w:tblPr>
        <w:tblStyle w:val="12"/>
        <w:tblW w:w="823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6"/>
        <w:gridCol w:w="3193"/>
        <w:gridCol w:w="2754"/>
        <w:gridCol w:w="664"/>
        <w:gridCol w:w="87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名称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型号和规格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数量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单价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硅橡胶注射整体注射设备主机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YL2-V200L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28万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全封档门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移模装置2RT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行程250mm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上液压吊模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行程250mm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</w:t>
            </w:r>
          </w:p>
        </w:tc>
        <w:tc>
          <w:tcPr>
            <w:tcW w:w="3193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硅胶送料筒</w:t>
            </w:r>
          </w:p>
        </w:tc>
        <w:tc>
          <w:tcPr>
            <w:tcW w:w="2754" w:type="dxa"/>
            <w:vAlign w:val="center"/>
          </w:tcPr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8L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6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</w:t>
            </w:r>
          </w:p>
        </w:tc>
        <w:tc>
          <w:tcPr>
            <w:tcW w:w="3193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模具1套:空心绝缘子</w:t>
            </w:r>
          </w:p>
          <w:p>
            <w:pPr>
              <w:pStyle w:val="8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外管径*大伞直径*包胶长度*伞组数</w:t>
            </w:r>
          </w:p>
        </w:tc>
        <w:tc>
          <w:tcPr>
            <w:tcW w:w="2754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≤170mm*286mm*270mm*3   穴数：1出1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5万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</w:t>
            </w:r>
          </w:p>
        </w:tc>
        <w:tc>
          <w:tcPr>
            <w:tcW w:w="3193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模具1套:棒形绝缘子：</w:t>
            </w:r>
          </w:p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棒径*大伞直径*包胶长度*伞组数</w:t>
            </w:r>
          </w:p>
        </w:tc>
        <w:tc>
          <w:tcPr>
            <w:tcW w:w="2754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≤30mm*170mm*350mm*4    穴数：1出1</w:t>
            </w: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4" w:hRule="atLeast"/>
          <w:jc w:val="center"/>
        </w:trPr>
        <w:tc>
          <w:tcPr>
            <w:tcW w:w="756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</w:t>
            </w:r>
          </w:p>
        </w:tc>
        <w:tc>
          <w:tcPr>
            <w:tcW w:w="3193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硅橡胶热特性分析模块</w:t>
            </w:r>
          </w:p>
        </w:tc>
        <w:tc>
          <w:tcPr>
            <w:tcW w:w="2754" w:type="dxa"/>
            <w:vAlign w:val="center"/>
          </w:tcPr>
          <w:p>
            <w:pPr>
              <w:widowControl/>
              <w:spacing w:line="360" w:lineRule="auto"/>
              <w:rPr>
                <w:rFonts w:hint="eastAsia" w:ascii="宋体" w:hAnsi="宋体" w:eastAsia="宋体" w:cs="宋体"/>
                <w:sz w:val="24"/>
                <w:szCs w:val="24"/>
              </w:rPr>
            </w:pPr>
          </w:p>
        </w:tc>
        <w:tc>
          <w:tcPr>
            <w:tcW w:w="664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</w:t>
            </w:r>
          </w:p>
        </w:tc>
        <w:tc>
          <w:tcPr>
            <w:tcW w:w="870" w:type="dxa"/>
            <w:vAlign w:val="center"/>
          </w:tcPr>
          <w:p>
            <w:pPr>
              <w:pStyle w:val="8"/>
              <w:jc w:val="center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30万</w:t>
            </w:r>
          </w:p>
        </w:tc>
      </w:tr>
    </w:tbl>
    <w:p>
      <w:pPr>
        <w:pStyle w:val="11"/>
        <w:rPr>
          <w:rFonts w:hint="default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Arial Rounded MT Bold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 Rounded MT Bold">
    <w:panose1 w:val="020F0704030504030204"/>
    <w:charset w:val="00"/>
    <w:family w:val="auto"/>
    <w:pitch w:val="default"/>
    <w:sig w:usb0="00000003" w:usb1="00000000" w:usb2="00000000" w:usb3="00000000" w:csb0="20000001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1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24A46E"/>
    <w:multiLevelType w:val="singleLevel"/>
    <w:tmpl w:val="FE24A46E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0110F93E"/>
    <w:multiLevelType w:val="singleLevel"/>
    <w:tmpl w:val="0110F93E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7CA0279"/>
    <w:rsid w:val="01A32707"/>
    <w:rsid w:val="04AC1617"/>
    <w:rsid w:val="0D2367FF"/>
    <w:rsid w:val="0D635078"/>
    <w:rsid w:val="125A7678"/>
    <w:rsid w:val="126E4FBE"/>
    <w:rsid w:val="143319FA"/>
    <w:rsid w:val="17CA0279"/>
    <w:rsid w:val="203C56BD"/>
    <w:rsid w:val="209C34E0"/>
    <w:rsid w:val="232E1AE9"/>
    <w:rsid w:val="23B42C9A"/>
    <w:rsid w:val="24831F54"/>
    <w:rsid w:val="24AB0C10"/>
    <w:rsid w:val="27FB157D"/>
    <w:rsid w:val="2B69528A"/>
    <w:rsid w:val="2D4E4941"/>
    <w:rsid w:val="2F8D22F9"/>
    <w:rsid w:val="34FF4A90"/>
    <w:rsid w:val="3D774711"/>
    <w:rsid w:val="42020C3A"/>
    <w:rsid w:val="42D23361"/>
    <w:rsid w:val="44935F1D"/>
    <w:rsid w:val="465C0405"/>
    <w:rsid w:val="489F1E86"/>
    <w:rsid w:val="49747872"/>
    <w:rsid w:val="4A2F5A33"/>
    <w:rsid w:val="4AA307CB"/>
    <w:rsid w:val="4D036394"/>
    <w:rsid w:val="4FAA3571"/>
    <w:rsid w:val="54ED5365"/>
    <w:rsid w:val="572214A9"/>
    <w:rsid w:val="59EC01FA"/>
    <w:rsid w:val="5F2D07C9"/>
    <w:rsid w:val="5F444A88"/>
    <w:rsid w:val="5F9C0C64"/>
    <w:rsid w:val="60BB35DA"/>
    <w:rsid w:val="624129D6"/>
    <w:rsid w:val="654C0077"/>
    <w:rsid w:val="6F185FF3"/>
    <w:rsid w:val="70503FCC"/>
    <w:rsid w:val="719C710F"/>
    <w:rsid w:val="74F643CF"/>
    <w:rsid w:val="779E5ABA"/>
    <w:rsid w:val="799779DB"/>
    <w:rsid w:val="7EC757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qFormat="1"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1"/>
      <w:lang w:val="en-US" w:eastAsia="zh-CN" w:bidi="ar-SA"/>
    </w:rPr>
  </w:style>
  <w:style w:type="paragraph" w:styleId="3">
    <w:name w:val="heading 1"/>
    <w:basedOn w:val="1"/>
    <w:next w:val="1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 w:cs="Arial"/>
      <w:b/>
      <w:bCs/>
      <w:sz w:val="32"/>
      <w:szCs w:val="32"/>
    </w:rPr>
  </w:style>
  <w:style w:type="character" w:default="1" w:styleId="14">
    <w:name w:val="Default Paragraph Font"/>
    <w:semiHidden/>
    <w:qFormat/>
    <w:uiPriority w:val="0"/>
  </w:style>
  <w:style w:type="table" w:default="1" w:styleId="1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0"/>
    <w:pPr>
      <w:ind w:firstLine="200" w:firstLineChars="200"/>
    </w:pPr>
    <w:rPr>
      <w:rFonts w:asciiTheme="minorHAnsi" w:hAnsiTheme="minorHAnsi" w:cstheme="minorBidi"/>
      <w:szCs w:val="21"/>
    </w:rPr>
  </w:style>
  <w:style w:type="paragraph" w:styleId="5">
    <w:name w:val="Body Text"/>
    <w:basedOn w:val="1"/>
    <w:next w:val="1"/>
    <w:qFormat/>
    <w:uiPriority w:val="0"/>
    <w:rPr>
      <w:sz w:val="28"/>
    </w:rPr>
  </w:style>
  <w:style w:type="paragraph" w:styleId="6">
    <w:name w:val="Body Text Indent"/>
    <w:basedOn w:val="1"/>
    <w:next w:val="7"/>
    <w:qFormat/>
    <w:uiPriority w:val="99"/>
    <w:pPr>
      <w:tabs>
        <w:tab w:val="left" w:pos="5580"/>
      </w:tabs>
      <w:spacing w:before="120" w:line="360" w:lineRule="auto"/>
      <w:ind w:firstLine="454"/>
    </w:pPr>
    <w:rPr>
      <w:sz w:val="24"/>
      <w:lang w:val="zh-CN"/>
    </w:rPr>
  </w:style>
  <w:style w:type="paragraph" w:styleId="7">
    <w:name w:val="envelope return"/>
    <w:basedOn w:val="1"/>
    <w:qFormat/>
    <w:uiPriority w:val="99"/>
    <w:pPr>
      <w:snapToGrid w:val="0"/>
    </w:pPr>
    <w:rPr>
      <w:rFonts w:ascii="Arial" w:hAnsi="Arial" w:cs="Arial"/>
    </w:rPr>
  </w:style>
  <w:style w:type="paragraph" w:styleId="8">
    <w:name w:val="Plain Text"/>
    <w:basedOn w:val="1"/>
    <w:qFormat/>
    <w:uiPriority w:val="0"/>
    <w:rPr>
      <w:rFonts w:ascii="宋体" w:hAnsi="Courier New" w:eastAsiaTheme="minorEastAsia" w:cstheme="minorBidi"/>
      <w:szCs w:val="22"/>
    </w:rPr>
  </w:style>
  <w:style w:type="paragraph" w:styleId="9">
    <w:name w:val="Body Text Indent 2"/>
    <w:basedOn w:val="1"/>
    <w:qFormat/>
    <w:uiPriority w:val="0"/>
    <w:pPr>
      <w:tabs>
        <w:tab w:val="left" w:pos="574"/>
      </w:tabs>
      <w:spacing w:line="480" w:lineRule="atLeast"/>
      <w:ind w:firstLine="600"/>
    </w:pPr>
    <w:rPr>
      <w:rFonts w:ascii="仿宋_GB2312" w:eastAsia="仿宋_GB2312"/>
      <w:sz w:val="32"/>
      <w:szCs w:val="20"/>
    </w:rPr>
  </w:style>
  <w:style w:type="paragraph" w:styleId="10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11">
    <w:name w:val="Body Text First Indent 2"/>
    <w:basedOn w:val="6"/>
    <w:next w:val="1"/>
    <w:qFormat/>
    <w:uiPriority w:val="0"/>
    <w:pPr>
      <w:ind w:firstLine="420" w:firstLineChars="200"/>
    </w:pPr>
  </w:style>
  <w:style w:type="table" w:styleId="13">
    <w:name w:val="Table Grid"/>
    <w:basedOn w:val="12"/>
    <w:qFormat/>
    <w:uiPriority w:val="0"/>
    <w:rPr>
      <w:kern w:val="0"/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10</TotalTime>
  <ScaleCrop>false</ScaleCrop>
  <LinksUpToDate>false</LinksUpToDate>
  <CharactersWithSpaces>0</CharactersWithSpaces>
  <Application>WPS Office_11.1.0.10700_F1E327BC-269C-435d-A152-05C5408002CA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2020-05-27T07:31:00Z</dcterms:created>
  <dc:creator>Lenovo</dc:creator>
  <cp:lastModifiedBy>brett</cp:lastModifiedBy>
  <cp:lastPrinted>2020-10-24T06:44:00Z</cp:lastPrinted>
  <dcterms:modified xsi:type="dcterms:W3CDTF">2021-08-27T10:40:18Z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2052-11.1.0.10700</vt:lpwstr>
  </property>
  <property fmtid="{D5CDD505-2E9C-101B-9397-08002B2CF9AE}" pid="3" name="ICV">
    <vt:lpwstr>09FD0DD5D3924591A40209666DAE931D</vt:lpwstr>
  </property>
</Properties>
</file>