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52888">
      <w:pPr>
        <w:pStyle w:val="3"/>
        <w:spacing w:before="156" w:beforeLines="50" w:after="156" w:afterLines="50"/>
        <w:ind w:leftChars="200"/>
        <w:jc w:val="center"/>
        <w:rPr>
          <w:rFonts w:hint="eastAsia" w:ascii="宋体" w:hAnsi="宋体" w:eastAsia="宋体" w:cs="宋体"/>
          <w:b/>
          <w:sz w:val="44"/>
          <w:szCs w:val="44"/>
        </w:rPr>
      </w:pPr>
      <w:r>
        <w:rPr>
          <w:rFonts w:hint="eastAsia" w:ascii="宋体" w:hAnsi="宋体" w:eastAsia="宋体" w:cs="宋体"/>
          <w:b/>
          <w:sz w:val="44"/>
          <w:szCs w:val="44"/>
        </w:rPr>
        <w:t>编</w:t>
      </w:r>
      <w:r>
        <w:rPr>
          <w:rFonts w:hint="eastAsia" w:ascii="宋体" w:hAnsi="宋体" w:eastAsia="宋体" w:cs="宋体"/>
          <w:b/>
          <w:sz w:val="44"/>
          <w:szCs w:val="44"/>
          <w:lang w:val="en-US" w:eastAsia="zh-CN"/>
        </w:rPr>
        <w:t xml:space="preserve"> </w:t>
      </w:r>
      <w:r>
        <w:rPr>
          <w:rFonts w:hint="eastAsia" w:ascii="宋体" w:hAnsi="宋体" w:eastAsia="宋体" w:cs="宋体"/>
          <w:b/>
          <w:sz w:val="44"/>
          <w:szCs w:val="44"/>
        </w:rPr>
        <w:t>制</w:t>
      </w:r>
      <w:r>
        <w:rPr>
          <w:rFonts w:hint="eastAsia" w:ascii="宋体" w:hAnsi="宋体" w:eastAsia="宋体" w:cs="宋体"/>
          <w:b/>
          <w:sz w:val="44"/>
          <w:szCs w:val="44"/>
          <w:lang w:val="en-US" w:eastAsia="zh-CN"/>
        </w:rPr>
        <w:t xml:space="preserve"> </w:t>
      </w:r>
      <w:r>
        <w:rPr>
          <w:rFonts w:hint="eastAsia" w:ascii="宋体" w:hAnsi="宋体" w:eastAsia="宋体" w:cs="宋体"/>
          <w:b/>
          <w:sz w:val="44"/>
          <w:szCs w:val="44"/>
        </w:rPr>
        <w:t>说</w:t>
      </w:r>
      <w:r>
        <w:rPr>
          <w:rFonts w:hint="eastAsia" w:ascii="宋体" w:hAnsi="宋体" w:eastAsia="宋体" w:cs="宋体"/>
          <w:b/>
          <w:sz w:val="44"/>
          <w:szCs w:val="44"/>
          <w:lang w:val="en-US" w:eastAsia="zh-CN"/>
        </w:rPr>
        <w:t xml:space="preserve"> </w:t>
      </w:r>
      <w:r>
        <w:rPr>
          <w:rFonts w:hint="eastAsia" w:ascii="宋体" w:hAnsi="宋体" w:eastAsia="宋体" w:cs="宋体"/>
          <w:b/>
          <w:sz w:val="44"/>
          <w:szCs w:val="44"/>
        </w:rPr>
        <w:t>明</w:t>
      </w:r>
    </w:p>
    <w:p w14:paraId="2FA6305C">
      <w:pPr>
        <w:numPr>
          <w:ilvl w:val="0"/>
          <w:numId w:val="1"/>
        </w:numPr>
        <w:spacing w:line="360" w:lineRule="auto"/>
        <w:rPr>
          <w:rFonts w:hint="eastAsia" w:ascii="宋体" w:hAnsi="宋体" w:eastAsia="宋体" w:cs="宋体"/>
          <w:b/>
          <w:sz w:val="28"/>
          <w:szCs w:val="28"/>
        </w:rPr>
      </w:pPr>
      <w:r>
        <w:rPr>
          <w:rFonts w:hint="eastAsia" w:ascii="宋体" w:hAnsi="宋体" w:eastAsia="宋体" w:cs="宋体"/>
          <w:b/>
          <w:sz w:val="28"/>
          <w:szCs w:val="28"/>
        </w:rPr>
        <w:t>工程概况：</w:t>
      </w:r>
    </w:p>
    <w:p w14:paraId="17CE3A42">
      <w:pPr>
        <w:numPr>
          <w:ilvl w:val="0"/>
          <w:numId w:val="0"/>
        </w:numPr>
        <w:spacing w:line="360" w:lineRule="auto"/>
        <w:ind w:firstLine="560" w:firstLineChars="200"/>
        <w:jc w:val="left"/>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工程名称：</w:t>
      </w:r>
      <w:r>
        <w:rPr>
          <w:rFonts w:hint="eastAsia" w:ascii="宋体" w:hAnsi="宋体" w:eastAsia="宋体" w:cs="宋体"/>
          <w:kern w:val="2"/>
          <w:sz w:val="28"/>
          <w:szCs w:val="28"/>
          <w:lang w:val="en-US" w:eastAsia="zh-CN" w:bidi="ar-SA"/>
        </w:rPr>
        <w:t>2026年红河州蒙自市雨过铺街道田心村他扎口农村公益事业财政奖补项目</w:t>
      </w:r>
    </w:p>
    <w:p w14:paraId="6F5BEC95">
      <w:pPr>
        <w:pStyle w:val="3"/>
        <w:numPr>
          <w:ilvl w:val="0"/>
          <w:numId w:val="0"/>
        </w:numPr>
        <w:tabs>
          <w:tab w:val="left" w:pos="851"/>
        </w:tabs>
        <w:spacing w:before="156" w:beforeLines="50" w:after="156" w:afterLines="50"/>
        <w:ind w:leftChars="202" w:firstLine="280" w:firstLineChars="100"/>
        <w:jc w:val="left"/>
        <w:rPr>
          <w:rFonts w:hint="eastAsia" w:ascii="宋体" w:hAnsi="宋体" w:eastAsia="宋体" w:cs="宋体"/>
          <w:sz w:val="28"/>
          <w:szCs w:val="28"/>
        </w:rPr>
      </w:pPr>
      <w:r>
        <w:rPr>
          <w:rFonts w:hint="eastAsia" w:ascii="宋体" w:hAnsi="宋体" w:eastAsia="宋体" w:cs="宋体"/>
          <w:sz w:val="28"/>
          <w:szCs w:val="28"/>
          <w:lang w:val="en-US" w:eastAsia="zh-CN"/>
        </w:rPr>
        <w:t>2、</w:t>
      </w:r>
      <w:r>
        <w:rPr>
          <w:rFonts w:hint="eastAsia" w:ascii="宋体" w:hAnsi="宋体" w:eastAsia="宋体" w:cs="宋体"/>
          <w:sz w:val="28"/>
          <w:szCs w:val="28"/>
        </w:rPr>
        <w:t>建设单位：</w:t>
      </w:r>
      <w:r>
        <w:rPr>
          <w:rFonts w:hint="eastAsia" w:ascii="宋体" w:hAnsi="宋体" w:eastAsia="宋体" w:cs="宋体"/>
          <w:kern w:val="2"/>
          <w:sz w:val="28"/>
          <w:szCs w:val="28"/>
          <w:lang w:val="en-US" w:eastAsia="zh-CN" w:bidi="ar-SA"/>
        </w:rPr>
        <w:t>蒙自市人民政府雨过铺街道办事处</w:t>
      </w:r>
    </w:p>
    <w:p w14:paraId="2D0BF291">
      <w:pPr>
        <w:pStyle w:val="3"/>
        <w:numPr>
          <w:ilvl w:val="0"/>
          <w:numId w:val="0"/>
        </w:numPr>
        <w:tabs>
          <w:tab w:val="left" w:pos="851"/>
        </w:tabs>
        <w:spacing w:before="156" w:beforeLines="50" w:after="156" w:afterLines="50"/>
        <w:ind w:leftChars="202" w:firstLine="280" w:firstLineChars="100"/>
        <w:jc w:val="left"/>
        <w:rPr>
          <w:rFonts w:hint="eastAsia" w:ascii="宋体" w:hAnsi="宋体" w:eastAsia="宋体" w:cs="宋体"/>
          <w:sz w:val="28"/>
          <w:szCs w:val="28"/>
        </w:rPr>
      </w:pPr>
      <w:r>
        <w:rPr>
          <w:rFonts w:hint="eastAsia" w:ascii="宋体" w:hAnsi="宋体" w:eastAsia="宋体" w:cs="宋体"/>
          <w:sz w:val="28"/>
          <w:szCs w:val="28"/>
          <w:lang w:val="en-US" w:eastAsia="zh-CN"/>
        </w:rPr>
        <w:t>3、建设地点：</w:t>
      </w:r>
      <w:r>
        <w:rPr>
          <w:rFonts w:hint="eastAsia" w:ascii="宋体" w:hAnsi="宋体" w:eastAsia="宋体" w:cs="宋体"/>
          <w:kern w:val="2"/>
          <w:sz w:val="28"/>
          <w:szCs w:val="28"/>
          <w:lang w:val="en-US" w:eastAsia="zh-CN" w:bidi="ar-SA"/>
        </w:rPr>
        <w:t>蒙自市雨过铺街道田心村委会他乍口小组</w:t>
      </w:r>
    </w:p>
    <w:p w14:paraId="09DF5C38">
      <w:pPr>
        <w:pStyle w:val="7"/>
        <w:keepNext w:val="0"/>
        <w:keepLines w:val="0"/>
        <w:widowControl/>
        <w:suppressLineNumbers w:val="0"/>
        <w:spacing w:before="0" w:beforeAutospacing="0" w:after="0" w:afterAutospacing="0"/>
        <w:ind w:left="0" w:right="0" w:firstLine="0"/>
        <w:rPr>
          <w:rFonts w:hint="eastAsia" w:ascii="宋体" w:hAnsi="宋体" w:eastAsia="宋体" w:cs="宋体"/>
          <w:sz w:val="28"/>
          <w:szCs w:val="28"/>
          <w:lang w:val="en-US" w:eastAsia="zh-CN"/>
        </w:rPr>
      </w:pPr>
      <w:r>
        <w:rPr>
          <w:rFonts w:hint="eastAsia" w:ascii="宋体" w:hAnsi="宋体" w:eastAsia="宋体" w:cs="宋体"/>
          <w:b/>
          <w:sz w:val="28"/>
          <w:szCs w:val="28"/>
          <w:lang w:eastAsia="zh-CN"/>
        </w:rPr>
        <w:t>二、</w:t>
      </w:r>
      <w:r>
        <w:rPr>
          <w:rFonts w:hint="eastAsia" w:ascii="宋体" w:hAnsi="宋体" w:eastAsia="宋体" w:cs="宋体"/>
          <w:b/>
          <w:sz w:val="28"/>
          <w:szCs w:val="28"/>
        </w:rPr>
        <w:t>编制范围：</w:t>
      </w:r>
      <w:r>
        <w:rPr>
          <w:rFonts w:hint="eastAsia" w:ascii="宋体" w:hAnsi="宋体" w:eastAsia="宋体" w:cs="宋体"/>
          <w:b w:val="0"/>
          <w:bCs/>
          <w:sz w:val="28"/>
          <w:szCs w:val="28"/>
          <w:lang w:val="en-US" w:eastAsia="zh-CN"/>
        </w:rPr>
        <w:t>1、</w:t>
      </w:r>
      <w:r>
        <w:rPr>
          <w:rFonts w:hint="eastAsia" w:ascii="宋体" w:hAnsi="宋体" w:eastAsia="宋体" w:cs="宋体"/>
          <w:sz w:val="28"/>
          <w:szCs w:val="28"/>
        </w:rPr>
        <w:t>沥青路面改造</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w:t>
      </w:r>
      <w:r>
        <w:rPr>
          <w:rFonts w:hint="eastAsia" w:ascii="宋体" w:hAnsi="宋体" w:eastAsia="宋体" w:cs="宋体"/>
          <w:sz w:val="28"/>
          <w:szCs w:val="28"/>
        </w:rPr>
        <w:t>污水排水</w:t>
      </w:r>
      <w:r>
        <w:rPr>
          <w:rFonts w:hint="eastAsia" w:ascii="宋体" w:hAnsi="宋体" w:eastAsia="宋体" w:cs="宋体"/>
          <w:sz w:val="28"/>
          <w:szCs w:val="28"/>
          <w:lang w:eastAsia="zh-CN"/>
        </w:rPr>
        <w:t>管网。</w:t>
      </w:r>
    </w:p>
    <w:p w14:paraId="0892C010">
      <w:pPr>
        <w:spacing w:line="360" w:lineRule="auto"/>
        <w:rPr>
          <w:rFonts w:hint="eastAsia" w:ascii="宋体" w:hAnsi="宋体" w:eastAsia="宋体" w:cs="宋体"/>
          <w:b/>
          <w:sz w:val="28"/>
          <w:szCs w:val="28"/>
        </w:rPr>
      </w:pPr>
      <w:r>
        <w:rPr>
          <w:rFonts w:hint="eastAsia" w:ascii="宋体" w:hAnsi="宋体" w:eastAsia="宋体" w:cs="宋体"/>
          <w:b/>
          <w:sz w:val="28"/>
          <w:szCs w:val="28"/>
        </w:rPr>
        <w:t>三、编制依据：</w:t>
      </w:r>
    </w:p>
    <w:p w14:paraId="294691C1">
      <w:pPr>
        <w:spacing w:line="360" w:lineRule="auto"/>
        <w:rPr>
          <w:rFonts w:hint="eastAsia" w:ascii="宋体" w:hAnsi="宋体" w:eastAsia="宋体" w:cs="宋体"/>
          <w:b w:val="0"/>
          <w:bCs/>
          <w:sz w:val="28"/>
          <w:szCs w:val="28"/>
          <w:lang w:val="en-US" w:eastAsia="zh-CN"/>
        </w:rPr>
      </w:pPr>
      <w:r>
        <w:rPr>
          <w:rFonts w:hint="eastAsia" w:ascii="宋体" w:hAnsi="宋体" w:eastAsia="宋体" w:cs="宋体"/>
          <w:b/>
          <w:sz w:val="28"/>
          <w:szCs w:val="28"/>
          <w:lang w:val="en-US" w:eastAsia="zh-CN"/>
        </w:rPr>
        <w:t xml:space="preserve">    </w:t>
      </w:r>
      <w:r>
        <w:rPr>
          <w:rFonts w:hint="eastAsia" w:ascii="宋体" w:hAnsi="宋体" w:eastAsia="宋体" w:cs="宋体"/>
          <w:b w:val="0"/>
          <w:bCs/>
          <w:sz w:val="28"/>
          <w:szCs w:val="28"/>
          <w:lang w:val="en-US" w:eastAsia="zh-CN"/>
        </w:rPr>
        <w:t>1、建设单位提供的《2026年红河州蒙自市雨过铺街道田心村他扎口农村公益事业财政奖补项目》施工图纸。</w:t>
      </w:r>
    </w:p>
    <w:p w14:paraId="3BAB8B6E">
      <w:pPr>
        <w:spacing w:line="360" w:lineRule="auto"/>
        <w:ind w:firstLine="560" w:firstLineChars="200"/>
        <w:jc w:val="left"/>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2、云建科[2025]63号文云南省住房和城乡建设厅关于发布《建设工程工程量清单计价标准（2024）云南省过渡期实施规定》的通知。</w:t>
      </w:r>
    </w:p>
    <w:p w14:paraId="014E1681">
      <w:pPr>
        <w:spacing w:line="360" w:lineRule="auto"/>
        <w:ind w:firstLine="560" w:firstLineChars="200"/>
        <w:jc w:val="left"/>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3、云建科[2021]15号文云南省住房和城乡建设厅关于《云南省建设工程造价计价标准（2020版）》发布实施的通知。</w:t>
      </w:r>
    </w:p>
    <w:p w14:paraId="6F236D4D">
      <w:pPr>
        <w:spacing w:line="360" w:lineRule="auto"/>
        <w:ind w:firstLine="560" w:firstLineChars="200"/>
        <w:jc w:val="left"/>
        <w:rPr>
          <w:rFonts w:hint="eastAsia" w:ascii="宋体" w:hAnsi="宋体" w:eastAsia="宋体" w:cs="宋体"/>
          <w:kern w:val="2"/>
          <w:sz w:val="28"/>
          <w:szCs w:val="28"/>
          <w:lang w:val="en-US" w:eastAsia="zh-CN" w:bidi="ar-SA"/>
        </w:rPr>
      </w:pPr>
      <w:r>
        <w:rPr>
          <w:rFonts w:hint="eastAsia" w:ascii="宋体" w:hAnsi="宋体" w:eastAsia="宋体" w:cs="宋体"/>
          <w:b w:val="0"/>
          <w:bCs/>
          <w:kern w:val="2"/>
          <w:sz w:val="28"/>
          <w:szCs w:val="28"/>
          <w:lang w:val="en-US" w:eastAsia="zh-CN" w:bidi="ar-SA"/>
        </w:rPr>
        <w:t>4、</w:t>
      </w:r>
      <w:r>
        <w:rPr>
          <w:rFonts w:hint="eastAsia" w:ascii="宋体" w:hAnsi="宋体" w:eastAsia="宋体" w:cs="宋体"/>
          <w:kern w:val="2"/>
          <w:sz w:val="28"/>
          <w:szCs w:val="28"/>
          <w:lang w:val="en-US" w:eastAsia="zh-CN" w:bidi="ar-SA"/>
        </w:rPr>
        <w:t>云南省住房和城乡建设厅关于印发《云南省住房和城乡建设厅关于云南省建设工程造价计价标准调整定额人工费》（云建科(2023)54号）。</w:t>
      </w:r>
    </w:p>
    <w:p w14:paraId="60434EA9">
      <w:pPr>
        <w:spacing w:line="360" w:lineRule="auto"/>
        <w:ind w:firstLine="560" w:firstLineChars="20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5、税金按《云南省住房和城乡建设厅关于重新调整云南省建设工程造价计价依据中税金综合税率的通知》（云建科函（2019）62号）要求调整。</w:t>
      </w:r>
    </w:p>
    <w:p w14:paraId="396F3085">
      <w:pPr>
        <w:spacing w:line="360" w:lineRule="auto"/>
        <w:ind w:firstLine="560" w:firstLineChars="200"/>
        <w:jc w:val="left"/>
        <w:rPr>
          <w:rFonts w:hint="eastAsia" w:ascii="宋体" w:hAnsi="宋体" w:eastAsia="宋体" w:cs="宋体"/>
          <w:kern w:val="2"/>
          <w:sz w:val="28"/>
          <w:szCs w:val="28"/>
          <w:lang w:val="en-US" w:eastAsia="zh-CN" w:bidi="ar-SA"/>
        </w:rPr>
      </w:pPr>
      <w:r>
        <w:rPr>
          <w:rFonts w:hint="eastAsia" w:ascii="宋体" w:hAnsi="宋体" w:cs="宋体"/>
          <w:b w:val="0"/>
          <w:bCs/>
          <w:kern w:val="2"/>
          <w:sz w:val="28"/>
          <w:szCs w:val="28"/>
          <w:lang w:val="en-US" w:eastAsia="zh-CN" w:bidi="ar-SA"/>
        </w:rPr>
        <w:t>6、</w:t>
      </w:r>
      <w:r>
        <w:rPr>
          <w:rFonts w:hint="eastAsia" w:ascii="宋体" w:hAnsi="宋体" w:eastAsia="宋体" w:cs="宋体"/>
          <w:b w:val="0"/>
          <w:bCs/>
          <w:kern w:val="2"/>
          <w:sz w:val="28"/>
          <w:szCs w:val="28"/>
          <w:lang w:val="en-US" w:eastAsia="zh-CN" w:bidi="ar-SA"/>
        </w:rPr>
        <w:t>《云南省建设工程造价计价规则及机械仪器仪表台班费用定额</w:t>
      </w:r>
      <w:r>
        <w:rPr>
          <w:rFonts w:hint="eastAsia" w:ascii="宋体" w:hAnsi="宋体" w:cs="宋体"/>
          <w:b w:val="0"/>
          <w:bCs/>
          <w:kern w:val="2"/>
          <w:sz w:val="28"/>
          <w:szCs w:val="28"/>
          <w:lang w:val="en-US" w:eastAsia="zh-CN" w:bidi="ar-SA"/>
        </w:rPr>
        <w:t>》（</w:t>
      </w:r>
      <w:r>
        <w:rPr>
          <w:rFonts w:hint="eastAsia" w:ascii="宋体" w:hAnsi="宋体" w:eastAsia="宋体" w:cs="宋体"/>
          <w:b w:val="0"/>
          <w:bCs/>
          <w:kern w:val="2"/>
          <w:sz w:val="28"/>
          <w:szCs w:val="28"/>
          <w:lang w:val="en-US" w:eastAsia="zh-CN" w:bidi="ar-SA"/>
        </w:rPr>
        <w:t>DBJ53/T-58-2020</w:t>
      </w:r>
      <w:r>
        <w:rPr>
          <w:rFonts w:hint="eastAsia" w:ascii="宋体" w:hAnsi="宋体" w:cs="宋体"/>
          <w:b w:val="0"/>
          <w:bCs/>
          <w:kern w:val="2"/>
          <w:sz w:val="28"/>
          <w:szCs w:val="28"/>
          <w:lang w:val="en-US" w:eastAsia="zh-CN" w:bidi="ar-SA"/>
        </w:rPr>
        <w:t>）</w:t>
      </w:r>
      <w:r>
        <w:rPr>
          <w:rFonts w:hint="eastAsia" w:ascii="宋体" w:hAnsi="宋体" w:eastAsia="宋体" w:cs="宋体"/>
          <w:b w:val="0"/>
          <w:bCs/>
          <w:kern w:val="2"/>
          <w:sz w:val="28"/>
          <w:szCs w:val="28"/>
          <w:lang w:val="en-US" w:eastAsia="zh-CN" w:bidi="ar-SA"/>
        </w:rPr>
        <w:t>。</w:t>
      </w:r>
    </w:p>
    <w:p w14:paraId="5B89AE63">
      <w:pPr>
        <w:spacing w:line="360" w:lineRule="auto"/>
        <w:ind w:firstLine="560" w:firstLineChars="200"/>
        <w:jc w:val="left"/>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7、《建设工程工程量清单计价标准》（GB/T 50500-2024）。</w:t>
      </w:r>
    </w:p>
    <w:p w14:paraId="22B1FA04">
      <w:pPr>
        <w:spacing w:line="360" w:lineRule="auto"/>
        <w:ind w:firstLine="560" w:firstLineChars="200"/>
        <w:jc w:val="left"/>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8、《房屋建筑与装饰工程工程量清单计算标准》（GB/T 50854-2024）。</w:t>
      </w:r>
    </w:p>
    <w:p w14:paraId="69830480">
      <w:pPr>
        <w:spacing w:line="360" w:lineRule="auto"/>
        <w:ind w:firstLine="560" w:firstLineChars="200"/>
        <w:jc w:val="left"/>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9、《通用安装工程工程量清单计算标准》（GB/T 50856-2024）。</w:t>
      </w:r>
    </w:p>
    <w:p w14:paraId="5D3B6AE6">
      <w:pPr>
        <w:spacing w:line="360" w:lineRule="auto"/>
        <w:ind w:firstLine="560" w:firstLineChars="20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10、《云南省市政工程计价标准》(DBJ53/T—59—2020)。</w:t>
      </w:r>
    </w:p>
    <w:p w14:paraId="4385F37D">
      <w:pPr>
        <w:spacing w:line="360" w:lineRule="auto"/>
        <w:ind w:firstLine="560" w:firstLineChars="20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11、《云南省园林绿化工程计价标准》(DBJ53/T—60—2020)。</w:t>
      </w:r>
    </w:p>
    <w:p w14:paraId="3EF8E20A">
      <w:pPr>
        <w:spacing w:line="360" w:lineRule="auto"/>
        <w:ind w:firstLine="560" w:firstLineChars="20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12、《云南省建筑工程计价标准》(DBJ53/T—61—2020)。</w:t>
      </w:r>
    </w:p>
    <w:p w14:paraId="612CC85E">
      <w:pPr>
        <w:spacing w:line="360" w:lineRule="auto"/>
        <w:ind w:firstLine="560" w:firstLineChars="20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13、《云南省通用安装工程计价标准》(DBJ53/T—63—2020)。</w:t>
      </w:r>
    </w:p>
    <w:p w14:paraId="50EA349E">
      <w:pPr>
        <w:spacing w:line="360" w:lineRule="auto"/>
        <w:ind w:firstLine="560" w:firstLineChars="20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14、《云南省装配式建筑工程计价标准》(DBJ53/T—110—2020)。</w:t>
      </w:r>
    </w:p>
    <w:p w14:paraId="5C43802E">
      <w:pPr>
        <w:spacing w:line="360" w:lineRule="auto"/>
        <w:ind w:firstLine="560" w:firstLineChars="20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15、《云南省城市地下综合管廊工程计价标准》(DBJ53/T—111—2020)。</w:t>
      </w:r>
    </w:p>
    <w:p w14:paraId="274D5225">
      <w:pPr>
        <w:spacing w:line="360" w:lineRule="auto"/>
        <w:ind w:firstLine="560" w:firstLineChars="20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16、《云南省绿色建筑工程计价标准》(DBJ53/T-112—2020)。</w:t>
      </w:r>
    </w:p>
    <w:p w14:paraId="14ECA48A">
      <w:pPr>
        <w:spacing w:line="360" w:lineRule="auto"/>
        <w:ind w:firstLine="560" w:firstLineChars="200"/>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17、云南省、红河州现行有效的计价取费文件，与建设工程有关的标准、规范、技术资料。</w:t>
      </w:r>
    </w:p>
    <w:p w14:paraId="5C427025">
      <w:pPr>
        <w:spacing w:line="360" w:lineRule="auto"/>
        <w:ind w:firstLine="560" w:firstLineChars="200"/>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18、材料价格根据现行市场价格及2026年08月份红河州《价格信息》蒙自地区价格进行计算。</w:t>
      </w:r>
    </w:p>
    <w:p w14:paraId="215375A7">
      <w:pPr>
        <w:spacing w:line="360" w:lineRule="auto"/>
        <w:rPr>
          <w:rFonts w:hint="eastAsia" w:ascii="宋体" w:hAnsi="宋体" w:eastAsia="宋体" w:cs="宋体"/>
          <w:b/>
          <w:spacing w:val="-10"/>
          <w:sz w:val="28"/>
          <w:szCs w:val="28"/>
        </w:rPr>
      </w:pPr>
      <w:r>
        <w:rPr>
          <w:rFonts w:hint="eastAsia" w:ascii="宋体" w:hAnsi="宋体" w:eastAsia="宋体" w:cs="宋体"/>
          <w:b/>
          <w:spacing w:val="-10"/>
          <w:sz w:val="28"/>
          <w:szCs w:val="28"/>
          <w:lang w:val="en-US" w:eastAsia="zh-CN"/>
        </w:rPr>
        <w:t>四</w:t>
      </w:r>
      <w:r>
        <w:rPr>
          <w:rFonts w:hint="eastAsia" w:ascii="宋体" w:hAnsi="宋体" w:eastAsia="宋体" w:cs="宋体"/>
          <w:b/>
          <w:spacing w:val="-10"/>
          <w:sz w:val="28"/>
          <w:szCs w:val="28"/>
        </w:rPr>
        <w:t>、其它说明事项：</w:t>
      </w:r>
    </w:p>
    <w:p w14:paraId="37D8D215">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1、工程量清单与投标人须知、合同条款、技术规范、往来联系函、相关设计说明、施工技术规范要求、招标文件（含答疑澄清文件）等结合起来查阅或理解。</w:t>
      </w:r>
    </w:p>
    <w:p w14:paraId="008DFE03">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2、工程量清单中所列工程数量是根据甲方提供的</w:t>
      </w:r>
      <w:r>
        <w:rPr>
          <w:rFonts w:hint="eastAsia" w:ascii="宋体" w:hAnsi="宋体" w:eastAsia="宋体" w:cs="宋体"/>
          <w:sz w:val="28"/>
          <w:szCs w:val="28"/>
          <w:lang w:val="en-US" w:eastAsia="zh-CN"/>
        </w:rPr>
        <w:t>方案</w:t>
      </w:r>
      <w:r>
        <w:rPr>
          <w:rFonts w:hint="eastAsia" w:ascii="宋体" w:hAnsi="宋体" w:eastAsia="宋体" w:cs="宋体"/>
          <w:sz w:val="28"/>
          <w:szCs w:val="28"/>
        </w:rPr>
        <w:t>工程量，作为投标的共同基础，最终结算以实际完成的工程量为准。</w:t>
      </w:r>
    </w:p>
    <w:p w14:paraId="25A0D3D3">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3</w:t>
      </w:r>
      <w:r>
        <w:rPr>
          <w:rFonts w:hint="eastAsia" w:ascii="宋体" w:hAnsi="宋体" w:eastAsia="宋体" w:cs="宋体"/>
          <w:sz w:val="28"/>
          <w:szCs w:val="28"/>
        </w:rPr>
        <w:t>、对清单中项目特征未描述的工程施工内容应结合设计图纸及工地考察进行报价。</w:t>
      </w:r>
    </w:p>
    <w:p w14:paraId="637C1A7C">
      <w:pPr>
        <w:spacing w:line="360" w:lineRule="auto"/>
        <w:ind w:firstLine="560" w:firstLineChars="200"/>
        <w:rPr>
          <w:rFonts w:hint="eastAsia" w:ascii="宋体" w:hAnsi="宋体" w:eastAsia="宋体" w:cs="宋体"/>
          <w:sz w:val="28"/>
          <w:szCs w:val="28"/>
          <w:lang w:val="en-US" w:eastAsia="zh-CN"/>
        </w:rPr>
      </w:pPr>
      <w:r>
        <w:rPr>
          <w:rFonts w:hint="eastAsia" w:ascii="宋体" w:hAnsi="宋体" w:cs="宋体"/>
          <w:sz w:val="28"/>
          <w:szCs w:val="28"/>
          <w:lang w:val="en-US" w:eastAsia="zh-CN"/>
        </w:rPr>
        <w:t>4</w:t>
      </w:r>
      <w:r>
        <w:rPr>
          <w:rFonts w:hint="eastAsia" w:ascii="宋体" w:hAnsi="宋体" w:eastAsia="宋体" w:cs="宋体"/>
          <w:sz w:val="28"/>
          <w:szCs w:val="28"/>
          <w:lang w:val="en-US" w:eastAsia="zh-CN"/>
        </w:rPr>
        <w:t>、其他未尽事宜详工程量清单和招标文件。</w:t>
      </w:r>
    </w:p>
    <w:p w14:paraId="554E7262">
      <w:pPr>
        <w:numPr>
          <w:ilvl w:val="0"/>
          <w:numId w:val="0"/>
        </w:numPr>
        <w:ind w:firstLine="3920" w:firstLineChars="1400"/>
        <w:rPr>
          <w:rFonts w:hint="eastAsia" w:ascii="宋体" w:hAnsi="宋体" w:eastAsia="宋体" w:cs="宋体"/>
          <w:sz w:val="28"/>
          <w:szCs w:val="28"/>
          <w:lang w:val="en-US" w:eastAsia="zh-CN"/>
        </w:rPr>
      </w:pPr>
    </w:p>
    <w:p w14:paraId="0637E8AD">
      <w:pPr>
        <w:numPr>
          <w:ilvl w:val="0"/>
          <w:numId w:val="0"/>
        </w:numPr>
        <w:ind w:firstLine="4760" w:firstLineChars="1700"/>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云南</w:t>
      </w:r>
      <w:r>
        <w:rPr>
          <w:rFonts w:hint="eastAsia" w:ascii="宋体" w:hAnsi="宋体" w:eastAsia="宋体" w:cs="宋体"/>
          <w:sz w:val="28"/>
          <w:szCs w:val="28"/>
          <w:lang w:eastAsia="zh-CN"/>
        </w:rPr>
        <w:t>监协工程咨询</w:t>
      </w:r>
      <w:r>
        <w:rPr>
          <w:rFonts w:hint="eastAsia" w:ascii="宋体" w:hAnsi="宋体" w:eastAsia="宋体" w:cs="宋体"/>
          <w:sz w:val="28"/>
          <w:szCs w:val="28"/>
        </w:rPr>
        <w:t>有限公司</w:t>
      </w:r>
      <w:r>
        <w:rPr>
          <w:rFonts w:hint="eastAsia" w:ascii="宋体" w:hAnsi="宋体" w:eastAsia="宋体" w:cs="宋体"/>
          <w:sz w:val="28"/>
          <w:szCs w:val="28"/>
          <w:lang w:eastAsia="zh-CN"/>
        </w:rPr>
        <w:t>红河州分公司</w:t>
      </w:r>
    </w:p>
    <w:p w14:paraId="51C3AC44">
      <w:pPr>
        <w:spacing w:line="360" w:lineRule="auto"/>
        <w:ind w:firstLine="6440" w:firstLineChars="2300"/>
        <w:rPr>
          <w:rFonts w:hint="eastAsia" w:ascii="宋体" w:hAnsi="宋体" w:eastAsia="宋体" w:cs="宋体"/>
          <w:sz w:val="28"/>
          <w:szCs w:val="28"/>
        </w:rPr>
      </w:pPr>
      <w:r>
        <w:rPr>
          <w:rFonts w:hint="eastAsia" w:ascii="宋体" w:hAnsi="宋体" w:eastAsia="宋体" w:cs="宋体"/>
          <w:sz w:val="28"/>
          <w:szCs w:val="28"/>
          <w:lang w:val="en-US" w:eastAsia="zh-CN"/>
        </w:rPr>
        <w:t>2026年9月</w:t>
      </w:r>
      <w:r>
        <w:rPr>
          <w:rFonts w:hint="eastAsia" w:ascii="宋体" w:hAnsi="宋体" w:cs="宋体"/>
          <w:sz w:val="28"/>
          <w:szCs w:val="28"/>
          <w:lang w:val="en-US" w:eastAsia="zh-CN"/>
        </w:rPr>
        <w:t>11</w:t>
      </w:r>
      <w:bookmarkStart w:id="0" w:name="_GoBack"/>
      <w:bookmarkEnd w:id="0"/>
      <w:r>
        <w:rPr>
          <w:rFonts w:hint="eastAsia" w:ascii="宋体" w:hAnsi="宋体" w:eastAsia="宋体" w:cs="宋体"/>
          <w:sz w:val="28"/>
          <w:szCs w:val="28"/>
          <w:lang w:val="en-US" w:eastAsia="zh-CN"/>
        </w:rPr>
        <w:t>日</w:t>
      </w:r>
    </w:p>
    <w:sectPr>
      <w:headerReference r:id="rId3" w:type="default"/>
      <w:footerReference r:id="rId4" w:type="default"/>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10874">
    <w:pPr>
      <w:pStyle w:val="4"/>
      <w:jc w:val="center"/>
      <w:rPr>
        <w:rFonts w:hint="eastAsia"/>
        <w:kern w:val="0"/>
        <w:szCs w:val="21"/>
      </w:rPr>
    </w:pPr>
  </w:p>
  <w:p w14:paraId="6A423528">
    <w:pPr>
      <w:pStyle w:val="4"/>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1686E">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7A32FE"/>
    <w:multiLevelType w:val="singleLevel"/>
    <w:tmpl w:val="177A32F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F62"/>
    <w:rsid w:val="00004772"/>
    <w:rsid w:val="000103CE"/>
    <w:rsid w:val="000228FB"/>
    <w:rsid w:val="00025DC6"/>
    <w:rsid w:val="00025E86"/>
    <w:rsid w:val="00026297"/>
    <w:rsid w:val="0003253D"/>
    <w:rsid w:val="0003365A"/>
    <w:rsid w:val="00033EBC"/>
    <w:rsid w:val="00034AF0"/>
    <w:rsid w:val="00035B03"/>
    <w:rsid w:val="0004396C"/>
    <w:rsid w:val="000459EE"/>
    <w:rsid w:val="00052BB8"/>
    <w:rsid w:val="00054D77"/>
    <w:rsid w:val="00056BCD"/>
    <w:rsid w:val="000609A3"/>
    <w:rsid w:val="000643E1"/>
    <w:rsid w:val="000649C1"/>
    <w:rsid w:val="00065577"/>
    <w:rsid w:val="00073936"/>
    <w:rsid w:val="000779FB"/>
    <w:rsid w:val="00084696"/>
    <w:rsid w:val="0008653F"/>
    <w:rsid w:val="000875B0"/>
    <w:rsid w:val="000A1925"/>
    <w:rsid w:val="000A1E2C"/>
    <w:rsid w:val="000B3D99"/>
    <w:rsid w:val="000B41B6"/>
    <w:rsid w:val="000B4244"/>
    <w:rsid w:val="000B67CE"/>
    <w:rsid w:val="000C179C"/>
    <w:rsid w:val="000C2B76"/>
    <w:rsid w:val="000C678E"/>
    <w:rsid w:val="000C6CF2"/>
    <w:rsid w:val="000C6E14"/>
    <w:rsid w:val="000D10F0"/>
    <w:rsid w:val="000D2D6F"/>
    <w:rsid w:val="000D5CE6"/>
    <w:rsid w:val="000D7053"/>
    <w:rsid w:val="000E1ED3"/>
    <w:rsid w:val="000E2E55"/>
    <w:rsid w:val="000E614C"/>
    <w:rsid w:val="000F2B09"/>
    <w:rsid w:val="000F467B"/>
    <w:rsid w:val="000F4B5F"/>
    <w:rsid w:val="000F6127"/>
    <w:rsid w:val="00106B76"/>
    <w:rsid w:val="001116EB"/>
    <w:rsid w:val="001129CF"/>
    <w:rsid w:val="00112ADC"/>
    <w:rsid w:val="00113F62"/>
    <w:rsid w:val="001143CC"/>
    <w:rsid w:val="00115889"/>
    <w:rsid w:val="00127350"/>
    <w:rsid w:val="00127774"/>
    <w:rsid w:val="00135620"/>
    <w:rsid w:val="00136D69"/>
    <w:rsid w:val="0013748C"/>
    <w:rsid w:val="00137F9B"/>
    <w:rsid w:val="001409D5"/>
    <w:rsid w:val="00147BBD"/>
    <w:rsid w:val="00157FA0"/>
    <w:rsid w:val="00160758"/>
    <w:rsid w:val="00160D56"/>
    <w:rsid w:val="00161139"/>
    <w:rsid w:val="001737CB"/>
    <w:rsid w:val="00174B2F"/>
    <w:rsid w:val="00175DE0"/>
    <w:rsid w:val="00177CB6"/>
    <w:rsid w:val="00183603"/>
    <w:rsid w:val="0018360A"/>
    <w:rsid w:val="001918E0"/>
    <w:rsid w:val="00196279"/>
    <w:rsid w:val="001A3968"/>
    <w:rsid w:val="001B252F"/>
    <w:rsid w:val="001B5A4E"/>
    <w:rsid w:val="001B7E24"/>
    <w:rsid w:val="001C05AD"/>
    <w:rsid w:val="001C0F43"/>
    <w:rsid w:val="001C1134"/>
    <w:rsid w:val="001C1951"/>
    <w:rsid w:val="001C208E"/>
    <w:rsid w:val="001C265A"/>
    <w:rsid w:val="001C27A2"/>
    <w:rsid w:val="001C456F"/>
    <w:rsid w:val="001C56AA"/>
    <w:rsid w:val="001C6E4C"/>
    <w:rsid w:val="001C6F09"/>
    <w:rsid w:val="001D390C"/>
    <w:rsid w:val="001D7426"/>
    <w:rsid w:val="001D7813"/>
    <w:rsid w:val="001E687A"/>
    <w:rsid w:val="001E7BFF"/>
    <w:rsid w:val="00200751"/>
    <w:rsid w:val="00201939"/>
    <w:rsid w:val="002066B0"/>
    <w:rsid w:val="002069E3"/>
    <w:rsid w:val="002108E8"/>
    <w:rsid w:val="00212079"/>
    <w:rsid w:val="002139BF"/>
    <w:rsid w:val="00214440"/>
    <w:rsid w:val="00216085"/>
    <w:rsid w:val="00216F2D"/>
    <w:rsid w:val="002301E2"/>
    <w:rsid w:val="00232B37"/>
    <w:rsid w:val="002343F7"/>
    <w:rsid w:val="002358BC"/>
    <w:rsid w:val="00236D25"/>
    <w:rsid w:val="00242E7A"/>
    <w:rsid w:val="0024433E"/>
    <w:rsid w:val="00245DF6"/>
    <w:rsid w:val="0024659B"/>
    <w:rsid w:val="00246940"/>
    <w:rsid w:val="00256891"/>
    <w:rsid w:val="00257DAF"/>
    <w:rsid w:val="002624AC"/>
    <w:rsid w:val="002715EA"/>
    <w:rsid w:val="00271F37"/>
    <w:rsid w:val="002727CE"/>
    <w:rsid w:val="00274377"/>
    <w:rsid w:val="00274E70"/>
    <w:rsid w:val="00275E93"/>
    <w:rsid w:val="00276AA2"/>
    <w:rsid w:val="00280AC5"/>
    <w:rsid w:val="00281D87"/>
    <w:rsid w:val="0028503C"/>
    <w:rsid w:val="00291A53"/>
    <w:rsid w:val="00296418"/>
    <w:rsid w:val="002965B9"/>
    <w:rsid w:val="002A5A96"/>
    <w:rsid w:val="002A6B49"/>
    <w:rsid w:val="002B00AE"/>
    <w:rsid w:val="002B00D4"/>
    <w:rsid w:val="002B1967"/>
    <w:rsid w:val="002B29C3"/>
    <w:rsid w:val="002B4A28"/>
    <w:rsid w:val="002C33BA"/>
    <w:rsid w:val="002D09DB"/>
    <w:rsid w:val="002E34FF"/>
    <w:rsid w:val="002E57E3"/>
    <w:rsid w:val="002F5755"/>
    <w:rsid w:val="003043B9"/>
    <w:rsid w:val="0030622D"/>
    <w:rsid w:val="00311352"/>
    <w:rsid w:val="003201F6"/>
    <w:rsid w:val="00321F8B"/>
    <w:rsid w:val="0032668D"/>
    <w:rsid w:val="003430F8"/>
    <w:rsid w:val="00345895"/>
    <w:rsid w:val="00350FA3"/>
    <w:rsid w:val="00351119"/>
    <w:rsid w:val="00351EC6"/>
    <w:rsid w:val="00354E1A"/>
    <w:rsid w:val="0035793A"/>
    <w:rsid w:val="00362FD5"/>
    <w:rsid w:val="0036721B"/>
    <w:rsid w:val="00380027"/>
    <w:rsid w:val="00381C96"/>
    <w:rsid w:val="00384499"/>
    <w:rsid w:val="00390FA7"/>
    <w:rsid w:val="00397141"/>
    <w:rsid w:val="003A2761"/>
    <w:rsid w:val="003A43C4"/>
    <w:rsid w:val="003B4D9D"/>
    <w:rsid w:val="003B58EB"/>
    <w:rsid w:val="003B66FF"/>
    <w:rsid w:val="003C4B06"/>
    <w:rsid w:val="003C6B2F"/>
    <w:rsid w:val="003D3336"/>
    <w:rsid w:val="003D33F0"/>
    <w:rsid w:val="003D4438"/>
    <w:rsid w:val="003D53E7"/>
    <w:rsid w:val="003D54D9"/>
    <w:rsid w:val="003D7CB7"/>
    <w:rsid w:val="003F0C74"/>
    <w:rsid w:val="003F3250"/>
    <w:rsid w:val="003F3909"/>
    <w:rsid w:val="003F6491"/>
    <w:rsid w:val="004028CC"/>
    <w:rsid w:val="00410A37"/>
    <w:rsid w:val="00410BCF"/>
    <w:rsid w:val="00410F49"/>
    <w:rsid w:val="00411DD5"/>
    <w:rsid w:val="00414F7B"/>
    <w:rsid w:val="00417F2C"/>
    <w:rsid w:val="00423203"/>
    <w:rsid w:val="004255E1"/>
    <w:rsid w:val="00426311"/>
    <w:rsid w:val="00427E5C"/>
    <w:rsid w:val="00445915"/>
    <w:rsid w:val="004537E4"/>
    <w:rsid w:val="0046024E"/>
    <w:rsid w:val="00461493"/>
    <w:rsid w:val="0046234E"/>
    <w:rsid w:val="00477215"/>
    <w:rsid w:val="00480A3B"/>
    <w:rsid w:val="004856FD"/>
    <w:rsid w:val="0048790A"/>
    <w:rsid w:val="00497C5C"/>
    <w:rsid w:val="004A0252"/>
    <w:rsid w:val="004A317D"/>
    <w:rsid w:val="004B0269"/>
    <w:rsid w:val="004B2B87"/>
    <w:rsid w:val="004B44FC"/>
    <w:rsid w:val="004B59BD"/>
    <w:rsid w:val="004C4C53"/>
    <w:rsid w:val="004C529B"/>
    <w:rsid w:val="004D7F81"/>
    <w:rsid w:val="004E07AA"/>
    <w:rsid w:val="004E46F1"/>
    <w:rsid w:val="004E63AF"/>
    <w:rsid w:val="00500E60"/>
    <w:rsid w:val="0051092B"/>
    <w:rsid w:val="00511264"/>
    <w:rsid w:val="00512522"/>
    <w:rsid w:val="005148B5"/>
    <w:rsid w:val="00516B76"/>
    <w:rsid w:val="00520546"/>
    <w:rsid w:val="005208B4"/>
    <w:rsid w:val="005217AF"/>
    <w:rsid w:val="00521B6B"/>
    <w:rsid w:val="0052280E"/>
    <w:rsid w:val="00525AE4"/>
    <w:rsid w:val="00536194"/>
    <w:rsid w:val="005373B1"/>
    <w:rsid w:val="005377F4"/>
    <w:rsid w:val="00540F3B"/>
    <w:rsid w:val="00542523"/>
    <w:rsid w:val="00543E81"/>
    <w:rsid w:val="00547F51"/>
    <w:rsid w:val="005508E3"/>
    <w:rsid w:val="00552030"/>
    <w:rsid w:val="00552D03"/>
    <w:rsid w:val="005546CB"/>
    <w:rsid w:val="00556B97"/>
    <w:rsid w:val="005617DE"/>
    <w:rsid w:val="00564F87"/>
    <w:rsid w:val="005744E3"/>
    <w:rsid w:val="005755C5"/>
    <w:rsid w:val="00580D3A"/>
    <w:rsid w:val="00581F8C"/>
    <w:rsid w:val="00583948"/>
    <w:rsid w:val="005844AA"/>
    <w:rsid w:val="005911C6"/>
    <w:rsid w:val="00593B85"/>
    <w:rsid w:val="00595780"/>
    <w:rsid w:val="00597FB9"/>
    <w:rsid w:val="005A08DF"/>
    <w:rsid w:val="005A3F2D"/>
    <w:rsid w:val="005A4E98"/>
    <w:rsid w:val="005B0D36"/>
    <w:rsid w:val="005C05C7"/>
    <w:rsid w:val="005C5471"/>
    <w:rsid w:val="005C5788"/>
    <w:rsid w:val="005C63D9"/>
    <w:rsid w:val="005C7763"/>
    <w:rsid w:val="005E059E"/>
    <w:rsid w:val="005E1569"/>
    <w:rsid w:val="005F064E"/>
    <w:rsid w:val="005F0784"/>
    <w:rsid w:val="005F2625"/>
    <w:rsid w:val="005F2708"/>
    <w:rsid w:val="005F3FEB"/>
    <w:rsid w:val="005F4C28"/>
    <w:rsid w:val="005F66A4"/>
    <w:rsid w:val="005F773B"/>
    <w:rsid w:val="00600839"/>
    <w:rsid w:val="006017C5"/>
    <w:rsid w:val="0060799A"/>
    <w:rsid w:val="00612828"/>
    <w:rsid w:val="00617AF3"/>
    <w:rsid w:val="00620988"/>
    <w:rsid w:val="00631D1B"/>
    <w:rsid w:val="006371DB"/>
    <w:rsid w:val="0064114C"/>
    <w:rsid w:val="006502CD"/>
    <w:rsid w:val="0066310A"/>
    <w:rsid w:val="00665221"/>
    <w:rsid w:val="00666DE4"/>
    <w:rsid w:val="0067394B"/>
    <w:rsid w:val="00675A9B"/>
    <w:rsid w:val="00675BF7"/>
    <w:rsid w:val="0067680E"/>
    <w:rsid w:val="00677D39"/>
    <w:rsid w:val="0068200F"/>
    <w:rsid w:val="0068598C"/>
    <w:rsid w:val="00686092"/>
    <w:rsid w:val="00686177"/>
    <w:rsid w:val="00694D38"/>
    <w:rsid w:val="006B0861"/>
    <w:rsid w:val="006B08C2"/>
    <w:rsid w:val="006B1FF9"/>
    <w:rsid w:val="006B205E"/>
    <w:rsid w:val="006C3375"/>
    <w:rsid w:val="006C6E05"/>
    <w:rsid w:val="006D097E"/>
    <w:rsid w:val="006D2512"/>
    <w:rsid w:val="006D2815"/>
    <w:rsid w:val="006D3489"/>
    <w:rsid w:val="006D3B0C"/>
    <w:rsid w:val="006D4025"/>
    <w:rsid w:val="006D53FD"/>
    <w:rsid w:val="006E02E6"/>
    <w:rsid w:val="006E1F26"/>
    <w:rsid w:val="006E2FFD"/>
    <w:rsid w:val="006E398C"/>
    <w:rsid w:val="006E4B96"/>
    <w:rsid w:val="006E6EE7"/>
    <w:rsid w:val="006F149F"/>
    <w:rsid w:val="006F1610"/>
    <w:rsid w:val="006F63BB"/>
    <w:rsid w:val="007002C3"/>
    <w:rsid w:val="00703B0A"/>
    <w:rsid w:val="00706CD7"/>
    <w:rsid w:val="00715182"/>
    <w:rsid w:val="0072513D"/>
    <w:rsid w:val="00726E28"/>
    <w:rsid w:val="00731057"/>
    <w:rsid w:val="00740D9F"/>
    <w:rsid w:val="00741877"/>
    <w:rsid w:val="00741AA4"/>
    <w:rsid w:val="00744269"/>
    <w:rsid w:val="0074485F"/>
    <w:rsid w:val="00744B5D"/>
    <w:rsid w:val="007452A0"/>
    <w:rsid w:val="00751A64"/>
    <w:rsid w:val="00754238"/>
    <w:rsid w:val="0076243C"/>
    <w:rsid w:val="007715DD"/>
    <w:rsid w:val="007774D7"/>
    <w:rsid w:val="00780436"/>
    <w:rsid w:val="007819B3"/>
    <w:rsid w:val="00783971"/>
    <w:rsid w:val="00785001"/>
    <w:rsid w:val="00793184"/>
    <w:rsid w:val="00795B84"/>
    <w:rsid w:val="007A4C97"/>
    <w:rsid w:val="007A7A7C"/>
    <w:rsid w:val="007B25B6"/>
    <w:rsid w:val="007C0B61"/>
    <w:rsid w:val="007C39F0"/>
    <w:rsid w:val="007D3688"/>
    <w:rsid w:val="007D6417"/>
    <w:rsid w:val="007E3254"/>
    <w:rsid w:val="007E45F4"/>
    <w:rsid w:val="007E47B7"/>
    <w:rsid w:val="007E4AA6"/>
    <w:rsid w:val="007E5425"/>
    <w:rsid w:val="007F2672"/>
    <w:rsid w:val="007F3721"/>
    <w:rsid w:val="007F7665"/>
    <w:rsid w:val="00805ECC"/>
    <w:rsid w:val="008110D2"/>
    <w:rsid w:val="00814702"/>
    <w:rsid w:val="0081564B"/>
    <w:rsid w:val="008159E0"/>
    <w:rsid w:val="00816FAD"/>
    <w:rsid w:val="008219D6"/>
    <w:rsid w:val="00822EFD"/>
    <w:rsid w:val="008242A8"/>
    <w:rsid w:val="00826DA2"/>
    <w:rsid w:val="00830FA5"/>
    <w:rsid w:val="00837A5C"/>
    <w:rsid w:val="008418C4"/>
    <w:rsid w:val="008446DD"/>
    <w:rsid w:val="00856ACA"/>
    <w:rsid w:val="00857877"/>
    <w:rsid w:val="00865764"/>
    <w:rsid w:val="00867904"/>
    <w:rsid w:val="008911F9"/>
    <w:rsid w:val="00896228"/>
    <w:rsid w:val="00897525"/>
    <w:rsid w:val="008A3049"/>
    <w:rsid w:val="008B6036"/>
    <w:rsid w:val="008B7A52"/>
    <w:rsid w:val="008C1F29"/>
    <w:rsid w:val="008C2F10"/>
    <w:rsid w:val="008D231F"/>
    <w:rsid w:val="008D2831"/>
    <w:rsid w:val="008D2ED0"/>
    <w:rsid w:val="008D4AB5"/>
    <w:rsid w:val="008E06AE"/>
    <w:rsid w:val="008E25A5"/>
    <w:rsid w:val="008E3256"/>
    <w:rsid w:val="008E3B27"/>
    <w:rsid w:val="008E7156"/>
    <w:rsid w:val="008F4220"/>
    <w:rsid w:val="008F6BA1"/>
    <w:rsid w:val="0090215F"/>
    <w:rsid w:val="009060B9"/>
    <w:rsid w:val="00910485"/>
    <w:rsid w:val="009128FF"/>
    <w:rsid w:val="00913629"/>
    <w:rsid w:val="009164BF"/>
    <w:rsid w:val="00920970"/>
    <w:rsid w:val="009233EF"/>
    <w:rsid w:val="009335DF"/>
    <w:rsid w:val="00934010"/>
    <w:rsid w:val="00934D22"/>
    <w:rsid w:val="00941970"/>
    <w:rsid w:val="00943F14"/>
    <w:rsid w:val="00956A73"/>
    <w:rsid w:val="00957660"/>
    <w:rsid w:val="0096271F"/>
    <w:rsid w:val="009650E6"/>
    <w:rsid w:val="009658DB"/>
    <w:rsid w:val="009660E3"/>
    <w:rsid w:val="009700BB"/>
    <w:rsid w:val="00972804"/>
    <w:rsid w:val="0097315F"/>
    <w:rsid w:val="009739C6"/>
    <w:rsid w:val="009746A2"/>
    <w:rsid w:val="0097619E"/>
    <w:rsid w:val="0097635C"/>
    <w:rsid w:val="00977AEE"/>
    <w:rsid w:val="00992DAF"/>
    <w:rsid w:val="00993D00"/>
    <w:rsid w:val="009A23D4"/>
    <w:rsid w:val="009A5773"/>
    <w:rsid w:val="009B08E0"/>
    <w:rsid w:val="009C0A97"/>
    <w:rsid w:val="009C0ABB"/>
    <w:rsid w:val="009C1F13"/>
    <w:rsid w:val="009C6795"/>
    <w:rsid w:val="009C6C8D"/>
    <w:rsid w:val="009D32DD"/>
    <w:rsid w:val="009E0240"/>
    <w:rsid w:val="009E3523"/>
    <w:rsid w:val="009F0B57"/>
    <w:rsid w:val="009F2F38"/>
    <w:rsid w:val="009F7DFE"/>
    <w:rsid w:val="00A005DD"/>
    <w:rsid w:val="00A0639D"/>
    <w:rsid w:val="00A06845"/>
    <w:rsid w:val="00A1001E"/>
    <w:rsid w:val="00A12A07"/>
    <w:rsid w:val="00A12FD8"/>
    <w:rsid w:val="00A14E5A"/>
    <w:rsid w:val="00A156C0"/>
    <w:rsid w:val="00A16A46"/>
    <w:rsid w:val="00A175F2"/>
    <w:rsid w:val="00A21111"/>
    <w:rsid w:val="00A21F10"/>
    <w:rsid w:val="00A22F38"/>
    <w:rsid w:val="00A23650"/>
    <w:rsid w:val="00A24439"/>
    <w:rsid w:val="00A24F1A"/>
    <w:rsid w:val="00A3175A"/>
    <w:rsid w:val="00A445AC"/>
    <w:rsid w:val="00A44D3F"/>
    <w:rsid w:val="00A507D1"/>
    <w:rsid w:val="00A530AE"/>
    <w:rsid w:val="00A54799"/>
    <w:rsid w:val="00A55015"/>
    <w:rsid w:val="00A55BE8"/>
    <w:rsid w:val="00A5665E"/>
    <w:rsid w:val="00A56B13"/>
    <w:rsid w:val="00A57A85"/>
    <w:rsid w:val="00A61106"/>
    <w:rsid w:val="00A61D85"/>
    <w:rsid w:val="00A63145"/>
    <w:rsid w:val="00A72E0F"/>
    <w:rsid w:val="00A90F86"/>
    <w:rsid w:val="00A93E1B"/>
    <w:rsid w:val="00AA09B4"/>
    <w:rsid w:val="00AA0FBA"/>
    <w:rsid w:val="00AC1F4E"/>
    <w:rsid w:val="00AC2296"/>
    <w:rsid w:val="00AC35F8"/>
    <w:rsid w:val="00AC7AF5"/>
    <w:rsid w:val="00AD0641"/>
    <w:rsid w:val="00AD443D"/>
    <w:rsid w:val="00AD50A2"/>
    <w:rsid w:val="00AD7322"/>
    <w:rsid w:val="00AE2684"/>
    <w:rsid w:val="00AE3349"/>
    <w:rsid w:val="00AE4B66"/>
    <w:rsid w:val="00AE7DB7"/>
    <w:rsid w:val="00AF04B0"/>
    <w:rsid w:val="00AF5AAF"/>
    <w:rsid w:val="00AF5CB1"/>
    <w:rsid w:val="00B00736"/>
    <w:rsid w:val="00B00DE5"/>
    <w:rsid w:val="00B010E2"/>
    <w:rsid w:val="00B01305"/>
    <w:rsid w:val="00B02C3A"/>
    <w:rsid w:val="00B0307F"/>
    <w:rsid w:val="00B03768"/>
    <w:rsid w:val="00B05448"/>
    <w:rsid w:val="00B067AB"/>
    <w:rsid w:val="00B1790E"/>
    <w:rsid w:val="00B21A85"/>
    <w:rsid w:val="00B26A2B"/>
    <w:rsid w:val="00B32F69"/>
    <w:rsid w:val="00B36721"/>
    <w:rsid w:val="00B370C5"/>
    <w:rsid w:val="00B37E3C"/>
    <w:rsid w:val="00B4059C"/>
    <w:rsid w:val="00B415A9"/>
    <w:rsid w:val="00B4510C"/>
    <w:rsid w:val="00B47A33"/>
    <w:rsid w:val="00B50839"/>
    <w:rsid w:val="00B65312"/>
    <w:rsid w:val="00B7712F"/>
    <w:rsid w:val="00B80706"/>
    <w:rsid w:val="00BA240A"/>
    <w:rsid w:val="00BA358B"/>
    <w:rsid w:val="00BB15CA"/>
    <w:rsid w:val="00BB27FE"/>
    <w:rsid w:val="00BB3D68"/>
    <w:rsid w:val="00BC097D"/>
    <w:rsid w:val="00BC592E"/>
    <w:rsid w:val="00BC798E"/>
    <w:rsid w:val="00BC7AE3"/>
    <w:rsid w:val="00BD1616"/>
    <w:rsid w:val="00BD55FE"/>
    <w:rsid w:val="00BE50CB"/>
    <w:rsid w:val="00BE7E4A"/>
    <w:rsid w:val="00BF0CFD"/>
    <w:rsid w:val="00BF1655"/>
    <w:rsid w:val="00BF306C"/>
    <w:rsid w:val="00BF62E1"/>
    <w:rsid w:val="00BF70CC"/>
    <w:rsid w:val="00C038C2"/>
    <w:rsid w:val="00C059C8"/>
    <w:rsid w:val="00C13D6B"/>
    <w:rsid w:val="00C20C20"/>
    <w:rsid w:val="00C238C9"/>
    <w:rsid w:val="00C24F54"/>
    <w:rsid w:val="00C316B4"/>
    <w:rsid w:val="00C33F67"/>
    <w:rsid w:val="00C3529B"/>
    <w:rsid w:val="00C37EF0"/>
    <w:rsid w:val="00C411D6"/>
    <w:rsid w:val="00C42A26"/>
    <w:rsid w:val="00C60E03"/>
    <w:rsid w:val="00C61E54"/>
    <w:rsid w:val="00C620E9"/>
    <w:rsid w:val="00C63388"/>
    <w:rsid w:val="00C72760"/>
    <w:rsid w:val="00C76420"/>
    <w:rsid w:val="00C83188"/>
    <w:rsid w:val="00C83F72"/>
    <w:rsid w:val="00C85125"/>
    <w:rsid w:val="00C87C48"/>
    <w:rsid w:val="00C90E57"/>
    <w:rsid w:val="00C94551"/>
    <w:rsid w:val="00C95092"/>
    <w:rsid w:val="00C958D9"/>
    <w:rsid w:val="00CA63CE"/>
    <w:rsid w:val="00CC0825"/>
    <w:rsid w:val="00CC38AD"/>
    <w:rsid w:val="00CC4AAB"/>
    <w:rsid w:val="00CC4FFA"/>
    <w:rsid w:val="00CC5569"/>
    <w:rsid w:val="00CD371C"/>
    <w:rsid w:val="00CD42B7"/>
    <w:rsid w:val="00CE414F"/>
    <w:rsid w:val="00CF02E3"/>
    <w:rsid w:val="00CF0521"/>
    <w:rsid w:val="00D13584"/>
    <w:rsid w:val="00D2131E"/>
    <w:rsid w:val="00D27581"/>
    <w:rsid w:val="00D32C03"/>
    <w:rsid w:val="00D34230"/>
    <w:rsid w:val="00D35DB7"/>
    <w:rsid w:val="00D406A1"/>
    <w:rsid w:val="00D41F33"/>
    <w:rsid w:val="00D42CB1"/>
    <w:rsid w:val="00D43547"/>
    <w:rsid w:val="00D47DE6"/>
    <w:rsid w:val="00D541B2"/>
    <w:rsid w:val="00D63816"/>
    <w:rsid w:val="00D750FA"/>
    <w:rsid w:val="00D826B4"/>
    <w:rsid w:val="00D82BBA"/>
    <w:rsid w:val="00D82FC2"/>
    <w:rsid w:val="00D87BF8"/>
    <w:rsid w:val="00D95263"/>
    <w:rsid w:val="00D965B2"/>
    <w:rsid w:val="00D97069"/>
    <w:rsid w:val="00D97482"/>
    <w:rsid w:val="00DA0B2E"/>
    <w:rsid w:val="00DA4AB3"/>
    <w:rsid w:val="00DA583C"/>
    <w:rsid w:val="00DB3951"/>
    <w:rsid w:val="00DC0A51"/>
    <w:rsid w:val="00DC148D"/>
    <w:rsid w:val="00DD2FA7"/>
    <w:rsid w:val="00DD68B5"/>
    <w:rsid w:val="00DD6F4D"/>
    <w:rsid w:val="00DE3F87"/>
    <w:rsid w:val="00DE5AA6"/>
    <w:rsid w:val="00DE71A9"/>
    <w:rsid w:val="00DF3746"/>
    <w:rsid w:val="00DF550C"/>
    <w:rsid w:val="00E00996"/>
    <w:rsid w:val="00E038F9"/>
    <w:rsid w:val="00E048FB"/>
    <w:rsid w:val="00E06EE8"/>
    <w:rsid w:val="00E11856"/>
    <w:rsid w:val="00E14078"/>
    <w:rsid w:val="00E20062"/>
    <w:rsid w:val="00E22434"/>
    <w:rsid w:val="00E24AC8"/>
    <w:rsid w:val="00E26038"/>
    <w:rsid w:val="00E2659F"/>
    <w:rsid w:val="00E3053E"/>
    <w:rsid w:val="00E3320F"/>
    <w:rsid w:val="00E349A8"/>
    <w:rsid w:val="00E4774A"/>
    <w:rsid w:val="00E67739"/>
    <w:rsid w:val="00E7269C"/>
    <w:rsid w:val="00E75F4E"/>
    <w:rsid w:val="00E858A2"/>
    <w:rsid w:val="00E93336"/>
    <w:rsid w:val="00E93B62"/>
    <w:rsid w:val="00EA3B1F"/>
    <w:rsid w:val="00EA481F"/>
    <w:rsid w:val="00EA528C"/>
    <w:rsid w:val="00EB3C64"/>
    <w:rsid w:val="00EB5672"/>
    <w:rsid w:val="00EC0E38"/>
    <w:rsid w:val="00EC5635"/>
    <w:rsid w:val="00EC7DE2"/>
    <w:rsid w:val="00ED0E6A"/>
    <w:rsid w:val="00ED1937"/>
    <w:rsid w:val="00ED29AB"/>
    <w:rsid w:val="00EE3354"/>
    <w:rsid w:val="00EF0897"/>
    <w:rsid w:val="00EF28C0"/>
    <w:rsid w:val="00EF593A"/>
    <w:rsid w:val="00F02A3C"/>
    <w:rsid w:val="00F03911"/>
    <w:rsid w:val="00F16EEC"/>
    <w:rsid w:val="00F1730D"/>
    <w:rsid w:val="00F20733"/>
    <w:rsid w:val="00F262AB"/>
    <w:rsid w:val="00F34A13"/>
    <w:rsid w:val="00F540A0"/>
    <w:rsid w:val="00F55094"/>
    <w:rsid w:val="00F6618B"/>
    <w:rsid w:val="00F679AE"/>
    <w:rsid w:val="00F73CE9"/>
    <w:rsid w:val="00F73F8B"/>
    <w:rsid w:val="00F81D38"/>
    <w:rsid w:val="00F832B4"/>
    <w:rsid w:val="00F83903"/>
    <w:rsid w:val="00F85B50"/>
    <w:rsid w:val="00F87AEC"/>
    <w:rsid w:val="00F901B6"/>
    <w:rsid w:val="00F9303F"/>
    <w:rsid w:val="00F97943"/>
    <w:rsid w:val="00FA757B"/>
    <w:rsid w:val="00FB0909"/>
    <w:rsid w:val="00FB5CAC"/>
    <w:rsid w:val="00FB7C54"/>
    <w:rsid w:val="00FC0EDD"/>
    <w:rsid w:val="00FC4F5E"/>
    <w:rsid w:val="00FC693D"/>
    <w:rsid w:val="00FD3168"/>
    <w:rsid w:val="00FD5741"/>
    <w:rsid w:val="00FD5C4F"/>
    <w:rsid w:val="00FD74F6"/>
    <w:rsid w:val="00FE0E68"/>
    <w:rsid w:val="00FE1097"/>
    <w:rsid w:val="00FE2A41"/>
    <w:rsid w:val="00FF0DE9"/>
    <w:rsid w:val="00FF4D5A"/>
    <w:rsid w:val="00FF5FC6"/>
    <w:rsid w:val="03026B1D"/>
    <w:rsid w:val="038057BD"/>
    <w:rsid w:val="04E57E5F"/>
    <w:rsid w:val="06BD5DFB"/>
    <w:rsid w:val="070A026F"/>
    <w:rsid w:val="076224B1"/>
    <w:rsid w:val="07ED1757"/>
    <w:rsid w:val="0A827968"/>
    <w:rsid w:val="0A9E040E"/>
    <w:rsid w:val="0C696F16"/>
    <w:rsid w:val="0CAC6D36"/>
    <w:rsid w:val="0D2D21A3"/>
    <w:rsid w:val="10EF574B"/>
    <w:rsid w:val="1185123F"/>
    <w:rsid w:val="12C66004"/>
    <w:rsid w:val="153C7B73"/>
    <w:rsid w:val="16CE50C1"/>
    <w:rsid w:val="173D6539"/>
    <w:rsid w:val="179415A1"/>
    <w:rsid w:val="1BD25864"/>
    <w:rsid w:val="1C7B4336"/>
    <w:rsid w:val="1F9433D9"/>
    <w:rsid w:val="23513A31"/>
    <w:rsid w:val="23B136A9"/>
    <w:rsid w:val="261F6CEA"/>
    <w:rsid w:val="27133AE9"/>
    <w:rsid w:val="281F026C"/>
    <w:rsid w:val="28AC2239"/>
    <w:rsid w:val="2DEB66C6"/>
    <w:rsid w:val="3336679A"/>
    <w:rsid w:val="341403C6"/>
    <w:rsid w:val="34B73B25"/>
    <w:rsid w:val="354F7ABE"/>
    <w:rsid w:val="361A1942"/>
    <w:rsid w:val="38BD38B5"/>
    <w:rsid w:val="3C8F7316"/>
    <w:rsid w:val="3CFF7EC0"/>
    <w:rsid w:val="3DD83190"/>
    <w:rsid w:val="417C2F0F"/>
    <w:rsid w:val="43F01587"/>
    <w:rsid w:val="449A7066"/>
    <w:rsid w:val="449D1A8E"/>
    <w:rsid w:val="47333593"/>
    <w:rsid w:val="494D0AE3"/>
    <w:rsid w:val="4A445AA8"/>
    <w:rsid w:val="4DDA23BB"/>
    <w:rsid w:val="4F350C6F"/>
    <w:rsid w:val="4FB40766"/>
    <w:rsid w:val="5311310C"/>
    <w:rsid w:val="54071615"/>
    <w:rsid w:val="540B7773"/>
    <w:rsid w:val="548D5F04"/>
    <w:rsid w:val="59103135"/>
    <w:rsid w:val="5A751B16"/>
    <w:rsid w:val="5A8A2F2B"/>
    <w:rsid w:val="5AAE2C06"/>
    <w:rsid w:val="5C8C6EF7"/>
    <w:rsid w:val="5D0336DD"/>
    <w:rsid w:val="622C08FC"/>
    <w:rsid w:val="629E02F8"/>
    <w:rsid w:val="659E03C5"/>
    <w:rsid w:val="65B73221"/>
    <w:rsid w:val="669C425A"/>
    <w:rsid w:val="6B0E5937"/>
    <w:rsid w:val="6B5B0B88"/>
    <w:rsid w:val="6C88268C"/>
    <w:rsid w:val="6D0E2F3A"/>
    <w:rsid w:val="6D374EBF"/>
    <w:rsid w:val="710F68B9"/>
    <w:rsid w:val="716C009F"/>
    <w:rsid w:val="721E74AB"/>
    <w:rsid w:val="73517A8E"/>
    <w:rsid w:val="74F160B9"/>
    <w:rsid w:val="75EB3210"/>
    <w:rsid w:val="770E0619"/>
    <w:rsid w:val="7B3F1C91"/>
    <w:rsid w:val="7C196F22"/>
    <w:rsid w:val="7F406551"/>
    <w:rsid w:val="7F8723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12"/>
    <w:qFormat/>
    <w:uiPriority w:val="9"/>
    <w:pPr>
      <w:widowControl/>
      <w:spacing w:before="100" w:beforeAutospacing="1" w:after="100" w:afterAutospacing="1"/>
      <w:jc w:val="left"/>
      <w:outlineLvl w:val="0"/>
    </w:pPr>
    <w:rPr>
      <w:rFonts w:ascii="宋体" w:hAnsi="宋体" w:cs="宋体"/>
      <w:b/>
      <w:bCs/>
      <w:kern w:val="36"/>
      <w:sz w:val="48"/>
      <w:szCs w:val="4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line="440" w:lineRule="exact"/>
      <w:ind w:left="420"/>
    </w:pPr>
    <w:rPr>
      <w:rFonts w:ascii="楷体_GB2312" w:eastAsia="楷体_GB2312"/>
      <w:sz w:val="36"/>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22"/>
    <w:rPr>
      <w:b/>
      <w:bCs/>
    </w:rPr>
  </w:style>
  <w:style w:type="character" w:customStyle="1" w:styleId="12">
    <w:name w:val="标题 1 字符"/>
    <w:link w:val="2"/>
    <w:qFormat/>
    <w:uiPriority w:val="9"/>
    <w:rPr>
      <w:rFonts w:ascii="宋体" w:hAnsi="宋体" w:cs="宋体"/>
      <w:b/>
      <w:bCs/>
      <w:kern w:val="36"/>
      <w:sz w:val="48"/>
      <w:szCs w:val="48"/>
    </w:rPr>
  </w:style>
  <w:style w:type="character" w:customStyle="1" w:styleId="13">
    <w:name w:val="HTML 预设格式 字符"/>
    <w:link w:val="6"/>
    <w:qFormat/>
    <w:uiPriority w:val="99"/>
    <w:rPr>
      <w:rFonts w:ascii="宋体" w:hAnsi="宋体" w:cs="宋体"/>
      <w:sz w:val="24"/>
      <w:szCs w:val="24"/>
    </w:rPr>
  </w:style>
  <w:style w:type="paragraph" w:customStyle="1" w:styleId="14">
    <w:name w:val=" Char Char Char Char1 Char Char Char"/>
    <w:basedOn w:val="1"/>
    <w:qFormat/>
    <w:uiPriority w:val="0"/>
    <w:pPr>
      <w:spacing w:line="240" w:lineRule="atLeast"/>
      <w:ind w:left="420"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960</Words>
  <Characters>1153</Characters>
  <Lines>23</Lines>
  <Paragraphs>6</Paragraphs>
  <TotalTime>10</TotalTime>
  <ScaleCrop>false</ScaleCrop>
  <LinksUpToDate>false</LinksUpToDate>
  <CharactersWithSpaces>1164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2015-11-10T01:37:00Z</dcterms:created>
  <dc:creator>董丽芳</dc:creator>
  <cp:lastModifiedBy>抹</cp:lastModifiedBy>
  <cp:lastPrinted>2017-11-17T09:27:00Z</cp:lastPrinted>
  <dcterms:modified xsi:type="dcterms:W3CDTF">2026-09-11T02:25:12Z</dcterms:modified>
  <dc:title>工程量清单及招标控制价编制说明 </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3BB64692468F4C3FA60AB134D0D5DE6A_13</vt:lpwstr>
  </property>
  <property fmtid="{D5CDD505-2E9C-101B-9397-08002B2CF9AE}" pid="4" name="KSOTemplateDocerSaveRecord">
    <vt:lpwstr>eyJoZGlkIjoiYzgzMGVlNTkyMGJiY2UxMDZhNWIzZTQ2MGYzOWZmNWEiLCJ1c2VySWQiOiI0MzQ5MzU3MjkifQ==</vt:lpwstr>
  </property>
</Properties>
</file>