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CDA" w:rsidRPr="00497CDA" w:rsidRDefault="00497CDA" w:rsidP="00497CDA">
      <w:pPr>
        <w:snapToGrid w:val="0"/>
        <w:spacing w:line="360" w:lineRule="auto"/>
        <w:ind w:firstLineChars="100" w:firstLine="361"/>
        <w:rPr>
          <w:rFonts w:ascii="仿宋" w:eastAsia="仿宋" w:hAnsi="仿宋" w:cs="仿宋"/>
          <w:b/>
          <w:bCs/>
          <w:sz w:val="36"/>
          <w:szCs w:val="36"/>
        </w:rPr>
      </w:pPr>
      <w:r w:rsidRPr="00497CDA">
        <w:rPr>
          <w:rFonts w:ascii="仿宋" w:eastAsia="仿宋" w:hAnsi="仿宋" w:cs="仿宋" w:hint="eastAsia"/>
          <w:b/>
          <w:bCs/>
          <w:sz w:val="36"/>
          <w:szCs w:val="36"/>
        </w:rPr>
        <w:t>雅安市人民医院空调维修和保养服务项目采购合同</w:t>
      </w:r>
    </w:p>
    <w:p w:rsidR="00497CDA" w:rsidRPr="00497CDA" w:rsidRDefault="00497CDA" w:rsidP="00497CDA">
      <w:pPr>
        <w:widowControl/>
        <w:kinsoku w:val="0"/>
        <w:autoSpaceDE w:val="0"/>
        <w:autoSpaceDN w:val="0"/>
        <w:adjustRightInd w:val="0"/>
        <w:snapToGrid w:val="0"/>
        <w:spacing w:line="294" w:lineRule="auto"/>
        <w:jc w:val="left"/>
        <w:textAlignment w:val="baseline"/>
        <w:rPr>
          <w:rFonts w:ascii="Arial" w:eastAsia="Arial" w:hAnsi="Arial" w:cs="Arial"/>
          <w:snapToGrid w:val="0"/>
          <w:kern w:val="0"/>
          <w:szCs w:val="21"/>
        </w:rPr>
      </w:pP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合同编号：</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签订地点：雅安市人民医院</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 xml:space="preserve">签订时间：年 月 日 </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 xml:space="preserve">采购人（甲方）：雅安市人民医院                              </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 xml:space="preserve">供应商（乙方）：                              </w:t>
      </w:r>
    </w:p>
    <w:p w:rsidR="00497CDA" w:rsidRPr="00497CDA" w:rsidRDefault="00497CDA" w:rsidP="00497CDA">
      <w:pPr>
        <w:spacing w:line="380" w:lineRule="exact"/>
        <w:rPr>
          <w:rFonts w:ascii="仿宋" w:eastAsia="仿宋" w:hAnsi="仿宋" w:cs="仿宋"/>
          <w:sz w:val="24"/>
          <w:szCs w:val="24"/>
        </w:rPr>
      </w:pP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根据《中华人民共和国政府采购法》、《中华人民共和国民法典》及雅安市人民医院空调维修和保养服务采购项目（项目编号：</w:t>
      </w:r>
      <w:r w:rsidRPr="00497CDA">
        <w:rPr>
          <w:rFonts w:ascii="仿宋" w:eastAsia="仿宋" w:hAnsi="仿宋" w:cs="仿宋" w:hint="eastAsia"/>
          <w:bCs/>
          <w:sz w:val="24"/>
          <w:szCs w:val="24"/>
        </w:rPr>
        <w:t>XXX</w:t>
      </w:r>
      <w:r w:rsidRPr="00497CDA">
        <w:rPr>
          <w:rFonts w:ascii="仿宋" w:eastAsia="仿宋" w:hAnsi="仿宋" w:cs="仿宋" w:hint="eastAsia"/>
          <w:sz w:val="24"/>
          <w:szCs w:val="24"/>
        </w:rPr>
        <w:t>）的《招标文件》、乙方的《投标文件》及《中标通知书》，甲、乙双方同意签订本合同。详细技术说明及其他有关合同项目的特定信息由合同附件予以说明，合同附件及本项目的招标文件、《磋商文件》《评标报告》《中标通知书》等均为本合同不可分割的部分。双方同意共同遵守如下条款：</w:t>
      </w:r>
    </w:p>
    <w:p w:rsidR="00497CDA" w:rsidRPr="00497CDA" w:rsidRDefault="00497CDA" w:rsidP="00497CDA">
      <w:pPr>
        <w:spacing w:line="380" w:lineRule="exact"/>
        <w:ind w:firstLine="420"/>
        <w:rPr>
          <w:rFonts w:ascii="仿宋" w:eastAsia="仿宋" w:hAnsi="仿宋" w:cs="仿宋"/>
          <w:b/>
          <w:bCs/>
          <w:sz w:val="24"/>
          <w:szCs w:val="24"/>
        </w:rPr>
      </w:pPr>
      <w:r w:rsidRPr="00497CDA">
        <w:rPr>
          <w:rFonts w:ascii="仿宋" w:eastAsia="仿宋" w:hAnsi="仿宋" w:cs="仿宋" w:hint="eastAsia"/>
          <w:b/>
          <w:bCs/>
          <w:sz w:val="24"/>
          <w:szCs w:val="24"/>
        </w:rPr>
        <w:t>一、项目基本情况</w:t>
      </w:r>
    </w:p>
    <w:p w:rsidR="00497CDA" w:rsidRPr="00497CDA" w:rsidRDefault="00497CDA" w:rsidP="00497CDA">
      <w:pPr>
        <w:spacing w:line="380" w:lineRule="exact"/>
        <w:ind w:left="420"/>
        <w:rPr>
          <w:rFonts w:ascii="仿宋" w:eastAsia="仿宋" w:hAnsi="仿宋" w:cs="仿宋"/>
          <w:b/>
          <w:bCs/>
          <w:sz w:val="24"/>
          <w:szCs w:val="24"/>
        </w:rPr>
      </w:pPr>
      <w:r w:rsidRPr="00497CDA">
        <w:rPr>
          <w:rFonts w:ascii="仿宋" w:eastAsia="仿宋" w:hAnsi="仿宋" w:cs="仿宋" w:hint="eastAsia"/>
          <w:b/>
          <w:bCs/>
          <w:sz w:val="24"/>
          <w:szCs w:val="24"/>
        </w:rPr>
        <w:t>（一）项目主要概况</w:t>
      </w: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610"/>
        <w:gridCol w:w="1448"/>
        <w:gridCol w:w="3590"/>
        <w:gridCol w:w="1052"/>
      </w:tblGrid>
      <w:tr w:rsidR="00497CDA" w:rsidRPr="00497CDA" w:rsidTr="003D6E91">
        <w:trPr>
          <w:trHeight w:val="604"/>
          <w:jc w:val="center"/>
        </w:trPr>
        <w:tc>
          <w:tcPr>
            <w:tcW w:w="295" w:type="pct"/>
            <w:vAlign w:val="center"/>
          </w:tcPr>
          <w:p w:rsidR="00497CDA" w:rsidRPr="00497CDA" w:rsidRDefault="00497CDA" w:rsidP="00497CDA">
            <w:pPr>
              <w:spacing w:beforeLines="50" w:before="120" w:line="380" w:lineRule="exact"/>
              <w:jc w:val="center"/>
              <w:rPr>
                <w:rFonts w:ascii="仿宋" w:eastAsia="仿宋" w:hAnsi="仿宋" w:cs="仿宋"/>
                <w:kern w:val="0"/>
                <w:sz w:val="24"/>
                <w:szCs w:val="24"/>
              </w:rPr>
            </w:pPr>
            <w:r w:rsidRPr="00497CDA">
              <w:rPr>
                <w:rFonts w:ascii="仿宋" w:eastAsia="仿宋" w:hAnsi="仿宋" w:cs="仿宋" w:hint="eastAsia"/>
                <w:kern w:val="0"/>
                <w:sz w:val="24"/>
                <w:szCs w:val="24"/>
              </w:rPr>
              <w:t>序号</w:t>
            </w:r>
          </w:p>
        </w:tc>
        <w:tc>
          <w:tcPr>
            <w:tcW w:w="1410" w:type="pct"/>
            <w:vAlign w:val="center"/>
          </w:tcPr>
          <w:p w:rsidR="00497CDA" w:rsidRPr="00497CDA" w:rsidRDefault="00497CDA" w:rsidP="00497CDA">
            <w:pPr>
              <w:spacing w:beforeLines="50" w:before="120" w:line="380" w:lineRule="exact"/>
              <w:jc w:val="center"/>
              <w:rPr>
                <w:rFonts w:ascii="仿宋" w:eastAsia="仿宋" w:hAnsi="仿宋" w:cs="仿宋"/>
                <w:kern w:val="0"/>
                <w:sz w:val="24"/>
                <w:szCs w:val="24"/>
              </w:rPr>
            </w:pPr>
            <w:r w:rsidRPr="00497CDA">
              <w:rPr>
                <w:rFonts w:ascii="仿宋" w:eastAsia="仿宋" w:hAnsi="仿宋" w:cs="仿宋" w:hint="eastAsia"/>
                <w:kern w:val="0"/>
                <w:sz w:val="24"/>
                <w:szCs w:val="24"/>
              </w:rPr>
              <w:t>维保设施设备</w:t>
            </w:r>
          </w:p>
        </w:tc>
        <w:tc>
          <w:tcPr>
            <w:tcW w:w="783" w:type="pct"/>
            <w:vAlign w:val="center"/>
          </w:tcPr>
          <w:p w:rsidR="00497CDA" w:rsidRPr="00497CDA" w:rsidRDefault="00497CDA" w:rsidP="00497CDA">
            <w:pPr>
              <w:spacing w:beforeLines="50" w:before="120" w:line="380" w:lineRule="exact"/>
              <w:jc w:val="center"/>
              <w:rPr>
                <w:rFonts w:ascii="仿宋" w:eastAsia="仿宋" w:hAnsi="仿宋" w:cs="仿宋"/>
                <w:kern w:val="0"/>
                <w:sz w:val="24"/>
                <w:szCs w:val="24"/>
              </w:rPr>
            </w:pPr>
            <w:r w:rsidRPr="00497CDA">
              <w:rPr>
                <w:rFonts w:ascii="仿宋" w:eastAsia="仿宋" w:hAnsi="仿宋" w:cs="仿宋" w:hint="eastAsia"/>
                <w:kern w:val="0"/>
                <w:sz w:val="24"/>
                <w:szCs w:val="24"/>
              </w:rPr>
              <w:t>金额（元/年）</w:t>
            </w:r>
          </w:p>
        </w:tc>
        <w:tc>
          <w:tcPr>
            <w:tcW w:w="1941" w:type="pct"/>
            <w:vAlign w:val="center"/>
          </w:tcPr>
          <w:p w:rsidR="00497CDA" w:rsidRPr="00497CDA" w:rsidRDefault="00497CDA" w:rsidP="00497CDA">
            <w:pPr>
              <w:spacing w:beforeLines="50" w:before="120" w:line="380" w:lineRule="exact"/>
              <w:jc w:val="center"/>
              <w:rPr>
                <w:rFonts w:ascii="仿宋" w:eastAsia="仿宋" w:hAnsi="仿宋" w:cs="仿宋"/>
                <w:kern w:val="0"/>
                <w:sz w:val="24"/>
                <w:szCs w:val="24"/>
              </w:rPr>
            </w:pPr>
            <w:r w:rsidRPr="00497CDA">
              <w:rPr>
                <w:rFonts w:ascii="仿宋" w:eastAsia="仿宋" w:hAnsi="仿宋" w:cs="仿宋" w:hint="eastAsia"/>
                <w:kern w:val="0"/>
                <w:sz w:val="24"/>
                <w:szCs w:val="24"/>
              </w:rPr>
              <w:t>维保方式</w:t>
            </w:r>
          </w:p>
        </w:tc>
        <w:tc>
          <w:tcPr>
            <w:tcW w:w="568" w:type="pct"/>
            <w:vAlign w:val="center"/>
          </w:tcPr>
          <w:p w:rsidR="00497CDA" w:rsidRPr="00497CDA" w:rsidRDefault="00497CDA" w:rsidP="00497CDA">
            <w:pPr>
              <w:spacing w:beforeLines="50" w:before="120" w:line="380" w:lineRule="exact"/>
              <w:jc w:val="center"/>
              <w:rPr>
                <w:rFonts w:ascii="仿宋" w:eastAsia="仿宋" w:hAnsi="仿宋" w:cs="仿宋"/>
                <w:kern w:val="0"/>
                <w:sz w:val="24"/>
                <w:szCs w:val="24"/>
              </w:rPr>
            </w:pPr>
            <w:r w:rsidRPr="00497CDA">
              <w:rPr>
                <w:rFonts w:ascii="仿宋" w:eastAsia="仿宋" w:hAnsi="仿宋" w:cs="仿宋" w:hint="eastAsia"/>
                <w:kern w:val="0"/>
                <w:sz w:val="24"/>
                <w:szCs w:val="24"/>
              </w:rPr>
              <w:t>服务期</w:t>
            </w:r>
          </w:p>
        </w:tc>
      </w:tr>
      <w:tr w:rsidR="00497CDA" w:rsidRPr="00497CDA" w:rsidTr="003D6E91">
        <w:trPr>
          <w:trHeight w:val="2115"/>
          <w:jc w:val="center"/>
        </w:trPr>
        <w:tc>
          <w:tcPr>
            <w:tcW w:w="295" w:type="pct"/>
            <w:vAlign w:val="center"/>
          </w:tcPr>
          <w:p w:rsidR="00497CDA" w:rsidRPr="00497CDA" w:rsidRDefault="00497CDA" w:rsidP="00497CDA">
            <w:pPr>
              <w:snapToGrid w:val="0"/>
              <w:spacing w:line="380" w:lineRule="exact"/>
              <w:jc w:val="center"/>
              <w:rPr>
                <w:rFonts w:ascii="仿宋" w:eastAsia="仿宋" w:hAnsi="仿宋" w:cs="仿宋"/>
                <w:sz w:val="24"/>
                <w:szCs w:val="24"/>
              </w:rPr>
            </w:pPr>
            <w:r w:rsidRPr="00497CDA">
              <w:rPr>
                <w:rFonts w:ascii="仿宋" w:eastAsia="仿宋" w:hAnsi="仿宋" w:cs="仿宋" w:hint="eastAsia"/>
                <w:sz w:val="24"/>
                <w:szCs w:val="24"/>
              </w:rPr>
              <w:t>1</w:t>
            </w:r>
          </w:p>
        </w:tc>
        <w:tc>
          <w:tcPr>
            <w:tcW w:w="1410" w:type="pct"/>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雅安市人民医院空调（暖通空调、中央空调、净化空调、多联机空调、普通空调、车载空调、生活热水锅炉及配套附属设施等）维修维护保养和清洗、分体式空调移机（如需要）、以及初中高效过滤器更换。</w:t>
            </w:r>
          </w:p>
        </w:tc>
        <w:tc>
          <w:tcPr>
            <w:tcW w:w="783" w:type="pct"/>
            <w:vAlign w:val="center"/>
          </w:tcPr>
          <w:p w:rsidR="00497CDA" w:rsidRPr="00497CDA" w:rsidRDefault="00497CDA" w:rsidP="00497CDA">
            <w:pPr>
              <w:spacing w:line="380" w:lineRule="exact"/>
              <w:ind w:firstLineChars="200" w:firstLine="480"/>
              <w:rPr>
                <w:rFonts w:ascii="仿宋" w:eastAsia="仿宋" w:hAnsi="仿宋" w:cs="仿宋"/>
                <w:sz w:val="24"/>
                <w:szCs w:val="24"/>
              </w:rPr>
            </w:pPr>
          </w:p>
        </w:tc>
        <w:tc>
          <w:tcPr>
            <w:tcW w:w="1941" w:type="pct"/>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本次维修维保服务方式为全保，即所有维修维保、耗材（包含不仅限于冷冻油、制冷剂等）、零配件（包含不仅限于离心机、螺杆机、锅炉燃烧机等主要部件）更换、初中高效过滤器更换、清洗及清洗耗材（除垢剂、除藻剂、钝化剂等）、分体式空调移机（含材料）、相关监测检测费用等全部费用均包含在投标总价内。</w:t>
            </w:r>
          </w:p>
        </w:tc>
        <w:tc>
          <w:tcPr>
            <w:tcW w:w="568" w:type="pct"/>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12个月</w:t>
            </w:r>
          </w:p>
        </w:tc>
      </w:tr>
      <w:tr w:rsidR="00497CDA" w:rsidRPr="00497CDA" w:rsidTr="003D6E91">
        <w:trPr>
          <w:trHeight w:val="475"/>
          <w:jc w:val="center"/>
        </w:trPr>
        <w:tc>
          <w:tcPr>
            <w:tcW w:w="1706" w:type="pct"/>
            <w:gridSpan w:val="2"/>
            <w:vAlign w:val="center"/>
          </w:tcPr>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服务地点</w:t>
            </w:r>
          </w:p>
        </w:tc>
        <w:tc>
          <w:tcPr>
            <w:tcW w:w="3293" w:type="pct"/>
            <w:gridSpan w:val="3"/>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雅安市人民医院、雅安市人民医院姚桥院区、医师培训中心、雅医楼。</w:t>
            </w:r>
          </w:p>
        </w:tc>
      </w:tr>
      <w:tr w:rsidR="00497CDA" w:rsidRPr="00497CDA" w:rsidTr="003D6E91">
        <w:trPr>
          <w:trHeight w:val="650"/>
          <w:jc w:val="center"/>
        </w:trPr>
        <w:tc>
          <w:tcPr>
            <w:tcW w:w="1706" w:type="pct"/>
            <w:gridSpan w:val="2"/>
            <w:vAlign w:val="center"/>
          </w:tcPr>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维修维保范围</w:t>
            </w:r>
          </w:p>
        </w:tc>
        <w:tc>
          <w:tcPr>
            <w:tcW w:w="3293" w:type="pct"/>
            <w:gridSpan w:val="3"/>
            <w:vAlign w:val="center"/>
          </w:tcPr>
          <w:p w:rsidR="00497CDA" w:rsidRPr="00497CDA" w:rsidRDefault="00497CDA" w:rsidP="00497CDA">
            <w:pPr>
              <w:spacing w:line="380" w:lineRule="exact"/>
              <w:ind w:firstLineChars="100" w:firstLine="240"/>
              <w:rPr>
                <w:rFonts w:ascii="仿宋" w:eastAsia="仿宋" w:hAnsi="仿宋" w:cs="仿宋"/>
                <w:sz w:val="24"/>
                <w:szCs w:val="24"/>
              </w:rPr>
            </w:pPr>
            <w:r w:rsidRPr="00497CDA">
              <w:rPr>
                <w:rFonts w:ascii="仿宋" w:eastAsia="仿宋" w:hAnsi="仿宋" w:cs="仿宋" w:hint="eastAsia"/>
                <w:sz w:val="24"/>
                <w:szCs w:val="24"/>
              </w:rPr>
              <w:t>主机、末端、管网、机房、电气系统、循环泵以及所有配套附属设施设备等整个系统的维修和维护保养。</w:t>
            </w:r>
          </w:p>
        </w:tc>
      </w:tr>
      <w:tr w:rsidR="00497CDA" w:rsidRPr="00497CDA" w:rsidTr="003D6E91">
        <w:trPr>
          <w:trHeight w:val="618"/>
          <w:jc w:val="center"/>
        </w:trPr>
        <w:tc>
          <w:tcPr>
            <w:tcW w:w="1706" w:type="pct"/>
            <w:gridSpan w:val="2"/>
            <w:vAlign w:val="center"/>
          </w:tcPr>
          <w:p w:rsidR="00497CDA" w:rsidRPr="00497CDA" w:rsidRDefault="00497CDA" w:rsidP="00497CDA">
            <w:pPr>
              <w:spacing w:line="380" w:lineRule="exact"/>
              <w:ind w:firstLineChars="350" w:firstLine="840"/>
              <w:rPr>
                <w:rFonts w:ascii="仿宋" w:eastAsia="仿宋" w:hAnsi="仿宋" w:cs="仿宋"/>
                <w:b/>
                <w:kern w:val="0"/>
                <w:sz w:val="24"/>
                <w:szCs w:val="24"/>
              </w:rPr>
            </w:pPr>
            <w:r w:rsidRPr="00497CDA">
              <w:rPr>
                <w:rFonts w:ascii="仿宋" w:eastAsia="仿宋" w:hAnsi="仿宋" w:cs="仿宋" w:hint="eastAsia"/>
                <w:kern w:val="0"/>
                <w:sz w:val="24"/>
                <w:szCs w:val="24"/>
              </w:rPr>
              <w:t xml:space="preserve"> </w:t>
            </w:r>
            <w:r w:rsidRPr="00497CDA">
              <w:rPr>
                <w:rFonts w:ascii="仿宋" w:eastAsia="仿宋" w:hAnsi="仿宋" w:cs="仿宋" w:hint="eastAsia"/>
                <w:b/>
                <w:kern w:val="0"/>
                <w:sz w:val="24"/>
                <w:szCs w:val="24"/>
              </w:rPr>
              <w:t>合   计</w:t>
            </w:r>
          </w:p>
        </w:tc>
        <w:tc>
          <w:tcPr>
            <w:tcW w:w="3293" w:type="pct"/>
            <w:gridSpan w:val="3"/>
            <w:vAlign w:val="center"/>
          </w:tcPr>
          <w:p w:rsidR="00497CDA" w:rsidRPr="00497CDA" w:rsidRDefault="00497CDA" w:rsidP="00497CDA">
            <w:pPr>
              <w:spacing w:line="380" w:lineRule="exact"/>
              <w:ind w:firstLineChars="600" w:firstLine="1440"/>
              <w:jc w:val="left"/>
              <w:rPr>
                <w:rFonts w:ascii="仿宋" w:eastAsia="仿宋" w:hAnsi="仿宋" w:cs="仿宋"/>
                <w:kern w:val="0"/>
                <w:sz w:val="24"/>
                <w:szCs w:val="24"/>
              </w:rPr>
            </w:pPr>
            <w:r w:rsidRPr="00497CDA">
              <w:rPr>
                <w:rFonts w:ascii="仿宋" w:eastAsia="仿宋" w:hAnsi="仿宋" w:cs="仿宋" w:hint="eastAsia"/>
                <w:kern w:val="0"/>
                <w:sz w:val="24"/>
                <w:szCs w:val="24"/>
              </w:rPr>
              <w:t>元/一年</w:t>
            </w:r>
          </w:p>
          <w:p w:rsidR="00497CDA" w:rsidRPr="00497CDA" w:rsidRDefault="00497CDA" w:rsidP="00497CDA">
            <w:pPr>
              <w:spacing w:line="380" w:lineRule="exact"/>
              <w:jc w:val="left"/>
              <w:rPr>
                <w:rFonts w:ascii="仿宋" w:eastAsia="仿宋" w:hAnsi="仿宋" w:cs="仿宋"/>
                <w:kern w:val="0"/>
                <w:sz w:val="24"/>
                <w:szCs w:val="24"/>
              </w:rPr>
            </w:pPr>
            <w:r w:rsidRPr="00497CDA">
              <w:rPr>
                <w:rFonts w:ascii="仿宋" w:eastAsia="仿宋" w:hAnsi="仿宋" w:cs="仿宋" w:hint="eastAsia"/>
                <w:kern w:val="0"/>
                <w:sz w:val="24"/>
                <w:szCs w:val="24"/>
              </w:rPr>
              <w:t>（大写：）           元整/壹年</w:t>
            </w:r>
          </w:p>
        </w:tc>
      </w:tr>
    </w:tbl>
    <w:p w:rsidR="00497CDA" w:rsidRPr="00497CDA" w:rsidRDefault="00497CDA" w:rsidP="00497CDA">
      <w:pPr>
        <w:adjustRightInd w:val="0"/>
        <w:snapToGrid w:val="0"/>
        <w:spacing w:line="380" w:lineRule="exact"/>
        <w:outlineLvl w:val="1"/>
        <w:rPr>
          <w:rFonts w:ascii="仿宋" w:eastAsia="仿宋" w:hAnsi="仿宋" w:cs="仿宋"/>
          <w:b/>
          <w:bCs/>
          <w:sz w:val="24"/>
          <w:szCs w:val="24"/>
        </w:rPr>
      </w:pPr>
      <w:r w:rsidRPr="00497CDA">
        <w:rPr>
          <w:rFonts w:ascii="仿宋" w:eastAsia="仿宋" w:hAnsi="仿宋" w:cs="仿宋" w:hint="eastAsia"/>
          <w:b/>
          <w:sz w:val="24"/>
          <w:szCs w:val="24"/>
        </w:rPr>
        <w:t>（二）空调维保设备清单</w:t>
      </w:r>
    </w:p>
    <w:p w:rsidR="00497CDA" w:rsidRPr="00497CDA" w:rsidRDefault="00497CDA" w:rsidP="00497CDA">
      <w:pPr>
        <w:adjustRightInd w:val="0"/>
        <w:snapToGrid w:val="0"/>
        <w:spacing w:line="380" w:lineRule="exact"/>
        <w:rPr>
          <w:rFonts w:ascii="仿宋" w:eastAsia="仿宋" w:hAnsi="仿宋" w:cs="仿宋"/>
          <w:b/>
          <w:bCs/>
          <w:sz w:val="24"/>
          <w:szCs w:val="24"/>
        </w:rPr>
      </w:pPr>
      <w:r w:rsidRPr="00497CDA">
        <w:rPr>
          <w:rFonts w:ascii="仿宋" w:eastAsia="仿宋" w:hAnsi="仿宋" w:cs="仿宋" w:hint="eastAsia"/>
          <w:b/>
          <w:bCs/>
          <w:sz w:val="24"/>
          <w:szCs w:val="24"/>
        </w:rPr>
        <w:t>1、中央空调设备清单</w:t>
      </w:r>
    </w:p>
    <w:p w:rsidR="00497CDA" w:rsidRPr="00497CDA" w:rsidRDefault="00497CDA" w:rsidP="00497CDA">
      <w:pPr>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lastRenderedPageBreak/>
        <w:t>1.中央空调设备清单</w:t>
      </w:r>
    </w:p>
    <w:p w:rsidR="00497CDA" w:rsidRPr="00497CDA" w:rsidRDefault="00497CDA" w:rsidP="00497CDA">
      <w:pPr>
        <w:ind w:firstLineChars="200" w:firstLine="480"/>
        <w:rPr>
          <w:rFonts w:ascii="仿宋" w:eastAsia="仿宋" w:hAnsi="仿宋" w:cs="微软雅黑"/>
          <w:sz w:val="24"/>
          <w:szCs w:val="24"/>
        </w:rPr>
      </w:pPr>
      <w:r w:rsidRPr="00497CDA">
        <w:rPr>
          <w:rFonts w:ascii="仿宋" w:eastAsia="仿宋" w:hAnsi="仿宋" w:cs="微软雅黑" w:hint="eastAsia"/>
          <w:sz w:val="24"/>
          <w:szCs w:val="24"/>
        </w:rPr>
        <w:t>附件1：中央空调及附属设备清单</w:t>
      </w:r>
    </w:p>
    <w:p w:rsidR="00497CDA" w:rsidRPr="00497CDA" w:rsidRDefault="00497CDA" w:rsidP="00497CDA">
      <w:pPr>
        <w:ind w:firstLineChars="200" w:firstLine="480"/>
        <w:rPr>
          <w:rFonts w:ascii="仿宋" w:eastAsia="仿宋" w:hAnsi="仿宋" w:cs="微软雅黑"/>
          <w:sz w:val="24"/>
          <w:szCs w:val="24"/>
        </w:rPr>
      </w:pPr>
      <w:r w:rsidRPr="00497CDA">
        <w:rPr>
          <w:rFonts w:ascii="仿宋" w:eastAsia="仿宋" w:hAnsi="仿宋" w:cs="微软雅黑" w:hint="eastAsia"/>
          <w:bCs/>
          <w:sz w:val="24"/>
          <w:szCs w:val="24"/>
        </w:rPr>
        <w:t>具体如下：</w:t>
      </w:r>
    </w:p>
    <w:tbl>
      <w:tblPr>
        <w:tblW w:w="8868" w:type="dxa"/>
        <w:tblInd w:w="-34" w:type="dxa"/>
        <w:tblLayout w:type="fixed"/>
        <w:tblLook w:val="04A0" w:firstRow="1" w:lastRow="0" w:firstColumn="1" w:lastColumn="0" w:noHBand="0" w:noVBand="1"/>
      </w:tblPr>
      <w:tblGrid>
        <w:gridCol w:w="2421"/>
        <w:gridCol w:w="3087"/>
        <w:gridCol w:w="1319"/>
        <w:gridCol w:w="1026"/>
        <w:gridCol w:w="1015"/>
      </w:tblGrid>
      <w:tr w:rsidR="00497CDA" w:rsidRPr="00497CDA" w:rsidTr="003D6E91">
        <w:trPr>
          <w:trHeight w:val="560"/>
        </w:trPr>
        <w:tc>
          <w:tcPr>
            <w:tcW w:w="8868" w:type="dxa"/>
            <w:gridSpan w:val="5"/>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ind w:firstLine="281"/>
              <w:jc w:val="center"/>
              <w:rPr>
                <w:rFonts w:ascii="仿宋" w:eastAsia="仿宋" w:hAnsi="仿宋" w:cs="宋体"/>
                <w:sz w:val="24"/>
                <w:szCs w:val="24"/>
              </w:rPr>
            </w:pPr>
            <w:r w:rsidRPr="00497CDA">
              <w:rPr>
                <w:rFonts w:ascii="仿宋" w:eastAsia="仿宋" w:hAnsi="仿宋" w:cs="宋体" w:hint="eastAsia"/>
                <w:sz w:val="24"/>
                <w:szCs w:val="24"/>
              </w:rPr>
              <w:t>一期中央空调及附属设备清单</w:t>
            </w:r>
          </w:p>
        </w:tc>
      </w:tr>
      <w:tr w:rsidR="00497CDA" w:rsidRPr="00497CDA" w:rsidTr="003D6E91">
        <w:trPr>
          <w:trHeight w:val="390"/>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地址</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空调类型（型号）</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品牌</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数量</w:t>
            </w:r>
          </w:p>
        </w:tc>
        <w:tc>
          <w:tcPr>
            <w:tcW w:w="1015" w:type="dxa"/>
            <w:tcBorders>
              <w:top w:val="single" w:sz="4" w:space="0" w:color="auto"/>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90"/>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一期中央空调</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离心机YKK8K4H95CWG/RP22</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约克</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2台</w:t>
            </w:r>
          </w:p>
        </w:tc>
        <w:tc>
          <w:tcPr>
            <w:tcW w:w="1015" w:type="dxa"/>
            <w:vMerge w:val="restart"/>
            <w:tcBorders>
              <w:top w:val="single" w:sz="4" w:space="0" w:color="auto"/>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90"/>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一期中央空调</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螺杆机YEWS300HA50E</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约克</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2台</w:t>
            </w:r>
          </w:p>
        </w:tc>
        <w:tc>
          <w:tcPr>
            <w:tcW w:w="1015" w:type="dxa"/>
            <w:vMerge/>
            <w:tcBorders>
              <w:top w:val="single" w:sz="4" w:space="0" w:color="auto"/>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90"/>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一期中央空调</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循环水泵（含热交换间）</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42台</w:t>
            </w:r>
          </w:p>
        </w:tc>
        <w:tc>
          <w:tcPr>
            <w:tcW w:w="1015" w:type="dxa"/>
            <w:vMerge/>
            <w:tcBorders>
              <w:top w:val="single" w:sz="4" w:space="0" w:color="auto"/>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90"/>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一期中央空调</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热交换机组</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1套</w:t>
            </w:r>
          </w:p>
        </w:tc>
        <w:tc>
          <w:tcPr>
            <w:tcW w:w="1015" w:type="dxa"/>
            <w:vMerge/>
            <w:tcBorders>
              <w:top w:val="single" w:sz="4" w:space="0" w:color="auto"/>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90"/>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一期中央空调</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冷却塔</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4台</w:t>
            </w:r>
          </w:p>
        </w:tc>
        <w:tc>
          <w:tcPr>
            <w:tcW w:w="1015" w:type="dxa"/>
            <w:vMerge/>
            <w:tcBorders>
              <w:top w:val="single" w:sz="4" w:space="0" w:color="auto"/>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90"/>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一期中央空调</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新风机组</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126台</w:t>
            </w:r>
          </w:p>
        </w:tc>
        <w:tc>
          <w:tcPr>
            <w:tcW w:w="1015" w:type="dxa"/>
            <w:vMerge/>
            <w:tcBorders>
              <w:top w:val="single" w:sz="4" w:space="0" w:color="auto"/>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90"/>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一期中央空调（住院、门诊、医技）</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中央空调</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末端风机盘管</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1397台</w:t>
            </w:r>
          </w:p>
        </w:tc>
        <w:tc>
          <w:tcPr>
            <w:tcW w:w="1015" w:type="dxa"/>
            <w:vMerge/>
            <w:tcBorders>
              <w:top w:val="single" w:sz="4" w:space="0" w:color="auto"/>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放射科、后勤楼、岗亭</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分体机</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格力 美的 科龙</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49台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放射科车载空调</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分体机</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大金</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4台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洗浆房</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分体机</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科龙天花机</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10台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餐厅</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多联机</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美的天花机</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46台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后勤楼</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多联机</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美的天花机</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13台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康养楼</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多联机</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美的天花机</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216台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610"/>
        </w:trPr>
        <w:tc>
          <w:tcPr>
            <w:tcW w:w="7853" w:type="dxa"/>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ind w:firstLine="281"/>
              <w:jc w:val="center"/>
              <w:rPr>
                <w:rFonts w:ascii="仿宋" w:eastAsia="仿宋" w:hAnsi="仿宋" w:cs="宋体"/>
                <w:b/>
                <w:bCs/>
                <w:sz w:val="24"/>
                <w:szCs w:val="24"/>
              </w:rPr>
            </w:pPr>
            <w:r w:rsidRPr="00497CDA">
              <w:rPr>
                <w:rFonts w:ascii="仿宋" w:eastAsia="仿宋" w:hAnsi="仿宋" w:cs="宋体" w:hint="eastAsia"/>
                <w:b/>
                <w:bCs/>
                <w:sz w:val="24"/>
                <w:szCs w:val="24"/>
              </w:rPr>
              <w:t>二期中央空调数量</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二期中央空调冷水机组</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离心机c19XR-5P52C69LGM52CX201373066</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开利</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 xml:space="preserve"> 2台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二期中央空调冷水机组</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螺杆机30DWG3C2T6C2N61-1007042210</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开利</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1台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锅炉机房</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间接式低氮锅炉</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5台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中央空调循环泵</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17台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换热机房循环泵</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7台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屋面冷却塔</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冷却塔</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5台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二期</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新风机组</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约克</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147</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二期</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末端风机盘管</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约克</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1415台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二期</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多联机</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开利</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42台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二期（电梯、信息机房等）</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分体空调(含精密空调)</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开利</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20台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743"/>
        </w:trPr>
        <w:tc>
          <w:tcPr>
            <w:tcW w:w="7853" w:type="dxa"/>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ind w:firstLine="281"/>
              <w:rPr>
                <w:rFonts w:ascii="仿宋" w:eastAsia="仿宋" w:hAnsi="仿宋" w:cs="宋体"/>
                <w:sz w:val="24"/>
                <w:szCs w:val="24"/>
              </w:rPr>
            </w:pPr>
            <w:r w:rsidRPr="00497CDA">
              <w:rPr>
                <w:rFonts w:ascii="仿宋" w:eastAsia="仿宋" w:hAnsi="仿宋" w:cs="宋体" w:hint="eastAsia"/>
                <w:sz w:val="24"/>
                <w:szCs w:val="24"/>
              </w:rPr>
              <w:t>医师培训楼</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lastRenderedPageBreak/>
              <w:t>医师培训中心</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分体机</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格力、美的、科龙</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110台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483"/>
        </w:trPr>
        <w:tc>
          <w:tcPr>
            <w:tcW w:w="7853" w:type="dxa"/>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ind w:firstLine="281"/>
              <w:rPr>
                <w:rFonts w:ascii="仿宋" w:eastAsia="仿宋" w:hAnsi="仿宋" w:cs="宋体"/>
                <w:sz w:val="24"/>
                <w:szCs w:val="24"/>
              </w:rPr>
            </w:pPr>
            <w:r w:rsidRPr="00497CDA">
              <w:rPr>
                <w:rFonts w:ascii="仿宋" w:eastAsia="仿宋" w:hAnsi="仿宋" w:cs="宋体" w:hint="eastAsia"/>
                <w:sz w:val="24"/>
                <w:szCs w:val="24"/>
              </w:rPr>
              <w:t>雅医楼</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2楼会议室</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风冷热泵机组（含水系统附属设备）</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美的</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2台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生活锅炉</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3台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雅医楼（学生公寓）</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1.5P挂机</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格力</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60台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雅医楼</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多联机</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美的</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54台</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546"/>
        </w:trPr>
        <w:tc>
          <w:tcPr>
            <w:tcW w:w="7853" w:type="dxa"/>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ind w:firstLine="281"/>
              <w:rPr>
                <w:rFonts w:ascii="仿宋" w:eastAsia="仿宋" w:hAnsi="仿宋" w:cs="宋体"/>
                <w:sz w:val="24"/>
                <w:szCs w:val="24"/>
              </w:rPr>
            </w:pPr>
            <w:r w:rsidRPr="00497CDA">
              <w:rPr>
                <w:rFonts w:ascii="仿宋" w:eastAsia="仿宋" w:hAnsi="仿宋" w:cs="宋体" w:hint="eastAsia"/>
                <w:sz w:val="24"/>
                <w:szCs w:val="24"/>
              </w:rPr>
              <w:t>行政综合楼</w:t>
            </w:r>
          </w:p>
        </w:tc>
        <w:tc>
          <w:tcPr>
            <w:tcW w:w="1015" w:type="dxa"/>
            <w:vMerge/>
            <w:tcBorders>
              <w:left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行政综合楼</w:t>
            </w: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多联机</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美的</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263台</w:t>
            </w:r>
          </w:p>
        </w:tc>
        <w:tc>
          <w:tcPr>
            <w:tcW w:w="1015" w:type="dxa"/>
            <w:vMerge/>
            <w:tcBorders>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556"/>
        </w:trPr>
        <w:tc>
          <w:tcPr>
            <w:tcW w:w="7853" w:type="dxa"/>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ind w:firstLine="281"/>
              <w:rPr>
                <w:rFonts w:ascii="仿宋" w:eastAsia="仿宋" w:hAnsi="仿宋" w:cs="宋体"/>
                <w:sz w:val="24"/>
                <w:szCs w:val="24"/>
              </w:rPr>
            </w:pPr>
            <w:r w:rsidRPr="00497CDA">
              <w:rPr>
                <w:rFonts w:ascii="仿宋" w:eastAsia="仿宋" w:hAnsi="仿宋" w:cs="宋体" w:hint="eastAsia"/>
                <w:sz w:val="24"/>
                <w:szCs w:val="24"/>
              </w:rPr>
              <w:t>姚桥院区</w:t>
            </w:r>
          </w:p>
        </w:tc>
        <w:tc>
          <w:tcPr>
            <w:tcW w:w="1015" w:type="dxa"/>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r w:rsidR="00497CDA" w:rsidRPr="00497CDA" w:rsidTr="003D6E91">
        <w:trPr>
          <w:trHeight w:val="313"/>
        </w:trPr>
        <w:tc>
          <w:tcPr>
            <w:tcW w:w="2421"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c>
          <w:tcPr>
            <w:tcW w:w="308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分体机</w:t>
            </w:r>
          </w:p>
        </w:tc>
        <w:tc>
          <w:tcPr>
            <w:tcW w:w="1319"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格力、美的</w:t>
            </w:r>
          </w:p>
        </w:tc>
        <w:tc>
          <w:tcPr>
            <w:tcW w:w="1026"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r w:rsidRPr="00497CDA">
              <w:rPr>
                <w:rFonts w:ascii="仿宋" w:eastAsia="仿宋" w:hAnsi="仿宋" w:cs="宋体" w:hint="eastAsia"/>
                <w:sz w:val="24"/>
                <w:szCs w:val="24"/>
              </w:rPr>
              <w:t>58台</w:t>
            </w:r>
          </w:p>
        </w:tc>
        <w:tc>
          <w:tcPr>
            <w:tcW w:w="1015" w:type="dxa"/>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tabs>
                <w:tab w:val="left" w:pos="1260"/>
              </w:tabs>
              <w:rPr>
                <w:rFonts w:ascii="仿宋" w:eastAsia="仿宋" w:hAnsi="仿宋" w:cs="宋体"/>
                <w:sz w:val="24"/>
                <w:szCs w:val="24"/>
              </w:rPr>
            </w:pPr>
          </w:p>
        </w:tc>
      </w:tr>
    </w:tbl>
    <w:p w:rsidR="00497CDA" w:rsidRPr="00497CDA" w:rsidRDefault="00497CDA" w:rsidP="00497CDA">
      <w:pPr>
        <w:tabs>
          <w:tab w:val="left" w:pos="1260"/>
        </w:tabs>
        <w:rPr>
          <w:rFonts w:ascii="仿宋" w:eastAsia="仿宋" w:hAnsi="仿宋" w:cs="微软雅黑"/>
          <w:sz w:val="24"/>
          <w:szCs w:val="24"/>
        </w:rPr>
      </w:pPr>
      <w:r w:rsidRPr="00497CDA">
        <w:rPr>
          <w:rFonts w:ascii="仿宋" w:eastAsia="仿宋" w:hAnsi="仿宋" w:cs="微软雅黑" w:hint="eastAsia"/>
          <w:sz w:val="24"/>
          <w:szCs w:val="24"/>
        </w:rPr>
        <w:t>附件2：净化区域空调数量统计</w:t>
      </w:r>
    </w:p>
    <w:tbl>
      <w:tblPr>
        <w:tblW w:w="52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78"/>
        <w:gridCol w:w="2137"/>
        <w:gridCol w:w="707"/>
        <w:gridCol w:w="852"/>
        <w:gridCol w:w="2055"/>
        <w:gridCol w:w="703"/>
        <w:gridCol w:w="1334"/>
      </w:tblGrid>
      <w:tr w:rsidR="00497CDA" w:rsidRPr="00497CDA" w:rsidTr="003D6E91">
        <w:trPr>
          <w:trHeight w:val="270"/>
          <w:jc w:val="center"/>
        </w:trPr>
        <w:tc>
          <w:tcPr>
            <w:tcW w:w="5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序号</w:t>
            </w:r>
          </w:p>
        </w:tc>
        <w:tc>
          <w:tcPr>
            <w:tcW w:w="121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机组名称</w:t>
            </w:r>
          </w:p>
        </w:tc>
        <w:tc>
          <w:tcPr>
            <w:tcW w:w="40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厂家</w:t>
            </w:r>
          </w:p>
        </w:tc>
        <w:tc>
          <w:tcPr>
            <w:tcW w:w="4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单位</w:t>
            </w:r>
          </w:p>
        </w:tc>
        <w:tc>
          <w:tcPr>
            <w:tcW w:w="11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系统主要组成</w:t>
            </w:r>
          </w:p>
        </w:tc>
        <w:tc>
          <w:tcPr>
            <w:tcW w:w="40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数量</w:t>
            </w:r>
          </w:p>
        </w:tc>
        <w:tc>
          <w:tcPr>
            <w:tcW w:w="76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备注</w:t>
            </w:r>
          </w:p>
        </w:tc>
      </w:tr>
      <w:tr w:rsidR="00497CDA" w:rsidRPr="00497CDA" w:rsidTr="003D6E91">
        <w:trPr>
          <w:trHeight w:val="357"/>
          <w:jc w:val="center"/>
        </w:trPr>
        <w:tc>
          <w:tcPr>
            <w:tcW w:w="5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1</w:t>
            </w:r>
          </w:p>
        </w:tc>
        <w:tc>
          <w:tcPr>
            <w:tcW w:w="121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一住4F设备平台</w:t>
            </w:r>
          </w:p>
        </w:tc>
        <w:tc>
          <w:tcPr>
            <w:tcW w:w="40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雅士</w:t>
            </w:r>
          </w:p>
        </w:tc>
        <w:tc>
          <w:tcPr>
            <w:tcW w:w="4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套</w:t>
            </w:r>
          </w:p>
        </w:tc>
        <w:tc>
          <w:tcPr>
            <w:tcW w:w="11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风冷模块机组</w:t>
            </w:r>
          </w:p>
        </w:tc>
        <w:tc>
          <w:tcPr>
            <w:tcW w:w="40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15</w:t>
            </w:r>
          </w:p>
        </w:tc>
        <w:tc>
          <w:tcPr>
            <w:tcW w:w="76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p>
        </w:tc>
      </w:tr>
      <w:tr w:rsidR="00497CDA" w:rsidRPr="00497CDA" w:rsidTr="003D6E91">
        <w:trPr>
          <w:trHeight w:val="358"/>
          <w:jc w:val="center"/>
        </w:trPr>
        <w:tc>
          <w:tcPr>
            <w:tcW w:w="5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2</w:t>
            </w:r>
          </w:p>
        </w:tc>
        <w:tc>
          <w:tcPr>
            <w:tcW w:w="121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一住4F设备平台</w:t>
            </w:r>
          </w:p>
        </w:tc>
        <w:tc>
          <w:tcPr>
            <w:tcW w:w="40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凯泉</w:t>
            </w:r>
          </w:p>
        </w:tc>
        <w:tc>
          <w:tcPr>
            <w:tcW w:w="4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套</w:t>
            </w:r>
          </w:p>
        </w:tc>
        <w:tc>
          <w:tcPr>
            <w:tcW w:w="11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循环水系统</w:t>
            </w:r>
          </w:p>
        </w:tc>
        <w:tc>
          <w:tcPr>
            <w:tcW w:w="40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1</w:t>
            </w:r>
          </w:p>
        </w:tc>
        <w:tc>
          <w:tcPr>
            <w:tcW w:w="76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p>
        </w:tc>
      </w:tr>
      <w:tr w:rsidR="00497CDA" w:rsidRPr="00497CDA" w:rsidTr="003D6E91">
        <w:trPr>
          <w:trHeight w:val="372"/>
          <w:jc w:val="center"/>
        </w:trPr>
        <w:tc>
          <w:tcPr>
            <w:tcW w:w="5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3</w:t>
            </w:r>
          </w:p>
        </w:tc>
        <w:tc>
          <w:tcPr>
            <w:tcW w:w="121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一住4F净化设备机房</w:t>
            </w:r>
          </w:p>
        </w:tc>
        <w:tc>
          <w:tcPr>
            <w:tcW w:w="40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雅士</w:t>
            </w:r>
          </w:p>
        </w:tc>
        <w:tc>
          <w:tcPr>
            <w:tcW w:w="4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套</w:t>
            </w:r>
          </w:p>
        </w:tc>
        <w:tc>
          <w:tcPr>
            <w:tcW w:w="11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净化空调处理机组</w:t>
            </w:r>
          </w:p>
        </w:tc>
        <w:tc>
          <w:tcPr>
            <w:tcW w:w="40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16</w:t>
            </w:r>
          </w:p>
        </w:tc>
        <w:tc>
          <w:tcPr>
            <w:tcW w:w="76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p>
        </w:tc>
      </w:tr>
      <w:tr w:rsidR="00497CDA" w:rsidRPr="00497CDA" w:rsidTr="003D6E91">
        <w:trPr>
          <w:trHeight w:val="599"/>
          <w:jc w:val="center"/>
        </w:trPr>
        <w:tc>
          <w:tcPr>
            <w:tcW w:w="5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4</w:t>
            </w:r>
          </w:p>
        </w:tc>
        <w:tc>
          <w:tcPr>
            <w:tcW w:w="121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一住4F净化设备机房</w:t>
            </w:r>
          </w:p>
        </w:tc>
        <w:tc>
          <w:tcPr>
            <w:tcW w:w="40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赛科</w:t>
            </w:r>
          </w:p>
        </w:tc>
        <w:tc>
          <w:tcPr>
            <w:tcW w:w="4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套</w:t>
            </w:r>
          </w:p>
        </w:tc>
        <w:tc>
          <w:tcPr>
            <w:tcW w:w="11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净化机组控制柜</w:t>
            </w:r>
          </w:p>
        </w:tc>
        <w:tc>
          <w:tcPr>
            <w:tcW w:w="40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9</w:t>
            </w:r>
          </w:p>
        </w:tc>
        <w:tc>
          <w:tcPr>
            <w:tcW w:w="76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p>
        </w:tc>
      </w:tr>
      <w:tr w:rsidR="00497CDA" w:rsidRPr="00497CDA" w:rsidTr="003D6E91">
        <w:trPr>
          <w:trHeight w:val="330"/>
          <w:jc w:val="center"/>
        </w:trPr>
        <w:tc>
          <w:tcPr>
            <w:tcW w:w="5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5</w:t>
            </w:r>
          </w:p>
        </w:tc>
        <w:tc>
          <w:tcPr>
            <w:tcW w:w="121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一住4F净化设备机房</w:t>
            </w:r>
          </w:p>
        </w:tc>
        <w:tc>
          <w:tcPr>
            <w:tcW w:w="40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p>
        </w:tc>
        <w:tc>
          <w:tcPr>
            <w:tcW w:w="4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台</w:t>
            </w:r>
          </w:p>
        </w:tc>
        <w:tc>
          <w:tcPr>
            <w:tcW w:w="11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排风箱</w:t>
            </w:r>
          </w:p>
        </w:tc>
        <w:tc>
          <w:tcPr>
            <w:tcW w:w="40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22</w:t>
            </w:r>
          </w:p>
        </w:tc>
        <w:tc>
          <w:tcPr>
            <w:tcW w:w="76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p>
        </w:tc>
      </w:tr>
      <w:tr w:rsidR="00497CDA" w:rsidRPr="00497CDA" w:rsidTr="003D6E91">
        <w:trPr>
          <w:trHeight w:val="1520"/>
          <w:jc w:val="center"/>
        </w:trPr>
        <w:tc>
          <w:tcPr>
            <w:tcW w:w="5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6</w:t>
            </w:r>
          </w:p>
        </w:tc>
        <w:tc>
          <w:tcPr>
            <w:tcW w:w="121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手术间及净化空调附属设备</w:t>
            </w:r>
          </w:p>
        </w:tc>
        <w:tc>
          <w:tcPr>
            <w:tcW w:w="40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p>
        </w:tc>
        <w:tc>
          <w:tcPr>
            <w:tcW w:w="4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间</w:t>
            </w:r>
          </w:p>
        </w:tc>
        <w:tc>
          <w:tcPr>
            <w:tcW w:w="11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p>
        </w:tc>
        <w:tc>
          <w:tcPr>
            <w:tcW w:w="40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22</w:t>
            </w:r>
          </w:p>
        </w:tc>
        <w:tc>
          <w:tcPr>
            <w:tcW w:w="76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含情报面板，电动门，每周滤网清洗更换等。</w:t>
            </w:r>
          </w:p>
        </w:tc>
      </w:tr>
      <w:tr w:rsidR="00497CDA" w:rsidRPr="00497CDA" w:rsidTr="003D6E91">
        <w:trPr>
          <w:trHeight w:val="270"/>
          <w:jc w:val="center"/>
        </w:trPr>
        <w:tc>
          <w:tcPr>
            <w:tcW w:w="5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7</w:t>
            </w:r>
          </w:p>
        </w:tc>
        <w:tc>
          <w:tcPr>
            <w:tcW w:w="121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1F消毒供应室及营养餐室设备机房</w:t>
            </w:r>
          </w:p>
        </w:tc>
        <w:tc>
          <w:tcPr>
            <w:tcW w:w="40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雅士</w:t>
            </w:r>
          </w:p>
        </w:tc>
        <w:tc>
          <w:tcPr>
            <w:tcW w:w="4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套</w:t>
            </w:r>
          </w:p>
        </w:tc>
        <w:tc>
          <w:tcPr>
            <w:tcW w:w="11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净化空调处理机组</w:t>
            </w:r>
          </w:p>
        </w:tc>
        <w:tc>
          <w:tcPr>
            <w:tcW w:w="40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3</w:t>
            </w:r>
          </w:p>
        </w:tc>
        <w:tc>
          <w:tcPr>
            <w:tcW w:w="76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每月清洗滤网</w:t>
            </w:r>
          </w:p>
        </w:tc>
      </w:tr>
      <w:tr w:rsidR="00497CDA" w:rsidRPr="00497CDA" w:rsidTr="003D6E91">
        <w:trPr>
          <w:trHeight w:val="270"/>
          <w:jc w:val="center"/>
        </w:trPr>
        <w:tc>
          <w:tcPr>
            <w:tcW w:w="5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8</w:t>
            </w:r>
          </w:p>
        </w:tc>
        <w:tc>
          <w:tcPr>
            <w:tcW w:w="121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1F供应室设备机房</w:t>
            </w:r>
          </w:p>
        </w:tc>
        <w:tc>
          <w:tcPr>
            <w:tcW w:w="40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w:t>
            </w:r>
          </w:p>
        </w:tc>
        <w:tc>
          <w:tcPr>
            <w:tcW w:w="4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套</w:t>
            </w:r>
          </w:p>
        </w:tc>
        <w:tc>
          <w:tcPr>
            <w:tcW w:w="11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办公区域新风系统</w:t>
            </w:r>
          </w:p>
        </w:tc>
        <w:tc>
          <w:tcPr>
            <w:tcW w:w="40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1</w:t>
            </w:r>
          </w:p>
        </w:tc>
        <w:tc>
          <w:tcPr>
            <w:tcW w:w="76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p>
        </w:tc>
      </w:tr>
      <w:tr w:rsidR="00497CDA" w:rsidRPr="00497CDA" w:rsidTr="003D6E91">
        <w:trPr>
          <w:trHeight w:val="270"/>
          <w:jc w:val="center"/>
        </w:trPr>
        <w:tc>
          <w:tcPr>
            <w:tcW w:w="5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9</w:t>
            </w:r>
          </w:p>
        </w:tc>
        <w:tc>
          <w:tcPr>
            <w:tcW w:w="121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1F供应室地面</w:t>
            </w:r>
          </w:p>
        </w:tc>
        <w:tc>
          <w:tcPr>
            <w:tcW w:w="40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雅士</w:t>
            </w:r>
          </w:p>
        </w:tc>
        <w:tc>
          <w:tcPr>
            <w:tcW w:w="4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套</w:t>
            </w:r>
          </w:p>
        </w:tc>
        <w:tc>
          <w:tcPr>
            <w:tcW w:w="11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风冷模块机组</w:t>
            </w:r>
          </w:p>
        </w:tc>
        <w:tc>
          <w:tcPr>
            <w:tcW w:w="40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2</w:t>
            </w:r>
          </w:p>
        </w:tc>
        <w:tc>
          <w:tcPr>
            <w:tcW w:w="76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p>
        </w:tc>
      </w:tr>
      <w:tr w:rsidR="00497CDA" w:rsidRPr="00497CDA" w:rsidTr="003D6E91">
        <w:trPr>
          <w:trHeight w:val="270"/>
          <w:jc w:val="center"/>
        </w:trPr>
        <w:tc>
          <w:tcPr>
            <w:tcW w:w="5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10</w:t>
            </w:r>
          </w:p>
        </w:tc>
        <w:tc>
          <w:tcPr>
            <w:tcW w:w="121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医技楼3FICU</w:t>
            </w:r>
          </w:p>
        </w:tc>
        <w:tc>
          <w:tcPr>
            <w:tcW w:w="40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雅士</w:t>
            </w:r>
          </w:p>
        </w:tc>
        <w:tc>
          <w:tcPr>
            <w:tcW w:w="4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套</w:t>
            </w:r>
          </w:p>
        </w:tc>
        <w:tc>
          <w:tcPr>
            <w:tcW w:w="11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净化空调处理机组</w:t>
            </w:r>
          </w:p>
        </w:tc>
        <w:tc>
          <w:tcPr>
            <w:tcW w:w="40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1</w:t>
            </w:r>
          </w:p>
        </w:tc>
        <w:tc>
          <w:tcPr>
            <w:tcW w:w="76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p>
        </w:tc>
      </w:tr>
      <w:tr w:rsidR="00497CDA" w:rsidRPr="00497CDA" w:rsidTr="003D6E91">
        <w:trPr>
          <w:trHeight w:val="270"/>
          <w:jc w:val="center"/>
        </w:trPr>
        <w:tc>
          <w:tcPr>
            <w:tcW w:w="5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11</w:t>
            </w:r>
          </w:p>
        </w:tc>
        <w:tc>
          <w:tcPr>
            <w:tcW w:w="121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姚桥院区负压病房</w:t>
            </w:r>
          </w:p>
        </w:tc>
        <w:tc>
          <w:tcPr>
            <w:tcW w:w="40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w:t>
            </w:r>
          </w:p>
        </w:tc>
        <w:tc>
          <w:tcPr>
            <w:tcW w:w="4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套</w:t>
            </w:r>
          </w:p>
        </w:tc>
        <w:tc>
          <w:tcPr>
            <w:tcW w:w="11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直膨式空气净化处理机组</w:t>
            </w:r>
          </w:p>
        </w:tc>
        <w:tc>
          <w:tcPr>
            <w:tcW w:w="40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2套</w:t>
            </w:r>
          </w:p>
        </w:tc>
        <w:tc>
          <w:tcPr>
            <w:tcW w:w="76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p>
        </w:tc>
      </w:tr>
      <w:tr w:rsidR="00497CDA" w:rsidRPr="00497CDA" w:rsidTr="003D6E91">
        <w:trPr>
          <w:trHeight w:val="270"/>
          <w:jc w:val="center"/>
        </w:trPr>
        <w:tc>
          <w:tcPr>
            <w:tcW w:w="55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12</w:t>
            </w:r>
          </w:p>
        </w:tc>
        <w:tc>
          <w:tcPr>
            <w:tcW w:w="121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医技楼2F检验科</w:t>
            </w:r>
          </w:p>
        </w:tc>
        <w:tc>
          <w:tcPr>
            <w:tcW w:w="40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天加</w:t>
            </w:r>
          </w:p>
        </w:tc>
        <w:tc>
          <w:tcPr>
            <w:tcW w:w="4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套</w:t>
            </w:r>
          </w:p>
        </w:tc>
        <w:tc>
          <w:tcPr>
            <w:tcW w:w="11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直膨式空气处理机组</w:t>
            </w:r>
          </w:p>
        </w:tc>
        <w:tc>
          <w:tcPr>
            <w:tcW w:w="40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2</w:t>
            </w:r>
          </w:p>
        </w:tc>
        <w:tc>
          <w:tcPr>
            <w:tcW w:w="76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p>
        </w:tc>
      </w:tr>
    </w:tbl>
    <w:p w:rsidR="00497CDA" w:rsidRPr="00497CDA" w:rsidRDefault="00497CDA" w:rsidP="00497CDA">
      <w:pPr>
        <w:jc w:val="left"/>
        <w:rPr>
          <w:rFonts w:ascii="仿宋" w:eastAsia="仿宋" w:hAnsi="仿宋" w:cs="Times New Roman"/>
          <w:sz w:val="24"/>
          <w:szCs w:val="24"/>
        </w:rPr>
      </w:pPr>
    </w:p>
    <w:tbl>
      <w:tblPr>
        <w:tblW w:w="8369" w:type="dxa"/>
        <w:tblInd w:w="113" w:type="dxa"/>
        <w:tblLook w:val="04A0" w:firstRow="1" w:lastRow="0" w:firstColumn="1" w:lastColumn="0" w:noHBand="0" w:noVBand="1"/>
      </w:tblPr>
      <w:tblGrid>
        <w:gridCol w:w="2417"/>
        <w:gridCol w:w="2256"/>
        <w:gridCol w:w="644"/>
        <w:gridCol w:w="644"/>
        <w:gridCol w:w="2408"/>
      </w:tblGrid>
      <w:tr w:rsidR="00497CDA" w:rsidRPr="00497CDA" w:rsidTr="003D6E91">
        <w:trPr>
          <w:trHeight w:val="647"/>
        </w:trPr>
        <w:tc>
          <w:tcPr>
            <w:tcW w:w="8369" w:type="dxa"/>
            <w:gridSpan w:val="5"/>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b/>
                <w:bCs/>
                <w:kern w:val="0"/>
                <w:sz w:val="24"/>
                <w:szCs w:val="24"/>
              </w:rPr>
            </w:pPr>
            <w:r w:rsidRPr="00497CDA">
              <w:rPr>
                <w:rFonts w:ascii="仿宋" w:eastAsia="仿宋" w:hAnsi="仿宋" w:cs="宋体" w:hint="eastAsia"/>
                <w:b/>
                <w:bCs/>
                <w:kern w:val="0"/>
                <w:sz w:val="24"/>
                <w:szCs w:val="24"/>
              </w:rPr>
              <w:t>三期空调清单</w:t>
            </w:r>
          </w:p>
        </w:tc>
      </w:tr>
      <w:tr w:rsidR="00497CDA" w:rsidRPr="00497CDA" w:rsidTr="003D6E91">
        <w:trPr>
          <w:trHeight w:val="647"/>
        </w:trPr>
        <w:tc>
          <w:tcPr>
            <w:tcW w:w="2417" w:type="dxa"/>
            <w:tcBorders>
              <w:top w:val="nil"/>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设备名称</w:t>
            </w:r>
          </w:p>
        </w:tc>
        <w:tc>
          <w:tcPr>
            <w:tcW w:w="2256"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型号及厂家</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数量</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单位</w:t>
            </w:r>
          </w:p>
        </w:tc>
        <w:tc>
          <w:tcPr>
            <w:tcW w:w="2408"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备注</w:t>
            </w:r>
          </w:p>
        </w:tc>
      </w:tr>
      <w:tr w:rsidR="00497CDA" w:rsidRPr="00497CDA" w:rsidTr="003D6E91">
        <w:trPr>
          <w:trHeight w:val="647"/>
        </w:trPr>
        <w:tc>
          <w:tcPr>
            <w:tcW w:w="2417" w:type="dxa"/>
            <w:tcBorders>
              <w:top w:val="nil"/>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lastRenderedPageBreak/>
              <w:t>格力离心机</w:t>
            </w:r>
          </w:p>
        </w:tc>
        <w:tc>
          <w:tcPr>
            <w:tcW w:w="2256"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CVT410NHBJHAD</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2</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台</w:t>
            </w:r>
          </w:p>
        </w:tc>
        <w:tc>
          <w:tcPr>
            <w:tcW w:w="2408"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p>
        </w:tc>
      </w:tr>
      <w:tr w:rsidR="00497CDA" w:rsidRPr="00497CDA" w:rsidTr="003D6E91">
        <w:trPr>
          <w:trHeight w:val="647"/>
        </w:trPr>
        <w:tc>
          <w:tcPr>
            <w:tcW w:w="2417" w:type="dxa"/>
            <w:tcBorders>
              <w:top w:val="nil"/>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热水锅炉</w:t>
            </w:r>
          </w:p>
        </w:tc>
        <w:tc>
          <w:tcPr>
            <w:tcW w:w="2256"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 xml:space="preserve">CWNS0.7-85/60-Y/Q　</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2</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台</w:t>
            </w:r>
          </w:p>
        </w:tc>
        <w:tc>
          <w:tcPr>
            <w:tcW w:w="2408"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p>
        </w:tc>
      </w:tr>
      <w:tr w:rsidR="00497CDA" w:rsidRPr="00497CDA" w:rsidTr="003D6E91">
        <w:trPr>
          <w:trHeight w:val="647"/>
        </w:trPr>
        <w:tc>
          <w:tcPr>
            <w:tcW w:w="2417" w:type="dxa"/>
            <w:tcBorders>
              <w:top w:val="nil"/>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暖通锅炉</w:t>
            </w:r>
          </w:p>
        </w:tc>
        <w:tc>
          <w:tcPr>
            <w:tcW w:w="2256"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 xml:space="preserve">ZKSLOWNOX100-60/50-10BAF　</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2</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台</w:t>
            </w:r>
          </w:p>
        </w:tc>
        <w:tc>
          <w:tcPr>
            <w:tcW w:w="2408"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p>
        </w:tc>
      </w:tr>
      <w:tr w:rsidR="00497CDA" w:rsidRPr="00497CDA" w:rsidTr="003D6E91">
        <w:trPr>
          <w:trHeight w:val="647"/>
        </w:trPr>
        <w:tc>
          <w:tcPr>
            <w:tcW w:w="2417" w:type="dxa"/>
            <w:tcBorders>
              <w:top w:val="nil"/>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双冷源新风机组</w:t>
            </w:r>
          </w:p>
        </w:tc>
        <w:tc>
          <w:tcPr>
            <w:tcW w:w="2256"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 xml:space="preserve">广州同方　</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31</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套</w:t>
            </w:r>
          </w:p>
        </w:tc>
        <w:tc>
          <w:tcPr>
            <w:tcW w:w="2408"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p>
        </w:tc>
      </w:tr>
      <w:tr w:rsidR="00497CDA" w:rsidRPr="00497CDA" w:rsidTr="003D6E91">
        <w:trPr>
          <w:trHeight w:val="647"/>
        </w:trPr>
        <w:tc>
          <w:tcPr>
            <w:tcW w:w="2417" w:type="dxa"/>
            <w:tcBorders>
              <w:top w:val="nil"/>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风机盘管</w:t>
            </w:r>
          </w:p>
        </w:tc>
        <w:tc>
          <w:tcPr>
            <w:tcW w:w="2256"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 xml:space="preserve">南京天加　</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867</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台</w:t>
            </w:r>
          </w:p>
        </w:tc>
        <w:tc>
          <w:tcPr>
            <w:tcW w:w="2408"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p>
        </w:tc>
      </w:tr>
      <w:tr w:rsidR="00497CDA" w:rsidRPr="00497CDA" w:rsidTr="003D6E91">
        <w:trPr>
          <w:trHeight w:val="647"/>
        </w:trPr>
        <w:tc>
          <w:tcPr>
            <w:tcW w:w="2417" w:type="dxa"/>
            <w:tcBorders>
              <w:top w:val="nil"/>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多联式空调机组</w:t>
            </w:r>
          </w:p>
        </w:tc>
        <w:tc>
          <w:tcPr>
            <w:tcW w:w="2256"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海尔、麦克维尔、美的、开利</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423</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台</w:t>
            </w:r>
          </w:p>
        </w:tc>
        <w:tc>
          <w:tcPr>
            <w:tcW w:w="2408"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p>
        </w:tc>
      </w:tr>
      <w:tr w:rsidR="00497CDA" w:rsidRPr="00497CDA" w:rsidTr="003D6E91">
        <w:trPr>
          <w:trHeight w:val="647"/>
        </w:trPr>
        <w:tc>
          <w:tcPr>
            <w:tcW w:w="2417" w:type="dxa"/>
            <w:tcBorders>
              <w:top w:val="nil"/>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多级循环泵</w:t>
            </w:r>
          </w:p>
        </w:tc>
        <w:tc>
          <w:tcPr>
            <w:tcW w:w="2256"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 xml:space="preserve">　凯泉</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12</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台</w:t>
            </w:r>
          </w:p>
        </w:tc>
        <w:tc>
          <w:tcPr>
            <w:tcW w:w="2408"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p>
        </w:tc>
      </w:tr>
      <w:tr w:rsidR="00497CDA" w:rsidRPr="00497CDA" w:rsidTr="003D6E91">
        <w:trPr>
          <w:trHeight w:val="647"/>
        </w:trPr>
        <w:tc>
          <w:tcPr>
            <w:tcW w:w="2417" w:type="dxa"/>
            <w:tcBorders>
              <w:top w:val="nil"/>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冷却塔</w:t>
            </w:r>
          </w:p>
        </w:tc>
        <w:tc>
          <w:tcPr>
            <w:tcW w:w="2256"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 xml:space="preserve">　</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2</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套</w:t>
            </w:r>
          </w:p>
        </w:tc>
        <w:tc>
          <w:tcPr>
            <w:tcW w:w="2408"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p>
        </w:tc>
      </w:tr>
      <w:tr w:rsidR="00497CDA" w:rsidRPr="00497CDA" w:rsidTr="003D6E91">
        <w:trPr>
          <w:trHeight w:val="647"/>
        </w:trPr>
        <w:tc>
          <w:tcPr>
            <w:tcW w:w="2417" w:type="dxa"/>
            <w:tcBorders>
              <w:top w:val="nil"/>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太行热高换热器</w:t>
            </w:r>
          </w:p>
        </w:tc>
        <w:tc>
          <w:tcPr>
            <w:tcW w:w="2256"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 xml:space="preserve">　</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7</w:t>
            </w:r>
          </w:p>
        </w:tc>
        <w:tc>
          <w:tcPr>
            <w:tcW w:w="644"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套</w:t>
            </w:r>
          </w:p>
        </w:tc>
        <w:tc>
          <w:tcPr>
            <w:tcW w:w="2408" w:type="dxa"/>
            <w:tcBorders>
              <w:top w:val="nil"/>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p>
        </w:tc>
      </w:tr>
      <w:tr w:rsidR="00497CDA" w:rsidRPr="00497CDA" w:rsidTr="003D6E91">
        <w:trPr>
          <w:trHeight w:val="488"/>
        </w:trPr>
        <w:tc>
          <w:tcPr>
            <w:tcW w:w="8369" w:type="dxa"/>
            <w:gridSpan w:val="5"/>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三期净化空调</w:t>
            </w:r>
          </w:p>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 xml:space="preserve">　</w:t>
            </w:r>
          </w:p>
        </w:tc>
      </w:tr>
      <w:tr w:rsidR="00497CDA" w:rsidRPr="00497CDA" w:rsidTr="003D6E91">
        <w:trPr>
          <w:trHeight w:val="647"/>
        </w:trPr>
        <w:tc>
          <w:tcPr>
            <w:tcW w:w="241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设备名称</w:t>
            </w:r>
          </w:p>
        </w:tc>
        <w:tc>
          <w:tcPr>
            <w:tcW w:w="2256"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型号</w:t>
            </w:r>
          </w:p>
        </w:tc>
        <w:tc>
          <w:tcPr>
            <w:tcW w:w="644"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数量</w:t>
            </w:r>
          </w:p>
        </w:tc>
        <w:tc>
          <w:tcPr>
            <w:tcW w:w="644"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单位</w:t>
            </w:r>
          </w:p>
        </w:tc>
        <w:tc>
          <w:tcPr>
            <w:tcW w:w="2408"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备注</w:t>
            </w:r>
          </w:p>
        </w:tc>
      </w:tr>
      <w:tr w:rsidR="00497CDA" w:rsidRPr="00497CDA" w:rsidTr="003D6E91">
        <w:trPr>
          <w:trHeight w:val="647"/>
        </w:trPr>
        <w:tc>
          <w:tcPr>
            <w:tcW w:w="2417" w:type="dxa"/>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克莱门特模块机及控制柜</w:t>
            </w:r>
          </w:p>
        </w:tc>
        <w:tc>
          <w:tcPr>
            <w:tcW w:w="2256"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 xml:space="preserve">AQS340E-Q　</w:t>
            </w:r>
          </w:p>
        </w:tc>
        <w:tc>
          <w:tcPr>
            <w:tcW w:w="644"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8</w:t>
            </w:r>
          </w:p>
        </w:tc>
        <w:tc>
          <w:tcPr>
            <w:tcW w:w="644"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台</w:t>
            </w:r>
          </w:p>
        </w:tc>
        <w:tc>
          <w:tcPr>
            <w:tcW w:w="2408"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p>
        </w:tc>
      </w:tr>
      <w:tr w:rsidR="00497CDA" w:rsidRPr="00497CDA" w:rsidTr="003D6E91">
        <w:trPr>
          <w:trHeight w:val="647"/>
        </w:trPr>
        <w:tc>
          <w:tcPr>
            <w:tcW w:w="241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直膨机</w:t>
            </w:r>
          </w:p>
        </w:tc>
        <w:tc>
          <w:tcPr>
            <w:tcW w:w="2256"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 xml:space="preserve">　</w:t>
            </w:r>
          </w:p>
        </w:tc>
        <w:tc>
          <w:tcPr>
            <w:tcW w:w="644"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3</w:t>
            </w:r>
          </w:p>
        </w:tc>
        <w:tc>
          <w:tcPr>
            <w:tcW w:w="644"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台</w:t>
            </w:r>
          </w:p>
        </w:tc>
        <w:tc>
          <w:tcPr>
            <w:tcW w:w="2408"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p>
        </w:tc>
      </w:tr>
      <w:tr w:rsidR="00497CDA" w:rsidRPr="00497CDA" w:rsidTr="003D6E91">
        <w:trPr>
          <w:trHeight w:val="1013"/>
        </w:trPr>
        <w:tc>
          <w:tcPr>
            <w:tcW w:w="2417" w:type="dxa"/>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净化组合风柜及控制柜</w:t>
            </w:r>
          </w:p>
        </w:tc>
        <w:tc>
          <w:tcPr>
            <w:tcW w:w="2256"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 xml:space="preserve">雅士、雅坤（控制）　</w:t>
            </w:r>
          </w:p>
        </w:tc>
        <w:tc>
          <w:tcPr>
            <w:tcW w:w="644"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18</w:t>
            </w:r>
          </w:p>
        </w:tc>
        <w:tc>
          <w:tcPr>
            <w:tcW w:w="644"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台</w:t>
            </w:r>
          </w:p>
        </w:tc>
        <w:tc>
          <w:tcPr>
            <w:tcW w:w="2408"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p>
        </w:tc>
      </w:tr>
      <w:tr w:rsidR="00497CDA" w:rsidRPr="00497CDA" w:rsidTr="003D6E91">
        <w:trPr>
          <w:trHeight w:val="1088"/>
        </w:trPr>
        <w:tc>
          <w:tcPr>
            <w:tcW w:w="241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手术室（含电动门及手术室内净化空调配套设施）</w:t>
            </w:r>
          </w:p>
        </w:tc>
        <w:tc>
          <w:tcPr>
            <w:tcW w:w="2256"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 xml:space="preserve">　</w:t>
            </w:r>
          </w:p>
        </w:tc>
        <w:tc>
          <w:tcPr>
            <w:tcW w:w="644"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11</w:t>
            </w:r>
          </w:p>
        </w:tc>
        <w:tc>
          <w:tcPr>
            <w:tcW w:w="644"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间</w:t>
            </w:r>
          </w:p>
        </w:tc>
        <w:tc>
          <w:tcPr>
            <w:tcW w:w="2408" w:type="dxa"/>
            <w:tcBorders>
              <w:top w:val="single" w:sz="4" w:space="0" w:color="auto"/>
              <w:left w:val="nil"/>
              <w:bottom w:val="single" w:sz="4" w:space="0" w:color="auto"/>
              <w:right w:val="single" w:sz="4" w:space="0" w:color="auto"/>
            </w:tcBorders>
            <w:vAlign w:val="center"/>
          </w:tcPr>
          <w:p w:rsidR="00497CDA" w:rsidRPr="00497CDA" w:rsidRDefault="00497CDA" w:rsidP="00497CDA">
            <w:pPr>
              <w:widowControl/>
              <w:jc w:val="center"/>
              <w:rPr>
                <w:rFonts w:ascii="仿宋" w:eastAsia="仿宋" w:hAnsi="仿宋" w:cs="宋体"/>
                <w:kern w:val="0"/>
                <w:sz w:val="24"/>
                <w:szCs w:val="24"/>
              </w:rPr>
            </w:pPr>
          </w:p>
        </w:tc>
      </w:tr>
      <w:tr w:rsidR="00497CDA" w:rsidRPr="00497CDA" w:rsidTr="003D6E91">
        <w:trPr>
          <w:trHeight w:val="647"/>
        </w:trPr>
        <w:tc>
          <w:tcPr>
            <w:tcW w:w="2417" w:type="dxa"/>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循环泵</w:t>
            </w:r>
          </w:p>
        </w:tc>
        <w:tc>
          <w:tcPr>
            <w:tcW w:w="2256"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 xml:space="preserve">　凯泉</w:t>
            </w:r>
          </w:p>
        </w:tc>
        <w:tc>
          <w:tcPr>
            <w:tcW w:w="644"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8</w:t>
            </w:r>
          </w:p>
        </w:tc>
        <w:tc>
          <w:tcPr>
            <w:tcW w:w="644"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r w:rsidRPr="00497CDA">
              <w:rPr>
                <w:rFonts w:ascii="仿宋" w:eastAsia="仿宋" w:hAnsi="仿宋" w:cs="宋体" w:hint="eastAsia"/>
                <w:kern w:val="0"/>
                <w:sz w:val="24"/>
                <w:szCs w:val="24"/>
              </w:rPr>
              <w:t>台</w:t>
            </w:r>
          </w:p>
        </w:tc>
        <w:tc>
          <w:tcPr>
            <w:tcW w:w="2408" w:type="dxa"/>
            <w:tcBorders>
              <w:top w:val="single" w:sz="4" w:space="0" w:color="auto"/>
              <w:left w:val="nil"/>
              <w:bottom w:val="single" w:sz="4" w:space="0" w:color="auto"/>
              <w:right w:val="single" w:sz="4" w:space="0" w:color="auto"/>
            </w:tcBorders>
            <w:noWrap/>
            <w:vAlign w:val="center"/>
          </w:tcPr>
          <w:p w:rsidR="00497CDA" w:rsidRPr="00497CDA" w:rsidRDefault="00497CDA" w:rsidP="00497CDA">
            <w:pPr>
              <w:widowControl/>
              <w:jc w:val="center"/>
              <w:rPr>
                <w:rFonts w:ascii="仿宋" w:eastAsia="仿宋" w:hAnsi="仿宋" w:cs="宋体"/>
                <w:kern w:val="0"/>
                <w:sz w:val="24"/>
                <w:szCs w:val="24"/>
              </w:rPr>
            </w:pPr>
          </w:p>
        </w:tc>
      </w:tr>
    </w:tbl>
    <w:p w:rsidR="00497CDA" w:rsidRPr="00497CDA" w:rsidRDefault="00497CDA" w:rsidP="00497CDA">
      <w:pPr>
        <w:widowControl/>
        <w:snapToGrid w:val="0"/>
        <w:spacing w:line="360" w:lineRule="auto"/>
        <w:ind w:firstLineChars="200" w:firstLine="482"/>
        <w:rPr>
          <w:rFonts w:ascii="仿宋" w:eastAsia="仿宋" w:hAnsi="仿宋" w:cs="仿宋"/>
          <w:b/>
          <w:kern w:val="0"/>
          <w:sz w:val="24"/>
          <w:szCs w:val="24"/>
        </w:rPr>
      </w:pPr>
    </w:p>
    <w:p w:rsidR="00497CDA" w:rsidRPr="00497CDA" w:rsidRDefault="00497CDA" w:rsidP="00497CDA">
      <w:pPr>
        <w:widowControl/>
        <w:snapToGrid w:val="0"/>
        <w:spacing w:line="360" w:lineRule="auto"/>
        <w:ind w:firstLineChars="200" w:firstLine="482"/>
        <w:rPr>
          <w:rFonts w:ascii="仿宋" w:eastAsia="仿宋" w:hAnsi="仿宋" w:cs="仿宋"/>
          <w:b/>
          <w:kern w:val="0"/>
          <w:sz w:val="24"/>
          <w:szCs w:val="24"/>
        </w:rPr>
      </w:pPr>
      <w:r w:rsidRPr="00497CDA">
        <w:rPr>
          <w:rFonts w:ascii="仿宋" w:eastAsia="仿宋" w:hAnsi="仿宋" w:cs="仿宋" w:hint="eastAsia"/>
          <w:b/>
          <w:kern w:val="0"/>
          <w:sz w:val="24"/>
          <w:szCs w:val="24"/>
        </w:rPr>
        <w:t>附件3、</w:t>
      </w:r>
      <w:r w:rsidRPr="00497CDA">
        <w:rPr>
          <w:rFonts w:ascii="仿宋" w:eastAsia="仿宋" w:hAnsi="仿宋" w:cs="仿宋"/>
          <w:b/>
          <w:kern w:val="0"/>
          <w:sz w:val="24"/>
          <w:szCs w:val="24"/>
        </w:rPr>
        <w:t>静配中心空调系统</w:t>
      </w:r>
      <w:r w:rsidRPr="00497CDA">
        <w:rPr>
          <w:rFonts w:ascii="仿宋" w:eastAsia="仿宋" w:hAnsi="仿宋" w:cs="仿宋" w:hint="eastAsia"/>
          <w:b/>
          <w:kern w:val="0"/>
          <w:sz w:val="24"/>
          <w:szCs w:val="24"/>
        </w:rPr>
        <w:t>详见下表，因该项目正在装修改造，其维修维保费用需要单独报价，如在标的时间内产生，费用正常结算，不产生，直接扣除。</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2157"/>
        <w:gridCol w:w="800"/>
        <w:gridCol w:w="681"/>
        <w:gridCol w:w="3042"/>
      </w:tblGrid>
      <w:tr w:rsidR="00497CDA" w:rsidRPr="00497CDA" w:rsidTr="003D6E91">
        <w:tc>
          <w:tcPr>
            <w:tcW w:w="1585"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设备名称</w:t>
            </w:r>
          </w:p>
        </w:tc>
        <w:tc>
          <w:tcPr>
            <w:tcW w:w="2192"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型号</w:t>
            </w:r>
          </w:p>
        </w:tc>
        <w:tc>
          <w:tcPr>
            <w:tcW w:w="816"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数量</w:t>
            </w:r>
          </w:p>
        </w:tc>
        <w:tc>
          <w:tcPr>
            <w:tcW w:w="692"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单位</w:t>
            </w:r>
          </w:p>
        </w:tc>
        <w:tc>
          <w:tcPr>
            <w:tcW w:w="3154" w:type="dxa"/>
          </w:tcPr>
          <w:p w:rsidR="00497CDA" w:rsidRPr="00497CDA" w:rsidRDefault="00497CDA" w:rsidP="00497CDA">
            <w:pPr>
              <w:widowControl/>
              <w:snapToGrid w:val="0"/>
              <w:spacing w:line="360" w:lineRule="auto"/>
              <w:jc w:val="center"/>
              <w:rPr>
                <w:rFonts w:ascii="仿宋" w:eastAsia="仿宋" w:hAnsi="仿宋" w:cs="仿宋"/>
                <w:b/>
                <w:kern w:val="0"/>
                <w:sz w:val="24"/>
                <w:szCs w:val="24"/>
              </w:rPr>
            </w:pPr>
            <w:r w:rsidRPr="00497CDA">
              <w:rPr>
                <w:rFonts w:ascii="仿宋" w:eastAsia="仿宋" w:hAnsi="仿宋" w:cs="仿宋"/>
                <w:b/>
                <w:kern w:val="0"/>
                <w:sz w:val="24"/>
                <w:szCs w:val="24"/>
              </w:rPr>
              <w:t>备注</w:t>
            </w:r>
          </w:p>
        </w:tc>
      </w:tr>
      <w:tr w:rsidR="00497CDA" w:rsidRPr="00497CDA" w:rsidTr="003D6E91">
        <w:tc>
          <w:tcPr>
            <w:tcW w:w="1585"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lastRenderedPageBreak/>
              <w:t>模块风冷热泵</w:t>
            </w:r>
          </w:p>
        </w:tc>
        <w:tc>
          <w:tcPr>
            <w:tcW w:w="2192"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KMSO40DR3-01</w:t>
            </w:r>
          </w:p>
        </w:tc>
        <w:tc>
          <w:tcPr>
            <w:tcW w:w="816"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1</w:t>
            </w:r>
          </w:p>
        </w:tc>
        <w:tc>
          <w:tcPr>
            <w:tcW w:w="692"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台</w:t>
            </w:r>
          </w:p>
        </w:tc>
        <w:tc>
          <w:tcPr>
            <w:tcW w:w="3154"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如再增加主机费用包含在此报价中。</w:t>
            </w:r>
          </w:p>
        </w:tc>
      </w:tr>
      <w:tr w:rsidR="00497CDA" w:rsidRPr="00497CDA" w:rsidTr="003D6E91">
        <w:tc>
          <w:tcPr>
            <w:tcW w:w="1585"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净化风柜</w:t>
            </w:r>
          </w:p>
        </w:tc>
        <w:tc>
          <w:tcPr>
            <w:tcW w:w="2192" w:type="dxa"/>
          </w:tcPr>
          <w:p w:rsidR="00497CDA" w:rsidRPr="00497CDA" w:rsidRDefault="00497CDA" w:rsidP="00497CDA">
            <w:pPr>
              <w:widowControl/>
              <w:snapToGrid w:val="0"/>
              <w:spacing w:line="360" w:lineRule="auto"/>
              <w:rPr>
                <w:rFonts w:ascii="仿宋" w:eastAsia="仿宋" w:hAnsi="仿宋" w:cs="仿宋"/>
                <w:b/>
                <w:kern w:val="0"/>
                <w:sz w:val="24"/>
                <w:szCs w:val="24"/>
              </w:rPr>
            </w:pPr>
          </w:p>
        </w:tc>
        <w:tc>
          <w:tcPr>
            <w:tcW w:w="816"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2</w:t>
            </w:r>
          </w:p>
        </w:tc>
        <w:tc>
          <w:tcPr>
            <w:tcW w:w="692"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台</w:t>
            </w:r>
          </w:p>
        </w:tc>
        <w:tc>
          <w:tcPr>
            <w:tcW w:w="3154" w:type="dxa"/>
          </w:tcPr>
          <w:p w:rsidR="00497CDA" w:rsidRPr="00497CDA" w:rsidRDefault="00497CDA" w:rsidP="00497CDA">
            <w:pPr>
              <w:widowControl/>
              <w:snapToGrid w:val="0"/>
              <w:spacing w:line="360" w:lineRule="auto"/>
              <w:rPr>
                <w:rFonts w:ascii="仿宋" w:eastAsia="仿宋" w:hAnsi="仿宋" w:cs="仿宋"/>
                <w:b/>
                <w:kern w:val="0"/>
                <w:sz w:val="24"/>
                <w:szCs w:val="24"/>
              </w:rPr>
            </w:pPr>
          </w:p>
        </w:tc>
      </w:tr>
      <w:tr w:rsidR="00497CDA" w:rsidRPr="00497CDA" w:rsidTr="003D6E91">
        <w:tc>
          <w:tcPr>
            <w:tcW w:w="1585"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控制柜及情报面板</w:t>
            </w:r>
          </w:p>
        </w:tc>
        <w:tc>
          <w:tcPr>
            <w:tcW w:w="2192" w:type="dxa"/>
          </w:tcPr>
          <w:p w:rsidR="00497CDA" w:rsidRPr="00497CDA" w:rsidRDefault="00497CDA" w:rsidP="00497CDA">
            <w:pPr>
              <w:widowControl/>
              <w:snapToGrid w:val="0"/>
              <w:spacing w:line="360" w:lineRule="auto"/>
              <w:rPr>
                <w:rFonts w:ascii="仿宋" w:eastAsia="仿宋" w:hAnsi="仿宋" w:cs="仿宋"/>
                <w:b/>
                <w:kern w:val="0"/>
                <w:sz w:val="24"/>
                <w:szCs w:val="24"/>
              </w:rPr>
            </w:pPr>
          </w:p>
        </w:tc>
        <w:tc>
          <w:tcPr>
            <w:tcW w:w="816"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3</w:t>
            </w:r>
          </w:p>
        </w:tc>
        <w:tc>
          <w:tcPr>
            <w:tcW w:w="692"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个</w:t>
            </w:r>
          </w:p>
        </w:tc>
        <w:tc>
          <w:tcPr>
            <w:tcW w:w="3154" w:type="dxa"/>
          </w:tcPr>
          <w:p w:rsidR="00497CDA" w:rsidRPr="00497CDA" w:rsidRDefault="00497CDA" w:rsidP="00497CDA">
            <w:pPr>
              <w:widowControl/>
              <w:snapToGrid w:val="0"/>
              <w:spacing w:line="360" w:lineRule="auto"/>
              <w:rPr>
                <w:rFonts w:ascii="仿宋" w:eastAsia="仿宋" w:hAnsi="仿宋" w:cs="仿宋"/>
                <w:b/>
                <w:kern w:val="0"/>
                <w:sz w:val="24"/>
                <w:szCs w:val="24"/>
              </w:rPr>
            </w:pPr>
          </w:p>
        </w:tc>
      </w:tr>
      <w:tr w:rsidR="00497CDA" w:rsidRPr="00497CDA" w:rsidTr="003D6E91">
        <w:tc>
          <w:tcPr>
            <w:tcW w:w="1585"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循环泵及管网</w:t>
            </w:r>
          </w:p>
        </w:tc>
        <w:tc>
          <w:tcPr>
            <w:tcW w:w="2192" w:type="dxa"/>
          </w:tcPr>
          <w:p w:rsidR="00497CDA" w:rsidRPr="00497CDA" w:rsidRDefault="00497CDA" w:rsidP="00497CDA">
            <w:pPr>
              <w:widowControl/>
              <w:snapToGrid w:val="0"/>
              <w:spacing w:line="360" w:lineRule="auto"/>
              <w:rPr>
                <w:rFonts w:ascii="仿宋" w:eastAsia="仿宋" w:hAnsi="仿宋" w:cs="仿宋"/>
                <w:b/>
                <w:kern w:val="0"/>
                <w:sz w:val="24"/>
                <w:szCs w:val="24"/>
              </w:rPr>
            </w:pPr>
          </w:p>
        </w:tc>
        <w:tc>
          <w:tcPr>
            <w:tcW w:w="816"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2</w:t>
            </w:r>
          </w:p>
        </w:tc>
        <w:tc>
          <w:tcPr>
            <w:tcW w:w="692"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台</w:t>
            </w:r>
          </w:p>
        </w:tc>
        <w:tc>
          <w:tcPr>
            <w:tcW w:w="3154" w:type="dxa"/>
          </w:tcPr>
          <w:p w:rsidR="00497CDA" w:rsidRPr="00497CDA" w:rsidRDefault="00497CDA" w:rsidP="00497CDA">
            <w:pPr>
              <w:widowControl/>
              <w:snapToGrid w:val="0"/>
              <w:spacing w:line="360" w:lineRule="auto"/>
              <w:rPr>
                <w:rFonts w:ascii="仿宋" w:eastAsia="仿宋" w:hAnsi="仿宋" w:cs="仿宋"/>
                <w:b/>
                <w:kern w:val="0"/>
                <w:sz w:val="24"/>
                <w:szCs w:val="24"/>
              </w:rPr>
            </w:pPr>
          </w:p>
        </w:tc>
      </w:tr>
      <w:tr w:rsidR="00497CDA" w:rsidRPr="00497CDA" w:rsidTr="003D6E91">
        <w:tc>
          <w:tcPr>
            <w:tcW w:w="1585"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普配间</w:t>
            </w:r>
          </w:p>
        </w:tc>
        <w:tc>
          <w:tcPr>
            <w:tcW w:w="2192" w:type="dxa"/>
          </w:tcPr>
          <w:p w:rsidR="00497CDA" w:rsidRPr="00497CDA" w:rsidRDefault="00497CDA" w:rsidP="00497CDA">
            <w:pPr>
              <w:widowControl/>
              <w:snapToGrid w:val="0"/>
              <w:spacing w:line="360" w:lineRule="auto"/>
              <w:rPr>
                <w:rFonts w:ascii="仿宋" w:eastAsia="仿宋" w:hAnsi="仿宋" w:cs="仿宋"/>
                <w:b/>
                <w:kern w:val="0"/>
                <w:sz w:val="24"/>
                <w:szCs w:val="24"/>
              </w:rPr>
            </w:pPr>
          </w:p>
        </w:tc>
        <w:tc>
          <w:tcPr>
            <w:tcW w:w="816"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1</w:t>
            </w:r>
          </w:p>
        </w:tc>
        <w:tc>
          <w:tcPr>
            <w:tcW w:w="692"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间</w:t>
            </w:r>
          </w:p>
        </w:tc>
        <w:tc>
          <w:tcPr>
            <w:tcW w:w="3154" w:type="dxa"/>
            <w:vMerge w:val="restart"/>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包含初中高效、回风过滤器规范清洗更换、电动门维修等</w:t>
            </w:r>
          </w:p>
        </w:tc>
      </w:tr>
      <w:tr w:rsidR="00497CDA" w:rsidRPr="00497CDA" w:rsidTr="003D6E91">
        <w:tc>
          <w:tcPr>
            <w:tcW w:w="1585"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抗配间</w:t>
            </w:r>
          </w:p>
        </w:tc>
        <w:tc>
          <w:tcPr>
            <w:tcW w:w="2192" w:type="dxa"/>
          </w:tcPr>
          <w:p w:rsidR="00497CDA" w:rsidRPr="00497CDA" w:rsidRDefault="00497CDA" w:rsidP="00497CDA">
            <w:pPr>
              <w:widowControl/>
              <w:snapToGrid w:val="0"/>
              <w:spacing w:line="360" w:lineRule="auto"/>
              <w:rPr>
                <w:rFonts w:ascii="仿宋" w:eastAsia="仿宋" w:hAnsi="仿宋" w:cs="仿宋"/>
                <w:b/>
                <w:kern w:val="0"/>
                <w:sz w:val="24"/>
                <w:szCs w:val="24"/>
              </w:rPr>
            </w:pPr>
          </w:p>
        </w:tc>
        <w:tc>
          <w:tcPr>
            <w:tcW w:w="816"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1</w:t>
            </w:r>
          </w:p>
        </w:tc>
        <w:tc>
          <w:tcPr>
            <w:tcW w:w="692" w:type="dxa"/>
          </w:tcPr>
          <w:p w:rsidR="00497CDA" w:rsidRPr="00497CDA" w:rsidRDefault="00497CDA" w:rsidP="00497CDA">
            <w:pPr>
              <w:widowControl/>
              <w:snapToGrid w:val="0"/>
              <w:spacing w:line="360" w:lineRule="auto"/>
              <w:rPr>
                <w:rFonts w:ascii="仿宋" w:eastAsia="仿宋" w:hAnsi="仿宋" w:cs="仿宋"/>
                <w:b/>
                <w:kern w:val="0"/>
                <w:sz w:val="24"/>
                <w:szCs w:val="24"/>
              </w:rPr>
            </w:pPr>
            <w:r w:rsidRPr="00497CDA">
              <w:rPr>
                <w:rFonts w:ascii="仿宋" w:eastAsia="仿宋" w:hAnsi="仿宋" w:cs="仿宋"/>
                <w:b/>
                <w:kern w:val="0"/>
                <w:sz w:val="24"/>
                <w:szCs w:val="24"/>
              </w:rPr>
              <w:t>间</w:t>
            </w:r>
          </w:p>
        </w:tc>
        <w:tc>
          <w:tcPr>
            <w:tcW w:w="3154" w:type="dxa"/>
            <w:vMerge/>
          </w:tcPr>
          <w:p w:rsidR="00497CDA" w:rsidRPr="00497CDA" w:rsidRDefault="00497CDA" w:rsidP="00497CDA">
            <w:pPr>
              <w:widowControl/>
              <w:snapToGrid w:val="0"/>
              <w:spacing w:line="360" w:lineRule="auto"/>
              <w:rPr>
                <w:rFonts w:ascii="仿宋" w:eastAsia="仿宋" w:hAnsi="仿宋" w:cs="仿宋"/>
                <w:b/>
                <w:kern w:val="0"/>
                <w:sz w:val="24"/>
                <w:szCs w:val="24"/>
              </w:rPr>
            </w:pPr>
          </w:p>
        </w:tc>
      </w:tr>
    </w:tbl>
    <w:p w:rsidR="00497CDA" w:rsidRPr="00497CDA" w:rsidRDefault="00497CDA" w:rsidP="00497CDA">
      <w:pPr>
        <w:widowControl/>
        <w:snapToGrid w:val="0"/>
        <w:spacing w:line="360" w:lineRule="auto"/>
        <w:ind w:firstLineChars="200" w:firstLine="482"/>
        <w:rPr>
          <w:rFonts w:ascii="仿宋" w:eastAsia="仿宋" w:hAnsi="仿宋" w:cs="仿宋"/>
          <w:b/>
          <w:kern w:val="0"/>
          <w:sz w:val="24"/>
          <w:szCs w:val="24"/>
        </w:rPr>
      </w:pPr>
      <w:r w:rsidRPr="00497CDA">
        <w:rPr>
          <w:rFonts w:ascii="仿宋" w:eastAsia="仿宋" w:hAnsi="仿宋" w:cs="仿宋" w:hint="eastAsia"/>
          <w:b/>
          <w:kern w:val="0"/>
          <w:sz w:val="24"/>
          <w:szCs w:val="24"/>
        </w:rPr>
        <w:t>附件</w:t>
      </w:r>
      <w:r w:rsidRPr="00497CDA">
        <w:rPr>
          <w:rFonts w:ascii="仿宋" w:eastAsia="仿宋" w:hAnsi="仿宋" w:cs="仿宋"/>
          <w:b/>
          <w:kern w:val="0"/>
          <w:sz w:val="24"/>
          <w:szCs w:val="24"/>
        </w:rPr>
        <w:t>4</w:t>
      </w:r>
      <w:r w:rsidRPr="00497CDA">
        <w:rPr>
          <w:rFonts w:ascii="仿宋" w:eastAsia="仿宋" w:hAnsi="仿宋" w:cs="仿宋" w:hint="eastAsia"/>
          <w:b/>
          <w:kern w:val="0"/>
          <w:sz w:val="24"/>
          <w:szCs w:val="24"/>
        </w:rPr>
        <w:t>、姚桥院区需要单独报价，如在标的时间内产生，费用正常结算，不产生，直接扣除。</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9"/>
        <w:gridCol w:w="2456"/>
        <w:gridCol w:w="707"/>
        <w:gridCol w:w="851"/>
        <w:gridCol w:w="1769"/>
        <w:gridCol w:w="702"/>
        <w:gridCol w:w="1335"/>
      </w:tblGrid>
      <w:tr w:rsidR="00497CDA" w:rsidRPr="00497CDA" w:rsidTr="003D6E91">
        <w:trPr>
          <w:trHeight w:val="270"/>
          <w:jc w:val="center"/>
        </w:trPr>
        <w:tc>
          <w:tcPr>
            <w:tcW w:w="38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序号</w:t>
            </w:r>
          </w:p>
        </w:tc>
        <w:tc>
          <w:tcPr>
            <w:tcW w:w="14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位置</w:t>
            </w:r>
          </w:p>
        </w:tc>
        <w:tc>
          <w:tcPr>
            <w:tcW w:w="41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品牌</w:t>
            </w:r>
          </w:p>
        </w:tc>
        <w:tc>
          <w:tcPr>
            <w:tcW w:w="50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单位</w:t>
            </w:r>
          </w:p>
        </w:tc>
        <w:tc>
          <w:tcPr>
            <w:tcW w:w="104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设备名称</w:t>
            </w:r>
          </w:p>
        </w:tc>
        <w:tc>
          <w:tcPr>
            <w:tcW w:w="4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数量</w:t>
            </w:r>
          </w:p>
        </w:tc>
        <w:tc>
          <w:tcPr>
            <w:tcW w:w="78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备注</w:t>
            </w:r>
          </w:p>
        </w:tc>
      </w:tr>
      <w:tr w:rsidR="00497CDA" w:rsidRPr="00497CDA" w:rsidTr="003D6E91">
        <w:trPr>
          <w:trHeight w:val="270"/>
          <w:jc w:val="center"/>
        </w:trPr>
        <w:tc>
          <w:tcPr>
            <w:tcW w:w="38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１</w:t>
            </w:r>
          </w:p>
        </w:tc>
        <w:tc>
          <w:tcPr>
            <w:tcW w:w="14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姚桥院区负压病房</w:t>
            </w:r>
          </w:p>
        </w:tc>
        <w:tc>
          <w:tcPr>
            <w:tcW w:w="41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sz w:val="24"/>
                <w:szCs w:val="24"/>
              </w:rPr>
              <w:t>/</w:t>
            </w:r>
          </w:p>
        </w:tc>
        <w:tc>
          <w:tcPr>
            <w:tcW w:w="50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套</w:t>
            </w:r>
          </w:p>
        </w:tc>
        <w:tc>
          <w:tcPr>
            <w:tcW w:w="104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直膨式空气净化处理机组</w:t>
            </w:r>
          </w:p>
        </w:tc>
        <w:tc>
          <w:tcPr>
            <w:tcW w:w="4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sz w:val="24"/>
                <w:szCs w:val="24"/>
              </w:rPr>
              <w:t>2</w:t>
            </w:r>
          </w:p>
        </w:tc>
        <w:tc>
          <w:tcPr>
            <w:tcW w:w="78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包含初中高效过滤器及附属设备</w:t>
            </w:r>
          </w:p>
        </w:tc>
      </w:tr>
      <w:tr w:rsidR="00497CDA" w:rsidRPr="00497CDA" w:rsidTr="003D6E91">
        <w:trPr>
          <w:trHeight w:val="270"/>
          <w:jc w:val="center"/>
        </w:trPr>
        <w:tc>
          <w:tcPr>
            <w:tcW w:w="38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２</w:t>
            </w:r>
          </w:p>
        </w:tc>
        <w:tc>
          <w:tcPr>
            <w:tcW w:w="14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医技楼</w:t>
            </w:r>
            <w:r w:rsidRPr="00497CDA">
              <w:rPr>
                <w:rFonts w:ascii="仿宋" w:eastAsia="仿宋" w:hAnsi="仿宋" w:cs="Times New Roman"/>
                <w:sz w:val="24"/>
                <w:szCs w:val="24"/>
              </w:rPr>
              <w:t>2F检验科</w:t>
            </w:r>
          </w:p>
        </w:tc>
        <w:tc>
          <w:tcPr>
            <w:tcW w:w="41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天加</w:t>
            </w:r>
          </w:p>
        </w:tc>
        <w:tc>
          <w:tcPr>
            <w:tcW w:w="50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套</w:t>
            </w:r>
          </w:p>
        </w:tc>
        <w:tc>
          <w:tcPr>
            <w:tcW w:w="104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直膨式空气处理机组</w:t>
            </w:r>
          </w:p>
        </w:tc>
        <w:tc>
          <w:tcPr>
            <w:tcW w:w="4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sz w:val="24"/>
                <w:szCs w:val="24"/>
              </w:rPr>
              <w:t>2</w:t>
            </w:r>
          </w:p>
        </w:tc>
        <w:tc>
          <w:tcPr>
            <w:tcW w:w="78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7CDA" w:rsidRPr="00497CDA" w:rsidRDefault="00497CDA" w:rsidP="00497CDA">
            <w:pPr>
              <w:tabs>
                <w:tab w:val="left" w:pos="1260"/>
              </w:tabs>
              <w:rPr>
                <w:rFonts w:ascii="仿宋" w:eastAsia="仿宋" w:hAnsi="仿宋" w:cs="Times New Roman"/>
                <w:sz w:val="24"/>
                <w:szCs w:val="24"/>
              </w:rPr>
            </w:pPr>
            <w:r w:rsidRPr="00497CDA">
              <w:rPr>
                <w:rFonts w:ascii="仿宋" w:eastAsia="仿宋" w:hAnsi="仿宋" w:cs="Times New Roman" w:hint="eastAsia"/>
                <w:sz w:val="24"/>
                <w:szCs w:val="24"/>
              </w:rPr>
              <w:t>包含初中高效过滤器及附属设备</w:t>
            </w:r>
          </w:p>
        </w:tc>
      </w:tr>
    </w:tbl>
    <w:p w:rsidR="00497CDA" w:rsidRPr="00497CDA" w:rsidRDefault="00497CDA" w:rsidP="00497CDA">
      <w:pPr>
        <w:rPr>
          <w:rFonts w:ascii="仿宋" w:eastAsia="仿宋" w:hAnsi="仿宋" w:cs="微软雅黑"/>
          <w:sz w:val="24"/>
          <w:szCs w:val="24"/>
        </w:rPr>
      </w:pPr>
    </w:p>
    <w:p w:rsidR="00497CDA" w:rsidRPr="00497CDA" w:rsidRDefault="00497CDA" w:rsidP="00497CDA">
      <w:pPr>
        <w:adjustRightInd w:val="0"/>
        <w:snapToGrid w:val="0"/>
        <w:spacing w:line="360" w:lineRule="auto"/>
        <w:outlineLvl w:val="1"/>
        <w:rPr>
          <w:rFonts w:ascii="仿宋" w:eastAsia="仿宋" w:hAnsi="仿宋" w:cs="仿宋"/>
          <w:b/>
          <w:bCs/>
          <w:sz w:val="24"/>
          <w:szCs w:val="24"/>
        </w:rPr>
      </w:pPr>
      <w:r w:rsidRPr="00497CDA">
        <w:rPr>
          <w:rFonts w:ascii="仿宋" w:eastAsia="仿宋" w:hAnsi="仿宋" w:cs="仿宋" w:hint="eastAsia"/>
          <w:b/>
          <w:bCs/>
          <w:sz w:val="24"/>
          <w:szCs w:val="24"/>
        </w:rPr>
        <w:t>（三）过滤器耗材清单（以下数据供参考，最终以现场实际为准，耗材包含在投标总价中）</w:t>
      </w:r>
    </w:p>
    <w:tbl>
      <w:tblPr>
        <w:tblW w:w="5000" w:type="pct"/>
        <w:tblLook w:val="04A0" w:firstRow="1" w:lastRow="0" w:firstColumn="1" w:lastColumn="0" w:noHBand="0" w:noVBand="1"/>
      </w:tblPr>
      <w:tblGrid>
        <w:gridCol w:w="587"/>
        <w:gridCol w:w="1141"/>
        <w:gridCol w:w="212"/>
        <w:gridCol w:w="215"/>
        <w:gridCol w:w="212"/>
        <w:gridCol w:w="1788"/>
        <w:gridCol w:w="1109"/>
        <w:gridCol w:w="57"/>
        <w:gridCol w:w="588"/>
        <w:gridCol w:w="625"/>
        <w:gridCol w:w="1792"/>
      </w:tblGrid>
      <w:tr w:rsidR="00497CDA" w:rsidRPr="00497CDA" w:rsidTr="003D6E91">
        <w:trPr>
          <w:trHeight w:val="283"/>
        </w:trPr>
        <w:tc>
          <w:tcPr>
            <w:tcW w:w="5000" w:type="pct"/>
            <w:gridSpan w:val="11"/>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left"/>
              <w:textAlignment w:val="center"/>
              <w:rPr>
                <w:rFonts w:ascii="仿宋" w:eastAsia="仿宋" w:hAnsi="仿宋" w:cs="仿宋"/>
                <w:b/>
                <w:bCs/>
                <w:sz w:val="24"/>
                <w:szCs w:val="24"/>
              </w:rPr>
            </w:pPr>
            <w:r w:rsidRPr="00497CDA">
              <w:rPr>
                <w:rFonts w:ascii="仿宋" w:eastAsia="仿宋" w:hAnsi="仿宋" w:cs="仿宋" w:hint="eastAsia"/>
                <w:b/>
                <w:bCs/>
                <w:kern w:val="0"/>
                <w:sz w:val="24"/>
                <w:szCs w:val="24"/>
                <w:lang w:bidi="ar"/>
              </w:rPr>
              <w:t>一期手术室初中效过滤器</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序号</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产品名称</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规格/型号</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单位</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数量</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备注</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回风</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160*560</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40</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G4棉</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回风</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160*560</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尼龙网</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w:t>
            </w:r>
          </w:p>
        </w:tc>
        <w:tc>
          <w:tcPr>
            <w:tcW w:w="805"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回风</w:t>
            </w:r>
          </w:p>
        </w:tc>
        <w:tc>
          <w:tcPr>
            <w:tcW w:w="1327" w:type="pct"/>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200*350</w:t>
            </w:r>
          </w:p>
        </w:tc>
        <w:tc>
          <w:tcPr>
            <w:tcW w:w="690"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w:t>
            </w:r>
          </w:p>
        </w:tc>
        <w:tc>
          <w:tcPr>
            <w:tcW w:w="110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G4棉</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回风</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200*450</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顶回风</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210*460</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80</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6</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回风</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210*460*7.7</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尼龙网</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7</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回风</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300*530</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回风</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300*540</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9</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回风</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305*760</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416</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lastRenderedPageBreak/>
              <w:t>10</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回风</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360*360</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16</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G4棉</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11</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顶回风</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360*360*7.7</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尼龙网</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中效过滤器</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287*592*534*8P</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F</w:t>
            </w:r>
            <w:r w:rsidRPr="00497CDA">
              <w:rPr>
                <w:rFonts w:ascii="仿宋" w:eastAsia="仿宋" w:hAnsi="仿宋" w:cs="仿宋" w:hint="eastAsia"/>
                <w:szCs w:val="21"/>
                <w:u w:val="single"/>
                <w:lang w:bidi="ar"/>
              </w:rPr>
              <w:t>8</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13</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中效过滤器</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490*592*534*8P</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F</w:t>
            </w:r>
            <w:r w:rsidRPr="00497CDA">
              <w:rPr>
                <w:rFonts w:ascii="仿宋" w:eastAsia="仿宋" w:hAnsi="仿宋" w:cs="仿宋" w:hint="eastAsia"/>
                <w:szCs w:val="21"/>
                <w:u w:val="single"/>
                <w:lang w:bidi="ar"/>
              </w:rPr>
              <w:t>8</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14</w:t>
            </w:r>
          </w:p>
        </w:tc>
        <w:tc>
          <w:tcPr>
            <w:tcW w:w="805"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中效过滤器</w:t>
            </w:r>
          </w:p>
        </w:tc>
        <w:tc>
          <w:tcPr>
            <w:tcW w:w="1327" w:type="pct"/>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592*592*534*8P</w:t>
            </w:r>
          </w:p>
        </w:tc>
        <w:tc>
          <w:tcPr>
            <w:tcW w:w="690"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18</w:t>
            </w:r>
          </w:p>
        </w:tc>
        <w:tc>
          <w:tcPr>
            <w:tcW w:w="110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F</w:t>
            </w:r>
            <w:r w:rsidRPr="00497CDA">
              <w:rPr>
                <w:rFonts w:ascii="仿宋" w:eastAsia="仿宋" w:hAnsi="仿宋" w:cs="仿宋" w:hint="eastAsia"/>
                <w:szCs w:val="21"/>
                <w:u w:val="single"/>
                <w:lang w:bidi="ar"/>
              </w:rPr>
              <w:t>8</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15</w:t>
            </w:r>
          </w:p>
        </w:tc>
        <w:tc>
          <w:tcPr>
            <w:tcW w:w="805"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中效过滤器</w:t>
            </w:r>
          </w:p>
        </w:tc>
        <w:tc>
          <w:tcPr>
            <w:tcW w:w="1327" w:type="pct"/>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592*592*534*8P</w:t>
            </w:r>
          </w:p>
        </w:tc>
        <w:tc>
          <w:tcPr>
            <w:tcW w:w="690"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48</w:t>
            </w:r>
          </w:p>
        </w:tc>
        <w:tc>
          <w:tcPr>
            <w:tcW w:w="110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F</w:t>
            </w:r>
            <w:r w:rsidRPr="00497CDA">
              <w:rPr>
                <w:rFonts w:ascii="仿宋" w:eastAsia="仿宋" w:hAnsi="仿宋" w:cs="仿宋" w:hint="eastAsia"/>
                <w:szCs w:val="21"/>
                <w:u w:val="single"/>
                <w:lang w:bidi="ar"/>
              </w:rPr>
              <w:t>8</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16</w:t>
            </w:r>
          </w:p>
        </w:tc>
        <w:tc>
          <w:tcPr>
            <w:tcW w:w="805"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327" w:type="pct"/>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w:t>
            </w:r>
            <w:r w:rsidRPr="00497CDA">
              <w:rPr>
                <w:rFonts w:ascii="仿宋" w:eastAsia="仿宋" w:hAnsi="仿宋" w:cs="仿宋" w:hint="eastAsia"/>
                <w:szCs w:val="21"/>
                <w:u w:val="single"/>
                <w:lang w:bidi="ar"/>
              </w:rPr>
              <w:t>92*592*95</w:t>
            </w:r>
          </w:p>
        </w:tc>
        <w:tc>
          <w:tcPr>
            <w:tcW w:w="690"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96</w:t>
            </w:r>
          </w:p>
        </w:tc>
        <w:tc>
          <w:tcPr>
            <w:tcW w:w="110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铝框，折叠式，G4</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17</w:t>
            </w:r>
          </w:p>
        </w:tc>
        <w:tc>
          <w:tcPr>
            <w:tcW w:w="805"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327" w:type="pct"/>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r w:rsidRPr="00497CDA">
              <w:rPr>
                <w:rFonts w:ascii="仿宋" w:eastAsia="仿宋" w:hAnsi="仿宋" w:cs="仿宋" w:hint="eastAsia"/>
                <w:szCs w:val="21"/>
                <w:u w:val="single"/>
                <w:lang w:bidi="ar"/>
              </w:rPr>
              <w:t>87*592*95</w:t>
            </w:r>
          </w:p>
        </w:tc>
        <w:tc>
          <w:tcPr>
            <w:tcW w:w="690"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10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子母架，G4</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18</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490*592*46</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子母架，G4</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19</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592*490*95</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子母架，G4</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20</w:t>
            </w:r>
          </w:p>
        </w:tc>
        <w:tc>
          <w:tcPr>
            <w:tcW w:w="805"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327" w:type="pct"/>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592*592*46</w:t>
            </w:r>
          </w:p>
        </w:tc>
        <w:tc>
          <w:tcPr>
            <w:tcW w:w="690"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24</w:t>
            </w:r>
          </w:p>
        </w:tc>
        <w:tc>
          <w:tcPr>
            <w:tcW w:w="110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子母架，G4</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21</w:t>
            </w:r>
          </w:p>
        </w:tc>
        <w:tc>
          <w:tcPr>
            <w:tcW w:w="805"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合计</w:t>
            </w:r>
          </w:p>
        </w:tc>
        <w:tc>
          <w:tcPr>
            <w:tcW w:w="1327"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r w:rsidRPr="00497CDA">
              <w:rPr>
                <w:rFonts w:ascii="仿宋" w:eastAsia="仿宋" w:hAnsi="仿宋" w:cs="仿宋" w:hint="eastAsia"/>
                <w:kern w:val="0"/>
                <w:szCs w:val="21"/>
                <w:lang w:bidi="ar"/>
              </w:rPr>
              <w:t>个</w:t>
            </w:r>
          </w:p>
        </w:tc>
        <w:tc>
          <w:tcPr>
            <w:tcW w:w="724"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858</w:t>
            </w:r>
          </w:p>
        </w:tc>
        <w:tc>
          <w:tcPr>
            <w:tcW w:w="1104" w:type="pct"/>
            <w:tcBorders>
              <w:top w:val="single" w:sz="4" w:space="0" w:color="000000"/>
              <w:left w:val="single" w:sz="4" w:space="0" w:color="000000"/>
              <w:bottom w:val="single" w:sz="4" w:space="0" w:color="000000"/>
              <w:right w:val="single" w:sz="4" w:space="0" w:color="000000"/>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szCs w:val="21"/>
              </w:rPr>
              <w:t>/</w:t>
            </w:r>
          </w:p>
        </w:tc>
      </w:tr>
      <w:tr w:rsidR="00497CDA" w:rsidRPr="00497CDA" w:rsidTr="003D6E91">
        <w:trPr>
          <w:trHeight w:val="409"/>
        </w:trPr>
        <w:tc>
          <w:tcPr>
            <w:tcW w:w="5000" w:type="pct"/>
            <w:gridSpan w:val="11"/>
            <w:vMerge w:val="restar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left"/>
              <w:textAlignment w:val="center"/>
              <w:rPr>
                <w:rFonts w:ascii="仿宋" w:eastAsia="仿宋" w:hAnsi="仿宋" w:cs="仿宋"/>
                <w:szCs w:val="21"/>
              </w:rPr>
            </w:pPr>
            <w:r w:rsidRPr="00497CDA">
              <w:rPr>
                <w:rFonts w:ascii="仿宋" w:eastAsia="仿宋" w:hAnsi="仿宋" w:cs="仿宋" w:hint="eastAsia"/>
                <w:kern w:val="0"/>
                <w:szCs w:val="21"/>
                <w:lang w:bidi="ar"/>
              </w:rPr>
              <w:t>一期高效过滤器</w:t>
            </w:r>
          </w:p>
        </w:tc>
      </w:tr>
      <w:tr w:rsidR="00497CDA" w:rsidRPr="00497CDA" w:rsidTr="003D6E91">
        <w:trPr>
          <w:trHeight w:val="409"/>
        </w:trPr>
        <w:tc>
          <w:tcPr>
            <w:tcW w:w="5000" w:type="pct"/>
            <w:gridSpan w:val="11"/>
            <w:vMerge/>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left"/>
              <w:rPr>
                <w:rFonts w:ascii="仿宋" w:eastAsia="仿宋" w:hAnsi="仿宋" w:cs="仿宋"/>
                <w:szCs w:val="21"/>
              </w:rPr>
            </w:pP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序号</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产品名称</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规格/型号</w:t>
            </w:r>
          </w:p>
        </w:tc>
        <w:tc>
          <w:tcPr>
            <w:tcW w:w="1039"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单位</w:t>
            </w:r>
          </w:p>
        </w:tc>
        <w:tc>
          <w:tcPr>
            <w:tcW w:w="375"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数量</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备注</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1020*650*70</w:t>
            </w:r>
          </w:p>
        </w:tc>
        <w:tc>
          <w:tcPr>
            <w:tcW w:w="1039"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52</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H13</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1025*650*70</w:t>
            </w:r>
          </w:p>
        </w:tc>
        <w:tc>
          <w:tcPr>
            <w:tcW w:w="1039"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20</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H13</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w:t>
            </w:r>
          </w:p>
        </w:tc>
        <w:tc>
          <w:tcPr>
            <w:tcW w:w="922" w:type="pct"/>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320*320*220</w:t>
            </w:r>
          </w:p>
        </w:tc>
        <w:tc>
          <w:tcPr>
            <w:tcW w:w="1039" w:type="pct"/>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35</w:t>
            </w:r>
          </w:p>
        </w:tc>
        <w:tc>
          <w:tcPr>
            <w:tcW w:w="110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380*430*70</w:t>
            </w:r>
          </w:p>
        </w:tc>
        <w:tc>
          <w:tcPr>
            <w:tcW w:w="1039"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26</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H13</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380*630*70</w:t>
            </w:r>
          </w:p>
        </w:tc>
        <w:tc>
          <w:tcPr>
            <w:tcW w:w="1039"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6</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450*580*70</w:t>
            </w:r>
          </w:p>
        </w:tc>
        <w:tc>
          <w:tcPr>
            <w:tcW w:w="1039"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7</w:t>
            </w:r>
          </w:p>
        </w:tc>
        <w:tc>
          <w:tcPr>
            <w:tcW w:w="922" w:type="pct"/>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484*484*150</w:t>
            </w:r>
          </w:p>
        </w:tc>
        <w:tc>
          <w:tcPr>
            <w:tcW w:w="1039" w:type="pct"/>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45</w:t>
            </w:r>
          </w:p>
        </w:tc>
        <w:tc>
          <w:tcPr>
            <w:tcW w:w="110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850*1020*70</w:t>
            </w:r>
          </w:p>
        </w:tc>
        <w:tc>
          <w:tcPr>
            <w:tcW w:w="1039"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9</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920*700*70</w:t>
            </w:r>
          </w:p>
        </w:tc>
        <w:tc>
          <w:tcPr>
            <w:tcW w:w="1039"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20</w:t>
            </w:r>
          </w:p>
        </w:tc>
        <w:tc>
          <w:tcPr>
            <w:tcW w:w="110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小计</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1039"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r w:rsidRPr="00497CDA">
              <w:rPr>
                <w:rFonts w:ascii="仿宋" w:eastAsia="仿宋" w:hAnsi="仿宋" w:cs="仿宋" w:hint="eastAsia"/>
                <w:kern w:val="0"/>
                <w:szCs w:val="21"/>
                <w:lang w:bidi="ar"/>
              </w:rPr>
              <w:t>个</w:t>
            </w:r>
          </w:p>
        </w:tc>
        <w:tc>
          <w:tcPr>
            <w:tcW w:w="375"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214</w:t>
            </w:r>
          </w:p>
        </w:tc>
        <w:tc>
          <w:tcPr>
            <w:tcW w:w="1104" w:type="pct"/>
            <w:tcBorders>
              <w:top w:val="single" w:sz="4" w:space="0" w:color="000000"/>
              <w:left w:val="single" w:sz="4" w:space="0" w:color="000000"/>
              <w:bottom w:val="single" w:sz="4" w:space="0" w:color="000000"/>
              <w:right w:val="single" w:sz="4" w:space="0" w:color="000000"/>
            </w:tcBorders>
            <w:vAlign w:val="center"/>
          </w:tcPr>
          <w:p w:rsidR="00497CDA" w:rsidRPr="00497CDA" w:rsidRDefault="00497CDA" w:rsidP="00497CDA">
            <w:pPr>
              <w:snapToGrid w:val="0"/>
              <w:spacing w:line="360" w:lineRule="auto"/>
              <w:jc w:val="center"/>
              <w:rPr>
                <w:rFonts w:ascii="仿宋" w:eastAsia="仿宋" w:hAnsi="仿宋" w:cs="仿宋"/>
                <w:b/>
                <w:bCs/>
                <w:szCs w:val="21"/>
              </w:rPr>
            </w:pPr>
            <w:r w:rsidRPr="00497CDA">
              <w:rPr>
                <w:rFonts w:ascii="仿宋" w:eastAsia="仿宋" w:hAnsi="仿宋" w:cs="仿宋" w:hint="eastAsia"/>
                <w:szCs w:val="21"/>
              </w:rPr>
              <w:t>/</w:t>
            </w:r>
          </w:p>
        </w:tc>
      </w:tr>
      <w:tr w:rsidR="00497CDA" w:rsidRPr="00497CDA" w:rsidTr="003D6E91">
        <w:trPr>
          <w:trHeight w:val="283"/>
        </w:trPr>
        <w:tc>
          <w:tcPr>
            <w:tcW w:w="5000" w:type="pct"/>
            <w:gridSpan w:val="11"/>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left"/>
              <w:textAlignment w:val="center"/>
              <w:rPr>
                <w:rFonts w:ascii="仿宋" w:eastAsia="仿宋" w:hAnsi="仿宋" w:cs="仿宋"/>
                <w:szCs w:val="21"/>
              </w:rPr>
            </w:pPr>
            <w:r w:rsidRPr="00497CDA">
              <w:rPr>
                <w:rFonts w:ascii="仿宋" w:eastAsia="仿宋" w:hAnsi="仿宋" w:cs="仿宋" w:hint="eastAsia"/>
                <w:kern w:val="0"/>
                <w:szCs w:val="21"/>
                <w:lang w:bidi="ar"/>
              </w:rPr>
              <w:t>一期检验科PCR实验室过滤器</w:t>
            </w:r>
          </w:p>
        </w:tc>
      </w:tr>
      <w:tr w:rsidR="00497CDA" w:rsidRPr="00497CDA" w:rsidTr="003D6E91">
        <w:trPr>
          <w:trHeight w:val="90"/>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序号</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名称</w:t>
            </w:r>
          </w:p>
        </w:tc>
        <w:tc>
          <w:tcPr>
            <w:tcW w:w="1210" w:type="pct"/>
            <w:gridSpan w:val="2"/>
            <w:tcBorders>
              <w:top w:val="single" w:sz="4" w:space="0" w:color="000000"/>
              <w:left w:val="single" w:sz="4" w:space="0" w:color="000000"/>
              <w:bottom w:val="single" w:sz="4" w:space="0" w:color="000000"/>
              <w:right w:val="single" w:sz="4" w:space="0" w:color="000000"/>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规格型号</w:t>
            </w:r>
          </w:p>
        </w:tc>
        <w:tc>
          <w:tcPr>
            <w:tcW w:w="670" w:type="pct"/>
            <w:tcBorders>
              <w:top w:val="single" w:sz="4" w:space="0" w:color="000000"/>
              <w:left w:val="single" w:sz="4" w:space="0" w:color="000000"/>
              <w:bottom w:val="single" w:sz="4" w:space="0" w:color="000000"/>
              <w:right w:val="single" w:sz="4" w:space="0" w:color="auto"/>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单位</w:t>
            </w:r>
          </w:p>
        </w:tc>
        <w:tc>
          <w:tcPr>
            <w:tcW w:w="368" w:type="pct"/>
            <w:gridSpan w:val="2"/>
            <w:tcBorders>
              <w:top w:val="single" w:sz="4" w:space="0" w:color="000000"/>
              <w:left w:val="single" w:sz="4" w:space="0" w:color="auto"/>
              <w:bottom w:val="single" w:sz="4" w:space="0" w:color="000000"/>
              <w:right w:val="single" w:sz="4" w:space="0" w:color="000000"/>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数量</w:t>
            </w:r>
          </w:p>
        </w:tc>
        <w:tc>
          <w:tcPr>
            <w:tcW w:w="1480" w:type="pct"/>
            <w:gridSpan w:val="2"/>
            <w:tcBorders>
              <w:top w:val="single" w:sz="4" w:space="0" w:color="000000"/>
              <w:left w:val="single" w:sz="4" w:space="0" w:color="000000"/>
              <w:bottom w:val="single" w:sz="4" w:space="0" w:color="000000"/>
              <w:right w:val="single" w:sz="4" w:space="0" w:color="000000"/>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备注</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287*592*381*4P*21</w:t>
            </w:r>
          </w:p>
        </w:tc>
        <w:tc>
          <w:tcPr>
            <w:tcW w:w="670" w:type="pct"/>
            <w:tcBorders>
              <w:top w:val="single" w:sz="4" w:space="0" w:color="000000"/>
              <w:left w:val="single" w:sz="4" w:space="0" w:color="000000"/>
              <w:bottom w:val="single" w:sz="4" w:space="0" w:color="000000"/>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68" w:type="pct"/>
            <w:gridSpan w:val="2"/>
            <w:tcBorders>
              <w:top w:val="single" w:sz="4" w:space="0" w:color="000000"/>
              <w:left w:val="single" w:sz="4" w:space="0" w:color="auto"/>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32</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287*592*46</w:t>
            </w:r>
          </w:p>
        </w:tc>
        <w:tc>
          <w:tcPr>
            <w:tcW w:w="670" w:type="pct"/>
            <w:tcBorders>
              <w:top w:val="single" w:sz="4" w:space="0" w:color="000000"/>
              <w:left w:val="single" w:sz="4" w:space="0" w:color="000000"/>
              <w:bottom w:val="single" w:sz="4" w:space="0" w:color="000000"/>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68" w:type="pct"/>
            <w:gridSpan w:val="2"/>
            <w:tcBorders>
              <w:top w:val="single" w:sz="4" w:space="0" w:color="000000"/>
              <w:left w:val="single" w:sz="4" w:space="0" w:color="auto"/>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64</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铝框，子母架 G4</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3</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370*370*320</w:t>
            </w:r>
          </w:p>
        </w:tc>
        <w:tc>
          <w:tcPr>
            <w:tcW w:w="670" w:type="pct"/>
            <w:tcBorders>
              <w:top w:val="single" w:sz="4" w:space="0" w:color="000000"/>
              <w:left w:val="single" w:sz="4" w:space="0" w:color="000000"/>
              <w:bottom w:val="single" w:sz="4" w:space="0" w:color="000000"/>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68" w:type="pct"/>
            <w:gridSpan w:val="2"/>
            <w:tcBorders>
              <w:top w:val="single" w:sz="4" w:space="0" w:color="000000"/>
              <w:left w:val="single" w:sz="4" w:space="0" w:color="auto"/>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16</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lastRenderedPageBreak/>
              <w:t>4</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484*484*220</w:t>
            </w:r>
          </w:p>
        </w:tc>
        <w:tc>
          <w:tcPr>
            <w:tcW w:w="670" w:type="pct"/>
            <w:tcBorders>
              <w:top w:val="single" w:sz="4" w:space="0" w:color="000000"/>
              <w:left w:val="single" w:sz="4" w:space="0" w:color="000000"/>
              <w:bottom w:val="single" w:sz="4" w:space="0" w:color="000000"/>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68" w:type="pct"/>
            <w:gridSpan w:val="2"/>
            <w:tcBorders>
              <w:top w:val="single" w:sz="4" w:space="0" w:color="000000"/>
              <w:left w:val="single" w:sz="4" w:space="0" w:color="auto"/>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20</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b/>
                <w:bCs/>
                <w:kern w:val="0"/>
                <w:szCs w:val="21"/>
                <w:lang w:bidi="ar"/>
              </w:rPr>
              <w:t>小计</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70" w:type="pct"/>
            <w:tcBorders>
              <w:top w:val="single" w:sz="4" w:space="0" w:color="000000"/>
              <w:left w:val="single" w:sz="4" w:space="0" w:color="000000"/>
              <w:bottom w:val="single" w:sz="4" w:space="0" w:color="000000"/>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p>
        </w:tc>
        <w:tc>
          <w:tcPr>
            <w:tcW w:w="368" w:type="pct"/>
            <w:gridSpan w:val="2"/>
            <w:tcBorders>
              <w:top w:val="single" w:sz="4" w:space="0" w:color="000000"/>
              <w:left w:val="single" w:sz="4" w:space="0" w:color="auto"/>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132</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r w:rsidRPr="00497CDA">
              <w:rPr>
                <w:rFonts w:ascii="仿宋" w:eastAsia="仿宋" w:hAnsi="仿宋" w:cs="仿宋" w:hint="eastAsia"/>
                <w:szCs w:val="21"/>
              </w:rPr>
              <w:t>/</w:t>
            </w:r>
          </w:p>
        </w:tc>
      </w:tr>
      <w:tr w:rsidR="00497CDA" w:rsidRPr="00497CDA" w:rsidTr="003D6E91">
        <w:trPr>
          <w:trHeight w:val="283"/>
        </w:trPr>
        <w:tc>
          <w:tcPr>
            <w:tcW w:w="5000" w:type="pct"/>
            <w:gridSpan w:val="11"/>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kern w:val="0"/>
                <w:szCs w:val="21"/>
                <w:lang w:bidi="ar"/>
              </w:rPr>
              <w:t>一期负压手术室</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序号</w:t>
            </w:r>
          </w:p>
        </w:tc>
        <w:tc>
          <w:tcPr>
            <w:tcW w:w="1037" w:type="pct"/>
            <w:gridSpan w:val="4"/>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产品名称</w:t>
            </w:r>
          </w:p>
        </w:tc>
        <w:tc>
          <w:tcPr>
            <w:tcW w:w="109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规格/型号</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单位</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数量</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备注</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w:t>
            </w:r>
          </w:p>
        </w:tc>
        <w:tc>
          <w:tcPr>
            <w:tcW w:w="1037" w:type="pct"/>
            <w:gridSpan w:val="4"/>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592*490*20</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36</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铝框，夹棉，双面护网</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037" w:type="pct"/>
            <w:gridSpan w:val="4"/>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中效过滤器</w:t>
            </w:r>
          </w:p>
        </w:tc>
        <w:tc>
          <w:tcPr>
            <w:tcW w:w="109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592*490*381*6P*21</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18</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铝框，F8无纺布</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noProof/>
                <w:kern w:val="0"/>
                <w:szCs w:val="21"/>
                <w:bdr w:val="single" w:sz="4" w:space="0" w:color="000000"/>
              </w:rPr>
              <w:drawing>
                <wp:anchor distT="0" distB="0" distL="114300" distR="114300" simplePos="0" relativeHeight="251660288" behindDoc="0" locked="0" layoutInCell="1" allowOverlap="1" wp14:anchorId="16619CA9" wp14:editId="39C3CE4B">
                  <wp:simplePos x="0" y="0"/>
                  <wp:positionH relativeFrom="column">
                    <wp:posOffset>9525</wp:posOffset>
                  </wp:positionH>
                  <wp:positionV relativeFrom="paragraph">
                    <wp:posOffset>0</wp:posOffset>
                  </wp:positionV>
                  <wp:extent cx="4072255" cy="0"/>
                  <wp:effectExtent l="0" t="0" r="0" b="0"/>
                  <wp:wrapNone/>
                  <wp:docPr id="1" name="图片 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072255" cy="0"/>
                          </a:xfrm>
                          <a:prstGeom prst="rect">
                            <a:avLst/>
                          </a:prstGeom>
                          <a:noFill/>
                          <a:ln>
                            <a:noFill/>
                          </a:ln>
                        </pic:spPr>
                      </pic:pic>
                    </a:graphicData>
                  </a:graphic>
                </wp:anchor>
              </w:drawing>
            </w:r>
            <w:r w:rsidRPr="00497CDA">
              <w:rPr>
                <w:rFonts w:ascii="仿宋" w:eastAsia="仿宋" w:hAnsi="仿宋" w:cs="仿宋" w:hint="eastAsia"/>
                <w:kern w:val="0"/>
                <w:szCs w:val="21"/>
                <w:lang w:bidi="ar"/>
              </w:rPr>
              <w:t>3</w:t>
            </w:r>
          </w:p>
        </w:tc>
        <w:tc>
          <w:tcPr>
            <w:tcW w:w="1037" w:type="pct"/>
            <w:gridSpan w:val="4"/>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09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592*490*292*5V</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塑框，H13玻纤</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noProof/>
                <w:kern w:val="0"/>
                <w:szCs w:val="21"/>
                <w:bdr w:val="single" w:sz="4" w:space="0" w:color="000000"/>
              </w:rPr>
              <w:drawing>
                <wp:anchor distT="0" distB="0" distL="114300" distR="114300" simplePos="0" relativeHeight="251659264" behindDoc="0" locked="0" layoutInCell="1" allowOverlap="1" wp14:anchorId="27CDF75A" wp14:editId="239704F3">
                  <wp:simplePos x="0" y="0"/>
                  <wp:positionH relativeFrom="column">
                    <wp:posOffset>9525</wp:posOffset>
                  </wp:positionH>
                  <wp:positionV relativeFrom="paragraph">
                    <wp:posOffset>0</wp:posOffset>
                  </wp:positionV>
                  <wp:extent cx="4072255" cy="0"/>
                  <wp:effectExtent l="0" t="0" r="0" b="0"/>
                  <wp:wrapNone/>
                  <wp:docPr id="2" name="图片 2"/>
                  <wp:cNvGraphicFramePr/>
                  <a:graphic xmlns:a="http://schemas.openxmlformats.org/drawingml/2006/main">
                    <a:graphicData uri="http://schemas.openxmlformats.org/drawingml/2006/picture">
                      <pic:pic xmlns:pic="http://schemas.openxmlformats.org/drawingml/2006/picture">
                        <pic:nvPicPr>
                          <pic:cNvPr id="6" name="图片 6"/>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072255" cy="0"/>
                          </a:xfrm>
                          <a:prstGeom prst="rect">
                            <a:avLst/>
                          </a:prstGeom>
                          <a:noFill/>
                          <a:ln>
                            <a:noFill/>
                          </a:ln>
                        </pic:spPr>
                      </pic:pic>
                    </a:graphicData>
                  </a:graphic>
                </wp:anchor>
              </w:drawing>
            </w:r>
            <w:r w:rsidRPr="00497CDA">
              <w:rPr>
                <w:rFonts w:ascii="仿宋" w:eastAsia="仿宋" w:hAnsi="仿宋" w:cs="仿宋" w:hint="eastAsia"/>
                <w:kern w:val="0"/>
                <w:szCs w:val="21"/>
                <w:lang w:bidi="ar"/>
              </w:rPr>
              <w:t>4</w:t>
            </w:r>
          </w:p>
        </w:tc>
        <w:tc>
          <w:tcPr>
            <w:tcW w:w="1037" w:type="pct"/>
            <w:gridSpan w:val="4"/>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09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785*335*90</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16</w:t>
            </w:r>
          </w:p>
        </w:tc>
        <w:tc>
          <w:tcPr>
            <w:tcW w:w="1480" w:type="pct"/>
            <w:gridSpan w:val="2"/>
            <w:tcBorders>
              <w:top w:val="single" w:sz="4" w:space="0" w:color="000000"/>
              <w:left w:val="single" w:sz="4" w:space="0" w:color="000000"/>
              <w:bottom w:val="single" w:sz="4" w:space="0" w:color="000000"/>
              <w:right w:val="single" w:sz="4" w:space="0" w:color="000000"/>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w:t>
            </w:r>
            <w:r w:rsidRPr="00497CDA">
              <w:rPr>
                <w:rFonts w:ascii="仿宋" w:eastAsia="仿宋" w:hAnsi="仿宋" w:cs="仿宋" w:hint="eastAsia"/>
                <w:szCs w:val="21"/>
                <w:lang w:bidi="ar"/>
              </w:rPr>
              <w:t>,H13</w:t>
            </w:r>
            <w:r w:rsidRPr="00497CDA">
              <w:rPr>
                <w:rFonts w:ascii="仿宋" w:eastAsia="仿宋" w:hAnsi="仿宋" w:cs="仿宋" w:hint="eastAsia"/>
                <w:kern w:val="0"/>
                <w:szCs w:val="21"/>
                <w:lang w:bidi="ar"/>
              </w:rPr>
              <w:t>玻纤，双面护网，单面密封条</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w:t>
            </w:r>
          </w:p>
        </w:tc>
        <w:tc>
          <w:tcPr>
            <w:tcW w:w="1037" w:type="pct"/>
            <w:gridSpan w:val="4"/>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09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235*395*90</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1480" w:type="pct"/>
            <w:gridSpan w:val="2"/>
            <w:tcBorders>
              <w:top w:val="single" w:sz="4" w:space="0" w:color="000000"/>
              <w:left w:val="single" w:sz="4" w:space="0" w:color="000000"/>
              <w:bottom w:val="single" w:sz="4" w:space="0" w:color="000000"/>
              <w:right w:val="single" w:sz="4" w:space="0" w:color="000000"/>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w:t>
            </w:r>
            <w:r w:rsidRPr="00497CDA">
              <w:rPr>
                <w:rFonts w:ascii="仿宋" w:eastAsia="仿宋" w:hAnsi="仿宋" w:cs="仿宋" w:hint="eastAsia"/>
                <w:szCs w:val="21"/>
                <w:lang w:bidi="ar"/>
              </w:rPr>
              <w:t>,H13</w:t>
            </w:r>
            <w:r w:rsidRPr="00497CDA">
              <w:rPr>
                <w:rFonts w:ascii="仿宋" w:eastAsia="仿宋" w:hAnsi="仿宋" w:cs="仿宋" w:hint="eastAsia"/>
                <w:kern w:val="0"/>
                <w:szCs w:val="21"/>
                <w:lang w:bidi="ar"/>
              </w:rPr>
              <w:t>玻纤，双面护网，单面密封条</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37" w:type="pct"/>
            <w:gridSpan w:val="4"/>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小计</w:t>
            </w:r>
          </w:p>
        </w:tc>
        <w:tc>
          <w:tcPr>
            <w:tcW w:w="1094"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94</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5000" w:type="pct"/>
            <w:gridSpan w:val="11"/>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kern w:val="0"/>
                <w:szCs w:val="21"/>
                <w:lang w:bidi="ar"/>
              </w:rPr>
              <w:t>姚桥院区负压病房过滤器</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序号</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产品名称</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规格/型号</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单位</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数量</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备注</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287*592*381*4P*21</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16</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铝框，F8无纺布</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592*592*381*8P*21</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16</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铝框，F8无纺布</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290*595*46</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24</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铝框，子母架 G4</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922" w:type="pct"/>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210"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595*595*46</w:t>
            </w:r>
          </w:p>
        </w:tc>
        <w:tc>
          <w:tcPr>
            <w:tcW w:w="690"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24</w:t>
            </w:r>
          </w:p>
        </w:tc>
        <w:tc>
          <w:tcPr>
            <w:tcW w:w="1480"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铝框，子母架 G4</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484*484*220</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24</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镀锌框，纸隔板H13玻纤</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6</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592*592*292</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6</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塑框4V，H13（排风机箱）</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7</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287*592*292</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592*592*46</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16</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9</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287*592*46</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10</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287*592*381*3</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11</w:t>
            </w: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中效过滤器</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592*592*381*6</w:t>
            </w: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922" w:type="pct"/>
            <w:gridSpan w:val="3"/>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小计</w:t>
            </w:r>
          </w:p>
        </w:tc>
        <w:tc>
          <w:tcPr>
            <w:tcW w:w="121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69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349" w:type="pct"/>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144</w:t>
            </w:r>
          </w:p>
        </w:tc>
        <w:tc>
          <w:tcPr>
            <w:tcW w:w="1480" w:type="pct"/>
            <w:gridSpan w:val="2"/>
            <w:tcBorders>
              <w:top w:val="single" w:sz="4" w:space="0" w:color="000000"/>
              <w:left w:val="single" w:sz="4" w:space="0" w:color="000000"/>
              <w:bottom w:val="single" w:sz="4" w:space="0" w:color="000000"/>
              <w:right w:val="single" w:sz="4" w:space="0" w:color="000000"/>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r w:rsidRPr="00497CDA">
              <w:rPr>
                <w:rFonts w:ascii="仿宋" w:eastAsia="仿宋" w:hAnsi="仿宋" w:cs="仿宋" w:hint="eastAsia"/>
                <w:szCs w:val="21"/>
              </w:rPr>
              <w:t>/</w:t>
            </w:r>
          </w:p>
        </w:tc>
      </w:tr>
      <w:tr w:rsidR="00497CDA" w:rsidRPr="00497CDA" w:rsidTr="003D6E91">
        <w:trPr>
          <w:trHeight w:val="283"/>
        </w:trPr>
        <w:tc>
          <w:tcPr>
            <w:tcW w:w="5000" w:type="pct"/>
            <w:gridSpan w:val="11"/>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kern w:val="0"/>
                <w:szCs w:val="21"/>
                <w:lang w:bidi="ar"/>
              </w:rPr>
              <w:t>雅安市人民医院二期（第二住院大楼1号楼）过滤器清单</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lastRenderedPageBreak/>
              <w:t>序号</w:t>
            </w:r>
          </w:p>
        </w:tc>
        <w:tc>
          <w:tcPr>
            <w:tcW w:w="690"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产品名称</w:t>
            </w:r>
          </w:p>
        </w:tc>
        <w:tc>
          <w:tcPr>
            <w:tcW w:w="347" w:type="pct"/>
            <w:gridSpan w:val="3"/>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楼层</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风柜型号</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规格/型号</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单位</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数量</w:t>
            </w:r>
          </w:p>
        </w:tc>
        <w:tc>
          <w:tcPr>
            <w:tcW w:w="110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备注</w:t>
            </w: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MDW200DB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104" w:type="pct"/>
            <w:vMerge w:val="restar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初效龙骨，一用一备。</w:t>
            </w: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492*289*46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MDW270DB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594*594*46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MDW270DB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594*594*46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MDW060DB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MDW270DB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594*594*46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MDW060DB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MDW060DB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MDW050DB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MDW100DB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492*289*46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392*289*46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289*289*46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MDW270DB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594*594*46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MDW080DB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594*594*46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val="restar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MDW300DB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492*289*46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289*289*46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MDW050DB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lastRenderedPageBreak/>
              <w:t>5</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6F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6</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7F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7</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10F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9</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11F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val="restar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10</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11</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13F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14F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13</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15F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14</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16F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15</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17F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16</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18F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MDW070DB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b/>
                <w:bCs/>
                <w:kern w:val="0"/>
                <w:szCs w:val="21"/>
                <w:lang w:bidi="ar"/>
              </w:rPr>
              <w:t>小计</w:t>
            </w:r>
          </w:p>
        </w:tc>
        <w:tc>
          <w:tcPr>
            <w:tcW w:w="347" w:type="pct"/>
            <w:gridSpan w:val="3"/>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226</w:t>
            </w:r>
          </w:p>
        </w:tc>
        <w:tc>
          <w:tcPr>
            <w:tcW w:w="110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序号</w:t>
            </w:r>
          </w:p>
        </w:tc>
        <w:tc>
          <w:tcPr>
            <w:tcW w:w="690"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产品名称</w:t>
            </w:r>
          </w:p>
        </w:tc>
        <w:tc>
          <w:tcPr>
            <w:tcW w:w="347" w:type="pct"/>
            <w:gridSpan w:val="3"/>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楼层</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风柜型号</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规格/型号</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单位</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数量</w:t>
            </w:r>
          </w:p>
        </w:tc>
        <w:tc>
          <w:tcPr>
            <w:tcW w:w="110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备注</w:t>
            </w: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MDW180DB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val="restar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初效龙骨，一用一备。</w:t>
            </w: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MDW060DB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2F</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MDW060DB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MDW080DB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594*594*46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3F</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MDW060DB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MDW080DB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594*594*46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MDW040DB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MDW060DB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492*594*46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MDW040DB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MDW030DB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390*289*46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6</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6F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MDW030DB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390*289*46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MDW040DB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7</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7F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MDW040DB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MDW040DB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MDW040DB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MDW040DB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9</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9F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MDW030DB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390*289*46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MDW040DB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10</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10F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MDW030DB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390*289*46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MDW040DB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11</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11F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MDW030DB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390*289*46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MDW040DB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690"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347" w:type="pct"/>
            <w:gridSpan w:val="3"/>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12F</w:t>
            </w: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MDW030DB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390*289*46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val="restar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MDW040DB</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390*492*46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347" w:type="pct"/>
            <w:gridSpan w:val="3"/>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1094" w:type="pct"/>
            <w:vMerge/>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492*492*46</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szCs w:val="21"/>
              </w:rPr>
              <w:lastRenderedPageBreak/>
              <w:t>13</w:t>
            </w:r>
          </w:p>
        </w:tc>
        <w:tc>
          <w:tcPr>
            <w:tcW w:w="690"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合计</w:t>
            </w:r>
          </w:p>
        </w:tc>
        <w:tc>
          <w:tcPr>
            <w:tcW w:w="347" w:type="pct"/>
            <w:gridSpan w:val="3"/>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r w:rsidRPr="00497CDA">
              <w:rPr>
                <w:rFonts w:ascii="仿宋" w:eastAsia="仿宋" w:hAnsi="仿宋" w:cs="仿宋" w:hint="eastAsia"/>
                <w:kern w:val="0"/>
                <w:szCs w:val="21"/>
                <w:lang w:bidi="ar"/>
              </w:rPr>
              <w:t>个</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112</w:t>
            </w:r>
          </w:p>
        </w:tc>
        <w:tc>
          <w:tcPr>
            <w:tcW w:w="1104"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p>
        </w:tc>
      </w:tr>
      <w:tr w:rsidR="00497CDA" w:rsidRPr="00497CDA" w:rsidTr="003D6E91">
        <w:trPr>
          <w:trHeight w:val="283"/>
        </w:trPr>
        <w:tc>
          <w:tcPr>
            <w:tcW w:w="5000" w:type="pct"/>
            <w:gridSpan w:val="11"/>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一期营养科配餐室中效过滤器</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序号</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产品名称</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规格/型号</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单位</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数量</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备注</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289*594*95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594*594*95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289*594*95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594*594*95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回风网片</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460*280*10</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16</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6</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630*630*90</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7</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合计</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50</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5000" w:type="pct"/>
            <w:gridSpan w:val="11"/>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b/>
                <w:bCs/>
                <w:szCs w:val="21"/>
              </w:rPr>
            </w:pPr>
            <w:r w:rsidRPr="00497CDA">
              <w:rPr>
                <w:rFonts w:ascii="仿宋" w:eastAsia="仿宋" w:hAnsi="仿宋" w:cs="仿宋" w:hint="eastAsia"/>
                <w:b/>
                <w:bCs/>
                <w:kern w:val="0"/>
                <w:szCs w:val="21"/>
                <w:lang w:bidi="ar"/>
              </w:rPr>
              <w:t>三期（即三住）手术室初中高效过滤器清单</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序号</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产品名称</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规格/型号</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单位</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数量</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kern w:val="0"/>
                <w:szCs w:val="21"/>
                <w:lang w:bidi="ar"/>
              </w:rPr>
            </w:pPr>
            <w:r w:rsidRPr="00497CDA">
              <w:rPr>
                <w:rFonts w:ascii="仿宋" w:eastAsia="仿宋" w:hAnsi="仿宋" w:cs="仿宋" w:hint="eastAsia"/>
                <w:b/>
                <w:bCs/>
                <w:kern w:val="0"/>
                <w:szCs w:val="21"/>
                <w:lang w:bidi="ar"/>
              </w:rPr>
              <w:t>备注</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595*290*46</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11</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铝框G4</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595*490*46</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20</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铝框G4</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490*490*46</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铝框G4</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595*595*46</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19</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铝框G4</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中效F8</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595*290*534</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11</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6</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中效F8</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595*490*534</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20</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7</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中效F8</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490*490*534</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中效F8</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595*595*534</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19</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9</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484*484*220</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34</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H13</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10</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320*320*220</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H13</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11</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高效过滤器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780*330*90</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7</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手术室回风滤网</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810*360*10</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134</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13</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手术室回风滤网</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670*310*10</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12</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14</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排风过滤器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310*310</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31</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15</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合计</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299</w:t>
            </w:r>
          </w:p>
        </w:tc>
        <w:tc>
          <w:tcPr>
            <w:tcW w:w="1480" w:type="pct"/>
            <w:gridSpan w:val="2"/>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r w:rsidR="00497CDA" w:rsidRPr="00497CDA" w:rsidTr="003D6E91">
        <w:trPr>
          <w:trHeight w:val="283"/>
        </w:trPr>
        <w:tc>
          <w:tcPr>
            <w:tcW w:w="5000" w:type="pct"/>
            <w:gridSpan w:val="11"/>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一期消毒供应中心（供应室）中效过滤器清单</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序号</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产品名称</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规格/型号</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单位</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数量</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备注</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289*594*95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8</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594*594*95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52</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lastRenderedPageBreak/>
              <w:t>3</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289*594*95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8</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F8</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中效</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594*594*95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52</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F8</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合计</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snapToGrid w:val="0"/>
              <w:spacing w:line="360" w:lineRule="auto"/>
              <w:jc w:val="center"/>
              <w:rPr>
                <w:rFonts w:ascii="仿宋" w:eastAsia="仿宋" w:hAnsi="仿宋" w:cs="仿宋"/>
                <w:szCs w:val="21"/>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120</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w:t>
            </w:r>
          </w:p>
        </w:tc>
      </w:tr>
      <w:tr w:rsidR="00497CDA" w:rsidRPr="00497CDA" w:rsidTr="003D6E91">
        <w:trPr>
          <w:trHeight w:val="283"/>
        </w:trPr>
        <w:tc>
          <w:tcPr>
            <w:tcW w:w="5000" w:type="pct"/>
            <w:gridSpan w:val="11"/>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szCs w:val="21"/>
              </w:rPr>
              <w:t>三期（即三住）新风过滤器</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序号</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产品名称</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规格/型号</w:t>
            </w:r>
          </w:p>
        </w:tc>
        <w:tc>
          <w:tcPr>
            <w:tcW w:w="1039" w:type="pct"/>
            <w:gridSpan w:val="3"/>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单位</w:t>
            </w:r>
          </w:p>
        </w:tc>
        <w:tc>
          <w:tcPr>
            <w:tcW w:w="375"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数量</w:t>
            </w:r>
          </w:p>
        </w:tc>
        <w:tc>
          <w:tcPr>
            <w:tcW w:w="110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b/>
                <w:bCs/>
                <w:szCs w:val="21"/>
              </w:rPr>
            </w:pPr>
            <w:r w:rsidRPr="00497CDA">
              <w:rPr>
                <w:rFonts w:ascii="仿宋" w:eastAsia="仿宋" w:hAnsi="仿宋" w:cs="仿宋" w:hint="eastAsia"/>
                <w:b/>
                <w:bCs/>
                <w:kern w:val="0"/>
                <w:szCs w:val="21"/>
                <w:lang w:bidi="ar"/>
              </w:rPr>
              <w:t>备注</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595*495*45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25</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295*495*45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23</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595*595*45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33</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295*595*45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20</w:t>
            </w:r>
          </w:p>
        </w:tc>
        <w:tc>
          <w:tcPr>
            <w:tcW w:w="148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295*295*45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1</w:t>
            </w:r>
          </w:p>
        </w:tc>
        <w:tc>
          <w:tcPr>
            <w:tcW w:w="1480" w:type="pct"/>
            <w:gridSpan w:val="2"/>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6</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初效过滤器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495*495*45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2</w:t>
            </w:r>
          </w:p>
        </w:tc>
        <w:tc>
          <w:tcPr>
            <w:tcW w:w="1480" w:type="pct"/>
            <w:gridSpan w:val="2"/>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铝框</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7</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中效过滤器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595*495*360</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21</w:t>
            </w:r>
          </w:p>
        </w:tc>
        <w:tc>
          <w:tcPr>
            <w:tcW w:w="1480" w:type="pct"/>
            <w:gridSpan w:val="2"/>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F8</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8</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中效过滤器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295*495*360</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21</w:t>
            </w:r>
          </w:p>
        </w:tc>
        <w:tc>
          <w:tcPr>
            <w:tcW w:w="1480" w:type="pct"/>
            <w:gridSpan w:val="2"/>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F8</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9</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中效过滤器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595*595*360</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23</w:t>
            </w:r>
          </w:p>
        </w:tc>
        <w:tc>
          <w:tcPr>
            <w:tcW w:w="1480" w:type="pct"/>
            <w:gridSpan w:val="2"/>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F8</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10</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中效过滤器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295*595*360</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15</w:t>
            </w:r>
          </w:p>
        </w:tc>
        <w:tc>
          <w:tcPr>
            <w:tcW w:w="1480" w:type="pct"/>
            <w:gridSpan w:val="2"/>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F8</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11</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中效过滤器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295*295*45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1</w:t>
            </w:r>
          </w:p>
        </w:tc>
        <w:tc>
          <w:tcPr>
            <w:tcW w:w="1480" w:type="pct"/>
            <w:gridSpan w:val="2"/>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F8</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12</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中效过滤器</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495*495*45</w:t>
            </w: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2</w:t>
            </w:r>
          </w:p>
        </w:tc>
        <w:tc>
          <w:tcPr>
            <w:tcW w:w="1480" w:type="pct"/>
            <w:gridSpan w:val="2"/>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center"/>
              <w:textAlignment w:val="center"/>
              <w:rPr>
                <w:rFonts w:ascii="仿宋" w:eastAsia="仿宋" w:hAnsi="仿宋" w:cs="仿宋"/>
                <w:szCs w:val="21"/>
              </w:rPr>
            </w:pPr>
            <w:r w:rsidRPr="00497CDA">
              <w:rPr>
                <w:rFonts w:ascii="仿宋" w:eastAsia="仿宋" w:hAnsi="仿宋" w:cs="仿宋" w:hint="eastAsia"/>
                <w:kern w:val="0"/>
                <w:szCs w:val="21"/>
                <w:lang w:bidi="ar"/>
              </w:rPr>
              <w:t>F8</w:t>
            </w:r>
          </w:p>
        </w:tc>
      </w:tr>
      <w:tr w:rsidR="00497CDA" w:rsidRPr="00497CDA" w:rsidTr="003D6E91">
        <w:trPr>
          <w:trHeight w:val="283"/>
        </w:trPr>
        <w:tc>
          <w:tcPr>
            <w:tcW w:w="347"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13</w:t>
            </w:r>
          </w:p>
        </w:tc>
        <w:tc>
          <w:tcPr>
            <w:tcW w:w="1037" w:type="pct"/>
            <w:gridSpan w:val="4"/>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合计</w:t>
            </w:r>
          </w:p>
        </w:tc>
        <w:tc>
          <w:tcPr>
            <w:tcW w:w="1094"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p>
        </w:tc>
        <w:tc>
          <w:tcPr>
            <w:tcW w:w="690" w:type="pct"/>
            <w:gridSpan w:val="2"/>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个</w:t>
            </w:r>
          </w:p>
        </w:tc>
        <w:tc>
          <w:tcPr>
            <w:tcW w:w="349" w:type="pct"/>
            <w:tcBorders>
              <w:top w:val="single" w:sz="4" w:space="0" w:color="auto"/>
              <w:left w:val="single" w:sz="4" w:space="0" w:color="auto"/>
              <w:bottom w:val="single" w:sz="4" w:space="0" w:color="auto"/>
              <w:right w:val="single" w:sz="4" w:space="0" w:color="auto"/>
            </w:tcBorders>
            <w:noWrap/>
            <w:vAlign w:val="center"/>
          </w:tcPr>
          <w:p w:rsidR="00497CDA" w:rsidRPr="00497CDA" w:rsidRDefault="00497CDA" w:rsidP="00497CDA">
            <w:pPr>
              <w:widowControl/>
              <w:snapToGrid w:val="0"/>
              <w:spacing w:line="360" w:lineRule="auto"/>
              <w:jc w:val="center"/>
              <w:textAlignment w:val="center"/>
              <w:rPr>
                <w:rFonts w:ascii="仿宋" w:eastAsia="仿宋" w:hAnsi="仿宋" w:cs="仿宋"/>
                <w:kern w:val="0"/>
                <w:szCs w:val="21"/>
                <w:lang w:bidi="ar"/>
              </w:rPr>
            </w:pPr>
            <w:r w:rsidRPr="00497CDA">
              <w:rPr>
                <w:rFonts w:ascii="仿宋" w:eastAsia="仿宋" w:hAnsi="仿宋" w:cs="仿宋" w:hint="eastAsia"/>
                <w:kern w:val="0"/>
                <w:szCs w:val="21"/>
                <w:lang w:bidi="ar"/>
              </w:rPr>
              <w:t>187</w:t>
            </w:r>
          </w:p>
        </w:tc>
        <w:tc>
          <w:tcPr>
            <w:tcW w:w="1480" w:type="pct"/>
            <w:gridSpan w:val="2"/>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Cs w:val="21"/>
              </w:rPr>
            </w:pPr>
            <w:r w:rsidRPr="00497CDA">
              <w:rPr>
                <w:rFonts w:ascii="仿宋" w:eastAsia="仿宋" w:hAnsi="仿宋" w:cs="仿宋" w:hint="eastAsia"/>
                <w:szCs w:val="21"/>
              </w:rPr>
              <w:t>/</w:t>
            </w:r>
          </w:p>
        </w:tc>
      </w:tr>
    </w:tbl>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注：初效过滤器每季度更换一次，中效过滤器每半年更换一次，高效过滤器每年更换一次。</w:t>
      </w:r>
    </w:p>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初中高效过滤器更换产品要求：</w:t>
      </w:r>
    </w:p>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kern w:val="0"/>
          <w:sz w:val="24"/>
          <w:szCs w:val="24"/>
          <w:lang w:bidi="ar"/>
        </w:rPr>
        <w:t>(1)</w:t>
      </w:r>
      <w:r w:rsidRPr="00497CDA">
        <w:rPr>
          <w:rFonts w:ascii="仿宋" w:eastAsia="仿宋" w:hAnsi="仿宋" w:cs="仿宋" w:hint="eastAsia"/>
          <w:kern w:val="0"/>
          <w:sz w:val="24"/>
          <w:szCs w:val="24"/>
          <w:lang w:bidi="ar"/>
        </w:rPr>
        <w:t>初、中、高效过滤器更换时提供产品检测合格报告。</w:t>
      </w:r>
    </w:p>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kern w:val="0"/>
          <w:sz w:val="24"/>
          <w:szCs w:val="24"/>
          <w:lang w:bidi="ar"/>
        </w:rPr>
        <w:t>(2)</w:t>
      </w:r>
      <w:r w:rsidRPr="00497CDA">
        <w:rPr>
          <w:rFonts w:ascii="仿宋" w:eastAsia="仿宋" w:hAnsi="仿宋" w:cs="仿宋" w:hint="eastAsia"/>
          <w:kern w:val="0"/>
          <w:sz w:val="24"/>
          <w:szCs w:val="24"/>
          <w:lang w:bidi="ar"/>
        </w:rPr>
        <w:t>初中高效过滤器更换要求：</w:t>
      </w:r>
    </w:p>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kern w:val="0"/>
          <w:sz w:val="24"/>
          <w:szCs w:val="24"/>
          <w:lang w:bidi="ar"/>
        </w:rPr>
        <w:t>1.</w:t>
      </w:r>
      <w:r w:rsidRPr="00497CDA">
        <w:rPr>
          <w:rFonts w:ascii="仿宋" w:eastAsia="仿宋" w:hAnsi="仿宋" w:cs="仿宋" w:hint="eastAsia"/>
          <w:kern w:val="0"/>
          <w:sz w:val="24"/>
          <w:szCs w:val="24"/>
          <w:lang w:bidi="ar"/>
        </w:rPr>
        <w:t>设备层新风进口过滤网的日常检查、每周清洗，每月更换一次。</w:t>
      </w:r>
    </w:p>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kern w:val="0"/>
          <w:sz w:val="24"/>
          <w:szCs w:val="24"/>
          <w:lang w:bidi="ar"/>
        </w:rPr>
        <w:t>2.</w:t>
      </w:r>
      <w:r w:rsidRPr="00497CDA">
        <w:rPr>
          <w:rFonts w:ascii="仿宋" w:eastAsia="仿宋" w:hAnsi="仿宋" w:cs="仿宋" w:hint="eastAsia"/>
          <w:kern w:val="0"/>
          <w:sz w:val="24"/>
          <w:szCs w:val="24"/>
          <w:lang w:bidi="ar"/>
        </w:rPr>
        <w:t>净化型新风空调机组的初效空气过滤器每周清洗且每月更换一次。</w:t>
      </w:r>
    </w:p>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kern w:val="0"/>
          <w:sz w:val="24"/>
          <w:szCs w:val="24"/>
          <w:lang w:bidi="ar"/>
        </w:rPr>
        <w:t>3.</w:t>
      </w:r>
      <w:r w:rsidRPr="00497CDA">
        <w:rPr>
          <w:rFonts w:ascii="仿宋" w:eastAsia="仿宋" w:hAnsi="仿宋" w:cs="仿宋" w:hint="eastAsia"/>
          <w:kern w:val="0"/>
          <w:sz w:val="24"/>
          <w:szCs w:val="24"/>
          <w:lang w:bidi="ar"/>
        </w:rPr>
        <w:t>净化型新风空调机组的中效空气过滤器每季度更换一次。</w:t>
      </w:r>
    </w:p>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kern w:val="0"/>
          <w:sz w:val="24"/>
          <w:szCs w:val="24"/>
          <w:lang w:bidi="ar"/>
        </w:rPr>
        <w:t>4.</w:t>
      </w:r>
      <w:r w:rsidRPr="00497CDA">
        <w:rPr>
          <w:rFonts w:ascii="仿宋" w:eastAsia="仿宋" w:hAnsi="仿宋" w:cs="仿宋" w:hint="eastAsia"/>
          <w:kern w:val="0"/>
          <w:sz w:val="24"/>
          <w:szCs w:val="24"/>
          <w:lang w:bidi="ar"/>
        </w:rPr>
        <w:t>净化型循环空调机组的初效空气过滤器每月清洗并且每季度更换一次。</w:t>
      </w:r>
    </w:p>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kern w:val="0"/>
          <w:sz w:val="24"/>
          <w:szCs w:val="24"/>
          <w:lang w:bidi="ar"/>
        </w:rPr>
        <w:t>5.</w:t>
      </w:r>
      <w:r w:rsidRPr="00497CDA">
        <w:rPr>
          <w:rFonts w:ascii="仿宋" w:eastAsia="仿宋" w:hAnsi="仿宋" w:cs="仿宋" w:hint="eastAsia"/>
          <w:kern w:val="0"/>
          <w:sz w:val="24"/>
          <w:szCs w:val="24"/>
          <w:lang w:bidi="ar"/>
        </w:rPr>
        <w:t>净化型循环空调机组的中效空气过滤器每半年更换一次。</w:t>
      </w:r>
    </w:p>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kern w:val="0"/>
          <w:sz w:val="24"/>
          <w:szCs w:val="24"/>
          <w:lang w:bidi="ar"/>
        </w:rPr>
        <w:t>6.</w:t>
      </w:r>
      <w:r w:rsidRPr="00497CDA">
        <w:rPr>
          <w:rFonts w:ascii="仿宋" w:eastAsia="仿宋" w:hAnsi="仿宋" w:cs="仿宋" w:hint="eastAsia"/>
          <w:kern w:val="0"/>
          <w:sz w:val="24"/>
          <w:szCs w:val="24"/>
          <w:lang w:bidi="ar"/>
        </w:rPr>
        <w:t>净化型新风空调机组的亚高效空气过滤器每半年更换一次。</w:t>
      </w:r>
    </w:p>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kern w:val="0"/>
          <w:sz w:val="24"/>
          <w:szCs w:val="24"/>
          <w:lang w:bidi="ar"/>
        </w:rPr>
        <w:t>7.</w:t>
      </w:r>
      <w:r w:rsidRPr="00497CDA">
        <w:rPr>
          <w:rFonts w:ascii="仿宋" w:eastAsia="仿宋" w:hAnsi="仿宋" w:cs="仿宋" w:hint="eastAsia"/>
          <w:kern w:val="0"/>
          <w:sz w:val="24"/>
          <w:szCs w:val="24"/>
          <w:lang w:bidi="ar"/>
        </w:rPr>
        <w:t>手术室层流天花内的高效空气过滤器每年更换一次。</w:t>
      </w:r>
    </w:p>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kern w:val="0"/>
          <w:sz w:val="24"/>
          <w:szCs w:val="24"/>
          <w:lang w:bidi="ar"/>
        </w:rPr>
        <w:t>8.</w:t>
      </w:r>
      <w:r w:rsidRPr="00497CDA">
        <w:rPr>
          <w:rFonts w:ascii="仿宋" w:eastAsia="仿宋" w:hAnsi="仿宋" w:cs="仿宋" w:hint="eastAsia"/>
          <w:kern w:val="0"/>
          <w:sz w:val="24"/>
          <w:szCs w:val="24"/>
          <w:lang w:bidi="ar"/>
        </w:rPr>
        <w:t>手术室内各类回、排风口内的初效空气过滤器每周清洗并且每季度更换一次。</w:t>
      </w:r>
    </w:p>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kern w:val="0"/>
          <w:sz w:val="24"/>
          <w:szCs w:val="24"/>
          <w:lang w:bidi="ar"/>
        </w:rPr>
        <w:t>9.</w:t>
      </w:r>
      <w:r w:rsidRPr="00497CDA">
        <w:rPr>
          <w:rFonts w:ascii="仿宋" w:eastAsia="仿宋" w:hAnsi="仿宋" w:cs="仿宋" w:hint="eastAsia"/>
          <w:kern w:val="0"/>
          <w:sz w:val="24"/>
          <w:szCs w:val="24"/>
          <w:lang w:bidi="ar"/>
        </w:rPr>
        <w:t>辅房和走道顶棚上送风口内的高效空气过滤器每年更换一次。</w:t>
      </w:r>
    </w:p>
    <w:p w:rsidR="00497CDA" w:rsidRPr="00497CDA" w:rsidRDefault="00497CDA" w:rsidP="00497CDA">
      <w:pPr>
        <w:rPr>
          <w:rFonts w:ascii="仿宋" w:eastAsia="仿宋" w:hAnsi="仿宋" w:cs="仿宋"/>
          <w:kern w:val="0"/>
          <w:sz w:val="24"/>
          <w:szCs w:val="24"/>
          <w:lang w:bidi="ar"/>
        </w:rPr>
      </w:pPr>
      <w:r w:rsidRPr="00497CDA">
        <w:rPr>
          <w:rFonts w:ascii="仿宋" w:eastAsia="仿宋" w:hAnsi="仿宋" w:cs="仿宋"/>
          <w:kern w:val="0"/>
          <w:sz w:val="24"/>
          <w:szCs w:val="24"/>
          <w:lang w:bidi="ar"/>
        </w:rPr>
        <w:t>10.</w:t>
      </w:r>
      <w:r w:rsidRPr="00497CDA">
        <w:rPr>
          <w:rFonts w:ascii="仿宋" w:eastAsia="仿宋" w:hAnsi="仿宋" w:cs="仿宋" w:hint="eastAsia"/>
          <w:kern w:val="0"/>
          <w:sz w:val="24"/>
          <w:szCs w:val="24"/>
          <w:lang w:bidi="ar"/>
        </w:rPr>
        <w:t>辅房和走道顶棚上回、排风口内的初效空气过滤器周清洗并且每季度</w:t>
      </w:r>
      <w:r w:rsidRPr="00497CDA">
        <w:rPr>
          <w:rFonts w:ascii="仿宋" w:eastAsia="仿宋" w:hAnsi="仿宋" w:cs="仿宋"/>
          <w:kern w:val="0"/>
          <w:sz w:val="24"/>
          <w:szCs w:val="24"/>
          <w:lang w:bidi="ar"/>
        </w:rPr>
        <w:t xml:space="preserve"> </w:t>
      </w:r>
      <w:r w:rsidRPr="00497CDA">
        <w:rPr>
          <w:rFonts w:ascii="仿宋" w:eastAsia="仿宋" w:hAnsi="仿宋" w:cs="仿宋" w:hint="eastAsia"/>
          <w:kern w:val="0"/>
          <w:sz w:val="24"/>
          <w:szCs w:val="24"/>
          <w:lang w:bidi="ar"/>
        </w:rPr>
        <w:t>更换一次。</w:t>
      </w:r>
    </w:p>
    <w:p w:rsidR="00497CDA" w:rsidRPr="00497CDA" w:rsidRDefault="00497CDA" w:rsidP="00497CDA">
      <w:pPr>
        <w:ind w:firstLine="420"/>
        <w:rPr>
          <w:rFonts w:ascii="仿宋" w:eastAsia="仿宋" w:hAnsi="仿宋" w:cs="仿宋"/>
          <w:sz w:val="24"/>
          <w:szCs w:val="24"/>
        </w:rPr>
      </w:pPr>
      <w:r w:rsidRPr="00497CDA">
        <w:rPr>
          <w:rFonts w:ascii="仿宋" w:eastAsia="仿宋" w:hAnsi="仿宋" w:cs="仿宋" w:hint="eastAsia"/>
          <w:sz w:val="24"/>
          <w:szCs w:val="24"/>
        </w:rPr>
        <w:t>二、合同期限</w:t>
      </w:r>
    </w:p>
    <w:p w:rsidR="00497CDA" w:rsidRPr="00497CDA" w:rsidRDefault="00497CDA" w:rsidP="00497CDA">
      <w:pPr>
        <w:ind w:firstLine="420"/>
        <w:rPr>
          <w:rFonts w:ascii="仿宋" w:eastAsia="仿宋" w:hAnsi="仿宋" w:cs="仿宋"/>
          <w:sz w:val="24"/>
          <w:szCs w:val="24"/>
        </w:rPr>
      </w:pPr>
      <w:r w:rsidRPr="00497CDA">
        <w:rPr>
          <w:rFonts w:ascii="仿宋" w:eastAsia="仿宋" w:hAnsi="仿宋" w:cs="仿宋"/>
          <w:sz w:val="24"/>
          <w:szCs w:val="24"/>
        </w:rPr>
        <w:t>1.</w:t>
      </w:r>
      <w:r w:rsidRPr="00497CDA">
        <w:rPr>
          <w:rFonts w:ascii="仿宋" w:eastAsia="仿宋" w:hAnsi="仿宋" w:cs="仿宋" w:hint="eastAsia"/>
          <w:sz w:val="24"/>
          <w:szCs w:val="24"/>
        </w:rPr>
        <w:t>本采购项目服务期限为合同签订生效之日起一年。</w:t>
      </w:r>
    </w:p>
    <w:p w:rsidR="00497CDA" w:rsidRPr="00497CDA" w:rsidRDefault="00497CDA" w:rsidP="00497CDA">
      <w:pPr>
        <w:ind w:firstLine="420"/>
        <w:rPr>
          <w:rFonts w:ascii="仿宋" w:eastAsia="仿宋" w:hAnsi="仿宋" w:cs="仿宋"/>
          <w:sz w:val="24"/>
          <w:szCs w:val="24"/>
        </w:rPr>
      </w:pPr>
      <w:r w:rsidRPr="00497CDA">
        <w:rPr>
          <w:rFonts w:ascii="仿宋" w:eastAsia="仿宋" w:hAnsi="仿宋" w:cs="仿宋" w:hint="eastAsia"/>
          <w:sz w:val="24"/>
          <w:szCs w:val="24"/>
        </w:rPr>
        <w:t>注：一期和二期服务时间从</w:t>
      </w:r>
      <w:r w:rsidRPr="00497CDA">
        <w:rPr>
          <w:rFonts w:ascii="仿宋" w:eastAsia="仿宋" w:hAnsi="仿宋" w:cs="仿宋"/>
          <w:sz w:val="24"/>
          <w:szCs w:val="24"/>
        </w:rPr>
        <w:t>2025</w:t>
      </w:r>
      <w:r w:rsidRPr="00497CDA">
        <w:rPr>
          <w:rFonts w:ascii="仿宋" w:eastAsia="仿宋" w:hAnsi="仿宋" w:cs="仿宋" w:hint="eastAsia"/>
          <w:sz w:val="24"/>
          <w:szCs w:val="24"/>
        </w:rPr>
        <w:t>年</w:t>
      </w:r>
      <w:r w:rsidRPr="00497CDA">
        <w:rPr>
          <w:rFonts w:ascii="仿宋" w:eastAsia="仿宋" w:hAnsi="仿宋" w:cs="仿宋"/>
          <w:sz w:val="24"/>
          <w:szCs w:val="24"/>
        </w:rPr>
        <w:t>10</w:t>
      </w:r>
      <w:r w:rsidRPr="00497CDA">
        <w:rPr>
          <w:rFonts w:ascii="仿宋" w:eastAsia="仿宋" w:hAnsi="仿宋" w:cs="仿宋" w:hint="eastAsia"/>
          <w:sz w:val="24"/>
          <w:szCs w:val="24"/>
        </w:rPr>
        <w:t>月</w:t>
      </w:r>
      <w:r w:rsidRPr="00497CDA">
        <w:rPr>
          <w:rFonts w:ascii="仿宋" w:eastAsia="仿宋" w:hAnsi="仿宋" w:cs="仿宋"/>
          <w:sz w:val="24"/>
          <w:szCs w:val="24"/>
        </w:rPr>
        <w:t>1</w:t>
      </w:r>
      <w:r w:rsidRPr="00497CDA">
        <w:rPr>
          <w:rFonts w:ascii="仿宋" w:eastAsia="仿宋" w:hAnsi="仿宋" w:cs="仿宋" w:hint="eastAsia"/>
          <w:sz w:val="24"/>
          <w:szCs w:val="24"/>
        </w:rPr>
        <w:t>日起到</w:t>
      </w:r>
      <w:r w:rsidRPr="00497CDA">
        <w:rPr>
          <w:rFonts w:ascii="仿宋" w:eastAsia="仿宋" w:hAnsi="仿宋" w:cs="仿宋"/>
          <w:sz w:val="24"/>
          <w:szCs w:val="24"/>
        </w:rPr>
        <w:t>202</w:t>
      </w:r>
      <w:r w:rsidRPr="00497CDA">
        <w:rPr>
          <w:rFonts w:ascii="仿宋" w:eastAsia="仿宋" w:hAnsi="仿宋" w:cs="仿宋" w:hint="eastAsia"/>
          <w:sz w:val="24"/>
          <w:szCs w:val="24"/>
        </w:rPr>
        <w:t>6年</w:t>
      </w:r>
      <w:r w:rsidRPr="00497CDA">
        <w:rPr>
          <w:rFonts w:ascii="仿宋" w:eastAsia="仿宋" w:hAnsi="仿宋" w:cs="仿宋"/>
          <w:sz w:val="24"/>
          <w:szCs w:val="24"/>
        </w:rPr>
        <w:t>9</w:t>
      </w:r>
      <w:r w:rsidRPr="00497CDA">
        <w:rPr>
          <w:rFonts w:ascii="仿宋" w:eastAsia="仿宋" w:hAnsi="仿宋" w:cs="仿宋" w:hint="eastAsia"/>
          <w:sz w:val="24"/>
          <w:szCs w:val="24"/>
        </w:rPr>
        <w:t>月</w:t>
      </w:r>
      <w:r w:rsidRPr="00497CDA">
        <w:rPr>
          <w:rFonts w:ascii="仿宋" w:eastAsia="仿宋" w:hAnsi="仿宋" w:cs="仿宋"/>
          <w:sz w:val="24"/>
          <w:szCs w:val="24"/>
        </w:rPr>
        <w:t>30</w:t>
      </w:r>
      <w:r w:rsidRPr="00497CDA">
        <w:rPr>
          <w:rFonts w:ascii="仿宋" w:eastAsia="仿宋" w:hAnsi="仿宋" w:cs="仿宋" w:hint="eastAsia"/>
          <w:sz w:val="24"/>
          <w:szCs w:val="24"/>
        </w:rPr>
        <w:t>日，三期服务时间从</w:t>
      </w:r>
      <w:r w:rsidRPr="00497CDA">
        <w:rPr>
          <w:rFonts w:ascii="仿宋" w:eastAsia="仿宋" w:hAnsi="仿宋" w:cs="仿宋"/>
          <w:sz w:val="24"/>
          <w:szCs w:val="24"/>
        </w:rPr>
        <w:t>2025</w:t>
      </w:r>
      <w:r w:rsidRPr="00497CDA">
        <w:rPr>
          <w:rFonts w:ascii="仿宋" w:eastAsia="仿宋" w:hAnsi="仿宋" w:cs="仿宋" w:hint="eastAsia"/>
          <w:sz w:val="24"/>
          <w:szCs w:val="24"/>
        </w:rPr>
        <w:t>年</w:t>
      </w:r>
      <w:r w:rsidRPr="00497CDA">
        <w:rPr>
          <w:rFonts w:ascii="仿宋" w:eastAsia="仿宋" w:hAnsi="仿宋" w:cs="仿宋"/>
          <w:sz w:val="24"/>
          <w:szCs w:val="24"/>
        </w:rPr>
        <w:t>7</w:t>
      </w:r>
      <w:r w:rsidRPr="00497CDA">
        <w:rPr>
          <w:rFonts w:ascii="仿宋" w:eastAsia="仿宋" w:hAnsi="仿宋" w:cs="仿宋" w:hint="eastAsia"/>
          <w:sz w:val="24"/>
          <w:szCs w:val="24"/>
        </w:rPr>
        <w:t>月</w:t>
      </w:r>
      <w:r w:rsidRPr="00497CDA">
        <w:rPr>
          <w:rFonts w:ascii="仿宋" w:eastAsia="仿宋" w:hAnsi="仿宋" w:cs="仿宋"/>
          <w:sz w:val="24"/>
          <w:szCs w:val="24"/>
        </w:rPr>
        <w:t>5</w:t>
      </w:r>
      <w:r w:rsidRPr="00497CDA">
        <w:rPr>
          <w:rFonts w:ascii="仿宋" w:eastAsia="仿宋" w:hAnsi="仿宋" w:cs="仿宋" w:hint="eastAsia"/>
          <w:sz w:val="24"/>
          <w:szCs w:val="24"/>
        </w:rPr>
        <w:t>日起到</w:t>
      </w:r>
      <w:r w:rsidRPr="00497CDA">
        <w:rPr>
          <w:rFonts w:ascii="仿宋" w:eastAsia="仿宋" w:hAnsi="仿宋" w:cs="仿宋"/>
          <w:sz w:val="24"/>
          <w:szCs w:val="24"/>
        </w:rPr>
        <w:t>202</w:t>
      </w:r>
      <w:r w:rsidRPr="00497CDA">
        <w:rPr>
          <w:rFonts w:ascii="仿宋" w:eastAsia="仿宋" w:hAnsi="仿宋" w:cs="仿宋" w:hint="eastAsia"/>
          <w:sz w:val="24"/>
          <w:szCs w:val="24"/>
        </w:rPr>
        <w:t>6年</w:t>
      </w:r>
      <w:r w:rsidRPr="00497CDA">
        <w:rPr>
          <w:rFonts w:ascii="仿宋" w:eastAsia="仿宋" w:hAnsi="仿宋" w:cs="仿宋"/>
          <w:sz w:val="24"/>
          <w:szCs w:val="24"/>
        </w:rPr>
        <w:t>7</w:t>
      </w:r>
      <w:r w:rsidRPr="00497CDA">
        <w:rPr>
          <w:rFonts w:ascii="仿宋" w:eastAsia="仿宋" w:hAnsi="仿宋" w:cs="仿宋" w:hint="eastAsia"/>
          <w:sz w:val="24"/>
          <w:szCs w:val="24"/>
        </w:rPr>
        <w:t>月</w:t>
      </w:r>
      <w:r w:rsidRPr="00497CDA">
        <w:rPr>
          <w:rFonts w:ascii="仿宋" w:eastAsia="仿宋" w:hAnsi="仿宋" w:cs="仿宋"/>
          <w:sz w:val="24"/>
          <w:szCs w:val="24"/>
        </w:rPr>
        <w:t>4</w:t>
      </w:r>
      <w:r w:rsidRPr="00497CDA">
        <w:rPr>
          <w:rFonts w:ascii="仿宋" w:eastAsia="仿宋" w:hAnsi="仿宋" w:cs="仿宋" w:hint="eastAsia"/>
          <w:sz w:val="24"/>
          <w:szCs w:val="24"/>
        </w:rPr>
        <w:t>日，三期由于工程建设施工单位</w:t>
      </w:r>
      <w:r w:rsidRPr="00497CDA">
        <w:rPr>
          <w:rFonts w:ascii="仿宋" w:eastAsia="仿宋" w:hAnsi="仿宋" w:cs="仿宋" w:hint="eastAsia"/>
          <w:sz w:val="24"/>
          <w:szCs w:val="24"/>
        </w:rPr>
        <w:lastRenderedPageBreak/>
        <w:t>的质保期</w:t>
      </w:r>
      <w:r w:rsidRPr="00497CDA">
        <w:rPr>
          <w:rFonts w:ascii="仿宋" w:eastAsia="仿宋" w:hAnsi="仿宋" w:cs="仿宋"/>
          <w:sz w:val="24"/>
          <w:szCs w:val="24"/>
        </w:rPr>
        <w:t>2025</w:t>
      </w:r>
      <w:r w:rsidRPr="00497CDA">
        <w:rPr>
          <w:rFonts w:ascii="仿宋" w:eastAsia="仿宋" w:hAnsi="仿宋" w:cs="仿宋" w:hint="eastAsia"/>
          <w:sz w:val="24"/>
          <w:szCs w:val="24"/>
        </w:rPr>
        <w:t>年</w:t>
      </w:r>
      <w:r w:rsidRPr="00497CDA">
        <w:rPr>
          <w:rFonts w:ascii="仿宋" w:eastAsia="仿宋" w:hAnsi="仿宋" w:cs="仿宋"/>
          <w:sz w:val="24"/>
          <w:szCs w:val="24"/>
        </w:rPr>
        <w:t>7</w:t>
      </w:r>
      <w:r w:rsidRPr="00497CDA">
        <w:rPr>
          <w:rFonts w:ascii="仿宋" w:eastAsia="仿宋" w:hAnsi="仿宋" w:cs="仿宋" w:hint="eastAsia"/>
          <w:sz w:val="24"/>
          <w:szCs w:val="24"/>
        </w:rPr>
        <w:t>月</w:t>
      </w:r>
      <w:r w:rsidRPr="00497CDA">
        <w:rPr>
          <w:rFonts w:ascii="仿宋" w:eastAsia="仿宋" w:hAnsi="仿宋" w:cs="仿宋"/>
          <w:sz w:val="24"/>
          <w:szCs w:val="24"/>
        </w:rPr>
        <w:t>5</w:t>
      </w:r>
      <w:r w:rsidRPr="00497CDA">
        <w:rPr>
          <w:rFonts w:ascii="仿宋" w:eastAsia="仿宋" w:hAnsi="仿宋" w:cs="仿宋" w:hint="eastAsia"/>
          <w:sz w:val="24"/>
          <w:szCs w:val="24"/>
        </w:rPr>
        <w:t>号到期，因此三期的具体服务期限时间以实际进场移交接手服务之日起计算1年。</w:t>
      </w:r>
    </w:p>
    <w:p w:rsidR="00497CDA" w:rsidRPr="00497CDA" w:rsidRDefault="00497CDA" w:rsidP="00497CDA">
      <w:pPr>
        <w:ind w:firstLine="420"/>
        <w:rPr>
          <w:rFonts w:ascii="仿宋" w:eastAsia="仿宋" w:hAnsi="仿宋" w:cs="仿宋"/>
          <w:b/>
          <w:bCs/>
          <w:sz w:val="24"/>
          <w:szCs w:val="24"/>
        </w:rPr>
      </w:pPr>
      <w:r w:rsidRPr="00497CDA">
        <w:rPr>
          <w:rFonts w:ascii="仿宋" w:eastAsia="仿宋" w:hAnsi="仿宋" w:cs="仿宋" w:hint="eastAsia"/>
          <w:b/>
          <w:bCs/>
          <w:sz w:val="24"/>
          <w:szCs w:val="24"/>
        </w:rPr>
        <w:t>三、服务内容与质量标准</w:t>
      </w:r>
    </w:p>
    <w:p w:rsidR="00497CDA" w:rsidRPr="00497CDA" w:rsidRDefault="00497CDA" w:rsidP="00497CDA">
      <w:pPr>
        <w:adjustRightInd w:val="0"/>
        <w:snapToGrid w:val="0"/>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按照国家空调维护保养、初中高效过滤器更换服务有关规范、技术规程和要求派专业人员对空调定期检查、测试、保养、清洗、维修，确保各类设施设备、管网、系统正常安全运行。具体内容及要求如下：</w:t>
      </w:r>
    </w:p>
    <w:p w:rsidR="00497CDA" w:rsidRPr="00497CDA" w:rsidRDefault="00497CDA" w:rsidP="00497CDA">
      <w:pPr>
        <w:adjustRightInd w:val="0"/>
        <w:snapToGrid w:val="0"/>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（一）技术要求</w:t>
      </w:r>
    </w:p>
    <w:p w:rsidR="00497CDA" w:rsidRPr="00497CDA" w:rsidRDefault="00497CDA" w:rsidP="00497CDA">
      <w:pPr>
        <w:adjustRightInd w:val="0"/>
        <w:snapToGrid w:val="0"/>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1、紧急排除故障：</w:t>
      </w:r>
    </w:p>
    <w:p w:rsidR="00497CDA" w:rsidRPr="00497CDA" w:rsidRDefault="00497CDA" w:rsidP="00497CDA">
      <w:pPr>
        <w:adjustRightInd w:val="0"/>
        <w:snapToGrid w:val="0"/>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中央空调系统在运行过程中发现系统出现故障时，采购人电话通知供应商，供应商将在</w:t>
      </w:r>
      <w:r w:rsidRPr="00497CDA">
        <w:rPr>
          <w:rFonts w:ascii="仿宋" w:eastAsia="仿宋" w:hAnsi="仿宋" w:cs="仿宋"/>
          <w:sz w:val="24"/>
          <w:szCs w:val="24"/>
        </w:rPr>
        <w:t>30</w:t>
      </w:r>
      <w:r w:rsidRPr="00497CDA">
        <w:rPr>
          <w:rFonts w:ascii="仿宋" w:eastAsia="仿宋" w:hAnsi="仿宋" w:cs="仿宋" w:hint="eastAsia"/>
          <w:sz w:val="24"/>
          <w:szCs w:val="24"/>
        </w:rPr>
        <w:t>分钟内派出专业维修人员赶到现场，紧急排除故障：故障处理的实效为：（小修）在服务人员到达后</w:t>
      </w:r>
      <w:r w:rsidRPr="00497CDA">
        <w:rPr>
          <w:rFonts w:ascii="仿宋" w:eastAsia="仿宋" w:hAnsi="仿宋" w:cs="仿宋"/>
          <w:sz w:val="24"/>
          <w:szCs w:val="24"/>
        </w:rPr>
        <w:t>1</w:t>
      </w:r>
      <w:r w:rsidRPr="00497CDA">
        <w:rPr>
          <w:rFonts w:ascii="仿宋" w:eastAsia="仿宋" w:hAnsi="仿宋" w:cs="仿宋" w:hint="eastAsia"/>
          <w:sz w:val="24"/>
          <w:szCs w:val="24"/>
        </w:rPr>
        <w:t>小时内处理完成，小修内容是指调整机组工况、更换故障小部件、添加制冷剂等；（中修）在服务人员到达后</w:t>
      </w:r>
      <w:r w:rsidRPr="00497CDA">
        <w:rPr>
          <w:rFonts w:ascii="仿宋" w:eastAsia="仿宋" w:hAnsi="仿宋" w:cs="仿宋"/>
          <w:sz w:val="24"/>
          <w:szCs w:val="24"/>
        </w:rPr>
        <w:t>2</w:t>
      </w:r>
      <w:r w:rsidRPr="00497CDA">
        <w:rPr>
          <w:rFonts w:ascii="仿宋" w:eastAsia="仿宋" w:hAnsi="仿宋" w:cs="仿宋" w:hint="eastAsia"/>
          <w:sz w:val="24"/>
          <w:szCs w:val="24"/>
        </w:rPr>
        <w:t>小时内完成，中修内容是指涉及动气焊和电焊的项目、涉及必须更换部分或全部制冷剂和冷冻油的项目；（大修）（单台机组）在</w:t>
      </w:r>
      <w:r w:rsidRPr="00497CDA">
        <w:rPr>
          <w:rFonts w:ascii="仿宋" w:eastAsia="仿宋" w:hAnsi="仿宋" w:cs="仿宋"/>
          <w:sz w:val="24"/>
          <w:szCs w:val="24"/>
        </w:rPr>
        <w:t>48</w:t>
      </w:r>
      <w:r w:rsidRPr="00497CDA">
        <w:rPr>
          <w:rFonts w:ascii="仿宋" w:eastAsia="仿宋" w:hAnsi="仿宋" w:cs="仿宋" w:hint="eastAsia"/>
          <w:sz w:val="24"/>
          <w:szCs w:val="24"/>
        </w:rPr>
        <w:t>小时内完成，大修内容是指机组的主要部件发生较大故障，如压缩机损坏、蒸发器损坏、冷凝器损坏等。</w:t>
      </w:r>
    </w:p>
    <w:p w:rsidR="00497CDA" w:rsidRPr="00497CDA" w:rsidRDefault="00497CDA" w:rsidP="00497CDA">
      <w:pPr>
        <w:adjustRightInd w:val="0"/>
        <w:snapToGrid w:val="0"/>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w:t>
      </w:r>
      <w:r w:rsidRPr="00497CDA">
        <w:rPr>
          <w:rFonts w:ascii="仿宋" w:eastAsia="仿宋" w:hAnsi="仿宋" w:cs="仿宋"/>
          <w:sz w:val="24"/>
          <w:szCs w:val="24"/>
        </w:rPr>
        <w:t>1</w:t>
      </w:r>
      <w:r w:rsidRPr="00497CDA">
        <w:rPr>
          <w:rFonts w:ascii="仿宋" w:eastAsia="仿宋" w:hAnsi="仿宋" w:cs="仿宋" w:hint="eastAsia"/>
          <w:sz w:val="24"/>
          <w:szCs w:val="24"/>
        </w:rPr>
        <w:t>）对影响系统的大故障，要求维修人员立即排除故障，恢复系统正常运行；</w:t>
      </w:r>
    </w:p>
    <w:p w:rsidR="00497CDA" w:rsidRPr="00497CDA" w:rsidRDefault="00497CDA" w:rsidP="00497CDA">
      <w:pPr>
        <w:adjustRightInd w:val="0"/>
        <w:snapToGrid w:val="0"/>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w:t>
      </w:r>
      <w:r w:rsidRPr="00497CDA">
        <w:rPr>
          <w:rFonts w:ascii="仿宋" w:eastAsia="仿宋" w:hAnsi="仿宋" w:cs="仿宋"/>
          <w:sz w:val="24"/>
          <w:szCs w:val="24"/>
        </w:rPr>
        <w:t>2</w:t>
      </w:r>
      <w:r w:rsidRPr="00497CDA">
        <w:rPr>
          <w:rFonts w:ascii="仿宋" w:eastAsia="仿宋" w:hAnsi="仿宋" w:cs="仿宋" w:hint="eastAsia"/>
          <w:sz w:val="24"/>
          <w:szCs w:val="24"/>
        </w:rPr>
        <w:t>）特殊情况（如无备件、特殊元件等）不能及时修复时，应报请采购人同意并采取应急保障措施；</w:t>
      </w:r>
    </w:p>
    <w:p w:rsidR="00497CDA" w:rsidRPr="00497CDA" w:rsidRDefault="00497CDA" w:rsidP="00497CDA">
      <w:pPr>
        <w:adjustRightInd w:val="0"/>
        <w:snapToGrid w:val="0"/>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w:t>
      </w:r>
      <w:r w:rsidRPr="00497CDA">
        <w:rPr>
          <w:rFonts w:ascii="仿宋" w:eastAsia="仿宋" w:hAnsi="仿宋" w:cs="仿宋"/>
          <w:sz w:val="24"/>
          <w:szCs w:val="24"/>
        </w:rPr>
        <w:t>3</w:t>
      </w:r>
      <w:r w:rsidRPr="00497CDA">
        <w:rPr>
          <w:rFonts w:ascii="仿宋" w:eastAsia="仿宋" w:hAnsi="仿宋" w:cs="仿宋" w:hint="eastAsia"/>
          <w:sz w:val="24"/>
          <w:szCs w:val="24"/>
        </w:rPr>
        <w:t>）如因供应商原因不能及时修复时，应由供应商出具书面材料并经采购人同意后可推迟修复，一般应保证整个系统正常运行。</w:t>
      </w:r>
    </w:p>
    <w:p w:rsidR="00497CDA" w:rsidRPr="00497CDA" w:rsidRDefault="00497CDA" w:rsidP="00497CDA">
      <w:pPr>
        <w:adjustRightInd w:val="0"/>
        <w:snapToGrid w:val="0"/>
        <w:jc w:val="left"/>
        <w:outlineLvl w:val="3"/>
        <w:rPr>
          <w:rFonts w:ascii="仿宋" w:eastAsia="仿宋" w:hAnsi="仿宋" w:cs="仿宋"/>
          <w:b/>
          <w:bCs/>
          <w:sz w:val="24"/>
          <w:szCs w:val="24"/>
        </w:rPr>
      </w:pPr>
      <w:r w:rsidRPr="00497CDA">
        <w:rPr>
          <w:rFonts w:ascii="仿宋" w:eastAsia="仿宋" w:hAnsi="仿宋" w:cs="仿宋" w:hint="eastAsia"/>
          <w:b/>
          <w:bCs/>
          <w:sz w:val="24"/>
          <w:szCs w:val="24"/>
        </w:rPr>
        <w:t>2、中央空调定期检查和定期维修保养技术要求</w:t>
      </w:r>
    </w:p>
    <w:p w:rsidR="00497CDA" w:rsidRPr="00497CDA" w:rsidRDefault="00497CDA" w:rsidP="00497CDA">
      <w:pPr>
        <w:adjustRightInd w:val="0"/>
        <w:snapToGrid w:val="0"/>
        <w:spacing w:line="360" w:lineRule="auto"/>
        <w:ind w:firstLineChars="200" w:firstLine="482"/>
        <w:jc w:val="left"/>
        <w:outlineLvl w:val="3"/>
        <w:rPr>
          <w:rFonts w:ascii="仿宋" w:eastAsia="仿宋" w:hAnsi="仿宋" w:cs="仿宋"/>
          <w:b/>
          <w:bCs/>
          <w:sz w:val="24"/>
          <w:szCs w:val="24"/>
          <w:lang w:bidi="ar"/>
        </w:rPr>
      </w:pPr>
      <w:r w:rsidRPr="00497CDA">
        <w:rPr>
          <w:rFonts w:ascii="仿宋" w:eastAsia="仿宋" w:hAnsi="仿宋" w:cs="仿宋" w:hint="eastAsia"/>
          <w:b/>
          <w:bCs/>
          <w:sz w:val="24"/>
          <w:szCs w:val="24"/>
          <w:lang w:bidi="ar"/>
        </w:rPr>
        <w:t>（1）中央空调冷水机组的维护保养：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中央空调日常维护保养内容（制冷季内每月1次）：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①查压缩机冷冻油的油压及油量，电压、电流、吸排气压力等、系统探漏（制冷剂），发现漏点及时处理；</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②检查有无不正常的声响、震动及高温；</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③检查冷凝器及冷却器的温度、压力；</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④检查各种阀门是否正常；</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⑤检查冷水机出入水的温度及压力；</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⑥检查主电路上接线端子并有无松动压实；</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⑦检查电气控制部分有无异常；检查各仪表、控制器的工作状态；</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⑧检查机组润滑系统机油是否充足；</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⑨检查压缩机冷冻油的油压及油量，必要时进行冷冻油更换及补充压缩机机电绝缘情况；</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⑩检查并收紧电路上的各电线接点；</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Cambria Math" w:eastAsia="仿宋" w:hAnsi="Cambria Math" w:cs="Cambria Math"/>
          <w:kern w:val="0"/>
          <w:sz w:val="24"/>
          <w:szCs w:val="24"/>
          <w:lang w:bidi="ar"/>
        </w:rPr>
        <w:t>⑪</w:t>
      </w:r>
      <w:r w:rsidRPr="00497CDA">
        <w:rPr>
          <w:rFonts w:ascii="仿宋" w:eastAsia="仿宋" w:hAnsi="仿宋" w:cs="仿宋" w:hint="eastAsia"/>
          <w:kern w:val="0"/>
          <w:sz w:val="24"/>
          <w:szCs w:val="24"/>
          <w:lang w:bidi="ar"/>
        </w:rPr>
        <w:t>检查制冷系统内是否存在空气，如有则应排放空气；</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Cambria Math" w:eastAsia="仿宋" w:hAnsi="Cambria Math" w:cs="Cambria Math"/>
          <w:kern w:val="0"/>
          <w:sz w:val="24"/>
          <w:szCs w:val="24"/>
          <w:lang w:bidi="ar"/>
        </w:rPr>
        <w:t>⑫</w:t>
      </w:r>
      <w:r w:rsidRPr="00497CDA">
        <w:rPr>
          <w:rFonts w:ascii="仿宋" w:eastAsia="仿宋" w:hAnsi="仿宋" w:cs="仿宋" w:hint="eastAsia"/>
          <w:kern w:val="0"/>
          <w:sz w:val="24"/>
          <w:szCs w:val="24"/>
          <w:lang w:bidi="ar"/>
        </w:rPr>
        <w:t>检查设备运行记录，检查主机控制系统是否正常，有无异常报警信息；</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Cambria Math" w:eastAsia="仿宋" w:hAnsi="Cambria Math" w:cs="Cambria Math"/>
          <w:kern w:val="0"/>
          <w:sz w:val="24"/>
          <w:szCs w:val="24"/>
          <w:lang w:bidi="ar"/>
        </w:rPr>
        <w:lastRenderedPageBreak/>
        <w:t>⑬</w:t>
      </w:r>
      <w:r w:rsidRPr="00497CDA">
        <w:rPr>
          <w:rFonts w:ascii="仿宋" w:eastAsia="仿宋" w:hAnsi="仿宋" w:cs="仿宋" w:hint="eastAsia"/>
          <w:kern w:val="0"/>
          <w:sz w:val="24"/>
          <w:szCs w:val="24"/>
          <w:lang w:bidi="ar"/>
        </w:rPr>
        <w:t>根据规范要求和实际情况，其他必要的维护保养工作。</w:t>
      </w:r>
    </w:p>
    <w:p w:rsidR="00497CDA" w:rsidRPr="00497CDA" w:rsidRDefault="00497CDA" w:rsidP="00497CDA">
      <w:pPr>
        <w:snapToGrid w:val="0"/>
        <w:spacing w:line="360" w:lineRule="auto"/>
        <w:ind w:firstLineChars="200" w:firstLine="482"/>
        <w:jc w:val="left"/>
        <w:rPr>
          <w:rFonts w:ascii="仿宋" w:eastAsia="仿宋" w:hAnsi="仿宋" w:cs="仿宋"/>
          <w:b/>
          <w:bCs/>
          <w:kern w:val="0"/>
          <w:sz w:val="24"/>
          <w:szCs w:val="24"/>
          <w:lang w:bidi="ar"/>
        </w:rPr>
      </w:pPr>
      <w:r w:rsidRPr="00497CDA">
        <w:rPr>
          <w:rFonts w:ascii="仿宋" w:eastAsia="仿宋" w:hAnsi="仿宋" w:cs="仿宋" w:hint="eastAsia"/>
          <w:b/>
          <w:bCs/>
          <w:kern w:val="0"/>
          <w:sz w:val="24"/>
          <w:szCs w:val="24"/>
          <w:lang w:bidi="ar"/>
        </w:rPr>
        <w:t>（2）中央空调制冷季前的维护保养准备工作：制冷季开始前，供应商应按照协议要求对设备进行一次全面检查测试：</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①检查螺杆机、离心机组制冷剂是否有泄漏、制冷剂压力是否符合要求，检查螺杆机、离心机组润滑油、润滑脂是否符合标准。</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②检查制冷机组各种运行参数。</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③检查冷冻水、冷却水水质是否符合要求，包括水质的ph值，硬度、浊度、碱度、电导率应符合要求，并对水质情况定期进行检测；在换季后，制冷设备开始运行前，应在冷冻水、冷却水排水口排掉冷冻水、冷却水，直到排水口没有杂质排出为止。</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④ 检测冷冻油、机油是否符合要求，如不符合要求，需及时全部更换原厂的冷冻油、机油，并负责将废弃的冷冻油、机油进行回收处理</w:t>
      </w:r>
      <w:r w:rsidRPr="00497CDA">
        <w:rPr>
          <w:rFonts w:ascii="仿宋" w:eastAsia="仿宋" w:hAnsi="仿宋" w:cs="仿宋" w:hint="eastAsia"/>
          <w:b/>
          <w:bCs/>
          <w:kern w:val="0"/>
          <w:sz w:val="24"/>
          <w:szCs w:val="24"/>
          <w:lang w:bidi="ar"/>
        </w:rPr>
        <w:t>（每年更换一次冷冻油）</w:t>
      </w:r>
      <w:r w:rsidRPr="00497CDA">
        <w:rPr>
          <w:rFonts w:ascii="仿宋" w:eastAsia="仿宋" w:hAnsi="仿宋" w:cs="仿宋" w:hint="eastAsia"/>
          <w:kern w:val="0"/>
          <w:sz w:val="24"/>
          <w:szCs w:val="24"/>
          <w:lang w:bidi="ar"/>
        </w:rPr>
        <w:t>。</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⑤冷冻水、冷却水在排出杂质完成后，对冷冻水、冷却水进行补水，直到冷冻水、冷却水水压达到规定压力，严禁在补水没有达到规定压力开启制冷机组、循环泵，补水时应注意观察管道、阀门及水泵是否有渗漏，如有应立即停止补水，并对设备进行维修。</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⑥检查冷冻水水处理设备是否正常，检查冷冻水水质处理药剂是否准备充足。</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⑦检查冷却水水处理设备是否正常，检查冷却水水质处理药剂是否准备充足。</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⑧检查各转换阀门是否转换到制冷状态，检查各电磁阀是否工作正常，检查各水流开关是否工作正常，检查各传感器是否工作正常。</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⑨完成以上检查后，对螺杆机、离心机组进行一次试运行，观察各运行参数是否在正常范围内，冷冻水、冷却水循环是否正常，观察末端是否有制冷效果。</w:t>
      </w:r>
    </w:p>
    <w:p w:rsidR="00497CDA" w:rsidRPr="00497CDA" w:rsidRDefault="00497CDA" w:rsidP="00497CDA">
      <w:pPr>
        <w:snapToGrid w:val="0"/>
        <w:spacing w:line="360" w:lineRule="auto"/>
        <w:ind w:firstLineChars="100" w:firstLine="241"/>
        <w:rPr>
          <w:rFonts w:ascii="仿宋" w:eastAsia="仿宋" w:hAnsi="仿宋" w:cs="仿宋"/>
          <w:b/>
          <w:bCs/>
          <w:sz w:val="24"/>
          <w:szCs w:val="24"/>
          <w:lang w:bidi="ar"/>
        </w:rPr>
      </w:pPr>
      <w:r w:rsidRPr="00497CDA">
        <w:rPr>
          <w:rFonts w:ascii="仿宋" w:eastAsia="仿宋" w:hAnsi="仿宋" w:cs="仿宋" w:hint="eastAsia"/>
          <w:b/>
          <w:bCs/>
          <w:sz w:val="24"/>
          <w:szCs w:val="24"/>
          <w:lang w:bidi="ar"/>
        </w:rPr>
        <w:t>（3）中央空调末端盘管及新风柜的保养：</w:t>
      </w:r>
    </w:p>
    <w:p w:rsidR="00497CDA" w:rsidRPr="00497CDA" w:rsidRDefault="00497CDA" w:rsidP="00497CDA">
      <w:pPr>
        <w:adjustRightInd w:val="0"/>
        <w:snapToGrid w:val="0"/>
        <w:spacing w:line="360" w:lineRule="auto"/>
        <w:ind w:left="600" w:hanging="360"/>
        <w:jc w:val="left"/>
        <w:rPr>
          <w:rFonts w:ascii="仿宋" w:eastAsia="仿宋" w:hAnsi="仿宋" w:cs="仿宋"/>
          <w:sz w:val="24"/>
          <w:szCs w:val="24"/>
        </w:rPr>
      </w:pPr>
      <w:r w:rsidRPr="00497CDA">
        <w:rPr>
          <w:rFonts w:ascii="仿宋" w:eastAsia="仿宋" w:hAnsi="仿宋" w:cs="仿宋" w:hint="eastAsia"/>
          <w:sz w:val="24"/>
          <w:szCs w:val="24"/>
        </w:rPr>
        <w:t>①清洗公共区域盘管回风滤网，每周巡查并每月清洗一次；病房内每月巡查、每季度清洗一次；</w:t>
      </w:r>
    </w:p>
    <w:p w:rsidR="00497CDA" w:rsidRPr="00497CDA" w:rsidRDefault="00497CDA" w:rsidP="00497CDA">
      <w:pPr>
        <w:adjustRightInd w:val="0"/>
        <w:snapToGrid w:val="0"/>
        <w:spacing w:line="360" w:lineRule="auto"/>
        <w:ind w:left="600" w:hanging="360"/>
        <w:jc w:val="left"/>
        <w:rPr>
          <w:rFonts w:ascii="仿宋" w:eastAsia="仿宋" w:hAnsi="仿宋" w:cs="仿宋"/>
          <w:sz w:val="24"/>
          <w:szCs w:val="24"/>
        </w:rPr>
      </w:pPr>
      <w:r w:rsidRPr="00497CDA">
        <w:rPr>
          <w:rFonts w:ascii="仿宋" w:eastAsia="仿宋" w:hAnsi="仿宋" w:cs="仿宋" w:hint="eastAsia"/>
          <w:sz w:val="24"/>
          <w:szCs w:val="24"/>
        </w:rPr>
        <w:t>②紧固所有固定螺丝；</w:t>
      </w:r>
    </w:p>
    <w:p w:rsidR="00497CDA" w:rsidRPr="00497CDA" w:rsidRDefault="00497CDA" w:rsidP="00497CDA">
      <w:pPr>
        <w:adjustRightInd w:val="0"/>
        <w:snapToGrid w:val="0"/>
        <w:spacing w:line="360" w:lineRule="auto"/>
        <w:ind w:left="600" w:hanging="360"/>
        <w:jc w:val="left"/>
        <w:rPr>
          <w:rFonts w:ascii="仿宋" w:eastAsia="仿宋" w:hAnsi="仿宋" w:cs="仿宋"/>
          <w:sz w:val="24"/>
          <w:szCs w:val="24"/>
        </w:rPr>
      </w:pPr>
      <w:r w:rsidRPr="00497CDA">
        <w:rPr>
          <w:rFonts w:ascii="仿宋" w:eastAsia="仿宋" w:hAnsi="仿宋" w:cs="仿宋" w:hint="eastAsia"/>
          <w:sz w:val="24"/>
          <w:szCs w:val="24"/>
        </w:rPr>
        <w:t>③排水管路，并确认畅通；</w:t>
      </w:r>
    </w:p>
    <w:p w:rsidR="00497CDA" w:rsidRPr="00497CDA" w:rsidRDefault="00497CDA" w:rsidP="00497CDA">
      <w:pPr>
        <w:adjustRightInd w:val="0"/>
        <w:snapToGrid w:val="0"/>
        <w:spacing w:line="360" w:lineRule="auto"/>
        <w:ind w:left="600" w:hanging="360"/>
        <w:jc w:val="left"/>
        <w:rPr>
          <w:rFonts w:ascii="仿宋" w:eastAsia="仿宋" w:hAnsi="仿宋" w:cs="仿宋"/>
          <w:sz w:val="24"/>
          <w:szCs w:val="24"/>
        </w:rPr>
      </w:pPr>
      <w:r w:rsidRPr="00497CDA">
        <w:rPr>
          <w:rFonts w:ascii="仿宋" w:eastAsia="仿宋" w:hAnsi="仿宋" w:cs="仿宋" w:hint="eastAsia"/>
          <w:sz w:val="24"/>
          <w:szCs w:val="24"/>
        </w:rPr>
        <w:lastRenderedPageBreak/>
        <w:t>④检查室内温控及风机的三档风速；</w:t>
      </w:r>
    </w:p>
    <w:p w:rsidR="00497CDA" w:rsidRPr="00497CDA" w:rsidRDefault="00497CDA" w:rsidP="00497CDA">
      <w:pPr>
        <w:adjustRightInd w:val="0"/>
        <w:snapToGrid w:val="0"/>
        <w:spacing w:line="360" w:lineRule="auto"/>
        <w:ind w:left="600" w:hanging="360"/>
        <w:jc w:val="left"/>
        <w:rPr>
          <w:rFonts w:ascii="仿宋" w:eastAsia="仿宋" w:hAnsi="仿宋" w:cs="仿宋"/>
          <w:sz w:val="24"/>
          <w:szCs w:val="24"/>
        </w:rPr>
      </w:pPr>
      <w:r w:rsidRPr="00497CDA">
        <w:rPr>
          <w:rFonts w:ascii="仿宋" w:eastAsia="仿宋" w:hAnsi="仿宋" w:cs="仿宋" w:hint="eastAsia"/>
          <w:sz w:val="24"/>
          <w:szCs w:val="24"/>
        </w:rPr>
        <w:t>⑤检查运行噪音及振动情况</w:t>
      </w:r>
    </w:p>
    <w:p w:rsidR="00497CDA" w:rsidRPr="00497CDA" w:rsidRDefault="00497CDA" w:rsidP="00497CDA">
      <w:pPr>
        <w:adjustRightInd w:val="0"/>
        <w:snapToGrid w:val="0"/>
        <w:spacing w:line="360" w:lineRule="auto"/>
        <w:ind w:left="600" w:hanging="360"/>
        <w:jc w:val="left"/>
        <w:rPr>
          <w:rFonts w:ascii="仿宋" w:eastAsia="仿宋" w:hAnsi="仿宋" w:cs="仿宋"/>
          <w:sz w:val="24"/>
          <w:szCs w:val="24"/>
        </w:rPr>
      </w:pPr>
      <w:r w:rsidRPr="00497CDA">
        <w:rPr>
          <w:rFonts w:ascii="仿宋" w:eastAsia="仿宋" w:hAnsi="仿宋" w:cs="仿宋" w:hint="eastAsia"/>
          <w:sz w:val="24"/>
          <w:szCs w:val="24"/>
        </w:rPr>
        <w:t>⑥清洗新风风柜回风滤网，每季度一次；</w:t>
      </w:r>
    </w:p>
    <w:p w:rsidR="00497CDA" w:rsidRPr="00497CDA" w:rsidRDefault="00497CDA" w:rsidP="00497CDA">
      <w:pPr>
        <w:adjustRightInd w:val="0"/>
        <w:snapToGrid w:val="0"/>
        <w:spacing w:line="360" w:lineRule="auto"/>
        <w:ind w:left="600" w:hanging="360"/>
        <w:jc w:val="left"/>
        <w:rPr>
          <w:rFonts w:ascii="仿宋" w:eastAsia="仿宋" w:hAnsi="仿宋" w:cs="仿宋"/>
          <w:sz w:val="24"/>
          <w:szCs w:val="24"/>
        </w:rPr>
      </w:pPr>
      <w:r w:rsidRPr="00497CDA">
        <w:rPr>
          <w:rFonts w:ascii="仿宋" w:eastAsia="仿宋" w:hAnsi="仿宋" w:cs="仿宋" w:hint="eastAsia"/>
          <w:sz w:val="24"/>
          <w:szCs w:val="24"/>
        </w:rPr>
        <w:t>⑦检查箱体的气密性及水路的密闭性；</w:t>
      </w:r>
    </w:p>
    <w:p w:rsidR="00497CDA" w:rsidRPr="00497CDA" w:rsidRDefault="00497CDA" w:rsidP="00497CDA">
      <w:pPr>
        <w:adjustRightInd w:val="0"/>
        <w:snapToGrid w:val="0"/>
        <w:spacing w:line="360" w:lineRule="auto"/>
        <w:ind w:left="600" w:hanging="360"/>
        <w:jc w:val="left"/>
        <w:rPr>
          <w:rFonts w:ascii="仿宋" w:eastAsia="仿宋" w:hAnsi="仿宋" w:cs="仿宋"/>
          <w:sz w:val="24"/>
          <w:szCs w:val="24"/>
        </w:rPr>
      </w:pPr>
      <w:r w:rsidRPr="00497CDA">
        <w:rPr>
          <w:rFonts w:ascii="仿宋" w:eastAsia="仿宋" w:hAnsi="仿宋" w:cs="仿宋" w:hint="eastAsia"/>
          <w:sz w:val="24"/>
          <w:szCs w:val="24"/>
        </w:rPr>
        <w:t>⑧检查排水管路并确认畅通；</w:t>
      </w:r>
    </w:p>
    <w:p w:rsidR="00497CDA" w:rsidRPr="00497CDA" w:rsidRDefault="00497CDA" w:rsidP="00497CDA">
      <w:pPr>
        <w:snapToGrid w:val="0"/>
        <w:spacing w:line="360" w:lineRule="auto"/>
        <w:ind w:left="240"/>
        <w:rPr>
          <w:rFonts w:ascii="仿宋" w:eastAsia="仿宋" w:hAnsi="仿宋" w:cs="仿宋"/>
          <w:sz w:val="24"/>
          <w:szCs w:val="24"/>
          <w:lang w:bidi="ar"/>
        </w:rPr>
      </w:pPr>
      <w:r w:rsidRPr="00497CDA">
        <w:rPr>
          <w:rFonts w:ascii="仿宋" w:eastAsia="仿宋" w:hAnsi="仿宋" w:cs="仿宋" w:hint="eastAsia"/>
          <w:sz w:val="24"/>
          <w:szCs w:val="24"/>
        </w:rPr>
        <w:t>⑨检查风机马达的电流和电压，确认符合要求范围；</w:t>
      </w:r>
    </w:p>
    <w:p w:rsidR="00497CDA" w:rsidRPr="00497CDA" w:rsidRDefault="00497CDA" w:rsidP="00497CDA">
      <w:pPr>
        <w:snapToGrid w:val="0"/>
        <w:spacing w:line="360" w:lineRule="auto"/>
        <w:ind w:firstLineChars="100" w:firstLine="241"/>
        <w:rPr>
          <w:rFonts w:ascii="仿宋" w:eastAsia="仿宋" w:hAnsi="仿宋" w:cs="仿宋"/>
          <w:b/>
          <w:bCs/>
          <w:sz w:val="24"/>
          <w:szCs w:val="24"/>
          <w:lang w:bidi="ar"/>
        </w:rPr>
      </w:pPr>
      <w:r w:rsidRPr="00497CDA">
        <w:rPr>
          <w:rFonts w:ascii="仿宋" w:eastAsia="仿宋" w:hAnsi="仿宋" w:cs="仿宋" w:hint="eastAsia"/>
          <w:b/>
          <w:bCs/>
          <w:sz w:val="24"/>
          <w:szCs w:val="24"/>
          <w:lang w:bidi="ar"/>
        </w:rPr>
        <w:t>（4）中央空调锅炉设备的维护保养：</w:t>
      </w:r>
    </w:p>
    <w:p w:rsidR="00497CDA" w:rsidRPr="00497CDA" w:rsidRDefault="00497CDA" w:rsidP="00497CDA">
      <w:pPr>
        <w:snapToGrid w:val="0"/>
        <w:spacing w:line="360" w:lineRule="auto"/>
        <w:ind w:firstLineChars="100" w:firstLine="24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日常维护保养内容（制热季内每月1次）：</w:t>
      </w:r>
    </w:p>
    <w:p w:rsidR="00497CDA" w:rsidRPr="00497CDA" w:rsidRDefault="00497CDA" w:rsidP="00497CDA">
      <w:pPr>
        <w:snapToGrid w:val="0"/>
        <w:spacing w:line="360" w:lineRule="auto"/>
        <w:ind w:firstLineChars="100" w:firstLine="24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①检查设备运行记录。</w:t>
      </w:r>
    </w:p>
    <w:p w:rsidR="00497CDA" w:rsidRPr="00497CDA" w:rsidRDefault="00497CDA" w:rsidP="00497CDA">
      <w:pPr>
        <w:snapToGrid w:val="0"/>
        <w:spacing w:line="360" w:lineRule="auto"/>
        <w:ind w:firstLineChars="100" w:firstLine="24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②检查主要设备（锅炉、水泵、风机）运行参数是否在预定范围内。</w:t>
      </w:r>
    </w:p>
    <w:p w:rsidR="00497CDA" w:rsidRPr="00497CDA" w:rsidRDefault="00497CDA" w:rsidP="00497CDA">
      <w:pPr>
        <w:snapToGrid w:val="0"/>
        <w:spacing w:line="360" w:lineRule="auto"/>
        <w:ind w:firstLineChars="100" w:firstLine="24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③检查温度设置、设备运行电流、设备运行声音是否正常。</w:t>
      </w:r>
    </w:p>
    <w:p w:rsidR="00497CDA" w:rsidRPr="00497CDA" w:rsidRDefault="00497CDA" w:rsidP="00497CDA">
      <w:pPr>
        <w:snapToGrid w:val="0"/>
        <w:spacing w:line="360" w:lineRule="auto"/>
        <w:ind w:firstLineChars="100" w:firstLine="24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④燃烧机的维护与保养，通常情况下燃烧机的以下部件应每月清洗1次: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A.点火棒用干净教布轻轻擦去灰污。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B.电眼:用柔软洁净布擦去光电孔处灰污。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C.喷嘴:拆开喷嘴用煤油或溶剂清洗。</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D.滤清器:拆开滤清器用煤油清洗。</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E.稳焰器:用干净软布轻轻擦去灰污。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F.油泵过滤器:取出泵内过滤器用煤油清洗。</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G.根据选用的燃料品种质量或牌号,调节燃烧机风门,改变空气量 调节到烟窗无烟状。如有黑烟,说明供气不足,应调大风门；如有白烟 或火焰不稳,说明供气过大,应调小风门。</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⑤机组维护与保养。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A.用螺钉旋具拆开机组前后端面板(注:以燃烧机所在端为前端, 对应端为后端),再拆开前、后烟室的盖板,然后将清灰刷伸进烟管内依 次反复清刷每一根烟管,再将管板及烟室的烟污彻底清除干净.装烟室 盖板时应注意密封严实,压螺帽时要受力均匀,避免烟室泄漏。</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B.仪器仪表要定期检修,一般1年1次,或按仪表说明书的要求检修。</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C.各种阀门、管接头、法兰垫圈泄漏要及时检修。</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D.常压(间接式)机组投入运行前应洗炉,其步骤是:启开进水阀, 关闭排水闻,使炉内充满水；再关闭进水阔,启开排水阔将炉内杂质排出,如发现锈水应反复上水冲洗或者煮炉直至合格。</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lastRenderedPageBreak/>
        <w:t>E.燃烧机安全地紧固在机组的指定位置上。 a、检查电源,电压是否与燃烧机,水泵,油泵铭版要求相符。b、检查接线是否正确牢靠。c、检查电控装置以及保险装置是否良好。 d、全面检查所有用电设备是否可靠接地。e、检查水源水质是否符合使用要求(炉内热媒水要求使用软化水)。r、气体燃料应检查质量,流量,压力是否能达到气体燃烧的使用要求。h、检查仪器仪表,阀门的开关位置是否正确；i、检查燃烧机、油泵、水泵等设备的运转方向以及密封填料的检紧是否达到使要求,并及时排除管道以及泵体内的空气。j、油箱注入油前应清干净,燃烧机进出管道(或燃气管)必须完全密封,避免空气异物的进入。k、以气体为燃料应检查调压,监控检测报警装置等仪器是否反应灵敏。l、检查机组烟囱高度以及排烟口方向是否达到设计要求(注:设有烟道风门的机组还应检查风门位置 是否处于正常状况)。</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F.向炉内充软化水至机组水位计正常水位线处,再关闭进水阀。</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G.开启机组换热器进水阀门让用户系统水进入换热器内及时排除空气,检查管道、接头、阀门是否泄漏,确认一切准备工作就绪,征得机 组主管人员的同意后,再开机点火投入试运行。</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H.电控操作:常压(间接式)热水机组配有专门的电控柜或箱,对机组设置了压力控制和温度控制的双重保护,对机组燃烧机的控制，运行前应对电控箱内设备及保护装置进行检测与保养。</w:t>
      </w:r>
    </w:p>
    <w:p w:rsidR="00497CDA" w:rsidRPr="00497CDA" w:rsidRDefault="00497CDA" w:rsidP="00497CDA">
      <w:pPr>
        <w:snapToGrid w:val="0"/>
        <w:spacing w:line="360" w:lineRule="auto"/>
        <w:ind w:firstLineChars="100" w:firstLine="241"/>
        <w:jc w:val="left"/>
        <w:rPr>
          <w:rFonts w:ascii="仿宋" w:eastAsia="仿宋" w:hAnsi="仿宋" w:cs="仿宋"/>
          <w:b/>
          <w:bCs/>
          <w:kern w:val="0"/>
          <w:sz w:val="24"/>
          <w:szCs w:val="24"/>
          <w:lang w:bidi="ar"/>
        </w:rPr>
      </w:pPr>
      <w:r w:rsidRPr="00497CDA">
        <w:rPr>
          <w:rFonts w:ascii="仿宋" w:eastAsia="仿宋" w:hAnsi="仿宋" w:cs="仿宋" w:hint="eastAsia"/>
          <w:b/>
          <w:bCs/>
          <w:kern w:val="0"/>
          <w:sz w:val="24"/>
          <w:szCs w:val="24"/>
          <w:lang w:bidi="ar"/>
        </w:rPr>
        <w:t>（5）锅炉制热季前的维护保养准备工作：制热季开始前，供应商应按照协议要求对设备进行1次全面检查测试：</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①检查燃气是否有泄漏、燃气压力是否符合要求，润滑是否符合标准。</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②检查锅炉各种运行参数，检查燃烧器工作是否正常。</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③检查锅炉一次水水位是否符合要求，如有必要需补充一次水水量，且必须使用蒸馏水进行补充。</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④检查二次热水水质是否符合要求，在换季后，制热设备开始运行前，应在热水排水口排掉部分循环水，直到排水口没有杂质排出为止。</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⑤循环水在排出杂质完成后，必须对循环水进行补水，直到循环水水压达到规定压力，严禁在循环水压力没有达到规定压力开启制热机组，补水时应注意观察管道、阀门及水泵是否有渗漏，如有应立即停止补水，并对设备进行维修。</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⑥检查热水循环系统是否正常，检查各管道、阀门是否有渗漏，压力表指</w:t>
      </w:r>
      <w:r w:rsidRPr="00497CDA">
        <w:rPr>
          <w:rFonts w:ascii="仿宋" w:eastAsia="仿宋" w:hAnsi="仿宋" w:cs="仿宋" w:hint="eastAsia"/>
          <w:kern w:val="0"/>
          <w:sz w:val="24"/>
          <w:szCs w:val="24"/>
          <w:lang w:bidi="ar"/>
        </w:rPr>
        <w:lastRenderedPageBreak/>
        <w:t>示压力是否正常，温度表是否显示准确，各区域流量是否在正常范围内。</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⑦检查各转换阀门是否转换到制热状态，检查各电磁阀是否工作正常，检查各水流开关是否工作正常，检查各传感器是否工作正常。</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⑧检查板换表面是否清洁，有无渗漏。</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⑨检查膨胀水箱是否正常。</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⑩完成以上检查后，对锅炉进行1次试运行，观察各运行参数是否在正常范围内，热水循环是否正常，观察末端是否有制热效果。</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Cambria Math" w:eastAsia="仿宋" w:hAnsi="Cambria Math" w:cs="Cambria Math"/>
          <w:kern w:val="0"/>
          <w:sz w:val="24"/>
          <w:szCs w:val="24"/>
          <w:lang w:bidi="ar"/>
        </w:rPr>
        <w:t>⑪</w:t>
      </w:r>
      <w:r w:rsidRPr="00497CDA">
        <w:rPr>
          <w:rFonts w:ascii="仿宋" w:eastAsia="仿宋" w:hAnsi="仿宋" w:cs="仿宋" w:hint="eastAsia"/>
          <w:kern w:val="0"/>
          <w:sz w:val="24"/>
          <w:szCs w:val="24"/>
          <w:lang w:bidi="ar"/>
        </w:rPr>
        <w:t xml:space="preserve"> 根据规范要求和实际情况，其他必要的维护保养工作。</w:t>
      </w:r>
    </w:p>
    <w:p w:rsidR="00497CDA" w:rsidRPr="00497CDA" w:rsidRDefault="00497CDA" w:rsidP="00497CDA">
      <w:pPr>
        <w:snapToGrid w:val="0"/>
        <w:spacing w:line="360" w:lineRule="auto"/>
        <w:ind w:firstLineChars="100" w:firstLine="241"/>
        <w:jc w:val="left"/>
        <w:rPr>
          <w:rFonts w:ascii="仿宋" w:eastAsia="仿宋" w:hAnsi="仿宋" w:cs="仿宋"/>
          <w:b/>
          <w:bCs/>
          <w:kern w:val="0"/>
          <w:sz w:val="24"/>
          <w:szCs w:val="24"/>
          <w:lang w:bidi="ar"/>
        </w:rPr>
      </w:pPr>
      <w:r w:rsidRPr="00497CDA">
        <w:rPr>
          <w:rFonts w:ascii="仿宋" w:eastAsia="仿宋" w:hAnsi="仿宋" w:cs="仿宋" w:hint="eastAsia"/>
          <w:b/>
          <w:bCs/>
          <w:kern w:val="0"/>
          <w:sz w:val="24"/>
          <w:szCs w:val="24"/>
          <w:lang w:bidi="ar"/>
        </w:rPr>
        <w:t>（6）中央空调冷凝器蒸发器维修保养（每年1次）。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①配制10%的盐酸溶液(每1kg酸溶液里加0.5g缓蚀剂),同时，供应商保养所用耗材需向采购人提供产品合格证明进行备案。</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②拆开冷凝器、蒸发器两端进出水法兰封闭，然后向里注满酸溶液，酸洗时间约24小时。也可用酸泵循环清洗，清洗时间约12小时；后再用清水冲洗3次以上。</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③全部清洗完毕后，检查是否漏水，如漏水则申请外委维修；如不漏水则重新装好(如法兰盘的密封胶垫已老化则应更换)。</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④根据规范要求和实际情况，其他必要的维护保养工作。</w:t>
      </w:r>
    </w:p>
    <w:p w:rsidR="00497CDA" w:rsidRPr="00497CDA" w:rsidRDefault="00497CDA" w:rsidP="00497CDA">
      <w:pPr>
        <w:snapToGrid w:val="0"/>
        <w:spacing w:line="360" w:lineRule="auto"/>
        <w:ind w:firstLineChars="100" w:firstLine="241"/>
        <w:jc w:val="left"/>
        <w:rPr>
          <w:rFonts w:ascii="仿宋" w:eastAsia="仿宋" w:hAnsi="仿宋" w:cs="仿宋"/>
          <w:b/>
          <w:bCs/>
          <w:kern w:val="0"/>
          <w:sz w:val="24"/>
          <w:szCs w:val="24"/>
          <w:lang w:bidi="ar"/>
        </w:rPr>
      </w:pPr>
      <w:r w:rsidRPr="00497CDA">
        <w:rPr>
          <w:rFonts w:ascii="仿宋" w:eastAsia="仿宋" w:hAnsi="仿宋" w:cs="仿宋" w:hint="eastAsia"/>
          <w:b/>
          <w:bCs/>
          <w:kern w:val="0"/>
          <w:sz w:val="24"/>
          <w:szCs w:val="24"/>
          <w:lang w:bidi="ar"/>
        </w:rPr>
        <w:t>（7）中央空调压缩机维护保养（每年1次）。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①压缩机电机绝缘电阻(正常0.5MΩ以上)。</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②压缩机运行电流(正常为额定值，三相基本平衡)。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③压缩机油压(正常10～15kgf/Cm2)。</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④压缩机外壳温度(正常85℃以下)。</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⑤吸气压力(正常值4.9～5.4kgf/cm2)。</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⑥排气压力(正常值12.5kgf/cm2)。</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⑦检查压缩机是否有异常的噪音或振动。</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⑧检查压缩机是否有异常的气味。通过上述检查综合判断压缩机是否有故障，如有则应更换压缩机。</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⑨检查压缩机油位、油色。如油位低于观察镜的1/2位置，则应查明漏油原因并排除故障后再充注润滑油；如油已变色则应彻底更换润滑油。</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⑩根据规范要求和实际情况，其他必要的维护保养工作。</w:t>
      </w:r>
    </w:p>
    <w:p w:rsidR="00497CDA" w:rsidRPr="00497CDA" w:rsidRDefault="00497CDA" w:rsidP="00497CDA">
      <w:pPr>
        <w:snapToGrid w:val="0"/>
        <w:spacing w:line="360" w:lineRule="auto"/>
        <w:ind w:firstLineChars="200" w:firstLine="482"/>
        <w:jc w:val="left"/>
        <w:rPr>
          <w:rFonts w:ascii="仿宋" w:eastAsia="仿宋" w:hAnsi="仿宋" w:cs="仿宋"/>
          <w:b/>
          <w:bCs/>
          <w:kern w:val="0"/>
          <w:sz w:val="24"/>
          <w:szCs w:val="24"/>
          <w:lang w:bidi="ar"/>
        </w:rPr>
      </w:pPr>
      <w:r w:rsidRPr="00497CDA">
        <w:rPr>
          <w:rFonts w:ascii="仿宋" w:eastAsia="仿宋" w:hAnsi="仿宋" w:cs="仿宋" w:hint="eastAsia"/>
          <w:b/>
          <w:bCs/>
          <w:kern w:val="0"/>
          <w:sz w:val="24"/>
          <w:szCs w:val="24"/>
          <w:lang w:bidi="ar"/>
        </w:rPr>
        <w:t>（8）中央空调水循环管道部分的维护保养（每年2次）。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lastRenderedPageBreak/>
        <w:t>①水泵维护保养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A.转动水泵轴，观察是否有阻滞、碰撞、卡住现象，如是轴承问题则对轴承加注润滑油或更换轴承；如是水泵叶轮问题则应拆修水泵；</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B.检查压盘根处是否漏水成线，如是则应加压盘根。</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②节止阀与调节阀的维护保养。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A.检查是否泄漏，如是则应加压填料。</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B.检查阀门开闭是否灵活，如阻力较大则应对阀杆加注润滑油。</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C.如阀门破裂或开闭失效，则应更换同规格阀门。</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D.检查法兰连结处是否渗漏，如是则应拆换密封胶垫。</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③循环水系统检查及保养。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A.检查弹性联轴器有无损坏，如损坏则应更换弹性橡胶垫。</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B.清洗水泵过滤网。</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C.拧紧水泵机组所有紧固螺栓。</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D.清洗水泵机组外壳，如脱漆或锈蚀严重，则应重新油漆一遍。</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E.检查冷冻水管路、送冷风管路、风机盘管路处是否有大量的凝结水或保温层已破损，如是则应维修或更换保温层。</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④电动机维修保养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A.用500Ｖ摇表检测电动机线圈绝缘电阻是否在0.5MΩ,以上，否则应进行干燥处理或修复。</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B.检查电动机轴承有无阻滞现象，如有则应加润滑油，如加润滑油后仍不行则应更换同型号规格的轴承。</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C.检查电动机风叶有无擦壳现象，如有则应修整处理。</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D.根据规范要求和实际情况，其他必要的维护保养工作。</w:t>
      </w:r>
    </w:p>
    <w:p w:rsidR="00497CDA" w:rsidRPr="00497CDA" w:rsidRDefault="00497CDA" w:rsidP="00497CDA">
      <w:pPr>
        <w:snapToGrid w:val="0"/>
        <w:spacing w:line="360" w:lineRule="auto"/>
        <w:ind w:firstLineChars="200" w:firstLine="482"/>
        <w:jc w:val="left"/>
        <w:rPr>
          <w:rFonts w:ascii="仿宋" w:eastAsia="仿宋" w:hAnsi="仿宋" w:cs="仿宋"/>
          <w:b/>
          <w:bCs/>
          <w:kern w:val="0"/>
          <w:sz w:val="24"/>
          <w:szCs w:val="24"/>
          <w:lang w:bidi="ar"/>
        </w:rPr>
      </w:pPr>
      <w:r w:rsidRPr="00497CDA">
        <w:rPr>
          <w:rFonts w:ascii="仿宋" w:eastAsia="仿宋" w:hAnsi="仿宋" w:cs="仿宋" w:hint="eastAsia"/>
          <w:b/>
          <w:bCs/>
          <w:kern w:val="0"/>
          <w:sz w:val="24"/>
          <w:szCs w:val="24"/>
          <w:lang w:bidi="ar"/>
        </w:rPr>
        <w:t>（9）中央空调冷却塔部分的维护保养方法（每年1次）。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①中央空调电机部分维护保养。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A.用500Ｖ摇表检测电机绝缘电阻应不低于0.5MΩ,否则应干燥处理电机线圈，干燥处理后仍达不到0.5MΩ以上时则应拆修电机线圈。</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B.检查电机、风扇是否转动灵活，如有阻滞现象则应加注润滑油；如有异常磨擦声则应更换同型号规格的轴承。</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C.检查皮带是否开裂或磨损严重，如是则应更换同规格皮带。</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D.检查皮带是否太松，如是则应调整检；检查皮带轮与轴配合是否松动，</w:t>
      </w:r>
      <w:r w:rsidRPr="00497CDA">
        <w:rPr>
          <w:rFonts w:ascii="仿宋" w:eastAsia="仿宋" w:hAnsi="仿宋" w:cs="仿宋" w:hint="eastAsia"/>
          <w:kern w:val="0"/>
          <w:sz w:val="24"/>
          <w:szCs w:val="24"/>
          <w:lang w:bidi="ar"/>
        </w:rPr>
        <w:lastRenderedPageBreak/>
        <w:t>如是则应整修。</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②中央空调冷却塔部分整体检查。</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A.检查布水器是否布水均匀，否则应清洁管道及喷嘴。</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B.清洗冷却塔(包括填料、集水槽)，清洁风扇风叶。</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C.检查补水浮球阀是否动作可靠，否则应修复。</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D.拧紧所有紧固件。</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E.清洁整个冷却塔外表。</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③根据规范要求和实际情况，其他必要的维护保养工作。</w:t>
      </w:r>
    </w:p>
    <w:p w:rsidR="00497CDA" w:rsidRPr="00497CDA" w:rsidRDefault="00497CDA" w:rsidP="00497CDA">
      <w:pPr>
        <w:snapToGrid w:val="0"/>
        <w:spacing w:line="360" w:lineRule="auto"/>
        <w:ind w:firstLineChars="200" w:firstLine="482"/>
        <w:jc w:val="left"/>
        <w:rPr>
          <w:rFonts w:ascii="仿宋" w:eastAsia="仿宋" w:hAnsi="仿宋" w:cs="仿宋"/>
          <w:b/>
          <w:bCs/>
          <w:kern w:val="0"/>
          <w:sz w:val="24"/>
          <w:szCs w:val="24"/>
          <w:lang w:bidi="ar"/>
        </w:rPr>
      </w:pPr>
      <w:r w:rsidRPr="00497CDA">
        <w:rPr>
          <w:rFonts w:ascii="仿宋" w:eastAsia="仿宋" w:hAnsi="仿宋" w:cs="仿宋" w:hint="eastAsia"/>
          <w:b/>
          <w:bCs/>
          <w:kern w:val="0"/>
          <w:sz w:val="24"/>
          <w:szCs w:val="24"/>
          <w:lang w:bidi="ar"/>
        </w:rPr>
        <w:t>（10）中央空调末端风柜部分的维护保养方法（每月1次）。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A.清洁风机盘管外壳、冷凝水盘及畅通冷凝水管。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B.清洗进回风初中效空气过滤网，排除盘管内的空气。每月最少1次对公共区域盘管风机出风口、回风口、回风滤网、新风口滤网清洗1次，每月最少1次对空调风柜、新风风柜滤网进行清洗，每满6个月更换一次滤网。</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C.检查风机是否转动灵活、皮带松紧度。如有阻滞现象或皮带过松，则应加注润滑油和调整电机距离。如有异常摩擦响声则应更换风机轴承。</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D.用500V摇表检测风机电机线圈，绝缘电阻应不低于0.5 MΩ,否则应整修处理。检查电容有无变形、鼓胀或开裂，如是则应更换同规格电容；检查各接线头是否牢固，是否有过热痕迹，如是则作相应整修。</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E.清洁风机风叶、盘管、积水盘上的污物。</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F.用盐酸溶液(内加缓蚀剂)清除盘管内壁的水垢拧紧所有紧固件。</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G.根据规范要求和实际情况，其他必要的维护保养工作。</w:t>
      </w:r>
    </w:p>
    <w:p w:rsidR="00497CDA" w:rsidRPr="00497CDA" w:rsidRDefault="00497CDA" w:rsidP="00497CDA">
      <w:pPr>
        <w:snapToGrid w:val="0"/>
        <w:spacing w:line="360" w:lineRule="auto"/>
        <w:ind w:firstLineChars="100" w:firstLine="241"/>
        <w:jc w:val="left"/>
        <w:rPr>
          <w:rFonts w:ascii="仿宋" w:eastAsia="仿宋" w:hAnsi="仿宋" w:cs="仿宋"/>
          <w:b/>
          <w:bCs/>
          <w:kern w:val="0"/>
          <w:sz w:val="24"/>
          <w:szCs w:val="24"/>
          <w:lang w:bidi="ar"/>
        </w:rPr>
      </w:pPr>
      <w:r w:rsidRPr="00497CDA">
        <w:rPr>
          <w:rFonts w:ascii="仿宋" w:eastAsia="仿宋" w:hAnsi="仿宋" w:cs="仿宋" w:hint="eastAsia"/>
          <w:b/>
          <w:bCs/>
          <w:kern w:val="0"/>
          <w:sz w:val="24"/>
          <w:szCs w:val="24"/>
          <w:lang w:bidi="ar"/>
        </w:rPr>
        <w:t>（11）中央空调所有控制柜的维护保养方法（每月1次）。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①交流接触器维护保养。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A.清除灭弧罩内的碳化物和金属颗粒。</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B.清除触头表面及四周的污物(但不要修锉触头)，c)如触头烧蚀严重则应更换同规格交流接触器。</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C.清洁铁芯上的灰尘及脏物。</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D.拧紧所有紧固螺栓。</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②调热继电器维护保养。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A.检查热继电器的导线接头处有无过热或烧伤痕迹，如有则应整修处理，处理后达不到要求的应更换。</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lastRenderedPageBreak/>
        <w:t>B.检查热继电器上的绝缘盖板是否完整，如损坏则应更换。</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③自动空气开关维护保养。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A.用500V摇表测量绝缘电阻应不低于0.5MΩ，否则应烘干处理。</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B.清除灭弧罩内的碳化物或金属颗粒，如灭弧罩损坏则应更换。</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C.清除触头表面上的小金属颗粒(不要修锉)。</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④信号灯指示仪表维护保养。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A.检查各信号灯是否正常，如不亮则应更换同规格的小灯泡。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B.检查各指示仪表指示是否正确，如偏差较大则应作适当调整，调整后偏差仍较大应更换。</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⑤检查空调风柜、新风风柜各控制箱是否正常，指示是否正常，检查皮带是否正常，检查风柜滤网是否正常，检查风柜减震是否正常，检查风柜消音柜是否运行正常，如以上检查发现故障，应及时向采购人报告，并及时维修。</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⑥根据规范要求和实际情况，其他必要的维护保养工作。</w:t>
      </w:r>
    </w:p>
    <w:p w:rsidR="00497CDA" w:rsidRPr="00497CDA" w:rsidRDefault="00497CDA" w:rsidP="00497CDA">
      <w:pPr>
        <w:snapToGrid w:val="0"/>
        <w:spacing w:line="360" w:lineRule="auto"/>
        <w:ind w:firstLineChars="100" w:firstLine="241"/>
        <w:jc w:val="left"/>
        <w:rPr>
          <w:rFonts w:ascii="仿宋" w:eastAsia="仿宋" w:hAnsi="仿宋" w:cs="仿宋"/>
          <w:b/>
          <w:bCs/>
          <w:kern w:val="0"/>
          <w:sz w:val="24"/>
          <w:szCs w:val="24"/>
          <w:lang w:bidi="ar"/>
        </w:rPr>
      </w:pPr>
      <w:r w:rsidRPr="00497CDA">
        <w:rPr>
          <w:rFonts w:ascii="仿宋" w:eastAsia="仿宋" w:hAnsi="仿宋" w:cs="仿宋" w:hint="eastAsia"/>
          <w:b/>
          <w:bCs/>
          <w:kern w:val="0"/>
          <w:sz w:val="24"/>
          <w:szCs w:val="24"/>
          <w:lang w:bidi="ar"/>
        </w:rPr>
        <w:t>（12）中央空调风系统管道的维护保养。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①检查中央空调系统的新风管、送风管、回风管是否存在漏风、脱落的情况，如有及时处理。（每月1次）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②检查中央空调系统的新风管、送风管、回风管的固定情况，对有松脱、震动、异响的风管及时处理。（每月1次）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③根据规范要求和实际情况，其他必要的维护保养工作。</w:t>
      </w:r>
    </w:p>
    <w:p w:rsidR="00497CDA" w:rsidRPr="00497CDA" w:rsidRDefault="00497CDA" w:rsidP="00497CDA">
      <w:pPr>
        <w:snapToGrid w:val="0"/>
        <w:spacing w:line="360" w:lineRule="auto"/>
        <w:ind w:firstLineChars="100" w:firstLine="241"/>
        <w:jc w:val="left"/>
        <w:rPr>
          <w:rFonts w:ascii="仿宋" w:eastAsia="仿宋" w:hAnsi="仿宋" w:cs="仿宋"/>
          <w:b/>
          <w:bCs/>
          <w:kern w:val="0"/>
          <w:sz w:val="24"/>
          <w:szCs w:val="24"/>
          <w:lang w:bidi="ar"/>
        </w:rPr>
      </w:pPr>
      <w:r w:rsidRPr="00497CDA">
        <w:rPr>
          <w:rFonts w:ascii="仿宋" w:eastAsia="仿宋" w:hAnsi="仿宋" w:cs="仿宋" w:hint="eastAsia"/>
          <w:b/>
          <w:bCs/>
          <w:kern w:val="0"/>
          <w:sz w:val="24"/>
          <w:szCs w:val="24"/>
          <w:lang w:bidi="ar"/>
        </w:rPr>
        <w:t>（13）中央空调其他项维护保养。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①清洁控制柜内外的灰尘、脏物（每月1次）。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②检查、紧固所有接线头，对于烧蚀严重的接线头应更换（每月1次）。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⑤检查风机运行噪音是否符合要求，如噪音超标，应及时维修处理。检查自控系统的控制面板工作是否正常（每月1次）。</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⑥每半年（中央空调换季时）最少1次，对出风口、回风口、新风风口进行1次清洗，空调风柜出回风口进行1次清洗，每满6个月更换一次过滤网。</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⑦供应商进场后要对现有部分主要设备及管网进行1次油漆除锈翻新，费用已包含在投标总价内。</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⑧每年最少应对雅安市人民医院中央空调维保范围内的所有的设备进行1次电气线路紧固、检查电气设备绝缘是否符合要求，对水泵、阀门进行加油，对压力进行表检测（锅炉用压力表需请第三方检测，其他压力表由供应商自</w:t>
      </w:r>
      <w:r w:rsidRPr="00497CDA">
        <w:rPr>
          <w:rFonts w:ascii="仿宋" w:eastAsia="仿宋" w:hAnsi="仿宋" w:cs="仿宋" w:hint="eastAsia"/>
          <w:kern w:val="0"/>
          <w:sz w:val="24"/>
          <w:szCs w:val="24"/>
          <w:lang w:bidi="ar"/>
        </w:rPr>
        <w:lastRenderedPageBreak/>
        <w:t>检），每年负责对雅安市人民医院中央空调锅炉报检，检查设备各种紧固件是否紧固，减震垫（弹簧）是否正常有效。</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⑨每月最少1次对因换季暂停使用的设备进行1次保养，并试运行设备（风机、水泵等）10分钟。每月最少1次对主要设备进行清洁。</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仿宋" w:eastAsia="仿宋" w:hAnsi="仿宋" w:cs="仿宋" w:hint="eastAsia"/>
          <w:kern w:val="0"/>
          <w:sz w:val="24"/>
          <w:szCs w:val="24"/>
          <w:lang w:bidi="ar"/>
        </w:rPr>
        <w:t>⑩每半月最少1次，供应商安排专业工程师对维保范围内正在使用的主要设备（制冷机组、锅炉、15KW以上的水泵、15KW以上的风机）进行1次巡检。</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Cambria Math" w:eastAsia="仿宋" w:hAnsi="Cambria Math" w:cs="Cambria Math"/>
          <w:kern w:val="0"/>
          <w:sz w:val="24"/>
          <w:szCs w:val="24"/>
          <w:lang w:bidi="ar"/>
        </w:rPr>
        <w:t>⑪</w:t>
      </w:r>
      <w:r w:rsidRPr="00497CDA">
        <w:rPr>
          <w:rFonts w:ascii="仿宋" w:eastAsia="仿宋" w:hAnsi="仿宋" w:cs="仿宋" w:hint="eastAsia"/>
          <w:kern w:val="0"/>
          <w:sz w:val="24"/>
          <w:szCs w:val="24"/>
          <w:lang w:bidi="ar"/>
        </w:rPr>
        <w:t>供应商技工每周最少1次对运行的中央空调主要设备（锅炉、制冷机组、水泵）进行1次日常巡检，并做好相应的巡检记录。</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Cambria Math" w:eastAsia="仿宋" w:hAnsi="Cambria Math" w:cs="Cambria Math"/>
          <w:kern w:val="0"/>
          <w:sz w:val="24"/>
          <w:szCs w:val="24"/>
          <w:lang w:bidi="ar"/>
        </w:rPr>
        <w:t>⑫</w:t>
      </w:r>
      <w:r w:rsidRPr="00497CDA">
        <w:rPr>
          <w:rFonts w:ascii="仿宋" w:eastAsia="仿宋" w:hAnsi="仿宋" w:cs="仿宋" w:hint="eastAsia"/>
          <w:kern w:val="0"/>
          <w:sz w:val="24"/>
          <w:szCs w:val="24"/>
          <w:lang w:bidi="ar"/>
        </w:rPr>
        <w:t>检查板换表面是否清洁，有无渗漏。检查膨胀水箱是否正常。</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lang w:bidi="ar"/>
        </w:rPr>
      </w:pPr>
      <w:r w:rsidRPr="00497CDA">
        <w:rPr>
          <w:rFonts w:ascii="Cambria Math" w:eastAsia="仿宋" w:hAnsi="Cambria Math" w:cs="Cambria Math"/>
          <w:kern w:val="0"/>
          <w:sz w:val="24"/>
          <w:szCs w:val="24"/>
          <w:lang w:bidi="ar"/>
        </w:rPr>
        <w:t>⑬</w:t>
      </w:r>
      <w:r w:rsidRPr="00497CDA">
        <w:rPr>
          <w:rFonts w:ascii="仿宋" w:eastAsia="仿宋" w:hAnsi="仿宋" w:cs="仿宋" w:hint="eastAsia"/>
          <w:kern w:val="0"/>
          <w:sz w:val="24"/>
          <w:szCs w:val="24"/>
          <w:lang w:bidi="ar"/>
        </w:rPr>
        <w:t>根据规范要求和实际情况，其他必要的维护保养工作。</w:t>
      </w:r>
    </w:p>
    <w:p w:rsidR="00497CDA" w:rsidRPr="00497CDA" w:rsidRDefault="00497CDA" w:rsidP="00497CDA">
      <w:pPr>
        <w:adjustRightInd w:val="0"/>
        <w:snapToGrid w:val="0"/>
        <w:spacing w:line="360" w:lineRule="auto"/>
        <w:ind w:firstLineChars="200" w:firstLine="482"/>
        <w:jc w:val="left"/>
        <w:outlineLvl w:val="3"/>
        <w:rPr>
          <w:rFonts w:ascii="仿宋" w:eastAsia="仿宋" w:hAnsi="仿宋" w:cs="仿宋"/>
          <w:b/>
          <w:bCs/>
          <w:sz w:val="24"/>
          <w:szCs w:val="24"/>
        </w:rPr>
      </w:pPr>
      <w:r w:rsidRPr="00497CDA">
        <w:rPr>
          <w:rFonts w:ascii="仿宋" w:eastAsia="仿宋" w:hAnsi="仿宋" w:cs="仿宋" w:hint="eastAsia"/>
          <w:b/>
          <w:bCs/>
          <w:sz w:val="24"/>
          <w:szCs w:val="24"/>
        </w:rPr>
        <w:t xml:space="preserve">4.分体空调 </w:t>
      </w:r>
    </w:p>
    <w:p w:rsidR="00497CDA" w:rsidRPr="00497CDA" w:rsidRDefault="00497CDA" w:rsidP="00497CDA">
      <w:pPr>
        <w:snapToGrid w:val="0"/>
        <w:spacing w:line="360" w:lineRule="auto"/>
        <w:ind w:firstLineChars="200" w:firstLine="482"/>
        <w:jc w:val="left"/>
        <w:rPr>
          <w:rFonts w:ascii="仿宋" w:eastAsia="仿宋" w:hAnsi="仿宋" w:cs="仿宋"/>
          <w:kern w:val="0"/>
          <w:sz w:val="24"/>
          <w:szCs w:val="24"/>
          <w:lang w:bidi="ar"/>
        </w:rPr>
      </w:pPr>
      <w:r w:rsidRPr="00497CDA">
        <w:rPr>
          <w:rFonts w:ascii="仿宋" w:eastAsia="仿宋" w:hAnsi="仿宋" w:cs="仿宋" w:hint="eastAsia"/>
          <w:b/>
          <w:bCs/>
          <w:kern w:val="0"/>
          <w:sz w:val="24"/>
          <w:szCs w:val="24"/>
        </w:rPr>
        <w:t>（1）</w:t>
      </w:r>
      <w:r w:rsidRPr="00497CDA">
        <w:rPr>
          <w:rFonts w:ascii="仿宋" w:eastAsia="仿宋" w:hAnsi="仿宋" w:cs="仿宋" w:hint="eastAsia"/>
          <w:kern w:val="0"/>
          <w:sz w:val="24"/>
          <w:szCs w:val="24"/>
          <w:lang w:bidi="ar"/>
        </w:rPr>
        <w:t>分体机组保养。包括换季时，干燥机体，清扫过滤网，拔掉电源插头，取出遥控器电池；室外机罩上保护罩；重新使用时,检查过滤网是否清洁，并确认已经装上；检查蒸发器、冷凝器是否过脏，有必要清洗否；取下室外机的保护罩，移开遮挡物体；试机检查运行是否正常；确认遥控器电池电力状况。</w:t>
      </w:r>
    </w:p>
    <w:p w:rsidR="00497CDA" w:rsidRPr="00497CDA" w:rsidRDefault="00497CDA" w:rsidP="00497CDA">
      <w:pPr>
        <w:snapToGrid w:val="0"/>
        <w:spacing w:line="360" w:lineRule="auto"/>
        <w:ind w:firstLineChars="200" w:firstLine="482"/>
        <w:jc w:val="left"/>
        <w:rPr>
          <w:rFonts w:ascii="仿宋" w:eastAsia="仿宋" w:hAnsi="仿宋" w:cs="仿宋"/>
          <w:kern w:val="0"/>
          <w:sz w:val="24"/>
          <w:szCs w:val="24"/>
          <w:lang w:bidi="ar"/>
        </w:rPr>
      </w:pPr>
      <w:r w:rsidRPr="00497CDA">
        <w:rPr>
          <w:rFonts w:ascii="仿宋" w:eastAsia="仿宋" w:hAnsi="仿宋" w:cs="仿宋" w:hint="eastAsia"/>
          <w:b/>
          <w:bCs/>
          <w:kern w:val="0"/>
          <w:sz w:val="24"/>
          <w:szCs w:val="24"/>
        </w:rPr>
        <w:t>（2）</w:t>
      </w:r>
      <w:r w:rsidRPr="00497CDA">
        <w:rPr>
          <w:rFonts w:ascii="仿宋" w:eastAsia="仿宋" w:hAnsi="仿宋" w:cs="仿宋" w:hint="eastAsia"/>
          <w:kern w:val="0"/>
          <w:sz w:val="24"/>
          <w:szCs w:val="24"/>
          <w:lang w:bidi="ar"/>
        </w:rPr>
        <w:t>通风循环系统的检查。检查空气过滤器是否脏堵，室内风机电机接线端子是否紧固，风机线路及接线端子是否老化，风循环系统各固定螺丝是否紧固，以及室内风机电机运转声音及机身温度是否正常。</w:t>
      </w:r>
    </w:p>
    <w:p w:rsidR="00497CDA" w:rsidRPr="00497CDA" w:rsidRDefault="00497CDA" w:rsidP="00497CDA">
      <w:pPr>
        <w:snapToGrid w:val="0"/>
        <w:spacing w:line="360" w:lineRule="auto"/>
        <w:ind w:firstLineChars="200" w:firstLine="482"/>
        <w:jc w:val="left"/>
        <w:rPr>
          <w:rFonts w:ascii="仿宋" w:eastAsia="仿宋" w:hAnsi="仿宋" w:cs="仿宋"/>
          <w:kern w:val="0"/>
          <w:sz w:val="24"/>
          <w:szCs w:val="24"/>
          <w:lang w:bidi="ar"/>
        </w:rPr>
      </w:pPr>
      <w:r w:rsidRPr="00497CDA">
        <w:rPr>
          <w:rFonts w:ascii="仿宋" w:eastAsia="仿宋" w:hAnsi="仿宋" w:cs="仿宋" w:hint="eastAsia"/>
          <w:b/>
          <w:bCs/>
          <w:kern w:val="0"/>
          <w:sz w:val="24"/>
          <w:szCs w:val="24"/>
        </w:rPr>
        <w:t>（3）</w:t>
      </w:r>
      <w:r w:rsidRPr="00497CDA">
        <w:rPr>
          <w:rFonts w:ascii="仿宋" w:eastAsia="仿宋" w:hAnsi="仿宋" w:cs="仿宋" w:hint="eastAsia"/>
          <w:kern w:val="0"/>
          <w:sz w:val="24"/>
          <w:szCs w:val="24"/>
          <w:lang w:bidi="ar"/>
        </w:rPr>
        <w:t>控制系统检查。包括检查控制系统菜单的设置情况和控制器记录，查看有关报警记录；检查主电源及各支路的相电压及电流；检查所有的接触器的触点是否清洁，接触是否可靠；检测吸合的瞬时电流，对各接点进行紧固，确保安全；对控制线路进行检测，确保控制的灵敏；对各种的系统保护功能进行检测。</w:t>
      </w:r>
    </w:p>
    <w:p w:rsidR="00497CDA" w:rsidRPr="00497CDA" w:rsidRDefault="00497CDA" w:rsidP="00497CDA">
      <w:pPr>
        <w:snapToGrid w:val="0"/>
        <w:spacing w:line="360" w:lineRule="auto"/>
        <w:ind w:firstLineChars="200" w:firstLine="482"/>
        <w:jc w:val="left"/>
        <w:rPr>
          <w:rFonts w:ascii="仿宋" w:eastAsia="仿宋" w:hAnsi="仿宋" w:cs="仿宋"/>
          <w:kern w:val="0"/>
          <w:sz w:val="24"/>
          <w:szCs w:val="24"/>
          <w:lang w:bidi="ar"/>
        </w:rPr>
      </w:pPr>
      <w:r w:rsidRPr="00497CDA">
        <w:rPr>
          <w:rFonts w:ascii="仿宋" w:eastAsia="仿宋" w:hAnsi="仿宋" w:cs="仿宋" w:hint="eastAsia"/>
          <w:b/>
          <w:bCs/>
          <w:kern w:val="0"/>
          <w:sz w:val="24"/>
          <w:szCs w:val="24"/>
        </w:rPr>
        <w:t>（4）</w:t>
      </w:r>
      <w:r w:rsidRPr="00497CDA">
        <w:rPr>
          <w:rFonts w:ascii="仿宋" w:eastAsia="仿宋" w:hAnsi="仿宋" w:cs="仿宋" w:hint="eastAsia"/>
          <w:kern w:val="0"/>
          <w:sz w:val="24"/>
          <w:szCs w:val="24"/>
          <w:lang w:bidi="ar"/>
        </w:rPr>
        <w:t>室外机检查。用空调专用清洗剂清洗冷凝器，电机电路安全检查、制冷系统压力、电流测试、补加氟利昂。</w:t>
      </w:r>
    </w:p>
    <w:p w:rsidR="00497CDA" w:rsidRPr="00497CDA" w:rsidRDefault="00497CDA" w:rsidP="00497CDA">
      <w:pPr>
        <w:snapToGrid w:val="0"/>
        <w:spacing w:line="360" w:lineRule="auto"/>
        <w:ind w:firstLineChars="200" w:firstLine="482"/>
        <w:jc w:val="left"/>
        <w:rPr>
          <w:rFonts w:ascii="仿宋" w:eastAsia="仿宋" w:hAnsi="仿宋" w:cs="仿宋"/>
          <w:kern w:val="0"/>
          <w:sz w:val="24"/>
          <w:szCs w:val="24"/>
          <w:lang w:bidi="ar"/>
        </w:rPr>
      </w:pPr>
      <w:r w:rsidRPr="00497CDA">
        <w:rPr>
          <w:rFonts w:ascii="仿宋" w:eastAsia="仿宋" w:hAnsi="仿宋" w:cs="仿宋" w:hint="eastAsia"/>
          <w:b/>
          <w:bCs/>
          <w:kern w:val="0"/>
          <w:sz w:val="24"/>
          <w:szCs w:val="24"/>
        </w:rPr>
        <w:t>（5）</w:t>
      </w:r>
      <w:r w:rsidRPr="00497CDA">
        <w:rPr>
          <w:rFonts w:ascii="仿宋" w:eastAsia="仿宋" w:hAnsi="仿宋" w:cs="仿宋" w:hint="eastAsia"/>
          <w:kern w:val="0"/>
          <w:sz w:val="24"/>
          <w:szCs w:val="24"/>
          <w:lang w:bidi="ar"/>
        </w:rPr>
        <w:t>室内机检查。过滤网清洗，电路检查测试、蒸发器消毒和排水管清理。</w:t>
      </w:r>
    </w:p>
    <w:p w:rsidR="00497CDA" w:rsidRPr="00497CDA" w:rsidRDefault="00497CDA" w:rsidP="00497CDA">
      <w:pPr>
        <w:snapToGrid w:val="0"/>
        <w:spacing w:line="360" w:lineRule="auto"/>
        <w:ind w:firstLineChars="200" w:firstLine="482"/>
        <w:jc w:val="left"/>
        <w:rPr>
          <w:rFonts w:ascii="仿宋" w:eastAsia="仿宋" w:hAnsi="仿宋" w:cs="仿宋"/>
          <w:kern w:val="0"/>
          <w:sz w:val="24"/>
          <w:szCs w:val="24"/>
          <w:lang w:bidi="ar"/>
        </w:rPr>
      </w:pPr>
      <w:r w:rsidRPr="00497CDA">
        <w:rPr>
          <w:rFonts w:ascii="仿宋" w:eastAsia="仿宋" w:hAnsi="仿宋" w:cs="仿宋" w:hint="eastAsia"/>
          <w:b/>
          <w:bCs/>
          <w:kern w:val="0"/>
          <w:sz w:val="24"/>
          <w:szCs w:val="24"/>
        </w:rPr>
        <w:t>（6）</w:t>
      </w:r>
      <w:r w:rsidRPr="00497CDA">
        <w:rPr>
          <w:rFonts w:ascii="仿宋" w:eastAsia="仿宋" w:hAnsi="仿宋" w:cs="仿宋" w:hint="eastAsia"/>
          <w:kern w:val="0"/>
          <w:sz w:val="24"/>
          <w:szCs w:val="24"/>
          <w:lang w:bidi="ar"/>
        </w:rPr>
        <w:t>定期维护。包括清除通风口的杂物，保证通风正常；观察室外机铁架有无松动现象，清洁室外通风网罩内有无异物；同时,保持通风口的畅通无阻；室内、外换热器表面清洗,提高换热器的效率。</w:t>
      </w:r>
    </w:p>
    <w:p w:rsidR="00497CDA" w:rsidRPr="00497CDA" w:rsidRDefault="00497CDA" w:rsidP="00497CDA">
      <w:pPr>
        <w:adjustRightInd w:val="0"/>
        <w:snapToGrid w:val="0"/>
        <w:spacing w:line="360" w:lineRule="auto"/>
        <w:ind w:firstLineChars="200" w:firstLine="482"/>
        <w:jc w:val="left"/>
        <w:outlineLvl w:val="3"/>
        <w:rPr>
          <w:rFonts w:ascii="仿宋" w:eastAsia="仿宋" w:hAnsi="仿宋" w:cs="仿宋"/>
          <w:b/>
          <w:bCs/>
          <w:sz w:val="24"/>
          <w:szCs w:val="24"/>
        </w:rPr>
      </w:pPr>
      <w:r w:rsidRPr="00497CDA">
        <w:rPr>
          <w:rFonts w:ascii="仿宋" w:eastAsia="仿宋" w:hAnsi="仿宋" w:cs="仿宋" w:hint="eastAsia"/>
          <w:b/>
          <w:bCs/>
          <w:sz w:val="24"/>
          <w:szCs w:val="24"/>
        </w:rPr>
        <w:lastRenderedPageBreak/>
        <w:t>5.一年一次(换季)设备停机检查和预防性保养</w:t>
      </w:r>
    </w:p>
    <w:p w:rsidR="00497CDA" w:rsidRPr="00497CDA" w:rsidRDefault="00497CDA" w:rsidP="00497CDA">
      <w:pPr>
        <w:snapToGrid w:val="0"/>
        <w:spacing w:line="360" w:lineRule="auto"/>
        <w:ind w:firstLineChars="200" w:firstLine="480"/>
        <w:jc w:val="left"/>
        <w:rPr>
          <w:rFonts w:ascii="仿宋" w:eastAsia="仿宋" w:hAnsi="仿宋" w:cs="仿宋"/>
          <w:kern w:val="0"/>
          <w:sz w:val="24"/>
          <w:szCs w:val="24"/>
        </w:rPr>
      </w:pPr>
      <w:r w:rsidRPr="00497CDA">
        <w:rPr>
          <w:rFonts w:ascii="仿宋" w:eastAsia="仿宋" w:hAnsi="仿宋" w:cs="仿宋" w:hint="eastAsia"/>
          <w:kern w:val="0"/>
          <w:sz w:val="24"/>
          <w:szCs w:val="24"/>
        </w:rPr>
        <w:t>停机期间，每年一次进行下列各项检查，以便能正确评价设备的状态，为下一个运行季节作好准备：</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（1）检查冷水机组的安全阀，制冷季节完成后冬季停机保养期间，关闭安全阀以免制冷剂泄漏。安全阀年检工作由供应商负责，年检费用包含着此报价中。</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（2）检查油路系统，制冷季节完成后冬季停机保养期间，关闭油路系统以免润滑油泄漏。</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（3）检查压缩机-电机组件的下列各项，完成预防性保养的各项任务：</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用兆欧表测量和记录电机绕阻的绝缘电阻；检查润滑开式电机；检查开式电机驱动装置的定位状态；检查联轴器；检查密封情况；检查滑阀校正，润滑需要润滑的部位。</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（4）检查压缩机润滑油系统的下列各项：</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根据需要更换润滑油、油过滤器和干燥过滤器；检查油泵、密封和油泵电机；清洁排污管；检查加热器和恒温器；检查所有其它的油系统部件，如油冷却器、过滤器和电磁阀等。</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（5）执行下列各项操作，检查电机启动器：</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执行诊断检查程序；清洁接触器或必要时建议更换；检查连接机构；检查所有接线端，并拧紧；检查过载装置，并取油样检查；空载运行启动器（或在启动前）；检查状态指示灯。</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（6）检查控制面板，确定下列各项：</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执行诊断检查程序；检查安全停机运行状态；检查所有接线端，并拧紧；检查显示数据的精度和设定值。</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（7）检查冷凝器、蒸发器的下列各项：</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检查水流量；检查水流开关的控制情况；根据运行记录参数分析热交换效果，建议水质处理；必要时拆卸端盖，更换密封垫。</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（8）检查系统的下列各项：</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进行泄漏检查，找出泄漏处并进行修理；按要求补充制冷剂；记录视液镜的状态；检查制冷剂循环，确认处于正常平衡状态。</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（9）检查锅炉本体设备及锅炉系统；</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①检查炉膛内部是否结垢并清洗，检查热交换器并用氨基磺酸投放在交换</w:t>
      </w:r>
      <w:r w:rsidRPr="00497CDA">
        <w:rPr>
          <w:rFonts w:ascii="仿宋" w:eastAsia="仿宋" w:hAnsi="仿宋" w:cs="仿宋" w:hint="eastAsia"/>
          <w:sz w:val="24"/>
          <w:szCs w:val="24"/>
        </w:rPr>
        <w:lastRenderedPageBreak/>
        <w:t>器内，在锅炉内部水系统投放磷酸酸钠、氢氧化钠，确保锅炉水系统水质在年度停机期间，不腐蚀、不结垢。</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②检查燃烧机烟室、烟管，检查电控柜并加放干燥剂，防止电控箱受潮。</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③锅炉整体设备检查并处理完毕后，采用塑料薄膜对锅炉进行完全包装保护、接缝处用透明胶布粘贴，避免灰尘和防止设备受潮。</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（10）其他</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①遵循检查和维护步骤，修理脱落的保温层。</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②维保中更换的压缩机润滑油必须为原厂正品润滑油，且提供购买相关佐证资料且可追溯。</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③机组油化验：需提供设备机组油化验报告，根据报告分析机组内部压缩机磨损情况并形成分析报告</w:t>
      </w:r>
      <w:r w:rsidRPr="00497CDA">
        <w:rPr>
          <w:rFonts w:ascii="仿宋" w:eastAsia="仿宋" w:hAnsi="仿宋" w:cs="仿宋" w:hint="eastAsia"/>
          <w:b/>
          <w:bCs/>
          <w:sz w:val="24"/>
          <w:szCs w:val="24"/>
        </w:rPr>
        <w:t>（提供单独承诺函，合同签定之后提供第三方检测机构提供的化验报告）。</w:t>
      </w:r>
    </w:p>
    <w:p w:rsidR="00497CDA" w:rsidRPr="00497CDA" w:rsidRDefault="00497CDA" w:rsidP="00497CDA">
      <w:pPr>
        <w:adjustRightInd w:val="0"/>
        <w:snapToGrid w:val="0"/>
        <w:spacing w:line="360" w:lineRule="auto"/>
        <w:ind w:firstLineChars="200" w:firstLine="482"/>
        <w:jc w:val="left"/>
        <w:outlineLvl w:val="3"/>
        <w:rPr>
          <w:rFonts w:ascii="仿宋" w:eastAsia="仿宋" w:hAnsi="仿宋" w:cs="仿宋"/>
          <w:b/>
          <w:bCs/>
          <w:sz w:val="24"/>
          <w:szCs w:val="24"/>
        </w:rPr>
      </w:pPr>
      <w:r w:rsidRPr="00497CDA">
        <w:rPr>
          <w:rFonts w:ascii="仿宋" w:eastAsia="仿宋" w:hAnsi="仿宋" w:cs="仿宋" w:hint="eastAsia"/>
          <w:b/>
          <w:bCs/>
          <w:sz w:val="24"/>
          <w:szCs w:val="24"/>
        </w:rPr>
        <w:t>（11）净化空调定期检查和定期维修保养技术要求</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热泵机组每天巡检内容</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（1）检查冷冻油质量是否正常。</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（2）制冷剂循环系统检查：检查机组吸气压力、制冷剂蒸发温度是否正常；检查机组排气压力、排气温度和制冷剂冷凝温度是否正常。</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（3）检查机组各保护控制装置并对各保护参数进行校对、调整。</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（4）检查压缩机、风机电机的运行情况，并检测其线圈绝缘情况。</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（5）检查机组各电磁阀、膨胀阀的运行情况。</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（6）检查并清理电路的各接触器、继电器及微电脑控制系统。</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（7）检查冷凝风机运转情况， 检查及清理翅片积尘。</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（8）检查机组压缩机电机的工作电压、电流及工作温度是否正常。</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（9）对机组及控制元件进行外观检查。</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（10）建立设备维保档案，填写设备维修保养记录卡；呈交以上所有项目的月度维保工作报告书。</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组合风柜的每周保养内容</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（1）检查风机电机轴承运行情况，添加润滑油，必要时进行更换。</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（2）检查风机电机绝缘情况；检查电机电源及各接线端是否松动、电机各相电流。</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（3）检查并调整风机皮带松紧程度， 必要时进行更换。</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lastRenderedPageBreak/>
        <w:t>（4）检查、调整风机运行的震动及噪音是否正常。</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（5）检查柜体表面， 做好防腐处理。</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（6）用专业清洁剂清洗风柜内表面、散热翅片； 清理风机叶轮、凝水盘。</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（7）检查机组换热情况， 必要时进行清洗。</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（8）检查电极加湿器的工作状态、加湿量与信号模量的比例关系是否正常，桶内的水位情况，排水是否通畅，相间电流是否平衡并及时维护。</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（9）检查加湿器桶内的结垢情况和电极的腐蚀状态，必要时进行维修或更换。</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（10）检查机组保温情况并及时修复， 避免冷凝漏水。</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（11）检查机组内的初、中效过滤器、亚高效过滤器的工作情况， 如过滤器的阻力偏高或有破损的情况， 应立即进行更换。</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（12）检查机组内杀菌装置是否正常， 如有损坏应立即更换。</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（13）每半年清洁一次热交换器的翅片， 肋片有压倒的用弛梳梳好。</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（14）检查风管绝热层， 如有超温、老化、破损须及时修补或更换， 并同时作好保温材料的维护。</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（15）系统的支吊构件检查、修复、除锈刷漆支吊构件必须牢固， 及时修复和紧固。</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排风机的周度保养内容</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（1）检查风机电机轴承运行情况，添加润滑油，必要时进行更换。</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（2）检查风机电机绝缘情况； 检查风机电源及各接线端。</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（3）检查风机的运转电流是否正常。</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（4）检查风机表面， 做好防腐处理。</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（5）清理风机叶轮。</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（6）检查、调整风机运转时的震动及噪音是否正常。</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洁净手术间的周维护、监测内容</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（1）对手术间、辅助用房、洁净通道进行一次温湿度、风速、噪声、压差、尘埃粒子的检测和调试。</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（2）每周应对手术室及辅助房的回风口过滤器清洁一次，每 3 个月更换 1 次回风口过滤网、对进行更换的应记录和查验。</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（3）每周应对手术室及辅助房的排风口清洁一次，对进行更换的应记录和</w:t>
      </w:r>
      <w:r w:rsidRPr="00497CDA">
        <w:rPr>
          <w:rFonts w:ascii="仿宋" w:eastAsia="仿宋" w:hAnsi="仿宋" w:cs="仿宋" w:hint="eastAsia"/>
          <w:sz w:val="24"/>
          <w:szCs w:val="24"/>
        </w:rPr>
        <w:lastRenderedPageBreak/>
        <w:t>查验。</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（4）检查送排静压箱及送风装置，静压箱应密封严密，保温良好， 口面风速均匀合理。</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（5）检查高效过滤器的密封口处是否漏风和过滤器是否破损，并根据高效过滤器的阻力判断是否需要更换。要求每年更换一次。</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（6）每次更换过滤器时， 应对静压箱的内表面进行清洁、消毒。</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（7）检查净化空调风管道的清洁程度，必要时应对其表面进行机器人除尘清扫。</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空调系统强弱电系统维保内容</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（1）检查空调控制系统、温、湿度显示器、情报面板系统的正常工作。</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（2）检查监控器显示值与设定值的符合性，包括各区的正压值、梯度监控记录；远控面板控制开关灵活，接触器无打火现象，接线端子牢固，电路板无尘。</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（3）定期对配电柜箱体及柜内所有电气部件保洁，对交流接触器、热继电器、自动空气开关、中间继电器等所有电子元件， 进行风枪除尘。及时更换老化、受损电子元件和其他配件。定期检查散热风扇状态，确保配电柜通风正常， 风扇运行风量满足电器散热要求。</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（4）定期检查及修复弱电系统管线，保证线管完整、牢固、线路整洁，杜绝鼠类进入线管或桥架。定期检测电路绝缘性，紧固接线头，保持接触牢固并做好线路的保养工作。</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（5）定期清洁设备层，确保室内无积水，钢结构无锈，新风口保持清洁、牢固， 做到机房内干燥、通风、清洁、无灰尘、异物。</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（6）建立设备维保档案，填写设备维修保养记录卡；呈交以上所有项目的月度维护工作报告书。</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电控系统维保内容</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（1）断开控制柜总电源，检查各转换开关，启动、停止按钮动作应灵活可靠。检查柜内空气开关、接触器、继电器等电器是否完好，紧固各电器接触线头和接线端子的接线螺丝。</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（2）检测器件(温度计、压力表、传感器、执行器)维修保养。</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（3）检测校对温度、湿度、压力传感器参数是否正常，对不准确的传感器进行更换。</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lastRenderedPageBreak/>
        <w:t>（4）检查装检测器的部位是否有渗漏，如有渗漏则进行维修处理。</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（5）检查校对各执行器的工作状态， 如有故障进行维修或更换。控制部分维修保养：</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①清洁控制柜内外的灰尘、脏物；</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②检查、紧固所有接线头， 对于烧蚀严重的接线头应更换；</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③交流接触器维修保养： 清除灭弧罩内的碳化物和金属颗粒；</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④清除触头表面及四周的污物(但不要修锉触头)，如触头烧蚀严重则应更换同规格交流接触器；清洁铁芯上的灰尘及脏物；拧紧所有紧固螺栓。</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⑤热继电器维修保养：检查热继电器的导线接头处有无过热或烧伤痕迹，如有则应整修处理，处理后达不到要求的应更换；检查热继电器上的绝缘盖板是否完整， 如损坏则应更换。</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 xml:space="preserve">⑥自动空气开关维修保养：用 500V 摇表测量绝缘电阻应不低于 0.5M </w:t>
      </w:r>
      <w:r w:rsidRPr="00497CDA">
        <w:rPr>
          <w:rFonts w:ascii="仿宋" w:eastAsia="仿宋" w:hAnsi="仿宋" w:cs="仿宋" w:hint="eastAsia"/>
          <w:sz w:val="24"/>
          <w:szCs w:val="24"/>
          <w:lang w:eastAsia="en-US"/>
        </w:rPr>
        <w:t>Ω</w:t>
      </w:r>
      <w:r w:rsidRPr="00497CDA">
        <w:rPr>
          <w:rFonts w:ascii="仿宋" w:eastAsia="仿宋" w:hAnsi="仿宋" w:cs="仿宋" w:hint="eastAsia"/>
          <w:sz w:val="24"/>
          <w:szCs w:val="24"/>
        </w:rPr>
        <w:t>，否则应烘干处理；清除灭弧罩内的碳化物或金属颗粒，如灭弧罩损坏则应更换； 清除触头表面上的小金属颗粒(不要修锉)。</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⑦信号灯、指示仪表维修保养：检查各信号灯是否正常，如不亮则应更换同规格的小灯泡；检查各指示仪表指示是否正确，如偏差较大则应作适当调整， 调整后偏差仍较大应更换。</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⑧间继电器、信号继电器维修保养：对中间继电器、信号继电器做模拟实验，检查二者的动作是否可靠，输出的信号是否正常，如有故障维修或更换同型号的中间继电器、信号继电器；</w:t>
      </w:r>
    </w:p>
    <w:p w:rsidR="00497CDA" w:rsidRPr="00497CDA" w:rsidRDefault="00497CDA" w:rsidP="00497CDA">
      <w:pPr>
        <w:adjustRightInd w:val="0"/>
        <w:snapToGrid w:val="0"/>
        <w:spacing w:line="360" w:lineRule="auto"/>
        <w:ind w:firstLineChars="200" w:firstLine="482"/>
        <w:jc w:val="left"/>
        <w:rPr>
          <w:rFonts w:ascii="仿宋" w:eastAsia="仿宋" w:hAnsi="仿宋" w:cs="仿宋"/>
          <w:b/>
          <w:bCs/>
          <w:sz w:val="24"/>
          <w:szCs w:val="24"/>
        </w:rPr>
      </w:pPr>
      <w:r w:rsidRPr="00497CDA">
        <w:rPr>
          <w:rFonts w:ascii="仿宋" w:eastAsia="仿宋" w:hAnsi="仿宋" w:cs="仿宋" w:hint="eastAsia"/>
          <w:b/>
          <w:bCs/>
          <w:sz w:val="24"/>
          <w:szCs w:val="24"/>
        </w:rPr>
        <w:t>监测、检测</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（1）每月对手术间、辅助用房、洁净通道进行一次温、湿度、风速、噪声、压差、尘埃粒子进行监测并记录并出自检报告交采购人；</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（2）每1年更换高效过滤器一次，更换后由有资质的第三方检测单位进行检查。执行依据：《医院洁净手术部建筑技术规范》标准。</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 xml:space="preserve">（3）维护设备（尘埃粒子计数器）：需通过国家法定计量检定机构检测；并取得检定机构的校准证书报告，以及提供的校准证书报告处于复检时间内。  </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（4）维护设备（温湿度压差测试仪（压力））：需通过国家法定计量检定机构检测；并取得检定机构的校准证书报告，以及提供的校准证书报告处于复检时间内。</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（5）维护设备（声级计）：需通过国家法定计量检定机构检测；并取得检</w:t>
      </w:r>
      <w:r w:rsidRPr="00497CDA">
        <w:rPr>
          <w:rFonts w:ascii="仿宋" w:eastAsia="仿宋" w:hAnsi="仿宋" w:cs="仿宋" w:hint="eastAsia"/>
          <w:sz w:val="24"/>
          <w:szCs w:val="24"/>
        </w:rPr>
        <w:lastRenderedPageBreak/>
        <w:t>定机构的校准证书报告，以及提供的校准证书报告处于复检时间内。</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（6）维护设备（风速仪）：需通过国家法定计量检定机构检测；并取得检定机构的校准证书报告，以及提供的校准证书报告处于复检时间内。</w:t>
      </w:r>
    </w:p>
    <w:p w:rsidR="00497CDA" w:rsidRPr="00497CDA" w:rsidRDefault="00497CDA" w:rsidP="00497CDA">
      <w:pPr>
        <w:adjustRightInd w:val="0"/>
        <w:snapToGrid w:val="0"/>
        <w:spacing w:line="360" w:lineRule="auto"/>
        <w:ind w:firstLineChars="200" w:firstLine="480"/>
        <w:jc w:val="left"/>
        <w:rPr>
          <w:rFonts w:ascii="仿宋" w:eastAsia="仿宋" w:hAnsi="仿宋" w:cs="仿宋"/>
          <w:sz w:val="24"/>
          <w:szCs w:val="24"/>
        </w:rPr>
      </w:pPr>
      <w:r w:rsidRPr="00497CDA">
        <w:rPr>
          <w:rFonts w:ascii="仿宋" w:eastAsia="仿宋" w:hAnsi="仿宋" w:cs="仿宋" w:hint="eastAsia"/>
          <w:sz w:val="24"/>
          <w:szCs w:val="24"/>
        </w:rPr>
        <w:t>（7）维护设备（温湿度压差测试仪（温湿度））：需通过国家法定计量检定机构检测；并取得检定机构的校准证书报告，以及提供的校准证书报告处于复检时间内。</w:t>
      </w:r>
    </w:p>
    <w:p w:rsidR="00497CDA" w:rsidRPr="00497CDA" w:rsidRDefault="00497CDA" w:rsidP="00497CDA">
      <w:pPr>
        <w:adjustRightInd w:val="0"/>
        <w:snapToGrid w:val="0"/>
        <w:spacing w:line="360" w:lineRule="auto"/>
        <w:jc w:val="left"/>
        <w:outlineLvl w:val="3"/>
        <w:rPr>
          <w:rFonts w:ascii="仿宋" w:eastAsia="仿宋" w:hAnsi="仿宋" w:cs="仿宋"/>
          <w:b/>
          <w:bCs/>
          <w:sz w:val="24"/>
          <w:szCs w:val="24"/>
        </w:rPr>
      </w:pPr>
      <w:r w:rsidRPr="00497CDA">
        <w:rPr>
          <w:rFonts w:ascii="仿宋" w:eastAsia="仿宋" w:hAnsi="仿宋" w:cs="仿宋" w:hint="eastAsia"/>
          <w:b/>
          <w:bCs/>
          <w:sz w:val="24"/>
          <w:szCs w:val="24"/>
        </w:rPr>
        <w:t>6、清洗技术要求</w:t>
      </w:r>
    </w:p>
    <w:p w:rsidR="00497CDA" w:rsidRPr="00497CDA" w:rsidRDefault="00497CDA" w:rsidP="00497CDA">
      <w:pPr>
        <w:snapToGrid w:val="0"/>
        <w:spacing w:line="360" w:lineRule="auto"/>
        <w:ind w:firstLineChars="100" w:firstLine="240"/>
        <w:rPr>
          <w:rFonts w:ascii="仿宋" w:eastAsia="仿宋" w:hAnsi="仿宋" w:cs="仿宋"/>
          <w:sz w:val="24"/>
          <w:szCs w:val="24"/>
        </w:rPr>
      </w:pPr>
      <w:r w:rsidRPr="00497CDA">
        <w:rPr>
          <w:rFonts w:ascii="仿宋" w:eastAsia="仿宋" w:hAnsi="仿宋" w:cs="仿宋" w:hint="eastAsia"/>
          <w:sz w:val="24"/>
          <w:szCs w:val="24"/>
        </w:rPr>
        <w:t>（1）风管清洗须干净彻底、无死角盲区，表面视觉无明显粘结物和碎屑。清洗后风管内表面卫生检测参考指标应达到以下要求：</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积尘残留量≤1.0g/m</w:t>
      </w:r>
      <w:r w:rsidRPr="00497CDA">
        <w:rPr>
          <w:rFonts w:ascii="仿宋" w:eastAsia="仿宋" w:hAnsi="仿宋" w:cs="仿宋" w:hint="eastAsia"/>
          <w:sz w:val="24"/>
          <w:szCs w:val="24"/>
          <w:vertAlign w:val="superscript"/>
        </w:rPr>
        <w:t>2</w:t>
      </w:r>
      <w:r w:rsidRPr="00497CDA">
        <w:rPr>
          <w:rFonts w:ascii="仿宋" w:eastAsia="仿宋" w:hAnsi="仿宋" w:cs="仿宋" w:hint="eastAsia"/>
          <w:sz w:val="24"/>
          <w:szCs w:val="24"/>
        </w:rPr>
        <w:t>；</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细菌总数≤100CFU/cm</w:t>
      </w:r>
      <w:r w:rsidRPr="00497CDA">
        <w:rPr>
          <w:rFonts w:ascii="仿宋" w:eastAsia="仿宋" w:hAnsi="仿宋" w:cs="仿宋" w:hint="eastAsia"/>
          <w:sz w:val="24"/>
          <w:szCs w:val="24"/>
          <w:vertAlign w:val="superscript"/>
        </w:rPr>
        <w:t>2</w:t>
      </w:r>
      <w:r w:rsidRPr="00497CDA">
        <w:rPr>
          <w:rFonts w:ascii="仿宋" w:eastAsia="仿宋" w:hAnsi="仿宋" w:cs="仿宋" w:hint="eastAsia"/>
          <w:sz w:val="24"/>
          <w:szCs w:val="24"/>
        </w:rPr>
        <w:t>；</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真菌总数≤100CFU/cm</w:t>
      </w:r>
      <w:r w:rsidRPr="00497CDA">
        <w:rPr>
          <w:rFonts w:ascii="仿宋" w:eastAsia="仿宋" w:hAnsi="仿宋" w:cs="仿宋" w:hint="eastAsia"/>
          <w:sz w:val="24"/>
          <w:szCs w:val="24"/>
          <w:vertAlign w:val="superscript"/>
        </w:rPr>
        <w:t>2</w:t>
      </w:r>
      <w:r w:rsidRPr="00497CDA">
        <w:rPr>
          <w:rFonts w:ascii="仿宋" w:eastAsia="仿宋" w:hAnsi="仿宋" w:cs="仿宋" w:hint="eastAsia"/>
          <w:sz w:val="24"/>
          <w:szCs w:val="24"/>
        </w:rPr>
        <w:t>。</w:t>
      </w:r>
    </w:p>
    <w:p w:rsidR="00497CDA" w:rsidRPr="00497CDA" w:rsidRDefault="00497CDA" w:rsidP="00497CDA">
      <w:pPr>
        <w:snapToGrid w:val="0"/>
        <w:spacing w:line="360" w:lineRule="auto"/>
        <w:ind w:firstLineChars="100" w:firstLine="240"/>
        <w:rPr>
          <w:rFonts w:ascii="仿宋" w:eastAsia="仿宋" w:hAnsi="仿宋" w:cs="仿宋"/>
          <w:sz w:val="24"/>
          <w:szCs w:val="24"/>
        </w:rPr>
      </w:pPr>
      <w:r w:rsidRPr="00497CDA">
        <w:rPr>
          <w:rFonts w:ascii="仿宋" w:eastAsia="仿宋" w:hAnsi="仿宋" w:cs="仿宋" w:hint="eastAsia"/>
          <w:sz w:val="24"/>
          <w:szCs w:val="24"/>
        </w:rPr>
        <w:t>（2）消毒后其自然菌去除率应大于 90%，送风卫生检测参考指标应达到以下要求：</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可吸入颗粒物PM10≤0.08 mg/m</w:t>
      </w:r>
      <w:r w:rsidRPr="00497CDA">
        <w:rPr>
          <w:rFonts w:ascii="仿宋" w:eastAsia="仿宋" w:hAnsi="仿宋" w:cs="仿宋" w:hint="eastAsia"/>
          <w:sz w:val="24"/>
          <w:szCs w:val="24"/>
          <w:vertAlign w:val="superscript"/>
        </w:rPr>
        <w:t>3</w:t>
      </w:r>
      <w:r w:rsidRPr="00497CDA">
        <w:rPr>
          <w:rFonts w:ascii="仿宋" w:eastAsia="仿宋" w:hAnsi="仿宋" w:cs="仿宋" w:hint="eastAsia"/>
          <w:sz w:val="24"/>
          <w:szCs w:val="24"/>
        </w:rPr>
        <w:t>；</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细菌总数≤500CFU/m</w:t>
      </w:r>
      <w:r w:rsidRPr="00497CDA">
        <w:rPr>
          <w:rFonts w:ascii="仿宋" w:eastAsia="仿宋" w:hAnsi="仿宋" w:cs="仿宋" w:hint="eastAsia"/>
          <w:sz w:val="24"/>
          <w:szCs w:val="24"/>
          <w:vertAlign w:val="superscript"/>
        </w:rPr>
        <w:t>3</w:t>
      </w:r>
      <w:r w:rsidRPr="00497CDA">
        <w:rPr>
          <w:rFonts w:ascii="仿宋" w:eastAsia="仿宋" w:hAnsi="仿宋" w:cs="仿宋" w:hint="eastAsia"/>
          <w:sz w:val="24"/>
          <w:szCs w:val="24"/>
        </w:rPr>
        <w:t>；</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真菌总数≤500CFU/m</w:t>
      </w:r>
      <w:r w:rsidRPr="00497CDA">
        <w:rPr>
          <w:rFonts w:ascii="仿宋" w:eastAsia="仿宋" w:hAnsi="仿宋" w:cs="仿宋" w:hint="eastAsia"/>
          <w:sz w:val="24"/>
          <w:szCs w:val="24"/>
          <w:vertAlign w:val="superscript"/>
        </w:rPr>
        <w:t>3</w:t>
      </w:r>
      <w:r w:rsidRPr="00497CDA">
        <w:rPr>
          <w:rFonts w:ascii="仿宋" w:eastAsia="仿宋" w:hAnsi="仿宋" w:cs="仿宋" w:hint="eastAsia"/>
          <w:sz w:val="24"/>
          <w:szCs w:val="24"/>
        </w:rPr>
        <w:t>；</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溶血性链球菌等致病微生物不得检出。</w:t>
      </w:r>
    </w:p>
    <w:p w:rsidR="00497CDA" w:rsidRPr="00497CDA" w:rsidRDefault="00497CDA" w:rsidP="00497CDA">
      <w:pPr>
        <w:snapToGrid w:val="0"/>
        <w:spacing w:line="360" w:lineRule="auto"/>
        <w:ind w:firstLineChars="100" w:firstLine="240"/>
        <w:rPr>
          <w:rFonts w:ascii="仿宋" w:eastAsia="仿宋" w:hAnsi="仿宋" w:cs="仿宋"/>
          <w:sz w:val="24"/>
          <w:szCs w:val="24"/>
        </w:rPr>
      </w:pPr>
      <w:r w:rsidRPr="00497CDA">
        <w:rPr>
          <w:rFonts w:ascii="仿宋" w:eastAsia="仿宋" w:hAnsi="仿宋" w:cs="仿宋" w:hint="eastAsia"/>
          <w:sz w:val="24"/>
          <w:szCs w:val="24"/>
        </w:rPr>
        <w:t>（3）风口、过滤网等部件清洗后不结垢、干净并呈无污水下滴的干燥状态。</w:t>
      </w:r>
    </w:p>
    <w:p w:rsidR="00497CDA" w:rsidRPr="00497CDA" w:rsidRDefault="00497CDA" w:rsidP="00497CDA">
      <w:pPr>
        <w:adjustRightInd w:val="0"/>
        <w:snapToGrid w:val="0"/>
        <w:spacing w:line="360" w:lineRule="auto"/>
        <w:ind w:firstLineChars="100" w:firstLine="240"/>
        <w:rPr>
          <w:rFonts w:ascii="仿宋" w:eastAsia="仿宋" w:hAnsi="仿宋" w:cs="仿宋"/>
          <w:sz w:val="24"/>
          <w:szCs w:val="24"/>
        </w:rPr>
      </w:pPr>
      <w:r w:rsidRPr="00497CDA">
        <w:rPr>
          <w:rFonts w:ascii="仿宋" w:eastAsia="仿宋" w:hAnsi="仿宋" w:cs="仿宋" w:hint="eastAsia"/>
          <w:sz w:val="24"/>
          <w:szCs w:val="24"/>
        </w:rPr>
        <w:t>（4）末端设备翅片清洗后不结垢，蜗壳内表面及叶轮无污染，表面光亮。对检测不合格的责令全部返工重新清洗，直到检测合格。</w:t>
      </w:r>
    </w:p>
    <w:p w:rsidR="00497CDA" w:rsidRPr="00497CDA" w:rsidRDefault="00497CDA" w:rsidP="00497CDA">
      <w:pPr>
        <w:snapToGrid w:val="0"/>
        <w:spacing w:line="360" w:lineRule="auto"/>
        <w:contextualSpacing/>
        <w:rPr>
          <w:rFonts w:ascii="仿宋" w:eastAsia="仿宋" w:hAnsi="仿宋" w:cs="仿宋"/>
          <w:b/>
          <w:bCs/>
          <w:kern w:val="0"/>
          <w:sz w:val="24"/>
          <w:szCs w:val="24"/>
        </w:rPr>
      </w:pPr>
      <w:r w:rsidRPr="00497CDA">
        <w:rPr>
          <w:rFonts w:ascii="仿宋" w:eastAsia="仿宋" w:hAnsi="仿宋" w:cs="仿宋" w:hint="eastAsia"/>
          <w:b/>
          <w:bCs/>
          <w:kern w:val="0"/>
          <w:sz w:val="24"/>
          <w:szCs w:val="24"/>
        </w:rPr>
        <w:t xml:space="preserve"> (2)清洗频率要求</w:t>
      </w:r>
    </w:p>
    <w:p w:rsidR="00497CDA" w:rsidRPr="00497CDA" w:rsidRDefault="00497CDA" w:rsidP="00497CDA">
      <w:pPr>
        <w:adjustRightInd w:val="0"/>
        <w:snapToGrid w:val="0"/>
        <w:spacing w:line="360" w:lineRule="auto"/>
        <w:ind w:firstLineChars="100" w:firstLine="240"/>
        <w:rPr>
          <w:rFonts w:ascii="仿宋" w:eastAsia="仿宋" w:hAnsi="仿宋" w:cs="仿宋"/>
          <w:sz w:val="24"/>
          <w:szCs w:val="24"/>
        </w:rPr>
      </w:pPr>
      <w:r w:rsidRPr="00497CDA">
        <w:rPr>
          <w:rFonts w:ascii="仿宋" w:eastAsia="仿宋" w:hAnsi="仿宋" w:cs="仿宋" w:hint="eastAsia"/>
          <w:sz w:val="24"/>
          <w:szCs w:val="24"/>
        </w:rPr>
        <w:t>中央空调、手术室净化空调清洗频次要求：</w:t>
      </w:r>
    </w:p>
    <w:p w:rsidR="00497CDA" w:rsidRPr="00497CDA" w:rsidRDefault="00497CDA" w:rsidP="00497CDA">
      <w:pPr>
        <w:adjustRightInd w:val="0"/>
        <w:snapToGrid w:val="0"/>
        <w:spacing w:line="360" w:lineRule="auto"/>
        <w:ind w:firstLineChars="100" w:firstLine="240"/>
        <w:rPr>
          <w:rFonts w:ascii="仿宋" w:eastAsia="仿宋" w:hAnsi="仿宋" w:cs="仿宋"/>
          <w:sz w:val="24"/>
          <w:szCs w:val="24"/>
        </w:rPr>
      </w:pPr>
      <w:r w:rsidRPr="00497CDA">
        <w:rPr>
          <w:rFonts w:ascii="仿宋" w:eastAsia="仿宋" w:hAnsi="仿宋" w:cs="仿宋" w:hint="eastAsia"/>
          <w:sz w:val="24"/>
          <w:szCs w:val="24"/>
        </w:rPr>
        <w:t>中央空调常规的回风滤网清洗，每季度一次。</w:t>
      </w:r>
    </w:p>
    <w:p w:rsidR="00497CDA" w:rsidRPr="00497CDA" w:rsidRDefault="00497CDA" w:rsidP="00497CDA">
      <w:pPr>
        <w:adjustRightInd w:val="0"/>
        <w:snapToGrid w:val="0"/>
        <w:spacing w:line="360" w:lineRule="auto"/>
        <w:ind w:firstLineChars="100" w:firstLine="240"/>
        <w:rPr>
          <w:rFonts w:ascii="仿宋" w:eastAsia="仿宋" w:hAnsi="仿宋" w:cs="仿宋"/>
          <w:sz w:val="24"/>
          <w:szCs w:val="24"/>
        </w:rPr>
      </w:pPr>
      <w:r w:rsidRPr="00497CDA">
        <w:rPr>
          <w:rFonts w:ascii="仿宋" w:eastAsia="仿宋" w:hAnsi="仿宋" w:cs="仿宋" w:hint="eastAsia"/>
          <w:sz w:val="24"/>
          <w:szCs w:val="24"/>
        </w:rPr>
        <w:t>中央空调通风管道、盘管、冷却塔、水系统及“Y”型过滤器，每年清洗一次并出具第三方检测报告。</w:t>
      </w:r>
    </w:p>
    <w:p w:rsidR="00497CDA" w:rsidRPr="00497CDA" w:rsidRDefault="00497CDA" w:rsidP="00497CDA">
      <w:pPr>
        <w:adjustRightInd w:val="0"/>
        <w:snapToGrid w:val="0"/>
        <w:spacing w:line="360" w:lineRule="auto"/>
        <w:ind w:firstLineChars="100" w:firstLine="240"/>
        <w:rPr>
          <w:rFonts w:ascii="仿宋" w:eastAsia="仿宋" w:hAnsi="仿宋" w:cs="仿宋"/>
          <w:sz w:val="24"/>
          <w:szCs w:val="24"/>
        </w:rPr>
      </w:pPr>
      <w:r w:rsidRPr="00497CDA">
        <w:rPr>
          <w:rFonts w:ascii="仿宋" w:eastAsia="仿宋" w:hAnsi="仿宋" w:cs="仿宋" w:hint="eastAsia"/>
          <w:sz w:val="24"/>
          <w:szCs w:val="24"/>
        </w:rPr>
        <w:t>手术室、ICU、PICU的回风滤网每周清洗一次。</w:t>
      </w:r>
    </w:p>
    <w:p w:rsidR="00497CDA" w:rsidRPr="00497CDA" w:rsidRDefault="00497CDA" w:rsidP="00497CDA">
      <w:pPr>
        <w:adjustRightInd w:val="0"/>
        <w:snapToGrid w:val="0"/>
        <w:spacing w:line="360" w:lineRule="auto"/>
        <w:ind w:firstLineChars="100" w:firstLine="240"/>
        <w:rPr>
          <w:rFonts w:ascii="仿宋" w:eastAsia="仿宋" w:hAnsi="仿宋" w:cs="仿宋"/>
          <w:sz w:val="24"/>
          <w:szCs w:val="24"/>
        </w:rPr>
      </w:pPr>
      <w:r w:rsidRPr="00497CDA">
        <w:rPr>
          <w:rFonts w:ascii="仿宋" w:eastAsia="仿宋" w:hAnsi="仿宋" w:cs="仿宋" w:hint="eastAsia"/>
          <w:sz w:val="24"/>
          <w:szCs w:val="24"/>
        </w:rPr>
        <w:t>手术室净化通风管道、风柜盘管、循环水系统及“Y”型过滤器，每年清洗一次，并出具第三方检测报告。</w:t>
      </w:r>
    </w:p>
    <w:p w:rsidR="00497CDA" w:rsidRPr="00497CDA" w:rsidRDefault="00497CDA" w:rsidP="00497CDA">
      <w:pPr>
        <w:adjustRightInd w:val="0"/>
        <w:snapToGrid w:val="0"/>
        <w:spacing w:line="360" w:lineRule="auto"/>
        <w:ind w:firstLineChars="100" w:firstLine="240"/>
        <w:rPr>
          <w:rFonts w:ascii="仿宋" w:eastAsia="仿宋" w:hAnsi="仿宋" w:cs="仿宋"/>
          <w:sz w:val="24"/>
          <w:szCs w:val="24"/>
        </w:rPr>
      </w:pPr>
      <w:r w:rsidRPr="00497CDA">
        <w:rPr>
          <w:rFonts w:ascii="仿宋" w:eastAsia="仿宋" w:hAnsi="仿宋" w:cs="仿宋" w:hint="eastAsia"/>
          <w:sz w:val="24"/>
          <w:szCs w:val="24"/>
        </w:rPr>
        <w:t>消毒供应中心的回风滤网每月清洗一次。</w:t>
      </w:r>
    </w:p>
    <w:p w:rsidR="00497CDA" w:rsidRPr="00497CDA" w:rsidRDefault="00497CDA" w:rsidP="00497CDA">
      <w:pPr>
        <w:adjustRightInd w:val="0"/>
        <w:snapToGrid w:val="0"/>
        <w:spacing w:line="360" w:lineRule="auto"/>
        <w:jc w:val="left"/>
        <w:rPr>
          <w:rFonts w:ascii="仿宋" w:eastAsia="仿宋" w:hAnsi="仿宋" w:cs="仿宋"/>
          <w:sz w:val="24"/>
          <w:szCs w:val="24"/>
        </w:rPr>
      </w:pPr>
      <w:r w:rsidRPr="00497CDA">
        <w:rPr>
          <w:rFonts w:ascii="仿宋" w:eastAsia="仿宋" w:hAnsi="仿宋" w:cs="仿宋" w:hint="eastAsia"/>
          <w:b/>
          <w:bCs/>
          <w:sz w:val="24"/>
          <w:szCs w:val="24"/>
        </w:rPr>
        <w:t>（3）具体清洗项目及质量标准：详见下表</w:t>
      </w:r>
    </w:p>
    <w:tbl>
      <w:tblPr>
        <w:tblW w:w="5037" w:type="pct"/>
        <w:jc w:val="center"/>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1182"/>
        <w:gridCol w:w="631"/>
        <w:gridCol w:w="5201"/>
        <w:gridCol w:w="1374"/>
      </w:tblGrid>
      <w:tr w:rsidR="00497CDA" w:rsidRPr="00497CDA" w:rsidTr="003D6E91">
        <w:trPr>
          <w:trHeight w:val="20"/>
          <w:jc w:val="center"/>
        </w:trPr>
        <w:tc>
          <w:tcPr>
            <w:tcW w:w="705"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adjustRightInd w:val="0"/>
              <w:snapToGrid w:val="0"/>
              <w:spacing w:line="360" w:lineRule="auto"/>
              <w:rPr>
                <w:rFonts w:ascii="仿宋" w:eastAsia="仿宋" w:hAnsi="仿宋" w:cs="仿宋"/>
                <w:b/>
                <w:sz w:val="24"/>
                <w:szCs w:val="24"/>
              </w:rPr>
            </w:pPr>
            <w:r w:rsidRPr="00497CDA">
              <w:rPr>
                <w:rFonts w:ascii="仿宋" w:eastAsia="仿宋" w:hAnsi="仿宋" w:cs="仿宋" w:hint="eastAsia"/>
                <w:sz w:val="24"/>
                <w:szCs w:val="24"/>
              </w:rPr>
              <w:lastRenderedPageBreak/>
              <w:br w:type="page"/>
            </w:r>
            <w:r w:rsidRPr="00497CDA">
              <w:rPr>
                <w:rFonts w:ascii="仿宋" w:eastAsia="仿宋" w:hAnsi="仿宋" w:cs="仿宋" w:hint="eastAsia"/>
                <w:sz w:val="24"/>
                <w:szCs w:val="24"/>
              </w:rPr>
              <w:br w:type="page"/>
            </w:r>
            <w:r w:rsidRPr="00497CDA">
              <w:rPr>
                <w:rFonts w:ascii="仿宋" w:eastAsia="仿宋" w:hAnsi="仿宋" w:cs="仿宋" w:hint="eastAsia"/>
                <w:b/>
                <w:sz w:val="24"/>
                <w:szCs w:val="24"/>
              </w:rPr>
              <w:t>项目名称</w:t>
            </w:r>
          </w:p>
        </w:tc>
        <w:tc>
          <w:tcPr>
            <w:tcW w:w="376"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b/>
                <w:sz w:val="24"/>
                <w:szCs w:val="24"/>
              </w:rPr>
            </w:pPr>
            <w:r w:rsidRPr="00497CDA">
              <w:rPr>
                <w:rFonts w:ascii="仿宋" w:eastAsia="仿宋" w:hAnsi="仿宋" w:cs="仿宋" w:hint="eastAsia"/>
                <w:b/>
                <w:sz w:val="24"/>
                <w:szCs w:val="24"/>
              </w:rPr>
              <w:t>名 目</w:t>
            </w:r>
          </w:p>
        </w:tc>
        <w:tc>
          <w:tcPr>
            <w:tcW w:w="309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b/>
                <w:sz w:val="24"/>
                <w:szCs w:val="24"/>
              </w:rPr>
            </w:pPr>
            <w:r w:rsidRPr="00497CDA">
              <w:rPr>
                <w:rFonts w:ascii="仿宋" w:eastAsia="仿宋" w:hAnsi="仿宋" w:cs="仿宋" w:hint="eastAsia"/>
                <w:b/>
                <w:sz w:val="24"/>
                <w:szCs w:val="24"/>
              </w:rPr>
              <w:t>施工工艺要求及内部质量验收标准</w:t>
            </w:r>
          </w:p>
        </w:tc>
        <w:tc>
          <w:tcPr>
            <w:tcW w:w="81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b/>
                <w:sz w:val="24"/>
                <w:szCs w:val="24"/>
              </w:rPr>
            </w:pPr>
            <w:r w:rsidRPr="00497CDA">
              <w:rPr>
                <w:rFonts w:ascii="仿宋" w:eastAsia="仿宋" w:hAnsi="仿宋" w:cs="仿宋" w:hint="eastAsia"/>
                <w:b/>
                <w:sz w:val="24"/>
                <w:szCs w:val="24"/>
              </w:rPr>
              <w:t>备  注</w:t>
            </w:r>
          </w:p>
        </w:tc>
      </w:tr>
      <w:tr w:rsidR="00497CDA" w:rsidRPr="00497CDA" w:rsidTr="003D6E91">
        <w:trPr>
          <w:trHeight w:val="20"/>
          <w:jc w:val="center"/>
        </w:trPr>
        <w:tc>
          <w:tcPr>
            <w:tcW w:w="705" w:type="pct"/>
            <w:vMerge w:val="restar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b/>
                <w:sz w:val="24"/>
                <w:szCs w:val="24"/>
              </w:rPr>
            </w:pPr>
            <w:r w:rsidRPr="00497CDA">
              <w:rPr>
                <w:rFonts w:ascii="仿宋" w:eastAsia="仿宋" w:hAnsi="仿宋" w:cs="仿宋" w:hint="eastAsia"/>
                <w:b/>
                <w:sz w:val="24"/>
                <w:szCs w:val="24"/>
              </w:rPr>
              <w:t>中央空调通风管道清洗消毒</w:t>
            </w:r>
          </w:p>
        </w:tc>
        <w:tc>
          <w:tcPr>
            <w:tcW w:w="376"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b/>
                <w:sz w:val="24"/>
                <w:szCs w:val="24"/>
              </w:rPr>
            </w:pPr>
            <w:r w:rsidRPr="00497CDA">
              <w:rPr>
                <w:rFonts w:ascii="仿宋" w:eastAsia="仿宋" w:hAnsi="仿宋" w:cs="仿宋" w:hint="eastAsia"/>
                <w:b/>
                <w:sz w:val="24"/>
                <w:szCs w:val="24"/>
              </w:rPr>
              <w:t>施工工艺标准</w:t>
            </w:r>
          </w:p>
        </w:tc>
        <w:tc>
          <w:tcPr>
            <w:tcW w:w="309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b/>
                <w:bCs/>
                <w:sz w:val="24"/>
                <w:szCs w:val="24"/>
              </w:rPr>
              <w:t>1、施工要求</w:t>
            </w:r>
            <w:r w:rsidRPr="00497CDA">
              <w:rPr>
                <w:rFonts w:ascii="仿宋" w:eastAsia="仿宋" w:hAnsi="仿宋" w:cs="仿宋" w:hint="eastAsia"/>
                <w:sz w:val="24"/>
                <w:szCs w:val="24"/>
              </w:rPr>
              <w:t>：</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b/>
                <w:bCs/>
                <w:sz w:val="24"/>
                <w:szCs w:val="24"/>
              </w:rPr>
              <w:t>1）</w:t>
            </w:r>
            <w:r w:rsidRPr="00497CDA">
              <w:rPr>
                <w:rFonts w:ascii="仿宋" w:eastAsia="仿宋" w:hAnsi="仿宋" w:cs="仿宋" w:hint="eastAsia"/>
                <w:sz w:val="24"/>
                <w:szCs w:val="24"/>
              </w:rPr>
              <w:t>清洗必需采用专用风管清洗机器人进行清洗，严禁操作人员进入通风管道清洗，清洗施工现场要求必需分段隔离清洗，设置封闭隔离作业区。清洗消毒时，应与采购人有关人员沟通，服从采购人安排，做到安全文明施工。</w:t>
            </w:r>
          </w:p>
          <w:p w:rsidR="00497CDA" w:rsidRPr="00497CDA" w:rsidRDefault="00497CDA" w:rsidP="00497CDA">
            <w:pPr>
              <w:widowControl/>
              <w:snapToGrid w:val="0"/>
              <w:spacing w:line="360" w:lineRule="auto"/>
              <w:jc w:val="left"/>
              <w:textAlignment w:val="center"/>
              <w:rPr>
                <w:rFonts w:ascii="仿宋" w:eastAsia="仿宋" w:hAnsi="仿宋" w:cs="仿宋"/>
                <w:b/>
                <w:sz w:val="24"/>
                <w:szCs w:val="24"/>
              </w:rPr>
            </w:pPr>
            <w:r w:rsidRPr="00497CDA">
              <w:rPr>
                <w:rFonts w:ascii="仿宋" w:eastAsia="仿宋" w:hAnsi="仿宋" w:cs="仿宋" w:hint="eastAsia"/>
                <w:b/>
                <w:sz w:val="24"/>
                <w:szCs w:val="24"/>
              </w:rPr>
              <w:t>2）</w:t>
            </w:r>
            <w:r w:rsidRPr="00497CDA">
              <w:rPr>
                <w:rFonts w:ascii="仿宋" w:eastAsia="仿宋" w:hAnsi="仿宋" w:cs="仿宋" w:hint="eastAsia"/>
                <w:sz w:val="24"/>
                <w:szCs w:val="24"/>
              </w:rPr>
              <w:t>为保证管道的完整性，同时结合院内中央空调通风管道系统的结构状况严禁在风管上禁止在风管上增加新的作业入口。</w:t>
            </w:r>
          </w:p>
          <w:p w:rsidR="00497CDA" w:rsidRPr="00497CDA" w:rsidRDefault="00497CDA" w:rsidP="00497CDA">
            <w:pPr>
              <w:widowControl/>
              <w:snapToGrid w:val="0"/>
              <w:spacing w:line="360" w:lineRule="auto"/>
              <w:jc w:val="left"/>
              <w:textAlignment w:val="center"/>
              <w:rPr>
                <w:rFonts w:ascii="仿宋" w:eastAsia="仿宋" w:hAnsi="仿宋" w:cs="仿宋"/>
                <w:b/>
                <w:sz w:val="24"/>
                <w:szCs w:val="24"/>
              </w:rPr>
            </w:pPr>
            <w:r w:rsidRPr="00497CDA">
              <w:rPr>
                <w:rFonts w:ascii="仿宋" w:eastAsia="仿宋" w:hAnsi="仿宋" w:cs="仿宋" w:hint="eastAsia"/>
                <w:b/>
                <w:sz w:val="24"/>
                <w:szCs w:val="24"/>
              </w:rPr>
              <w:t>3）</w:t>
            </w:r>
            <w:r w:rsidRPr="00497CDA">
              <w:rPr>
                <w:rFonts w:ascii="仿宋" w:eastAsia="仿宋" w:hAnsi="仿宋" w:cs="仿宋" w:hint="eastAsia"/>
                <w:sz w:val="24"/>
                <w:szCs w:val="24"/>
              </w:rPr>
              <w:t>在清洗消毒时，造成设备系统产生故障乃至损坏，产生的一切后果及责任由成交供应商完全责任，施工时，不能影响采购人正常工作，工期根据采购人要求确定，施工时间不得与采购人正常工作发生冲突。</w:t>
            </w:r>
          </w:p>
          <w:p w:rsidR="00497CDA" w:rsidRPr="00497CDA" w:rsidRDefault="00497CDA" w:rsidP="00497CDA">
            <w:pPr>
              <w:widowControl/>
              <w:snapToGrid w:val="0"/>
              <w:spacing w:line="360" w:lineRule="auto"/>
              <w:jc w:val="left"/>
              <w:textAlignment w:val="center"/>
              <w:rPr>
                <w:rFonts w:ascii="仿宋" w:eastAsia="仿宋" w:hAnsi="仿宋" w:cs="仿宋"/>
                <w:b/>
                <w:sz w:val="24"/>
                <w:szCs w:val="24"/>
              </w:rPr>
            </w:pPr>
            <w:r w:rsidRPr="00497CDA">
              <w:rPr>
                <w:rFonts w:ascii="仿宋" w:eastAsia="仿宋" w:hAnsi="仿宋" w:cs="仿宋" w:hint="eastAsia"/>
                <w:b/>
                <w:sz w:val="24"/>
                <w:szCs w:val="24"/>
              </w:rPr>
              <w:t>4）</w:t>
            </w:r>
            <w:r w:rsidRPr="00497CDA">
              <w:rPr>
                <w:rFonts w:ascii="仿宋" w:eastAsia="仿宋" w:hAnsi="仿宋" w:cs="仿宋" w:hint="eastAsia"/>
                <w:sz w:val="24"/>
                <w:szCs w:val="24"/>
              </w:rPr>
              <w:t>清洗完成后，风管中关闭的调节阀回调至原有状态，不影响空调系统原有的送回风效果。</w:t>
            </w:r>
          </w:p>
          <w:p w:rsidR="00497CDA" w:rsidRPr="00497CDA" w:rsidRDefault="00497CDA" w:rsidP="00497CDA">
            <w:pPr>
              <w:widowControl/>
              <w:snapToGrid w:val="0"/>
              <w:spacing w:line="360" w:lineRule="auto"/>
              <w:jc w:val="left"/>
              <w:textAlignment w:val="center"/>
              <w:rPr>
                <w:rFonts w:ascii="仿宋" w:eastAsia="仿宋" w:hAnsi="仿宋" w:cs="仿宋"/>
                <w:b/>
                <w:sz w:val="24"/>
                <w:szCs w:val="24"/>
              </w:rPr>
            </w:pPr>
            <w:r w:rsidRPr="00497CDA">
              <w:rPr>
                <w:rFonts w:ascii="仿宋" w:eastAsia="仿宋" w:hAnsi="仿宋" w:cs="仿宋" w:hint="eastAsia"/>
                <w:b/>
                <w:sz w:val="24"/>
                <w:szCs w:val="24"/>
              </w:rPr>
              <w:t>5）</w:t>
            </w:r>
            <w:r w:rsidRPr="00497CDA">
              <w:rPr>
                <w:rFonts w:ascii="仿宋" w:eastAsia="仿宋" w:hAnsi="仿宋" w:cs="仿宋" w:hint="eastAsia"/>
                <w:sz w:val="24"/>
                <w:szCs w:val="24"/>
              </w:rPr>
              <w:t>施工现场设备启动瞬间电流不得高于10A，噪音≤45dB；</w:t>
            </w:r>
          </w:p>
          <w:p w:rsidR="00497CDA" w:rsidRPr="00497CDA" w:rsidRDefault="00497CDA" w:rsidP="00497CDA">
            <w:pPr>
              <w:widowControl/>
              <w:snapToGrid w:val="0"/>
              <w:spacing w:line="360" w:lineRule="auto"/>
              <w:jc w:val="left"/>
              <w:textAlignment w:val="center"/>
              <w:rPr>
                <w:rFonts w:ascii="仿宋" w:eastAsia="仿宋" w:hAnsi="仿宋" w:cs="仿宋"/>
                <w:b/>
                <w:sz w:val="24"/>
                <w:szCs w:val="24"/>
              </w:rPr>
            </w:pPr>
            <w:r w:rsidRPr="00497CDA">
              <w:rPr>
                <w:rFonts w:ascii="仿宋" w:eastAsia="仿宋" w:hAnsi="仿宋" w:cs="仿宋" w:hint="eastAsia"/>
                <w:b/>
                <w:bCs/>
                <w:sz w:val="24"/>
                <w:szCs w:val="24"/>
              </w:rPr>
              <w:t>2、风管清洗效果的影像资料</w:t>
            </w:r>
            <w:r w:rsidRPr="00497CDA">
              <w:rPr>
                <w:rFonts w:ascii="仿宋" w:eastAsia="仿宋" w:hAnsi="仿宋" w:cs="仿宋" w:hint="eastAsia"/>
                <w:sz w:val="24"/>
                <w:szCs w:val="24"/>
              </w:rPr>
              <w:t>：集中空调通风系统清洗，必需使用全方位录像检测机器人将所有风管清洗前、中、后的三个阶段情况进行全程不间断录制成影像资料交采购人。</w:t>
            </w:r>
          </w:p>
          <w:p w:rsidR="00497CDA" w:rsidRPr="00497CDA" w:rsidRDefault="00497CDA" w:rsidP="00497CDA">
            <w:pPr>
              <w:widowControl/>
              <w:snapToGrid w:val="0"/>
              <w:spacing w:line="360" w:lineRule="auto"/>
              <w:jc w:val="left"/>
              <w:textAlignment w:val="center"/>
              <w:rPr>
                <w:rFonts w:ascii="仿宋" w:eastAsia="仿宋" w:hAnsi="仿宋" w:cs="仿宋"/>
                <w:b/>
                <w:sz w:val="24"/>
                <w:szCs w:val="24"/>
              </w:rPr>
            </w:pPr>
            <w:r w:rsidRPr="00497CDA">
              <w:rPr>
                <w:rFonts w:ascii="仿宋" w:eastAsia="仿宋" w:hAnsi="仿宋" w:cs="仿宋" w:hint="eastAsia"/>
                <w:b/>
                <w:bCs/>
                <w:sz w:val="24"/>
                <w:szCs w:val="24"/>
              </w:rPr>
              <w:t>3、污染物的处理：</w:t>
            </w:r>
            <w:r w:rsidRPr="00497CDA">
              <w:rPr>
                <w:rFonts w:ascii="仿宋" w:eastAsia="仿宋" w:hAnsi="仿宋" w:cs="仿宋" w:hint="eastAsia"/>
                <w:sz w:val="24"/>
                <w:szCs w:val="24"/>
              </w:rPr>
              <w:t>从空调系统清除出来的所有污染物均应妥善保存，并按医疗废物收运要求交医院进行转运处置，否则所导致的一切后果均由中标人自行承担。</w:t>
            </w:r>
          </w:p>
          <w:p w:rsidR="00497CDA" w:rsidRPr="00497CDA" w:rsidRDefault="00497CDA" w:rsidP="00497CDA">
            <w:pPr>
              <w:widowControl/>
              <w:snapToGrid w:val="0"/>
              <w:spacing w:line="360" w:lineRule="auto"/>
              <w:jc w:val="left"/>
              <w:textAlignment w:val="center"/>
              <w:rPr>
                <w:rFonts w:ascii="仿宋" w:eastAsia="仿宋" w:hAnsi="仿宋" w:cs="仿宋"/>
                <w:b/>
                <w:sz w:val="24"/>
                <w:szCs w:val="24"/>
              </w:rPr>
            </w:pPr>
            <w:r w:rsidRPr="00497CDA">
              <w:rPr>
                <w:rFonts w:ascii="仿宋" w:eastAsia="仿宋" w:hAnsi="仿宋" w:cs="仿宋" w:hint="eastAsia"/>
                <w:b/>
                <w:bCs/>
                <w:sz w:val="24"/>
                <w:szCs w:val="24"/>
              </w:rPr>
              <w:lastRenderedPageBreak/>
              <w:t>5、消毒剂要求：</w:t>
            </w:r>
            <w:r w:rsidRPr="00497CDA">
              <w:rPr>
                <w:rFonts w:ascii="仿宋" w:eastAsia="仿宋" w:hAnsi="仿宋" w:cs="仿宋" w:hint="eastAsia"/>
                <w:sz w:val="24"/>
                <w:szCs w:val="24"/>
              </w:rPr>
              <w:t>必需采用空调专用无色、无味、无毒负性、无腐蚀消毒剂，并提供国家认可的第三方检测机构出具的消毒剂检测报告。</w:t>
            </w:r>
          </w:p>
          <w:p w:rsidR="00497CDA" w:rsidRPr="00497CDA" w:rsidRDefault="00497CDA" w:rsidP="00497CDA">
            <w:pPr>
              <w:snapToGrid w:val="0"/>
              <w:spacing w:line="360" w:lineRule="auto"/>
              <w:textAlignment w:val="center"/>
              <w:rPr>
                <w:rFonts w:ascii="仿宋" w:eastAsia="仿宋" w:hAnsi="仿宋" w:cs="仿宋"/>
                <w:b/>
                <w:sz w:val="24"/>
                <w:szCs w:val="24"/>
              </w:rPr>
            </w:pPr>
            <w:r w:rsidRPr="00497CDA">
              <w:rPr>
                <w:rFonts w:ascii="仿宋" w:eastAsia="仿宋" w:hAnsi="仿宋" w:cs="仿宋" w:hint="eastAsia"/>
                <w:b/>
                <w:bCs/>
                <w:sz w:val="24"/>
                <w:szCs w:val="24"/>
              </w:rPr>
              <w:t>注：凡施工过程中未按标准进行施工的不得进行下一步施工流程。</w:t>
            </w:r>
          </w:p>
        </w:tc>
        <w:tc>
          <w:tcPr>
            <w:tcW w:w="81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b/>
                <w:sz w:val="24"/>
                <w:szCs w:val="24"/>
              </w:rPr>
            </w:pPr>
          </w:p>
        </w:tc>
      </w:tr>
      <w:tr w:rsidR="00497CDA" w:rsidRPr="00497CDA" w:rsidTr="003D6E91">
        <w:trPr>
          <w:trHeight w:val="20"/>
          <w:jc w:val="center"/>
        </w:trPr>
        <w:tc>
          <w:tcPr>
            <w:tcW w:w="705"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b/>
                <w:sz w:val="24"/>
                <w:szCs w:val="24"/>
              </w:rPr>
            </w:pPr>
          </w:p>
        </w:tc>
        <w:tc>
          <w:tcPr>
            <w:tcW w:w="376"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b/>
                <w:sz w:val="24"/>
                <w:szCs w:val="24"/>
              </w:rPr>
            </w:pPr>
            <w:r w:rsidRPr="00497CDA">
              <w:rPr>
                <w:rFonts w:ascii="仿宋" w:eastAsia="仿宋" w:hAnsi="仿宋" w:cs="仿宋" w:hint="eastAsia"/>
                <w:b/>
                <w:sz w:val="24"/>
                <w:szCs w:val="24"/>
              </w:rPr>
              <w:t>清洗质量及验收达标标准</w:t>
            </w:r>
          </w:p>
        </w:tc>
        <w:tc>
          <w:tcPr>
            <w:tcW w:w="309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1、每个楼层（作业区域）施工完成后必需经采购人相关管理部门人员对清洗效果、质量进行检查，经检查合格以后双方在施工记录上签字确认后，方可进行下一阶段的施工，不合格不得进入下一环节施工。</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2、中标人必须提供高清检测机器人，为采购人相关管理人员对清洗后的管道系统进行清洗效果检测。</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3、清洗后的风管系统通过目测，不得有任何建筑垃圾、灰尘等。</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4、中标人必需配合采购人内部对已经施工完成的任意区域或点位进行抽查。</w:t>
            </w:r>
          </w:p>
          <w:p w:rsidR="00497CDA" w:rsidRPr="00497CDA" w:rsidRDefault="00497CDA" w:rsidP="00497CDA">
            <w:pPr>
              <w:snapToGrid w:val="0"/>
              <w:spacing w:line="360" w:lineRule="auto"/>
              <w:textAlignment w:val="center"/>
              <w:rPr>
                <w:rFonts w:ascii="仿宋" w:eastAsia="仿宋" w:hAnsi="仿宋" w:cs="仿宋"/>
                <w:b/>
                <w:sz w:val="24"/>
                <w:szCs w:val="24"/>
              </w:rPr>
            </w:pPr>
            <w:r w:rsidRPr="00497CDA">
              <w:rPr>
                <w:rFonts w:ascii="仿宋" w:eastAsia="仿宋" w:hAnsi="仿宋" w:cs="仿宋" w:hint="eastAsia"/>
                <w:b/>
                <w:bCs/>
                <w:sz w:val="24"/>
                <w:szCs w:val="24"/>
              </w:rPr>
              <w:t>注：凡施经检查不符合以上内部验收标准的，必需进行返工，返工达到内部验收标准后，再由第三方专业机构进行最终检测并出具检测报告，检测费用包含在总价中。</w:t>
            </w:r>
          </w:p>
        </w:tc>
        <w:tc>
          <w:tcPr>
            <w:tcW w:w="81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b/>
                <w:sz w:val="24"/>
                <w:szCs w:val="24"/>
              </w:rPr>
            </w:pPr>
          </w:p>
        </w:tc>
      </w:tr>
      <w:tr w:rsidR="00497CDA" w:rsidRPr="00497CDA" w:rsidTr="003D6E91">
        <w:trPr>
          <w:trHeight w:val="20"/>
          <w:jc w:val="center"/>
        </w:trPr>
        <w:tc>
          <w:tcPr>
            <w:tcW w:w="705" w:type="pct"/>
            <w:vMerge w:val="restar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sz w:val="24"/>
                <w:szCs w:val="24"/>
              </w:rPr>
            </w:pPr>
            <w:r w:rsidRPr="00497CDA">
              <w:rPr>
                <w:rFonts w:ascii="仿宋" w:eastAsia="仿宋" w:hAnsi="仿宋" w:cs="仿宋" w:hint="eastAsia"/>
                <w:sz w:val="24"/>
                <w:szCs w:val="24"/>
              </w:rPr>
              <w:t>风机盘管新风机组清洗消毒</w:t>
            </w:r>
          </w:p>
        </w:tc>
        <w:tc>
          <w:tcPr>
            <w:tcW w:w="376"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sz w:val="24"/>
                <w:szCs w:val="24"/>
              </w:rPr>
            </w:pPr>
            <w:r w:rsidRPr="00497CDA">
              <w:rPr>
                <w:rFonts w:ascii="仿宋" w:eastAsia="仿宋" w:hAnsi="仿宋" w:cs="仿宋" w:hint="eastAsia"/>
                <w:b/>
                <w:sz w:val="24"/>
                <w:szCs w:val="24"/>
              </w:rPr>
              <w:t>施工工艺标准</w:t>
            </w:r>
          </w:p>
        </w:tc>
        <w:tc>
          <w:tcPr>
            <w:tcW w:w="309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1、</w:t>
            </w:r>
            <w:r w:rsidRPr="00497CDA">
              <w:rPr>
                <w:rFonts w:ascii="仿宋" w:eastAsia="仿宋" w:hAnsi="仿宋" w:cs="仿宋" w:hint="eastAsia"/>
                <w:b/>
                <w:bCs/>
                <w:sz w:val="24"/>
                <w:szCs w:val="24"/>
              </w:rPr>
              <w:t>风机盘管（包括新风机组）</w:t>
            </w:r>
            <w:r w:rsidRPr="00497CDA">
              <w:rPr>
                <w:rFonts w:ascii="仿宋" w:eastAsia="仿宋" w:hAnsi="仿宋" w:cs="仿宋" w:hint="eastAsia"/>
                <w:sz w:val="24"/>
                <w:szCs w:val="24"/>
              </w:rPr>
              <w:t>：回风口及过滤网、回风箱、电机叶轮、叶轮箱、冷凝水盘、表冷器（翅片）、送风管道及风口等所有部件。</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2、</w:t>
            </w:r>
            <w:r w:rsidRPr="00497CDA">
              <w:rPr>
                <w:rFonts w:ascii="仿宋" w:eastAsia="仿宋" w:hAnsi="仿宋" w:cs="仿宋" w:hint="eastAsia"/>
                <w:b/>
                <w:bCs/>
                <w:sz w:val="24"/>
                <w:szCs w:val="24"/>
              </w:rPr>
              <w:t>风机盘管（包括新风机组）：</w:t>
            </w:r>
            <w:r w:rsidRPr="00497CDA">
              <w:rPr>
                <w:rFonts w:ascii="仿宋" w:eastAsia="仿宋" w:hAnsi="仿宋" w:cs="仿宋" w:hint="eastAsia"/>
                <w:sz w:val="24"/>
                <w:szCs w:val="24"/>
              </w:rPr>
              <w:t>必需进行全部拆卸清洗，拆除部件包括：电机、叶轮及叶轮箱，将表冷器彻底清洗干净，达到无污物附着物。</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3、</w:t>
            </w:r>
            <w:r w:rsidRPr="00497CDA">
              <w:rPr>
                <w:rFonts w:ascii="仿宋" w:eastAsia="仿宋" w:hAnsi="仿宋" w:cs="仿宋" w:hint="eastAsia"/>
                <w:b/>
                <w:bCs/>
                <w:sz w:val="24"/>
                <w:szCs w:val="24"/>
              </w:rPr>
              <w:t>表冷器的清洗：</w:t>
            </w:r>
            <w:r w:rsidRPr="00497CDA">
              <w:rPr>
                <w:rFonts w:ascii="仿宋" w:eastAsia="仿宋" w:hAnsi="仿宋" w:cs="仿宋" w:hint="eastAsia"/>
                <w:sz w:val="24"/>
                <w:szCs w:val="24"/>
              </w:rPr>
              <w:t>不得使用含有腐蚀性的清洗剂清洗，如果必需要清洗剂的，必需提供清洗剂产</w:t>
            </w:r>
            <w:r w:rsidRPr="00497CDA">
              <w:rPr>
                <w:rFonts w:ascii="仿宋" w:eastAsia="仿宋" w:hAnsi="仿宋" w:cs="仿宋" w:hint="eastAsia"/>
                <w:sz w:val="24"/>
                <w:szCs w:val="24"/>
              </w:rPr>
              <w:lastRenderedPageBreak/>
              <w:t>品无腐蚀性检测报告和安全认证证书（提供检测报告扫描件），否则禁止使用；</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4、</w:t>
            </w:r>
            <w:r w:rsidRPr="00497CDA">
              <w:rPr>
                <w:rFonts w:ascii="仿宋" w:eastAsia="仿宋" w:hAnsi="仿宋" w:cs="仿宋" w:hint="eastAsia"/>
                <w:b/>
                <w:bCs/>
                <w:sz w:val="24"/>
                <w:szCs w:val="24"/>
              </w:rPr>
              <w:t>风机盘管（包括新风机组、Y型过滤器）：</w:t>
            </w:r>
            <w:r w:rsidRPr="00497CDA">
              <w:rPr>
                <w:rFonts w:ascii="仿宋" w:eastAsia="仿宋" w:hAnsi="仿宋" w:cs="仿宋" w:hint="eastAsia"/>
                <w:sz w:val="24"/>
                <w:szCs w:val="24"/>
              </w:rPr>
              <w:t>必需全部拆洗，并对每台盘管内部系统进行反冲循环，将盘管内的污物全部清理出来（清洗前后必须拍照或录相）；</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5、</w:t>
            </w:r>
            <w:r w:rsidRPr="00497CDA">
              <w:rPr>
                <w:rFonts w:ascii="仿宋" w:eastAsia="仿宋" w:hAnsi="仿宋" w:cs="仿宋" w:hint="eastAsia"/>
                <w:b/>
                <w:bCs/>
                <w:sz w:val="24"/>
                <w:szCs w:val="24"/>
              </w:rPr>
              <w:t>风机盘管（包括新风机组）：</w:t>
            </w:r>
            <w:r w:rsidRPr="00497CDA">
              <w:rPr>
                <w:rFonts w:ascii="仿宋" w:eastAsia="仿宋" w:hAnsi="仿宋" w:cs="仿宋" w:hint="eastAsia"/>
                <w:sz w:val="24"/>
                <w:szCs w:val="24"/>
              </w:rPr>
              <w:t>过程中不得损坏设备部件尤其是表冷器（翅片）不得有任何损坏，若抽查发现有表冷器（翅片）上面铝质散热片出现倒塌或者是断裂，均由中标人承担设备赔偿责任。</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6、</w:t>
            </w:r>
            <w:r w:rsidRPr="00497CDA">
              <w:rPr>
                <w:rFonts w:ascii="仿宋" w:eastAsia="仿宋" w:hAnsi="仿宋" w:cs="仿宋" w:hint="eastAsia"/>
                <w:b/>
                <w:bCs/>
                <w:sz w:val="24"/>
                <w:szCs w:val="24"/>
              </w:rPr>
              <w:t>检修维修</w:t>
            </w:r>
            <w:r w:rsidRPr="00497CDA">
              <w:rPr>
                <w:rFonts w:ascii="仿宋" w:eastAsia="仿宋" w:hAnsi="仿宋" w:cs="仿宋" w:hint="eastAsia"/>
                <w:sz w:val="24"/>
                <w:szCs w:val="24"/>
              </w:rPr>
              <w:t>：施工过程对已经出现故障的风机盘管（包括新风机组）进行维修，材料及配件费用均由中标人负责提供，费用包含在投标总价内，采购人不再另行支付费用。</w:t>
            </w:r>
          </w:p>
        </w:tc>
        <w:tc>
          <w:tcPr>
            <w:tcW w:w="81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textAlignment w:val="center"/>
              <w:rPr>
                <w:rFonts w:ascii="仿宋" w:eastAsia="仿宋" w:hAnsi="仿宋" w:cs="仿宋"/>
                <w:sz w:val="24"/>
                <w:szCs w:val="24"/>
              </w:rPr>
            </w:pPr>
          </w:p>
        </w:tc>
      </w:tr>
      <w:tr w:rsidR="00497CDA" w:rsidRPr="00497CDA" w:rsidTr="003D6E91">
        <w:trPr>
          <w:trHeight w:val="5796"/>
          <w:jc w:val="center"/>
        </w:trPr>
        <w:tc>
          <w:tcPr>
            <w:tcW w:w="705"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sz w:val="24"/>
                <w:szCs w:val="24"/>
              </w:rPr>
            </w:pPr>
          </w:p>
        </w:tc>
        <w:tc>
          <w:tcPr>
            <w:tcW w:w="376"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sz w:val="24"/>
                <w:szCs w:val="24"/>
              </w:rPr>
            </w:pPr>
            <w:r w:rsidRPr="00497CDA">
              <w:rPr>
                <w:rFonts w:ascii="仿宋" w:eastAsia="仿宋" w:hAnsi="仿宋" w:cs="仿宋" w:hint="eastAsia"/>
                <w:b/>
                <w:sz w:val="24"/>
                <w:szCs w:val="24"/>
              </w:rPr>
              <w:t>清洗质量及验收达标标准</w:t>
            </w:r>
          </w:p>
        </w:tc>
        <w:tc>
          <w:tcPr>
            <w:tcW w:w="309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textAlignment w:val="center"/>
              <w:rPr>
                <w:rFonts w:ascii="仿宋" w:eastAsia="仿宋" w:hAnsi="仿宋" w:cs="仿宋"/>
                <w:sz w:val="24"/>
                <w:szCs w:val="24"/>
              </w:rPr>
            </w:pPr>
            <w:r w:rsidRPr="00497CDA">
              <w:rPr>
                <w:rFonts w:ascii="仿宋" w:eastAsia="仿宋" w:hAnsi="仿宋" w:cs="仿宋" w:hint="eastAsia"/>
                <w:b/>
                <w:bCs/>
                <w:sz w:val="24"/>
                <w:szCs w:val="24"/>
              </w:rPr>
              <w:t>检查验收方式：</w:t>
            </w:r>
            <w:r w:rsidRPr="00497CDA">
              <w:rPr>
                <w:rFonts w:ascii="仿宋" w:eastAsia="仿宋" w:hAnsi="仿宋" w:cs="仿宋" w:hint="eastAsia"/>
                <w:sz w:val="24"/>
                <w:szCs w:val="24"/>
              </w:rPr>
              <w:t>进行全面检查验收，中标人必需配合。</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1、</w:t>
            </w:r>
            <w:r w:rsidRPr="00497CDA">
              <w:rPr>
                <w:rFonts w:ascii="仿宋" w:eastAsia="仿宋" w:hAnsi="仿宋" w:cs="仿宋" w:hint="eastAsia"/>
                <w:b/>
                <w:bCs/>
                <w:sz w:val="24"/>
                <w:szCs w:val="24"/>
              </w:rPr>
              <w:t>风机盘管（包括新风机组）必需保证</w:t>
            </w:r>
            <w:r w:rsidRPr="00497CDA">
              <w:rPr>
                <w:rFonts w:ascii="仿宋" w:eastAsia="仿宋" w:hAnsi="仿宋" w:cs="仿宋" w:hint="eastAsia"/>
                <w:sz w:val="24"/>
                <w:szCs w:val="24"/>
              </w:rPr>
              <w:t>：机组箱体内部、风口及过滤网、回风箱、风轮、风轮箱无灰尘和垃圾物。</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2、</w:t>
            </w:r>
            <w:r w:rsidRPr="00497CDA">
              <w:rPr>
                <w:rFonts w:ascii="仿宋" w:eastAsia="仿宋" w:hAnsi="仿宋" w:cs="仿宋" w:hint="eastAsia"/>
                <w:b/>
                <w:bCs/>
                <w:sz w:val="24"/>
                <w:szCs w:val="24"/>
              </w:rPr>
              <w:t>风机盘管（包括新风机组）表冷器（翅片</w:t>
            </w:r>
            <w:r w:rsidRPr="00497CDA">
              <w:rPr>
                <w:rFonts w:ascii="仿宋" w:eastAsia="仿宋" w:hAnsi="仿宋" w:cs="仿宋" w:hint="eastAsia"/>
                <w:sz w:val="24"/>
                <w:szCs w:val="24"/>
              </w:rPr>
              <w:t>）不得有灰尘及垃圾附着物，必需进行透光实验，无光线通过视为不合格。</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3、</w:t>
            </w:r>
            <w:r w:rsidRPr="00497CDA">
              <w:rPr>
                <w:rFonts w:ascii="仿宋" w:eastAsia="仿宋" w:hAnsi="仿宋" w:cs="仿宋" w:hint="eastAsia"/>
                <w:b/>
                <w:bCs/>
                <w:sz w:val="24"/>
                <w:szCs w:val="24"/>
              </w:rPr>
              <w:t>清洗前后风量风速有明显改善</w:t>
            </w:r>
            <w:r w:rsidRPr="00497CDA">
              <w:rPr>
                <w:rFonts w:ascii="仿宋" w:eastAsia="仿宋" w:hAnsi="仿宋" w:cs="仿宋" w:hint="eastAsia"/>
                <w:sz w:val="24"/>
                <w:szCs w:val="24"/>
              </w:rPr>
              <w:t>，中标人需使用风速仪每台进行检测，检查方式：采购人抽检，凡抽检不合格，所有已经清洗的全部返工重新清洗。</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4、</w:t>
            </w:r>
            <w:r w:rsidRPr="00497CDA">
              <w:rPr>
                <w:rFonts w:ascii="仿宋" w:eastAsia="仿宋" w:hAnsi="仿宋" w:cs="仿宋" w:hint="eastAsia"/>
                <w:b/>
                <w:bCs/>
                <w:sz w:val="24"/>
                <w:szCs w:val="24"/>
              </w:rPr>
              <w:t>Y型过滤器必须全部拆卸清洗</w:t>
            </w:r>
            <w:r w:rsidRPr="00497CDA">
              <w:rPr>
                <w:rFonts w:ascii="仿宋" w:eastAsia="仿宋" w:hAnsi="仿宋" w:cs="仿宋" w:hint="eastAsia"/>
                <w:sz w:val="24"/>
                <w:szCs w:val="24"/>
              </w:rPr>
              <w:t>，清洗后全部进行复原，若在检查过程中发现有Y型过滤器有污垢堵塞，则进行全面返工。</w:t>
            </w:r>
          </w:p>
          <w:p w:rsidR="00497CDA" w:rsidRPr="00497CDA" w:rsidRDefault="00497CDA" w:rsidP="00497CDA">
            <w:pPr>
              <w:snapToGrid w:val="0"/>
              <w:spacing w:line="360" w:lineRule="auto"/>
              <w:ind w:firstLineChars="100" w:firstLine="241"/>
              <w:rPr>
                <w:rFonts w:ascii="仿宋" w:eastAsia="仿宋" w:hAnsi="仿宋" w:cs="仿宋"/>
                <w:b/>
                <w:bCs/>
                <w:sz w:val="24"/>
                <w:szCs w:val="24"/>
              </w:rPr>
            </w:pPr>
            <w:r w:rsidRPr="00497CDA">
              <w:rPr>
                <w:rFonts w:ascii="仿宋" w:eastAsia="仿宋" w:hAnsi="仿宋" w:cs="仿宋" w:hint="eastAsia"/>
                <w:b/>
                <w:bCs/>
                <w:sz w:val="24"/>
                <w:szCs w:val="24"/>
              </w:rPr>
              <w:lastRenderedPageBreak/>
              <w:t>注：由第三方专业检测机构进行最终检测并出具检测报告。检测内容如下：</w:t>
            </w:r>
          </w:p>
          <w:p w:rsidR="00497CDA" w:rsidRPr="00497CDA" w:rsidRDefault="00497CDA" w:rsidP="00497CDA">
            <w:pPr>
              <w:snapToGrid w:val="0"/>
              <w:spacing w:line="360" w:lineRule="auto"/>
              <w:ind w:firstLineChars="100" w:firstLine="241"/>
              <w:rPr>
                <w:rFonts w:ascii="仿宋" w:eastAsia="仿宋" w:hAnsi="仿宋" w:cs="仿宋"/>
                <w:b/>
                <w:bCs/>
                <w:sz w:val="24"/>
                <w:szCs w:val="24"/>
              </w:rPr>
            </w:pPr>
            <w:r w:rsidRPr="00497CDA">
              <w:rPr>
                <w:rFonts w:ascii="仿宋" w:eastAsia="仿宋" w:hAnsi="仿宋" w:cs="仿宋" w:hint="eastAsia"/>
                <w:b/>
                <w:bCs/>
                <w:sz w:val="24"/>
                <w:szCs w:val="24"/>
              </w:rPr>
              <w:t>（</w:t>
            </w:r>
            <w:r w:rsidRPr="00497CDA">
              <w:rPr>
                <w:rFonts w:ascii="仿宋" w:eastAsia="仿宋" w:hAnsi="仿宋" w:cs="仿宋"/>
                <w:b/>
                <w:bCs/>
                <w:sz w:val="24"/>
                <w:szCs w:val="24"/>
              </w:rPr>
              <w:t>1）</w:t>
            </w:r>
            <w:r w:rsidRPr="00497CDA">
              <w:rPr>
                <w:rFonts w:ascii="仿宋" w:eastAsia="仿宋" w:hAnsi="仿宋" w:cs="仿宋" w:hint="eastAsia"/>
                <w:sz w:val="24"/>
                <w:szCs w:val="24"/>
              </w:rPr>
              <w:t>风管内表面卫生检测参考指标应达到以下要求：</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积尘残留量≤</w:t>
            </w:r>
            <w:r w:rsidRPr="00497CDA">
              <w:rPr>
                <w:rFonts w:ascii="仿宋" w:eastAsia="仿宋" w:hAnsi="仿宋" w:cs="仿宋"/>
                <w:sz w:val="24"/>
                <w:szCs w:val="24"/>
              </w:rPr>
              <w:t>1.0g/m</w:t>
            </w:r>
            <w:r w:rsidRPr="00497CDA">
              <w:rPr>
                <w:rFonts w:ascii="仿宋" w:eastAsia="仿宋" w:hAnsi="仿宋" w:cs="仿宋"/>
                <w:sz w:val="24"/>
                <w:szCs w:val="24"/>
                <w:vertAlign w:val="superscript"/>
              </w:rPr>
              <w:t>2</w:t>
            </w:r>
            <w:r w:rsidRPr="00497CDA">
              <w:rPr>
                <w:rFonts w:ascii="仿宋" w:eastAsia="仿宋" w:hAnsi="仿宋" w:cs="仿宋" w:hint="eastAsia"/>
                <w:sz w:val="24"/>
                <w:szCs w:val="24"/>
              </w:rPr>
              <w:t>；</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细菌总数≤</w:t>
            </w:r>
            <w:r w:rsidRPr="00497CDA">
              <w:rPr>
                <w:rFonts w:ascii="仿宋" w:eastAsia="仿宋" w:hAnsi="仿宋" w:cs="仿宋"/>
                <w:sz w:val="24"/>
                <w:szCs w:val="24"/>
              </w:rPr>
              <w:t>100CFU/cm</w:t>
            </w:r>
            <w:r w:rsidRPr="00497CDA">
              <w:rPr>
                <w:rFonts w:ascii="仿宋" w:eastAsia="仿宋" w:hAnsi="仿宋" w:cs="仿宋"/>
                <w:sz w:val="24"/>
                <w:szCs w:val="24"/>
                <w:vertAlign w:val="superscript"/>
              </w:rPr>
              <w:t>2</w:t>
            </w:r>
            <w:r w:rsidRPr="00497CDA">
              <w:rPr>
                <w:rFonts w:ascii="仿宋" w:eastAsia="仿宋" w:hAnsi="仿宋" w:cs="仿宋" w:hint="eastAsia"/>
                <w:sz w:val="24"/>
                <w:szCs w:val="24"/>
              </w:rPr>
              <w:t>；</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真菌总数≤</w:t>
            </w:r>
            <w:r w:rsidRPr="00497CDA">
              <w:rPr>
                <w:rFonts w:ascii="仿宋" w:eastAsia="仿宋" w:hAnsi="仿宋" w:cs="仿宋"/>
                <w:sz w:val="24"/>
                <w:szCs w:val="24"/>
              </w:rPr>
              <w:t>100CFU/cm</w:t>
            </w:r>
            <w:r w:rsidRPr="00497CDA">
              <w:rPr>
                <w:rFonts w:ascii="仿宋" w:eastAsia="仿宋" w:hAnsi="仿宋" w:cs="仿宋"/>
                <w:sz w:val="24"/>
                <w:szCs w:val="24"/>
                <w:vertAlign w:val="superscript"/>
              </w:rPr>
              <w:t>2</w:t>
            </w:r>
            <w:r w:rsidRPr="00497CDA">
              <w:rPr>
                <w:rFonts w:ascii="仿宋" w:eastAsia="仿宋" w:hAnsi="仿宋" w:cs="仿宋" w:hint="eastAsia"/>
                <w:sz w:val="24"/>
                <w:szCs w:val="24"/>
              </w:rPr>
              <w:t>。</w:t>
            </w:r>
          </w:p>
          <w:p w:rsidR="00497CDA" w:rsidRPr="00497CDA" w:rsidRDefault="00497CDA" w:rsidP="00497CDA">
            <w:pPr>
              <w:snapToGrid w:val="0"/>
              <w:spacing w:line="360" w:lineRule="auto"/>
              <w:ind w:firstLineChars="100" w:firstLine="240"/>
              <w:rPr>
                <w:rFonts w:ascii="仿宋" w:eastAsia="仿宋" w:hAnsi="仿宋" w:cs="仿宋"/>
                <w:sz w:val="24"/>
                <w:szCs w:val="24"/>
              </w:rPr>
            </w:pPr>
            <w:r w:rsidRPr="00497CDA">
              <w:rPr>
                <w:rFonts w:ascii="仿宋" w:eastAsia="仿宋" w:hAnsi="仿宋" w:cs="仿宋" w:hint="eastAsia"/>
                <w:sz w:val="24"/>
                <w:szCs w:val="24"/>
              </w:rPr>
              <w:t>（</w:t>
            </w:r>
            <w:r w:rsidRPr="00497CDA">
              <w:rPr>
                <w:rFonts w:ascii="仿宋" w:eastAsia="仿宋" w:hAnsi="仿宋" w:cs="仿宋"/>
                <w:sz w:val="24"/>
                <w:szCs w:val="24"/>
              </w:rPr>
              <w:t>2）消毒后其自然菌去除率应大于 90%，送风卫生检测参考指标应达到以下要求：</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可吸入颗粒物</w:t>
            </w:r>
            <w:r w:rsidRPr="00497CDA">
              <w:rPr>
                <w:rFonts w:ascii="仿宋" w:eastAsia="仿宋" w:hAnsi="仿宋" w:cs="仿宋"/>
                <w:sz w:val="24"/>
                <w:szCs w:val="24"/>
              </w:rPr>
              <w:t>PM10≤0.08 mg/m</w:t>
            </w:r>
            <w:r w:rsidRPr="00497CDA">
              <w:rPr>
                <w:rFonts w:ascii="仿宋" w:eastAsia="仿宋" w:hAnsi="仿宋" w:cs="仿宋"/>
                <w:sz w:val="24"/>
                <w:szCs w:val="24"/>
                <w:vertAlign w:val="superscript"/>
              </w:rPr>
              <w:t>3</w:t>
            </w:r>
            <w:r w:rsidRPr="00497CDA">
              <w:rPr>
                <w:rFonts w:ascii="仿宋" w:eastAsia="仿宋" w:hAnsi="仿宋" w:cs="仿宋" w:hint="eastAsia"/>
                <w:sz w:val="24"/>
                <w:szCs w:val="24"/>
              </w:rPr>
              <w:t>；</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细菌总数≤</w:t>
            </w:r>
            <w:r w:rsidRPr="00497CDA">
              <w:rPr>
                <w:rFonts w:ascii="仿宋" w:eastAsia="仿宋" w:hAnsi="仿宋" w:cs="仿宋"/>
                <w:sz w:val="24"/>
                <w:szCs w:val="24"/>
              </w:rPr>
              <w:t>500CFU/m</w:t>
            </w:r>
            <w:r w:rsidRPr="00497CDA">
              <w:rPr>
                <w:rFonts w:ascii="仿宋" w:eastAsia="仿宋" w:hAnsi="仿宋" w:cs="仿宋"/>
                <w:sz w:val="24"/>
                <w:szCs w:val="24"/>
                <w:vertAlign w:val="superscript"/>
              </w:rPr>
              <w:t>3</w:t>
            </w:r>
            <w:r w:rsidRPr="00497CDA">
              <w:rPr>
                <w:rFonts w:ascii="仿宋" w:eastAsia="仿宋" w:hAnsi="仿宋" w:cs="仿宋" w:hint="eastAsia"/>
                <w:sz w:val="24"/>
                <w:szCs w:val="24"/>
              </w:rPr>
              <w:t>；</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真菌总数≤</w:t>
            </w:r>
            <w:r w:rsidRPr="00497CDA">
              <w:rPr>
                <w:rFonts w:ascii="仿宋" w:eastAsia="仿宋" w:hAnsi="仿宋" w:cs="仿宋"/>
                <w:sz w:val="24"/>
                <w:szCs w:val="24"/>
              </w:rPr>
              <w:t>500CFU/m</w:t>
            </w:r>
            <w:r w:rsidRPr="00497CDA">
              <w:rPr>
                <w:rFonts w:ascii="仿宋" w:eastAsia="仿宋" w:hAnsi="仿宋" w:cs="仿宋"/>
                <w:sz w:val="24"/>
                <w:szCs w:val="24"/>
                <w:vertAlign w:val="superscript"/>
              </w:rPr>
              <w:t>3</w:t>
            </w:r>
            <w:r w:rsidRPr="00497CDA">
              <w:rPr>
                <w:rFonts w:ascii="仿宋" w:eastAsia="仿宋" w:hAnsi="仿宋" w:cs="仿宋" w:hint="eastAsia"/>
                <w:sz w:val="24"/>
                <w:szCs w:val="24"/>
              </w:rPr>
              <w:t>；</w:t>
            </w:r>
          </w:p>
          <w:p w:rsidR="00497CDA" w:rsidRPr="00497CDA" w:rsidRDefault="00497CDA" w:rsidP="00497CDA">
            <w:pPr>
              <w:snapToGrid w:val="0"/>
              <w:spacing w:line="360" w:lineRule="auto"/>
              <w:ind w:firstLine="560"/>
              <w:rPr>
                <w:rFonts w:ascii="仿宋" w:eastAsia="仿宋" w:hAnsi="仿宋" w:cs="仿宋"/>
                <w:sz w:val="24"/>
                <w:szCs w:val="24"/>
              </w:rPr>
            </w:pPr>
            <w:r w:rsidRPr="00497CDA">
              <w:rPr>
                <w:rFonts w:ascii="仿宋" w:eastAsia="仿宋" w:hAnsi="仿宋" w:cs="仿宋" w:hint="eastAsia"/>
                <w:sz w:val="24"/>
                <w:szCs w:val="24"/>
              </w:rPr>
              <w:t>溶血性链球菌等致病微生物不得检出。</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（费用包含在投标总价内，采购人不再另行支付费用。）</w:t>
            </w:r>
          </w:p>
        </w:tc>
        <w:tc>
          <w:tcPr>
            <w:tcW w:w="81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textAlignment w:val="center"/>
              <w:rPr>
                <w:rFonts w:ascii="仿宋" w:eastAsia="仿宋" w:hAnsi="仿宋" w:cs="仿宋"/>
                <w:sz w:val="24"/>
                <w:szCs w:val="24"/>
              </w:rPr>
            </w:pPr>
          </w:p>
        </w:tc>
      </w:tr>
      <w:tr w:rsidR="00497CDA" w:rsidRPr="00497CDA" w:rsidTr="003D6E91">
        <w:trPr>
          <w:trHeight w:val="20"/>
          <w:jc w:val="center"/>
        </w:trPr>
        <w:tc>
          <w:tcPr>
            <w:tcW w:w="705"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sz w:val="24"/>
                <w:szCs w:val="24"/>
              </w:rPr>
            </w:pPr>
            <w:r w:rsidRPr="00497CDA">
              <w:rPr>
                <w:rFonts w:ascii="仿宋" w:eastAsia="仿宋" w:hAnsi="仿宋" w:cs="仿宋" w:hint="eastAsia"/>
                <w:sz w:val="24"/>
                <w:szCs w:val="24"/>
              </w:rPr>
              <w:lastRenderedPageBreak/>
              <w:t>风口及过滤网</w:t>
            </w:r>
          </w:p>
        </w:tc>
        <w:tc>
          <w:tcPr>
            <w:tcW w:w="376"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b/>
                <w:bCs/>
                <w:sz w:val="24"/>
                <w:szCs w:val="24"/>
              </w:rPr>
            </w:pPr>
            <w:r w:rsidRPr="00497CDA">
              <w:rPr>
                <w:rFonts w:ascii="仿宋" w:eastAsia="仿宋" w:hAnsi="仿宋" w:cs="仿宋" w:hint="eastAsia"/>
                <w:b/>
                <w:bCs/>
                <w:sz w:val="24"/>
                <w:szCs w:val="24"/>
              </w:rPr>
              <w:t>清洗质量及验收标准</w:t>
            </w:r>
          </w:p>
        </w:tc>
        <w:tc>
          <w:tcPr>
            <w:tcW w:w="309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1、清洗后的滤网不得有灰尘和垃圾附着物；</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2、滤网通透无损坏，若有清洗损坏的，由中标人承担完全赔偿责任；</w:t>
            </w:r>
          </w:p>
          <w:p w:rsidR="00497CDA" w:rsidRPr="00497CDA" w:rsidRDefault="00497CDA" w:rsidP="00497CDA">
            <w:pPr>
              <w:widowControl/>
              <w:snapToGrid w:val="0"/>
              <w:spacing w:line="360" w:lineRule="auto"/>
              <w:jc w:val="left"/>
              <w:textAlignment w:val="center"/>
              <w:rPr>
                <w:rFonts w:ascii="仿宋" w:eastAsia="仿宋" w:hAnsi="仿宋" w:cs="仿宋"/>
                <w:sz w:val="24"/>
                <w:szCs w:val="24"/>
              </w:rPr>
            </w:pPr>
            <w:r w:rsidRPr="00497CDA">
              <w:rPr>
                <w:rFonts w:ascii="仿宋" w:eastAsia="仿宋" w:hAnsi="仿宋" w:cs="仿宋" w:hint="eastAsia"/>
                <w:sz w:val="24"/>
                <w:szCs w:val="24"/>
              </w:rPr>
              <w:t>3、清洗后的滤网，用目测和触摸方式对清洗质量进行检查验收；</w:t>
            </w:r>
          </w:p>
          <w:p w:rsidR="00497CDA" w:rsidRPr="00497CDA" w:rsidRDefault="00497CDA" w:rsidP="00497CDA">
            <w:pPr>
              <w:snapToGrid w:val="0"/>
              <w:spacing w:line="360" w:lineRule="auto"/>
              <w:textAlignment w:val="center"/>
              <w:rPr>
                <w:rFonts w:ascii="仿宋" w:eastAsia="仿宋" w:hAnsi="仿宋" w:cs="仿宋"/>
                <w:sz w:val="24"/>
                <w:szCs w:val="24"/>
              </w:rPr>
            </w:pPr>
            <w:r w:rsidRPr="00497CDA">
              <w:rPr>
                <w:rFonts w:ascii="仿宋" w:eastAsia="仿宋" w:hAnsi="仿宋" w:cs="仿宋" w:hint="eastAsia"/>
                <w:b/>
                <w:bCs/>
                <w:sz w:val="24"/>
                <w:szCs w:val="24"/>
              </w:rPr>
              <w:t>注：凡有不合格一律返工清洗至合格为止。</w:t>
            </w:r>
          </w:p>
        </w:tc>
        <w:tc>
          <w:tcPr>
            <w:tcW w:w="81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rPr>
                <w:rFonts w:ascii="仿宋" w:eastAsia="仿宋" w:hAnsi="仿宋" w:cs="仿宋"/>
                <w:sz w:val="24"/>
                <w:szCs w:val="24"/>
              </w:rPr>
            </w:pPr>
          </w:p>
        </w:tc>
      </w:tr>
      <w:tr w:rsidR="00497CDA" w:rsidRPr="00497CDA" w:rsidTr="003D6E91">
        <w:trPr>
          <w:trHeight w:val="20"/>
          <w:jc w:val="center"/>
        </w:trPr>
        <w:tc>
          <w:tcPr>
            <w:tcW w:w="705"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sz w:val="24"/>
                <w:szCs w:val="24"/>
              </w:rPr>
            </w:pPr>
            <w:r w:rsidRPr="00497CDA">
              <w:rPr>
                <w:rFonts w:ascii="仿宋" w:eastAsia="仿宋" w:hAnsi="仿宋" w:cs="仿宋" w:hint="eastAsia"/>
                <w:sz w:val="24"/>
                <w:szCs w:val="24"/>
              </w:rPr>
              <w:t>冷冻水、冷却水管路系统、主机系统</w:t>
            </w:r>
          </w:p>
        </w:tc>
        <w:tc>
          <w:tcPr>
            <w:tcW w:w="376"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b/>
                <w:bCs/>
                <w:sz w:val="24"/>
                <w:szCs w:val="24"/>
              </w:rPr>
            </w:pPr>
            <w:r w:rsidRPr="00497CDA">
              <w:rPr>
                <w:rFonts w:ascii="仿宋" w:eastAsia="仿宋" w:hAnsi="仿宋" w:cs="仿宋" w:hint="eastAsia"/>
                <w:b/>
                <w:bCs/>
                <w:sz w:val="24"/>
                <w:szCs w:val="24"/>
              </w:rPr>
              <w:t>清洗质量及验收标准</w:t>
            </w:r>
          </w:p>
        </w:tc>
        <w:tc>
          <w:tcPr>
            <w:tcW w:w="309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snapToGrid w:val="0"/>
              <w:spacing w:line="360" w:lineRule="auto"/>
              <w:jc w:val="left"/>
              <w:rPr>
                <w:rFonts w:ascii="仿宋" w:eastAsia="仿宋" w:hAnsi="仿宋" w:cs="仿宋"/>
                <w:sz w:val="24"/>
                <w:szCs w:val="24"/>
              </w:rPr>
            </w:pPr>
            <w:r w:rsidRPr="00497CDA">
              <w:rPr>
                <w:rFonts w:ascii="仿宋" w:eastAsia="仿宋" w:hAnsi="仿宋" w:cs="仿宋" w:hint="eastAsia"/>
                <w:sz w:val="24"/>
                <w:szCs w:val="24"/>
              </w:rPr>
              <w:t>1、中标人在施工前，现场必需做药品腐蚀性实验，所使用清洗药品若对设备有腐蚀性，则不能使用；</w:t>
            </w:r>
          </w:p>
          <w:p w:rsidR="00497CDA" w:rsidRPr="00497CDA" w:rsidRDefault="00497CDA" w:rsidP="00497CDA">
            <w:pPr>
              <w:widowControl/>
              <w:snapToGrid w:val="0"/>
              <w:spacing w:line="360" w:lineRule="auto"/>
              <w:jc w:val="left"/>
              <w:rPr>
                <w:rFonts w:ascii="仿宋" w:eastAsia="仿宋" w:hAnsi="仿宋" w:cs="仿宋"/>
                <w:sz w:val="24"/>
                <w:szCs w:val="24"/>
              </w:rPr>
            </w:pPr>
            <w:r w:rsidRPr="00497CDA">
              <w:rPr>
                <w:rFonts w:ascii="仿宋" w:eastAsia="仿宋" w:hAnsi="仿宋" w:cs="仿宋" w:hint="eastAsia"/>
                <w:sz w:val="24"/>
                <w:szCs w:val="24"/>
              </w:rPr>
              <w:t>2、清洗后，三个月以内如果设备出现因清洗药品腐蚀导致爆管、漏水等，一切损失由中标人承担；</w:t>
            </w:r>
          </w:p>
          <w:p w:rsidR="00497CDA" w:rsidRPr="00497CDA" w:rsidRDefault="00497CDA" w:rsidP="00497CDA">
            <w:pPr>
              <w:widowControl/>
              <w:snapToGrid w:val="0"/>
              <w:spacing w:line="360" w:lineRule="auto"/>
              <w:jc w:val="left"/>
              <w:rPr>
                <w:rFonts w:ascii="仿宋" w:eastAsia="仿宋" w:hAnsi="仿宋" w:cs="仿宋"/>
                <w:sz w:val="24"/>
                <w:szCs w:val="24"/>
              </w:rPr>
            </w:pPr>
            <w:r w:rsidRPr="00497CDA">
              <w:rPr>
                <w:rFonts w:ascii="仿宋" w:eastAsia="仿宋" w:hAnsi="仿宋" w:cs="仿宋" w:hint="eastAsia"/>
                <w:sz w:val="24"/>
                <w:szCs w:val="24"/>
              </w:rPr>
              <w:t>3、主机清洗后必需还原蒸发器及冷凝器钢管本色，不得有污垢附着物存在（检查验收方式：中</w:t>
            </w:r>
            <w:r w:rsidRPr="00497CDA">
              <w:rPr>
                <w:rFonts w:ascii="仿宋" w:eastAsia="仿宋" w:hAnsi="仿宋" w:cs="仿宋" w:hint="eastAsia"/>
                <w:sz w:val="24"/>
                <w:szCs w:val="24"/>
              </w:rPr>
              <w:lastRenderedPageBreak/>
              <w:t>标人拆除机组两端盖，由采购人相关管理人员现场目测验收）；</w:t>
            </w:r>
          </w:p>
          <w:p w:rsidR="00497CDA" w:rsidRPr="00497CDA" w:rsidRDefault="00497CDA" w:rsidP="00497CDA">
            <w:pPr>
              <w:widowControl/>
              <w:snapToGrid w:val="0"/>
              <w:spacing w:line="360" w:lineRule="auto"/>
              <w:jc w:val="left"/>
              <w:rPr>
                <w:rFonts w:ascii="仿宋" w:eastAsia="仿宋" w:hAnsi="仿宋" w:cs="仿宋"/>
                <w:sz w:val="24"/>
                <w:szCs w:val="24"/>
              </w:rPr>
            </w:pPr>
            <w:r w:rsidRPr="00497CDA">
              <w:rPr>
                <w:rFonts w:ascii="仿宋" w:eastAsia="仿宋" w:hAnsi="仿宋" w:cs="仿宋" w:hint="eastAsia"/>
                <w:sz w:val="24"/>
                <w:szCs w:val="24"/>
              </w:rPr>
              <w:t>4、循环水管路系统清洗，必需将Y型过滤器进行拆洗；</w:t>
            </w:r>
          </w:p>
          <w:p w:rsidR="00497CDA" w:rsidRPr="00497CDA" w:rsidRDefault="00497CDA" w:rsidP="00497CDA">
            <w:pPr>
              <w:widowControl/>
              <w:snapToGrid w:val="0"/>
              <w:spacing w:line="360" w:lineRule="auto"/>
              <w:jc w:val="left"/>
              <w:rPr>
                <w:rFonts w:ascii="仿宋" w:eastAsia="仿宋" w:hAnsi="仿宋" w:cs="仿宋"/>
                <w:sz w:val="24"/>
                <w:szCs w:val="24"/>
              </w:rPr>
            </w:pPr>
            <w:r w:rsidRPr="00497CDA">
              <w:rPr>
                <w:rFonts w:ascii="仿宋" w:eastAsia="仿宋" w:hAnsi="仿宋" w:cs="仿宋" w:hint="eastAsia"/>
                <w:sz w:val="24"/>
                <w:szCs w:val="24"/>
              </w:rPr>
              <w:t>5、清洗后的循环水系统必需保证水质必须清亮，不得有混浊物在系统内存在（目测验收）。</w:t>
            </w:r>
          </w:p>
          <w:p w:rsidR="00497CDA" w:rsidRPr="00497CDA" w:rsidRDefault="00497CDA" w:rsidP="00497CDA">
            <w:pPr>
              <w:snapToGrid w:val="0"/>
              <w:spacing w:line="360" w:lineRule="auto"/>
              <w:rPr>
                <w:rFonts w:ascii="仿宋" w:eastAsia="仿宋" w:hAnsi="仿宋" w:cs="仿宋"/>
                <w:sz w:val="24"/>
                <w:szCs w:val="24"/>
              </w:rPr>
            </w:pPr>
            <w:r w:rsidRPr="00497CDA">
              <w:rPr>
                <w:rFonts w:ascii="仿宋" w:eastAsia="仿宋" w:hAnsi="仿宋" w:cs="仿宋" w:hint="eastAsia"/>
                <w:b/>
                <w:bCs/>
                <w:sz w:val="24"/>
                <w:szCs w:val="24"/>
              </w:rPr>
              <w:t>注：成交供应商须确保清洗质量和清洗效果，清洗后的温差有明显改善，同时此项清洗验收合格以后，如果三个月内出现因中标人药品腐蚀问题导致的设备损坏等一切后果均由中标人承担。</w:t>
            </w:r>
          </w:p>
        </w:tc>
        <w:tc>
          <w:tcPr>
            <w:tcW w:w="81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rPr>
                <w:rFonts w:ascii="仿宋" w:eastAsia="仿宋" w:hAnsi="仿宋" w:cs="仿宋"/>
                <w:sz w:val="24"/>
                <w:szCs w:val="24"/>
              </w:rPr>
            </w:pPr>
          </w:p>
        </w:tc>
      </w:tr>
      <w:tr w:rsidR="00497CDA" w:rsidRPr="00497CDA" w:rsidTr="003D6E91">
        <w:trPr>
          <w:trHeight w:val="20"/>
          <w:jc w:val="center"/>
        </w:trPr>
        <w:tc>
          <w:tcPr>
            <w:tcW w:w="705"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sz w:val="24"/>
                <w:szCs w:val="24"/>
              </w:rPr>
            </w:pPr>
            <w:r w:rsidRPr="00497CDA">
              <w:rPr>
                <w:rFonts w:ascii="仿宋" w:eastAsia="仿宋" w:hAnsi="仿宋" w:cs="仿宋" w:hint="eastAsia"/>
                <w:sz w:val="24"/>
                <w:szCs w:val="24"/>
              </w:rPr>
              <w:lastRenderedPageBreak/>
              <w:t>冷却塔</w:t>
            </w:r>
          </w:p>
        </w:tc>
        <w:tc>
          <w:tcPr>
            <w:tcW w:w="376"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b/>
                <w:bCs/>
                <w:sz w:val="24"/>
                <w:szCs w:val="24"/>
              </w:rPr>
            </w:pPr>
            <w:r w:rsidRPr="00497CDA">
              <w:rPr>
                <w:rFonts w:ascii="仿宋" w:eastAsia="仿宋" w:hAnsi="仿宋" w:cs="仿宋" w:hint="eastAsia"/>
                <w:b/>
                <w:bCs/>
                <w:sz w:val="24"/>
                <w:szCs w:val="24"/>
              </w:rPr>
              <w:t>清洗质量及验收标准</w:t>
            </w:r>
          </w:p>
        </w:tc>
        <w:tc>
          <w:tcPr>
            <w:tcW w:w="309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widowControl/>
              <w:numPr>
                <w:ilvl w:val="0"/>
                <w:numId w:val="7"/>
              </w:numPr>
              <w:kinsoku w:val="0"/>
              <w:autoSpaceDE w:val="0"/>
              <w:autoSpaceDN w:val="0"/>
              <w:adjustRightInd w:val="0"/>
              <w:snapToGrid w:val="0"/>
              <w:spacing w:line="360" w:lineRule="auto"/>
              <w:jc w:val="left"/>
              <w:textAlignment w:val="baseline"/>
              <w:rPr>
                <w:rFonts w:ascii="仿宋" w:eastAsia="仿宋" w:hAnsi="仿宋" w:cs="仿宋"/>
                <w:sz w:val="24"/>
                <w:szCs w:val="24"/>
              </w:rPr>
            </w:pPr>
            <w:r w:rsidRPr="00497CDA">
              <w:rPr>
                <w:rFonts w:ascii="仿宋" w:eastAsia="仿宋" w:hAnsi="仿宋" w:cs="仿宋" w:hint="eastAsia"/>
                <w:sz w:val="24"/>
                <w:szCs w:val="24"/>
              </w:rPr>
              <w:t>冷却塔清洗后，填料及水盘不得有泥垢及垃圾附着物存在，必需保持干净；</w:t>
            </w:r>
          </w:p>
          <w:p w:rsidR="00497CDA" w:rsidRPr="00497CDA" w:rsidRDefault="00497CDA" w:rsidP="00497CDA">
            <w:pPr>
              <w:widowControl/>
              <w:numPr>
                <w:ilvl w:val="0"/>
                <w:numId w:val="7"/>
              </w:numPr>
              <w:kinsoku w:val="0"/>
              <w:autoSpaceDE w:val="0"/>
              <w:autoSpaceDN w:val="0"/>
              <w:adjustRightInd w:val="0"/>
              <w:snapToGrid w:val="0"/>
              <w:spacing w:line="360" w:lineRule="auto"/>
              <w:jc w:val="left"/>
              <w:textAlignment w:val="baseline"/>
              <w:rPr>
                <w:rFonts w:ascii="仿宋" w:eastAsia="仿宋" w:hAnsi="仿宋" w:cs="仿宋"/>
                <w:sz w:val="24"/>
                <w:szCs w:val="24"/>
              </w:rPr>
            </w:pPr>
            <w:r w:rsidRPr="00497CDA">
              <w:rPr>
                <w:rFonts w:ascii="仿宋" w:eastAsia="仿宋" w:hAnsi="仿宋" w:cs="仿宋" w:hint="eastAsia"/>
                <w:sz w:val="24"/>
                <w:szCs w:val="24"/>
              </w:rPr>
              <w:t>过滤器需要进行拆除清洗，清洗后无垃圾钙化物存在；</w:t>
            </w:r>
          </w:p>
          <w:p w:rsidR="00497CDA" w:rsidRPr="00497CDA" w:rsidRDefault="00497CDA" w:rsidP="00497CDA">
            <w:pPr>
              <w:widowControl/>
              <w:numPr>
                <w:ilvl w:val="0"/>
                <w:numId w:val="7"/>
              </w:numPr>
              <w:kinsoku w:val="0"/>
              <w:autoSpaceDE w:val="0"/>
              <w:autoSpaceDN w:val="0"/>
              <w:adjustRightInd w:val="0"/>
              <w:snapToGrid w:val="0"/>
              <w:spacing w:line="360" w:lineRule="auto"/>
              <w:jc w:val="left"/>
              <w:textAlignment w:val="baseline"/>
              <w:rPr>
                <w:rFonts w:ascii="仿宋" w:eastAsia="仿宋" w:hAnsi="仿宋" w:cs="仿宋"/>
                <w:sz w:val="24"/>
                <w:szCs w:val="24"/>
              </w:rPr>
            </w:pPr>
            <w:r w:rsidRPr="00497CDA">
              <w:rPr>
                <w:rFonts w:ascii="仿宋" w:eastAsia="仿宋" w:hAnsi="仿宋" w:cs="仿宋" w:hint="eastAsia"/>
                <w:sz w:val="24"/>
                <w:szCs w:val="24"/>
              </w:rPr>
              <w:t>清洗后屋面清洁后不得有清洗遗留的垃圾等物品存在，必需保持屋面清洁。</w:t>
            </w:r>
          </w:p>
          <w:p w:rsidR="00497CDA" w:rsidRPr="00497CDA" w:rsidRDefault="00497CDA" w:rsidP="00497CDA">
            <w:pPr>
              <w:snapToGrid w:val="0"/>
              <w:spacing w:line="360" w:lineRule="auto"/>
              <w:rPr>
                <w:rFonts w:ascii="仿宋" w:eastAsia="仿宋" w:hAnsi="仿宋" w:cs="仿宋"/>
                <w:sz w:val="24"/>
                <w:szCs w:val="24"/>
              </w:rPr>
            </w:pPr>
            <w:r w:rsidRPr="00497CDA">
              <w:rPr>
                <w:rFonts w:ascii="仿宋" w:eastAsia="仿宋" w:hAnsi="仿宋" w:cs="仿宋" w:hint="eastAsia"/>
                <w:b/>
                <w:bCs/>
                <w:sz w:val="24"/>
                <w:szCs w:val="24"/>
              </w:rPr>
              <w:t>注：目测验收，若清洗不合格或者屋面卫生不彻底，必需返工。所清洗出的垃圾物由成交供应商自行清运处理。</w:t>
            </w:r>
          </w:p>
        </w:tc>
        <w:tc>
          <w:tcPr>
            <w:tcW w:w="81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rPr>
                <w:rFonts w:ascii="仿宋" w:eastAsia="仿宋" w:hAnsi="仿宋" w:cs="仿宋"/>
                <w:sz w:val="24"/>
                <w:szCs w:val="24"/>
              </w:rPr>
            </w:pPr>
          </w:p>
        </w:tc>
      </w:tr>
      <w:tr w:rsidR="00497CDA" w:rsidRPr="00497CDA" w:rsidTr="003D6E91">
        <w:trPr>
          <w:trHeight w:val="1463"/>
          <w:jc w:val="center"/>
        </w:trPr>
        <w:tc>
          <w:tcPr>
            <w:tcW w:w="705" w:type="pct"/>
            <w:vMerge w:val="restar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textAlignment w:val="center"/>
              <w:rPr>
                <w:rFonts w:ascii="仿宋" w:eastAsia="仿宋" w:hAnsi="仿宋" w:cs="仿宋"/>
                <w:sz w:val="24"/>
                <w:szCs w:val="24"/>
              </w:rPr>
            </w:pPr>
            <w:r w:rsidRPr="00497CDA">
              <w:rPr>
                <w:rFonts w:ascii="仿宋" w:eastAsia="仿宋" w:hAnsi="仿宋" w:cs="仿宋" w:hint="eastAsia"/>
                <w:sz w:val="24"/>
                <w:szCs w:val="24"/>
              </w:rPr>
              <w:t>检测报告</w:t>
            </w:r>
          </w:p>
        </w:tc>
        <w:tc>
          <w:tcPr>
            <w:tcW w:w="3475" w:type="pct"/>
            <w:gridSpan w:val="2"/>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textAlignment w:val="center"/>
              <w:rPr>
                <w:rFonts w:ascii="仿宋" w:eastAsia="仿宋" w:hAnsi="仿宋" w:cs="仿宋"/>
                <w:b/>
                <w:bCs/>
                <w:sz w:val="24"/>
                <w:szCs w:val="24"/>
              </w:rPr>
            </w:pPr>
            <w:r w:rsidRPr="00497CDA">
              <w:rPr>
                <w:rFonts w:ascii="仿宋" w:eastAsia="仿宋" w:hAnsi="仿宋" w:cs="仿宋" w:hint="eastAsia"/>
                <w:b/>
                <w:bCs/>
                <w:sz w:val="24"/>
                <w:szCs w:val="24"/>
              </w:rPr>
              <w:t>通风系统检测要求：清洗完成以后出具合格的检测报告。</w:t>
            </w:r>
          </w:p>
        </w:tc>
        <w:tc>
          <w:tcPr>
            <w:tcW w:w="819" w:type="pct"/>
            <w:vMerge w:val="restar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rPr>
                <w:rFonts w:ascii="仿宋" w:eastAsia="仿宋" w:hAnsi="仿宋" w:cs="仿宋"/>
                <w:sz w:val="24"/>
                <w:szCs w:val="24"/>
              </w:rPr>
            </w:pPr>
            <w:r w:rsidRPr="00497CDA">
              <w:rPr>
                <w:rFonts w:ascii="仿宋" w:eastAsia="仿宋" w:hAnsi="仿宋" w:cs="宋体" w:hint="eastAsia"/>
                <w:szCs w:val="21"/>
              </w:rPr>
              <w:t>完成清洗后提供具有“CMA或CANS”标识的第三方合法检测机构出具的有效的《检验（测）报告</w:t>
            </w:r>
          </w:p>
        </w:tc>
      </w:tr>
      <w:tr w:rsidR="00497CDA" w:rsidRPr="00497CDA" w:rsidTr="003D6E91">
        <w:trPr>
          <w:trHeight w:val="1463"/>
          <w:jc w:val="center"/>
        </w:trPr>
        <w:tc>
          <w:tcPr>
            <w:tcW w:w="705"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 w:val="24"/>
                <w:szCs w:val="24"/>
              </w:rPr>
            </w:pPr>
          </w:p>
        </w:tc>
        <w:tc>
          <w:tcPr>
            <w:tcW w:w="3475" w:type="pct"/>
            <w:gridSpan w:val="2"/>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textAlignment w:val="center"/>
              <w:rPr>
                <w:rFonts w:ascii="仿宋" w:eastAsia="仿宋" w:hAnsi="仿宋" w:cs="仿宋"/>
                <w:b/>
                <w:bCs/>
                <w:sz w:val="24"/>
                <w:szCs w:val="24"/>
              </w:rPr>
            </w:pPr>
            <w:r w:rsidRPr="00497CDA">
              <w:rPr>
                <w:rFonts w:ascii="仿宋" w:eastAsia="仿宋" w:hAnsi="仿宋" w:cs="仿宋" w:hint="eastAsia"/>
                <w:b/>
                <w:bCs/>
                <w:sz w:val="24"/>
                <w:szCs w:val="24"/>
              </w:rPr>
              <w:t>循环水系统（军团菌）检测报告要求：清洗完成以后出具水质检测报告。</w:t>
            </w:r>
          </w:p>
        </w:tc>
        <w:tc>
          <w:tcPr>
            <w:tcW w:w="819" w:type="pct"/>
            <w:vMerge/>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rPr>
                <w:rFonts w:ascii="仿宋" w:eastAsia="仿宋" w:hAnsi="仿宋" w:cs="仿宋"/>
                <w:sz w:val="24"/>
                <w:szCs w:val="24"/>
              </w:rPr>
            </w:pPr>
          </w:p>
        </w:tc>
      </w:tr>
      <w:tr w:rsidR="00497CDA" w:rsidRPr="00497CDA" w:rsidTr="003D6E91">
        <w:trPr>
          <w:trHeight w:val="20"/>
          <w:jc w:val="center"/>
        </w:trPr>
        <w:tc>
          <w:tcPr>
            <w:tcW w:w="705"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jc w:val="center"/>
              <w:rPr>
                <w:rFonts w:ascii="仿宋" w:eastAsia="仿宋" w:hAnsi="仿宋" w:cs="仿宋"/>
                <w:sz w:val="24"/>
                <w:szCs w:val="24"/>
              </w:rPr>
            </w:pPr>
            <w:r w:rsidRPr="00497CDA">
              <w:rPr>
                <w:rFonts w:ascii="仿宋" w:eastAsia="仿宋" w:hAnsi="仿宋" w:cs="仿宋" w:hint="eastAsia"/>
                <w:sz w:val="24"/>
                <w:szCs w:val="24"/>
              </w:rPr>
              <w:t>消毒药剂</w:t>
            </w:r>
          </w:p>
        </w:tc>
        <w:tc>
          <w:tcPr>
            <w:tcW w:w="3475" w:type="pct"/>
            <w:gridSpan w:val="2"/>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keepNext/>
              <w:keepLines/>
              <w:snapToGrid w:val="0"/>
              <w:spacing w:line="360" w:lineRule="auto"/>
              <w:jc w:val="left"/>
              <w:outlineLvl w:val="0"/>
              <w:rPr>
                <w:rFonts w:ascii="仿宋" w:eastAsia="仿宋" w:hAnsi="仿宋" w:cs="仿宋"/>
                <w:b/>
                <w:kern w:val="44"/>
                <w:sz w:val="24"/>
                <w:szCs w:val="24"/>
              </w:rPr>
            </w:pPr>
            <w:r w:rsidRPr="00497CDA">
              <w:rPr>
                <w:rFonts w:ascii="仿宋" w:eastAsia="仿宋" w:hAnsi="仿宋" w:cs="仿宋" w:hint="eastAsia"/>
                <w:sz w:val="24"/>
                <w:szCs w:val="24"/>
              </w:rPr>
              <w:t>采用专用清洗剂和消毒剂，并提供消毒检测报告，提供清洗剂检测报告、安全数据报告。</w:t>
            </w:r>
            <w:r w:rsidRPr="00497CDA">
              <w:rPr>
                <w:rFonts w:ascii="仿宋" w:eastAsia="仿宋" w:hAnsi="仿宋" w:cs="仿宋" w:hint="eastAsia"/>
                <w:b/>
                <w:sz w:val="24"/>
                <w:szCs w:val="24"/>
              </w:rPr>
              <w:t>（单独提供承诺函或相关报告）</w:t>
            </w:r>
          </w:p>
        </w:tc>
        <w:tc>
          <w:tcPr>
            <w:tcW w:w="819" w:type="pct"/>
            <w:tcBorders>
              <w:top w:val="single" w:sz="4" w:space="0" w:color="auto"/>
              <w:left w:val="single" w:sz="4" w:space="0" w:color="auto"/>
              <w:bottom w:val="single" w:sz="4" w:space="0" w:color="auto"/>
              <w:right w:val="single" w:sz="4" w:space="0" w:color="auto"/>
            </w:tcBorders>
            <w:vAlign w:val="center"/>
          </w:tcPr>
          <w:p w:rsidR="00497CDA" w:rsidRPr="00497CDA" w:rsidRDefault="00497CDA" w:rsidP="00497CDA">
            <w:pPr>
              <w:snapToGrid w:val="0"/>
              <w:spacing w:line="360" w:lineRule="auto"/>
              <w:rPr>
                <w:rFonts w:ascii="仿宋" w:eastAsia="仿宋" w:hAnsi="仿宋" w:cs="仿宋"/>
                <w:sz w:val="24"/>
                <w:szCs w:val="24"/>
              </w:rPr>
            </w:pPr>
          </w:p>
        </w:tc>
      </w:tr>
    </w:tbl>
    <w:p w:rsidR="00497CDA" w:rsidRPr="00497CDA" w:rsidRDefault="00497CDA" w:rsidP="00497CDA">
      <w:pPr>
        <w:widowControl/>
        <w:snapToGrid w:val="0"/>
        <w:spacing w:line="380" w:lineRule="exact"/>
        <w:rPr>
          <w:rFonts w:ascii="仿宋" w:eastAsia="仿宋" w:hAnsi="仿宋" w:cs="仿宋"/>
          <w:b/>
          <w:bCs/>
          <w:sz w:val="24"/>
          <w:szCs w:val="24"/>
        </w:rPr>
      </w:pPr>
    </w:p>
    <w:p w:rsidR="00497CDA" w:rsidRPr="00497CDA" w:rsidRDefault="00497CDA" w:rsidP="00497CDA">
      <w:pPr>
        <w:widowControl/>
        <w:snapToGrid w:val="0"/>
        <w:spacing w:line="380" w:lineRule="exact"/>
        <w:rPr>
          <w:rFonts w:ascii="仿宋" w:eastAsia="仿宋" w:hAnsi="仿宋" w:cs="仿宋"/>
          <w:sz w:val="24"/>
          <w:szCs w:val="24"/>
        </w:rPr>
      </w:pPr>
      <w:r w:rsidRPr="00497CDA">
        <w:rPr>
          <w:rFonts w:ascii="仿宋" w:eastAsia="仿宋" w:hAnsi="仿宋" w:cs="仿宋" w:hint="eastAsia"/>
          <w:b/>
          <w:bCs/>
          <w:sz w:val="24"/>
          <w:szCs w:val="24"/>
        </w:rPr>
        <w:lastRenderedPageBreak/>
        <w:t>（4）</w:t>
      </w:r>
      <w:r w:rsidRPr="00497CDA">
        <w:rPr>
          <w:rFonts w:ascii="仿宋" w:eastAsia="仿宋" w:hAnsi="仿宋" w:cs="仿宋" w:hint="eastAsia"/>
          <w:sz w:val="24"/>
          <w:szCs w:val="24"/>
        </w:rPr>
        <w:t>安全要求：成交供应商必须严格遵守项目方安全制度，采取有效措施保证清洗施工人员及建筑物内人员的安全，确保清洗施工的顺利完成。如因施工所造成的人员伤亡及项目方设备、设施的损坏，均由成交供应商自行负责赔偿。</w:t>
      </w:r>
    </w:p>
    <w:p w:rsidR="00497CDA" w:rsidRPr="00497CDA" w:rsidRDefault="00497CDA" w:rsidP="00497CDA">
      <w:pPr>
        <w:widowControl/>
        <w:snapToGrid w:val="0"/>
        <w:spacing w:line="380" w:lineRule="exact"/>
        <w:rPr>
          <w:rFonts w:ascii="仿宋" w:eastAsia="仿宋" w:hAnsi="仿宋" w:cs="仿宋"/>
          <w:b/>
          <w:bCs/>
          <w:sz w:val="24"/>
          <w:szCs w:val="24"/>
        </w:rPr>
      </w:pPr>
      <w:r w:rsidRPr="00497CDA">
        <w:rPr>
          <w:rFonts w:ascii="仿宋" w:eastAsia="仿宋" w:hAnsi="仿宋" w:cs="仿宋" w:hint="eastAsia"/>
          <w:b/>
          <w:bCs/>
          <w:sz w:val="24"/>
          <w:szCs w:val="24"/>
        </w:rPr>
        <w:t>（二）维保服务要求</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1、严格按照空调系统维保、维修、清洗内容要求及相关规范的要求，为采购人提供空调设备系统的维修、保养、清洗服务和过滤器更换服务：</w:t>
      </w:r>
    </w:p>
    <w:p w:rsidR="00497CDA" w:rsidRPr="00497CDA" w:rsidRDefault="00497CDA" w:rsidP="00497CDA">
      <w:pPr>
        <w:widowControl/>
        <w:snapToGrid w:val="0"/>
        <w:spacing w:line="360" w:lineRule="auto"/>
        <w:ind w:firstLineChars="200" w:firstLine="480"/>
        <w:rPr>
          <w:rFonts w:ascii="仿宋" w:eastAsia="仿宋" w:hAnsi="仿宋" w:cs="仿宋"/>
          <w:strike/>
          <w:sz w:val="24"/>
          <w:szCs w:val="24"/>
        </w:rPr>
      </w:pPr>
      <w:r w:rsidRPr="00497CDA">
        <w:rPr>
          <w:rFonts w:ascii="仿宋" w:eastAsia="仿宋" w:hAnsi="仿宋" w:cs="仿宋" w:hint="eastAsia"/>
          <w:sz w:val="24"/>
          <w:szCs w:val="24"/>
        </w:rPr>
        <w:t>（1）零配件（包含不仅限于离心机、螺杆机、锅炉燃烧机等主要部件）实行全包制，采购人不再采购任何配件，所有故障配件均由成交供应商自行采购更换，费用包含在投标总价内。供应商提供的设备零配件及材料来源是正规途径，质量符合国家相关规范和标准的合格产品，并经国家相关质量检测部门检测合格，更换配件及材料时向采购人提供相应证明。</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（2）对常用易损配件需要现场库存（如传感器、过滤器、盘管电机、温控器、二通阀、氟利昂、冷冻油等不仅限于上述配件）确保机组正常运行。</w:t>
      </w:r>
    </w:p>
    <w:p w:rsidR="00497CDA" w:rsidRPr="00497CDA" w:rsidRDefault="00497CDA" w:rsidP="00497CDA">
      <w:pPr>
        <w:widowControl/>
        <w:snapToGrid w:val="0"/>
        <w:spacing w:line="360" w:lineRule="auto"/>
        <w:ind w:firstLineChars="200" w:firstLine="480"/>
        <w:rPr>
          <w:rFonts w:ascii="仿宋" w:eastAsia="仿宋" w:hAnsi="仿宋" w:cs="仿宋"/>
          <w:b/>
          <w:bCs/>
          <w:sz w:val="24"/>
          <w:szCs w:val="24"/>
        </w:rPr>
      </w:pPr>
      <w:r w:rsidRPr="00497CDA">
        <w:rPr>
          <w:rFonts w:ascii="仿宋" w:eastAsia="仿宋" w:hAnsi="仿宋" w:cs="仿宋" w:hint="eastAsia"/>
          <w:sz w:val="24"/>
          <w:szCs w:val="24"/>
        </w:rPr>
        <w:t>（</w:t>
      </w:r>
      <w:r w:rsidRPr="00497CDA">
        <w:rPr>
          <w:rFonts w:ascii="仿宋" w:eastAsia="仿宋" w:hAnsi="仿宋" w:cs="仿宋" w:hint="eastAsia"/>
          <w:b/>
          <w:bCs/>
          <w:sz w:val="24"/>
          <w:szCs w:val="24"/>
        </w:rPr>
        <w:t>3）在此次中央空调维保服务中，所有冷冻机组冷冻油及油过滤器、干燥过滤器作为每年度强制更换，费用包含在投标总价内。</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sz w:val="24"/>
          <w:szCs w:val="24"/>
        </w:rPr>
        <w:t>2</w:t>
      </w:r>
      <w:r w:rsidRPr="00497CDA">
        <w:rPr>
          <w:rFonts w:ascii="仿宋" w:eastAsia="仿宋" w:hAnsi="仿宋" w:cs="仿宋" w:hint="eastAsia"/>
          <w:sz w:val="24"/>
          <w:szCs w:val="24"/>
        </w:rPr>
        <w:t xml:space="preserve">、成交供应商在签订合同后 15 日内应向采购人提交中央空调维保、维修、清洗的时间计划，并严格按此实施，不得随意变更实施时间，实施时间如需变更经采购人批准同意后方可延时。 </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 xml:space="preserve">在半年及年度维保后，向采购人提供系统详细的检修报告及保养建议书，报告、建议书等均要经过双方指定人员书面确认，以便建档备查。 </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sz w:val="24"/>
          <w:szCs w:val="24"/>
        </w:rPr>
        <w:t>3</w:t>
      </w:r>
      <w:r w:rsidRPr="00497CDA">
        <w:rPr>
          <w:rFonts w:ascii="仿宋" w:eastAsia="仿宋" w:hAnsi="仿宋" w:cs="仿宋" w:hint="eastAsia"/>
          <w:sz w:val="24"/>
          <w:szCs w:val="24"/>
        </w:rPr>
        <w:t xml:space="preserve">、维保人员在提供维保、维修服务时，应服从采购人工作人员的具体安排。维保人员在采购人场所内应遵守规章制度，服从采购人的管理和监督；供应商在实施维修维保过程中，对采购人的各类设施设备要进行成品保护，如因供应商原因造成的损坏，由供应商照价赔偿或原样修复。 </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sz w:val="24"/>
          <w:szCs w:val="24"/>
        </w:rPr>
        <w:t>4</w:t>
      </w:r>
      <w:r w:rsidRPr="00497CDA">
        <w:rPr>
          <w:rFonts w:ascii="仿宋" w:eastAsia="仿宋" w:hAnsi="仿宋" w:cs="仿宋" w:hint="eastAsia"/>
          <w:sz w:val="24"/>
          <w:szCs w:val="24"/>
        </w:rPr>
        <w:t xml:space="preserve">、安全要求：现场配备安全施工责任人，全面负责本项目安全管理工作；应对所属人员进行安全交底；遵守采购人对于安全生产管理的各种制度规定，办理维保相关手续后方可开展工作。保证设备设施处于安全正常状态；维保期内产生的一切安全事故由成交供应商负全责并承担相应后果及赔偿。 </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在本合同期内，成交供应商应自觉按《劳动法》《劳动合同法》以及相关法律法规的规定，负责并承担成交供应商所有人员的医疗卫生、工伤保险、劳保用品、福利等费用，成交供应商必须加强管理，杜绝任何伤亡事故的发生。成交供应商</w:t>
      </w:r>
      <w:r w:rsidRPr="00497CDA">
        <w:rPr>
          <w:rFonts w:ascii="仿宋" w:eastAsia="仿宋" w:hAnsi="仿宋" w:cs="仿宋" w:hint="eastAsia"/>
          <w:sz w:val="24"/>
          <w:szCs w:val="24"/>
        </w:rPr>
        <w:lastRenderedPageBreak/>
        <w:t>在履约过程中派出的所有施工人员必须已经购买工伤保险或者雇主责任险，并在签合同时将购买人员名单和保险合同复印件作为合同附件提交给采购人，如果成交供应商未按要求提交，采购人均视为成交供应商已经为施工人员购买工伤保险或者雇主责任险。合同履行及项目实施工程中，因成交供应商的原因造成采购人或第三方人身、财产损害的，成交供应商应负责赔偿。成交供应商因自身工作失误、管理疏漏等过失、过错而造成的安全事故以及人员伤亡或财产损失，由成交供应商负责全面处置并承担由此产生的全部经济和法律责任。</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sz w:val="24"/>
          <w:szCs w:val="24"/>
        </w:rPr>
        <w:t>5</w:t>
      </w:r>
      <w:r w:rsidRPr="00497CDA">
        <w:rPr>
          <w:rFonts w:ascii="仿宋" w:eastAsia="仿宋" w:hAnsi="仿宋" w:cs="仿宋" w:hint="eastAsia"/>
          <w:sz w:val="24"/>
          <w:szCs w:val="24"/>
        </w:rPr>
        <w:t xml:space="preserve">、文明服务要求：严格遵守采购人对于外包单位及人员的管理制度，办理相关证件，凭证出入；现场人员应注重个人形象，应着装统一、佩戴工卡、注意举止文明；现场用工具、材料集中堆放整齐，禁止乱丢乱放，并做出标记。不侵占道路，并做好安全防护隔离；维修过程中尽量减少对环境的污染，维修完成后清场，保持作业场地及周边清洁卫生，垃圾集中堆放完工后场清。 </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sz w:val="24"/>
          <w:szCs w:val="24"/>
        </w:rPr>
        <w:t>6</w:t>
      </w:r>
      <w:r w:rsidRPr="00497CDA">
        <w:rPr>
          <w:rFonts w:ascii="仿宋" w:eastAsia="仿宋" w:hAnsi="仿宋" w:cs="仿宋" w:hint="eastAsia"/>
          <w:sz w:val="24"/>
          <w:szCs w:val="24"/>
        </w:rPr>
        <w:t xml:space="preserve">、维保、维修、清洗应有相应维保、维修、清洗记录及影像证明资料。 </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sz w:val="24"/>
          <w:szCs w:val="24"/>
        </w:rPr>
        <w:t>7</w:t>
      </w:r>
      <w:r w:rsidRPr="00497CDA">
        <w:rPr>
          <w:rFonts w:ascii="仿宋" w:eastAsia="仿宋" w:hAnsi="仿宋" w:cs="仿宋" w:hint="eastAsia"/>
          <w:sz w:val="24"/>
          <w:szCs w:val="24"/>
        </w:rPr>
        <w:t xml:space="preserve">、涉及检测费用由成交供应商承担。成交供应商无条件委派工程技术人员配合完成各种检查及卫生评价。维保期内，清洗等维保工作能保证各相关部门不定期对中央空调抽检结果合格，未通过检测期间发生的任何责任事故由成交供应商负责。若检测不合格，成交供应商应在规定的时间内完成整改，并承担相应后果。若属重大整改，如冷却塔冷凝水中抽检发现军团菌超标，要求采购人停止空调运行的类似情况，采购人有权扣除成交供应商当年维保费的10%，并要求立即整改，包括加派人手，加班加点每天 24 小时作业等，整改方案报采购人审批，在最短时间内完成整改；若成交供应商在采购人规定时间内无法完成整改的，扣除当年维保费的30%。给采购人造成严重后果的，采购人有权取消其维保资格，并依法追究相关责任。 </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sz w:val="24"/>
          <w:szCs w:val="24"/>
        </w:rPr>
        <w:t>8</w:t>
      </w:r>
      <w:r w:rsidRPr="00497CDA">
        <w:rPr>
          <w:rFonts w:ascii="仿宋" w:eastAsia="仿宋" w:hAnsi="仿宋" w:cs="仿宋" w:hint="eastAsia"/>
          <w:sz w:val="24"/>
          <w:szCs w:val="24"/>
        </w:rPr>
        <w:t xml:space="preserve">、在维保或维修设备过程中因维保或维修失当造成人为设备损坏，根据损坏情况由成交供应商赔偿并更换同等品牌材质设备。 </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sz w:val="24"/>
          <w:szCs w:val="24"/>
        </w:rPr>
        <w:t>9</w:t>
      </w:r>
      <w:r w:rsidRPr="00497CDA">
        <w:rPr>
          <w:rFonts w:ascii="仿宋" w:eastAsia="仿宋" w:hAnsi="仿宋" w:cs="仿宋" w:hint="eastAsia"/>
          <w:sz w:val="24"/>
          <w:szCs w:val="24"/>
        </w:rPr>
        <w:t>、成交供应商对采购人检查出来的问题在一周内整改到位，并提交相应整改报告（特殊情况除外，但应积极进行整改）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w:t>
      </w:r>
      <w:r w:rsidRPr="00497CDA">
        <w:rPr>
          <w:rFonts w:ascii="仿宋" w:eastAsia="仿宋" w:hAnsi="仿宋" w:cs="仿宋"/>
          <w:sz w:val="24"/>
          <w:szCs w:val="24"/>
        </w:rPr>
        <w:t>0</w:t>
      </w:r>
      <w:r w:rsidRPr="00497CDA">
        <w:rPr>
          <w:rFonts w:ascii="仿宋" w:eastAsia="仿宋" w:hAnsi="仿宋" w:cs="仿宋" w:hint="eastAsia"/>
          <w:sz w:val="24"/>
          <w:szCs w:val="24"/>
        </w:rPr>
        <w:t>、成交供应商提供现场紧急维修的应急方案和通风系统空气传播性疾病应急处置演练方案并有完整记录和相关图片资料。</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1</w:t>
      </w:r>
      <w:r w:rsidRPr="00497CDA">
        <w:rPr>
          <w:rFonts w:ascii="仿宋" w:eastAsia="仿宋" w:hAnsi="仿宋" w:cs="仿宋"/>
          <w:sz w:val="24"/>
          <w:szCs w:val="24"/>
        </w:rPr>
        <w:t>1</w:t>
      </w:r>
      <w:r w:rsidRPr="00497CDA">
        <w:rPr>
          <w:rFonts w:ascii="仿宋" w:eastAsia="仿宋" w:hAnsi="仿宋" w:cs="仿宋" w:hint="eastAsia"/>
          <w:b/>
          <w:bCs/>
          <w:sz w:val="24"/>
          <w:szCs w:val="24"/>
        </w:rPr>
        <w:t>、成交供应商在设备维护期间，每年对运行人员进行不少于两次的培训，并作好培训记录。</w:t>
      </w:r>
    </w:p>
    <w:p w:rsidR="00497CDA" w:rsidRPr="00497CDA" w:rsidRDefault="00497CDA" w:rsidP="00497CDA">
      <w:pPr>
        <w:snapToGrid w:val="0"/>
        <w:spacing w:line="380" w:lineRule="exact"/>
        <w:contextualSpacing/>
        <w:rPr>
          <w:rFonts w:ascii="仿宋" w:eastAsia="仿宋" w:hAnsi="仿宋" w:cs="仿宋"/>
          <w:b/>
          <w:bCs/>
          <w:kern w:val="0"/>
          <w:sz w:val="24"/>
          <w:szCs w:val="24"/>
        </w:rPr>
      </w:pPr>
      <w:r w:rsidRPr="00497CDA">
        <w:rPr>
          <w:rFonts w:ascii="仿宋" w:eastAsia="仿宋" w:hAnsi="仿宋" w:cs="仿宋" w:hint="eastAsia"/>
          <w:b/>
          <w:bCs/>
          <w:kern w:val="0"/>
          <w:sz w:val="24"/>
          <w:szCs w:val="24"/>
        </w:rPr>
        <w:lastRenderedPageBreak/>
        <w:t>（三)巡查要求</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1、空调日常巡查要求</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1.1中央空调冷冻机组日巡查内容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查压缩机冷冻油的油压及油量，电压、电流、吸排气压力等、系统探漏（制冷剂），发现漏点及时处理；</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检查有无不正常的声响、震动及高温；</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(3)检查冷凝器及冷却器的温度、压力；</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(4）检查各种阀门是否正常；</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(5)检查冷水机出入水的温度及压力；</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(6)检查主电路上接线端子并有烧焦现场；</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(7)检查电气控制部分有无异常；检查各仪表、控制器的工作状态；</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（8）冷却塔运转是否正常；</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1.2中央空调锅炉设备日常维护保养内容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（1）检查主要设备（锅炉、水泵、风机）运行参数是否在预定范围内。</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（2）检查温度设置、设备运行电流、设备运行声音是否正常。</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（3）通过观火孔检查锅炉燃烧情况；</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（4）检测燃气管道是否有漏气现象。</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（5）所有冷热水管网，柔性连接、截止阀等是否有滴漏现象。</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1.3净化空调日常巡查</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（1）制冷剂循环系统检查：检查机组吸气压力、制冷剂蒸发温度是否正常；检查机组排气压力、排气温度和制冷剂冷凝温度是否正常。</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（2）检查机组各保护控制装置并对各保护参数进行校对、调整。</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（3）检查压缩机、风机电机的运行情况，并检测其线圈绝缘情况。</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（4）检查机组各电磁阀、膨胀阀的运行情况。</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（5）检查并清理电路的各接触器、继电器及微电脑控制系统。</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（6）检查冷凝风机运转情况， 检查及清理翅片积尘。</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（7）检查机组压缩机电机的工作电压、电流及工作温度是否正常。</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2、周巡查要求</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2.1中央空调冷冻机组周巡查内容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（1）检查冷冻水水处理设备是否正常，检查冷冻水水质处理药剂是否准备充足。</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lastRenderedPageBreak/>
        <w:t>（2）检查冷却水水处理设备是否正常，检查冷却水水质处理药剂是否准备充足。</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（3）检查各转换阀门是否转换到制冷状态，检查各电磁阀是否工作正常，检查各水流开关是否工作正常，检查各传感器是否工作正常。</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（4）公共区域盘管回风滤网，每周巡查</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（5）检查运行噪音及振动情况</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2.2中央空调锅炉设备周维护保养内容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（1）各种阀门、管接头、法兰垫圈是否泄漏</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（2）电控操作:常压(间接式)热水机组配有专门的电控柜或箱,对机组设置了压力控制和温度控制的双重保护,对机组燃烧机的控制，运行前应对电控箱内设备及保护装置进行检测与保养。</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（3）检查燃气是否有泄漏、燃气压力是否符合要求，润滑是否符合标准。</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（4）检查锅炉各种运行参数，检查燃烧器工作是否正常。</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2.3净化空调周巡查</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（1）检查机组各电磁阀、膨胀阀的运行情况。</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（2）检查并清理电路的各接触器、继电器及微电脑控制系统。</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（3）检查冷凝风机运转情况， 检查及清理翅片积尘。</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（4）检查机组压缩机电机的工作电压、电流及工作温度是否正常。</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2.4中央空调冷冻机组月巡查内容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（1）查压缩机冷冻油的油压及油量，电压、电流、吸排气压力等、系统探漏（制冷剂），发现漏点及时处理；</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（2）检查主电路上接线端子并有无松动压实；</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（3）检查电气控制部分有无异常；检查各仪表、控制器的工作状态；</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（4）检查机组润滑系统机油是否充足；</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（5）检查压缩机冷冻油的油压及油量，必要时进行冷冻油更换及补充压缩机机电绝缘情况；</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3、月巡查要求</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3.1中央空调锅炉设备月维护保养内容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（1）点火棒用干净教布轻轻擦去灰污。</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（2）电眼:用柔软洁净布擦去光电孔处灰污。</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（3）喷嘴:拆开喷嘴用煤油或溶剂清洗。</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lastRenderedPageBreak/>
        <w:t>（4）滤清器:拆开滤清器用煤油清洗。</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（5）稳焰器:用干净软布轻轻擦去灰污。</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（6）油泵过滤器:取出泵内过滤器用煤油清洗。</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（7）根据选用的燃料品种质量或牌号,调节燃烧机风门,改变空气量 调节到烟窗无烟状。如有黑烟,说明供气不足,应调大风门；如有白烟 或火焰不稳,说明供气过大,应调小风门。</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3.2净化空调月巡查</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（1）检查风机电机轴承运行情况，添加润滑油，必要时进行更换。</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（2）检查风机电机绝缘情况；检查电机电源及各接线端是否松动、电机各相电流。</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（3）检查并调整风机皮带松紧程度， 必要时进行更换。</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（4）检查、调整风机运行的震动及噪音是否正常。</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（5）检查加湿器桶内的结垢情况和电极的腐蚀状态，必要时进行维修或更换。</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4、季度巡查要求</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4.1中央空调冷冻机组季度巡查内容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（1）检查螺杆机、离心机组制冷剂是否有泄漏、制冷剂压力是否符合要求，检查螺杆机、离心机组润滑油、润滑脂是否符合标准。</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（2）检查制冷机组各种运行参数。</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检查冷冻水、冷却水水质是否符合要求，包括水质的ph值，硬度、浊度、碱度、电导率应符合要求，并对水质情况定期进行检测；在换季后，制冷设备开始运行前，应在冷冻水、冷却水排水口排掉冷冻水、冷却水，直到排水口没有杂质排出为止。</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4.2中央空调锅炉机组季度巡查内容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（1）各种阀门、管接头、法兰垫圈泄漏要及时检修。</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（2）常压(间接式)机组投入运行前应洗炉,其步骤是:启开进水阀, 关闭排水闻,使炉内充满水；再关闭进水阔,启开排水阔将炉内杂质排出,如发现锈水应反复上水冲洗或者煮炉直至合格。⑥检查热水循环系统是否正常，检查各管道、阀门是否有渗漏，压力表指示压力是否正常，温度表是否显示准确，各区域流量是否在正常范围内。</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lastRenderedPageBreak/>
        <w:t>（3）检查各转换阀门是否转换到制热状态，检查各电磁阀是否工作正常，检查各水流开关是否工作正常，检查各传感器是否工作正常。</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（4）检查板换表面是否清洁，有无渗漏。</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4.3净化空调季度巡查</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（1）检查中央空调系统的新风管、送风管、回风管是否存在漏风、脱落的情况，如有及时处理。</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（2）检查中央空调系统的新风管、送风管、回风管的固定情况，对有松脱、震动、异响的风管及时处理。</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5、年度巡查要求</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5.1中央空调冷冻机组年度巡查内容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（1）用500Ｖ摇表检测电机绝缘电阻应不低于0.5MΩ,否则应干燥处理电机线圈，干燥处理后仍达不到0.5MΩ以上时则应拆修电机线圈。</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（2）检查电机、风扇是否转动灵活，如有阻滞现象则应加注润滑油；如有异常磨擦声则应更换同型号规格的轴承。</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停机期间，每年一次进行下列各项检查，以便能正确评价设备的状态，为下一个运行季节作好准备：</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A检查冷水机组的安全阀，制冷季节完成后冬季停机保养期间，关闭安全阀以免制冷剂泄漏。</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B检查油路系统，制冷季节完成后冬季停机保养期间，关闭油路系统以免润滑油泄漏。</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C检查压缩机-电机组件的下列各项，完成预防性保养的各项任务：</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用兆欧表测量和记录电机绕阻的绝缘电阻；检查润滑开式电机；检查开式电机驱动装置的定位状态；检查联轴器；检查密封情况；检查滑阀校正，润滑需要润滑的部位。</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D检查压缩机润滑油系统的下列各项：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根据需要更换润滑油、油过滤器和干燥过滤器；检查油泵、密封和油泵电机；清洁排污管；检查加热器和恒温器；检查所有其它的油系统部件，如油冷却器、过滤器和电磁阀等。</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E执行下列各项操作，检查电机启动器：</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lastRenderedPageBreak/>
        <w:t>执行诊断检查程序；清洁接触器或必要时建议更换；检查连接机构；检查所有接线端，并拧紧；检查过载装置，并取油样检查；空载运行启动器（或在启动前）；检查状态指示灯。</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F检查控制面板，确定下列各项：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执行诊断检查程序；检查安全停机运行状态；检查所有接线端，并拧紧；检查显示数据的精度和设定值。</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G检查冷凝器、蒸发器的下列各项：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检查水流量；检查水流开关的控制情况；根据运行记录参数分析热交换效果，建议水质处理；必要时拆卸端盖，更换密封垫。</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H检查系统的下列各项：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进行泄漏检查，找出泄漏处并进行修理；按要求补充制冷剂；记录视液镜的状态；检查制冷剂循环，确认处于正常平衡状态。</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5.2锅炉年度巡查内容</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（1）检查炉膛内部是否结垢并清洗，检查热交换器并用氨基磺酸投放在交换器内，在锅炉内部水系统投放磷酸酸钠、氢氧化钠，确保锅炉水系统水质在年度停机期间，不腐蚀、不结垢。</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（2）检查燃烧机烟室、烟管，检查电控柜并加放干燥剂，防止电控箱受潮。</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（3）锅炉整体设备检查并处理完毕后，采用塑料薄膜对锅炉进行完全包装保护、接缝处用透明胶布粘贴，避免灰尘和防止设备受潮。</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5.3净化空调年度巡查</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（1）风冷热泵压缩机绝缘、压力检测、冷凝风机、轴承检测更换；</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（2）电控柜检修、绝缘度测量、流量开关、压力传感器、温湿度传感器校正更换；</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（3）循环水泵检测机械密封、轴承检查更换；</w:t>
      </w:r>
    </w:p>
    <w:p w:rsidR="00497CDA" w:rsidRPr="00497CDA" w:rsidRDefault="00497CDA" w:rsidP="00497CDA">
      <w:pPr>
        <w:widowControl/>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（4）净化风柜电机、轴承、驱动皮带检查更换。</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（5）加湿、加热系统检查维修更换。</w:t>
      </w:r>
    </w:p>
    <w:p w:rsidR="00497CDA" w:rsidRPr="00497CDA" w:rsidRDefault="00497CDA" w:rsidP="00497CDA">
      <w:pPr>
        <w:spacing w:line="380" w:lineRule="exact"/>
        <w:ind w:firstLineChars="200" w:firstLine="482"/>
        <w:rPr>
          <w:rFonts w:ascii="仿宋" w:eastAsia="仿宋" w:hAnsi="仿宋" w:cs="仿宋"/>
          <w:b/>
          <w:bCs/>
          <w:sz w:val="24"/>
          <w:szCs w:val="24"/>
        </w:rPr>
      </w:pPr>
      <w:r w:rsidRPr="00497CDA">
        <w:rPr>
          <w:rFonts w:ascii="仿宋" w:eastAsia="仿宋" w:hAnsi="仿宋" w:cs="仿宋" w:hint="eastAsia"/>
          <w:b/>
          <w:bCs/>
          <w:sz w:val="24"/>
          <w:szCs w:val="24"/>
        </w:rPr>
        <w:t>四、服务费用及支付方式</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（一）合同金额：</w:t>
      </w:r>
      <w:r w:rsidRPr="00497CDA">
        <w:rPr>
          <w:rFonts w:ascii="仿宋" w:eastAsia="仿宋" w:hAnsi="仿宋" w:cs="仿宋" w:hint="eastAsia"/>
          <w:sz w:val="24"/>
          <w:szCs w:val="24"/>
          <w:u w:val="single"/>
        </w:rPr>
        <w:t xml:space="preserve">      </w:t>
      </w:r>
      <w:r w:rsidRPr="00497CDA">
        <w:rPr>
          <w:rFonts w:ascii="仿宋" w:eastAsia="仿宋" w:hAnsi="仿宋" w:cs="仿宋" w:hint="eastAsia"/>
          <w:sz w:val="24"/>
          <w:szCs w:val="24"/>
        </w:rPr>
        <w:t>元/年（大写：</w:t>
      </w:r>
      <w:r w:rsidRPr="00497CDA">
        <w:rPr>
          <w:rFonts w:ascii="仿宋" w:eastAsia="仿宋" w:hAnsi="仿宋" w:cs="仿宋" w:hint="eastAsia"/>
          <w:sz w:val="24"/>
          <w:szCs w:val="24"/>
          <w:u w:val="single"/>
        </w:rPr>
        <w:t xml:space="preserve">          </w:t>
      </w:r>
      <w:r w:rsidRPr="00497CDA">
        <w:rPr>
          <w:rFonts w:ascii="仿宋" w:eastAsia="仿宋" w:hAnsi="仿宋" w:cs="仿宋" w:hint="eastAsia"/>
          <w:sz w:val="24"/>
          <w:szCs w:val="24"/>
        </w:rPr>
        <w:t>元整/年）</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 xml:space="preserve">（二）服务费支付方式： </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 xml:space="preserve">第一次支付：合同签订后，达到付款条件起五个工作日内支付合同总金额的40%（即 </w:t>
      </w:r>
      <w:r w:rsidRPr="00497CDA">
        <w:rPr>
          <w:rFonts w:ascii="仿宋" w:eastAsia="仿宋" w:hAnsi="仿宋" w:cs="仿宋" w:hint="eastAsia"/>
          <w:sz w:val="24"/>
          <w:szCs w:val="24"/>
          <w:u w:val="single"/>
        </w:rPr>
        <w:t xml:space="preserve">      </w:t>
      </w:r>
      <w:r w:rsidRPr="00497CDA">
        <w:rPr>
          <w:rFonts w:ascii="仿宋" w:eastAsia="仿宋" w:hAnsi="仿宋" w:cs="仿宋" w:hint="eastAsia"/>
          <w:sz w:val="24"/>
          <w:szCs w:val="24"/>
        </w:rPr>
        <w:t>元，人民币大写：</w:t>
      </w:r>
      <w:r w:rsidRPr="00497CDA">
        <w:rPr>
          <w:rFonts w:ascii="仿宋" w:eastAsia="仿宋" w:hAnsi="仿宋" w:cs="仿宋" w:hint="eastAsia"/>
          <w:sz w:val="24"/>
          <w:szCs w:val="24"/>
          <w:u w:val="single"/>
        </w:rPr>
        <w:t xml:space="preserve">          </w:t>
      </w:r>
      <w:r w:rsidRPr="00497CDA">
        <w:rPr>
          <w:rFonts w:ascii="仿宋" w:eastAsia="仿宋" w:hAnsi="仿宋" w:cs="仿宋" w:hint="eastAsia"/>
          <w:sz w:val="24"/>
          <w:szCs w:val="24"/>
        </w:rPr>
        <w:t>元整，），作为预付款；</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lastRenderedPageBreak/>
        <w:t>第二次支付：第二个季度完成后，由甲方对乙方维保服务质量进行考核，乙方提供正式税务发票原件交给甲方，甲方自收到发票后10个工作日内按照考核结果支付合同总金额的10%（人民币大写：    元，即RMB：     元）；</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第三次支付：第三个季度完成后，由甲方对乙方维保服务质量进行考核，乙方提供正式税务发票原件交给甲方，甲方自收到发票后10个工作日内按照考核结果支付合同总金额的25%（人民币大写：    元整，即RMB：   元）；</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第四次支付：第四个季度完成后，由甲方对乙方维保服务质量进行考核，并与下一轮新中标维保单位完成移交后，乙方提供正式税务发票原件交给甲方，甲方自收到发票后10个工作日内按照考核结果支付合同总金额的25%（人民币大写：   元整，即：  元）。</w:t>
      </w:r>
    </w:p>
    <w:p w:rsidR="00497CDA" w:rsidRPr="00497CDA" w:rsidRDefault="00497CDA" w:rsidP="00497CDA">
      <w:pPr>
        <w:spacing w:line="380" w:lineRule="exact"/>
        <w:ind w:firstLine="420"/>
        <w:rPr>
          <w:rFonts w:ascii="仿宋" w:eastAsia="仿宋" w:hAnsi="仿宋" w:cs="仿宋"/>
          <w:b/>
          <w:bCs/>
          <w:sz w:val="24"/>
          <w:szCs w:val="24"/>
        </w:rPr>
      </w:pPr>
      <w:r w:rsidRPr="00497CDA">
        <w:rPr>
          <w:rFonts w:ascii="仿宋" w:eastAsia="仿宋" w:hAnsi="仿宋" w:cs="仿宋" w:hint="eastAsia"/>
          <w:b/>
          <w:bCs/>
          <w:sz w:val="24"/>
          <w:szCs w:val="24"/>
        </w:rPr>
        <w:t>五、考核标准：</w:t>
      </w:r>
    </w:p>
    <w:p w:rsidR="00497CDA" w:rsidRPr="00497CDA" w:rsidRDefault="00497CDA" w:rsidP="00497CDA">
      <w:pPr>
        <w:spacing w:line="380" w:lineRule="exact"/>
        <w:ind w:firstLineChars="200" w:firstLine="480"/>
        <w:rPr>
          <w:rFonts w:ascii="仿宋" w:eastAsia="仿宋" w:hAnsi="仿宋" w:cs="仿宋"/>
          <w:kern w:val="0"/>
          <w:sz w:val="24"/>
          <w:szCs w:val="24"/>
        </w:rPr>
      </w:pPr>
      <w:r w:rsidRPr="00497CDA">
        <w:rPr>
          <w:rFonts w:ascii="仿宋" w:eastAsia="仿宋" w:hAnsi="仿宋" w:cs="仿宋" w:hint="eastAsia"/>
          <w:kern w:val="0"/>
          <w:sz w:val="24"/>
          <w:szCs w:val="24"/>
        </w:rPr>
        <w:t>（</w:t>
      </w:r>
      <w:r w:rsidRPr="00497CDA">
        <w:rPr>
          <w:rFonts w:ascii="仿宋" w:eastAsia="仿宋" w:hAnsi="仿宋" w:cs="仿宋"/>
          <w:kern w:val="0"/>
          <w:sz w:val="24"/>
          <w:szCs w:val="24"/>
        </w:rPr>
        <w:t>1</w:t>
      </w:r>
      <w:r w:rsidRPr="00497CDA">
        <w:rPr>
          <w:rFonts w:ascii="仿宋" w:eastAsia="仿宋" w:hAnsi="仿宋" w:cs="仿宋" w:hint="eastAsia"/>
          <w:kern w:val="0"/>
          <w:sz w:val="24"/>
          <w:szCs w:val="24"/>
        </w:rPr>
        <w:t>）空调维保质量评分制在每次清洗保养（其中一天）进行检查并签名确认；</w:t>
      </w:r>
    </w:p>
    <w:p w:rsidR="00497CDA" w:rsidRPr="00497CDA" w:rsidRDefault="00497CDA" w:rsidP="00497CDA">
      <w:pPr>
        <w:spacing w:line="380" w:lineRule="exact"/>
        <w:ind w:firstLineChars="200" w:firstLine="480"/>
        <w:rPr>
          <w:rFonts w:ascii="仿宋" w:eastAsia="仿宋" w:hAnsi="仿宋" w:cs="仿宋"/>
          <w:kern w:val="0"/>
          <w:sz w:val="24"/>
          <w:szCs w:val="24"/>
        </w:rPr>
      </w:pPr>
      <w:r w:rsidRPr="00497CDA">
        <w:rPr>
          <w:rFonts w:ascii="仿宋" w:eastAsia="仿宋" w:hAnsi="仿宋" w:cs="仿宋" w:hint="eastAsia"/>
          <w:kern w:val="0"/>
          <w:sz w:val="24"/>
          <w:szCs w:val="24"/>
        </w:rPr>
        <w:t>（</w:t>
      </w:r>
      <w:r w:rsidRPr="00497CDA">
        <w:rPr>
          <w:rFonts w:ascii="仿宋" w:eastAsia="仿宋" w:hAnsi="仿宋" w:cs="仿宋"/>
          <w:kern w:val="0"/>
          <w:sz w:val="24"/>
          <w:szCs w:val="24"/>
        </w:rPr>
        <w:t>2</w:t>
      </w:r>
      <w:r w:rsidRPr="00497CDA">
        <w:rPr>
          <w:rFonts w:ascii="仿宋" w:eastAsia="仿宋" w:hAnsi="仿宋" w:cs="仿宋" w:hint="eastAsia"/>
          <w:kern w:val="0"/>
          <w:sz w:val="24"/>
          <w:szCs w:val="24"/>
        </w:rPr>
        <w:t>）此评分表得分将作每次结算空调维保费用依据；</w:t>
      </w:r>
    </w:p>
    <w:p w:rsidR="00497CDA" w:rsidRPr="00497CDA" w:rsidRDefault="00497CDA" w:rsidP="00497CDA">
      <w:pPr>
        <w:spacing w:line="380" w:lineRule="exact"/>
        <w:ind w:firstLineChars="200" w:firstLine="480"/>
        <w:rPr>
          <w:rFonts w:ascii="仿宋" w:eastAsia="仿宋" w:hAnsi="仿宋" w:cs="仿宋"/>
          <w:kern w:val="0"/>
          <w:sz w:val="24"/>
          <w:szCs w:val="24"/>
        </w:rPr>
      </w:pPr>
      <w:r w:rsidRPr="00497CDA">
        <w:rPr>
          <w:rFonts w:ascii="仿宋" w:eastAsia="仿宋" w:hAnsi="仿宋" w:cs="仿宋" w:hint="eastAsia"/>
          <w:kern w:val="0"/>
          <w:sz w:val="24"/>
          <w:szCs w:val="24"/>
        </w:rPr>
        <w:t>（</w:t>
      </w:r>
      <w:r w:rsidRPr="00497CDA">
        <w:rPr>
          <w:rFonts w:ascii="仿宋" w:eastAsia="仿宋" w:hAnsi="仿宋" w:cs="仿宋"/>
          <w:kern w:val="0"/>
          <w:sz w:val="24"/>
          <w:szCs w:val="24"/>
        </w:rPr>
        <w:t>3</w:t>
      </w:r>
      <w:r w:rsidRPr="00497CDA">
        <w:rPr>
          <w:rFonts w:ascii="仿宋" w:eastAsia="仿宋" w:hAnsi="仿宋" w:cs="仿宋" w:hint="eastAsia"/>
          <w:kern w:val="0"/>
          <w:sz w:val="24"/>
          <w:szCs w:val="24"/>
        </w:rPr>
        <w:t>）评分每季度进行一次，检查人员为采购人，扣分以每出现（发生）</w:t>
      </w:r>
      <w:r w:rsidRPr="00497CDA">
        <w:rPr>
          <w:rFonts w:ascii="仿宋" w:eastAsia="仿宋" w:hAnsi="仿宋" w:cs="仿宋"/>
          <w:kern w:val="0"/>
          <w:sz w:val="24"/>
          <w:szCs w:val="24"/>
        </w:rPr>
        <w:t>1</w:t>
      </w:r>
      <w:r w:rsidRPr="00497CDA">
        <w:rPr>
          <w:rFonts w:ascii="仿宋" w:eastAsia="仿宋" w:hAnsi="仿宋" w:cs="仿宋" w:hint="eastAsia"/>
          <w:kern w:val="0"/>
          <w:sz w:val="24"/>
          <w:szCs w:val="24"/>
        </w:rPr>
        <w:t>处（次）为单位。</w:t>
      </w:r>
    </w:p>
    <w:p w:rsidR="00497CDA" w:rsidRPr="00497CDA" w:rsidRDefault="00497CDA" w:rsidP="00497CDA">
      <w:pPr>
        <w:spacing w:line="380" w:lineRule="exact"/>
        <w:ind w:firstLineChars="200" w:firstLine="480"/>
        <w:rPr>
          <w:rFonts w:ascii="仿宋" w:eastAsia="仿宋" w:hAnsi="仿宋" w:cs="仿宋"/>
          <w:kern w:val="0"/>
          <w:sz w:val="24"/>
          <w:szCs w:val="24"/>
        </w:rPr>
      </w:pPr>
      <w:r w:rsidRPr="00497CDA">
        <w:rPr>
          <w:rFonts w:ascii="仿宋" w:eastAsia="仿宋" w:hAnsi="仿宋" w:cs="仿宋" w:hint="eastAsia"/>
          <w:kern w:val="0"/>
          <w:sz w:val="24"/>
          <w:szCs w:val="24"/>
        </w:rPr>
        <w:t>（</w:t>
      </w:r>
      <w:r w:rsidRPr="00497CDA">
        <w:rPr>
          <w:rFonts w:ascii="仿宋" w:eastAsia="仿宋" w:hAnsi="仿宋" w:cs="仿宋"/>
          <w:kern w:val="0"/>
          <w:sz w:val="24"/>
          <w:szCs w:val="24"/>
        </w:rPr>
        <w:t>4</w:t>
      </w:r>
      <w:r w:rsidRPr="00497CDA">
        <w:rPr>
          <w:rFonts w:ascii="仿宋" w:eastAsia="仿宋" w:hAnsi="仿宋" w:cs="仿宋" w:hint="eastAsia"/>
          <w:kern w:val="0"/>
          <w:sz w:val="24"/>
          <w:szCs w:val="24"/>
        </w:rPr>
        <w:t>）采购人在每个季度最后一天，对供应商所在季度内的维保服务质量按百分制进行考核，当次付款以考核结果得分支付，考核成绩为</w:t>
      </w:r>
      <w:r w:rsidRPr="00497CDA">
        <w:rPr>
          <w:rFonts w:ascii="仿宋" w:eastAsia="仿宋" w:hAnsi="仿宋" w:cs="仿宋"/>
          <w:kern w:val="0"/>
          <w:sz w:val="24"/>
          <w:szCs w:val="24"/>
        </w:rPr>
        <w:t>“95-100</w:t>
      </w:r>
      <w:r w:rsidRPr="00497CDA">
        <w:rPr>
          <w:rFonts w:ascii="仿宋" w:eastAsia="仿宋" w:hAnsi="仿宋" w:cs="仿宋" w:hint="eastAsia"/>
          <w:kern w:val="0"/>
          <w:sz w:val="24"/>
          <w:szCs w:val="24"/>
        </w:rPr>
        <w:t>分</w:t>
      </w:r>
      <w:r w:rsidRPr="00497CDA">
        <w:rPr>
          <w:rFonts w:ascii="仿宋" w:eastAsia="仿宋" w:hAnsi="仿宋" w:cs="仿宋"/>
          <w:kern w:val="0"/>
          <w:sz w:val="24"/>
          <w:szCs w:val="24"/>
        </w:rPr>
        <w:t>”</w:t>
      </w:r>
      <w:r w:rsidRPr="00497CDA">
        <w:rPr>
          <w:rFonts w:ascii="仿宋" w:eastAsia="仿宋" w:hAnsi="仿宋" w:cs="仿宋" w:hint="eastAsia"/>
          <w:kern w:val="0"/>
          <w:sz w:val="24"/>
          <w:szCs w:val="24"/>
        </w:rPr>
        <w:t>时，则支付当次相应维保服务金额的</w:t>
      </w:r>
      <w:r w:rsidRPr="00497CDA">
        <w:rPr>
          <w:rFonts w:ascii="仿宋" w:eastAsia="仿宋" w:hAnsi="仿宋" w:cs="仿宋"/>
          <w:kern w:val="0"/>
          <w:sz w:val="24"/>
          <w:szCs w:val="24"/>
        </w:rPr>
        <w:t>100%</w:t>
      </w:r>
      <w:r w:rsidRPr="00497CDA">
        <w:rPr>
          <w:rFonts w:ascii="仿宋" w:eastAsia="仿宋" w:hAnsi="仿宋" w:cs="仿宋" w:hint="eastAsia"/>
          <w:kern w:val="0"/>
          <w:sz w:val="24"/>
          <w:szCs w:val="24"/>
        </w:rPr>
        <w:t>；考核成绩为</w:t>
      </w:r>
      <w:r w:rsidRPr="00497CDA">
        <w:rPr>
          <w:rFonts w:ascii="仿宋" w:eastAsia="仿宋" w:hAnsi="仿宋" w:cs="仿宋"/>
          <w:kern w:val="0"/>
          <w:sz w:val="24"/>
          <w:szCs w:val="24"/>
        </w:rPr>
        <w:t>“85-94</w:t>
      </w:r>
      <w:r w:rsidRPr="00497CDA">
        <w:rPr>
          <w:rFonts w:ascii="仿宋" w:eastAsia="仿宋" w:hAnsi="仿宋" w:cs="仿宋" w:hint="eastAsia"/>
          <w:kern w:val="0"/>
          <w:sz w:val="24"/>
          <w:szCs w:val="24"/>
        </w:rPr>
        <w:t>分</w:t>
      </w:r>
      <w:r w:rsidRPr="00497CDA">
        <w:rPr>
          <w:rFonts w:ascii="仿宋" w:eastAsia="仿宋" w:hAnsi="仿宋" w:cs="仿宋"/>
          <w:kern w:val="0"/>
          <w:sz w:val="24"/>
          <w:szCs w:val="24"/>
        </w:rPr>
        <w:t>”</w:t>
      </w:r>
      <w:r w:rsidRPr="00497CDA">
        <w:rPr>
          <w:rFonts w:ascii="仿宋" w:eastAsia="仿宋" w:hAnsi="仿宋" w:cs="仿宋" w:hint="eastAsia"/>
          <w:kern w:val="0"/>
          <w:sz w:val="24"/>
          <w:szCs w:val="24"/>
        </w:rPr>
        <w:t>则支付当次相应维保服务金额的</w:t>
      </w:r>
      <w:r w:rsidRPr="00497CDA">
        <w:rPr>
          <w:rFonts w:ascii="仿宋" w:eastAsia="仿宋" w:hAnsi="仿宋" w:cs="仿宋"/>
          <w:kern w:val="0"/>
          <w:sz w:val="24"/>
          <w:szCs w:val="24"/>
        </w:rPr>
        <w:t>90%</w:t>
      </w:r>
      <w:r w:rsidRPr="00497CDA">
        <w:rPr>
          <w:rFonts w:ascii="仿宋" w:eastAsia="仿宋" w:hAnsi="仿宋" w:cs="仿宋" w:hint="eastAsia"/>
          <w:kern w:val="0"/>
          <w:sz w:val="24"/>
          <w:szCs w:val="24"/>
        </w:rPr>
        <w:t>；考核成绩为</w:t>
      </w:r>
      <w:r w:rsidRPr="00497CDA">
        <w:rPr>
          <w:rFonts w:ascii="仿宋" w:eastAsia="仿宋" w:hAnsi="仿宋" w:cs="仿宋"/>
          <w:kern w:val="0"/>
          <w:sz w:val="24"/>
          <w:szCs w:val="24"/>
        </w:rPr>
        <w:t>“85</w:t>
      </w:r>
      <w:r w:rsidRPr="00497CDA">
        <w:rPr>
          <w:rFonts w:ascii="仿宋" w:eastAsia="仿宋" w:hAnsi="仿宋" w:cs="仿宋" w:hint="eastAsia"/>
          <w:kern w:val="0"/>
          <w:sz w:val="24"/>
          <w:szCs w:val="24"/>
        </w:rPr>
        <w:t>以下</w:t>
      </w:r>
      <w:r w:rsidRPr="00497CDA">
        <w:rPr>
          <w:rFonts w:ascii="仿宋" w:eastAsia="仿宋" w:hAnsi="仿宋" w:cs="仿宋"/>
          <w:kern w:val="0"/>
          <w:sz w:val="24"/>
          <w:szCs w:val="24"/>
        </w:rPr>
        <w:t>”</w:t>
      </w:r>
      <w:r w:rsidRPr="00497CDA">
        <w:rPr>
          <w:rFonts w:ascii="仿宋" w:eastAsia="仿宋" w:hAnsi="仿宋" w:cs="仿宋" w:hint="eastAsia"/>
          <w:kern w:val="0"/>
          <w:sz w:val="24"/>
          <w:szCs w:val="24"/>
        </w:rPr>
        <w:t>则支付当次相应维保服务金额的</w:t>
      </w:r>
      <w:r w:rsidRPr="00497CDA">
        <w:rPr>
          <w:rFonts w:ascii="仿宋" w:eastAsia="仿宋" w:hAnsi="仿宋" w:cs="仿宋"/>
          <w:kern w:val="0"/>
          <w:sz w:val="24"/>
          <w:szCs w:val="24"/>
        </w:rPr>
        <w:t>80%</w:t>
      </w:r>
      <w:r w:rsidRPr="00497CDA">
        <w:rPr>
          <w:rFonts w:ascii="仿宋" w:eastAsia="仿宋" w:hAnsi="仿宋" w:cs="仿宋" w:hint="eastAsia"/>
          <w:kern w:val="0"/>
          <w:sz w:val="24"/>
          <w:szCs w:val="24"/>
        </w:rPr>
        <w:t>，且后期供应商应及时调整维保服务质量，调整后在采购服务周期内仍不满足采购人要求的，采购人有权解除合同，由此给采购人造成的损失由供应商承担。</w:t>
      </w:r>
    </w:p>
    <w:p w:rsidR="00497CDA" w:rsidRPr="00497CDA" w:rsidRDefault="00497CDA" w:rsidP="00497CDA">
      <w:pPr>
        <w:adjustRightInd w:val="0"/>
        <w:spacing w:after="100" w:line="420" w:lineRule="exact"/>
        <w:ind w:right="-442" w:firstLineChars="200" w:firstLine="480"/>
        <w:jc w:val="left"/>
        <w:textAlignment w:val="baseline"/>
        <w:rPr>
          <w:rFonts w:ascii="仿宋" w:eastAsia="仿宋" w:hAnsi="仿宋" w:cs="仿宋"/>
          <w:sz w:val="24"/>
          <w:szCs w:val="24"/>
        </w:rPr>
      </w:pPr>
      <w:r w:rsidRPr="00497CDA">
        <w:rPr>
          <w:rFonts w:ascii="仿宋" w:eastAsia="仿宋" w:hAnsi="仿宋" w:cs="仿宋" w:hint="eastAsia"/>
          <w:sz w:val="24"/>
          <w:szCs w:val="24"/>
        </w:rPr>
        <w:t>（5）维保服务考核由采购人职能科室（总务科）和属地科室共同考核，考核权重：职能科室占70%，属地科室占30%，且属地科室的评价低于60分将一票否决。</w:t>
      </w:r>
    </w:p>
    <w:p w:rsidR="00497CDA" w:rsidRPr="00497CDA" w:rsidRDefault="00497CDA" w:rsidP="00497CDA">
      <w:pPr>
        <w:tabs>
          <w:tab w:val="center" w:pos="4478"/>
        </w:tabs>
        <w:snapToGrid w:val="0"/>
        <w:spacing w:line="360" w:lineRule="auto"/>
        <w:ind w:firstLineChars="200" w:firstLine="480"/>
        <w:rPr>
          <w:rFonts w:ascii="仿宋" w:eastAsia="仿宋" w:hAnsi="仿宋" w:cs="仿宋"/>
          <w:sz w:val="24"/>
          <w:szCs w:val="24"/>
        </w:rPr>
      </w:pPr>
      <w:r w:rsidRPr="00497CDA">
        <w:rPr>
          <w:rFonts w:ascii="仿宋" w:eastAsia="仿宋" w:hAnsi="仿宋" w:cs="仿宋" w:hint="eastAsia"/>
          <w:sz w:val="24"/>
          <w:szCs w:val="24"/>
        </w:rPr>
        <w:t>考核办法及细则详见表一、表二</w:t>
      </w:r>
    </w:p>
    <w:p w:rsidR="00497CDA" w:rsidRPr="00497CDA" w:rsidRDefault="00497CDA" w:rsidP="00497CDA">
      <w:pPr>
        <w:tabs>
          <w:tab w:val="center" w:pos="4478"/>
        </w:tabs>
        <w:snapToGrid w:val="0"/>
        <w:spacing w:line="360" w:lineRule="auto"/>
        <w:ind w:firstLineChars="1200" w:firstLine="2880"/>
        <w:rPr>
          <w:rFonts w:ascii="仿宋" w:eastAsia="仿宋" w:hAnsi="仿宋" w:cs="仿宋"/>
          <w:sz w:val="24"/>
          <w:szCs w:val="24"/>
        </w:rPr>
      </w:pPr>
      <w:r w:rsidRPr="00497CDA">
        <w:rPr>
          <w:rFonts w:ascii="仿宋" w:eastAsia="仿宋" w:hAnsi="仿宋" w:cs="仿宋" w:hint="eastAsia"/>
          <w:sz w:val="24"/>
          <w:szCs w:val="24"/>
        </w:rPr>
        <w:t>表一、空调考核表（职能科室）</w:t>
      </w:r>
    </w:p>
    <w:p w:rsidR="00497CDA" w:rsidRPr="00497CDA" w:rsidRDefault="00497CDA" w:rsidP="00497CDA">
      <w:pPr>
        <w:tabs>
          <w:tab w:val="center" w:pos="4478"/>
        </w:tabs>
        <w:snapToGrid w:val="0"/>
        <w:spacing w:line="360" w:lineRule="auto"/>
        <w:rPr>
          <w:rFonts w:ascii="仿宋" w:eastAsia="仿宋" w:hAnsi="仿宋" w:cs="仿宋"/>
          <w:sz w:val="24"/>
          <w:szCs w:val="24"/>
        </w:rPr>
      </w:pPr>
      <w:r w:rsidRPr="00497CDA">
        <w:rPr>
          <w:rFonts w:ascii="仿宋" w:eastAsia="仿宋" w:hAnsi="仿宋" w:cs="仿宋" w:hint="eastAsia"/>
          <w:sz w:val="24"/>
          <w:szCs w:val="24"/>
        </w:rPr>
        <w:t>考核时间：</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118"/>
        <w:gridCol w:w="5116"/>
        <w:gridCol w:w="19"/>
        <w:gridCol w:w="635"/>
        <w:gridCol w:w="679"/>
      </w:tblGrid>
      <w:tr w:rsidR="00497CDA" w:rsidRPr="00497CDA" w:rsidTr="003D6E91">
        <w:trPr>
          <w:trHeight w:val="730"/>
          <w:jc w:val="center"/>
        </w:trPr>
        <w:tc>
          <w:tcPr>
            <w:tcW w:w="650" w:type="dxa"/>
            <w:vAlign w:val="center"/>
          </w:tcPr>
          <w:p w:rsidR="00497CDA" w:rsidRPr="00497CDA" w:rsidRDefault="00497CDA" w:rsidP="00497CDA">
            <w:pPr>
              <w:spacing w:line="380" w:lineRule="exact"/>
              <w:jc w:val="center"/>
              <w:rPr>
                <w:rFonts w:ascii="仿宋" w:eastAsia="仿宋" w:hAnsi="仿宋" w:cs="仿宋"/>
                <w:b/>
                <w:bCs/>
                <w:sz w:val="24"/>
                <w:szCs w:val="24"/>
              </w:rPr>
            </w:pPr>
            <w:r w:rsidRPr="00497CDA">
              <w:rPr>
                <w:rFonts w:ascii="仿宋" w:eastAsia="仿宋" w:hAnsi="仿宋" w:cs="仿宋" w:hint="eastAsia"/>
                <w:b/>
                <w:bCs/>
                <w:sz w:val="24"/>
                <w:szCs w:val="24"/>
              </w:rPr>
              <w:t>序号</w:t>
            </w:r>
          </w:p>
        </w:tc>
        <w:tc>
          <w:tcPr>
            <w:tcW w:w="1118"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考核项目</w:t>
            </w:r>
          </w:p>
        </w:tc>
        <w:tc>
          <w:tcPr>
            <w:tcW w:w="5135" w:type="dxa"/>
            <w:gridSpan w:val="2"/>
            <w:vAlign w:val="center"/>
          </w:tcPr>
          <w:p w:rsidR="00497CDA" w:rsidRPr="00497CDA" w:rsidRDefault="00497CDA" w:rsidP="00497CDA">
            <w:pPr>
              <w:spacing w:line="380" w:lineRule="exact"/>
              <w:jc w:val="center"/>
              <w:rPr>
                <w:rFonts w:ascii="仿宋" w:eastAsia="仿宋" w:hAnsi="仿宋" w:cs="仿宋"/>
                <w:b/>
                <w:bCs/>
                <w:sz w:val="24"/>
                <w:szCs w:val="24"/>
              </w:rPr>
            </w:pPr>
            <w:r w:rsidRPr="00497CDA">
              <w:rPr>
                <w:rFonts w:ascii="仿宋" w:eastAsia="仿宋" w:hAnsi="仿宋" w:cs="仿宋" w:hint="eastAsia"/>
                <w:b/>
                <w:bCs/>
                <w:sz w:val="24"/>
                <w:szCs w:val="24"/>
              </w:rPr>
              <w:t>考核具体内容</w:t>
            </w:r>
          </w:p>
        </w:tc>
        <w:tc>
          <w:tcPr>
            <w:tcW w:w="635" w:type="dxa"/>
            <w:vAlign w:val="center"/>
          </w:tcPr>
          <w:p w:rsidR="00497CDA" w:rsidRPr="00497CDA" w:rsidRDefault="00497CDA" w:rsidP="00497CDA">
            <w:pPr>
              <w:spacing w:line="380" w:lineRule="exact"/>
              <w:jc w:val="center"/>
              <w:rPr>
                <w:rFonts w:ascii="仿宋" w:eastAsia="仿宋" w:hAnsi="仿宋" w:cs="仿宋"/>
                <w:b/>
                <w:bCs/>
                <w:sz w:val="24"/>
                <w:szCs w:val="24"/>
              </w:rPr>
            </w:pPr>
            <w:r w:rsidRPr="00497CDA">
              <w:rPr>
                <w:rFonts w:ascii="仿宋" w:eastAsia="仿宋" w:hAnsi="仿宋" w:cs="仿宋" w:hint="eastAsia"/>
                <w:b/>
                <w:bCs/>
                <w:sz w:val="24"/>
                <w:szCs w:val="24"/>
              </w:rPr>
              <w:t>考核结果</w:t>
            </w:r>
          </w:p>
        </w:tc>
        <w:tc>
          <w:tcPr>
            <w:tcW w:w="679" w:type="dxa"/>
            <w:vAlign w:val="center"/>
          </w:tcPr>
          <w:p w:rsidR="00497CDA" w:rsidRPr="00497CDA" w:rsidRDefault="00497CDA" w:rsidP="00497CDA">
            <w:pPr>
              <w:spacing w:line="380" w:lineRule="exact"/>
              <w:jc w:val="center"/>
              <w:rPr>
                <w:rFonts w:ascii="仿宋" w:eastAsia="仿宋" w:hAnsi="仿宋" w:cs="仿宋"/>
                <w:b/>
                <w:bCs/>
                <w:sz w:val="24"/>
                <w:szCs w:val="24"/>
              </w:rPr>
            </w:pPr>
            <w:r w:rsidRPr="00497CDA">
              <w:rPr>
                <w:rFonts w:ascii="仿宋" w:eastAsia="仿宋" w:hAnsi="仿宋" w:cs="仿宋" w:hint="eastAsia"/>
                <w:b/>
                <w:bCs/>
                <w:sz w:val="24"/>
                <w:szCs w:val="24"/>
              </w:rPr>
              <w:t>备注</w:t>
            </w:r>
          </w:p>
        </w:tc>
      </w:tr>
      <w:tr w:rsidR="00497CDA" w:rsidRPr="00497CDA" w:rsidTr="003D6E91">
        <w:trPr>
          <w:trHeight w:val="730"/>
          <w:jc w:val="center"/>
        </w:trPr>
        <w:tc>
          <w:tcPr>
            <w:tcW w:w="650" w:type="dxa"/>
            <w:vMerge w:val="restart"/>
            <w:vAlign w:val="center"/>
          </w:tcPr>
          <w:p w:rsidR="00497CDA" w:rsidRPr="00497CDA" w:rsidRDefault="00497CDA" w:rsidP="00497CDA">
            <w:pPr>
              <w:spacing w:line="380" w:lineRule="exact"/>
              <w:jc w:val="center"/>
              <w:rPr>
                <w:rFonts w:ascii="仿宋" w:eastAsia="仿宋" w:hAnsi="仿宋" w:cs="仿宋"/>
                <w:b/>
                <w:bCs/>
                <w:sz w:val="24"/>
                <w:szCs w:val="24"/>
              </w:rPr>
            </w:pPr>
            <w:r w:rsidRPr="00497CDA">
              <w:rPr>
                <w:rFonts w:ascii="仿宋" w:eastAsia="仿宋" w:hAnsi="仿宋" w:cs="仿宋" w:hint="eastAsia"/>
                <w:b/>
                <w:bCs/>
                <w:sz w:val="24"/>
                <w:szCs w:val="24"/>
              </w:rPr>
              <w:t>一</w:t>
            </w:r>
          </w:p>
        </w:tc>
        <w:tc>
          <w:tcPr>
            <w:tcW w:w="1118" w:type="dxa"/>
            <w:vMerge w:val="restart"/>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基础管理</w:t>
            </w:r>
          </w:p>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lastRenderedPageBreak/>
              <w:t>（10分）</w:t>
            </w:r>
          </w:p>
        </w:tc>
        <w:tc>
          <w:tcPr>
            <w:tcW w:w="5135" w:type="dxa"/>
            <w:gridSpan w:val="2"/>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lastRenderedPageBreak/>
              <w:t>1、维修维保管理制度、应急预案、巡查管理制度等完整，如有不完整，每项扣 1 分。</w:t>
            </w:r>
          </w:p>
        </w:tc>
        <w:tc>
          <w:tcPr>
            <w:tcW w:w="635" w:type="dxa"/>
            <w:vAlign w:val="center"/>
          </w:tcPr>
          <w:p w:rsidR="00497CDA" w:rsidRPr="00497CDA" w:rsidRDefault="00497CDA" w:rsidP="00497CDA">
            <w:pPr>
              <w:spacing w:line="380" w:lineRule="exact"/>
              <w:jc w:val="center"/>
              <w:rPr>
                <w:rFonts w:ascii="仿宋" w:eastAsia="仿宋" w:hAnsi="仿宋" w:cs="仿宋"/>
                <w:b/>
                <w:bCs/>
                <w:sz w:val="24"/>
                <w:szCs w:val="24"/>
              </w:rPr>
            </w:pPr>
          </w:p>
        </w:tc>
        <w:tc>
          <w:tcPr>
            <w:tcW w:w="679" w:type="dxa"/>
            <w:vAlign w:val="center"/>
          </w:tcPr>
          <w:p w:rsidR="00497CDA" w:rsidRPr="00497CDA" w:rsidRDefault="00497CDA" w:rsidP="00497CDA">
            <w:pPr>
              <w:spacing w:line="380" w:lineRule="exact"/>
              <w:jc w:val="center"/>
              <w:rPr>
                <w:rFonts w:ascii="仿宋" w:eastAsia="仿宋" w:hAnsi="仿宋" w:cs="仿宋"/>
                <w:b/>
                <w:bCs/>
                <w:sz w:val="24"/>
                <w:szCs w:val="24"/>
              </w:rPr>
            </w:pPr>
          </w:p>
        </w:tc>
      </w:tr>
      <w:tr w:rsidR="00497CDA" w:rsidRPr="00497CDA" w:rsidTr="003D6E91">
        <w:trPr>
          <w:trHeight w:val="1449"/>
          <w:jc w:val="center"/>
        </w:trPr>
        <w:tc>
          <w:tcPr>
            <w:tcW w:w="650" w:type="dxa"/>
            <w:vMerge/>
            <w:vAlign w:val="center"/>
          </w:tcPr>
          <w:p w:rsidR="00497CDA" w:rsidRPr="00497CDA" w:rsidRDefault="00497CDA" w:rsidP="00497CDA">
            <w:pPr>
              <w:spacing w:line="380" w:lineRule="exact"/>
              <w:jc w:val="center"/>
              <w:rPr>
                <w:rFonts w:ascii="仿宋" w:eastAsia="仿宋" w:hAnsi="仿宋" w:cs="仿宋"/>
                <w:b/>
                <w:bCs/>
                <w:sz w:val="24"/>
                <w:szCs w:val="24"/>
              </w:rPr>
            </w:pPr>
          </w:p>
        </w:tc>
        <w:tc>
          <w:tcPr>
            <w:tcW w:w="1118" w:type="dxa"/>
            <w:vMerge/>
            <w:vAlign w:val="center"/>
          </w:tcPr>
          <w:p w:rsidR="00497CDA" w:rsidRPr="00497CDA" w:rsidRDefault="00497CDA" w:rsidP="00497CDA">
            <w:pPr>
              <w:spacing w:line="380" w:lineRule="exact"/>
              <w:rPr>
                <w:rFonts w:ascii="仿宋" w:eastAsia="仿宋" w:hAnsi="仿宋" w:cs="仿宋"/>
                <w:sz w:val="24"/>
                <w:szCs w:val="24"/>
              </w:rPr>
            </w:pPr>
          </w:p>
        </w:tc>
        <w:tc>
          <w:tcPr>
            <w:tcW w:w="5116"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2、供应商维保人员必须按维保计划实施保养作业，保养完毕后规范填写维保记录、巡查记录等台账，做好维修维护档案管理，如未按规定实施，每次扣 1分。</w:t>
            </w:r>
          </w:p>
        </w:tc>
        <w:tc>
          <w:tcPr>
            <w:tcW w:w="654" w:type="dxa"/>
            <w:gridSpan w:val="2"/>
            <w:vAlign w:val="center"/>
          </w:tcPr>
          <w:p w:rsidR="00497CDA" w:rsidRPr="00497CDA" w:rsidRDefault="00497CDA" w:rsidP="00497CDA">
            <w:pPr>
              <w:spacing w:line="380" w:lineRule="exact"/>
              <w:jc w:val="center"/>
              <w:rPr>
                <w:rFonts w:ascii="仿宋" w:eastAsia="仿宋" w:hAnsi="仿宋" w:cs="仿宋"/>
                <w:b/>
                <w:bCs/>
                <w:sz w:val="24"/>
                <w:szCs w:val="24"/>
              </w:rPr>
            </w:pPr>
          </w:p>
        </w:tc>
        <w:tc>
          <w:tcPr>
            <w:tcW w:w="679" w:type="dxa"/>
            <w:vAlign w:val="center"/>
          </w:tcPr>
          <w:p w:rsidR="00497CDA" w:rsidRPr="00497CDA" w:rsidRDefault="00497CDA" w:rsidP="00497CDA">
            <w:pPr>
              <w:spacing w:line="380" w:lineRule="exact"/>
              <w:jc w:val="center"/>
              <w:rPr>
                <w:rFonts w:ascii="仿宋" w:eastAsia="仿宋" w:hAnsi="仿宋" w:cs="仿宋"/>
                <w:b/>
                <w:bCs/>
                <w:sz w:val="24"/>
                <w:szCs w:val="24"/>
              </w:rPr>
            </w:pPr>
          </w:p>
        </w:tc>
      </w:tr>
      <w:tr w:rsidR="00497CDA" w:rsidRPr="00497CDA" w:rsidTr="003D6E91">
        <w:trPr>
          <w:trHeight w:val="730"/>
          <w:jc w:val="center"/>
        </w:trPr>
        <w:tc>
          <w:tcPr>
            <w:tcW w:w="650" w:type="dxa"/>
            <w:vMerge w:val="restart"/>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lastRenderedPageBreak/>
              <w:t>二</w:t>
            </w:r>
          </w:p>
        </w:tc>
        <w:tc>
          <w:tcPr>
            <w:tcW w:w="1118" w:type="dxa"/>
            <w:vMerge w:val="restart"/>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维保工作计划性（20分）</w:t>
            </w:r>
          </w:p>
        </w:tc>
        <w:tc>
          <w:tcPr>
            <w:tcW w:w="5135" w:type="dxa"/>
            <w:gridSpan w:val="2"/>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1、供应商应在每月25日前，向业主提交次月维保计划、培训计划。如未及时提交，每次扣1分。</w:t>
            </w:r>
          </w:p>
        </w:tc>
        <w:tc>
          <w:tcPr>
            <w:tcW w:w="635" w:type="dxa"/>
            <w:vAlign w:val="center"/>
          </w:tcPr>
          <w:p w:rsidR="00497CDA" w:rsidRPr="00497CDA" w:rsidRDefault="00497CDA" w:rsidP="00497CDA">
            <w:pPr>
              <w:spacing w:line="380" w:lineRule="exact"/>
              <w:rPr>
                <w:rFonts w:ascii="仿宋" w:eastAsia="仿宋" w:hAnsi="仿宋" w:cs="仿宋"/>
                <w:sz w:val="24"/>
                <w:szCs w:val="24"/>
              </w:rPr>
            </w:pPr>
          </w:p>
        </w:tc>
        <w:tc>
          <w:tcPr>
            <w:tcW w:w="679" w:type="dxa"/>
            <w:vAlign w:val="center"/>
          </w:tcPr>
          <w:p w:rsidR="00497CDA" w:rsidRPr="00497CDA" w:rsidRDefault="00497CDA" w:rsidP="00497CDA">
            <w:pPr>
              <w:spacing w:line="380" w:lineRule="exact"/>
              <w:rPr>
                <w:rFonts w:ascii="仿宋" w:eastAsia="仿宋" w:hAnsi="仿宋" w:cs="仿宋"/>
                <w:sz w:val="24"/>
                <w:szCs w:val="24"/>
              </w:rPr>
            </w:pPr>
          </w:p>
        </w:tc>
      </w:tr>
      <w:tr w:rsidR="00497CDA" w:rsidRPr="00497CDA" w:rsidTr="003D6E91">
        <w:trPr>
          <w:trHeight w:val="1089"/>
          <w:jc w:val="center"/>
        </w:trPr>
        <w:tc>
          <w:tcPr>
            <w:tcW w:w="650" w:type="dxa"/>
            <w:vMerge/>
            <w:vAlign w:val="center"/>
          </w:tcPr>
          <w:p w:rsidR="00497CDA" w:rsidRPr="00497CDA" w:rsidRDefault="00497CDA" w:rsidP="00497CDA">
            <w:pPr>
              <w:spacing w:line="380" w:lineRule="exact"/>
              <w:rPr>
                <w:rFonts w:ascii="仿宋" w:eastAsia="仿宋" w:hAnsi="仿宋" w:cs="仿宋"/>
                <w:sz w:val="24"/>
                <w:szCs w:val="24"/>
              </w:rPr>
            </w:pPr>
          </w:p>
        </w:tc>
        <w:tc>
          <w:tcPr>
            <w:tcW w:w="1118" w:type="dxa"/>
            <w:vMerge/>
            <w:vAlign w:val="center"/>
          </w:tcPr>
          <w:p w:rsidR="00497CDA" w:rsidRPr="00497CDA" w:rsidRDefault="00497CDA" w:rsidP="00497CDA">
            <w:pPr>
              <w:spacing w:line="380" w:lineRule="exact"/>
              <w:rPr>
                <w:rFonts w:ascii="仿宋" w:eastAsia="仿宋" w:hAnsi="仿宋" w:cs="仿宋"/>
                <w:sz w:val="24"/>
                <w:szCs w:val="24"/>
              </w:rPr>
            </w:pPr>
          </w:p>
        </w:tc>
        <w:tc>
          <w:tcPr>
            <w:tcW w:w="5116"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2、月度维保计划包含：维保时间、维保项目、维保目的、维保范围、维保达成效果、参加人员名单，如内容不全，每项扣0.5分。</w:t>
            </w:r>
          </w:p>
        </w:tc>
        <w:tc>
          <w:tcPr>
            <w:tcW w:w="654" w:type="dxa"/>
            <w:gridSpan w:val="2"/>
            <w:vAlign w:val="center"/>
          </w:tcPr>
          <w:p w:rsidR="00497CDA" w:rsidRPr="00497CDA" w:rsidRDefault="00497CDA" w:rsidP="00497CDA">
            <w:pPr>
              <w:spacing w:line="380" w:lineRule="exact"/>
              <w:rPr>
                <w:rFonts w:ascii="仿宋" w:eastAsia="仿宋" w:hAnsi="仿宋" w:cs="仿宋"/>
                <w:sz w:val="24"/>
                <w:szCs w:val="24"/>
              </w:rPr>
            </w:pPr>
          </w:p>
        </w:tc>
        <w:tc>
          <w:tcPr>
            <w:tcW w:w="679" w:type="dxa"/>
            <w:vAlign w:val="center"/>
          </w:tcPr>
          <w:p w:rsidR="00497CDA" w:rsidRPr="00497CDA" w:rsidRDefault="00497CDA" w:rsidP="00497CDA">
            <w:pPr>
              <w:spacing w:line="380" w:lineRule="exact"/>
              <w:rPr>
                <w:rFonts w:ascii="仿宋" w:eastAsia="仿宋" w:hAnsi="仿宋" w:cs="仿宋"/>
                <w:sz w:val="24"/>
                <w:szCs w:val="24"/>
              </w:rPr>
            </w:pPr>
          </w:p>
        </w:tc>
      </w:tr>
      <w:tr w:rsidR="00497CDA" w:rsidRPr="00497CDA" w:rsidTr="003D6E91">
        <w:trPr>
          <w:trHeight w:val="1809"/>
          <w:jc w:val="center"/>
        </w:trPr>
        <w:tc>
          <w:tcPr>
            <w:tcW w:w="650" w:type="dxa"/>
            <w:vMerge/>
            <w:vAlign w:val="center"/>
          </w:tcPr>
          <w:p w:rsidR="00497CDA" w:rsidRPr="00497CDA" w:rsidRDefault="00497CDA" w:rsidP="00497CDA">
            <w:pPr>
              <w:spacing w:line="380" w:lineRule="exact"/>
              <w:rPr>
                <w:rFonts w:ascii="仿宋" w:eastAsia="仿宋" w:hAnsi="仿宋" w:cs="仿宋"/>
                <w:sz w:val="24"/>
                <w:szCs w:val="24"/>
              </w:rPr>
            </w:pPr>
          </w:p>
        </w:tc>
        <w:tc>
          <w:tcPr>
            <w:tcW w:w="1118" w:type="dxa"/>
            <w:vMerge/>
            <w:vAlign w:val="center"/>
          </w:tcPr>
          <w:p w:rsidR="00497CDA" w:rsidRPr="00497CDA" w:rsidRDefault="00497CDA" w:rsidP="00497CDA">
            <w:pPr>
              <w:spacing w:line="380" w:lineRule="exact"/>
              <w:rPr>
                <w:rFonts w:ascii="仿宋" w:eastAsia="仿宋" w:hAnsi="仿宋" w:cs="仿宋"/>
                <w:sz w:val="24"/>
                <w:szCs w:val="24"/>
              </w:rPr>
            </w:pPr>
          </w:p>
        </w:tc>
        <w:tc>
          <w:tcPr>
            <w:tcW w:w="5116"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3、供应商每次维保工作必须严格按照指定的计划保质保量执行，如有特殊情况不能按计划进行维保，必须提前书面通知业主，并同时提交顺延后的维保日期，经业主同意后方可变更，否则，每次扣1分。</w:t>
            </w:r>
          </w:p>
        </w:tc>
        <w:tc>
          <w:tcPr>
            <w:tcW w:w="654" w:type="dxa"/>
            <w:gridSpan w:val="2"/>
            <w:vAlign w:val="center"/>
          </w:tcPr>
          <w:p w:rsidR="00497CDA" w:rsidRPr="00497CDA" w:rsidRDefault="00497CDA" w:rsidP="00497CDA">
            <w:pPr>
              <w:spacing w:line="380" w:lineRule="exact"/>
              <w:rPr>
                <w:rFonts w:ascii="仿宋" w:eastAsia="仿宋" w:hAnsi="仿宋" w:cs="仿宋"/>
                <w:sz w:val="24"/>
                <w:szCs w:val="24"/>
              </w:rPr>
            </w:pPr>
          </w:p>
        </w:tc>
        <w:tc>
          <w:tcPr>
            <w:tcW w:w="679" w:type="dxa"/>
            <w:vAlign w:val="center"/>
          </w:tcPr>
          <w:p w:rsidR="00497CDA" w:rsidRPr="00497CDA" w:rsidRDefault="00497CDA" w:rsidP="00497CDA">
            <w:pPr>
              <w:spacing w:line="380" w:lineRule="exact"/>
              <w:rPr>
                <w:rFonts w:ascii="仿宋" w:eastAsia="仿宋" w:hAnsi="仿宋" w:cs="仿宋"/>
                <w:sz w:val="24"/>
                <w:szCs w:val="24"/>
              </w:rPr>
            </w:pPr>
          </w:p>
        </w:tc>
      </w:tr>
      <w:tr w:rsidR="00497CDA" w:rsidRPr="00497CDA" w:rsidTr="003D6E91">
        <w:trPr>
          <w:trHeight w:val="730"/>
          <w:jc w:val="center"/>
        </w:trPr>
        <w:tc>
          <w:tcPr>
            <w:tcW w:w="650" w:type="dxa"/>
            <w:vMerge w:val="restart"/>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三</w:t>
            </w:r>
          </w:p>
        </w:tc>
        <w:tc>
          <w:tcPr>
            <w:tcW w:w="1118" w:type="dxa"/>
            <w:vMerge w:val="restart"/>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维保工作准时率、及时率（15分）</w:t>
            </w:r>
          </w:p>
        </w:tc>
        <w:tc>
          <w:tcPr>
            <w:tcW w:w="5135" w:type="dxa"/>
            <w:gridSpan w:val="2"/>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1、供应商维保作业人员必须按规定响应时间到达现场处理维修维保问题，如有不合格，每次扣1分。</w:t>
            </w:r>
          </w:p>
        </w:tc>
        <w:tc>
          <w:tcPr>
            <w:tcW w:w="635" w:type="dxa"/>
            <w:vAlign w:val="center"/>
          </w:tcPr>
          <w:p w:rsidR="00497CDA" w:rsidRPr="00497CDA" w:rsidRDefault="00497CDA" w:rsidP="00497CDA">
            <w:pPr>
              <w:spacing w:line="380" w:lineRule="exact"/>
              <w:rPr>
                <w:rFonts w:ascii="仿宋" w:eastAsia="仿宋" w:hAnsi="仿宋" w:cs="仿宋"/>
                <w:sz w:val="24"/>
                <w:szCs w:val="24"/>
              </w:rPr>
            </w:pPr>
          </w:p>
        </w:tc>
        <w:tc>
          <w:tcPr>
            <w:tcW w:w="679" w:type="dxa"/>
            <w:vAlign w:val="center"/>
          </w:tcPr>
          <w:p w:rsidR="00497CDA" w:rsidRPr="00497CDA" w:rsidRDefault="00497CDA" w:rsidP="00497CDA">
            <w:pPr>
              <w:spacing w:line="380" w:lineRule="exact"/>
              <w:rPr>
                <w:rFonts w:ascii="仿宋" w:eastAsia="仿宋" w:hAnsi="仿宋" w:cs="仿宋"/>
                <w:sz w:val="24"/>
                <w:szCs w:val="24"/>
              </w:rPr>
            </w:pPr>
          </w:p>
        </w:tc>
      </w:tr>
      <w:tr w:rsidR="00497CDA" w:rsidRPr="00497CDA" w:rsidTr="003D6E91">
        <w:trPr>
          <w:trHeight w:val="1809"/>
          <w:jc w:val="center"/>
        </w:trPr>
        <w:tc>
          <w:tcPr>
            <w:tcW w:w="650" w:type="dxa"/>
            <w:vMerge/>
            <w:vAlign w:val="center"/>
          </w:tcPr>
          <w:p w:rsidR="00497CDA" w:rsidRPr="00497CDA" w:rsidRDefault="00497CDA" w:rsidP="00497CDA">
            <w:pPr>
              <w:spacing w:line="380" w:lineRule="exact"/>
              <w:rPr>
                <w:rFonts w:ascii="仿宋" w:eastAsia="仿宋" w:hAnsi="仿宋" w:cs="仿宋"/>
                <w:sz w:val="24"/>
                <w:szCs w:val="24"/>
              </w:rPr>
            </w:pPr>
          </w:p>
        </w:tc>
        <w:tc>
          <w:tcPr>
            <w:tcW w:w="1118" w:type="dxa"/>
            <w:vMerge/>
            <w:vAlign w:val="center"/>
          </w:tcPr>
          <w:p w:rsidR="00497CDA" w:rsidRPr="00497CDA" w:rsidRDefault="00497CDA" w:rsidP="00497CDA">
            <w:pPr>
              <w:spacing w:line="380" w:lineRule="exact"/>
              <w:rPr>
                <w:rFonts w:ascii="仿宋" w:eastAsia="仿宋" w:hAnsi="仿宋" w:cs="仿宋"/>
                <w:sz w:val="24"/>
                <w:szCs w:val="24"/>
              </w:rPr>
            </w:pPr>
          </w:p>
        </w:tc>
        <w:tc>
          <w:tcPr>
            <w:tcW w:w="5116"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2、设备出现紧急设备故障，接到业主通知后，供应商维保人员必须在合同约定时间内到达现场处理突发事件，必须确保系统24小时内能恢复正常（需要更换部件的，需厂家解决的和不可抗拒的自然灾害引起的事故除外），如有不合格，每次扣2分</w:t>
            </w:r>
          </w:p>
        </w:tc>
        <w:tc>
          <w:tcPr>
            <w:tcW w:w="654" w:type="dxa"/>
            <w:gridSpan w:val="2"/>
            <w:vAlign w:val="center"/>
          </w:tcPr>
          <w:p w:rsidR="00497CDA" w:rsidRPr="00497CDA" w:rsidRDefault="00497CDA" w:rsidP="00497CDA">
            <w:pPr>
              <w:spacing w:line="380" w:lineRule="exact"/>
              <w:rPr>
                <w:rFonts w:ascii="仿宋" w:eastAsia="仿宋" w:hAnsi="仿宋" w:cs="仿宋"/>
                <w:sz w:val="24"/>
                <w:szCs w:val="24"/>
              </w:rPr>
            </w:pPr>
          </w:p>
        </w:tc>
        <w:tc>
          <w:tcPr>
            <w:tcW w:w="679" w:type="dxa"/>
            <w:vAlign w:val="center"/>
          </w:tcPr>
          <w:p w:rsidR="00497CDA" w:rsidRPr="00497CDA" w:rsidRDefault="00497CDA" w:rsidP="00497CDA">
            <w:pPr>
              <w:spacing w:line="380" w:lineRule="exact"/>
              <w:rPr>
                <w:rFonts w:ascii="仿宋" w:eastAsia="仿宋" w:hAnsi="仿宋" w:cs="仿宋"/>
                <w:sz w:val="24"/>
                <w:szCs w:val="24"/>
              </w:rPr>
            </w:pPr>
          </w:p>
        </w:tc>
      </w:tr>
      <w:tr w:rsidR="00497CDA" w:rsidRPr="00497CDA" w:rsidTr="003D6E91">
        <w:trPr>
          <w:trHeight w:val="2368"/>
          <w:jc w:val="center"/>
        </w:trPr>
        <w:tc>
          <w:tcPr>
            <w:tcW w:w="650" w:type="dxa"/>
            <w:vMerge w:val="restart"/>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四</w:t>
            </w:r>
          </w:p>
        </w:tc>
        <w:tc>
          <w:tcPr>
            <w:tcW w:w="1118" w:type="dxa"/>
            <w:vMerge w:val="restart"/>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维保作业及质量（20）</w:t>
            </w:r>
          </w:p>
        </w:tc>
        <w:tc>
          <w:tcPr>
            <w:tcW w:w="5135" w:type="dxa"/>
            <w:gridSpan w:val="2"/>
            <w:vAlign w:val="center"/>
          </w:tcPr>
          <w:p w:rsidR="00497CDA" w:rsidRPr="00497CDA" w:rsidRDefault="00497CDA" w:rsidP="00497CDA">
            <w:pPr>
              <w:widowControl/>
              <w:shd w:val="clear" w:color="auto" w:fill="FFFFFF"/>
              <w:jc w:val="left"/>
              <w:rPr>
                <w:rFonts w:ascii="仿宋" w:eastAsia="仿宋" w:hAnsi="仿宋" w:cs="微软雅黑"/>
                <w:kern w:val="0"/>
                <w:sz w:val="24"/>
                <w:szCs w:val="24"/>
              </w:rPr>
            </w:pPr>
            <w:r w:rsidRPr="00497CDA">
              <w:rPr>
                <w:rFonts w:ascii="仿宋" w:eastAsia="仿宋" w:hAnsi="仿宋" w:cs="仿宋" w:hint="eastAsia"/>
                <w:kern w:val="0"/>
                <w:sz w:val="24"/>
                <w:szCs w:val="32"/>
              </w:rPr>
              <w:t>1、</w:t>
            </w:r>
            <w:r w:rsidRPr="00497CDA">
              <w:rPr>
                <w:rFonts w:ascii="仿宋" w:eastAsia="仿宋" w:hAnsi="仿宋" w:cs="微软雅黑" w:hint="eastAsia"/>
                <w:kern w:val="0"/>
                <w:sz w:val="24"/>
                <w:szCs w:val="24"/>
                <w:shd w:val="clear" w:color="auto" w:fill="FFFFFF"/>
              </w:rPr>
              <w:t>此项目需要配备驻场人员8人，（1）其中：暖通工程师中级及以上1人；熔化焊接与热切割作业证2人；高处安装、维护、拆除作业操作证2人；低压电工作业证2人；工业锅炉司炉作业证1人(项目代号G1)。（2）项目成员中设定专职安全员一名，持有安全管理员A证。（3）以上人员还需同时具有制冷与空调设备安装修理作业证。</w:t>
            </w:r>
            <w:r w:rsidRPr="00497CDA">
              <w:rPr>
                <w:rFonts w:ascii="仿宋" w:eastAsia="仿宋" w:hAnsi="仿宋" w:cs="仿宋" w:hint="eastAsia"/>
                <w:kern w:val="0"/>
                <w:sz w:val="24"/>
                <w:szCs w:val="32"/>
              </w:rPr>
              <w:t>未按上述要求的每发现一次扣</w:t>
            </w:r>
            <w:r w:rsidRPr="00497CDA">
              <w:rPr>
                <w:rFonts w:ascii="仿宋" w:eastAsia="仿宋" w:hAnsi="仿宋" w:cs="仿宋"/>
                <w:kern w:val="0"/>
                <w:sz w:val="24"/>
                <w:szCs w:val="32"/>
              </w:rPr>
              <w:t>1</w:t>
            </w:r>
            <w:r w:rsidRPr="00497CDA">
              <w:rPr>
                <w:rFonts w:ascii="仿宋" w:eastAsia="仿宋" w:hAnsi="仿宋" w:cs="仿宋" w:hint="eastAsia"/>
                <w:kern w:val="0"/>
                <w:sz w:val="24"/>
                <w:szCs w:val="32"/>
              </w:rPr>
              <w:t>分。</w:t>
            </w:r>
          </w:p>
        </w:tc>
        <w:tc>
          <w:tcPr>
            <w:tcW w:w="635" w:type="dxa"/>
            <w:vAlign w:val="center"/>
          </w:tcPr>
          <w:p w:rsidR="00497CDA" w:rsidRPr="00497CDA" w:rsidRDefault="00497CDA" w:rsidP="00497CDA">
            <w:pPr>
              <w:spacing w:line="380" w:lineRule="exact"/>
              <w:rPr>
                <w:rFonts w:ascii="仿宋" w:eastAsia="仿宋" w:hAnsi="仿宋" w:cs="仿宋"/>
                <w:sz w:val="24"/>
                <w:szCs w:val="24"/>
              </w:rPr>
            </w:pPr>
          </w:p>
        </w:tc>
        <w:tc>
          <w:tcPr>
            <w:tcW w:w="679" w:type="dxa"/>
            <w:vAlign w:val="center"/>
          </w:tcPr>
          <w:p w:rsidR="00497CDA" w:rsidRPr="00497CDA" w:rsidRDefault="00497CDA" w:rsidP="00497CDA">
            <w:pPr>
              <w:spacing w:line="380" w:lineRule="exact"/>
              <w:rPr>
                <w:rFonts w:ascii="仿宋" w:eastAsia="仿宋" w:hAnsi="仿宋" w:cs="仿宋"/>
                <w:sz w:val="24"/>
                <w:szCs w:val="24"/>
              </w:rPr>
            </w:pPr>
          </w:p>
        </w:tc>
      </w:tr>
      <w:tr w:rsidR="00497CDA" w:rsidRPr="00497CDA" w:rsidTr="003D6E91">
        <w:trPr>
          <w:trHeight w:val="1449"/>
          <w:jc w:val="center"/>
        </w:trPr>
        <w:tc>
          <w:tcPr>
            <w:tcW w:w="650" w:type="dxa"/>
            <w:vMerge/>
            <w:vAlign w:val="center"/>
          </w:tcPr>
          <w:p w:rsidR="00497CDA" w:rsidRPr="00497CDA" w:rsidRDefault="00497CDA" w:rsidP="00497CDA">
            <w:pPr>
              <w:spacing w:line="380" w:lineRule="exact"/>
              <w:rPr>
                <w:rFonts w:ascii="仿宋" w:eastAsia="仿宋" w:hAnsi="仿宋" w:cs="仿宋"/>
                <w:sz w:val="24"/>
                <w:szCs w:val="24"/>
              </w:rPr>
            </w:pPr>
          </w:p>
        </w:tc>
        <w:tc>
          <w:tcPr>
            <w:tcW w:w="1118" w:type="dxa"/>
            <w:vMerge/>
            <w:vAlign w:val="center"/>
          </w:tcPr>
          <w:p w:rsidR="00497CDA" w:rsidRPr="00497CDA" w:rsidRDefault="00497CDA" w:rsidP="00497CDA">
            <w:pPr>
              <w:spacing w:line="380" w:lineRule="exact"/>
              <w:rPr>
                <w:rFonts w:ascii="仿宋" w:eastAsia="仿宋" w:hAnsi="仿宋" w:cs="仿宋"/>
                <w:sz w:val="24"/>
                <w:szCs w:val="24"/>
              </w:rPr>
            </w:pPr>
          </w:p>
        </w:tc>
        <w:tc>
          <w:tcPr>
            <w:tcW w:w="5116"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2、保障维修项目的质量，做好维修区域的安全防护措施，维修规范操作，严禁野蛮、暴力维修。每发现一次扣2分。同时由此导致发生意外事件，全部责任由供应商承担。</w:t>
            </w:r>
          </w:p>
        </w:tc>
        <w:tc>
          <w:tcPr>
            <w:tcW w:w="654" w:type="dxa"/>
            <w:gridSpan w:val="2"/>
            <w:vAlign w:val="center"/>
          </w:tcPr>
          <w:p w:rsidR="00497CDA" w:rsidRPr="00497CDA" w:rsidRDefault="00497CDA" w:rsidP="00497CDA">
            <w:pPr>
              <w:spacing w:line="380" w:lineRule="exact"/>
              <w:rPr>
                <w:rFonts w:ascii="仿宋" w:eastAsia="仿宋" w:hAnsi="仿宋" w:cs="仿宋"/>
                <w:sz w:val="24"/>
                <w:szCs w:val="24"/>
              </w:rPr>
            </w:pPr>
          </w:p>
        </w:tc>
        <w:tc>
          <w:tcPr>
            <w:tcW w:w="679" w:type="dxa"/>
            <w:vAlign w:val="center"/>
          </w:tcPr>
          <w:p w:rsidR="00497CDA" w:rsidRPr="00497CDA" w:rsidRDefault="00497CDA" w:rsidP="00497CDA">
            <w:pPr>
              <w:spacing w:line="380" w:lineRule="exact"/>
              <w:rPr>
                <w:rFonts w:ascii="仿宋" w:eastAsia="仿宋" w:hAnsi="仿宋" w:cs="仿宋"/>
                <w:sz w:val="24"/>
                <w:szCs w:val="24"/>
              </w:rPr>
            </w:pPr>
          </w:p>
        </w:tc>
      </w:tr>
      <w:tr w:rsidR="00497CDA" w:rsidRPr="00497CDA" w:rsidTr="003D6E91">
        <w:trPr>
          <w:trHeight w:val="1089"/>
          <w:jc w:val="center"/>
        </w:trPr>
        <w:tc>
          <w:tcPr>
            <w:tcW w:w="650" w:type="dxa"/>
            <w:vMerge/>
            <w:vAlign w:val="center"/>
          </w:tcPr>
          <w:p w:rsidR="00497CDA" w:rsidRPr="00497CDA" w:rsidRDefault="00497CDA" w:rsidP="00497CDA">
            <w:pPr>
              <w:spacing w:line="380" w:lineRule="exact"/>
              <w:rPr>
                <w:rFonts w:ascii="仿宋" w:eastAsia="仿宋" w:hAnsi="仿宋" w:cs="仿宋"/>
                <w:sz w:val="24"/>
                <w:szCs w:val="24"/>
              </w:rPr>
            </w:pPr>
          </w:p>
        </w:tc>
        <w:tc>
          <w:tcPr>
            <w:tcW w:w="1118" w:type="dxa"/>
            <w:vMerge/>
            <w:vAlign w:val="center"/>
          </w:tcPr>
          <w:p w:rsidR="00497CDA" w:rsidRPr="00497CDA" w:rsidRDefault="00497CDA" w:rsidP="00497CDA">
            <w:pPr>
              <w:spacing w:line="380" w:lineRule="exact"/>
              <w:rPr>
                <w:rFonts w:ascii="仿宋" w:eastAsia="仿宋" w:hAnsi="仿宋" w:cs="仿宋"/>
                <w:sz w:val="24"/>
                <w:szCs w:val="24"/>
              </w:rPr>
            </w:pPr>
          </w:p>
        </w:tc>
        <w:tc>
          <w:tcPr>
            <w:tcW w:w="5116"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3、供应商维保人员在进入机房作业完毕后，必须场清和锁好门。如有疏忽每次扣1分，同时由此导致发生意外事件，全部责任由供应商承担。</w:t>
            </w:r>
          </w:p>
        </w:tc>
        <w:tc>
          <w:tcPr>
            <w:tcW w:w="654" w:type="dxa"/>
            <w:gridSpan w:val="2"/>
            <w:vAlign w:val="center"/>
          </w:tcPr>
          <w:p w:rsidR="00497CDA" w:rsidRPr="00497CDA" w:rsidRDefault="00497CDA" w:rsidP="00497CDA">
            <w:pPr>
              <w:spacing w:line="380" w:lineRule="exact"/>
              <w:rPr>
                <w:rFonts w:ascii="仿宋" w:eastAsia="仿宋" w:hAnsi="仿宋" w:cs="仿宋"/>
                <w:sz w:val="24"/>
                <w:szCs w:val="24"/>
              </w:rPr>
            </w:pPr>
          </w:p>
        </w:tc>
        <w:tc>
          <w:tcPr>
            <w:tcW w:w="679" w:type="dxa"/>
            <w:vAlign w:val="center"/>
          </w:tcPr>
          <w:p w:rsidR="00497CDA" w:rsidRPr="00497CDA" w:rsidRDefault="00497CDA" w:rsidP="00497CDA">
            <w:pPr>
              <w:spacing w:line="380" w:lineRule="exact"/>
              <w:rPr>
                <w:rFonts w:ascii="仿宋" w:eastAsia="仿宋" w:hAnsi="仿宋" w:cs="仿宋"/>
                <w:sz w:val="24"/>
                <w:szCs w:val="24"/>
              </w:rPr>
            </w:pPr>
          </w:p>
        </w:tc>
      </w:tr>
      <w:tr w:rsidR="00497CDA" w:rsidRPr="00497CDA" w:rsidTr="003D6E91">
        <w:trPr>
          <w:trHeight w:val="730"/>
          <w:jc w:val="center"/>
        </w:trPr>
        <w:tc>
          <w:tcPr>
            <w:tcW w:w="650" w:type="dxa"/>
            <w:vMerge/>
            <w:vAlign w:val="center"/>
          </w:tcPr>
          <w:p w:rsidR="00497CDA" w:rsidRPr="00497CDA" w:rsidRDefault="00497CDA" w:rsidP="00497CDA">
            <w:pPr>
              <w:spacing w:line="380" w:lineRule="exact"/>
              <w:rPr>
                <w:rFonts w:ascii="仿宋" w:eastAsia="仿宋" w:hAnsi="仿宋" w:cs="仿宋"/>
                <w:sz w:val="24"/>
                <w:szCs w:val="24"/>
              </w:rPr>
            </w:pPr>
          </w:p>
        </w:tc>
        <w:tc>
          <w:tcPr>
            <w:tcW w:w="1118" w:type="dxa"/>
            <w:vMerge/>
            <w:vAlign w:val="center"/>
          </w:tcPr>
          <w:p w:rsidR="00497CDA" w:rsidRPr="00497CDA" w:rsidRDefault="00497CDA" w:rsidP="00497CDA">
            <w:pPr>
              <w:spacing w:line="380" w:lineRule="exact"/>
              <w:rPr>
                <w:rFonts w:ascii="仿宋" w:eastAsia="仿宋" w:hAnsi="仿宋" w:cs="仿宋"/>
                <w:sz w:val="24"/>
                <w:szCs w:val="24"/>
              </w:rPr>
            </w:pPr>
          </w:p>
        </w:tc>
        <w:tc>
          <w:tcPr>
            <w:tcW w:w="5116"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4、同一故障点修复后反复出现故障达到3次以上并引起投诉的扣1分。</w:t>
            </w:r>
          </w:p>
        </w:tc>
        <w:tc>
          <w:tcPr>
            <w:tcW w:w="654" w:type="dxa"/>
            <w:gridSpan w:val="2"/>
            <w:vAlign w:val="center"/>
          </w:tcPr>
          <w:p w:rsidR="00497CDA" w:rsidRPr="00497CDA" w:rsidRDefault="00497CDA" w:rsidP="00497CDA">
            <w:pPr>
              <w:spacing w:line="380" w:lineRule="exact"/>
              <w:rPr>
                <w:rFonts w:ascii="仿宋" w:eastAsia="仿宋" w:hAnsi="仿宋" w:cs="仿宋"/>
                <w:sz w:val="24"/>
                <w:szCs w:val="24"/>
              </w:rPr>
            </w:pPr>
          </w:p>
        </w:tc>
        <w:tc>
          <w:tcPr>
            <w:tcW w:w="679" w:type="dxa"/>
            <w:vAlign w:val="center"/>
          </w:tcPr>
          <w:p w:rsidR="00497CDA" w:rsidRPr="00497CDA" w:rsidRDefault="00497CDA" w:rsidP="00497CDA">
            <w:pPr>
              <w:spacing w:line="380" w:lineRule="exact"/>
              <w:rPr>
                <w:rFonts w:ascii="仿宋" w:eastAsia="仿宋" w:hAnsi="仿宋" w:cs="仿宋"/>
                <w:sz w:val="24"/>
                <w:szCs w:val="24"/>
              </w:rPr>
            </w:pPr>
          </w:p>
        </w:tc>
      </w:tr>
      <w:tr w:rsidR="00497CDA" w:rsidRPr="00497CDA" w:rsidTr="003D6E91">
        <w:trPr>
          <w:trHeight w:val="1809"/>
          <w:jc w:val="center"/>
        </w:trPr>
        <w:tc>
          <w:tcPr>
            <w:tcW w:w="650"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五</w:t>
            </w:r>
          </w:p>
        </w:tc>
        <w:tc>
          <w:tcPr>
            <w:tcW w:w="1118"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零配件更换（10分）</w:t>
            </w:r>
          </w:p>
        </w:tc>
        <w:tc>
          <w:tcPr>
            <w:tcW w:w="5135" w:type="dxa"/>
            <w:gridSpan w:val="2"/>
            <w:vAlign w:val="center"/>
          </w:tcPr>
          <w:p w:rsidR="00497CDA" w:rsidRPr="00497CDA" w:rsidRDefault="00497CDA" w:rsidP="00497CDA">
            <w:pPr>
              <w:widowControl/>
              <w:numPr>
                <w:ilvl w:val="0"/>
                <w:numId w:val="8"/>
              </w:numPr>
              <w:kinsoku w:val="0"/>
              <w:autoSpaceDE w:val="0"/>
              <w:autoSpaceDN w:val="0"/>
              <w:adjustRightInd w:val="0"/>
              <w:snapToGrid w:val="0"/>
              <w:spacing w:line="380" w:lineRule="exact"/>
              <w:jc w:val="left"/>
              <w:textAlignment w:val="baseline"/>
              <w:rPr>
                <w:rFonts w:ascii="仿宋" w:eastAsia="仿宋" w:hAnsi="仿宋" w:cs="仿宋"/>
                <w:sz w:val="24"/>
                <w:szCs w:val="24"/>
              </w:rPr>
            </w:pPr>
            <w:r w:rsidRPr="00497CDA">
              <w:rPr>
                <w:rFonts w:ascii="仿宋" w:eastAsia="仿宋" w:hAnsi="仿宋" w:cs="仿宋" w:hint="eastAsia"/>
                <w:sz w:val="24"/>
                <w:szCs w:val="24"/>
              </w:rPr>
              <w:t>由供应商负责全部更换，更换配件必须为正规途径购买的，出现非原厂配件更换，每次每项扣2分。</w:t>
            </w:r>
          </w:p>
          <w:p w:rsidR="00497CDA" w:rsidRPr="00497CDA" w:rsidRDefault="00497CDA" w:rsidP="00497CDA">
            <w:pPr>
              <w:widowControl/>
              <w:numPr>
                <w:ilvl w:val="0"/>
                <w:numId w:val="8"/>
              </w:numPr>
              <w:kinsoku w:val="0"/>
              <w:autoSpaceDE w:val="0"/>
              <w:autoSpaceDN w:val="0"/>
              <w:adjustRightInd w:val="0"/>
              <w:snapToGrid w:val="0"/>
              <w:spacing w:line="380" w:lineRule="exact"/>
              <w:jc w:val="left"/>
              <w:textAlignment w:val="baseline"/>
              <w:rPr>
                <w:rFonts w:ascii="仿宋" w:eastAsia="仿宋" w:hAnsi="仿宋" w:cs="仿宋"/>
                <w:sz w:val="24"/>
                <w:szCs w:val="24"/>
              </w:rPr>
            </w:pPr>
            <w:r w:rsidRPr="00497CDA">
              <w:rPr>
                <w:rFonts w:ascii="仿宋" w:eastAsia="仿宋" w:hAnsi="仿宋" w:cs="仿宋" w:hint="eastAsia"/>
                <w:sz w:val="24"/>
                <w:szCs w:val="24"/>
              </w:rPr>
              <w:t>初中高效过滤器更换前需要提供产品检测报告，未提供每次扣5分。</w:t>
            </w:r>
          </w:p>
        </w:tc>
        <w:tc>
          <w:tcPr>
            <w:tcW w:w="635" w:type="dxa"/>
            <w:vAlign w:val="center"/>
          </w:tcPr>
          <w:p w:rsidR="00497CDA" w:rsidRPr="00497CDA" w:rsidRDefault="00497CDA" w:rsidP="00497CDA">
            <w:pPr>
              <w:spacing w:line="380" w:lineRule="exact"/>
              <w:rPr>
                <w:rFonts w:ascii="仿宋" w:eastAsia="仿宋" w:hAnsi="仿宋" w:cs="仿宋"/>
                <w:sz w:val="24"/>
                <w:szCs w:val="24"/>
              </w:rPr>
            </w:pPr>
          </w:p>
        </w:tc>
        <w:tc>
          <w:tcPr>
            <w:tcW w:w="679" w:type="dxa"/>
            <w:vAlign w:val="center"/>
          </w:tcPr>
          <w:p w:rsidR="00497CDA" w:rsidRPr="00497CDA" w:rsidRDefault="00497CDA" w:rsidP="00497CDA">
            <w:pPr>
              <w:spacing w:line="380" w:lineRule="exact"/>
              <w:rPr>
                <w:rFonts w:ascii="仿宋" w:eastAsia="仿宋" w:hAnsi="仿宋" w:cs="仿宋"/>
                <w:sz w:val="24"/>
                <w:szCs w:val="24"/>
              </w:rPr>
            </w:pPr>
          </w:p>
        </w:tc>
      </w:tr>
      <w:tr w:rsidR="00497CDA" w:rsidRPr="00497CDA" w:rsidTr="003D6E91">
        <w:trPr>
          <w:trHeight w:val="1449"/>
          <w:jc w:val="center"/>
        </w:trPr>
        <w:tc>
          <w:tcPr>
            <w:tcW w:w="650"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六</w:t>
            </w:r>
          </w:p>
        </w:tc>
        <w:tc>
          <w:tcPr>
            <w:tcW w:w="1118"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清洗服务（10分）</w:t>
            </w:r>
          </w:p>
        </w:tc>
        <w:tc>
          <w:tcPr>
            <w:tcW w:w="5135" w:type="dxa"/>
            <w:gridSpan w:val="2"/>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1、未按要求清洗、清洗内容漏项、清洗频率不足，每发现一次扣1分。</w:t>
            </w:r>
          </w:p>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2、清洗过程中未按要求提供清洗剂、消毒剂、等合格证和环保性检测合格报告每次发现一次扣 1分。</w:t>
            </w:r>
          </w:p>
        </w:tc>
        <w:tc>
          <w:tcPr>
            <w:tcW w:w="635" w:type="dxa"/>
            <w:vAlign w:val="center"/>
          </w:tcPr>
          <w:p w:rsidR="00497CDA" w:rsidRPr="00497CDA" w:rsidRDefault="00497CDA" w:rsidP="00497CDA">
            <w:pPr>
              <w:spacing w:line="380" w:lineRule="exact"/>
              <w:rPr>
                <w:rFonts w:ascii="仿宋" w:eastAsia="仿宋" w:hAnsi="仿宋" w:cs="仿宋"/>
                <w:sz w:val="24"/>
                <w:szCs w:val="24"/>
              </w:rPr>
            </w:pPr>
          </w:p>
        </w:tc>
        <w:tc>
          <w:tcPr>
            <w:tcW w:w="679" w:type="dxa"/>
            <w:vAlign w:val="center"/>
          </w:tcPr>
          <w:p w:rsidR="00497CDA" w:rsidRPr="00497CDA" w:rsidRDefault="00497CDA" w:rsidP="00497CDA">
            <w:pPr>
              <w:spacing w:line="380" w:lineRule="exact"/>
              <w:rPr>
                <w:rFonts w:ascii="仿宋" w:eastAsia="仿宋" w:hAnsi="仿宋" w:cs="仿宋"/>
                <w:sz w:val="24"/>
                <w:szCs w:val="24"/>
              </w:rPr>
            </w:pPr>
          </w:p>
        </w:tc>
      </w:tr>
      <w:tr w:rsidR="00497CDA" w:rsidRPr="00497CDA" w:rsidTr="003D6E91">
        <w:trPr>
          <w:trHeight w:val="1459"/>
          <w:jc w:val="center"/>
        </w:trPr>
        <w:tc>
          <w:tcPr>
            <w:tcW w:w="650"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七</w:t>
            </w:r>
          </w:p>
        </w:tc>
        <w:tc>
          <w:tcPr>
            <w:tcW w:w="1118" w:type="dxa"/>
            <w:vAlign w:val="center"/>
          </w:tcPr>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服务态度（15分）</w:t>
            </w:r>
          </w:p>
        </w:tc>
        <w:tc>
          <w:tcPr>
            <w:tcW w:w="5135" w:type="dxa"/>
            <w:gridSpan w:val="2"/>
            <w:vAlign w:val="center"/>
          </w:tcPr>
          <w:p w:rsidR="00497CDA" w:rsidRPr="00497CDA" w:rsidRDefault="00497CDA" w:rsidP="00497CDA">
            <w:pPr>
              <w:widowControl/>
              <w:numPr>
                <w:ilvl w:val="0"/>
                <w:numId w:val="9"/>
              </w:numPr>
              <w:kinsoku w:val="0"/>
              <w:autoSpaceDE w:val="0"/>
              <w:autoSpaceDN w:val="0"/>
              <w:adjustRightInd w:val="0"/>
              <w:snapToGrid w:val="0"/>
              <w:spacing w:line="380" w:lineRule="exact"/>
              <w:jc w:val="left"/>
              <w:textAlignment w:val="baseline"/>
              <w:rPr>
                <w:rFonts w:ascii="仿宋" w:eastAsia="仿宋" w:hAnsi="仿宋" w:cs="仿宋"/>
                <w:sz w:val="24"/>
                <w:szCs w:val="24"/>
              </w:rPr>
            </w:pPr>
            <w:r w:rsidRPr="00497CDA">
              <w:rPr>
                <w:rFonts w:ascii="仿宋" w:eastAsia="仿宋" w:hAnsi="仿宋" w:cs="仿宋" w:hint="eastAsia"/>
                <w:sz w:val="24"/>
                <w:szCs w:val="24"/>
              </w:rPr>
              <w:t>供应商在本季度内被院内被投诉每次扣1分；</w:t>
            </w:r>
          </w:p>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2</w:t>
            </w:r>
            <w:r w:rsidRPr="00497CDA">
              <w:rPr>
                <w:rFonts w:ascii="仿宋" w:eastAsia="仿宋" w:hAnsi="仿宋" w:cs="仿宋"/>
                <w:sz w:val="24"/>
                <w:szCs w:val="24"/>
              </w:rPr>
              <w:t>、</w:t>
            </w:r>
            <w:r w:rsidRPr="00497CDA">
              <w:rPr>
                <w:rFonts w:ascii="仿宋" w:eastAsia="仿宋" w:hAnsi="仿宋" w:cs="仿宋" w:hint="eastAsia"/>
                <w:sz w:val="24"/>
                <w:szCs w:val="24"/>
              </w:rPr>
              <w:t>因供应商在临床维修和医患人员发生矛盾每次扣3分，被市级投诉或通报每次扣2分。同时由此导致发生意外事件，全部责任由供应商承担。</w:t>
            </w:r>
          </w:p>
        </w:tc>
        <w:tc>
          <w:tcPr>
            <w:tcW w:w="635" w:type="dxa"/>
            <w:vAlign w:val="center"/>
          </w:tcPr>
          <w:p w:rsidR="00497CDA" w:rsidRPr="00497CDA" w:rsidRDefault="00497CDA" w:rsidP="00497CDA">
            <w:pPr>
              <w:spacing w:line="380" w:lineRule="exact"/>
              <w:rPr>
                <w:rFonts w:ascii="仿宋" w:eastAsia="仿宋" w:hAnsi="仿宋" w:cs="仿宋"/>
                <w:sz w:val="24"/>
                <w:szCs w:val="24"/>
              </w:rPr>
            </w:pPr>
          </w:p>
        </w:tc>
        <w:tc>
          <w:tcPr>
            <w:tcW w:w="679" w:type="dxa"/>
            <w:vAlign w:val="center"/>
          </w:tcPr>
          <w:p w:rsidR="00497CDA" w:rsidRPr="00497CDA" w:rsidRDefault="00497CDA" w:rsidP="00497CDA">
            <w:pPr>
              <w:spacing w:line="380" w:lineRule="exact"/>
              <w:rPr>
                <w:rFonts w:ascii="仿宋" w:eastAsia="仿宋" w:hAnsi="仿宋" w:cs="仿宋"/>
                <w:sz w:val="24"/>
                <w:szCs w:val="24"/>
              </w:rPr>
            </w:pPr>
          </w:p>
        </w:tc>
      </w:tr>
    </w:tbl>
    <w:p w:rsidR="00497CDA" w:rsidRPr="00497CDA" w:rsidRDefault="00497CDA" w:rsidP="00497CDA">
      <w:pPr>
        <w:tabs>
          <w:tab w:val="center" w:pos="4478"/>
        </w:tabs>
        <w:snapToGrid w:val="0"/>
        <w:spacing w:line="360" w:lineRule="auto"/>
        <w:ind w:firstLineChars="200" w:firstLine="480"/>
        <w:rPr>
          <w:rFonts w:ascii="仿宋" w:eastAsia="仿宋" w:hAnsi="仿宋" w:cs="仿宋"/>
          <w:sz w:val="24"/>
          <w:szCs w:val="24"/>
        </w:rPr>
      </w:pPr>
    </w:p>
    <w:p w:rsidR="00497CDA" w:rsidRPr="00497CDA" w:rsidRDefault="00497CDA" w:rsidP="00497CDA">
      <w:pPr>
        <w:widowControl/>
        <w:kinsoku w:val="0"/>
        <w:autoSpaceDE w:val="0"/>
        <w:autoSpaceDN w:val="0"/>
        <w:adjustRightInd w:val="0"/>
        <w:snapToGrid w:val="0"/>
        <w:spacing w:line="363" w:lineRule="exact"/>
        <w:jc w:val="left"/>
        <w:textAlignment w:val="baseline"/>
        <w:rPr>
          <w:rFonts w:ascii="Arial" w:eastAsia="Arial" w:hAnsi="Arial" w:cs="Arial"/>
          <w:snapToGrid w:val="0"/>
          <w:kern w:val="0"/>
          <w:szCs w:val="21"/>
        </w:rPr>
      </w:pPr>
    </w:p>
    <w:p w:rsidR="00497CDA" w:rsidRPr="00497CDA" w:rsidRDefault="00497CDA" w:rsidP="00497CDA">
      <w:pPr>
        <w:widowControl/>
        <w:kinsoku w:val="0"/>
        <w:autoSpaceDE w:val="0"/>
        <w:autoSpaceDN w:val="0"/>
        <w:adjustRightInd w:val="0"/>
        <w:snapToGrid w:val="0"/>
        <w:jc w:val="center"/>
        <w:textAlignment w:val="baseline"/>
        <w:rPr>
          <w:rFonts w:ascii="仿宋" w:eastAsia="仿宋" w:hAnsi="仿宋" w:cs="Arial"/>
          <w:snapToGrid w:val="0"/>
          <w:kern w:val="0"/>
          <w:sz w:val="24"/>
          <w:szCs w:val="24"/>
        </w:rPr>
      </w:pPr>
      <w:r w:rsidRPr="00497CDA">
        <w:rPr>
          <w:rFonts w:ascii="仿宋" w:eastAsia="仿宋" w:hAnsi="仿宋" w:cs="Arial" w:hint="eastAsia"/>
          <w:snapToGrid w:val="0"/>
          <w:kern w:val="0"/>
          <w:sz w:val="24"/>
          <w:szCs w:val="24"/>
        </w:rPr>
        <w:t>空调考核表（属地科室）</w:t>
      </w:r>
    </w:p>
    <w:p w:rsidR="00497CDA" w:rsidRPr="00497CDA" w:rsidRDefault="00497CDA" w:rsidP="00497CDA">
      <w:pPr>
        <w:tabs>
          <w:tab w:val="center" w:pos="4478"/>
        </w:tabs>
        <w:snapToGrid w:val="0"/>
        <w:spacing w:line="360" w:lineRule="auto"/>
        <w:rPr>
          <w:rFonts w:ascii="仿宋" w:eastAsia="仿宋" w:hAnsi="仿宋" w:cs="仿宋"/>
          <w:sz w:val="24"/>
          <w:szCs w:val="24"/>
        </w:rPr>
      </w:pPr>
    </w:p>
    <w:p w:rsidR="00497CDA" w:rsidRPr="00497CDA" w:rsidRDefault="00497CDA" w:rsidP="00497CDA">
      <w:pPr>
        <w:tabs>
          <w:tab w:val="center" w:pos="4478"/>
        </w:tabs>
        <w:snapToGrid w:val="0"/>
        <w:spacing w:line="360" w:lineRule="auto"/>
        <w:ind w:firstLineChars="200" w:firstLine="480"/>
        <w:rPr>
          <w:rFonts w:ascii="仿宋" w:eastAsia="仿宋" w:hAnsi="仿宋" w:cs="Arial"/>
          <w:snapToGrid w:val="0"/>
          <w:kern w:val="0"/>
          <w:sz w:val="24"/>
          <w:szCs w:val="24"/>
        </w:rPr>
      </w:pPr>
      <w:r w:rsidRPr="00497CDA">
        <w:rPr>
          <w:rFonts w:ascii="仿宋" w:eastAsia="仿宋" w:hAnsi="仿宋" w:cs="仿宋" w:hint="eastAsia"/>
          <w:sz w:val="24"/>
          <w:szCs w:val="24"/>
        </w:rPr>
        <w:t>考核时间：</w:t>
      </w:r>
    </w:p>
    <w:tbl>
      <w:tblPr>
        <w:tblStyle w:val="af3"/>
        <w:tblW w:w="8866" w:type="dxa"/>
        <w:jc w:val="center"/>
        <w:tblLook w:val="04A0" w:firstRow="1" w:lastRow="0" w:firstColumn="1" w:lastColumn="0" w:noHBand="0" w:noVBand="1"/>
      </w:tblPr>
      <w:tblGrid>
        <w:gridCol w:w="730"/>
        <w:gridCol w:w="1441"/>
        <w:gridCol w:w="1438"/>
        <w:gridCol w:w="1521"/>
        <w:gridCol w:w="1789"/>
        <w:gridCol w:w="931"/>
        <w:gridCol w:w="1016"/>
      </w:tblGrid>
      <w:tr w:rsidR="00497CDA" w:rsidRPr="00655F7D" w:rsidTr="003D6E91">
        <w:trPr>
          <w:trHeight w:val="490"/>
          <w:jc w:val="center"/>
        </w:trPr>
        <w:tc>
          <w:tcPr>
            <w:tcW w:w="730" w:type="dxa"/>
            <w:vMerge w:val="restart"/>
            <w:vAlign w:val="center"/>
          </w:tcPr>
          <w:p w:rsidR="00497CDA" w:rsidRPr="00497CDA" w:rsidRDefault="00497CDA" w:rsidP="00497CDA">
            <w:pPr>
              <w:widowControl/>
              <w:spacing w:line="240" w:lineRule="exact"/>
              <w:jc w:val="center"/>
              <w:rPr>
                <w:rFonts w:ascii="仿宋" w:eastAsia="仿宋" w:hAnsi="仿宋" w:cs="Arial"/>
                <w:b/>
                <w:bCs/>
                <w:snapToGrid w:val="0"/>
                <w:sz w:val="24"/>
                <w:szCs w:val="24"/>
                <w:lang w:eastAsia="en-US"/>
              </w:rPr>
            </w:pPr>
          </w:p>
          <w:p w:rsidR="00497CDA" w:rsidRPr="00497CDA" w:rsidRDefault="00497CDA" w:rsidP="00497CDA">
            <w:pPr>
              <w:widowControl/>
              <w:spacing w:line="240" w:lineRule="exact"/>
              <w:jc w:val="center"/>
              <w:rPr>
                <w:rFonts w:ascii="仿宋" w:eastAsia="仿宋" w:hAnsi="仿宋" w:cs="Arial"/>
                <w:b/>
                <w:bCs/>
                <w:snapToGrid w:val="0"/>
                <w:sz w:val="24"/>
                <w:szCs w:val="24"/>
              </w:rPr>
            </w:pPr>
            <w:r w:rsidRPr="00497CDA">
              <w:rPr>
                <w:rFonts w:ascii="仿宋" w:eastAsia="仿宋" w:hAnsi="仿宋" w:cs="Arial" w:hint="eastAsia"/>
                <w:b/>
                <w:bCs/>
                <w:snapToGrid w:val="0"/>
                <w:sz w:val="24"/>
                <w:szCs w:val="24"/>
              </w:rPr>
              <w:t>考评科室</w:t>
            </w:r>
          </w:p>
        </w:tc>
        <w:tc>
          <w:tcPr>
            <w:tcW w:w="6189" w:type="dxa"/>
            <w:gridSpan w:val="4"/>
            <w:vAlign w:val="center"/>
          </w:tcPr>
          <w:p w:rsidR="00497CDA" w:rsidRPr="00497CDA" w:rsidRDefault="00497CDA" w:rsidP="00497CDA">
            <w:pPr>
              <w:widowControl/>
              <w:spacing w:line="240" w:lineRule="exact"/>
              <w:jc w:val="center"/>
              <w:rPr>
                <w:rFonts w:ascii="仿宋" w:eastAsia="仿宋" w:hAnsi="仿宋" w:cs="Arial"/>
                <w:b/>
                <w:bCs/>
                <w:snapToGrid w:val="0"/>
                <w:sz w:val="24"/>
                <w:szCs w:val="24"/>
              </w:rPr>
            </w:pPr>
            <w:r w:rsidRPr="00497CDA">
              <w:rPr>
                <w:rFonts w:ascii="仿宋" w:eastAsia="仿宋" w:hAnsi="仿宋" w:cs="Arial" w:hint="eastAsia"/>
                <w:b/>
                <w:bCs/>
                <w:snapToGrid w:val="0"/>
                <w:sz w:val="24"/>
                <w:szCs w:val="24"/>
              </w:rPr>
              <w:t>考评内容</w:t>
            </w:r>
          </w:p>
        </w:tc>
        <w:tc>
          <w:tcPr>
            <w:tcW w:w="931" w:type="dxa"/>
            <w:vMerge w:val="restart"/>
            <w:vAlign w:val="center"/>
          </w:tcPr>
          <w:p w:rsidR="00497CDA" w:rsidRPr="00497CDA" w:rsidRDefault="00497CDA" w:rsidP="00497CDA">
            <w:pPr>
              <w:widowControl/>
              <w:spacing w:line="240" w:lineRule="exact"/>
              <w:jc w:val="center"/>
              <w:rPr>
                <w:rFonts w:ascii="仿宋" w:eastAsia="仿宋" w:hAnsi="仿宋" w:cs="Arial"/>
                <w:b/>
                <w:bCs/>
                <w:snapToGrid w:val="0"/>
                <w:sz w:val="24"/>
                <w:szCs w:val="24"/>
              </w:rPr>
            </w:pPr>
            <w:r w:rsidRPr="00497CDA">
              <w:rPr>
                <w:rFonts w:ascii="仿宋" w:eastAsia="仿宋" w:hAnsi="仿宋" w:cs="Arial" w:hint="eastAsia"/>
                <w:b/>
                <w:bCs/>
                <w:snapToGrid w:val="0"/>
                <w:sz w:val="24"/>
                <w:szCs w:val="24"/>
              </w:rPr>
              <w:t>考核得分</w:t>
            </w:r>
          </w:p>
        </w:tc>
        <w:tc>
          <w:tcPr>
            <w:tcW w:w="1016" w:type="dxa"/>
            <w:vMerge w:val="restart"/>
            <w:vAlign w:val="center"/>
          </w:tcPr>
          <w:p w:rsidR="00497CDA" w:rsidRPr="00497CDA" w:rsidRDefault="00497CDA" w:rsidP="00497CDA">
            <w:pPr>
              <w:widowControl/>
              <w:spacing w:line="240" w:lineRule="exact"/>
              <w:jc w:val="center"/>
              <w:rPr>
                <w:rFonts w:ascii="仿宋" w:eastAsia="仿宋" w:hAnsi="仿宋" w:cs="Arial"/>
                <w:b/>
                <w:bCs/>
                <w:snapToGrid w:val="0"/>
                <w:sz w:val="24"/>
                <w:szCs w:val="24"/>
              </w:rPr>
            </w:pPr>
            <w:r w:rsidRPr="00497CDA">
              <w:rPr>
                <w:rFonts w:ascii="仿宋" w:eastAsia="仿宋" w:hAnsi="仿宋" w:cs="Arial" w:hint="eastAsia"/>
                <w:b/>
                <w:bCs/>
                <w:snapToGrid w:val="0"/>
                <w:sz w:val="24"/>
                <w:szCs w:val="24"/>
              </w:rPr>
              <w:t>科室负责人签字</w:t>
            </w:r>
          </w:p>
        </w:tc>
      </w:tr>
      <w:tr w:rsidR="00497CDA" w:rsidRPr="00655F7D" w:rsidTr="003D6E91">
        <w:trPr>
          <w:trHeight w:val="777"/>
          <w:jc w:val="center"/>
        </w:trPr>
        <w:tc>
          <w:tcPr>
            <w:tcW w:w="730" w:type="dxa"/>
            <w:vMerge/>
            <w:vAlign w:val="center"/>
          </w:tcPr>
          <w:p w:rsidR="00497CDA" w:rsidRPr="00497CDA" w:rsidRDefault="00497CDA" w:rsidP="00497CDA">
            <w:pPr>
              <w:widowControl/>
              <w:spacing w:line="240" w:lineRule="exact"/>
              <w:jc w:val="center"/>
              <w:rPr>
                <w:rFonts w:ascii="仿宋" w:eastAsia="仿宋" w:hAnsi="仿宋" w:cs="Arial"/>
                <w:b/>
                <w:bCs/>
                <w:snapToGrid w:val="0"/>
                <w:sz w:val="24"/>
                <w:szCs w:val="24"/>
              </w:rPr>
            </w:pPr>
          </w:p>
        </w:tc>
        <w:tc>
          <w:tcPr>
            <w:tcW w:w="1441" w:type="dxa"/>
            <w:shd w:val="clear" w:color="auto" w:fill="auto"/>
          </w:tcPr>
          <w:p w:rsidR="00497CDA" w:rsidRPr="00497CDA" w:rsidRDefault="00497CDA" w:rsidP="00497CDA">
            <w:pPr>
              <w:widowControl/>
              <w:spacing w:line="240" w:lineRule="exact"/>
              <w:rPr>
                <w:rFonts w:ascii="仿宋" w:eastAsia="仿宋" w:hAnsi="仿宋" w:cs="Arial"/>
                <w:snapToGrid w:val="0"/>
                <w:sz w:val="24"/>
                <w:szCs w:val="24"/>
              </w:rPr>
            </w:pPr>
            <w:r w:rsidRPr="00497CDA">
              <w:rPr>
                <w:rFonts w:ascii="仿宋" w:eastAsia="仿宋" w:hAnsi="仿宋" w:cs="Arial" w:hint="eastAsia"/>
                <w:snapToGrid w:val="0"/>
                <w:sz w:val="24"/>
                <w:szCs w:val="24"/>
              </w:rPr>
              <w:t>1.维保人员到现场处置问题的服务</w:t>
            </w:r>
            <w:bookmarkStart w:id="0" w:name="_GoBack"/>
            <w:bookmarkEnd w:id="0"/>
            <w:r w:rsidRPr="00497CDA">
              <w:rPr>
                <w:rFonts w:ascii="仿宋" w:eastAsia="仿宋" w:hAnsi="仿宋" w:cs="Arial" w:hint="eastAsia"/>
                <w:snapToGrid w:val="0"/>
                <w:sz w:val="24"/>
                <w:szCs w:val="24"/>
              </w:rPr>
              <w:t>态度，是否在现场和医、患发生矛盾冲突，每出现一次扣5分。</w:t>
            </w:r>
          </w:p>
          <w:p w:rsidR="00497CDA" w:rsidRPr="00497CDA" w:rsidRDefault="00497CDA" w:rsidP="00497CDA">
            <w:pPr>
              <w:widowControl/>
              <w:spacing w:line="240" w:lineRule="exact"/>
              <w:ind w:firstLineChars="100" w:firstLine="240"/>
              <w:rPr>
                <w:rFonts w:ascii="仿宋" w:eastAsia="仿宋" w:hAnsi="仿宋" w:cs="Arial"/>
                <w:b/>
                <w:bCs/>
                <w:snapToGrid w:val="0"/>
                <w:sz w:val="24"/>
                <w:szCs w:val="24"/>
                <w:lang w:eastAsia="en-US"/>
              </w:rPr>
            </w:pPr>
            <w:r w:rsidRPr="00497CDA">
              <w:rPr>
                <w:rFonts w:ascii="仿宋" w:eastAsia="仿宋" w:hAnsi="仿宋" w:cs="Arial" w:hint="eastAsia"/>
                <w:snapToGrid w:val="0"/>
                <w:sz w:val="24"/>
                <w:szCs w:val="24"/>
              </w:rPr>
              <w:t>（25分）</w:t>
            </w:r>
          </w:p>
        </w:tc>
        <w:tc>
          <w:tcPr>
            <w:tcW w:w="1438" w:type="dxa"/>
            <w:shd w:val="clear" w:color="auto" w:fill="auto"/>
          </w:tcPr>
          <w:p w:rsidR="00497CDA" w:rsidRPr="00497CDA" w:rsidRDefault="00497CDA" w:rsidP="00497CDA">
            <w:pPr>
              <w:widowControl/>
              <w:spacing w:line="240" w:lineRule="exact"/>
              <w:rPr>
                <w:rFonts w:ascii="仿宋" w:eastAsia="仿宋" w:hAnsi="仿宋" w:cs="Arial"/>
                <w:b/>
                <w:bCs/>
                <w:snapToGrid w:val="0"/>
                <w:sz w:val="24"/>
                <w:szCs w:val="24"/>
              </w:rPr>
            </w:pPr>
            <w:r w:rsidRPr="00497CDA">
              <w:rPr>
                <w:rFonts w:ascii="仿宋" w:eastAsia="仿宋" w:hAnsi="仿宋" w:cs="Arial" w:hint="eastAsia"/>
                <w:snapToGrid w:val="0"/>
                <w:sz w:val="24"/>
                <w:szCs w:val="24"/>
              </w:rPr>
              <w:t>2.报修后维保人员到达现场的时效性是否在30分钟内到达现场处理故障，每出现一次扣2分。   （25分）</w:t>
            </w:r>
          </w:p>
        </w:tc>
        <w:tc>
          <w:tcPr>
            <w:tcW w:w="1521" w:type="dxa"/>
            <w:shd w:val="clear" w:color="auto" w:fill="auto"/>
          </w:tcPr>
          <w:p w:rsidR="00497CDA" w:rsidRPr="00497CDA" w:rsidRDefault="00497CDA" w:rsidP="00497CDA">
            <w:pPr>
              <w:widowControl/>
              <w:spacing w:line="240" w:lineRule="exact"/>
              <w:rPr>
                <w:rFonts w:ascii="仿宋" w:eastAsia="仿宋" w:hAnsi="仿宋" w:cs="Arial"/>
                <w:snapToGrid w:val="0"/>
                <w:sz w:val="24"/>
                <w:szCs w:val="24"/>
              </w:rPr>
            </w:pPr>
            <w:r w:rsidRPr="00497CDA">
              <w:rPr>
                <w:rFonts w:ascii="仿宋" w:eastAsia="仿宋" w:hAnsi="仿宋" w:cs="Arial" w:hint="eastAsia"/>
                <w:snapToGrid w:val="0"/>
                <w:sz w:val="24"/>
                <w:szCs w:val="24"/>
              </w:rPr>
              <w:t>3.是否存在暴力维修，同一房间故障是否短期内多次报修。每出现一次扣2分。</w:t>
            </w:r>
          </w:p>
          <w:p w:rsidR="00497CDA" w:rsidRPr="00497CDA" w:rsidRDefault="00497CDA" w:rsidP="00497CDA">
            <w:pPr>
              <w:widowControl/>
              <w:spacing w:line="240" w:lineRule="exact"/>
              <w:ind w:firstLineChars="100" w:firstLine="240"/>
              <w:rPr>
                <w:rFonts w:ascii="仿宋" w:eastAsia="仿宋" w:hAnsi="仿宋" w:cs="Arial"/>
                <w:b/>
                <w:bCs/>
                <w:snapToGrid w:val="0"/>
                <w:sz w:val="24"/>
                <w:szCs w:val="24"/>
              </w:rPr>
            </w:pPr>
            <w:r w:rsidRPr="00497CDA">
              <w:rPr>
                <w:rFonts w:ascii="仿宋" w:eastAsia="仿宋" w:hAnsi="仿宋" w:cs="Arial" w:hint="eastAsia"/>
                <w:snapToGrid w:val="0"/>
                <w:sz w:val="24"/>
                <w:szCs w:val="24"/>
              </w:rPr>
              <w:t>（25分）</w:t>
            </w:r>
          </w:p>
        </w:tc>
        <w:tc>
          <w:tcPr>
            <w:tcW w:w="1789" w:type="dxa"/>
            <w:shd w:val="clear" w:color="auto" w:fill="auto"/>
          </w:tcPr>
          <w:p w:rsidR="00497CDA" w:rsidRPr="00497CDA" w:rsidRDefault="00497CDA" w:rsidP="00497CDA">
            <w:pPr>
              <w:widowControl/>
              <w:spacing w:line="240" w:lineRule="exact"/>
              <w:rPr>
                <w:rFonts w:ascii="仿宋" w:eastAsia="仿宋" w:hAnsi="仿宋" w:cs="Arial"/>
                <w:snapToGrid w:val="0"/>
                <w:sz w:val="24"/>
                <w:szCs w:val="24"/>
              </w:rPr>
            </w:pPr>
            <w:r w:rsidRPr="00497CDA">
              <w:rPr>
                <w:rFonts w:ascii="仿宋" w:eastAsia="仿宋" w:hAnsi="仿宋" w:cs="Arial" w:hint="eastAsia"/>
                <w:snapToGrid w:val="0"/>
                <w:sz w:val="24"/>
                <w:szCs w:val="24"/>
              </w:rPr>
              <w:t>4.维保人员现场是否文明施工维修，维修完成后是否清理现场。每出现一次扣2分。</w:t>
            </w:r>
          </w:p>
          <w:p w:rsidR="00497CDA" w:rsidRPr="00497CDA" w:rsidRDefault="00497CDA" w:rsidP="00497CDA">
            <w:pPr>
              <w:widowControl/>
              <w:spacing w:line="240" w:lineRule="exact"/>
              <w:ind w:firstLineChars="100" w:firstLine="240"/>
              <w:rPr>
                <w:rFonts w:ascii="仿宋" w:eastAsia="仿宋" w:hAnsi="仿宋" w:cs="Arial"/>
                <w:b/>
                <w:bCs/>
                <w:snapToGrid w:val="0"/>
                <w:sz w:val="24"/>
                <w:szCs w:val="24"/>
              </w:rPr>
            </w:pPr>
            <w:r w:rsidRPr="00497CDA">
              <w:rPr>
                <w:rFonts w:ascii="仿宋" w:eastAsia="仿宋" w:hAnsi="仿宋" w:cs="Arial" w:hint="eastAsia"/>
                <w:snapToGrid w:val="0"/>
                <w:sz w:val="24"/>
                <w:szCs w:val="24"/>
              </w:rPr>
              <w:t>（25分）</w:t>
            </w:r>
          </w:p>
        </w:tc>
        <w:tc>
          <w:tcPr>
            <w:tcW w:w="931" w:type="dxa"/>
            <w:vMerge/>
            <w:shd w:val="clear" w:color="auto" w:fill="auto"/>
            <w:vAlign w:val="center"/>
          </w:tcPr>
          <w:p w:rsidR="00497CDA" w:rsidRPr="00497CDA" w:rsidRDefault="00497CDA" w:rsidP="00497CDA">
            <w:pPr>
              <w:widowControl/>
              <w:spacing w:line="240" w:lineRule="exact"/>
              <w:jc w:val="center"/>
              <w:rPr>
                <w:rFonts w:ascii="仿宋" w:eastAsia="仿宋" w:hAnsi="仿宋" w:cs="Arial"/>
                <w:snapToGrid w:val="0"/>
                <w:sz w:val="24"/>
                <w:szCs w:val="24"/>
              </w:rPr>
            </w:pPr>
          </w:p>
        </w:tc>
        <w:tc>
          <w:tcPr>
            <w:tcW w:w="1016" w:type="dxa"/>
            <w:vMerge/>
            <w:shd w:val="clear" w:color="auto" w:fill="auto"/>
            <w:vAlign w:val="center"/>
          </w:tcPr>
          <w:p w:rsidR="00497CDA" w:rsidRPr="00497CDA" w:rsidRDefault="00497CDA" w:rsidP="00497CDA">
            <w:pPr>
              <w:widowControl/>
              <w:spacing w:line="240" w:lineRule="exact"/>
              <w:jc w:val="center"/>
              <w:rPr>
                <w:rFonts w:ascii="仿宋" w:eastAsia="仿宋" w:hAnsi="仿宋" w:cs="Arial"/>
                <w:snapToGrid w:val="0"/>
                <w:sz w:val="24"/>
                <w:szCs w:val="24"/>
              </w:rPr>
            </w:pPr>
          </w:p>
        </w:tc>
      </w:tr>
      <w:tr w:rsidR="00497CDA" w:rsidRPr="00655F7D" w:rsidTr="003D6E91">
        <w:trPr>
          <w:trHeight w:val="557"/>
          <w:jc w:val="center"/>
        </w:trPr>
        <w:tc>
          <w:tcPr>
            <w:tcW w:w="730" w:type="dxa"/>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p>
        </w:tc>
        <w:tc>
          <w:tcPr>
            <w:tcW w:w="1441" w:type="dxa"/>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p>
        </w:tc>
        <w:tc>
          <w:tcPr>
            <w:tcW w:w="1438" w:type="dxa"/>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p>
        </w:tc>
        <w:tc>
          <w:tcPr>
            <w:tcW w:w="1521" w:type="dxa"/>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p>
        </w:tc>
        <w:tc>
          <w:tcPr>
            <w:tcW w:w="1789" w:type="dxa"/>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p>
        </w:tc>
        <w:tc>
          <w:tcPr>
            <w:tcW w:w="931" w:type="dxa"/>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p>
        </w:tc>
        <w:tc>
          <w:tcPr>
            <w:tcW w:w="1016" w:type="dxa"/>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p>
        </w:tc>
      </w:tr>
      <w:tr w:rsidR="00497CDA" w:rsidRPr="00655F7D" w:rsidTr="003D6E91">
        <w:trPr>
          <w:trHeight w:val="557"/>
          <w:jc w:val="center"/>
        </w:trPr>
        <w:tc>
          <w:tcPr>
            <w:tcW w:w="730" w:type="dxa"/>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r w:rsidRPr="00497CDA">
              <w:rPr>
                <w:rFonts w:ascii="仿宋" w:eastAsia="仿宋" w:hAnsi="仿宋" w:cs="Arial" w:hint="eastAsia"/>
                <w:snapToGrid w:val="0"/>
                <w:sz w:val="24"/>
                <w:szCs w:val="24"/>
              </w:rPr>
              <w:t>合计</w:t>
            </w:r>
          </w:p>
        </w:tc>
        <w:tc>
          <w:tcPr>
            <w:tcW w:w="1441" w:type="dxa"/>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p>
        </w:tc>
        <w:tc>
          <w:tcPr>
            <w:tcW w:w="1438" w:type="dxa"/>
            <w:vAlign w:val="center"/>
          </w:tcPr>
          <w:p w:rsidR="00497CDA" w:rsidRPr="00497CDA" w:rsidRDefault="00497CDA" w:rsidP="00497CDA">
            <w:pPr>
              <w:widowControl/>
              <w:spacing w:line="240" w:lineRule="exact"/>
              <w:jc w:val="left"/>
              <w:rPr>
                <w:rFonts w:ascii="仿宋" w:eastAsia="仿宋" w:hAnsi="仿宋" w:cs="Arial"/>
                <w:snapToGrid w:val="0"/>
                <w:sz w:val="24"/>
                <w:szCs w:val="24"/>
                <w:lang w:eastAsia="en-US"/>
              </w:rPr>
            </w:pPr>
          </w:p>
        </w:tc>
        <w:tc>
          <w:tcPr>
            <w:tcW w:w="1521" w:type="dxa"/>
            <w:vAlign w:val="center"/>
          </w:tcPr>
          <w:p w:rsidR="00497CDA" w:rsidRPr="00497CDA" w:rsidRDefault="00497CDA" w:rsidP="00497CDA">
            <w:pPr>
              <w:widowControl/>
              <w:spacing w:line="240" w:lineRule="exact"/>
              <w:jc w:val="left"/>
              <w:rPr>
                <w:rFonts w:ascii="仿宋" w:eastAsia="仿宋" w:hAnsi="仿宋" w:cs="Arial"/>
                <w:snapToGrid w:val="0"/>
                <w:sz w:val="24"/>
                <w:szCs w:val="24"/>
                <w:lang w:eastAsia="en-US"/>
              </w:rPr>
            </w:pPr>
          </w:p>
        </w:tc>
        <w:tc>
          <w:tcPr>
            <w:tcW w:w="1789" w:type="dxa"/>
            <w:vAlign w:val="center"/>
          </w:tcPr>
          <w:p w:rsidR="00497CDA" w:rsidRPr="00497CDA" w:rsidRDefault="00497CDA" w:rsidP="00497CDA">
            <w:pPr>
              <w:widowControl/>
              <w:spacing w:line="240" w:lineRule="exact"/>
              <w:jc w:val="left"/>
              <w:rPr>
                <w:rFonts w:ascii="仿宋" w:eastAsia="仿宋" w:hAnsi="仿宋" w:cs="Arial"/>
                <w:snapToGrid w:val="0"/>
                <w:sz w:val="24"/>
                <w:szCs w:val="24"/>
                <w:lang w:eastAsia="en-US"/>
              </w:rPr>
            </w:pPr>
          </w:p>
        </w:tc>
        <w:tc>
          <w:tcPr>
            <w:tcW w:w="931" w:type="dxa"/>
            <w:vAlign w:val="center"/>
          </w:tcPr>
          <w:p w:rsidR="00497CDA" w:rsidRPr="00497CDA" w:rsidRDefault="00497CDA" w:rsidP="00497CDA">
            <w:pPr>
              <w:widowControl/>
              <w:spacing w:line="240" w:lineRule="exact"/>
              <w:jc w:val="left"/>
              <w:rPr>
                <w:rFonts w:ascii="仿宋" w:eastAsia="仿宋" w:hAnsi="仿宋" w:cs="Arial"/>
                <w:snapToGrid w:val="0"/>
                <w:sz w:val="24"/>
                <w:szCs w:val="24"/>
                <w:lang w:eastAsia="en-US"/>
              </w:rPr>
            </w:pPr>
          </w:p>
        </w:tc>
        <w:tc>
          <w:tcPr>
            <w:tcW w:w="1016" w:type="dxa"/>
            <w:vAlign w:val="center"/>
          </w:tcPr>
          <w:p w:rsidR="00497CDA" w:rsidRPr="00497CDA" w:rsidRDefault="00497CDA" w:rsidP="00497CDA">
            <w:pPr>
              <w:widowControl/>
              <w:spacing w:line="240" w:lineRule="exact"/>
              <w:jc w:val="left"/>
              <w:rPr>
                <w:rFonts w:ascii="仿宋" w:eastAsia="仿宋" w:hAnsi="仿宋" w:cs="Arial"/>
                <w:snapToGrid w:val="0"/>
                <w:sz w:val="24"/>
                <w:szCs w:val="24"/>
                <w:lang w:eastAsia="en-US"/>
              </w:rPr>
            </w:pPr>
          </w:p>
        </w:tc>
      </w:tr>
      <w:tr w:rsidR="00497CDA" w:rsidRPr="00655F7D" w:rsidTr="003D6E91">
        <w:trPr>
          <w:trHeight w:val="536"/>
          <w:jc w:val="center"/>
        </w:trPr>
        <w:tc>
          <w:tcPr>
            <w:tcW w:w="730" w:type="dxa"/>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r w:rsidRPr="00497CDA">
              <w:rPr>
                <w:rFonts w:ascii="仿宋" w:eastAsia="仿宋" w:hAnsi="仿宋" w:cs="Arial" w:hint="eastAsia"/>
                <w:snapToGrid w:val="0"/>
                <w:sz w:val="24"/>
                <w:szCs w:val="24"/>
              </w:rPr>
              <w:t>总评分</w:t>
            </w:r>
          </w:p>
        </w:tc>
        <w:tc>
          <w:tcPr>
            <w:tcW w:w="2879" w:type="dxa"/>
            <w:gridSpan w:val="2"/>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r w:rsidRPr="00497CDA">
              <w:rPr>
                <w:rFonts w:ascii="仿宋" w:eastAsia="仿宋" w:hAnsi="仿宋" w:cs="Arial" w:hint="eastAsia"/>
                <w:snapToGrid w:val="0"/>
                <w:sz w:val="24"/>
                <w:szCs w:val="24"/>
              </w:rPr>
              <w:t>考核总得分/科室</w:t>
            </w:r>
          </w:p>
        </w:tc>
        <w:tc>
          <w:tcPr>
            <w:tcW w:w="3310" w:type="dxa"/>
            <w:gridSpan w:val="2"/>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r w:rsidRPr="00497CDA">
              <w:rPr>
                <w:rFonts w:ascii="仿宋" w:eastAsia="仿宋" w:hAnsi="仿宋" w:cs="Arial" w:hint="eastAsia"/>
                <w:snapToGrid w:val="0"/>
                <w:sz w:val="24"/>
                <w:szCs w:val="24"/>
              </w:rPr>
              <w:t>最终科室考评得分=考评分*30%</w:t>
            </w:r>
          </w:p>
        </w:tc>
        <w:tc>
          <w:tcPr>
            <w:tcW w:w="931" w:type="dxa"/>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p>
        </w:tc>
        <w:tc>
          <w:tcPr>
            <w:tcW w:w="1016" w:type="dxa"/>
            <w:vAlign w:val="center"/>
          </w:tcPr>
          <w:p w:rsidR="00497CDA" w:rsidRPr="00497CDA" w:rsidRDefault="00497CDA" w:rsidP="00497CDA">
            <w:pPr>
              <w:widowControl/>
              <w:spacing w:line="240" w:lineRule="exact"/>
              <w:jc w:val="left"/>
              <w:rPr>
                <w:rFonts w:ascii="仿宋" w:eastAsia="仿宋" w:hAnsi="仿宋" w:cs="Arial"/>
                <w:snapToGrid w:val="0"/>
                <w:sz w:val="24"/>
                <w:szCs w:val="24"/>
              </w:rPr>
            </w:pPr>
          </w:p>
        </w:tc>
      </w:tr>
    </w:tbl>
    <w:p w:rsidR="00497CDA" w:rsidRPr="00497CDA" w:rsidRDefault="00497CDA" w:rsidP="00497CDA">
      <w:pPr>
        <w:widowControl/>
        <w:kinsoku w:val="0"/>
        <w:autoSpaceDE w:val="0"/>
        <w:autoSpaceDN w:val="0"/>
        <w:adjustRightInd w:val="0"/>
        <w:snapToGrid w:val="0"/>
        <w:jc w:val="left"/>
        <w:textAlignment w:val="baseline"/>
        <w:rPr>
          <w:rFonts w:ascii="仿宋" w:eastAsia="仿宋" w:hAnsi="仿宋" w:cs="Arial"/>
          <w:snapToGrid w:val="0"/>
          <w:kern w:val="0"/>
          <w:sz w:val="24"/>
          <w:szCs w:val="24"/>
        </w:rPr>
      </w:pPr>
      <w:r w:rsidRPr="00497CDA">
        <w:rPr>
          <w:rFonts w:ascii="仿宋" w:eastAsia="仿宋" w:hAnsi="仿宋" w:cs="Arial" w:hint="eastAsia"/>
          <w:snapToGrid w:val="0"/>
          <w:kern w:val="0"/>
          <w:sz w:val="24"/>
          <w:szCs w:val="24"/>
        </w:rPr>
        <w:t xml:space="preserve"> </w:t>
      </w:r>
    </w:p>
    <w:p w:rsidR="00497CDA" w:rsidRPr="00497CDA" w:rsidRDefault="00497CDA" w:rsidP="00497CDA">
      <w:pPr>
        <w:tabs>
          <w:tab w:val="left" w:pos="1440"/>
        </w:tabs>
        <w:spacing w:line="380" w:lineRule="exact"/>
        <w:ind w:firstLineChars="200" w:firstLine="482"/>
        <w:rPr>
          <w:rFonts w:ascii="仿宋" w:eastAsia="仿宋" w:hAnsi="仿宋" w:cs="仿宋"/>
          <w:b/>
          <w:bCs/>
          <w:sz w:val="24"/>
          <w:szCs w:val="24"/>
        </w:rPr>
      </w:pPr>
      <w:r w:rsidRPr="00497CDA">
        <w:rPr>
          <w:rFonts w:ascii="仿宋" w:eastAsia="仿宋" w:hAnsi="仿宋" w:cs="仿宋" w:hint="eastAsia"/>
          <w:b/>
          <w:bCs/>
          <w:sz w:val="24"/>
          <w:szCs w:val="24"/>
        </w:rPr>
        <w:t>六、知识产权</w:t>
      </w:r>
    </w:p>
    <w:p w:rsidR="00497CDA" w:rsidRPr="00497CDA" w:rsidRDefault="00497CDA" w:rsidP="00497CDA">
      <w:pPr>
        <w:tabs>
          <w:tab w:val="left" w:pos="1440"/>
        </w:tabs>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lastRenderedPageBreak/>
        <w:t>乙方应保证所提供的服务或其任何一部分均不会侵犯任何第三方的专利权、商标权或著作权。</w:t>
      </w:r>
    </w:p>
    <w:p w:rsidR="00497CDA" w:rsidRPr="00497CDA" w:rsidRDefault="00497CDA" w:rsidP="00497CDA">
      <w:pPr>
        <w:spacing w:line="380" w:lineRule="exact"/>
        <w:ind w:left="420"/>
        <w:rPr>
          <w:rFonts w:ascii="仿宋" w:eastAsia="仿宋" w:hAnsi="仿宋" w:cs="仿宋"/>
          <w:b/>
          <w:bCs/>
          <w:sz w:val="24"/>
          <w:szCs w:val="24"/>
        </w:rPr>
      </w:pPr>
      <w:r w:rsidRPr="00497CDA">
        <w:rPr>
          <w:rFonts w:ascii="仿宋" w:eastAsia="仿宋" w:hAnsi="仿宋" w:cs="仿宋" w:hint="eastAsia"/>
          <w:b/>
          <w:bCs/>
          <w:sz w:val="24"/>
          <w:szCs w:val="24"/>
        </w:rPr>
        <w:t>七、无产权瑕疵条款</w:t>
      </w:r>
    </w:p>
    <w:p w:rsidR="00497CDA" w:rsidRPr="00497CDA" w:rsidRDefault="00497CDA" w:rsidP="00497CDA">
      <w:pPr>
        <w:tabs>
          <w:tab w:val="left" w:pos="1440"/>
        </w:tabs>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乙方保证所提供的服务的所有权完全属于乙方且无任何抵押、查封等产权瑕疵。如有产权瑕疵的，视为乙方违约。乙方应负担由此而产生的一切损失。</w:t>
      </w:r>
    </w:p>
    <w:p w:rsidR="00497CDA" w:rsidRPr="00497CDA" w:rsidRDefault="00497CDA" w:rsidP="00497CDA">
      <w:pPr>
        <w:spacing w:line="380" w:lineRule="exact"/>
        <w:ind w:left="420"/>
        <w:rPr>
          <w:rFonts w:ascii="仿宋" w:eastAsia="仿宋" w:hAnsi="仿宋" w:cs="仿宋"/>
          <w:b/>
          <w:bCs/>
          <w:sz w:val="24"/>
          <w:szCs w:val="24"/>
        </w:rPr>
      </w:pPr>
      <w:r w:rsidRPr="00497CDA">
        <w:rPr>
          <w:rFonts w:ascii="仿宋" w:eastAsia="仿宋" w:hAnsi="仿宋" w:cs="仿宋" w:hint="eastAsia"/>
          <w:b/>
          <w:bCs/>
          <w:sz w:val="24"/>
          <w:szCs w:val="24"/>
        </w:rPr>
        <w:t>八、甲方的权利和义务</w:t>
      </w:r>
    </w:p>
    <w:p w:rsidR="00497CDA" w:rsidRPr="00497CDA" w:rsidRDefault="00497CDA" w:rsidP="00497CDA">
      <w:pPr>
        <w:tabs>
          <w:tab w:val="left" w:pos="1440"/>
        </w:tabs>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rsidR="00497CDA" w:rsidRPr="00497CDA" w:rsidRDefault="00497CDA" w:rsidP="00497CDA">
      <w:pPr>
        <w:tabs>
          <w:tab w:val="left" w:pos="1440"/>
        </w:tabs>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2、负责检查监督乙方管理工作的实施及制度的执行情况。</w:t>
      </w:r>
    </w:p>
    <w:p w:rsidR="00497CDA" w:rsidRPr="00497CDA" w:rsidRDefault="00497CDA" w:rsidP="00497CDA">
      <w:pPr>
        <w:tabs>
          <w:tab w:val="left" w:pos="1440"/>
        </w:tabs>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3、根据本合同规定，按时向乙方支付应付服务费用。</w:t>
      </w:r>
    </w:p>
    <w:p w:rsidR="00497CDA" w:rsidRPr="00497CDA" w:rsidRDefault="00497CDA" w:rsidP="00497CDA">
      <w:pPr>
        <w:tabs>
          <w:tab w:val="left" w:pos="1440"/>
        </w:tabs>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4、国家法律、法规所规定由甲方承担的其它责任。</w:t>
      </w:r>
    </w:p>
    <w:p w:rsidR="00497CDA" w:rsidRPr="00497CDA" w:rsidRDefault="00497CDA" w:rsidP="00497CDA">
      <w:pPr>
        <w:spacing w:line="380" w:lineRule="exact"/>
        <w:ind w:left="420"/>
        <w:rPr>
          <w:rFonts w:ascii="仿宋" w:eastAsia="仿宋" w:hAnsi="仿宋" w:cs="仿宋"/>
          <w:b/>
          <w:bCs/>
          <w:sz w:val="24"/>
          <w:szCs w:val="24"/>
        </w:rPr>
      </w:pPr>
      <w:r w:rsidRPr="00497CDA">
        <w:rPr>
          <w:rFonts w:ascii="仿宋" w:eastAsia="仿宋" w:hAnsi="仿宋" w:cs="仿宋" w:hint="eastAsia"/>
          <w:b/>
          <w:bCs/>
          <w:sz w:val="24"/>
          <w:szCs w:val="24"/>
        </w:rPr>
        <w:t>九、乙方的权利和义务</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1、对本合同规定的委托服务范围内的项目享有管理权及服务义务。</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2、根据本合同的规定向甲方收取相关服务费用，并有权在本项目管理范围内管理及合理使用。</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3、及时向甲方通告本项目服务范围内有关服务的重大事项，及时配合处理投诉。</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4、接受项目行业管理部门及政府有关部门的指导，接受甲方的监督。</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5、国家法律、法规所规定由乙方承担的其它责任。</w:t>
      </w:r>
    </w:p>
    <w:p w:rsidR="00497CDA" w:rsidRPr="00497CDA" w:rsidRDefault="00497CDA" w:rsidP="00497CDA">
      <w:pPr>
        <w:spacing w:line="380" w:lineRule="exact"/>
        <w:ind w:left="420"/>
        <w:rPr>
          <w:rFonts w:ascii="仿宋" w:eastAsia="仿宋" w:hAnsi="仿宋" w:cs="仿宋"/>
          <w:b/>
          <w:bCs/>
          <w:sz w:val="24"/>
          <w:szCs w:val="24"/>
        </w:rPr>
      </w:pPr>
      <w:r w:rsidRPr="00497CDA">
        <w:rPr>
          <w:rFonts w:ascii="仿宋" w:eastAsia="仿宋" w:hAnsi="仿宋" w:cs="仿宋" w:hint="eastAsia"/>
          <w:b/>
          <w:bCs/>
          <w:sz w:val="24"/>
          <w:szCs w:val="24"/>
        </w:rPr>
        <w:t>十、违约责任</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1、甲乙双方必须遵守本合同并执行合同中的各项规定，保证本合同的正常履行。</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2</w:t>
      </w:r>
      <w:r w:rsidR="00655F7D">
        <w:rPr>
          <w:rFonts w:ascii="仿宋" w:eastAsia="仿宋" w:hAnsi="仿宋" w:cs="仿宋" w:hint="eastAsia"/>
          <w:sz w:val="24"/>
          <w:szCs w:val="24"/>
        </w:rPr>
        <w:t>、如因乙方工作人员在履行职务过程中</w:t>
      </w:r>
      <w:r w:rsidRPr="00497CDA">
        <w:rPr>
          <w:rFonts w:ascii="仿宋" w:eastAsia="仿宋" w:hAnsi="仿宋" w:cs="仿宋" w:hint="eastAsia"/>
          <w:sz w:val="24"/>
          <w:szCs w:val="24"/>
        </w:rPr>
        <w:t>的疏忽、失职、过错等故意或者过失原因给甲方造成损失或侵害，包括但不限于甲方本身的财产损失、由此而导致的甲方对任何第三方的法律责任等，乙方对此均应承担全部的赔偿责任。</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3、乙方在履行合同过程中，未按照合同约定第三条服务内容与质量标准提供服务，经甲方要求未及时整改的，甲方有权单方解除合同，并要求乙方支付合同总金额10%的赔偿金，造成其他损失的，乙方应承担相应的赔偿责任。</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4、乙方在履行合同过程中，按照合同约定第五条考核标准，考核分值低于85分（含85分）的，甲方有权单方解除合同，并要求乙方支付合同总金额10%的赔偿金，造成其他损失的，乙方应承担相应的赔偿责任。</w:t>
      </w:r>
    </w:p>
    <w:p w:rsidR="00497CDA" w:rsidRPr="00497CDA" w:rsidRDefault="00497CDA" w:rsidP="00497CDA">
      <w:pPr>
        <w:spacing w:line="380" w:lineRule="exact"/>
        <w:ind w:firstLineChars="200" w:firstLine="482"/>
        <w:rPr>
          <w:rFonts w:ascii="仿宋" w:eastAsia="仿宋" w:hAnsi="仿宋" w:cs="仿宋"/>
          <w:b/>
          <w:bCs/>
          <w:sz w:val="24"/>
          <w:szCs w:val="24"/>
        </w:rPr>
      </w:pPr>
      <w:r w:rsidRPr="00497CDA">
        <w:rPr>
          <w:rFonts w:ascii="仿宋" w:eastAsia="仿宋" w:hAnsi="仿宋" w:cs="仿宋" w:hint="eastAsia"/>
          <w:b/>
          <w:bCs/>
          <w:sz w:val="24"/>
          <w:szCs w:val="24"/>
        </w:rPr>
        <w:t>十一、不可抗力事件处理</w:t>
      </w:r>
    </w:p>
    <w:p w:rsidR="00497CDA" w:rsidRPr="00497CDA" w:rsidRDefault="00497CDA" w:rsidP="00497CDA">
      <w:pPr>
        <w:adjustRightInd w:val="0"/>
        <w:spacing w:line="380" w:lineRule="exact"/>
        <w:ind w:firstLineChars="200" w:firstLine="480"/>
        <w:jc w:val="left"/>
        <w:textAlignment w:val="baseline"/>
        <w:rPr>
          <w:rFonts w:ascii="仿宋" w:eastAsia="仿宋" w:hAnsi="仿宋" w:cs="仿宋"/>
          <w:sz w:val="24"/>
          <w:szCs w:val="24"/>
        </w:rPr>
      </w:pPr>
      <w:r w:rsidRPr="00497CDA">
        <w:rPr>
          <w:rFonts w:ascii="仿宋" w:eastAsia="仿宋" w:hAnsi="仿宋" w:cs="仿宋" w:hint="eastAsia"/>
          <w:sz w:val="24"/>
          <w:szCs w:val="24"/>
        </w:rPr>
        <w:t>1.在合同有效期内，任何一方因不可抗力事件导致不能履行合同，则合同履行期可延长，其延长期与不可抗力影响期相同。</w:t>
      </w:r>
    </w:p>
    <w:p w:rsidR="00497CDA" w:rsidRPr="00497CDA" w:rsidRDefault="00497CDA" w:rsidP="00497CDA">
      <w:pPr>
        <w:adjustRightInd w:val="0"/>
        <w:spacing w:line="380" w:lineRule="exact"/>
        <w:ind w:firstLineChars="200" w:firstLine="480"/>
        <w:jc w:val="left"/>
        <w:textAlignment w:val="baseline"/>
        <w:rPr>
          <w:rFonts w:ascii="仿宋" w:eastAsia="仿宋" w:hAnsi="仿宋" w:cs="仿宋"/>
          <w:sz w:val="24"/>
          <w:szCs w:val="24"/>
        </w:rPr>
      </w:pPr>
      <w:r w:rsidRPr="00497CDA">
        <w:rPr>
          <w:rFonts w:ascii="仿宋" w:eastAsia="仿宋" w:hAnsi="仿宋" w:cs="仿宋" w:hint="eastAsia"/>
          <w:sz w:val="24"/>
          <w:szCs w:val="24"/>
        </w:rPr>
        <w:t>2.不可抗力事件发生后，应立即通知对方，并寄送有关权威机构出具的证明。</w:t>
      </w:r>
    </w:p>
    <w:p w:rsidR="00497CDA" w:rsidRPr="00497CDA" w:rsidRDefault="00497CDA" w:rsidP="00497CDA">
      <w:pPr>
        <w:adjustRightInd w:val="0"/>
        <w:spacing w:line="380" w:lineRule="exact"/>
        <w:ind w:firstLineChars="200" w:firstLine="480"/>
        <w:jc w:val="left"/>
        <w:textAlignment w:val="baseline"/>
        <w:rPr>
          <w:rFonts w:ascii="仿宋" w:eastAsia="仿宋" w:hAnsi="仿宋" w:cs="仿宋"/>
          <w:sz w:val="24"/>
          <w:szCs w:val="24"/>
        </w:rPr>
      </w:pPr>
      <w:r w:rsidRPr="00497CDA">
        <w:rPr>
          <w:rFonts w:ascii="仿宋" w:eastAsia="仿宋" w:hAnsi="仿宋" w:cs="仿宋" w:hint="eastAsia"/>
          <w:sz w:val="24"/>
          <w:szCs w:val="24"/>
        </w:rPr>
        <w:lastRenderedPageBreak/>
        <w:t>3.不可抗力事件延续120天以上，双方应通过友好协商，确定是否继续履行合同。</w:t>
      </w:r>
    </w:p>
    <w:p w:rsidR="00497CDA" w:rsidRPr="00497CDA" w:rsidRDefault="00497CDA" w:rsidP="00497CDA">
      <w:pPr>
        <w:spacing w:line="380" w:lineRule="exact"/>
        <w:ind w:left="420"/>
        <w:rPr>
          <w:rFonts w:ascii="仿宋" w:eastAsia="仿宋" w:hAnsi="仿宋" w:cs="仿宋"/>
          <w:b/>
          <w:bCs/>
          <w:sz w:val="24"/>
          <w:szCs w:val="24"/>
        </w:rPr>
      </w:pPr>
      <w:bookmarkStart w:id="1" w:name="_Toc251768867"/>
      <w:bookmarkStart w:id="2" w:name="_Toc211854454"/>
      <w:bookmarkStart w:id="3" w:name="_Toc238984980"/>
      <w:bookmarkStart w:id="4" w:name="_Toc241833908"/>
      <w:bookmarkStart w:id="5" w:name="_Toc239568423"/>
      <w:bookmarkStart w:id="6" w:name="_Toc185395254"/>
      <w:bookmarkStart w:id="7" w:name="_Toc286993792"/>
      <w:bookmarkStart w:id="8" w:name="_Toc237145411"/>
      <w:bookmarkStart w:id="9" w:name="_Toc225654649"/>
      <w:bookmarkStart w:id="10" w:name="_Toc211911353"/>
      <w:bookmarkStart w:id="11" w:name="_Toc212019599"/>
      <w:bookmarkStart w:id="12" w:name="_Toc232492933"/>
      <w:bookmarkStart w:id="13" w:name="_Toc239233919"/>
      <w:bookmarkStart w:id="14" w:name="_Toc225244857"/>
      <w:bookmarkStart w:id="15" w:name="_Toc225670756"/>
      <w:bookmarkStart w:id="16" w:name="_Toc247334846"/>
      <w:r w:rsidRPr="00497CDA">
        <w:rPr>
          <w:rFonts w:ascii="仿宋" w:eastAsia="仿宋" w:hAnsi="仿宋" w:cs="仿宋" w:hint="eastAsia"/>
          <w:b/>
          <w:bCs/>
          <w:sz w:val="24"/>
          <w:szCs w:val="24"/>
        </w:rPr>
        <w:t>十二、解决合同纠纷的方式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497CDA" w:rsidRPr="00497CDA" w:rsidRDefault="00497CDA" w:rsidP="00497CDA">
      <w:pPr>
        <w:adjustRightInd w:val="0"/>
        <w:spacing w:line="380" w:lineRule="exact"/>
        <w:ind w:firstLineChars="200" w:firstLine="480"/>
        <w:jc w:val="left"/>
        <w:textAlignment w:val="baseline"/>
        <w:rPr>
          <w:rFonts w:ascii="仿宋" w:eastAsia="仿宋" w:hAnsi="仿宋" w:cs="仿宋"/>
          <w:sz w:val="24"/>
          <w:szCs w:val="24"/>
        </w:rPr>
      </w:pPr>
      <w:r w:rsidRPr="00497CDA">
        <w:rPr>
          <w:rFonts w:ascii="仿宋" w:eastAsia="仿宋" w:hAnsi="仿宋" w:cs="仿宋" w:hint="eastAsia"/>
          <w:sz w:val="24"/>
          <w:szCs w:val="24"/>
        </w:rPr>
        <w:t>1、本合同适用中华人民共和国有关法律。</w:t>
      </w:r>
    </w:p>
    <w:p w:rsidR="00497CDA" w:rsidRPr="00497CDA" w:rsidRDefault="00497CDA" w:rsidP="00497CDA">
      <w:pPr>
        <w:adjustRightInd w:val="0"/>
        <w:spacing w:line="380" w:lineRule="exact"/>
        <w:ind w:firstLineChars="200" w:firstLine="480"/>
        <w:jc w:val="left"/>
        <w:textAlignment w:val="baseline"/>
        <w:rPr>
          <w:rFonts w:ascii="仿宋" w:eastAsia="仿宋" w:hAnsi="仿宋" w:cs="仿宋"/>
          <w:sz w:val="24"/>
          <w:szCs w:val="24"/>
        </w:rPr>
      </w:pPr>
      <w:r w:rsidRPr="00497CDA">
        <w:rPr>
          <w:rFonts w:ascii="仿宋" w:eastAsia="仿宋" w:hAnsi="仿宋" w:cs="仿宋" w:hint="eastAsia"/>
          <w:sz w:val="24"/>
          <w:szCs w:val="24"/>
        </w:rPr>
        <w:t>2、本合同双方对本合同有关条款的解释或履行发生争议时，应通过友好协商的方式解决。双方约定，如协商不成，均应向雅安市雨城区人民法院提起诉讼。</w:t>
      </w:r>
    </w:p>
    <w:p w:rsidR="00497CDA" w:rsidRPr="00497CDA" w:rsidRDefault="00497CDA" w:rsidP="00497CDA">
      <w:pPr>
        <w:spacing w:line="380" w:lineRule="exact"/>
        <w:ind w:left="420"/>
        <w:rPr>
          <w:rFonts w:ascii="仿宋" w:eastAsia="仿宋" w:hAnsi="仿宋" w:cs="仿宋"/>
          <w:b/>
          <w:bCs/>
          <w:sz w:val="24"/>
          <w:szCs w:val="24"/>
        </w:rPr>
      </w:pPr>
      <w:bookmarkStart w:id="17" w:name="_Toc211854455"/>
      <w:bookmarkStart w:id="18" w:name="_Toc239233920"/>
      <w:bookmarkStart w:id="19" w:name="_Toc247334847"/>
      <w:bookmarkStart w:id="20" w:name="_Toc211911354"/>
      <w:bookmarkStart w:id="21" w:name="_Toc283019219"/>
      <w:bookmarkStart w:id="22" w:name="_Toc282696231"/>
      <w:bookmarkStart w:id="23" w:name="_Toc225654650"/>
      <w:bookmarkStart w:id="24" w:name="_Toc185395255"/>
      <w:bookmarkStart w:id="25" w:name="_Toc237145412"/>
      <w:bookmarkStart w:id="26" w:name="_Toc239568424"/>
      <w:bookmarkStart w:id="27" w:name="_Toc238984981"/>
      <w:bookmarkStart w:id="28" w:name="_Toc232492934"/>
      <w:bookmarkStart w:id="29" w:name="_Toc225670757"/>
      <w:bookmarkStart w:id="30" w:name="_Toc286993793"/>
      <w:bookmarkStart w:id="31" w:name="_Toc241833909"/>
      <w:bookmarkStart w:id="32" w:name="_Toc212019600"/>
      <w:bookmarkStart w:id="33" w:name="_Toc251768868"/>
      <w:bookmarkStart w:id="34" w:name="_Toc225244858"/>
      <w:r w:rsidRPr="00497CDA">
        <w:rPr>
          <w:rFonts w:ascii="仿宋" w:eastAsia="仿宋" w:hAnsi="仿宋" w:cs="仿宋" w:hint="eastAsia"/>
          <w:b/>
          <w:bCs/>
          <w:sz w:val="24"/>
          <w:szCs w:val="24"/>
        </w:rPr>
        <w:t>十三、合同</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497CDA">
        <w:rPr>
          <w:rFonts w:ascii="仿宋" w:eastAsia="仿宋" w:hAnsi="仿宋" w:cs="仿宋" w:hint="eastAsia"/>
          <w:b/>
          <w:bCs/>
          <w:sz w:val="24"/>
          <w:szCs w:val="24"/>
        </w:rPr>
        <w:t>生效</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1、合同经双方法定代表人/单位负责人或授权委托代理人签字并加盖单位公章后生效。</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2、合同执行中涉及采购资金和采购内容修改或补充的，须经政府采购监管部门审批，并签书面补充协议报政府采购监督管理部门备案，方可作为主合同不可分割的一部分。</w:t>
      </w:r>
    </w:p>
    <w:p w:rsidR="00497CDA" w:rsidRPr="00497CDA" w:rsidRDefault="00497CDA" w:rsidP="00497CDA">
      <w:pPr>
        <w:spacing w:line="380" w:lineRule="exact"/>
        <w:ind w:left="420"/>
        <w:rPr>
          <w:rFonts w:ascii="仿宋" w:eastAsia="仿宋" w:hAnsi="仿宋" w:cs="仿宋"/>
          <w:b/>
          <w:bCs/>
          <w:sz w:val="24"/>
          <w:szCs w:val="24"/>
        </w:rPr>
      </w:pPr>
      <w:r w:rsidRPr="00497CDA">
        <w:rPr>
          <w:rFonts w:ascii="仿宋" w:eastAsia="仿宋" w:hAnsi="仿宋" w:cs="仿宋" w:hint="eastAsia"/>
          <w:b/>
          <w:bCs/>
          <w:sz w:val="24"/>
          <w:szCs w:val="24"/>
        </w:rPr>
        <w:t>十四、附件</w:t>
      </w:r>
    </w:p>
    <w:p w:rsidR="00497CDA" w:rsidRPr="00497CDA" w:rsidRDefault="00497CDA" w:rsidP="00497CDA">
      <w:pPr>
        <w:widowControl/>
        <w:numPr>
          <w:ilvl w:val="0"/>
          <w:numId w:val="10"/>
        </w:numPr>
        <w:kinsoku w:val="0"/>
        <w:autoSpaceDE w:val="0"/>
        <w:autoSpaceDN w:val="0"/>
        <w:adjustRightInd w:val="0"/>
        <w:snapToGrid w:val="0"/>
        <w:spacing w:line="380" w:lineRule="exact"/>
        <w:jc w:val="left"/>
        <w:textAlignment w:val="baseline"/>
        <w:rPr>
          <w:rFonts w:ascii="仿宋" w:eastAsia="仿宋" w:hAnsi="仿宋" w:cs="仿宋"/>
          <w:sz w:val="24"/>
          <w:szCs w:val="24"/>
        </w:rPr>
      </w:pPr>
      <w:r w:rsidRPr="00497CDA">
        <w:rPr>
          <w:rFonts w:ascii="仿宋" w:eastAsia="仿宋" w:hAnsi="仿宋" w:cs="仿宋" w:hint="eastAsia"/>
          <w:sz w:val="24"/>
          <w:szCs w:val="24"/>
        </w:rPr>
        <w:t>项目招标文件</w:t>
      </w:r>
    </w:p>
    <w:p w:rsidR="00497CDA" w:rsidRPr="00497CDA" w:rsidRDefault="00497CDA" w:rsidP="00497CDA">
      <w:pPr>
        <w:widowControl/>
        <w:numPr>
          <w:ilvl w:val="0"/>
          <w:numId w:val="10"/>
        </w:numPr>
        <w:kinsoku w:val="0"/>
        <w:autoSpaceDE w:val="0"/>
        <w:autoSpaceDN w:val="0"/>
        <w:adjustRightInd w:val="0"/>
        <w:snapToGrid w:val="0"/>
        <w:spacing w:line="380" w:lineRule="exact"/>
        <w:jc w:val="left"/>
        <w:textAlignment w:val="baseline"/>
        <w:rPr>
          <w:rFonts w:ascii="仿宋" w:eastAsia="仿宋" w:hAnsi="仿宋" w:cs="仿宋"/>
          <w:sz w:val="24"/>
          <w:szCs w:val="24"/>
        </w:rPr>
      </w:pPr>
      <w:r w:rsidRPr="00497CDA">
        <w:rPr>
          <w:rFonts w:ascii="仿宋" w:eastAsia="仿宋" w:hAnsi="仿宋" w:cs="仿宋" w:hint="eastAsia"/>
          <w:sz w:val="24"/>
          <w:szCs w:val="24"/>
        </w:rPr>
        <w:t>项目修改澄清文件</w:t>
      </w:r>
    </w:p>
    <w:p w:rsidR="00497CDA" w:rsidRPr="00497CDA" w:rsidRDefault="00497CDA" w:rsidP="00497CDA">
      <w:pPr>
        <w:widowControl/>
        <w:numPr>
          <w:ilvl w:val="0"/>
          <w:numId w:val="10"/>
        </w:numPr>
        <w:kinsoku w:val="0"/>
        <w:autoSpaceDE w:val="0"/>
        <w:autoSpaceDN w:val="0"/>
        <w:adjustRightInd w:val="0"/>
        <w:snapToGrid w:val="0"/>
        <w:spacing w:line="380" w:lineRule="exact"/>
        <w:jc w:val="left"/>
        <w:textAlignment w:val="baseline"/>
        <w:rPr>
          <w:rFonts w:ascii="仿宋" w:eastAsia="仿宋" w:hAnsi="仿宋" w:cs="仿宋"/>
          <w:sz w:val="24"/>
          <w:szCs w:val="24"/>
        </w:rPr>
      </w:pPr>
      <w:r w:rsidRPr="00497CDA">
        <w:rPr>
          <w:rFonts w:ascii="仿宋" w:eastAsia="仿宋" w:hAnsi="仿宋" w:cs="仿宋" w:hint="eastAsia"/>
          <w:sz w:val="24"/>
          <w:szCs w:val="24"/>
        </w:rPr>
        <w:t>项目投标文件</w:t>
      </w:r>
    </w:p>
    <w:p w:rsidR="00497CDA" w:rsidRPr="00497CDA" w:rsidRDefault="00497CDA" w:rsidP="00497CDA">
      <w:pPr>
        <w:widowControl/>
        <w:numPr>
          <w:ilvl w:val="0"/>
          <w:numId w:val="10"/>
        </w:numPr>
        <w:kinsoku w:val="0"/>
        <w:autoSpaceDE w:val="0"/>
        <w:autoSpaceDN w:val="0"/>
        <w:adjustRightInd w:val="0"/>
        <w:snapToGrid w:val="0"/>
        <w:spacing w:line="380" w:lineRule="exact"/>
        <w:jc w:val="left"/>
        <w:textAlignment w:val="baseline"/>
        <w:rPr>
          <w:rFonts w:ascii="仿宋" w:eastAsia="仿宋" w:hAnsi="仿宋" w:cs="仿宋"/>
          <w:sz w:val="24"/>
          <w:szCs w:val="24"/>
        </w:rPr>
      </w:pPr>
      <w:r w:rsidRPr="00497CDA">
        <w:rPr>
          <w:rFonts w:ascii="仿宋" w:eastAsia="仿宋" w:hAnsi="仿宋" w:cs="仿宋" w:hint="eastAsia"/>
          <w:sz w:val="24"/>
          <w:szCs w:val="24"/>
        </w:rPr>
        <w:t>中标通知书</w:t>
      </w:r>
    </w:p>
    <w:p w:rsidR="00497CDA" w:rsidRPr="00497CDA" w:rsidRDefault="00497CDA" w:rsidP="00497CDA">
      <w:pPr>
        <w:widowControl/>
        <w:numPr>
          <w:ilvl w:val="0"/>
          <w:numId w:val="10"/>
        </w:numPr>
        <w:kinsoku w:val="0"/>
        <w:autoSpaceDE w:val="0"/>
        <w:autoSpaceDN w:val="0"/>
        <w:adjustRightInd w:val="0"/>
        <w:snapToGrid w:val="0"/>
        <w:spacing w:line="380" w:lineRule="exact"/>
        <w:jc w:val="left"/>
        <w:textAlignment w:val="baseline"/>
        <w:rPr>
          <w:rFonts w:ascii="仿宋" w:eastAsia="仿宋" w:hAnsi="仿宋" w:cs="仿宋"/>
          <w:sz w:val="24"/>
          <w:szCs w:val="24"/>
        </w:rPr>
      </w:pPr>
      <w:r w:rsidRPr="00497CDA">
        <w:rPr>
          <w:rFonts w:ascii="仿宋" w:eastAsia="仿宋" w:hAnsi="仿宋" w:cs="仿宋" w:hint="eastAsia"/>
          <w:sz w:val="24"/>
          <w:szCs w:val="24"/>
        </w:rPr>
        <w:t>其他（评审报告、磋商文件）</w:t>
      </w:r>
    </w:p>
    <w:p w:rsidR="00497CDA" w:rsidRPr="00497CDA" w:rsidRDefault="00497CDA" w:rsidP="00497CDA">
      <w:pPr>
        <w:spacing w:line="380" w:lineRule="exact"/>
        <w:ind w:left="420"/>
        <w:rPr>
          <w:rFonts w:ascii="仿宋" w:eastAsia="仿宋" w:hAnsi="仿宋" w:cs="仿宋"/>
          <w:b/>
          <w:bCs/>
          <w:sz w:val="24"/>
          <w:szCs w:val="24"/>
        </w:rPr>
      </w:pPr>
      <w:r w:rsidRPr="00497CDA">
        <w:rPr>
          <w:rFonts w:ascii="仿宋" w:eastAsia="仿宋" w:hAnsi="仿宋" w:cs="仿宋" w:hint="eastAsia"/>
          <w:b/>
          <w:bCs/>
          <w:sz w:val="24"/>
          <w:szCs w:val="24"/>
        </w:rPr>
        <w:t>十五、其他</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1、如有未尽事宜，由双方依法订立补充合同。</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2、本合同一式陆份，自双方法定代表人或授权代表签字并加盖公章后生效。甲方伍份，乙方壹份，具有同等法律效力。</w:t>
      </w:r>
    </w:p>
    <w:p w:rsidR="00497CDA" w:rsidRPr="00497CDA" w:rsidRDefault="00497CDA" w:rsidP="00497CDA">
      <w:pPr>
        <w:spacing w:line="380" w:lineRule="exact"/>
        <w:ind w:firstLineChars="200" w:firstLine="480"/>
        <w:rPr>
          <w:rFonts w:ascii="仿宋" w:eastAsia="仿宋" w:hAnsi="仿宋" w:cs="仿宋"/>
          <w:sz w:val="24"/>
          <w:szCs w:val="24"/>
        </w:rPr>
      </w:pPr>
      <w:r w:rsidRPr="00497CDA">
        <w:rPr>
          <w:rFonts w:ascii="仿宋" w:eastAsia="仿宋" w:hAnsi="仿宋" w:cs="仿宋" w:hint="eastAsia"/>
          <w:sz w:val="24"/>
          <w:szCs w:val="24"/>
        </w:rPr>
        <w:t>3、双方在合同中载明的地址、传真为可以接收文件等的有效地址、传真，任何一方变更均应书面通知对方，一方变更通讯地址或其他信息，应自变更之日起三日内，将变更后的地址通知另一方，否则变更方应对此造成的一切后果承担法律责任，双方同意：以邮寄方式向对方发送文件的，自文件交付给邮递公司之日起5日历天视为送达。自双方法定代表人若其委托人签字并加盖单位印章之日起生效。</w:t>
      </w:r>
    </w:p>
    <w:p w:rsidR="00497CDA" w:rsidRPr="00497CDA" w:rsidRDefault="00497CDA" w:rsidP="00497CDA">
      <w:pPr>
        <w:spacing w:line="380" w:lineRule="exact"/>
        <w:ind w:left="4320" w:hangingChars="1800" w:hanging="4320"/>
        <w:rPr>
          <w:rFonts w:ascii="仿宋" w:eastAsia="仿宋" w:hAnsi="仿宋" w:cs="仿宋"/>
          <w:sz w:val="24"/>
          <w:szCs w:val="24"/>
        </w:rPr>
      </w:pPr>
    </w:p>
    <w:p w:rsidR="00497CDA" w:rsidRPr="00497CDA" w:rsidRDefault="00497CDA" w:rsidP="00497CDA">
      <w:pPr>
        <w:spacing w:line="380" w:lineRule="exact"/>
        <w:ind w:left="4320" w:hangingChars="1800" w:hanging="4320"/>
        <w:rPr>
          <w:rFonts w:ascii="仿宋" w:eastAsia="仿宋" w:hAnsi="仿宋" w:cs="仿宋"/>
          <w:sz w:val="24"/>
          <w:szCs w:val="24"/>
        </w:rPr>
      </w:pPr>
      <w:r w:rsidRPr="00497CDA">
        <w:rPr>
          <w:rFonts w:ascii="仿宋" w:eastAsia="仿宋" w:hAnsi="仿宋" w:cs="仿宋" w:hint="eastAsia"/>
          <w:sz w:val="24"/>
          <w:szCs w:val="24"/>
        </w:rPr>
        <w:t>甲方：（盖章）雅安市人民医院</w:t>
      </w:r>
      <w:r w:rsidRPr="00497CDA">
        <w:rPr>
          <w:rFonts w:ascii="仿宋" w:eastAsia="仿宋" w:hAnsi="仿宋" w:cs="仿宋" w:hint="eastAsia"/>
          <w:sz w:val="24"/>
          <w:szCs w:val="24"/>
        </w:rPr>
        <w:tab/>
        <w:t xml:space="preserve"> 乙方：（盖章）</w:t>
      </w:r>
    </w:p>
    <w:p w:rsidR="00497CDA" w:rsidRPr="00497CDA" w:rsidRDefault="00497CDA" w:rsidP="00497CDA">
      <w:pPr>
        <w:spacing w:line="380" w:lineRule="exact"/>
        <w:rPr>
          <w:rFonts w:ascii="仿宋" w:eastAsia="仿宋" w:hAnsi="仿宋" w:cs="仿宋"/>
          <w:sz w:val="24"/>
          <w:szCs w:val="24"/>
        </w:rPr>
      </w:pPr>
    </w:p>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法定代表人/单位负责人（授权代表）:法定代表人/（授权代表）：</w:t>
      </w:r>
    </w:p>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napToGrid w:val="0"/>
          <w:sz w:val="24"/>
          <w:szCs w:val="24"/>
        </w:rPr>
        <w:t>（签字或盖章）                    （签字或盖章）</w:t>
      </w:r>
    </w:p>
    <w:p w:rsidR="00497CDA" w:rsidRPr="00497CDA" w:rsidRDefault="00497CDA" w:rsidP="00497CDA">
      <w:pPr>
        <w:spacing w:line="380" w:lineRule="exact"/>
        <w:rPr>
          <w:rFonts w:ascii="仿宋" w:eastAsia="仿宋" w:hAnsi="仿宋" w:cs="仿宋"/>
          <w:sz w:val="24"/>
          <w:szCs w:val="24"/>
        </w:rPr>
      </w:pPr>
    </w:p>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签约日期：  年  月  日</w:t>
      </w:r>
      <w:r w:rsidRPr="00497CDA">
        <w:rPr>
          <w:rFonts w:ascii="仿宋" w:eastAsia="仿宋" w:hAnsi="仿宋" w:cs="仿宋" w:hint="eastAsia"/>
          <w:sz w:val="24"/>
          <w:szCs w:val="24"/>
        </w:rPr>
        <w:tab/>
      </w:r>
      <w:r w:rsidRPr="00497CDA">
        <w:rPr>
          <w:rFonts w:ascii="仿宋" w:eastAsia="仿宋" w:hAnsi="仿宋" w:cs="仿宋" w:hint="eastAsia"/>
          <w:sz w:val="24"/>
          <w:szCs w:val="24"/>
        </w:rPr>
        <w:tab/>
        <w:t xml:space="preserve">      签约日期：  年  月  日</w:t>
      </w:r>
    </w:p>
    <w:p w:rsidR="00497CDA" w:rsidRPr="00497CDA" w:rsidRDefault="00497CDA" w:rsidP="00497CDA">
      <w:pPr>
        <w:spacing w:line="380" w:lineRule="exact"/>
        <w:ind w:left="4320" w:hangingChars="1800" w:hanging="4320"/>
        <w:rPr>
          <w:rFonts w:ascii="仿宋" w:eastAsia="仿宋" w:hAnsi="仿宋" w:cs="仿宋"/>
          <w:sz w:val="24"/>
          <w:szCs w:val="24"/>
        </w:rPr>
      </w:pPr>
      <w:r w:rsidRPr="00497CDA">
        <w:rPr>
          <w:rFonts w:ascii="仿宋" w:eastAsia="仿宋" w:hAnsi="仿宋" w:cs="仿宋" w:hint="eastAsia"/>
          <w:sz w:val="24"/>
          <w:szCs w:val="24"/>
        </w:rPr>
        <w:t>地址：雅安市雨城区安康路9号      地址：</w:t>
      </w:r>
    </w:p>
    <w:p w:rsidR="00497CDA" w:rsidRPr="00497CDA" w:rsidRDefault="00497CDA" w:rsidP="00497CDA">
      <w:pPr>
        <w:spacing w:line="380" w:lineRule="exact"/>
        <w:rPr>
          <w:rFonts w:ascii="仿宋" w:eastAsia="仿宋" w:hAnsi="仿宋" w:cs="仿宋"/>
          <w:sz w:val="24"/>
          <w:szCs w:val="24"/>
        </w:rPr>
      </w:pPr>
    </w:p>
    <w:p w:rsidR="00497CDA" w:rsidRPr="00497CDA" w:rsidRDefault="00497CDA" w:rsidP="00497CDA">
      <w:pPr>
        <w:spacing w:line="380" w:lineRule="exact"/>
        <w:ind w:left="4800" w:hangingChars="2000" w:hanging="4800"/>
        <w:rPr>
          <w:rFonts w:ascii="仿宋" w:eastAsia="仿宋" w:hAnsi="仿宋" w:cs="仿宋"/>
          <w:sz w:val="24"/>
          <w:szCs w:val="24"/>
        </w:rPr>
      </w:pPr>
      <w:r w:rsidRPr="00497CDA">
        <w:rPr>
          <w:rFonts w:ascii="仿宋" w:eastAsia="仿宋" w:hAnsi="仿宋" w:cs="仿宋" w:hint="eastAsia"/>
          <w:sz w:val="24"/>
          <w:szCs w:val="24"/>
        </w:rPr>
        <w:t>开户银行：工商银行雅安分行        开户银行：</w:t>
      </w:r>
    </w:p>
    <w:p w:rsidR="00497CDA" w:rsidRPr="00497CDA" w:rsidRDefault="00497CDA" w:rsidP="00497CDA">
      <w:pPr>
        <w:spacing w:line="380" w:lineRule="exact"/>
        <w:ind w:left="4800" w:hangingChars="2000" w:hanging="4800"/>
        <w:rPr>
          <w:rFonts w:ascii="仿宋" w:eastAsia="仿宋" w:hAnsi="仿宋" w:cs="仿宋"/>
          <w:sz w:val="24"/>
          <w:szCs w:val="24"/>
        </w:rPr>
      </w:pPr>
      <w:r w:rsidRPr="00497CDA">
        <w:rPr>
          <w:rFonts w:ascii="仿宋" w:eastAsia="仿宋" w:hAnsi="仿宋" w:cs="仿宋" w:hint="eastAsia"/>
          <w:sz w:val="24"/>
          <w:szCs w:val="24"/>
        </w:rPr>
        <w:t xml:space="preserve">             </w:t>
      </w:r>
    </w:p>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账号：2319614409026404621         账号：</w:t>
      </w:r>
    </w:p>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电话：0835-2862036                电话：xxxx</w:t>
      </w:r>
    </w:p>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经办人签字：</w:t>
      </w:r>
    </w:p>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经办部门负责人签字：</w:t>
      </w:r>
    </w:p>
    <w:p w:rsidR="00497CDA" w:rsidRPr="00497CDA" w:rsidRDefault="00497CDA" w:rsidP="00497CDA">
      <w:pPr>
        <w:spacing w:line="380" w:lineRule="exact"/>
        <w:rPr>
          <w:rFonts w:ascii="仿宋" w:eastAsia="仿宋" w:hAnsi="仿宋" w:cs="仿宋"/>
          <w:sz w:val="24"/>
          <w:szCs w:val="24"/>
        </w:rPr>
      </w:pPr>
      <w:r w:rsidRPr="00497CDA">
        <w:rPr>
          <w:rFonts w:ascii="仿宋" w:eastAsia="仿宋" w:hAnsi="仿宋" w:cs="仿宋" w:hint="eastAsia"/>
          <w:sz w:val="24"/>
          <w:szCs w:val="24"/>
        </w:rPr>
        <w:t>分管领导签字：</w:t>
      </w:r>
    </w:p>
    <w:p w:rsidR="00497CDA" w:rsidRPr="00497CDA" w:rsidRDefault="00497CDA" w:rsidP="00497CDA">
      <w:pPr>
        <w:spacing w:line="380" w:lineRule="exact"/>
        <w:rPr>
          <w:rFonts w:ascii="仿宋" w:eastAsia="仿宋" w:hAnsi="仿宋" w:cs="仿宋"/>
          <w:kern w:val="18"/>
          <w:sz w:val="24"/>
          <w:szCs w:val="24"/>
        </w:rPr>
      </w:pPr>
    </w:p>
    <w:p w:rsidR="00497CDA" w:rsidRPr="00497CDA" w:rsidRDefault="00497CDA" w:rsidP="00497CDA">
      <w:pPr>
        <w:spacing w:line="380" w:lineRule="exact"/>
        <w:rPr>
          <w:rFonts w:ascii="仿宋" w:eastAsia="仿宋" w:hAnsi="仿宋" w:cs="仿宋"/>
          <w:kern w:val="18"/>
          <w:sz w:val="24"/>
          <w:szCs w:val="24"/>
        </w:rPr>
      </w:pPr>
    </w:p>
    <w:p w:rsidR="00497CDA" w:rsidRPr="00497CDA" w:rsidRDefault="00497CDA" w:rsidP="00497CDA">
      <w:pPr>
        <w:widowControl/>
        <w:kinsoku w:val="0"/>
        <w:autoSpaceDE w:val="0"/>
        <w:autoSpaceDN w:val="0"/>
        <w:adjustRightInd w:val="0"/>
        <w:snapToGrid w:val="0"/>
        <w:spacing w:line="294" w:lineRule="auto"/>
        <w:jc w:val="left"/>
        <w:textAlignment w:val="baseline"/>
        <w:rPr>
          <w:rFonts w:ascii="Arial" w:eastAsia="Arial" w:hAnsi="Arial" w:cs="Arial"/>
          <w:snapToGrid w:val="0"/>
          <w:kern w:val="0"/>
          <w:szCs w:val="21"/>
        </w:rPr>
      </w:pPr>
    </w:p>
    <w:p w:rsidR="00497CDA" w:rsidRPr="00497CDA" w:rsidRDefault="00497CDA" w:rsidP="00497CDA">
      <w:pPr>
        <w:widowControl/>
        <w:kinsoku w:val="0"/>
        <w:autoSpaceDE w:val="0"/>
        <w:autoSpaceDN w:val="0"/>
        <w:adjustRightInd w:val="0"/>
        <w:snapToGrid w:val="0"/>
        <w:spacing w:line="295" w:lineRule="auto"/>
        <w:jc w:val="left"/>
        <w:textAlignment w:val="baseline"/>
        <w:rPr>
          <w:rFonts w:ascii="Arial" w:eastAsia="Arial" w:hAnsi="Arial" w:cs="Arial"/>
          <w:snapToGrid w:val="0"/>
          <w:kern w:val="0"/>
          <w:szCs w:val="21"/>
        </w:rPr>
      </w:pPr>
    </w:p>
    <w:p w:rsidR="00350F4A" w:rsidRPr="00497CDA" w:rsidRDefault="00350F4A"/>
    <w:sectPr w:rsidR="00350F4A" w:rsidRPr="00497CDA">
      <w:footerReference w:type="default" r:id="rId6"/>
      <w:pgSz w:w="11906" w:h="16839"/>
      <w:pgMar w:top="1424" w:right="1785" w:bottom="1092" w:left="1785" w:header="0" w:footer="92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
    <w:altName w:val="仿宋"/>
    <w:charset w:val="86"/>
    <w:family w:val="script"/>
    <w:pitch w:val="default"/>
    <w:sig w:usb0="00000000" w:usb1="00000000" w:usb2="00000010" w:usb3="00000000" w:csb0="00040000" w:csb1="00000000"/>
  </w:font>
  <w:font w:name="等线 Light">
    <w:altName w:val="宋体"/>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panose1 w:val="02010609060101010101"/>
    <w:charset w:val="86"/>
    <w:family w:val="modern"/>
    <w:pitch w:val="default"/>
    <w:sig w:usb0="00000001" w:usb1="080E0000" w:usb2="00000000" w:usb3="00000000" w:csb0="00040000" w:csb1="00000000"/>
  </w:font>
  <w:font w:name="楷体_GB2312">
    <w:charset w:val="86"/>
    <w:family w:val="modern"/>
    <w:pitch w:val="default"/>
    <w:sig w:usb0="00000001" w:usb1="080E0000" w:usb2="00000000" w:usb3="00000000" w:csb0="00040000" w:csb1="00000000"/>
  </w:font>
  <w:font w:name="方正小标宋简体">
    <w:charset w:val="86"/>
    <w:family w:val="script"/>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ì.">
    <w:altName w:val="黑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8FA" w:rsidRDefault="00655F7D">
    <w:pPr>
      <w:spacing w:line="169" w:lineRule="auto"/>
      <w:ind w:left="4323"/>
      <w:rPr>
        <w:rFonts w:ascii="Calibri" w:eastAsia="Calibri" w:hAnsi="Calibri" w:cs="Calibri"/>
        <w:sz w:val="18"/>
        <w:szCs w:val="18"/>
      </w:rPr>
    </w:pPr>
    <w:r>
      <w:rPr>
        <w:rFonts w:ascii="Calibri" w:eastAsia="Calibri" w:hAnsi="Calibri" w:cs="Calibri"/>
        <w:spacing w:val="-5"/>
        <w:sz w:val="18"/>
        <w:szCs w:val="18"/>
      </w:rPr>
      <w:t>58</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009B0E"/>
    <w:multiLevelType w:val="singleLevel"/>
    <w:tmpl w:val="A3009B0E"/>
    <w:lvl w:ilvl="0">
      <w:start w:val="1"/>
      <w:numFmt w:val="chineseCounting"/>
      <w:suff w:val="nothing"/>
      <w:lvlText w:val="%1、"/>
      <w:lvlJc w:val="left"/>
      <w:rPr>
        <w:rFonts w:hint="eastAsia"/>
      </w:rPr>
    </w:lvl>
  </w:abstractNum>
  <w:abstractNum w:abstractNumId="1">
    <w:nsid w:val="A79D3D19"/>
    <w:multiLevelType w:val="singleLevel"/>
    <w:tmpl w:val="A79D3D19"/>
    <w:lvl w:ilvl="0">
      <w:start w:val="2"/>
      <w:numFmt w:val="chineseCounting"/>
      <w:suff w:val="nothing"/>
      <w:lvlText w:val="%1、"/>
      <w:lvlJc w:val="left"/>
      <w:rPr>
        <w:rFonts w:hint="eastAsia"/>
      </w:rPr>
    </w:lvl>
  </w:abstractNum>
  <w:abstractNum w:abstractNumId="2">
    <w:nsid w:val="B7EC9193"/>
    <w:multiLevelType w:val="singleLevel"/>
    <w:tmpl w:val="B7EC9193"/>
    <w:lvl w:ilvl="0">
      <w:start w:val="1"/>
      <w:numFmt w:val="chineseCounting"/>
      <w:suff w:val="nothing"/>
      <w:lvlText w:val="%1、"/>
      <w:lvlJc w:val="left"/>
      <w:rPr>
        <w:rFonts w:hint="eastAsia"/>
      </w:rPr>
    </w:lvl>
  </w:abstractNum>
  <w:abstractNum w:abstractNumId="3">
    <w:nsid w:val="00000016"/>
    <w:multiLevelType w:val="multilevel"/>
    <w:tmpl w:val="00000016"/>
    <w:lvl w:ilvl="0">
      <w:start w:val="1"/>
      <w:numFmt w:val="decimal"/>
      <w:suff w:val="nothing"/>
      <w:lvlText w:val="%1."/>
      <w:lvlJc w:val="left"/>
      <w:pPr>
        <w:ind w:left="1560" w:hanging="720"/>
      </w:pPr>
      <w:rPr>
        <w:rFonts w:hint="eastAsia"/>
        <w:sz w:val="28"/>
        <w:szCs w:val="28"/>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4">
    <w:nsid w:val="0415520A"/>
    <w:multiLevelType w:val="multilevel"/>
    <w:tmpl w:val="0415520A"/>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pStyle w:val="5"/>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1DD93DF7"/>
    <w:multiLevelType w:val="singleLevel"/>
    <w:tmpl w:val="1DD93DF7"/>
    <w:lvl w:ilvl="0">
      <w:start w:val="1"/>
      <w:numFmt w:val="chineseCounting"/>
      <w:suff w:val="nothing"/>
      <w:lvlText w:val="（%1）"/>
      <w:lvlJc w:val="left"/>
      <w:rPr>
        <w:rFonts w:hint="eastAsia"/>
      </w:rPr>
    </w:lvl>
  </w:abstractNum>
  <w:abstractNum w:abstractNumId="6">
    <w:nsid w:val="4D6491D3"/>
    <w:multiLevelType w:val="singleLevel"/>
    <w:tmpl w:val="4D6491D3"/>
    <w:lvl w:ilvl="0">
      <w:start w:val="1"/>
      <w:numFmt w:val="chineseCounting"/>
      <w:suff w:val="nothing"/>
      <w:lvlText w:val="（%1）"/>
      <w:lvlJc w:val="left"/>
      <w:rPr>
        <w:rFonts w:hint="eastAsia"/>
      </w:rPr>
    </w:lvl>
  </w:abstractNum>
  <w:abstractNum w:abstractNumId="7">
    <w:nsid w:val="5A9F498B"/>
    <w:multiLevelType w:val="singleLevel"/>
    <w:tmpl w:val="5A9F498B"/>
    <w:lvl w:ilvl="0">
      <w:start w:val="1"/>
      <w:numFmt w:val="decimal"/>
      <w:suff w:val="nothing"/>
      <w:lvlText w:val="%1、"/>
      <w:lvlJc w:val="left"/>
    </w:lvl>
  </w:abstractNum>
  <w:abstractNum w:abstractNumId="8">
    <w:nsid w:val="5EFE6EF9"/>
    <w:multiLevelType w:val="multilevel"/>
    <w:tmpl w:val="5EFE6EF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EDD4B83"/>
    <w:multiLevelType w:val="multilevel"/>
    <w:tmpl w:val="7EDD4B83"/>
    <w:lvl w:ilvl="0">
      <w:start w:val="1"/>
      <w:numFmt w:val="decimal"/>
      <w:lvlText w:val="%1、"/>
      <w:lvlJc w:val="left"/>
      <w:pPr>
        <w:ind w:left="360" w:hanging="360"/>
      </w:pPr>
      <w:rPr>
        <w:rFonts w:ascii="仿宋" w:eastAsia="仿宋" w:hAnsi="仿宋" w:cs="仿宋"/>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5"/>
  </w:num>
  <w:num w:numId="5">
    <w:abstractNumId w:val="2"/>
  </w:num>
  <w:num w:numId="6">
    <w:abstractNumId w:val="6"/>
  </w:num>
  <w:num w:numId="7">
    <w:abstractNumId w:val="7"/>
  </w:num>
  <w:num w:numId="8">
    <w:abstractNumId w:val="9"/>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639"/>
    <w:rsid w:val="00350F4A"/>
    <w:rsid w:val="00497CDA"/>
    <w:rsid w:val="00655F7D"/>
    <w:rsid w:val="00F0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97C54B-24F0-47FF-8996-E884F02E1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qFormat="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nhideWhenUsed="1" w:qFormat="1"/>
    <w:lsdException w:name="Body Text First Indent 2" w:semiHidden="1" w:uiPriority="6"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497CDA"/>
    <w:pPr>
      <w:keepNext/>
      <w:keepLines/>
      <w:spacing w:before="340" w:after="330" w:line="576" w:lineRule="auto"/>
      <w:ind w:firstLineChars="200" w:firstLine="200"/>
      <w:outlineLvl w:val="0"/>
    </w:pPr>
    <w:rPr>
      <w:rFonts w:ascii="Calibri" w:eastAsia="宋体" w:hAnsi="Calibri" w:cs="Times New Roman"/>
      <w:b/>
      <w:kern w:val="44"/>
      <w:sz w:val="44"/>
    </w:rPr>
  </w:style>
  <w:style w:type="paragraph" w:styleId="2">
    <w:name w:val="heading 2"/>
    <w:basedOn w:val="a"/>
    <w:next w:val="a"/>
    <w:link w:val="2Char"/>
    <w:qFormat/>
    <w:rsid w:val="00497CDA"/>
    <w:pPr>
      <w:keepNext/>
      <w:keepLines/>
      <w:spacing w:before="260" w:after="260" w:line="413" w:lineRule="auto"/>
      <w:ind w:firstLineChars="200" w:firstLine="200"/>
      <w:outlineLvl w:val="1"/>
    </w:pPr>
    <w:rPr>
      <w:rFonts w:ascii="Arial" w:eastAsia="黑体" w:hAnsi="Arial" w:cs="Times New Roman"/>
      <w:sz w:val="32"/>
    </w:rPr>
  </w:style>
  <w:style w:type="paragraph" w:styleId="3">
    <w:name w:val="heading 3"/>
    <w:basedOn w:val="a"/>
    <w:next w:val="a"/>
    <w:link w:val="3Char"/>
    <w:qFormat/>
    <w:rsid w:val="00497CDA"/>
    <w:pPr>
      <w:keepNext/>
      <w:keepLines/>
      <w:spacing w:before="260" w:after="260" w:line="413" w:lineRule="auto"/>
      <w:outlineLvl w:val="2"/>
    </w:pPr>
    <w:rPr>
      <w:rFonts w:ascii="宋体" w:eastAsia="宋体" w:hAnsi="宋体" w:cs="Times New Roman" w:hint="eastAsia"/>
      <w:b/>
      <w:sz w:val="24"/>
      <w:szCs w:val="24"/>
    </w:rPr>
  </w:style>
  <w:style w:type="paragraph" w:styleId="4">
    <w:name w:val="heading 4"/>
    <w:basedOn w:val="a"/>
    <w:next w:val="a"/>
    <w:link w:val="4Char"/>
    <w:qFormat/>
    <w:rsid w:val="00497CDA"/>
    <w:pPr>
      <w:spacing w:before="100" w:beforeAutospacing="1" w:after="100" w:afterAutospacing="1"/>
      <w:jc w:val="left"/>
      <w:outlineLvl w:val="3"/>
    </w:pPr>
    <w:rPr>
      <w:rFonts w:ascii="宋体" w:eastAsia="宋体" w:hAnsi="宋体" w:cs="Times New Roman" w:hint="eastAs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497CDA"/>
    <w:rPr>
      <w:rFonts w:ascii="Calibri" w:eastAsia="宋体" w:hAnsi="Calibri" w:cs="Times New Roman"/>
      <w:b/>
      <w:kern w:val="44"/>
      <w:sz w:val="44"/>
    </w:rPr>
  </w:style>
  <w:style w:type="character" w:customStyle="1" w:styleId="2Char">
    <w:name w:val="标题 2 Char"/>
    <w:basedOn w:val="a0"/>
    <w:link w:val="2"/>
    <w:qFormat/>
    <w:rsid w:val="00497CDA"/>
    <w:rPr>
      <w:rFonts w:ascii="Arial" w:eastAsia="黑体" w:hAnsi="Arial" w:cs="Times New Roman"/>
      <w:sz w:val="32"/>
    </w:rPr>
  </w:style>
  <w:style w:type="character" w:customStyle="1" w:styleId="3Char">
    <w:name w:val="标题 3 Char"/>
    <w:basedOn w:val="a0"/>
    <w:link w:val="3"/>
    <w:qFormat/>
    <w:rsid w:val="00497CDA"/>
    <w:rPr>
      <w:rFonts w:ascii="宋体" w:eastAsia="宋体" w:hAnsi="宋体" w:cs="Times New Roman"/>
      <w:b/>
      <w:sz w:val="24"/>
      <w:szCs w:val="24"/>
    </w:rPr>
  </w:style>
  <w:style w:type="character" w:customStyle="1" w:styleId="4Char">
    <w:name w:val="标题 4 Char"/>
    <w:basedOn w:val="a0"/>
    <w:link w:val="4"/>
    <w:qFormat/>
    <w:rsid w:val="00497CDA"/>
    <w:rPr>
      <w:rFonts w:ascii="宋体" w:eastAsia="宋体" w:hAnsi="宋体" w:cs="Times New Roman"/>
      <w:b/>
      <w:bCs/>
      <w:kern w:val="0"/>
      <w:sz w:val="24"/>
      <w:szCs w:val="24"/>
    </w:rPr>
  </w:style>
  <w:style w:type="numbering" w:customStyle="1" w:styleId="10">
    <w:name w:val="无列表1"/>
    <w:next w:val="a2"/>
    <w:uiPriority w:val="99"/>
    <w:semiHidden/>
    <w:unhideWhenUsed/>
    <w:rsid w:val="00497CDA"/>
  </w:style>
  <w:style w:type="paragraph" w:styleId="8">
    <w:name w:val="index 8"/>
    <w:basedOn w:val="a"/>
    <w:next w:val="a"/>
    <w:unhideWhenUsed/>
    <w:qFormat/>
    <w:rsid w:val="00497CDA"/>
    <w:pPr>
      <w:ind w:left="2940"/>
    </w:pPr>
    <w:rPr>
      <w:rFonts w:ascii="Times New Roman" w:eastAsia="宋体" w:hAnsi="Times New Roman" w:cs="Times New Roman"/>
      <w:szCs w:val="32"/>
    </w:rPr>
  </w:style>
  <w:style w:type="paragraph" w:styleId="a3">
    <w:name w:val="Normal Indent"/>
    <w:basedOn w:val="a"/>
    <w:qFormat/>
    <w:rsid w:val="00497CDA"/>
    <w:pPr>
      <w:ind w:firstLine="420"/>
    </w:pPr>
    <w:rPr>
      <w:rFonts w:ascii="Times New Roman" w:eastAsia="方正仿宋" w:hAnsi="Times New Roman" w:cs="Times New Roman"/>
      <w:sz w:val="32"/>
      <w:szCs w:val="20"/>
    </w:rPr>
  </w:style>
  <w:style w:type="paragraph" w:styleId="a4">
    <w:name w:val="caption"/>
    <w:basedOn w:val="a"/>
    <w:next w:val="a"/>
    <w:qFormat/>
    <w:rsid w:val="00497CDA"/>
    <w:rPr>
      <w:rFonts w:ascii="等线 Light" w:eastAsia="黑体" w:hAnsi="等线 Light" w:cs="Times New Roman"/>
      <w:sz w:val="20"/>
      <w:szCs w:val="20"/>
    </w:rPr>
  </w:style>
  <w:style w:type="paragraph" w:styleId="a5">
    <w:name w:val="Document Map"/>
    <w:basedOn w:val="a"/>
    <w:link w:val="Char"/>
    <w:qFormat/>
    <w:rsid w:val="00497CDA"/>
    <w:pPr>
      <w:shd w:val="clear" w:color="auto" w:fill="000080"/>
    </w:pPr>
    <w:rPr>
      <w:rFonts w:ascii="Times New Roman" w:eastAsia="方正仿宋" w:hAnsi="Times New Roman" w:cs="Times New Roman"/>
      <w:sz w:val="32"/>
      <w:szCs w:val="32"/>
    </w:rPr>
  </w:style>
  <w:style w:type="character" w:customStyle="1" w:styleId="Char">
    <w:name w:val="文档结构图 Char"/>
    <w:basedOn w:val="a0"/>
    <w:link w:val="a5"/>
    <w:qFormat/>
    <w:rsid w:val="00497CDA"/>
    <w:rPr>
      <w:rFonts w:ascii="Times New Roman" w:eastAsia="方正仿宋" w:hAnsi="Times New Roman" w:cs="Times New Roman"/>
      <w:sz w:val="32"/>
      <w:szCs w:val="32"/>
      <w:shd w:val="clear" w:color="auto" w:fill="000080"/>
    </w:rPr>
  </w:style>
  <w:style w:type="paragraph" w:styleId="a6">
    <w:name w:val="toa heading"/>
    <w:next w:val="a"/>
    <w:qFormat/>
    <w:rsid w:val="00497CDA"/>
    <w:pPr>
      <w:widowControl w:val="0"/>
      <w:spacing w:before="120"/>
      <w:jc w:val="both"/>
    </w:pPr>
    <w:rPr>
      <w:rFonts w:ascii="Arial" w:eastAsia="宋体" w:hAnsi="Arial" w:cs="Times New Roman"/>
      <w:sz w:val="24"/>
      <w:szCs w:val="24"/>
    </w:rPr>
  </w:style>
  <w:style w:type="paragraph" w:styleId="a7">
    <w:name w:val="annotation text"/>
    <w:basedOn w:val="a"/>
    <w:link w:val="Char0"/>
    <w:unhideWhenUsed/>
    <w:qFormat/>
    <w:rsid w:val="00497CDA"/>
    <w:pPr>
      <w:kinsoku w:val="0"/>
      <w:autoSpaceDE w:val="0"/>
      <w:autoSpaceDN w:val="0"/>
      <w:adjustRightInd w:val="0"/>
      <w:snapToGrid w:val="0"/>
      <w:jc w:val="left"/>
      <w:textAlignment w:val="baseline"/>
    </w:pPr>
    <w:rPr>
      <w:rFonts w:ascii="Calibri" w:eastAsia="宋体" w:hAnsi="Calibri" w:cs="Times New Roman"/>
      <w:snapToGrid w:val="0"/>
      <w:color w:val="000000"/>
      <w:szCs w:val="24"/>
    </w:rPr>
  </w:style>
  <w:style w:type="character" w:customStyle="1" w:styleId="Char0">
    <w:name w:val="批注文字 Char"/>
    <w:basedOn w:val="a0"/>
    <w:link w:val="a7"/>
    <w:qFormat/>
    <w:rsid w:val="00497CDA"/>
    <w:rPr>
      <w:rFonts w:ascii="Calibri" w:eastAsia="宋体" w:hAnsi="Calibri" w:cs="Times New Roman"/>
      <w:snapToGrid w:val="0"/>
      <w:color w:val="000000"/>
      <w:szCs w:val="24"/>
    </w:rPr>
  </w:style>
  <w:style w:type="paragraph" w:styleId="a8">
    <w:name w:val="Salutation"/>
    <w:basedOn w:val="a"/>
    <w:next w:val="a"/>
    <w:link w:val="Char1"/>
    <w:qFormat/>
    <w:rsid w:val="00497CDA"/>
    <w:rPr>
      <w:rFonts w:ascii="Calibri" w:eastAsia="宋体" w:hAnsi="Calibri" w:cs="Times New Roman"/>
    </w:rPr>
  </w:style>
  <w:style w:type="character" w:customStyle="1" w:styleId="Char1">
    <w:name w:val="称呼 Char"/>
    <w:basedOn w:val="a0"/>
    <w:link w:val="a8"/>
    <w:qFormat/>
    <w:rsid w:val="00497CDA"/>
    <w:rPr>
      <w:rFonts w:ascii="Calibri" w:eastAsia="宋体" w:hAnsi="Calibri" w:cs="Times New Roman"/>
    </w:rPr>
  </w:style>
  <w:style w:type="paragraph" w:styleId="30">
    <w:name w:val="Body Text 3"/>
    <w:basedOn w:val="a"/>
    <w:link w:val="3Char0"/>
    <w:qFormat/>
    <w:rsid w:val="00497CDA"/>
    <w:pPr>
      <w:jc w:val="center"/>
    </w:pPr>
    <w:rPr>
      <w:rFonts w:ascii="Times New Roman" w:eastAsia="宋体" w:hAnsi="Times New Roman" w:cs="Times New Roman"/>
      <w:sz w:val="44"/>
      <w:szCs w:val="24"/>
    </w:rPr>
  </w:style>
  <w:style w:type="character" w:customStyle="1" w:styleId="3Char0">
    <w:name w:val="正文文本 3 Char"/>
    <w:basedOn w:val="a0"/>
    <w:link w:val="30"/>
    <w:qFormat/>
    <w:rsid w:val="00497CDA"/>
    <w:rPr>
      <w:rFonts w:ascii="Times New Roman" w:eastAsia="宋体" w:hAnsi="Times New Roman" w:cs="Times New Roman"/>
      <w:sz w:val="44"/>
      <w:szCs w:val="24"/>
    </w:rPr>
  </w:style>
  <w:style w:type="paragraph" w:styleId="a9">
    <w:name w:val="Body Text"/>
    <w:basedOn w:val="a"/>
    <w:next w:val="a"/>
    <w:link w:val="Char2"/>
    <w:qFormat/>
    <w:rsid w:val="00497CDA"/>
    <w:pPr>
      <w:widowControl/>
      <w:kinsoku w:val="0"/>
      <w:autoSpaceDE w:val="0"/>
      <w:autoSpaceDN w:val="0"/>
      <w:adjustRightInd w:val="0"/>
      <w:snapToGrid w:val="0"/>
      <w:jc w:val="left"/>
      <w:textAlignment w:val="baseline"/>
    </w:pPr>
    <w:rPr>
      <w:rFonts w:ascii="宋体" w:eastAsia="宋体" w:hAnsi="宋体" w:cs="宋体"/>
      <w:snapToGrid w:val="0"/>
      <w:color w:val="000000"/>
      <w:kern w:val="0"/>
      <w:sz w:val="31"/>
      <w:szCs w:val="31"/>
      <w:lang w:eastAsia="en-US"/>
    </w:rPr>
  </w:style>
  <w:style w:type="character" w:customStyle="1" w:styleId="Char2">
    <w:name w:val="正文文本 Char"/>
    <w:basedOn w:val="a0"/>
    <w:link w:val="a9"/>
    <w:qFormat/>
    <w:rsid w:val="00497CDA"/>
    <w:rPr>
      <w:rFonts w:ascii="宋体" w:eastAsia="宋体" w:hAnsi="宋体" w:cs="宋体"/>
      <w:snapToGrid w:val="0"/>
      <w:color w:val="000000"/>
      <w:kern w:val="0"/>
      <w:sz w:val="31"/>
      <w:szCs w:val="31"/>
      <w:lang w:eastAsia="en-US"/>
    </w:rPr>
  </w:style>
  <w:style w:type="paragraph" w:styleId="aa">
    <w:name w:val="Body Text Indent"/>
    <w:basedOn w:val="a"/>
    <w:link w:val="Char3"/>
    <w:qFormat/>
    <w:rsid w:val="00497CDA"/>
    <w:pPr>
      <w:widowControl/>
      <w:kinsoku w:val="0"/>
      <w:autoSpaceDE w:val="0"/>
      <w:autoSpaceDN w:val="0"/>
      <w:adjustRightInd w:val="0"/>
      <w:snapToGrid w:val="0"/>
      <w:spacing w:after="120"/>
      <w:ind w:leftChars="200" w:left="420"/>
      <w:jc w:val="left"/>
      <w:textAlignment w:val="baseline"/>
    </w:pPr>
    <w:rPr>
      <w:rFonts w:ascii="Arial" w:eastAsia="Arial" w:hAnsi="Arial" w:cs="Arial"/>
      <w:snapToGrid w:val="0"/>
      <w:color w:val="000000"/>
      <w:kern w:val="0"/>
      <w:szCs w:val="21"/>
      <w:lang w:eastAsia="en-US"/>
    </w:rPr>
  </w:style>
  <w:style w:type="character" w:customStyle="1" w:styleId="Char3">
    <w:name w:val="正文文本缩进 Char"/>
    <w:basedOn w:val="a0"/>
    <w:link w:val="aa"/>
    <w:qFormat/>
    <w:rsid w:val="00497CDA"/>
    <w:rPr>
      <w:rFonts w:ascii="Arial" w:eastAsia="Arial" w:hAnsi="Arial" w:cs="Arial"/>
      <w:snapToGrid w:val="0"/>
      <w:color w:val="000000"/>
      <w:kern w:val="0"/>
      <w:szCs w:val="21"/>
      <w:lang w:eastAsia="en-US"/>
    </w:rPr>
  </w:style>
  <w:style w:type="paragraph" w:styleId="ab">
    <w:name w:val="Plain Text"/>
    <w:basedOn w:val="a"/>
    <w:next w:val="a3"/>
    <w:link w:val="Char4"/>
    <w:qFormat/>
    <w:rsid w:val="00497CDA"/>
    <w:rPr>
      <w:rFonts w:ascii="宋体" w:eastAsia="宋体" w:hAnsi="Courier New" w:cs="Times New Roman"/>
      <w:szCs w:val="20"/>
    </w:rPr>
  </w:style>
  <w:style w:type="character" w:customStyle="1" w:styleId="Char4">
    <w:name w:val="纯文本 Char"/>
    <w:basedOn w:val="a0"/>
    <w:link w:val="ab"/>
    <w:qFormat/>
    <w:rsid w:val="00497CDA"/>
    <w:rPr>
      <w:rFonts w:ascii="宋体" w:eastAsia="宋体" w:hAnsi="Courier New" w:cs="Times New Roman"/>
      <w:szCs w:val="20"/>
    </w:rPr>
  </w:style>
  <w:style w:type="paragraph" w:styleId="80">
    <w:name w:val="toc 8"/>
    <w:basedOn w:val="a"/>
    <w:next w:val="a"/>
    <w:qFormat/>
    <w:rsid w:val="00497CDA"/>
    <w:pPr>
      <w:ind w:left="2940"/>
    </w:pPr>
    <w:rPr>
      <w:rFonts w:ascii="Calibri" w:eastAsia="方正仿宋" w:hAnsi="Calibri" w:cs="Times New Roman"/>
      <w:sz w:val="32"/>
      <w:szCs w:val="24"/>
    </w:rPr>
  </w:style>
  <w:style w:type="paragraph" w:styleId="ac">
    <w:name w:val="Date"/>
    <w:basedOn w:val="a"/>
    <w:next w:val="a"/>
    <w:link w:val="Char5"/>
    <w:qFormat/>
    <w:rsid w:val="00497CDA"/>
    <w:pPr>
      <w:ind w:leftChars="2500" w:left="100"/>
    </w:pPr>
    <w:rPr>
      <w:rFonts w:ascii="仿宋_GB2312" w:eastAsia="仿宋_GB2312" w:hAnsi="Times New Roman" w:cs="Times New Roman"/>
      <w:sz w:val="30"/>
      <w:szCs w:val="24"/>
    </w:rPr>
  </w:style>
  <w:style w:type="character" w:customStyle="1" w:styleId="Char5">
    <w:name w:val="日期 Char"/>
    <w:basedOn w:val="a0"/>
    <w:link w:val="ac"/>
    <w:qFormat/>
    <w:rsid w:val="00497CDA"/>
    <w:rPr>
      <w:rFonts w:ascii="仿宋_GB2312" w:eastAsia="仿宋_GB2312" w:hAnsi="Times New Roman" w:cs="Times New Roman"/>
      <w:sz w:val="30"/>
      <w:szCs w:val="24"/>
    </w:rPr>
  </w:style>
  <w:style w:type="paragraph" w:styleId="20">
    <w:name w:val="Body Text Indent 2"/>
    <w:basedOn w:val="a"/>
    <w:link w:val="2Char0"/>
    <w:qFormat/>
    <w:rsid w:val="00497CDA"/>
    <w:pPr>
      <w:ind w:firstLine="585"/>
    </w:pPr>
    <w:rPr>
      <w:rFonts w:ascii="宋体" w:eastAsia="宋体" w:hAnsi="Times New Roman" w:cs="Times New Roman"/>
      <w:sz w:val="30"/>
      <w:szCs w:val="20"/>
    </w:rPr>
  </w:style>
  <w:style w:type="character" w:customStyle="1" w:styleId="2Char0">
    <w:name w:val="正文文本缩进 2 Char"/>
    <w:basedOn w:val="a0"/>
    <w:link w:val="20"/>
    <w:qFormat/>
    <w:rsid w:val="00497CDA"/>
    <w:rPr>
      <w:rFonts w:ascii="宋体" w:eastAsia="宋体" w:hAnsi="Times New Roman" w:cs="Times New Roman"/>
      <w:sz w:val="30"/>
      <w:szCs w:val="20"/>
    </w:rPr>
  </w:style>
  <w:style w:type="paragraph" w:styleId="ad">
    <w:name w:val="Balloon Text"/>
    <w:basedOn w:val="a"/>
    <w:link w:val="Char6"/>
    <w:qFormat/>
    <w:rsid w:val="00497CDA"/>
    <w:pPr>
      <w:widowControl/>
      <w:kinsoku w:val="0"/>
      <w:autoSpaceDE w:val="0"/>
      <w:autoSpaceDN w:val="0"/>
      <w:adjustRightInd w:val="0"/>
      <w:snapToGrid w:val="0"/>
      <w:jc w:val="left"/>
      <w:textAlignment w:val="baseline"/>
    </w:pPr>
    <w:rPr>
      <w:rFonts w:ascii="Arial" w:eastAsia="Arial" w:hAnsi="Arial" w:cs="Arial"/>
      <w:snapToGrid w:val="0"/>
      <w:color w:val="000000"/>
      <w:kern w:val="0"/>
      <w:sz w:val="18"/>
      <w:szCs w:val="18"/>
      <w:lang w:eastAsia="en-US"/>
    </w:rPr>
  </w:style>
  <w:style w:type="character" w:customStyle="1" w:styleId="Char6">
    <w:name w:val="批注框文本 Char"/>
    <w:basedOn w:val="a0"/>
    <w:link w:val="ad"/>
    <w:qFormat/>
    <w:rsid w:val="00497CDA"/>
    <w:rPr>
      <w:rFonts w:ascii="Arial" w:eastAsia="Arial" w:hAnsi="Arial" w:cs="Arial"/>
      <w:snapToGrid w:val="0"/>
      <w:color w:val="000000"/>
      <w:kern w:val="0"/>
      <w:sz w:val="18"/>
      <w:szCs w:val="18"/>
      <w:lang w:eastAsia="en-US"/>
    </w:rPr>
  </w:style>
  <w:style w:type="paragraph" w:styleId="ae">
    <w:name w:val="footer"/>
    <w:basedOn w:val="a"/>
    <w:link w:val="Char20"/>
    <w:qFormat/>
    <w:rsid w:val="00497CDA"/>
    <w:pPr>
      <w:tabs>
        <w:tab w:val="center" w:pos="4153"/>
        <w:tab w:val="right" w:pos="8306"/>
      </w:tabs>
      <w:snapToGrid w:val="0"/>
      <w:jc w:val="left"/>
    </w:pPr>
    <w:rPr>
      <w:rFonts w:ascii="Times New Roman" w:eastAsia="方正仿宋" w:hAnsi="Times New Roman" w:cs="Times New Roman"/>
      <w:sz w:val="18"/>
      <w:szCs w:val="18"/>
    </w:rPr>
  </w:style>
  <w:style w:type="character" w:customStyle="1" w:styleId="Char7">
    <w:name w:val="页脚 Char"/>
    <w:basedOn w:val="a0"/>
    <w:qFormat/>
    <w:rsid w:val="00497CDA"/>
    <w:rPr>
      <w:sz w:val="18"/>
      <w:szCs w:val="18"/>
    </w:rPr>
  </w:style>
  <w:style w:type="paragraph" w:styleId="af">
    <w:name w:val="header"/>
    <w:basedOn w:val="a"/>
    <w:link w:val="Char8"/>
    <w:qFormat/>
    <w:rsid w:val="00497CDA"/>
    <w:pPr>
      <w:pBdr>
        <w:bottom w:val="single" w:sz="6" w:space="1" w:color="auto"/>
      </w:pBdr>
      <w:tabs>
        <w:tab w:val="center" w:pos="4153"/>
        <w:tab w:val="right" w:pos="8306"/>
      </w:tabs>
      <w:snapToGrid w:val="0"/>
      <w:jc w:val="center"/>
    </w:pPr>
    <w:rPr>
      <w:rFonts w:ascii="Times New Roman" w:eastAsia="方正仿宋" w:hAnsi="Times New Roman" w:cs="Times New Roman"/>
      <w:sz w:val="18"/>
      <w:szCs w:val="18"/>
    </w:rPr>
  </w:style>
  <w:style w:type="character" w:customStyle="1" w:styleId="Char8">
    <w:name w:val="页眉 Char"/>
    <w:basedOn w:val="a0"/>
    <w:link w:val="af"/>
    <w:qFormat/>
    <w:rsid w:val="00497CDA"/>
    <w:rPr>
      <w:rFonts w:ascii="Times New Roman" w:eastAsia="方正仿宋" w:hAnsi="Times New Roman" w:cs="Times New Roman"/>
      <w:sz w:val="18"/>
      <w:szCs w:val="18"/>
    </w:rPr>
  </w:style>
  <w:style w:type="paragraph" w:styleId="11">
    <w:name w:val="toc 1"/>
    <w:basedOn w:val="a"/>
    <w:next w:val="a"/>
    <w:uiPriority w:val="39"/>
    <w:unhideWhenUsed/>
    <w:qFormat/>
    <w:rsid w:val="00497CDA"/>
    <w:rPr>
      <w:rFonts w:ascii="Times New Roman" w:eastAsia="方正仿宋" w:hAnsi="Times New Roman" w:cs="Times New Roman"/>
      <w:sz w:val="32"/>
      <w:szCs w:val="24"/>
    </w:rPr>
  </w:style>
  <w:style w:type="paragraph" w:styleId="31">
    <w:name w:val="Body Text Indent 3"/>
    <w:basedOn w:val="a"/>
    <w:link w:val="3Char1"/>
    <w:qFormat/>
    <w:rsid w:val="00497CDA"/>
    <w:pPr>
      <w:ind w:firstLine="425"/>
    </w:pPr>
    <w:rPr>
      <w:rFonts w:ascii="Times New Roman" w:eastAsia="楷体_GB2312" w:hAnsi="Times New Roman" w:cs="Times New Roman"/>
      <w:sz w:val="32"/>
      <w:szCs w:val="20"/>
    </w:rPr>
  </w:style>
  <w:style w:type="character" w:customStyle="1" w:styleId="3Char1">
    <w:name w:val="正文文本缩进 3 Char"/>
    <w:basedOn w:val="a0"/>
    <w:link w:val="31"/>
    <w:qFormat/>
    <w:rsid w:val="00497CDA"/>
    <w:rPr>
      <w:rFonts w:ascii="Times New Roman" w:eastAsia="楷体_GB2312" w:hAnsi="Times New Roman" w:cs="Times New Roman"/>
      <w:sz w:val="32"/>
      <w:szCs w:val="20"/>
    </w:rPr>
  </w:style>
  <w:style w:type="paragraph" w:styleId="21">
    <w:name w:val="Body Text 2"/>
    <w:basedOn w:val="a"/>
    <w:link w:val="2Char1"/>
    <w:qFormat/>
    <w:rsid w:val="00497CDA"/>
    <w:pPr>
      <w:jc w:val="center"/>
    </w:pPr>
    <w:rPr>
      <w:rFonts w:ascii="Times New Roman" w:eastAsia="方正仿宋" w:hAnsi="Times New Roman" w:cs="Times New Roman"/>
      <w:sz w:val="32"/>
      <w:szCs w:val="24"/>
    </w:rPr>
  </w:style>
  <w:style w:type="character" w:customStyle="1" w:styleId="2Char1">
    <w:name w:val="正文文本 2 Char"/>
    <w:basedOn w:val="a0"/>
    <w:link w:val="21"/>
    <w:qFormat/>
    <w:rsid w:val="00497CDA"/>
    <w:rPr>
      <w:rFonts w:ascii="Times New Roman" w:eastAsia="方正仿宋" w:hAnsi="Times New Roman" w:cs="Times New Roman"/>
      <w:sz w:val="32"/>
      <w:szCs w:val="24"/>
    </w:rPr>
  </w:style>
  <w:style w:type="paragraph" w:styleId="af0">
    <w:name w:val="Normal (Web)"/>
    <w:basedOn w:val="a"/>
    <w:unhideWhenUsed/>
    <w:qFormat/>
    <w:rsid w:val="00497CDA"/>
    <w:pPr>
      <w:spacing w:before="100" w:beforeAutospacing="1" w:after="100" w:afterAutospacing="1"/>
      <w:jc w:val="left"/>
    </w:pPr>
    <w:rPr>
      <w:rFonts w:ascii="Calibri" w:eastAsia="宋体" w:hAnsi="Calibri" w:cs="Times New Roman"/>
      <w:kern w:val="0"/>
      <w:sz w:val="24"/>
      <w:szCs w:val="24"/>
    </w:rPr>
  </w:style>
  <w:style w:type="paragraph" w:styleId="af1">
    <w:name w:val="annotation subject"/>
    <w:basedOn w:val="a7"/>
    <w:next w:val="a7"/>
    <w:link w:val="Char9"/>
    <w:qFormat/>
    <w:rsid w:val="00497CDA"/>
    <w:pPr>
      <w:widowControl/>
    </w:pPr>
    <w:rPr>
      <w:rFonts w:ascii="Arial" w:eastAsia="Arial" w:hAnsi="Arial" w:cs="Arial"/>
      <w:b/>
      <w:bCs/>
      <w:kern w:val="0"/>
      <w:szCs w:val="21"/>
      <w:lang w:eastAsia="en-US"/>
    </w:rPr>
  </w:style>
  <w:style w:type="character" w:customStyle="1" w:styleId="Char9">
    <w:name w:val="批注主题 Char"/>
    <w:basedOn w:val="Char0"/>
    <w:link w:val="af1"/>
    <w:qFormat/>
    <w:rsid w:val="00497CDA"/>
    <w:rPr>
      <w:rFonts w:ascii="Arial" w:eastAsia="Arial" w:hAnsi="Arial" w:cs="Arial"/>
      <w:b/>
      <w:bCs/>
      <w:snapToGrid w:val="0"/>
      <w:color w:val="000000"/>
      <w:kern w:val="0"/>
      <w:szCs w:val="21"/>
      <w:lang w:eastAsia="en-US"/>
    </w:rPr>
  </w:style>
  <w:style w:type="paragraph" w:styleId="af2">
    <w:name w:val="Body Text First Indent"/>
    <w:basedOn w:val="a9"/>
    <w:link w:val="Chara"/>
    <w:uiPriority w:val="99"/>
    <w:qFormat/>
    <w:rsid w:val="00497CDA"/>
    <w:pPr>
      <w:spacing w:after="120"/>
      <w:ind w:firstLineChars="100" w:firstLine="420"/>
    </w:pPr>
    <w:rPr>
      <w:rFonts w:ascii="Arial" w:eastAsia="Arial" w:hAnsi="Arial" w:cs="Arial"/>
      <w:sz w:val="21"/>
      <w:szCs w:val="21"/>
    </w:rPr>
  </w:style>
  <w:style w:type="character" w:customStyle="1" w:styleId="Chara">
    <w:name w:val="正文首行缩进 Char"/>
    <w:basedOn w:val="Char2"/>
    <w:link w:val="af2"/>
    <w:uiPriority w:val="99"/>
    <w:qFormat/>
    <w:rsid w:val="00497CDA"/>
    <w:rPr>
      <w:rFonts w:ascii="Arial" w:eastAsia="Arial" w:hAnsi="Arial" w:cs="Arial"/>
      <w:snapToGrid w:val="0"/>
      <w:color w:val="000000"/>
      <w:kern w:val="0"/>
      <w:sz w:val="31"/>
      <w:szCs w:val="21"/>
      <w:lang w:eastAsia="en-US"/>
    </w:rPr>
  </w:style>
  <w:style w:type="paragraph" w:styleId="22">
    <w:name w:val="Body Text First Indent 2"/>
    <w:basedOn w:val="aa"/>
    <w:link w:val="2Char2"/>
    <w:uiPriority w:val="6"/>
    <w:qFormat/>
    <w:rsid w:val="00497CDA"/>
    <w:pPr>
      <w:ind w:firstLineChars="200" w:firstLine="420"/>
    </w:pPr>
  </w:style>
  <w:style w:type="character" w:customStyle="1" w:styleId="2Char2">
    <w:name w:val="正文首行缩进 2 Char"/>
    <w:basedOn w:val="Char3"/>
    <w:link w:val="22"/>
    <w:uiPriority w:val="6"/>
    <w:qFormat/>
    <w:rsid w:val="00497CDA"/>
    <w:rPr>
      <w:rFonts w:ascii="Arial" w:eastAsia="Arial" w:hAnsi="Arial" w:cs="Arial"/>
      <w:snapToGrid w:val="0"/>
      <w:color w:val="000000"/>
      <w:kern w:val="0"/>
      <w:szCs w:val="21"/>
      <w:lang w:eastAsia="en-US"/>
    </w:rPr>
  </w:style>
  <w:style w:type="table" w:styleId="af3">
    <w:name w:val="Table Grid"/>
    <w:basedOn w:val="a1"/>
    <w:uiPriority w:val="39"/>
    <w:unhideWhenUsed/>
    <w:qFormat/>
    <w:rsid w:val="00497CD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qFormat/>
    <w:rsid w:val="00497CDA"/>
    <w:rPr>
      <w:b/>
      <w:bCs/>
    </w:rPr>
  </w:style>
  <w:style w:type="character" w:styleId="af5">
    <w:name w:val="page number"/>
    <w:qFormat/>
    <w:rsid w:val="00497CDA"/>
  </w:style>
  <w:style w:type="character" w:styleId="af6">
    <w:name w:val="FollowedHyperlink"/>
    <w:qFormat/>
    <w:rsid w:val="00497CDA"/>
    <w:rPr>
      <w:color w:val="954F72"/>
      <w:u w:val="single"/>
    </w:rPr>
  </w:style>
  <w:style w:type="character" w:styleId="af7">
    <w:name w:val="Emphasis"/>
    <w:qFormat/>
    <w:rsid w:val="00497CDA"/>
    <w:rPr>
      <w:color w:val="CC0000"/>
    </w:rPr>
  </w:style>
  <w:style w:type="character" w:styleId="af8">
    <w:name w:val="Hyperlink"/>
    <w:qFormat/>
    <w:rsid w:val="00497CDA"/>
    <w:rPr>
      <w:color w:val="0000FF"/>
      <w:u w:val="single"/>
    </w:rPr>
  </w:style>
  <w:style w:type="character" w:styleId="af9">
    <w:name w:val="annotation reference"/>
    <w:basedOn w:val="a0"/>
    <w:unhideWhenUsed/>
    <w:qFormat/>
    <w:rsid w:val="00497CDA"/>
    <w:rPr>
      <w:sz w:val="21"/>
      <w:szCs w:val="21"/>
    </w:rPr>
  </w:style>
  <w:style w:type="table" w:customStyle="1" w:styleId="TableNormal">
    <w:name w:val="Table Normal"/>
    <w:semiHidden/>
    <w:unhideWhenUsed/>
    <w:qFormat/>
    <w:rsid w:val="00497CDA"/>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TableText">
    <w:name w:val="Table Text"/>
    <w:basedOn w:val="a"/>
    <w:semiHidden/>
    <w:qFormat/>
    <w:rsid w:val="00497CDA"/>
    <w:pPr>
      <w:widowControl/>
      <w:kinsoku w:val="0"/>
      <w:autoSpaceDE w:val="0"/>
      <w:autoSpaceDN w:val="0"/>
      <w:adjustRightInd w:val="0"/>
      <w:snapToGrid w:val="0"/>
      <w:jc w:val="left"/>
      <w:textAlignment w:val="baseline"/>
    </w:pPr>
    <w:rPr>
      <w:rFonts w:ascii="宋体" w:eastAsia="宋体" w:hAnsi="宋体" w:cs="宋体"/>
      <w:snapToGrid w:val="0"/>
      <w:color w:val="000000"/>
      <w:kern w:val="0"/>
      <w:sz w:val="20"/>
      <w:szCs w:val="20"/>
      <w:lang w:eastAsia="en-US"/>
    </w:rPr>
  </w:style>
  <w:style w:type="paragraph" w:customStyle="1" w:styleId="null3">
    <w:name w:val="null3"/>
    <w:hidden/>
    <w:qFormat/>
    <w:rsid w:val="00497CDA"/>
    <w:rPr>
      <w:rFonts w:hint="eastAsia"/>
      <w:kern w:val="0"/>
      <w:sz w:val="20"/>
      <w:szCs w:val="20"/>
      <w:lang w:eastAsia="zh-Hans"/>
    </w:rPr>
  </w:style>
  <w:style w:type="paragraph" w:customStyle="1" w:styleId="12">
    <w:name w:val="正文1"/>
    <w:qFormat/>
    <w:rsid w:val="00497CDA"/>
    <w:pPr>
      <w:jc w:val="both"/>
    </w:pPr>
    <w:rPr>
      <w:rFonts w:ascii="Times New Roman" w:eastAsia="宋体" w:hAnsi="Times New Roman" w:cs="Times New Roman"/>
      <w:szCs w:val="21"/>
    </w:rPr>
  </w:style>
  <w:style w:type="paragraph" w:customStyle="1" w:styleId="23">
    <w:name w:val="正文2"/>
    <w:qFormat/>
    <w:rsid w:val="00497CDA"/>
    <w:pPr>
      <w:jc w:val="both"/>
    </w:pPr>
    <w:rPr>
      <w:rFonts w:ascii="Times New Roman" w:eastAsia="宋体" w:hAnsi="Times New Roman" w:cs="Times New Roman"/>
      <w:szCs w:val="21"/>
    </w:rPr>
  </w:style>
  <w:style w:type="paragraph" w:customStyle="1" w:styleId="afa">
    <w:name w:val="封面标准名称"/>
    <w:basedOn w:val="a"/>
    <w:qFormat/>
    <w:rsid w:val="00497CDA"/>
    <w:pPr>
      <w:spacing w:line="680" w:lineRule="exact"/>
      <w:jc w:val="center"/>
      <w:textAlignment w:val="center"/>
    </w:pPr>
    <w:rPr>
      <w:rFonts w:ascii="黑体" w:eastAsia="黑体" w:hAnsi="Times New Roman" w:cs="Times New Roman"/>
      <w:kern w:val="0"/>
      <w:sz w:val="52"/>
      <w:szCs w:val="52"/>
    </w:rPr>
  </w:style>
  <w:style w:type="character" w:customStyle="1" w:styleId="components--scorecolor--cbuawtn">
    <w:name w:val="components--scorecolor--cbuawtn"/>
    <w:basedOn w:val="a0"/>
    <w:qFormat/>
    <w:rsid w:val="00497CDA"/>
  </w:style>
  <w:style w:type="character" w:customStyle="1" w:styleId="Char20">
    <w:name w:val="页脚 Char2"/>
    <w:link w:val="ae"/>
    <w:qFormat/>
    <w:rsid w:val="00497CDA"/>
    <w:rPr>
      <w:rFonts w:ascii="Times New Roman" w:eastAsia="方正仿宋" w:hAnsi="Times New Roman" w:cs="Times New Roman"/>
      <w:sz w:val="18"/>
      <w:szCs w:val="18"/>
    </w:rPr>
  </w:style>
  <w:style w:type="table" w:customStyle="1" w:styleId="13">
    <w:name w:val="网格型1"/>
    <w:basedOn w:val="a1"/>
    <w:unhideWhenUsed/>
    <w:qFormat/>
    <w:rsid w:val="00497CDA"/>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
    <w:name w:val="BodyText"/>
    <w:basedOn w:val="a"/>
    <w:next w:val="a"/>
    <w:link w:val="UserStyle11"/>
    <w:qFormat/>
    <w:rsid w:val="00497CDA"/>
    <w:pPr>
      <w:widowControl/>
      <w:spacing w:after="120"/>
    </w:pPr>
    <w:rPr>
      <w:rFonts w:ascii="Times New Roman" w:eastAsia="宋体" w:hAnsi="Times New Roman" w:cs="Times New Roman"/>
      <w:szCs w:val="24"/>
    </w:rPr>
  </w:style>
  <w:style w:type="character" w:customStyle="1" w:styleId="UserStyle11">
    <w:name w:val="UserStyle_11"/>
    <w:link w:val="BodyText"/>
    <w:qFormat/>
    <w:rsid w:val="00497CDA"/>
    <w:rPr>
      <w:rFonts w:ascii="Times New Roman" w:eastAsia="宋体" w:hAnsi="Times New Roman" w:cs="Times New Roman"/>
      <w:szCs w:val="24"/>
    </w:rPr>
  </w:style>
  <w:style w:type="character" w:customStyle="1" w:styleId="1Char1">
    <w:name w:val="标题 1 Char1"/>
    <w:qFormat/>
    <w:rsid w:val="00497CDA"/>
    <w:rPr>
      <w:rFonts w:ascii="宋体" w:eastAsia="宋体" w:hAnsi="宋体" w:cs="Times New Roman" w:hint="eastAsia"/>
      <w:b/>
      <w:kern w:val="44"/>
      <w:sz w:val="28"/>
      <w:szCs w:val="24"/>
    </w:rPr>
  </w:style>
  <w:style w:type="character" w:customStyle="1" w:styleId="2Char10">
    <w:name w:val="标题 2 Char1"/>
    <w:qFormat/>
    <w:rsid w:val="00497CDA"/>
    <w:rPr>
      <w:rFonts w:ascii="Arial" w:eastAsia="黑体" w:hAnsi="Arial" w:cs="Arial" w:hint="default"/>
      <w:b/>
      <w:bCs/>
      <w:kern w:val="2"/>
      <w:sz w:val="32"/>
      <w:szCs w:val="32"/>
    </w:rPr>
  </w:style>
  <w:style w:type="character" w:customStyle="1" w:styleId="Char10">
    <w:name w:val="正文文本 Char1"/>
    <w:qFormat/>
    <w:rsid w:val="00497CDA"/>
    <w:rPr>
      <w:kern w:val="2"/>
      <w:sz w:val="21"/>
      <w:szCs w:val="24"/>
    </w:rPr>
  </w:style>
  <w:style w:type="character" w:customStyle="1" w:styleId="Char30">
    <w:name w:val="页脚 Char3"/>
    <w:qFormat/>
    <w:rsid w:val="00497CDA"/>
    <w:rPr>
      <w:kern w:val="2"/>
      <w:sz w:val="18"/>
      <w:szCs w:val="18"/>
    </w:rPr>
  </w:style>
  <w:style w:type="character" w:customStyle="1" w:styleId="Char11">
    <w:name w:val="页眉 Char1"/>
    <w:qFormat/>
    <w:rsid w:val="00497CDA"/>
    <w:rPr>
      <w:kern w:val="2"/>
      <w:sz w:val="18"/>
      <w:szCs w:val="18"/>
    </w:rPr>
  </w:style>
  <w:style w:type="character" w:customStyle="1" w:styleId="CharChar1">
    <w:name w:val="Char Char1"/>
    <w:qFormat/>
    <w:rsid w:val="00497CDA"/>
    <w:rPr>
      <w:rFonts w:eastAsia="方正仿宋"/>
      <w:kern w:val="2"/>
      <w:sz w:val="18"/>
      <w:szCs w:val="18"/>
      <w:lang w:val="en-US" w:eastAsia="zh-CN" w:bidi="ar-SA"/>
    </w:rPr>
  </w:style>
  <w:style w:type="character" w:customStyle="1" w:styleId="f14px1">
    <w:name w:val="f14px1"/>
    <w:qFormat/>
    <w:rsid w:val="00497CDA"/>
    <w:rPr>
      <w:sz w:val="21"/>
      <w:szCs w:val="21"/>
    </w:rPr>
  </w:style>
  <w:style w:type="character" w:customStyle="1" w:styleId="1Char0">
    <w:name w:val="公文标题1 Char"/>
    <w:qFormat/>
    <w:rsid w:val="00497CDA"/>
    <w:rPr>
      <w:rFonts w:eastAsia="黑体"/>
      <w:b/>
      <w:kern w:val="44"/>
      <w:sz w:val="44"/>
    </w:rPr>
  </w:style>
  <w:style w:type="character" w:customStyle="1" w:styleId="Char12">
    <w:name w:val="页脚 Char1"/>
    <w:qFormat/>
    <w:rsid w:val="00497CDA"/>
    <w:rPr>
      <w:rFonts w:eastAsia="方正仿宋"/>
      <w:kern w:val="2"/>
      <w:sz w:val="18"/>
      <w:szCs w:val="18"/>
      <w:lang w:val="en-US" w:eastAsia="zh-CN" w:bidi="ar-SA"/>
    </w:rPr>
  </w:style>
  <w:style w:type="character" w:customStyle="1" w:styleId="ca-1">
    <w:name w:val="ca-1"/>
    <w:qFormat/>
    <w:rsid w:val="00497CDA"/>
  </w:style>
  <w:style w:type="character" w:customStyle="1" w:styleId="font11">
    <w:name w:val="font11"/>
    <w:qFormat/>
    <w:rsid w:val="00497CDA"/>
    <w:rPr>
      <w:rFonts w:ascii="宋体" w:eastAsia="宋体" w:hAnsi="宋体" w:hint="eastAsia"/>
      <w:color w:val="000000"/>
      <w:sz w:val="28"/>
      <w:szCs w:val="28"/>
      <w:u w:val="none"/>
    </w:rPr>
  </w:style>
  <w:style w:type="character" w:customStyle="1" w:styleId="px141">
    <w:name w:val="px141"/>
    <w:qFormat/>
    <w:rsid w:val="00497CDA"/>
    <w:rPr>
      <w:sz w:val="22"/>
      <w:szCs w:val="22"/>
    </w:rPr>
  </w:style>
  <w:style w:type="character" w:customStyle="1" w:styleId="font91">
    <w:name w:val="font91"/>
    <w:qFormat/>
    <w:rsid w:val="00497CDA"/>
    <w:rPr>
      <w:rFonts w:ascii="方正仿宋" w:eastAsia="方正仿宋" w:hAnsi="方正仿宋" w:cs="方正仿宋"/>
      <w:b/>
      <w:color w:val="000000"/>
      <w:sz w:val="24"/>
      <w:szCs w:val="24"/>
      <w:u w:val="none"/>
    </w:rPr>
  </w:style>
  <w:style w:type="character" w:customStyle="1" w:styleId="font51">
    <w:name w:val="font51"/>
    <w:qFormat/>
    <w:rsid w:val="00497CDA"/>
    <w:rPr>
      <w:rFonts w:ascii="方正小标宋简体" w:eastAsia="方正小标宋简体" w:hAnsi="方正小标宋简体" w:cs="方正小标宋简体" w:hint="default"/>
      <w:color w:val="000000"/>
      <w:sz w:val="40"/>
      <w:szCs w:val="40"/>
      <w:u w:val="none"/>
    </w:rPr>
  </w:style>
  <w:style w:type="character" w:customStyle="1" w:styleId="ca-0">
    <w:name w:val="ca-0"/>
    <w:qFormat/>
    <w:rsid w:val="00497CDA"/>
  </w:style>
  <w:style w:type="character" w:customStyle="1" w:styleId="font21">
    <w:name w:val="font21"/>
    <w:qFormat/>
    <w:rsid w:val="00497CDA"/>
    <w:rPr>
      <w:rFonts w:ascii="楷体" w:eastAsia="楷体" w:hAnsi="楷体" w:cs="楷体"/>
      <w:color w:val="000000"/>
      <w:sz w:val="24"/>
      <w:szCs w:val="24"/>
      <w:u w:val="none"/>
    </w:rPr>
  </w:style>
  <w:style w:type="character" w:customStyle="1" w:styleId="font61">
    <w:name w:val="font61"/>
    <w:qFormat/>
    <w:rsid w:val="00497CDA"/>
    <w:rPr>
      <w:rFonts w:ascii="仿宋_GB2312" w:eastAsia="仿宋_GB2312" w:cs="仿宋_GB2312"/>
      <w:color w:val="000000"/>
      <w:sz w:val="24"/>
      <w:szCs w:val="24"/>
      <w:u w:val="none"/>
    </w:rPr>
  </w:style>
  <w:style w:type="character" w:customStyle="1" w:styleId="16">
    <w:name w:val="16"/>
    <w:qFormat/>
    <w:rsid w:val="00497CDA"/>
    <w:rPr>
      <w:rFonts w:ascii="Times New Roman" w:hAnsi="Times New Roman" w:cs="Times New Roman" w:hint="default"/>
      <w:color w:val="0000FF"/>
      <w:u w:val="single"/>
    </w:rPr>
  </w:style>
  <w:style w:type="character" w:customStyle="1" w:styleId="font01">
    <w:name w:val="font01"/>
    <w:qFormat/>
    <w:rsid w:val="00497CDA"/>
    <w:rPr>
      <w:rFonts w:ascii="方正小标宋简体" w:eastAsia="方正小标宋简体" w:hAnsi="方正小标宋简体" w:cs="方正小标宋简体" w:hint="default"/>
      <w:color w:val="000000"/>
      <w:sz w:val="40"/>
      <w:szCs w:val="40"/>
      <w:u w:val="single"/>
    </w:rPr>
  </w:style>
  <w:style w:type="character" w:customStyle="1" w:styleId="15">
    <w:name w:val="15"/>
    <w:qFormat/>
    <w:rsid w:val="00497CDA"/>
    <w:rPr>
      <w:rFonts w:ascii="Times New Roman" w:hAnsi="Times New Roman" w:cs="Times New Roman" w:hint="default"/>
      <w:color w:val="0000FF"/>
      <w:u w:val="single"/>
    </w:rPr>
  </w:style>
  <w:style w:type="paragraph" w:customStyle="1" w:styleId="CharCharCharCharCharChar1Char">
    <w:name w:val="Char Char Char Char Char Char1 Char"/>
    <w:basedOn w:val="a"/>
    <w:qFormat/>
    <w:rsid w:val="00497CDA"/>
    <w:pPr>
      <w:widowControl/>
      <w:spacing w:after="160" w:line="240" w:lineRule="exact"/>
      <w:jc w:val="left"/>
    </w:pPr>
    <w:rPr>
      <w:rFonts w:ascii="Times New Roman" w:eastAsia="宋体" w:hAnsi="Times New Roman" w:cs="Times New Roman"/>
      <w:szCs w:val="20"/>
    </w:rPr>
  </w:style>
  <w:style w:type="paragraph" w:customStyle="1" w:styleId="Charb">
    <w:name w:val="Char"/>
    <w:basedOn w:val="a"/>
    <w:qFormat/>
    <w:rsid w:val="00497CDA"/>
    <w:rPr>
      <w:rFonts w:ascii="Times New Roman" w:eastAsia="宋体" w:hAnsi="Times New Roman" w:cs="Times New Roman"/>
      <w:szCs w:val="21"/>
    </w:rPr>
  </w:style>
  <w:style w:type="paragraph" w:customStyle="1" w:styleId="CharCharCharCharCharChar1CharCharCharCharCharCharCharCharCharChar">
    <w:name w:val="Char Char Char Char Char Char1 Char Char Char Char Char Char Char Char Char Char"/>
    <w:basedOn w:val="a"/>
    <w:qFormat/>
    <w:rsid w:val="00497CDA"/>
    <w:rPr>
      <w:rFonts w:ascii="Times New Roman" w:eastAsia="宋体" w:hAnsi="Times New Roman" w:cs="Times New Roman"/>
      <w:szCs w:val="21"/>
    </w:rPr>
  </w:style>
  <w:style w:type="paragraph" w:customStyle="1" w:styleId="CharCharCharCharCharCharCharCharChar">
    <w:name w:val="Char Char Char Char Char Char Char Char Char"/>
    <w:basedOn w:val="a"/>
    <w:qFormat/>
    <w:rsid w:val="00497CDA"/>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CharCharCharCharChar">
    <w:name w:val="Char Char Char Char Char Char"/>
    <w:basedOn w:val="a"/>
    <w:qFormat/>
    <w:rsid w:val="00497CDA"/>
    <w:rPr>
      <w:rFonts w:ascii="Tahoma" w:eastAsia="宋体" w:hAnsi="Tahoma" w:cs="Tahoma"/>
      <w:sz w:val="24"/>
      <w:szCs w:val="32"/>
    </w:rPr>
  </w:style>
  <w:style w:type="paragraph" w:customStyle="1" w:styleId="CharCharChar">
    <w:name w:val="Char Char Char"/>
    <w:basedOn w:val="a"/>
    <w:qFormat/>
    <w:rsid w:val="00497CDA"/>
    <w:rPr>
      <w:rFonts w:ascii="仿宋_GB2312" w:eastAsia="宋体" w:hAnsi="Times New Roman" w:cs="Times New Roman"/>
      <w:b/>
      <w:sz w:val="30"/>
      <w:szCs w:val="32"/>
    </w:rPr>
  </w:style>
  <w:style w:type="paragraph" w:customStyle="1" w:styleId="Char1CharChar">
    <w:name w:val="Char1 Char Char"/>
    <w:basedOn w:val="a"/>
    <w:qFormat/>
    <w:rsid w:val="00497CDA"/>
    <w:rPr>
      <w:rFonts w:ascii="Times New Roman" w:eastAsia="宋体" w:hAnsi="Times New Roman" w:cs="Times New Roman"/>
      <w:szCs w:val="21"/>
    </w:rPr>
  </w:style>
  <w:style w:type="paragraph" w:customStyle="1" w:styleId="CharCharCharCharCharCharCharCharCharChar">
    <w:name w:val="Char Char Char Char Char Char Char Char Char Char"/>
    <w:basedOn w:val="a"/>
    <w:qFormat/>
    <w:rsid w:val="00497CDA"/>
    <w:rPr>
      <w:rFonts w:ascii="Times New Roman" w:eastAsia="宋体" w:hAnsi="Times New Roman" w:cs="Times New Roman"/>
      <w:szCs w:val="32"/>
    </w:rPr>
  </w:style>
  <w:style w:type="paragraph" w:customStyle="1" w:styleId="pa-1">
    <w:name w:val="pa-1"/>
    <w:basedOn w:val="a"/>
    <w:qFormat/>
    <w:rsid w:val="00497CDA"/>
    <w:pPr>
      <w:widowControl/>
      <w:spacing w:before="100" w:beforeAutospacing="1" w:after="100" w:afterAutospacing="1"/>
      <w:jc w:val="left"/>
    </w:pPr>
    <w:rPr>
      <w:rFonts w:ascii="宋体" w:eastAsia="方正仿宋" w:hAnsi="宋体" w:cs="宋体"/>
      <w:kern w:val="0"/>
      <w:sz w:val="24"/>
      <w:szCs w:val="32"/>
    </w:rPr>
  </w:style>
  <w:style w:type="paragraph" w:customStyle="1" w:styleId="afb">
    <w:name w:val="标准标题"/>
    <w:basedOn w:val="a"/>
    <w:qFormat/>
    <w:rsid w:val="00497CDA"/>
    <w:pPr>
      <w:spacing w:afterLines="50" w:line="700" w:lineRule="exact"/>
      <w:jc w:val="center"/>
    </w:pPr>
    <w:rPr>
      <w:rFonts w:ascii="Times New Roman" w:eastAsia="方正小标宋简体" w:hAnsi="Times New Roman" w:cs="Times New Roman"/>
      <w:sz w:val="36"/>
      <w:szCs w:val="36"/>
    </w:rPr>
  </w:style>
  <w:style w:type="paragraph" w:customStyle="1" w:styleId="pa-2">
    <w:name w:val="pa-2"/>
    <w:basedOn w:val="a"/>
    <w:qFormat/>
    <w:rsid w:val="00497CDA"/>
    <w:pPr>
      <w:widowControl/>
      <w:spacing w:before="100" w:beforeAutospacing="1" w:after="100" w:afterAutospacing="1"/>
      <w:jc w:val="left"/>
    </w:pPr>
    <w:rPr>
      <w:rFonts w:ascii="宋体" w:eastAsia="方正仿宋" w:hAnsi="宋体" w:cs="宋体"/>
      <w:kern w:val="0"/>
      <w:sz w:val="24"/>
      <w:szCs w:val="32"/>
    </w:rPr>
  </w:style>
  <w:style w:type="paragraph" w:styleId="afc">
    <w:name w:val="List Paragraph"/>
    <w:basedOn w:val="a"/>
    <w:qFormat/>
    <w:rsid w:val="00497CDA"/>
    <w:pPr>
      <w:ind w:firstLineChars="200" w:firstLine="420"/>
    </w:pPr>
    <w:rPr>
      <w:rFonts w:ascii="Times New Roman" w:eastAsia="宋体" w:hAnsi="Times New Roman" w:cs="Times New Roman"/>
      <w:szCs w:val="20"/>
    </w:rPr>
  </w:style>
  <w:style w:type="paragraph" w:customStyle="1" w:styleId="CharCharCharChar">
    <w:name w:val="Char Char Char Char"/>
    <w:basedOn w:val="a"/>
    <w:qFormat/>
    <w:rsid w:val="00497CDA"/>
    <w:rPr>
      <w:rFonts w:ascii="Times New Roman" w:eastAsia="宋体" w:hAnsi="Times New Roman" w:cs="Times New Roman"/>
      <w:szCs w:val="21"/>
    </w:rPr>
  </w:style>
  <w:style w:type="paragraph" w:customStyle="1" w:styleId="CharCharCharCharCharCharCharChar">
    <w:name w:val="Char Char Char Char Char Char Char Char"/>
    <w:basedOn w:val="a"/>
    <w:qFormat/>
    <w:rsid w:val="00497CDA"/>
    <w:rPr>
      <w:rFonts w:ascii="Times New Roman" w:eastAsia="宋体" w:hAnsi="Times New Roman" w:cs="Times New Roman"/>
      <w:szCs w:val="21"/>
    </w:rPr>
  </w:style>
  <w:style w:type="paragraph" w:customStyle="1" w:styleId="CharChar1CharChar">
    <w:name w:val="Char Char1 Char Char"/>
    <w:basedOn w:val="a"/>
    <w:qFormat/>
    <w:rsid w:val="00497CDA"/>
    <w:pPr>
      <w:widowControl/>
      <w:spacing w:after="160" w:line="240" w:lineRule="exact"/>
      <w:jc w:val="left"/>
    </w:pPr>
    <w:rPr>
      <w:rFonts w:ascii="Verdana" w:eastAsia="方正仿宋" w:hAnsi="Verdana" w:cs="Times New Roman"/>
      <w:spacing w:val="24"/>
      <w:kern w:val="0"/>
      <w:sz w:val="20"/>
      <w:szCs w:val="20"/>
      <w:lang w:eastAsia="en-US"/>
    </w:rPr>
  </w:style>
  <w:style w:type="paragraph" w:customStyle="1" w:styleId="ListParagraph11">
    <w:name w:val="List Paragraph11"/>
    <w:basedOn w:val="a"/>
    <w:qFormat/>
    <w:rsid w:val="00497CDA"/>
    <w:pPr>
      <w:ind w:firstLineChars="200" w:firstLine="420"/>
    </w:pPr>
    <w:rPr>
      <w:rFonts w:ascii="Calibri" w:eastAsia="宋体" w:hAnsi="Calibri" w:cs="Times New Roman"/>
      <w:sz w:val="32"/>
    </w:rPr>
  </w:style>
  <w:style w:type="paragraph" w:customStyle="1" w:styleId="CharCharCharChar1">
    <w:name w:val="Char Char Char Char1"/>
    <w:basedOn w:val="a"/>
    <w:qFormat/>
    <w:rsid w:val="00497CDA"/>
    <w:rPr>
      <w:rFonts w:ascii="Times New Roman" w:eastAsia="宋体" w:hAnsi="Times New Roman" w:cs="Times New Roman"/>
      <w:szCs w:val="21"/>
    </w:rPr>
  </w:style>
  <w:style w:type="paragraph" w:customStyle="1" w:styleId="pa-0">
    <w:name w:val="pa-0"/>
    <w:basedOn w:val="a"/>
    <w:qFormat/>
    <w:rsid w:val="00497CDA"/>
    <w:pPr>
      <w:widowControl/>
      <w:spacing w:before="100" w:beforeAutospacing="1" w:after="100" w:afterAutospacing="1"/>
      <w:jc w:val="left"/>
    </w:pPr>
    <w:rPr>
      <w:rFonts w:ascii="宋体" w:eastAsia="方正仿宋" w:hAnsi="宋体" w:cs="宋体"/>
      <w:kern w:val="0"/>
      <w:sz w:val="24"/>
      <w:szCs w:val="32"/>
    </w:rPr>
  </w:style>
  <w:style w:type="paragraph" w:customStyle="1" w:styleId="p0">
    <w:name w:val="p0"/>
    <w:basedOn w:val="a"/>
    <w:qFormat/>
    <w:rsid w:val="00497CDA"/>
    <w:rPr>
      <w:rFonts w:ascii="Times New Roman" w:eastAsia="宋体" w:hAnsi="Times New Roman" w:cs="Times New Roman"/>
      <w:kern w:val="0"/>
      <w:sz w:val="32"/>
      <w:szCs w:val="32"/>
    </w:rPr>
  </w:style>
  <w:style w:type="paragraph" w:customStyle="1" w:styleId="-1">
    <w:name w:val="样式-1"/>
    <w:basedOn w:val="a"/>
    <w:qFormat/>
    <w:rsid w:val="00497CDA"/>
    <w:pPr>
      <w:adjustRightInd w:val="0"/>
      <w:spacing w:line="520" w:lineRule="atLeast"/>
      <w:textAlignment w:val="baseline"/>
    </w:pPr>
    <w:rPr>
      <w:rFonts w:ascii="Times New Roman" w:eastAsia="楷体_GB2312" w:hAnsi="Times New Roman" w:cs="Times New Roman"/>
      <w:kern w:val="0"/>
      <w:sz w:val="32"/>
      <w:szCs w:val="20"/>
    </w:rPr>
  </w:style>
  <w:style w:type="paragraph" w:customStyle="1" w:styleId="CharCharCharCharCharCharChar1">
    <w:name w:val="Char Char Char Char Char Char Char1"/>
    <w:basedOn w:val="a"/>
    <w:qFormat/>
    <w:rsid w:val="00497CDA"/>
    <w:rPr>
      <w:rFonts w:ascii="Times New Roman" w:eastAsia="方正仿宋" w:hAnsi="Times New Roman" w:cs="Times New Roman"/>
      <w:sz w:val="20"/>
      <w:szCs w:val="20"/>
    </w:rPr>
  </w:style>
  <w:style w:type="paragraph" w:customStyle="1" w:styleId="afd">
    <w:name w:val="正文（绿盟科技）"/>
    <w:qFormat/>
    <w:rsid w:val="00497CDA"/>
    <w:pPr>
      <w:spacing w:line="300" w:lineRule="auto"/>
    </w:pPr>
    <w:rPr>
      <w:rFonts w:ascii="Arial" w:eastAsia="宋体" w:hAnsi="Arial" w:cs="黑体"/>
      <w:kern w:val="0"/>
      <w:szCs w:val="21"/>
    </w:rPr>
  </w:style>
  <w:style w:type="paragraph" w:customStyle="1" w:styleId="CharChar2CharChar">
    <w:name w:val="Char Char2 Char Char"/>
    <w:basedOn w:val="a"/>
    <w:qFormat/>
    <w:rsid w:val="00497CDA"/>
    <w:rPr>
      <w:rFonts w:ascii="Tahoma" w:eastAsia="宋体" w:hAnsi="Tahoma" w:cs="Times New Roman"/>
      <w:sz w:val="24"/>
      <w:szCs w:val="24"/>
    </w:rPr>
  </w:style>
  <w:style w:type="paragraph" w:customStyle="1" w:styleId="Char13">
    <w:name w:val="Char1"/>
    <w:basedOn w:val="a"/>
    <w:qFormat/>
    <w:rsid w:val="00497CDA"/>
    <w:pPr>
      <w:widowControl/>
      <w:snapToGrid w:val="0"/>
      <w:spacing w:line="240" w:lineRule="exact"/>
      <w:jc w:val="left"/>
    </w:pPr>
    <w:rPr>
      <w:rFonts w:ascii="Verdana" w:eastAsia="宋体" w:hAnsi="Verdana" w:cs="Times New Roman"/>
      <w:kern w:val="0"/>
      <w:sz w:val="20"/>
      <w:szCs w:val="20"/>
      <w:lang w:eastAsia="en-US"/>
    </w:rPr>
  </w:style>
  <w:style w:type="paragraph" w:customStyle="1" w:styleId="CharCharCharCharCharCharCharCharCharCharCharCharCharChar">
    <w:name w:val="Char Char Char Char Char Char Char Char Char Char Char Char Char Char"/>
    <w:basedOn w:val="a"/>
    <w:qFormat/>
    <w:rsid w:val="00497CDA"/>
    <w:rPr>
      <w:rFonts w:ascii="Times New Roman" w:eastAsia="宋体" w:hAnsi="Times New Roman" w:cs="Times New Roman"/>
      <w:szCs w:val="21"/>
    </w:rPr>
  </w:style>
  <w:style w:type="paragraph" w:customStyle="1" w:styleId="Style4">
    <w:name w:val="_Style 4"/>
    <w:basedOn w:val="a"/>
    <w:qFormat/>
    <w:rsid w:val="00497CDA"/>
    <w:rPr>
      <w:rFonts w:ascii="Times New Roman" w:eastAsia="方正仿宋" w:hAnsi="Times New Roman" w:cs="Times New Roman"/>
      <w:sz w:val="32"/>
      <w:szCs w:val="32"/>
    </w:rPr>
  </w:style>
  <w:style w:type="paragraph" w:customStyle="1" w:styleId="5">
    <w:name w:val="标题 5（有编号）（绿盟科技）"/>
    <w:basedOn w:val="a"/>
    <w:next w:val="afd"/>
    <w:qFormat/>
    <w:rsid w:val="00497CDA"/>
    <w:pPr>
      <w:keepNext/>
      <w:keepLines/>
      <w:numPr>
        <w:ilvl w:val="4"/>
        <w:numId w:val="1"/>
      </w:numPr>
      <w:spacing w:before="280" w:after="156" w:line="377" w:lineRule="auto"/>
      <w:jc w:val="left"/>
      <w:outlineLvl w:val="4"/>
    </w:pPr>
    <w:rPr>
      <w:rFonts w:ascii="Arial" w:eastAsia="黑体" w:hAnsi="Arial" w:cs="Times New Roman"/>
      <w:b/>
      <w:kern w:val="0"/>
      <w:sz w:val="24"/>
      <w:szCs w:val="28"/>
    </w:rPr>
  </w:style>
  <w:style w:type="paragraph" w:customStyle="1" w:styleId="Style3">
    <w:name w:val="_Style 3"/>
    <w:basedOn w:val="a"/>
    <w:qFormat/>
    <w:rsid w:val="00497CDA"/>
    <w:rPr>
      <w:rFonts w:ascii="Times New Roman" w:eastAsia="宋体" w:hAnsi="Times New Roman" w:cs="Times New Roman"/>
      <w:szCs w:val="21"/>
    </w:rPr>
  </w:style>
  <w:style w:type="paragraph" w:customStyle="1" w:styleId="ListParagraph1">
    <w:name w:val="List Paragraph1"/>
    <w:basedOn w:val="a"/>
    <w:qFormat/>
    <w:rsid w:val="00497CDA"/>
    <w:pPr>
      <w:ind w:firstLineChars="200" w:firstLine="420"/>
    </w:pPr>
    <w:rPr>
      <w:rFonts w:ascii="Times New Roman" w:eastAsia="Times New Roman" w:hAnsi="Times New Roman" w:cs="Times New Roman"/>
      <w:sz w:val="32"/>
      <w:szCs w:val="32"/>
    </w:rPr>
  </w:style>
  <w:style w:type="paragraph" w:customStyle="1" w:styleId="msolistparagraph0">
    <w:name w:val="msolistparagraph"/>
    <w:basedOn w:val="a"/>
    <w:qFormat/>
    <w:rsid w:val="00497CDA"/>
    <w:pPr>
      <w:ind w:firstLineChars="200" w:firstLine="420"/>
    </w:pPr>
    <w:rPr>
      <w:rFonts w:ascii="Times New Roman" w:eastAsia="宋体" w:hAnsi="Times New Roman" w:cs="Times New Roman"/>
      <w:szCs w:val="20"/>
    </w:rPr>
  </w:style>
  <w:style w:type="paragraph" w:customStyle="1" w:styleId="Tablecaption1">
    <w:name w:val="Table caption|1"/>
    <w:basedOn w:val="a"/>
    <w:qFormat/>
    <w:rsid w:val="00497CDA"/>
    <w:rPr>
      <w:rFonts w:ascii="宋体" w:eastAsia="宋体" w:hAnsi="宋体" w:cs="Times New Roman" w:hint="eastAsia"/>
      <w:sz w:val="20"/>
      <w:szCs w:val="20"/>
    </w:rPr>
  </w:style>
  <w:style w:type="paragraph" w:customStyle="1" w:styleId="Other1">
    <w:name w:val="Other|1"/>
    <w:basedOn w:val="a"/>
    <w:qFormat/>
    <w:rsid w:val="00497CDA"/>
    <w:rPr>
      <w:rFonts w:ascii="宋体" w:eastAsia="宋体" w:hAnsi="宋体" w:cs="Times New Roman" w:hint="eastAsia"/>
      <w:sz w:val="22"/>
    </w:rPr>
  </w:style>
  <w:style w:type="paragraph" w:customStyle="1" w:styleId="24">
    <w:name w:val="列出段落2"/>
    <w:basedOn w:val="a"/>
    <w:link w:val="afe"/>
    <w:qFormat/>
    <w:rsid w:val="00497CDA"/>
    <w:pPr>
      <w:ind w:firstLineChars="200" w:firstLine="420"/>
    </w:pPr>
    <w:rPr>
      <w:rFonts w:ascii="等线" w:eastAsia="等线" w:hAnsi="等线" w:cs="Times New Roman"/>
    </w:rPr>
  </w:style>
  <w:style w:type="character" w:customStyle="1" w:styleId="afe">
    <w:name w:val="列出段落 字符"/>
    <w:link w:val="24"/>
    <w:qFormat/>
    <w:rsid w:val="00497CDA"/>
    <w:rPr>
      <w:rFonts w:ascii="等线" w:eastAsia="等线" w:hAnsi="等线" w:cs="Times New Roman"/>
    </w:rPr>
  </w:style>
  <w:style w:type="character" w:customStyle="1" w:styleId="NormalCharacter">
    <w:name w:val="NormalCharacter"/>
    <w:qFormat/>
    <w:rsid w:val="00497CDA"/>
  </w:style>
  <w:style w:type="table" w:customStyle="1" w:styleId="TableNormal1">
    <w:name w:val="Table Normal1"/>
    <w:basedOn w:val="a1"/>
    <w:qFormat/>
    <w:rsid w:val="00497CDA"/>
    <w:rPr>
      <w:rFonts w:ascii="Calibri" w:eastAsia="宋体" w:hAnsi="Calibri" w:cs="Times New Roman"/>
      <w:kern w:val="0"/>
      <w:sz w:val="20"/>
      <w:szCs w:val="20"/>
    </w:rPr>
    <w:tblPr>
      <w:tblInd w:w="0" w:type="dxa"/>
      <w:tblCellMar>
        <w:top w:w="0" w:type="dxa"/>
        <w:left w:w="0" w:type="dxa"/>
        <w:bottom w:w="0" w:type="dxa"/>
        <w:right w:w="0" w:type="dxa"/>
      </w:tblCellMar>
    </w:tblPr>
  </w:style>
  <w:style w:type="character" w:customStyle="1" w:styleId="font31">
    <w:name w:val="font31"/>
    <w:qFormat/>
    <w:rsid w:val="00497CDA"/>
    <w:rPr>
      <w:rFonts w:ascii="仿宋" w:eastAsia="仿宋" w:hAnsi="仿宋" w:cs="仿宋" w:hint="eastAsia"/>
      <w:color w:val="000000"/>
      <w:sz w:val="22"/>
      <w:szCs w:val="22"/>
      <w:u w:val="none"/>
    </w:rPr>
  </w:style>
  <w:style w:type="paragraph" w:customStyle="1" w:styleId="aff">
    <w:name w:val="方案主体"/>
    <w:qFormat/>
    <w:rsid w:val="00497CDA"/>
    <w:pPr>
      <w:spacing w:line="360" w:lineRule="auto"/>
      <w:ind w:firstLineChars="200" w:firstLine="200"/>
      <w:jc w:val="both"/>
    </w:pPr>
    <w:rPr>
      <w:rFonts w:ascii="Times New Roman" w:eastAsia="宋体" w:hAnsi="Times New Roman" w:cs="Times New Roman"/>
      <w:kern w:val="0"/>
      <w:sz w:val="24"/>
      <w:szCs w:val="24"/>
    </w:rPr>
  </w:style>
  <w:style w:type="paragraph" w:customStyle="1" w:styleId="aff0">
    <w:name w:val="样式"/>
    <w:qFormat/>
    <w:rsid w:val="00497CDA"/>
    <w:pPr>
      <w:widowControl w:val="0"/>
      <w:autoSpaceDE w:val="0"/>
      <w:autoSpaceDN w:val="0"/>
      <w:adjustRightInd w:val="0"/>
    </w:pPr>
    <w:rPr>
      <w:rFonts w:ascii="宋体" w:eastAsia="宋体" w:hAnsi="宋体" w:cs="宋体"/>
      <w:kern w:val="0"/>
      <w:sz w:val="24"/>
      <w:szCs w:val="24"/>
    </w:rPr>
  </w:style>
  <w:style w:type="paragraph" w:customStyle="1" w:styleId="TableParagraph">
    <w:name w:val="Table Paragraph"/>
    <w:basedOn w:val="a"/>
    <w:uiPriority w:val="1"/>
    <w:qFormat/>
    <w:rsid w:val="00497CDA"/>
    <w:pPr>
      <w:jc w:val="center"/>
    </w:pPr>
    <w:rPr>
      <w:rFonts w:ascii="宋体" w:eastAsia="宋体" w:hAnsi="宋体" w:cs="宋体"/>
      <w:sz w:val="32"/>
      <w:szCs w:val="24"/>
    </w:rPr>
  </w:style>
  <w:style w:type="paragraph" w:customStyle="1" w:styleId="110">
    <w:name w:val="标题 11"/>
    <w:basedOn w:val="a"/>
    <w:uiPriority w:val="1"/>
    <w:qFormat/>
    <w:rsid w:val="00497CDA"/>
    <w:pPr>
      <w:spacing w:before="1"/>
      <w:outlineLvl w:val="1"/>
    </w:pPr>
    <w:rPr>
      <w:rFonts w:ascii="黑体" w:eastAsia="黑体" w:hAnsi="黑体" w:cs="Times New Roman"/>
      <w:sz w:val="32"/>
      <w:szCs w:val="32"/>
    </w:rPr>
  </w:style>
  <w:style w:type="paragraph" w:customStyle="1" w:styleId="Default">
    <w:name w:val="Default"/>
    <w:next w:val="a"/>
    <w:qFormat/>
    <w:rsid w:val="00497CDA"/>
    <w:pPr>
      <w:widowControl w:val="0"/>
    </w:pPr>
    <w:rPr>
      <w:rFonts w:ascii="..ì." w:eastAsia="..ì." w:hAnsi="..ì." w:cs="..ì."/>
      <w:kern w:val="0"/>
      <w:sz w:val="24"/>
      <w:szCs w:val="24"/>
    </w:rPr>
  </w:style>
  <w:style w:type="character" w:customStyle="1" w:styleId="font41">
    <w:name w:val="font41"/>
    <w:qFormat/>
    <w:rsid w:val="00497CDA"/>
    <w:rPr>
      <w:rFonts w:ascii="Times New Roman" w:hAnsi="Times New Roman" w:cs="Times New Roman" w:hint="default"/>
      <w:color w:val="000000"/>
      <w:sz w:val="24"/>
      <w:szCs w:val="24"/>
      <w:u w:val="none"/>
    </w:rPr>
  </w:style>
  <w:style w:type="paragraph" w:customStyle="1" w:styleId="25">
    <w:name w:val="样式 首行缩进:  2 字符"/>
    <w:basedOn w:val="a"/>
    <w:qFormat/>
    <w:rsid w:val="00497CDA"/>
    <w:pPr>
      <w:spacing w:line="400" w:lineRule="exact"/>
      <w:ind w:firstLineChars="200" w:firstLine="200"/>
    </w:pPr>
    <w:rPr>
      <w:rFonts w:ascii="Times New Roman" w:eastAsia="方正仿宋" w:hAnsi="Times New Roman" w:cs="宋体"/>
      <w:sz w:val="24"/>
      <w:szCs w:val="24"/>
    </w:rPr>
  </w:style>
  <w:style w:type="paragraph" w:customStyle="1" w:styleId="Style2">
    <w:name w:val="_Style 2"/>
    <w:basedOn w:val="a"/>
    <w:qFormat/>
    <w:rsid w:val="00497CDA"/>
    <w:pPr>
      <w:ind w:firstLineChars="200" w:firstLine="420"/>
    </w:pPr>
    <w:rPr>
      <w:rFonts w:ascii="Times New Roman" w:eastAsia="方正仿宋" w:hAnsi="Times New Roman" w:cs="Times New Roman"/>
      <w:sz w:val="18"/>
      <w:szCs w:val="18"/>
    </w:rPr>
  </w:style>
  <w:style w:type="table" w:customStyle="1" w:styleId="26">
    <w:name w:val="网格型2"/>
    <w:basedOn w:val="a1"/>
    <w:unhideWhenUsed/>
    <w:qFormat/>
    <w:rsid w:val="00497CDA"/>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basedOn w:val="a1"/>
    <w:qFormat/>
    <w:rsid w:val="00497CDA"/>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14">
    <w:name w:val="修订1"/>
    <w:hidden/>
    <w:uiPriority w:val="99"/>
    <w:unhideWhenUsed/>
    <w:qFormat/>
    <w:rsid w:val="00497CDA"/>
    <w:rPr>
      <w:rFonts w:ascii="Arial" w:eastAsia="Arial" w:hAnsi="Arial" w:cs="Arial"/>
      <w:snapToGrid w:val="0"/>
      <w:color w:val="000000"/>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5013</Words>
  <Characters>28575</Characters>
  <Application>Microsoft Office Word</Application>
  <DocSecurity>0</DocSecurity>
  <Lines>238</Lines>
  <Paragraphs>67</Paragraphs>
  <ScaleCrop>false</ScaleCrop>
  <Company/>
  <LinksUpToDate>false</LinksUpToDate>
  <CharactersWithSpaces>33521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黄瑶</dc:creator>
  <cp:keywords/>
  <dc:description/>
  <cp:lastModifiedBy>黄瑶</cp:lastModifiedBy>
  <cp:revision>3</cp:revision>
  <dcterms:created xsi:type="dcterms:W3CDTF">2025-04-15T07:05:00Z</dcterms:created>
  <dcterms:modified xsi:type="dcterms:W3CDTF">2025-04-15T07:06:00Z</dcterms:modified>
</cp:coreProperties>
</file>